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629" w:rsidRPr="00EF0C6A" w:rsidRDefault="00527629" w:rsidP="00527629">
      <w:pPr>
        <w:pStyle w:val="af2"/>
        <w:rPr>
          <w:color w:val="000000" w:themeColor="text1"/>
        </w:rPr>
      </w:pPr>
      <w:r w:rsidRPr="00EF0C6A">
        <w:rPr>
          <w:rFonts w:hint="eastAsia"/>
          <w:color w:val="000000" w:themeColor="text1"/>
        </w:rPr>
        <w:t>調查報告</w:t>
      </w:r>
    </w:p>
    <w:p w:rsidR="00527629" w:rsidRPr="004B4BDF" w:rsidRDefault="00527629" w:rsidP="005D28A5">
      <w:pPr>
        <w:pStyle w:val="1"/>
        <w:ind w:left="2380" w:hanging="2380"/>
        <w:rPr>
          <w:color w:val="000000" w:themeColor="text1"/>
        </w:rPr>
      </w:pPr>
      <w:bookmarkStart w:id="0" w:name="_Toc521659661"/>
      <w:r w:rsidRPr="004B4BDF">
        <w:rPr>
          <w:rFonts w:hint="eastAsia"/>
          <w:color w:val="000000" w:themeColor="text1"/>
        </w:rPr>
        <w:t>案　　由：據訴，亞太創意技術學院黃姓董事長於民國105年8月經教育部核定就任後，於同年月29日即申請停招進修學院、進修專校及二技日間部之數個系(科)。又因該校教學品質查核未通過、扣減教師薪資且董事捐資延遲到位等情事，於106年7月經教育部扣減招生名額150人。究該校董事會成員是否多數與怡盛集團有關？停招、減招及該校現有資產狀況是否影響學生受教權以及教師與職員之工作權、財產權？教育部是否善盡輔導該校轉型或協助退場之職責？均有深入了解之必要案。</w:t>
      </w:r>
      <w:bookmarkEnd w:id="0"/>
    </w:p>
    <w:p w:rsidR="00527629" w:rsidRPr="00EF0C6A" w:rsidRDefault="00527629" w:rsidP="00527629">
      <w:pPr>
        <w:pStyle w:val="1"/>
        <w:ind w:left="2380" w:hanging="2380"/>
        <w:rPr>
          <w:color w:val="000000" w:themeColor="text1"/>
        </w:rPr>
      </w:pPr>
      <w:bookmarkStart w:id="1" w:name="_Toc521659893"/>
      <w:r w:rsidRPr="00EF0C6A">
        <w:rPr>
          <w:rFonts w:hint="eastAsia"/>
          <w:color w:val="000000" w:themeColor="text1"/>
        </w:rPr>
        <w:t>調查意見：</w:t>
      </w:r>
      <w:bookmarkEnd w:id="1"/>
    </w:p>
    <w:p w:rsidR="00527629" w:rsidRPr="00EF0C6A" w:rsidRDefault="00527629" w:rsidP="00CA36C9">
      <w:pPr>
        <w:pStyle w:val="2"/>
        <w:rPr>
          <w:b/>
          <w:color w:val="000000" w:themeColor="text1"/>
        </w:rPr>
      </w:pPr>
      <w:r w:rsidRPr="00EF0C6A">
        <w:rPr>
          <w:rFonts w:hint="eastAsia"/>
          <w:b/>
          <w:color w:val="000000" w:themeColor="text1"/>
        </w:rPr>
        <w:t>近年因高等教育</w:t>
      </w:r>
      <w:r w:rsidR="004977F6" w:rsidRPr="00EF0C6A">
        <w:rPr>
          <w:rFonts w:hint="eastAsia"/>
          <w:b/>
          <w:color w:val="000000" w:themeColor="text1"/>
        </w:rPr>
        <w:t>院校</w:t>
      </w:r>
      <w:r w:rsidRPr="00EF0C6A">
        <w:rPr>
          <w:rFonts w:hint="eastAsia"/>
          <w:b/>
          <w:color w:val="000000" w:themeColor="text1"/>
        </w:rPr>
        <w:t>數量擴增及少子女化衝擊，衍生多所</w:t>
      </w:r>
      <w:r w:rsidR="00F72F70" w:rsidRPr="00EF0C6A">
        <w:rPr>
          <w:rFonts w:hint="eastAsia"/>
          <w:b/>
          <w:color w:val="000000" w:themeColor="text1"/>
        </w:rPr>
        <w:t>私立大專校院因生源不足，肇致學校營運困難</w:t>
      </w:r>
      <w:r w:rsidR="00E52AE6" w:rsidRPr="00EF0C6A">
        <w:rPr>
          <w:rFonts w:hint="eastAsia"/>
          <w:b/>
          <w:color w:val="000000" w:themeColor="text1"/>
        </w:rPr>
        <w:t>甚而面臨退場，使</w:t>
      </w:r>
      <w:r w:rsidRPr="00EF0C6A">
        <w:rPr>
          <w:rFonts w:hint="eastAsia"/>
          <w:b/>
          <w:color w:val="000000" w:themeColor="text1"/>
        </w:rPr>
        <w:t>學生受教權</w:t>
      </w:r>
      <w:r w:rsidR="004977F6" w:rsidRPr="00EF0C6A">
        <w:rPr>
          <w:rFonts w:hint="eastAsia"/>
          <w:b/>
          <w:color w:val="000000" w:themeColor="text1"/>
        </w:rPr>
        <w:t>以及教師與職員之工作權、財產權</w:t>
      </w:r>
      <w:r w:rsidRPr="00EF0C6A">
        <w:rPr>
          <w:rFonts w:hint="eastAsia"/>
          <w:b/>
          <w:color w:val="000000" w:themeColor="text1"/>
        </w:rPr>
        <w:t>首當其衝，</w:t>
      </w:r>
      <w:r w:rsidR="00F72F70" w:rsidRPr="00EF0C6A">
        <w:rPr>
          <w:rFonts w:hint="eastAsia"/>
          <w:b/>
          <w:color w:val="000000" w:themeColor="text1"/>
        </w:rPr>
        <w:t>並</w:t>
      </w:r>
      <w:r w:rsidR="004977F6" w:rsidRPr="00EF0C6A">
        <w:rPr>
          <w:rFonts w:hint="eastAsia"/>
          <w:b/>
          <w:color w:val="000000" w:themeColor="text1"/>
        </w:rPr>
        <w:t>在校務經營上</w:t>
      </w:r>
      <w:r w:rsidRPr="00EF0C6A">
        <w:rPr>
          <w:rFonts w:hint="eastAsia"/>
          <w:b/>
          <w:color w:val="000000" w:themeColor="text1"/>
        </w:rPr>
        <w:t>形成惡性循環</w:t>
      </w:r>
      <w:r w:rsidR="004977F6" w:rsidRPr="00EF0C6A">
        <w:rPr>
          <w:rFonts w:hint="eastAsia"/>
          <w:b/>
          <w:color w:val="000000" w:themeColor="text1"/>
        </w:rPr>
        <w:t>。</w:t>
      </w:r>
      <w:r w:rsidRPr="00EF0C6A">
        <w:rPr>
          <w:rFonts w:hint="eastAsia"/>
          <w:b/>
          <w:color w:val="000000" w:themeColor="text1"/>
        </w:rPr>
        <w:t>教育部實應儘速擘</w:t>
      </w:r>
      <w:r w:rsidR="009A14AE" w:rsidRPr="00EF0C6A">
        <w:rPr>
          <w:rFonts w:hint="eastAsia"/>
          <w:b/>
          <w:color w:val="000000" w:themeColor="text1"/>
        </w:rPr>
        <w:t>劃</w:t>
      </w:r>
      <w:r w:rsidRPr="00EF0C6A">
        <w:rPr>
          <w:rFonts w:hint="eastAsia"/>
          <w:b/>
          <w:color w:val="000000" w:themeColor="text1"/>
        </w:rPr>
        <w:t>大專校院退場或轉型機制及標準作業流程，並協助私立大專校院健全</w:t>
      </w:r>
      <w:r w:rsidR="00E52AE6" w:rsidRPr="00EF0C6A">
        <w:rPr>
          <w:rFonts w:hint="eastAsia"/>
          <w:b/>
          <w:color w:val="000000" w:themeColor="text1"/>
        </w:rPr>
        <w:t>財務</w:t>
      </w:r>
      <w:r w:rsidR="004977F6" w:rsidRPr="00EF0C6A">
        <w:rPr>
          <w:rFonts w:hint="eastAsia"/>
          <w:b/>
          <w:color w:val="000000" w:themeColor="text1"/>
        </w:rPr>
        <w:t>發展，及持續督導各校維持</w:t>
      </w:r>
      <w:r w:rsidR="00E52AE6" w:rsidRPr="00EF0C6A">
        <w:rPr>
          <w:rFonts w:hint="eastAsia"/>
          <w:b/>
          <w:color w:val="000000" w:themeColor="text1"/>
        </w:rPr>
        <w:t>教學品質，以確保</w:t>
      </w:r>
      <w:r w:rsidRPr="00EF0C6A">
        <w:rPr>
          <w:rFonts w:hint="eastAsia"/>
          <w:b/>
          <w:color w:val="000000" w:themeColor="text1"/>
        </w:rPr>
        <w:t>高</w:t>
      </w:r>
      <w:r w:rsidR="004977F6" w:rsidRPr="00EF0C6A">
        <w:rPr>
          <w:rFonts w:hint="eastAsia"/>
          <w:b/>
          <w:color w:val="000000" w:themeColor="text1"/>
        </w:rPr>
        <w:t>等</w:t>
      </w:r>
      <w:r w:rsidRPr="00EF0C6A">
        <w:rPr>
          <w:rFonts w:hint="eastAsia"/>
          <w:b/>
          <w:color w:val="000000" w:themeColor="text1"/>
        </w:rPr>
        <w:t>教</w:t>
      </w:r>
      <w:r w:rsidR="004977F6" w:rsidRPr="00EF0C6A">
        <w:rPr>
          <w:rFonts w:hint="eastAsia"/>
          <w:b/>
          <w:color w:val="000000" w:themeColor="text1"/>
        </w:rPr>
        <w:t>育之</w:t>
      </w:r>
      <w:r w:rsidRPr="00EF0C6A">
        <w:rPr>
          <w:rFonts w:hint="eastAsia"/>
          <w:b/>
          <w:color w:val="000000" w:themeColor="text1"/>
        </w:rPr>
        <w:t>競爭力</w:t>
      </w:r>
      <w:r w:rsidR="001E73D7" w:rsidRPr="00EF0C6A">
        <w:rPr>
          <w:rFonts w:hint="eastAsia"/>
          <w:b/>
          <w:color w:val="000000" w:themeColor="text1"/>
        </w:rPr>
        <w:t>。</w:t>
      </w:r>
    </w:p>
    <w:p w:rsidR="00527629" w:rsidRPr="00EF0C6A" w:rsidRDefault="00527629" w:rsidP="00CA36C9">
      <w:pPr>
        <w:pStyle w:val="3"/>
        <w:rPr>
          <w:color w:val="000000" w:themeColor="text1"/>
        </w:rPr>
      </w:pPr>
      <w:r w:rsidRPr="00EF0C6A">
        <w:rPr>
          <w:rFonts w:hint="eastAsia"/>
          <w:color w:val="000000" w:themeColor="text1"/>
        </w:rPr>
        <w:t>我國自85</w:t>
      </w:r>
      <w:r w:rsidR="00F72F70" w:rsidRPr="00EF0C6A">
        <w:rPr>
          <w:rFonts w:hint="eastAsia"/>
          <w:color w:val="000000" w:themeColor="text1"/>
        </w:rPr>
        <w:t>年後以廣設大學為重要政策，高職、五專競</w:t>
      </w:r>
      <w:r w:rsidRPr="00EF0C6A">
        <w:rPr>
          <w:rFonts w:hint="eastAsia"/>
          <w:color w:val="000000" w:themeColor="text1"/>
        </w:rPr>
        <w:t>相申請轉型為</w:t>
      </w:r>
      <w:r w:rsidR="004977F6" w:rsidRPr="00EF0C6A">
        <w:rPr>
          <w:rFonts w:hint="eastAsia"/>
          <w:color w:val="000000" w:themeColor="text1"/>
        </w:rPr>
        <w:t>技術學院，</w:t>
      </w:r>
      <w:r w:rsidR="00DF6791" w:rsidRPr="00EF0C6A">
        <w:rPr>
          <w:rFonts w:hint="eastAsia"/>
          <w:color w:val="000000" w:themeColor="text1"/>
        </w:rPr>
        <w:t>進而改制為科技大學，造成高等教育</w:t>
      </w:r>
      <w:r w:rsidR="004977F6" w:rsidRPr="00EF0C6A">
        <w:rPr>
          <w:rFonts w:hint="eastAsia"/>
          <w:color w:val="000000" w:themeColor="text1"/>
        </w:rPr>
        <w:t>院校</w:t>
      </w:r>
      <w:r w:rsidR="00DF6791" w:rsidRPr="00EF0C6A">
        <w:rPr>
          <w:rFonts w:hint="eastAsia"/>
          <w:color w:val="000000" w:themeColor="text1"/>
        </w:rPr>
        <w:t>數量快速擴增。</w:t>
      </w:r>
      <w:r w:rsidR="004977F6" w:rsidRPr="00EF0C6A">
        <w:rPr>
          <w:rFonts w:hint="eastAsia"/>
          <w:color w:val="000000" w:themeColor="text1"/>
        </w:rPr>
        <w:t>又</w:t>
      </w:r>
      <w:r w:rsidRPr="00EF0C6A">
        <w:rPr>
          <w:rFonts w:hint="eastAsia"/>
          <w:color w:val="000000" w:themeColor="text1"/>
        </w:rPr>
        <w:t>非都會區</w:t>
      </w:r>
      <w:r w:rsidR="00DF6791" w:rsidRPr="00EF0C6A">
        <w:rPr>
          <w:rFonts w:hint="eastAsia"/>
          <w:color w:val="000000" w:themeColor="text1"/>
        </w:rPr>
        <w:t>學校</w:t>
      </w:r>
      <w:r w:rsidR="004977F6" w:rsidRPr="00EF0C6A">
        <w:rPr>
          <w:rFonts w:hint="eastAsia"/>
          <w:color w:val="000000" w:themeColor="text1"/>
        </w:rPr>
        <w:t>較都會區招生不易，目前即將面臨退場之私立大專校院</w:t>
      </w:r>
      <w:r w:rsidRPr="00EF0C6A">
        <w:rPr>
          <w:rFonts w:hint="eastAsia"/>
          <w:color w:val="000000" w:themeColor="text1"/>
        </w:rPr>
        <w:t>多因生源不足肇致經營困難，尤以中南部或交通較不便利之非都會區為最，且前身多為廣設大學之際轉型升格之高職或專科學校。</w:t>
      </w:r>
    </w:p>
    <w:p w:rsidR="00527629" w:rsidRPr="00EF0C6A" w:rsidRDefault="00527629" w:rsidP="00CA36C9">
      <w:pPr>
        <w:pStyle w:val="3"/>
        <w:rPr>
          <w:color w:val="000000" w:themeColor="text1"/>
        </w:rPr>
      </w:pPr>
      <w:r w:rsidRPr="00EF0C6A">
        <w:rPr>
          <w:rFonts w:hint="eastAsia"/>
          <w:color w:val="000000" w:themeColor="text1"/>
        </w:rPr>
        <w:lastRenderedPageBreak/>
        <w:t>經查，教育部統計資料</w:t>
      </w:r>
      <w:r w:rsidRPr="00EF0C6A">
        <w:rPr>
          <w:rStyle w:val="aff"/>
          <w:color w:val="000000" w:themeColor="text1"/>
        </w:rPr>
        <w:footnoteReference w:id="1"/>
      </w:r>
      <w:r w:rsidRPr="00EF0C6A">
        <w:rPr>
          <w:rFonts w:hint="eastAsia"/>
          <w:color w:val="000000" w:themeColor="text1"/>
        </w:rPr>
        <w:t>顯示，106學年</w:t>
      </w:r>
      <w:r w:rsidRPr="00EF0C6A">
        <w:rPr>
          <w:color w:val="000000" w:themeColor="text1"/>
        </w:rPr>
        <w:t>157</w:t>
      </w:r>
      <w:r w:rsidRPr="00EF0C6A">
        <w:rPr>
          <w:rFonts w:hint="eastAsia"/>
          <w:color w:val="000000" w:themeColor="text1"/>
        </w:rPr>
        <w:t>所大專校院新生註冊率計</w:t>
      </w:r>
      <w:r w:rsidRPr="00EF0C6A">
        <w:rPr>
          <w:color w:val="000000" w:themeColor="text1"/>
        </w:rPr>
        <w:t>43</w:t>
      </w:r>
      <w:r w:rsidRPr="00EF0C6A">
        <w:rPr>
          <w:rFonts w:hint="eastAsia"/>
          <w:color w:val="000000" w:themeColor="text1"/>
        </w:rPr>
        <w:t>所不到</w:t>
      </w:r>
      <w:r w:rsidRPr="00EF0C6A">
        <w:rPr>
          <w:color w:val="000000" w:themeColor="text1"/>
        </w:rPr>
        <w:t>7</w:t>
      </w:r>
      <w:r w:rsidRPr="00EF0C6A">
        <w:rPr>
          <w:rFonts w:hint="eastAsia"/>
          <w:color w:val="000000" w:themeColor="text1"/>
        </w:rPr>
        <w:t>成（公立學校</w:t>
      </w:r>
      <w:r w:rsidRPr="00EF0C6A">
        <w:rPr>
          <w:color w:val="000000" w:themeColor="text1"/>
        </w:rPr>
        <w:t>1</w:t>
      </w:r>
      <w:r w:rsidRPr="00EF0C6A">
        <w:rPr>
          <w:rFonts w:hint="eastAsia"/>
          <w:color w:val="000000" w:themeColor="text1"/>
        </w:rPr>
        <w:t>所，</w:t>
      </w:r>
      <w:r w:rsidRPr="00EF0C6A">
        <w:rPr>
          <w:rFonts w:hint="eastAsia"/>
          <w:color w:val="000000" w:themeColor="text1"/>
          <w:u w:val="single"/>
        </w:rPr>
        <w:t>私立學校計有</w:t>
      </w:r>
      <w:r w:rsidRPr="00EF0C6A">
        <w:rPr>
          <w:color w:val="000000" w:themeColor="text1"/>
          <w:u w:val="single"/>
        </w:rPr>
        <w:t>42</w:t>
      </w:r>
      <w:r w:rsidRPr="00EF0C6A">
        <w:rPr>
          <w:rFonts w:hint="eastAsia"/>
          <w:color w:val="000000" w:themeColor="text1"/>
          <w:u w:val="single"/>
        </w:rPr>
        <w:t>所</w:t>
      </w:r>
      <w:r w:rsidRPr="00EF0C6A">
        <w:rPr>
          <w:rFonts w:hint="eastAsia"/>
          <w:color w:val="000000" w:themeColor="text1"/>
        </w:rPr>
        <w:t>）；由學校體系別觀察，一般大學計有</w:t>
      </w:r>
      <w:r w:rsidRPr="00EF0C6A">
        <w:rPr>
          <w:color w:val="000000" w:themeColor="text1"/>
        </w:rPr>
        <w:t>9</w:t>
      </w:r>
      <w:r w:rsidRPr="00EF0C6A">
        <w:rPr>
          <w:rFonts w:hint="eastAsia"/>
          <w:color w:val="000000" w:themeColor="text1"/>
        </w:rPr>
        <w:t>所（註冊率</w:t>
      </w:r>
      <w:r w:rsidRPr="00EF0C6A">
        <w:rPr>
          <w:color w:val="000000" w:themeColor="text1"/>
        </w:rPr>
        <w:t>60~</w:t>
      </w:r>
      <w:r w:rsidRPr="00EF0C6A">
        <w:rPr>
          <w:rFonts w:hint="eastAsia"/>
          <w:color w:val="000000" w:themeColor="text1"/>
        </w:rPr>
        <w:t>未滿70%區間計4所、50~未滿60%區間計3所、40~未滿50%區間計1所、30~未滿40%區間計1所）；技專校院計有34所，</w:t>
      </w:r>
      <w:r w:rsidR="009A14AE" w:rsidRPr="00EF0C6A">
        <w:rPr>
          <w:rFonts w:hint="eastAsia"/>
          <w:color w:val="000000" w:themeColor="text1"/>
        </w:rPr>
        <w:t>其中</w:t>
      </w:r>
      <w:r w:rsidRPr="00EF0C6A">
        <w:rPr>
          <w:rFonts w:hint="eastAsia"/>
          <w:color w:val="000000" w:themeColor="text1"/>
          <w:u w:val="single"/>
        </w:rPr>
        <w:t>科</w:t>
      </w:r>
      <w:r w:rsidR="009A14AE" w:rsidRPr="00EF0C6A">
        <w:rPr>
          <w:rFonts w:hint="eastAsia"/>
          <w:color w:val="000000" w:themeColor="text1"/>
          <w:u w:val="single"/>
        </w:rPr>
        <w:t>技</w:t>
      </w:r>
      <w:r w:rsidRPr="00EF0C6A">
        <w:rPr>
          <w:rFonts w:hint="eastAsia"/>
          <w:color w:val="000000" w:themeColor="text1"/>
          <w:u w:val="single"/>
        </w:rPr>
        <w:t>大</w:t>
      </w:r>
      <w:r w:rsidR="009A14AE" w:rsidRPr="00EF0C6A">
        <w:rPr>
          <w:rFonts w:hint="eastAsia"/>
          <w:color w:val="000000" w:themeColor="text1"/>
          <w:u w:val="single"/>
        </w:rPr>
        <w:t>學</w:t>
      </w:r>
      <w:r w:rsidRPr="00EF0C6A">
        <w:rPr>
          <w:rFonts w:hint="eastAsia"/>
          <w:color w:val="000000" w:themeColor="text1"/>
          <w:u w:val="single"/>
        </w:rPr>
        <w:t>及技術學院計30所</w:t>
      </w:r>
      <w:r w:rsidRPr="00EF0C6A">
        <w:rPr>
          <w:rFonts w:hint="eastAsia"/>
          <w:color w:val="000000" w:themeColor="text1"/>
        </w:rPr>
        <w:t>（註冊率在</w:t>
      </w:r>
      <w:r w:rsidRPr="00EF0C6A">
        <w:rPr>
          <w:color w:val="000000" w:themeColor="text1"/>
        </w:rPr>
        <w:t>60~</w:t>
      </w:r>
      <w:r w:rsidRPr="00EF0C6A">
        <w:rPr>
          <w:rFonts w:hint="eastAsia"/>
          <w:color w:val="000000" w:themeColor="text1"/>
        </w:rPr>
        <w:t>未滿</w:t>
      </w:r>
      <w:r w:rsidRPr="00EF0C6A">
        <w:rPr>
          <w:color w:val="000000" w:themeColor="text1"/>
        </w:rPr>
        <w:t>70%</w:t>
      </w:r>
      <w:r w:rsidRPr="00EF0C6A">
        <w:rPr>
          <w:rFonts w:hint="eastAsia"/>
          <w:color w:val="000000" w:themeColor="text1"/>
        </w:rPr>
        <w:t>區間計</w:t>
      </w:r>
      <w:r w:rsidRPr="00EF0C6A">
        <w:rPr>
          <w:color w:val="000000" w:themeColor="text1"/>
        </w:rPr>
        <w:t>19</w:t>
      </w:r>
      <w:r w:rsidRPr="00EF0C6A">
        <w:rPr>
          <w:rFonts w:hint="eastAsia"/>
          <w:color w:val="000000" w:themeColor="text1"/>
        </w:rPr>
        <w:t>所，</w:t>
      </w:r>
      <w:r w:rsidRPr="00EF0C6A">
        <w:rPr>
          <w:color w:val="000000" w:themeColor="text1"/>
        </w:rPr>
        <w:t>50~</w:t>
      </w:r>
      <w:r w:rsidRPr="00EF0C6A">
        <w:rPr>
          <w:rFonts w:hint="eastAsia"/>
          <w:color w:val="000000" w:themeColor="text1"/>
        </w:rPr>
        <w:t>未滿</w:t>
      </w:r>
      <w:r w:rsidRPr="00EF0C6A">
        <w:rPr>
          <w:color w:val="000000" w:themeColor="text1"/>
        </w:rPr>
        <w:t>60%</w:t>
      </w:r>
      <w:r w:rsidRPr="00EF0C6A">
        <w:rPr>
          <w:rFonts w:hint="eastAsia"/>
          <w:color w:val="000000" w:themeColor="text1"/>
        </w:rPr>
        <w:t>區間計</w:t>
      </w:r>
      <w:r w:rsidRPr="00EF0C6A">
        <w:rPr>
          <w:color w:val="000000" w:themeColor="text1"/>
        </w:rPr>
        <w:t>7</w:t>
      </w:r>
      <w:r w:rsidRPr="00EF0C6A">
        <w:rPr>
          <w:rFonts w:hint="eastAsia"/>
          <w:color w:val="000000" w:themeColor="text1"/>
        </w:rPr>
        <w:t>所，</w:t>
      </w:r>
      <w:r w:rsidRPr="00EF0C6A">
        <w:rPr>
          <w:color w:val="000000" w:themeColor="text1"/>
        </w:rPr>
        <w:t>40~</w:t>
      </w:r>
      <w:r w:rsidRPr="00EF0C6A">
        <w:rPr>
          <w:rFonts w:hint="eastAsia"/>
          <w:color w:val="000000" w:themeColor="text1"/>
        </w:rPr>
        <w:t>未滿</w:t>
      </w:r>
      <w:r w:rsidRPr="00EF0C6A">
        <w:rPr>
          <w:color w:val="000000" w:themeColor="text1"/>
        </w:rPr>
        <w:t>50%</w:t>
      </w:r>
      <w:r w:rsidRPr="00EF0C6A">
        <w:rPr>
          <w:rFonts w:hint="eastAsia"/>
          <w:color w:val="000000" w:themeColor="text1"/>
        </w:rPr>
        <w:t>區間計1所，30~未滿40%區間計2所，20~未滿30%區間計1所）；專科4所（註冊率在</w:t>
      </w:r>
      <w:r w:rsidRPr="00EF0C6A">
        <w:rPr>
          <w:color w:val="000000" w:themeColor="text1"/>
        </w:rPr>
        <w:t>60~</w:t>
      </w:r>
      <w:r w:rsidRPr="00EF0C6A">
        <w:rPr>
          <w:rFonts w:hint="eastAsia"/>
          <w:color w:val="000000" w:themeColor="text1"/>
        </w:rPr>
        <w:t>未滿</w:t>
      </w:r>
      <w:r w:rsidRPr="00EF0C6A">
        <w:rPr>
          <w:color w:val="000000" w:themeColor="text1"/>
        </w:rPr>
        <w:t>70%</w:t>
      </w:r>
      <w:r w:rsidRPr="00EF0C6A">
        <w:rPr>
          <w:rFonts w:hint="eastAsia"/>
          <w:color w:val="000000" w:themeColor="text1"/>
        </w:rPr>
        <w:t>區間計</w:t>
      </w:r>
      <w:r w:rsidRPr="00EF0C6A">
        <w:rPr>
          <w:color w:val="000000" w:themeColor="text1"/>
        </w:rPr>
        <w:t>3</w:t>
      </w:r>
      <w:r w:rsidRPr="00EF0C6A">
        <w:rPr>
          <w:rFonts w:hint="eastAsia"/>
          <w:color w:val="000000" w:themeColor="text1"/>
        </w:rPr>
        <w:t>所，</w:t>
      </w:r>
      <w:r w:rsidRPr="00EF0C6A">
        <w:rPr>
          <w:color w:val="000000" w:themeColor="text1"/>
        </w:rPr>
        <w:t>40~</w:t>
      </w:r>
      <w:r w:rsidRPr="00EF0C6A">
        <w:rPr>
          <w:rFonts w:hint="eastAsia"/>
          <w:color w:val="000000" w:themeColor="text1"/>
        </w:rPr>
        <w:t>未滿</w:t>
      </w:r>
      <w:r w:rsidRPr="00EF0C6A">
        <w:rPr>
          <w:color w:val="000000" w:themeColor="text1"/>
        </w:rPr>
        <w:t>50%</w:t>
      </w:r>
      <w:r w:rsidRPr="00EF0C6A">
        <w:rPr>
          <w:rFonts w:hint="eastAsia"/>
          <w:color w:val="000000" w:themeColor="text1"/>
        </w:rPr>
        <w:t>區間計</w:t>
      </w:r>
      <w:r w:rsidRPr="00EF0C6A">
        <w:rPr>
          <w:color w:val="000000" w:themeColor="text1"/>
        </w:rPr>
        <w:t>1</w:t>
      </w:r>
      <w:r w:rsidRPr="00EF0C6A">
        <w:rPr>
          <w:rFonts w:hint="eastAsia"/>
          <w:color w:val="000000" w:themeColor="text1"/>
        </w:rPr>
        <w:t>所）。由此可知，私立科</w:t>
      </w:r>
      <w:r w:rsidR="009A14AE" w:rsidRPr="00EF0C6A">
        <w:rPr>
          <w:rFonts w:hint="eastAsia"/>
          <w:color w:val="000000" w:themeColor="text1"/>
        </w:rPr>
        <w:t>技</w:t>
      </w:r>
      <w:r w:rsidRPr="00EF0C6A">
        <w:rPr>
          <w:rFonts w:hint="eastAsia"/>
          <w:color w:val="000000" w:themeColor="text1"/>
        </w:rPr>
        <w:t>大</w:t>
      </w:r>
      <w:r w:rsidR="009A14AE" w:rsidRPr="00EF0C6A">
        <w:rPr>
          <w:rFonts w:hint="eastAsia"/>
          <w:color w:val="000000" w:themeColor="text1"/>
        </w:rPr>
        <w:t>學</w:t>
      </w:r>
      <w:r w:rsidRPr="00EF0C6A">
        <w:rPr>
          <w:rFonts w:hint="eastAsia"/>
          <w:color w:val="000000" w:themeColor="text1"/>
        </w:rPr>
        <w:t>及技術學院之</w:t>
      </w:r>
      <w:r w:rsidR="004977F6" w:rsidRPr="00EF0C6A">
        <w:rPr>
          <w:rFonts w:hint="eastAsia"/>
          <w:color w:val="000000" w:themeColor="text1"/>
        </w:rPr>
        <w:t>招生</w:t>
      </w:r>
      <w:r w:rsidRPr="00EF0C6A">
        <w:rPr>
          <w:rFonts w:hint="eastAsia"/>
          <w:color w:val="000000" w:themeColor="text1"/>
        </w:rPr>
        <w:t>情</w:t>
      </w:r>
      <w:r w:rsidR="004977F6" w:rsidRPr="00EF0C6A">
        <w:rPr>
          <w:rFonts w:hint="eastAsia"/>
          <w:color w:val="000000" w:themeColor="text1"/>
        </w:rPr>
        <w:t>形顯已發生危機，其生源不足問題，導致學雜費減少、財務困難，進而</w:t>
      </w:r>
      <w:r w:rsidRPr="00EF0C6A">
        <w:rPr>
          <w:rFonts w:hint="eastAsia"/>
          <w:color w:val="000000" w:themeColor="text1"/>
        </w:rPr>
        <w:t>影響</w:t>
      </w:r>
      <w:r w:rsidR="004977F6" w:rsidRPr="00EF0C6A">
        <w:rPr>
          <w:rFonts w:hint="eastAsia"/>
          <w:color w:val="000000" w:themeColor="text1"/>
        </w:rPr>
        <w:t>教學品質及教育部補助經費額度，</w:t>
      </w:r>
      <w:r w:rsidR="004977F6" w:rsidRPr="00EF0C6A">
        <w:rPr>
          <w:rFonts w:hAnsi="標楷體" w:hint="eastAsia"/>
          <w:color w:val="000000" w:themeColor="text1"/>
          <w:szCs w:val="32"/>
        </w:rPr>
        <w:t>形成惡性循環，</w:t>
      </w:r>
      <w:r w:rsidR="004977F6" w:rsidRPr="00EF0C6A">
        <w:rPr>
          <w:rFonts w:hint="eastAsia"/>
          <w:color w:val="000000" w:themeColor="text1"/>
        </w:rPr>
        <w:t>嚴重衝擊</w:t>
      </w:r>
      <w:r w:rsidRPr="00EF0C6A">
        <w:rPr>
          <w:rFonts w:hAnsi="標楷體" w:hint="eastAsia"/>
          <w:color w:val="000000" w:themeColor="text1"/>
          <w:szCs w:val="32"/>
        </w:rPr>
        <w:t>學生受教權</w:t>
      </w:r>
      <w:r w:rsidR="004977F6" w:rsidRPr="00EF0C6A">
        <w:rPr>
          <w:rFonts w:hAnsi="標楷體" w:hint="eastAsia"/>
          <w:color w:val="000000" w:themeColor="text1"/>
          <w:szCs w:val="32"/>
        </w:rPr>
        <w:t>以及教職員工之工作權、財產權</w:t>
      </w:r>
      <w:r w:rsidRPr="00EF0C6A">
        <w:rPr>
          <w:rFonts w:hAnsi="標楷體" w:hint="eastAsia"/>
          <w:color w:val="000000" w:themeColor="text1"/>
          <w:szCs w:val="32"/>
        </w:rPr>
        <w:t>。</w:t>
      </w:r>
    </w:p>
    <w:p w:rsidR="00527629" w:rsidRPr="00EF0C6A" w:rsidRDefault="00527629" w:rsidP="00CA36C9">
      <w:pPr>
        <w:pStyle w:val="3"/>
        <w:rPr>
          <w:color w:val="000000" w:themeColor="text1"/>
        </w:rPr>
      </w:pPr>
      <w:r w:rsidRPr="00EF0C6A">
        <w:rPr>
          <w:rFonts w:hint="eastAsia"/>
          <w:color w:val="000000" w:themeColor="text1"/>
        </w:rPr>
        <w:t>次查，近年來自行申請停辦並經教育部同意之私立大專校院已有3所</w:t>
      </w:r>
      <w:r w:rsidRPr="00EF0C6A">
        <w:rPr>
          <w:rStyle w:val="aff"/>
          <w:color w:val="000000" w:themeColor="text1"/>
        </w:rPr>
        <w:footnoteReference w:id="2"/>
      </w:r>
      <w:r w:rsidRPr="00EF0C6A">
        <w:rPr>
          <w:rFonts w:hint="eastAsia"/>
          <w:color w:val="000000" w:themeColor="text1"/>
        </w:rPr>
        <w:t>，分別為</w:t>
      </w:r>
      <w:r w:rsidRPr="00EF0C6A">
        <w:rPr>
          <w:rFonts w:ascii="Times New Roman" w:hAnsi="Times New Roman" w:hint="eastAsia"/>
          <w:color w:val="000000" w:themeColor="text1"/>
        </w:rPr>
        <w:t>高鳳數位內容學院、永達技術學院及高美醫護管理專科學校：</w:t>
      </w:r>
    </w:p>
    <w:p w:rsidR="00527629" w:rsidRPr="00EF0C6A" w:rsidRDefault="00527629" w:rsidP="00CA36C9">
      <w:pPr>
        <w:pStyle w:val="4"/>
        <w:rPr>
          <w:color w:val="000000" w:themeColor="text1"/>
        </w:rPr>
      </w:pPr>
      <w:r w:rsidRPr="00EF0C6A">
        <w:rPr>
          <w:rFonts w:hint="eastAsia"/>
          <w:color w:val="000000" w:themeColor="text1"/>
        </w:rPr>
        <w:t>高鳳數位內容學院</w:t>
      </w:r>
    </w:p>
    <w:p w:rsidR="00527629" w:rsidRPr="00EF0C6A" w:rsidRDefault="00527629" w:rsidP="00527629">
      <w:pPr>
        <w:pStyle w:val="5"/>
        <w:rPr>
          <w:color w:val="000000" w:themeColor="text1"/>
        </w:rPr>
      </w:pPr>
      <w:r w:rsidRPr="00EF0C6A">
        <w:rPr>
          <w:rFonts w:hint="eastAsia"/>
          <w:color w:val="000000" w:themeColor="text1"/>
        </w:rPr>
        <w:t>自行申請停辦緣由</w:t>
      </w:r>
    </w:p>
    <w:p w:rsidR="00527629" w:rsidRPr="00EF0C6A" w:rsidRDefault="00527629" w:rsidP="00527629">
      <w:pPr>
        <w:pStyle w:val="51"/>
        <w:ind w:left="2041" w:firstLine="680"/>
        <w:rPr>
          <w:color w:val="000000" w:themeColor="text1"/>
        </w:rPr>
      </w:pPr>
      <w:r w:rsidRPr="00EF0C6A">
        <w:rPr>
          <w:rFonts w:ascii="Times New Roman" w:hint="eastAsia"/>
          <w:color w:val="000000" w:themeColor="text1"/>
        </w:rPr>
        <w:t>該校於</w:t>
      </w:r>
      <w:r w:rsidRPr="00EF0C6A">
        <w:rPr>
          <w:rFonts w:ascii="Times New Roman" w:hint="eastAsia"/>
          <w:color w:val="000000" w:themeColor="text1"/>
        </w:rPr>
        <w:t>93</w:t>
      </w:r>
      <w:r w:rsidRPr="00EF0C6A">
        <w:rPr>
          <w:rFonts w:ascii="Times New Roman" w:hint="eastAsia"/>
          <w:color w:val="000000" w:themeColor="text1"/>
        </w:rPr>
        <w:t>學年度創立，以專營數位內容系科為特色，設立初期過度融資興建校舍，惟招生不如預期，</w:t>
      </w:r>
      <w:r w:rsidRPr="00EF0C6A">
        <w:rPr>
          <w:rFonts w:ascii="Times New Roman" w:hint="eastAsia"/>
          <w:color w:val="000000" w:themeColor="text1"/>
        </w:rPr>
        <w:t>98</w:t>
      </w:r>
      <w:r w:rsidRPr="00EF0C6A">
        <w:rPr>
          <w:rFonts w:ascii="Times New Roman" w:hint="eastAsia"/>
          <w:color w:val="000000" w:themeColor="text1"/>
        </w:rPr>
        <w:t>年發生財務危機，以致於積欠薪資與貨款，影響校務運作。</w:t>
      </w:r>
    </w:p>
    <w:p w:rsidR="00527629" w:rsidRPr="00EF0C6A" w:rsidRDefault="00527629" w:rsidP="00527629">
      <w:pPr>
        <w:pStyle w:val="5"/>
        <w:rPr>
          <w:color w:val="000000" w:themeColor="text1"/>
        </w:rPr>
      </w:pPr>
      <w:r w:rsidRPr="00EF0C6A">
        <w:rPr>
          <w:rFonts w:hint="eastAsia"/>
          <w:color w:val="000000" w:themeColor="text1"/>
        </w:rPr>
        <w:t>後續核定情形</w:t>
      </w:r>
    </w:p>
    <w:p w:rsidR="00527629" w:rsidRPr="00EF0C6A" w:rsidRDefault="00527629" w:rsidP="006D2DAC">
      <w:pPr>
        <w:pStyle w:val="51"/>
        <w:ind w:left="2041" w:firstLine="680"/>
        <w:rPr>
          <w:color w:val="000000" w:themeColor="text1"/>
        </w:rPr>
      </w:pPr>
      <w:r w:rsidRPr="00EF0C6A">
        <w:rPr>
          <w:rFonts w:hint="eastAsia"/>
          <w:color w:val="000000" w:themeColor="text1"/>
        </w:rPr>
        <w:t>該部102年11月1</w:t>
      </w:r>
      <w:r w:rsidR="009A14AE" w:rsidRPr="00EF0C6A">
        <w:rPr>
          <w:rFonts w:hint="eastAsia"/>
          <w:color w:val="000000" w:themeColor="text1"/>
        </w:rPr>
        <w:t>日函請該校</w:t>
      </w:r>
      <w:r w:rsidRPr="00EF0C6A">
        <w:rPr>
          <w:rFonts w:hint="eastAsia"/>
          <w:color w:val="000000" w:themeColor="text1"/>
        </w:rPr>
        <w:t>於文到3</w:t>
      </w:r>
      <w:r w:rsidR="009A14AE" w:rsidRPr="00EF0C6A">
        <w:rPr>
          <w:rFonts w:hint="eastAsia"/>
          <w:color w:val="000000" w:themeColor="text1"/>
        </w:rPr>
        <w:t>個月內提送改善計畫，惟該校</w:t>
      </w:r>
      <w:r w:rsidRPr="00EF0C6A">
        <w:rPr>
          <w:rFonts w:hint="eastAsia"/>
          <w:color w:val="000000" w:themeColor="text1"/>
        </w:rPr>
        <w:t>未於期限內提出，並於103年2月13日自行宣布停辦，於103年2月14</w:t>
      </w:r>
      <w:r w:rsidRPr="00EF0C6A">
        <w:rPr>
          <w:rFonts w:hint="eastAsia"/>
          <w:color w:val="000000" w:themeColor="text1"/>
        </w:rPr>
        <w:lastRenderedPageBreak/>
        <w:t>日函送停辦計畫書，該部於103年2月27日同意停辦。</w:t>
      </w:r>
    </w:p>
    <w:p w:rsidR="00527629" w:rsidRPr="00EF0C6A" w:rsidRDefault="00527629" w:rsidP="00527629">
      <w:pPr>
        <w:pStyle w:val="4"/>
        <w:rPr>
          <w:color w:val="000000" w:themeColor="text1"/>
        </w:rPr>
      </w:pPr>
      <w:r w:rsidRPr="00EF0C6A">
        <w:rPr>
          <w:rFonts w:ascii="Times New Roman" w:hAnsi="Times New Roman" w:hint="eastAsia"/>
          <w:color w:val="000000" w:themeColor="text1"/>
        </w:rPr>
        <w:t>永達技術學院</w:t>
      </w:r>
    </w:p>
    <w:p w:rsidR="00527629" w:rsidRPr="00EF0C6A" w:rsidRDefault="00527629" w:rsidP="00527629">
      <w:pPr>
        <w:pStyle w:val="5"/>
        <w:rPr>
          <w:color w:val="000000" w:themeColor="text1"/>
        </w:rPr>
      </w:pPr>
      <w:r w:rsidRPr="00EF0C6A">
        <w:rPr>
          <w:rFonts w:hint="eastAsia"/>
          <w:color w:val="000000" w:themeColor="text1"/>
        </w:rPr>
        <w:t>自行申請停辦緣由</w:t>
      </w:r>
    </w:p>
    <w:p w:rsidR="00527629" w:rsidRPr="00EF0C6A" w:rsidRDefault="00527629" w:rsidP="00527629">
      <w:pPr>
        <w:pStyle w:val="51"/>
        <w:ind w:left="2041" w:firstLine="680"/>
        <w:rPr>
          <w:color w:val="000000" w:themeColor="text1"/>
        </w:rPr>
      </w:pPr>
      <w:r w:rsidRPr="00EF0C6A">
        <w:rPr>
          <w:rFonts w:ascii="Times New Roman" w:hint="eastAsia"/>
          <w:color w:val="000000" w:themeColor="text1"/>
        </w:rPr>
        <w:t>該校</w:t>
      </w:r>
      <w:r w:rsidRPr="00EF0C6A">
        <w:rPr>
          <w:rFonts w:ascii="Times New Roman" w:hint="eastAsia"/>
          <w:color w:val="000000" w:themeColor="text1"/>
        </w:rPr>
        <w:t>100</w:t>
      </w:r>
      <w:r w:rsidRPr="00EF0C6A">
        <w:rPr>
          <w:rFonts w:ascii="Times New Roman" w:hint="eastAsia"/>
          <w:color w:val="000000" w:themeColor="text1"/>
        </w:rPr>
        <w:t>年因學生人數下降，</w:t>
      </w:r>
      <w:r w:rsidRPr="00EF0C6A">
        <w:rPr>
          <w:rFonts w:ascii="Times New Roman" w:hint="eastAsia"/>
          <w:color w:val="000000" w:themeColor="text1"/>
        </w:rPr>
        <w:t>101</w:t>
      </w:r>
      <w:r w:rsidRPr="00EF0C6A">
        <w:rPr>
          <w:rFonts w:ascii="Times New Roman" w:hint="eastAsia"/>
          <w:color w:val="000000" w:themeColor="text1"/>
        </w:rPr>
        <w:t>年曾積欠薪資長達</w:t>
      </w:r>
      <w:r w:rsidRPr="00EF0C6A">
        <w:rPr>
          <w:rFonts w:ascii="Times New Roman" w:hint="eastAsia"/>
          <w:color w:val="000000" w:themeColor="text1"/>
        </w:rPr>
        <w:t>6</w:t>
      </w:r>
      <w:r w:rsidRPr="00EF0C6A">
        <w:rPr>
          <w:rFonts w:ascii="Times New Roman" w:hint="eastAsia"/>
          <w:color w:val="000000" w:themeColor="text1"/>
        </w:rPr>
        <w:t>個月，復於</w:t>
      </w:r>
      <w:r w:rsidRPr="00EF0C6A">
        <w:rPr>
          <w:rFonts w:ascii="Times New Roman" w:hint="eastAsia"/>
          <w:color w:val="000000" w:themeColor="text1"/>
        </w:rPr>
        <w:t>102</w:t>
      </w:r>
      <w:r w:rsidR="009A14AE" w:rsidRPr="00EF0C6A">
        <w:rPr>
          <w:rFonts w:ascii="Times New Roman" w:hint="eastAsia"/>
          <w:color w:val="000000" w:themeColor="text1"/>
        </w:rPr>
        <w:t>年</w:t>
      </w:r>
      <w:r w:rsidRPr="00EF0C6A">
        <w:rPr>
          <w:rFonts w:ascii="Times New Roman" w:hint="eastAsia"/>
          <w:color w:val="000000" w:themeColor="text1"/>
        </w:rPr>
        <w:t>2</w:t>
      </w:r>
      <w:r w:rsidRPr="00EF0C6A">
        <w:rPr>
          <w:rFonts w:ascii="Times New Roman" w:hint="eastAsia"/>
          <w:color w:val="000000" w:themeColor="text1"/>
        </w:rPr>
        <w:t>月起又再次積欠教職員工薪資，教育部</w:t>
      </w:r>
      <w:r w:rsidRPr="00EF0C6A">
        <w:rPr>
          <w:rFonts w:ascii="Times New Roman" w:hint="eastAsia"/>
          <w:color w:val="000000" w:themeColor="text1"/>
        </w:rPr>
        <w:t>102</w:t>
      </w:r>
      <w:r w:rsidRPr="00EF0C6A">
        <w:rPr>
          <w:rFonts w:ascii="Times New Roman" w:hint="eastAsia"/>
          <w:color w:val="000000" w:themeColor="text1"/>
        </w:rPr>
        <w:t>年</w:t>
      </w:r>
      <w:r w:rsidRPr="00EF0C6A">
        <w:rPr>
          <w:rFonts w:ascii="Times New Roman" w:hint="eastAsia"/>
          <w:color w:val="000000" w:themeColor="text1"/>
        </w:rPr>
        <w:t>5</w:t>
      </w:r>
      <w:r w:rsidR="009A14AE" w:rsidRPr="00EF0C6A">
        <w:rPr>
          <w:rFonts w:ascii="Times New Roman" w:hint="eastAsia"/>
          <w:color w:val="000000" w:themeColor="text1"/>
        </w:rPr>
        <w:t>月到校訪視，並要求董事會及學校應研擬具體財務改善計畫</w:t>
      </w:r>
      <w:r w:rsidRPr="00EF0C6A">
        <w:rPr>
          <w:rFonts w:ascii="Times New Roman" w:hint="eastAsia"/>
          <w:color w:val="000000" w:themeColor="text1"/>
        </w:rPr>
        <w:t>。該校</w:t>
      </w:r>
      <w:r w:rsidRPr="00EF0C6A">
        <w:rPr>
          <w:rFonts w:ascii="Times New Roman" w:hint="eastAsia"/>
          <w:color w:val="000000" w:themeColor="text1"/>
        </w:rPr>
        <w:t>103</w:t>
      </w:r>
      <w:r w:rsidRPr="00EF0C6A">
        <w:rPr>
          <w:rFonts w:ascii="Times New Roman" w:hint="eastAsia"/>
          <w:color w:val="000000" w:themeColor="text1"/>
        </w:rPr>
        <w:t>年</w:t>
      </w:r>
      <w:r w:rsidRPr="00EF0C6A">
        <w:rPr>
          <w:rFonts w:ascii="Times New Roman" w:hint="eastAsia"/>
          <w:color w:val="000000" w:themeColor="text1"/>
        </w:rPr>
        <w:t>1</w:t>
      </w:r>
      <w:r w:rsidRPr="00EF0C6A">
        <w:rPr>
          <w:rFonts w:ascii="Times New Roman" w:hint="eastAsia"/>
          <w:color w:val="000000" w:themeColor="text1"/>
        </w:rPr>
        <w:t>月</w:t>
      </w:r>
      <w:r w:rsidRPr="00EF0C6A">
        <w:rPr>
          <w:rFonts w:ascii="Times New Roman" w:hint="eastAsia"/>
          <w:color w:val="000000" w:themeColor="text1"/>
        </w:rPr>
        <w:t>8</w:t>
      </w:r>
      <w:r w:rsidRPr="00EF0C6A">
        <w:rPr>
          <w:rFonts w:ascii="Times New Roman" w:hint="eastAsia"/>
          <w:color w:val="000000" w:themeColor="text1"/>
        </w:rPr>
        <w:t>日提報第</w:t>
      </w:r>
      <w:r w:rsidRPr="00EF0C6A">
        <w:rPr>
          <w:rFonts w:ascii="Times New Roman" w:hint="eastAsia"/>
          <w:color w:val="000000" w:themeColor="text1"/>
        </w:rPr>
        <w:t>1</w:t>
      </w:r>
      <w:r w:rsidRPr="00EF0C6A">
        <w:rPr>
          <w:rFonts w:ascii="Times New Roman" w:hint="eastAsia"/>
          <w:color w:val="000000" w:themeColor="text1"/>
        </w:rPr>
        <w:t>次改善計畫，經該部輔導小組審查不通過，並不予核定</w:t>
      </w:r>
      <w:r w:rsidRPr="00EF0C6A">
        <w:rPr>
          <w:rFonts w:ascii="Times New Roman" w:hint="eastAsia"/>
          <w:color w:val="000000" w:themeColor="text1"/>
        </w:rPr>
        <w:t>103</w:t>
      </w:r>
      <w:r w:rsidRPr="00EF0C6A">
        <w:rPr>
          <w:rFonts w:ascii="Times New Roman" w:hint="eastAsia"/>
          <w:color w:val="000000" w:themeColor="text1"/>
        </w:rPr>
        <w:t>學年度招生名額。</w:t>
      </w:r>
    </w:p>
    <w:p w:rsidR="00527629" w:rsidRPr="00EF0C6A" w:rsidRDefault="00527629" w:rsidP="00527629">
      <w:pPr>
        <w:pStyle w:val="5"/>
        <w:rPr>
          <w:color w:val="000000" w:themeColor="text1"/>
        </w:rPr>
      </w:pPr>
      <w:r w:rsidRPr="00EF0C6A">
        <w:rPr>
          <w:rFonts w:hint="eastAsia"/>
          <w:color w:val="000000" w:themeColor="text1"/>
        </w:rPr>
        <w:t>後續核定情形</w:t>
      </w:r>
    </w:p>
    <w:p w:rsidR="00527629" w:rsidRPr="00EF0C6A" w:rsidRDefault="00527629" w:rsidP="00527629">
      <w:pPr>
        <w:pStyle w:val="51"/>
        <w:ind w:left="2041" w:firstLine="680"/>
        <w:rPr>
          <w:color w:val="000000" w:themeColor="text1"/>
        </w:rPr>
      </w:pPr>
      <w:r w:rsidRPr="00EF0C6A">
        <w:rPr>
          <w:rFonts w:ascii="Times New Roman" w:hint="eastAsia"/>
          <w:color w:val="000000" w:themeColor="text1"/>
        </w:rPr>
        <w:t>該校</w:t>
      </w:r>
      <w:r w:rsidRPr="00EF0C6A">
        <w:rPr>
          <w:rFonts w:ascii="Times New Roman" w:hint="eastAsia"/>
          <w:color w:val="000000" w:themeColor="text1"/>
        </w:rPr>
        <w:t>103</w:t>
      </w:r>
      <w:r w:rsidRPr="00EF0C6A">
        <w:rPr>
          <w:rFonts w:ascii="Times New Roman" w:hint="eastAsia"/>
          <w:color w:val="000000" w:themeColor="text1"/>
        </w:rPr>
        <w:t>年</w:t>
      </w:r>
      <w:r w:rsidRPr="00EF0C6A">
        <w:rPr>
          <w:rFonts w:ascii="Times New Roman" w:hint="eastAsia"/>
          <w:color w:val="000000" w:themeColor="text1"/>
        </w:rPr>
        <w:t>5</w:t>
      </w:r>
      <w:r w:rsidRPr="00EF0C6A">
        <w:rPr>
          <w:rFonts w:ascii="Times New Roman" w:hint="eastAsia"/>
          <w:color w:val="000000" w:themeColor="text1"/>
        </w:rPr>
        <w:t>月</w:t>
      </w:r>
      <w:r w:rsidRPr="00EF0C6A">
        <w:rPr>
          <w:rFonts w:ascii="Times New Roman" w:hint="eastAsia"/>
          <w:color w:val="000000" w:themeColor="text1"/>
        </w:rPr>
        <w:t>30</w:t>
      </w:r>
      <w:r w:rsidRPr="00EF0C6A">
        <w:rPr>
          <w:rFonts w:ascii="Times New Roman" w:hint="eastAsia"/>
          <w:color w:val="000000" w:themeColor="text1"/>
        </w:rPr>
        <w:t>日提報第</w:t>
      </w:r>
      <w:r w:rsidRPr="00EF0C6A">
        <w:rPr>
          <w:rFonts w:ascii="Times New Roman" w:hint="eastAsia"/>
          <w:color w:val="000000" w:themeColor="text1"/>
        </w:rPr>
        <w:t>2</w:t>
      </w:r>
      <w:r w:rsidR="009A14AE" w:rsidRPr="00EF0C6A">
        <w:rPr>
          <w:rFonts w:ascii="Times New Roman" w:hint="eastAsia"/>
          <w:color w:val="000000" w:themeColor="text1"/>
        </w:rPr>
        <w:t>次改善計畫，經審查仍不通過，</w:t>
      </w:r>
      <w:r w:rsidRPr="00EF0C6A">
        <w:rPr>
          <w:rFonts w:ascii="Times New Roman" w:hint="eastAsia"/>
          <w:color w:val="000000" w:themeColor="text1"/>
        </w:rPr>
        <w:t>該校董事會</w:t>
      </w:r>
      <w:r w:rsidR="009A14AE" w:rsidRPr="00EF0C6A">
        <w:rPr>
          <w:rFonts w:ascii="Times New Roman" w:hint="eastAsia"/>
          <w:color w:val="000000" w:themeColor="text1"/>
        </w:rPr>
        <w:t>爰於</w:t>
      </w:r>
      <w:r w:rsidRPr="00EF0C6A">
        <w:rPr>
          <w:rFonts w:ascii="Times New Roman" w:hint="eastAsia"/>
          <w:color w:val="000000" w:themeColor="text1"/>
        </w:rPr>
        <w:t>103</w:t>
      </w:r>
      <w:r w:rsidRPr="00EF0C6A">
        <w:rPr>
          <w:rFonts w:ascii="Times New Roman" w:hint="eastAsia"/>
          <w:color w:val="000000" w:themeColor="text1"/>
        </w:rPr>
        <w:t>年</w:t>
      </w:r>
      <w:r w:rsidRPr="00EF0C6A">
        <w:rPr>
          <w:rFonts w:ascii="Times New Roman" w:hint="eastAsia"/>
          <w:color w:val="000000" w:themeColor="text1"/>
        </w:rPr>
        <w:t>7</w:t>
      </w:r>
      <w:r w:rsidRPr="00EF0C6A">
        <w:rPr>
          <w:rFonts w:ascii="Times New Roman" w:hint="eastAsia"/>
          <w:color w:val="000000" w:themeColor="text1"/>
        </w:rPr>
        <w:t>月</w:t>
      </w:r>
      <w:r w:rsidRPr="00EF0C6A">
        <w:rPr>
          <w:rFonts w:ascii="Times New Roman" w:hint="eastAsia"/>
          <w:color w:val="000000" w:themeColor="text1"/>
        </w:rPr>
        <w:t>31</w:t>
      </w:r>
      <w:r w:rsidRPr="00EF0C6A">
        <w:rPr>
          <w:rFonts w:ascii="Times New Roman" w:hint="eastAsia"/>
          <w:color w:val="000000" w:themeColor="text1"/>
        </w:rPr>
        <w:t>日函報該部停辦計畫書，教育部於</w:t>
      </w:r>
      <w:r w:rsidRPr="00EF0C6A">
        <w:rPr>
          <w:rFonts w:ascii="Times New Roman" w:hint="eastAsia"/>
          <w:color w:val="000000" w:themeColor="text1"/>
        </w:rPr>
        <w:t>103</w:t>
      </w:r>
      <w:r w:rsidRPr="00EF0C6A">
        <w:rPr>
          <w:rFonts w:ascii="Times New Roman" w:hint="eastAsia"/>
          <w:color w:val="000000" w:themeColor="text1"/>
        </w:rPr>
        <w:t>年</w:t>
      </w:r>
      <w:r w:rsidRPr="00EF0C6A">
        <w:rPr>
          <w:rFonts w:ascii="Times New Roman" w:hint="eastAsia"/>
          <w:color w:val="000000" w:themeColor="text1"/>
        </w:rPr>
        <w:t>8</w:t>
      </w:r>
      <w:r w:rsidRPr="00EF0C6A">
        <w:rPr>
          <w:rFonts w:ascii="Times New Roman" w:hint="eastAsia"/>
          <w:color w:val="000000" w:themeColor="text1"/>
        </w:rPr>
        <w:t>月</w:t>
      </w:r>
      <w:r w:rsidRPr="00EF0C6A">
        <w:rPr>
          <w:rFonts w:ascii="Times New Roman" w:hint="eastAsia"/>
          <w:color w:val="000000" w:themeColor="text1"/>
        </w:rPr>
        <w:t>6</w:t>
      </w:r>
      <w:r w:rsidRPr="00EF0C6A">
        <w:rPr>
          <w:rFonts w:ascii="Times New Roman" w:hint="eastAsia"/>
          <w:color w:val="000000" w:themeColor="text1"/>
        </w:rPr>
        <w:t>日同意停辦。</w:t>
      </w:r>
    </w:p>
    <w:p w:rsidR="00527629" w:rsidRPr="00EF0C6A" w:rsidRDefault="00527629" w:rsidP="00527629">
      <w:pPr>
        <w:pStyle w:val="4"/>
        <w:rPr>
          <w:color w:val="000000" w:themeColor="text1"/>
        </w:rPr>
      </w:pPr>
      <w:r w:rsidRPr="00EF0C6A">
        <w:rPr>
          <w:rFonts w:ascii="Times New Roman" w:hAnsi="Times New Roman" w:hint="eastAsia"/>
          <w:color w:val="000000" w:themeColor="text1"/>
        </w:rPr>
        <w:t>高美醫護管理專科學校</w:t>
      </w:r>
    </w:p>
    <w:p w:rsidR="00527629" w:rsidRPr="00EF0C6A" w:rsidRDefault="00527629" w:rsidP="00527629">
      <w:pPr>
        <w:pStyle w:val="5"/>
        <w:rPr>
          <w:color w:val="000000" w:themeColor="text1"/>
        </w:rPr>
      </w:pPr>
      <w:r w:rsidRPr="00EF0C6A">
        <w:rPr>
          <w:rFonts w:hint="eastAsia"/>
          <w:color w:val="000000" w:themeColor="text1"/>
        </w:rPr>
        <w:t>自行申請停辦緣由</w:t>
      </w:r>
    </w:p>
    <w:p w:rsidR="00527629" w:rsidRPr="00EF0C6A" w:rsidRDefault="00527629" w:rsidP="00527629">
      <w:pPr>
        <w:pStyle w:val="51"/>
        <w:ind w:left="2041" w:firstLine="680"/>
        <w:rPr>
          <w:color w:val="000000" w:themeColor="text1"/>
        </w:rPr>
      </w:pPr>
      <w:r w:rsidRPr="00EF0C6A">
        <w:rPr>
          <w:rFonts w:ascii="Times New Roman" w:hint="eastAsia"/>
          <w:color w:val="000000" w:themeColor="text1"/>
        </w:rPr>
        <w:t>該校因辦學不佳、財務結構惡化，教育部於</w:t>
      </w:r>
      <w:r w:rsidRPr="00EF0C6A">
        <w:rPr>
          <w:rFonts w:ascii="Times New Roman" w:hint="eastAsia"/>
          <w:color w:val="000000" w:themeColor="text1"/>
        </w:rPr>
        <w:t>106</w:t>
      </w:r>
      <w:r w:rsidRPr="00EF0C6A">
        <w:rPr>
          <w:rFonts w:ascii="Times New Roman" w:hint="eastAsia"/>
          <w:color w:val="000000" w:themeColor="text1"/>
        </w:rPr>
        <w:t>年</w:t>
      </w:r>
      <w:r w:rsidRPr="00EF0C6A">
        <w:rPr>
          <w:rFonts w:ascii="Times New Roman" w:hint="eastAsia"/>
          <w:color w:val="000000" w:themeColor="text1"/>
        </w:rPr>
        <w:t>5</w:t>
      </w:r>
      <w:r w:rsidRPr="00EF0C6A">
        <w:rPr>
          <w:rFonts w:ascii="Times New Roman" w:hint="eastAsia"/>
          <w:color w:val="000000" w:themeColor="text1"/>
        </w:rPr>
        <w:t>月徵詢</w:t>
      </w:r>
      <w:r w:rsidR="00DB7A29" w:rsidRPr="00EF0C6A">
        <w:rPr>
          <w:rFonts w:ascii="Times New Roman" w:hint="eastAsia"/>
          <w:color w:val="000000" w:themeColor="text1"/>
        </w:rPr>
        <w:t>該部</w:t>
      </w:r>
      <w:r w:rsidRPr="00EF0C6A">
        <w:rPr>
          <w:rFonts w:ascii="Times New Roman" w:hint="eastAsia"/>
          <w:color w:val="000000" w:themeColor="text1"/>
        </w:rPr>
        <w:t>私立學校諮詢會意見</w:t>
      </w:r>
      <w:r w:rsidR="004C0308" w:rsidRPr="00EF0C6A">
        <w:rPr>
          <w:rFonts w:ascii="Times New Roman" w:hint="eastAsia"/>
          <w:color w:val="000000" w:themeColor="text1"/>
        </w:rPr>
        <w:t>，</w:t>
      </w:r>
      <w:r w:rsidRPr="00EF0C6A">
        <w:rPr>
          <w:rFonts w:ascii="Times New Roman" w:hint="eastAsia"/>
          <w:color w:val="000000" w:themeColor="text1"/>
        </w:rPr>
        <w:t>並考量偏鄉護理及長照人力需求後，於</w:t>
      </w:r>
      <w:r w:rsidRPr="00EF0C6A">
        <w:rPr>
          <w:rFonts w:ascii="Times New Roman" w:hint="eastAsia"/>
          <w:color w:val="000000" w:themeColor="text1"/>
        </w:rPr>
        <w:t>106</w:t>
      </w:r>
      <w:r w:rsidRPr="00EF0C6A">
        <w:rPr>
          <w:rFonts w:ascii="Times New Roman" w:hint="eastAsia"/>
          <w:color w:val="000000" w:themeColor="text1"/>
        </w:rPr>
        <w:t>年</w:t>
      </w:r>
      <w:r w:rsidRPr="00EF0C6A">
        <w:rPr>
          <w:rFonts w:ascii="Times New Roman" w:hint="eastAsia"/>
          <w:color w:val="000000" w:themeColor="text1"/>
        </w:rPr>
        <w:t>6</w:t>
      </w:r>
      <w:r w:rsidRPr="00EF0C6A">
        <w:rPr>
          <w:rFonts w:ascii="Times New Roman" w:hint="eastAsia"/>
          <w:color w:val="000000" w:themeColor="text1"/>
        </w:rPr>
        <w:t>月停止該校餐飲管理科</w:t>
      </w:r>
      <w:r w:rsidR="00A2302A" w:rsidRPr="00EF0C6A">
        <w:rPr>
          <w:rFonts w:ascii="Times New Roman" w:hint="eastAsia"/>
          <w:color w:val="000000" w:themeColor="text1"/>
        </w:rPr>
        <w:t>（</w:t>
      </w:r>
      <w:r w:rsidRPr="00EF0C6A">
        <w:rPr>
          <w:rFonts w:ascii="Times New Roman" w:hint="eastAsia"/>
          <w:color w:val="000000" w:themeColor="text1"/>
        </w:rPr>
        <w:t>五專日、二專夜</w:t>
      </w:r>
      <w:r w:rsidR="00A2302A" w:rsidRPr="00EF0C6A">
        <w:rPr>
          <w:rFonts w:ascii="Times New Roman" w:hint="eastAsia"/>
          <w:color w:val="000000" w:themeColor="text1"/>
        </w:rPr>
        <w:t>）</w:t>
      </w:r>
      <w:r w:rsidRPr="00EF0C6A">
        <w:rPr>
          <w:rFonts w:ascii="Times New Roman" w:hint="eastAsia"/>
          <w:color w:val="000000" w:themeColor="text1"/>
        </w:rPr>
        <w:t>及資訊管理科</w:t>
      </w:r>
      <w:r w:rsidR="00A2302A" w:rsidRPr="00EF0C6A">
        <w:rPr>
          <w:rFonts w:ascii="Times New Roman" w:hint="eastAsia"/>
          <w:color w:val="000000" w:themeColor="text1"/>
        </w:rPr>
        <w:t>（</w:t>
      </w:r>
      <w:r w:rsidRPr="00EF0C6A">
        <w:rPr>
          <w:rFonts w:ascii="Times New Roman" w:hint="eastAsia"/>
          <w:color w:val="000000" w:themeColor="text1"/>
        </w:rPr>
        <w:t>二專夜</w:t>
      </w:r>
      <w:r w:rsidR="00A2302A" w:rsidRPr="00EF0C6A">
        <w:rPr>
          <w:rFonts w:ascii="Times New Roman" w:hint="eastAsia"/>
          <w:color w:val="000000" w:themeColor="text1"/>
        </w:rPr>
        <w:t>）</w:t>
      </w:r>
      <w:r w:rsidRPr="00EF0C6A">
        <w:rPr>
          <w:rFonts w:ascii="Times New Roman" w:hint="eastAsia"/>
          <w:color w:val="000000" w:themeColor="text1"/>
        </w:rPr>
        <w:t>106</w:t>
      </w:r>
      <w:r w:rsidRPr="00EF0C6A">
        <w:rPr>
          <w:rFonts w:ascii="Times New Roman" w:hint="eastAsia"/>
          <w:color w:val="000000" w:themeColor="text1"/>
        </w:rPr>
        <w:t>學年度之招生。</w:t>
      </w:r>
    </w:p>
    <w:p w:rsidR="00527629" w:rsidRPr="00EF0C6A" w:rsidRDefault="00527629" w:rsidP="00527629">
      <w:pPr>
        <w:pStyle w:val="5"/>
        <w:rPr>
          <w:color w:val="000000" w:themeColor="text1"/>
        </w:rPr>
      </w:pPr>
      <w:r w:rsidRPr="00EF0C6A">
        <w:rPr>
          <w:rFonts w:hint="eastAsia"/>
          <w:color w:val="000000" w:themeColor="text1"/>
        </w:rPr>
        <w:t>後續核定情形</w:t>
      </w:r>
    </w:p>
    <w:p w:rsidR="00527629" w:rsidRPr="00EF0C6A" w:rsidRDefault="00527629" w:rsidP="00527629">
      <w:pPr>
        <w:pStyle w:val="51"/>
        <w:ind w:left="2041" w:firstLine="680"/>
        <w:rPr>
          <w:color w:val="000000" w:themeColor="text1"/>
        </w:rPr>
      </w:pPr>
      <w:r w:rsidRPr="00EF0C6A">
        <w:rPr>
          <w:rFonts w:ascii="Times New Roman" w:hint="eastAsia"/>
          <w:color w:val="000000" w:themeColor="text1"/>
        </w:rPr>
        <w:t>該</w:t>
      </w:r>
      <w:r w:rsidR="00DB7A29" w:rsidRPr="00EF0C6A">
        <w:rPr>
          <w:rFonts w:ascii="Times New Roman" w:hint="eastAsia"/>
          <w:color w:val="000000" w:themeColor="text1"/>
        </w:rPr>
        <w:t>校</w:t>
      </w:r>
      <w:r w:rsidRPr="00EF0C6A">
        <w:rPr>
          <w:rFonts w:ascii="Times New Roman" w:hint="eastAsia"/>
          <w:color w:val="000000" w:themeColor="text1"/>
        </w:rPr>
        <w:t>於</w:t>
      </w:r>
      <w:r w:rsidRPr="00EF0C6A">
        <w:rPr>
          <w:rFonts w:ascii="Times New Roman" w:hint="eastAsia"/>
          <w:color w:val="000000" w:themeColor="text1"/>
        </w:rPr>
        <w:t>107</w:t>
      </w:r>
      <w:r w:rsidRPr="00EF0C6A">
        <w:rPr>
          <w:rFonts w:ascii="Times New Roman" w:hint="eastAsia"/>
          <w:color w:val="000000" w:themeColor="text1"/>
        </w:rPr>
        <w:t>年</w:t>
      </w:r>
      <w:r w:rsidRPr="00EF0C6A">
        <w:rPr>
          <w:rFonts w:ascii="Times New Roman" w:hint="eastAsia"/>
          <w:color w:val="000000" w:themeColor="text1"/>
        </w:rPr>
        <w:t>1</w:t>
      </w:r>
      <w:r w:rsidRPr="00EF0C6A">
        <w:rPr>
          <w:rFonts w:ascii="Times New Roman" w:hint="eastAsia"/>
          <w:color w:val="000000" w:themeColor="text1"/>
        </w:rPr>
        <w:t>月提報全校停招計畫，教育部</w:t>
      </w:r>
      <w:r w:rsidRPr="00EF0C6A">
        <w:rPr>
          <w:rFonts w:ascii="Times New Roman" w:hint="eastAsia"/>
          <w:color w:val="000000" w:themeColor="text1"/>
        </w:rPr>
        <w:t>107</w:t>
      </w:r>
      <w:r w:rsidRPr="00EF0C6A">
        <w:rPr>
          <w:rFonts w:ascii="Times New Roman" w:hint="eastAsia"/>
          <w:color w:val="000000" w:themeColor="text1"/>
        </w:rPr>
        <w:t>年</w:t>
      </w:r>
      <w:r w:rsidRPr="00EF0C6A">
        <w:rPr>
          <w:rFonts w:ascii="Times New Roman" w:hint="eastAsia"/>
          <w:color w:val="000000" w:themeColor="text1"/>
        </w:rPr>
        <w:t>2</w:t>
      </w:r>
      <w:r w:rsidRPr="00EF0C6A">
        <w:rPr>
          <w:rFonts w:ascii="Times New Roman" w:hint="eastAsia"/>
          <w:color w:val="000000" w:themeColor="text1"/>
        </w:rPr>
        <w:t>月同意該校</w:t>
      </w:r>
      <w:r w:rsidRPr="00EF0C6A">
        <w:rPr>
          <w:rFonts w:ascii="Times New Roman" w:hint="eastAsia"/>
          <w:color w:val="000000" w:themeColor="text1"/>
        </w:rPr>
        <w:t>107</w:t>
      </w:r>
      <w:r w:rsidR="00DB7A29" w:rsidRPr="00EF0C6A">
        <w:rPr>
          <w:rFonts w:ascii="Times New Roman" w:hint="eastAsia"/>
          <w:color w:val="000000" w:themeColor="text1"/>
        </w:rPr>
        <w:t>學年度全校停招。該校</w:t>
      </w:r>
      <w:r w:rsidRPr="00EF0C6A">
        <w:rPr>
          <w:rFonts w:ascii="Times New Roman" w:hint="eastAsia"/>
          <w:color w:val="000000" w:themeColor="text1"/>
        </w:rPr>
        <w:t>復於</w:t>
      </w:r>
      <w:r w:rsidRPr="00EF0C6A">
        <w:rPr>
          <w:rFonts w:ascii="Times New Roman" w:hint="eastAsia"/>
          <w:color w:val="000000" w:themeColor="text1"/>
        </w:rPr>
        <w:t>107</w:t>
      </w:r>
      <w:r w:rsidRPr="00EF0C6A">
        <w:rPr>
          <w:rFonts w:ascii="Times New Roman" w:hint="eastAsia"/>
          <w:color w:val="000000" w:themeColor="text1"/>
        </w:rPr>
        <w:t>年</w:t>
      </w:r>
      <w:r w:rsidRPr="00EF0C6A">
        <w:rPr>
          <w:rFonts w:ascii="Times New Roman" w:hint="eastAsia"/>
          <w:color w:val="000000" w:themeColor="text1"/>
        </w:rPr>
        <w:t>3</w:t>
      </w:r>
      <w:r w:rsidRPr="00EF0C6A">
        <w:rPr>
          <w:rFonts w:ascii="Times New Roman" w:hint="eastAsia"/>
          <w:color w:val="000000" w:themeColor="text1"/>
        </w:rPr>
        <w:t>月</w:t>
      </w:r>
      <w:r w:rsidRPr="00EF0C6A">
        <w:rPr>
          <w:rFonts w:ascii="Times New Roman" w:hint="eastAsia"/>
          <w:color w:val="000000" w:themeColor="text1"/>
        </w:rPr>
        <w:t>19</w:t>
      </w:r>
      <w:r w:rsidRPr="00EF0C6A">
        <w:rPr>
          <w:rFonts w:ascii="Times New Roman" w:hint="eastAsia"/>
          <w:color w:val="000000" w:themeColor="text1"/>
        </w:rPr>
        <w:t>日提報全校停辦計畫，該部</w:t>
      </w:r>
      <w:r w:rsidRPr="00EF0C6A">
        <w:rPr>
          <w:rFonts w:ascii="Times New Roman" w:hint="eastAsia"/>
          <w:color w:val="000000" w:themeColor="text1"/>
        </w:rPr>
        <w:t>107</w:t>
      </w:r>
      <w:r w:rsidRPr="00EF0C6A">
        <w:rPr>
          <w:rFonts w:ascii="Times New Roman" w:hint="eastAsia"/>
          <w:color w:val="000000" w:themeColor="text1"/>
        </w:rPr>
        <w:t>年</w:t>
      </w:r>
      <w:r w:rsidRPr="00EF0C6A">
        <w:rPr>
          <w:rFonts w:ascii="Times New Roman" w:hint="eastAsia"/>
          <w:color w:val="000000" w:themeColor="text1"/>
        </w:rPr>
        <w:t>5</w:t>
      </w:r>
      <w:r w:rsidRPr="00EF0C6A">
        <w:rPr>
          <w:rFonts w:ascii="Times New Roman" w:hint="eastAsia"/>
          <w:color w:val="000000" w:themeColor="text1"/>
        </w:rPr>
        <w:t>月</w:t>
      </w:r>
      <w:r w:rsidRPr="00EF0C6A">
        <w:rPr>
          <w:rFonts w:ascii="Times New Roman" w:hint="eastAsia"/>
          <w:color w:val="000000" w:themeColor="text1"/>
        </w:rPr>
        <w:t>24</w:t>
      </w:r>
      <w:r w:rsidRPr="00EF0C6A">
        <w:rPr>
          <w:rFonts w:ascii="Times New Roman" w:hint="eastAsia"/>
          <w:color w:val="000000" w:themeColor="text1"/>
        </w:rPr>
        <w:t>日同意該校自</w:t>
      </w:r>
      <w:r w:rsidRPr="00EF0C6A">
        <w:rPr>
          <w:rFonts w:ascii="Times New Roman" w:hint="eastAsia"/>
          <w:color w:val="000000" w:themeColor="text1"/>
        </w:rPr>
        <w:t>107</w:t>
      </w:r>
      <w:r w:rsidRPr="00EF0C6A">
        <w:rPr>
          <w:rFonts w:ascii="Times New Roman" w:hint="eastAsia"/>
          <w:color w:val="000000" w:themeColor="text1"/>
        </w:rPr>
        <w:t>學年度起停辦。</w:t>
      </w:r>
    </w:p>
    <w:p w:rsidR="00527629" w:rsidRPr="00EF0C6A" w:rsidRDefault="00527629" w:rsidP="00CA36C9">
      <w:pPr>
        <w:pStyle w:val="3"/>
        <w:rPr>
          <w:color w:val="000000" w:themeColor="text1"/>
        </w:rPr>
      </w:pPr>
      <w:r w:rsidRPr="00EF0C6A">
        <w:rPr>
          <w:rFonts w:hint="eastAsia"/>
          <w:color w:val="000000" w:themeColor="text1"/>
        </w:rPr>
        <w:t>再查，教育部對於</w:t>
      </w:r>
      <w:r w:rsidR="003E04B2" w:rsidRPr="00EF0C6A">
        <w:rPr>
          <w:rFonts w:hint="eastAsia"/>
          <w:color w:val="000000" w:themeColor="text1"/>
        </w:rPr>
        <w:t>私立大專校院退場及轉型機制雖已制定私立大專校院轉型及退場條例</w:t>
      </w:r>
      <w:r w:rsidRPr="00EF0C6A">
        <w:rPr>
          <w:rFonts w:hint="eastAsia"/>
          <w:color w:val="000000" w:themeColor="text1"/>
        </w:rPr>
        <w:t>(草案)，並於</w:t>
      </w:r>
      <w:r w:rsidRPr="00EF0C6A">
        <w:rPr>
          <w:rFonts w:hint="eastAsia"/>
          <w:color w:val="000000" w:themeColor="text1"/>
        </w:rPr>
        <w:lastRenderedPageBreak/>
        <w:t>106年11月23日由行政院</w:t>
      </w:r>
      <w:r w:rsidR="00DB7A29" w:rsidRPr="00EF0C6A">
        <w:rPr>
          <w:rFonts w:hint="eastAsia"/>
          <w:color w:val="000000" w:themeColor="text1"/>
        </w:rPr>
        <w:t>以院臺教字第1060195386號函請</w:t>
      </w:r>
      <w:r w:rsidRPr="00EF0C6A">
        <w:rPr>
          <w:rFonts w:hint="eastAsia"/>
          <w:color w:val="000000" w:themeColor="text1"/>
        </w:rPr>
        <w:t>立法院</w:t>
      </w:r>
      <w:r w:rsidR="00DB7A29" w:rsidRPr="00EF0C6A">
        <w:rPr>
          <w:rFonts w:hint="eastAsia"/>
          <w:color w:val="000000" w:themeColor="text1"/>
        </w:rPr>
        <w:t>審議，立法院於</w:t>
      </w:r>
      <w:r w:rsidRPr="00EF0C6A">
        <w:rPr>
          <w:rFonts w:hint="eastAsia"/>
          <w:color w:val="000000" w:themeColor="text1"/>
        </w:rPr>
        <w:t>106年12月8日交付教育及文化委員會審查、107年4月9</w:t>
      </w:r>
      <w:r w:rsidR="004C0308" w:rsidRPr="00EF0C6A">
        <w:rPr>
          <w:rFonts w:hint="eastAsia"/>
          <w:color w:val="000000" w:themeColor="text1"/>
        </w:rPr>
        <w:t>日進行法案質詢，並於嗣後辦理公聽會，惟迄今尚未進行逐條審查。此外，</w:t>
      </w:r>
      <w:r w:rsidRPr="00EF0C6A">
        <w:rPr>
          <w:rFonts w:hint="eastAsia"/>
          <w:color w:val="000000" w:themeColor="text1"/>
        </w:rPr>
        <w:t>為解決大專校院供過於求現象，協助經營困難之大專校院轉型或退場，以確保學生受教權益及妥善安置教職員工，行政院特設置大專校院轉型及退場基金，並依預算法第21條規定，於106年6月5日訂定發布</w:t>
      </w:r>
      <w:r w:rsidR="003E04B2" w:rsidRPr="00EF0C6A">
        <w:rPr>
          <w:rFonts w:hint="eastAsia"/>
          <w:color w:val="000000" w:themeColor="text1"/>
        </w:rPr>
        <w:t>大專校院轉型及退場基金收支保管及運用辦法</w:t>
      </w:r>
      <w:r w:rsidRPr="00EF0C6A">
        <w:rPr>
          <w:rFonts w:hint="eastAsia"/>
          <w:color w:val="000000" w:themeColor="text1"/>
        </w:rPr>
        <w:t>，以國庫撥款等特定收入來源，供辦理特定政務所需，屬預算法第4條所定之特別收入基金，並以教育部為主管機關，作為補助及融</w:t>
      </w:r>
      <w:r w:rsidR="00DB7A29" w:rsidRPr="00EF0C6A">
        <w:rPr>
          <w:rFonts w:hint="eastAsia"/>
          <w:color w:val="000000" w:themeColor="text1"/>
        </w:rPr>
        <w:t>資私立大專校院，執行轉型、停止全部招生及退場所需支出等用途。惟教育部至本院說明</w:t>
      </w:r>
      <w:r w:rsidRPr="00EF0C6A">
        <w:rPr>
          <w:rFonts w:hint="eastAsia"/>
          <w:color w:val="000000" w:themeColor="text1"/>
        </w:rPr>
        <w:t>時表示，「從106年開始，退場基金目前分4年編列</w:t>
      </w:r>
      <w:r w:rsidR="00DB7A29" w:rsidRPr="00EF0C6A">
        <w:rPr>
          <w:rFonts w:hint="eastAsia"/>
          <w:color w:val="000000" w:themeColor="text1"/>
        </w:rPr>
        <w:t>新</w:t>
      </w:r>
      <w:r w:rsidR="00504D43" w:rsidRPr="00EF0C6A">
        <w:rPr>
          <w:rFonts w:hint="eastAsia"/>
          <w:color w:val="000000" w:themeColor="text1"/>
        </w:rPr>
        <w:t>臺</w:t>
      </w:r>
      <w:r w:rsidR="00DB7A29" w:rsidRPr="00EF0C6A">
        <w:rPr>
          <w:rFonts w:hint="eastAsia"/>
          <w:color w:val="000000" w:themeColor="text1"/>
        </w:rPr>
        <w:t>幣（下同）</w:t>
      </w:r>
      <w:r w:rsidRPr="00EF0C6A">
        <w:rPr>
          <w:rFonts w:hint="eastAsia"/>
          <w:color w:val="000000" w:themeColor="text1"/>
        </w:rPr>
        <w:t>50億</w:t>
      </w:r>
      <w:r w:rsidR="00DB7A29" w:rsidRPr="00EF0C6A">
        <w:rPr>
          <w:rFonts w:hint="eastAsia"/>
          <w:color w:val="000000" w:themeColor="text1"/>
        </w:rPr>
        <w:t>元</w:t>
      </w:r>
      <w:r w:rsidRPr="00EF0C6A">
        <w:rPr>
          <w:rFonts w:hint="eastAsia"/>
          <w:color w:val="000000" w:themeColor="text1"/>
        </w:rPr>
        <w:t>，106年已撥付25億</w:t>
      </w:r>
      <w:r w:rsidR="00DB7A29" w:rsidRPr="00EF0C6A">
        <w:rPr>
          <w:rFonts w:hint="eastAsia"/>
          <w:color w:val="000000" w:themeColor="text1"/>
        </w:rPr>
        <w:t>元</w:t>
      </w:r>
      <w:r w:rsidRPr="00EF0C6A">
        <w:rPr>
          <w:rFonts w:hint="eastAsia"/>
          <w:color w:val="000000" w:themeColor="text1"/>
        </w:rPr>
        <w:t>，107年編列9億</w:t>
      </w:r>
      <w:r w:rsidR="00DB7A29" w:rsidRPr="00EF0C6A">
        <w:rPr>
          <w:rFonts w:hint="eastAsia"/>
          <w:color w:val="000000" w:themeColor="text1"/>
        </w:rPr>
        <w:t>元</w:t>
      </w:r>
      <w:r w:rsidRPr="00EF0C6A">
        <w:rPr>
          <w:rFonts w:hint="eastAsia"/>
          <w:color w:val="000000" w:themeColor="text1"/>
        </w:rPr>
        <w:t>、108年編列8億</w:t>
      </w:r>
      <w:r w:rsidR="00DB7A29" w:rsidRPr="00EF0C6A">
        <w:rPr>
          <w:rFonts w:hint="eastAsia"/>
          <w:color w:val="000000" w:themeColor="text1"/>
        </w:rPr>
        <w:t>元</w:t>
      </w:r>
      <w:r w:rsidRPr="00EF0C6A">
        <w:rPr>
          <w:rFonts w:hint="eastAsia"/>
          <w:color w:val="000000" w:themeColor="text1"/>
        </w:rPr>
        <w:t>、109年編列8億</w:t>
      </w:r>
      <w:r w:rsidR="00DB7A29" w:rsidRPr="00EF0C6A">
        <w:rPr>
          <w:rFonts w:hint="eastAsia"/>
          <w:color w:val="000000" w:themeColor="text1"/>
        </w:rPr>
        <w:t>元</w:t>
      </w:r>
      <w:r w:rsidRPr="00EF0C6A">
        <w:rPr>
          <w:rFonts w:hint="eastAsia"/>
          <w:color w:val="000000" w:themeColor="text1"/>
        </w:rPr>
        <w:t>，分4年撥付，然因私立大專校院轉型及退場條例尚未通過，故立法院審議凍結107</w:t>
      </w:r>
      <w:r w:rsidR="00E33E9B" w:rsidRPr="00EF0C6A">
        <w:rPr>
          <w:rFonts w:hint="eastAsia"/>
          <w:color w:val="000000" w:themeColor="text1"/>
        </w:rPr>
        <w:t>年以後之運作經費」</w:t>
      </w:r>
      <w:r w:rsidRPr="00EF0C6A">
        <w:rPr>
          <w:rFonts w:hint="eastAsia"/>
          <w:color w:val="000000" w:themeColor="text1"/>
        </w:rPr>
        <w:t>。</w:t>
      </w:r>
    </w:p>
    <w:p w:rsidR="00527629" w:rsidRPr="00EF0C6A" w:rsidRDefault="00527629" w:rsidP="00527629">
      <w:pPr>
        <w:pStyle w:val="3"/>
        <w:rPr>
          <w:color w:val="000000" w:themeColor="text1"/>
        </w:rPr>
      </w:pPr>
      <w:r w:rsidRPr="00EF0C6A">
        <w:rPr>
          <w:rFonts w:hint="eastAsia"/>
          <w:color w:val="000000" w:themeColor="text1"/>
        </w:rPr>
        <w:t>本案諮詢學者進一步表示，</w:t>
      </w:r>
      <w:r w:rsidRPr="00EF0C6A">
        <w:rPr>
          <w:rFonts w:hAnsi="標楷體" w:hint="eastAsia"/>
          <w:color w:val="000000" w:themeColor="text1"/>
          <w:szCs w:val="32"/>
        </w:rPr>
        <w:t>近年除少子女化造成生源不足外，人才外流</w:t>
      </w:r>
      <w:r w:rsidR="00E33E9B" w:rsidRPr="00EF0C6A">
        <w:rPr>
          <w:rFonts w:hAnsi="標楷體" w:hint="eastAsia"/>
          <w:color w:val="000000" w:themeColor="text1"/>
          <w:szCs w:val="32"/>
        </w:rPr>
        <w:t>之</w:t>
      </w:r>
      <w:r w:rsidRPr="00EF0C6A">
        <w:rPr>
          <w:rFonts w:hAnsi="標楷體" w:hint="eastAsia"/>
          <w:color w:val="000000" w:themeColor="text1"/>
          <w:szCs w:val="32"/>
        </w:rPr>
        <w:t>因素亦對學校招生造成影響，且認為在</w:t>
      </w:r>
      <w:r w:rsidRPr="00EF0C6A">
        <w:rPr>
          <w:rFonts w:hint="eastAsia"/>
          <w:color w:val="000000" w:themeColor="text1"/>
        </w:rPr>
        <w:t>私立大專校院轉型及退場條例</w:t>
      </w:r>
      <w:r w:rsidRPr="00EF0C6A">
        <w:rPr>
          <w:rFonts w:hAnsi="標楷體" w:hint="eastAsia"/>
          <w:color w:val="000000" w:themeColor="text1"/>
          <w:szCs w:val="32"/>
        </w:rPr>
        <w:t>未通過前，主管機關仍應本於職權，</w:t>
      </w:r>
      <w:r w:rsidRPr="00EF0C6A">
        <w:rPr>
          <w:rFonts w:hint="eastAsia"/>
          <w:color w:val="000000" w:themeColor="text1"/>
        </w:rPr>
        <w:t>主動協助</w:t>
      </w:r>
      <w:r w:rsidRPr="00EF0C6A">
        <w:rPr>
          <w:rFonts w:hAnsi="標楷體" w:hint="eastAsia"/>
          <w:color w:val="000000" w:themeColor="text1"/>
          <w:szCs w:val="32"/>
        </w:rPr>
        <w:t>私立大專校院</w:t>
      </w:r>
      <w:r w:rsidRPr="00EF0C6A">
        <w:rPr>
          <w:rFonts w:hint="eastAsia"/>
          <w:color w:val="000000" w:themeColor="text1"/>
        </w:rPr>
        <w:t>，提早介入及輔導轉型，</w:t>
      </w:r>
      <w:r w:rsidRPr="00EF0C6A">
        <w:rPr>
          <w:rFonts w:hAnsi="標楷體" w:hint="eastAsia"/>
          <w:color w:val="000000" w:themeColor="text1"/>
          <w:szCs w:val="32"/>
        </w:rPr>
        <w:t>並持續督導各校維持應有教學品質，</w:t>
      </w:r>
      <w:r w:rsidRPr="00EF0C6A">
        <w:rPr>
          <w:rFonts w:hint="eastAsia"/>
          <w:color w:val="000000" w:themeColor="text1"/>
        </w:rPr>
        <w:t>以維護學校學生及教職員之權益</w:t>
      </w:r>
      <w:r w:rsidRPr="00EF0C6A">
        <w:rPr>
          <w:rFonts w:hAnsi="標楷體" w:hint="eastAsia"/>
          <w:color w:val="000000" w:themeColor="text1"/>
          <w:szCs w:val="32"/>
        </w:rPr>
        <w:t>及學校財務</w:t>
      </w:r>
      <w:r w:rsidR="003E04B2" w:rsidRPr="00EF0C6A">
        <w:rPr>
          <w:rFonts w:hAnsi="標楷體" w:hint="eastAsia"/>
          <w:color w:val="000000" w:themeColor="text1"/>
          <w:szCs w:val="32"/>
        </w:rPr>
        <w:t>之健全發展，不應等待</w:t>
      </w:r>
      <w:r w:rsidR="00E33E9B" w:rsidRPr="00EF0C6A">
        <w:rPr>
          <w:rFonts w:hAnsi="標楷體" w:hint="eastAsia"/>
          <w:color w:val="000000" w:themeColor="text1"/>
          <w:szCs w:val="32"/>
        </w:rPr>
        <w:t>轉型退場條例通過始有作為</w:t>
      </w:r>
      <w:r w:rsidRPr="00EF0C6A">
        <w:rPr>
          <w:rFonts w:hAnsi="標楷體" w:hint="eastAsia"/>
          <w:color w:val="000000" w:themeColor="text1"/>
          <w:szCs w:val="32"/>
        </w:rPr>
        <w:t>。</w:t>
      </w:r>
    </w:p>
    <w:p w:rsidR="00527629" w:rsidRPr="00EF0C6A" w:rsidRDefault="00527629" w:rsidP="00527629">
      <w:pPr>
        <w:pStyle w:val="3"/>
        <w:rPr>
          <w:color w:val="000000" w:themeColor="text1"/>
        </w:rPr>
      </w:pPr>
      <w:r w:rsidRPr="00EF0C6A">
        <w:rPr>
          <w:rFonts w:hint="eastAsia"/>
          <w:color w:val="000000" w:themeColor="text1"/>
        </w:rPr>
        <w:t>綜上，</w:t>
      </w:r>
      <w:r w:rsidR="00404AB2" w:rsidRPr="00EF0C6A">
        <w:rPr>
          <w:rFonts w:hint="eastAsia"/>
          <w:color w:val="000000" w:themeColor="text1"/>
        </w:rPr>
        <w:t>近年因高等教育</w:t>
      </w:r>
      <w:r w:rsidR="004E712F" w:rsidRPr="00EF0C6A">
        <w:rPr>
          <w:rFonts w:hint="eastAsia"/>
          <w:color w:val="000000" w:themeColor="text1"/>
        </w:rPr>
        <w:t>院校</w:t>
      </w:r>
      <w:r w:rsidR="00404AB2" w:rsidRPr="00EF0C6A">
        <w:rPr>
          <w:rFonts w:hint="eastAsia"/>
          <w:color w:val="000000" w:themeColor="text1"/>
        </w:rPr>
        <w:t>數量擴增</w:t>
      </w:r>
      <w:r w:rsidR="003E04B2" w:rsidRPr="00EF0C6A">
        <w:rPr>
          <w:rFonts w:hint="eastAsia"/>
          <w:color w:val="000000" w:themeColor="text1"/>
        </w:rPr>
        <w:t>及少子女化衝擊，衍生多所私立大專校院因生源不足，肇致學校營運困難甚而面臨退場，使學生受教權</w:t>
      </w:r>
      <w:r w:rsidR="00404AB2" w:rsidRPr="00EF0C6A">
        <w:rPr>
          <w:rFonts w:hint="eastAsia"/>
          <w:color w:val="000000" w:themeColor="text1"/>
        </w:rPr>
        <w:t>以及教職員</w:t>
      </w:r>
      <w:r w:rsidR="00404AB2" w:rsidRPr="00EF0C6A">
        <w:rPr>
          <w:rFonts w:hint="eastAsia"/>
          <w:color w:val="000000" w:themeColor="text1"/>
        </w:rPr>
        <w:lastRenderedPageBreak/>
        <w:t>之工作權、財產權</w:t>
      </w:r>
      <w:r w:rsidR="003E04B2" w:rsidRPr="00EF0C6A">
        <w:rPr>
          <w:rFonts w:hint="eastAsia"/>
          <w:color w:val="000000" w:themeColor="text1"/>
        </w:rPr>
        <w:t>首當其衝，並</w:t>
      </w:r>
      <w:r w:rsidR="00404AB2" w:rsidRPr="00EF0C6A">
        <w:rPr>
          <w:rFonts w:hint="eastAsia"/>
          <w:color w:val="000000" w:themeColor="text1"/>
        </w:rPr>
        <w:t>在校務經營上</w:t>
      </w:r>
      <w:r w:rsidR="00DB7A29" w:rsidRPr="00EF0C6A">
        <w:rPr>
          <w:rFonts w:hint="eastAsia"/>
          <w:color w:val="000000" w:themeColor="text1"/>
        </w:rPr>
        <w:t>形成惡性循環</w:t>
      </w:r>
      <w:r w:rsidR="00404AB2" w:rsidRPr="00EF0C6A">
        <w:rPr>
          <w:rFonts w:hint="eastAsia"/>
          <w:color w:val="000000" w:themeColor="text1"/>
        </w:rPr>
        <w:t>。</w:t>
      </w:r>
      <w:r w:rsidR="00DB7A29" w:rsidRPr="00EF0C6A">
        <w:rPr>
          <w:rFonts w:hint="eastAsia"/>
          <w:color w:val="000000" w:themeColor="text1"/>
        </w:rPr>
        <w:t>教育部實應儘速擘劃</w:t>
      </w:r>
      <w:r w:rsidR="003E04B2" w:rsidRPr="00EF0C6A">
        <w:rPr>
          <w:rFonts w:hint="eastAsia"/>
          <w:color w:val="000000" w:themeColor="text1"/>
        </w:rPr>
        <w:t>大專校院退場或轉型機制及標準作業流程，並協助</w:t>
      </w:r>
      <w:r w:rsidR="00404AB2" w:rsidRPr="00EF0C6A">
        <w:rPr>
          <w:rFonts w:hint="eastAsia"/>
          <w:color w:val="000000" w:themeColor="text1"/>
        </w:rPr>
        <w:t>私立大專校院健全財務發展，及持續督導各校維持</w:t>
      </w:r>
      <w:r w:rsidR="003E04B2" w:rsidRPr="00EF0C6A">
        <w:rPr>
          <w:rFonts w:hint="eastAsia"/>
          <w:color w:val="000000" w:themeColor="text1"/>
        </w:rPr>
        <w:t>教學品質，以確保高</w:t>
      </w:r>
      <w:r w:rsidR="00404AB2" w:rsidRPr="00EF0C6A">
        <w:rPr>
          <w:rFonts w:hint="eastAsia"/>
          <w:color w:val="000000" w:themeColor="text1"/>
        </w:rPr>
        <w:t>等</w:t>
      </w:r>
      <w:r w:rsidR="003E04B2" w:rsidRPr="00EF0C6A">
        <w:rPr>
          <w:rFonts w:hint="eastAsia"/>
          <w:color w:val="000000" w:themeColor="text1"/>
        </w:rPr>
        <w:t>教</w:t>
      </w:r>
      <w:r w:rsidR="00404AB2" w:rsidRPr="00EF0C6A">
        <w:rPr>
          <w:rFonts w:hint="eastAsia"/>
          <w:color w:val="000000" w:themeColor="text1"/>
        </w:rPr>
        <w:t>育之</w:t>
      </w:r>
      <w:r w:rsidR="003E04B2" w:rsidRPr="00EF0C6A">
        <w:rPr>
          <w:rFonts w:hint="eastAsia"/>
          <w:color w:val="000000" w:themeColor="text1"/>
        </w:rPr>
        <w:t>競爭力。</w:t>
      </w:r>
    </w:p>
    <w:p w:rsidR="00527629" w:rsidRPr="00EF0C6A" w:rsidRDefault="00527629" w:rsidP="00527629">
      <w:pPr>
        <w:pStyle w:val="2"/>
        <w:tabs>
          <w:tab w:val="left" w:pos="5670"/>
        </w:tabs>
        <w:rPr>
          <w:rFonts w:hAnsi="標楷體"/>
          <w:b/>
          <w:color w:val="000000" w:themeColor="text1"/>
        </w:rPr>
      </w:pPr>
      <w:r w:rsidRPr="00EF0C6A">
        <w:rPr>
          <w:rFonts w:hint="eastAsia"/>
          <w:b/>
          <w:color w:val="000000" w:themeColor="text1"/>
        </w:rPr>
        <w:t>亞太</w:t>
      </w:r>
      <w:r w:rsidR="001B60C6" w:rsidRPr="00EF0C6A">
        <w:rPr>
          <w:rFonts w:hint="eastAsia"/>
          <w:b/>
          <w:color w:val="000000" w:themeColor="text1"/>
        </w:rPr>
        <w:t>創意技術</w:t>
      </w:r>
      <w:r w:rsidRPr="00EF0C6A">
        <w:rPr>
          <w:rFonts w:hint="eastAsia"/>
          <w:b/>
          <w:color w:val="000000" w:themeColor="text1"/>
        </w:rPr>
        <w:t>學院於107年6月7日經該校董事會決議停辦之程序，因出席董事未達</w:t>
      </w:r>
      <w:r w:rsidR="007D0CF5" w:rsidRPr="00EF0C6A">
        <w:rPr>
          <w:rFonts w:hint="eastAsia"/>
          <w:b/>
          <w:color w:val="000000" w:themeColor="text1"/>
        </w:rPr>
        <w:t>捐助章程所定</w:t>
      </w:r>
      <w:r w:rsidRPr="00EF0C6A">
        <w:rPr>
          <w:rFonts w:hint="eastAsia"/>
          <w:b/>
          <w:color w:val="000000" w:themeColor="text1"/>
        </w:rPr>
        <w:t>董事總額三分之二以上，亦未有超過董事總額過半數之同意，與私立學</w:t>
      </w:r>
      <w:r w:rsidR="004E712F" w:rsidRPr="00EF0C6A">
        <w:rPr>
          <w:rFonts w:hint="eastAsia"/>
          <w:b/>
          <w:color w:val="000000" w:themeColor="text1"/>
        </w:rPr>
        <w:t>校法等</w:t>
      </w:r>
      <w:r w:rsidRPr="00EF0C6A">
        <w:rPr>
          <w:rFonts w:hint="eastAsia"/>
          <w:b/>
          <w:color w:val="000000" w:themeColor="text1"/>
        </w:rPr>
        <w:t>相關規定不符</w:t>
      </w:r>
      <w:r w:rsidR="004E712F" w:rsidRPr="00EF0C6A">
        <w:rPr>
          <w:rFonts w:hint="eastAsia"/>
          <w:b/>
          <w:color w:val="000000" w:themeColor="text1"/>
        </w:rPr>
        <w:t>，而</w:t>
      </w:r>
      <w:r w:rsidRPr="00EF0C6A">
        <w:rPr>
          <w:rFonts w:hint="eastAsia"/>
          <w:b/>
          <w:color w:val="000000" w:themeColor="text1"/>
        </w:rPr>
        <w:t>該校嗣後仍於同年月10日發布董事會決議停辦之新聞稿</w:t>
      </w:r>
      <w:r w:rsidR="007D0CF5" w:rsidRPr="00EF0C6A">
        <w:rPr>
          <w:rFonts w:hint="eastAsia"/>
          <w:b/>
          <w:color w:val="000000" w:themeColor="text1"/>
        </w:rPr>
        <w:t>。</w:t>
      </w:r>
      <w:r w:rsidRPr="00EF0C6A">
        <w:rPr>
          <w:rFonts w:hint="eastAsia"/>
          <w:b/>
          <w:color w:val="000000" w:themeColor="text1"/>
        </w:rPr>
        <w:t>教育部未及時釐清該決議之適法性，遲至</w:t>
      </w:r>
      <w:r w:rsidRPr="00EF0C6A">
        <w:rPr>
          <w:b/>
          <w:color w:val="000000" w:themeColor="text1"/>
        </w:rPr>
        <w:t>107年8月9日</w:t>
      </w:r>
      <w:r w:rsidRPr="00EF0C6A">
        <w:rPr>
          <w:rFonts w:hint="eastAsia"/>
          <w:b/>
          <w:color w:val="000000" w:themeColor="text1"/>
        </w:rPr>
        <w:t>始</w:t>
      </w:r>
      <w:r w:rsidRPr="00EF0C6A">
        <w:rPr>
          <w:b/>
          <w:color w:val="000000" w:themeColor="text1"/>
        </w:rPr>
        <w:t>依私立學校法第28條規定</w:t>
      </w:r>
      <w:r w:rsidRPr="00EF0C6A">
        <w:rPr>
          <w:rFonts w:hint="eastAsia"/>
          <w:b/>
          <w:color w:val="000000" w:themeColor="text1"/>
        </w:rPr>
        <w:t>，向</w:t>
      </w:r>
      <w:r w:rsidR="00DB7A29" w:rsidRPr="00EF0C6A">
        <w:rPr>
          <w:rFonts w:hint="eastAsia"/>
          <w:b/>
          <w:color w:val="000000" w:themeColor="text1"/>
        </w:rPr>
        <w:t>臺灣</w:t>
      </w:r>
      <w:r w:rsidRPr="00EF0C6A">
        <w:rPr>
          <w:b/>
          <w:color w:val="000000" w:themeColor="text1"/>
        </w:rPr>
        <w:t>苗栗地方法院聲請選任亞太學院董事會臨時董事代行職權</w:t>
      </w:r>
      <w:r w:rsidRPr="00EF0C6A">
        <w:rPr>
          <w:rFonts w:hint="eastAsia"/>
          <w:b/>
          <w:color w:val="000000" w:themeColor="text1"/>
        </w:rPr>
        <w:t>，須</w:t>
      </w:r>
      <w:r w:rsidRPr="00EF0C6A">
        <w:rPr>
          <w:b/>
          <w:color w:val="000000" w:themeColor="text1"/>
        </w:rPr>
        <w:t>俟補足董事席次後，再由董事會通過停辦計畫報</w:t>
      </w:r>
      <w:r w:rsidRPr="00EF0C6A">
        <w:rPr>
          <w:rFonts w:hint="eastAsia"/>
          <w:b/>
          <w:color w:val="000000" w:themeColor="text1"/>
        </w:rPr>
        <w:t>教育部</w:t>
      </w:r>
      <w:r w:rsidRPr="00EF0C6A">
        <w:rPr>
          <w:b/>
          <w:color w:val="000000" w:themeColor="text1"/>
        </w:rPr>
        <w:t>審議</w:t>
      </w:r>
      <w:r w:rsidR="007D0CF5" w:rsidRPr="00EF0C6A">
        <w:rPr>
          <w:rFonts w:hint="eastAsia"/>
          <w:b/>
          <w:color w:val="000000" w:themeColor="text1"/>
        </w:rPr>
        <w:t>。</w:t>
      </w:r>
      <w:r w:rsidRPr="00EF0C6A">
        <w:rPr>
          <w:rFonts w:hint="eastAsia"/>
          <w:b/>
          <w:color w:val="000000" w:themeColor="text1"/>
        </w:rPr>
        <w:t>惟法院選任臨時董事程序曠日費時，且目前該校僅餘5</w:t>
      </w:r>
      <w:r w:rsidR="004E712F" w:rsidRPr="00EF0C6A">
        <w:rPr>
          <w:rFonts w:hint="eastAsia"/>
          <w:b/>
          <w:color w:val="000000" w:themeColor="text1"/>
        </w:rPr>
        <w:t>名碩士延</w:t>
      </w:r>
      <w:r w:rsidR="00DB7A29" w:rsidRPr="00EF0C6A">
        <w:rPr>
          <w:rFonts w:hint="eastAsia"/>
          <w:b/>
          <w:color w:val="000000" w:themeColor="text1"/>
        </w:rPr>
        <w:t>修生，補正程序對於該校猶如亡羊補牢</w:t>
      </w:r>
      <w:r w:rsidR="007D0CF5" w:rsidRPr="00EF0C6A">
        <w:rPr>
          <w:rFonts w:hint="eastAsia"/>
          <w:b/>
          <w:color w:val="000000" w:themeColor="text1"/>
        </w:rPr>
        <w:t>。</w:t>
      </w:r>
      <w:r w:rsidRPr="00EF0C6A">
        <w:rPr>
          <w:rFonts w:hint="eastAsia"/>
          <w:b/>
          <w:color w:val="000000" w:themeColor="text1"/>
        </w:rPr>
        <w:t>教育部未</w:t>
      </w:r>
      <w:r w:rsidR="00DB7A29" w:rsidRPr="00EF0C6A">
        <w:rPr>
          <w:rFonts w:hint="eastAsia"/>
          <w:b/>
          <w:color w:val="000000" w:themeColor="text1"/>
        </w:rPr>
        <w:t>及早</w:t>
      </w:r>
      <w:r w:rsidRPr="00EF0C6A">
        <w:rPr>
          <w:rFonts w:hint="eastAsia"/>
          <w:b/>
          <w:color w:val="000000" w:themeColor="text1"/>
        </w:rPr>
        <w:t>應變處置</w:t>
      </w:r>
      <w:r w:rsidR="00DB7A29" w:rsidRPr="00EF0C6A">
        <w:rPr>
          <w:rFonts w:hint="eastAsia"/>
          <w:b/>
          <w:color w:val="000000" w:themeColor="text1"/>
        </w:rPr>
        <w:t>，核有怠</w:t>
      </w:r>
      <w:r w:rsidRPr="00EF0C6A">
        <w:rPr>
          <w:rFonts w:hint="eastAsia"/>
          <w:b/>
          <w:color w:val="000000" w:themeColor="text1"/>
        </w:rPr>
        <w:t>失</w:t>
      </w:r>
      <w:r w:rsidR="001E73D7" w:rsidRPr="00EF0C6A">
        <w:rPr>
          <w:rFonts w:hint="eastAsia"/>
          <w:b/>
          <w:color w:val="000000" w:themeColor="text1"/>
        </w:rPr>
        <w:t>。</w:t>
      </w:r>
    </w:p>
    <w:p w:rsidR="00527629" w:rsidRPr="00EF0C6A" w:rsidRDefault="00527629" w:rsidP="00527629">
      <w:pPr>
        <w:pStyle w:val="3"/>
        <w:rPr>
          <w:color w:val="000000" w:themeColor="text1"/>
        </w:rPr>
      </w:pPr>
      <w:r w:rsidRPr="00EF0C6A">
        <w:rPr>
          <w:rFonts w:hint="eastAsia"/>
          <w:color w:val="000000" w:themeColor="text1"/>
        </w:rPr>
        <w:t>按</w:t>
      </w:r>
      <w:r w:rsidRPr="00EF0C6A">
        <w:rPr>
          <w:color w:val="000000" w:themeColor="text1"/>
        </w:rPr>
        <w:t>私立學校法第32條</w:t>
      </w:r>
      <w:r w:rsidRPr="00EF0C6A">
        <w:rPr>
          <w:rFonts w:hint="eastAsia"/>
          <w:color w:val="000000" w:themeColor="text1"/>
        </w:rPr>
        <w:t>第1項規定：「董事會之決議，應有董事總額過半數之出席，以出席董事過半數之同意行之。但下列重要事項之決議，應</w:t>
      </w:r>
      <w:r w:rsidR="00DB7A29" w:rsidRPr="00EF0C6A">
        <w:rPr>
          <w:rFonts w:hint="eastAsia"/>
          <w:color w:val="000000" w:themeColor="text1"/>
        </w:rPr>
        <w:t>有董事總額三分之二以上董事之出席，以董事總額過半數之同意行之：一、</w:t>
      </w:r>
      <w:r w:rsidRPr="00EF0C6A">
        <w:rPr>
          <w:rFonts w:ascii="Times New Roman" w:hAnsi="Times New Roman" w:hint="eastAsia"/>
          <w:color w:val="000000" w:themeColor="text1"/>
          <w:szCs w:val="32"/>
        </w:rPr>
        <w:t>董事之改選、補選。</w:t>
      </w:r>
      <w:r w:rsidR="00DB7A29" w:rsidRPr="00EF0C6A">
        <w:rPr>
          <w:rFonts w:ascii="Times New Roman" w:hAnsi="Times New Roman" w:hint="eastAsia"/>
          <w:color w:val="000000" w:themeColor="text1"/>
          <w:szCs w:val="32"/>
        </w:rPr>
        <w:t>二、</w:t>
      </w:r>
      <w:r w:rsidRPr="00EF0C6A">
        <w:rPr>
          <w:rFonts w:ascii="Times New Roman" w:hAnsi="Times New Roman" w:hint="eastAsia"/>
          <w:color w:val="000000" w:themeColor="text1"/>
          <w:szCs w:val="32"/>
        </w:rPr>
        <w:t>董事長之選舉、改選、補選。</w:t>
      </w:r>
      <w:r w:rsidR="00DB7A29" w:rsidRPr="00EF0C6A">
        <w:rPr>
          <w:rFonts w:hint="eastAsia"/>
          <w:color w:val="000000" w:themeColor="text1"/>
        </w:rPr>
        <w:t>三、</w:t>
      </w:r>
      <w:r w:rsidRPr="00EF0C6A">
        <w:rPr>
          <w:rFonts w:ascii="Times New Roman" w:hAnsi="Times New Roman" w:hint="eastAsia"/>
          <w:color w:val="000000" w:themeColor="text1"/>
          <w:szCs w:val="32"/>
        </w:rPr>
        <w:t>校長之選聘或解聘。</w:t>
      </w:r>
      <w:r w:rsidR="00DB7A29" w:rsidRPr="00EF0C6A">
        <w:rPr>
          <w:rFonts w:ascii="Times New Roman" w:hAnsi="Times New Roman" w:hint="eastAsia"/>
          <w:color w:val="000000" w:themeColor="text1"/>
          <w:szCs w:val="32"/>
        </w:rPr>
        <w:t>四、依第</w:t>
      </w:r>
      <w:r w:rsidR="00DB7A29" w:rsidRPr="00EF0C6A">
        <w:rPr>
          <w:rFonts w:ascii="Times New Roman" w:hAnsi="Times New Roman" w:hint="eastAsia"/>
          <w:color w:val="000000" w:themeColor="text1"/>
          <w:szCs w:val="32"/>
        </w:rPr>
        <w:t>49</w:t>
      </w:r>
      <w:r w:rsidR="00DB7A29" w:rsidRPr="00EF0C6A">
        <w:rPr>
          <w:rFonts w:ascii="Times New Roman" w:hAnsi="Times New Roman" w:hint="eastAsia"/>
          <w:color w:val="000000" w:themeColor="text1"/>
          <w:szCs w:val="32"/>
        </w:rPr>
        <w:t>條第</w:t>
      </w:r>
      <w:r w:rsidR="00DB7A29" w:rsidRPr="00EF0C6A">
        <w:rPr>
          <w:rFonts w:ascii="Times New Roman" w:hAnsi="Times New Roman" w:hint="eastAsia"/>
          <w:color w:val="000000" w:themeColor="text1"/>
          <w:szCs w:val="32"/>
        </w:rPr>
        <w:t>1</w:t>
      </w:r>
      <w:r w:rsidRPr="00EF0C6A">
        <w:rPr>
          <w:rFonts w:ascii="Times New Roman" w:hAnsi="Times New Roman" w:hint="eastAsia"/>
          <w:color w:val="000000" w:themeColor="text1"/>
          <w:szCs w:val="32"/>
        </w:rPr>
        <w:t>項規定，為不動產之處分、設定負擔、購置或出租。</w:t>
      </w:r>
      <w:r w:rsidR="00DB7A29" w:rsidRPr="00EF0C6A">
        <w:rPr>
          <w:rFonts w:ascii="Times New Roman" w:hAnsi="Times New Roman" w:hint="eastAsia"/>
          <w:color w:val="000000" w:themeColor="text1"/>
          <w:szCs w:val="32"/>
        </w:rPr>
        <w:t>五、</w:t>
      </w:r>
      <w:r w:rsidRPr="00EF0C6A">
        <w:rPr>
          <w:rFonts w:ascii="Times New Roman" w:hAnsi="Times New Roman" w:hint="eastAsia"/>
          <w:color w:val="000000" w:themeColor="text1"/>
          <w:szCs w:val="32"/>
          <w:u w:val="single"/>
        </w:rPr>
        <w:t>學校停辦、解散或聲請破產之決定。</w:t>
      </w:r>
      <w:r w:rsidRPr="00EF0C6A">
        <w:rPr>
          <w:rFonts w:hint="eastAsia"/>
          <w:color w:val="000000" w:themeColor="text1"/>
        </w:rPr>
        <w:t>」同法第32條第3項：「前二項</w:t>
      </w:r>
      <w:r w:rsidRPr="00EF0C6A">
        <w:rPr>
          <w:rFonts w:hint="eastAsia"/>
          <w:color w:val="000000" w:themeColor="text1"/>
          <w:u w:val="single"/>
        </w:rPr>
        <w:t>董事總額，依捐助章程之規定</w:t>
      </w:r>
      <w:r w:rsidRPr="00EF0C6A">
        <w:rPr>
          <w:rFonts w:hint="eastAsia"/>
          <w:color w:val="000000" w:themeColor="text1"/>
        </w:rPr>
        <w:t>……」</w:t>
      </w:r>
      <w:r w:rsidRPr="00EF0C6A">
        <w:rPr>
          <w:color w:val="000000" w:themeColor="text1"/>
        </w:rPr>
        <w:t>及</w:t>
      </w:r>
      <w:r w:rsidRPr="00EF0C6A">
        <w:rPr>
          <w:rFonts w:hint="eastAsia"/>
          <w:color w:val="000000" w:themeColor="text1"/>
        </w:rPr>
        <w:t>私立學校法</w:t>
      </w:r>
      <w:r w:rsidRPr="00EF0C6A">
        <w:rPr>
          <w:color w:val="000000" w:themeColor="text1"/>
        </w:rPr>
        <w:t>施行細則第23條規定</w:t>
      </w:r>
      <w:r w:rsidR="00DB7A29" w:rsidRPr="00EF0C6A">
        <w:rPr>
          <w:rFonts w:hint="eastAsia"/>
          <w:color w:val="000000" w:themeColor="text1"/>
        </w:rPr>
        <w:t>：「本法第28</w:t>
      </w:r>
      <w:r w:rsidRPr="00EF0C6A">
        <w:rPr>
          <w:rFonts w:hint="eastAsia"/>
          <w:color w:val="000000" w:themeColor="text1"/>
        </w:rPr>
        <w:t>條所稱董事因人數不足無法召開董事會議，指董事總額依本法第</w:t>
      </w:r>
      <w:r w:rsidR="00DB7A29" w:rsidRPr="00EF0C6A">
        <w:rPr>
          <w:rFonts w:hint="eastAsia"/>
          <w:color w:val="000000" w:themeColor="text1"/>
        </w:rPr>
        <w:t>32條第3</w:t>
      </w:r>
      <w:r w:rsidRPr="00EF0C6A">
        <w:rPr>
          <w:rFonts w:hint="eastAsia"/>
          <w:color w:val="000000" w:themeColor="text1"/>
        </w:rPr>
        <w:t>項規定計算後，未達捐助章程所定董事總額三分之二，無法</w:t>
      </w:r>
      <w:r w:rsidRPr="00EF0C6A">
        <w:rPr>
          <w:rFonts w:hint="eastAsia"/>
          <w:color w:val="000000" w:themeColor="text1"/>
        </w:rPr>
        <w:lastRenderedPageBreak/>
        <w:t>召開董事會議作成重要事項之決議</w:t>
      </w:r>
      <w:r w:rsidR="00DB7A29" w:rsidRPr="00EF0C6A">
        <w:rPr>
          <w:rFonts w:hint="eastAsia"/>
          <w:color w:val="000000" w:themeColor="text1"/>
        </w:rPr>
        <w:t>。</w:t>
      </w:r>
      <w:r w:rsidRPr="00EF0C6A">
        <w:rPr>
          <w:rFonts w:hint="eastAsia"/>
          <w:color w:val="000000" w:themeColor="text1"/>
        </w:rPr>
        <w:t>」亞太</w:t>
      </w:r>
      <w:r w:rsidR="00504D43" w:rsidRPr="00EF0C6A">
        <w:rPr>
          <w:rFonts w:hint="eastAsia"/>
          <w:color w:val="000000" w:themeColor="text1"/>
        </w:rPr>
        <w:t>創意技術</w:t>
      </w:r>
      <w:r w:rsidRPr="00EF0C6A">
        <w:rPr>
          <w:rFonts w:hint="eastAsia"/>
          <w:color w:val="000000" w:themeColor="text1"/>
        </w:rPr>
        <w:t>學院</w:t>
      </w:r>
      <w:r w:rsidR="00504D43" w:rsidRPr="00EF0C6A">
        <w:rPr>
          <w:rFonts w:hint="eastAsia"/>
          <w:color w:val="000000" w:themeColor="text1"/>
        </w:rPr>
        <w:t>（下稱亞太學院）</w:t>
      </w:r>
      <w:r w:rsidRPr="00EF0C6A">
        <w:rPr>
          <w:rFonts w:hint="eastAsia"/>
          <w:color w:val="000000" w:themeColor="text1"/>
        </w:rPr>
        <w:t>於106年8月14日第9屆董事會第9次會議決議，修正該法人捐助章程第6條規定，董事總額由15席變更為9席，並業經教育部於106年12月14日核定在案。</w:t>
      </w:r>
    </w:p>
    <w:p w:rsidR="00527629" w:rsidRPr="00EF0C6A" w:rsidRDefault="00527629" w:rsidP="00527629">
      <w:pPr>
        <w:pStyle w:val="3"/>
        <w:rPr>
          <w:b/>
          <w:color w:val="000000" w:themeColor="text1"/>
        </w:rPr>
      </w:pPr>
      <w:r w:rsidRPr="00EF0C6A">
        <w:rPr>
          <w:rFonts w:hint="eastAsia"/>
          <w:color w:val="000000" w:themeColor="text1"/>
        </w:rPr>
        <w:t>經查，107年4月</w:t>
      </w:r>
      <w:r w:rsidR="00B75991" w:rsidRPr="00EF0C6A">
        <w:rPr>
          <w:rFonts w:hint="eastAsia"/>
          <w:color w:val="000000" w:themeColor="text1"/>
        </w:rPr>
        <w:t>間，</w:t>
      </w:r>
      <w:r w:rsidR="00DB7A29" w:rsidRPr="00EF0C6A">
        <w:rPr>
          <w:rFonts w:hint="eastAsia"/>
          <w:color w:val="000000" w:themeColor="text1"/>
        </w:rPr>
        <w:t>該校</w:t>
      </w:r>
      <w:r w:rsidR="00B75991" w:rsidRPr="00EF0C6A">
        <w:rPr>
          <w:rFonts w:hint="eastAsia"/>
          <w:color w:val="000000" w:themeColor="text1"/>
        </w:rPr>
        <w:t>黃</w:t>
      </w:r>
      <w:r w:rsidR="00DB7A29" w:rsidRPr="00EF0C6A">
        <w:rPr>
          <w:rFonts w:hint="eastAsia"/>
          <w:color w:val="000000" w:themeColor="text1"/>
        </w:rPr>
        <w:t>姓</w:t>
      </w:r>
      <w:r w:rsidRPr="00EF0C6A">
        <w:rPr>
          <w:rFonts w:hint="eastAsia"/>
          <w:color w:val="000000" w:themeColor="text1"/>
        </w:rPr>
        <w:t>前董事長</w:t>
      </w:r>
      <w:r w:rsidR="00B75991" w:rsidRPr="00EF0C6A">
        <w:rPr>
          <w:rFonts w:hint="eastAsia"/>
          <w:color w:val="000000" w:themeColor="text1"/>
        </w:rPr>
        <w:t>與部分</w:t>
      </w:r>
      <w:r w:rsidRPr="00EF0C6A">
        <w:rPr>
          <w:rFonts w:hint="eastAsia"/>
          <w:color w:val="000000" w:themeColor="text1"/>
        </w:rPr>
        <w:t>董事辭職後，歷經數次董事辭職及補選，至107年6月7日召開第9屆董事會第16次會議前，該法人已有6</w:t>
      </w:r>
      <w:r w:rsidR="00DB7A29" w:rsidRPr="00EF0C6A">
        <w:rPr>
          <w:rFonts w:hint="eastAsia"/>
          <w:color w:val="000000" w:themeColor="text1"/>
        </w:rPr>
        <w:t>席董事辭職，僅餘陳姓</w:t>
      </w:r>
      <w:r w:rsidRPr="00EF0C6A">
        <w:rPr>
          <w:rFonts w:hint="eastAsia"/>
          <w:color w:val="000000" w:themeColor="text1"/>
        </w:rPr>
        <w:t>等3名董事</w:t>
      </w:r>
      <w:r w:rsidR="007D0CF5" w:rsidRPr="00EF0C6A">
        <w:rPr>
          <w:rFonts w:hint="eastAsia"/>
          <w:color w:val="000000" w:themeColor="text1"/>
        </w:rPr>
        <w:t>在任</w:t>
      </w:r>
      <w:r w:rsidRPr="00EF0C6A">
        <w:rPr>
          <w:rFonts w:hint="eastAsia"/>
          <w:color w:val="000000" w:themeColor="text1"/>
        </w:rPr>
        <w:t>，並由其等作成停辦決議。惟停辦、解散或聲請破產之決定屬私立學校法第32條第1項之重要事項決議，須有董事總額三分之二</w:t>
      </w:r>
      <w:r w:rsidR="007D0CF5" w:rsidRPr="00EF0C6A">
        <w:rPr>
          <w:rFonts w:hint="eastAsia"/>
          <w:color w:val="000000" w:themeColor="text1"/>
        </w:rPr>
        <w:t>（即6位）</w:t>
      </w:r>
      <w:r w:rsidRPr="00EF0C6A">
        <w:rPr>
          <w:rFonts w:hint="eastAsia"/>
          <w:color w:val="000000" w:themeColor="text1"/>
        </w:rPr>
        <w:t>以上董事之出席，並應有董事總額過半數</w:t>
      </w:r>
      <w:r w:rsidR="007D0CF5" w:rsidRPr="00EF0C6A">
        <w:rPr>
          <w:rFonts w:hint="eastAsia"/>
          <w:color w:val="000000" w:themeColor="text1"/>
        </w:rPr>
        <w:t>（即5位以上）</w:t>
      </w:r>
      <w:r w:rsidRPr="00EF0C6A">
        <w:rPr>
          <w:rFonts w:hint="eastAsia"/>
          <w:color w:val="000000" w:themeColor="text1"/>
        </w:rPr>
        <w:t>之同意行之。</w:t>
      </w:r>
    </w:p>
    <w:p w:rsidR="00527629" w:rsidRPr="00EF0C6A" w:rsidRDefault="00527629" w:rsidP="00527629">
      <w:pPr>
        <w:pStyle w:val="3"/>
        <w:rPr>
          <w:color w:val="000000" w:themeColor="text1"/>
        </w:rPr>
      </w:pPr>
      <w:r w:rsidRPr="00EF0C6A">
        <w:rPr>
          <w:rFonts w:hint="eastAsia"/>
          <w:color w:val="000000" w:themeColor="text1"/>
        </w:rPr>
        <w:t>次查，該校董事會於107年6月10日發布新聞稿表示</w:t>
      </w:r>
      <w:r w:rsidRPr="00EF0C6A">
        <w:rPr>
          <w:rStyle w:val="aff"/>
          <w:color w:val="000000" w:themeColor="text1"/>
        </w:rPr>
        <w:footnoteReference w:id="3"/>
      </w:r>
      <w:r w:rsidRPr="00EF0C6A">
        <w:rPr>
          <w:rFonts w:hint="eastAsia"/>
          <w:color w:val="000000" w:themeColor="text1"/>
        </w:rPr>
        <w:t>「董事會與校務團隊努力設法爭取外界資源挹注，整合教職員自立自救，無奈校內紛爭不斷，加上外界社運團體介入，情勢已趨複雜，確實超過學校能量負荷，因此在萬般無奈下決議學校停辦」等語。教育部雖於同日回應</w:t>
      </w:r>
      <w:r w:rsidRPr="00EF0C6A">
        <w:rPr>
          <w:rStyle w:val="aff"/>
          <w:color w:val="000000" w:themeColor="text1"/>
        </w:rPr>
        <w:footnoteReference w:id="4"/>
      </w:r>
      <w:r w:rsidRPr="00EF0C6A">
        <w:rPr>
          <w:rFonts w:hint="eastAsia"/>
          <w:color w:val="000000" w:themeColor="text1"/>
        </w:rPr>
        <w:t>，惟並</w:t>
      </w:r>
      <w:r w:rsidR="007D0CF5" w:rsidRPr="00EF0C6A">
        <w:rPr>
          <w:rFonts w:hint="eastAsia"/>
          <w:color w:val="000000" w:themeColor="text1"/>
        </w:rPr>
        <w:t>未</w:t>
      </w:r>
      <w:r w:rsidR="00690D46" w:rsidRPr="00EF0C6A">
        <w:rPr>
          <w:rFonts w:hint="eastAsia"/>
          <w:color w:val="000000" w:themeColor="text1"/>
        </w:rPr>
        <w:t>針對董事會決議之適法</w:t>
      </w:r>
      <w:r w:rsidRPr="00EF0C6A">
        <w:rPr>
          <w:rFonts w:hint="eastAsia"/>
          <w:color w:val="000000" w:themeColor="text1"/>
        </w:rPr>
        <w:t>與否提出意見。</w:t>
      </w:r>
    </w:p>
    <w:p w:rsidR="00527629" w:rsidRPr="00EF0C6A" w:rsidRDefault="00527629" w:rsidP="00527629">
      <w:pPr>
        <w:pStyle w:val="3"/>
        <w:rPr>
          <w:color w:val="000000" w:themeColor="text1"/>
        </w:rPr>
      </w:pPr>
      <w:r w:rsidRPr="00EF0C6A">
        <w:rPr>
          <w:rFonts w:hint="eastAsia"/>
          <w:color w:val="000000" w:themeColor="text1"/>
        </w:rPr>
        <w:t>再查，本院於107年6月15日函詢教育部有關董事會決議停辦之適法性，</w:t>
      </w:r>
      <w:r w:rsidR="001E73D7" w:rsidRPr="00EF0C6A">
        <w:rPr>
          <w:rFonts w:hint="eastAsia"/>
          <w:color w:val="000000" w:themeColor="text1"/>
        </w:rPr>
        <w:t>及</w:t>
      </w:r>
      <w:r w:rsidRPr="00EF0C6A">
        <w:rPr>
          <w:rFonts w:hint="eastAsia"/>
          <w:color w:val="000000" w:themeColor="text1"/>
        </w:rPr>
        <w:t>該次出席、決議人數是否符合該校捐助章程規定等情，該部於7月10日函復本院</w:t>
      </w:r>
      <w:r w:rsidRPr="00EF0C6A">
        <w:rPr>
          <w:rStyle w:val="aff"/>
          <w:color w:val="000000" w:themeColor="text1"/>
        </w:rPr>
        <w:footnoteReference w:id="5"/>
      </w:r>
      <w:r w:rsidRPr="00EF0C6A">
        <w:rPr>
          <w:rFonts w:hint="eastAsia"/>
          <w:color w:val="000000" w:themeColor="text1"/>
        </w:rPr>
        <w:t>略以：「一、</w:t>
      </w:r>
      <w:r w:rsidRPr="00EF0C6A">
        <w:rPr>
          <w:color w:val="000000" w:themeColor="text1"/>
        </w:rPr>
        <w:t>依私立學校法第32條第3項規定，董事會之決議董事總額計算方式，解職董事應予扣除</w:t>
      </w:r>
      <w:r w:rsidRPr="00EF0C6A">
        <w:rPr>
          <w:rFonts w:hint="eastAsia"/>
          <w:color w:val="000000" w:themeColor="text1"/>
        </w:rPr>
        <w:t>；二、</w:t>
      </w:r>
      <w:r w:rsidRPr="00EF0C6A">
        <w:rPr>
          <w:color w:val="000000" w:themeColor="text1"/>
        </w:rPr>
        <w:t>查該法人捐助章程董事總額為9人，惟107</w:t>
      </w:r>
      <w:r w:rsidRPr="00EF0C6A">
        <w:rPr>
          <w:color w:val="000000" w:themeColor="text1"/>
        </w:rPr>
        <w:lastRenderedPageBreak/>
        <w:t>年6月7日第9屆第16次董事會議決議自107學年度停辦時，已有6名董事辭職，依前開規定，是次會議董事總額為3名，實際出席3名，符合同法第32條第1項規定</w:t>
      </w:r>
      <w:r w:rsidR="001E73D7" w:rsidRPr="00EF0C6A">
        <w:rPr>
          <w:rFonts w:hint="eastAsia"/>
          <w:color w:val="000000" w:themeColor="text1"/>
        </w:rPr>
        <w:t>」等語。由此可知，該部</w:t>
      </w:r>
      <w:r w:rsidR="00690D46" w:rsidRPr="00EF0C6A">
        <w:rPr>
          <w:rFonts w:hint="eastAsia"/>
          <w:color w:val="000000" w:themeColor="text1"/>
        </w:rPr>
        <w:t>未查私立學校法施行細則第23條規定，董事人數未達捐助章程所定董事總額三分之二，無法召開董事會作成重要事項之決議，</w:t>
      </w:r>
      <w:r w:rsidR="001E73D7" w:rsidRPr="00EF0C6A">
        <w:rPr>
          <w:rFonts w:hint="eastAsia"/>
          <w:color w:val="000000" w:themeColor="text1"/>
        </w:rPr>
        <w:t>對於</w:t>
      </w:r>
      <w:r w:rsidR="00690D46" w:rsidRPr="00EF0C6A">
        <w:rPr>
          <w:rFonts w:hint="eastAsia"/>
          <w:color w:val="000000" w:themeColor="text1"/>
        </w:rPr>
        <w:t>該校</w:t>
      </w:r>
      <w:r w:rsidR="001E73D7" w:rsidRPr="00EF0C6A">
        <w:rPr>
          <w:rFonts w:hint="eastAsia"/>
          <w:color w:val="000000" w:themeColor="text1"/>
        </w:rPr>
        <w:t>停辦決議之適法性認知顯有違</w:t>
      </w:r>
      <w:r w:rsidRPr="00EF0C6A">
        <w:rPr>
          <w:rFonts w:hint="eastAsia"/>
          <w:color w:val="000000" w:themeColor="text1"/>
        </w:rPr>
        <w:t>誤。且於尚未確認停辦前，教育部逕於6月20日至該校進行專案安置說明會，雖係基於維護學生就學權益立場，惟該部為掌理全國大專校院發展之機關，對於私立學校法規定之停辦程序，</w:t>
      </w:r>
      <w:r w:rsidR="00B417CD" w:rsidRPr="00EF0C6A">
        <w:rPr>
          <w:rFonts w:hint="eastAsia"/>
          <w:color w:val="000000" w:themeColor="text1"/>
        </w:rPr>
        <w:t>允宜</w:t>
      </w:r>
      <w:r w:rsidR="007D0CF5" w:rsidRPr="00EF0C6A">
        <w:rPr>
          <w:rFonts w:hint="eastAsia"/>
          <w:color w:val="000000" w:themeColor="text1"/>
        </w:rPr>
        <w:t>有明確</w:t>
      </w:r>
      <w:r w:rsidRPr="00EF0C6A">
        <w:rPr>
          <w:rFonts w:hint="eastAsia"/>
          <w:color w:val="000000" w:themeColor="text1"/>
        </w:rPr>
        <w:t>認知。</w:t>
      </w:r>
    </w:p>
    <w:p w:rsidR="00527629" w:rsidRPr="00EF0C6A" w:rsidRDefault="00527629" w:rsidP="00527629">
      <w:pPr>
        <w:pStyle w:val="3"/>
        <w:rPr>
          <w:color w:val="000000" w:themeColor="text1"/>
        </w:rPr>
      </w:pPr>
      <w:r w:rsidRPr="00EF0C6A">
        <w:rPr>
          <w:rFonts w:hint="eastAsia"/>
          <w:color w:val="000000" w:themeColor="text1"/>
        </w:rPr>
        <w:t>教育部遲至107年8月9</w:t>
      </w:r>
      <w:r w:rsidR="00DB7A29" w:rsidRPr="00EF0C6A">
        <w:rPr>
          <w:rFonts w:hint="eastAsia"/>
          <w:color w:val="000000" w:themeColor="text1"/>
        </w:rPr>
        <w:t>日始</w:t>
      </w:r>
      <w:r w:rsidR="00690D46" w:rsidRPr="00EF0C6A">
        <w:rPr>
          <w:rFonts w:hint="eastAsia"/>
          <w:color w:val="000000" w:themeColor="text1"/>
        </w:rPr>
        <w:t>依私立學校法第28條規定</w:t>
      </w:r>
      <w:r w:rsidR="00EA5848" w:rsidRPr="00EF0C6A">
        <w:rPr>
          <w:rFonts w:hint="eastAsia"/>
          <w:color w:val="000000" w:themeColor="text1"/>
        </w:rPr>
        <w:t>，</w:t>
      </w:r>
      <w:r w:rsidR="00DB7A29" w:rsidRPr="00EF0C6A">
        <w:rPr>
          <w:rFonts w:hint="eastAsia"/>
          <w:color w:val="000000" w:themeColor="text1"/>
        </w:rPr>
        <w:t>函請臺灣苗栗地方法院（下稱苗栗地</w:t>
      </w:r>
      <w:r w:rsidRPr="00EF0C6A">
        <w:rPr>
          <w:rFonts w:hint="eastAsia"/>
          <w:color w:val="000000" w:themeColor="text1"/>
        </w:rPr>
        <w:t>院）選任該校臨時董事3至6名代行職權。惟該部同年11月2</w:t>
      </w:r>
      <w:r w:rsidR="00690D46" w:rsidRPr="00EF0C6A">
        <w:rPr>
          <w:rFonts w:hint="eastAsia"/>
          <w:color w:val="000000" w:themeColor="text1"/>
        </w:rPr>
        <w:t>日於本院接受詢問時表示，</w:t>
      </w:r>
      <w:r w:rsidRPr="00EF0C6A">
        <w:rPr>
          <w:rFonts w:hint="eastAsia"/>
          <w:color w:val="000000" w:themeColor="text1"/>
        </w:rPr>
        <w:t>法院迄今尚未確定新任董事名單，</w:t>
      </w:r>
      <w:r w:rsidR="00B417CD" w:rsidRPr="00EF0C6A">
        <w:rPr>
          <w:rFonts w:hint="eastAsia"/>
          <w:color w:val="000000" w:themeColor="text1"/>
        </w:rPr>
        <w:t>而</w:t>
      </w:r>
      <w:r w:rsidRPr="00EF0C6A">
        <w:rPr>
          <w:rFonts w:hint="eastAsia"/>
          <w:color w:val="000000" w:themeColor="text1"/>
        </w:rPr>
        <w:t>該部須俟新任董事會確定停辦</w:t>
      </w:r>
      <w:r w:rsidR="00B417CD" w:rsidRPr="00EF0C6A">
        <w:rPr>
          <w:rFonts w:hint="eastAsia"/>
          <w:color w:val="000000" w:themeColor="text1"/>
        </w:rPr>
        <w:t>計畫後，</w:t>
      </w:r>
      <w:r w:rsidRPr="00EF0C6A">
        <w:rPr>
          <w:rFonts w:hint="eastAsia"/>
          <w:color w:val="000000" w:themeColor="text1"/>
        </w:rPr>
        <w:t>始可核定該校之停辦。然查，該部107學年度之在學學生，除5</w:t>
      </w:r>
      <w:r w:rsidR="004E712F" w:rsidRPr="00EF0C6A">
        <w:rPr>
          <w:rFonts w:hint="eastAsia"/>
          <w:color w:val="000000" w:themeColor="text1"/>
        </w:rPr>
        <w:t>名碩士延</w:t>
      </w:r>
      <w:r w:rsidRPr="00EF0C6A">
        <w:rPr>
          <w:rFonts w:hint="eastAsia"/>
          <w:color w:val="000000" w:themeColor="text1"/>
        </w:rPr>
        <w:t>修生（已修畢學分，僅剩論文）表達希望於該校畢業外，其餘282</w:t>
      </w:r>
      <w:r w:rsidR="00EA2CE6" w:rsidRPr="00EF0C6A">
        <w:rPr>
          <w:rFonts w:hint="eastAsia"/>
          <w:color w:val="000000" w:themeColor="text1"/>
        </w:rPr>
        <w:t>名</w:t>
      </w:r>
      <w:r w:rsidRPr="00EF0C6A">
        <w:rPr>
          <w:rFonts w:hint="eastAsia"/>
          <w:color w:val="000000" w:themeColor="text1"/>
        </w:rPr>
        <w:t>在學學生皆已安置完畢，其中轉學至育達科技大學計</w:t>
      </w:r>
      <w:r w:rsidR="00DB7A29" w:rsidRPr="00EF0C6A">
        <w:rPr>
          <w:rFonts w:hint="eastAsia"/>
          <w:color w:val="000000" w:themeColor="text1"/>
        </w:rPr>
        <w:t>251</w:t>
      </w:r>
      <w:r w:rsidRPr="00EF0C6A">
        <w:rPr>
          <w:rFonts w:hint="eastAsia"/>
          <w:color w:val="000000" w:themeColor="text1"/>
        </w:rPr>
        <w:t>人、元培醫事科技大學計23人、其他學校計</w:t>
      </w:r>
      <w:r w:rsidR="00DB7A29" w:rsidRPr="00EF0C6A">
        <w:rPr>
          <w:rFonts w:hint="eastAsia"/>
          <w:color w:val="000000" w:themeColor="text1"/>
        </w:rPr>
        <w:t>5</w:t>
      </w:r>
      <w:r w:rsidRPr="00EF0C6A">
        <w:rPr>
          <w:rFonts w:hint="eastAsia"/>
          <w:color w:val="000000" w:themeColor="text1"/>
        </w:rPr>
        <w:t>人，另自行轉學學生計3人。顯見，該部遲至8</w:t>
      </w:r>
      <w:r w:rsidR="00DB7A29" w:rsidRPr="00EF0C6A">
        <w:rPr>
          <w:rFonts w:hint="eastAsia"/>
          <w:color w:val="000000" w:themeColor="text1"/>
        </w:rPr>
        <w:t>月始函請苗栗地</w:t>
      </w:r>
      <w:r w:rsidRPr="00EF0C6A">
        <w:rPr>
          <w:rFonts w:hint="eastAsia"/>
          <w:color w:val="000000" w:themeColor="text1"/>
        </w:rPr>
        <w:t>院選任臨時董事，</w:t>
      </w:r>
      <w:r w:rsidR="00690D46" w:rsidRPr="00EF0C6A">
        <w:rPr>
          <w:rFonts w:hint="eastAsia"/>
          <w:color w:val="000000" w:themeColor="text1"/>
        </w:rPr>
        <w:t>選任</w:t>
      </w:r>
      <w:r w:rsidRPr="00EF0C6A">
        <w:rPr>
          <w:rFonts w:hint="eastAsia"/>
          <w:color w:val="000000" w:themeColor="text1"/>
        </w:rPr>
        <w:t>程序曠日費時，且對於該校已無實益。</w:t>
      </w:r>
    </w:p>
    <w:p w:rsidR="00527629" w:rsidRPr="00EF0C6A" w:rsidRDefault="00527629" w:rsidP="00527629">
      <w:pPr>
        <w:pStyle w:val="3"/>
        <w:rPr>
          <w:color w:val="000000" w:themeColor="text1"/>
        </w:rPr>
      </w:pPr>
      <w:r w:rsidRPr="00EF0C6A">
        <w:rPr>
          <w:rFonts w:hint="eastAsia"/>
          <w:color w:val="000000" w:themeColor="text1"/>
        </w:rPr>
        <w:t>綜上，</w:t>
      </w:r>
      <w:r w:rsidR="00EB21E7" w:rsidRPr="00EF0C6A">
        <w:rPr>
          <w:rFonts w:hint="eastAsia"/>
          <w:color w:val="000000" w:themeColor="text1"/>
        </w:rPr>
        <w:t>亞太學院於107年6月7日經該校董事會決議停辦之程序，因出席董事未達</w:t>
      </w:r>
      <w:r w:rsidR="007D0CF5" w:rsidRPr="00EF0C6A">
        <w:rPr>
          <w:rFonts w:hint="eastAsia"/>
          <w:color w:val="000000" w:themeColor="text1"/>
        </w:rPr>
        <w:t>捐助章程所定</w:t>
      </w:r>
      <w:r w:rsidR="00EB21E7" w:rsidRPr="00EF0C6A">
        <w:rPr>
          <w:rFonts w:hint="eastAsia"/>
          <w:color w:val="000000" w:themeColor="text1"/>
        </w:rPr>
        <w:t>董事總額三分之二以上，亦未有超過董事總額過半數之同意，與私立學校法</w:t>
      </w:r>
      <w:r w:rsidR="00690D46" w:rsidRPr="00EF0C6A">
        <w:rPr>
          <w:rFonts w:hint="eastAsia"/>
          <w:color w:val="000000" w:themeColor="text1"/>
        </w:rPr>
        <w:t>等</w:t>
      </w:r>
      <w:r w:rsidR="00EB21E7" w:rsidRPr="00EF0C6A">
        <w:rPr>
          <w:rFonts w:hint="eastAsia"/>
          <w:color w:val="000000" w:themeColor="text1"/>
        </w:rPr>
        <w:t>相關規定不符</w:t>
      </w:r>
      <w:r w:rsidR="00690D46" w:rsidRPr="00EF0C6A">
        <w:rPr>
          <w:rFonts w:hint="eastAsia"/>
          <w:color w:val="000000" w:themeColor="text1"/>
        </w:rPr>
        <w:t>，而</w:t>
      </w:r>
      <w:r w:rsidR="00EB21E7" w:rsidRPr="00EF0C6A">
        <w:rPr>
          <w:rFonts w:hint="eastAsia"/>
          <w:color w:val="000000" w:themeColor="text1"/>
        </w:rPr>
        <w:t>該校嗣後仍於同年月10日發布董事會決議停辦之新聞稿</w:t>
      </w:r>
      <w:r w:rsidR="007D0CF5" w:rsidRPr="00EF0C6A">
        <w:rPr>
          <w:rFonts w:hint="eastAsia"/>
          <w:color w:val="000000" w:themeColor="text1"/>
        </w:rPr>
        <w:t>。</w:t>
      </w:r>
      <w:r w:rsidR="00EB21E7" w:rsidRPr="00EF0C6A">
        <w:rPr>
          <w:rFonts w:hint="eastAsia"/>
          <w:color w:val="000000" w:themeColor="text1"/>
        </w:rPr>
        <w:t>教育</w:t>
      </w:r>
      <w:r w:rsidR="00EB21E7" w:rsidRPr="00EF0C6A">
        <w:rPr>
          <w:rFonts w:hint="eastAsia"/>
          <w:color w:val="000000" w:themeColor="text1"/>
        </w:rPr>
        <w:lastRenderedPageBreak/>
        <w:t>部未及時釐清該決議之適法性，遲至</w:t>
      </w:r>
      <w:r w:rsidR="00EB21E7" w:rsidRPr="00EF0C6A">
        <w:rPr>
          <w:color w:val="000000" w:themeColor="text1"/>
        </w:rPr>
        <w:t>107年8月9日</w:t>
      </w:r>
      <w:r w:rsidR="00EB21E7" w:rsidRPr="00EF0C6A">
        <w:rPr>
          <w:rFonts w:hint="eastAsia"/>
          <w:color w:val="000000" w:themeColor="text1"/>
        </w:rPr>
        <w:t>始</w:t>
      </w:r>
      <w:r w:rsidR="00EB21E7" w:rsidRPr="00EF0C6A">
        <w:rPr>
          <w:color w:val="000000" w:themeColor="text1"/>
        </w:rPr>
        <w:t>依私立學校法第28條規定</w:t>
      </w:r>
      <w:r w:rsidR="00EB21E7" w:rsidRPr="00EF0C6A">
        <w:rPr>
          <w:rFonts w:hint="eastAsia"/>
          <w:color w:val="000000" w:themeColor="text1"/>
        </w:rPr>
        <w:t>，向</w:t>
      </w:r>
      <w:r w:rsidR="004954BA" w:rsidRPr="00EF0C6A">
        <w:rPr>
          <w:color w:val="000000" w:themeColor="text1"/>
        </w:rPr>
        <w:t>苗栗地</w:t>
      </w:r>
      <w:r w:rsidR="00EB21E7" w:rsidRPr="00EF0C6A">
        <w:rPr>
          <w:color w:val="000000" w:themeColor="text1"/>
        </w:rPr>
        <w:t>院聲請選任亞太學院董事會臨時董事代行職權</w:t>
      </w:r>
      <w:r w:rsidR="00EB21E7" w:rsidRPr="00EF0C6A">
        <w:rPr>
          <w:rFonts w:hint="eastAsia"/>
          <w:color w:val="000000" w:themeColor="text1"/>
        </w:rPr>
        <w:t>，須</w:t>
      </w:r>
      <w:r w:rsidR="00EB21E7" w:rsidRPr="00EF0C6A">
        <w:rPr>
          <w:color w:val="000000" w:themeColor="text1"/>
        </w:rPr>
        <w:t>俟補足董事席次後，再由董事會通過停辦計畫報</w:t>
      </w:r>
      <w:r w:rsidR="00EB21E7" w:rsidRPr="00EF0C6A">
        <w:rPr>
          <w:rFonts w:hint="eastAsia"/>
          <w:color w:val="000000" w:themeColor="text1"/>
        </w:rPr>
        <w:t>教育部</w:t>
      </w:r>
      <w:r w:rsidR="00EB21E7" w:rsidRPr="00EF0C6A">
        <w:rPr>
          <w:color w:val="000000" w:themeColor="text1"/>
        </w:rPr>
        <w:t>審議</w:t>
      </w:r>
      <w:r w:rsidR="007D0CF5" w:rsidRPr="00EF0C6A">
        <w:rPr>
          <w:rFonts w:hint="eastAsia"/>
          <w:color w:val="000000" w:themeColor="text1"/>
        </w:rPr>
        <w:t>。</w:t>
      </w:r>
      <w:r w:rsidR="00EB21E7" w:rsidRPr="00EF0C6A">
        <w:rPr>
          <w:rFonts w:hint="eastAsia"/>
          <w:color w:val="000000" w:themeColor="text1"/>
        </w:rPr>
        <w:t>惟法院選任臨時董事程序曠日費時，且目前該校僅餘5</w:t>
      </w:r>
      <w:r w:rsidR="004E712F" w:rsidRPr="00EF0C6A">
        <w:rPr>
          <w:rFonts w:hint="eastAsia"/>
          <w:color w:val="000000" w:themeColor="text1"/>
        </w:rPr>
        <w:t>名碩士延</w:t>
      </w:r>
      <w:r w:rsidR="00EB21E7" w:rsidRPr="00EF0C6A">
        <w:rPr>
          <w:rFonts w:hint="eastAsia"/>
          <w:color w:val="000000" w:themeColor="text1"/>
        </w:rPr>
        <w:t>修生，補正程序對於該校猶如亡羊補牢</w:t>
      </w:r>
      <w:r w:rsidR="007D0CF5" w:rsidRPr="00EF0C6A">
        <w:rPr>
          <w:rFonts w:hint="eastAsia"/>
          <w:color w:val="000000" w:themeColor="text1"/>
        </w:rPr>
        <w:t>。</w:t>
      </w:r>
      <w:r w:rsidR="00EB21E7" w:rsidRPr="00EF0C6A">
        <w:rPr>
          <w:rFonts w:hint="eastAsia"/>
          <w:color w:val="000000" w:themeColor="text1"/>
        </w:rPr>
        <w:t>教育部未及早應變處置，核有怠失</w:t>
      </w:r>
      <w:r w:rsidR="001E73D7" w:rsidRPr="00EF0C6A">
        <w:rPr>
          <w:rFonts w:hint="eastAsia"/>
          <w:color w:val="000000" w:themeColor="text1"/>
        </w:rPr>
        <w:t>。</w:t>
      </w:r>
    </w:p>
    <w:p w:rsidR="00527629" w:rsidRPr="00EF0C6A" w:rsidRDefault="00CF7098" w:rsidP="001C2A1D">
      <w:pPr>
        <w:pStyle w:val="2"/>
        <w:ind w:leftChars="101" w:left="1025"/>
        <w:rPr>
          <w:b/>
          <w:color w:val="000000" w:themeColor="text1"/>
        </w:rPr>
      </w:pPr>
      <w:r w:rsidRPr="00EF0C6A">
        <w:rPr>
          <w:rFonts w:hint="eastAsia"/>
          <w:b/>
          <w:color w:val="000000" w:themeColor="text1"/>
        </w:rPr>
        <w:t>教育部</w:t>
      </w:r>
      <w:r w:rsidR="007D0CF5" w:rsidRPr="00EF0C6A">
        <w:rPr>
          <w:rFonts w:hint="eastAsia"/>
          <w:b/>
          <w:color w:val="000000" w:themeColor="text1"/>
        </w:rPr>
        <w:t>後續</w:t>
      </w:r>
      <w:r w:rsidRPr="00EF0C6A">
        <w:rPr>
          <w:rFonts w:hint="eastAsia"/>
          <w:b/>
          <w:color w:val="000000" w:themeColor="text1"/>
        </w:rPr>
        <w:t>以專</w:t>
      </w:r>
      <w:r w:rsidR="00B417CD" w:rsidRPr="00EF0C6A">
        <w:rPr>
          <w:rFonts w:hint="eastAsia"/>
          <w:b/>
          <w:color w:val="000000" w:themeColor="text1"/>
        </w:rPr>
        <w:t>案安置方式，依亞太學院學生之意願轉學至他校，其</w:t>
      </w:r>
      <w:r w:rsidRPr="00EF0C6A">
        <w:rPr>
          <w:rFonts w:hint="eastAsia"/>
          <w:b/>
          <w:color w:val="000000" w:themeColor="text1"/>
        </w:rPr>
        <w:t>以學生為中心進行輔導，並獲轉學生給予正面評價</w:t>
      </w:r>
      <w:r w:rsidR="001E73D7" w:rsidRPr="00EF0C6A">
        <w:rPr>
          <w:rFonts w:hint="eastAsia"/>
          <w:b/>
          <w:color w:val="000000" w:themeColor="text1"/>
        </w:rPr>
        <w:t>之作法</w:t>
      </w:r>
      <w:r w:rsidRPr="00EF0C6A">
        <w:rPr>
          <w:rFonts w:hint="eastAsia"/>
          <w:b/>
          <w:color w:val="000000" w:themeColor="text1"/>
        </w:rPr>
        <w:t>，殊值肯認</w:t>
      </w:r>
      <w:r w:rsidR="007D0CF5" w:rsidRPr="00EF0C6A">
        <w:rPr>
          <w:rFonts w:hint="eastAsia"/>
          <w:b/>
          <w:color w:val="000000" w:themeColor="text1"/>
        </w:rPr>
        <w:t>。</w:t>
      </w:r>
      <w:r w:rsidR="00527629" w:rsidRPr="00EF0C6A">
        <w:rPr>
          <w:rFonts w:hint="eastAsia"/>
          <w:b/>
          <w:color w:val="000000" w:themeColor="text1"/>
        </w:rPr>
        <w:t>惟</w:t>
      </w:r>
      <w:r w:rsidR="004C6319" w:rsidRPr="00EF0C6A">
        <w:rPr>
          <w:rFonts w:hint="eastAsia"/>
          <w:b/>
          <w:color w:val="000000" w:themeColor="text1"/>
        </w:rPr>
        <w:t>教育部於該校停招前之105年至107年間，</w:t>
      </w:r>
      <w:r w:rsidR="001C2A1D" w:rsidRPr="00EF0C6A">
        <w:rPr>
          <w:rFonts w:hint="eastAsia"/>
          <w:b/>
          <w:color w:val="000000" w:themeColor="text1"/>
        </w:rPr>
        <w:t>成立專案查核小組</w:t>
      </w:r>
      <w:r w:rsidR="006D2DAC" w:rsidRPr="00EF0C6A">
        <w:rPr>
          <w:rFonts w:hint="eastAsia"/>
          <w:b/>
          <w:color w:val="000000" w:themeColor="text1"/>
        </w:rPr>
        <w:t>至該校進行教學品質查核，均無顯著改善，足徵</w:t>
      </w:r>
      <w:r w:rsidR="004C6319" w:rsidRPr="00EF0C6A">
        <w:rPr>
          <w:rFonts w:hint="eastAsia"/>
          <w:b/>
          <w:color w:val="000000" w:themeColor="text1"/>
        </w:rPr>
        <w:t>該部之查核實效</w:t>
      </w:r>
      <w:r w:rsidR="001C2A1D" w:rsidRPr="00EF0C6A">
        <w:rPr>
          <w:rFonts w:hint="eastAsia"/>
          <w:b/>
          <w:color w:val="000000" w:themeColor="text1"/>
        </w:rPr>
        <w:t>容有未盡之失；</w:t>
      </w:r>
      <w:r w:rsidR="0077036E" w:rsidRPr="00EF0C6A">
        <w:rPr>
          <w:rFonts w:hint="eastAsia"/>
          <w:b/>
          <w:color w:val="000000" w:themeColor="text1"/>
        </w:rPr>
        <w:t>復</w:t>
      </w:r>
      <w:r w:rsidRPr="00EF0C6A">
        <w:rPr>
          <w:rFonts w:hint="eastAsia"/>
          <w:b/>
          <w:color w:val="000000" w:themeColor="text1"/>
        </w:rPr>
        <w:t>鑒於亞太學院並非私立大專校院退場之首例，未來私校退</w:t>
      </w:r>
      <w:r w:rsidR="0077036E" w:rsidRPr="00EF0C6A">
        <w:rPr>
          <w:rFonts w:hint="eastAsia"/>
          <w:b/>
          <w:color w:val="000000" w:themeColor="text1"/>
        </w:rPr>
        <w:t>場</w:t>
      </w:r>
      <w:r w:rsidRPr="00EF0C6A">
        <w:rPr>
          <w:rFonts w:hint="eastAsia"/>
          <w:b/>
          <w:color w:val="000000" w:themeColor="text1"/>
        </w:rPr>
        <w:t>浪潮</w:t>
      </w:r>
      <w:r w:rsidR="002C6F85" w:rsidRPr="00EF0C6A">
        <w:rPr>
          <w:rFonts w:hint="eastAsia"/>
          <w:b/>
          <w:color w:val="000000" w:themeColor="text1"/>
        </w:rPr>
        <w:t>亦</w:t>
      </w:r>
      <w:r w:rsidRPr="00EF0C6A">
        <w:rPr>
          <w:rFonts w:hint="eastAsia"/>
          <w:b/>
          <w:color w:val="000000" w:themeColor="text1"/>
        </w:rPr>
        <w:t>勢不可擋，教育部允應</w:t>
      </w:r>
      <w:r w:rsidR="00527629" w:rsidRPr="00EF0C6A">
        <w:rPr>
          <w:rFonts w:hint="eastAsia"/>
          <w:b/>
          <w:color w:val="000000" w:themeColor="text1"/>
        </w:rPr>
        <w:t>建立協助學生轉學之標準作業流程及事後輔導追蹤機制，俾</w:t>
      </w:r>
      <w:r w:rsidR="0077036E" w:rsidRPr="00EF0C6A">
        <w:rPr>
          <w:rFonts w:hint="eastAsia"/>
          <w:b/>
          <w:color w:val="000000" w:themeColor="text1"/>
        </w:rPr>
        <w:t>確實</w:t>
      </w:r>
      <w:r w:rsidR="00527629" w:rsidRPr="00EF0C6A">
        <w:rPr>
          <w:rFonts w:hint="eastAsia"/>
          <w:b/>
          <w:color w:val="000000" w:themeColor="text1"/>
        </w:rPr>
        <w:t>維護學生受教權</w:t>
      </w:r>
      <w:r w:rsidR="003D07A2" w:rsidRPr="00EF0C6A">
        <w:rPr>
          <w:rFonts w:hint="eastAsia"/>
          <w:b/>
          <w:color w:val="000000" w:themeColor="text1"/>
        </w:rPr>
        <w:t>。</w:t>
      </w:r>
    </w:p>
    <w:p w:rsidR="00527629" w:rsidRPr="00EF0C6A" w:rsidRDefault="00527629" w:rsidP="00527629">
      <w:pPr>
        <w:pStyle w:val="3"/>
        <w:rPr>
          <w:color w:val="000000" w:themeColor="text1"/>
        </w:rPr>
      </w:pPr>
      <w:r w:rsidRPr="00EF0C6A">
        <w:rPr>
          <w:rFonts w:hint="eastAsia"/>
          <w:color w:val="000000" w:themeColor="text1"/>
        </w:rPr>
        <w:t>憲法第159</w:t>
      </w:r>
      <w:r w:rsidR="001B60C6" w:rsidRPr="00EF0C6A">
        <w:rPr>
          <w:rFonts w:hint="eastAsia"/>
          <w:color w:val="000000" w:themeColor="text1"/>
        </w:rPr>
        <w:t>條揭櫫：「國民接受教育之機會一律平等。」</w:t>
      </w:r>
      <w:r w:rsidRPr="00EF0C6A">
        <w:rPr>
          <w:rFonts w:hint="eastAsia"/>
          <w:color w:val="000000" w:themeColor="text1"/>
        </w:rPr>
        <w:t>第162條復闡明：「全國公私立之教育、文化機關，依法律受國家監督</w:t>
      </w:r>
      <w:r w:rsidR="001B60C6" w:rsidRPr="00EF0C6A">
        <w:rPr>
          <w:rFonts w:hint="eastAsia"/>
          <w:color w:val="000000" w:themeColor="text1"/>
        </w:rPr>
        <w:t>。」</w:t>
      </w:r>
      <w:r w:rsidRPr="00EF0C6A">
        <w:rPr>
          <w:rFonts w:hint="eastAsia"/>
          <w:color w:val="000000" w:themeColor="text1"/>
        </w:rPr>
        <w:t>教育基本法第2條第1</w:t>
      </w:r>
      <w:r w:rsidR="001E73D7" w:rsidRPr="00EF0C6A">
        <w:rPr>
          <w:rFonts w:hint="eastAsia"/>
          <w:color w:val="000000" w:themeColor="text1"/>
        </w:rPr>
        <w:t>項亦規定，「人民為教育權之主體</w:t>
      </w:r>
      <w:r w:rsidR="004074CC" w:rsidRPr="00EF0C6A">
        <w:rPr>
          <w:rFonts w:hint="eastAsia"/>
          <w:color w:val="000000" w:themeColor="text1"/>
        </w:rPr>
        <w:t>。</w:t>
      </w:r>
      <w:r w:rsidR="001E73D7" w:rsidRPr="00EF0C6A">
        <w:rPr>
          <w:rFonts w:hint="eastAsia"/>
          <w:color w:val="000000" w:themeColor="text1"/>
        </w:rPr>
        <w:t>」</w:t>
      </w:r>
      <w:r w:rsidRPr="00EF0C6A">
        <w:rPr>
          <w:rFonts w:hint="eastAsia"/>
          <w:color w:val="000000" w:themeColor="text1"/>
        </w:rPr>
        <w:t>私立學校法第76條</w:t>
      </w:r>
      <w:r w:rsidR="001E73D7" w:rsidRPr="00EF0C6A">
        <w:rPr>
          <w:rFonts w:hint="eastAsia"/>
          <w:color w:val="000000" w:themeColor="text1"/>
        </w:rPr>
        <w:t>復</w:t>
      </w:r>
      <w:r w:rsidR="004074CC" w:rsidRPr="00EF0C6A">
        <w:rPr>
          <w:rFonts w:hint="eastAsia"/>
          <w:color w:val="000000" w:themeColor="text1"/>
        </w:rPr>
        <w:t>規定：「</w:t>
      </w:r>
      <w:r w:rsidRPr="00EF0C6A">
        <w:rPr>
          <w:rFonts w:hint="eastAsia"/>
          <w:color w:val="000000" w:themeColor="text1"/>
        </w:rPr>
        <w:t>私立學校停辦或學校法人解散時，其在校學生，由原校發給轉</w:t>
      </w:r>
      <w:r w:rsidR="004074CC" w:rsidRPr="00EF0C6A">
        <w:rPr>
          <w:rFonts w:hint="eastAsia"/>
          <w:color w:val="000000" w:themeColor="text1"/>
        </w:rPr>
        <w:t>學證明書，轉學他校；必要時，得由學校主管機關分發至其他學校。</w:t>
      </w:r>
      <w:r w:rsidRPr="00EF0C6A">
        <w:rPr>
          <w:rFonts w:hint="eastAsia"/>
          <w:color w:val="000000" w:themeColor="text1"/>
        </w:rPr>
        <w:t>私立學校依本法規定進行改制、合併時，其在校學生不願就</w:t>
      </w:r>
      <w:r w:rsidR="008F1009" w:rsidRPr="00EF0C6A">
        <w:rPr>
          <w:rFonts w:hint="eastAsia"/>
          <w:color w:val="000000" w:themeColor="text1"/>
        </w:rPr>
        <w:t>讀改制、合併後存續或新設之學校者，準用前項規定。」爰此，教育部</w:t>
      </w:r>
      <w:r w:rsidR="002C6F85" w:rsidRPr="00EF0C6A">
        <w:rPr>
          <w:rFonts w:hint="eastAsia"/>
          <w:color w:val="000000" w:themeColor="text1"/>
        </w:rPr>
        <w:t>身為</w:t>
      </w:r>
      <w:r w:rsidRPr="00EF0C6A">
        <w:rPr>
          <w:rFonts w:hint="eastAsia"/>
          <w:color w:val="000000" w:themeColor="text1"/>
        </w:rPr>
        <w:t>全國公私立</w:t>
      </w:r>
      <w:r w:rsidR="002C6F85" w:rsidRPr="00EF0C6A">
        <w:rPr>
          <w:rFonts w:hint="eastAsia"/>
          <w:color w:val="000000" w:themeColor="text1"/>
        </w:rPr>
        <w:t>學校之主管</w:t>
      </w:r>
      <w:r w:rsidRPr="00EF0C6A">
        <w:rPr>
          <w:rFonts w:hint="eastAsia"/>
          <w:color w:val="000000" w:themeColor="text1"/>
        </w:rPr>
        <w:t>機關，不</w:t>
      </w:r>
      <w:r w:rsidR="002C6F85" w:rsidRPr="00EF0C6A">
        <w:rPr>
          <w:rFonts w:hint="eastAsia"/>
          <w:color w:val="000000" w:themeColor="text1"/>
        </w:rPr>
        <w:t>得</w:t>
      </w:r>
      <w:r w:rsidRPr="00EF0C6A">
        <w:rPr>
          <w:rFonts w:hint="eastAsia"/>
          <w:color w:val="000000" w:themeColor="text1"/>
        </w:rPr>
        <w:t>因</w:t>
      </w:r>
      <w:r w:rsidR="001E73D7" w:rsidRPr="00EF0C6A">
        <w:rPr>
          <w:rFonts w:hint="eastAsia"/>
          <w:color w:val="000000" w:themeColor="text1"/>
        </w:rPr>
        <w:t>學生</w:t>
      </w:r>
      <w:r w:rsidRPr="00EF0C6A">
        <w:rPr>
          <w:rFonts w:hint="eastAsia"/>
          <w:color w:val="000000" w:themeColor="text1"/>
        </w:rPr>
        <w:t>就讀公私立學校而有差別待遇，</w:t>
      </w:r>
      <w:r w:rsidR="001E73D7" w:rsidRPr="00EF0C6A">
        <w:rPr>
          <w:rFonts w:hint="eastAsia"/>
          <w:color w:val="000000" w:themeColor="text1"/>
        </w:rPr>
        <w:t>而應</w:t>
      </w:r>
      <w:r w:rsidRPr="00EF0C6A">
        <w:rPr>
          <w:rFonts w:hint="eastAsia"/>
          <w:color w:val="000000" w:themeColor="text1"/>
        </w:rPr>
        <w:t>積極維護全體學生受教權。</w:t>
      </w:r>
    </w:p>
    <w:p w:rsidR="00180B5B" w:rsidRPr="00EF0C6A" w:rsidRDefault="00527629" w:rsidP="00527629">
      <w:pPr>
        <w:pStyle w:val="3"/>
        <w:rPr>
          <w:color w:val="000000" w:themeColor="text1"/>
        </w:rPr>
      </w:pPr>
      <w:r w:rsidRPr="00EF0C6A">
        <w:rPr>
          <w:rFonts w:hint="eastAsia"/>
          <w:color w:val="000000" w:themeColor="text1"/>
        </w:rPr>
        <w:t>經查，</w:t>
      </w:r>
      <w:r w:rsidR="00180B5B" w:rsidRPr="00EF0C6A">
        <w:rPr>
          <w:rFonts w:hint="eastAsia"/>
          <w:color w:val="000000" w:themeColor="text1"/>
        </w:rPr>
        <w:t>教育部於該校停招前之105年至107年間，成立專案查核小組至該校進行教學品質查核，提出之</w:t>
      </w:r>
      <w:r w:rsidR="00180B5B" w:rsidRPr="00EF0C6A">
        <w:rPr>
          <w:rFonts w:hint="eastAsia"/>
          <w:color w:val="000000" w:themeColor="text1"/>
        </w:rPr>
        <w:lastRenderedPageBreak/>
        <w:t>審查結果諸如：專業必修課程未開設、未依課程規劃表開課、不適當合併授課、現有教師與各教學單位所需專長不足、開設學分不足等。惟</w:t>
      </w:r>
      <w:r w:rsidR="002C6F85" w:rsidRPr="00EF0C6A">
        <w:rPr>
          <w:rFonts w:hint="eastAsia"/>
          <w:color w:val="000000" w:themeColor="text1"/>
        </w:rPr>
        <w:t>其後</w:t>
      </w:r>
      <w:r w:rsidR="00180B5B" w:rsidRPr="00EF0C6A">
        <w:rPr>
          <w:rFonts w:hint="eastAsia"/>
          <w:color w:val="000000" w:themeColor="text1"/>
        </w:rPr>
        <w:t>該校教學品質並無顯著改善，</w:t>
      </w:r>
      <w:r w:rsidR="006D2DAC" w:rsidRPr="00EF0C6A">
        <w:rPr>
          <w:rFonts w:hint="eastAsia"/>
          <w:color w:val="000000" w:themeColor="text1"/>
        </w:rPr>
        <w:t>足徵</w:t>
      </w:r>
      <w:r w:rsidR="008F5914" w:rsidRPr="00EF0C6A">
        <w:rPr>
          <w:rFonts w:hint="eastAsia"/>
          <w:color w:val="000000" w:themeColor="text1"/>
        </w:rPr>
        <w:t>該部之查核實效容有未盡之失。</w:t>
      </w:r>
    </w:p>
    <w:p w:rsidR="00527629" w:rsidRPr="00EF0C6A" w:rsidRDefault="008F5914" w:rsidP="00527629">
      <w:pPr>
        <w:pStyle w:val="3"/>
        <w:rPr>
          <w:color w:val="000000" w:themeColor="text1"/>
        </w:rPr>
      </w:pPr>
      <w:r w:rsidRPr="00EF0C6A">
        <w:rPr>
          <w:rFonts w:ascii="Times New Roman" w:hAnsi="Times New Roman" w:hint="eastAsia"/>
          <w:bCs w:val="0"/>
          <w:color w:val="000000" w:themeColor="text1"/>
          <w:kern w:val="24"/>
          <w:szCs w:val="32"/>
        </w:rPr>
        <w:t>次</w:t>
      </w:r>
      <w:r w:rsidR="00180B5B" w:rsidRPr="00EF0C6A">
        <w:rPr>
          <w:rFonts w:ascii="Times New Roman" w:hAnsi="Times New Roman" w:hint="eastAsia"/>
          <w:bCs w:val="0"/>
          <w:color w:val="000000" w:themeColor="text1"/>
          <w:kern w:val="24"/>
          <w:szCs w:val="32"/>
        </w:rPr>
        <w:t>查，</w:t>
      </w:r>
      <w:r w:rsidR="00527629" w:rsidRPr="00EF0C6A">
        <w:rPr>
          <w:rFonts w:ascii="Times New Roman" w:hAnsi="Times New Roman" w:hint="eastAsia"/>
          <w:bCs w:val="0"/>
          <w:color w:val="000000" w:themeColor="text1"/>
          <w:kern w:val="24"/>
          <w:szCs w:val="32"/>
        </w:rPr>
        <w:t>教育</w:t>
      </w:r>
      <w:r w:rsidR="00527629" w:rsidRPr="00EF0C6A">
        <w:rPr>
          <w:rFonts w:ascii="Times New Roman" w:hAnsi="Times New Roman"/>
          <w:bCs w:val="0"/>
          <w:color w:val="000000" w:themeColor="text1"/>
          <w:kern w:val="24"/>
          <w:szCs w:val="32"/>
        </w:rPr>
        <w:t>部</w:t>
      </w:r>
      <w:r w:rsidR="00527629" w:rsidRPr="00EF0C6A">
        <w:rPr>
          <w:rFonts w:ascii="Times New Roman" w:hAnsi="Times New Roman" w:hint="eastAsia"/>
          <w:bCs w:val="0"/>
          <w:color w:val="000000" w:themeColor="text1"/>
          <w:kern w:val="24"/>
          <w:szCs w:val="32"/>
        </w:rPr>
        <w:t>於</w:t>
      </w:r>
      <w:r w:rsidR="00527629" w:rsidRPr="00EF0C6A">
        <w:rPr>
          <w:rFonts w:ascii="Times New Roman" w:hAnsi="Times New Roman"/>
          <w:bCs w:val="0"/>
          <w:color w:val="000000" w:themeColor="text1"/>
          <w:kern w:val="24"/>
          <w:szCs w:val="32"/>
        </w:rPr>
        <w:t>107</w:t>
      </w:r>
      <w:r w:rsidR="00527629" w:rsidRPr="00EF0C6A">
        <w:rPr>
          <w:rFonts w:ascii="Times New Roman" w:hAnsi="Times New Roman"/>
          <w:bCs w:val="0"/>
          <w:color w:val="000000" w:themeColor="text1"/>
          <w:kern w:val="24"/>
          <w:szCs w:val="32"/>
        </w:rPr>
        <w:t>年</w:t>
      </w:r>
      <w:r w:rsidR="00527629" w:rsidRPr="00EF0C6A">
        <w:rPr>
          <w:rFonts w:ascii="Times New Roman" w:hAnsi="Times New Roman"/>
          <w:bCs w:val="0"/>
          <w:color w:val="000000" w:themeColor="text1"/>
          <w:kern w:val="24"/>
          <w:szCs w:val="32"/>
        </w:rPr>
        <w:t>1</w:t>
      </w:r>
      <w:r w:rsidR="00527629" w:rsidRPr="00EF0C6A">
        <w:rPr>
          <w:rFonts w:ascii="Times New Roman" w:hAnsi="Times New Roman"/>
          <w:bCs w:val="0"/>
          <w:color w:val="000000" w:themeColor="text1"/>
          <w:kern w:val="24"/>
          <w:szCs w:val="32"/>
        </w:rPr>
        <w:t>月</w:t>
      </w:r>
      <w:r w:rsidR="00527629" w:rsidRPr="00EF0C6A">
        <w:rPr>
          <w:rFonts w:ascii="Times New Roman" w:hAnsi="Times New Roman"/>
          <w:bCs w:val="0"/>
          <w:color w:val="000000" w:themeColor="text1"/>
          <w:kern w:val="24"/>
          <w:szCs w:val="32"/>
        </w:rPr>
        <w:t>30</w:t>
      </w:r>
      <w:r w:rsidR="00A65CA2" w:rsidRPr="00EF0C6A">
        <w:rPr>
          <w:rFonts w:ascii="Times New Roman" w:hAnsi="Times New Roman"/>
          <w:bCs w:val="0"/>
          <w:color w:val="000000" w:themeColor="text1"/>
          <w:kern w:val="24"/>
          <w:szCs w:val="32"/>
        </w:rPr>
        <w:t>日函請亞太學院董事會</w:t>
      </w:r>
      <w:r w:rsidR="00527629" w:rsidRPr="00EF0C6A">
        <w:rPr>
          <w:rFonts w:ascii="Times New Roman" w:hAnsi="Times New Roman"/>
          <w:bCs w:val="0"/>
          <w:color w:val="000000" w:themeColor="text1"/>
          <w:kern w:val="24"/>
          <w:szCs w:val="32"/>
        </w:rPr>
        <w:t>於文到</w:t>
      </w:r>
      <w:r w:rsidR="00527629" w:rsidRPr="00EF0C6A">
        <w:rPr>
          <w:rFonts w:ascii="Times New Roman" w:hAnsi="Times New Roman"/>
          <w:bCs w:val="0"/>
          <w:color w:val="000000" w:themeColor="text1"/>
          <w:kern w:val="24"/>
          <w:szCs w:val="32"/>
        </w:rPr>
        <w:t>1</w:t>
      </w:r>
      <w:r w:rsidR="00527629" w:rsidRPr="00EF0C6A">
        <w:rPr>
          <w:rFonts w:ascii="Times New Roman" w:hAnsi="Times New Roman"/>
          <w:bCs w:val="0"/>
          <w:color w:val="000000" w:themeColor="text1"/>
          <w:kern w:val="24"/>
          <w:szCs w:val="32"/>
        </w:rPr>
        <w:t>個月內完成不動產信託，並補足設校基金</w:t>
      </w:r>
      <w:r w:rsidR="00527629" w:rsidRPr="00EF0C6A">
        <w:rPr>
          <w:rFonts w:ascii="Times New Roman" w:hAnsi="Times New Roman"/>
          <w:bCs w:val="0"/>
          <w:color w:val="000000" w:themeColor="text1"/>
          <w:kern w:val="24"/>
          <w:szCs w:val="32"/>
        </w:rPr>
        <w:t>1</w:t>
      </w:r>
      <w:r w:rsidR="00527629" w:rsidRPr="00EF0C6A">
        <w:rPr>
          <w:rFonts w:ascii="Times New Roman" w:hAnsi="Times New Roman"/>
          <w:bCs w:val="0"/>
          <w:color w:val="000000" w:themeColor="text1"/>
          <w:kern w:val="24"/>
          <w:szCs w:val="32"/>
        </w:rPr>
        <w:t>億元，始得核予</w:t>
      </w:r>
      <w:r w:rsidR="00527629" w:rsidRPr="00EF0C6A">
        <w:rPr>
          <w:rFonts w:ascii="Times New Roman" w:hAnsi="Times New Roman"/>
          <w:bCs w:val="0"/>
          <w:color w:val="000000" w:themeColor="text1"/>
          <w:kern w:val="24"/>
          <w:szCs w:val="32"/>
        </w:rPr>
        <w:t>107</w:t>
      </w:r>
      <w:r w:rsidR="00527629" w:rsidRPr="00EF0C6A">
        <w:rPr>
          <w:rFonts w:ascii="Times New Roman" w:hAnsi="Times New Roman"/>
          <w:bCs w:val="0"/>
          <w:color w:val="000000" w:themeColor="text1"/>
          <w:kern w:val="24"/>
          <w:szCs w:val="32"/>
        </w:rPr>
        <w:t>學年度招生名額</w:t>
      </w:r>
      <w:r w:rsidR="002C6F85" w:rsidRPr="00EF0C6A">
        <w:rPr>
          <w:rFonts w:ascii="Times New Roman" w:hAnsi="Times New Roman" w:hint="eastAsia"/>
          <w:bCs w:val="0"/>
          <w:color w:val="000000" w:themeColor="text1"/>
          <w:kern w:val="24"/>
          <w:szCs w:val="32"/>
        </w:rPr>
        <w:t>；</w:t>
      </w:r>
      <w:r w:rsidR="00527629" w:rsidRPr="00EF0C6A">
        <w:rPr>
          <w:rFonts w:ascii="Times New Roman" w:hAnsi="Times New Roman"/>
          <w:bCs w:val="0"/>
          <w:color w:val="000000" w:themeColor="text1"/>
          <w:kern w:val="24"/>
          <w:szCs w:val="32"/>
        </w:rPr>
        <w:t>逾期未辦理，</w:t>
      </w:r>
      <w:r w:rsidR="00527629" w:rsidRPr="00EF0C6A">
        <w:rPr>
          <w:rFonts w:ascii="Times New Roman" w:hAnsi="Times New Roman"/>
          <w:bCs w:val="0"/>
          <w:color w:val="000000" w:themeColor="text1"/>
          <w:kern w:val="24"/>
          <w:szCs w:val="32"/>
        </w:rPr>
        <w:t>107</w:t>
      </w:r>
      <w:r w:rsidR="00527629" w:rsidRPr="00EF0C6A">
        <w:rPr>
          <w:rFonts w:ascii="Times New Roman" w:hAnsi="Times New Roman"/>
          <w:bCs w:val="0"/>
          <w:color w:val="000000" w:themeColor="text1"/>
          <w:kern w:val="24"/>
          <w:szCs w:val="32"/>
        </w:rPr>
        <w:t>學年度</w:t>
      </w:r>
      <w:r w:rsidR="008F1009" w:rsidRPr="00EF0C6A">
        <w:rPr>
          <w:rFonts w:ascii="Times New Roman" w:hAnsi="Times New Roman" w:hint="eastAsia"/>
          <w:bCs w:val="0"/>
          <w:color w:val="000000" w:themeColor="text1"/>
          <w:kern w:val="24"/>
          <w:szCs w:val="32"/>
        </w:rPr>
        <w:t>將</w:t>
      </w:r>
      <w:r w:rsidR="00527629" w:rsidRPr="00EF0C6A">
        <w:rPr>
          <w:rFonts w:ascii="Times New Roman" w:hAnsi="Times New Roman"/>
          <w:bCs w:val="0"/>
          <w:color w:val="000000" w:themeColor="text1"/>
          <w:kern w:val="24"/>
          <w:szCs w:val="32"/>
        </w:rPr>
        <w:t>全</w:t>
      </w:r>
      <w:r w:rsidR="00527629" w:rsidRPr="00EF0C6A">
        <w:rPr>
          <w:rFonts w:ascii="Times New Roman" w:hAnsi="Times New Roman" w:hint="eastAsia"/>
          <w:bCs w:val="0"/>
          <w:color w:val="000000" w:themeColor="text1"/>
          <w:kern w:val="24"/>
          <w:szCs w:val="32"/>
        </w:rPr>
        <w:t>面</w:t>
      </w:r>
      <w:r w:rsidR="004074CC" w:rsidRPr="00EF0C6A">
        <w:rPr>
          <w:rFonts w:ascii="Times New Roman" w:hAnsi="Times New Roman"/>
          <w:bCs w:val="0"/>
          <w:color w:val="000000" w:themeColor="text1"/>
          <w:kern w:val="24"/>
          <w:szCs w:val="32"/>
        </w:rPr>
        <w:t>停招。該</w:t>
      </w:r>
      <w:r w:rsidR="004074CC" w:rsidRPr="00EF0C6A">
        <w:rPr>
          <w:rFonts w:ascii="Times New Roman" w:hAnsi="Times New Roman" w:hint="eastAsia"/>
          <w:bCs w:val="0"/>
          <w:color w:val="000000" w:themeColor="text1"/>
          <w:kern w:val="24"/>
          <w:szCs w:val="32"/>
        </w:rPr>
        <w:t>校</w:t>
      </w:r>
      <w:r w:rsidR="00527629" w:rsidRPr="00EF0C6A">
        <w:rPr>
          <w:rFonts w:ascii="Times New Roman" w:hAnsi="Times New Roman"/>
          <w:bCs w:val="0"/>
          <w:color w:val="000000" w:themeColor="text1"/>
          <w:kern w:val="24"/>
          <w:szCs w:val="32"/>
        </w:rPr>
        <w:t>已完成辦理</w:t>
      </w:r>
      <w:r w:rsidR="00527629" w:rsidRPr="00EF0C6A">
        <w:rPr>
          <w:rFonts w:ascii="Times New Roman" w:hAnsi="Times New Roman"/>
          <w:color w:val="000000" w:themeColor="text1"/>
          <w:szCs w:val="32"/>
        </w:rPr>
        <w:t>不動產</w:t>
      </w:r>
      <w:r w:rsidR="00527629" w:rsidRPr="00EF0C6A">
        <w:rPr>
          <w:rFonts w:ascii="Times New Roman" w:hAnsi="Times New Roman"/>
          <w:bCs w:val="0"/>
          <w:color w:val="000000" w:themeColor="text1"/>
          <w:kern w:val="24"/>
          <w:szCs w:val="32"/>
        </w:rPr>
        <w:t>信託，惟設校基金並未補足，爰該校自</w:t>
      </w:r>
      <w:r w:rsidR="00527629" w:rsidRPr="00EF0C6A">
        <w:rPr>
          <w:rFonts w:ascii="Times New Roman" w:hAnsi="Times New Roman"/>
          <w:bCs w:val="0"/>
          <w:color w:val="000000" w:themeColor="text1"/>
          <w:kern w:val="24"/>
          <w:szCs w:val="32"/>
        </w:rPr>
        <w:t>107</w:t>
      </w:r>
      <w:r w:rsidR="00527629" w:rsidRPr="00EF0C6A">
        <w:rPr>
          <w:rFonts w:ascii="Times New Roman" w:hAnsi="Times New Roman"/>
          <w:bCs w:val="0"/>
          <w:color w:val="000000" w:themeColor="text1"/>
          <w:kern w:val="24"/>
          <w:szCs w:val="32"/>
        </w:rPr>
        <w:t>學年度起全面停招</w:t>
      </w:r>
      <w:r w:rsidR="00A65CA2" w:rsidRPr="00EF0C6A">
        <w:rPr>
          <w:rFonts w:ascii="Times New Roman" w:hAnsi="Times New Roman" w:hint="eastAsia"/>
          <w:bCs w:val="0"/>
          <w:color w:val="000000" w:themeColor="text1"/>
          <w:kern w:val="24"/>
          <w:szCs w:val="32"/>
        </w:rPr>
        <w:t>。</w:t>
      </w:r>
      <w:r w:rsidR="00527629" w:rsidRPr="00EF0C6A">
        <w:rPr>
          <w:rFonts w:ascii="Times New Roman" w:hAnsi="Times New Roman" w:hint="eastAsia"/>
          <w:bCs w:val="0"/>
          <w:color w:val="000000" w:themeColor="text1"/>
          <w:kern w:val="24"/>
          <w:szCs w:val="32"/>
        </w:rPr>
        <w:t>該校</w:t>
      </w:r>
      <w:r w:rsidR="00527629" w:rsidRPr="00EF0C6A">
        <w:rPr>
          <w:rFonts w:ascii="Times New Roman" w:hAnsi="Times New Roman" w:hint="eastAsia"/>
          <w:bCs w:val="0"/>
          <w:color w:val="000000" w:themeColor="text1"/>
          <w:kern w:val="24"/>
          <w:szCs w:val="32"/>
        </w:rPr>
        <w:t>106</w:t>
      </w:r>
      <w:r w:rsidR="00527629" w:rsidRPr="00EF0C6A">
        <w:rPr>
          <w:rFonts w:ascii="Times New Roman" w:hAnsi="Times New Roman" w:hint="eastAsia"/>
          <w:bCs w:val="0"/>
          <w:color w:val="000000" w:themeColor="text1"/>
          <w:kern w:val="24"/>
          <w:szCs w:val="32"/>
        </w:rPr>
        <w:t>學年</w:t>
      </w:r>
      <w:r w:rsidR="00527629" w:rsidRPr="00EF0C6A">
        <w:rPr>
          <w:color w:val="000000" w:themeColor="text1"/>
          <w:szCs w:val="32"/>
        </w:rPr>
        <w:t>度應屆生畢業後，各年級學生尚餘282人（含休學復學生）</w:t>
      </w:r>
      <w:r w:rsidR="00527629" w:rsidRPr="00EF0C6A">
        <w:rPr>
          <w:rFonts w:hint="eastAsia"/>
          <w:color w:val="000000" w:themeColor="text1"/>
          <w:szCs w:val="32"/>
        </w:rPr>
        <w:t>，然而該校已無</w:t>
      </w:r>
      <w:r w:rsidR="00A65CA2" w:rsidRPr="00EF0C6A">
        <w:rPr>
          <w:rFonts w:hint="eastAsia"/>
          <w:color w:val="000000" w:themeColor="text1"/>
          <w:szCs w:val="32"/>
        </w:rPr>
        <w:t>足夠</w:t>
      </w:r>
      <w:r w:rsidR="00527629" w:rsidRPr="00EF0C6A">
        <w:rPr>
          <w:rFonts w:hint="eastAsia"/>
          <w:color w:val="000000" w:themeColor="text1"/>
          <w:szCs w:val="32"/>
        </w:rPr>
        <w:t>財</w:t>
      </w:r>
      <w:r w:rsidR="00A65CA2" w:rsidRPr="00EF0C6A">
        <w:rPr>
          <w:color w:val="000000" w:themeColor="text1"/>
          <w:szCs w:val="32"/>
        </w:rPr>
        <w:t>源提供學生求學所需最低教學、實習</w:t>
      </w:r>
      <w:r w:rsidR="00A65CA2" w:rsidRPr="00EF0C6A">
        <w:rPr>
          <w:rFonts w:hint="eastAsia"/>
          <w:color w:val="000000" w:themeColor="text1"/>
          <w:szCs w:val="32"/>
        </w:rPr>
        <w:t>及</w:t>
      </w:r>
      <w:r w:rsidR="00527629" w:rsidRPr="00EF0C6A">
        <w:rPr>
          <w:color w:val="000000" w:themeColor="text1"/>
          <w:szCs w:val="32"/>
        </w:rPr>
        <w:t>生活環境</w:t>
      </w:r>
      <w:r w:rsidR="00527629" w:rsidRPr="00EF0C6A">
        <w:rPr>
          <w:rFonts w:hint="eastAsia"/>
          <w:color w:val="000000" w:themeColor="text1"/>
          <w:szCs w:val="32"/>
        </w:rPr>
        <w:t>。</w:t>
      </w:r>
    </w:p>
    <w:p w:rsidR="00527629" w:rsidRPr="00EF0C6A" w:rsidRDefault="008F5914" w:rsidP="00527629">
      <w:pPr>
        <w:pStyle w:val="3"/>
        <w:rPr>
          <w:color w:val="000000" w:themeColor="text1"/>
        </w:rPr>
      </w:pPr>
      <w:r w:rsidRPr="00EF0C6A">
        <w:rPr>
          <w:rFonts w:hint="eastAsia"/>
          <w:color w:val="000000" w:themeColor="text1"/>
        </w:rPr>
        <w:t>另</w:t>
      </w:r>
      <w:r w:rsidR="00527629" w:rsidRPr="00EF0C6A">
        <w:rPr>
          <w:rFonts w:hint="eastAsia"/>
          <w:color w:val="000000" w:themeColor="text1"/>
        </w:rPr>
        <w:t>查，教育部</w:t>
      </w:r>
      <w:r w:rsidR="00B417CD" w:rsidRPr="00EF0C6A">
        <w:rPr>
          <w:rFonts w:hint="eastAsia"/>
          <w:color w:val="000000" w:themeColor="text1"/>
        </w:rPr>
        <w:t>早</w:t>
      </w:r>
      <w:r w:rsidR="00527629" w:rsidRPr="00EF0C6A">
        <w:rPr>
          <w:rFonts w:hint="eastAsia"/>
          <w:color w:val="000000" w:themeColor="text1"/>
        </w:rPr>
        <w:t>於107年</w:t>
      </w:r>
      <w:r w:rsidR="00527629" w:rsidRPr="00EF0C6A">
        <w:rPr>
          <w:color w:val="000000" w:themeColor="text1"/>
          <w:szCs w:val="32"/>
        </w:rPr>
        <w:t>6月20日、26日</w:t>
      </w:r>
      <w:r w:rsidR="00B417CD" w:rsidRPr="00EF0C6A">
        <w:rPr>
          <w:rFonts w:hint="eastAsia"/>
          <w:color w:val="000000" w:themeColor="text1"/>
          <w:szCs w:val="32"/>
        </w:rPr>
        <w:t>（</w:t>
      </w:r>
      <w:r w:rsidR="00B417CD" w:rsidRPr="00EF0C6A">
        <w:rPr>
          <w:rFonts w:hint="eastAsia"/>
          <w:color w:val="000000" w:themeColor="text1"/>
        </w:rPr>
        <w:t>尚未核准停辦</w:t>
      </w:r>
      <w:r w:rsidR="00B417CD" w:rsidRPr="00EF0C6A">
        <w:rPr>
          <w:rFonts w:hint="eastAsia"/>
          <w:color w:val="000000" w:themeColor="text1"/>
          <w:szCs w:val="32"/>
        </w:rPr>
        <w:t>）</w:t>
      </w:r>
      <w:r w:rsidR="00527629" w:rsidRPr="00EF0C6A">
        <w:rPr>
          <w:color w:val="000000" w:themeColor="text1"/>
          <w:szCs w:val="32"/>
        </w:rPr>
        <w:t>至</w:t>
      </w:r>
      <w:r w:rsidR="00527629" w:rsidRPr="00EF0C6A">
        <w:rPr>
          <w:rFonts w:hint="eastAsia"/>
          <w:color w:val="000000" w:themeColor="text1"/>
          <w:szCs w:val="32"/>
        </w:rPr>
        <w:t>亞太學院</w:t>
      </w:r>
      <w:r w:rsidR="00527629" w:rsidRPr="00EF0C6A">
        <w:rPr>
          <w:color w:val="000000" w:themeColor="text1"/>
          <w:szCs w:val="32"/>
        </w:rPr>
        <w:t>辦理學生安置說明會，並</w:t>
      </w:r>
      <w:r w:rsidR="00527629" w:rsidRPr="00EF0C6A">
        <w:rPr>
          <w:rFonts w:hint="eastAsia"/>
          <w:color w:val="000000" w:themeColor="text1"/>
          <w:szCs w:val="32"/>
        </w:rPr>
        <w:t>於107年9月3日起責成育達科技大學及元培科技大學等6校</w:t>
      </w:r>
      <w:r w:rsidR="00527629" w:rsidRPr="00EF0C6A">
        <w:rPr>
          <w:rStyle w:val="aff"/>
          <w:color w:val="000000" w:themeColor="text1"/>
          <w:szCs w:val="32"/>
        </w:rPr>
        <w:footnoteReference w:id="6"/>
      </w:r>
      <w:r w:rsidR="00527629" w:rsidRPr="00EF0C6A">
        <w:rPr>
          <w:rFonts w:hint="eastAsia"/>
          <w:color w:val="000000" w:themeColor="text1"/>
          <w:szCs w:val="32"/>
        </w:rPr>
        <w:t>配合安置事項，包含</w:t>
      </w:r>
      <w:r w:rsidR="00527629" w:rsidRPr="00EF0C6A">
        <w:rPr>
          <w:color w:val="000000" w:themeColor="text1"/>
          <w:szCs w:val="32"/>
        </w:rPr>
        <w:t>學分抵免採認，並依亞太學院原規劃之課程授課，使學生</w:t>
      </w:r>
      <w:r w:rsidR="00A65CA2" w:rsidRPr="00EF0C6A">
        <w:rPr>
          <w:color w:val="000000" w:themeColor="text1"/>
          <w:szCs w:val="32"/>
        </w:rPr>
        <w:t>學習得以連續，必要時提供隨班附讀或補救教學方式</w:t>
      </w:r>
      <w:r w:rsidR="00A65CA2" w:rsidRPr="00EF0C6A">
        <w:rPr>
          <w:rFonts w:hint="eastAsia"/>
          <w:color w:val="000000" w:themeColor="text1"/>
          <w:szCs w:val="32"/>
        </w:rPr>
        <w:t>，並</w:t>
      </w:r>
      <w:r w:rsidR="00A65CA2" w:rsidRPr="00EF0C6A">
        <w:rPr>
          <w:color w:val="000000" w:themeColor="text1"/>
          <w:szCs w:val="32"/>
        </w:rPr>
        <w:t>提供學分補修</w:t>
      </w:r>
      <w:r w:rsidR="00A65CA2" w:rsidRPr="00EF0C6A">
        <w:rPr>
          <w:rFonts w:hint="eastAsia"/>
          <w:color w:val="000000" w:themeColor="text1"/>
          <w:szCs w:val="32"/>
        </w:rPr>
        <w:t>、</w:t>
      </w:r>
      <w:r w:rsidR="00527629" w:rsidRPr="00EF0C6A">
        <w:rPr>
          <w:color w:val="000000" w:themeColor="text1"/>
          <w:szCs w:val="32"/>
        </w:rPr>
        <w:t>免收或減收補修之學分費，以保障學生權益</w:t>
      </w:r>
      <w:r w:rsidR="00527629" w:rsidRPr="00EF0C6A">
        <w:rPr>
          <w:rFonts w:hint="eastAsia"/>
          <w:color w:val="000000" w:themeColor="text1"/>
          <w:szCs w:val="32"/>
        </w:rPr>
        <w:t>。</w:t>
      </w:r>
    </w:p>
    <w:p w:rsidR="00527629" w:rsidRPr="00EF0C6A" w:rsidRDefault="002A5EDC" w:rsidP="00527629">
      <w:pPr>
        <w:pStyle w:val="3"/>
        <w:rPr>
          <w:color w:val="000000" w:themeColor="text1"/>
        </w:rPr>
      </w:pPr>
      <w:r w:rsidRPr="00EF0C6A">
        <w:rPr>
          <w:rFonts w:hint="eastAsia"/>
          <w:color w:val="000000" w:themeColor="text1"/>
        </w:rPr>
        <w:t>本院於107年11月2日詢問教育部主管人員時</w:t>
      </w:r>
      <w:r w:rsidR="00527629" w:rsidRPr="00EF0C6A">
        <w:rPr>
          <w:rFonts w:hint="eastAsia"/>
          <w:color w:val="000000" w:themeColor="text1"/>
        </w:rPr>
        <w:t>，該部</w:t>
      </w:r>
      <w:r w:rsidRPr="00EF0C6A">
        <w:rPr>
          <w:rFonts w:hint="eastAsia"/>
          <w:color w:val="000000" w:themeColor="text1"/>
        </w:rPr>
        <w:t>表示</w:t>
      </w:r>
      <w:r w:rsidR="00527629" w:rsidRPr="00EF0C6A">
        <w:rPr>
          <w:rFonts w:hint="eastAsia"/>
          <w:color w:val="000000" w:themeColor="text1"/>
        </w:rPr>
        <w:t>已責成</w:t>
      </w:r>
      <w:r w:rsidR="00527629" w:rsidRPr="00EF0C6A">
        <w:rPr>
          <w:rFonts w:ascii="Times New Roman" w:hAnsi="Times New Roman" w:hint="eastAsia"/>
          <w:color w:val="000000" w:themeColor="text1"/>
        </w:rPr>
        <w:t>育達科技大學安置</w:t>
      </w:r>
      <w:r w:rsidRPr="00EF0C6A">
        <w:rPr>
          <w:rFonts w:ascii="Times New Roman" w:hAnsi="Times New Roman" w:hint="eastAsia"/>
          <w:color w:val="000000" w:themeColor="text1"/>
        </w:rPr>
        <w:t>251</w:t>
      </w:r>
      <w:r w:rsidR="00EA2CE6" w:rsidRPr="00EF0C6A">
        <w:rPr>
          <w:rFonts w:hint="eastAsia"/>
          <w:color w:val="000000" w:themeColor="text1"/>
        </w:rPr>
        <w:t>名</w:t>
      </w:r>
      <w:r w:rsidR="00527629" w:rsidRPr="00EF0C6A">
        <w:rPr>
          <w:rFonts w:ascii="Times New Roman" w:hAnsi="Times New Roman" w:hint="eastAsia"/>
          <w:color w:val="000000" w:themeColor="text1"/>
        </w:rPr>
        <w:t>亞太學院學生，元培科技大學安置</w:t>
      </w:r>
      <w:r w:rsidR="00527629" w:rsidRPr="00EF0C6A">
        <w:rPr>
          <w:rFonts w:ascii="Times New Roman" w:hAnsi="Times New Roman" w:hint="eastAsia"/>
          <w:color w:val="000000" w:themeColor="text1"/>
        </w:rPr>
        <w:t>23</w:t>
      </w:r>
      <w:r w:rsidR="00EA2CE6" w:rsidRPr="00EF0C6A">
        <w:rPr>
          <w:rFonts w:hint="eastAsia"/>
          <w:color w:val="000000" w:themeColor="text1"/>
        </w:rPr>
        <w:t>名</w:t>
      </w:r>
      <w:r w:rsidR="00527629" w:rsidRPr="00EF0C6A">
        <w:rPr>
          <w:rFonts w:ascii="Times New Roman" w:hAnsi="Times New Roman" w:hint="eastAsia"/>
          <w:color w:val="000000" w:themeColor="text1"/>
        </w:rPr>
        <w:t>亞太學院學生，目前亞太學院僅餘</w:t>
      </w:r>
      <w:r w:rsidR="00527629" w:rsidRPr="00EF0C6A">
        <w:rPr>
          <w:rFonts w:ascii="Times New Roman" w:hAnsi="Times New Roman" w:hint="eastAsia"/>
          <w:color w:val="000000" w:themeColor="text1"/>
        </w:rPr>
        <w:t>5</w:t>
      </w:r>
      <w:r w:rsidR="004E712F" w:rsidRPr="00EF0C6A">
        <w:rPr>
          <w:rFonts w:ascii="Times New Roman" w:hAnsi="Times New Roman" w:hint="eastAsia"/>
          <w:color w:val="000000" w:themeColor="text1"/>
        </w:rPr>
        <w:t>名碩士延</w:t>
      </w:r>
      <w:r w:rsidR="00527629" w:rsidRPr="00EF0C6A">
        <w:rPr>
          <w:rFonts w:ascii="Times New Roman" w:hAnsi="Times New Roman" w:hint="eastAsia"/>
          <w:color w:val="000000" w:themeColor="text1"/>
        </w:rPr>
        <w:t>修生</w:t>
      </w:r>
      <w:r w:rsidR="00527629" w:rsidRPr="00EF0C6A">
        <w:rPr>
          <w:color w:val="000000" w:themeColor="text1"/>
          <w:szCs w:val="32"/>
        </w:rPr>
        <w:t>（已</w:t>
      </w:r>
      <w:r w:rsidR="004C657A" w:rsidRPr="00EF0C6A">
        <w:rPr>
          <w:color w:val="000000" w:themeColor="text1"/>
          <w:szCs w:val="32"/>
        </w:rPr>
        <w:t>修畢學分，僅剩學位論文）表達希望於該校畢業</w:t>
      </w:r>
      <w:r w:rsidR="002C6F85" w:rsidRPr="00EF0C6A">
        <w:rPr>
          <w:rFonts w:hint="eastAsia"/>
          <w:color w:val="000000" w:themeColor="text1"/>
          <w:szCs w:val="32"/>
        </w:rPr>
        <w:t>。</w:t>
      </w:r>
      <w:r w:rsidR="004C657A" w:rsidRPr="00EF0C6A">
        <w:rPr>
          <w:color w:val="000000" w:themeColor="text1"/>
          <w:szCs w:val="32"/>
        </w:rPr>
        <w:t>該校考量已無法提供</w:t>
      </w:r>
      <w:r w:rsidR="004C657A" w:rsidRPr="00EF0C6A">
        <w:rPr>
          <w:rFonts w:hint="eastAsia"/>
          <w:color w:val="000000" w:themeColor="text1"/>
          <w:szCs w:val="32"/>
        </w:rPr>
        <w:t>其</w:t>
      </w:r>
      <w:r w:rsidR="00527629" w:rsidRPr="00EF0C6A">
        <w:rPr>
          <w:color w:val="000000" w:themeColor="text1"/>
          <w:szCs w:val="32"/>
        </w:rPr>
        <w:t>等學位論文寫作指導及提送審查等教學行政資源，已協調育達科技大學，採寄讀方式（上課地</w:t>
      </w:r>
      <w:r w:rsidR="00527629" w:rsidRPr="00EF0C6A">
        <w:rPr>
          <w:color w:val="000000" w:themeColor="text1"/>
          <w:szCs w:val="32"/>
        </w:rPr>
        <w:lastRenderedPageBreak/>
        <w:t>點為育達科技大</w:t>
      </w:r>
      <w:r w:rsidR="004074CC" w:rsidRPr="00EF0C6A">
        <w:rPr>
          <w:color w:val="000000" w:themeColor="text1"/>
          <w:szCs w:val="32"/>
        </w:rPr>
        <w:t>學，畢業學位證書仍為亞太</w:t>
      </w:r>
      <w:r w:rsidR="007B28C9" w:rsidRPr="00EF0C6A">
        <w:rPr>
          <w:color w:val="000000" w:themeColor="text1"/>
          <w:szCs w:val="32"/>
        </w:rPr>
        <w:t>學院）辦理</w:t>
      </w:r>
      <w:r w:rsidR="007B28C9" w:rsidRPr="00EF0C6A">
        <w:rPr>
          <w:rFonts w:hint="eastAsia"/>
          <w:color w:val="000000" w:themeColor="text1"/>
          <w:szCs w:val="32"/>
        </w:rPr>
        <w:t>。</w:t>
      </w:r>
      <w:r w:rsidR="00527629" w:rsidRPr="00EF0C6A">
        <w:rPr>
          <w:rFonts w:hint="eastAsia"/>
          <w:color w:val="000000" w:themeColor="text1"/>
          <w:szCs w:val="32"/>
        </w:rPr>
        <w:t>該部</w:t>
      </w:r>
      <w:r w:rsidR="007B28C9" w:rsidRPr="00EF0C6A">
        <w:rPr>
          <w:rFonts w:hint="eastAsia"/>
          <w:color w:val="000000" w:themeColor="text1"/>
          <w:szCs w:val="32"/>
        </w:rPr>
        <w:t>並</w:t>
      </w:r>
      <w:r w:rsidR="00527629" w:rsidRPr="00EF0C6A">
        <w:rPr>
          <w:rFonts w:hint="eastAsia"/>
          <w:color w:val="000000" w:themeColor="text1"/>
          <w:szCs w:val="32"/>
        </w:rPr>
        <w:t>表示，</w:t>
      </w:r>
      <w:r w:rsidR="00527629" w:rsidRPr="00EF0C6A">
        <w:rPr>
          <w:color w:val="000000" w:themeColor="text1"/>
          <w:szCs w:val="32"/>
        </w:rPr>
        <w:t>將酌予補助學生授課教師所需鐘點費、交通費等費用。</w:t>
      </w:r>
    </w:p>
    <w:p w:rsidR="00527629" w:rsidRPr="00EF0C6A" w:rsidRDefault="00527629" w:rsidP="00527629">
      <w:pPr>
        <w:pStyle w:val="3"/>
        <w:rPr>
          <w:color w:val="000000" w:themeColor="text1"/>
        </w:rPr>
      </w:pPr>
      <w:r w:rsidRPr="00EF0C6A">
        <w:rPr>
          <w:rFonts w:hint="eastAsia"/>
          <w:color w:val="000000" w:themeColor="text1"/>
        </w:rPr>
        <w:t>再查，</w:t>
      </w:r>
      <w:r w:rsidR="007B28C9" w:rsidRPr="00EF0C6A">
        <w:rPr>
          <w:rFonts w:hint="eastAsia"/>
          <w:color w:val="000000" w:themeColor="text1"/>
        </w:rPr>
        <w:t>就亞太學院學生安置案，教育</w:t>
      </w:r>
      <w:r w:rsidRPr="00EF0C6A">
        <w:rPr>
          <w:rFonts w:hint="eastAsia"/>
          <w:color w:val="000000" w:themeColor="text1"/>
        </w:rPr>
        <w:t>部安置重點、原則、程序、應辦事項及費用負擔如下：</w:t>
      </w:r>
    </w:p>
    <w:p w:rsidR="00527629" w:rsidRPr="00EF0C6A" w:rsidRDefault="00527629" w:rsidP="00527629">
      <w:pPr>
        <w:pStyle w:val="4"/>
        <w:rPr>
          <w:color w:val="000000" w:themeColor="text1"/>
        </w:rPr>
      </w:pPr>
      <w:r w:rsidRPr="00EF0C6A">
        <w:rPr>
          <w:rFonts w:ascii="Times New Roman" w:hAnsi="Times New Roman" w:hint="eastAsia"/>
          <w:color w:val="000000" w:themeColor="text1"/>
        </w:rPr>
        <w:t>安置重點：</w:t>
      </w:r>
    </w:p>
    <w:p w:rsidR="00527629" w:rsidRPr="00EF0C6A" w:rsidRDefault="00527629" w:rsidP="00527629">
      <w:pPr>
        <w:pStyle w:val="5"/>
        <w:rPr>
          <w:color w:val="000000" w:themeColor="text1"/>
        </w:rPr>
      </w:pPr>
      <w:r w:rsidRPr="00EF0C6A">
        <w:rPr>
          <w:rFonts w:hint="eastAsia"/>
          <w:color w:val="000000" w:themeColor="text1"/>
        </w:rPr>
        <w:t>課程銜接：使每一位學生順利銜接就學，將衡量學生在原校學習情形，必要時由安置學校施以補救教學 (原校及接收學校課程盤點、學分抵免、畢業專題製作及研究所畢業論文指導問題)，以利課程銜接。</w:t>
      </w:r>
    </w:p>
    <w:p w:rsidR="00527629" w:rsidRPr="00EF0C6A" w:rsidRDefault="00527629" w:rsidP="00527629">
      <w:pPr>
        <w:pStyle w:val="5"/>
        <w:rPr>
          <w:color w:val="000000" w:themeColor="text1"/>
        </w:rPr>
      </w:pPr>
      <w:r w:rsidRPr="00EF0C6A">
        <w:rPr>
          <w:rFonts w:hint="eastAsia"/>
          <w:color w:val="000000" w:themeColor="text1"/>
        </w:rPr>
        <w:t>生活照顧：協助學生維護原校之生活照顧(包括弱勢助學、轉校後通車及住宿協助、身障生安置及工讀津貼等)，希不影響學生受教權或有增加生活負擔之情況發生，以協助學生順利就學。</w:t>
      </w:r>
    </w:p>
    <w:p w:rsidR="00527629" w:rsidRPr="00EF0C6A" w:rsidRDefault="00527629" w:rsidP="00527629">
      <w:pPr>
        <w:pStyle w:val="4"/>
        <w:rPr>
          <w:color w:val="000000" w:themeColor="text1"/>
        </w:rPr>
      </w:pPr>
      <w:r w:rsidRPr="00EF0C6A">
        <w:rPr>
          <w:rFonts w:hint="eastAsia"/>
          <w:color w:val="000000" w:themeColor="text1"/>
        </w:rPr>
        <w:t>安置原則</w:t>
      </w:r>
      <w:r w:rsidR="007B28C9" w:rsidRPr="00EF0C6A">
        <w:rPr>
          <w:rFonts w:hint="eastAsia"/>
          <w:color w:val="000000" w:themeColor="text1"/>
        </w:rPr>
        <w:t>：</w:t>
      </w:r>
    </w:p>
    <w:p w:rsidR="00527629" w:rsidRPr="00EF0C6A" w:rsidRDefault="00527629" w:rsidP="00527629">
      <w:pPr>
        <w:pStyle w:val="5"/>
        <w:rPr>
          <w:color w:val="000000" w:themeColor="text1"/>
        </w:rPr>
      </w:pPr>
      <w:r w:rsidRPr="00EF0C6A">
        <w:rPr>
          <w:rFonts w:hint="eastAsia"/>
          <w:color w:val="000000" w:themeColor="text1"/>
        </w:rPr>
        <w:t>與學校所處縣、(市)相鄰縣、(市)之私立技專校院，需與學校為同類別、同等級，並有對應系科及學制，且</w:t>
      </w:r>
      <w:r w:rsidR="007B28C9" w:rsidRPr="00EF0C6A">
        <w:rPr>
          <w:rFonts w:hint="eastAsia"/>
          <w:color w:val="000000" w:themeColor="text1"/>
        </w:rPr>
        <w:t>3</w:t>
      </w:r>
      <w:r w:rsidR="004C657A" w:rsidRPr="00EF0C6A">
        <w:rPr>
          <w:rFonts w:hint="eastAsia"/>
          <w:color w:val="000000" w:themeColor="text1"/>
        </w:rPr>
        <w:t>年內非教育</w:t>
      </w:r>
      <w:r w:rsidRPr="00EF0C6A">
        <w:rPr>
          <w:rFonts w:hint="eastAsia"/>
          <w:color w:val="000000" w:themeColor="text1"/>
        </w:rPr>
        <w:t>部輔導改善學校或無重大違規情事。</w:t>
      </w:r>
    </w:p>
    <w:p w:rsidR="00527629" w:rsidRPr="00EF0C6A" w:rsidRDefault="00527629" w:rsidP="00527629">
      <w:pPr>
        <w:pStyle w:val="5"/>
        <w:rPr>
          <w:color w:val="000000" w:themeColor="text1"/>
        </w:rPr>
      </w:pPr>
      <w:r w:rsidRPr="00EF0C6A">
        <w:rPr>
          <w:rFonts w:hint="eastAsia"/>
          <w:color w:val="000000" w:themeColor="text1"/>
        </w:rPr>
        <w:t>安置學校可提供分發學生課程銜接、輔導及生活照顧等扶助事項；生活照顧事項提供以停辦學校之原有扶助事項為原則。</w:t>
      </w:r>
    </w:p>
    <w:p w:rsidR="00527629" w:rsidRPr="00EF0C6A" w:rsidRDefault="00527629" w:rsidP="00527629">
      <w:pPr>
        <w:pStyle w:val="5"/>
        <w:rPr>
          <w:color w:val="000000" w:themeColor="text1"/>
        </w:rPr>
      </w:pPr>
      <w:r w:rsidRPr="00EF0C6A">
        <w:rPr>
          <w:rFonts w:hint="eastAsia"/>
          <w:color w:val="000000" w:themeColor="text1"/>
        </w:rPr>
        <w:t>其他狀況：如臨近學校系科無相對應學制者，則以系科接近者，予以安置學生；依學生特殊需求，如回戶籍地就讀或其他特殊原因等。</w:t>
      </w:r>
    </w:p>
    <w:p w:rsidR="00527629" w:rsidRPr="00EF0C6A" w:rsidRDefault="007B28C9" w:rsidP="00527629">
      <w:pPr>
        <w:pStyle w:val="5"/>
        <w:rPr>
          <w:color w:val="000000" w:themeColor="text1"/>
        </w:rPr>
      </w:pPr>
      <w:r w:rsidRPr="00EF0C6A">
        <w:rPr>
          <w:rFonts w:hint="eastAsia"/>
          <w:color w:val="000000" w:themeColor="text1"/>
        </w:rPr>
        <w:t>如鄰近私立技專校院均無對應或接近系科及學制可安置學生，該</w:t>
      </w:r>
      <w:r w:rsidR="00527629" w:rsidRPr="00EF0C6A">
        <w:rPr>
          <w:rFonts w:hint="eastAsia"/>
          <w:color w:val="000000" w:themeColor="text1"/>
        </w:rPr>
        <w:t>部則以專案方式擇定可協助安置學生之學校，以暫時設置學生原就讀學</w:t>
      </w:r>
      <w:r w:rsidR="00527629" w:rsidRPr="00EF0C6A">
        <w:rPr>
          <w:rFonts w:hint="eastAsia"/>
          <w:color w:val="000000" w:themeColor="text1"/>
        </w:rPr>
        <w:lastRenderedPageBreak/>
        <w:t>校之學制及系科，並僅限於安置學生，期間並不得招收新生及轉學生，設置期間並僅限於至安置學生畢業為止。</w:t>
      </w:r>
    </w:p>
    <w:p w:rsidR="00527629" w:rsidRPr="00EF0C6A" w:rsidRDefault="00527629" w:rsidP="00527629">
      <w:pPr>
        <w:pStyle w:val="4"/>
        <w:rPr>
          <w:color w:val="000000" w:themeColor="text1"/>
        </w:rPr>
      </w:pPr>
      <w:r w:rsidRPr="00EF0C6A">
        <w:rPr>
          <w:rFonts w:hint="eastAsia"/>
          <w:color w:val="000000" w:themeColor="text1"/>
        </w:rPr>
        <w:t>安置程序：</w:t>
      </w:r>
    </w:p>
    <w:p w:rsidR="00527629" w:rsidRPr="00EF0C6A" w:rsidRDefault="00527629" w:rsidP="00527629">
      <w:pPr>
        <w:pStyle w:val="5"/>
        <w:rPr>
          <w:color w:val="000000" w:themeColor="text1"/>
        </w:rPr>
      </w:pPr>
      <w:r w:rsidRPr="00EF0C6A">
        <w:rPr>
          <w:rFonts w:hint="eastAsia"/>
          <w:color w:val="000000" w:themeColor="text1"/>
        </w:rPr>
        <w:t>規劃安置時程並請欲停辦學校調查學生轉學意願。</w:t>
      </w:r>
    </w:p>
    <w:p w:rsidR="00527629" w:rsidRPr="00EF0C6A" w:rsidRDefault="004C657A" w:rsidP="00527629">
      <w:pPr>
        <w:pStyle w:val="5"/>
        <w:rPr>
          <w:color w:val="000000" w:themeColor="text1"/>
        </w:rPr>
      </w:pPr>
      <w:r w:rsidRPr="00EF0C6A">
        <w:rPr>
          <w:rFonts w:hint="eastAsia"/>
          <w:color w:val="000000" w:themeColor="text1"/>
        </w:rPr>
        <w:t>教育</w:t>
      </w:r>
      <w:r w:rsidR="00527629" w:rsidRPr="00EF0C6A">
        <w:rPr>
          <w:rFonts w:hint="eastAsia"/>
          <w:color w:val="000000" w:themeColor="text1"/>
        </w:rPr>
        <w:t>部擇定安置學校</w:t>
      </w:r>
      <w:r w:rsidR="007B28C9" w:rsidRPr="00EF0C6A">
        <w:rPr>
          <w:rFonts w:hint="eastAsia"/>
          <w:color w:val="000000" w:themeColor="text1"/>
        </w:rPr>
        <w:t>，</w:t>
      </w:r>
      <w:r w:rsidR="00527629" w:rsidRPr="00EF0C6A">
        <w:rPr>
          <w:rFonts w:hint="eastAsia"/>
          <w:color w:val="000000" w:themeColor="text1"/>
        </w:rPr>
        <w:t>盤點臨近學校及對應系科，製作學生選填志願表。</w:t>
      </w:r>
    </w:p>
    <w:p w:rsidR="00527629" w:rsidRPr="00EF0C6A" w:rsidRDefault="00527629" w:rsidP="00527629">
      <w:pPr>
        <w:pStyle w:val="5"/>
        <w:rPr>
          <w:color w:val="000000" w:themeColor="text1"/>
        </w:rPr>
      </w:pPr>
      <w:r w:rsidRPr="00EF0C6A">
        <w:rPr>
          <w:rFonts w:hint="eastAsia"/>
          <w:color w:val="000000" w:themeColor="text1"/>
        </w:rPr>
        <w:t>詢問安置學校之意願並彙整各校課程銜接及生活照顧彙整表。</w:t>
      </w:r>
    </w:p>
    <w:p w:rsidR="00527629" w:rsidRPr="00EF0C6A" w:rsidRDefault="00527629" w:rsidP="00527629">
      <w:pPr>
        <w:pStyle w:val="5"/>
        <w:rPr>
          <w:color w:val="000000" w:themeColor="text1"/>
        </w:rPr>
      </w:pPr>
      <w:r w:rsidRPr="00EF0C6A">
        <w:rPr>
          <w:rFonts w:hint="eastAsia"/>
          <w:color w:val="000000" w:themeColor="text1"/>
        </w:rPr>
        <w:t>至停辦學校辦理安置學生說明會</w:t>
      </w:r>
      <w:r w:rsidR="007B28C9" w:rsidRPr="00EF0C6A">
        <w:rPr>
          <w:rFonts w:hint="eastAsia"/>
          <w:color w:val="000000" w:themeColor="text1"/>
        </w:rPr>
        <w:t>，</w:t>
      </w:r>
      <w:r w:rsidR="004074CC" w:rsidRPr="00EF0C6A">
        <w:rPr>
          <w:rFonts w:hint="eastAsia"/>
          <w:color w:val="000000" w:themeColor="text1"/>
        </w:rPr>
        <w:t>邀請學生及家長參與，發放選填志願表、課程銜接及生活照顧彙整表等資料，現場並</w:t>
      </w:r>
      <w:r w:rsidRPr="00EF0C6A">
        <w:rPr>
          <w:rFonts w:hint="eastAsia"/>
          <w:color w:val="000000" w:themeColor="text1"/>
        </w:rPr>
        <w:t>請安置學校設置諮詢服務臺。</w:t>
      </w:r>
    </w:p>
    <w:p w:rsidR="00527629" w:rsidRPr="00EF0C6A" w:rsidRDefault="007B28C9" w:rsidP="00527629">
      <w:pPr>
        <w:pStyle w:val="5"/>
        <w:rPr>
          <w:color w:val="000000" w:themeColor="text1"/>
        </w:rPr>
      </w:pPr>
      <w:r w:rsidRPr="00EF0C6A">
        <w:rPr>
          <w:rFonts w:hint="eastAsia"/>
          <w:color w:val="000000" w:themeColor="text1"/>
        </w:rPr>
        <w:t>停辦學校統計彙整學生所填填選安置學校志願表後報該部，由該</w:t>
      </w:r>
      <w:r w:rsidR="00527629" w:rsidRPr="00EF0C6A">
        <w:rPr>
          <w:rFonts w:hint="eastAsia"/>
          <w:color w:val="000000" w:themeColor="text1"/>
        </w:rPr>
        <w:t>部專案核定安置學校。</w:t>
      </w:r>
    </w:p>
    <w:p w:rsidR="00527629" w:rsidRPr="00EF0C6A" w:rsidRDefault="007B28C9" w:rsidP="00527629">
      <w:pPr>
        <w:pStyle w:val="5"/>
        <w:rPr>
          <w:color w:val="000000" w:themeColor="text1"/>
        </w:rPr>
      </w:pPr>
      <w:r w:rsidRPr="00EF0C6A">
        <w:rPr>
          <w:rFonts w:hint="eastAsia"/>
          <w:color w:val="000000" w:themeColor="text1"/>
        </w:rPr>
        <w:t>該部於開學後1</w:t>
      </w:r>
      <w:r w:rsidR="00527629" w:rsidRPr="00EF0C6A">
        <w:rPr>
          <w:rFonts w:hint="eastAsia"/>
          <w:color w:val="000000" w:themeColor="text1"/>
        </w:rPr>
        <w:t>個月後辦理專案訪視安置學生，以瞭解安置學生學習及適應情形</w:t>
      </w:r>
      <w:r w:rsidR="004074CC" w:rsidRPr="00EF0C6A">
        <w:rPr>
          <w:rFonts w:hint="eastAsia"/>
          <w:color w:val="000000" w:themeColor="text1"/>
        </w:rPr>
        <w:t>。</w:t>
      </w:r>
    </w:p>
    <w:p w:rsidR="00527629" w:rsidRPr="00EF0C6A" w:rsidRDefault="00527629" w:rsidP="00527629">
      <w:pPr>
        <w:pStyle w:val="4"/>
        <w:rPr>
          <w:color w:val="000000" w:themeColor="text1"/>
        </w:rPr>
      </w:pPr>
      <w:r w:rsidRPr="00EF0C6A">
        <w:rPr>
          <w:rFonts w:hint="eastAsia"/>
          <w:color w:val="000000" w:themeColor="text1"/>
        </w:rPr>
        <w:t>應辦事項：應設置單一窗口提供相關服務，包含如學分抵免、提供學生住宿、交通、助學或工讀機會，以及身心障礙學生支持服務等生活照顧、給予安置學生高關懷檢測，瞭解學生的心理適應情況，俾利提供相關輔導措施。</w:t>
      </w:r>
    </w:p>
    <w:p w:rsidR="00527629" w:rsidRPr="00EF0C6A" w:rsidRDefault="00527629" w:rsidP="00527629">
      <w:pPr>
        <w:pStyle w:val="4"/>
        <w:rPr>
          <w:color w:val="000000" w:themeColor="text1"/>
        </w:rPr>
      </w:pPr>
      <w:r w:rsidRPr="00EF0C6A">
        <w:rPr>
          <w:rFonts w:hint="eastAsia"/>
          <w:color w:val="000000" w:themeColor="text1"/>
        </w:rPr>
        <w:t>安置費用：安置期間相關費用，如：</w:t>
      </w:r>
      <w:r w:rsidR="004074CC" w:rsidRPr="00EF0C6A">
        <w:rPr>
          <w:rFonts w:hint="eastAsia"/>
          <w:color w:val="000000" w:themeColor="text1"/>
        </w:rPr>
        <w:t>交通接駁、授課鐘點費及材料費等，</w:t>
      </w:r>
      <w:r w:rsidR="007B28C9" w:rsidRPr="00EF0C6A">
        <w:rPr>
          <w:rFonts w:hint="eastAsia"/>
          <w:color w:val="000000" w:themeColor="text1"/>
        </w:rPr>
        <w:t>由各安置學校進行</w:t>
      </w:r>
      <w:r w:rsidR="003D07A2" w:rsidRPr="00EF0C6A">
        <w:rPr>
          <w:rFonts w:hint="eastAsia"/>
          <w:color w:val="000000" w:themeColor="text1"/>
        </w:rPr>
        <w:t>統計後，向教育</w:t>
      </w:r>
      <w:r w:rsidRPr="00EF0C6A">
        <w:rPr>
          <w:rFonts w:hint="eastAsia"/>
          <w:color w:val="000000" w:themeColor="text1"/>
        </w:rPr>
        <w:t>部申請大專校院轉型及退場基金補助。</w:t>
      </w:r>
    </w:p>
    <w:p w:rsidR="00527629" w:rsidRPr="00EF0C6A" w:rsidRDefault="00527629" w:rsidP="00B33A87">
      <w:pPr>
        <w:pStyle w:val="3"/>
        <w:rPr>
          <w:color w:val="000000" w:themeColor="text1"/>
        </w:rPr>
      </w:pPr>
      <w:r w:rsidRPr="00EF0C6A">
        <w:rPr>
          <w:rFonts w:hint="eastAsia"/>
          <w:color w:val="000000" w:themeColor="text1"/>
        </w:rPr>
        <w:t>教育部主管人員107年11月2</w:t>
      </w:r>
      <w:r w:rsidR="00E66C94" w:rsidRPr="00EF0C6A">
        <w:rPr>
          <w:rFonts w:hint="eastAsia"/>
          <w:color w:val="000000" w:themeColor="text1"/>
        </w:rPr>
        <w:t>日於本院接受詢問時表示，該部</w:t>
      </w:r>
      <w:r w:rsidR="007B28C9" w:rsidRPr="00EF0C6A">
        <w:rPr>
          <w:rFonts w:hint="eastAsia"/>
          <w:color w:val="000000" w:themeColor="text1"/>
        </w:rPr>
        <w:t>保障學生受教權</w:t>
      </w:r>
      <w:r w:rsidR="00E66C94" w:rsidRPr="00EF0C6A">
        <w:rPr>
          <w:rFonts w:hint="eastAsia"/>
          <w:color w:val="000000" w:themeColor="text1"/>
        </w:rPr>
        <w:t>之處理原則</w:t>
      </w:r>
      <w:r w:rsidR="007B28C9" w:rsidRPr="00EF0C6A">
        <w:rPr>
          <w:rFonts w:hint="eastAsia"/>
          <w:color w:val="000000" w:themeColor="text1"/>
        </w:rPr>
        <w:t>，</w:t>
      </w:r>
      <w:r w:rsidR="00E66C94" w:rsidRPr="00EF0C6A">
        <w:rPr>
          <w:rFonts w:hint="eastAsia"/>
          <w:color w:val="000000" w:themeColor="text1"/>
        </w:rPr>
        <w:t>係</w:t>
      </w:r>
      <w:r w:rsidR="007B28C9" w:rsidRPr="00EF0C6A">
        <w:rPr>
          <w:rFonts w:hint="eastAsia"/>
          <w:color w:val="000000" w:themeColor="text1"/>
        </w:rPr>
        <w:t>讓</w:t>
      </w:r>
      <w:r w:rsidR="00E66C94" w:rsidRPr="00EF0C6A">
        <w:rPr>
          <w:rFonts w:hint="eastAsia"/>
          <w:color w:val="000000" w:themeColor="text1"/>
        </w:rPr>
        <w:t>學生轉</w:t>
      </w:r>
      <w:r w:rsidR="003D07A2" w:rsidRPr="00EF0C6A">
        <w:rPr>
          <w:rFonts w:hint="eastAsia"/>
          <w:color w:val="000000" w:themeColor="text1"/>
        </w:rPr>
        <w:t>學</w:t>
      </w:r>
      <w:r w:rsidR="00E66C94" w:rsidRPr="00EF0C6A">
        <w:rPr>
          <w:rFonts w:hint="eastAsia"/>
          <w:color w:val="000000" w:themeColor="text1"/>
        </w:rPr>
        <w:t>到營運正常之學校，享受正常大學</w:t>
      </w:r>
      <w:r w:rsidRPr="00EF0C6A">
        <w:rPr>
          <w:rFonts w:hint="eastAsia"/>
          <w:color w:val="000000" w:themeColor="text1"/>
        </w:rPr>
        <w:t>生應有的課程</w:t>
      </w:r>
      <w:r w:rsidR="006823D4" w:rsidRPr="00EF0C6A">
        <w:rPr>
          <w:rFonts w:hint="eastAsia"/>
          <w:color w:val="000000" w:themeColor="text1"/>
        </w:rPr>
        <w:lastRenderedPageBreak/>
        <w:t>及設施</w:t>
      </w:r>
      <w:r w:rsidR="003D07A2" w:rsidRPr="00EF0C6A">
        <w:rPr>
          <w:rFonts w:hint="eastAsia"/>
          <w:color w:val="000000" w:themeColor="text1"/>
        </w:rPr>
        <w:t>，</w:t>
      </w:r>
      <w:r w:rsidR="007B28C9" w:rsidRPr="00EF0C6A">
        <w:rPr>
          <w:rFonts w:hint="eastAsia"/>
          <w:color w:val="000000" w:themeColor="text1"/>
        </w:rPr>
        <w:t>該部已於</w:t>
      </w:r>
      <w:r w:rsidR="00E66C94" w:rsidRPr="00EF0C6A">
        <w:rPr>
          <w:rFonts w:hint="eastAsia"/>
          <w:color w:val="000000" w:themeColor="text1"/>
        </w:rPr>
        <w:t>本院詢問前</w:t>
      </w:r>
      <w:r w:rsidR="007B28C9" w:rsidRPr="00EF0C6A">
        <w:rPr>
          <w:rFonts w:hint="eastAsia"/>
          <w:color w:val="000000" w:themeColor="text1"/>
        </w:rPr>
        <w:t>日</w:t>
      </w:r>
      <w:r w:rsidRPr="00EF0C6A">
        <w:rPr>
          <w:rFonts w:hint="eastAsia"/>
          <w:color w:val="000000" w:themeColor="text1"/>
        </w:rPr>
        <w:t>至育達科技大學辦理</w:t>
      </w:r>
      <w:r w:rsidR="00E66C94" w:rsidRPr="00EF0C6A">
        <w:rPr>
          <w:rFonts w:hint="eastAsia"/>
          <w:color w:val="000000" w:themeColor="text1"/>
        </w:rPr>
        <w:t>訪視</w:t>
      </w:r>
      <w:r w:rsidRPr="00EF0C6A">
        <w:rPr>
          <w:rFonts w:hint="eastAsia"/>
          <w:color w:val="000000" w:themeColor="text1"/>
        </w:rPr>
        <w:t>安置學生</w:t>
      </w:r>
      <w:r w:rsidR="003D07A2" w:rsidRPr="00EF0C6A">
        <w:rPr>
          <w:rFonts w:hint="eastAsia"/>
          <w:color w:val="000000" w:themeColor="text1"/>
        </w:rPr>
        <w:t>座談會</w:t>
      </w:r>
      <w:r w:rsidR="002C6F85" w:rsidRPr="00EF0C6A">
        <w:rPr>
          <w:rFonts w:hint="eastAsia"/>
          <w:color w:val="000000" w:themeColor="text1"/>
        </w:rPr>
        <w:t>。</w:t>
      </w:r>
      <w:r w:rsidR="007B28C9" w:rsidRPr="00EF0C6A">
        <w:rPr>
          <w:rFonts w:hint="eastAsia"/>
          <w:color w:val="000000" w:themeColor="text1"/>
        </w:rPr>
        <w:t>該部表示，</w:t>
      </w:r>
      <w:r w:rsidRPr="00EF0C6A">
        <w:rPr>
          <w:rFonts w:hint="eastAsia"/>
          <w:color w:val="000000" w:themeColor="text1"/>
        </w:rPr>
        <w:t>轉學生於訪談中對</w:t>
      </w:r>
      <w:r w:rsidR="00E66C94" w:rsidRPr="00EF0C6A">
        <w:rPr>
          <w:rFonts w:hint="eastAsia"/>
          <w:color w:val="000000" w:themeColor="text1"/>
        </w:rPr>
        <w:t>新學校提供</w:t>
      </w:r>
      <w:r w:rsidR="003D07A2" w:rsidRPr="00EF0C6A">
        <w:rPr>
          <w:rFonts w:hint="eastAsia"/>
          <w:color w:val="000000" w:themeColor="text1"/>
        </w:rPr>
        <w:t>之</w:t>
      </w:r>
      <w:r w:rsidRPr="00EF0C6A">
        <w:rPr>
          <w:rFonts w:hint="eastAsia"/>
          <w:color w:val="000000" w:themeColor="text1"/>
        </w:rPr>
        <w:t>諸多措施，</w:t>
      </w:r>
      <w:r w:rsidR="006823D4" w:rsidRPr="00EF0C6A">
        <w:rPr>
          <w:rFonts w:hint="eastAsia"/>
          <w:color w:val="000000" w:themeColor="text1"/>
        </w:rPr>
        <w:t>給予高</w:t>
      </w:r>
      <w:r w:rsidR="00E66C94" w:rsidRPr="00EF0C6A">
        <w:rPr>
          <w:rFonts w:hint="eastAsia"/>
          <w:color w:val="000000" w:themeColor="text1"/>
        </w:rPr>
        <w:t>度</w:t>
      </w:r>
      <w:r w:rsidR="006823D4" w:rsidRPr="00EF0C6A">
        <w:rPr>
          <w:rFonts w:hint="eastAsia"/>
          <w:color w:val="000000" w:themeColor="text1"/>
        </w:rPr>
        <w:t>肯定。訪視委員亦</w:t>
      </w:r>
      <w:r w:rsidR="002C6F85" w:rsidRPr="00EF0C6A">
        <w:rPr>
          <w:rFonts w:hint="eastAsia"/>
          <w:color w:val="000000" w:themeColor="text1"/>
        </w:rPr>
        <w:t>對該</w:t>
      </w:r>
      <w:r w:rsidR="006823D4" w:rsidRPr="00EF0C6A">
        <w:rPr>
          <w:rFonts w:hint="eastAsia"/>
          <w:color w:val="000000" w:themeColor="text1"/>
        </w:rPr>
        <w:t>部本次輔導學生轉學之機制給予正面評價</w:t>
      </w:r>
      <w:r w:rsidRPr="00EF0C6A">
        <w:rPr>
          <w:rFonts w:hint="eastAsia"/>
          <w:color w:val="000000" w:themeColor="text1"/>
        </w:rPr>
        <w:t>，</w:t>
      </w:r>
      <w:r w:rsidR="00E66C94" w:rsidRPr="00EF0C6A">
        <w:rPr>
          <w:rFonts w:hint="eastAsia"/>
          <w:color w:val="000000" w:themeColor="text1"/>
        </w:rPr>
        <w:t>並</w:t>
      </w:r>
      <w:r w:rsidRPr="00EF0C6A">
        <w:rPr>
          <w:rFonts w:hint="eastAsia"/>
          <w:color w:val="000000" w:themeColor="text1"/>
        </w:rPr>
        <w:t>肯認該部以學生為中心</w:t>
      </w:r>
      <w:r w:rsidR="00E66C94" w:rsidRPr="00EF0C6A">
        <w:rPr>
          <w:rFonts w:hint="eastAsia"/>
          <w:color w:val="000000" w:themeColor="text1"/>
        </w:rPr>
        <w:t>，維護其受教權益</w:t>
      </w:r>
      <w:r w:rsidRPr="00EF0C6A">
        <w:rPr>
          <w:rFonts w:hint="eastAsia"/>
          <w:color w:val="000000" w:themeColor="text1"/>
        </w:rPr>
        <w:t>之作法。</w:t>
      </w:r>
      <w:r w:rsidR="003D07A2" w:rsidRPr="00EF0C6A">
        <w:rPr>
          <w:rFonts w:hint="eastAsia"/>
          <w:color w:val="000000" w:themeColor="text1"/>
        </w:rPr>
        <w:t>然</w:t>
      </w:r>
      <w:r w:rsidR="006823D4" w:rsidRPr="00EF0C6A">
        <w:rPr>
          <w:rFonts w:hint="eastAsia"/>
          <w:color w:val="000000" w:themeColor="text1"/>
        </w:rPr>
        <w:t>查</w:t>
      </w:r>
      <w:r w:rsidRPr="00EF0C6A">
        <w:rPr>
          <w:rFonts w:hint="eastAsia"/>
          <w:color w:val="000000" w:themeColor="text1"/>
        </w:rPr>
        <w:t>，該部</w:t>
      </w:r>
      <w:r w:rsidR="003D07A2" w:rsidRPr="00EF0C6A">
        <w:rPr>
          <w:rFonts w:hint="eastAsia"/>
          <w:color w:val="000000" w:themeColor="text1"/>
        </w:rPr>
        <w:t>安置及</w:t>
      </w:r>
      <w:r w:rsidR="002024A3" w:rsidRPr="00EF0C6A">
        <w:rPr>
          <w:rFonts w:hint="eastAsia"/>
          <w:color w:val="000000" w:themeColor="text1"/>
        </w:rPr>
        <w:t>輔導私立學校</w:t>
      </w:r>
      <w:r w:rsidR="007D5FAC" w:rsidRPr="00EF0C6A">
        <w:rPr>
          <w:rFonts w:hint="eastAsia"/>
          <w:color w:val="000000" w:themeColor="text1"/>
        </w:rPr>
        <w:t>學生</w:t>
      </w:r>
      <w:r w:rsidR="002024A3" w:rsidRPr="00EF0C6A">
        <w:rPr>
          <w:rFonts w:hint="eastAsia"/>
          <w:color w:val="000000" w:themeColor="text1"/>
        </w:rPr>
        <w:t>轉學</w:t>
      </w:r>
      <w:r w:rsidR="003D07A2" w:rsidRPr="00EF0C6A">
        <w:rPr>
          <w:rFonts w:hint="eastAsia"/>
          <w:color w:val="000000" w:themeColor="text1"/>
        </w:rPr>
        <w:t>，並無</w:t>
      </w:r>
      <w:r w:rsidR="00B33A87" w:rsidRPr="00EF0C6A">
        <w:rPr>
          <w:rFonts w:hint="eastAsia"/>
          <w:color w:val="000000" w:themeColor="text1"/>
        </w:rPr>
        <w:t>相關</w:t>
      </w:r>
      <w:r w:rsidR="008F5914" w:rsidRPr="00EF0C6A">
        <w:rPr>
          <w:rFonts w:hint="eastAsia"/>
          <w:color w:val="000000" w:themeColor="text1"/>
        </w:rPr>
        <w:t>規定</w:t>
      </w:r>
      <w:r w:rsidR="003D07A2" w:rsidRPr="00EF0C6A">
        <w:rPr>
          <w:rFonts w:hint="eastAsia"/>
          <w:color w:val="000000" w:themeColor="text1"/>
        </w:rPr>
        <w:t>。</w:t>
      </w:r>
      <w:r w:rsidR="00CF7098" w:rsidRPr="00EF0C6A">
        <w:rPr>
          <w:rFonts w:hint="eastAsia"/>
          <w:color w:val="000000" w:themeColor="text1"/>
        </w:rPr>
        <w:t>目前</w:t>
      </w:r>
      <w:r w:rsidRPr="00EF0C6A">
        <w:rPr>
          <w:rFonts w:hint="eastAsia"/>
          <w:color w:val="000000" w:themeColor="text1"/>
        </w:rPr>
        <w:t>僅依個案設置專案</w:t>
      </w:r>
      <w:r w:rsidR="007C0450" w:rsidRPr="00EF0C6A">
        <w:rPr>
          <w:rFonts w:hint="eastAsia"/>
          <w:color w:val="000000" w:themeColor="text1"/>
        </w:rPr>
        <w:t>安置</w:t>
      </w:r>
      <w:r w:rsidR="002C6F85" w:rsidRPr="00EF0C6A">
        <w:rPr>
          <w:rFonts w:hint="eastAsia"/>
          <w:color w:val="000000" w:themeColor="text1"/>
        </w:rPr>
        <w:t>程序，尚</w:t>
      </w:r>
      <w:r w:rsidR="004074CC" w:rsidRPr="00EF0C6A">
        <w:rPr>
          <w:rFonts w:hint="eastAsia"/>
          <w:color w:val="000000" w:themeColor="text1"/>
        </w:rPr>
        <w:t>無具體因應對策及標準作業流程以資各校參考。</w:t>
      </w:r>
    </w:p>
    <w:p w:rsidR="008F5914" w:rsidRPr="00EF0C6A" w:rsidRDefault="004C0308" w:rsidP="00527629">
      <w:pPr>
        <w:pStyle w:val="3"/>
        <w:rPr>
          <w:color w:val="000000" w:themeColor="text1"/>
        </w:rPr>
      </w:pPr>
      <w:r w:rsidRPr="00EF0C6A">
        <w:rPr>
          <w:rFonts w:hint="eastAsia"/>
          <w:color w:val="000000" w:themeColor="text1"/>
        </w:rPr>
        <w:t>綜上，</w:t>
      </w:r>
      <w:r w:rsidR="008F5914" w:rsidRPr="00EF0C6A">
        <w:rPr>
          <w:rFonts w:hint="eastAsia"/>
          <w:color w:val="000000" w:themeColor="text1"/>
        </w:rPr>
        <w:t>憲法及教育基本法均揭示，國民接受教育之機會一律平等，私立學校學生亦應受相同保障。</w:t>
      </w:r>
      <w:r w:rsidR="003D07A2" w:rsidRPr="00EF0C6A">
        <w:rPr>
          <w:rFonts w:hint="eastAsia"/>
          <w:color w:val="000000" w:themeColor="text1"/>
        </w:rPr>
        <w:t>教育部</w:t>
      </w:r>
      <w:r w:rsidR="007D0CF5" w:rsidRPr="00EF0C6A">
        <w:rPr>
          <w:rFonts w:hint="eastAsia"/>
          <w:color w:val="000000" w:themeColor="text1"/>
        </w:rPr>
        <w:t>後續</w:t>
      </w:r>
      <w:r w:rsidR="003D07A2" w:rsidRPr="00EF0C6A">
        <w:rPr>
          <w:rFonts w:hint="eastAsia"/>
          <w:color w:val="000000" w:themeColor="text1"/>
        </w:rPr>
        <w:t>以專案安置方式，依亞太學院學生之意願轉學至他校，其以學生為中心進行輔導，並獲轉學生給予正面評價之作法，殊值肯認</w:t>
      </w:r>
      <w:r w:rsidR="007D0CF5" w:rsidRPr="00EF0C6A">
        <w:rPr>
          <w:rFonts w:hint="eastAsia"/>
          <w:color w:val="000000" w:themeColor="text1"/>
        </w:rPr>
        <w:t>。</w:t>
      </w:r>
      <w:r w:rsidR="003D07A2" w:rsidRPr="00EF0C6A">
        <w:rPr>
          <w:rFonts w:hint="eastAsia"/>
          <w:color w:val="000000" w:themeColor="text1"/>
        </w:rPr>
        <w:t>惟教育部於該校停招前之105年至107年間，成立專案查核小組至該校進行教學品質查核，均無顯著改善，足徵該部之查核實效容有未盡之失；復鑒於亞太學院並非私立大專校院退場之首例，未來私校退場浪潮</w:t>
      </w:r>
      <w:r w:rsidR="002C6F85" w:rsidRPr="00EF0C6A">
        <w:rPr>
          <w:rFonts w:hint="eastAsia"/>
          <w:color w:val="000000" w:themeColor="text1"/>
        </w:rPr>
        <w:t>亦</w:t>
      </w:r>
      <w:r w:rsidR="003D07A2" w:rsidRPr="00EF0C6A">
        <w:rPr>
          <w:rFonts w:hint="eastAsia"/>
          <w:color w:val="000000" w:themeColor="text1"/>
        </w:rPr>
        <w:t>勢不可擋，教育部允應建立協助學生轉學之標準作業流程及事後輔導追蹤機制，俾確實維護學生受教權</w:t>
      </w:r>
      <w:r w:rsidR="0077036E" w:rsidRPr="00EF0C6A">
        <w:rPr>
          <w:rFonts w:hint="eastAsia"/>
          <w:color w:val="000000" w:themeColor="text1"/>
        </w:rPr>
        <w:t>。</w:t>
      </w:r>
    </w:p>
    <w:p w:rsidR="0048042C" w:rsidRPr="00EF0C6A" w:rsidRDefault="0048042C" w:rsidP="00527629">
      <w:pPr>
        <w:pStyle w:val="2"/>
        <w:ind w:leftChars="101" w:left="1025"/>
        <w:rPr>
          <w:b/>
          <w:color w:val="000000" w:themeColor="text1"/>
        </w:rPr>
      </w:pPr>
      <w:r w:rsidRPr="00EF0C6A">
        <w:rPr>
          <w:rFonts w:hint="eastAsia"/>
          <w:b/>
          <w:color w:val="000000" w:themeColor="text1"/>
        </w:rPr>
        <w:t>亞太</w:t>
      </w:r>
      <w:r w:rsidR="006D2DAC" w:rsidRPr="00EF0C6A">
        <w:rPr>
          <w:rFonts w:hint="eastAsia"/>
          <w:b/>
          <w:color w:val="000000" w:themeColor="text1"/>
        </w:rPr>
        <w:t>學院</w:t>
      </w:r>
      <w:r w:rsidR="005A0CFC" w:rsidRPr="00EF0C6A">
        <w:rPr>
          <w:rFonts w:hint="eastAsia"/>
          <w:b/>
          <w:color w:val="000000" w:themeColor="text1"/>
        </w:rPr>
        <w:t>因</w:t>
      </w:r>
      <w:r w:rsidR="00C25842" w:rsidRPr="00EF0C6A">
        <w:rPr>
          <w:rFonts w:hint="eastAsia"/>
          <w:b/>
          <w:color w:val="000000" w:themeColor="text1"/>
        </w:rPr>
        <w:t>校務經營狀況不佳</w:t>
      </w:r>
      <w:r w:rsidR="00EA5848" w:rsidRPr="00EF0C6A">
        <w:rPr>
          <w:rFonts w:hint="eastAsia"/>
          <w:b/>
          <w:color w:val="000000" w:themeColor="text1"/>
        </w:rPr>
        <w:t>，</w:t>
      </w:r>
      <w:r w:rsidR="00BA701D" w:rsidRPr="00EF0C6A">
        <w:rPr>
          <w:rFonts w:hint="eastAsia"/>
          <w:b/>
          <w:color w:val="000000" w:themeColor="text1"/>
        </w:rPr>
        <w:t>衍生</w:t>
      </w:r>
      <w:r w:rsidR="00954CAA" w:rsidRPr="00EF0C6A">
        <w:rPr>
          <w:rFonts w:hint="eastAsia"/>
          <w:b/>
          <w:color w:val="000000" w:themeColor="text1"/>
        </w:rPr>
        <w:t>損及</w:t>
      </w:r>
      <w:r w:rsidR="00117130" w:rsidRPr="00EF0C6A">
        <w:rPr>
          <w:rFonts w:hint="eastAsia"/>
          <w:b/>
          <w:color w:val="000000" w:themeColor="text1"/>
        </w:rPr>
        <w:t>教</w:t>
      </w:r>
      <w:r w:rsidR="0071651C" w:rsidRPr="00EF0C6A">
        <w:rPr>
          <w:rFonts w:hint="eastAsia"/>
          <w:b/>
          <w:color w:val="000000" w:themeColor="text1"/>
        </w:rPr>
        <w:t>職員</w:t>
      </w:r>
      <w:r w:rsidR="00117130" w:rsidRPr="00EF0C6A">
        <w:rPr>
          <w:rFonts w:hint="eastAsia"/>
          <w:b/>
          <w:color w:val="000000" w:themeColor="text1"/>
        </w:rPr>
        <w:t>工作權</w:t>
      </w:r>
      <w:r w:rsidR="0068347B" w:rsidRPr="00EF0C6A">
        <w:rPr>
          <w:rFonts w:hint="eastAsia"/>
          <w:b/>
          <w:color w:val="000000" w:themeColor="text1"/>
        </w:rPr>
        <w:t>及財產權之議</w:t>
      </w:r>
      <w:r w:rsidR="00BA701D" w:rsidRPr="00EF0C6A">
        <w:rPr>
          <w:rFonts w:hint="eastAsia"/>
          <w:b/>
          <w:color w:val="000000" w:themeColor="text1"/>
        </w:rPr>
        <w:t>，</w:t>
      </w:r>
      <w:r w:rsidR="006D2DAC" w:rsidRPr="00EF0C6A">
        <w:rPr>
          <w:rFonts w:hint="eastAsia"/>
          <w:b/>
          <w:color w:val="000000" w:themeColor="text1"/>
        </w:rPr>
        <w:t>有待</w:t>
      </w:r>
      <w:r w:rsidR="0012552D" w:rsidRPr="00EF0C6A">
        <w:rPr>
          <w:rFonts w:hint="eastAsia"/>
          <w:b/>
          <w:color w:val="000000" w:themeColor="text1"/>
        </w:rPr>
        <w:t>教育</w:t>
      </w:r>
      <w:r w:rsidR="00BA701D" w:rsidRPr="00EF0C6A">
        <w:rPr>
          <w:rFonts w:hint="eastAsia"/>
          <w:b/>
          <w:color w:val="000000" w:themeColor="text1"/>
        </w:rPr>
        <w:t>部</w:t>
      </w:r>
      <w:r w:rsidR="00117130" w:rsidRPr="00EF0C6A">
        <w:rPr>
          <w:rFonts w:hint="eastAsia"/>
          <w:b/>
          <w:color w:val="000000" w:themeColor="text1"/>
        </w:rPr>
        <w:t>協助</w:t>
      </w:r>
      <w:r w:rsidR="002C6F85" w:rsidRPr="00EF0C6A">
        <w:rPr>
          <w:rFonts w:hint="eastAsia"/>
          <w:b/>
          <w:color w:val="000000" w:themeColor="text1"/>
        </w:rPr>
        <w:t>渠等</w:t>
      </w:r>
      <w:r w:rsidR="003E04B2" w:rsidRPr="00EF0C6A">
        <w:rPr>
          <w:rFonts w:hint="eastAsia"/>
          <w:b/>
          <w:color w:val="000000" w:themeColor="text1"/>
        </w:rPr>
        <w:t>依相關法令</w:t>
      </w:r>
      <w:r w:rsidR="00DB4829" w:rsidRPr="00EF0C6A">
        <w:rPr>
          <w:rFonts w:hint="eastAsia"/>
          <w:b/>
          <w:color w:val="000000" w:themeColor="text1"/>
        </w:rPr>
        <w:t>確保</w:t>
      </w:r>
      <w:r w:rsidR="003E04B2" w:rsidRPr="00EF0C6A">
        <w:rPr>
          <w:rFonts w:hint="eastAsia"/>
          <w:b/>
          <w:color w:val="000000" w:themeColor="text1"/>
        </w:rPr>
        <w:t>自身權益</w:t>
      </w:r>
      <w:r w:rsidR="0071651C" w:rsidRPr="00EF0C6A">
        <w:rPr>
          <w:rFonts w:hint="eastAsia"/>
          <w:b/>
          <w:color w:val="000000" w:themeColor="text1"/>
        </w:rPr>
        <w:t>。</w:t>
      </w:r>
      <w:r w:rsidR="00954CAA" w:rsidRPr="00EF0C6A">
        <w:rPr>
          <w:rFonts w:hint="eastAsia"/>
          <w:b/>
          <w:color w:val="000000" w:themeColor="text1"/>
        </w:rPr>
        <w:t>又該校編制內51名教職員中，尚餘29名</w:t>
      </w:r>
      <w:r w:rsidR="00DB4829" w:rsidRPr="00EF0C6A">
        <w:rPr>
          <w:rFonts w:hint="eastAsia"/>
          <w:b/>
          <w:color w:val="000000" w:themeColor="text1"/>
        </w:rPr>
        <w:t>教師</w:t>
      </w:r>
      <w:r w:rsidR="008528BA" w:rsidRPr="00EF0C6A">
        <w:rPr>
          <w:rFonts w:hint="eastAsia"/>
          <w:b/>
          <w:color w:val="000000" w:themeColor="text1"/>
        </w:rPr>
        <w:t>之</w:t>
      </w:r>
      <w:r w:rsidR="00954CAA" w:rsidRPr="00EF0C6A">
        <w:rPr>
          <w:rFonts w:hint="eastAsia"/>
          <w:b/>
          <w:color w:val="000000" w:themeColor="text1"/>
        </w:rPr>
        <w:t>資遣作業</w:t>
      </w:r>
      <w:r w:rsidR="008528BA" w:rsidRPr="00EF0C6A">
        <w:rPr>
          <w:rFonts w:hint="eastAsia"/>
          <w:b/>
          <w:color w:val="000000" w:themeColor="text1"/>
        </w:rPr>
        <w:t>懸而未決</w:t>
      </w:r>
      <w:r w:rsidR="00954CAA" w:rsidRPr="00EF0C6A">
        <w:rPr>
          <w:rFonts w:hint="eastAsia"/>
          <w:b/>
          <w:color w:val="000000" w:themeColor="text1"/>
        </w:rPr>
        <w:t>，教育部允宜</w:t>
      </w:r>
      <w:r w:rsidR="00DB4829" w:rsidRPr="00EF0C6A">
        <w:rPr>
          <w:rFonts w:hint="eastAsia"/>
          <w:b/>
          <w:color w:val="000000" w:themeColor="text1"/>
        </w:rPr>
        <w:t>儘速協助</w:t>
      </w:r>
      <w:r w:rsidR="00EA5848" w:rsidRPr="00EF0C6A">
        <w:rPr>
          <w:rFonts w:hint="eastAsia"/>
          <w:b/>
          <w:color w:val="000000" w:themeColor="text1"/>
        </w:rPr>
        <w:t>解決</w:t>
      </w:r>
      <w:r w:rsidR="00117130" w:rsidRPr="00EF0C6A">
        <w:rPr>
          <w:rFonts w:hint="eastAsia"/>
          <w:b/>
          <w:color w:val="000000" w:themeColor="text1"/>
        </w:rPr>
        <w:t>資遣爭議</w:t>
      </w:r>
      <w:r w:rsidR="008528BA" w:rsidRPr="00EF0C6A">
        <w:rPr>
          <w:rFonts w:hint="eastAsia"/>
          <w:b/>
          <w:color w:val="000000" w:themeColor="text1"/>
        </w:rPr>
        <w:t>，俾維護教師權益</w:t>
      </w:r>
      <w:r w:rsidR="00C47133" w:rsidRPr="00EF0C6A">
        <w:rPr>
          <w:rFonts w:hint="eastAsia"/>
          <w:b/>
          <w:color w:val="000000" w:themeColor="text1"/>
        </w:rPr>
        <w:t>。</w:t>
      </w:r>
    </w:p>
    <w:p w:rsidR="00F971C3" w:rsidRPr="00EF0C6A" w:rsidRDefault="00F971C3" w:rsidP="003B2122">
      <w:pPr>
        <w:pStyle w:val="3"/>
        <w:rPr>
          <w:color w:val="000000" w:themeColor="text1"/>
        </w:rPr>
      </w:pPr>
      <w:r w:rsidRPr="00EF0C6A">
        <w:rPr>
          <w:rFonts w:hint="eastAsia"/>
          <w:color w:val="000000" w:themeColor="text1"/>
        </w:rPr>
        <w:t>按教師待遇條例第17條規定：「</w:t>
      </w:r>
      <w:r w:rsidR="00647AF4" w:rsidRPr="00EF0C6A">
        <w:rPr>
          <w:rFonts w:hint="eastAsia"/>
          <w:color w:val="000000" w:themeColor="text1"/>
        </w:rPr>
        <w:t>私立學校教師之職務加給、學術研究加給及地域加給，各校準用前三條規定訂定，並應將所定支給數額納入教師聘約；私立學校在未與教師協議前，不得變更支給數額。</w:t>
      </w:r>
      <w:r w:rsidRPr="00EF0C6A">
        <w:rPr>
          <w:rFonts w:hint="eastAsia"/>
          <w:color w:val="000000" w:themeColor="text1"/>
        </w:rPr>
        <w:t>……」</w:t>
      </w:r>
      <w:r w:rsidR="0012552D" w:rsidRPr="00EF0C6A">
        <w:rPr>
          <w:rFonts w:hint="eastAsia"/>
          <w:color w:val="000000" w:themeColor="text1"/>
        </w:rPr>
        <w:t>次按私立學校法第64條規定：「學校法</w:t>
      </w:r>
      <w:r w:rsidR="0012552D" w:rsidRPr="00EF0C6A">
        <w:rPr>
          <w:rFonts w:hint="eastAsia"/>
          <w:color w:val="000000" w:themeColor="text1"/>
        </w:rPr>
        <w:lastRenderedPageBreak/>
        <w:t>人及其所屬私立學校教職員工之退休、撫卹、離職、資遣等事項，另以法律定之。」</w:t>
      </w:r>
      <w:r w:rsidR="00DB4829" w:rsidRPr="00EF0C6A">
        <w:rPr>
          <w:rFonts w:hint="eastAsia"/>
          <w:color w:val="000000" w:themeColor="text1"/>
        </w:rPr>
        <w:t>再按</w:t>
      </w:r>
      <w:r w:rsidR="0012552D" w:rsidRPr="00EF0C6A">
        <w:rPr>
          <w:rFonts w:hint="eastAsia"/>
          <w:color w:val="000000" w:themeColor="text1"/>
        </w:rPr>
        <w:t>學校法人及其所屬私立學校教職員退休撫卹離職資遣條例第3條第1項規定：「本條例所稱教職員，指已立案私立學校編制內有給專任現職校長、教師、職員及學校法人之職員。」</w:t>
      </w:r>
      <w:r w:rsidR="003B2122" w:rsidRPr="00EF0C6A">
        <w:rPr>
          <w:rFonts w:hint="eastAsia"/>
          <w:color w:val="000000" w:themeColor="text1"/>
        </w:rPr>
        <w:t>同條例第4條第5項規定：「學校法人及其所屬私立學校不得自訂退休、撫卹、離職及資遣規定，以取代本條例規定之退休、撫卹、離職及資遣制度。」</w:t>
      </w:r>
    </w:p>
    <w:p w:rsidR="003305AB" w:rsidRPr="00EF0C6A" w:rsidRDefault="003B2122" w:rsidP="00E92292">
      <w:pPr>
        <w:pStyle w:val="3"/>
        <w:rPr>
          <w:color w:val="000000" w:themeColor="text1"/>
        </w:rPr>
      </w:pPr>
      <w:r w:rsidRPr="00EF0C6A">
        <w:rPr>
          <w:rFonts w:hint="eastAsia"/>
          <w:color w:val="000000" w:themeColor="text1"/>
        </w:rPr>
        <w:t>經查，</w:t>
      </w:r>
      <w:r w:rsidRPr="00EF0C6A">
        <w:rPr>
          <w:rFonts w:ascii="Times New Roman" w:hAnsi="Times New Roman" w:hint="eastAsia"/>
          <w:color w:val="000000" w:themeColor="text1"/>
        </w:rPr>
        <w:t>教育</w:t>
      </w:r>
      <w:r w:rsidRPr="00EF0C6A">
        <w:rPr>
          <w:rFonts w:ascii="Times New Roman" w:hAnsi="Times New Roman"/>
          <w:color w:val="000000" w:themeColor="text1"/>
        </w:rPr>
        <w:t>部</w:t>
      </w:r>
      <w:r w:rsidRPr="00EF0C6A">
        <w:rPr>
          <w:rFonts w:ascii="Times New Roman" w:hAnsi="Times New Roman" w:hint="eastAsia"/>
          <w:color w:val="000000" w:themeColor="text1"/>
        </w:rPr>
        <w:t>於</w:t>
      </w:r>
      <w:r w:rsidRPr="00EF0C6A">
        <w:rPr>
          <w:rFonts w:ascii="Times New Roman" w:hAnsi="Times New Roman"/>
          <w:color w:val="000000" w:themeColor="text1"/>
        </w:rPr>
        <w:t>106</w:t>
      </w:r>
      <w:r w:rsidRPr="00EF0C6A">
        <w:rPr>
          <w:rFonts w:ascii="Times New Roman" w:hAnsi="Times New Roman"/>
          <w:color w:val="000000" w:themeColor="text1"/>
        </w:rPr>
        <w:t>年</w:t>
      </w:r>
      <w:r w:rsidRPr="00EF0C6A">
        <w:rPr>
          <w:rFonts w:ascii="Times New Roman" w:hAnsi="Times New Roman"/>
          <w:color w:val="000000" w:themeColor="text1"/>
        </w:rPr>
        <w:t>11</w:t>
      </w:r>
      <w:r w:rsidRPr="00EF0C6A">
        <w:rPr>
          <w:rFonts w:ascii="Times New Roman" w:hAnsi="Times New Roman"/>
          <w:color w:val="000000" w:themeColor="text1"/>
        </w:rPr>
        <w:t>月</w:t>
      </w:r>
      <w:r w:rsidRPr="00EF0C6A">
        <w:rPr>
          <w:rFonts w:ascii="Times New Roman" w:hAnsi="Times New Roman"/>
          <w:color w:val="000000" w:themeColor="text1"/>
        </w:rPr>
        <w:t>8</w:t>
      </w:r>
      <w:r w:rsidR="0071651C" w:rsidRPr="00EF0C6A">
        <w:rPr>
          <w:rFonts w:ascii="Times New Roman" w:hAnsi="Times New Roman"/>
          <w:color w:val="000000" w:themeColor="text1"/>
        </w:rPr>
        <w:t>日至亞太</w:t>
      </w:r>
      <w:r w:rsidRPr="00EF0C6A">
        <w:rPr>
          <w:rFonts w:ascii="Times New Roman" w:hAnsi="Times New Roman"/>
          <w:color w:val="000000" w:themeColor="text1"/>
        </w:rPr>
        <w:t>學院</w:t>
      </w:r>
      <w:r w:rsidRPr="00EF0C6A">
        <w:rPr>
          <w:rFonts w:ascii="Times New Roman" w:hAnsi="Times New Roman" w:hint="eastAsia"/>
          <w:color w:val="000000" w:themeColor="text1"/>
        </w:rPr>
        <w:t>進行</w:t>
      </w:r>
      <w:r w:rsidRPr="00EF0C6A">
        <w:rPr>
          <w:rFonts w:ascii="Times New Roman" w:hAnsi="Times New Roman"/>
          <w:color w:val="000000" w:themeColor="text1"/>
        </w:rPr>
        <w:t>專案查核發現，該校</w:t>
      </w:r>
      <w:r w:rsidRPr="00EF0C6A">
        <w:rPr>
          <w:rFonts w:ascii="Times New Roman" w:hAnsi="Times New Roman"/>
          <w:color w:val="000000" w:themeColor="text1"/>
        </w:rPr>
        <w:t>106</w:t>
      </w:r>
      <w:r w:rsidRPr="00EF0C6A">
        <w:rPr>
          <w:rFonts w:ascii="Times New Roman" w:hAnsi="Times New Roman"/>
          <w:color w:val="000000" w:themeColor="text1"/>
        </w:rPr>
        <w:t>學年度有</w:t>
      </w:r>
      <w:r w:rsidR="00E92292" w:rsidRPr="00EF0C6A">
        <w:rPr>
          <w:rFonts w:ascii="Times New Roman" w:hAnsi="Times New Roman" w:hint="eastAsia"/>
          <w:color w:val="000000" w:themeColor="text1"/>
        </w:rPr>
        <w:t>逕自扣減</w:t>
      </w:r>
      <w:r w:rsidR="00E92292" w:rsidRPr="00EF0C6A">
        <w:rPr>
          <w:rFonts w:ascii="Times New Roman" w:hAnsi="Times New Roman" w:hint="eastAsia"/>
          <w:color w:val="000000" w:themeColor="text1"/>
        </w:rPr>
        <w:t>12</w:t>
      </w:r>
      <w:r w:rsidR="00E92292" w:rsidRPr="00EF0C6A">
        <w:rPr>
          <w:rFonts w:ascii="Times New Roman" w:hAnsi="Times New Roman" w:hint="eastAsia"/>
          <w:color w:val="000000" w:themeColor="text1"/>
        </w:rPr>
        <w:t>名教師學術研究加給</w:t>
      </w:r>
      <w:r w:rsidRPr="00EF0C6A">
        <w:rPr>
          <w:rFonts w:ascii="Times New Roman" w:hAnsi="Times New Roman"/>
          <w:color w:val="000000" w:themeColor="text1"/>
        </w:rPr>
        <w:t>之情形。嗣經</w:t>
      </w:r>
      <w:r w:rsidRPr="00EF0C6A">
        <w:rPr>
          <w:rFonts w:ascii="Times New Roman" w:hAnsi="Times New Roman" w:hint="eastAsia"/>
          <w:color w:val="000000" w:themeColor="text1"/>
        </w:rPr>
        <w:t>該</w:t>
      </w:r>
      <w:r w:rsidRPr="00EF0C6A">
        <w:rPr>
          <w:rFonts w:ascii="Times New Roman" w:hAnsi="Times New Roman"/>
          <w:color w:val="000000" w:themeColor="text1"/>
        </w:rPr>
        <w:t>部</w:t>
      </w:r>
      <w:r w:rsidRPr="00EF0C6A">
        <w:rPr>
          <w:rFonts w:ascii="Times New Roman" w:hAnsi="Times New Roman"/>
          <w:color w:val="000000" w:themeColor="text1"/>
        </w:rPr>
        <w:t>107</w:t>
      </w:r>
      <w:r w:rsidRPr="00EF0C6A">
        <w:rPr>
          <w:rFonts w:ascii="Times New Roman" w:hAnsi="Times New Roman"/>
          <w:color w:val="000000" w:themeColor="text1"/>
        </w:rPr>
        <w:t>年</w:t>
      </w:r>
      <w:r w:rsidRPr="00EF0C6A">
        <w:rPr>
          <w:rFonts w:ascii="Times New Roman" w:hAnsi="Times New Roman"/>
          <w:color w:val="000000" w:themeColor="text1"/>
        </w:rPr>
        <w:t>2</w:t>
      </w:r>
      <w:r w:rsidRPr="00EF0C6A">
        <w:rPr>
          <w:rFonts w:ascii="Times New Roman" w:hAnsi="Times New Roman"/>
          <w:color w:val="000000" w:themeColor="text1"/>
        </w:rPr>
        <w:t>月</w:t>
      </w:r>
      <w:r w:rsidRPr="00EF0C6A">
        <w:rPr>
          <w:rFonts w:ascii="Times New Roman" w:hAnsi="Times New Roman"/>
          <w:color w:val="000000" w:themeColor="text1"/>
        </w:rPr>
        <w:t>8</w:t>
      </w:r>
      <w:r w:rsidR="00E92292" w:rsidRPr="00EF0C6A">
        <w:rPr>
          <w:rFonts w:ascii="Times New Roman" w:hAnsi="Times New Roman"/>
          <w:color w:val="000000" w:themeColor="text1"/>
        </w:rPr>
        <w:t>日召開之亞太學院校務行政相關事宜協調會議</w:t>
      </w:r>
      <w:r w:rsidR="00DB4829" w:rsidRPr="00EF0C6A">
        <w:rPr>
          <w:rFonts w:ascii="Times New Roman" w:hAnsi="Times New Roman"/>
          <w:color w:val="000000" w:themeColor="text1"/>
        </w:rPr>
        <w:t>決議</w:t>
      </w:r>
      <w:r w:rsidR="00DB4829" w:rsidRPr="00EF0C6A">
        <w:rPr>
          <w:rFonts w:ascii="Times New Roman" w:hAnsi="Times New Roman" w:hint="eastAsia"/>
          <w:color w:val="000000" w:themeColor="text1"/>
        </w:rPr>
        <w:t>確認</w:t>
      </w:r>
      <w:r w:rsidRPr="00EF0C6A">
        <w:rPr>
          <w:rFonts w:ascii="Times New Roman" w:hAnsi="Times New Roman"/>
          <w:color w:val="000000" w:themeColor="text1"/>
        </w:rPr>
        <w:t>，該校</w:t>
      </w:r>
      <w:r w:rsidRPr="00EF0C6A">
        <w:rPr>
          <w:rFonts w:ascii="Times New Roman" w:hAnsi="Times New Roman"/>
          <w:color w:val="000000" w:themeColor="text1"/>
        </w:rPr>
        <w:t>105</w:t>
      </w:r>
      <w:r w:rsidRPr="00EF0C6A">
        <w:rPr>
          <w:rFonts w:ascii="Times New Roman" w:hAnsi="Times New Roman"/>
          <w:color w:val="000000" w:themeColor="text1"/>
        </w:rPr>
        <w:t>學年度未與教師協議，即調整</w:t>
      </w:r>
      <w:r w:rsidRPr="00EF0C6A">
        <w:rPr>
          <w:rFonts w:ascii="Times New Roman" w:hAnsi="Times New Roman"/>
          <w:color w:val="000000" w:themeColor="text1"/>
        </w:rPr>
        <w:t>105</w:t>
      </w:r>
      <w:r w:rsidRPr="00EF0C6A">
        <w:rPr>
          <w:rFonts w:ascii="Times New Roman" w:hAnsi="Times New Roman"/>
          <w:color w:val="000000" w:themeColor="text1"/>
        </w:rPr>
        <w:t>年</w:t>
      </w:r>
      <w:r w:rsidRPr="00EF0C6A">
        <w:rPr>
          <w:rFonts w:ascii="Times New Roman" w:hAnsi="Times New Roman"/>
          <w:color w:val="000000" w:themeColor="text1"/>
        </w:rPr>
        <w:t>10</w:t>
      </w:r>
      <w:r w:rsidRPr="00EF0C6A">
        <w:rPr>
          <w:rFonts w:ascii="Times New Roman" w:hAnsi="Times New Roman"/>
          <w:color w:val="000000" w:themeColor="text1"/>
        </w:rPr>
        <w:t>月至</w:t>
      </w:r>
      <w:r w:rsidRPr="00EF0C6A">
        <w:rPr>
          <w:rFonts w:ascii="Times New Roman" w:hAnsi="Times New Roman"/>
          <w:color w:val="000000" w:themeColor="text1"/>
        </w:rPr>
        <w:t>106</w:t>
      </w:r>
      <w:r w:rsidRPr="00EF0C6A">
        <w:rPr>
          <w:rFonts w:ascii="Times New Roman" w:hAnsi="Times New Roman"/>
          <w:color w:val="000000" w:themeColor="text1"/>
        </w:rPr>
        <w:t>年</w:t>
      </w:r>
      <w:r w:rsidRPr="00EF0C6A">
        <w:rPr>
          <w:rFonts w:ascii="Times New Roman" w:hAnsi="Times New Roman"/>
          <w:color w:val="000000" w:themeColor="text1"/>
        </w:rPr>
        <w:t>7</w:t>
      </w:r>
      <w:r w:rsidRPr="00EF0C6A">
        <w:rPr>
          <w:rFonts w:ascii="Times New Roman" w:hAnsi="Times New Roman"/>
          <w:color w:val="000000" w:themeColor="text1"/>
        </w:rPr>
        <w:t>月之學術研究加給，以</w:t>
      </w:r>
      <w:r w:rsidRPr="00EF0C6A">
        <w:rPr>
          <w:rFonts w:ascii="Times New Roman" w:hAnsi="Times New Roman"/>
          <w:color w:val="000000" w:themeColor="text1"/>
        </w:rPr>
        <w:t>102</w:t>
      </w:r>
      <w:r w:rsidRPr="00EF0C6A">
        <w:rPr>
          <w:rFonts w:ascii="Times New Roman" w:hAnsi="Times New Roman"/>
          <w:color w:val="000000" w:themeColor="text1"/>
        </w:rPr>
        <w:t>學年度學術研究加給支給數額之</w:t>
      </w:r>
      <w:r w:rsidRPr="00EF0C6A">
        <w:rPr>
          <w:rFonts w:ascii="Times New Roman" w:hAnsi="Times New Roman"/>
          <w:color w:val="000000" w:themeColor="text1"/>
        </w:rPr>
        <w:t>30%</w:t>
      </w:r>
      <w:r w:rsidRPr="00EF0C6A">
        <w:rPr>
          <w:rFonts w:ascii="Times New Roman" w:hAnsi="Times New Roman"/>
          <w:color w:val="000000" w:themeColor="text1"/>
        </w:rPr>
        <w:t>支給</w:t>
      </w:r>
      <w:r w:rsidR="00DB4829" w:rsidRPr="00EF0C6A">
        <w:rPr>
          <w:rFonts w:ascii="Times New Roman" w:hAnsi="Times New Roman" w:hint="eastAsia"/>
          <w:color w:val="000000" w:themeColor="text1"/>
        </w:rPr>
        <w:t>。</w:t>
      </w:r>
      <w:r w:rsidRPr="00EF0C6A">
        <w:rPr>
          <w:rFonts w:ascii="Times New Roman" w:hAnsi="Times New Roman"/>
          <w:color w:val="000000" w:themeColor="text1"/>
        </w:rPr>
        <w:t>另</w:t>
      </w:r>
      <w:r w:rsidRPr="00EF0C6A">
        <w:rPr>
          <w:rFonts w:ascii="Times New Roman" w:hAnsi="Times New Roman"/>
          <w:color w:val="000000" w:themeColor="text1"/>
        </w:rPr>
        <w:t>106</w:t>
      </w:r>
      <w:r w:rsidR="00E92292" w:rsidRPr="00EF0C6A">
        <w:rPr>
          <w:rFonts w:ascii="Times New Roman" w:hAnsi="Times New Roman"/>
          <w:color w:val="000000" w:themeColor="text1"/>
        </w:rPr>
        <w:t>學年度未與</w:t>
      </w:r>
      <w:r w:rsidRPr="00EF0C6A">
        <w:rPr>
          <w:rFonts w:ascii="Times New Roman" w:hAnsi="Times New Roman"/>
          <w:color w:val="000000" w:themeColor="text1"/>
        </w:rPr>
        <w:t>12</w:t>
      </w:r>
      <w:r w:rsidRPr="00EF0C6A">
        <w:rPr>
          <w:rFonts w:ascii="Times New Roman" w:hAnsi="Times New Roman" w:hint="eastAsia"/>
          <w:color w:val="000000" w:themeColor="text1"/>
        </w:rPr>
        <w:t>名</w:t>
      </w:r>
      <w:r w:rsidR="00E92292" w:rsidRPr="00EF0C6A">
        <w:rPr>
          <w:rFonts w:ascii="Times New Roman" w:hAnsi="Times New Roman"/>
          <w:color w:val="000000" w:themeColor="text1"/>
        </w:rPr>
        <w:t>教師</w:t>
      </w:r>
      <w:r w:rsidRPr="00EF0C6A">
        <w:rPr>
          <w:rFonts w:ascii="Times New Roman" w:hAnsi="Times New Roman"/>
          <w:color w:val="000000" w:themeColor="text1"/>
        </w:rPr>
        <w:t>協議，即調整</w:t>
      </w:r>
      <w:r w:rsidRPr="00EF0C6A">
        <w:rPr>
          <w:rFonts w:ascii="Times New Roman" w:hAnsi="Times New Roman"/>
          <w:color w:val="000000" w:themeColor="text1"/>
        </w:rPr>
        <w:t>106</w:t>
      </w:r>
      <w:r w:rsidRPr="00EF0C6A">
        <w:rPr>
          <w:rFonts w:ascii="Times New Roman" w:hAnsi="Times New Roman"/>
          <w:color w:val="000000" w:themeColor="text1"/>
        </w:rPr>
        <w:t>年</w:t>
      </w:r>
      <w:r w:rsidRPr="00EF0C6A">
        <w:rPr>
          <w:rFonts w:ascii="Times New Roman" w:hAnsi="Times New Roman"/>
          <w:color w:val="000000" w:themeColor="text1"/>
        </w:rPr>
        <w:t>8</w:t>
      </w:r>
      <w:r w:rsidRPr="00EF0C6A">
        <w:rPr>
          <w:rFonts w:ascii="Times New Roman" w:hAnsi="Times New Roman"/>
          <w:color w:val="000000" w:themeColor="text1"/>
        </w:rPr>
        <w:t>月迄今之學術研究加給，以</w:t>
      </w:r>
      <w:r w:rsidRPr="00EF0C6A">
        <w:rPr>
          <w:rFonts w:ascii="Times New Roman" w:hAnsi="Times New Roman"/>
          <w:color w:val="000000" w:themeColor="text1"/>
        </w:rPr>
        <w:t>0</w:t>
      </w:r>
      <w:r w:rsidRPr="00EF0C6A">
        <w:rPr>
          <w:rFonts w:ascii="Times New Roman" w:hAnsi="Times New Roman"/>
          <w:color w:val="000000" w:themeColor="text1"/>
        </w:rPr>
        <w:t>元或</w:t>
      </w:r>
      <w:r w:rsidRPr="00EF0C6A">
        <w:rPr>
          <w:rFonts w:ascii="Times New Roman" w:hAnsi="Times New Roman"/>
          <w:color w:val="000000" w:themeColor="text1"/>
        </w:rPr>
        <w:t>102</w:t>
      </w:r>
      <w:r w:rsidRPr="00EF0C6A">
        <w:rPr>
          <w:rFonts w:ascii="Times New Roman" w:hAnsi="Times New Roman"/>
          <w:color w:val="000000" w:themeColor="text1"/>
        </w:rPr>
        <w:t>學年度學術研究加給支給數額之</w:t>
      </w:r>
      <w:r w:rsidRPr="00EF0C6A">
        <w:rPr>
          <w:rFonts w:ascii="Times New Roman" w:hAnsi="Times New Roman"/>
          <w:color w:val="000000" w:themeColor="text1"/>
        </w:rPr>
        <w:t>30%</w:t>
      </w:r>
      <w:r w:rsidR="00DB4829" w:rsidRPr="00EF0C6A">
        <w:rPr>
          <w:rFonts w:ascii="Times New Roman" w:hAnsi="Times New Roman"/>
          <w:color w:val="000000" w:themeColor="text1"/>
        </w:rPr>
        <w:t>給付</w:t>
      </w:r>
      <w:r w:rsidRPr="00EF0C6A">
        <w:rPr>
          <w:rFonts w:ascii="Times New Roman" w:hAnsi="Times New Roman"/>
          <w:color w:val="000000" w:themeColor="text1"/>
        </w:rPr>
        <w:t>，違反教師待遇條例第</w:t>
      </w:r>
      <w:r w:rsidRPr="00EF0C6A">
        <w:rPr>
          <w:rFonts w:ascii="Times New Roman" w:hAnsi="Times New Roman"/>
          <w:color w:val="000000" w:themeColor="text1"/>
        </w:rPr>
        <w:t>17</w:t>
      </w:r>
      <w:r w:rsidRPr="00EF0C6A">
        <w:rPr>
          <w:rFonts w:ascii="Times New Roman" w:hAnsi="Times New Roman"/>
          <w:color w:val="000000" w:themeColor="text1"/>
        </w:rPr>
        <w:t>條規定。</w:t>
      </w:r>
      <w:r w:rsidR="00E92292" w:rsidRPr="00EF0C6A">
        <w:rPr>
          <w:rFonts w:ascii="Times New Roman" w:hAnsi="Times New Roman" w:hint="eastAsia"/>
          <w:color w:val="000000" w:themeColor="text1"/>
        </w:rPr>
        <w:t>並</w:t>
      </w:r>
      <w:r w:rsidR="00DB4829" w:rsidRPr="00EF0C6A">
        <w:rPr>
          <w:rFonts w:ascii="Times New Roman" w:hAnsi="Times New Roman" w:hint="eastAsia"/>
          <w:color w:val="000000" w:themeColor="text1"/>
        </w:rPr>
        <w:t>責成</w:t>
      </w:r>
      <w:r w:rsidRPr="00EF0C6A">
        <w:rPr>
          <w:rFonts w:ascii="Times New Roman" w:hAnsi="Times New Roman"/>
          <w:color w:val="000000" w:themeColor="text1"/>
        </w:rPr>
        <w:t>該校於</w:t>
      </w:r>
      <w:r w:rsidR="00E92292" w:rsidRPr="00EF0C6A">
        <w:rPr>
          <w:rFonts w:ascii="Times New Roman" w:hAnsi="Times New Roman" w:hint="eastAsia"/>
          <w:color w:val="000000" w:themeColor="text1"/>
        </w:rPr>
        <w:t>107</w:t>
      </w:r>
      <w:r w:rsidR="00E92292" w:rsidRPr="00EF0C6A">
        <w:rPr>
          <w:rFonts w:ascii="Times New Roman" w:hAnsi="Times New Roman" w:hint="eastAsia"/>
          <w:color w:val="000000" w:themeColor="text1"/>
        </w:rPr>
        <w:t>年</w:t>
      </w:r>
      <w:r w:rsidR="00E92292" w:rsidRPr="00EF0C6A">
        <w:rPr>
          <w:rFonts w:ascii="Times New Roman" w:hAnsi="Times New Roman" w:hint="eastAsia"/>
          <w:color w:val="000000" w:themeColor="text1"/>
        </w:rPr>
        <w:t>2</w:t>
      </w:r>
      <w:r w:rsidR="00E92292" w:rsidRPr="00EF0C6A">
        <w:rPr>
          <w:rFonts w:ascii="Times New Roman" w:hAnsi="Times New Roman" w:hint="eastAsia"/>
          <w:color w:val="000000" w:themeColor="text1"/>
        </w:rPr>
        <w:t>月</w:t>
      </w:r>
      <w:r w:rsidR="00E92292" w:rsidRPr="00EF0C6A">
        <w:rPr>
          <w:rFonts w:ascii="Times New Roman" w:hAnsi="Times New Roman" w:hint="eastAsia"/>
          <w:color w:val="000000" w:themeColor="text1"/>
        </w:rPr>
        <w:t>14</w:t>
      </w:r>
      <w:r w:rsidR="00E92292" w:rsidRPr="00EF0C6A">
        <w:rPr>
          <w:rFonts w:ascii="Times New Roman" w:hAnsi="Times New Roman" w:hint="eastAsia"/>
          <w:color w:val="000000" w:themeColor="text1"/>
        </w:rPr>
        <w:t>日前，</w:t>
      </w:r>
      <w:r w:rsidRPr="00EF0C6A">
        <w:rPr>
          <w:rFonts w:ascii="Times New Roman" w:hAnsi="Times New Roman"/>
          <w:color w:val="000000" w:themeColor="text1"/>
        </w:rPr>
        <w:t>以</w:t>
      </w:r>
      <w:r w:rsidRPr="00EF0C6A">
        <w:rPr>
          <w:rFonts w:ascii="Times New Roman" w:hAnsi="Times New Roman"/>
          <w:color w:val="000000" w:themeColor="text1"/>
        </w:rPr>
        <w:t>102</w:t>
      </w:r>
      <w:r w:rsidRPr="00EF0C6A">
        <w:rPr>
          <w:rFonts w:ascii="Times New Roman" w:hAnsi="Times New Roman"/>
          <w:color w:val="000000" w:themeColor="text1"/>
        </w:rPr>
        <w:t>學年度所支給學術研究加給之數額，補足前揭未經協議過程所積欠之學術研究加給。</w:t>
      </w:r>
      <w:r w:rsidR="00E92292" w:rsidRPr="00EF0C6A">
        <w:rPr>
          <w:rFonts w:ascii="Times New Roman" w:hAnsi="Times New Roman" w:hint="eastAsia"/>
          <w:color w:val="000000" w:themeColor="text1"/>
        </w:rPr>
        <w:t>教育</w:t>
      </w:r>
      <w:r w:rsidRPr="00EF0C6A">
        <w:rPr>
          <w:rFonts w:ascii="Times New Roman" w:hAnsi="Times New Roman"/>
          <w:color w:val="000000" w:themeColor="text1"/>
        </w:rPr>
        <w:t>部並以</w:t>
      </w:r>
      <w:r w:rsidRPr="00EF0C6A">
        <w:rPr>
          <w:rFonts w:ascii="Times New Roman" w:hAnsi="Times New Roman"/>
          <w:color w:val="000000" w:themeColor="text1"/>
        </w:rPr>
        <w:t>107</w:t>
      </w:r>
      <w:r w:rsidRPr="00EF0C6A">
        <w:rPr>
          <w:rFonts w:ascii="Times New Roman" w:hAnsi="Times New Roman"/>
          <w:color w:val="000000" w:themeColor="text1"/>
        </w:rPr>
        <w:t>年</w:t>
      </w:r>
      <w:r w:rsidRPr="00EF0C6A">
        <w:rPr>
          <w:rFonts w:ascii="Times New Roman" w:hAnsi="Times New Roman"/>
          <w:color w:val="000000" w:themeColor="text1"/>
        </w:rPr>
        <w:t>2</w:t>
      </w:r>
      <w:r w:rsidRPr="00EF0C6A">
        <w:rPr>
          <w:rFonts w:ascii="Times New Roman" w:hAnsi="Times New Roman"/>
          <w:color w:val="000000" w:themeColor="text1"/>
        </w:rPr>
        <w:t>月</w:t>
      </w:r>
      <w:r w:rsidRPr="00EF0C6A">
        <w:rPr>
          <w:rFonts w:ascii="Times New Roman" w:hAnsi="Times New Roman"/>
          <w:color w:val="000000" w:themeColor="text1"/>
        </w:rPr>
        <w:t>9</w:t>
      </w:r>
      <w:r w:rsidRPr="00EF0C6A">
        <w:rPr>
          <w:rFonts w:ascii="Times New Roman" w:hAnsi="Times New Roman"/>
          <w:color w:val="000000" w:themeColor="text1"/>
        </w:rPr>
        <w:t>日臺教人</w:t>
      </w:r>
      <w:r w:rsidRPr="00EF0C6A">
        <w:rPr>
          <w:rFonts w:ascii="Times New Roman" w:hAnsi="Times New Roman"/>
          <w:color w:val="000000" w:themeColor="text1"/>
        </w:rPr>
        <w:t>(</w:t>
      </w:r>
      <w:r w:rsidRPr="00EF0C6A">
        <w:rPr>
          <w:rFonts w:ascii="Times New Roman" w:hAnsi="Times New Roman"/>
          <w:color w:val="000000" w:themeColor="text1"/>
        </w:rPr>
        <w:t>四</w:t>
      </w:r>
      <w:r w:rsidRPr="00EF0C6A">
        <w:rPr>
          <w:rFonts w:ascii="Times New Roman" w:hAnsi="Times New Roman"/>
          <w:color w:val="000000" w:themeColor="text1"/>
        </w:rPr>
        <w:t>)</w:t>
      </w:r>
      <w:r w:rsidRPr="00EF0C6A">
        <w:rPr>
          <w:rFonts w:ascii="Times New Roman" w:hAnsi="Times New Roman"/>
          <w:color w:val="000000" w:themeColor="text1"/>
        </w:rPr>
        <w:t>字第</w:t>
      </w:r>
      <w:r w:rsidRPr="00EF0C6A">
        <w:rPr>
          <w:rFonts w:ascii="Times New Roman" w:hAnsi="Times New Roman"/>
          <w:color w:val="000000" w:themeColor="text1"/>
        </w:rPr>
        <w:t>1070021721</w:t>
      </w:r>
      <w:r w:rsidR="0068347B" w:rsidRPr="00EF0C6A">
        <w:rPr>
          <w:rFonts w:ascii="Times New Roman" w:hAnsi="Times New Roman"/>
          <w:color w:val="000000" w:themeColor="text1"/>
        </w:rPr>
        <w:t>號函請亞太</w:t>
      </w:r>
      <w:r w:rsidRPr="00EF0C6A">
        <w:rPr>
          <w:rFonts w:ascii="Times New Roman" w:hAnsi="Times New Roman"/>
          <w:color w:val="000000" w:themeColor="text1"/>
        </w:rPr>
        <w:t>學院依上開會議決議辦理。</w:t>
      </w:r>
      <w:r w:rsidR="00DB4E70" w:rsidRPr="00EF0C6A">
        <w:rPr>
          <w:rFonts w:ascii="Times New Roman" w:hAnsi="Times New Roman"/>
          <w:color w:val="000000" w:themeColor="text1"/>
        </w:rPr>
        <w:t>惟該校</w:t>
      </w:r>
      <w:r w:rsidR="0068347B" w:rsidRPr="00EF0C6A">
        <w:rPr>
          <w:rFonts w:ascii="Times New Roman" w:hAnsi="Times New Roman"/>
          <w:color w:val="000000" w:themeColor="text1"/>
        </w:rPr>
        <w:t>未</w:t>
      </w:r>
      <w:r w:rsidR="00DB4E70" w:rsidRPr="00EF0C6A">
        <w:rPr>
          <w:rFonts w:ascii="Times New Roman" w:hAnsi="Times New Roman"/>
          <w:color w:val="000000" w:themeColor="text1"/>
        </w:rPr>
        <w:t>於</w:t>
      </w:r>
      <w:r w:rsidR="00E92292" w:rsidRPr="00EF0C6A">
        <w:rPr>
          <w:rFonts w:ascii="Times New Roman" w:hAnsi="Times New Roman" w:hint="eastAsia"/>
          <w:color w:val="000000" w:themeColor="text1"/>
        </w:rPr>
        <w:t>上開</w:t>
      </w:r>
      <w:r w:rsidR="00DB4E70" w:rsidRPr="00EF0C6A">
        <w:rPr>
          <w:rFonts w:ascii="Times New Roman" w:hAnsi="Times New Roman"/>
          <w:color w:val="000000" w:themeColor="text1"/>
        </w:rPr>
        <w:t>限期內</w:t>
      </w:r>
      <w:r w:rsidR="00E92292" w:rsidRPr="00EF0C6A">
        <w:rPr>
          <w:rFonts w:ascii="Times New Roman" w:hAnsi="Times New Roman"/>
          <w:color w:val="000000" w:themeColor="text1"/>
        </w:rPr>
        <w:t>辦理，</w:t>
      </w:r>
      <w:r w:rsidR="00DB4E70" w:rsidRPr="00EF0C6A">
        <w:rPr>
          <w:rFonts w:ascii="Times New Roman" w:hAnsi="Times New Roman" w:hint="eastAsia"/>
          <w:color w:val="000000" w:themeColor="text1"/>
        </w:rPr>
        <w:t>教育</w:t>
      </w:r>
      <w:r w:rsidR="00DB4E70" w:rsidRPr="00EF0C6A">
        <w:rPr>
          <w:rFonts w:ascii="Times New Roman" w:hAnsi="Times New Roman"/>
          <w:color w:val="000000" w:themeColor="text1"/>
        </w:rPr>
        <w:t>部</w:t>
      </w:r>
      <w:r w:rsidR="00E92292" w:rsidRPr="00EF0C6A">
        <w:rPr>
          <w:rFonts w:ascii="Times New Roman" w:hAnsi="Times New Roman" w:hint="eastAsia"/>
          <w:color w:val="000000" w:themeColor="text1"/>
        </w:rPr>
        <w:t>遂</w:t>
      </w:r>
      <w:r w:rsidR="00DB4E70" w:rsidRPr="00EF0C6A">
        <w:rPr>
          <w:rFonts w:ascii="Times New Roman" w:hAnsi="Times New Roman"/>
          <w:color w:val="000000" w:themeColor="text1"/>
        </w:rPr>
        <w:t>於</w:t>
      </w:r>
      <w:r w:rsidR="00DB4E70" w:rsidRPr="00EF0C6A">
        <w:rPr>
          <w:rFonts w:ascii="Times New Roman" w:hAnsi="Times New Roman"/>
          <w:color w:val="000000" w:themeColor="text1"/>
        </w:rPr>
        <w:t>107</w:t>
      </w:r>
      <w:r w:rsidR="00DB4E70" w:rsidRPr="00EF0C6A">
        <w:rPr>
          <w:rFonts w:ascii="Times New Roman" w:hAnsi="Times New Roman"/>
          <w:color w:val="000000" w:themeColor="text1"/>
        </w:rPr>
        <w:t>年</w:t>
      </w:r>
      <w:r w:rsidR="00DB4E70" w:rsidRPr="00EF0C6A">
        <w:rPr>
          <w:rFonts w:ascii="Times New Roman" w:hAnsi="Times New Roman"/>
          <w:color w:val="000000" w:themeColor="text1"/>
        </w:rPr>
        <w:t>3</w:t>
      </w:r>
      <w:r w:rsidR="00DB4E70" w:rsidRPr="00EF0C6A">
        <w:rPr>
          <w:rFonts w:ascii="Times New Roman" w:hAnsi="Times New Roman"/>
          <w:color w:val="000000" w:themeColor="text1"/>
        </w:rPr>
        <w:t>月</w:t>
      </w:r>
      <w:r w:rsidR="00DB4E70" w:rsidRPr="00EF0C6A">
        <w:rPr>
          <w:rFonts w:ascii="Times New Roman" w:hAnsi="Times New Roman"/>
          <w:color w:val="000000" w:themeColor="text1"/>
        </w:rPr>
        <w:t>6</w:t>
      </w:r>
      <w:r w:rsidR="00DB4E70" w:rsidRPr="00EF0C6A">
        <w:rPr>
          <w:rFonts w:ascii="Times New Roman" w:hAnsi="Times New Roman"/>
          <w:color w:val="000000" w:themeColor="text1"/>
        </w:rPr>
        <w:t>日依教師待遇條例第</w:t>
      </w:r>
      <w:r w:rsidR="00DB4E70" w:rsidRPr="00EF0C6A">
        <w:rPr>
          <w:rFonts w:ascii="Times New Roman" w:hAnsi="Times New Roman"/>
          <w:color w:val="000000" w:themeColor="text1"/>
        </w:rPr>
        <w:t>23</w:t>
      </w:r>
      <w:r w:rsidR="00DB4E70" w:rsidRPr="00EF0C6A">
        <w:rPr>
          <w:rFonts w:ascii="Times New Roman" w:hAnsi="Times New Roman"/>
          <w:color w:val="000000" w:themeColor="text1"/>
        </w:rPr>
        <w:t>條第</w:t>
      </w:r>
      <w:r w:rsidR="00DB4E70" w:rsidRPr="00EF0C6A">
        <w:rPr>
          <w:rFonts w:ascii="Times New Roman" w:hAnsi="Times New Roman"/>
          <w:color w:val="000000" w:themeColor="text1"/>
        </w:rPr>
        <w:t>1</w:t>
      </w:r>
      <w:r w:rsidR="00DB4E70" w:rsidRPr="00EF0C6A">
        <w:rPr>
          <w:rFonts w:ascii="Times New Roman" w:hAnsi="Times New Roman"/>
          <w:color w:val="000000" w:themeColor="text1"/>
        </w:rPr>
        <w:t>項第</w:t>
      </w:r>
      <w:r w:rsidR="00DB4E70" w:rsidRPr="00EF0C6A">
        <w:rPr>
          <w:rFonts w:ascii="Times New Roman" w:hAnsi="Times New Roman"/>
          <w:color w:val="000000" w:themeColor="text1"/>
        </w:rPr>
        <w:t>4</w:t>
      </w:r>
      <w:r w:rsidR="00DB4E70" w:rsidRPr="00EF0C6A">
        <w:rPr>
          <w:rFonts w:ascii="Times New Roman" w:hAnsi="Times New Roman"/>
          <w:color w:val="000000" w:themeColor="text1"/>
        </w:rPr>
        <w:t>款規定</w:t>
      </w:r>
      <w:r w:rsidR="00E92292" w:rsidRPr="00EF0C6A">
        <w:rPr>
          <w:rFonts w:ascii="Times New Roman" w:hAnsi="Times New Roman" w:hint="eastAsia"/>
          <w:color w:val="000000" w:themeColor="text1"/>
        </w:rPr>
        <w:t>，</w:t>
      </w:r>
      <w:r w:rsidR="00DB4E70" w:rsidRPr="00EF0C6A">
        <w:rPr>
          <w:rFonts w:ascii="Times New Roman" w:hAnsi="Times New Roman"/>
          <w:color w:val="000000" w:themeColor="text1"/>
        </w:rPr>
        <w:t>及教育部處理私立學校違反教師待遇條例第</w:t>
      </w:r>
      <w:r w:rsidR="00DB4E70" w:rsidRPr="00EF0C6A">
        <w:rPr>
          <w:rFonts w:ascii="Times New Roman" w:hAnsi="Times New Roman"/>
          <w:color w:val="000000" w:themeColor="text1"/>
        </w:rPr>
        <w:t>23</w:t>
      </w:r>
      <w:r w:rsidR="00DB4E70" w:rsidRPr="00EF0C6A">
        <w:rPr>
          <w:rFonts w:ascii="Times New Roman" w:hAnsi="Times New Roman"/>
          <w:color w:val="000000" w:themeColor="text1"/>
        </w:rPr>
        <w:t>條第</w:t>
      </w:r>
      <w:r w:rsidR="00DB4E70" w:rsidRPr="00EF0C6A">
        <w:rPr>
          <w:rFonts w:ascii="Times New Roman" w:hAnsi="Times New Roman"/>
          <w:color w:val="000000" w:themeColor="text1"/>
        </w:rPr>
        <w:t>1</w:t>
      </w:r>
      <w:r w:rsidR="00DB4E70" w:rsidRPr="00EF0C6A">
        <w:rPr>
          <w:rFonts w:ascii="Times New Roman" w:hAnsi="Times New Roman"/>
          <w:color w:val="000000" w:themeColor="text1"/>
        </w:rPr>
        <w:t>項各款規定事件裁罰基準第</w:t>
      </w:r>
      <w:r w:rsidR="00DB4E70" w:rsidRPr="00EF0C6A">
        <w:rPr>
          <w:rFonts w:ascii="Times New Roman" w:hAnsi="Times New Roman"/>
          <w:color w:val="000000" w:themeColor="text1"/>
        </w:rPr>
        <w:t>2</w:t>
      </w:r>
      <w:r w:rsidR="00DB4E70" w:rsidRPr="00EF0C6A">
        <w:rPr>
          <w:rFonts w:ascii="Times New Roman" w:hAnsi="Times New Roman"/>
          <w:color w:val="000000" w:themeColor="text1"/>
        </w:rPr>
        <w:t>點第</w:t>
      </w:r>
      <w:r w:rsidR="00DB4E70" w:rsidRPr="00EF0C6A">
        <w:rPr>
          <w:rFonts w:ascii="Times New Roman" w:hAnsi="Times New Roman"/>
          <w:color w:val="000000" w:themeColor="text1"/>
        </w:rPr>
        <w:t>8</w:t>
      </w:r>
      <w:r w:rsidR="00DB4E70" w:rsidRPr="00EF0C6A">
        <w:rPr>
          <w:rFonts w:ascii="Times New Roman" w:hAnsi="Times New Roman"/>
          <w:color w:val="000000" w:themeColor="text1"/>
        </w:rPr>
        <w:t>項規定，處該校</w:t>
      </w:r>
      <w:r w:rsidR="00DB4829" w:rsidRPr="00EF0C6A">
        <w:rPr>
          <w:rFonts w:ascii="Times New Roman" w:hAnsi="Times New Roman"/>
          <w:color w:val="000000" w:themeColor="text1"/>
        </w:rPr>
        <w:t>以</w:t>
      </w:r>
      <w:r w:rsidR="00DB4E70" w:rsidRPr="00EF0C6A">
        <w:rPr>
          <w:rFonts w:ascii="Times New Roman" w:hAnsi="Times New Roman"/>
          <w:color w:val="000000" w:themeColor="text1"/>
        </w:rPr>
        <w:t>10</w:t>
      </w:r>
      <w:r w:rsidR="00DB4E70" w:rsidRPr="00EF0C6A">
        <w:rPr>
          <w:rFonts w:ascii="Times New Roman" w:hAnsi="Times New Roman"/>
          <w:color w:val="000000" w:themeColor="text1"/>
        </w:rPr>
        <w:t>萬元罰鍰，並同時請該校於文到後</w:t>
      </w:r>
      <w:r w:rsidR="00DB4E70" w:rsidRPr="00EF0C6A">
        <w:rPr>
          <w:rFonts w:ascii="Times New Roman" w:hAnsi="Times New Roman"/>
          <w:color w:val="000000" w:themeColor="text1"/>
        </w:rPr>
        <w:t>14</w:t>
      </w:r>
      <w:r w:rsidR="00DB4E70" w:rsidRPr="00EF0C6A">
        <w:rPr>
          <w:rFonts w:ascii="Times New Roman" w:hAnsi="Times New Roman"/>
          <w:color w:val="000000" w:themeColor="text1"/>
        </w:rPr>
        <w:t>日內限期改善</w:t>
      </w:r>
      <w:r w:rsidR="00DB4E70" w:rsidRPr="00EF0C6A">
        <w:rPr>
          <w:rFonts w:ascii="Times New Roman" w:hAnsi="Times New Roman" w:hint="eastAsia"/>
          <w:color w:val="000000" w:themeColor="text1"/>
        </w:rPr>
        <w:t>。</w:t>
      </w:r>
      <w:r w:rsidR="00DB4E70" w:rsidRPr="00EF0C6A">
        <w:rPr>
          <w:rFonts w:ascii="Times New Roman" w:hAnsi="Times New Roman"/>
          <w:color w:val="000000" w:themeColor="text1"/>
        </w:rPr>
        <w:t>該校</w:t>
      </w:r>
      <w:r w:rsidR="00DB4E70" w:rsidRPr="00EF0C6A">
        <w:rPr>
          <w:rFonts w:ascii="Times New Roman" w:hAnsi="Times New Roman" w:hint="eastAsia"/>
          <w:color w:val="000000" w:themeColor="text1"/>
        </w:rPr>
        <w:t>迄於</w:t>
      </w:r>
      <w:r w:rsidR="00DB4E70" w:rsidRPr="00EF0C6A">
        <w:rPr>
          <w:rFonts w:ascii="Times New Roman" w:hAnsi="Times New Roman" w:hint="eastAsia"/>
          <w:color w:val="000000" w:themeColor="text1"/>
        </w:rPr>
        <w:t>107</w:t>
      </w:r>
      <w:r w:rsidR="00DB4E70" w:rsidRPr="00EF0C6A">
        <w:rPr>
          <w:rFonts w:ascii="Times New Roman" w:hAnsi="Times New Roman"/>
          <w:color w:val="000000" w:themeColor="text1"/>
        </w:rPr>
        <w:t>年</w:t>
      </w:r>
      <w:r w:rsidR="00DB4E70" w:rsidRPr="00EF0C6A">
        <w:rPr>
          <w:rFonts w:ascii="Times New Roman" w:hAnsi="Times New Roman"/>
          <w:color w:val="000000" w:themeColor="text1"/>
        </w:rPr>
        <w:t>3</w:t>
      </w:r>
      <w:r w:rsidR="00DB4E70" w:rsidRPr="00EF0C6A">
        <w:rPr>
          <w:rFonts w:ascii="Times New Roman" w:hAnsi="Times New Roman"/>
          <w:color w:val="000000" w:themeColor="text1"/>
        </w:rPr>
        <w:t>月</w:t>
      </w:r>
      <w:r w:rsidR="00DB4E70" w:rsidRPr="00EF0C6A">
        <w:rPr>
          <w:rFonts w:ascii="Times New Roman" w:hAnsi="Times New Roman"/>
          <w:color w:val="000000" w:themeColor="text1"/>
        </w:rPr>
        <w:t>21</w:t>
      </w:r>
      <w:r w:rsidR="00DB4E70" w:rsidRPr="00EF0C6A">
        <w:rPr>
          <w:rFonts w:ascii="Times New Roman" w:hAnsi="Times New Roman"/>
          <w:color w:val="000000" w:themeColor="text1"/>
        </w:rPr>
        <w:t>日</w:t>
      </w:r>
      <w:r w:rsidR="00DB4E70" w:rsidRPr="00EF0C6A">
        <w:rPr>
          <w:rFonts w:ascii="Times New Roman" w:hAnsi="Times New Roman" w:hint="eastAsia"/>
          <w:color w:val="000000" w:themeColor="text1"/>
        </w:rPr>
        <w:t>始</w:t>
      </w:r>
      <w:r w:rsidR="00DB4E70" w:rsidRPr="00EF0C6A">
        <w:rPr>
          <w:rFonts w:ascii="Times New Roman" w:hAnsi="Times New Roman"/>
          <w:color w:val="000000" w:themeColor="text1"/>
        </w:rPr>
        <w:t>完成補發教師學術研究加給相關事宜</w:t>
      </w:r>
      <w:r w:rsidR="00DB4E70" w:rsidRPr="00EF0C6A">
        <w:rPr>
          <w:rFonts w:ascii="Times New Roman" w:hAnsi="Times New Roman" w:hint="eastAsia"/>
          <w:color w:val="000000" w:themeColor="text1"/>
        </w:rPr>
        <w:t>，</w:t>
      </w:r>
      <w:r w:rsidR="00DB4829" w:rsidRPr="00EF0C6A">
        <w:rPr>
          <w:rFonts w:ascii="Times New Roman" w:hAnsi="Times New Roman" w:hint="eastAsia"/>
          <w:color w:val="000000" w:themeColor="text1"/>
        </w:rPr>
        <w:t>至</w:t>
      </w:r>
      <w:r w:rsidR="00DB4E70" w:rsidRPr="00EF0C6A">
        <w:rPr>
          <w:rFonts w:ascii="Times New Roman" w:hAnsi="Times New Roman"/>
          <w:color w:val="000000" w:themeColor="text1"/>
        </w:rPr>
        <w:t>10</w:t>
      </w:r>
      <w:r w:rsidR="00DB4E70" w:rsidRPr="00EF0C6A">
        <w:rPr>
          <w:rFonts w:ascii="Times New Roman" w:hAnsi="Times New Roman"/>
          <w:color w:val="000000" w:themeColor="text1"/>
        </w:rPr>
        <w:t>萬元罰鍰，</w:t>
      </w:r>
      <w:r w:rsidR="00DB4829" w:rsidRPr="00EF0C6A">
        <w:rPr>
          <w:rFonts w:ascii="Times New Roman" w:hAnsi="Times New Roman" w:hint="eastAsia"/>
          <w:color w:val="000000" w:themeColor="text1"/>
        </w:rPr>
        <w:t>則</w:t>
      </w:r>
      <w:r w:rsidR="00DB4E70" w:rsidRPr="00EF0C6A">
        <w:rPr>
          <w:rFonts w:ascii="Times New Roman" w:hAnsi="Times New Roman" w:hint="eastAsia"/>
          <w:color w:val="000000" w:themeColor="text1"/>
        </w:rPr>
        <w:t>已</w:t>
      </w:r>
      <w:r w:rsidR="00DB4E70" w:rsidRPr="00EF0C6A">
        <w:rPr>
          <w:rFonts w:ascii="Times New Roman" w:hAnsi="Times New Roman"/>
          <w:color w:val="000000" w:themeColor="text1"/>
        </w:rPr>
        <w:t>送</w:t>
      </w:r>
      <w:r w:rsidR="00DB4E70" w:rsidRPr="00EF0C6A">
        <w:rPr>
          <w:rFonts w:ascii="Times New Roman" w:hAnsi="Times New Roman"/>
          <w:color w:val="000000" w:themeColor="text1"/>
        </w:rPr>
        <w:lastRenderedPageBreak/>
        <w:t>法務部行政執行署所屬分署執行</w:t>
      </w:r>
      <w:r w:rsidR="00DB4E70" w:rsidRPr="00EF0C6A">
        <w:rPr>
          <w:rFonts w:ascii="Times New Roman" w:hAnsi="Times New Roman" w:hint="eastAsia"/>
          <w:color w:val="000000" w:themeColor="text1"/>
        </w:rPr>
        <w:t>中</w:t>
      </w:r>
      <w:r w:rsidR="00DB4E70" w:rsidRPr="00EF0C6A">
        <w:rPr>
          <w:rFonts w:ascii="Times New Roman" w:hAnsi="Times New Roman"/>
          <w:color w:val="000000" w:themeColor="text1"/>
        </w:rPr>
        <w:t>。</w:t>
      </w:r>
    </w:p>
    <w:p w:rsidR="007866C7" w:rsidRPr="00EF0C6A" w:rsidRDefault="003305AB" w:rsidP="009311FB">
      <w:pPr>
        <w:pStyle w:val="3"/>
        <w:rPr>
          <w:color w:val="000000" w:themeColor="text1"/>
        </w:rPr>
      </w:pPr>
      <w:r w:rsidRPr="00EF0C6A">
        <w:rPr>
          <w:rFonts w:hint="eastAsia"/>
          <w:color w:val="000000" w:themeColor="text1"/>
        </w:rPr>
        <w:t>次查，</w:t>
      </w:r>
      <w:r w:rsidR="00EA2CE6" w:rsidRPr="00EF0C6A">
        <w:rPr>
          <w:rFonts w:hint="eastAsia"/>
          <w:color w:val="000000" w:themeColor="text1"/>
        </w:rPr>
        <w:t>該校編制內教職員共51名（包含教師43名及職員8名），於107年7月9日辦理資遣說明會，其中18名已申請退休（教師14名、職員4名）、4名職員於107年8月1日資遣，其餘29名教師由亞太學院於107年7月19日及31日召開教師評審委員會辦理資遣作業。</w:t>
      </w:r>
      <w:r w:rsidR="00EA2CE6" w:rsidRPr="00EF0C6A">
        <w:rPr>
          <w:rFonts w:hAnsi="標楷體" w:hint="eastAsia"/>
          <w:color w:val="000000" w:themeColor="text1"/>
        </w:rPr>
        <w:t>據教育部查復資料表示，</w:t>
      </w:r>
      <w:r w:rsidR="00E92292" w:rsidRPr="00EF0C6A">
        <w:rPr>
          <w:rFonts w:hAnsi="標楷體" w:hint="eastAsia"/>
          <w:color w:val="000000" w:themeColor="text1"/>
        </w:rPr>
        <w:t>該校於</w:t>
      </w:r>
      <w:r w:rsidR="007866C7" w:rsidRPr="00EF0C6A">
        <w:rPr>
          <w:rFonts w:hAnsi="標楷體" w:hint="eastAsia"/>
          <w:color w:val="000000" w:themeColor="text1"/>
        </w:rPr>
        <w:t>107年8月14日、9月5日及9月14日等函報18名教師資遣案至教育部，因審核後</w:t>
      </w:r>
      <w:r w:rsidR="009220B8" w:rsidRPr="00EF0C6A">
        <w:rPr>
          <w:rFonts w:hAnsi="標楷體" w:hint="eastAsia"/>
          <w:color w:val="000000" w:themeColor="text1"/>
        </w:rPr>
        <w:t>仍有相關事項待補正及釐明，該</w:t>
      </w:r>
      <w:r w:rsidR="007866C7" w:rsidRPr="00EF0C6A">
        <w:rPr>
          <w:rFonts w:hAnsi="標楷體" w:hint="eastAsia"/>
          <w:color w:val="000000" w:themeColor="text1"/>
        </w:rPr>
        <w:t>部以107年8月24日、9月4日及10月5</w:t>
      </w:r>
      <w:r w:rsidR="00E92292" w:rsidRPr="00EF0C6A">
        <w:rPr>
          <w:rFonts w:hAnsi="標楷體" w:hint="eastAsia"/>
          <w:color w:val="000000" w:themeColor="text1"/>
        </w:rPr>
        <w:t>日等書函請該</w:t>
      </w:r>
      <w:r w:rsidR="007866C7" w:rsidRPr="00EF0C6A">
        <w:rPr>
          <w:rFonts w:hAnsi="標楷體" w:hint="eastAsia"/>
          <w:color w:val="000000" w:themeColor="text1"/>
        </w:rPr>
        <w:t>校辦理，</w:t>
      </w:r>
      <w:r w:rsidR="00E92292" w:rsidRPr="00EF0C6A">
        <w:rPr>
          <w:rFonts w:hAnsi="標楷體" w:hint="eastAsia"/>
          <w:color w:val="000000" w:themeColor="text1"/>
        </w:rPr>
        <w:t>亞太學院</w:t>
      </w:r>
      <w:r w:rsidR="007866C7" w:rsidRPr="00EF0C6A">
        <w:rPr>
          <w:rFonts w:hAnsi="標楷體" w:hint="eastAsia"/>
          <w:color w:val="000000" w:themeColor="text1"/>
        </w:rPr>
        <w:t>107年10月15日函復，</w:t>
      </w:r>
      <w:r w:rsidR="00954CAA" w:rsidRPr="00EF0C6A">
        <w:rPr>
          <w:rFonts w:hAnsi="標楷體" w:hint="eastAsia"/>
          <w:color w:val="000000" w:themeColor="text1"/>
        </w:rPr>
        <w:t>惟</w:t>
      </w:r>
      <w:r w:rsidR="007866C7" w:rsidRPr="00EF0C6A">
        <w:rPr>
          <w:rFonts w:hAnsi="標楷體" w:hint="eastAsia"/>
          <w:color w:val="000000" w:themeColor="text1"/>
        </w:rPr>
        <w:t>經審</w:t>
      </w:r>
      <w:r w:rsidR="00E92292" w:rsidRPr="00EF0C6A">
        <w:rPr>
          <w:rFonts w:hAnsi="標楷體" w:hint="eastAsia"/>
          <w:color w:val="000000" w:themeColor="text1"/>
        </w:rPr>
        <w:t>核後仍未完備，</w:t>
      </w:r>
      <w:r w:rsidR="007866C7" w:rsidRPr="00EF0C6A">
        <w:rPr>
          <w:rFonts w:hAnsi="標楷體" w:hint="eastAsia"/>
          <w:color w:val="000000" w:themeColor="text1"/>
        </w:rPr>
        <w:t>通知學校並俟補件後續處。</w:t>
      </w:r>
      <w:r w:rsidR="00EA2CE6" w:rsidRPr="00EF0C6A">
        <w:rPr>
          <w:rFonts w:hAnsi="標楷體" w:hint="eastAsia"/>
          <w:color w:val="000000" w:themeColor="text1"/>
        </w:rPr>
        <w:t>另據亞太學院</w:t>
      </w:r>
      <w:r w:rsidR="009220B8" w:rsidRPr="00EF0C6A">
        <w:rPr>
          <w:rFonts w:hAnsi="標楷體" w:hint="eastAsia"/>
          <w:color w:val="000000" w:themeColor="text1"/>
        </w:rPr>
        <w:t>表示，尚有10</w:t>
      </w:r>
      <w:r w:rsidR="00EA2CE6" w:rsidRPr="00EF0C6A">
        <w:rPr>
          <w:rFonts w:hAnsi="標楷體" w:hint="eastAsia"/>
          <w:color w:val="000000" w:themeColor="text1"/>
        </w:rPr>
        <w:t>名</w:t>
      </w:r>
      <w:r w:rsidR="009220B8" w:rsidRPr="00EF0C6A">
        <w:rPr>
          <w:rFonts w:hAnsi="標楷體" w:hint="eastAsia"/>
          <w:color w:val="000000" w:themeColor="text1"/>
        </w:rPr>
        <w:t>教師資遣案，</w:t>
      </w:r>
      <w:r w:rsidR="00017175" w:rsidRPr="00EF0C6A">
        <w:rPr>
          <w:rFonts w:hAnsi="標楷體" w:hint="eastAsia"/>
          <w:color w:val="000000" w:themeColor="text1"/>
        </w:rPr>
        <w:t>目前校外安置中，</w:t>
      </w:r>
      <w:r w:rsidR="009220B8" w:rsidRPr="00EF0C6A">
        <w:rPr>
          <w:rFonts w:hAnsi="標楷體" w:hint="eastAsia"/>
          <w:color w:val="000000" w:themeColor="text1"/>
        </w:rPr>
        <w:t>將俟</w:t>
      </w:r>
      <w:r w:rsidR="00E92292" w:rsidRPr="00EF0C6A">
        <w:rPr>
          <w:rFonts w:hAnsi="標楷體" w:hint="eastAsia"/>
          <w:color w:val="000000" w:themeColor="text1"/>
        </w:rPr>
        <w:t>學校備齊所需相關文件後報部</w:t>
      </w:r>
      <w:r w:rsidR="00017175" w:rsidRPr="00EF0C6A">
        <w:rPr>
          <w:rFonts w:hAnsi="標楷體" w:hint="eastAsia"/>
          <w:color w:val="000000" w:themeColor="text1"/>
        </w:rPr>
        <w:t>審</w:t>
      </w:r>
      <w:r w:rsidR="00C15F61" w:rsidRPr="00EF0C6A">
        <w:rPr>
          <w:rFonts w:hAnsi="標楷體" w:hint="eastAsia"/>
          <w:color w:val="000000" w:themeColor="text1"/>
        </w:rPr>
        <w:t>議</w:t>
      </w:r>
      <w:r w:rsidR="009220B8" w:rsidRPr="00EF0C6A">
        <w:rPr>
          <w:rFonts w:hAnsi="標楷體" w:hint="eastAsia"/>
          <w:color w:val="000000" w:themeColor="text1"/>
        </w:rPr>
        <w:t>；另有1</w:t>
      </w:r>
      <w:r w:rsidR="00EA2CE6" w:rsidRPr="00EF0C6A">
        <w:rPr>
          <w:rFonts w:hAnsi="標楷體" w:hint="eastAsia"/>
          <w:color w:val="000000" w:themeColor="text1"/>
        </w:rPr>
        <w:t>名</w:t>
      </w:r>
      <w:r w:rsidR="009220B8" w:rsidRPr="00EF0C6A">
        <w:rPr>
          <w:rFonts w:hAnsi="標楷體" w:hint="eastAsia"/>
          <w:color w:val="000000" w:themeColor="text1"/>
        </w:rPr>
        <w:t>教師已申請自願退休。</w:t>
      </w:r>
    </w:p>
    <w:p w:rsidR="009311FB" w:rsidRPr="00EF0C6A" w:rsidRDefault="00017175" w:rsidP="009311FB">
      <w:pPr>
        <w:pStyle w:val="3"/>
        <w:rPr>
          <w:color w:val="000000" w:themeColor="text1"/>
        </w:rPr>
      </w:pPr>
      <w:r w:rsidRPr="00EF0C6A">
        <w:rPr>
          <w:rFonts w:ascii="Times New Roman" w:hAnsi="Times New Roman" w:hint="eastAsia"/>
          <w:color w:val="000000" w:themeColor="text1"/>
        </w:rPr>
        <w:t>教育部</w:t>
      </w:r>
      <w:r w:rsidRPr="00EF0C6A">
        <w:rPr>
          <w:rFonts w:ascii="Times New Roman" w:hAnsi="Times New Roman" w:hint="eastAsia"/>
          <w:color w:val="000000" w:themeColor="text1"/>
        </w:rPr>
        <w:t>107</w:t>
      </w:r>
      <w:r w:rsidRPr="00EF0C6A">
        <w:rPr>
          <w:rFonts w:ascii="Times New Roman" w:hAnsi="Times New Roman" w:hint="eastAsia"/>
          <w:color w:val="000000" w:themeColor="text1"/>
        </w:rPr>
        <w:t>年</w:t>
      </w:r>
      <w:r w:rsidRPr="00EF0C6A">
        <w:rPr>
          <w:rFonts w:ascii="Times New Roman" w:hAnsi="Times New Roman" w:hint="eastAsia"/>
          <w:color w:val="000000" w:themeColor="text1"/>
        </w:rPr>
        <w:t>11</w:t>
      </w:r>
      <w:r w:rsidRPr="00EF0C6A">
        <w:rPr>
          <w:rFonts w:ascii="Times New Roman" w:hAnsi="Times New Roman" w:hint="eastAsia"/>
          <w:color w:val="000000" w:themeColor="text1"/>
        </w:rPr>
        <w:t>月</w:t>
      </w:r>
      <w:r w:rsidRPr="00EF0C6A">
        <w:rPr>
          <w:rFonts w:ascii="Times New Roman" w:hAnsi="Times New Roman" w:hint="eastAsia"/>
          <w:color w:val="000000" w:themeColor="text1"/>
        </w:rPr>
        <w:t>2</w:t>
      </w:r>
      <w:r w:rsidR="00E92292" w:rsidRPr="00EF0C6A">
        <w:rPr>
          <w:rFonts w:ascii="Times New Roman" w:hAnsi="Times New Roman" w:hint="eastAsia"/>
          <w:color w:val="000000" w:themeColor="text1"/>
        </w:rPr>
        <w:t>日於本院</w:t>
      </w:r>
      <w:r w:rsidRPr="00EF0C6A">
        <w:rPr>
          <w:rFonts w:ascii="Times New Roman" w:hAnsi="Times New Roman" w:hint="eastAsia"/>
          <w:color w:val="000000" w:themeColor="text1"/>
        </w:rPr>
        <w:t>詢問時表示，</w:t>
      </w:r>
      <w:r w:rsidR="0071651C" w:rsidRPr="00EF0C6A">
        <w:rPr>
          <w:rFonts w:ascii="Times New Roman" w:hAnsi="Times New Roman" w:hint="eastAsia"/>
          <w:color w:val="000000" w:themeColor="text1"/>
        </w:rPr>
        <w:t>「</w:t>
      </w:r>
      <w:r w:rsidRPr="00EF0C6A">
        <w:rPr>
          <w:rFonts w:hAnsi="標楷體" w:hint="eastAsia"/>
          <w:color w:val="000000" w:themeColor="text1"/>
        </w:rPr>
        <w:t>亞太學院編制內</w:t>
      </w:r>
      <w:r w:rsidR="00E92292" w:rsidRPr="00EF0C6A">
        <w:rPr>
          <w:rFonts w:hAnsi="標楷體" w:hint="eastAsia"/>
          <w:color w:val="000000" w:themeColor="text1"/>
        </w:rPr>
        <w:t>尚</w:t>
      </w:r>
      <w:r w:rsidR="00EA2CE6" w:rsidRPr="00EF0C6A">
        <w:rPr>
          <w:rFonts w:hAnsi="標楷體" w:hint="eastAsia"/>
          <w:color w:val="000000" w:themeColor="text1"/>
        </w:rPr>
        <w:t>未完成資遣作業</w:t>
      </w:r>
      <w:r w:rsidR="00E92292" w:rsidRPr="00EF0C6A">
        <w:rPr>
          <w:rFonts w:hAnsi="標楷體" w:hint="eastAsia"/>
          <w:color w:val="000000" w:themeColor="text1"/>
        </w:rPr>
        <w:t>之教職員</w:t>
      </w:r>
      <w:r w:rsidR="00EA2CE6" w:rsidRPr="00EF0C6A">
        <w:rPr>
          <w:rFonts w:hAnsi="標楷體" w:hint="eastAsia"/>
          <w:color w:val="000000" w:themeColor="text1"/>
        </w:rPr>
        <w:t>，</w:t>
      </w:r>
      <w:r w:rsidR="00E92292" w:rsidRPr="00EF0C6A">
        <w:rPr>
          <w:rFonts w:hAnsi="標楷體" w:hint="eastAsia"/>
          <w:color w:val="000000" w:themeColor="text1"/>
        </w:rPr>
        <w:t>其</w:t>
      </w:r>
      <w:r w:rsidRPr="00EF0C6A">
        <w:rPr>
          <w:rFonts w:hAnsi="標楷體" w:hint="eastAsia"/>
          <w:color w:val="000000" w:themeColor="text1"/>
        </w:rPr>
        <w:t>權益保障均依教師法、公教人員保險法以及學校法人及其所屬私立學校教職員退休撫卹離職資遣條例等相關規定辦理，教師不服可依法提出救濟</w:t>
      </w:r>
      <w:r w:rsidR="009A50CF" w:rsidRPr="00EF0C6A">
        <w:rPr>
          <w:rFonts w:hAnsi="標楷體" w:hint="eastAsia"/>
          <w:color w:val="000000" w:themeColor="text1"/>
        </w:rPr>
        <w:t>」、「</w:t>
      </w:r>
      <w:r w:rsidR="009A50CF" w:rsidRPr="00EF0C6A">
        <w:rPr>
          <w:rFonts w:hint="eastAsia"/>
          <w:color w:val="000000" w:themeColor="text1"/>
        </w:rPr>
        <w:t>該案已由本部人事處請學校說明中」</w:t>
      </w:r>
      <w:r w:rsidR="009A50CF" w:rsidRPr="00EF0C6A">
        <w:rPr>
          <w:rFonts w:hAnsi="標楷體" w:hint="eastAsia"/>
          <w:color w:val="000000" w:themeColor="text1"/>
        </w:rPr>
        <w:t>等語</w:t>
      </w:r>
      <w:r w:rsidR="00AF3030" w:rsidRPr="00EF0C6A">
        <w:rPr>
          <w:rFonts w:hint="eastAsia"/>
          <w:color w:val="000000" w:themeColor="text1"/>
        </w:rPr>
        <w:t>。</w:t>
      </w:r>
      <w:r w:rsidR="00B00A49" w:rsidRPr="00EF0C6A">
        <w:rPr>
          <w:rFonts w:hint="eastAsia"/>
          <w:color w:val="000000" w:themeColor="text1"/>
        </w:rPr>
        <w:t>教育部人事主管</w:t>
      </w:r>
      <w:r w:rsidR="009311FB" w:rsidRPr="00EF0C6A">
        <w:rPr>
          <w:rFonts w:hint="eastAsia"/>
          <w:color w:val="000000" w:themeColor="text1"/>
        </w:rPr>
        <w:t>於本院詢問時</w:t>
      </w:r>
      <w:r w:rsidR="00B00A49" w:rsidRPr="00EF0C6A">
        <w:rPr>
          <w:rFonts w:hint="eastAsia"/>
          <w:color w:val="000000" w:themeColor="text1"/>
        </w:rPr>
        <w:t>進一步表示，「投保公保的人不一定代表具</w:t>
      </w:r>
      <w:r w:rsidR="009311FB" w:rsidRPr="00EF0C6A">
        <w:rPr>
          <w:rFonts w:hint="eastAsia"/>
          <w:color w:val="000000" w:themeColor="text1"/>
        </w:rPr>
        <w:t>有公務員身分，不一定適用公務員或教師退休或資遣程序，私校退撫條例規定，程序經主管機關核准後才可以退休、資遣，倘屬私法契約，有另外之處理方式」、「</w:t>
      </w:r>
      <w:r w:rsidR="008528BA" w:rsidRPr="00EF0C6A">
        <w:rPr>
          <w:rFonts w:hint="eastAsia"/>
          <w:color w:val="000000" w:themeColor="text1"/>
        </w:rPr>
        <w:t>本案學校停招，有些老師自願資遣較無爭議，如果未簽自願</w:t>
      </w:r>
      <w:r w:rsidR="009311FB" w:rsidRPr="00EF0C6A">
        <w:rPr>
          <w:rFonts w:hint="eastAsia"/>
          <w:color w:val="000000" w:themeColor="text1"/>
        </w:rPr>
        <w:t>資遣同意</w:t>
      </w:r>
      <w:r w:rsidR="00B00A49" w:rsidRPr="00EF0C6A">
        <w:rPr>
          <w:rFonts w:hint="eastAsia"/>
          <w:color w:val="000000" w:themeColor="text1"/>
        </w:rPr>
        <w:t>書，還是會經過相關程序核准，原則上可向行政院或相關單位進行救濟</w:t>
      </w:r>
      <w:r w:rsidR="009311FB" w:rsidRPr="00EF0C6A">
        <w:rPr>
          <w:rFonts w:hint="eastAsia"/>
          <w:color w:val="000000" w:themeColor="text1"/>
        </w:rPr>
        <w:t>」等語。</w:t>
      </w:r>
    </w:p>
    <w:p w:rsidR="00AF3030" w:rsidRPr="00EF0C6A" w:rsidRDefault="00C47133" w:rsidP="00AF3030">
      <w:pPr>
        <w:pStyle w:val="3"/>
        <w:rPr>
          <w:color w:val="000000" w:themeColor="text1"/>
        </w:rPr>
      </w:pPr>
      <w:r w:rsidRPr="00EF0C6A">
        <w:rPr>
          <w:rFonts w:hint="eastAsia"/>
          <w:color w:val="000000" w:themeColor="text1"/>
        </w:rPr>
        <w:t>再</w:t>
      </w:r>
      <w:r w:rsidR="00AF3030" w:rsidRPr="00EF0C6A">
        <w:rPr>
          <w:rFonts w:hint="eastAsia"/>
          <w:color w:val="000000" w:themeColor="text1"/>
        </w:rPr>
        <w:t>查，有關該校編制內公保職員與學校勞資爭議，</w:t>
      </w:r>
      <w:r w:rsidR="00AF3030" w:rsidRPr="00EF0C6A">
        <w:rPr>
          <w:rFonts w:hint="eastAsia"/>
          <w:color w:val="000000" w:themeColor="text1"/>
        </w:rPr>
        <w:lastRenderedPageBreak/>
        <w:t>勞動部前以107年5月23日勞動條</w:t>
      </w:r>
      <w:r w:rsidR="001B60C6" w:rsidRPr="00EF0C6A">
        <w:rPr>
          <w:rFonts w:hint="eastAsia"/>
          <w:color w:val="000000" w:themeColor="text1"/>
        </w:rPr>
        <w:t>一</w:t>
      </w:r>
      <w:r w:rsidR="00AF3030" w:rsidRPr="00EF0C6A">
        <w:rPr>
          <w:rFonts w:hint="eastAsia"/>
          <w:color w:val="000000" w:themeColor="text1"/>
        </w:rPr>
        <w:t>字第1070058825</w:t>
      </w:r>
      <w:r w:rsidR="008528BA" w:rsidRPr="00EF0C6A">
        <w:rPr>
          <w:rFonts w:hint="eastAsia"/>
          <w:color w:val="000000" w:themeColor="text1"/>
        </w:rPr>
        <w:t>號函移請教育部督責改正，教育</w:t>
      </w:r>
      <w:r w:rsidR="00AF3030" w:rsidRPr="00EF0C6A">
        <w:rPr>
          <w:rFonts w:hint="eastAsia"/>
          <w:color w:val="000000" w:themeColor="text1"/>
        </w:rPr>
        <w:t>部於107年6月1日</w:t>
      </w:r>
      <w:r w:rsidR="00DF0F27" w:rsidRPr="00EF0C6A">
        <w:rPr>
          <w:rFonts w:hint="eastAsia"/>
          <w:color w:val="000000" w:themeColor="text1"/>
        </w:rPr>
        <w:t>以</w:t>
      </w:r>
      <w:r w:rsidR="00AF3030" w:rsidRPr="00EF0C6A">
        <w:rPr>
          <w:rFonts w:hint="eastAsia"/>
          <w:color w:val="000000" w:themeColor="text1"/>
        </w:rPr>
        <w:t>臺教技（二）字第1070078010號函說明：「有關該校與職員間之勞資爭議調處，請勞動部本權責卓處」。</w:t>
      </w:r>
      <w:r w:rsidR="00B82DC7" w:rsidRPr="00EF0C6A">
        <w:rPr>
          <w:rFonts w:hint="eastAsia"/>
          <w:color w:val="000000" w:themeColor="text1"/>
        </w:rPr>
        <w:t>教育部於本院詢問時表示，</w:t>
      </w:r>
      <w:r w:rsidR="00AF3030" w:rsidRPr="00EF0C6A">
        <w:rPr>
          <w:rFonts w:hint="eastAsia"/>
          <w:color w:val="000000" w:themeColor="text1"/>
        </w:rPr>
        <w:t>該校編制內公保職員與學校勞資爭議，</w:t>
      </w:r>
      <w:r w:rsidR="00B82DC7" w:rsidRPr="00EF0C6A">
        <w:rPr>
          <w:rFonts w:hint="eastAsia"/>
          <w:color w:val="000000" w:themeColor="text1"/>
        </w:rPr>
        <w:t>屬勞動部權責，</w:t>
      </w:r>
      <w:r w:rsidR="00AF3030" w:rsidRPr="00EF0C6A">
        <w:rPr>
          <w:rFonts w:hint="eastAsia"/>
          <w:color w:val="000000" w:themeColor="text1"/>
        </w:rPr>
        <w:t>勞動部</w:t>
      </w:r>
      <w:r w:rsidR="008528BA" w:rsidRPr="00EF0C6A">
        <w:rPr>
          <w:rFonts w:hint="eastAsia"/>
          <w:color w:val="000000" w:themeColor="text1"/>
        </w:rPr>
        <w:t>業請苗栗縣政府處理，該府於107年8月27</w:t>
      </w:r>
      <w:r w:rsidR="00B82DC7" w:rsidRPr="00EF0C6A">
        <w:rPr>
          <w:rFonts w:hint="eastAsia"/>
          <w:color w:val="000000" w:themeColor="text1"/>
        </w:rPr>
        <w:t>日函請學校就勞資爭議調解案積極妥處，俾維</w:t>
      </w:r>
      <w:r w:rsidR="008528BA" w:rsidRPr="00EF0C6A">
        <w:rPr>
          <w:rFonts w:hint="eastAsia"/>
          <w:color w:val="000000" w:themeColor="text1"/>
        </w:rPr>
        <w:t>勞工權益</w:t>
      </w:r>
      <w:r w:rsidR="00AF3030" w:rsidRPr="00EF0C6A">
        <w:rPr>
          <w:rStyle w:val="aff"/>
          <w:color w:val="000000" w:themeColor="text1"/>
        </w:rPr>
        <w:footnoteReference w:id="7"/>
      </w:r>
      <w:r w:rsidR="00DF0F27" w:rsidRPr="00EF0C6A">
        <w:rPr>
          <w:rFonts w:hint="eastAsia"/>
          <w:color w:val="000000" w:themeColor="text1"/>
        </w:rPr>
        <w:t>。惟查，該校湯姓</w:t>
      </w:r>
      <w:r w:rsidR="008528BA" w:rsidRPr="00EF0C6A">
        <w:rPr>
          <w:rFonts w:hint="eastAsia"/>
          <w:color w:val="000000" w:themeColor="text1"/>
        </w:rPr>
        <w:t>教師等17人於107年11月9日向苗栗縣政府提出勞資爭議調解申請，勞資雙方於同年11月19日召開調解會議，</w:t>
      </w:r>
      <w:r w:rsidRPr="00EF0C6A">
        <w:rPr>
          <w:rFonts w:hint="eastAsia"/>
          <w:color w:val="000000" w:themeColor="text1"/>
        </w:rPr>
        <w:t>惟</w:t>
      </w:r>
      <w:r w:rsidR="008528BA" w:rsidRPr="00EF0C6A">
        <w:rPr>
          <w:rFonts w:hint="eastAsia"/>
          <w:color w:val="000000" w:themeColor="text1"/>
        </w:rPr>
        <w:t>雙方各有堅持未達成共識，因此調解不成立。</w:t>
      </w:r>
    </w:p>
    <w:p w:rsidR="00C47133" w:rsidRPr="00EF0C6A" w:rsidRDefault="004C0308" w:rsidP="00AF3030">
      <w:pPr>
        <w:pStyle w:val="3"/>
        <w:rPr>
          <w:color w:val="000000" w:themeColor="text1"/>
        </w:rPr>
      </w:pPr>
      <w:r w:rsidRPr="00EF0C6A">
        <w:rPr>
          <w:rFonts w:hint="eastAsia"/>
          <w:color w:val="000000" w:themeColor="text1"/>
        </w:rPr>
        <w:t>綜上，</w:t>
      </w:r>
      <w:r w:rsidR="00EB21E7" w:rsidRPr="00EF0C6A">
        <w:rPr>
          <w:rFonts w:hint="eastAsia"/>
          <w:color w:val="000000" w:themeColor="text1"/>
        </w:rPr>
        <w:t>亞太學院因校務經營狀況不佳</w:t>
      </w:r>
      <w:r w:rsidR="00EA5848" w:rsidRPr="00EF0C6A">
        <w:rPr>
          <w:rFonts w:hint="eastAsia"/>
          <w:color w:val="000000" w:themeColor="text1"/>
        </w:rPr>
        <w:t>，</w:t>
      </w:r>
      <w:r w:rsidR="00EB21E7" w:rsidRPr="00EF0C6A">
        <w:rPr>
          <w:rFonts w:hint="eastAsia"/>
          <w:color w:val="000000" w:themeColor="text1"/>
        </w:rPr>
        <w:t>衍生損及教</w:t>
      </w:r>
      <w:r w:rsidR="0071651C" w:rsidRPr="00EF0C6A">
        <w:rPr>
          <w:rFonts w:hint="eastAsia"/>
          <w:color w:val="000000" w:themeColor="text1"/>
        </w:rPr>
        <w:t>職員</w:t>
      </w:r>
      <w:r w:rsidR="00DB4829" w:rsidRPr="00EF0C6A">
        <w:rPr>
          <w:rFonts w:hint="eastAsia"/>
          <w:color w:val="000000" w:themeColor="text1"/>
        </w:rPr>
        <w:t>工作權及財產權之議，有待教育部協助渠等</w:t>
      </w:r>
      <w:r w:rsidR="00EB21E7" w:rsidRPr="00EF0C6A">
        <w:rPr>
          <w:rFonts w:hint="eastAsia"/>
          <w:color w:val="000000" w:themeColor="text1"/>
        </w:rPr>
        <w:t>依相關法令</w:t>
      </w:r>
      <w:r w:rsidR="00DB4829" w:rsidRPr="00EF0C6A">
        <w:rPr>
          <w:rFonts w:hint="eastAsia"/>
          <w:color w:val="000000" w:themeColor="text1"/>
        </w:rPr>
        <w:t>確保</w:t>
      </w:r>
      <w:r w:rsidR="00EB21E7" w:rsidRPr="00EF0C6A">
        <w:rPr>
          <w:rFonts w:hint="eastAsia"/>
          <w:color w:val="000000" w:themeColor="text1"/>
        </w:rPr>
        <w:t>自身權益</w:t>
      </w:r>
      <w:r w:rsidR="0071651C" w:rsidRPr="00EF0C6A">
        <w:rPr>
          <w:rFonts w:hint="eastAsia"/>
          <w:color w:val="000000" w:themeColor="text1"/>
        </w:rPr>
        <w:t>。</w:t>
      </w:r>
      <w:r w:rsidR="00EB21E7" w:rsidRPr="00EF0C6A">
        <w:rPr>
          <w:rFonts w:hint="eastAsia"/>
          <w:color w:val="000000" w:themeColor="text1"/>
        </w:rPr>
        <w:t>又該校編制內51名教職員中，尚餘29</w:t>
      </w:r>
      <w:r w:rsidR="00DB4829" w:rsidRPr="00EF0C6A">
        <w:rPr>
          <w:rFonts w:hint="eastAsia"/>
          <w:color w:val="000000" w:themeColor="text1"/>
        </w:rPr>
        <w:t>名教師之資遣作業懸而未決，教育部允宜儘速協助</w:t>
      </w:r>
      <w:r w:rsidR="00EA5848" w:rsidRPr="00EF0C6A">
        <w:rPr>
          <w:rFonts w:hint="eastAsia"/>
          <w:color w:val="000000" w:themeColor="text1"/>
        </w:rPr>
        <w:t>解決</w:t>
      </w:r>
      <w:r w:rsidR="00EB21E7" w:rsidRPr="00EF0C6A">
        <w:rPr>
          <w:rFonts w:hint="eastAsia"/>
          <w:color w:val="000000" w:themeColor="text1"/>
        </w:rPr>
        <w:t>資遣爭議</w:t>
      </w:r>
      <w:r w:rsidR="00DB4829" w:rsidRPr="00EF0C6A">
        <w:rPr>
          <w:rFonts w:hint="eastAsia"/>
          <w:color w:val="000000" w:themeColor="text1"/>
        </w:rPr>
        <w:t>，俾維護教師</w:t>
      </w:r>
      <w:r w:rsidR="00EB21E7" w:rsidRPr="00EF0C6A">
        <w:rPr>
          <w:rFonts w:hint="eastAsia"/>
          <w:color w:val="000000" w:themeColor="text1"/>
        </w:rPr>
        <w:t>權益</w:t>
      </w:r>
      <w:r w:rsidR="00B82DC7" w:rsidRPr="00EF0C6A">
        <w:rPr>
          <w:rFonts w:hint="eastAsia"/>
          <w:color w:val="000000" w:themeColor="text1"/>
        </w:rPr>
        <w:t>。</w:t>
      </w:r>
    </w:p>
    <w:p w:rsidR="00527629" w:rsidRPr="00EF0C6A" w:rsidRDefault="00527629" w:rsidP="00527629">
      <w:pPr>
        <w:pStyle w:val="32"/>
        <w:ind w:left="1361" w:firstLine="680"/>
        <w:rPr>
          <w:color w:val="000000" w:themeColor="text1"/>
        </w:rPr>
      </w:pPr>
    </w:p>
    <w:p w:rsidR="00527629" w:rsidRPr="00EF0C6A" w:rsidRDefault="00527629" w:rsidP="00527629">
      <w:pPr>
        <w:pStyle w:val="32"/>
        <w:ind w:left="1361" w:firstLine="680"/>
        <w:rPr>
          <w:color w:val="000000" w:themeColor="text1"/>
        </w:rPr>
      </w:pPr>
    </w:p>
    <w:p w:rsidR="00527629" w:rsidRPr="00EF0C6A" w:rsidRDefault="00527629" w:rsidP="00527629">
      <w:pPr>
        <w:pStyle w:val="32"/>
        <w:ind w:left="1361" w:firstLine="680"/>
        <w:rPr>
          <w:color w:val="000000" w:themeColor="text1"/>
        </w:rPr>
      </w:pPr>
    </w:p>
    <w:p w:rsidR="00527629" w:rsidRPr="00EF0C6A" w:rsidRDefault="00527629" w:rsidP="00527629">
      <w:pPr>
        <w:pStyle w:val="32"/>
        <w:ind w:left="1361" w:firstLine="680"/>
        <w:rPr>
          <w:color w:val="000000" w:themeColor="text1"/>
        </w:rPr>
      </w:pPr>
    </w:p>
    <w:p w:rsidR="00B82DC7" w:rsidRPr="00EF0C6A" w:rsidRDefault="00B82DC7">
      <w:pPr>
        <w:widowControl/>
        <w:overflowPunct/>
        <w:autoSpaceDE/>
        <w:autoSpaceDN/>
        <w:jc w:val="left"/>
        <w:rPr>
          <w:color w:val="000000" w:themeColor="text1"/>
          <w:kern w:val="32"/>
        </w:rPr>
      </w:pPr>
      <w:r w:rsidRPr="00EF0C6A">
        <w:rPr>
          <w:color w:val="000000" w:themeColor="text1"/>
        </w:rPr>
        <w:br w:type="page"/>
      </w:r>
    </w:p>
    <w:p w:rsidR="00527629" w:rsidRPr="00EF0C6A" w:rsidRDefault="00527629" w:rsidP="00527629">
      <w:pPr>
        <w:pStyle w:val="1"/>
        <w:ind w:left="2380" w:hanging="2380"/>
        <w:rPr>
          <w:color w:val="000000" w:themeColor="text1"/>
        </w:rPr>
      </w:pPr>
      <w:bookmarkStart w:id="2" w:name="_Toc521659896"/>
      <w:r w:rsidRPr="00EF0C6A">
        <w:rPr>
          <w:rFonts w:hint="eastAsia"/>
          <w:color w:val="000000" w:themeColor="text1"/>
        </w:rPr>
        <w:lastRenderedPageBreak/>
        <w:t>處理辦法：</w:t>
      </w:r>
      <w:bookmarkEnd w:id="2"/>
      <w:r w:rsidRPr="00EF0C6A">
        <w:rPr>
          <w:color w:val="000000" w:themeColor="text1"/>
        </w:rPr>
        <w:t xml:space="preserve"> </w:t>
      </w:r>
    </w:p>
    <w:p w:rsidR="00527629" w:rsidRPr="00EF0C6A" w:rsidRDefault="00527629" w:rsidP="00FD6E70">
      <w:pPr>
        <w:pStyle w:val="2"/>
        <w:rPr>
          <w:color w:val="000000" w:themeColor="text1"/>
        </w:rPr>
      </w:pPr>
      <w:bookmarkStart w:id="3" w:name="_Toc521659897"/>
      <w:r w:rsidRPr="00EF0C6A">
        <w:rPr>
          <w:rFonts w:hint="eastAsia"/>
          <w:color w:val="000000" w:themeColor="text1"/>
        </w:rPr>
        <w:t>調查意見</w:t>
      </w:r>
      <w:r w:rsidR="00FD6E70" w:rsidRPr="00EF0C6A">
        <w:rPr>
          <w:rFonts w:hint="eastAsia"/>
          <w:color w:val="000000" w:themeColor="text1"/>
        </w:rPr>
        <w:t>一至</w:t>
      </w:r>
      <w:r w:rsidR="009C7E2E" w:rsidRPr="00EF0C6A">
        <w:rPr>
          <w:rFonts w:hint="eastAsia"/>
          <w:color w:val="000000" w:themeColor="text1"/>
        </w:rPr>
        <w:t>四</w:t>
      </w:r>
      <w:r w:rsidRPr="00EF0C6A">
        <w:rPr>
          <w:rFonts w:hint="eastAsia"/>
          <w:color w:val="000000" w:themeColor="text1"/>
        </w:rPr>
        <w:t>，</w:t>
      </w:r>
      <w:r w:rsidR="00FD6E70" w:rsidRPr="00EF0C6A">
        <w:rPr>
          <w:rFonts w:hint="eastAsia"/>
          <w:color w:val="000000" w:themeColor="text1"/>
        </w:rPr>
        <w:t>函請教育部檢討改進見復</w:t>
      </w:r>
      <w:r w:rsidRPr="00EF0C6A">
        <w:rPr>
          <w:rFonts w:hAnsi="標楷體" w:hint="eastAsia"/>
          <w:color w:val="000000" w:themeColor="text1"/>
        </w:rPr>
        <w:t>。</w:t>
      </w:r>
      <w:bookmarkEnd w:id="3"/>
    </w:p>
    <w:p w:rsidR="00375CC7" w:rsidRPr="0000259D" w:rsidRDefault="00375CC7" w:rsidP="00FD6E70">
      <w:pPr>
        <w:pStyle w:val="2"/>
        <w:rPr>
          <w:color w:val="000000" w:themeColor="text1"/>
        </w:rPr>
      </w:pPr>
      <w:r w:rsidRPr="00EF0C6A">
        <w:rPr>
          <w:rFonts w:hAnsi="標楷體" w:hint="eastAsia"/>
          <w:color w:val="000000" w:themeColor="text1"/>
        </w:rPr>
        <w:t>調查意見，函復陳訴人。</w:t>
      </w:r>
    </w:p>
    <w:p w:rsidR="0000259D" w:rsidRDefault="0000259D" w:rsidP="0000259D">
      <w:pPr>
        <w:pStyle w:val="2"/>
        <w:numPr>
          <w:ilvl w:val="0"/>
          <w:numId w:val="0"/>
        </w:numPr>
        <w:ind w:left="1021"/>
        <w:rPr>
          <w:rFonts w:hAnsi="標楷體"/>
          <w:color w:val="000000" w:themeColor="text1"/>
        </w:rPr>
      </w:pPr>
    </w:p>
    <w:p w:rsidR="0000259D" w:rsidRDefault="0000259D" w:rsidP="0000259D">
      <w:pPr>
        <w:pStyle w:val="2"/>
        <w:numPr>
          <w:ilvl w:val="0"/>
          <w:numId w:val="0"/>
        </w:numPr>
        <w:ind w:left="1021"/>
        <w:rPr>
          <w:rFonts w:hAnsi="標楷體"/>
          <w:color w:val="000000" w:themeColor="text1"/>
        </w:rPr>
      </w:pPr>
    </w:p>
    <w:p w:rsidR="0000259D" w:rsidRDefault="0000259D" w:rsidP="0000259D">
      <w:pPr>
        <w:pStyle w:val="2"/>
        <w:numPr>
          <w:ilvl w:val="0"/>
          <w:numId w:val="0"/>
        </w:numPr>
        <w:ind w:left="1021"/>
        <w:rPr>
          <w:rFonts w:hAnsi="標楷體"/>
          <w:color w:val="000000" w:themeColor="text1"/>
        </w:rPr>
      </w:pPr>
    </w:p>
    <w:p w:rsidR="0000259D" w:rsidRPr="0000259D" w:rsidRDefault="0000259D" w:rsidP="0000259D">
      <w:pPr>
        <w:pStyle w:val="2"/>
        <w:numPr>
          <w:ilvl w:val="0"/>
          <w:numId w:val="0"/>
        </w:numPr>
        <w:ind w:left="3828"/>
        <w:rPr>
          <w:rFonts w:hAnsi="標楷體"/>
          <w:color w:val="000000" w:themeColor="text1"/>
          <w:sz w:val="40"/>
          <w:szCs w:val="40"/>
        </w:rPr>
      </w:pPr>
      <w:r w:rsidRPr="0000259D">
        <w:rPr>
          <w:rFonts w:hAnsi="標楷體" w:hint="eastAsia"/>
          <w:color w:val="000000" w:themeColor="text1"/>
          <w:sz w:val="40"/>
          <w:szCs w:val="40"/>
        </w:rPr>
        <w:t>調查委員：楊芳玲</w:t>
      </w:r>
    </w:p>
    <w:p w:rsidR="0000259D" w:rsidRPr="0000259D" w:rsidRDefault="0000259D" w:rsidP="0000259D">
      <w:pPr>
        <w:pStyle w:val="2"/>
        <w:numPr>
          <w:ilvl w:val="0"/>
          <w:numId w:val="0"/>
        </w:numPr>
        <w:ind w:left="5954"/>
        <w:rPr>
          <w:rFonts w:hint="eastAsia"/>
          <w:color w:val="000000" w:themeColor="text1"/>
          <w:sz w:val="40"/>
          <w:szCs w:val="40"/>
        </w:rPr>
      </w:pPr>
      <w:bookmarkStart w:id="4" w:name="_GoBack"/>
      <w:bookmarkEnd w:id="4"/>
      <w:r w:rsidRPr="0000259D">
        <w:rPr>
          <w:rFonts w:hAnsi="標楷體" w:hint="eastAsia"/>
          <w:color w:val="000000" w:themeColor="text1"/>
          <w:sz w:val="40"/>
          <w:szCs w:val="40"/>
        </w:rPr>
        <w:t>李月德</w:t>
      </w:r>
    </w:p>
    <w:sectPr w:rsidR="0000259D" w:rsidRPr="0000259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825" w:rsidRDefault="00117825">
      <w:r>
        <w:separator/>
      </w:r>
    </w:p>
  </w:endnote>
  <w:endnote w:type="continuationSeparator" w:id="0">
    <w:p w:rsidR="00117825" w:rsidRDefault="0011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5A5" w:rsidRDefault="003145A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0259D">
      <w:rPr>
        <w:rStyle w:val="ac"/>
        <w:noProof/>
        <w:sz w:val="24"/>
      </w:rPr>
      <w:t>16</w:t>
    </w:r>
    <w:r>
      <w:rPr>
        <w:rStyle w:val="ac"/>
        <w:sz w:val="24"/>
      </w:rPr>
      <w:fldChar w:fldCharType="end"/>
    </w:r>
  </w:p>
  <w:p w:rsidR="003145A5" w:rsidRDefault="003145A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825" w:rsidRDefault="00117825">
      <w:r>
        <w:separator/>
      </w:r>
    </w:p>
  </w:footnote>
  <w:footnote w:type="continuationSeparator" w:id="0">
    <w:p w:rsidR="00117825" w:rsidRDefault="00117825">
      <w:r>
        <w:continuationSeparator/>
      </w:r>
    </w:p>
  </w:footnote>
  <w:footnote w:id="1">
    <w:p w:rsidR="003145A5" w:rsidRPr="0071027D" w:rsidRDefault="003145A5" w:rsidP="00527629">
      <w:pPr>
        <w:pStyle w:val="afd"/>
        <w:rPr>
          <w:color w:val="000000" w:themeColor="text1"/>
        </w:rPr>
      </w:pPr>
      <w:r w:rsidRPr="0071027D">
        <w:rPr>
          <w:rStyle w:val="aff"/>
          <w:color w:val="000000" w:themeColor="text1"/>
        </w:rPr>
        <w:footnoteRef/>
      </w:r>
      <w:r w:rsidRPr="0071027D">
        <w:rPr>
          <w:color w:val="000000" w:themeColor="text1"/>
        </w:rPr>
        <w:t xml:space="preserve"> </w:t>
      </w:r>
      <w:r w:rsidRPr="0071027D">
        <w:rPr>
          <w:rFonts w:hint="eastAsia"/>
          <w:color w:val="000000" w:themeColor="text1"/>
        </w:rPr>
        <w:t>教育部統計處，</w:t>
      </w:r>
      <w:r w:rsidRPr="0071027D">
        <w:rPr>
          <w:color w:val="000000" w:themeColor="text1"/>
        </w:rPr>
        <w:t>10</w:t>
      </w:r>
      <w:r w:rsidRPr="0071027D">
        <w:rPr>
          <w:rFonts w:hint="eastAsia"/>
          <w:color w:val="000000" w:themeColor="text1"/>
        </w:rPr>
        <w:t>6學年大專校院新生註冊率變動分析，107年4月。</w:t>
      </w:r>
    </w:p>
  </w:footnote>
  <w:footnote w:id="2">
    <w:p w:rsidR="003145A5" w:rsidRPr="0071027D" w:rsidRDefault="003145A5" w:rsidP="00527629">
      <w:pPr>
        <w:pStyle w:val="afd"/>
        <w:rPr>
          <w:color w:val="000000" w:themeColor="text1"/>
        </w:rPr>
      </w:pPr>
      <w:r w:rsidRPr="0071027D">
        <w:rPr>
          <w:rStyle w:val="aff"/>
          <w:color w:val="000000" w:themeColor="text1"/>
        </w:rPr>
        <w:footnoteRef/>
      </w:r>
      <w:r w:rsidRPr="0071027D">
        <w:rPr>
          <w:color w:val="000000" w:themeColor="text1"/>
        </w:rPr>
        <w:t xml:space="preserve"> </w:t>
      </w:r>
      <w:r w:rsidRPr="0071027D">
        <w:rPr>
          <w:rFonts w:hint="eastAsia"/>
          <w:color w:val="000000" w:themeColor="text1"/>
        </w:rPr>
        <w:t>教育部於本院107年11月2日詢問後書面補充資料。</w:t>
      </w:r>
    </w:p>
  </w:footnote>
  <w:footnote w:id="3">
    <w:p w:rsidR="003145A5" w:rsidRPr="0071027D" w:rsidRDefault="003145A5" w:rsidP="00527629">
      <w:pPr>
        <w:pStyle w:val="afd"/>
        <w:wordWrap w:val="0"/>
        <w:overflowPunct/>
        <w:rPr>
          <w:color w:val="000000" w:themeColor="text1"/>
        </w:rPr>
      </w:pPr>
      <w:r w:rsidRPr="0071027D">
        <w:rPr>
          <w:rStyle w:val="aff"/>
          <w:color w:val="000000" w:themeColor="text1"/>
        </w:rPr>
        <w:footnoteRef/>
      </w:r>
      <w:r w:rsidRPr="0071027D">
        <w:rPr>
          <w:color w:val="000000" w:themeColor="text1"/>
        </w:rPr>
        <w:t xml:space="preserve"> </w:t>
      </w:r>
      <w:r w:rsidRPr="0071027D">
        <w:rPr>
          <w:rFonts w:hint="eastAsia"/>
          <w:color w:val="000000" w:themeColor="text1"/>
        </w:rPr>
        <w:t>亞太學院董事會新聞稿，107年6月10日，取自：</w:t>
      </w:r>
      <w:hyperlink r:id="rId1" w:history="1">
        <w:r w:rsidRPr="0071027D">
          <w:rPr>
            <w:rStyle w:val="ae"/>
            <w:color w:val="000000" w:themeColor="text1"/>
            <w:u w:val="none"/>
          </w:rPr>
          <w:t>https://www.apic.edu.tw/index.php/tw/?option=com_content&amp;view=article&amp;layout=edit&amp;id=139</w:t>
        </w:r>
      </w:hyperlink>
      <w:r w:rsidRPr="0071027D">
        <w:rPr>
          <w:rFonts w:hint="eastAsia"/>
          <w:color w:val="000000" w:themeColor="text1"/>
        </w:rPr>
        <w:t>。</w:t>
      </w:r>
    </w:p>
  </w:footnote>
  <w:footnote w:id="4">
    <w:p w:rsidR="003145A5" w:rsidRPr="0071027D" w:rsidRDefault="003145A5" w:rsidP="00527629">
      <w:pPr>
        <w:pStyle w:val="afd"/>
        <w:wordWrap w:val="0"/>
        <w:overflowPunct/>
        <w:rPr>
          <w:color w:val="000000" w:themeColor="text1"/>
        </w:rPr>
      </w:pPr>
      <w:r w:rsidRPr="0071027D">
        <w:rPr>
          <w:rStyle w:val="aff"/>
          <w:color w:val="000000" w:themeColor="text1"/>
        </w:rPr>
        <w:footnoteRef/>
      </w:r>
      <w:r w:rsidRPr="0071027D">
        <w:rPr>
          <w:color w:val="000000" w:themeColor="text1"/>
        </w:rPr>
        <w:t xml:space="preserve"> </w:t>
      </w:r>
      <w:r w:rsidRPr="0071027D">
        <w:rPr>
          <w:rFonts w:hint="eastAsia"/>
          <w:color w:val="000000" w:themeColor="text1"/>
        </w:rPr>
        <w:t>教育部新聞稿，107年6月10日，取自：</w:t>
      </w:r>
      <w:hyperlink r:id="rId2" w:history="1">
        <w:r w:rsidRPr="0071027D">
          <w:rPr>
            <w:rStyle w:val="ae"/>
            <w:color w:val="000000" w:themeColor="text1"/>
            <w:u w:val="none"/>
          </w:rPr>
          <w:t>https://www.edu.tw/News_Content.aspx?n=9E7AC85F1954DDA8&amp;s=BE7DC8FF7F874251</w:t>
        </w:r>
      </w:hyperlink>
      <w:r w:rsidRPr="0071027D">
        <w:rPr>
          <w:rFonts w:hint="eastAsia"/>
          <w:color w:val="000000" w:themeColor="text1"/>
        </w:rPr>
        <w:t>。</w:t>
      </w:r>
    </w:p>
  </w:footnote>
  <w:footnote w:id="5">
    <w:p w:rsidR="003145A5" w:rsidRPr="0071027D" w:rsidRDefault="003145A5" w:rsidP="00527629">
      <w:pPr>
        <w:pStyle w:val="afd"/>
        <w:rPr>
          <w:color w:val="000000" w:themeColor="text1"/>
        </w:rPr>
      </w:pPr>
      <w:r w:rsidRPr="0071027D">
        <w:rPr>
          <w:rStyle w:val="aff"/>
          <w:color w:val="000000" w:themeColor="text1"/>
        </w:rPr>
        <w:footnoteRef/>
      </w:r>
      <w:r w:rsidRPr="0071027D">
        <w:rPr>
          <w:color w:val="000000" w:themeColor="text1"/>
        </w:rPr>
        <w:t xml:space="preserve"> </w:t>
      </w:r>
      <w:r w:rsidRPr="0071027D">
        <w:rPr>
          <w:rFonts w:hint="eastAsia"/>
          <w:color w:val="000000" w:themeColor="text1"/>
        </w:rPr>
        <w:t>教育部107年7月10日臺教技（二）字第1070099645號函。</w:t>
      </w:r>
    </w:p>
  </w:footnote>
  <w:footnote w:id="6">
    <w:p w:rsidR="003145A5" w:rsidRPr="0071027D" w:rsidRDefault="003145A5" w:rsidP="00527629">
      <w:pPr>
        <w:pStyle w:val="afd"/>
        <w:rPr>
          <w:color w:val="000000" w:themeColor="text1"/>
        </w:rPr>
      </w:pPr>
      <w:r w:rsidRPr="0071027D">
        <w:rPr>
          <w:rStyle w:val="aff"/>
          <w:color w:val="000000" w:themeColor="text1"/>
        </w:rPr>
        <w:footnoteRef/>
      </w:r>
      <w:r w:rsidRPr="0071027D">
        <w:rPr>
          <w:color w:val="000000" w:themeColor="text1"/>
        </w:rPr>
        <w:t xml:space="preserve"> </w:t>
      </w:r>
      <w:r w:rsidRPr="0071027D">
        <w:rPr>
          <w:rFonts w:hint="eastAsia"/>
          <w:color w:val="000000" w:themeColor="text1"/>
        </w:rPr>
        <w:t>教育部107年9月3日臺教技(四)字第1070147169號函、107年9月26日臺教技(四)字第1070167248號函、107年10月4日臺教技(四)字第1070174183A號函。</w:t>
      </w:r>
    </w:p>
  </w:footnote>
  <w:footnote w:id="7">
    <w:p w:rsidR="003145A5" w:rsidRPr="0071027D" w:rsidRDefault="003145A5">
      <w:pPr>
        <w:pStyle w:val="afd"/>
        <w:rPr>
          <w:color w:val="000000" w:themeColor="text1"/>
        </w:rPr>
      </w:pPr>
      <w:r w:rsidRPr="0071027D">
        <w:rPr>
          <w:rStyle w:val="aff"/>
          <w:color w:val="000000" w:themeColor="text1"/>
        </w:rPr>
        <w:footnoteRef/>
      </w:r>
      <w:r w:rsidRPr="0071027D">
        <w:rPr>
          <w:color w:val="000000" w:themeColor="text1"/>
        </w:rPr>
        <w:t xml:space="preserve"> </w:t>
      </w:r>
      <w:r w:rsidRPr="0071027D">
        <w:rPr>
          <w:rFonts w:hint="eastAsia"/>
          <w:color w:val="000000" w:themeColor="text1"/>
        </w:rPr>
        <w:t>勞動部107年8月23日勞動關2字第1070020152號書函、苗栗縣政府107年8月27日府勞資字第1070168828號函。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31C2"/>
    <w:multiLevelType w:val="hybridMultilevel"/>
    <w:tmpl w:val="0C6A9EA6"/>
    <w:lvl w:ilvl="0" w:tplc="D72C36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CA42F30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7A07B8"/>
    <w:multiLevelType w:val="hybridMultilevel"/>
    <w:tmpl w:val="2552FC78"/>
    <w:lvl w:ilvl="0" w:tplc="8EBADC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C1F5723"/>
    <w:multiLevelType w:val="hybridMultilevel"/>
    <w:tmpl w:val="5450D7D4"/>
    <w:lvl w:ilvl="0" w:tplc="B72A452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2F0075"/>
    <w:multiLevelType w:val="hybridMultilevel"/>
    <w:tmpl w:val="8B4C8E0E"/>
    <w:lvl w:ilvl="0" w:tplc="68D8A912">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9494992"/>
    <w:multiLevelType w:val="hybridMultilevel"/>
    <w:tmpl w:val="670CA898"/>
    <w:lvl w:ilvl="0" w:tplc="BD04FB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964471F"/>
    <w:multiLevelType w:val="hybridMultilevel"/>
    <w:tmpl w:val="544C37D8"/>
    <w:lvl w:ilvl="0" w:tplc="DA8823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CBE5436"/>
    <w:multiLevelType w:val="hybridMultilevel"/>
    <w:tmpl w:val="BD8AE6A4"/>
    <w:lvl w:ilvl="0" w:tplc="92BCB5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B71787"/>
    <w:multiLevelType w:val="hybridMultilevel"/>
    <w:tmpl w:val="AD8074C2"/>
    <w:lvl w:ilvl="0" w:tplc="B72A452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09342C3"/>
    <w:multiLevelType w:val="hybridMultilevel"/>
    <w:tmpl w:val="ED020AA6"/>
    <w:lvl w:ilvl="0" w:tplc="FFD081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CEB3172"/>
    <w:multiLevelType w:val="hybridMultilevel"/>
    <w:tmpl w:val="25C093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FEA29D4"/>
    <w:multiLevelType w:val="hybridMultilevel"/>
    <w:tmpl w:val="C8DEA8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14240D9"/>
    <w:multiLevelType w:val="hybridMultilevel"/>
    <w:tmpl w:val="058E629E"/>
    <w:lvl w:ilvl="0" w:tplc="DF7051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2D0692D"/>
    <w:multiLevelType w:val="hybridMultilevel"/>
    <w:tmpl w:val="63BA58C8"/>
    <w:lvl w:ilvl="0" w:tplc="DB307E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5EE6A52"/>
    <w:multiLevelType w:val="hybridMultilevel"/>
    <w:tmpl w:val="EF8A4B06"/>
    <w:lvl w:ilvl="0" w:tplc="F2E6FC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12"/>
  </w:num>
  <w:num w:numId="23">
    <w:abstractNumId w:val="7"/>
  </w:num>
  <w:num w:numId="24">
    <w:abstractNumId w:val="14"/>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6"/>
  </w:num>
  <w:num w:numId="29">
    <w:abstractNumId w:val="16"/>
  </w:num>
  <w:num w:numId="30">
    <w:abstractNumId w:val="8"/>
  </w:num>
  <w:num w:numId="31">
    <w:abstractNumId w:val="8"/>
  </w:num>
  <w:num w:numId="32">
    <w:abstractNumId w:val="2"/>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20"/>
  </w:num>
  <w:num w:numId="36">
    <w:abstractNumId w:val="9"/>
  </w:num>
  <w:num w:numId="37">
    <w:abstractNumId w:val="4"/>
  </w:num>
  <w:num w:numId="38">
    <w:abstractNumId w:val="0"/>
  </w:num>
  <w:num w:numId="39">
    <w:abstractNumId w:val="21"/>
  </w:num>
  <w:num w:numId="40">
    <w:abstractNumId w:val="11"/>
  </w:num>
  <w:num w:numId="41">
    <w:abstractNumId w:val="17"/>
  </w:num>
  <w:num w:numId="42">
    <w:abstractNumId w:val="13"/>
  </w:num>
  <w:num w:numId="43">
    <w:abstractNumId w:val="22"/>
  </w:num>
  <w:num w:numId="44">
    <w:abstractNumId w:val="18"/>
  </w:num>
  <w:num w:numId="45">
    <w:abstractNumId w:val="15"/>
  </w:num>
  <w:num w:numId="46">
    <w:abstractNumId w:val="5"/>
  </w:num>
  <w:num w:numId="47">
    <w:abstractNumId w:val="19"/>
  </w:num>
  <w:num w:numId="48">
    <w:abstractNumId w:val="2"/>
  </w:num>
  <w:num w:numId="49">
    <w:abstractNumId w:val="2"/>
  </w:num>
  <w:num w:numId="5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302B2"/>
    <w:rsid w:val="0000227C"/>
    <w:rsid w:val="0000259D"/>
    <w:rsid w:val="00004E47"/>
    <w:rsid w:val="00006961"/>
    <w:rsid w:val="000112BF"/>
    <w:rsid w:val="00012233"/>
    <w:rsid w:val="00014795"/>
    <w:rsid w:val="00017175"/>
    <w:rsid w:val="00017318"/>
    <w:rsid w:val="000246F7"/>
    <w:rsid w:val="00026651"/>
    <w:rsid w:val="0003114D"/>
    <w:rsid w:val="00036D76"/>
    <w:rsid w:val="00045F38"/>
    <w:rsid w:val="00057F32"/>
    <w:rsid w:val="00062A25"/>
    <w:rsid w:val="00073CB5"/>
    <w:rsid w:val="0007425C"/>
    <w:rsid w:val="00074BC9"/>
    <w:rsid w:val="00077553"/>
    <w:rsid w:val="000851A2"/>
    <w:rsid w:val="0009352E"/>
    <w:rsid w:val="0009655C"/>
    <w:rsid w:val="00096B96"/>
    <w:rsid w:val="000A2F3F"/>
    <w:rsid w:val="000B0B4A"/>
    <w:rsid w:val="000B279A"/>
    <w:rsid w:val="000B61D2"/>
    <w:rsid w:val="000B70A7"/>
    <w:rsid w:val="000B73DD"/>
    <w:rsid w:val="000C495F"/>
    <w:rsid w:val="000C52F1"/>
    <w:rsid w:val="000D66D9"/>
    <w:rsid w:val="000E109B"/>
    <w:rsid w:val="000E6431"/>
    <w:rsid w:val="000E7416"/>
    <w:rsid w:val="000E79BF"/>
    <w:rsid w:val="000F21A5"/>
    <w:rsid w:val="00102B9F"/>
    <w:rsid w:val="001120D8"/>
    <w:rsid w:val="00112637"/>
    <w:rsid w:val="00112ABC"/>
    <w:rsid w:val="00117130"/>
    <w:rsid w:val="00117825"/>
    <w:rsid w:val="0012001E"/>
    <w:rsid w:val="0012552D"/>
    <w:rsid w:val="00126A55"/>
    <w:rsid w:val="00133F08"/>
    <w:rsid w:val="001345E6"/>
    <w:rsid w:val="001378B0"/>
    <w:rsid w:val="00142E00"/>
    <w:rsid w:val="00152793"/>
    <w:rsid w:val="00153B7E"/>
    <w:rsid w:val="001545A9"/>
    <w:rsid w:val="001637C7"/>
    <w:rsid w:val="0016480E"/>
    <w:rsid w:val="00172076"/>
    <w:rsid w:val="00174297"/>
    <w:rsid w:val="00180132"/>
    <w:rsid w:val="00180B5B"/>
    <w:rsid w:val="00180E06"/>
    <w:rsid w:val="001817B3"/>
    <w:rsid w:val="00183014"/>
    <w:rsid w:val="001853E5"/>
    <w:rsid w:val="001959C2"/>
    <w:rsid w:val="001A51E3"/>
    <w:rsid w:val="001A7968"/>
    <w:rsid w:val="001B2E98"/>
    <w:rsid w:val="001B3483"/>
    <w:rsid w:val="001B3C1E"/>
    <w:rsid w:val="001B4494"/>
    <w:rsid w:val="001B60C6"/>
    <w:rsid w:val="001C0D8B"/>
    <w:rsid w:val="001C0DA8"/>
    <w:rsid w:val="001C2A1D"/>
    <w:rsid w:val="001D4AD7"/>
    <w:rsid w:val="001E0D8A"/>
    <w:rsid w:val="001E67BA"/>
    <w:rsid w:val="001E73D7"/>
    <w:rsid w:val="001E74C2"/>
    <w:rsid w:val="001F08F2"/>
    <w:rsid w:val="001F4F82"/>
    <w:rsid w:val="001F5A48"/>
    <w:rsid w:val="001F6260"/>
    <w:rsid w:val="00200007"/>
    <w:rsid w:val="002024A3"/>
    <w:rsid w:val="002030A5"/>
    <w:rsid w:val="00203131"/>
    <w:rsid w:val="00212E88"/>
    <w:rsid w:val="00213C9C"/>
    <w:rsid w:val="0022009E"/>
    <w:rsid w:val="00223241"/>
    <w:rsid w:val="0022425C"/>
    <w:rsid w:val="002246DE"/>
    <w:rsid w:val="00224B39"/>
    <w:rsid w:val="002252B1"/>
    <w:rsid w:val="00237315"/>
    <w:rsid w:val="00252BC4"/>
    <w:rsid w:val="00254014"/>
    <w:rsid w:val="00254B39"/>
    <w:rsid w:val="0026432F"/>
    <w:rsid w:val="0026504D"/>
    <w:rsid w:val="00273A2F"/>
    <w:rsid w:val="00280986"/>
    <w:rsid w:val="00281ECE"/>
    <w:rsid w:val="002831C7"/>
    <w:rsid w:val="002840C6"/>
    <w:rsid w:val="00295174"/>
    <w:rsid w:val="00296172"/>
    <w:rsid w:val="00296B92"/>
    <w:rsid w:val="002A2C22"/>
    <w:rsid w:val="002A5EDC"/>
    <w:rsid w:val="002B02EB"/>
    <w:rsid w:val="002C0602"/>
    <w:rsid w:val="002C6F85"/>
    <w:rsid w:val="002D5C16"/>
    <w:rsid w:val="002F2476"/>
    <w:rsid w:val="002F3DFF"/>
    <w:rsid w:val="002F5E05"/>
    <w:rsid w:val="00307A76"/>
    <w:rsid w:val="003145A5"/>
    <w:rsid w:val="00315A16"/>
    <w:rsid w:val="00317053"/>
    <w:rsid w:val="0032109C"/>
    <w:rsid w:val="00322B45"/>
    <w:rsid w:val="00323809"/>
    <w:rsid w:val="00323D41"/>
    <w:rsid w:val="00325414"/>
    <w:rsid w:val="003302F1"/>
    <w:rsid w:val="003305AB"/>
    <w:rsid w:val="0034470E"/>
    <w:rsid w:val="00352DB0"/>
    <w:rsid w:val="00361063"/>
    <w:rsid w:val="0037094A"/>
    <w:rsid w:val="00371ED3"/>
    <w:rsid w:val="00372FFC"/>
    <w:rsid w:val="00375CC7"/>
    <w:rsid w:val="0037728A"/>
    <w:rsid w:val="00380B7D"/>
    <w:rsid w:val="00381A99"/>
    <w:rsid w:val="003829C2"/>
    <w:rsid w:val="003830B2"/>
    <w:rsid w:val="00384724"/>
    <w:rsid w:val="003919B7"/>
    <w:rsid w:val="00391D57"/>
    <w:rsid w:val="00392292"/>
    <w:rsid w:val="003936F6"/>
    <w:rsid w:val="00394F45"/>
    <w:rsid w:val="003A5927"/>
    <w:rsid w:val="003B1017"/>
    <w:rsid w:val="003B2122"/>
    <w:rsid w:val="003B3C07"/>
    <w:rsid w:val="003B6081"/>
    <w:rsid w:val="003B6775"/>
    <w:rsid w:val="003C5FE2"/>
    <w:rsid w:val="003C6E07"/>
    <w:rsid w:val="003D05FB"/>
    <w:rsid w:val="003D07A2"/>
    <w:rsid w:val="003D08CC"/>
    <w:rsid w:val="003D1B16"/>
    <w:rsid w:val="003D45BF"/>
    <w:rsid w:val="003D508A"/>
    <w:rsid w:val="003D537F"/>
    <w:rsid w:val="003D7B75"/>
    <w:rsid w:val="003E0208"/>
    <w:rsid w:val="003E04B2"/>
    <w:rsid w:val="003E2011"/>
    <w:rsid w:val="003E4B57"/>
    <w:rsid w:val="003F27E1"/>
    <w:rsid w:val="003F437A"/>
    <w:rsid w:val="003F5C2B"/>
    <w:rsid w:val="00402240"/>
    <w:rsid w:val="004023E9"/>
    <w:rsid w:val="0040454A"/>
    <w:rsid w:val="00404988"/>
    <w:rsid w:val="00404AB2"/>
    <w:rsid w:val="004074CC"/>
    <w:rsid w:val="00410CD9"/>
    <w:rsid w:val="00411523"/>
    <w:rsid w:val="00413F83"/>
    <w:rsid w:val="0041490C"/>
    <w:rsid w:val="00416191"/>
    <w:rsid w:val="00416721"/>
    <w:rsid w:val="00421EF0"/>
    <w:rsid w:val="004224FA"/>
    <w:rsid w:val="00423D07"/>
    <w:rsid w:val="00427936"/>
    <w:rsid w:val="0044346F"/>
    <w:rsid w:val="00453FF6"/>
    <w:rsid w:val="0046520A"/>
    <w:rsid w:val="004672AB"/>
    <w:rsid w:val="004714FE"/>
    <w:rsid w:val="00477BAA"/>
    <w:rsid w:val="0048042C"/>
    <w:rsid w:val="00495053"/>
    <w:rsid w:val="004954BA"/>
    <w:rsid w:val="004977F6"/>
    <w:rsid w:val="004A0466"/>
    <w:rsid w:val="004A1F59"/>
    <w:rsid w:val="004A29BE"/>
    <w:rsid w:val="004A3225"/>
    <w:rsid w:val="004A33EE"/>
    <w:rsid w:val="004A3AA8"/>
    <w:rsid w:val="004B13C7"/>
    <w:rsid w:val="004B4BDF"/>
    <w:rsid w:val="004B778F"/>
    <w:rsid w:val="004C0308"/>
    <w:rsid w:val="004C0609"/>
    <w:rsid w:val="004C6319"/>
    <w:rsid w:val="004C657A"/>
    <w:rsid w:val="004D141F"/>
    <w:rsid w:val="004D2742"/>
    <w:rsid w:val="004D6310"/>
    <w:rsid w:val="004E0062"/>
    <w:rsid w:val="004E05A1"/>
    <w:rsid w:val="004E712F"/>
    <w:rsid w:val="004F3058"/>
    <w:rsid w:val="004F472A"/>
    <w:rsid w:val="004F5E57"/>
    <w:rsid w:val="004F6710"/>
    <w:rsid w:val="00500C3E"/>
    <w:rsid w:val="00502849"/>
    <w:rsid w:val="00503406"/>
    <w:rsid w:val="00504334"/>
    <w:rsid w:val="0050498D"/>
    <w:rsid w:val="00504D43"/>
    <w:rsid w:val="005104D7"/>
    <w:rsid w:val="00510B9E"/>
    <w:rsid w:val="00527629"/>
    <w:rsid w:val="00536BC2"/>
    <w:rsid w:val="005425E1"/>
    <w:rsid w:val="005427C5"/>
    <w:rsid w:val="00542CF6"/>
    <w:rsid w:val="00553C03"/>
    <w:rsid w:val="0056149F"/>
    <w:rsid w:val="00563692"/>
    <w:rsid w:val="00571679"/>
    <w:rsid w:val="00571ACE"/>
    <w:rsid w:val="005844E7"/>
    <w:rsid w:val="005908B8"/>
    <w:rsid w:val="0059512E"/>
    <w:rsid w:val="005A0CFC"/>
    <w:rsid w:val="005A6DD2"/>
    <w:rsid w:val="005C385D"/>
    <w:rsid w:val="005D3B20"/>
    <w:rsid w:val="005D4827"/>
    <w:rsid w:val="005E4759"/>
    <w:rsid w:val="005E5C68"/>
    <w:rsid w:val="005E65C0"/>
    <w:rsid w:val="005E7088"/>
    <w:rsid w:val="005F0390"/>
    <w:rsid w:val="006072CD"/>
    <w:rsid w:val="00612023"/>
    <w:rsid w:val="00614190"/>
    <w:rsid w:val="00622A99"/>
    <w:rsid w:val="00622E67"/>
    <w:rsid w:val="00626B57"/>
    <w:rsid w:val="00626EDC"/>
    <w:rsid w:val="006470EC"/>
    <w:rsid w:val="00647AF4"/>
    <w:rsid w:val="006542D6"/>
    <w:rsid w:val="0065598E"/>
    <w:rsid w:val="00655AF2"/>
    <w:rsid w:val="00655BC5"/>
    <w:rsid w:val="006568BE"/>
    <w:rsid w:val="0066025D"/>
    <w:rsid w:val="0066091A"/>
    <w:rsid w:val="006773EC"/>
    <w:rsid w:val="00680504"/>
    <w:rsid w:val="00681CD9"/>
    <w:rsid w:val="006823D4"/>
    <w:rsid w:val="0068347B"/>
    <w:rsid w:val="00683E30"/>
    <w:rsid w:val="00687024"/>
    <w:rsid w:val="00690D46"/>
    <w:rsid w:val="0069153C"/>
    <w:rsid w:val="00695E22"/>
    <w:rsid w:val="006B7093"/>
    <w:rsid w:val="006B7417"/>
    <w:rsid w:val="006D2DAC"/>
    <w:rsid w:val="006D3691"/>
    <w:rsid w:val="006D56A0"/>
    <w:rsid w:val="006E1928"/>
    <w:rsid w:val="006E5EF0"/>
    <w:rsid w:val="006F3563"/>
    <w:rsid w:val="006F42B9"/>
    <w:rsid w:val="006F6103"/>
    <w:rsid w:val="007016CF"/>
    <w:rsid w:val="00704E00"/>
    <w:rsid w:val="0071027D"/>
    <w:rsid w:val="0071651C"/>
    <w:rsid w:val="007209E7"/>
    <w:rsid w:val="00723B63"/>
    <w:rsid w:val="00726182"/>
    <w:rsid w:val="00727635"/>
    <w:rsid w:val="00732329"/>
    <w:rsid w:val="007337CA"/>
    <w:rsid w:val="00734CE4"/>
    <w:rsid w:val="00735123"/>
    <w:rsid w:val="00741837"/>
    <w:rsid w:val="007453E6"/>
    <w:rsid w:val="0077036E"/>
    <w:rsid w:val="0077309D"/>
    <w:rsid w:val="007774EE"/>
    <w:rsid w:val="00781822"/>
    <w:rsid w:val="00783F21"/>
    <w:rsid w:val="007866C7"/>
    <w:rsid w:val="00787159"/>
    <w:rsid w:val="0079043A"/>
    <w:rsid w:val="00791668"/>
    <w:rsid w:val="00791AA1"/>
    <w:rsid w:val="007A3793"/>
    <w:rsid w:val="007B189E"/>
    <w:rsid w:val="007B28C9"/>
    <w:rsid w:val="007B52DE"/>
    <w:rsid w:val="007B6CF9"/>
    <w:rsid w:val="007C0450"/>
    <w:rsid w:val="007C1BA2"/>
    <w:rsid w:val="007C2B48"/>
    <w:rsid w:val="007D0CF5"/>
    <w:rsid w:val="007D20E9"/>
    <w:rsid w:val="007D5FAC"/>
    <w:rsid w:val="007D7881"/>
    <w:rsid w:val="007D7E3A"/>
    <w:rsid w:val="007E0E10"/>
    <w:rsid w:val="007E4768"/>
    <w:rsid w:val="007E777B"/>
    <w:rsid w:val="007F2070"/>
    <w:rsid w:val="007F63C1"/>
    <w:rsid w:val="008053F5"/>
    <w:rsid w:val="00807AF7"/>
    <w:rsid w:val="00810198"/>
    <w:rsid w:val="00815DA8"/>
    <w:rsid w:val="0082194D"/>
    <w:rsid w:val="008221F9"/>
    <w:rsid w:val="00826EF5"/>
    <w:rsid w:val="00831693"/>
    <w:rsid w:val="00840104"/>
    <w:rsid w:val="00840C1F"/>
    <w:rsid w:val="008411C9"/>
    <w:rsid w:val="00841FC5"/>
    <w:rsid w:val="00845709"/>
    <w:rsid w:val="008528BA"/>
    <w:rsid w:val="00853DC6"/>
    <w:rsid w:val="008576BD"/>
    <w:rsid w:val="00860463"/>
    <w:rsid w:val="008733DA"/>
    <w:rsid w:val="008765EA"/>
    <w:rsid w:val="008850E4"/>
    <w:rsid w:val="008911F3"/>
    <w:rsid w:val="008939AB"/>
    <w:rsid w:val="00895C34"/>
    <w:rsid w:val="008A12F5"/>
    <w:rsid w:val="008B1587"/>
    <w:rsid w:val="008B1B01"/>
    <w:rsid w:val="008B3BCD"/>
    <w:rsid w:val="008B47EB"/>
    <w:rsid w:val="008B6DF8"/>
    <w:rsid w:val="008C106C"/>
    <w:rsid w:val="008C10F1"/>
    <w:rsid w:val="008C1926"/>
    <w:rsid w:val="008C1E99"/>
    <w:rsid w:val="008D055E"/>
    <w:rsid w:val="008D0A93"/>
    <w:rsid w:val="008E0085"/>
    <w:rsid w:val="008E2AA6"/>
    <w:rsid w:val="008E311B"/>
    <w:rsid w:val="008F1009"/>
    <w:rsid w:val="008F2A1C"/>
    <w:rsid w:val="008F46E7"/>
    <w:rsid w:val="008F5914"/>
    <w:rsid w:val="008F6F0B"/>
    <w:rsid w:val="00907BA7"/>
    <w:rsid w:val="0091064E"/>
    <w:rsid w:val="00911FC5"/>
    <w:rsid w:val="009220B8"/>
    <w:rsid w:val="009311FB"/>
    <w:rsid w:val="00931A10"/>
    <w:rsid w:val="00947967"/>
    <w:rsid w:val="00951C48"/>
    <w:rsid w:val="00954CAA"/>
    <w:rsid w:val="00955201"/>
    <w:rsid w:val="00960311"/>
    <w:rsid w:val="00963106"/>
    <w:rsid w:val="00965200"/>
    <w:rsid w:val="009668B3"/>
    <w:rsid w:val="00971471"/>
    <w:rsid w:val="00971610"/>
    <w:rsid w:val="00977974"/>
    <w:rsid w:val="009849C2"/>
    <w:rsid w:val="00984D24"/>
    <w:rsid w:val="009858EB"/>
    <w:rsid w:val="00987913"/>
    <w:rsid w:val="00990828"/>
    <w:rsid w:val="009A14AE"/>
    <w:rsid w:val="009A3F47"/>
    <w:rsid w:val="009A50CF"/>
    <w:rsid w:val="009B0046"/>
    <w:rsid w:val="009C1440"/>
    <w:rsid w:val="009C2107"/>
    <w:rsid w:val="009C5506"/>
    <w:rsid w:val="009C5D9E"/>
    <w:rsid w:val="009C7E2E"/>
    <w:rsid w:val="009D2C3E"/>
    <w:rsid w:val="009D5174"/>
    <w:rsid w:val="009E0625"/>
    <w:rsid w:val="009E3034"/>
    <w:rsid w:val="009E549F"/>
    <w:rsid w:val="009F28A8"/>
    <w:rsid w:val="009F473E"/>
    <w:rsid w:val="009F682A"/>
    <w:rsid w:val="00A022BE"/>
    <w:rsid w:val="00A07B4B"/>
    <w:rsid w:val="00A2302A"/>
    <w:rsid w:val="00A24C95"/>
    <w:rsid w:val="00A2599A"/>
    <w:rsid w:val="00A26094"/>
    <w:rsid w:val="00A301BF"/>
    <w:rsid w:val="00A302B2"/>
    <w:rsid w:val="00A331B4"/>
    <w:rsid w:val="00A340C3"/>
    <w:rsid w:val="00A3484E"/>
    <w:rsid w:val="00A356D3"/>
    <w:rsid w:val="00A36ADA"/>
    <w:rsid w:val="00A438D8"/>
    <w:rsid w:val="00A473F5"/>
    <w:rsid w:val="00A51F9D"/>
    <w:rsid w:val="00A5416A"/>
    <w:rsid w:val="00A639F4"/>
    <w:rsid w:val="00A65CA2"/>
    <w:rsid w:val="00A81A32"/>
    <w:rsid w:val="00A835BD"/>
    <w:rsid w:val="00A84144"/>
    <w:rsid w:val="00A97B15"/>
    <w:rsid w:val="00AA42D5"/>
    <w:rsid w:val="00AB2FAB"/>
    <w:rsid w:val="00AB5C14"/>
    <w:rsid w:val="00AC1EE7"/>
    <w:rsid w:val="00AC333F"/>
    <w:rsid w:val="00AC585C"/>
    <w:rsid w:val="00AD1925"/>
    <w:rsid w:val="00AE067D"/>
    <w:rsid w:val="00AF1181"/>
    <w:rsid w:val="00AF2F79"/>
    <w:rsid w:val="00AF3030"/>
    <w:rsid w:val="00AF4653"/>
    <w:rsid w:val="00AF4674"/>
    <w:rsid w:val="00AF7DB7"/>
    <w:rsid w:val="00B00A49"/>
    <w:rsid w:val="00B01B71"/>
    <w:rsid w:val="00B10D02"/>
    <w:rsid w:val="00B201E2"/>
    <w:rsid w:val="00B335E2"/>
    <w:rsid w:val="00B33A87"/>
    <w:rsid w:val="00B417CD"/>
    <w:rsid w:val="00B42589"/>
    <w:rsid w:val="00B43259"/>
    <w:rsid w:val="00B443E4"/>
    <w:rsid w:val="00B5484D"/>
    <w:rsid w:val="00B563EA"/>
    <w:rsid w:val="00B56CDF"/>
    <w:rsid w:val="00B60E51"/>
    <w:rsid w:val="00B63A54"/>
    <w:rsid w:val="00B75991"/>
    <w:rsid w:val="00B77D18"/>
    <w:rsid w:val="00B82DC7"/>
    <w:rsid w:val="00B8313A"/>
    <w:rsid w:val="00B93503"/>
    <w:rsid w:val="00BA18B0"/>
    <w:rsid w:val="00BA31E8"/>
    <w:rsid w:val="00BA55E0"/>
    <w:rsid w:val="00BA6BD4"/>
    <w:rsid w:val="00BA6C7A"/>
    <w:rsid w:val="00BA701D"/>
    <w:rsid w:val="00BB17D1"/>
    <w:rsid w:val="00BB3752"/>
    <w:rsid w:val="00BB6688"/>
    <w:rsid w:val="00BC26D4"/>
    <w:rsid w:val="00BC56CE"/>
    <w:rsid w:val="00BD31D3"/>
    <w:rsid w:val="00BD72A8"/>
    <w:rsid w:val="00BE0C80"/>
    <w:rsid w:val="00BE71DC"/>
    <w:rsid w:val="00BF2A42"/>
    <w:rsid w:val="00C03D8C"/>
    <w:rsid w:val="00C055EC"/>
    <w:rsid w:val="00C10DC9"/>
    <w:rsid w:val="00C12FB3"/>
    <w:rsid w:val="00C15F61"/>
    <w:rsid w:val="00C17341"/>
    <w:rsid w:val="00C24EEF"/>
    <w:rsid w:val="00C25842"/>
    <w:rsid w:val="00C25CF6"/>
    <w:rsid w:val="00C26C36"/>
    <w:rsid w:val="00C32768"/>
    <w:rsid w:val="00C431DF"/>
    <w:rsid w:val="00C456BD"/>
    <w:rsid w:val="00C47133"/>
    <w:rsid w:val="00C530DC"/>
    <w:rsid w:val="00C5350D"/>
    <w:rsid w:val="00C6123C"/>
    <w:rsid w:val="00C6311A"/>
    <w:rsid w:val="00C7084D"/>
    <w:rsid w:val="00C7315E"/>
    <w:rsid w:val="00C75895"/>
    <w:rsid w:val="00C83C9F"/>
    <w:rsid w:val="00C94840"/>
    <w:rsid w:val="00C95A05"/>
    <w:rsid w:val="00C97BDB"/>
    <w:rsid w:val="00CA36C9"/>
    <w:rsid w:val="00CA4EE3"/>
    <w:rsid w:val="00CB027F"/>
    <w:rsid w:val="00CC0EBB"/>
    <w:rsid w:val="00CC6297"/>
    <w:rsid w:val="00CC7690"/>
    <w:rsid w:val="00CD1986"/>
    <w:rsid w:val="00CD54BF"/>
    <w:rsid w:val="00CE4D5C"/>
    <w:rsid w:val="00CE5930"/>
    <w:rsid w:val="00CF05DA"/>
    <w:rsid w:val="00CF34A8"/>
    <w:rsid w:val="00CF58EB"/>
    <w:rsid w:val="00CF6FEC"/>
    <w:rsid w:val="00CF7098"/>
    <w:rsid w:val="00D0106E"/>
    <w:rsid w:val="00D03B22"/>
    <w:rsid w:val="00D06383"/>
    <w:rsid w:val="00D20E85"/>
    <w:rsid w:val="00D24615"/>
    <w:rsid w:val="00D37842"/>
    <w:rsid w:val="00D42DC2"/>
    <w:rsid w:val="00D4302B"/>
    <w:rsid w:val="00D45B6F"/>
    <w:rsid w:val="00D47A8A"/>
    <w:rsid w:val="00D537E1"/>
    <w:rsid w:val="00D55BB2"/>
    <w:rsid w:val="00D6091A"/>
    <w:rsid w:val="00D6605A"/>
    <w:rsid w:val="00D6695F"/>
    <w:rsid w:val="00D75644"/>
    <w:rsid w:val="00D812C7"/>
    <w:rsid w:val="00D81656"/>
    <w:rsid w:val="00D83D87"/>
    <w:rsid w:val="00D84A6D"/>
    <w:rsid w:val="00D86A30"/>
    <w:rsid w:val="00D97CB4"/>
    <w:rsid w:val="00D97DD4"/>
    <w:rsid w:val="00DA1A05"/>
    <w:rsid w:val="00DA4AF9"/>
    <w:rsid w:val="00DA5A8A"/>
    <w:rsid w:val="00DB1170"/>
    <w:rsid w:val="00DB26CD"/>
    <w:rsid w:val="00DB441C"/>
    <w:rsid w:val="00DB44AF"/>
    <w:rsid w:val="00DB4829"/>
    <w:rsid w:val="00DB4E70"/>
    <w:rsid w:val="00DB77D4"/>
    <w:rsid w:val="00DB7A29"/>
    <w:rsid w:val="00DC1F58"/>
    <w:rsid w:val="00DC339B"/>
    <w:rsid w:val="00DC5D40"/>
    <w:rsid w:val="00DC69A7"/>
    <w:rsid w:val="00DD30E9"/>
    <w:rsid w:val="00DD4F47"/>
    <w:rsid w:val="00DD7FBB"/>
    <w:rsid w:val="00DE0B9F"/>
    <w:rsid w:val="00DE2A9E"/>
    <w:rsid w:val="00DE4238"/>
    <w:rsid w:val="00DE657F"/>
    <w:rsid w:val="00DF0F27"/>
    <w:rsid w:val="00DF1218"/>
    <w:rsid w:val="00DF6462"/>
    <w:rsid w:val="00DF6791"/>
    <w:rsid w:val="00E02FA0"/>
    <w:rsid w:val="00E036DC"/>
    <w:rsid w:val="00E10454"/>
    <w:rsid w:val="00E112E5"/>
    <w:rsid w:val="00E122D8"/>
    <w:rsid w:val="00E12CC8"/>
    <w:rsid w:val="00E15352"/>
    <w:rsid w:val="00E21CC7"/>
    <w:rsid w:val="00E24D9E"/>
    <w:rsid w:val="00E25849"/>
    <w:rsid w:val="00E261E0"/>
    <w:rsid w:val="00E3197E"/>
    <w:rsid w:val="00E33E9B"/>
    <w:rsid w:val="00E342F8"/>
    <w:rsid w:val="00E351ED"/>
    <w:rsid w:val="00E47416"/>
    <w:rsid w:val="00E52AE6"/>
    <w:rsid w:val="00E54777"/>
    <w:rsid w:val="00E6034B"/>
    <w:rsid w:val="00E61F68"/>
    <w:rsid w:val="00E6549E"/>
    <w:rsid w:val="00E65EDE"/>
    <w:rsid w:val="00E66C94"/>
    <w:rsid w:val="00E70F81"/>
    <w:rsid w:val="00E77055"/>
    <w:rsid w:val="00E77460"/>
    <w:rsid w:val="00E82D1D"/>
    <w:rsid w:val="00E83ABC"/>
    <w:rsid w:val="00E844F2"/>
    <w:rsid w:val="00E849E2"/>
    <w:rsid w:val="00E90AD0"/>
    <w:rsid w:val="00E92292"/>
    <w:rsid w:val="00E92FCB"/>
    <w:rsid w:val="00EA147F"/>
    <w:rsid w:val="00EA2CE6"/>
    <w:rsid w:val="00EA4A27"/>
    <w:rsid w:val="00EA4FA6"/>
    <w:rsid w:val="00EA5848"/>
    <w:rsid w:val="00EB1A25"/>
    <w:rsid w:val="00EB21E7"/>
    <w:rsid w:val="00EC7363"/>
    <w:rsid w:val="00ED03AB"/>
    <w:rsid w:val="00ED1963"/>
    <w:rsid w:val="00ED1CD4"/>
    <w:rsid w:val="00ED1D2B"/>
    <w:rsid w:val="00ED64B5"/>
    <w:rsid w:val="00EE7CCA"/>
    <w:rsid w:val="00EF0C6A"/>
    <w:rsid w:val="00F11AC5"/>
    <w:rsid w:val="00F16A14"/>
    <w:rsid w:val="00F25AD5"/>
    <w:rsid w:val="00F3462B"/>
    <w:rsid w:val="00F362D7"/>
    <w:rsid w:val="00F37D7B"/>
    <w:rsid w:val="00F5314C"/>
    <w:rsid w:val="00F5688C"/>
    <w:rsid w:val="00F60048"/>
    <w:rsid w:val="00F635DD"/>
    <w:rsid w:val="00F6627B"/>
    <w:rsid w:val="00F72955"/>
    <w:rsid w:val="00F72F70"/>
    <w:rsid w:val="00F7336E"/>
    <w:rsid w:val="00F734F2"/>
    <w:rsid w:val="00F75052"/>
    <w:rsid w:val="00F804D3"/>
    <w:rsid w:val="00F816CB"/>
    <w:rsid w:val="00F81CD2"/>
    <w:rsid w:val="00F82641"/>
    <w:rsid w:val="00F90F18"/>
    <w:rsid w:val="00F937E4"/>
    <w:rsid w:val="00F93A5C"/>
    <w:rsid w:val="00F95EE7"/>
    <w:rsid w:val="00F971C3"/>
    <w:rsid w:val="00FA39E6"/>
    <w:rsid w:val="00FA7BC9"/>
    <w:rsid w:val="00FB378E"/>
    <w:rsid w:val="00FB37F1"/>
    <w:rsid w:val="00FB47C0"/>
    <w:rsid w:val="00FB501B"/>
    <w:rsid w:val="00FB7770"/>
    <w:rsid w:val="00FD3B91"/>
    <w:rsid w:val="00FD576B"/>
    <w:rsid w:val="00FD579E"/>
    <w:rsid w:val="00FD6845"/>
    <w:rsid w:val="00FD6E70"/>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2BAC43C-6442-4251-BCD2-6AA0623C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styleId="afc">
    <w:name w:val="Placeholder Text"/>
    <w:basedOn w:val="a7"/>
    <w:uiPriority w:val="99"/>
    <w:semiHidden/>
    <w:rsid w:val="00527629"/>
    <w:rPr>
      <w:color w:val="808080"/>
    </w:rPr>
  </w:style>
  <w:style w:type="paragraph" w:styleId="afd">
    <w:name w:val="footnote text"/>
    <w:basedOn w:val="a6"/>
    <w:link w:val="afe"/>
    <w:uiPriority w:val="99"/>
    <w:semiHidden/>
    <w:unhideWhenUsed/>
    <w:rsid w:val="00527629"/>
    <w:pPr>
      <w:snapToGrid w:val="0"/>
      <w:jc w:val="left"/>
    </w:pPr>
    <w:rPr>
      <w:sz w:val="20"/>
    </w:rPr>
  </w:style>
  <w:style w:type="character" w:customStyle="1" w:styleId="afe">
    <w:name w:val="註腳文字 字元"/>
    <w:basedOn w:val="a7"/>
    <w:link w:val="afd"/>
    <w:uiPriority w:val="99"/>
    <w:semiHidden/>
    <w:rsid w:val="00527629"/>
    <w:rPr>
      <w:rFonts w:ascii="標楷體" w:eastAsia="標楷體"/>
      <w:kern w:val="2"/>
    </w:rPr>
  </w:style>
  <w:style w:type="character" w:styleId="aff">
    <w:name w:val="footnote reference"/>
    <w:basedOn w:val="a7"/>
    <w:uiPriority w:val="99"/>
    <w:semiHidden/>
    <w:unhideWhenUsed/>
    <w:rsid w:val="00527629"/>
    <w:rPr>
      <w:vertAlign w:val="superscript"/>
    </w:rPr>
  </w:style>
  <w:style w:type="character" w:styleId="aff0">
    <w:name w:val="annotation reference"/>
    <w:basedOn w:val="a7"/>
    <w:uiPriority w:val="99"/>
    <w:semiHidden/>
    <w:unhideWhenUsed/>
    <w:rsid w:val="00527629"/>
    <w:rPr>
      <w:sz w:val="18"/>
      <w:szCs w:val="18"/>
    </w:rPr>
  </w:style>
  <w:style w:type="paragraph" w:styleId="aff1">
    <w:name w:val="annotation text"/>
    <w:basedOn w:val="a6"/>
    <w:link w:val="aff2"/>
    <w:uiPriority w:val="99"/>
    <w:semiHidden/>
    <w:unhideWhenUsed/>
    <w:rsid w:val="00527629"/>
    <w:pPr>
      <w:jc w:val="left"/>
    </w:pPr>
  </w:style>
  <w:style w:type="character" w:customStyle="1" w:styleId="aff2">
    <w:name w:val="註解文字 字元"/>
    <w:basedOn w:val="a7"/>
    <w:link w:val="aff1"/>
    <w:uiPriority w:val="99"/>
    <w:semiHidden/>
    <w:rsid w:val="00527629"/>
    <w:rPr>
      <w:rFonts w:ascii="標楷體" w:eastAsia="標楷體"/>
      <w:kern w:val="2"/>
      <w:sz w:val="32"/>
    </w:rPr>
  </w:style>
  <w:style w:type="paragraph" w:styleId="aff3">
    <w:name w:val="annotation subject"/>
    <w:basedOn w:val="aff1"/>
    <w:next w:val="aff1"/>
    <w:link w:val="aff4"/>
    <w:uiPriority w:val="99"/>
    <w:semiHidden/>
    <w:unhideWhenUsed/>
    <w:rsid w:val="00527629"/>
    <w:rPr>
      <w:b/>
      <w:bCs/>
    </w:rPr>
  </w:style>
  <w:style w:type="character" w:customStyle="1" w:styleId="aff4">
    <w:name w:val="註解主旨 字元"/>
    <w:basedOn w:val="aff2"/>
    <w:link w:val="aff3"/>
    <w:uiPriority w:val="99"/>
    <w:semiHidden/>
    <w:rsid w:val="00527629"/>
    <w:rPr>
      <w:rFonts w:ascii="標楷體" w:eastAsia="標楷體"/>
      <w:b/>
      <w:bCs/>
      <w:kern w:val="2"/>
      <w:sz w:val="32"/>
    </w:rPr>
  </w:style>
  <w:style w:type="character" w:customStyle="1" w:styleId="30">
    <w:name w:val="標題 3 字元"/>
    <w:aliases w:val="(一) 字元"/>
    <w:basedOn w:val="a7"/>
    <w:link w:val="3"/>
    <w:rsid w:val="00527629"/>
    <w:rPr>
      <w:rFonts w:ascii="標楷體" w:eastAsia="標楷體" w:hAnsi="Arial"/>
      <w:bCs/>
      <w:kern w:val="32"/>
      <w:sz w:val="32"/>
      <w:szCs w:val="36"/>
    </w:rPr>
  </w:style>
  <w:style w:type="paragraph" w:styleId="HTML">
    <w:name w:val="HTML Preformatted"/>
    <w:basedOn w:val="a6"/>
    <w:link w:val="HTML0"/>
    <w:uiPriority w:val="99"/>
    <w:semiHidden/>
    <w:unhideWhenUsed/>
    <w:rsid w:val="005276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527629"/>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0380">
      <w:bodyDiv w:val="1"/>
      <w:marLeft w:val="0"/>
      <w:marRight w:val="0"/>
      <w:marTop w:val="0"/>
      <w:marBottom w:val="0"/>
      <w:divBdr>
        <w:top w:val="none" w:sz="0" w:space="0" w:color="auto"/>
        <w:left w:val="none" w:sz="0" w:space="0" w:color="auto"/>
        <w:bottom w:val="none" w:sz="0" w:space="0" w:color="auto"/>
        <w:right w:val="none" w:sz="0" w:space="0" w:color="auto"/>
      </w:divBdr>
      <w:divsChild>
        <w:div w:id="1624068692">
          <w:marLeft w:val="0"/>
          <w:marRight w:val="0"/>
          <w:marTop w:val="0"/>
          <w:marBottom w:val="0"/>
          <w:divBdr>
            <w:top w:val="none" w:sz="0" w:space="0" w:color="auto"/>
            <w:left w:val="none" w:sz="0" w:space="0" w:color="auto"/>
            <w:bottom w:val="none" w:sz="0" w:space="0" w:color="auto"/>
            <w:right w:val="none" w:sz="0" w:space="0" w:color="auto"/>
          </w:divBdr>
          <w:divsChild>
            <w:div w:id="1009601734">
              <w:marLeft w:val="0"/>
              <w:marRight w:val="0"/>
              <w:marTop w:val="100"/>
              <w:marBottom w:val="100"/>
              <w:divBdr>
                <w:top w:val="none" w:sz="0" w:space="0" w:color="auto"/>
                <w:left w:val="none" w:sz="0" w:space="0" w:color="auto"/>
                <w:bottom w:val="none" w:sz="0" w:space="0" w:color="auto"/>
                <w:right w:val="none" w:sz="0" w:space="0" w:color="auto"/>
              </w:divBdr>
              <w:divsChild>
                <w:div w:id="1139810468">
                  <w:marLeft w:val="0"/>
                  <w:marRight w:val="0"/>
                  <w:marTop w:val="45"/>
                  <w:marBottom w:val="120"/>
                  <w:divBdr>
                    <w:top w:val="none" w:sz="0" w:space="0" w:color="auto"/>
                    <w:left w:val="none" w:sz="0" w:space="0" w:color="auto"/>
                    <w:bottom w:val="none" w:sz="0" w:space="0" w:color="auto"/>
                    <w:right w:val="none" w:sz="0" w:space="0" w:color="auto"/>
                  </w:divBdr>
                  <w:divsChild>
                    <w:div w:id="1516118594">
                      <w:marLeft w:val="0"/>
                      <w:marRight w:val="0"/>
                      <w:marTop w:val="0"/>
                      <w:marBottom w:val="0"/>
                      <w:divBdr>
                        <w:top w:val="none" w:sz="0" w:space="0" w:color="auto"/>
                        <w:left w:val="none" w:sz="0" w:space="0" w:color="auto"/>
                        <w:bottom w:val="none" w:sz="0" w:space="0" w:color="auto"/>
                        <w:right w:val="none" w:sz="0" w:space="0" w:color="auto"/>
                      </w:divBdr>
                      <w:divsChild>
                        <w:div w:id="87431836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497581300">
      <w:bodyDiv w:val="1"/>
      <w:marLeft w:val="0"/>
      <w:marRight w:val="0"/>
      <w:marTop w:val="0"/>
      <w:marBottom w:val="0"/>
      <w:divBdr>
        <w:top w:val="none" w:sz="0" w:space="0" w:color="auto"/>
        <w:left w:val="none" w:sz="0" w:space="0" w:color="auto"/>
        <w:bottom w:val="none" w:sz="0" w:space="0" w:color="auto"/>
        <w:right w:val="none" w:sz="0" w:space="0" w:color="auto"/>
      </w:divBdr>
      <w:divsChild>
        <w:div w:id="592472119">
          <w:marLeft w:val="0"/>
          <w:marRight w:val="0"/>
          <w:marTop w:val="0"/>
          <w:marBottom w:val="0"/>
          <w:divBdr>
            <w:top w:val="none" w:sz="0" w:space="0" w:color="auto"/>
            <w:left w:val="none" w:sz="0" w:space="0" w:color="auto"/>
            <w:bottom w:val="none" w:sz="0" w:space="0" w:color="auto"/>
            <w:right w:val="none" w:sz="0" w:space="0" w:color="auto"/>
          </w:divBdr>
          <w:divsChild>
            <w:div w:id="2072921671">
              <w:marLeft w:val="0"/>
              <w:marRight w:val="0"/>
              <w:marTop w:val="100"/>
              <w:marBottom w:val="100"/>
              <w:divBdr>
                <w:top w:val="none" w:sz="0" w:space="0" w:color="auto"/>
                <w:left w:val="none" w:sz="0" w:space="0" w:color="auto"/>
                <w:bottom w:val="none" w:sz="0" w:space="0" w:color="auto"/>
                <w:right w:val="none" w:sz="0" w:space="0" w:color="auto"/>
              </w:divBdr>
              <w:divsChild>
                <w:div w:id="498885375">
                  <w:marLeft w:val="0"/>
                  <w:marRight w:val="0"/>
                  <w:marTop w:val="45"/>
                  <w:marBottom w:val="120"/>
                  <w:divBdr>
                    <w:top w:val="none" w:sz="0" w:space="0" w:color="auto"/>
                    <w:left w:val="none" w:sz="0" w:space="0" w:color="auto"/>
                    <w:bottom w:val="none" w:sz="0" w:space="0" w:color="auto"/>
                    <w:right w:val="none" w:sz="0" w:space="0" w:color="auto"/>
                  </w:divBdr>
                  <w:divsChild>
                    <w:div w:id="2009675400">
                      <w:marLeft w:val="0"/>
                      <w:marRight w:val="0"/>
                      <w:marTop w:val="0"/>
                      <w:marBottom w:val="0"/>
                      <w:divBdr>
                        <w:top w:val="none" w:sz="0" w:space="0" w:color="auto"/>
                        <w:left w:val="none" w:sz="0" w:space="0" w:color="auto"/>
                        <w:bottom w:val="none" w:sz="0" w:space="0" w:color="auto"/>
                        <w:right w:val="none" w:sz="0" w:space="0" w:color="auto"/>
                      </w:divBdr>
                      <w:divsChild>
                        <w:div w:id="73832949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645666027">
      <w:bodyDiv w:val="1"/>
      <w:marLeft w:val="0"/>
      <w:marRight w:val="0"/>
      <w:marTop w:val="0"/>
      <w:marBottom w:val="0"/>
      <w:divBdr>
        <w:top w:val="none" w:sz="0" w:space="0" w:color="auto"/>
        <w:left w:val="none" w:sz="0" w:space="0" w:color="auto"/>
        <w:bottom w:val="none" w:sz="0" w:space="0" w:color="auto"/>
        <w:right w:val="none" w:sz="0" w:space="0" w:color="auto"/>
      </w:divBdr>
      <w:divsChild>
        <w:div w:id="1829664620">
          <w:marLeft w:val="0"/>
          <w:marRight w:val="0"/>
          <w:marTop w:val="0"/>
          <w:marBottom w:val="0"/>
          <w:divBdr>
            <w:top w:val="none" w:sz="0" w:space="0" w:color="auto"/>
            <w:left w:val="none" w:sz="0" w:space="0" w:color="auto"/>
            <w:bottom w:val="none" w:sz="0" w:space="0" w:color="auto"/>
            <w:right w:val="none" w:sz="0" w:space="0" w:color="auto"/>
          </w:divBdr>
          <w:divsChild>
            <w:div w:id="789401935">
              <w:marLeft w:val="0"/>
              <w:marRight w:val="0"/>
              <w:marTop w:val="100"/>
              <w:marBottom w:val="100"/>
              <w:divBdr>
                <w:top w:val="none" w:sz="0" w:space="0" w:color="auto"/>
                <w:left w:val="none" w:sz="0" w:space="0" w:color="auto"/>
                <w:bottom w:val="none" w:sz="0" w:space="0" w:color="auto"/>
                <w:right w:val="none" w:sz="0" w:space="0" w:color="auto"/>
              </w:divBdr>
              <w:divsChild>
                <w:div w:id="864175243">
                  <w:marLeft w:val="0"/>
                  <w:marRight w:val="0"/>
                  <w:marTop w:val="45"/>
                  <w:marBottom w:val="120"/>
                  <w:divBdr>
                    <w:top w:val="none" w:sz="0" w:space="0" w:color="auto"/>
                    <w:left w:val="none" w:sz="0" w:space="0" w:color="auto"/>
                    <w:bottom w:val="none" w:sz="0" w:space="0" w:color="auto"/>
                    <w:right w:val="none" w:sz="0" w:space="0" w:color="auto"/>
                  </w:divBdr>
                  <w:divsChild>
                    <w:div w:id="1060518567">
                      <w:marLeft w:val="0"/>
                      <w:marRight w:val="0"/>
                      <w:marTop w:val="0"/>
                      <w:marBottom w:val="0"/>
                      <w:divBdr>
                        <w:top w:val="none" w:sz="0" w:space="0" w:color="auto"/>
                        <w:left w:val="none" w:sz="0" w:space="0" w:color="auto"/>
                        <w:bottom w:val="none" w:sz="0" w:space="0" w:color="auto"/>
                        <w:right w:val="none" w:sz="0" w:space="0" w:color="auto"/>
                      </w:divBdr>
                      <w:divsChild>
                        <w:div w:id="2093507242">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41318263">
      <w:bodyDiv w:val="1"/>
      <w:marLeft w:val="0"/>
      <w:marRight w:val="0"/>
      <w:marTop w:val="0"/>
      <w:marBottom w:val="0"/>
      <w:divBdr>
        <w:top w:val="none" w:sz="0" w:space="0" w:color="auto"/>
        <w:left w:val="none" w:sz="0" w:space="0" w:color="auto"/>
        <w:bottom w:val="none" w:sz="0" w:space="0" w:color="auto"/>
        <w:right w:val="none" w:sz="0" w:space="0" w:color="auto"/>
      </w:divBdr>
      <w:divsChild>
        <w:div w:id="2103182121">
          <w:marLeft w:val="0"/>
          <w:marRight w:val="0"/>
          <w:marTop w:val="0"/>
          <w:marBottom w:val="0"/>
          <w:divBdr>
            <w:top w:val="none" w:sz="0" w:space="0" w:color="auto"/>
            <w:left w:val="none" w:sz="0" w:space="0" w:color="auto"/>
            <w:bottom w:val="none" w:sz="0" w:space="0" w:color="auto"/>
            <w:right w:val="none" w:sz="0" w:space="0" w:color="auto"/>
          </w:divBdr>
          <w:divsChild>
            <w:div w:id="664473177">
              <w:marLeft w:val="0"/>
              <w:marRight w:val="0"/>
              <w:marTop w:val="100"/>
              <w:marBottom w:val="100"/>
              <w:divBdr>
                <w:top w:val="none" w:sz="0" w:space="0" w:color="auto"/>
                <w:left w:val="none" w:sz="0" w:space="0" w:color="auto"/>
                <w:bottom w:val="none" w:sz="0" w:space="0" w:color="auto"/>
                <w:right w:val="none" w:sz="0" w:space="0" w:color="auto"/>
              </w:divBdr>
              <w:divsChild>
                <w:div w:id="2081438158">
                  <w:marLeft w:val="0"/>
                  <w:marRight w:val="0"/>
                  <w:marTop w:val="45"/>
                  <w:marBottom w:val="120"/>
                  <w:divBdr>
                    <w:top w:val="none" w:sz="0" w:space="0" w:color="auto"/>
                    <w:left w:val="none" w:sz="0" w:space="0" w:color="auto"/>
                    <w:bottom w:val="none" w:sz="0" w:space="0" w:color="auto"/>
                    <w:right w:val="none" w:sz="0" w:space="0" w:color="auto"/>
                  </w:divBdr>
                  <w:divsChild>
                    <w:div w:id="111441348">
                      <w:marLeft w:val="0"/>
                      <w:marRight w:val="0"/>
                      <w:marTop w:val="0"/>
                      <w:marBottom w:val="0"/>
                      <w:divBdr>
                        <w:top w:val="none" w:sz="0" w:space="0" w:color="auto"/>
                        <w:left w:val="none" w:sz="0" w:space="0" w:color="auto"/>
                        <w:bottom w:val="none" w:sz="0" w:space="0" w:color="auto"/>
                        <w:right w:val="none" w:sz="0" w:space="0" w:color="auto"/>
                      </w:divBdr>
                      <w:divsChild>
                        <w:div w:id="45680088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144784669">
      <w:bodyDiv w:val="1"/>
      <w:marLeft w:val="0"/>
      <w:marRight w:val="0"/>
      <w:marTop w:val="0"/>
      <w:marBottom w:val="0"/>
      <w:divBdr>
        <w:top w:val="none" w:sz="0" w:space="0" w:color="auto"/>
        <w:left w:val="none" w:sz="0" w:space="0" w:color="auto"/>
        <w:bottom w:val="none" w:sz="0" w:space="0" w:color="auto"/>
        <w:right w:val="none" w:sz="0" w:space="0" w:color="auto"/>
      </w:divBdr>
      <w:divsChild>
        <w:div w:id="1452095921">
          <w:marLeft w:val="0"/>
          <w:marRight w:val="0"/>
          <w:marTop w:val="0"/>
          <w:marBottom w:val="0"/>
          <w:divBdr>
            <w:top w:val="none" w:sz="0" w:space="0" w:color="auto"/>
            <w:left w:val="none" w:sz="0" w:space="0" w:color="auto"/>
            <w:bottom w:val="none" w:sz="0" w:space="0" w:color="auto"/>
            <w:right w:val="none" w:sz="0" w:space="0" w:color="auto"/>
          </w:divBdr>
          <w:divsChild>
            <w:div w:id="2027514503">
              <w:marLeft w:val="0"/>
              <w:marRight w:val="0"/>
              <w:marTop w:val="100"/>
              <w:marBottom w:val="100"/>
              <w:divBdr>
                <w:top w:val="none" w:sz="0" w:space="0" w:color="auto"/>
                <w:left w:val="none" w:sz="0" w:space="0" w:color="auto"/>
                <w:bottom w:val="none" w:sz="0" w:space="0" w:color="auto"/>
                <w:right w:val="none" w:sz="0" w:space="0" w:color="auto"/>
              </w:divBdr>
              <w:divsChild>
                <w:div w:id="409891507">
                  <w:marLeft w:val="0"/>
                  <w:marRight w:val="0"/>
                  <w:marTop w:val="45"/>
                  <w:marBottom w:val="120"/>
                  <w:divBdr>
                    <w:top w:val="none" w:sz="0" w:space="0" w:color="auto"/>
                    <w:left w:val="none" w:sz="0" w:space="0" w:color="auto"/>
                    <w:bottom w:val="none" w:sz="0" w:space="0" w:color="auto"/>
                    <w:right w:val="none" w:sz="0" w:space="0" w:color="auto"/>
                  </w:divBdr>
                  <w:divsChild>
                    <w:div w:id="1520043856">
                      <w:marLeft w:val="0"/>
                      <w:marRight w:val="0"/>
                      <w:marTop w:val="0"/>
                      <w:marBottom w:val="0"/>
                      <w:divBdr>
                        <w:top w:val="none" w:sz="0" w:space="0" w:color="auto"/>
                        <w:left w:val="none" w:sz="0" w:space="0" w:color="auto"/>
                        <w:bottom w:val="none" w:sz="0" w:space="0" w:color="auto"/>
                        <w:right w:val="none" w:sz="0" w:space="0" w:color="auto"/>
                      </w:divBdr>
                      <w:divsChild>
                        <w:div w:id="2113671038">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46920534">
      <w:bodyDiv w:val="1"/>
      <w:marLeft w:val="0"/>
      <w:marRight w:val="0"/>
      <w:marTop w:val="0"/>
      <w:marBottom w:val="0"/>
      <w:divBdr>
        <w:top w:val="none" w:sz="0" w:space="0" w:color="auto"/>
        <w:left w:val="none" w:sz="0" w:space="0" w:color="auto"/>
        <w:bottom w:val="none" w:sz="0" w:space="0" w:color="auto"/>
        <w:right w:val="none" w:sz="0" w:space="0" w:color="auto"/>
      </w:divBdr>
      <w:divsChild>
        <w:div w:id="1858343387">
          <w:marLeft w:val="0"/>
          <w:marRight w:val="0"/>
          <w:marTop w:val="0"/>
          <w:marBottom w:val="0"/>
          <w:divBdr>
            <w:top w:val="none" w:sz="0" w:space="0" w:color="auto"/>
            <w:left w:val="none" w:sz="0" w:space="0" w:color="auto"/>
            <w:bottom w:val="none" w:sz="0" w:space="0" w:color="auto"/>
            <w:right w:val="none" w:sz="0" w:space="0" w:color="auto"/>
          </w:divBdr>
          <w:divsChild>
            <w:div w:id="1297100162">
              <w:marLeft w:val="0"/>
              <w:marRight w:val="0"/>
              <w:marTop w:val="100"/>
              <w:marBottom w:val="100"/>
              <w:divBdr>
                <w:top w:val="none" w:sz="0" w:space="0" w:color="auto"/>
                <w:left w:val="none" w:sz="0" w:space="0" w:color="auto"/>
                <w:bottom w:val="none" w:sz="0" w:space="0" w:color="auto"/>
                <w:right w:val="none" w:sz="0" w:space="0" w:color="auto"/>
              </w:divBdr>
              <w:divsChild>
                <w:div w:id="273513576">
                  <w:marLeft w:val="0"/>
                  <w:marRight w:val="0"/>
                  <w:marTop w:val="45"/>
                  <w:marBottom w:val="120"/>
                  <w:divBdr>
                    <w:top w:val="none" w:sz="0" w:space="0" w:color="auto"/>
                    <w:left w:val="none" w:sz="0" w:space="0" w:color="auto"/>
                    <w:bottom w:val="none" w:sz="0" w:space="0" w:color="auto"/>
                    <w:right w:val="none" w:sz="0" w:space="0" w:color="auto"/>
                  </w:divBdr>
                  <w:divsChild>
                    <w:div w:id="689337179">
                      <w:marLeft w:val="0"/>
                      <w:marRight w:val="0"/>
                      <w:marTop w:val="0"/>
                      <w:marBottom w:val="0"/>
                      <w:divBdr>
                        <w:top w:val="none" w:sz="0" w:space="0" w:color="auto"/>
                        <w:left w:val="none" w:sz="0" w:space="0" w:color="auto"/>
                        <w:bottom w:val="none" w:sz="0" w:space="0" w:color="auto"/>
                        <w:right w:val="none" w:sz="0" w:space="0" w:color="auto"/>
                      </w:divBdr>
                      <w:divsChild>
                        <w:div w:id="144418210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du.tw/News_Content.aspx?n=9E7AC85F1954DDA8&amp;s=BE7DC8FF7F874251" TargetMode="External"/><Relationship Id="rId1" Type="http://schemas.openxmlformats.org/officeDocument/2006/relationships/hyperlink" Target="https://www.apic.edu.tw/index.php/tw/?option=com_content&amp;view=article&amp;layout=edit&amp;id=1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C07C1-6CC1-4C00-A930-6753C698E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16</Pages>
  <Words>1341</Words>
  <Characters>7644</Characters>
  <Application>Microsoft Office Word</Application>
  <DocSecurity>0</DocSecurity>
  <Lines>63</Lines>
  <Paragraphs>17</Paragraphs>
  <ScaleCrop>false</ScaleCrop>
  <Company>cy</Company>
  <LinksUpToDate>false</LinksUpToDate>
  <CharactersWithSpaces>8968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林宛萱</dc:creator>
  <cp:lastModifiedBy>江明潔</cp:lastModifiedBy>
  <cp:revision>2</cp:revision>
  <cp:lastPrinted>2018-11-29T03:24:00Z</cp:lastPrinted>
  <dcterms:created xsi:type="dcterms:W3CDTF">2019-04-08T07:45:00Z</dcterms:created>
  <dcterms:modified xsi:type="dcterms:W3CDTF">2019-04-08T07:45:00Z</dcterms:modified>
</cp:coreProperties>
</file>