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96D" w:rsidRPr="007C254B" w:rsidRDefault="00DE5FFF" w:rsidP="00666491">
      <w:pPr>
        <w:pStyle w:val="ad"/>
        <w:spacing w:before="0"/>
        <w:ind w:left="2380" w:hangingChars="290" w:hanging="2380"/>
        <w:jc w:val="center"/>
        <w:rPr>
          <w:rFonts w:hAnsi="標楷體"/>
          <w:b/>
          <w:bCs/>
          <w:snapToGrid/>
          <w:spacing w:val="200"/>
          <w:kern w:val="0"/>
          <w:sz w:val="40"/>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421794872"/>
      <w:bookmarkStart w:id="47" w:name="_Toc422834157"/>
      <w:r w:rsidRPr="007C254B">
        <w:rPr>
          <w:rFonts w:hAnsi="標楷體" w:hint="eastAsia"/>
          <w:b/>
          <w:bCs/>
          <w:snapToGrid/>
          <w:spacing w:val="200"/>
          <w:kern w:val="0"/>
          <w:sz w:val="40"/>
        </w:rPr>
        <w:t>調查報</w:t>
      </w:r>
      <w:r w:rsidR="00D7696D" w:rsidRPr="007C254B">
        <w:rPr>
          <w:rFonts w:hAnsi="標楷體" w:hint="eastAsia"/>
          <w:b/>
          <w:bCs/>
          <w:snapToGrid/>
          <w:spacing w:val="200"/>
          <w:kern w:val="0"/>
          <w:sz w:val="40"/>
        </w:rPr>
        <w:t>告</w:t>
      </w:r>
    </w:p>
    <w:p w:rsidR="00A82C5C" w:rsidRPr="002D5A7A" w:rsidRDefault="00A82C5C" w:rsidP="00A82C5C">
      <w:pPr>
        <w:pStyle w:val="1"/>
        <w:rPr>
          <w:rFonts w:hAnsi="標楷體"/>
          <w:color w:val="000000"/>
        </w:rPr>
      </w:pPr>
      <w:bookmarkStart w:id="48" w:name="_Toc524892368"/>
      <w:bookmarkStart w:id="49" w:name="_Toc524895638"/>
      <w:bookmarkStart w:id="50" w:name="_Toc524896184"/>
      <w:bookmarkStart w:id="51" w:name="_Toc524896214"/>
      <w:bookmarkStart w:id="52" w:name="_Toc524902720"/>
      <w:bookmarkStart w:id="53" w:name="_Toc525066139"/>
      <w:bookmarkStart w:id="54" w:name="_Toc525070829"/>
      <w:bookmarkStart w:id="55" w:name="_Toc525938369"/>
      <w:bookmarkStart w:id="56" w:name="_Toc525939217"/>
      <w:bookmarkStart w:id="57" w:name="_Toc525939722"/>
      <w:bookmarkStart w:id="58" w:name="_Toc422834150"/>
      <w:bookmarkStart w:id="59" w:name="_Toc421794865"/>
      <w:bookmarkStart w:id="60" w:name="_Toc529218256"/>
      <w:bookmarkStart w:id="61" w:name="_Toc529222679"/>
      <w:bookmarkStart w:id="62" w:name="_Toc529223101"/>
      <w:bookmarkStart w:id="63" w:name="_Toc529223852"/>
      <w:bookmarkStart w:id="64" w:name="_Toc529228248"/>
      <w:bookmarkStart w:id="65" w:name="_Toc2400384"/>
      <w:bookmarkStart w:id="66" w:name="_Toc4316179"/>
      <w:bookmarkStart w:id="67" w:name="_Toc4473320"/>
      <w:bookmarkStart w:id="68" w:name="_Toc69556887"/>
      <w:bookmarkStart w:id="69" w:name="_Toc69556936"/>
      <w:bookmarkStart w:id="70" w:name="_Toc69609810"/>
      <w:bookmarkStart w:id="71" w:name="_Toc70241806"/>
      <w:bookmarkStart w:id="72" w:name="_Toc70242195"/>
      <w:bookmarkStart w:id="73" w:name="_Toc521587014"/>
      <w:r w:rsidRPr="002D5A7A">
        <w:rPr>
          <w:rFonts w:hAnsi="標楷體" w:hint="eastAsia"/>
          <w:b/>
          <w:color w:val="000000"/>
        </w:rPr>
        <w:t>案　　由：</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2E7289">
        <w:rPr>
          <w:rFonts w:hAnsi="標楷體" w:hint="eastAsia"/>
          <w:color w:val="000000"/>
        </w:rPr>
        <w:t>據訴，國軍退除役官兵輔導委員會高雄榮民總醫院臺南分院心身醫學科之醫師，於執行醫療業務過程中，輕忽有關法規對於精神障礙者(下稱精障者)之人權保障，疑涉濫用職權，恣意妄為，衍生諸多醫療過失具體案例，致有侵犯精障者基本人權之情事，而院方對於該名醫師之後續處置方式是否妥適?本案是否有違反精障者之醫療權益?均有深入調查之必要案。</w:t>
      </w:r>
    </w:p>
    <w:p w:rsidR="00E905D0" w:rsidRPr="007C254B" w:rsidRDefault="00E905D0" w:rsidP="00E905D0">
      <w:pPr>
        <w:pStyle w:val="1"/>
        <w:ind w:left="2380" w:hanging="2380"/>
        <w:rPr>
          <w:rFonts w:hAnsi="標楷體"/>
          <w:b/>
        </w:rPr>
      </w:pPr>
      <w:r w:rsidRPr="007C254B">
        <w:rPr>
          <w:rFonts w:hAnsi="標楷體" w:hint="eastAsia"/>
          <w:b/>
        </w:rPr>
        <w:t>調查意見：</w:t>
      </w:r>
    </w:p>
    <w:p w:rsidR="005A7295" w:rsidRPr="00731C1B" w:rsidRDefault="00E759B9" w:rsidP="00B23F72">
      <w:pPr>
        <w:pStyle w:val="2"/>
        <w:ind w:hanging="680"/>
        <w:rPr>
          <w:szCs w:val="36"/>
        </w:rPr>
      </w:pPr>
      <w:bookmarkStart w:id="74" w:name="_Toc524902730"/>
      <w:r>
        <w:rPr>
          <w:rFonts w:hAnsi="標楷體" w:hint="eastAsia"/>
          <w:b/>
        </w:rPr>
        <w:t>經查</w:t>
      </w:r>
      <w:r w:rsidR="008409AD">
        <w:rPr>
          <w:rFonts w:hAnsi="標楷體" w:hint="eastAsia"/>
          <w:b/>
        </w:rPr>
        <w:t>退輔會</w:t>
      </w:r>
      <w:r w:rsidRPr="00E759B9">
        <w:rPr>
          <w:rFonts w:hAnsi="標楷體" w:hint="eastAsia"/>
          <w:b/>
          <w:color w:val="000000"/>
          <w:szCs w:val="32"/>
        </w:rPr>
        <w:t>高雄榮總臺南分院</w:t>
      </w:r>
      <w:r>
        <w:rPr>
          <w:rFonts w:hAnsi="標楷體" w:hint="eastAsia"/>
          <w:b/>
          <w:color w:val="000000"/>
          <w:szCs w:val="32"/>
        </w:rPr>
        <w:t>之</w:t>
      </w:r>
      <w:r w:rsidR="00E0376F" w:rsidRPr="00E0376F">
        <w:rPr>
          <w:rFonts w:hAnsi="標楷體" w:hint="eastAsia"/>
          <w:b/>
          <w:color w:val="000000"/>
        </w:rPr>
        <w:t>心身醫學</w:t>
      </w:r>
      <w:r w:rsidR="00E0376F" w:rsidRPr="00E0376F">
        <w:rPr>
          <w:rFonts w:hAnsi="標楷體" w:hint="eastAsia"/>
          <w:b/>
          <w:color w:val="000000"/>
          <w:szCs w:val="32"/>
        </w:rPr>
        <w:t>科</w:t>
      </w:r>
      <w:r w:rsidR="00CA6655">
        <w:rPr>
          <w:rFonts w:hAnsi="標楷體" w:hint="eastAsia"/>
          <w:b/>
        </w:rPr>
        <w:t>醫師執行</w:t>
      </w:r>
      <w:r w:rsidR="004A5BB3">
        <w:rPr>
          <w:rFonts w:hAnsi="標楷體" w:hint="eastAsia"/>
          <w:b/>
        </w:rPr>
        <w:t>診</w:t>
      </w:r>
      <w:r w:rsidR="00CA6655">
        <w:rPr>
          <w:rFonts w:hAnsi="標楷體" w:hint="eastAsia"/>
          <w:b/>
        </w:rPr>
        <w:t>療</w:t>
      </w:r>
      <w:r w:rsidR="004A5BB3">
        <w:rPr>
          <w:rFonts w:hAnsi="標楷體" w:hint="eastAsia"/>
          <w:b/>
        </w:rPr>
        <w:t>業務</w:t>
      </w:r>
      <w:r w:rsidR="00456DD2">
        <w:rPr>
          <w:rFonts w:hAnsi="標楷體" w:hint="eastAsia"/>
          <w:b/>
        </w:rPr>
        <w:t>時，</w:t>
      </w:r>
      <w:r w:rsidR="00EC3359">
        <w:rPr>
          <w:rFonts w:hAnsi="標楷體" w:hint="eastAsia"/>
          <w:b/>
        </w:rPr>
        <w:t>雖</w:t>
      </w:r>
      <w:r w:rsidR="00E0376F">
        <w:rPr>
          <w:rFonts w:hAnsi="標楷體" w:hint="eastAsia"/>
          <w:b/>
        </w:rPr>
        <w:t>其</w:t>
      </w:r>
      <w:r w:rsidR="00EC3359">
        <w:rPr>
          <w:rFonts w:hAnsi="標楷體" w:hint="eastAsia"/>
          <w:b/>
        </w:rPr>
        <w:t>尚未違反醫療上必要之注意義務或常規，惟</w:t>
      </w:r>
      <w:r w:rsidR="00F37FB7">
        <w:rPr>
          <w:rFonts w:hAnsi="標楷體" w:hint="eastAsia"/>
          <w:b/>
        </w:rPr>
        <w:t>若干作法未盡周妥</w:t>
      </w:r>
      <w:r w:rsidR="00EC3359">
        <w:rPr>
          <w:rFonts w:hAnsi="標楷體" w:hint="eastAsia"/>
          <w:b/>
        </w:rPr>
        <w:t>，</w:t>
      </w:r>
      <w:r w:rsidR="00C6189B">
        <w:rPr>
          <w:rFonts w:hAnsi="標楷體" w:hint="eastAsia"/>
          <w:b/>
        </w:rPr>
        <w:t>退輔</w:t>
      </w:r>
      <w:r w:rsidR="00456DD2" w:rsidRPr="00B70C23">
        <w:rPr>
          <w:rFonts w:hint="eastAsia"/>
          <w:b/>
          <w:szCs w:val="36"/>
        </w:rPr>
        <w:t>會</w:t>
      </w:r>
      <w:r>
        <w:rPr>
          <w:rFonts w:hint="eastAsia"/>
          <w:b/>
          <w:szCs w:val="36"/>
        </w:rPr>
        <w:t>允當</w:t>
      </w:r>
      <w:r w:rsidR="00456DD2" w:rsidRPr="00B70C23">
        <w:rPr>
          <w:rFonts w:hint="eastAsia"/>
          <w:b/>
          <w:szCs w:val="36"/>
        </w:rPr>
        <w:t>督導</w:t>
      </w:r>
      <w:r w:rsidR="00EC3359">
        <w:rPr>
          <w:rFonts w:hint="eastAsia"/>
          <w:b/>
          <w:szCs w:val="36"/>
        </w:rPr>
        <w:t>該</w:t>
      </w:r>
      <w:r w:rsidR="00456DD2" w:rsidRPr="00B70C23">
        <w:rPr>
          <w:rFonts w:hint="eastAsia"/>
          <w:b/>
          <w:szCs w:val="36"/>
        </w:rPr>
        <w:t>院</w:t>
      </w:r>
      <w:r w:rsidR="004A5BB3" w:rsidRPr="00B70C23">
        <w:rPr>
          <w:rFonts w:hint="eastAsia"/>
          <w:b/>
          <w:szCs w:val="36"/>
        </w:rPr>
        <w:t>確實</w:t>
      </w:r>
      <w:r w:rsidR="004A5BB3">
        <w:rPr>
          <w:rFonts w:hint="eastAsia"/>
          <w:b/>
          <w:szCs w:val="36"/>
        </w:rPr>
        <w:t>予以改善</w:t>
      </w:r>
      <w:r w:rsidR="002934A5" w:rsidRPr="00B70C23">
        <w:rPr>
          <w:rFonts w:hint="eastAsia"/>
          <w:b/>
          <w:szCs w:val="36"/>
        </w:rPr>
        <w:t>，以維護</w:t>
      </w:r>
      <w:r w:rsidR="0022549C" w:rsidRPr="0022549C">
        <w:rPr>
          <w:rFonts w:hAnsi="標楷體" w:hint="eastAsia"/>
          <w:b/>
          <w:color w:val="000000"/>
        </w:rPr>
        <w:t>精障者之醫療權益</w:t>
      </w:r>
      <w:r w:rsidR="002934A5" w:rsidRPr="00B70C23">
        <w:rPr>
          <w:rFonts w:hint="eastAsia"/>
          <w:b/>
          <w:szCs w:val="36"/>
        </w:rPr>
        <w:t>。</w:t>
      </w:r>
    </w:p>
    <w:p w:rsidR="00EC07FE" w:rsidRDefault="00F61715" w:rsidP="00A623B2">
      <w:pPr>
        <w:pStyle w:val="3"/>
      </w:pPr>
      <w:r>
        <w:rPr>
          <w:rFonts w:hint="eastAsia"/>
        </w:rPr>
        <w:t>按</w:t>
      </w:r>
      <w:r w:rsidRPr="00731C1B">
        <w:rPr>
          <w:rFonts w:hint="eastAsia"/>
        </w:rPr>
        <w:t>「醫師倫理規範」</w:t>
      </w:r>
      <w:r w:rsidR="00E25FA5" w:rsidRPr="00E25FA5">
        <w:rPr>
          <w:rFonts w:hint="eastAsia"/>
        </w:rPr>
        <w:t>第</w:t>
      </w:r>
      <w:r w:rsidR="00E25FA5">
        <w:rPr>
          <w:rFonts w:hint="eastAsia"/>
        </w:rPr>
        <w:t>2</w:t>
      </w:r>
      <w:r w:rsidR="00E25FA5" w:rsidRPr="00E25FA5">
        <w:rPr>
          <w:rFonts w:hint="eastAsia"/>
        </w:rPr>
        <w:t>條規定：「</w:t>
      </w:r>
      <w:r w:rsidR="00E25FA5">
        <w:rPr>
          <w:rFonts w:hint="eastAsia"/>
        </w:rPr>
        <w:t>醫師</w:t>
      </w:r>
      <w:r w:rsidR="00C2696F">
        <w:rPr>
          <w:rFonts w:hint="eastAsia"/>
        </w:rPr>
        <w:t>執</w:t>
      </w:r>
      <w:r w:rsidR="00E25FA5">
        <w:rPr>
          <w:rFonts w:hint="eastAsia"/>
        </w:rPr>
        <w:t>業，應遵守法令、醫師公會章程及本規範</w:t>
      </w:r>
      <w:r w:rsidR="005B2926">
        <w:rPr>
          <w:rFonts w:hint="eastAsia"/>
        </w:rPr>
        <w:t>。</w:t>
      </w:r>
      <w:r w:rsidR="00E25FA5" w:rsidRPr="00E25FA5">
        <w:rPr>
          <w:rFonts w:hint="eastAsia"/>
        </w:rPr>
        <w:t>」</w:t>
      </w:r>
      <w:r w:rsidR="00E25FA5">
        <w:rPr>
          <w:rFonts w:hint="eastAsia"/>
        </w:rPr>
        <w:t>同規範</w:t>
      </w:r>
      <w:r w:rsidRPr="00E25FA5">
        <w:rPr>
          <w:rFonts w:hint="eastAsia"/>
        </w:rPr>
        <w:t>第7條</w:t>
      </w:r>
      <w:r w:rsidR="00CC3FA1">
        <w:rPr>
          <w:rFonts w:hint="eastAsia"/>
        </w:rPr>
        <w:t>亦</w:t>
      </w:r>
      <w:r w:rsidRPr="00E25FA5">
        <w:rPr>
          <w:rFonts w:hint="eastAsia"/>
        </w:rPr>
        <w:t>規定：「醫師應關懷病人，以維護病人的健康利益為優先考量</w:t>
      </w:r>
      <w:r w:rsidR="00863F83" w:rsidRPr="004A5BB3">
        <w:rPr>
          <w:rFonts w:hAnsi="標楷體" w:hint="eastAsia"/>
        </w:rPr>
        <w:t>，不允許對病人不利的情事干預醫師之專業判斷。</w:t>
      </w:r>
      <w:r w:rsidRPr="00E25FA5">
        <w:rPr>
          <w:rFonts w:hint="eastAsia"/>
        </w:rPr>
        <w:t>」</w:t>
      </w:r>
      <w:r w:rsidR="0037509A">
        <w:rPr>
          <w:rFonts w:hint="eastAsia"/>
        </w:rPr>
        <w:t>同規範第14條規定：</w:t>
      </w:r>
      <w:r w:rsidR="0037509A" w:rsidRPr="00F00784">
        <w:rPr>
          <w:rFonts w:hint="eastAsia"/>
        </w:rPr>
        <w:t>「醫師應彼此尊重、互敬互信</w:t>
      </w:r>
      <w:r w:rsidR="0037509A">
        <w:rPr>
          <w:rFonts w:hint="eastAsia"/>
        </w:rPr>
        <w:t>。</w:t>
      </w:r>
      <w:r w:rsidR="0037509A" w:rsidRPr="00F00784">
        <w:rPr>
          <w:rFonts w:hint="eastAsia"/>
        </w:rPr>
        <w:t>」</w:t>
      </w:r>
      <w:r w:rsidR="004A5BB3">
        <w:rPr>
          <w:rFonts w:hint="eastAsia"/>
        </w:rPr>
        <w:t>(如附件</w:t>
      </w:r>
      <w:r w:rsidR="00235B85">
        <w:rPr>
          <w:rFonts w:hint="eastAsia"/>
        </w:rPr>
        <w:t>一</w:t>
      </w:r>
      <w:r w:rsidR="004A5BB3">
        <w:rPr>
          <w:rFonts w:hint="eastAsia"/>
        </w:rPr>
        <w:t>)</w:t>
      </w:r>
      <w:r w:rsidR="00AE4CD6" w:rsidRPr="00731C1B">
        <w:rPr>
          <w:rFonts w:hint="eastAsia"/>
        </w:rPr>
        <w:t>。</w:t>
      </w:r>
      <w:r w:rsidR="004A5BB3">
        <w:rPr>
          <w:rFonts w:hint="eastAsia"/>
        </w:rPr>
        <w:t>而</w:t>
      </w:r>
      <w:r w:rsidR="00E759B9" w:rsidRPr="00E759B9">
        <w:rPr>
          <w:rFonts w:hint="eastAsia"/>
        </w:rPr>
        <w:t>醫師為病人治療疾病應有一定的注意義務，簡言之，即不使有害結果發生而使自己意識集中謹慎行使的義務。由於醫療行為具有專門性、複雜性、裁量性，因此醫師的注意義務包括依法令之注意義務，如醫療法、醫師法等，依醫療機關內部的規則，如經驗法則應注意之義務等，依醫學文獻、醫學水準的注意義務。</w:t>
      </w:r>
      <w:r w:rsidR="00EC07FE">
        <w:rPr>
          <w:rFonts w:hint="eastAsia"/>
        </w:rPr>
        <w:t>可見</w:t>
      </w:r>
      <w:r w:rsidR="00EC07FE" w:rsidRPr="00731C1B">
        <w:rPr>
          <w:rFonts w:hint="eastAsia"/>
        </w:rPr>
        <w:t>醫師應以維護病人健康為優先考量</w:t>
      </w:r>
      <w:r w:rsidR="00EC07FE">
        <w:rPr>
          <w:rFonts w:hint="eastAsia"/>
        </w:rPr>
        <w:t>，並在</w:t>
      </w:r>
      <w:r w:rsidR="00EC07FE" w:rsidRPr="00E759B9">
        <w:rPr>
          <w:rFonts w:hint="eastAsia"/>
        </w:rPr>
        <w:t>為病人治療疾病</w:t>
      </w:r>
      <w:r w:rsidR="00EC07FE">
        <w:rPr>
          <w:rFonts w:hint="eastAsia"/>
        </w:rPr>
        <w:t>時，</w:t>
      </w:r>
      <w:r w:rsidR="00EC07FE" w:rsidRPr="00E759B9">
        <w:rPr>
          <w:rFonts w:hint="eastAsia"/>
        </w:rPr>
        <w:t>應有一定的注意義務</w:t>
      </w:r>
      <w:r w:rsidR="00EC07FE" w:rsidRPr="00731C1B">
        <w:rPr>
          <w:rFonts w:hint="eastAsia"/>
        </w:rPr>
        <w:t>。</w:t>
      </w:r>
    </w:p>
    <w:p w:rsidR="00913DFF" w:rsidRPr="00731C1B" w:rsidRDefault="009F0112" w:rsidP="007156D4">
      <w:pPr>
        <w:pStyle w:val="3"/>
      </w:pPr>
      <w:r w:rsidRPr="00731C1B">
        <w:rPr>
          <w:rFonts w:hint="eastAsia"/>
        </w:rPr>
        <w:lastRenderedPageBreak/>
        <w:t>再查本院為確實瞭解臺南分院採行保障精神障礙患者醫療人權之相關措施，函請退輔會進行專案調查</w:t>
      </w:r>
      <w:r w:rsidR="003134CE">
        <w:rPr>
          <w:rFonts w:hint="eastAsia"/>
        </w:rPr>
        <w:t>5件</w:t>
      </w:r>
      <w:r w:rsidR="003134CE" w:rsidRPr="002E7289">
        <w:rPr>
          <w:rFonts w:hAnsi="標楷體" w:hint="eastAsia"/>
          <w:color w:val="000000"/>
        </w:rPr>
        <w:t>精障者</w:t>
      </w:r>
      <w:r w:rsidR="003134CE">
        <w:rPr>
          <w:rFonts w:hAnsi="標楷體" w:hint="eastAsia"/>
          <w:color w:val="000000"/>
        </w:rPr>
        <w:t>就醫案例</w:t>
      </w:r>
      <w:r w:rsidR="00486D22">
        <w:rPr>
          <w:rFonts w:hAnsi="標楷體" w:hint="eastAsia"/>
          <w:color w:val="000000"/>
        </w:rPr>
        <w:t>(其中A,B,E</w:t>
      </w:r>
      <w:r w:rsidR="00091625">
        <w:rPr>
          <w:rFonts w:hint="eastAsia"/>
        </w:rPr>
        <w:t>病人</w:t>
      </w:r>
      <w:r w:rsidR="00486D22">
        <w:rPr>
          <w:rFonts w:hAnsi="標楷體" w:hint="eastAsia"/>
          <w:color w:val="000000"/>
        </w:rPr>
        <w:t>為住診病患、C,D</w:t>
      </w:r>
      <w:r w:rsidR="00091625">
        <w:rPr>
          <w:rFonts w:hint="eastAsia"/>
        </w:rPr>
        <w:t>病人</w:t>
      </w:r>
      <w:r w:rsidR="00486D22">
        <w:rPr>
          <w:rFonts w:hAnsi="標楷體" w:hint="eastAsia"/>
          <w:color w:val="000000"/>
        </w:rPr>
        <w:t>為門診病患)</w:t>
      </w:r>
      <w:r w:rsidRPr="00731C1B">
        <w:rPr>
          <w:rFonts w:hint="eastAsia"/>
        </w:rPr>
        <w:t>，該會</w:t>
      </w:r>
      <w:r w:rsidR="00FD4D75">
        <w:rPr>
          <w:rFonts w:hint="eastAsia"/>
        </w:rPr>
        <w:t>組成專案小組</w:t>
      </w:r>
      <w:r w:rsidR="00FD4D75" w:rsidRPr="00FD4D75">
        <w:rPr>
          <w:rFonts w:hint="eastAsia"/>
        </w:rPr>
        <w:t>(成員：</w:t>
      </w:r>
      <w:r w:rsidR="007156D4" w:rsidRPr="00FD4D75">
        <w:rPr>
          <w:rFonts w:hint="eastAsia"/>
        </w:rPr>
        <w:t>高雄榮總副院長</w:t>
      </w:r>
      <w:r w:rsidR="00216F31">
        <w:rPr>
          <w:rFonts w:hint="eastAsia"/>
        </w:rPr>
        <w:t>鄭○○</w:t>
      </w:r>
      <w:r w:rsidR="007156D4" w:rsidRPr="00FD4D75">
        <w:rPr>
          <w:rFonts w:hint="eastAsia"/>
        </w:rPr>
        <w:t>、</w:t>
      </w:r>
      <w:r w:rsidR="00FD4D75" w:rsidRPr="00FD4D75">
        <w:rPr>
          <w:rFonts w:hint="eastAsia"/>
        </w:rPr>
        <w:t>高雄榮總精神部</w:t>
      </w:r>
      <w:r w:rsidR="00216F31">
        <w:rPr>
          <w:rFonts w:hint="eastAsia"/>
        </w:rPr>
        <w:t>陸○</w:t>
      </w:r>
      <w:r w:rsidR="00FD4D75" w:rsidRPr="00FD4D75">
        <w:rPr>
          <w:rFonts w:hint="eastAsia"/>
        </w:rPr>
        <w:t>主任、</w:t>
      </w:r>
      <w:r w:rsidR="007156D4">
        <w:rPr>
          <w:rFonts w:hint="eastAsia"/>
        </w:rPr>
        <w:t>退輔會就醫保健處</w:t>
      </w:r>
      <w:r w:rsidR="00FD4D75" w:rsidRPr="00FD4D75">
        <w:rPr>
          <w:rFonts w:hint="eastAsia"/>
        </w:rPr>
        <w:t>簡任技正</w:t>
      </w:r>
      <w:r w:rsidR="00216F31">
        <w:rPr>
          <w:rFonts w:hint="eastAsia"/>
        </w:rPr>
        <w:t>陳○○</w:t>
      </w:r>
      <w:r w:rsidR="00FD4D75" w:rsidRPr="00FD4D75">
        <w:rPr>
          <w:rFonts w:hint="eastAsia"/>
        </w:rPr>
        <w:t>與</w:t>
      </w:r>
      <w:r w:rsidR="007156D4">
        <w:rPr>
          <w:rFonts w:hint="eastAsia"/>
        </w:rPr>
        <w:t>高雄榮總台南分院</w:t>
      </w:r>
      <w:r w:rsidR="00FD4D75" w:rsidRPr="00FD4D75">
        <w:rPr>
          <w:rFonts w:hint="eastAsia"/>
        </w:rPr>
        <w:t>政風室人員)</w:t>
      </w:r>
      <w:r w:rsidR="00FD4D75">
        <w:rPr>
          <w:rFonts w:hint="eastAsia"/>
        </w:rPr>
        <w:t>做成</w:t>
      </w:r>
      <w:r w:rsidR="00783425" w:rsidRPr="00731C1B">
        <w:rPr>
          <w:rFonts w:hint="eastAsia"/>
        </w:rPr>
        <w:t>專案</w:t>
      </w:r>
      <w:r w:rsidRPr="00731C1B">
        <w:rPr>
          <w:rFonts w:hint="eastAsia"/>
        </w:rPr>
        <w:t>調查報告</w:t>
      </w:r>
      <w:r w:rsidR="00783425" w:rsidRPr="00731C1B">
        <w:rPr>
          <w:rFonts w:hint="eastAsia"/>
        </w:rPr>
        <w:t>內容</w:t>
      </w:r>
      <w:r w:rsidR="00486D22" w:rsidRPr="00731C1B">
        <w:rPr>
          <w:rFonts w:hint="eastAsia"/>
        </w:rPr>
        <w:t>，</w:t>
      </w:r>
      <w:r w:rsidR="00486D22">
        <w:rPr>
          <w:rFonts w:hint="eastAsia"/>
        </w:rPr>
        <w:t>略以</w:t>
      </w:r>
      <w:r w:rsidRPr="00731C1B">
        <w:rPr>
          <w:rFonts w:hint="eastAsia"/>
        </w:rPr>
        <w:t>：</w:t>
      </w:r>
    </w:p>
    <w:p w:rsidR="00C83206" w:rsidRDefault="009F0112" w:rsidP="009F0112">
      <w:pPr>
        <w:pStyle w:val="4"/>
      </w:pPr>
      <w:r>
        <w:rPr>
          <w:rFonts w:hint="eastAsia"/>
        </w:rPr>
        <w:t>A病人：</w:t>
      </w:r>
    </w:p>
    <w:p w:rsidR="00C83206" w:rsidRDefault="0037509A" w:rsidP="00950900">
      <w:pPr>
        <w:pStyle w:val="5"/>
      </w:pPr>
      <w:r>
        <w:rPr>
          <w:rFonts w:hAnsi="標楷體" w:hint="eastAsia"/>
          <w:szCs w:val="32"/>
        </w:rPr>
        <w:t>A</w:t>
      </w:r>
      <w:r w:rsidRPr="00950900">
        <w:rPr>
          <w:rFonts w:hAnsi="標楷體" w:hint="eastAsia"/>
          <w:szCs w:val="32"/>
        </w:rPr>
        <w:t>病人</w:t>
      </w:r>
      <w:r w:rsidR="00950900">
        <w:rPr>
          <w:rFonts w:hint="eastAsia"/>
        </w:rPr>
        <w:t>於</w:t>
      </w:r>
      <w:r w:rsidR="00950900" w:rsidRPr="00B4796D">
        <w:rPr>
          <w:rFonts w:hAnsi="標楷體"/>
          <w:szCs w:val="32"/>
        </w:rPr>
        <w:t>105</w:t>
      </w:r>
      <w:r w:rsidR="00950900" w:rsidRPr="00B4796D">
        <w:rPr>
          <w:rFonts w:hAnsi="標楷體" w:hint="eastAsia"/>
          <w:szCs w:val="32"/>
        </w:rPr>
        <w:t>年</w:t>
      </w:r>
      <w:r w:rsidR="00950900" w:rsidRPr="00B4796D">
        <w:rPr>
          <w:rFonts w:hAnsi="標楷體"/>
          <w:szCs w:val="32"/>
        </w:rPr>
        <w:t>10</w:t>
      </w:r>
      <w:r w:rsidR="00950900" w:rsidRPr="00B4796D">
        <w:rPr>
          <w:rFonts w:hAnsi="標楷體" w:hint="eastAsia"/>
          <w:szCs w:val="32"/>
        </w:rPr>
        <w:t>月</w:t>
      </w:r>
      <w:r w:rsidR="00950900" w:rsidRPr="00B4796D">
        <w:rPr>
          <w:rFonts w:hAnsi="標楷體"/>
          <w:szCs w:val="32"/>
        </w:rPr>
        <w:t>21</w:t>
      </w:r>
      <w:r w:rsidR="00950900" w:rsidRPr="00B4796D">
        <w:rPr>
          <w:rFonts w:hAnsi="標楷體" w:hint="eastAsia"/>
          <w:szCs w:val="32"/>
        </w:rPr>
        <w:t>日</w:t>
      </w:r>
      <w:r>
        <w:rPr>
          <w:rFonts w:hAnsi="標楷體" w:hint="eastAsia"/>
          <w:szCs w:val="32"/>
        </w:rPr>
        <w:t>深夜</w:t>
      </w:r>
      <w:r w:rsidRPr="00950900">
        <w:rPr>
          <w:rFonts w:hAnsi="標楷體" w:hint="eastAsia"/>
          <w:szCs w:val="32"/>
        </w:rPr>
        <w:t>跌倒，腦後枕部碰撞門板，無傷口，意識清楚，</w:t>
      </w:r>
      <w:r>
        <w:rPr>
          <w:rFonts w:hAnsi="標楷體" w:hint="eastAsia"/>
          <w:szCs w:val="32"/>
        </w:rPr>
        <w:t>當晚</w:t>
      </w:r>
      <w:r>
        <w:rPr>
          <w:rFonts w:hint="eastAsia"/>
        </w:rPr>
        <w:t>甲醫師</w:t>
      </w:r>
      <w:r w:rsidRPr="00B4796D">
        <w:rPr>
          <w:rFonts w:hAnsi="標楷體" w:hint="eastAsia"/>
          <w:szCs w:val="32"/>
        </w:rPr>
        <w:t>值</w:t>
      </w:r>
      <w:r>
        <w:rPr>
          <w:rFonts w:hAnsi="標楷體" w:hint="eastAsia"/>
          <w:szCs w:val="32"/>
        </w:rPr>
        <w:t>夜</w:t>
      </w:r>
      <w:r w:rsidRPr="00B4796D">
        <w:rPr>
          <w:rFonts w:hAnsi="標楷體" w:hint="eastAsia"/>
          <w:szCs w:val="32"/>
        </w:rPr>
        <w:t>班</w:t>
      </w:r>
      <w:r>
        <w:rPr>
          <w:rFonts w:hAnsi="標楷體" w:hint="eastAsia"/>
          <w:szCs w:val="32"/>
        </w:rPr>
        <w:t>，</w:t>
      </w:r>
      <w:r w:rsidRPr="00950900">
        <w:rPr>
          <w:rFonts w:hAnsi="標楷體" w:hint="eastAsia"/>
          <w:szCs w:val="32"/>
        </w:rPr>
        <w:t>護理人員</w:t>
      </w:r>
      <w:r>
        <w:rPr>
          <w:rFonts w:hAnsi="標楷體" w:hint="eastAsia"/>
          <w:szCs w:val="32"/>
        </w:rPr>
        <w:t>曾</w:t>
      </w:r>
      <w:r w:rsidRPr="00950900">
        <w:rPr>
          <w:rFonts w:hAnsi="標楷體" w:hint="eastAsia"/>
          <w:szCs w:val="32"/>
        </w:rPr>
        <w:t>2度連絡甲醫師，甲醫師</w:t>
      </w:r>
      <w:r>
        <w:rPr>
          <w:rFonts w:hAnsi="標楷體" w:hint="eastAsia"/>
          <w:szCs w:val="32"/>
        </w:rPr>
        <w:t>僅</w:t>
      </w:r>
      <w:r w:rsidRPr="00950900">
        <w:rPr>
          <w:rFonts w:hAnsi="標楷體" w:hint="eastAsia"/>
          <w:szCs w:val="32"/>
        </w:rPr>
        <w:t>口頭醫囑處理</w:t>
      </w:r>
      <w:r>
        <w:rPr>
          <w:rStyle w:val="aff3"/>
          <w:rFonts w:hAnsi="標楷體"/>
          <w:szCs w:val="32"/>
        </w:rPr>
        <w:footnoteReference w:id="1"/>
      </w:r>
      <w:r w:rsidR="00950900">
        <w:rPr>
          <w:rFonts w:hAnsi="標楷體" w:hint="eastAsia"/>
          <w:szCs w:val="32"/>
        </w:rPr>
        <w:t>，</w:t>
      </w:r>
      <w:r w:rsidR="009F0112" w:rsidRPr="00731C1B">
        <w:rPr>
          <w:rFonts w:hint="eastAsia"/>
        </w:rPr>
        <w:t>依其臨床判斷雖未立即診視病人，惟尚未明顯違反醫療常規，但若能儘早診視病人應該更為適當。</w:t>
      </w:r>
    </w:p>
    <w:p w:rsidR="00C83206" w:rsidRDefault="00486D22" w:rsidP="00C83206">
      <w:pPr>
        <w:pStyle w:val="5"/>
      </w:pPr>
      <w:r>
        <w:rPr>
          <w:rFonts w:hint="eastAsia"/>
        </w:rPr>
        <w:t>甲</w:t>
      </w:r>
      <w:r w:rsidR="009F0112" w:rsidRPr="00731C1B">
        <w:rPr>
          <w:rFonts w:hint="eastAsia"/>
        </w:rPr>
        <w:t>醫師基於臨床經驗判斷未立即開立X光檢查，至</w:t>
      </w:r>
      <w:r>
        <w:rPr>
          <w:rFonts w:hint="eastAsia"/>
        </w:rPr>
        <w:t>翌日</w:t>
      </w:r>
      <w:r w:rsidR="00584F2D">
        <w:rPr>
          <w:rFonts w:hint="eastAsia"/>
        </w:rPr>
        <w:t>上午</w:t>
      </w:r>
      <w:r w:rsidR="009F0112" w:rsidRPr="00731C1B">
        <w:rPr>
          <w:rFonts w:hint="eastAsia"/>
        </w:rPr>
        <w:t>6</w:t>
      </w:r>
      <w:r>
        <w:rPr>
          <w:rFonts w:hint="eastAsia"/>
        </w:rPr>
        <w:t>時</w:t>
      </w:r>
      <w:r w:rsidR="009F0112" w:rsidRPr="00731C1B">
        <w:rPr>
          <w:rFonts w:hint="eastAsia"/>
        </w:rPr>
        <w:t>55</w:t>
      </w:r>
      <w:r>
        <w:rPr>
          <w:rFonts w:hint="eastAsia"/>
        </w:rPr>
        <w:t>分</w:t>
      </w:r>
      <w:r w:rsidR="009F0112" w:rsidRPr="00731C1B">
        <w:rPr>
          <w:rFonts w:hint="eastAsia"/>
        </w:rPr>
        <w:t>診視病人後</w:t>
      </w:r>
      <w:r>
        <w:rPr>
          <w:rFonts w:hint="eastAsia"/>
        </w:rPr>
        <w:t>才</w:t>
      </w:r>
      <w:r w:rsidR="009F0112" w:rsidRPr="00731C1B">
        <w:rPr>
          <w:rFonts w:hint="eastAsia"/>
        </w:rPr>
        <w:t>開立醫囑，事後</w:t>
      </w:r>
      <w:r w:rsidR="00E21F2F" w:rsidRPr="00731C1B">
        <w:rPr>
          <w:rFonts w:hint="eastAsia"/>
        </w:rPr>
        <w:t>X光</w:t>
      </w:r>
      <w:r w:rsidR="009F0112" w:rsidRPr="00731C1B">
        <w:rPr>
          <w:rFonts w:hint="eastAsia"/>
        </w:rPr>
        <w:t>檢查結果也顯示</w:t>
      </w:r>
      <w:r w:rsidR="00FA5460">
        <w:rPr>
          <w:rFonts w:hint="eastAsia"/>
        </w:rPr>
        <w:t>甲醫師</w:t>
      </w:r>
      <w:r w:rsidR="009F0112" w:rsidRPr="00731C1B">
        <w:rPr>
          <w:rFonts w:hint="eastAsia"/>
        </w:rPr>
        <w:t>臨床判斷</w:t>
      </w:r>
      <w:r w:rsidR="009E6E3F">
        <w:rPr>
          <w:rFonts w:hint="eastAsia"/>
        </w:rPr>
        <w:t>並</w:t>
      </w:r>
      <w:r w:rsidR="009F0112" w:rsidRPr="00731C1B">
        <w:rPr>
          <w:rFonts w:hint="eastAsia"/>
        </w:rPr>
        <w:t>無問題，尚難謂</w:t>
      </w:r>
      <w:r w:rsidR="009E6E3F">
        <w:rPr>
          <w:rFonts w:hint="eastAsia"/>
        </w:rPr>
        <w:t>「</w:t>
      </w:r>
      <w:r w:rsidR="009F0112" w:rsidRPr="00731C1B">
        <w:rPr>
          <w:rFonts w:hint="eastAsia"/>
        </w:rPr>
        <w:t>延遲開立醫囑</w:t>
      </w:r>
      <w:r w:rsidR="009E6E3F">
        <w:rPr>
          <w:rFonts w:hint="eastAsia"/>
        </w:rPr>
        <w:t>」</w:t>
      </w:r>
      <w:r w:rsidR="009F0112" w:rsidRPr="00731C1B">
        <w:rPr>
          <w:rFonts w:hint="eastAsia"/>
        </w:rPr>
        <w:t>，但基於醫療品質考量，若能即時安排檢查，更為妥適。</w:t>
      </w:r>
    </w:p>
    <w:p w:rsidR="00BC6A31" w:rsidRDefault="00BF0050" w:rsidP="00BC6A31">
      <w:pPr>
        <w:pStyle w:val="5"/>
      </w:pPr>
      <w:r>
        <w:rPr>
          <w:rFonts w:hint="eastAsia"/>
        </w:rPr>
        <w:t>甲</w:t>
      </w:r>
      <w:r w:rsidR="00BC6A31">
        <w:rPr>
          <w:rFonts w:hint="eastAsia"/>
        </w:rPr>
        <w:t>醫師於10月22日上</w:t>
      </w:r>
      <w:r>
        <w:rPr>
          <w:rFonts w:hint="eastAsia"/>
        </w:rPr>
        <w:t>午</w:t>
      </w:r>
      <w:r w:rsidR="00BC6A31">
        <w:rPr>
          <w:rFonts w:hint="eastAsia"/>
        </w:rPr>
        <w:t>8</w:t>
      </w:r>
      <w:r>
        <w:rPr>
          <w:rFonts w:hint="eastAsia"/>
        </w:rPr>
        <w:t>時</w:t>
      </w:r>
      <w:r w:rsidR="00BC6A31">
        <w:rPr>
          <w:rFonts w:hint="eastAsia"/>
        </w:rPr>
        <w:t>交班後，</w:t>
      </w:r>
      <w:r>
        <w:rPr>
          <w:rFonts w:hint="eastAsia"/>
        </w:rPr>
        <w:t>8時</w:t>
      </w:r>
      <w:r w:rsidR="00BC6A31">
        <w:rPr>
          <w:rFonts w:hint="eastAsia"/>
        </w:rPr>
        <w:t>20</w:t>
      </w:r>
      <w:r>
        <w:rPr>
          <w:rFonts w:hint="eastAsia"/>
        </w:rPr>
        <w:t>分</w:t>
      </w:r>
      <w:r w:rsidR="00BC6A31">
        <w:rPr>
          <w:rFonts w:hint="eastAsia"/>
        </w:rPr>
        <w:t>護理人員連絡</w:t>
      </w:r>
      <w:r>
        <w:rPr>
          <w:rFonts w:hint="eastAsia"/>
        </w:rPr>
        <w:t>甲</w:t>
      </w:r>
      <w:r w:rsidR="00BC6A31">
        <w:rPr>
          <w:rFonts w:hint="eastAsia"/>
        </w:rPr>
        <w:t>醫師詢問檢查結果，</w:t>
      </w:r>
      <w:r>
        <w:rPr>
          <w:rFonts w:hint="eastAsia"/>
        </w:rPr>
        <w:t>甲</w:t>
      </w:r>
      <w:r w:rsidR="00BC6A31">
        <w:rPr>
          <w:rFonts w:hint="eastAsia"/>
        </w:rPr>
        <w:t>醫師可能基於臨床判斷，病人情況並無大礙，遂表示明天再看</w:t>
      </w:r>
      <w:r w:rsidR="009E6E3F" w:rsidRPr="00731C1B">
        <w:rPr>
          <w:rFonts w:hint="eastAsia"/>
        </w:rPr>
        <w:t>X光</w:t>
      </w:r>
      <w:r w:rsidR="009E6E3F">
        <w:rPr>
          <w:rFonts w:hint="eastAsia"/>
        </w:rPr>
        <w:t>檢查結果</w:t>
      </w:r>
      <w:r w:rsidR="00BC6A31">
        <w:rPr>
          <w:rFonts w:hint="eastAsia"/>
        </w:rPr>
        <w:t>。之後護理人員</w:t>
      </w:r>
      <w:r w:rsidR="009E6E3F">
        <w:rPr>
          <w:rFonts w:hint="eastAsia"/>
        </w:rPr>
        <w:t>乃再</w:t>
      </w:r>
      <w:r w:rsidR="00BC6A31">
        <w:rPr>
          <w:rFonts w:hint="eastAsia"/>
        </w:rPr>
        <w:t>連絡</w:t>
      </w:r>
      <w:r>
        <w:rPr>
          <w:rFonts w:hint="eastAsia"/>
        </w:rPr>
        <w:t>白天</w:t>
      </w:r>
      <w:r w:rsidR="00BC6A31">
        <w:rPr>
          <w:rFonts w:hint="eastAsia"/>
        </w:rPr>
        <w:t>值班醫師，判</w:t>
      </w:r>
      <w:r w:rsidR="009E6E3F">
        <w:rPr>
          <w:rFonts w:hint="eastAsia"/>
        </w:rPr>
        <w:t>讀</w:t>
      </w:r>
      <w:r w:rsidR="00BC6A31">
        <w:rPr>
          <w:rFonts w:hint="eastAsia"/>
        </w:rPr>
        <w:t>X光</w:t>
      </w:r>
      <w:r w:rsidR="009E6E3F">
        <w:rPr>
          <w:rFonts w:hint="eastAsia"/>
        </w:rPr>
        <w:t>檢查結果</w:t>
      </w:r>
      <w:r w:rsidR="00BC6A31">
        <w:rPr>
          <w:rFonts w:hint="eastAsia"/>
        </w:rPr>
        <w:t>無異狀。</w:t>
      </w:r>
      <w:r w:rsidR="008659B6">
        <w:rPr>
          <w:rFonts w:hint="eastAsia"/>
        </w:rPr>
        <w:t>故</w:t>
      </w:r>
      <w:r>
        <w:rPr>
          <w:rFonts w:hint="eastAsia"/>
        </w:rPr>
        <w:t>交班前</w:t>
      </w:r>
      <w:r w:rsidR="008659B6" w:rsidRPr="00731C1B">
        <w:rPr>
          <w:rFonts w:hint="eastAsia"/>
        </w:rPr>
        <w:t>X光</w:t>
      </w:r>
      <w:r>
        <w:rPr>
          <w:rFonts w:hint="eastAsia"/>
        </w:rPr>
        <w:t>檢查報告若未出來，</w:t>
      </w:r>
      <w:r w:rsidR="008659B6">
        <w:rPr>
          <w:rFonts w:hint="eastAsia"/>
        </w:rPr>
        <w:t>甲</w:t>
      </w:r>
      <w:r>
        <w:rPr>
          <w:rFonts w:hint="eastAsia"/>
        </w:rPr>
        <w:t>醫師如</w:t>
      </w:r>
      <w:r w:rsidR="009E6E3F">
        <w:rPr>
          <w:rFonts w:hint="eastAsia"/>
        </w:rPr>
        <w:t>能</w:t>
      </w:r>
      <w:r>
        <w:rPr>
          <w:rFonts w:hint="eastAsia"/>
        </w:rPr>
        <w:t>於交班時提醒</w:t>
      </w:r>
      <w:r w:rsidR="008659B6">
        <w:rPr>
          <w:rFonts w:hint="eastAsia"/>
        </w:rPr>
        <w:t>接班</w:t>
      </w:r>
      <w:r>
        <w:rPr>
          <w:rFonts w:hint="eastAsia"/>
        </w:rPr>
        <w:t>醫師協助判讀，應更為妥適。</w:t>
      </w:r>
    </w:p>
    <w:p w:rsidR="009E6E3F" w:rsidRDefault="00783425" w:rsidP="00783425">
      <w:pPr>
        <w:pStyle w:val="4"/>
      </w:pPr>
      <w:r>
        <w:rPr>
          <w:rFonts w:hint="eastAsia"/>
        </w:rPr>
        <w:t>B病人：</w:t>
      </w:r>
    </w:p>
    <w:p w:rsidR="00783425" w:rsidRDefault="00E21F2F" w:rsidP="001A1356">
      <w:pPr>
        <w:pStyle w:val="5"/>
      </w:pPr>
      <w:r>
        <w:rPr>
          <w:rFonts w:hint="eastAsia"/>
        </w:rPr>
        <w:lastRenderedPageBreak/>
        <w:t>B病人</w:t>
      </w:r>
      <w:r w:rsidR="009E6E3F">
        <w:rPr>
          <w:rFonts w:hint="eastAsia"/>
        </w:rPr>
        <w:t>於</w:t>
      </w:r>
      <w:r w:rsidR="009E6E3F" w:rsidRPr="00B4796D">
        <w:rPr>
          <w:rFonts w:hAnsi="標楷體"/>
          <w:szCs w:val="32"/>
        </w:rPr>
        <w:t>10</w:t>
      </w:r>
      <w:r w:rsidR="009E6E3F">
        <w:rPr>
          <w:rFonts w:hAnsi="標楷體" w:hint="eastAsia"/>
          <w:szCs w:val="32"/>
        </w:rPr>
        <w:t>6</w:t>
      </w:r>
      <w:r w:rsidR="009E6E3F" w:rsidRPr="00B4796D">
        <w:rPr>
          <w:rFonts w:hAnsi="標楷體" w:hint="eastAsia"/>
          <w:szCs w:val="32"/>
        </w:rPr>
        <w:t>年</w:t>
      </w:r>
      <w:r w:rsidR="009E6E3F">
        <w:rPr>
          <w:rFonts w:hAnsi="標楷體" w:hint="eastAsia"/>
          <w:szCs w:val="32"/>
        </w:rPr>
        <w:t>8</w:t>
      </w:r>
      <w:r w:rsidR="009E6E3F" w:rsidRPr="00B4796D">
        <w:rPr>
          <w:rFonts w:hAnsi="標楷體" w:hint="eastAsia"/>
          <w:szCs w:val="32"/>
        </w:rPr>
        <w:t>月</w:t>
      </w:r>
      <w:r w:rsidR="009E6E3F" w:rsidRPr="00B4796D">
        <w:rPr>
          <w:rFonts w:hAnsi="標楷體"/>
          <w:szCs w:val="32"/>
        </w:rPr>
        <w:t>1</w:t>
      </w:r>
      <w:r w:rsidR="009E6E3F">
        <w:rPr>
          <w:rFonts w:hAnsi="標楷體" w:hint="eastAsia"/>
          <w:szCs w:val="32"/>
        </w:rPr>
        <w:t>9</w:t>
      </w:r>
      <w:r w:rsidR="009E6E3F" w:rsidRPr="00B4796D">
        <w:rPr>
          <w:rFonts w:hAnsi="標楷體" w:hint="eastAsia"/>
          <w:szCs w:val="32"/>
        </w:rPr>
        <w:t>日</w:t>
      </w:r>
      <w:r>
        <w:rPr>
          <w:rFonts w:hAnsi="標楷體" w:hint="eastAsia"/>
          <w:szCs w:val="32"/>
        </w:rPr>
        <w:t>下午</w:t>
      </w:r>
      <w:r w:rsidR="001A1356">
        <w:rPr>
          <w:rFonts w:hAnsi="標楷體" w:hint="eastAsia"/>
          <w:szCs w:val="32"/>
        </w:rPr>
        <w:t>8時</w:t>
      </w:r>
      <w:r>
        <w:rPr>
          <w:rFonts w:hAnsi="標楷體" w:hint="eastAsia"/>
          <w:szCs w:val="32"/>
        </w:rPr>
        <w:t>左右</w:t>
      </w:r>
      <w:r w:rsidR="001A1356">
        <w:rPr>
          <w:rFonts w:hint="eastAsia"/>
        </w:rPr>
        <w:t>自行如廁</w:t>
      </w:r>
      <w:r w:rsidR="0058603E">
        <w:rPr>
          <w:rFonts w:hint="eastAsia"/>
        </w:rPr>
        <w:t>時</w:t>
      </w:r>
      <w:r w:rsidR="001A1356">
        <w:rPr>
          <w:rFonts w:hint="eastAsia"/>
        </w:rPr>
        <w:t>不慎</w:t>
      </w:r>
      <w:r w:rsidR="001A1356" w:rsidRPr="001A1356">
        <w:rPr>
          <w:rFonts w:hAnsi="標楷體" w:hint="eastAsia"/>
          <w:szCs w:val="32"/>
        </w:rPr>
        <w:t>跌倒，右側枕骨有0.5與1公分傷口，意識清楚，生命徵象穩定</w:t>
      </w:r>
      <w:r>
        <w:rPr>
          <w:rFonts w:hAnsi="標楷體" w:hint="eastAsia"/>
          <w:szCs w:val="32"/>
        </w:rPr>
        <w:t>，</w:t>
      </w:r>
      <w:r>
        <w:rPr>
          <w:rFonts w:hint="eastAsia"/>
        </w:rPr>
        <w:t>甲醫師</w:t>
      </w:r>
      <w:r>
        <w:rPr>
          <w:rFonts w:hAnsi="標楷體" w:hint="eastAsia"/>
          <w:szCs w:val="32"/>
        </w:rPr>
        <w:t>當晚</w:t>
      </w:r>
      <w:r w:rsidRPr="00B4796D">
        <w:rPr>
          <w:rFonts w:hAnsi="標楷體" w:hint="eastAsia"/>
          <w:szCs w:val="32"/>
        </w:rPr>
        <w:t>值</w:t>
      </w:r>
      <w:r>
        <w:rPr>
          <w:rFonts w:hAnsi="標楷體" w:hint="eastAsia"/>
          <w:szCs w:val="32"/>
        </w:rPr>
        <w:t>夜</w:t>
      </w:r>
      <w:r w:rsidRPr="00B4796D">
        <w:rPr>
          <w:rFonts w:hAnsi="標楷體" w:hint="eastAsia"/>
          <w:szCs w:val="32"/>
        </w:rPr>
        <w:t>班</w:t>
      </w:r>
      <w:r>
        <w:rPr>
          <w:rFonts w:hAnsi="標楷體" w:hint="eastAsia"/>
          <w:szCs w:val="32"/>
        </w:rPr>
        <w:t>，</w:t>
      </w:r>
      <w:r w:rsidR="001A1356">
        <w:rPr>
          <w:rFonts w:hAnsi="標楷體" w:hint="eastAsia"/>
          <w:szCs w:val="32"/>
        </w:rPr>
        <w:t>雖經護理人員2次詢問</w:t>
      </w:r>
      <w:r w:rsidR="0058603E">
        <w:rPr>
          <w:rFonts w:hAnsi="標楷體" w:hint="eastAsia"/>
          <w:szCs w:val="32"/>
        </w:rPr>
        <w:t>值班醫師是否須照</w:t>
      </w:r>
      <w:r w:rsidR="0058603E" w:rsidRPr="00731C1B">
        <w:rPr>
          <w:rFonts w:hint="eastAsia"/>
        </w:rPr>
        <w:t>X光</w:t>
      </w:r>
      <w:r w:rsidR="0058603E">
        <w:rPr>
          <w:rFonts w:hint="eastAsia"/>
        </w:rPr>
        <w:t>確診傷勢？</w:t>
      </w:r>
      <w:r w:rsidR="0058603E">
        <w:rPr>
          <w:rFonts w:hAnsi="標楷體" w:hint="eastAsia"/>
          <w:szCs w:val="32"/>
        </w:rPr>
        <w:t>惟</w:t>
      </w:r>
      <w:r w:rsidR="00783425" w:rsidRPr="00731C1B">
        <w:rPr>
          <w:rFonts w:hint="eastAsia"/>
        </w:rPr>
        <w:t>甲醫師基於臨床判斷，未立即診視病人，也未安排X光檢查，但有口頭醫囑病人相關處置。事後也顯示甲醫師的處置無明顯的醫療疏失；</w:t>
      </w:r>
      <w:r w:rsidRPr="00731C1B">
        <w:rPr>
          <w:rFonts w:hint="eastAsia"/>
        </w:rPr>
        <w:t>甲醫師</w:t>
      </w:r>
      <w:r w:rsidR="00783425" w:rsidRPr="00731C1B">
        <w:rPr>
          <w:rFonts w:hint="eastAsia"/>
        </w:rPr>
        <w:t>若能儘早親自診視病人情況，更為妥適。</w:t>
      </w:r>
    </w:p>
    <w:p w:rsidR="009E6E3F" w:rsidRDefault="0058603E" w:rsidP="0058603E">
      <w:pPr>
        <w:pStyle w:val="5"/>
      </w:pPr>
      <w:r>
        <w:rPr>
          <w:rFonts w:hint="eastAsia"/>
        </w:rPr>
        <w:t>依據</w:t>
      </w:r>
      <w:r w:rsidRPr="0058603E">
        <w:rPr>
          <w:rFonts w:hint="eastAsia"/>
        </w:rPr>
        <w:t>106年8月20日</w:t>
      </w:r>
      <w:r w:rsidR="00584F2D">
        <w:rPr>
          <w:rFonts w:hint="eastAsia"/>
        </w:rPr>
        <w:t>上午</w:t>
      </w:r>
      <w:r w:rsidRPr="0058603E">
        <w:rPr>
          <w:rFonts w:hint="eastAsia"/>
        </w:rPr>
        <w:t>6</w:t>
      </w:r>
      <w:r>
        <w:rPr>
          <w:rFonts w:hint="eastAsia"/>
        </w:rPr>
        <w:t>時</w:t>
      </w:r>
      <w:r w:rsidRPr="0058603E">
        <w:rPr>
          <w:rFonts w:hint="eastAsia"/>
        </w:rPr>
        <w:t>20</w:t>
      </w:r>
      <w:r>
        <w:rPr>
          <w:rFonts w:hint="eastAsia"/>
        </w:rPr>
        <w:t>分</w:t>
      </w:r>
      <w:r w:rsidRPr="0058603E">
        <w:rPr>
          <w:rFonts w:hint="eastAsia"/>
        </w:rPr>
        <w:t>之</w:t>
      </w:r>
      <w:r>
        <w:rPr>
          <w:rFonts w:hint="eastAsia"/>
        </w:rPr>
        <w:t>護理</w:t>
      </w:r>
      <w:r w:rsidRPr="0058603E">
        <w:rPr>
          <w:rFonts w:hint="eastAsia"/>
        </w:rPr>
        <w:t>紀錄顯示</w:t>
      </w:r>
      <w:r>
        <w:rPr>
          <w:rFonts w:hint="eastAsia"/>
        </w:rPr>
        <w:t>B病人：</w:t>
      </w:r>
      <w:r w:rsidRPr="0058603E">
        <w:rPr>
          <w:rFonts w:hint="eastAsia"/>
        </w:rPr>
        <w:t>「嘗試解除輪椅約束未成功…</w:t>
      </w:r>
      <w:r>
        <w:rPr>
          <w:rFonts w:hint="eastAsia"/>
        </w:rPr>
        <w:t>…</w:t>
      </w:r>
      <w:r w:rsidRPr="0058603E">
        <w:rPr>
          <w:rFonts w:hint="eastAsia"/>
        </w:rPr>
        <w:t>刻意將輪椅用力向前推</w:t>
      </w:r>
      <w:r>
        <w:rPr>
          <w:rFonts w:hint="eastAsia"/>
        </w:rPr>
        <w:t>，</w:t>
      </w:r>
      <w:r w:rsidRPr="0058603E">
        <w:rPr>
          <w:rFonts w:hint="eastAsia"/>
        </w:rPr>
        <w:t>造成前輪翹起欲向後翻…</w:t>
      </w:r>
      <w:r>
        <w:rPr>
          <w:rFonts w:hint="eastAsia"/>
        </w:rPr>
        <w:t>…</w:t>
      </w:r>
      <w:r w:rsidR="00584F2D">
        <w:rPr>
          <w:rFonts w:hint="eastAsia"/>
        </w:rPr>
        <w:t>經</w:t>
      </w:r>
      <w:r w:rsidRPr="0058603E">
        <w:rPr>
          <w:rFonts w:hint="eastAsia"/>
        </w:rPr>
        <w:t>制止無效，欲往看護阿姨前衝撞。」</w:t>
      </w:r>
      <w:r w:rsidR="00584F2D">
        <w:rPr>
          <w:rFonts w:hint="eastAsia"/>
        </w:rPr>
        <w:t>足見B</w:t>
      </w:r>
      <w:r w:rsidRPr="0058603E">
        <w:rPr>
          <w:rFonts w:hint="eastAsia"/>
        </w:rPr>
        <w:t>病人的確因精神狀況不穩定，</w:t>
      </w:r>
      <w:r w:rsidR="00584F2D">
        <w:rPr>
          <w:rFonts w:hint="eastAsia"/>
        </w:rPr>
        <w:t>而</w:t>
      </w:r>
      <w:r w:rsidRPr="0058603E">
        <w:rPr>
          <w:rFonts w:hint="eastAsia"/>
        </w:rPr>
        <w:t>有嘗試掙脫輪椅約束，欲攻擊他人而差點翻倒之情形。</w:t>
      </w:r>
    </w:p>
    <w:p w:rsidR="00584F2D" w:rsidRDefault="00F6589A" w:rsidP="00584F2D">
      <w:pPr>
        <w:pStyle w:val="5"/>
      </w:pPr>
      <w:r>
        <w:rPr>
          <w:rFonts w:hint="eastAsia"/>
        </w:rPr>
        <w:t>B病人於</w:t>
      </w:r>
      <w:r w:rsidR="00584F2D">
        <w:rPr>
          <w:rFonts w:hint="eastAsia"/>
        </w:rPr>
        <w:t>106年8月20日上午6時28分，因有攻擊暴力行為，甲醫師</w:t>
      </w:r>
      <w:r>
        <w:rPr>
          <w:rFonts w:hint="eastAsia"/>
        </w:rPr>
        <w:t>乃</w:t>
      </w:r>
      <w:r w:rsidR="00584F2D">
        <w:rPr>
          <w:rFonts w:hint="eastAsia"/>
        </w:rPr>
        <w:t>醫囑將B病人四肢約束</w:t>
      </w:r>
      <w:r w:rsidR="00E21F2F">
        <w:rPr>
          <w:rFonts w:hint="eastAsia"/>
        </w:rPr>
        <w:t>送</w:t>
      </w:r>
      <w:r w:rsidR="00584F2D">
        <w:rPr>
          <w:rFonts w:hint="eastAsia"/>
        </w:rPr>
        <w:t>入保護室。</w:t>
      </w:r>
      <w:r>
        <w:rPr>
          <w:rFonts w:hint="eastAsia"/>
        </w:rPr>
        <w:t>嗣</w:t>
      </w:r>
      <w:r w:rsidR="00584F2D">
        <w:rPr>
          <w:rFonts w:hint="eastAsia"/>
        </w:rPr>
        <w:t>於</w:t>
      </w:r>
      <w:r>
        <w:rPr>
          <w:rFonts w:hint="eastAsia"/>
        </w:rPr>
        <w:t>當日</w:t>
      </w:r>
      <w:r w:rsidR="00584F2D">
        <w:rPr>
          <w:rFonts w:hint="eastAsia"/>
        </w:rPr>
        <w:t>上午8時交班給</w:t>
      </w:r>
      <w:r>
        <w:rPr>
          <w:rFonts w:hint="eastAsia"/>
        </w:rPr>
        <w:t>白天</w:t>
      </w:r>
      <w:r w:rsidR="00584F2D">
        <w:rPr>
          <w:rFonts w:hint="eastAsia"/>
        </w:rPr>
        <w:t>值班醫師，</w:t>
      </w:r>
      <w:r>
        <w:rPr>
          <w:rFonts w:hint="eastAsia"/>
        </w:rPr>
        <w:t>經該</w:t>
      </w:r>
      <w:r w:rsidR="00584F2D">
        <w:rPr>
          <w:rFonts w:hint="eastAsia"/>
        </w:rPr>
        <w:t>醫師評估後解除</w:t>
      </w:r>
      <w:r w:rsidR="00E21F2F">
        <w:rPr>
          <w:rFonts w:hint="eastAsia"/>
        </w:rPr>
        <w:t>B病人</w:t>
      </w:r>
      <w:r w:rsidR="00584F2D">
        <w:rPr>
          <w:rFonts w:hint="eastAsia"/>
        </w:rPr>
        <w:t>約束並帶出保護室。</w:t>
      </w:r>
      <w:r>
        <w:rPr>
          <w:rFonts w:hint="eastAsia"/>
        </w:rPr>
        <w:t>是以根據護理紀錄顯示，病人有攻擊暴力行為，為保護病人、工作人員及其他病人之安全，甲醫師安排將B病人施以保護性約束於保護室，合於一般精神醫療常規。</w:t>
      </w:r>
    </w:p>
    <w:p w:rsidR="00F6589A" w:rsidRDefault="00065CD0" w:rsidP="00576657">
      <w:pPr>
        <w:pStyle w:val="4"/>
      </w:pPr>
      <w:r>
        <w:rPr>
          <w:rFonts w:hint="eastAsia"/>
        </w:rPr>
        <w:t>C病人：</w:t>
      </w:r>
      <w:r w:rsidR="00576657">
        <w:rPr>
          <w:rFonts w:hint="eastAsia"/>
        </w:rPr>
        <w:t>印證甲醫師囑咐C病人自費購買Morefine(100毫克)60顆，並未引發加重其便秘之副作用，</w:t>
      </w:r>
      <w:r w:rsidR="002A4662">
        <w:rPr>
          <w:rFonts w:hint="eastAsia"/>
        </w:rPr>
        <w:t>院方</w:t>
      </w:r>
      <w:r w:rsidR="00576657">
        <w:rPr>
          <w:rFonts w:hint="eastAsia"/>
        </w:rPr>
        <w:t>亦已詳實告知C病人Morefine用藥之可能不良反應。</w:t>
      </w:r>
    </w:p>
    <w:p w:rsidR="00065CD0" w:rsidRDefault="00065CD0" w:rsidP="00065CD0">
      <w:pPr>
        <w:pStyle w:val="5"/>
      </w:pPr>
      <w:r>
        <w:rPr>
          <w:rFonts w:hint="eastAsia"/>
        </w:rPr>
        <w:t>根據107年2月13日之門診紀錄顯示C病人自己覺得藥</w:t>
      </w:r>
      <w:r w:rsidR="002A4662">
        <w:rPr>
          <w:rFonts w:hint="eastAsia"/>
        </w:rPr>
        <w:t>量</w:t>
      </w:r>
      <w:r>
        <w:rPr>
          <w:rFonts w:hint="eastAsia"/>
        </w:rPr>
        <w:t>不夠，要求自費購買多一點藥物，自覺加藥後睡眠有進步。</w:t>
      </w:r>
    </w:p>
    <w:p w:rsidR="00065CD0" w:rsidRDefault="00065CD0" w:rsidP="00065CD0">
      <w:pPr>
        <w:pStyle w:val="5"/>
      </w:pPr>
      <w:r>
        <w:rPr>
          <w:rFonts w:hint="eastAsia"/>
        </w:rPr>
        <w:lastRenderedPageBreak/>
        <w:t>C病人當次門診共有10種藥物，其中9種</w:t>
      </w:r>
      <w:r w:rsidR="002A4662">
        <w:rPr>
          <w:rFonts w:hint="eastAsia"/>
        </w:rPr>
        <w:t>可能</w:t>
      </w:r>
      <w:r>
        <w:rPr>
          <w:rFonts w:hint="eastAsia"/>
        </w:rPr>
        <w:t>有便秘之副作用，</w:t>
      </w:r>
      <w:r w:rsidR="002A4662">
        <w:rPr>
          <w:rFonts w:hint="eastAsia"/>
        </w:rPr>
        <w:t>但有</w:t>
      </w:r>
      <w:r>
        <w:rPr>
          <w:rFonts w:hint="eastAsia"/>
        </w:rPr>
        <w:t>1種是治療便秘之藥物。</w:t>
      </w:r>
    </w:p>
    <w:p w:rsidR="00065CD0" w:rsidRDefault="00065CD0" w:rsidP="00065CD0">
      <w:pPr>
        <w:pStyle w:val="5"/>
      </w:pPr>
      <w:r>
        <w:rPr>
          <w:rFonts w:hint="eastAsia"/>
        </w:rPr>
        <w:t>原本門診醫師已長期開立治療便秘之藥物，顯示</w:t>
      </w:r>
      <w:r w:rsidR="00576657">
        <w:rPr>
          <w:rFonts w:hint="eastAsia"/>
        </w:rPr>
        <w:t>C</w:t>
      </w:r>
      <w:r>
        <w:rPr>
          <w:rFonts w:hint="eastAsia"/>
        </w:rPr>
        <w:t>病人長期有便秘之問題，</w:t>
      </w:r>
      <w:r w:rsidR="00576657">
        <w:rPr>
          <w:rFonts w:hint="eastAsia"/>
        </w:rPr>
        <w:t>甲</w:t>
      </w:r>
      <w:r>
        <w:rPr>
          <w:rFonts w:hint="eastAsia"/>
        </w:rPr>
        <w:t>醫師亦有處置。</w:t>
      </w:r>
    </w:p>
    <w:p w:rsidR="00065CD0" w:rsidRDefault="00065CD0" w:rsidP="00065CD0">
      <w:pPr>
        <w:pStyle w:val="5"/>
      </w:pPr>
      <w:r>
        <w:rPr>
          <w:rFonts w:hint="eastAsia"/>
        </w:rPr>
        <w:t>Morefine之副作用包含造成便秘問題，但</w:t>
      </w:r>
      <w:r w:rsidR="00576657">
        <w:rPr>
          <w:rFonts w:hint="eastAsia"/>
        </w:rPr>
        <w:t>C</w:t>
      </w:r>
      <w:r>
        <w:rPr>
          <w:rFonts w:hint="eastAsia"/>
        </w:rPr>
        <w:t>病人服用多種藥物且可能造成便秘之原因很多，因此Morefine或許可能加重病人便秘問題，但無法認定它是病人便秘問題之主要原因。</w:t>
      </w:r>
    </w:p>
    <w:p w:rsidR="00065CD0" w:rsidRDefault="00065CD0" w:rsidP="00065CD0">
      <w:pPr>
        <w:pStyle w:val="5"/>
      </w:pPr>
      <w:r>
        <w:rPr>
          <w:rFonts w:hint="eastAsia"/>
        </w:rPr>
        <w:t>檢視該院提供之藥袋，已將藥名、用法、適應症及注意事項等資訊揭露於藥袋封面，</w:t>
      </w:r>
      <w:r w:rsidR="00576657">
        <w:rPr>
          <w:rFonts w:hint="eastAsia"/>
        </w:rPr>
        <w:t>足以</w:t>
      </w:r>
      <w:r>
        <w:rPr>
          <w:rFonts w:hint="eastAsia"/>
        </w:rPr>
        <w:t>讓</w:t>
      </w:r>
      <w:r w:rsidR="00576657">
        <w:rPr>
          <w:rFonts w:hint="eastAsia"/>
        </w:rPr>
        <w:t>C</w:t>
      </w:r>
      <w:r>
        <w:rPr>
          <w:rFonts w:hint="eastAsia"/>
        </w:rPr>
        <w:t>病人知悉用藥之可能不良反應。</w:t>
      </w:r>
    </w:p>
    <w:p w:rsidR="00065CD0" w:rsidRDefault="00065CD0" w:rsidP="002B5197">
      <w:pPr>
        <w:pStyle w:val="4"/>
      </w:pPr>
      <w:r>
        <w:rPr>
          <w:rFonts w:hint="eastAsia"/>
        </w:rPr>
        <w:t>D病人：</w:t>
      </w:r>
      <w:r w:rsidR="00576657">
        <w:rPr>
          <w:rFonts w:hint="eastAsia"/>
        </w:rPr>
        <w:t>印證甲醫師門診D病人並未</w:t>
      </w:r>
      <w:r w:rsidR="002B5197" w:rsidRPr="002B5197">
        <w:rPr>
          <w:rFonts w:hint="eastAsia"/>
        </w:rPr>
        <w:t>因Utapine藥價較貴，而將處方日數減半，徒然增加健保診</w:t>
      </w:r>
      <w:r w:rsidR="0073449C">
        <w:rPr>
          <w:rFonts w:hint="eastAsia"/>
        </w:rPr>
        <w:t>察</w:t>
      </w:r>
      <w:r w:rsidR="002B5197" w:rsidRPr="002B5197">
        <w:rPr>
          <w:rFonts w:hint="eastAsia"/>
        </w:rPr>
        <w:t>費支出</w:t>
      </w:r>
      <w:r w:rsidR="002B5197">
        <w:rPr>
          <w:rFonts w:hint="eastAsia"/>
        </w:rPr>
        <w:t>。</w:t>
      </w:r>
    </w:p>
    <w:p w:rsidR="002B5197" w:rsidRDefault="002B5197" w:rsidP="002B5197">
      <w:pPr>
        <w:pStyle w:val="5"/>
      </w:pPr>
      <w:r>
        <w:rPr>
          <w:rFonts w:hint="eastAsia"/>
        </w:rPr>
        <w:t>107年1月8日、2月5日、3月5日甲醫師各開立Utapine藥物28天</w:t>
      </w:r>
      <w:r w:rsidR="002A4662">
        <w:rPr>
          <w:rFonts w:hint="eastAsia"/>
        </w:rPr>
        <w:t>之處方箋</w:t>
      </w:r>
      <w:r>
        <w:rPr>
          <w:rFonts w:hint="eastAsia"/>
        </w:rPr>
        <w:t>給D病人。4月2日門診紀錄D病人抱怨失眠，此次甲醫師將Utapine藥物改為14天，並預約4月16日回診以追蹤其失眠情形，合乎醫療常規。</w:t>
      </w:r>
    </w:p>
    <w:p w:rsidR="002B5197" w:rsidRDefault="002B5197" w:rsidP="002B5197">
      <w:pPr>
        <w:pStyle w:val="5"/>
      </w:pPr>
      <w:r>
        <w:rPr>
          <w:rFonts w:hint="eastAsia"/>
        </w:rPr>
        <w:t>107年4月16日甲醫師請假</w:t>
      </w:r>
      <w:r w:rsidR="002A4662">
        <w:rPr>
          <w:rFonts w:hint="eastAsia"/>
        </w:rPr>
        <w:t>改</w:t>
      </w:r>
      <w:r>
        <w:rPr>
          <w:rFonts w:hint="eastAsia"/>
        </w:rPr>
        <w:t>由</w:t>
      </w:r>
      <w:r w:rsidR="0073449C">
        <w:rPr>
          <w:rFonts w:hint="eastAsia"/>
        </w:rPr>
        <w:t>乙</w:t>
      </w:r>
      <w:r>
        <w:rPr>
          <w:rFonts w:hint="eastAsia"/>
        </w:rPr>
        <w:t>醫師代診，</w:t>
      </w:r>
      <w:r w:rsidR="0073449C">
        <w:rPr>
          <w:rFonts w:hint="eastAsia"/>
        </w:rPr>
        <w:t>乙</w:t>
      </w:r>
      <w:r>
        <w:rPr>
          <w:rFonts w:hint="eastAsia"/>
        </w:rPr>
        <w:t>醫師於病歷上記載，略以：「4/13(應為4/16)病人表示</w:t>
      </w:r>
      <w:r w:rsidR="0073449C">
        <w:rPr>
          <w:rFonts w:hint="eastAsia"/>
        </w:rPr>
        <w:t>甲醫師</w:t>
      </w:r>
      <w:r>
        <w:rPr>
          <w:rFonts w:hint="eastAsia"/>
        </w:rPr>
        <w:t>說因為</w:t>
      </w:r>
      <w:r w:rsidR="002A4662">
        <w:rPr>
          <w:rFonts w:hint="eastAsia"/>
        </w:rPr>
        <w:t>Utapine</w:t>
      </w:r>
      <w:r>
        <w:rPr>
          <w:rFonts w:hint="eastAsia"/>
        </w:rPr>
        <w:t>藥比較貴，看要不要換藥，不然只能開14天。」，上面內容為</w:t>
      </w:r>
      <w:r w:rsidR="0073449C">
        <w:rPr>
          <w:rFonts w:hint="eastAsia"/>
        </w:rPr>
        <w:t>乙</w:t>
      </w:r>
      <w:r>
        <w:rPr>
          <w:rFonts w:hint="eastAsia"/>
        </w:rPr>
        <w:t>醫師記載，</w:t>
      </w:r>
      <w:r w:rsidR="00C25A9C">
        <w:rPr>
          <w:rFonts w:hint="eastAsia"/>
        </w:rPr>
        <w:t>光憑</w:t>
      </w:r>
      <w:r>
        <w:rPr>
          <w:rFonts w:hint="eastAsia"/>
        </w:rPr>
        <w:t>病人單方面</w:t>
      </w:r>
      <w:r w:rsidR="00C25A9C">
        <w:rPr>
          <w:rFonts w:hint="eastAsia"/>
        </w:rPr>
        <w:t>之</w:t>
      </w:r>
      <w:r>
        <w:rPr>
          <w:rFonts w:hint="eastAsia"/>
        </w:rPr>
        <w:t>陳述</w:t>
      </w:r>
      <w:r w:rsidR="00C25A9C">
        <w:rPr>
          <w:rFonts w:hint="eastAsia"/>
        </w:rPr>
        <w:t>說詞</w:t>
      </w:r>
      <w:r>
        <w:rPr>
          <w:rFonts w:hint="eastAsia"/>
        </w:rPr>
        <w:t>，</w:t>
      </w:r>
      <w:r w:rsidR="00C25A9C">
        <w:rPr>
          <w:rFonts w:hint="eastAsia"/>
        </w:rPr>
        <w:t>尚</w:t>
      </w:r>
      <w:r>
        <w:rPr>
          <w:rFonts w:hint="eastAsia"/>
        </w:rPr>
        <w:t>無法據以判斷甲醫師意圖為「因藥價較貴，而將處方日數減半，徒然增加健保診察費支出」。</w:t>
      </w:r>
    </w:p>
    <w:p w:rsidR="00065CD0" w:rsidRDefault="00065CD0" w:rsidP="00B535A1">
      <w:pPr>
        <w:pStyle w:val="4"/>
      </w:pPr>
      <w:r>
        <w:rPr>
          <w:rFonts w:hint="eastAsia"/>
        </w:rPr>
        <w:t>E病人：</w:t>
      </w:r>
    </w:p>
    <w:p w:rsidR="0073449C" w:rsidRDefault="00C25A9C" w:rsidP="0073449C">
      <w:pPr>
        <w:pStyle w:val="5"/>
      </w:pPr>
      <w:r>
        <w:rPr>
          <w:rFonts w:hint="eastAsia"/>
        </w:rPr>
        <w:t>E病人於</w:t>
      </w:r>
      <w:r w:rsidR="0073449C">
        <w:rPr>
          <w:rFonts w:hint="eastAsia"/>
        </w:rPr>
        <w:t>107年3月16日上午</w:t>
      </w:r>
      <w:r>
        <w:rPr>
          <w:rFonts w:hint="eastAsia"/>
        </w:rPr>
        <w:t>到院就醫，</w:t>
      </w:r>
      <w:r w:rsidR="0073449C">
        <w:rPr>
          <w:rFonts w:hint="eastAsia"/>
        </w:rPr>
        <w:t>入院前</w:t>
      </w:r>
      <w:r>
        <w:rPr>
          <w:rFonts w:hint="eastAsia"/>
        </w:rPr>
        <w:t>係</w:t>
      </w:r>
      <w:r w:rsidR="0073449C">
        <w:rPr>
          <w:rFonts w:hint="eastAsia"/>
        </w:rPr>
        <w:t>由甲醫師</w:t>
      </w:r>
      <w:r w:rsidR="00852FFE">
        <w:rPr>
          <w:rFonts w:hint="eastAsia"/>
        </w:rPr>
        <w:t>看診，並</w:t>
      </w:r>
      <w:r w:rsidR="0073449C">
        <w:rPr>
          <w:rFonts w:hint="eastAsia"/>
        </w:rPr>
        <w:t>在急診室</w:t>
      </w:r>
      <w:r w:rsidR="00852FFE">
        <w:rPr>
          <w:rFonts w:hint="eastAsia"/>
        </w:rPr>
        <w:t>先</w:t>
      </w:r>
      <w:r w:rsidR="0073449C">
        <w:rPr>
          <w:rFonts w:hint="eastAsia"/>
        </w:rPr>
        <w:t>做胸部X光檢查後</w:t>
      </w:r>
      <w:r w:rsidR="00852FFE">
        <w:rPr>
          <w:rFonts w:hint="eastAsia"/>
        </w:rPr>
        <w:t>住</w:t>
      </w:r>
      <w:r w:rsidR="0073449C">
        <w:rPr>
          <w:rFonts w:hint="eastAsia"/>
        </w:rPr>
        <w:t>院治療，</w:t>
      </w:r>
      <w:r w:rsidR="00852FFE">
        <w:rPr>
          <w:rFonts w:hint="eastAsia"/>
        </w:rPr>
        <w:t>由</w:t>
      </w:r>
      <w:r w:rsidR="0073449C">
        <w:rPr>
          <w:rFonts w:hint="eastAsia"/>
        </w:rPr>
        <w:t>胸部X光檢查</w:t>
      </w:r>
      <w:r w:rsidR="00852FFE">
        <w:rPr>
          <w:rFonts w:hint="eastAsia"/>
        </w:rPr>
        <w:t>結果</w:t>
      </w:r>
      <w:r w:rsidR="0073449C">
        <w:rPr>
          <w:rFonts w:hint="eastAsia"/>
        </w:rPr>
        <w:t>顯示無法排除</w:t>
      </w:r>
      <w:r w:rsidR="00852FFE">
        <w:rPr>
          <w:rFonts w:hint="eastAsia"/>
        </w:rPr>
        <w:lastRenderedPageBreak/>
        <w:t>其</w:t>
      </w:r>
      <w:r>
        <w:rPr>
          <w:rFonts w:hint="eastAsia"/>
        </w:rPr>
        <w:t>罹患</w:t>
      </w:r>
      <w:r w:rsidR="0073449C">
        <w:rPr>
          <w:rFonts w:hint="eastAsia"/>
        </w:rPr>
        <w:t>肺炎之可能性，當日傍晚即開始使用抗生素治療。107年4月6日因病情需要，</w:t>
      </w:r>
      <w:r w:rsidR="00852FFE">
        <w:rPr>
          <w:rFonts w:hint="eastAsia"/>
        </w:rPr>
        <w:t>曾</w:t>
      </w:r>
      <w:r w:rsidR="0073449C">
        <w:rPr>
          <w:rFonts w:hint="eastAsia"/>
        </w:rPr>
        <w:t>轉到內科病房持續接受</w:t>
      </w:r>
      <w:r w:rsidR="00852FFE">
        <w:rPr>
          <w:rFonts w:hint="eastAsia"/>
        </w:rPr>
        <w:t>抗生素</w:t>
      </w:r>
      <w:r w:rsidR="0073449C">
        <w:rPr>
          <w:rFonts w:hint="eastAsia"/>
        </w:rPr>
        <w:t>治療，</w:t>
      </w:r>
      <w:r w:rsidR="00852FFE">
        <w:rPr>
          <w:rFonts w:hint="eastAsia"/>
        </w:rPr>
        <w:t>且</w:t>
      </w:r>
      <w:r>
        <w:rPr>
          <w:rFonts w:hint="eastAsia"/>
        </w:rPr>
        <w:t>E病人業於</w:t>
      </w:r>
      <w:r w:rsidR="0073449C">
        <w:rPr>
          <w:rFonts w:hint="eastAsia"/>
        </w:rPr>
        <w:t>107年4月30日因病情改善</w:t>
      </w:r>
      <w:r w:rsidR="00852FFE">
        <w:rPr>
          <w:rFonts w:hint="eastAsia"/>
        </w:rPr>
        <w:t>而</w:t>
      </w:r>
      <w:r w:rsidR="0073449C">
        <w:rPr>
          <w:rFonts w:hint="eastAsia"/>
        </w:rPr>
        <w:t>辦理出院。</w:t>
      </w:r>
    </w:p>
    <w:p w:rsidR="0073449C" w:rsidRDefault="0073449C" w:rsidP="0073449C">
      <w:pPr>
        <w:pStyle w:val="5"/>
      </w:pPr>
      <w:r>
        <w:rPr>
          <w:rFonts w:hint="eastAsia"/>
        </w:rPr>
        <w:t>由E病人病</w:t>
      </w:r>
      <w:r w:rsidR="00DC20CA">
        <w:rPr>
          <w:rFonts w:hint="eastAsia"/>
        </w:rPr>
        <w:t>歷</w:t>
      </w:r>
      <w:r>
        <w:rPr>
          <w:rFonts w:hint="eastAsia"/>
        </w:rPr>
        <w:t>資料無法顯示出有「因未進行胸部呼吸音聽診，且延宕其出院日期，導致其</w:t>
      </w:r>
      <w:r w:rsidR="00852FFE">
        <w:rPr>
          <w:rFonts w:hint="eastAsia"/>
        </w:rPr>
        <w:t>在</w:t>
      </w:r>
      <w:r>
        <w:rPr>
          <w:rFonts w:hint="eastAsia"/>
        </w:rPr>
        <w:t>院內感染多重抗藥性細菌」之情形。</w:t>
      </w:r>
    </w:p>
    <w:p w:rsidR="00DC20CA" w:rsidRDefault="00DC20CA" w:rsidP="0073449C">
      <w:pPr>
        <w:pStyle w:val="4"/>
      </w:pPr>
      <w:r>
        <w:rPr>
          <w:rFonts w:hint="eastAsia"/>
        </w:rPr>
        <w:t>退輔會就</w:t>
      </w:r>
      <w:r w:rsidR="00141CDC">
        <w:rPr>
          <w:rFonts w:hint="eastAsia"/>
        </w:rPr>
        <w:t>本次</w:t>
      </w:r>
      <w:r>
        <w:rPr>
          <w:rFonts w:hint="eastAsia"/>
        </w:rPr>
        <w:t>專案調查之結論：</w:t>
      </w:r>
    </w:p>
    <w:p w:rsidR="00783425" w:rsidRDefault="00B535A1" w:rsidP="00DC20CA">
      <w:pPr>
        <w:pStyle w:val="5"/>
      </w:pPr>
      <w:r w:rsidRPr="00731C1B">
        <w:rPr>
          <w:rFonts w:hint="eastAsia"/>
        </w:rPr>
        <w:t>甲醫師基於臨床判斷未立即診視</w:t>
      </w:r>
      <w:r w:rsidR="00DC20CA">
        <w:rPr>
          <w:rFonts w:hint="eastAsia"/>
        </w:rPr>
        <w:t>A</w:t>
      </w:r>
      <w:r w:rsidRPr="00731C1B">
        <w:rPr>
          <w:rFonts w:hint="eastAsia"/>
        </w:rPr>
        <w:t>病人</w:t>
      </w:r>
      <w:r w:rsidR="00DC20CA">
        <w:rPr>
          <w:rFonts w:hint="eastAsia"/>
        </w:rPr>
        <w:t>、B病人</w:t>
      </w:r>
      <w:r w:rsidRPr="00731C1B">
        <w:rPr>
          <w:rFonts w:hint="eastAsia"/>
        </w:rPr>
        <w:t>，雖未違反醫療常規，事後結果亦顯示處置無明顯醫療疏失，但基於醫療品質及病人安全等要求考量，若甲醫師能儘早親自診視病人，</w:t>
      </w:r>
      <w:r w:rsidR="00141CDC">
        <w:rPr>
          <w:rFonts w:hint="eastAsia"/>
        </w:rPr>
        <w:t>迅予施行必要之X光檢查與判讀等醫療處置，</w:t>
      </w:r>
      <w:r w:rsidRPr="00731C1B">
        <w:rPr>
          <w:rFonts w:hint="eastAsia"/>
        </w:rPr>
        <w:t>當更為妥適。建議臺南分院應進行PDCA</w:t>
      </w:r>
      <w:r w:rsidR="00F20893">
        <w:rPr>
          <w:rStyle w:val="aff3"/>
        </w:rPr>
        <w:footnoteReference w:id="2"/>
      </w:r>
      <w:r w:rsidRPr="00731C1B">
        <w:rPr>
          <w:rFonts w:hint="eastAsia"/>
        </w:rPr>
        <w:t>檢討，改善</w:t>
      </w:r>
      <w:r w:rsidR="00231A46">
        <w:rPr>
          <w:rFonts w:hint="eastAsia"/>
        </w:rPr>
        <w:t>心身醫學科</w:t>
      </w:r>
      <w:r w:rsidRPr="00731C1B">
        <w:rPr>
          <w:rFonts w:hint="eastAsia"/>
        </w:rPr>
        <w:t>臨床醫療品質，訂定值班及緊急醫療事件處理流程。</w:t>
      </w:r>
    </w:p>
    <w:p w:rsidR="00141CDC" w:rsidRDefault="00141CDC" w:rsidP="00141CDC">
      <w:pPr>
        <w:pStyle w:val="5"/>
      </w:pPr>
      <w:r>
        <w:rPr>
          <w:rFonts w:hint="eastAsia"/>
        </w:rPr>
        <w:t>心身醫學科宜加強醫師及護理人員病歷記載之品質要求。</w:t>
      </w:r>
    </w:p>
    <w:p w:rsidR="00141CDC" w:rsidRDefault="00141CDC" w:rsidP="00141CDC">
      <w:pPr>
        <w:pStyle w:val="5"/>
      </w:pPr>
      <w:r>
        <w:rPr>
          <w:rFonts w:hint="eastAsia"/>
        </w:rPr>
        <w:t>臨床上病人病情瞬息萬變，醫護人員的職責，是依據病人的需要，經評估後做出專業判斷，並藉以做出適當的醫療照護及最適切的處置。</w:t>
      </w:r>
    </w:p>
    <w:p w:rsidR="00141CDC" w:rsidRDefault="00141CDC" w:rsidP="00141CDC">
      <w:pPr>
        <w:pStyle w:val="5"/>
      </w:pPr>
      <w:r>
        <w:rPr>
          <w:rFonts w:hint="eastAsia"/>
        </w:rPr>
        <w:t>本次調查未發現有與精神衛生法、精神衛生法施行細則及該院約束病人標準作業之相關規定明顯扞格之處。</w:t>
      </w:r>
    </w:p>
    <w:p w:rsidR="00731C1B" w:rsidRDefault="00731C1B" w:rsidP="00091625">
      <w:pPr>
        <w:pStyle w:val="3"/>
      </w:pPr>
      <w:r>
        <w:rPr>
          <w:rFonts w:hint="eastAsia"/>
        </w:rPr>
        <w:t>綜上，</w:t>
      </w:r>
      <w:r w:rsidR="00091625" w:rsidRPr="00091625">
        <w:rPr>
          <w:rFonts w:hint="eastAsia"/>
        </w:rPr>
        <w:t>高雄榮總臺南分院之心身醫學科醫師執行診療業務時，確有若干</w:t>
      </w:r>
      <w:r w:rsidR="0026357E" w:rsidRPr="0026357E">
        <w:rPr>
          <w:rFonts w:hAnsi="標楷體" w:hint="eastAsia"/>
        </w:rPr>
        <w:t>未盡周延</w:t>
      </w:r>
      <w:r w:rsidR="00091625" w:rsidRPr="00091625">
        <w:rPr>
          <w:rFonts w:hint="eastAsia"/>
        </w:rPr>
        <w:t>之處，</w:t>
      </w:r>
      <w:r w:rsidR="00091625">
        <w:rPr>
          <w:rFonts w:hint="eastAsia"/>
        </w:rPr>
        <w:t>業經</w:t>
      </w:r>
      <w:r w:rsidR="00091625" w:rsidRPr="00091625">
        <w:rPr>
          <w:rFonts w:hint="eastAsia"/>
        </w:rPr>
        <w:t>退輔會</w:t>
      </w:r>
      <w:r w:rsidR="00091625">
        <w:rPr>
          <w:rFonts w:hint="eastAsia"/>
        </w:rPr>
        <w:t>專案調查指摘</w:t>
      </w:r>
      <w:r w:rsidR="009C16ED">
        <w:rPr>
          <w:rFonts w:hint="eastAsia"/>
        </w:rPr>
        <w:t>綦詳</w:t>
      </w:r>
      <w:r w:rsidR="00687693">
        <w:rPr>
          <w:rFonts w:hint="eastAsia"/>
        </w:rPr>
        <w:t>在卷可稽；</w:t>
      </w:r>
      <w:r w:rsidR="00F37FB7">
        <w:rPr>
          <w:rFonts w:hint="eastAsia"/>
        </w:rPr>
        <w:t>核</w:t>
      </w:r>
      <w:r w:rsidR="00091625" w:rsidRPr="00091625">
        <w:rPr>
          <w:rFonts w:hint="eastAsia"/>
        </w:rPr>
        <w:t>其</w:t>
      </w:r>
      <w:r w:rsidR="00F37FB7">
        <w:rPr>
          <w:rFonts w:hint="eastAsia"/>
        </w:rPr>
        <w:t>雖</w:t>
      </w:r>
      <w:r w:rsidR="00091625" w:rsidRPr="00091625">
        <w:rPr>
          <w:rFonts w:hint="eastAsia"/>
        </w:rPr>
        <w:t>尚未違反醫療上</w:t>
      </w:r>
      <w:r w:rsidR="00091625" w:rsidRPr="00091625">
        <w:rPr>
          <w:rFonts w:hint="eastAsia"/>
        </w:rPr>
        <w:lastRenderedPageBreak/>
        <w:t>必要之注意義務或常規</w:t>
      </w:r>
      <w:r w:rsidR="00C36A95" w:rsidRPr="00091625">
        <w:rPr>
          <w:rFonts w:hint="eastAsia"/>
        </w:rPr>
        <w:t>，</w:t>
      </w:r>
      <w:r w:rsidR="00091625" w:rsidRPr="00091625">
        <w:rPr>
          <w:rFonts w:hint="eastAsia"/>
        </w:rPr>
        <w:t>惟</w:t>
      </w:r>
      <w:r w:rsidR="00F37FB7" w:rsidRPr="00F37FB7">
        <w:rPr>
          <w:rFonts w:hAnsi="標楷體" w:hint="eastAsia"/>
        </w:rPr>
        <w:t>若干作法</w:t>
      </w:r>
      <w:r w:rsidR="00F37FB7">
        <w:rPr>
          <w:rFonts w:hAnsi="標楷體" w:hint="eastAsia"/>
        </w:rPr>
        <w:t>確實</w:t>
      </w:r>
      <w:r w:rsidR="00F37FB7" w:rsidRPr="00F37FB7">
        <w:rPr>
          <w:rFonts w:hAnsi="標楷體" w:hint="eastAsia"/>
        </w:rPr>
        <w:t>未盡周妥</w:t>
      </w:r>
      <w:r w:rsidR="00F37FB7">
        <w:rPr>
          <w:rFonts w:hAnsi="標楷體" w:hint="eastAsia"/>
        </w:rPr>
        <w:t>，此與本院諮詢臨床精神醫療專家之意見相符</w:t>
      </w:r>
      <w:r w:rsidR="00A84169">
        <w:rPr>
          <w:rFonts w:hint="eastAsia"/>
        </w:rPr>
        <w:t>。按</w:t>
      </w:r>
      <w:r w:rsidR="00C36A95">
        <w:rPr>
          <w:rFonts w:hint="eastAsia"/>
        </w:rPr>
        <w:t>臨床上病人病情瞬息萬變，醫護人員惟有依據病人的需要，經評估後做出專業判斷，方可做出適當的醫療照護及最適切的處置</w:t>
      </w:r>
      <w:r w:rsidR="00687693">
        <w:rPr>
          <w:rFonts w:hint="eastAsia"/>
        </w:rPr>
        <w:t>，爰此</w:t>
      </w:r>
      <w:r w:rsidR="00687693" w:rsidRPr="00091625">
        <w:rPr>
          <w:rFonts w:hint="eastAsia"/>
        </w:rPr>
        <w:t>臺南分</w:t>
      </w:r>
      <w:r w:rsidR="00C36A95" w:rsidRPr="00091625">
        <w:rPr>
          <w:rFonts w:hint="eastAsia"/>
        </w:rPr>
        <w:t>院</w:t>
      </w:r>
      <w:r w:rsidR="00C36A95">
        <w:rPr>
          <w:rFonts w:hint="eastAsia"/>
        </w:rPr>
        <w:t>實</w:t>
      </w:r>
      <w:r w:rsidR="00091625" w:rsidRPr="00091625">
        <w:rPr>
          <w:rFonts w:hint="eastAsia"/>
        </w:rPr>
        <w:t>有</w:t>
      </w:r>
      <w:r w:rsidR="00C36A95">
        <w:rPr>
          <w:rFonts w:hint="eastAsia"/>
        </w:rPr>
        <w:t>再行</w:t>
      </w:r>
      <w:r w:rsidR="00091625" w:rsidRPr="00091625">
        <w:rPr>
          <w:rFonts w:hint="eastAsia"/>
        </w:rPr>
        <w:t>檢討</w:t>
      </w:r>
      <w:r w:rsidR="00C36A95">
        <w:rPr>
          <w:rFonts w:hint="eastAsia"/>
        </w:rPr>
        <w:t>精</w:t>
      </w:r>
      <w:r w:rsidR="00091625" w:rsidRPr="00091625">
        <w:rPr>
          <w:rFonts w:hint="eastAsia"/>
        </w:rPr>
        <w:t>進之空間</w:t>
      </w:r>
      <w:r w:rsidR="00C36A95">
        <w:rPr>
          <w:rFonts w:hint="eastAsia"/>
        </w:rPr>
        <w:t>；</w:t>
      </w:r>
      <w:r w:rsidR="00091625" w:rsidRPr="00091625">
        <w:rPr>
          <w:rFonts w:hint="eastAsia"/>
        </w:rPr>
        <w:t>故退輔會允當督導該院確實予以改善，以維護精障者之醫療權益</w:t>
      </w:r>
      <w:r w:rsidR="00E27224">
        <w:rPr>
          <w:rFonts w:hint="eastAsia"/>
        </w:rPr>
        <w:t>。</w:t>
      </w:r>
    </w:p>
    <w:p w:rsidR="00B70C23" w:rsidRDefault="0040638E" w:rsidP="00F00784">
      <w:pPr>
        <w:pStyle w:val="2"/>
        <w:rPr>
          <w:rFonts w:hAnsi="標楷體"/>
          <w:b/>
        </w:rPr>
      </w:pPr>
      <w:r w:rsidRPr="00E759B9">
        <w:rPr>
          <w:rFonts w:hAnsi="標楷體" w:hint="eastAsia"/>
          <w:b/>
          <w:color w:val="000000"/>
          <w:szCs w:val="32"/>
        </w:rPr>
        <w:t>高雄榮總</w:t>
      </w:r>
      <w:r w:rsidR="00B51127" w:rsidRPr="004527AA">
        <w:rPr>
          <w:rFonts w:hAnsi="標楷體" w:hint="eastAsia"/>
          <w:b/>
        </w:rPr>
        <w:t>臺南分院</w:t>
      </w:r>
      <w:r w:rsidR="00C36FFF" w:rsidRPr="00C36FFF">
        <w:rPr>
          <w:rFonts w:hAnsi="標楷體" w:hint="eastAsia"/>
          <w:b/>
        </w:rPr>
        <w:t>之</w:t>
      </w:r>
      <w:r w:rsidR="005E5279">
        <w:rPr>
          <w:rFonts w:hAnsi="標楷體" w:hint="eastAsia"/>
          <w:b/>
        </w:rPr>
        <w:t>體制內</w:t>
      </w:r>
      <w:r w:rsidR="009C16ED">
        <w:rPr>
          <w:rFonts w:hAnsi="標楷體" w:hint="eastAsia"/>
          <w:b/>
        </w:rPr>
        <w:t>申訴</w:t>
      </w:r>
      <w:r w:rsidR="00AA1814">
        <w:rPr>
          <w:rFonts w:hAnsi="標楷體" w:hint="eastAsia"/>
          <w:b/>
        </w:rPr>
        <w:t>管道失靈，無法</w:t>
      </w:r>
      <w:r w:rsidR="00000CB3">
        <w:rPr>
          <w:rFonts w:hAnsi="標楷體" w:hint="eastAsia"/>
          <w:b/>
        </w:rPr>
        <w:t>適時化解醫師同僚間之</w:t>
      </w:r>
      <w:r w:rsidR="00DB4E93">
        <w:rPr>
          <w:rFonts w:hint="eastAsia"/>
          <w:b/>
        </w:rPr>
        <w:t>爭</w:t>
      </w:r>
      <w:r w:rsidR="00E33948">
        <w:rPr>
          <w:rFonts w:hint="eastAsia"/>
          <w:b/>
        </w:rPr>
        <w:t>議</w:t>
      </w:r>
      <w:r w:rsidR="00E00587" w:rsidRPr="004527AA">
        <w:rPr>
          <w:rFonts w:hint="eastAsia"/>
          <w:b/>
        </w:rPr>
        <w:t>，</w:t>
      </w:r>
      <w:r w:rsidR="00DB4E93">
        <w:rPr>
          <w:rFonts w:hint="eastAsia"/>
          <w:b/>
        </w:rPr>
        <w:t>恐埋下</w:t>
      </w:r>
      <w:r w:rsidR="00E86D5D">
        <w:rPr>
          <w:rFonts w:hint="eastAsia"/>
          <w:b/>
        </w:rPr>
        <w:t>日後</w:t>
      </w:r>
      <w:r w:rsidR="001D1790">
        <w:rPr>
          <w:rFonts w:hint="eastAsia"/>
          <w:b/>
        </w:rPr>
        <w:t>負面醫療</w:t>
      </w:r>
      <w:r w:rsidR="00DB4E93">
        <w:rPr>
          <w:rFonts w:hint="eastAsia"/>
          <w:b/>
        </w:rPr>
        <w:t>火苗；故</w:t>
      </w:r>
      <w:r w:rsidR="00E00587" w:rsidRPr="004527AA">
        <w:rPr>
          <w:rFonts w:hint="eastAsia"/>
          <w:b/>
        </w:rPr>
        <w:t>退輔會</w:t>
      </w:r>
      <w:r w:rsidR="00A925CF">
        <w:rPr>
          <w:rFonts w:hint="eastAsia"/>
          <w:b/>
        </w:rPr>
        <w:t>允應</w:t>
      </w:r>
      <w:r w:rsidR="00E00587" w:rsidRPr="004527AA">
        <w:rPr>
          <w:rFonts w:hint="eastAsia"/>
          <w:b/>
        </w:rPr>
        <w:t>確實督</w:t>
      </w:r>
      <w:r w:rsidR="000D1CD2">
        <w:rPr>
          <w:rFonts w:hint="eastAsia"/>
          <w:b/>
        </w:rPr>
        <w:t>導</w:t>
      </w:r>
      <w:r w:rsidR="00E00587" w:rsidRPr="004527AA">
        <w:rPr>
          <w:rFonts w:hint="eastAsia"/>
          <w:b/>
        </w:rPr>
        <w:t>該院</w:t>
      </w:r>
      <w:r w:rsidR="003015A1" w:rsidRPr="003015A1">
        <w:rPr>
          <w:rFonts w:hint="eastAsia"/>
          <w:b/>
        </w:rPr>
        <w:t>澈底杜絕</w:t>
      </w:r>
      <w:r w:rsidR="0026357E">
        <w:rPr>
          <w:rFonts w:hint="eastAsia"/>
          <w:b/>
        </w:rPr>
        <w:t>上述</w:t>
      </w:r>
      <w:r w:rsidR="000E1D59">
        <w:rPr>
          <w:rFonts w:hint="eastAsia"/>
          <w:b/>
        </w:rPr>
        <w:t>狀況</w:t>
      </w:r>
      <w:r w:rsidR="003015A1" w:rsidRPr="003015A1">
        <w:rPr>
          <w:rFonts w:hint="eastAsia"/>
          <w:b/>
        </w:rPr>
        <w:t>，</w:t>
      </w:r>
      <w:r w:rsidR="00E00587" w:rsidRPr="004527AA">
        <w:rPr>
          <w:rFonts w:hint="eastAsia"/>
          <w:b/>
        </w:rPr>
        <w:t>以免</w:t>
      </w:r>
      <w:r w:rsidR="004D57F1">
        <w:rPr>
          <w:rFonts w:hint="eastAsia"/>
          <w:b/>
        </w:rPr>
        <w:t>戕害醫病關係</w:t>
      </w:r>
      <w:r w:rsidR="00E00587">
        <w:rPr>
          <w:rFonts w:hint="eastAsia"/>
        </w:rPr>
        <w:t>。</w:t>
      </w:r>
    </w:p>
    <w:p w:rsidR="00071F3D" w:rsidRPr="003015A1" w:rsidRDefault="00EC5C5B" w:rsidP="00071F3D">
      <w:pPr>
        <w:pStyle w:val="3"/>
        <w:rPr>
          <w:rFonts w:hAnsi="標楷體"/>
        </w:rPr>
      </w:pPr>
      <w:r>
        <w:rPr>
          <w:rFonts w:hint="eastAsia"/>
        </w:rPr>
        <w:t>按</w:t>
      </w:r>
      <w:r w:rsidR="00682902">
        <w:rPr>
          <w:rFonts w:hint="eastAsia"/>
        </w:rPr>
        <w:t>醫療是一種專業</w:t>
      </w:r>
      <w:r w:rsidR="00221195">
        <w:rPr>
          <w:rFonts w:hint="eastAsia"/>
        </w:rPr>
        <w:t>，</w:t>
      </w:r>
      <w:r w:rsidR="00FD249B">
        <w:rPr>
          <w:rFonts w:ascii="新細明體" w:eastAsia="新細明體" w:hAnsi="新細明體" w:hint="eastAsia"/>
        </w:rPr>
        <w:t>「</w:t>
      </w:r>
      <w:r w:rsidR="00682902">
        <w:rPr>
          <w:rFonts w:hint="eastAsia"/>
        </w:rPr>
        <w:t>專業</w:t>
      </w:r>
      <w:r w:rsidR="00FD249B">
        <w:rPr>
          <w:rFonts w:hAnsi="標楷體" w:hint="eastAsia"/>
        </w:rPr>
        <w:t>」</w:t>
      </w:r>
      <w:r w:rsidR="00682902">
        <w:rPr>
          <w:rFonts w:hint="eastAsia"/>
        </w:rPr>
        <w:t>這個詞有兩種截然不同、卻有著密切關係的定義：(1)一種具有以下特徵的職業：為他人的福利奉獻、高道德標準、具備知識和技能，且高度自治。(2)所有從事此職業的個人。因此，「醫療專業」可以指醫療行為或泛指醫師。</w:t>
      </w:r>
      <w:r w:rsidR="00176A47">
        <w:rPr>
          <w:rStyle w:val="aff3"/>
        </w:rPr>
        <w:footnoteReference w:id="3"/>
      </w:r>
      <w:r w:rsidR="00924FF9">
        <w:rPr>
          <w:rFonts w:hint="eastAsia"/>
        </w:rPr>
        <w:t>況且</w:t>
      </w:r>
      <w:r w:rsidR="00924FF9" w:rsidRPr="003015A1">
        <w:rPr>
          <w:rFonts w:ascii="新細明體" w:eastAsia="新細明體" w:hAnsi="新細明體" w:hint="eastAsia"/>
        </w:rPr>
        <w:t>「</w:t>
      </w:r>
      <w:r w:rsidR="00924FF9">
        <w:rPr>
          <w:rFonts w:hint="eastAsia"/>
        </w:rPr>
        <w:t>醫學倫理守則中強調醫師有義務舉發同事的不適任(incompetence)、能力不足(impairment)或不當行為(misconduct)……提出舉發的結果對於舉發者而言可能是極不利的，舉發者幾乎一定會受到來自被舉發者的敵意，其他同事可能也會有所不滿。然而，儘管舉發不法有這些缺點，它依然是醫師們的專業責任。不僅僅是因為他們要負責維護這個行業的良好聲譽，也是因為唯有他們能察覺到誰不適任、能力不足或行為失當。</w:t>
      </w:r>
      <w:r w:rsidR="00924FF9" w:rsidRPr="003015A1">
        <w:rPr>
          <w:rFonts w:hAnsi="標楷體" w:hint="eastAsia"/>
        </w:rPr>
        <w:t>」</w:t>
      </w:r>
      <w:r w:rsidR="00924FF9">
        <w:rPr>
          <w:rStyle w:val="aff3"/>
          <w:rFonts w:hAnsi="標楷體"/>
        </w:rPr>
        <w:footnoteReference w:id="4"/>
      </w:r>
      <w:r w:rsidR="00682902">
        <w:rPr>
          <w:rFonts w:hint="eastAsia"/>
        </w:rPr>
        <w:t>是以</w:t>
      </w:r>
      <w:r w:rsidR="001D7F9E">
        <w:rPr>
          <w:rFonts w:hint="eastAsia"/>
        </w:rPr>
        <w:t>，醫師執行醫療行為本具有高度專業知識與技能，</w:t>
      </w:r>
      <w:r w:rsidR="00682902">
        <w:rPr>
          <w:rFonts w:hint="eastAsia"/>
        </w:rPr>
        <w:t>醫師</w:t>
      </w:r>
      <w:r w:rsidR="001D7F9E">
        <w:rPr>
          <w:rFonts w:hint="eastAsia"/>
        </w:rPr>
        <w:t>間</w:t>
      </w:r>
      <w:r w:rsidR="00682902">
        <w:rPr>
          <w:rFonts w:hint="eastAsia"/>
        </w:rPr>
        <w:t>本應依彼此之專業，相互尊重、互敬互信，共同為</w:t>
      </w:r>
      <w:r w:rsidR="001D7F9E">
        <w:rPr>
          <w:rFonts w:hint="eastAsia"/>
        </w:rPr>
        <w:t>照顧</w:t>
      </w:r>
      <w:r w:rsidR="001D7F9E">
        <w:rPr>
          <w:rFonts w:hint="eastAsia"/>
        </w:rPr>
        <w:lastRenderedPageBreak/>
        <w:t>病人之</w:t>
      </w:r>
      <w:r w:rsidR="00E27224">
        <w:rPr>
          <w:rFonts w:hint="eastAsia"/>
        </w:rPr>
        <w:t>生</w:t>
      </w:r>
      <w:r w:rsidR="001D7F9E">
        <w:rPr>
          <w:rFonts w:hint="eastAsia"/>
        </w:rPr>
        <w:t>命與健康而努力，</w:t>
      </w:r>
      <w:r w:rsidR="00916AF7">
        <w:rPr>
          <w:rFonts w:hint="eastAsia"/>
        </w:rPr>
        <w:t>惟查</w:t>
      </w:r>
      <w:r>
        <w:rPr>
          <w:rFonts w:hint="eastAsia"/>
        </w:rPr>
        <w:t>臺南分院</w:t>
      </w:r>
      <w:r w:rsidR="00231A46">
        <w:rPr>
          <w:rFonts w:hint="eastAsia"/>
        </w:rPr>
        <w:t>心身醫學科</w:t>
      </w:r>
      <w:r w:rsidR="00E27224">
        <w:rPr>
          <w:rFonts w:hint="eastAsia"/>
        </w:rPr>
        <w:t>之醫師</w:t>
      </w:r>
      <w:r w:rsidR="001D7F9E">
        <w:rPr>
          <w:rFonts w:hint="eastAsia"/>
        </w:rPr>
        <w:t>，</w:t>
      </w:r>
      <w:r w:rsidR="00C36FFF" w:rsidRPr="00D81F9F">
        <w:rPr>
          <w:rFonts w:hAnsi="標楷體" w:hint="eastAsia"/>
        </w:rPr>
        <w:t>同僚間</w:t>
      </w:r>
      <w:r w:rsidR="004E3350">
        <w:rPr>
          <w:rFonts w:hAnsi="標楷體" w:hint="eastAsia"/>
        </w:rPr>
        <w:t>輒</w:t>
      </w:r>
      <w:r w:rsidR="001D7F9E">
        <w:rPr>
          <w:rFonts w:hint="eastAsia"/>
        </w:rPr>
        <w:t>因對病人照顧問題</w:t>
      </w:r>
      <w:r w:rsidR="004E3350">
        <w:rPr>
          <w:rFonts w:hint="eastAsia"/>
        </w:rPr>
        <w:t>而</w:t>
      </w:r>
      <w:r w:rsidR="001D7F9E">
        <w:rPr>
          <w:rFonts w:hint="eastAsia"/>
        </w:rPr>
        <w:t>爭執不休，甚至發生</w:t>
      </w:r>
      <w:r w:rsidR="004E3350">
        <w:rPr>
          <w:rFonts w:hint="eastAsia"/>
        </w:rPr>
        <w:t>當事人</w:t>
      </w:r>
      <w:r w:rsidR="001D7F9E">
        <w:rPr>
          <w:rFonts w:hint="eastAsia"/>
        </w:rPr>
        <w:t>屢向</w:t>
      </w:r>
      <w:r w:rsidR="00B15584">
        <w:rPr>
          <w:rFonts w:hint="eastAsia"/>
        </w:rPr>
        <w:t>院方</w:t>
      </w:r>
      <w:r w:rsidR="00E27224">
        <w:rPr>
          <w:rFonts w:hint="eastAsia"/>
        </w:rPr>
        <w:t>長官</w:t>
      </w:r>
      <w:r w:rsidR="001D7F9E">
        <w:rPr>
          <w:rFonts w:hint="eastAsia"/>
        </w:rPr>
        <w:t>檢舉之情事，</w:t>
      </w:r>
      <w:r w:rsidR="00924FF9">
        <w:rPr>
          <w:rFonts w:hint="eastAsia"/>
        </w:rPr>
        <w:t>卻未能獲得善意的回應或改善，凸顯遵循</w:t>
      </w:r>
      <w:r w:rsidR="00C36FFF">
        <w:rPr>
          <w:rFonts w:hAnsi="標楷體" w:hint="eastAsia"/>
        </w:rPr>
        <w:t>院方</w:t>
      </w:r>
      <w:r w:rsidR="009C16ED">
        <w:rPr>
          <w:rFonts w:hAnsi="標楷體" w:hint="eastAsia"/>
        </w:rPr>
        <w:t>申訴</w:t>
      </w:r>
      <w:r w:rsidR="00924FF9">
        <w:rPr>
          <w:rFonts w:hint="eastAsia"/>
        </w:rPr>
        <w:t>管道進行</w:t>
      </w:r>
      <w:r w:rsidR="00C36FFF">
        <w:rPr>
          <w:rFonts w:hint="eastAsia"/>
        </w:rPr>
        <w:t>體制內</w:t>
      </w:r>
      <w:r w:rsidR="00924FF9">
        <w:rPr>
          <w:rFonts w:hint="eastAsia"/>
        </w:rPr>
        <w:t>改革</w:t>
      </w:r>
      <w:r w:rsidR="00C36FFF">
        <w:rPr>
          <w:rFonts w:hint="eastAsia"/>
        </w:rPr>
        <w:t>，</w:t>
      </w:r>
      <w:r w:rsidR="00924FF9">
        <w:rPr>
          <w:rFonts w:hint="eastAsia"/>
        </w:rPr>
        <w:t>已</w:t>
      </w:r>
      <w:r w:rsidR="00C36FFF">
        <w:rPr>
          <w:rFonts w:hint="eastAsia"/>
        </w:rPr>
        <w:t>然</w:t>
      </w:r>
      <w:r w:rsidR="00924FF9">
        <w:rPr>
          <w:rFonts w:hint="eastAsia"/>
        </w:rPr>
        <w:t>無濟於事。</w:t>
      </w:r>
    </w:p>
    <w:p w:rsidR="005A7295" w:rsidRPr="00F00784" w:rsidRDefault="00197E28" w:rsidP="001D1790">
      <w:pPr>
        <w:pStyle w:val="3"/>
        <w:rPr>
          <w:rFonts w:hAnsi="標楷體"/>
        </w:rPr>
      </w:pPr>
      <w:r>
        <w:rPr>
          <w:rFonts w:hint="eastAsia"/>
        </w:rPr>
        <w:t>次查</w:t>
      </w:r>
      <w:r w:rsidRPr="00E759B9">
        <w:rPr>
          <w:rFonts w:hint="eastAsia"/>
        </w:rPr>
        <w:t>醫療疏失</w:t>
      </w:r>
      <w:r w:rsidR="001D1790">
        <w:rPr>
          <w:rFonts w:hint="eastAsia"/>
        </w:rPr>
        <w:t>即為</w:t>
      </w:r>
      <w:r w:rsidR="001D1790" w:rsidRPr="001D1790">
        <w:rPr>
          <w:rFonts w:hint="eastAsia"/>
        </w:rPr>
        <w:t>負面醫療反應</w:t>
      </w:r>
      <w:r w:rsidR="001D1790">
        <w:rPr>
          <w:rFonts w:hint="eastAsia"/>
        </w:rPr>
        <w:t>事件之一環(如附件二)</w:t>
      </w:r>
      <w:r w:rsidRPr="00E759B9">
        <w:rPr>
          <w:rFonts w:hint="eastAsia"/>
        </w:rPr>
        <w:t>，又稱醫療過失</w:t>
      </w:r>
      <w:r>
        <w:rPr>
          <w:rStyle w:val="aff3"/>
        </w:rPr>
        <w:footnoteReference w:id="5"/>
      </w:r>
      <w:r w:rsidRPr="00E759B9">
        <w:rPr>
          <w:rFonts w:hint="eastAsia"/>
        </w:rPr>
        <w:t>、醫療錯誤</w:t>
      </w:r>
      <w:r w:rsidRPr="00A623B2">
        <w:rPr>
          <w:rFonts w:hint="eastAsia"/>
        </w:rPr>
        <w:t>（即可避免的不良事件）</w:t>
      </w:r>
      <w:r w:rsidRPr="00E759B9">
        <w:rPr>
          <w:rFonts w:hint="eastAsia"/>
        </w:rPr>
        <w:t>、醫療失誤，通常指可以被避免的醫療照護不良反應，無論它是否明顯的被證明對病人有危害。它可能是源自於不精確或錯誤的診斷、或療法。一般來說，當醫療服務的提供者，選擇了一個不適當的醫療方法，或是雖然醫療服務提供者，選擇了一個適當的醫療方式，但是執行的方式不正確，就會發生</w:t>
      </w:r>
      <w:r w:rsidR="00B15584">
        <w:rPr>
          <w:rFonts w:hint="eastAsia"/>
        </w:rPr>
        <w:t>不同類型嚴重度之</w:t>
      </w:r>
      <w:r w:rsidRPr="00E759B9">
        <w:rPr>
          <w:rFonts w:hint="eastAsia"/>
        </w:rPr>
        <w:t>醫療錯誤</w:t>
      </w:r>
      <w:r w:rsidR="00916AF7" w:rsidRPr="00E759B9">
        <w:rPr>
          <w:rFonts w:hint="eastAsia"/>
        </w:rPr>
        <w:t>。</w:t>
      </w:r>
      <w:r w:rsidR="00916AF7">
        <w:rPr>
          <w:rFonts w:hint="eastAsia"/>
        </w:rPr>
        <w:t>而</w:t>
      </w:r>
      <w:r w:rsidR="00164B31">
        <w:rPr>
          <w:rFonts w:hint="eastAsia"/>
        </w:rPr>
        <w:t>原本微不足道的</w:t>
      </w:r>
      <w:r w:rsidR="00AD20EB">
        <w:rPr>
          <w:rFonts w:hint="eastAsia"/>
        </w:rPr>
        <w:t>小小</w:t>
      </w:r>
      <w:r w:rsidR="00164B31" w:rsidRPr="00E759B9">
        <w:rPr>
          <w:rFonts w:hint="eastAsia"/>
        </w:rPr>
        <w:t>醫療疏失</w:t>
      </w:r>
      <w:r w:rsidR="00164B31">
        <w:rPr>
          <w:rFonts w:hint="eastAsia"/>
        </w:rPr>
        <w:t>，</w:t>
      </w:r>
      <w:r w:rsidR="00AD20EB">
        <w:rPr>
          <w:rFonts w:hint="eastAsia"/>
        </w:rPr>
        <w:t>一旦</w:t>
      </w:r>
      <w:r w:rsidR="00164B31">
        <w:rPr>
          <w:rFonts w:hint="eastAsia"/>
        </w:rPr>
        <w:t>未加改善</w:t>
      </w:r>
      <w:r w:rsidR="00AD20EB">
        <w:rPr>
          <w:rFonts w:hint="eastAsia"/>
        </w:rPr>
        <w:t>且日積月累</w:t>
      </w:r>
      <w:r w:rsidR="00164B31">
        <w:rPr>
          <w:rFonts w:hint="eastAsia"/>
        </w:rPr>
        <w:t>之後，終將</w:t>
      </w:r>
      <w:r w:rsidR="00E33948">
        <w:rPr>
          <w:rFonts w:hint="eastAsia"/>
        </w:rPr>
        <w:t>造</w:t>
      </w:r>
      <w:r w:rsidR="00164B31">
        <w:rPr>
          <w:rFonts w:hint="eastAsia"/>
        </w:rPr>
        <w:t>成</w:t>
      </w:r>
      <w:r w:rsidR="00E33948">
        <w:rPr>
          <w:rFonts w:hint="eastAsia"/>
        </w:rPr>
        <w:t>日後</w:t>
      </w:r>
      <w:r w:rsidR="00164B31" w:rsidRPr="00D81F9F">
        <w:rPr>
          <w:rFonts w:hint="eastAsia"/>
        </w:rPr>
        <w:t>醫療糾紛</w:t>
      </w:r>
      <w:r w:rsidR="00164B31">
        <w:rPr>
          <w:rFonts w:hint="eastAsia"/>
        </w:rPr>
        <w:t>事件。</w:t>
      </w:r>
    </w:p>
    <w:p w:rsidR="0096458E" w:rsidRPr="0096458E" w:rsidRDefault="0096458E" w:rsidP="00F00784">
      <w:pPr>
        <w:pStyle w:val="3"/>
      </w:pPr>
      <w:r>
        <w:rPr>
          <w:rFonts w:hint="eastAsia"/>
        </w:rPr>
        <w:t>揆諸</w:t>
      </w:r>
      <w:r>
        <w:rPr>
          <w:rFonts w:hAnsi="標楷體" w:hint="eastAsia"/>
        </w:rPr>
        <w:t>臺南分院</w:t>
      </w:r>
      <w:r w:rsidR="00CB39AA">
        <w:rPr>
          <w:rFonts w:hAnsi="標楷體" w:hint="eastAsia"/>
        </w:rPr>
        <w:t>於</w:t>
      </w:r>
      <w:r w:rsidRPr="007C73AD">
        <w:rPr>
          <w:rFonts w:hAnsi="標楷體" w:hint="eastAsia"/>
        </w:rPr>
        <w:t>107年5月24日</w:t>
      </w:r>
      <w:r>
        <w:rPr>
          <w:rFonts w:hAnsi="標楷體" w:hint="eastAsia"/>
        </w:rPr>
        <w:t>所擬訂</w:t>
      </w:r>
      <w:r w:rsidRPr="007C73AD">
        <w:rPr>
          <w:rFonts w:hAnsi="標楷體" w:hint="eastAsia"/>
        </w:rPr>
        <w:t>為加強精神醫療、感控照護、醫</w:t>
      </w:r>
      <w:r>
        <w:rPr>
          <w:rFonts w:hAnsi="標楷體" w:hint="eastAsia"/>
        </w:rPr>
        <w:t>學</w:t>
      </w:r>
      <w:r w:rsidRPr="007C73AD">
        <w:rPr>
          <w:rFonts w:hAnsi="標楷體" w:hint="eastAsia"/>
        </w:rPr>
        <w:t>倫理教育與訓練，函請高雄榮總同意</w:t>
      </w:r>
      <w:r w:rsidR="00CB39AA">
        <w:rPr>
          <w:rFonts w:hAnsi="標楷體" w:hint="eastAsia"/>
        </w:rPr>
        <w:t>其</w:t>
      </w:r>
      <w:r w:rsidRPr="007C73AD">
        <w:rPr>
          <w:rFonts w:hAnsi="標楷體" w:hint="eastAsia"/>
        </w:rPr>
        <w:t>輪派</w:t>
      </w:r>
      <w:r w:rsidR="00FE24E7">
        <w:rPr>
          <w:rFonts w:hAnsi="標楷體" w:hint="eastAsia"/>
        </w:rPr>
        <w:t>4名</w:t>
      </w:r>
      <w:r>
        <w:rPr>
          <w:rFonts w:hAnsi="標楷體" w:hint="eastAsia"/>
        </w:rPr>
        <w:t>心身醫學科</w:t>
      </w:r>
      <w:r w:rsidRPr="007C73AD">
        <w:rPr>
          <w:rFonts w:hAnsi="標楷體" w:hint="eastAsia"/>
        </w:rPr>
        <w:t>醫師至該院精神部受訓</w:t>
      </w:r>
      <w:r>
        <w:rPr>
          <w:rFonts w:hAnsi="標楷體" w:hint="eastAsia"/>
        </w:rPr>
        <w:t>之</w:t>
      </w:r>
      <w:r w:rsidR="00CB39AA">
        <w:rPr>
          <w:rFonts w:hAnsi="標楷體" w:hint="eastAsia"/>
        </w:rPr>
        <w:t>函文</w:t>
      </w:r>
      <w:r>
        <w:rPr>
          <w:rFonts w:hAnsi="標楷體" w:hint="eastAsia"/>
        </w:rPr>
        <w:t>坦稱</w:t>
      </w:r>
      <w:r w:rsidRPr="007C73AD">
        <w:rPr>
          <w:rFonts w:hAnsi="標楷體" w:hint="eastAsia"/>
        </w:rPr>
        <w:t>：</w:t>
      </w:r>
      <w:r w:rsidRPr="00F00784">
        <w:rPr>
          <w:rFonts w:hAnsi="標楷體" w:hint="eastAsia"/>
        </w:rPr>
        <w:t>「近來本院</w:t>
      </w:r>
      <w:r>
        <w:rPr>
          <w:rFonts w:hAnsi="標楷體" w:hint="eastAsia"/>
        </w:rPr>
        <w:t>心身醫學科</w:t>
      </w:r>
      <w:r w:rsidRPr="00F00784">
        <w:rPr>
          <w:rFonts w:hAnsi="標楷體" w:hint="eastAsia"/>
        </w:rPr>
        <w:t>內部因病人照顧問題，爭執不休，考慮病人及院內同仁健康權益及臨床照顧病人之知識，有加強臨床訓練之必要性</w:t>
      </w:r>
      <w:r>
        <w:rPr>
          <w:rFonts w:hAnsi="標楷體" w:hint="eastAsia"/>
        </w:rPr>
        <w:t>」。且高雄榮總</w:t>
      </w:r>
      <w:r w:rsidR="00C100AE" w:rsidRPr="00C859AE">
        <w:rPr>
          <w:rFonts w:hint="eastAsia"/>
        </w:rPr>
        <w:t>精神部</w:t>
      </w:r>
      <w:r w:rsidR="00216F31">
        <w:rPr>
          <w:rFonts w:hint="eastAsia"/>
        </w:rPr>
        <w:t>潘○○</w:t>
      </w:r>
      <w:r w:rsidR="00C100AE" w:rsidRPr="00C859AE">
        <w:rPr>
          <w:rFonts w:hint="eastAsia"/>
        </w:rPr>
        <w:t>主任</w:t>
      </w:r>
      <w:r>
        <w:rPr>
          <w:rFonts w:hAnsi="標楷體" w:hint="eastAsia"/>
        </w:rPr>
        <w:t>於本院詢問時亦表示：</w:t>
      </w:r>
      <w:r w:rsidRPr="00F00784">
        <w:rPr>
          <w:rFonts w:hAnsi="標楷體" w:hint="eastAsia"/>
        </w:rPr>
        <w:t>「</w:t>
      </w:r>
      <w:r w:rsidRPr="00176A47">
        <w:rPr>
          <w:rFonts w:hAnsi="標楷體" w:hint="eastAsia"/>
        </w:rPr>
        <w:t>我認為是臺南分院</w:t>
      </w:r>
      <w:r>
        <w:rPr>
          <w:rFonts w:hAnsi="標楷體" w:hint="eastAsia"/>
        </w:rPr>
        <w:t>心身醫學科</w:t>
      </w:r>
      <w:r w:rsidRPr="00176A47">
        <w:rPr>
          <w:rFonts w:hAnsi="標楷體" w:hint="eastAsia"/>
        </w:rPr>
        <w:t>互動不是很協調，上次我參加訪談會議，也了解</w:t>
      </w:r>
      <w:r w:rsidR="00B15584">
        <w:rPr>
          <w:rFonts w:hAnsi="標楷體" w:hint="eastAsia"/>
        </w:rPr>
        <w:t>他</w:t>
      </w:r>
      <w:r w:rsidRPr="00176A47">
        <w:rPr>
          <w:rFonts w:hAnsi="標楷體" w:hint="eastAsia"/>
        </w:rPr>
        <w:t>們</w:t>
      </w:r>
      <w:r>
        <w:rPr>
          <w:rFonts w:hAnsi="標楷體" w:hint="eastAsia"/>
        </w:rPr>
        <w:t>心身醫學科</w:t>
      </w:r>
      <w:r w:rsidRPr="00176A47">
        <w:rPr>
          <w:rFonts w:hAnsi="標楷體" w:hint="eastAsia"/>
        </w:rPr>
        <w:t>的晨會也有</w:t>
      </w:r>
      <w:r>
        <w:rPr>
          <w:rFonts w:hAnsi="標楷體" w:hint="eastAsia"/>
        </w:rPr>
        <w:t>言詞</w:t>
      </w:r>
      <w:r w:rsidRPr="00176A47">
        <w:rPr>
          <w:rFonts w:hAnsi="標楷體" w:hint="eastAsia"/>
        </w:rPr>
        <w:t>針鋒相對的問題，我覺得護理</w:t>
      </w:r>
      <w:r>
        <w:rPr>
          <w:rFonts w:hAnsi="標楷體" w:hint="eastAsia"/>
        </w:rPr>
        <w:t>同仁</w:t>
      </w:r>
      <w:r w:rsidRPr="00176A47">
        <w:rPr>
          <w:rFonts w:hAnsi="標楷體" w:hint="eastAsia"/>
        </w:rPr>
        <w:t>也要發揮通報功能，一般我們會對醫療品質有</w:t>
      </w:r>
      <w:r w:rsidRPr="00176A47">
        <w:rPr>
          <w:rFonts w:hAnsi="標楷體" w:hint="eastAsia"/>
        </w:rPr>
        <w:lastRenderedPageBreak/>
        <w:t>滾動式改善，我希望王院長能加強溝通，如果需要總院協助，我們都會協助</w:t>
      </w:r>
      <w:r w:rsidRPr="00C859AE">
        <w:rPr>
          <w:rFonts w:hAnsi="標楷體"/>
        </w:rPr>
        <w:t>……</w:t>
      </w:r>
      <w:r>
        <w:rPr>
          <w:rFonts w:hAnsi="標楷體" w:hint="eastAsia"/>
        </w:rPr>
        <w:t>」等，顯見該院醫師爭執不休情形</w:t>
      </w:r>
      <w:r w:rsidR="00B15584">
        <w:rPr>
          <w:rFonts w:hAnsi="標楷體" w:hint="eastAsia"/>
        </w:rPr>
        <w:t>由來已久，業</w:t>
      </w:r>
      <w:r>
        <w:rPr>
          <w:rFonts w:hAnsi="標楷體" w:hint="eastAsia"/>
        </w:rPr>
        <w:t>已影響</w:t>
      </w:r>
      <w:r w:rsidR="00B15584">
        <w:rPr>
          <w:rFonts w:hAnsi="標楷體" w:hint="eastAsia"/>
        </w:rPr>
        <w:t>到</w:t>
      </w:r>
      <w:r>
        <w:rPr>
          <w:rFonts w:hAnsi="標楷體" w:hint="eastAsia"/>
        </w:rPr>
        <w:t>病人</w:t>
      </w:r>
      <w:r w:rsidR="00CB39AA">
        <w:rPr>
          <w:rFonts w:hAnsi="標楷體" w:hint="eastAsia"/>
        </w:rPr>
        <w:t>之健康權益</w:t>
      </w:r>
      <w:r>
        <w:rPr>
          <w:rFonts w:hAnsi="標楷體" w:hint="eastAsia"/>
        </w:rPr>
        <w:t>及院內</w:t>
      </w:r>
      <w:r w:rsidR="00CB39AA">
        <w:rPr>
          <w:rFonts w:hAnsi="標楷體" w:hint="eastAsia"/>
        </w:rPr>
        <w:t>醫護</w:t>
      </w:r>
      <w:r>
        <w:rPr>
          <w:rFonts w:hAnsi="標楷體" w:hint="eastAsia"/>
        </w:rPr>
        <w:t>同仁</w:t>
      </w:r>
      <w:r w:rsidR="00CB39AA">
        <w:rPr>
          <w:rFonts w:hAnsi="標楷體" w:hint="eastAsia"/>
        </w:rPr>
        <w:t>之</w:t>
      </w:r>
      <w:r w:rsidR="00CB39AA">
        <w:rPr>
          <w:rFonts w:hint="eastAsia"/>
        </w:rPr>
        <w:t>和諧組織氛圍。</w:t>
      </w:r>
    </w:p>
    <w:p w:rsidR="001D7F9E" w:rsidRDefault="00F00784" w:rsidP="00F00784">
      <w:pPr>
        <w:pStyle w:val="3"/>
      </w:pPr>
      <w:r>
        <w:rPr>
          <w:rFonts w:hAnsi="標楷體" w:hint="eastAsia"/>
        </w:rPr>
        <w:t>綜上，</w:t>
      </w:r>
      <w:r w:rsidR="005A26C1" w:rsidRPr="005A26C1">
        <w:rPr>
          <w:rFonts w:hAnsi="標楷體" w:hint="eastAsia"/>
          <w:color w:val="000000"/>
          <w:szCs w:val="32"/>
        </w:rPr>
        <w:t>高雄榮總</w:t>
      </w:r>
      <w:r w:rsidR="00A8419E" w:rsidRPr="00A8419E">
        <w:rPr>
          <w:rFonts w:hAnsi="標楷體" w:hint="eastAsia"/>
        </w:rPr>
        <w:t>臺南分院</w:t>
      </w:r>
      <w:r w:rsidR="00C36FFF">
        <w:rPr>
          <w:rFonts w:hAnsi="標楷體" w:hint="eastAsia"/>
        </w:rPr>
        <w:t>之</w:t>
      </w:r>
      <w:r w:rsidR="005E5279">
        <w:rPr>
          <w:rFonts w:hAnsi="標楷體" w:hint="eastAsia"/>
        </w:rPr>
        <w:t>體制內</w:t>
      </w:r>
      <w:r w:rsidR="00F11DE6">
        <w:rPr>
          <w:rFonts w:hAnsi="標楷體" w:hint="eastAsia"/>
        </w:rPr>
        <w:t>申訴</w:t>
      </w:r>
      <w:r w:rsidR="00AA1814">
        <w:rPr>
          <w:rFonts w:hAnsi="標楷體" w:hint="eastAsia"/>
        </w:rPr>
        <w:t>管道失靈，難以</w:t>
      </w:r>
      <w:r w:rsidR="00D81F9F" w:rsidRPr="00D81F9F">
        <w:rPr>
          <w:rFonts w:hAnsi="標楷體" w:hint="eastAsia"/>
        </w:rPr>
        <w:t>適時化解醫師同僚間之</w:t>
      </w:r>
      <w:r w:rsidR="00D81F9F" w:rsidRPr="00D81F9F">
        <w:rPr>
          <w:rFonts w:hint="eastAsia"/>
        </w:rPr>
        <w:t>爭</w:t>
      </w:r>
      <w:r w:rsidR="00E33948">
        <w:rPr>
          <w:rFonts w:hint="eastAsia"/>
        </w:rPr>
        <w:t>議</w:t>
      </w:r>
      <w:r w:rsidR="00D81F9F" w:rsidRPr="00D81F9F">
        <w:rPr>
          <w:rFonts w:hint="eastAsia"/>
        </w:rPr>
        <w:t>，恐埋下日後</w:t>
      </w:r>
      <w:r w:rsidR="007F56D2">
        <w:rPr>
          <w:rFonts w:hint="eastAsia"/>
        </w:rPr>
        <w:t>負面</w:t>
      </w:r>
      <w:r w:rsidR="00D81F9F" w:rsidRPr="00D81F9F">
        <w:rPr>
          <w:rFonts w:hint="eastAsia"/>
        </w:rPr>
        <w:t>醫療</w:t>
      </w:r>
      <w:r w:rsidR="007F56D2">
        <w:rPr>
          <w:rFonts w:hint="eastAsia"/>
        </w:rPr>
        <w:t>之</w:t>
      </w:r>
      <w:r w:rsidR="00D81F9F" w:rsidRPr="00D81F9F">
        <w:rPr>
          <w:rFonts w:hint="eastAsia"/>
        </w:rPr>
        <w:t>火苗，</w:t>
      </w:r>
      <w:r w:rsidR="00CB39AA">
        <w:rPr>
          <w:rFonts w:hint="eastAsia"/>
        </w:rPr>
        <w:t>且</w:t>
      </w:r>
      <w:r w:rsidR="00D81F9F">
        <w:rPr>
          <w:rFonts w:hint="eastAsia"/>
        </w:rPr>
        <w:t>「星星之火</w:t>
      </w:r>
      <w:r w:rsidR="00AA1208">
        <w:rPr>
          <w:rFonts w:hint="eastAsia"/>
        </w:rPr>
        <w:t>，足以燎原</w:t>
      </w:r>
      <w:r w:rsidR="00D81F9F">
        <w:rPr>
          <w:rFonts w:hint="eastAsia"/>
        </w:rPr>
        <w:t>」</w:t>
      </w:r>
      <w:r w:rsidR="00D81F9F" w:rsidRPr="00D81F9F">
        <w:rPr>
          <w:rFonts w:hint="eastAsia"/>
        </w:rPr>
        <w:t>不容小覻；故退輔會允應確實督導該院</w:t>
      </w:r>
      <w:r w:rsidR="003015A1">
        <w:rPr>
          <w:rFonts w:hint="eastAsia"/>
        </w:rPr>
        <w:t>澈底</w:t>
      </w:r>
      <w:r w:rsidR="00CB39AA">
        <w:rPr>
          <w:rFonts w:hint="eastAsia"/>
        </w:rPr>
        <w:t>杜絕</w:t>
      </w:r>
      <w:r w:rsidR="00E832AA" w:rsidRPr="00E832AA">
        <w:rPr>
          <w:rFonts w:hint="eastAsia"/>
        </w:rPr>
        <w:t>上述</w:t>
      </w:r>
      <w:r w:rsidR="000E1D59">
        <w:rPr>
          <w:rFonts w:hint="eastAsia"/>
        </w:rPr>
        <w:t>狀況，</w:t>
      </w:r>
      <w:r w:rsidR="00D81F9F" w:rsidRPr="00D81F9F">
        <w:rPr>
          <w:rFonts w:hint="eastAsia"/>
        </w:rPr>
        <w:t>以免</w:t>
      </w:r>
      <w:r w:rsidR="00E33948">
        <w:rPr>
          <w:rFonts w:hint="eastAsia"/>
        </w:rPr>
        <w:t>造</w:t>
      </w:r>
      <w:r w:rsidR="00AA1208">
        <w:rPr>
          <w:rFonts w:hint="eastAsia"/>
        </w:rPr>
        <w:t>成</w:t>
      </w:r>
      <w:r w:rsidR="00E33948">
        <w:rPr>
          <w:rFonts w:hint="eastAsia"/>
        </w:rPr>
        <w:t>日後</w:t>
      </w:r>
      <w:r w:rsidR="00AA1208" w:rsidRPr="00D81F9F">
        <w:rPr>
          <w:rFonts w:hint="eastAsia"/>
        </w:rPr>
        <w:t>醫療糾紛</w:t>
      </w:r>
      <w:r w:rsidR="00AA1208">
        <w:rPr>
          <w:rFonts w:hint="eastAsia"/>
        </w:rPr>
        <w:t>事件，</w:t>
      </w:r>
      <w:r w:rsidR="00D81F9F" w:rsidRPr="00D81F9F">
        <w:rPr>
          <w:rFonts w:hint="eastAsia"/>
        </w:rPr>
        <w:t>戕害</w:t>
      </w:r>
      <w:r w:rsidR="00AA1208">
        <w:rPr>
          <w:rFonts w:hint="eastAsia"/>
        </w:rPr>
        <w:t>到</w:t>
      </w:r>
      <w:r w:rsidR="00D81F9F" w:rsidRPr="00D81F9F">
        <w:rPr>
          <w:rFonts w:hint="eastAsia"/>
        </w:rPr>
        <w:t>醫病關係</w:t>
      </w:r>
      <w:r w:rsidR="00A8419E" w:rsidRPr="00A8419E">
        <w:rPr>
          <w:rFonts w:hint="eastAsia"/>
        </w:rPr>
        <w:t>。</w:t>
      </w:r>
    </w:p>
    <w:p w:rsidR="00D81F9F" w:rsidRDefault="00D81F9F" w:rsidP="00D81F9F">
      <w:pPr>
        <w:pStyle w:val="2"/>
      </w:pPr>
      <w:r w:rsidRPr="00E759B9">
        <w:rPr>
          <w:rFonts w:hAnsi="標楷體" w:hint="eastAsia"/>
          <w:b/>
          <w:color w:val="000000"/>
          <w:szCs w:val="32"/>
        </w:rPr>
        <w:t>高雄榮總</w:t>
      </w:r>
      <w:r w:rsidRPr="004527AA">
        <w:rPr>
          <w:rFonts w:hAnsi="標楷體" w:hint="eastAsia"/>
          <w:b/>
        </w:rPr>
        <w:t>臺南分院</w:t>
      </w:r>
      <w:r w:rsidR="00221195">
        <w:rPr>
          <w:rFonts w:hAnsi="標楷體" w:hint="eastAsia"/>
          <w:b/>
        </w:rPr>
        <w:t>原</w:t>
      </w:r>
      <w:r w:rsidR="000A4169">
        <w:rPr>
          <w:rFonts w:hAnsi="標楷體" w:hint="eastAsia"/>
          <w:b/>
        </w:rPr>
        <w:t>規劃</w:t>
      </w:r>
      <w:r w:rsidRPr="004527AA">
        <w:rPr>
          <w:rFonts w:hAnsi="標楷體" w:hint="eastAsia"/>
          <w:b/>
        </w:rPr>
        <w:t>之</w:t>
      </w:r>
      <w:r w:rsidR="00221195" w:rsidRPr="00221195">
        <w:rPr>
          <w:rFonts w:hint="eastAsia"/>
          <w:b/>
        </w:rPr>
        <w:t>聯合訓練</w:t>
      </w:r>
      <w:r w:rsidR="00A56529">
        <w:rPr>
          <w:rFonts w:hint="eastAsia"/>
          <w:b/>
        </w:rPr>
        <w:t>計畫</w:t>
      </w:r>
      <w:r w:rsidR="007F56D2">
        <w:rPr>
          <w:rFonts w:hint="eastAsia"/>
          <w:b/>
        </w:rPr>
        <w:t>，用意良善</w:t>
      </w:r>
      <w:r w:rsidR="00221195">
        <w:rPr>
          <w:rFonts w:hint="eastAsia"/>
          <w:b/>
        </w:rPr>
        <w:t>，</w:t>
      </w:r>
      <w:r w:rsidR="007F56D2">
        <w:rPr>
          <w:rFonts w:hint="eastAsia"/>
          <w:b/>
        </w:rPr>
        <w:t>惜囿於</w:t>
      </w:r>
      <w:r>
        <w:rPr>
          <w:rFonts w:hAnsi="標楷體" w:hint="eastAsia"/>
          <w:b/>
        </w:rPr>
        <w:t>醫師</w:t>
      </w:r>
      <w:r w:rsidR="007F56D2">
        <w:rPr>
          <w:rFonts w:hAnsi="標楷體" w:hint="eastAsia"/>
          <w:b/>
        </w:rPr>
        <w:t>人力調度因素</w:t>
      </w:r>
      <w:r w:rsidRPr="004527AA">
        <w:rPr>
          <w:rFonts w:hint="eastAsia"/>
          <w:b/>
        </w:rPr>
        <w:t>，</w:t>
      </w:r>
      <w:r w:rsidR="007F56D2">
        <w:rPr>
          <w:rFonts w:hint="eastAsia"/>
          <w:b/>
        </w:rPr>
        <w:t>未能如期辦理</w:t>
      </w:r>
      <w:r w:rsidR="00053D3C">
        <w:rPr>
          <w:rFonts w:hint="eastAsia"/>
          <w:b/>
        </w:rPr>
        <w:t>；而</w:t>
      </w:r>
      <w:r w:rsidR="006E492D">
        <w:rPr>
          <w:rFonts w:hint="eastAsia"/>
          <w:b/>
        </w:rPr>
        <w:t>新修</w:t>
      </w:r>
      <w:r w:rsidR="00053D3C">
        <w:rPr>
          <w:rFonts w:hAnsi="標楷體" w:hint="eastAsia"/>
          <w:b/>
        </w:rPr>
        <w:t>訂</w:t>
      </w:r>
      <w:r w:rsidR="00053D3C" w:rsidRPr="004527AA">
        <w:rPr>
          <w:rFonts w:hAnsi="標楷體" w:hint="eastAsia"/>
          <w:b/>
        </w:rPr>
        <w:t>之</w:t>
      </w:r>
      <w:r w:rsidR="00053D3C" w:rsidRPr="00221195">
        <w:rPr>
          <w:rFonts w:hint="eastAsia"/>
          <w:b/>
        </w:rPr>
        <w:t>聯合訓練合約</w:t>
      </w:r>
      <w:r w:rsidRPr="004527AA">
        <w:rPr>
          <w:rFonts w:hint="eastAsia"/>
          <w:b/>
        </w:rPr>
        <w:t>，</w:t>
      </w:r>
      <w:r w:rsidR="006E492D">
        <w:rPr>
          <w:rFonts w:hint="eastAsia"/>
          <w:b/>
        </w:rPr>
        <w:t>既</w:t>
      </w:r>
      <w:r w:rsidR="00A56529">
        <w:rPr>
          <w:rFonts w:hint="eastAsia"/>
          <w:b/>
        </w:rPr>
        <w:t>屬</w:t>
      </w:r>
      <w:r w:rsidR="00175E59" w:rsidRPr="00175E59">
        <w:rPr>
          <w:rFonts w:hint="eastAsia"/>
          <w:b/>
        </w:rPr>
        <w:t>計畫內容業經充分溝通協調</w:t>
      </w:r>
      <w:r w:rsidR="007F56D2">
        <w:rPr>
          <w:rFonts w:hint="eastAsia"/>
          <w:b/>
        </w:rPr>
        <w:t>之可</w:t>
      </w:r>
      <w:r w:rsidR="00A56529">
        <w:rPr>
          <w:rFonts w:hint="eastAsia"/>
          <w:b/>
        </w:rPr>
        <w:t>行</w:t>
      </w:r>
      <w:r w:rsidR="007F56D2">
        <w:rPr>
          <w:rFonts w:hint="eastAsia"/>
          <w:b/>
        </w:rPr>
        <w:t>方案</w:t>
      </w:r>
      <w:r>
        <w:rPr>
          <w:rFonts w:hint="eastAsia"/>
          <w:b/>
        </w:rPr>
        <w:t>，故</w:t>
      </w:r>
      <w:r w:rsidRPr="004527AA">
        <w:rPr>
          <w:rFonts w:hint="eastAsia"/>
          <w:b/>
        </w:rPr>
        <w:t>退輔會</w:t>
      </w:r>
      <w:r>
        <w:rPr>
          <w:rFonts w:hint="eastAsia"/>
          <w:b/>
        </w:rPr>
        <w:t>應</w:t>
      </w:r>
      <w:r w:rsidR="00FD7A5F">
        <w:rPr>
          <w:rFonts w:hint="eastAsia"/>
          <w:b/>
        </w:rPr>
        <w:t>在人力調度許可情形下，</w:t>
      </w:r>
      <w:r w:rsidR="00A56529">
        <w:rPr>
          <w:rFonts w:hint="eastAsia"/>
          <w:b/>
        </w:rPr>
        <w:t>責成</w:t>
      </w:r>
      <w:r w:rsidR="00A56529" w:rsidRPr="00A56529">
        <w:rPr>
          <w:rFonts w:hint="eastAsia"/>
          <w:b/>
        </w:rPr>
        <w:t>該院</w:t>
      </w:r>
      <w:r w:rsidR="00A56529">
        <w:rPr>
          <w:rFonts w:hint="eastAsia"/>
          <w:b/>
        </w:rPr>
        <w:t>落實執行</w:t>
      </w:r>
      <w:r>
        <w:rPr>
          <w:rFonts w:hint="eastAsia"/>
          <w:b/>
        </w:rPr>
        <w:t>，</w:t>
      </w:r>
      <w:r w:rsidRPr="004527AA">
        <w:rPr>
          <w:rFonts w:hint="eastAsia"/>
          <w:b/>
        </w:rPr>
        <w:t>以</w:t>
      </w:r>
      <w:r w:rsidR="00A56529">
        <w:rPr>
          <w:rFonts w:hint="eastAsia"/>
          <w:b/>
        </w:rPr>
        <w:t>順利達成原先設定</w:t>
      </w:r>
      <w:r w:rsidR="00FB5725">
        <w:rPr>
          <w:rFonts w:hint="eastAsia"/>
          <w:b/>
        </w:rPr>
        <w:t>之</w:t>
      </w:r>
      <w:r w:rsidR="00A56529" w:rsidRPr="00A56529">
        <w:rPr>
          <w:rFonts w:hint="eastAsia"/>
          <w:b/>
        </w:rPr>
        <w:t>教育與訓練</w:t>
      </w:r>
      <w:r w:rsidR="00A56529">
        <w:rPr>
          <w:rFonts w:hint="eastAsia"/>
          <w:b/>
        </w:rPr>
        <w:t>目標</w:t>
      </w:r>
      <w:r>
        <w:rPr>
          <w:rFonts w:hint="eastAsia"/>
        </w:rPr>
        <w:t>。</w:t>
      </w:r>
    </w:p>
    <w:p w:rsidR="00FB5725" w:rsidRPr="00FB5725" w:rsidRDefault="005A26C1" w:rsidP="00D81F9F">
      <w:pPr>
        <w:pStyle w:val="3"/>
      </w:pPr>
      <w:r>
        <w:rPr>
          <w:rFonts w:hAnsi="標楷體" w:hint="eastAsia"/>
        </w:rPr>
        <w:t>查本院調閱</w:t>
      </w:r>
      <w:r w:rsidR="00FB5725">
        <w:rPr>
          <w:rFonts w:hAnsi="標楷體" w:hint="eastAsia"/>
        </w:rPr>
        <w:t>高雄榮總臺南分院</w:t>
      </w:r>
      <w:r>
        <w:rPr>
          <w:rFonts w:hAnsi="標楷體" w:hint="eastAsia"/>
        </w:rPr>
        <w:t>相關</w:t>
      </w:r>
      <w:r w:rsidR="00FB5725">
        <w:rPr>
          <w:rFonts w:hAnsi="標楷體" w:hint="eastAsia"/>
        </w:rPr>
        <w:t>病歷</w:t>
      </w:r>
      <w:r w:rsidR="009814F6">
        <w:rPr>
          <w:rFonts w:hAnsi="標楷體" w:hint="eastAsia"/>
        </w:rPr>
        <w:t>及護理紀錄</w:t>
      </w:r>
      <w:r>
        <w:rPr>
          <w:rFonts w:hAnsi="標楷體" w:hint="eastAsia"/>
        </w:rPr>
        <w:t>資料</w:t>
      </w:r>
      <w:r w:rsidR="00FB5725">
        <w:rPr>
          <w:rFonts w:hAnsi="標楷體" w:hint="eastAsia"/>
        </w:rPr>
        <w:t>、</w:t>
      </w:r>
      <w:r w:rsidR="00610D99">
        <w:rPr>
          <w:rFonts w:hAnsi="標楷體" w:hint="eastAsia"/>
        </w:rPr>
        <w:t>函請</w:t>
      </w:r>
      <w:r w:rsidR="00610D99" w:rsidRPr="00610D99">
        <w:rPr>
          <w:rFonts w:hint="eastAsia"/>
        </w:rPr>
        <w:t>退輔會</w:t>
      </w:r>
      <w:r w:rsidR="00610D99">
        <w:rPr>
          <w:rFonts w:hAnsi="標楷體" w:hint="eastAsia"/>
        </w:rPr>
        <w:t>進行本</w:t>
      </w:r>
      <w:r w:rsidR="009814F6">
        <w:rPr>
          <w:rFonts w:hAnsi="標楷體" w:hint="eastAsia"/>
        </w:rPr>
        <w:t>次</w:t>
      </w:r>
      <w:r w:rsidR="00610D99">
        <w:rPr>
          <w:rFonts w:hAnsi="標楷體" w:hint="eastAsia"/>
        </w:rPr>
        <w:t>之專案調查結果</w:t>
      </w:r>
      <w:r>
        <w:rPr>
          <w:rFonts w:hAnsi="標楷體" w:hint="eastAsia"/>
        </w:rPr>
        <w:t>，並參酌諮詢</w:t>
      </w:r>
      <w:r w:rsidR="00610D99">
        <w:rPr>
          <w:rFonts w:hAnsi="標楷體" w:hint="eastAsia"/>
        </w:rPr>
        <w:t>臨床精神</w:t>
      </w:r>
      <w:r w:rsidR="00FB5725">
        <w:rPr>
          <w:rFonts w:hAnsi="標楷體" w:hint="eastAsia"/>
        </w:rPr>
        <w:t>醫</w:t>
      </w:r>
      <w:r w:rsidR="00610D99">
        <w:rPr>
          <w:rFonts w:hAnsi="標楷體" w:hint="eastAsia"/>
        </w:rPr>
        <w:t>療</w:t>
      </w:r>
      <w:r>
        <w:rPr>
          <w:rFonts w:hAnsi="標楷體" w:hint="eastAsia"/>
        </w:rPr>
        <w:t>專家之意見後，</w:t>
      </w:r>
      <w:r w:rsidR="00FB5725">
        <w:rPr>
          <w:rFonts w:hAnsi="標楷體" w:hint="eastAsia"/>
        </w:rPr>
        <w:t>咸</w:t>
      </w:r>
      <w:r>
        <w:rPr>
          <w:rFonts w:hAnsi="標楷體" w:hint="eastAsia"/>
        </w:rPr>
        <w:t>認臺南分院</w:t>
      </w:r>
      <w:r w:rsidR="00610D99">
        <w:rPr>
          <w:rFonts w:hAnsi="標楷體" w:hint="eastAsia"/>
        </w:rPr>
        <w:t>心身醫學科</w:t>
      </w:r>
      <w:r>
        <w:rPr>
          <w:rFonts w:hAnsi="標楷體" w:hint="eastAsia"/>
        </w:rPr>
        <w:t>醫師執行醫療行為</w:t>
      </w:r>
      <w:r w:rsidR="00FB5725">
        <w:rPr>
          <w:rFonts w:hAnsi="標楷體" w:hint="eastAsia"/>
        </w:rPr>
        <w:t>確</w:t>
      </w:r>
      <w:r>
        <w:rPr>
          <w:rFonts w:hAnsi="標楷體" w:hint="eastAsia"/>
        </w:rPr>
        <w:t>有未盡妥適之處，</w:t>
      </w:r>
      <w:r w:rsidR="00FB5725">
        <w:rPr>
          <w:rFonts w:hAnsi="標楷體" w:hint="eastAsia"/>
        </w:rPr>
        <w:t>已如前述</w:t>
      </w:r>
      <w:r w:rsidR="00610D99">
        <w:rPr>
          <w:rFonts w:hAnsi="標楷體" w:hint="eastAsia"/>
        </w:rPr>
        <w:t>；而上開</w:t>
      </w:r>
      <w:r w:rsidR="00610D99" w:rsidRPr="00E759B9">
        <w:rPr>
          <w:rFonts w:hint="eastAsia"/>
        </w:rPr>
        <w:t>醫療疏失</w:t>
      </w:r>
      <w:r w:rsidR="00610D99">
        <w:rPr>
          <w:rFonts w:hint="eastAsia"/>
        </w:rPr>
        <w:t>行為之導正方式</w:t>
      </w:r>
      <w:r w:rsidR="00FB5725">
        <w:rPr>
          <w:rFonts w:hAnsi="標楷體" w:hint="eastAsia"/>
        </w:rPr>
        <w:t>，</w:t>
      </w:r>
      <w:r w:rsidR="00610D99">
        <w:rPr>
          <w:rFonts w:hAnsi="標楷體" w:hint="eastAsia"/>
        </w:rPr>
        <w:t>殆為醫師必須接受相關醫學再</w:t>
      </w:r>
      <w:r w:rsidR="00610D99" w:rsidRPr="007C73AD">
        <w:rPr>
          <w:rFonts w:hAnsi="標楷體" w:hint="eastAsia"/>
        </w:rPr>
        <w:t>教育與</w:t>
      </w:r>
      <w:r w:rsidR="00610D99">
        <w:rPr>
          <w:rFonts w:hAnsi="標楷體" w:hint="eastAsia"/>
        </w:rPr>
        <w:t>再</w:t>
      </w:r>
      <w:r w:rsidR="00610D99" w:rsidRPr="007C73AD">
        <w:rPr>
          <w:rFonts w:hAnsi="標楷體" w:hint="eastAsia"/>
        </w:rPr>
        <w:t>訓練，</w:t>
      </w:r>
      <w:r w:rsidR="00610D99">
        <w:rPr>
          <w:rFonts w:hAnsi="標楷體" w:hint="eastAsia"/>
        </w:rPr>
        <w:t>至為灼然</w:t>
      </w:r>
      <w:r>
        <w:rPr>
          <w:rFonts w:hAnsi="標楷體" w:hint="eastAsia"/>
        </w:rPr>
        <w:t>。</w:t>
      </w:r>
    </w:p>
    <w:p w:rsidR="005A26C1" w:rsidRDefault="00100A40" w:rsidP="00D81F9F">
      <w:pPr>
        <w:pStyle w:val="3"/>
      </w:pPr>
      <w:r>
        <w:rPr>
          <w:rFonts w:hAnsi="標楷體" w:hint="eastAsia"/>
        </w:rPr>
        <w:t>次</w:t>
      </w:r>
      <w:r w:rsidR="009814F6">
        <w:rPr>
          <w:rFonts w:hAnsi="標楷體" w:hint="eastAsia"/>
        </w:rPr>
        <w:t>查臺南分院</w:t>
      </w:r>
      <w:r w:rsidR="004E3350">
        <w:rPr>
          <w:rFonts w:hAnsi="標楷體" w:hint="eastAsia"/>
        </w:rPr>
        <w:t>係</w:t>
      </w:r>
      <w:r w:rsidR="009814F6">
        <w:rPr>
          <w:rFonts w:hAnsi="標楷體" w:hint="eastAsia"/>
        </w:rPr>
        <w:t>於</w:t>
      </w:r>
      <w:r w:rsidR="009814F6" w:rsidRPr="007C73AD">
        <w:rPr>
          <w:rFonts w:hAnsi="標楷體" w:hint="eastAsia"/>
        </w:rPr>
        <w:t>107年5月24日</w:t>
      </w:r>
      <w:r w:rsidR="009814F6">
        <w:rPr>
          <w:rFonts w:hAnsi="標楷體" w:hint="eastAsia"/>
        </w:rPr>
        <w:t>擬訂</w:t>
      </w:r>
      <w:r w:rsidR="009814F6" w:rsidRPr="007C73AD">
        <w:rPr>
          <w:rFonts w:hAnsi="標楷體" w:hint="eastAsia"/>
        </w:rPr>
        <w:t>為加強精神醫療、感控照護、醫</w:t>
      </w:r>
      <w:r w:rsidR="009814F6">
        <w:rPr>
          <w:rFonts w:hAnsi="標楷體" w:hint="eastAsia"/>
        </w:rPr>
        <w:t>學</w:t>
      </w:r>
      <w:r w:rsidR="009814F6" w:rsidRPr="007C73AD">
        <w:rPr>
          <w:rFonts w:hAnsi="標楷體" w:hint="eastAsia"/>
        </w:rPr>
        <w:t>倫理教育與訓練，函請高雄榮總同意</w:t>
      </w:r>
      <w:r w:rsidR="009814F6">
        <w:rPr>
          <w:rFonts w:hAnsi="標楷體" w:hint="eastAsia"/>
        </w:rPr>
        <w:t>其</w:t>
      </w:r>
      <w:r w:rsidR="009814F6" w:rsidRPr="007C73AD">
        <w:rPr>
          <w:rFonts w:hAnsi="標楷體" w:hint="eastAsia"/>
        </w:rPr>
        <w:t>輪派</w:t>
      </w:r>
      <w:r w:rsidR="00FE24E7">
        <w:rPr>
          <w:rFonts w:hAnsi="標楷體" w:hint="eastAsia"/>
        </w:rPr>
        <w:t>4名</w:t>
      </w:r>
      <w:r w:rsidR="009814F6">
        <w:rPr>
          <w:rFonts w:hAnsi="標楷體" w:hint="eastAsia"/>
        </w:rPr>
        <w:t>心身醫學科</w:t>
      </w:r>
      <w:r w:rsidR="009814F6" w:rsidRPr="007C73AD">
        <w:rPr>
          <w:rFonts w:hAnsi="標楷體" w:hint="eastAsia"/>
        </w:rPr>
        <w:t>醫師至該院精神部</w:t>
      </w:r>
      <w:r w:rsidR="006C73F3">
        <w:rPr>
          <w:rFonts w:hAnsi="標楷體" w:hint="eastAsia"/>
        </w:rPr>
        <w:t>各</w:t>
      </w:r>
      <w:r w:rsidR="009814F6" w:rsidRPr="007C73AD">
        <w:rPr>
          <w:rFonts w:hAnsi="標楷體" w:hint="eastAsia"/>
        </w:rPr>
        <w:t>受訓</w:t>
      </w:r>
      <w:r w:rsidR="005A26C1">
        <w:rPr>
          <w:rFonts w:hAnsi="標楷體" w:hint="eastAsia"/>
        </w:rPr>
        <w:t>半年</w:t>
      </w:r>
      <w:r w:rsidR="004E3350">
        <w:rPr>
          <w:rFonts w:hAnsi="標楷體" w:hint="eastAsia"/>
        </w:rPr>
        <w:t>之規劃案</w:t>
      </w:r>
      <w:r w:rsidR="005A26C1">
        <w:rPr>
          <w:rFonts w:hAnsi="標楷體" w:hint="eastAsia"/>
        </w:rPr>
        <w:t>。</w:t>
      </w:r>
      <w:r w:rsidR="00FE24E7">
        <w:rPr>
          <w:rFonts w:hAnsi="標楷體" w:hint="eastAsia"/>
        </w:rPr>
        <w:t>嗣於</w:t>
      </w:r>
      <w:r w:rsidR="00FE24E7">
        <w:rPr>
          <w:rFonts w:hint="eastAsia"/>
        </w:rPr>
        <w:t>107年5月28日高雄榮總與臺南分院</w:t>
      </w:r>
      <w:r w:rsidR="004E3350">
        <w:rPr>
          <w:rFonts w:hint="eastAsia"/>
        </w:rPr>
        <w:t>完成</w:t>
      </w:r>
      <w:r w:rsidR="00FE24E7">
        <w:rPr>
          <w:rFonts w:hint="eastAsia"/>
        </w:rPr>
        <w:t>簽</w:t>
      </w:r>
      <w:r w:rsidR="004E3350">
        <w:rPr>
          <w:rFonts w:hint="eastAsia"/>
        </w:rPr>
        <w:t>訂上述</w:t>
      </w:r>
      <w:r w:rsidR="00FE24E7">
        <w:rPr>
          <w:rFonts w:hint="eastAsia"/>
        </w:rPr>
        <w:t>聯合訓練合約書，期限由107年6月1日至109年7月31日止。</w:t>
      </w:r>
      <w:r>
        <w:rPr>
          <w:rFonts w:hAnsi="標楷體" w:hint="eastAsia"/>
        </w:rPr>
        <w:t>惟</w:t>
      </w:r>
      <w:r w:rsidR="00250D23">
        <w:rPr>
          <w:rFonts w:hAnsi="標楷體" w:hint="eastAsia"/>
        </w:rPr>
        <w:t>該院</w:t>
      </w:r>
      <w:r w:rsidRPr="00100A40">
        <w:rPr>
          <w:rFonts w:hAnsi="標楷體" w:hint="eastAsia"/>
        </w:rPr>
        <w:t>原訂之</w:t>
      </w:r>
      <w:r w:rsidRPr="00100A40">
        <w:rPr>
          <w:rFonts w:hint="eastAsia"/>
        </w:rPr>
        <w:t>聯合訓練計畫</w:t>
      </w:r>
      <w:r w:rsidR="00715562">
        <w:rPr>
          <w:rFonts w:hint="eastAsia"/>
        </w:rPr>
        <w:t>，雖用意良善，卻因</w:t>
      </w:r>
      <w:r w:rsidR="00376678">
        <w:rPr>
          <w:rFonts w:hint="eastAsia"/>
        </w:rPr>
        <w:t>輪派受訓</w:t>
      </w:r>
      <w:r w:rsidR="004E3350">
        <w:rPr>
          <w:rFonts w:hint="eastAsia"/>
        </w:rPr>
        <w:t>期間</w:t>
      </w:r>
      <w:r w:rsidR="00715562">
        <w:rPr>
          <w:rFonts w:hint="eastAsia"/>
        </w:rPr>
        <w:t>長達半年，</w:t>
      </w:r>
      <w:r w:rsidR="00376678">
        <w:rPr>
          <w:rFonts w:hint="eastAsia"/>
        </w:rPr>
        <w:t>涉及主治醫師門診、值班及住院病人照顧之</w:t>
      </w:r>
      <w:r w:rsidR="00376678">
        <w:rPr>
          <w:rFonts w:hint="eastAsia"/>
        </w:rPr>
        <w:lastRenderedPageBreak/>
        <w:t>重新調整</w:t>
      </w:r>
      <w:r w:rsidR="00715562">
        <w:rPr>
          <w:rFonts w:hint="eastAsia"/>
        </w:rPr>
        <w:t>，</w:t>
      </w:r>
      <w:r w:rsidR="00250D23">
        <w:rPr>
          <w:rFonts w:hint="eastAsia"/>
        </w:rPr>
        <w:t>恐將</w:t>
      </w:r>
      <w:r w:rsidR="00715562">
        <w:rPr>
          <w:rFonts w:hint="eastAsia"/>
        </w:rPr>
        <w:t>嚴重影響醫師人力之調度</w:t>
      </w:r>
      <w:r w:rsidRPr="00100A40">
        <w:rPr>
          <w:rFonts w:hint="eastAsia"/>
        </w:rPr>
        <w:t>，肇致</w:t>
      </w:r>
      <w:r w:rsidR="00376678">
        <w:rPr>
          <w:rFonts w:hint="eastAsia"/>
        </w:rPr>
        <w:t>無</w:t>
      </w:r>
      <w:r w:rsidR="00F11DE6">
        <w:rPr>
          <w:rFonts w:hint="eastAsia"/>
        </w:rPr>
        <w:t>法如期辦理</w:t>
      </w:r>
      <w:r w:rsidR="00376678">
        <w:rPr>
          <w:rFonts w:hint="eastAsia"/>
        </w:rPr>
        <w:t>。</w:t>
      </w:r>
    </w:p>
    <w:p w:rsidR="00D81F9F" w:rsidRDefault="005A26C1" w:rsidP="00D81F9F">
      <w:pPr>
        <w:pStyle w:val="3"/>
      </w:pPr>
      <w:r>
        <w:rPr>
          <w:rFonts w:hint="eastAsia"/>
        </w:rPr>
        <w:t>又</w:t>
      </w:r>
      <w:r w:rsidR="00D81F9F">
        <w:rPr>
          <w:rFonts w:hint="eastAsia"/>
        </w:rPr>
        <w:t>查</w:t>
      </w:r>
      <w:r w:rsidR="00FE24E7">
        <w:rPr>
          <w:rFonts w:hint="eastAsia"/>
        </w:rPr>
        <w:t>本院於107</w:t>
      </w:r>
      <w:r w:rsidR="00FE24E7" w:rsidRPr="00FE24E7">
        <w:rPr>
          <w:rFonts w:hAnsi="標楷體" w:hint="eastAsia"/>
          <w:color w:val="000000"/>
        </w:rPr>
        <w:t>年8月3日詢問退輔會之後，</w:t>
      </w:r>
      <w:r w:rsidR="00D81F9F">
        <w:rPr>
          <w:rFonts w:hint="eastAsia"/>
        </w:rPr>
        <w:t>高雄榮總</w:t>
      </w:r>
      <w:r w:rsidR="00FE24E7">
        <w:rPr>
          <w:rFonts w:hint="eastAsia"/>
        </w:rPr>
        <w:t>旋</w:t>
      </w:r>
      <w:r w:rsidR="00D81F9F">
        <w:rPr>
          <w:rFonts w:hint="eastAsia"/>
        </w:rPr>
        <w:t>於107年8月7日與臺南分院心身醫學科醫師溝通協調，再召開臺南分院心身醫學科訓練計畫協調會，</w:t>
      </w:r>
      <w:r w:rsidR="006C73F3">
        <w:rPr>
          <w:rFonts w:hint="eastAsia"/>
        </w:rPr>
        <w:t>當次</w:t>
      </w:r>
      <w:r w:rsidR="00D81F9F">
        <w:rPr>
          <w:rFonts w:hint="eastAsia"/>
        </w:rPr>
        <w:t>會議結論</w:t>
      </w:r>
      <w:r w:rsidR="006C73F3">
        <w:rPr>
          <w:rFonts w:hint="eastAsia"/>
        </w:rPr>
        <w:t>敘明</w:t>
      </w:r>
      <w:r w:rsidR="00D81F9F">
        <w:rPr>
          <w:rFonts w:hint="eastAsia"/>
        </w:rPr>
        <w:t>請</w:t>
      </w:r>
      <w:r w:rsidR="00FE24E7">
        <w:rPr>
          <w:rFonts w:hint="eastAsia"/>
        </w:rPr>
        <w:t>該</w:t>
      </w:r>
      <w:r w:rsidR="00D81F9F">
        <w:rPr>
          <w:rFonts w:hint="eastAsia"/>
        </w:rPr>
        <w:t>科檢討修正訓練計畫內容</w:t>
      </w:r>
      <w:r w:rsidR="00FE24E7">
        <w:rPr>
          <w:rFonts w:hint="eastAsia"/>
        </w:rPr>
        <w:t>(如附件</w:t>
      </w:r>
      <w:r w:rsidR="00462EBE">
        <w:rPr>
          <w:rFonts w:hint="eastAsia"/>
        </w:rPr>
        <w:t>三</w:t>
      </w:r>
      <w:r w:rsidR="00FE24E7">
        <w:rPr>
          <w:rFonts w:hint="eastAsia"/>
        </w:rPr>
        <w:t>)</w:t>
      </w:r>
      <w:r w:rsidR="00D81F9F">
        <w:rPr>
          <w:rFonts w:hint="eastAsia"/>
        </w:rPr>
        <w:t>後，</w:t>
      </w:r>
      <w:r w:rsidR="00C135F6">
        <w:rPr>
          <w:rFonts w:hint="eastAsia"/>
        </w:rPr>
        <w:t>再次</w:t>
      </w:r>
      <w:r w:rsidR="00D81F9F">
        <w:rPr>
          <w:rFonts w:hint="eastAsia"/>
        </w:rPr>
        <w:t>與高雄榮總精神部協商，</w:t>
      </w:r>
      <w:r w:rsidR="00C135F6">
        <w:rPr>
          <w:rFonts w:hint="eastAsia"/>
        </w:rPr>
        <w:t>嗣後</w:t>
      </w:r>
      <w:r w:rsidR="00D81F9F">
        <w:rPr>
          <w:rFonts w:hint="eastAsia"/>
        </w:rPr>
        <w:t>與會人員皆表示同意</w:t>
      </w:r>
      <w:r w:rsidR="00C135F6">
        <w:rPr>
          <w:rFonts w:hint="eastAsia"/>
        </w:rPr>
        <w:t>，凡此均體現了雙方彼此充分溝通協調之誠意</w:t>
      </w:r>
      <w:r w:rsidR="00D81F9F">
        <w:rPr>
          <w:rFonts w:hint="eastAsia"/>
        </w:rPr>
        <w:t>。</w:t>
      </w:r>
      <w:r w:rsidR="000A4169">
        <w:rPr>
          <w:rFonts w:hint="eastAsia"/>
        </w:rPr>
        <w:t>爾後</w:t>
      </w:r>
      <w:r w:rsidR="00D81F9F">
        <w:rPr>
          <w:rFonts w:hint="eastAsia"/>
        </w:rPr>
        <w:t>退輔會</w:t>
      </w:r>
      <w:r w:rsidR="000A4169">
        <w:rPr>
          <w:rFonts w:hint="eastAsia"/>
        </w:rPr>
        <w:t>允</w:t>
      </w:r>
      <w:r w:rsidR="00D81F9F">
        <w:rPr>
          <w:rFonts w:hint="eastAsia"/>
        </w:rPr>
        <w:t>應</w:t>
      </w:r>
      <w:r w:rsidR="000A4169">
        <w:rPr>
          <w:rFonts w:hint="eastAsia"/>
        </w:rPr>
        <w:t>持續</w:t>
      </w:r>
      <w:r w:rsidR="00D81F9F">
        <w:rPr>
          <w:rFonts w:hint="eastAsia"/>
        </w:rPr>
        <w:t>關注臺南分院心身醫學科醫師接受訓練後，是否</w:t>
      </w:r>
      <w:r w:rsidR="000A4169">
        <w:rPr>
          <w:rFonts w:hint="eastAsia"/>
        </w:rPr>
        <w:t>切合當初</w:t>
      </w:r>
      <w:r w:rsidR="00D81F9F">
        <w:rPr>
          <w:rFonts w:hint="eastAsia"/>
        </w:rPr>
        <w:t>訓練宗旨，</w:t>
      </w:r>
      <w:r w:rsidR="00723B06">
        <w:rPr>
          <w:rFonts w:hint="eastAsia"/>
        </w:rPr>
        <w:t>倘能形塑其「視病猶親」之修鍊，將可消弭諸多</w:t>
      </w:r>
      <w:r w:rsidR="00723B06" w:rsidRPr="00D81F9F">
        <w:rPr>
          <w:rFonts w:hint="eastAsia"/>
        </w:rPr>
        <w:t>醫療糾紛</w:t>
      </w:r>
      <w:r w:rsidR="00723B06">
        <w:rPr>
          <w:rFonts w:hint="eastAsia"/>
        </w:rPr>
        <w:t>事件於無形，勢必更能</w:t>
      </w:r>
      <w:r w:rsidR="000A4169" w:rsidRPr="00B33378">
        <w:rPr>
          <w:rFonts w:hint="eastAsia"/>
        </w:rPr>
        <w:t>順利達成原先設定之教育與訓練目標</w:t>
      </w:r>
      <w:r w:rsidR="00D81F9F">
        <w:rPr>
          <w:rFonts w:hint="eastAsia"/>
        </w:rPr>
        <w:t>。</w:t>
      </w:r>
    </w:p>
    <w:p w:rsidR="00D81F9F" w:rsidRDefault="00B33378" w:rsidP="00D81F9F">
      <w:pPr>
        <w:pStyle w:val="3"/>
      </w:pPr>
      <w:r>
        <w:rPr>
          <w:rFonts w:hAnsi="標楷體" w:hint="eastAsia"/>
        </w:rPr>
        <w:t>質言之</w:t>
      </w:r>
      <w:r w:rsidR="00D81F9F">
        <w:rPr>
          <w:rFonts w:hAnsi="標楷體" w:hint="eastAsia"/>
        </w:rPr>
        <w:t>，</w:t>
      </w:r>
      <w:r w:rsidRPr="00B33378">
        <w:rPr>
          <w:rFonts w:hAnsi="標楷體" w:hint="eastAsia"/>
          <w:color w:val="000000"/>
          <w:szCs w:val="32"/>
        </w:rPr>
        <w:t>高雄榮總</w:t>
      </w:r>
      <w:r w:rsidRPr="00B33378">
        <w:rPr>
          <w:rFonts w:hAnsi="標楷體" w:hint="eastAsia"/>
        </w:rPr>
        <w:t>臺南分院原</w:t>
      </w:r>
      <w:r w:rsidR="001C2AF2">
        <w:rPr>
          <w:rFonts w:hAnsi="標楷體" w:hint="eastAsia"/>
        </w:rPr>
        <w:t>規劃</w:t>
      </w:r>
      <w:r w:rsidRPr="00B33378">
        <w:rPr>
          <w:rFonts w:hAnsi="標楷體" w:hint="eastAsia"/>
        </w:rPr>
        <w:t>之</w:t>
      </w:r>
      <w:r w:rsidRPr="00B33378">
        <w:rPr>
          <w:rFonts w:hint="eastAsia"/>
        </w:rPr>
        <w:t>聯合訓練計畫，</w:t>
      </w:r>
      <w:r w:rsidR="00250D23">
        <w:rPr>
          <w:rFonts w:hint="eastAsia"/>
        </w:rPr>
        <w:t>雖</w:t>
      </w:r>
      <w:r w:rsidR="00715562" w:rsidRPr="00715562">
        <w:rPr>
          <w:rFonts w:hint="eastAsia"/>
        </w:rPr>
        <w:t>用意良善，惜囿於</w:t>
      </w:r>
      <w:r w:rsidR="00715562" w:rsidRPr="00715562">
        <w:rPr>
          <w:rFonts w:hAnsi="標楷體" w:hint="eastAsia"/>
        </w:rPr>
        <w:t>醫師人力調度因素</w:t>
      </w:r>
      <w:r w:rsidR="00250D23">
        <w:rPr>
          <w:rFonts w:hAnsi="標楷體" w:hint="eastAsia"/>
        </w:rPr>
        <w:t>之考量</w:t>
      </w:r>
      <w:r w:rsidR="00715562" w:rsidRPr="00715562">
        <w:rPr>
          <w:rFonts w:hint="eastAsia"/>
        </w:rPr>
        <w:t>，未能如期辦理</w:t>
      </w:r>
      <w:r w:rsidRPr="00B33378">
        <w:rPr>
          <w:rFonts w:hint="eastAsia"/>
        </w:rPr>
        <w:t>；而新修</w:t>
      </w:r>
      <w:r w:rsidRPr="00B33378">
        <w:rPr>
          <w:rFonts w:hAnsi="標楷體" w:hint="eastAsia"/>
        </w:rPr>
        <w:t>訂之</w:t>
      </w:r>
      <w:r w:rsidRPr="00B33378">
        <w:rPr>
          <w:rFonts w:hint="eastAsia"/>
        </w:rPr>
        <w:t>聯合訓練合約，既屬</w:t>
      </w:r>
      <w:r w:rsidR="00175E59">
        <w:rPr>
          <w:rFonts w:hint="eastAsia"/>
        </w:rPr>
        <w:t>計畫內容業經臺南分院心身醫學科受訓醫師與高雄榮總精神部充分溝通協調之</w:t>
      </w:r>
      <w:r w:rsidR="00715562">
        <w:rPr>
          <w:rFonts w:hint="eastAsia"/>
        </w:rPr>
        <w:t>可行方案</w:t>
      </w:r>
      <w:r w:rsidRPr="00B33378">
        <w:rPr>
          <w:rFonts w:hint="eastAsia"/>
        </w:rPr>
        <w:t>，故退輔會應</w:t>
      </w:r>
      <w:r w:rsidR="00FD7A5F" w:rsidRPr="00FD7A5F">
        <w:rPr>
          <w:rFonts w:hint="eastAsia"/>
        </w:rPr>
        <w:t>在</w:t>
      </w:r>
      <w:r w:rsidR="00E832AA">
        <w:rPr>
          <w:rFonts w:hint="eastAsia"/>
        </w:rPr>
        <w:t>其</w:t>
      </w:r>
      <w:r w:rsidR="00FD7A5F">
        <w:rPr>
          <w:rFonts w:hint="eastAsia"/>
        </w:rPr>
        <w:t>醫師</w:t>
      </w:r>
      <w:r w:rsidR="00FD7A5F" w:rsidRPr="00FD7A5F">
        <w:rPr>
          <w:rFonts w:hint="eastAsia"/>
        </w:rPr>
        <w:t>人力調度許可情形下</w:t>
      </w:r>
      <w:r w:rsidR="00FD7A5F">
        <w:rPr>
          <w:rFonts w:hint="eastAsia"/>
        </w:rPr>
        <w:t>，</w:t>
      </w:r>
      <w:r w:rsidRPr="00B33378">
        <w:rPr>
          <w:rFonts w:hint="eastAsia"/>
        </w:rPr>
        <w:t>責成該院落實執行，以順利達成原先設定之教育與訓練目標</w:t>
      </w:r>
      <w:r w:rsidR="00D81F9F" w:rsidRPr="00A8419E">
        <w:rPr>
          <w:rFonts w:hint="eastAsia"/>
        </w:rPr>
        <w:t>。</w:t>
      </w:r>
    </w:p>
    <w:p w:rsidR="000B159A" w:rsidRDefault="000B159A" w:rsidP="000B159A">
      <w:pPr>
        <w:pStyle w:val="ab"/>
        <w:spacing w:beforeLines="150" w:before="685" w:after="0"/>
        <w:ind w:leftChars="1100" w:left="3742"/>
        <w:rPr>
          <w:b w:val="0"/>
          <w:bCs/>
          <w:snapToGrid/>
          <w:spacing w:val="12"/>
          <w:kern w:val="0"/>
          <w:sz w:val="40"/>
        </w:rPr>
      </w:pPr>
    </w:p>
    <w:p w:rsidR="000B159A" w:rsidRDefault="000B159A" w:rsidP="000B159A">
      <w:pPr>
        <w:pStyle w:val="ab"/>
        <w:spacing w:beforeLines="150" w:before="685" w:after="0"/>
        <w:ind w:leftChars="1100" w:left="3742"/>
        <w:rPr>
          <w:b w:val="0"/>
          <w:bCs/>
          <w:snapToGrid/>
          <w:spacing w:val="12"/>
          <w:kern w:val="0"/>
          <w:sz w:val="40"/>
        </w:rPr>
      </w:pPr>
      <w:r>
        <w:rPr>
          <w:rFonts w:hint="eastAsia"/>
          <w:b w:val="0"/>
          <w:bCs/>
          <w:snapToGrid/>
          <w:spacing w:val="12"/>
          <w:kern w:val="0"/>
          <w:sz w:val="40"/>
        </w:rPr>
        <w:t>調查委員：</w:t>
      </w:r>
      <w:r w:rsidRPr="000B159A">
        <w:rPr>
          <w:rFonts w:hint="eastAsia"/>
          <w:b w:val="0"/>
          <w:bCs/>
          <w:snapToGrid/>
          <w:spacing w:val="12"/>
          <w:kern w:val="0"/>
          <w:sz w:val="40"/>
        </w:rPr>
        <w:t>田秋堇</w:t>
      </w:r>
    </w:p>
    <w:p w:rsidR="008539D1" w:rsidRDefault="00F367C3" w:rsidP="00216F31">
      <w:pPr>
        <w:pStyle w:val="1"/>
        <w:numPr>
          <w:ilvl w:val="0"/>
          <w:numId w:val="0"/>
        </w:numPr>
        <w:ind w:left="2381" w:hanging="2381"/>
        <w:rPr>
          <w:rFonts w:hAnsi="標楷體"/>
          <w:bCs w:val="0"/>
        </w:rPr>
      </w:pPr>
      <w:bookmarkStart w:id="75" w:name="_GoBack"/>
      <w:bookmarkEnd w:id="74"/>
      <w:bookmarkEnd w:id="75"/>
      <w:r w:rsidRPr="007C254B">
        <w:rPr>
          <w:szCs w:val="48"/>
        </w:rPr>
        <w:br w:type="page"/>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008539D1">
        <w:rPr>
          <w:rFonts w:hAnsi="標楷體" w:hint="eastAsia"/>
        </w:rPr>
        <w:lastRenderedPageBreak/>
        <w:t>附件</w:t>
      </w:r>
      <w:r w:rsidR="001C2AF2">
        <w:rPr>
          <w:rFonts w:hAnsi="標楷體" w:hint="eastAsia"/>
        </w:rPr>
        <w:t>一</w:t>
      </w:r>
    </w:p>
    <w:p w:rsidR="008539D1" w:rsidRDefault="008726FE" w:rsidP="00D6407C">
      <w:pPr>
        <w:pStyle w:val="af4"/>
        <w:kinsoku/>
        <w:autoSpaceDE w:val="0"/>
        <w:spacing w:beforeLines="50" w:before="228"/>
        <w:ind w:left="1020" w:hanging="1020"/>
      </w:pPr>
      <w:r>
        <w:rPr>
          <w:noProof/>
        </w:rPr>
        <w:drawing>
          <wp:inline distT="0" distB="0" distL="0" distR="0" wp14:anchorId="5EA96FCA" wp14:editId="1B88840E">
            <wp:extent cx="5655213" cy="8032652"/>
            <wp:effectExtent l="0" t="0" r="3175" b="698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53480" cy="8030190"/>
                    </a:xfrm>
                    <a:prstGeom prst="rect">
                      <a:avLst/>
                    </a:prstGeom>
                  </pic:spPr>
                </pic:pic>
              </a:graphicData>
            </a:graphic>
          </wp:inline>
        </w:drawing>
      </w:r>
    </w:p>
    <w:p w:rsidR="008539D1" w:rsidRDefault="008539D1" w:rsidP="00D6407C">
      <w:pPr>
        <w:pStyle w:val="af4"/>
        <w:kinsoku/>
        <w:autoSpaceDE w:val="0"/>
        <w:spacing w:beforeLines="50" w:before="228"/>
        <w:ind w:left="1020" w:hanging="1020"/>
      </w:pPr>
      <w:r>
        <w:rPr>
          <w:noProof/>
        </w:rPr>
        <w:lastRenderedPageBreak/>
        <w:drawing>
          <wp:inline distT="0" distB="0" distL="0" distR="0" wp14:anchorId="0F721F1E" wp14:editId="7FE1F9F1">
            <wp:extent cx="5697416" cy="8145193"/>
            <wp:effectExtent l="0" t="0" r="0" b="825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97757" cy="8145681"/>
                    </a:xfrm>
                    <a:prstGeom prst="rect">
                      <a:avLst/>
                    </a:prstGeom>
                  </pic:spPr>
                </pic:pic>
              </a:graphicData>
            </a:graphic>
          </wp:inline>
        </w:drawing>
      </w:r>
    </w:p>
    <w:p w:rsidR="008539D1" w:rsidRDefault="008539D1" w:rsidP="00D6407C">
      <w:pPr>
        <w:pStyle w:val="af4"/>
        <w:kinsoku/>
        <w:autoSpaceDE w:val="0"/>
        <w:spacing w:beforeLines="50" w:before="228"/>
        <w:ind w:left="1020" w:hanging="1020"/>
      </w:pPr>
      <w:r>
        <w:rPr>
          <w:noProof/>
        </w:rPr>
        <w:lastRenderedPageBreak/>
        <w:drawing>
          <wp:inline distT="0" distB="0" distL="0" distR="0" wp14:anchorId="518CA5F3" wp14:editId="47612E23">
            <wp:extent cx="5528603" cy="8299939"/>
            <wp:effectExtent l="0" t="0" r="0" b="635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533302" cy="8306993"/>
                    </a:xfrm>
                    <a:prstGeom prst="rect">
                      <a:avLst/>
                    </a:prstGeom>
                  </pic:spPr>
                </pic:pic>
              </a:graphicData>
            </a:graphic>
          </wp:inline>
        </w:drawing>
      </w:r>
    </w:p>
    <w:p w:rsidR="008539D1" w:rsidRDefault="008539D1" w:rsidP="00D6407C">
      <w:pPr>
        <w:pStyle w:val="af4"/>
        <w:kinsoku/>
        <w:autoSpaceDE w:val="0"/>
        <w:spacing w:beforeLines="50" w:before="228"/>
        <w:ind w:left="1020" w:hanging="1020"/>
      </w:pPr>
      <w:r>
        <w:rPr>
          <w:noProof/>
        </w:rPr>
        <w:lastRenderedPageBreak/>
        <w:drawing>
          <wp:inline distT="0" distB="0" distL="0" distR="0" wp14:anchorId="15A785E3" wp14:editId="550B8034">
            <wp:extent cx="5526433" cy="8370277"/>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537645" cy="8387259"/>
                    </a:xfrm>
                    <a:prstGeom prst="rect">
                      <a:avLst/>
                    </a:prstGeom>
                  </pic:spPr>
                </pic:pic>
              </a:graphicData>
            </a:graphic>
          </wp:inline>
        </w:drawing>
      </w:r>
    </w:p>
    <w:p w:rsidR="009E3E4D" w:rsidRDefault="009E3E4D" w:rsidP="00D6407C">
      <w:pPr>
        <w:pStyle w:val="af4"/>
        <w:kinsoku/>
        <w:autoSpaceDE w:val="0"/>
        <w:spacing w:beforeLines="50" w:before="228"/>
        <w:ind w:left="1020" w:hanging="1020"/>
      </w:pPr>
      <w:r>
        <w:rPr>
          <w:rFonts w:hint="eastAsia"/>
        </w:rPr>
        <w:lastRenderedPageBreak/>
        <w:t>附件</w:t>
      </w:r>
      <w:r w:rsidR="001C2AF2">
        <w:rPr>
          <w:rFonts w:hint="eastAsia"/>
        </w:rPr>
        <w:t>二</w:t>
      </w:r>
    </w:p>
    <w:p w:rsidR="009E3E4D" w:rsidRDefault="009E3E4D" w:rsidP="00D6407C">
      <w:pPr>
        <w:pStyle w:val="af4"/>
        <w:kinsoku/>
        <w:autoSpaceDE w:val="0"/>
        <w:spacing w:beforeLines="50" w:before="228"/>
        <w:ind w:left="1020" w:hanging="1020"/>
      </w:pPr>
      <w:r>
        <w:rPr>
          <w:noProof/>
        </w:rPr>
        <w:drawing>
          <wp:inline distT="0" distB="0" distL="0" distR="0" wp14:anchorId="5083BDB4" wp14:editId="69118E83">
            <wp:extent cx="5615940" cy="7314003"/>
            <wp:effectExtent l="0" t="0" r="3810" b="127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615940" cy="7314003"/>
                    </a:xfrm>
                    <a:prstGeom prst="rect">
                      <a:avLst/>
                    </a:prstGeom>
                  </pic:spPr>
                </pic:pic>
              </a:graphicData>
            </a:graphic>
          </wp:inline>
        </w:drawing>
      </w:r>
    </w:p>
    <w:p w:rsidR="009E3E4D" w:rsidRDefault="009E3E4D" w:rsidP="009E3E4D">
      <w:pPr>
        <w:widowControl/>
        <w:overflowPunct/>
        <w:autoSpaceDE/>
        <w:autoSpaceDN/>
        <w:jc w:val="left"/>
        <w:rPr>
          <w:rFonts w:hAnsi="標楷體"/>
          <w:bCs/>
          <w:kern w:val="0"/>
        </w:rPr>
      </w:pPr>
      <w:r>
        <w:rPr>
          <w:rFonts w:hAnsi="標楷體" w:hint="eastAsia"/>
          <w:bCs/>
        </w:rPr>
        <w:t>資料來源：</w:t>
      </w:r>
      <w:r w:rsidRPr="00EF4534">
        <w:rPr>
          <w:rFonts w:hAnsi="標楷體"/>
          <w:bCs/>
        </w:rPr>
        <w:t>http://www.drkao.com/2nd_site/diary/430.htm</w:t>
      </w:r>
    </w:p>
    <w:p w:rsidR="001C2AF2" w:rsidRDefault="001C2AF2" w:rsidP="00D6407C">
      <w:pPr>
        <w:pStyle w:val="af4"/>
        <w:kinsoku/>
        <w:autoSpaceDE w:val="0"/>
        <w:spacing w:beforeLines="50" w:before="228"/>
        <w:ind w:left="1020" w:hanging="1020"/>
      </w:pPr>
      <w:r>
        <w:rPr>
          <w:rFonts w:hint="eastAsia"/>
        </w:rPr>
        <w:lastRenderedPageBreak/>
        <w:t>附件三</w:t>
      </w:r>
    </w:p>
    <w:p w:rsidR="003C11F6" w:rsidRPr="003B7317" w:rsidRDefault="003C11F6" w:rsidP="003C11F6">
      <w:pPr>
        <w:spacing w:line="0" w:lineRule="atLeast"/>
        <w:textAlignment w:val="bottom"/>
        <w:rPr>
          <w:rFonts w:ascii="Times New Roman"/>
          <w:bCs/>
          <w:sz w:val="40"/>
          <w:szCs w:val="40"/>
        </w:rPr>
      </w:pPr>
      <w:r w:rsidRPr="003B7317">
        <w:rPr>
          <w:rFonts w:ascii="Times New Roman" w:hint="eastAsia"/>
          <w:sz w:val="40"/>
          <w:szCs w:val="40"/>
        </w:rPr>
        <w:t>高雄榮民總醫院臺南分院精神科醫師訓練計畫</w:t>
      </w:r>
    </w:p>
    <w:p w:rsidR="003C11F6" w:rsidRPr="003B7317" w:rsidRDefault="003C11F6" w:rsidP="003C11F6">
      <w:pPr>
        <w:numPr>
          <w:ilvl w:val="0"/>
          <w:numId w:val="38"/>
        </w:numPr>
        <w:overflowPunct/>
        <w:adjustRightInd w:val="0"/>
        <w:spacing w:line="0" w:lineRule="atLeast"/>
        <w:textAlignment w:val="bottom"/>
        <w:rPr>
          <w:rFonts w:ascii="Times New Roman"/>
          <w:b/>
          <w:szCs w:val="32"/>
        </w:rPr>
      </w:pPr>
      <w:r w:rsidRPr="003B7317">
        <w:rPr>
          <w:rFonts w:ascii="Times New Roman" w:hint="eastAsia"/>
          <w:b/>
          <w:szCs w:val="32"/>
        </w:rPr>
        <w:t>目的：</w:t>
      </w:r>
    </w:p>
    <w:p w:rsidR="003C11F6" w:rsidRDefault="003C11F6" w:rsidP="003C11F6">
      <w:pPr>
        <w:numPr>
          <w:ilvl w:val="0"/>
          <w:numId w:val="39"/>
        </w:numPr>
        <w:overflowPunct/>
        <w:adjustRightInd w:val="0"/>
        <w:spacing w:line="0" w:lineRule="atLeast"/>
        <w:ind w:left="910" w:hanging="574"/>
        <w:textAlignment w:val="bottom"/>
        <w:rPr>
          <w:rFonts w:ascii="Times New Roman"/>
          <w:szCs w:val="32"/>
        </w:rPr>
      </w:pPr>
      <w:r w:rsidRPr="003B7317">
        <w:rPr>
          <w:rFonts w:ascii="Times New Roman" w:hint="eastAsia"/>
          <w:szCs w:val="32"/>
        </w:rPr>
        <w:t>訓練</w:t>
      </w:r>
      <w:r w:rsidRPr="003B7317">
        <w:rPr>
          <w:rFonts w:hAnsi="標楷體" w:hint="eastAsia"/>
          <w:szCs w:val="32"/>
        </w:rPr>
        <w:t>高雄榮民總醫院臺南分院（以下簡稱本院）</w:t>
      </w:r>
      <w:r w:rsidRPr="003B7317">
        <w:rPr>
          <w:rFonts w:ascii="Times New Roman" w:hint="eastAsia"/>
          <w:szCs w:val="32"/>
        </w:rPr>
        <w:t>精神</w:t>
      </w:r>
      <w:r>
        <w:rPr>
          <w:rFonts w:ascii="Times New Roman" w:hint="eastAsia"/>
          <w:szCs w:val="32"/>
        </w:rPr>
        <w:t xml:space="preserve"> </w:t>
      </w:r>
      <w:r w:rsidRPr="003B7317">
        <w:rPr>
          <w:rFonts w:ascii="Times New Roman" w:hint="eastAsia"/>
          <w:szCs w:val="32"/>
        </w:rPr>
        <w:t>科醫師對老年人精神疾病之評估及處理。</w:t>
      </w:r>
    </w:p>
    <w:p w:rsidR="003C11F6" w:rsidRDefault="003C11F6" w:rsidP="003C11F6">
      <w:pPr>
        <w:numPr>
          <w:ilvl w:val="0"/>
          <w:numId w:val="39"/>
        </w:numPr>
        <w:overflowPunct/>
        <w:adjustRightInd w:val="0"/>
        <w:spacing w:line="0" w:lineRule="atLeast"/>
        <w:ind w:left="910" w:hanging="574"/>
        <w:textAlignment w:val="bottom"/>
        <w:rPr>
          <w:rFonts w:ascii="Times New Roman"/>
          <w:szCs w:val="32"/>
        </w:rPr>
      </w:pPr>
      <w:r w:rsidRPr="003B7317">
        <w:rPr>
          <w:rFonts w:ascii="Times New Roman" w:hint="eastAsia"/>
          <w:szCs w:val="32"/>
        </w:rPr>
        <w:t>訓練本院精神科醫師對精神病患合併內外科問題之處置。</w:t>
      </w:r>
    </w:p>
    <w:p w:rsidR="003C11F6" w:rsidRDefault="003C11F6" w:rsidP="003C11F6">
      <w:pPr>
        <w:numPr>
          <w:ilvl w:val="0"/>
          <w:numId w:val="39"/>
        </w:numPr>
        <w:overflowPunct/>
        <w:adjustRightInd w:val="0"/>
        <w:spacing w:line="0" w:lineRule="atLeast"/>
        <w:ind w:left="910" w:hanging="574"/>
        <w:textAlignment w:val="bottom"/>
        <w:rPr>
          <w:rFonts w:ascii="Times New Roman"/>
          <w:szCs w:val="32"/>
        </w:rPr>
      </w:pPr>
      <w:r w:rsidRPr="003B7317">
        <w:rPr>
          <w:rFonts w:ascii="Times New Roman" w:hint="eastAsia"/>
          <w:szCs w:val="32"/>
        </w:rPr>
        <w:t>強化感控觀念及感染科知識。</w:t>
      </w:r>
    </w:p>
    <w:p w:rsidR="003C11F6" w:rsidRDefault="003C11F6" w:rsidP="003C11F6">
      <w:pPr>
        <w:numPr>
          <w:ilvl w:val="0"/>
          <w:numId w:val="39"/>
        </w:numPr>
        <w:overflowPunct/>
        <w:adjustRightInd w:val="0"/>
        <w:spacing w:line="0" w:lineRule="atLeast"/>
        <w:ind w:left="910" w:hanging="574"/>
        <w:textAlignment w:val="bottom"/>
        <w:rPr>
          <w:rFonts w:ascii="Times New Roman"/>
          <w:szCs w:val="32"/>
        </w:rPr>
      </w:pPr>
      <w:r w:rsidRPr="003B7317">
        <w:rPr>
          <w:rFonts w:ascii="Times New Roman" w:hint="eastAsia"/>
          <w:szCs w:val="32"/>
        </w:rPr>
        <w:t>強化醫學倫理觀念。</w:t>
      </w:r>
    </w:p>
    <w:p w:rsidR="003C11F6" w:rsidRPr="003B7317" w:rsidRDefault="003C11F6" w:rsidP="003C11F6">
      <w:pPr>
        <w:numPr>
          <w:ilvl w:val="0"/>
          <w:numId w:val="39"/>
        </w:numPr>
        <w:overflowPunct/>
        <w:adjustRightInd w:val="0"/>
        <w:spacing w:line="0" w:lineRule="atLeast"/>
        <w:ind w:left="910" w:hanging="574"/>
        <w:textAlignment w:val="bottom"/>
        <w:rPr>
          <w:rFonts w:ascii="Times New Roman"/>
          <w:szCs w:val="32"/>
        </w:rPr>
      </w:pPr>
      <w:r w:rsidRPr="003B7317">
        <w:rPr>
          <w:rFonts w:ascii="Times New Roman" w:hint="eastAsia"/>
          <w:szCs w:val="32"/>
        </w:rPr>
        <w:t>安排其它本院精神科醫師需求之課程。</w:t>
      </w:r>
    </w:p>
    <w:p w:rsidR="003C11F6" w:rsidRPr="003B7317" w:rsidRDefault="003C11F6" w:rsidP="003C11F6">
      <w:pPr>
        <w:numPr>
          <w:ilvl w:val="0"/>
          <w:numId w:val="38"/>
        </w:numPr>
        <w:overflowPunct/>
        <w:adjustRightInd w:val="0"/>
        <w:spacing w:line="0" w:lineRule="atLeast"/>
        <w:textAlignment w:val="bottom"/>
        <w:rPr>
          <w:rFonts w:ascii="Times New Roman"/>
          <w:b/>
          <w:szCs w:val="32"/>
        </w:rPr>
      </w:pPr>
      <w:r w:rsidRPr="003B7317">
        <w:rPr>
          <w:rFonts w:ascii="Times New Roman" w:hint="eastAsia"/>
          <w:b/>
          <w:szCs w:val="32"/>
        </w:rPr>
        <w:t>訓練期間：</w:t>
      </w:r>
    </w:p>
    <w:p w:rsidR="003C11F6" w:rsidRPr="003B7317" w:rsidRDefault="003C11F6" w:rsidP="003C11F6">
      <w:pPr>
        <w:spacing w:line="0" w:lineRule="atLeast"/>
        <w:ind w:left="720"/>
        <w:textAlignment w:val="bottom"/>
        <w:rPr>
          <w:rFonts w:ascii="Times New Roman"/>
          <w:szCs w:val="32"/>
        </w:rPr>
      </w:pPr>
      <w:r w:rsidRPr="003B7317">
        <w:rPr>
          <w:rFonts w:ascii="Times New Roman" w:hint="eastAsia"/>
          <w:szCs w:val="32"/>
        </w:rPr>
        <w:t>急性精神病房，每週</w:t>
      </w:r>
      <w:r w:rsidRPr="003B7317">
        <w:rPr>
          <w:rFonts w:ascii="Times New Roman"/>
          <w:szCs w:val="32"/>
        </w:rPr>
        <w:t>1~2</w:t>
      </w:r>
      <w:r w:rsidRPr="003B7317">
        <w:rPr>
          <w:rFonts w:ascii="Times New Roman" w:hint="eastAsia"/>
          <w:szCs w:val="32"/>
        </w:rPr>
        <w:t>天，為期</w:t>
      </w:r>
      <w:r w:rsidRPr="003B7317">
        <w:rPr>
          <w:rFonts w:ascii="Times New Roman" w:hint="eastAsia"/>
          <w:szCs w:val="32"/>
        </w:rPr>
        <w:t>1</w:t>
      </w:r>
      <w:r w:rsidRPr="003B7317">
        <w:rPr>
          <w:rFonts w:ascii="Times New Roman" w:hint="eastAsia"/>
          <w:szCs w:val="32"/>
        </w:rPr>
        <w:t>年</w:t>
      </w:r>
      <w:r w:rsidRPr="003B7317">
        <w:rPr>
          <w:rFonts w:ascii="Times New Roman" w:hint="eastAsia"/>
          <w:szCs w:val="32"/>
        </w:rPr>
        <w:t>(</w:t>
      </w:r>
      <w:r w:rsidRPr="003B7317">
        <w:rPr>
          <w:rFonts w:ascii="Times New Roman" w:hint="eastAsia"/>
          <w:szCs w:val="32"/>
        </w:rPr>
        <w:t>時間可由總院視課程安排</w:t>
      </w:r>
      <w:r w:rsidRPr="003B7317">
        <w:rPr>
          <w:rFonts w:ascii="Times New Roman" w:hint="eastAsia"/>
          <w:szCs w:val="32"/>
        </w:rPr>
        <w:t>)</w:t>
      </w:r>
      <w:r w:rsidRPr="003B7317">
        <w:rPr>
          <w:rFonts w:ascii="Times New Roman" w:hint="eastAsia"/>
          <w:szCs w:val="32"/>
        </w:rPr>
        <w:t>。</w:t>
      </w:r>
    </w:p>
    <w:p w:rsidR="003C11F6" w:rsidRPr="003B7317" w:rsidRDefault="003C11F6" w:rsidP="003C11F6">
      <w:pPr>
        <w:spacing w:line="0" w:lineRule="atLeast"/>
        <w:textAlignment w:val="bottom"/>
        <w:rPr>
          <w:rFonts w:ascii="Times New Roman"/>
          <w:b/>
          <w:szCs w:val="32"/>
        </w:rPr>
      </w:pPr>
      <w:r w:rsidRPr="003B7317">
        <w:rPr>
          <w:rFonts w:ascii="Times New Roman" w:hint="eastAsia"/>
          <w:b/>
          <w:szCs w:val="32"/>
        </w:rPr>
        <w:t>三、受訓內容</w:t>
      </w:r>
      <w:r w:rsidRPr="003B7317">
        <w:rPr>
          <w:rFonts w:hAnsi="標楷體" w:hint="eastAsia"/>
          <w:b/>
          <w:szCs w:val="32"/>
        </w:rPr>
        <w:t>：</w:t>
      </w:r>
    </w:p>
    <w:p w:rsidR="003C11F6" w:rsidRDefault="003C11F6" w:rsidP="003C11F6">
      <w:pPr>
        <w:spacing w:line="0" w:lineRule="atLeast"/>
        <w:ind w:firstLineChars="98" w:firstLine="333"/>
        <w:textAlignment w:val="bottom"/>
        <w:rPr>
          <w:rFonts w:ascii="Times New Roman"/>
          <w:szCs w:val="32"/>
        </w:rPr>
      </w:pPr>
      <w:r w:rsidRPr="003B7317">
        <w:rPr>
          <w:rFonts w:ascii="Times New Roman" w:hint="eastAsia"/>
          <w:szCs w:val="32"/>
        </w:rPr>
        <w:t>(</w:t>
      </w:r>
      <w:r w:rsidRPr="003B7317">
        <w:rPr>
          <w:rFonts w:ascii="Times New Roman" w:hint="eastAsia"/>
          <w:szCs w:val="32"/>
        </w:rPr>
        <w:t>一</w:t>
      </w:r>
      <w:r w:rsidRPr="003B7317">
        <w:rPr>
          <w:rFonts w:ascii="Times New Roman" w:hint="eastAsia"/>
          <w:szCs w:val="32"/>
        </w:rPr>
        <w:t>)</w:t>
      </w:r>
      <w:r w:rsidRPr="003B7317">
        <w:rPr>
          <w:rFonts w:ascii="Times New Roman" w:hint="eastAsia"/>
          <w:szCs w:val="32"/>
        </w:rPr>
        <w:t>老年精神科病房訓練：</w:t>
      </w:r>
    </w:p>
    <w:p w:rsidR="003C11F6" w:rsidRDefault="003C11F6" w:rsidP="003C11F6">
      <w:pPr>
        <w:spacing w:line="0" w:lineRule="atLeast"/>
        <w:ind w:leftChars="98" w:left="979" w:hangingChars="190" w:hanging="646"/>
        <w:textAlignment w:val="bottom"/>
        <w:rPr>
          <w:rFonts w:ascii="Times New Roman"/>
          <w:szCs w:val="32"/>
        </w:rPr>
      </w:pPr>
      <w:r>
        <w:rPr>
          <w:rFonts w:ascii="Times New Roman" w:hint="eastAsia"/>
          <w:szCs w:val="32"/>
        </w:rPr>
        <w:t xml:space="preserve">  1.</w:t>
      </w:r>
      <w:r w:rsidRPr="003B7317">
        <w:rPr>
          <w:rFonts w:ascii="Times New Roman" w:hint="eastAsia"/>
          <w:szCs w:val="32"/>
        </w:rPr>
        <w:t>早晨</w:t>
      </w:r>
      <w:r w:rsidRPr="003B7317">
        <w:rPr>
          <w:rFonts w:ascii="Times New Roman" w:hint="eastAsia"/>
          <w:szCs w:val="32"/>
        </w:rPr>
        <w:t>8</w:t>
      </w:r>
      <w:r w:rsidRPr="003B7317">
        <w:rPr>
          <w:rFonts w:ascii="Times New Roman" w:hint="eastAsia"/>
          <w:szCs w:val="32"/>
        </w:rPr>
        <w:t>時</w:t>
      </w:r>
      <w:r w:rsidRPr="003B7317">
        <w:rPr>
          <w:rFonts w:ascii="Times New Roman" w:hint="eastAsia"/>
          <w:szCs w:val="32"/>
        </w:rPr>
        <w:t>10</w:t>
      </w:r>
      <w:r w:rsidRPr="003B7317">
        <w:rPr>
          <w:rFonts w:ascii="Times New Roman" w:hint="eastAsia"/>
          <w:szCs w:val="32"/>
        </w:rPr>
        <w:t>分於病房參加晨報會議，聆聽大夜值班護士報告老年病患之精神疾病情況。</w:t>
      </w:r>
    </w:p>
    <w:p w:rsidR="003C11F6" w:rsidRDefault="003C11F6" w:rsidP="003C11F6">
      <w:pPr>
        <w:spacing w:line="0" w:lineRule="atLeast"/>
        <w:ind w:leftChars="98" w:left="979" w:hangingChars="190" w:hanging="646"/>
        <w:textAlignment w:val="bottom"/>
        <w:rPr>
          <w:rFonts w:ascii="Times New Roman"/>
          <w:szCs w:val="32"/>
        </w:rPr>
      </w:pPr>
      <w:r>
        <w:rPr>
          <w:rFonts w:ascii="Times New Roman" w:hint="eastAsia"/>
          <w:szCs w:val="32"/>
        </w:rPr>
        <w:t xml:space="preserve">  2.</w:t>
      </w:r>
      <w:r w:rsidRPr="003B7317">
        <w:rPr>
          <w:rFonts w:ascii="Times New Roman" w:hint="eastAsia"/>
          <w:szCs w:val="32"/>
        </w:rPr>
        <w:t>跟隨主治醫師查房，了解病人之短、中、長期治療方向及目標。</w:t>
      </w:r>
    </w:p>
    <w:p w:rsidR="003C11F6" w:rsidRPr="003B7317" w:rsidRDefault="003C11F6" w:rsidP="003C11F6">
      <w:pPr>
        <w:spacing w:line="0" w:lineRule="atLeast"/>
        <w:ind w:leftChars="98" w:left="979" w:hangingChars="190" w:hanging="646"/>
        <w:textAlignment w:val="bottom"/>
        <w:rPr>
          <w:rFonts w:ascii="Times New Roman"/>
          <w:szCs w:val="32"/>
        </w:rPr>
      </w:pPr>
      <w:r>
        <w:rPr>
          <w:rFonts w:ascii="Times New Roman" w:hint="eastAsia"/>
          <w:szCs w:val="32"/>
        </w:rPr>
        <w:t xml:space="preserve">  3.</w:t>
      </w:r>
      <w:r w:rsidRPr="003B7317">
        <w:rPr>
          <w:rFonts w:ascii="Times New Roman" w:hint="eastAsia"/>
          <w:szCs w:val="32"/>
        </w:rPr>
        <w:t>參與老年精神科團隊小組會議：護士報告日常生活評估及病房動態，職能師報告活動情形，心理師報告心測結果，社工師討論安置或家屬互動問題。</w:t>
      </w:r>
    </w:p>
    <w:p w:rsidR="003C11F6" w:rsidRPr="003B7317" w:rsidRDefault="003C11F6" w:rsidP="003C11F6">
      <w:pPr>
        <w:spacing w:line="0" w:lineRule="atLeast"/>
        <w:ind w:firstLineChars="94" w:firstLine="320"/>
        <w:textAlignment w:val="bottom"/>
        <w:rPr>
          <w:rFonts w:ascii="Times New Roman"/>
          <w:szCs w:val="32"/>
        </w:rPr>
      </w:pPr>
      <w:r w:rsidRPr="003B7317">
        <w:rPr>
          <w:rFonts w:ascii="Times New Roman" w:hint="eastAsia"/>
          <w:szCs w:val="32"/>
        </w:rPr>
        <w:t>(</w:t>
      </w:r>
      <w:r w:rsidRPr="003B7317">
        <w:rPr>
          <w:rFonts w:ascii="Times New Roman" w:hint="eastAsia"/>
          <w:szCs w:val="32"/>
        </w:rPr>
        <w:t>二</w:t>
      </w:r>
      <w:r w:rsidRPr="003B7317">
        <w:rPr>
          <w:rFonts w:ascii="Times New Roman" w:hint="eastAsia"/>
          <w:szCs w:val="32"/>
        </w:rPr>
        <w:t>)</w:t>
      </w:r>
      <w:r w:rsidRPr="003B7317">
        <w:rPr>
          <w:rFonts w:ascii="Times New Roman" w:hint="eastAsia"/>
          <w:szCs w:val="32"/>
        </w:rPr>
        <w:t>老年精神會診訓練及其他訓練課程：</w:t>
      </w:r>
    </w:p>
    <w:p w:rsidR="003C11F6" w:rsidRDefault="003C11F6" w:rsidP="009C71EF">
      <w:pPr>
        <w:overflowPunct/>
        <w:adjustRightInd w:val="0"/>
        <w:spacing w:line="0" w:lineRule="atLeast"/>
        <w:ind w:left="935" w:hangingChars="275" w:hanging="935"/>
        <w:textAlignment w:val="bottom"/>
        <w:rPr>
          <w:rFonts w:ascii="Times New Roman"/>
          <w:szCs w:val="32"/>
        </w:rPr>
      </w:pPr>
      <w:r>
        <w:rPr>
          <w:rFonts w:ascii="Times New Roman" w:hint="eastAsia"/>
          <w:szCs w:val="32"/>
        </w:rPr>
        <w:t xml:space="preserve">    1.</w:t>
      </w:r>
      <w:r w:rsidRPr="003B7317">
        <w:rPr>
          <w:rFonts w:ascii="Times New Roman" w:hint="eastAsia"/>
          <w:szCs w:val="32"/>
        </w:rPr>
        <w:t>精神科會診之臨床業務會由主治醫師負責，精神科會診小組之人員包括：一位主治醫師、一位受訓醫師，必要時會有臨床心理師與負責護理聯繫照會之護理師參與。每日小組人員參與討論每個會診之個案並訂定治療方針與追蹤計劃，由負責會診之主治醫師指定會診個案給受訓醫師學習。</w:t>
      </w:r>
    </w:p>
    <w:p w:rsidR="003C11F6" w:rsidRPr="003B7317" w:rsidRDefault="009C71EF" w:rsidP="009C71EF">
      <w:pPr>
        <w:overflowPunct/>
        <w:adjustRightInd w:val="0"/>
        <w:spacing w:line="0" w:lineRule="atLeast"/>
        <w:ind w:leftChars="-65" w:left="867" w:hangingChars="320" w:hanging="1088"/>
        <w:textAlignment w:val="bottom"/>
        <w:rPr>
          <w:rFonts w:ascii="Times New Roman"/>
          <w:szCs w:val="32"/>
        </w:rPr>
      </w:pPr>
      <w:r>
        <w:rPr>
          <w:rFonts w:ascii="Times New Roman" w:hint="eastAsia"/>
          <w:szCs w:val="32"/>
        </w:rPr>
        <w:t xml:space="preserve">     </w:t>
      </w:r>
      <w:r w:rsidR="003C11F6">
        <w:rPr>
          <w:rFonts w:ascii="Times New Roman" w:hint="eastAsia"/>
          <w:szCs w:val="32"/>
        </w:rPr>
        <w:t>2.</w:t>
      </w:r>
      <w:r w:rsidR="003C11F6" w:rsidRPr="003B7317">
        <w:rPr>
          <w:rFonts w:ascii="Times New Roman" w:hint="eastAsia"/>
          <w:szCs w:val="32"/>
        </w:rPr>
        <w:t>除晨會外，受訓醫師可定期參與精神部舉辦之期刊及書籍閱讀會討論會及不定時之臨床教學。</w:t>
      </w:r>
    </w:p>
    <w:p w:rsidR="003C11F6" w:rsidRPr="003B7317" w:rsidRDefault="003C11F6" w:rsidP="009C71EF">
      <w:pPr>
        <w:spacing w:line="0" w:lineRule="atLeast"/>
        <w:ind w:firstLineChars="86" w:firstLine="293"/>
        <w:textAlignment w:val="bottom"/>
        <w:rPr>
          <w:rFonts w:ascii="Times New Roman"/>
          <w:bCs/>
          <w:szCs w:val="32"/>
        </w:rPr>
      </w:pPr>
      <w:r w:rsidRPr="003B7317">
        <w:rPr>
          <w:rFonts w:ascii="Times New Roman" w:hint="eastAsia"/>
          <w:bCs/>
          <w:szCs w:val="32"/>
        </w:rPr>
        <w:t>(</w:t>
      </w:r>
      <w:r w:rsidRPr="003B7317">
        <w:rPr>
          <w:rFonts w:ascii="Times New Roman" w:hint="eastAsia"/>
          <w:bCs/>
          <w:szCs w:val="32"/>
        </w:rPr>
        <w:t>三</w:t>
      </w:r>
      <w:r w:rsidRPr="003B7317">
        <w:rPr>
          <w:rFonts w:ascii="Times New Roman" w:hint="eastAsia"/>
          <w:bCs/>
          <w:szCs w:val="32"/>
        </w:rPr>
        <w:t>)</w:t>
      </w:r>
      <w:r w:rsidRPr="003B7317">
        <w:rPr>
          <w:rFonts w:ascii="Times New Roman" w:hint="eastAsia"/>
          <w:bCs/>
          <w:szCs w:val="32"/>
        </w:rPr>
        <w:t>器質性精神疾病之檢查及處理：</w:t>
      </w:r>
    </w:p>
    <w:p w:rsidR="003C11F6" w:rsidRPr="003B7317" w:rsidRDefault="009C71EF" w:rsidP="009C71EF">
      <w:pPr>
        <w:overflowPunct/>
        <w:adjustRightInd w:val="0"/>
        <w:spacing w:line="0" w:lineRule="atLeast"/>
        <w:ind w:left="922" w:hangingChars="271" w:hanging="922"/>
        <w:textAlignment w:val="bottom"/>
        <w:rPr>
          <w:rFonts w:ascii="Times New Roman"/>
          <w:szCs w:val="32"/>
        </w:rPr>
      </w:pPr>
      <w:r>
        <w:rPr>
          <w:rFonts w:ascii="Times New Roman" w:hint="eastAsia"/>
          <w:szCs w:val="32"/>
        </w:rPr>
        <w:lastRenderedPageBreak/>
        <w:t xml:space="preserve">    1.</w:t>
      </w:r>
      <w:r w:rsidR="003C11F6" w:rsidRPr="003B7317">
        <w:rPr>
          <w:rFonts w:ascii="Times New Roman" w:hint="eastAsia"/>
          <w:szCs w:val="32"/>
        </w:rPr>
        <w:t>Delirium</w:t>
      </w:r>
      <w:r w:rsidR="003C11F6" w:rsidRPr="003B7317">
        <w:rPr>
          <w:rFonts w:ascii="Times New Roman" w:hint="eastAsia"/>
          <w:szCs w:val="32"/>
        </w:rPr>
        <w:t>：</w:t>
      </w:r>
      <w:r w:rsidR="003C11F6" w:rsidRPr="003B7317">
        <w:rPr>
          <w:rFonts w:ascii="Times New Roman"/>
          <w:szCs w:val="32"/>
        </w:rPr>
        <w:t>Delirium</w:t>
      </w:r>
      <w:r w:rsidR="003C11F6" w:rsidRPr="003B7317">
        <w:rPr>
          <w:rFonts w:ascii="Times New Roman" w:hint="eastAsia"/>
          <w:szCs w:val="32"/>
        </w:rPr>
        <w:t>在老年精神科是一種急性病症，在住院當天必需急作下列各項生化檢查，以便儘早找出原因而加以治療，詳細的</w:t>
      </w:r>
      <w:r w:rsidR="003C11F6" w:rsidRPr="003B7317">
        <w:rPr>
          <w:rFonts w:ascii="Times New Roman"/>
          <w:szCs w:val="32"/>
        </w:rPr>
        <w:t>mental status exam.</w:t>
      </w:r>
      <w:r w:rsidR="003C11F6" w:rsidRPr="003B7317">
        <w:rPr>
          <w:rFonts w:ascii="Times New Roman" w:hint="eastAsia"/>
          <w:szCs w:val="32"/>
        </w:rPr>
        <w:t>和</w:t>
      </w:r>
      <w:r w:rsidR="003C11F6" w:rsidRPr="003B7317">
        <w:rPr>
          <w:rFonts w:ascii="Times New Roman"/>
          <w:szCs w:val="32"/>
        </w:rPr>
        <w:t>physical exam.</w:t>
      </w:r>
      <w:r w:rsidR="003C11F6" w:rsidRPr="003B7317">
        <w:rPr>
          <w:rFonts w:ascii="Times New Roman" w:hint="eastAsia"/>
          <w:szCs w:val="32"/>
        </w:rPr>
        <w:t>，譫妄症之病因：如脫水、電解質不平衡、低血糖、藥物副作用等之處理。</w:t>
      </w:r>
    </w:p>
    <w:p w:rsidR="003C11F6" w:rsidRPr="003B7317" w:rsidRDefault="009C71EF" w:rsidP="009C71EF">
      <w:pPr>
        <w:overflowPunct/>
        <w:adjustRightInd w:val="0"/>
        <w:spacing w:line="0" w:lineRule="atLeast"/>
        <w:ind w:left="720"/>
        <w:textAlignment w:val="bottom"/>
        <w:rPr>
          <w:rFonts w:ascii="Times New Roman"/>
          <w:szCs w:val="32"/>
        </w:rPr>
      </w:pPr>
      <w:r>
        <w:rPr>
          <w:rFonts w:ascii="Times New Roman" w:hint="eastAsia"/>
          <w:szCs w:val="32"/>
        </w:rPr>
        <w:t>2.</w:t>
      </w:r>
      <w:r w:rsidR="003C11F6" w:rsidRPr="003B7317">
        <w:rPr>
          <w:rFonts w:ascii="Times New Roman"/>
          <w:szCs w:val="32"/>
        </w:rPr>
        <w:t>Dementia</w:t>
      </w:r>
      <w:r w:rsidR="003C11F6" w:rsidRPr="003B7317">
        <w:rPr>
          <w:rFonts w:ascii="Times New Roman" w:hint="eastAsia"/>
          <w:szCs w:val="32"/>
        </w:rPr>
        <w:t>：病房</w:t>
      </w:r>
      <w:r w:rsidR="003C11F6" w:rsidRPr="003B7317">
        <w:rPr>
          <w:rFonts w:ascii="Times New Roman" w:hint="eastAsia"/>
          <w:szCs w:val="32"/>
        </w:rPr>
        <w:t>dementia</w:t>
      </w:r>
      <w:r w:rsidR="003C11F6" w:rsidRPr="003B7317">
        <w:rPr>
          <w:rFonts w:ascii="Times New Roman" w:hint="eastAsia"/>
          <w:szCs w:val="32"/>
        </w:rPr>
        <w:t>病患應注意下列幾個方面</w:t>
      </w:r>
      <w:r w:rsidR="003C11F6" w:rsidRPr="003B7317">
        <w:rPr>
          <w:rFonts w:ascii="Times New Roman"/>
          <w:szCs w:val="32"/>
        </w:rPr>
        <w:t xml:space="preserve"> </w:t>
      </w:r>
    </w:p>
    <w:p w:rsidR="003C11F6" w:rsidRDefault="003C11F6" w:rsidP="009C71EF">
      <w:pPr>
        <w:spacing w:line="0" w:lineRule="atLeast"/>
        <w:ind w:leftChars="279" w:left="990" w:hangingChars="12" w:hanging="41"/>
        <w:textAlignment w:val="bottom"/>
        <w:rPr>
          <w:rFonts w:ascii="Times New Roman"/>
          <w:szCs w:val="32"/>
        </w:rPr>
      </w:pPr>
      <w:r w:rsidRPr="003B7317">
        <w:rPr>
          <w:rFonts w:ascii="Times New Roman"/>
          <w:szCs w:val="32"/>
        </w:rPr>
        <w:t>(</w:t>
      </w:r>
      <w:r w:rsidRPr="003B7317">
        <w:rPr>
          <w:rFonts w:ascii="Times New Roman" w:hint="eastAsia"/>
          <w:szCs w:val="32"/>
        </w:rPr>
        <w:t>1</w:t>
      </w:r>
      <w:r w:rsidRPr="003B7317">
        <w:rPr>
          <w:rFonts w:ascii="Times New Roman"/>
          <w:szCs w:val="32"/>
        </w:rPr>
        <w:t>)</w:t>
      </w:r>
      <w:r w:rsidRPr="003B7317">
        <w:rPr>
          <w:rFonts w:ascii="Times New Roman" w:hint="eastAsia"/>
          <w:szCs w:val="32"/>
        </w:rPr>
        <w:t>認知功能。</w:t>
      </w:r>
    </w:p>
    <w:p w:rsidR="003C11F6" w:rsidRPr="003B7317" w:rsidRDefault="009C71EF" w:rsidP="009C71EF">
      <w:pPr>
        <w:spacing w:line="0" w:lineRule="atLeast"/>
        <w:ind w:leftChars="-76" w:hangingChars="76" w:hanging="259"/>
        <w:textAlignment w:val="bottom"/>
        <w:rPr>
          <w:rFonts w:ascii="Times New Roman"/>
          <w:szCs w:val="32"/>
        </w:rPr>
      </w:pPr>
      <w:r>
        <w:rPr>
          <w:rFonts w:ascii="Times New Roman" w:hint="eastAsia"/>
          <w:szCs w:val="32"/>
        </w:rPr>
        <w:t xml:space="preserve">       </w:t>
      </w:r>
      <w:r w:rsidR="003C11F6" w:rsidRPr="003B7317">
        <w:rPr>
          <w:rFonts w:ascii="Times New Roman"/>
          <w:szCs w:val="32"/>
        </w:rPr>
        <w:t>(</w:t>
      </w:r>
      <w:r w:rsidR="003C11F6" w:rsidRPr="003B7317">
        <w:rPr>
          <w:rFonts w:ascii="Times New Roman" w:hint="eastAsia"/>
          <w:szCs w:val="32"/>
        </w:rPr>
        <w:t>2</w:t>
      </w:r>
      <w:r w:rsidR="003C11F6" w:rsidRPr="003B7317">
        <w:rPr>
          <w:rFonts w:ascii="Times New Roman"/>
          <w:szCs w:val="32"/>
        </w:rPr>
        <w:t>)</w:t>
      </w:r>
      <w:r w:rsidR="003C11F6" w:rsidRPr="003B7317">
        <w:rPr>
          <w:rFonts w:ascii="Times New Roman" w:hint="eastAsia"/>
          <w:szCs w:val="32"/>
        </w:rPr>
        <w:t>日常生活。</w:t>
      </w:r>
    </w:p>
    <w:p w:rsidR="003C11F6" w:rsidRPr="003B7317" w:rsidRDefault="009C71EF" w:rsidP="003C11F6">
      <w:pPr>
        <w:spacing w:line="0" w:lineRule="atLeast"/>
        <w:ind w:left="720"/>
        <w:textAlignment w:val="bottom"/>
        <w:rPr>
          <w:rFonts w:ascii="Times New Roman"/>
          <w:szCs w:val="32"/>
        </w:rPr>
      </w:pPr>
      <w:r>
        <w:rPr>
          <w:rFonts w:ascii="Times New Roman" w:hint="eastAsia"/>
          <w:szCs w:val="32"/>
        </w:rPr>
        <w:t xml:space="preserve"> </w:t>
      </w:r>
      <w:r w:rsidR="003C11F6" w:rsidRPr="003B7317">
        <w:rPr>
          <w:rFonts w:ascii="Times New Roman"/>
          <w:szCs w:val="32"/>
        </w:rPr>
        <w:t>(</w:t>
      </w:r>
      <w:r w:rsidR="003C11F6" w:rsidRPr="003B7317">
        <w:rPr>
          <w:rFonts w:ascii="Times New Roman" w:hint="eastAsia"/>
          <w:szCs w:val="32"/>
        </w:rPr>
        <w:t>3</w:t>
      </w:r>
      <w:r w:rsidR="003C11F6" w:rsidRPr="003B7317">
        <w:rPr>
          <w:rFonts w:ascii="Times New Roman"/>
          <w:szCs w:val="32"/>
        </w:rPr>
        <w:t>)</w:t>
      </w:r>
      <w:r w:rsidR="003C11F6" w:rsidRPr="003B7317">
        <w:rPr>
          <w:rFonts w:ascii="Times New Roman" w:hint="eastAsia"/>
          <w:szCs w:val="32"/>
        </w:rPr>
        <w:t>精神行為症狀</w:t>
      </w:r>
      <w:r w:rsidR="003C11F6" w:rsidRPr="003B7317">
        <w:rPr>
          <w:rFonts w:ascii="Times New Roman"/>
          <w:szCs w:val="32"/>
        </w:rPr>
        <w:t>(BPSD)</w:t>
      </w:r>
      <w:r w:rsidR="003C11F6" w:rsidRPr="003B7317">
        <w:rPr>
          <w:rFonts w:ascii="Times New Roman" w:hint="eastAsia"/>
          <w:szCs w:val="32"/>
        </w:rPr>
        <w:t>。</w:t>
      </w:r>
    </w:p>
    <w:p w:rsidR="003C11F6" w:rsidRPr="003B7317" w:rsidRDefault="009C71EF" w:rsidP="003C11F6">
      <w:pPr>
        <w:spacing w:line="0" w:lineRule="atLeast"/>
        <w:ind w:left="720"/>
        <w:textAlignment w:val="bottom"/>
        <w:rPr>
          <w:rFonts w:ascii="Times New Roman"/>
          <w:szCs w:val="32"/>
        </w:rPr>
      </w:pPr>
      <w:r>
        <w:rPr>
          <w:rFonts w:ascii="Times New Roman" w:hint="eastAsia"/>
          <w:szCs w:val="32"/>
        </w:rPr>
        <w:t xml:space="preserve"> </w:t>
      </w:r>
      <w:r w:rsidR="003C11F6" w:rsidRPr="003B7317">
        <w:rPr>
          <w:rFonts w:ascii="Times New Roman"/>
          <w:szCs w:val="32"/>
        </w:rPr>
        <w:t>(</w:t>
      </w:r>
      <w:r w:rsidR="003C11F6" w:rsidRPr="003B7317">
        <w:rPr>
          <w:rFonts w:ascii="Times New Roman" w:hint="eastAsia"/>
          <w:szCs w:val="32"/>
        </w:rPr>
        <w:t>4</w:t>
      </w:r>
      <w:r w:rsidR="003C11F6" w:rsidRPr="003B7317">
        <w:rPr>
          <w:rFonts w:ascii="Times New Roman"/>
          <w:szCs w:val="32"/>
        </w:rPr>
        <w:t>)</w:t>
      </w:r>
      <w:r w:rsidR="003C11F6" w:rsidRPr="003B7317">
        <w:rPr>
          <w:rFonts w:ascii="Times New Roman" w:hint="eastAsia"/>
          <w:szCs w:val="32"/>
        </w:rPr>
        <w:t>嚴重度</w:t>
      </w:r>
      <w:r w:rsidR="003C11F6" w:rsidRPr="003B7317">
        <w:rPr>
          <w:rFonts w:ascii="Times New Roman"/>
          <w:szCs w:val="32"/>
        </w:rPr>
        <w:t>(FAST or CDR)</w:t>
      </w:r>
      <w:r w:rsidR="003C11F6" w:rsidRPr="003B7317">
        <w:rPr>
          <w:rFonts w:ascii="Times New Roman" w:hint="eastAsia"/>
          <w:szCs w:val="32"/>
        </w:rPr>
        <w:t>。</w:t>
      </w:r>
    </w:p>
    <w:p w:rsidR="003C11F6" w:rsidRPr="003B7317" w:rsidRDefault="009C71EF" w:rsidP="003C11F6">
      <w:pPr>
        <w:spacing w:line="0" w:lineRule="atLeast"/>
        <w:ind w:left="720"/>
        <w:textAlignment w:val="bottom"/>
        <w:rPr>
          <w:rFonts w:ascii="Times New Roman"/>
          <w:szCs w:val="32"/>
        </w:rPr>
      </w:pPr>
      <w:r>
        <w:rPr>
          <w:rFonts w:ascii="Times New Roman" w:hint="eastAsia"/>
          <w:szCs w:val="32"/>
        </w:rPr>
        <w:t xml:space="preserve"> </w:t>
      </w:r>
      <w:r w:rsidR="003C11F6" w:rsidRPr="003B7317">
        <w:rPr>
          <w:rFonts w:ascii="Times New Roman"/>
          <w:szCs w:val="32"/>
        </w:rPr>
        <w:t>(</w:t>
      </w:r>
      <w:r w:rsidR="003C11F6" w:rsidRPr="003B7317">
        <w:rPr>
          <w:rFonts w:ascii="Times New Roman" w:hint="eastAsia"/>
          <w:szCs w:val="32"/>
        </w:rPr>
        <w:t>5</w:t>
      </w:r>
      <w:r w:rsidR="003C11F6" w:rsidRPr="003B7317">
        <w:rPr>
          <w:rFonts w:ascii="Times New Roman"/>
          <w:szCs w:val="32"/>
        </w:rPr>
        <w:t>)</w:t>
      </w:r>
      <w:r w:rsidR="003C11F6" w:rsidRPr="003B7317">
        <w:rPr>
          <w:rFonts w:ascii="Times New Roman" w:hint="eastAsia"/>
          <w:szCs w:val="32"/>
        </w:rPr>
        <w:t>保存有那些認知及日常生活功能。</w:t>
      </w:r>
    </w:p>
    <w:p w:rsidR="003C11F6" w:rsidRPr="003B7317" w:rsidRDefault="003C11F6" w:rsidP="009C71EF">
      <w:pPr>
        <w:spacing w:line="0" w:lineRule="atLeast"/>
        <w:ind w:left="294" w:hanging="112"/>
        <w:textAlignment w:val="bottom"/>
        <w:rPr>
          <w:rFonts w:ascii="Times New Roman"/>
          <w:bCs/>
          <w:szCs w:val="32"/>
        </w:rPr>
      </w:pPr>
      <w:r w:rsidRPr="003B7317">
        <w:rPr>
          <w:rFonts w:ascii="Times New Roman" w:hint="eastAsia"/>
          <w:bCs/>
          <w:szCs w:val="32"/>
        </w:rPr>
        <w:t>(</w:t>
      </w:r>
      <w:r w:rsidRPr="003B7317">
        <w:rPr>
          <w:rFonts w:ascii="Times New Roman" w:hint="eastAsia"/>
          <w:bCs/>
          <w:szCs w:val="32"/>
        </w:rPr>
        <w:t>四</w:t>
      </w:r>
      <w:r w:rsidRPr="003B7317">
        <w:rPr>
          <w:rFonts w:ascii="Times New Roman" w:hint="eastAsia"/>
          <w:bCs/>
          <w:szCs w:val="32"/>
        </w:rPr>
        <w:t>)</w:t>
      </w:r>
      <w:r w:rsidRPr="003B7317">
        <w:rPr>
          <w:rFonts w:ascii="Times New Roman" w:hint="eastAsia"/>
          <w:bCs/>
          <w:szCs w:val="32"/>
        </w:rPr>
        <w:t>感染控制相關課程：</w:t>
      </w:r>
    </w:p>
    <w:p w:rsidR="003C11F6" w:rsidRDefault="009C71EF" w:rsidP="009C71EF">
      <w:pPr>
        <w:overflowPunct/>
        <w:adjustRightInd w:val="0"/>
        <w:spacing w:line="0" w:lineRule="atLeast"/>
        <w:textAlignment w:val="bottom"/>
        <w:rPr>
          <w:rFonts w:ascii="Times New Roman"/>
          <w:szCs w:val="32"/>
        </w:rPr>
      </w:pPr>
      <w:r>
        <w:rPr>
          <w:rFonts w:ascii="Times New Roman" w:hint="eastAsia"/>
          <w:szCs w:val="32"/>
        </w:rPr>
        <w:t xml:space="preserve">   1.</w:t>
      </w:r>
      <w:r w:rsidR="003C11F6" w:rsidRPr="003B7317">
        <w:rPr>
          <w:rFonts w:ascii="Times New Roman" w:hint="eastAsia"/>
          <w:szCs w:val="32"/>
        </w:rPr>
        <w:t>新進人員感染管制教育訓練。</w:t>
      </w:r>
    </w:p>
    <w:p w:rsidR="003C11F6" w:rsidRDefault="009C71EF" w:rsidP="009C71EF">
      <w:pPr>
        <w:overflowPunct/>
        <w:adjustRightInd w:val="0"/>
        <w:spacing w:line="0" w:lineRule="atLeast"/>
        <w:textAlignment w:val="bottom"/>
        <w:rPr>
          <w:rFonts w:ascii="Times New Roman"/>
          <w:szCs w:val="32"/>
        </w:rPr>
      </w:pPr>
      <w:r>
        <w:rPr>
          <w:rFonts w:ascii="Times New Roman" w:hint="eastAsia"/>
          <w:szCs w:val="32"/>
        </w:rPr>
        <w:t xml:space="preserve">   2.</w:t>
      </w:r>
      <w:r w:rsidR="003C11F6" w:rsidRPr="003B7317">
        <w:rPr>
          <w:rFonts w:ascii="Times New Roman" w:hint="eastAsia"/>
          <w:szCs w:val="32"/>
        </w:rPr>
        <w:t>肺結核或其他上呼吸道感染病患之照顧。</w:t>
      </w:r>
    </w:p>
    <w:p w:rsidR="009C71EF" w:rsidRDefault="009C71EF" w:rsidP="009C71EF">
      <w:pPr>
        <w:overflowPunct/>
        <w:adjustRightInd w:val="0"/>
        <w:spacing w:line="0" w:lineRule="atLeast"/>
        <w:textAlignment w:val="bottom"/>
        <w:rPr>
          <w:rFonts w:ascii="Times New Roman"/>
          <w:szCs w:val="32"/>
        </w:rPr>
      </w:pPr>
      <w:r>
        <w:rPr>
          <w:rFonts w:ascii="Times New Roman" w:hint="eastAsia"/>
          <w:szCs w:val="32"/>
        </w:rPr>
        <w:t xml:space="preserve">   3.</w:t>
      </w:r>
      <w:r w:rsidR="003C11F6" w:rsidRPr="003B7317">
        <w:rPr>
          <w:rFonts w:ascii="Times New Roman" w:hint="eastAsia"/>
          <w:szCs w:val="32"/>
        </w:rPr>
        <w:t>熟悉各類法定傳染病通報流程。</w:t>
      </w:r>
    </w:p>
    <w:p w:rsidR="003C11F6" w:rsidRPr="003B7317" w:rsidRDefault="009C71EF" w:rsidP="009C71EF">
      <w:pPr>
        <w:overflowPunct/>
        <w:adjustRightInd w:val="0"/>
        <w:spacing w:line="0" w:lineRule="atLeast"/>
        <w:textAlignment w:val="bottom"/>
        <w:rPr>
          <w:rFonts w:ascii="Times New Roman"/>
          <w:szCs w:val="32"/>
        </w:rPr>
      </w:pPr>
      <w:r>
        <w:rPr>
          <w:rFonts w:ascii="Times New Roman" w:hint="eastAsia"/>
          <w:szCs w:val="32"/>
        </w:rPr>
        <w:t xml:space="preserve">   4.</w:t>
      </w:r>
      <w:r w:rsidR="003C11F6" w:rsidRPr="003B7317">
        <w:rPr>
          <w:rFonts w:ascii="Times New Roman" w:hint="eastAsia"/>
          <w:szCs w:val="32"/>
        </w:rPr>
        <w:t>以上可參與院內感控相關課程或線上學習。</w:t>
      </w:r>
    </w:p>
    <w:p w:rsidR="003C11F6" w:rsidRPr="003B7317" w:rsidRDefault="003C11F6" w:rsidP="009C71EF">
      <w:pPr>
        <w:spacing w:line="0" w:lineRule="atLeast"/>
        <w:ind w:firstLineChars="57" w:firstLine="194"/>
        <w:textAlignment w:val="bottom"/>
        <w:rPr>
          <w:rFonts w:ascii="Times New Roman"/>
          <w:bCs/>
          <w:szCs w:val="32"/>
        </w:rPr>
      </w:pPr>
      <w:r w:rsidRPr="003B7317">
        <w:rPr>
          <w:rFonts w:ascii="Times New Roman" w:hint="eastAsia"/>
          <w:bCs/>
          <w:szCs w:val="32"/>
        </w:rPr>
        <w:t>(</w:t>
      </w:r>
      <w:r w:rsidRPr="003B7317">
        <w:rPr>
          <w:rFonts w:ascii="Times New Roman" w:hint="eastAsia"/>
          <w:bCs/>
          <w:szCs w:val="32"/>
        </w:rPr>
        <w:t>五</w:t>
      </w:r>
      <w:r w:rsidRPr="003B7317">
        <w:rPr>
          <w:rFonts w:ascii="Times New Roman" w:hint="eastAsia"/>
          <w:bCs/>
          <w:szCs w:val="32"/>
        </w:rPr>
        <w:t>)</w:t>
      </w:r>
      <w:r w:rsidRPr="003B7317">
        <w:rPr>
          <w:rFonts w:ascii="Times New Roman" w:hint="eastAsia"/>
          <w:bCs/>
          <w:szCs w:val="32"/>
        </w:rPr>
        <w:t>強化醫學倫理觀念：</w:t>
      </w:r>
    </w:p>
    <w:p w:rsidR="003C11F6" w:rsidRDefault="009C71EF" w:rsidP="009C71EF">
      <w:pPr>
        <w:overflowPunct/>
        <w:adjustRightInd w:val="0"/>
        <w:spacing w:line="0" w:lineRule="atLeast"/>
        <w:textAlignment w:val="bottom"/>
        <w:rPr>
          <w:rFonts w:ascii="Times New Roman" w:hAnsi="標楷體"/>
          <w:szCs w:val="32"/>
        </w:rPr>
      </w:pPr>
      <w:r>
        <w:rPr>
          <w:rFonts w:ascii="Times New Roman" w:hAnsi="標楷體" w:hint="eastAsia"/>
          <w:szCs w:val="32"/>
        </w:rPr>
        <w:t xml:space="preserve">   1.</w:t>
      </w:r>
      <w:r w:rsidR="003C11F6" w:rsidRPr="003B7317">
        <w:rPr>
          <w:rFonts w:ascii="Times New Roman" w:hAnsi="標楷體" w:hint="eastAsia"/>
          <w:szCs w:val="32"/>
        </w:rPr>
        <w:t>熟知醫學倫理四大原則</w:t>
      </w:r>
      <w:r w:rsidR="003C11F6" w:rsidRPr="003B7317">
        <w:rPr>
          <w:rFonts w:hAnsi="標楷體" w:hint="eastAsia"/>
          <w:szCs w:val="32"/>
        </w:rPr>
        <w:t>：自主、行善、正義、不傷害</w:t>
      </w:r>
      <w:r w:rsidR="003C11F6" w:rsidRPr="003B7317">
        <w:rPr>
          <w:rFonts w:ascii="Times New Roman" w:hAnsi="標楷體"/>
          <w:szCs w:val="32"/>
        </w:rPr>
        <w:t>。</w:t>
      </w:r>
    </w:p>
    <w:p w:rsidR="003C11F6" w:rsidRPr="003B7317" w:rsidRDefault="009C71EF" w:rsidP="009C71EF">
      <w:pPr>
        <w:overflowPunct/>
        <w:adjustRightInd w:val="0"/>
        <w:spacing w:line="0" w:lineRule="atLeast"/>
        <w:ind w:left="796" w:hangingChars="234" w:hanging="796"/>
        <w:textAlignment w:val="bottom"/>
        <w:rPr>
          <w:rFonts w:ascii="Times New Roman" w:hAnsi="標楷體"/>
          <w:szCs w:val="32"/>
        </w:rPr>
      </w:pPr>
      <w:r>
        <w:rPr>
          <w:rFonts w:ascii="Times New Roman" w:hAnsi="標楷體" w:hint="eastAsia"/>
          <w:szCs w:val="32"/>
        </w:rPr>
        <w:t xml:space="preserve">   2.</w:t>
      </w:r>
      <w:r w:rsidR="003C11F6" w:rsidRPr="003B7317">
        <w:rPr>
          <w:rFonts w:ascii="Times New Roman" w:hAnsi="標楷體" w:hint="eastAsia"/>
          <w:szCs w:val="32"/>
        </w:rPr>
        <w:t>參與院內醫學倫理討論會</w:t>
      </w:r>
      <w:r w:rsidR="003C11F6" w:rsidRPr="003B7317">
        <w:rPr>
          <w:rFonts w:ascii="Times New Roman" w:hAnsi="標楷體" w:hint="eastAsia"/>
          <w:szCs w:val="32"/>
        </w:rPr>
        <w:t>(</w:t>
      </w:r>
      <w:r w:rsidR="003C11F6" w:rsidRPr="003B7317">
        <w:rPr>
          <w:rFonts w:ascii="Times New Roman" w:hAnsi="標楷體" w:hint="eastAsia"/>
          <w:szCs w:val="32"/>
        </w:rPr>
        <w:t>若受訓期間無，可線上學習</w:t>
      </w:r>
      <w:r w:rsidR="003C11F6" w:rsidRPr="003B7317">
        <w:rPr>
          <w:rFonts w:ascii="Times New Roman" w:hAnsi="標楷體" w:hint="eastAsia"/>
          <w:szCs w:val="32"/>
        </w:rPr>
        <w:t>)</w:t>
      </w:r>
      <w:r w:rsidR="003C11F6" w:rsidRPr="003B7317">
        <w:rPr>
          <w:rFonts w:ascii="Times New Roman" w:hAnsi="標楷體" w:hint="eastAsia"/>
          <w:szCs w:val="32"/>
        </w:rPr>
        <w:t>。</w:t>
      </w:r>
    </w:p>
    <w:p w:rsidR="003C11F6" w:rsidRPr="003B7317" w:rsidRDefault="003C11F6" w:rsidP="009C71EF">
      <w:pPr>
        <w:spacing w:line="0" w:lineRule="atLeast"/>
        <w:ind w:firstLineChars="45" w:firstLine="153"/>
        <w:textAlignment w:val="bottom"/>
        <w:rPr>
          <w:rFonts w:ascii="Times New Roman"/>
          <w:bCs/>
          <w:szCs w:val="32"/>
        </w:rPr>
      </w:pPr>
      <w:r w:rsidRPr="003B7317">
        <w:rPr>
          <w:rFonts w:ascii="Times New Roman" w:hint="eastAsia"/>
          <w:bCs/>
          <w:szCs w:val="32"/>
        </w:rPr>
        <w:t>(</w:t>
      </w:r>
      <w:r w:rsidRPr="003B7317">
        <w:rPr>
          <w:rFonts w:ascii="Times New Roman" w:hint="eastAsia"/>
          <w:bCs/>
          <w:szCs w:val="32"/>
        </w:rPr>
        <w:t>六</w:t>
      </w:r>
      <w:r w:rsidRPr="003B7317">
        <w:rPr>
          <w:rFonts w:ascii="Times New Roman" w:hint="eastAsia"/>
          <w:bCs/>
          <w:szCs w:val="32"/>
        </w:rPr>
        <w:t>)</w:t>
      </w:r>
      <w:r w:rsidRPr="003B7317">
        <w:rPr>
          <w:rFonts w:ascii="Times New Roman" w:hint="eastAsia"/>
          <w:bCs/>
          <w:szCs w:val="32"/>
        </w:rPr>
        <w:t>個別醫師需求訓練：</w:t>
      </w:r>
    </w:p>
    <w:p w:rsidR="003C11F6" w:rsidRPr="003B7317" w:rsidRDefault="003C11F6" w:rsidP="009C71EF">
      <w:pPr>
        <w:spacing w:line="0" w:lineRule="atLeast"/>
        <w:ind w:leftChars="205" w:left="697"/>
        <w:textAlignment w:val="bottom"/>
        <w:rPr>
          <w:rFonts w:ascii="Times New Roman" w:hAnsi="標楷體"/>
          <w:szCs w:val="32"/>
        </w:rPr>
      </w:pPr>
      <w:r w:rsidRPr="003B7317">
        <w:rPr>
          <w:rFonts w:ascii="Times New Roman" w:hAnsi="標楷體" w:hint="eastAsia"/>
          <w:szCs w:val="32"/>
        </w:rPr>
        <w:t>受訓醫師可與訓練機構討論，安排受訓醫師有興趣且對科部發展有幫助之課程。</w:t>
      </w:r>
    </w:p>
    <w:p w:rsidR="003C11F6" w:rsidRPr="003B7317" w:rsidRDefault="003C11F6" w:rsidP="003C11F6">
      <w:pPr>
        <w:numPr>
          <w:ilvl w:val="0"/>
          <w:numId w:val="41"/>
        </w:numPr>
        <w:overflowPunct/>
        <w:adjustRightInd w:val="0"/>
        <w:spacing w:line="0" w:lineRule="atLeast"/>
        <w:textAlignment w:val="bottom"/>
        <w:rPr>
          <w:rFonts w:ascii="Times New Roman"/>
          <w:b/>
          <w:szCs w:val="32"/>
        </w:rPr>
      </w:pPr>
      <w:r w:rsidRPr="003B7317">
        <w:rPr>
          <w:rFonts w:ascii="Times New Roman" w:hint="eastAsia"/>
          <w:b/>
          <w:szCs w:val="32"/>
        </w:rPr>
        <w:t>受訓規範</w:t>
      </w:r>
      <w:r w:rsidRPr="003B7317">
        <w:rPr>
          <w:rFonts w:hAnsi="標楷體" w:hint="eastAsia"/>
          <w:b/>
          <w:szCs w:val="32"/>
        </w:rPr>
        <w:t>：</w:t>
      </w:r>
    </w:p>
    <w:p w:rsidR="003C11F6" w:rsidRPr="003B7317" w:rsidRDefault="003C11F6" w:rsidP="009C71EF">
      <w:pPr>
        <w:spacing w:line="0" w:lineRule="atLeast"/>
        <w:ind w:firstLineChars="61" w:firstLine="207"/>
        <w:textAlignment w:val="bottom"/>
        <w:rPr>
          <w:rFonts w:ascii="Times New Roman"/>
          <w:szCs w:val="32"/>
        </w:rPr>
      </w:pPr>
      <w:r w:rsidRPr="003B7317">
        <w:rPr>
          <w:rFonts w:ascii="Times New Roman" w:hint="eastAsia"/>
          <w:szCs w:val="32"/>
        </w:rPr>
        <w:t>(</w:t>
      </w:r>
      <w:r w:rsidRPr="003B7317">
        <w:rPr>
          <w:rFonts w:ascii="Times New Roman" w:hint="eastAsia"/>
          <w:szCs w:val="32"/>
        </w:rPr>
        <w:t>ㄧ</w:t>
      </w:r>
      <w:r w:rsidRPr="003B7317">
        <w:rPr>
          <w:rFonts w:ascii="Times New Roman" w:hint="eastAsia"/>
          <w:szCs w:val="32"/>
        </w:rPr>
        <w:t>)</w:t>
      </w:r>
      <w:r w:rsidRPr="003B7317">
        <w:rPr>
          <w:rFonts w:ascii="Times New Roman" w:hint="eastAsia"/>
          <w:szCs w:val="32"/>
        </w:rPr>
        <w:t>受訓人員應按時完成相關課程。</w:t>
      </w:r>
    </w:p>
    <w:p w:rsidR="003C11F6" w:rsidRPr="003B7317" w:rsidRDefault="003C11F6" w:rsidP="009C71EF">
      <w:pPr>
        <w:spacing w:line="0" w:lineRule="atLeast"/>
        <w:ind w:leftChars="53" w:left="748" w:hangingChars="167" w:hanging="568"/>
        <w:textAlignment w:val="bottom"/>
        <w:rPr>
          <w:rFonts w:ascii="Times New Roman"/>
          <w:szCs w:val="32"/>
        </w:rPr>
      </w:pPr>
      <w:r w:rsidRPr="003B7317">
        <w:rPr>
          <w:rFonts w:ascii="Times New Roman" w:hint="eastAsia"/>
          <w:szCs w:val="32"/>
        </w:rPr>
        <w:t>(</w:t>
      </w:r>
      <w:r w:rsidRPr="003B7317">
        <w:rPr>
          <w:rFonts w:ascii="Times New Roman" w:hint="eastAsia"/>
          <w:szCs w:val="32"/>
        </w:rPr>
        <w:t>二</w:t>
      </w:r>
      <w:r w:rsidRPr="003B7317">
        <w:rPr>
          <w:rFonts w:ascii="Times New Roman" w:hint="eastAsia"/>
          <w:szCs w:val="32"/>
        </w:rPr>
        <w:t>)</w:t>
      </w:r>
      <w:r w:rsidRPr="003B7317">
        <w:rPr>
          <w:rFonts w:ascii="Times New Roman" w:hint="eastAsia"/>
          <w:szCs w:val="32"/>
        </w:rPr>
        <w:t>受訓人員應配合代訓機構作息，並遵守其相關規範。</w:t>
      </w:r>
    </w:p>
    <w:p w:rsidR="003C11F6" w:rsidRPr="003B7317" w:rsidRDefault="003C11F6" w:rsidP="009C71EF">
      <w:pPr>
        <w:spacing w:line="0" w:lineRule="atLeast"/>
        <w:ind w:leftChars="49" w:left="749" w:hangingChars="171" w:hanging="582"/>
        <w:textAlignment w:val="bottom"/>
        <w:rPr>
          <w:rFonts w:ascii="Times New Roman"/>
          <w:szCs w:val="32"/>
        </w:rPr>
      </w:pPr>
      <w:r w:rsidRPr="003B7317">
        <w:rPr>
          <w:rFonts w:ascii="Times New Roman" w:hint="eastAsia"/>
          <w:szCs w:val="32"/>
        </w:rPr>
        <w:t>(</w:t>
      </w:r>
      <w:r w:rsidRPr="003B7317">
        <w:rPr>
          <w:rFonts w:ascii="Times New Roman" w:hint="eastAsia"/>
          <w:szCs w:val="32"/>
        </w:rPr>
        <w:t>三</w:t>
      </w:r>
      <w:r w:rsidRPr="003B7317">
        <w:rPr>
          <w:rFonts w:ascii="Times New Roman" w:hint="eastAsia"/>
          <w:szCs w:val="32"/>
        </w:rPr>
        <w:t>)</w:t>
      </w:r>
      <w:r w:rsidRPr="003B7317">
        <w:rPr>
          <w:rFonts w:ascii="Times New Roman" w:hint="eastAsia"/>
          <w:szCs w:val="32"/>
        </w:rPr>
        <w:t>受訓人員應接受代訓機構相關考核，考核結果由代訓機構回饋本院教研部。</w:t>
      </w:r>
    </w:p>
    <w:p w:rsidR="003C11F6" w:rsidRPr="003B7317" w:rsidRDefault="003C11F6" w:rsidP="009C71EF">
      <w:pPr>
        <w:spacing w:line="0" w:lineRule="atLeast"/>
        <w:ind w:leftChars="53" w:left="748" w:hangingChars="167" w:hanging="568"/>
        <w:textAlignment w:val="bottom"/>
        <w:rPr>
          <w:rFonts w:ascii="Times New Roman"/>
          <w:szCs w:val="32"/>
        </w:rPr>
      </w:pPr>
      <w:r w:rsidRPr="003B7317">
        <w:rPr>
          <w:rFonts w:ascii="Times New Roman" w:hint="eastAsia"/>
          <w:szCs w:val="32"/>
        </w:rPr>
        <w:t>(</w:t>
      </w:r>
      <w:r w:rsidRPr="003B7317">
        <w:rPr>
          <w:rFonts w:ascii="Times New Roman" w:hint="eastAsia"/>
          <w:szCs w:val="32"/>
        </w:rPr>
        <w:t>四</w:t>
      </w:r>
      <w:r w:rsidRPr="003B7317">
        <w:rPr>
          <w:rFonts w:ascii="Times New Roman" w:hint="eastAsia"/>
          <w:szCs w:val="32"/>
        </w:rPr>
        <w:t>)</w:t>
      </w:r>
      <w:r w:rsidRPr="003B7317">
        <w:rPr>
          <w:rFonts w:ascii="Times New Roman" w:hint="eastAsia"/>
          <w:szCs w:val="32"/>
        </w:rPr>
        <w:t>受訓人員請假應依本院請假規定辦理，並預先通知代訓機構。</w:t>
      </w:r>
    </w:p>
    <w:p w:rsidR="001C2AF2" w:rsidRPr="003C11F6" w:rsidRDefault="003C11F6" w:rsidP="00160408">
      <w:pPr>
        <w:spacing w:line="0" w:lineRule="atLeast"/>
        <w:ind w:leftChars="49" w:left="749" w:hangingChars="171" w:hanging="582"/>
        <w:textAlignment w:val="bottom"/>
      </w:pPr>
      <w:r w:rsidRPr="003B7317">
        <w:rPr>
          <w:rFonts w:ascii="Times New Roman" w:hint="eastAsia"/>
          <w:szCs w:val="32"/>
        </w:rPr>
        <w:t>(</w:t>
      </w:r>
      <w:r w:rsidRPr="003B7317">
        <w:rPr>
          <w:rFonts w:ascii="Times New Roman" w:hint="eastAsia"/>
          <w:szCs w:val="32"/>
        </w:rPr>
        <w:t>五</w:t>
      </w:r>
      <w:r w:rsidRPr="003B7317">
        <w:rPr>
          <w:rFonts w:ascii="Times New Roman" w:hint="eastAsia"/>
          <w:szCs w:val="32"/>
        </w:rPr>
        <w:t>)</w:t>
      </w:r>
      <w:r w:rsidRPr="003B7317">
        <w:rPr>
          <w:rFonts w:ascii="Times New Roman" w:hint="eastAsia"/>
          <w:szCs w:val="32"/>
        </w:rPr>
        <w:t>受訓人員違反代訓機構之相關規範，應立即停止受訓，並送本院考績委員會審議。</w:t>
      </w:r>
    </w:p>
    <w:sectPr w:rsidR="001C2AF2" w:rsidRPr="003C11F6" w:rsidSect="00EF56E1">
      <w:footerReference w:type="default" r:id="rId1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38F" w:rsidRDefault="0044038F">
      <w:r>
        <w:separator/>
      </w:r>
    </w:p>
  </w:endnote>
  <w:endnote w:type="continuationSeparator" w:id="0">
    <w:p w:rsidR="0044038F" w:rsidRDefault="00440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華康楷書體W5">
    <w:altName w:val="Arial Unicode MS"/>
    <w:charset w:val="88"/>
    <w:family w:val="modern"/>
    <w:pitch w:val="fixed"/>
    <w:sig w:usb0="00000000" w:usb1="28091800" w:usb2="00000016" w:usb3="00000000" w:csb0="00100000"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169" w:rsidRDefault="000A4169">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0B159A">
      <w:rPr>
        <w:rStyle w:val="af"/>
        <w:noProof/>
        <w:sz w:val="24"/>
      </w:rPr>
      <w:t>16</w:t>
    </w:r>
    <w:r>
      <w:rPr>
        <w:rStyle w:val="af"/>
        <w:sz w:val="24"/>
      </w:rPr>
      <w:fldChar w:fldCharType="end"/>
    </w:r>
  </w:p>
  <w:p w:rsidR="000A4169" w:rsidRDefault="000A416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38F" w:rsidRDefault="0044038F">
      <w:r>
        <w:separator/>
      </w:r>
    </w:p>
  </w:footnote>
  <w:footnote w:type="continuationSeparator" w:id="0">
    <w:p w:rsidR="0044038F" w:rsidRDefault="0044038F">
      <w:r>
        <w:continuationSeparator/>
      </w:r>
    </w:p>
  </w:footnote>
  <w:footnote w:id="1">
    <w:p w:rsidR="000A4169" w:rsidRDefault="000A4169" w:rsidP="0037509A">
      <w:pPr>
        <w:pStyle w:val="aff1"/>
      </w:pPr>
      <w:r>
        <w:rPr>
          <w:rStyle w:val="aff3"/>
        </w:rPr>
        <w:footnoteRef/>
      </w:r>
      <w:r>
        <w:t xml:space="preserve"> </w:t>
      </w:r>
      <w:r>
        <w:rPr>
          <w:rFonts w:hint="eastAsia"/>
        </w:rPr>
        <w:t>依據該院之護理紀錄資料，甲醫師向值班護理人員表示：</w:t>
      </w:r>
      <w:r w:rsidRPr="00731C1B">
        <w:rPr>
          <w:rFonts w:hint="eastAsia"/>
        </w:rPr>
        <w:t>「我來再開單，自己的病人會處理，不要再call了」</w:t>
      </w:r>
      <w:r>
        <w:rPr>
          <w:rFonts w:hint="eastAsia"/>
        </w:rPr>
        <w:t>。</w:t>
      </w:r>
    </w:p>
  </w:footnote>
  <w:footnote w:id="2">
    <w:p w:rsidR="000A4169" w:rsidRPr="00F20893" w:rsidRDefault="000A4169">
      <w:pPr>
        <w:pStyle w:val="aff1"/>
      </w:pPr>
      <w:r>
        <w:rPr>
          <w:rStyle w:val="aff3"/>
        </w:rPr>
        <w:footnoteRef/>
      </w:r>
      <w:r>
        <w:t xml:space="preserve"> </w:t>
      </w:r>
      <w:r w:rsidRPr="00F20893">
        <w:rPr>
          <w:rFonts w:hint="eastAsia"/>
        </w:rPr>
        <w:t>PDCA（Plan-Do-Check-Act的簡稱）循環式品質管理循環，是企業界普遍運用的一套「目標管理」流程，透過規劃（Plan）、執行（Do）、查核（Check）、行動（Act）四階段，確保每次的目標都能達成。</w:t>
      </w:r>
    </w:p>
  </w:footnote>
  <w:footnote w:id="3">
    <w:p w:rsidR="000A4169" w:rsidRPr="00176A47" w:rsidRDefault="000A4169">
      <w:pPr>
        <w:pStyle w:val="aff1"/>
      </w:pPr>
      <w:r>
        <w:rPr>
          <w:rStyle w:val="aff3"/>
        </w:rPr>
        <w:footnoteRef/>
      </w:r>
      <w:r w:rsidRPr="00682902">
        <w:rPr>
          <w:rFonts w:hint="eastAsia"/>
        </w:rPr>
        <w:t>世界醫師會醫學倫理手冊第三版</w:t>
      </w:r>
      <w:r>
        <w:rPr>
          <w:rFonts w:hint="eastAsia"/>
        </w:rPr>
        <w:t>，</w:t>
      </w:r>
      <w:r w:rsidRPr="00682902">
        <w:rPr>
          <w:rFonts w:hint="eastAsia"/>
        </w:rPr>
        <w:t>2015</w:t>
      </w:r>
      <w:r>
        <w:rPr>
          <w:rFonts w:hint="eastAsia"/>
        </w:rPr>
        <w:t>年，第68頁。</w:t>
      </w:r>
    </w:p>
  </w:footnote>
  <w:footnote w:id="4">
    <w:p w:rsidR="000A4169" w:rsidRPr="001D7F9E" w:rsidRDefault="000A4169" w:rsidP="00924FF9">
      <w:pPr>
        <w:pStyle w:val="aff1"/>
      </w:pPr>
      <w:r>
        <w:rPr>
          <w:rStyle w:val="aff3"/>
        </w:rPr>
        <w:footnoteRef/>
      </w:r>
      <w:r w:rsidRPr="001D7F9E">
        <w:rPr>
          <w:rFonts w:hint="eastAsia"/>
        </w:rPr>
        <w:t>世界醫師會醫學倫理手冊第三版</w:t>
      </w:r>
      <w:r>
        <w:rPr>
          <w:rFonts w:hint="eastAsia"/>
        </w:rPr>
        <w:t>，</w:t>
      </w:r>
      <w:r w:rsidRPr="001D7F9E">
        <w:rPr>
          <w:rFonts w:hint="eastAsia"/>
        </w:rPr>
        <w:t>2015</w:t>
      </w:r>
      <w:r>
        <w:rPr>
          <w:rFonts w:hint="eastAsia"/>
        </w:rPr>
        <w:t>年，第93-94頁。</w:t>
      </w:r>
    </w:p>
  </w:footnote>
  <w:footnote w:id="5">
    <w:p w:rsidR="000A4169" w:rsidRDefault="000A4169">
      <w:pPr>
        <w:pStyle w:val="aff1"/>
      </w:pPr>
      <w:r>
        <w:rPr>
          <w:rStyle w:val="aff3"/>
        </w:rPr>
        <w:footnoteRef/>
      </w:r>
      <w:r w:rsidRPr="00EF4534">
        <w:rPr>
          <w:rFonts w:hint="eastAsia"/>
        </w:rPr>
        <w:t>通常</w:t>
      </w:r>
      <w:r>
        <w:rPr>
          <w:rFonts w:hint="eastAsia"/>
        </w:rPr>
        <w:t>為刑事訴訟或民事訴訟之法律用語</w:t>
      </w:r>
      <w:r w:rsidR="009C16ED">
        <w:rPr>
          <w:rFonts w:hint="eastAsia"/>
        </w:rPr>
        <w:t>，意指醫師於執行醫療行為時應注意，並能注意，而不注意者</w:t>
      </w:r>
      <w:r w:rsidRPr="00EF4534">
        <w:rPr>
          <w:rFonts w:hint="eastAsia"/>
        </w:rPr>
        <w:t>。</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64C3B7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6D553B9"/>
    <w:multiLevelType w:val="hybridMultilevel"/>
    <w:tmpl w:val="826A7AE8"/>
    <w:lvl w:ilvl="0" w:tplc="A0FEDF34">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2" w15:restartNumberingAfterBreak="0">
    <w:nsid w:val="081F43FE"/>
    <w:multiLevelType w:val="hybridMultilevel"/>
    <w:tmpl w:val="3CD649A8"/>
    <w:lvl w:ilvl="0" w:tplc="29A2724E">
      <w:start w:val="1"/>
      <w:numFmt w:val="taiwaneseCountingThousand"/>
      <w:pStyle w:val="a0"/>
      <w:lvlText w:val="附圖%1、"/>
      <w:lvlJc w:val="left"/>
      <w:pPr>
        <w:tabs>
          <w:tab w:val="num" w:pos="1440"/>
        </w:tabs>
        <w:ind w:left="695" w:hanging="695"/>
      </w:pPr>
      <w:rPr>
        <w:rFonts w:ascii="標楷體" w:eastAsia="標楷體" w:hint="eastAsia"/>
        <w:b/>
        <w:i w:val="0"/>
        <w:sz w:val="32"/>
      </w:rPr>
    </w:lvl>
    <w:lvl w:ilvl="1" w:tplc="4226F976">
      <w:start w:val="1"/>
      <w:numFmt w:val="decimal"/>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B0F6937"/>
    <w:multiLevelType w:val="hybridMultilevel"/>
    <w:tmpl w:val="71C64F98"/>
    <w:lvl w:ilvl="0" w:tplc="0409000F">
      <w:start w:val="1"/>
      <w:numFmt w:val="decimal"/>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E1446956"/>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21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0"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19532EFC"/>
    <w:multiLevelType w:val="hybridMultilevel"/>
    <w:tmpl w:val="BE0451C4"/>
    <w:lvl w:ilvl="0" w:tplc="3E9898F4">
      <w:start w:val="1"/>
      <w:numFmt w:val="taiwaneseCountingThousand"/>
      <w:pStyle w:val="a1"/>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AFC5992"/>
    <w:multiLevelType w:val="hybridMultilevel"/>
    <w:tmpl w:val="42AE655C"/>
    <w:lvl w:ilvl="0" w:tplc="6F58F1D0">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7" w15:restartNumberingAfterBreak="0">
    <w:nsid w:val="2C171A20"/>
    <w:multiLevelType w:val="hybridMultilevel"/>
    <w:tmpl w:val="1FA4330E"/>
    <w:lvl w:ilvl="0" w:tplc="132CD3EA">
      <w:start w:val="1"/>
      <w:numFmt w:val="decimal"/>
      <w:lvlText w:val="%1."/>
      <w:lvlJc w:val="left"/>
      <w:pPr>
        <w:tabs>
          <w:tab w:val="num" w:pos="2138"/>
        </w:tabs>
        <w:ind w:left="2138" w:hanging="720"/>
      </w:pPr>
      <w:rPr>
        <w:rFonts w:ascii="Times New Roman" w:eastAsia="標楷體" w:hAnsi="Times New Roman" w:cs="Courier"/>
        <w:spacing w:val="-20"/>
        <w14:ligatures w14:val="all"/>
      </w:rPr>
    </w:lvl>
    <w:lvl w:ilvl="1" w:tplc="A48AE496">
      <w:start w:val="1"/>
      <w:numFmt w:val="decimal"/>
      <w:lvlText w:val="(%2)"/>
      <w:lvlJc w:val="left"/>
      <w:pPr>
        <w:ind w:left="1920" w:hanging="360"/>
      </w:pPr>
      <w:rPr>
        <w:rFonts w:hint="default"/>
      </w:rPr>
    </w:lvl>
    <w:lvl w:ilvl="2" w:tplc="0409001B" w:tentative="1">
      <w:start w:val="1"/>
      <w:numFmt w:val="lowerRoman"/>
      <w:lvlText w:val="%3."/>
      <w:lvlJc w:val="right"/>
      <w:pPr>
        <w:tabs>
          <w:tab w:val="num" w:pos="2858"/>
        </w:tabs>
        <w:ind w:left="2858" w:hanging="480"/>
      </w:pPr>
    </w:lvl>
    <w:lvl w:ilvl="3" w:tplc="0409000F" w:tentative="1">
      <w:start w:val="1"/>
      <w:numFmt w:val="decimal"/>
      <w:lvlText w:val="%4."/>
      <w:lvlJc w:val="left"/>
      <w:pPr>
        <w:tabs>
          <w:tab w:val="num" w:pos="3338"/>
        </w:tabs>
        <w:ind w:left="3338" w:hanging="480"/>
      </w:pPr>
    </w:lvl>
    <w:lvl w:ilvl="4" w:tplc="04090019" w:tentative="1">
      <w:start w:val="1"/>
      <w:numFmt w:val="ideographTraditional"/>
      <w:lvlText w:val="%5、"/>
      <w:lvlJc w:val="left"/>
      <w:pPr>
        <w:tabs>
          <w:tab w:val="num" w:pos="3818"/>
        </w:tabs>
        <w:ind w:left="3818" w:hanging="480"/>
      </w:pPr>
    </w:lvl>
    <w:lvl w:ilvl="5" w:tplc="0409001B" w:tentative="1">
      <w:start w:val="1"/>
      <w:numFmt w:val="lowerRoman"/>
      <w:lvlText w:val="%6."/>
      <w:lvlJc w:val="right"/>
      <w:pPr>
        <w:tabs>
          <w:tab w:val="num" w:pos="4298"/>
        </w:tabs>
        <w:ind w:left="4298" w:hanging="480"/>
      </w:pPr>
    </w:lvl>
    <w:lvl w:ilvl="6" w:tplc="0409000F" w:tentative="1">
      <w:start w:val="1"/>
      <w:numFmt w:val="decimal"/>
      <w:lvlText w:val="%7."/>
      <w:lvlJc w:val="left"/>
      <w:pPr>
        <w:tabs>
          <w:tab w:val="num" w:pos="4778"/>
        </w:tabs>
        <w:ind w:left="4778" w:hanging="480"/>
      </w:pPr>
    </w:lvl>
    <w:lvl w:ilvl="7" w:tplc="04090019" w:tentative="1">
      <w:start w:val="1"/>
      <w:numFmt w:val="ideographTraditional"/>
      <w:lvlText w:val="%8、"/>
      <w:lvlJc w:val="left"/>
      <w:pPr>
        <w:tabs>
          <w:tab w:val="num" w:pos="5258"/>
        </w:tabs>
        <w:ind w:left="5258" w:hanging="480"/>
      </w:pPr>
    </w:lvl>
    <w:lvl w:ilvl="8" w:tplc="0409001B" w:tentative="1">
      <w:start w:val="1"/>
      <w:numFmt w:val="lowerRoman"/>
      <w:lvlText w:val="%9."/>
      <w:lvlJc w:val="right"/>
      <w:pPr>
        <w:tabs>
          <w:tab w:val="num" w:pos="5738"/>
        </w:tabs>
        <w:ind w:left="5738" w:hanging="480"/>
      </w:pPr>
    </w:lvl>
  </w:abstractNum>
  <w:abstractNum w:abstractNumId="8" w15:restartNumberingAfterBreak="0">
    <w:nsid w:val="3CFE143F"/>
    <w:multiLevelType w:val="hybridMultilevel"/>
    <w:tmpl w:val="0E3ED934"/>
    <w:lvl w:ilvl="0" w:tplc="41CA65A4">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72DE4DAC"/>
    <w:lvl w:ilvl="0" w:tplc="2370EC94">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DA4421B"/>
    <w:multiLevelType w:val="hybridMultilevel"/>
    <w:tmpl w:val="708C1B82"/>
    <w:lvl w:ilvl="0" w:tplc="57FE1568">
      <w:start w:val="1"/>
      <w:numFmt w:val="taiwaneseCountingThousand"/>
      <w:lvlText w:val="（%1）"/>
      <w:lvlJc w:val="left"/>
      <w:pPr>
        <w:ind w:left="1648"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FB819DF"/>
    <w:multiLevelType w:val="hybridMultilevel"/>
    <w:tmpl w:val="EEE68FD0"/>
    <w:lvl w:ilvl="0" w:tplc="B41C1240">
      <w:start w:val="1"/>
      <w:numFmt w:val="decimal"/>
      <w:lvlText w:val="%1."/>
      <w:lvlJc w:val="left"/>
      <w:pPr>
        <w:tabs>
          <w:tab w:val="num" w:pos="720"/>
        </w:tabs>
        <w:ind w:left="720" w:hanging="720"/>
      </w:pPr>
      <w:rPr>
        <w:rFonts w:ascii="Times New Roman" w:eastAsia="標楷體" w:hAnsi="Times New Roman" w:cs="Courier"/>
      </w:rPr>
    </w:lvl>
    <w:lvl w:ilvl="1" w:tplc="A48AE496">
      <w:start w:val="1"/>
      <w:numFmt w:val="decimal"/>
      <w:lvlText w:val="(%2)"/>
      <w:lvlJc w:val="left"/>
      <w:pPr>
        <w:ind w:left="502"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3CC0B1E"/>
    <w:multiLevelType w:val="hybridMultilevel"/>
    <w:tmpl w:val="17FC5D4E"/>
    <w:lvl w:ilvl="0" w:tplc="E95AD6EC">
      <w:start w:val="1"/>
      <w:numFmt w:val="decimal"/>
      <w:lvlText w:val="%1."/>
      <w:lvlJc w:val="left"/>
      <w:pPr>
        <w:tabs>
          <w:tab w:val="num" w:pos="720"/>
        </w:tabs>
        <w:ind w:left="720" w:hanging="720"/>
      </w:pPr>
      <w:rPr>
        <w:rFonts w:ascii="Times New Roman" w:eastAsia="標楷體" w:hAnsi="Times New Roman" w:cs="Courier"/>
        <w:color w:val="auto"/>
      </w:rPr>
    </w:lvl>
    <w:lvl w:ilvl="1" w:tplc="A48AE496">
      <w:start w:val="1"/>
      <w:numFmt w:val="decimal"/>
      <w:lvlText w:val="(%2)"/>
      <w:lvlJc w:val="left"/>
      <w:pPr>
        <w:ind w:left="502"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0514EC1"/>
    <w:multiLevelType w:val="hybridMultilevel"/>
    <w:tmpl w:val="F704D4B8"/>
    <w:lvl w:ilvl="0" w:tplc="371C7E3A">
      <w:start w:val="1"/>
      <w:numFmt w:val="taiwaneseCountingThousand"/>
      <w:lvlText w:val="%1、"/>
      <w:lvlJc w:val="left"/>
      <w:pPr>
        <w:ind w:left="720" w:hanging="720"/>
      </w:pPr>
      <w:rPr>
        <w:rFonts w:hint="default"/>
        <w:lang w:val="en-US"/>
      </w:rPr>
    </w:lvl>
    <w:lvl w:ilvl="1" w:tplc="0BCCFE50">
      <w:start w:val="2"/>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21161C4"/>
    <w:multiLevelType w:val="hybridMultilevel"/>
    <w:tmpl w:val="C112460C"/>
    <w:lvl w:ilvl="0" w:tplc="BF3A9B3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5DF7298"/>
    <w:multiLevelType w:val="hybridMultilevel"/>
    <w:tmpl w:val="064AA8E0"/>
    <w:lvl w:ilvl="0" w:tplc="04090017">
      <w:start w:val="1"/>
      <w:numFmt w:val="ideographLegalTraditional"/>
      <w:lvlText w:val="%1、"/>
      <w:lvlJc w:val="left"/>
      <w:pPr>
        <w:ind w:left="480" w:hanging="480"/>
      </w:pPr>
      <w:rPr>
        <w:rFonts w:cs="Times New Roman"/>
      </w:rPr>
    </w:lvl>
    <w:lvl w:ilvl="1" w:tplc="0C9038FE">
      <w:start w:val="1"/>
      <w:numFmt w:val="taiwaneseCountingThousand"/>
      <w:lvlText w:val="%2、"/>
      <w:lvlJc w:val="left"/>
      <w:pPr>
        <w:ind w:left="960" w:hanging="48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66701507"/>
    <w:multiLevelType w:val="hybridMultilevel"/>
    <w:tmpl w:val="C1D81B2C"/>
    <w:lvl w:ilvl="0" w:tplc="776CDAAE">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75617A8"/>
    <w:multiLevelType w:val="hybridMultilevel"/>
    <w:tmpl w:val="853CC492"/>
    <w:lvl w:ilvl="0" w:tplc="C4AA4514">
      <w:start w:val="1"/>
      <w:numFmt w:val="decimal"/>
      <w:lvlText w:val="%1."/>
      <w:lvlJc w:val="left"/>
      <w:pPr>
        <w:ind w:left="720" w:hanging="720"/>
      </w:pPr>
      <w:rPr>
        <w:rFonts w:ascii="Times New Roman" w:eastAsia="標楷體" w:hAnsi="標楷體" w:cs="Courier"/>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81A03F1"/>
    <w:multiLevelType w:val="hybridMultilevel"/>
    <w:tmpl w:val="8BF6D1C2"/>
    <w:lvl w:ilvl="0" w:tplc="A7D4EB0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89E3D87"/>
    <w:multiLevelType w:val="hybridMultilevel"/>
    <w:tmpl w:val="E80C9148"/>
    <w:lvl w:ilvl="0" w:tplc="714AC390">
      <w:start w:val="1"/>
      <w:numFmt w:val="taiwaneseCountingThousand"/>
      <w:lvlText w:val="%1、"/>
      <w:lvlJc w:val="left"/>
      <w:pPr>
        <w:ind w:left="1318" w:hanging="720"/>
      </w:pPr>
      <w:rPr>
        <w:rFonts w:hint="default"/>
      </w:rPr>
    </w:lvl>
    <w:lvl w:ilvl="1" w:tplc="04090019" w:tentative="1">
      <w:start w:val="1"/>
      <w:numFmt w:val="ideographTraditional"/>
      <w:lvlText w:val="%2、"/>
      <w:lvlJc w:val="left"/>
      <w:pPr>
        <w:ind w:left="1558" w:hanging="480"/>
      </w:pPr>
    </w:lvl>
    <w:lvl w:ilvl="2" w:tplc="0409001B" w:tentative="1">
      <w:start w:val="1"/>
      <w:numFmt w:val="lowerRoman"/>
      <w:lvlText w:val="%3."/>
      <w:lvlJc w:val="right"/>
      <w:pPr>
        <w:ind w:left="2038" w:hanging="480"/>
      </w:pPr>
    </w:lvl>
    <w:lvl w:ilvl="3" w:tplc="0409000F" w:tentative="1">
      <w:start w:val="1"/>
      <w:numFmt w:val="decimal"/>
      <w:lvlText w:val="%4."/>
      <w:lvlJc w:val="left"/>
      <w:pPr>
        <w:ind w:left="2518" w:hanging="480"/>
      </w:pPr>
    </w:lvl>
    <w:lvl w:ilvl="4" w:tplc="04090019" w:tentative="1">
      <w:start w:val="1"/>
      <w:numFmt w:val="ideographTraditional"/>
      <w:lvlText w:val="%5、"/>
      <w:lvlJc w:val="left"/>
      <w:pPr>
        <w:ind w:left="2998" w:hanging="480"/>
      </w:pPr>
    </w:lvl>
    <w:lvl w:ilvl="5" w:tplc="0409001B" w:tentative="1">
      <w:start w:val="1"/>
      <w:numFmt w:val="lowerRoman"/>
      <w:lvlText w:val="%6."/>
      <w:lvlJc w:val="right"/>
      <w:pPr>
        <w:ind w:left="3478" w:hanging="480"/>
      </w:p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abstractNum w:abstractNumId="23" w15:restartNumberingAfterBreak="0">
    <w:nsid w:val="74B351F3"/>
    <w:multiLevelType w:val="hybridMultilevel"/>
    <w:tmpl w:val="0FAA4228"/>
    <w:lvl w:ilvl="0" w:tplc="91C23DEC">
      <w:start w:val="1"/>
      <w:numFmt w:val="taiwaneseCountingThousand"/>
      <w:lvlText w:val="%1、"/>
      <w:lvlJc w:val="left"/>
      <w:pPr>
        <w:ind w:left="1318" w:hanging="720"/>
      </w:pPr>
      <w:rPr>
        <w:rFonts w:hint="default"/>
      </w:rPr>
    </w:lvl>
    <w:lvl w:ilvl="1" w:tplc="04090019" w:tentative="1">
      <w:start w:val="1"/>
      <w:numFmt w:val="ideographTraditional"/>
      <w:lvlText w:val="%2、"/>
      <w:lvlJc w:val="left"/>
      <w:pPr>
        <w:ind w:left="1558" w:hanging="480"/>
      </w:pPr>
    </w:lvl>
    <w:lvl w:ilvl="2" w:tplc="0409001B" w:tentative="1">
      <w:start w:val="1"/>
      <w:numFmt w:val="lowerRoman"/>
      <w:lvlText w:val="%3."/>
      <w:lvlJc w:val="right"/>
      <w:pPr>
        <w:ind w:left="2038" w:hanging="480"/>
      </w:pPr>
    </w:lvl>
    <w:lvl w:ilvl="3" w:tplc="0409000F" w:tentative="1">
      <w:start w:val="1"/>
      <w:numFmt w:val="decimal"/>
      <w:lvlText w:val="%4."/>
      <w:lvlJc w:val="left"/>
      <w:pPr>
        <w:ind w:left="2518" w:hanging="480"/>
      </w:pPr>
    </w:lvl>
    <w:lvl w:ilvl="4" w:tplc="04090019" w:tentative="1">
      <w:start w:val="1"/>
      <w:numFmt w:val="ideographTraditional"/>
      <w:lvlText w:val="%5、"/>
      <w:lvlJc w:val="left"/>
      <w:pPr>
        <w:ind w:left="2998" w:hanging="480"/>
      </w:pPr>
    </w:lvl>
    <w:lvl w:ilvl="5" w:tplc="0409001B" w:tentative="1">
      <w:start w:val="1"/>
      <w:numFmt w:val="lowerRoman"/>
      <w:lvlText w:val="%6."/>
      <w:lvlJc w:val="right"/>
      <w:pPr>
        <w:ind w:left="3478" w:hanging="480"/>
      </w:p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abstractNum w:abstractNumId="24" w15:restartNumberingAfterBreak="0">
    <w:nsid w:val="787D219C"/>
    <w:multiLevelType w:val="hybridMultilevel"/>
    <w:tmpl w:val="43D84B92"/>
    <w:lvl w:ilvl="0" w:tplc="6EAC24E0">
      <w:start w:val="1"/>
      <w:numFmt w:val="decimal"/>
      <w:lvlText w:val="%1."/>
      <w:lvlJc w:val="left"/>
      <w:pPr>
        <w:tabs>
          <w:tab w:val="num" w:pos="720"/>
        </w:tabs>
        <w:ind w:left="720" w:hanging="720"/>
      </w:pPr>
      <w:rPr>
        <w:rFonts w:ascii="Times New Roman" w:eastAsia="標楷體" w:hAnsi="Times New Roman" w:cs="Courier"/>
      </w:rPr>
    </w:lvl>
    <w:lvl w:ilvl="1" w:tplc="A48AE496">
      <w:start w:val="1"/>
      <w:numFmt w:val="decimal"/>
      <w:lvlText w:val="(%2)"/>
      <w:lvlJc w:val="left"/>
      <w:pPr>
        <w:ind w:left="502"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5"/>
  </w:num>
  <w:num w:numId="3">
    <w:abstractNumId w:val="2"/>
  </w:num>
  <w:num w:numId="4">
    <w:abstractNumId w:val="10"/>
  </w:num>
  <w:num w:numId="5">
    <w:abstractNumId w:val="8"/>
  </w:num>
  <w:num w:numId="6">
    <w:abstractNumId w:val="13"/>
  </w:num>
  <w:num w:numId="7">
    <w:abstractNumId w:val="15"/>
  </w:num>
  <w:num w:numId="8">
    <w:abstractNumId w:val="9"/>
  </w:num>
  <w:num w:numId="9">
    <w:abstractNumId w:val="0"/>
  </w:num>
  <w:num w:numId="10">
    <w:abstractNumId w:val="4"/>
    <w:lvlOverride w:ilvl="0">
      <w:startOverride w:val="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2"/>
  </w:num>
  <w:num w:numId="14">
    <w:abstractNumId w:val="23"/>
  </w:num>
  <w:num w:numId="15">
    <w:abstractNumId w:val="11"/>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5"/>
  </w:num>
  <w:num w:numId="19">
    <w:abstractNumId w:val="5"/>
  </w:num>
  <w:num w:numId="20">
    <w:abstractNumId w:val="5"/>
  </w:num>
  <w:num w:numId="21">
    <w:abstractNumId w:val="4"/>
  </w:num>
  <w:num w:numId="22">
    <w:abstractNumId w:val="4"/>
  </w:num>
  <w:num w:numId="23">
    <w:abstractNumId w:val="4"/>
  </w:num>
  <w:num w:numId="24">
    <w:abstractNumId w:val="4"/>
  </w:num>
  <w:num w:numId="25">
    <w:abstractNumId w:val="4"/>
  </w:num>
  <w:num w:numId="26">
    <w:abstractNumId w:val="4"/>
  </w:num>
  <w:num w:numId="27">
    <w:abstractNumId w:val="6"/>
  </w:num>
  <w:num w:numId="28">
    <w:abstractNumId w:val="1"/>
  </w:num>
  <w:num w:numId="29">
    <w:abstractNumId w:val="5"/>
  </w:num>
  <w:num w:numId="30">
    <w:abstractNumId w:val="17"/>
  </w:num>
  <w:num w:numId="31">
    <w:abstractNumId w:val="18"/>
  </w:num>
  <w:num w:numId="32">
    <w:abstractNumId w:val="3"/>
  </w:num>
  <w:num w:numId="33">
    <w:abstractNumId w:val="4"/>
  </w:num>
  <w:num w:numId="34">
    <w:abstractNumId w:val="7"/>
  </w:num>
  <w:num w:numId="35">
    <w:abstractNumId w:val="14"/>
  </w:num>
  <w:num w:numId="36">
    <w:abstractNumId w:val="24"/>
  </w:num>
  <w:num w:numId="37">
    <w:abstractNumId w:val="20"/>
  </w:num>
  <w:num w:numId="38">
    <w:abstractNumId w:val="16"/>
  </w:num>
  <w:num w:numId="39">
    <w:abstractNumId w:val="21"/>
  </w:num>
  <w:num w:numId="40">
    <w:abstractNumId w:val="12"/>
  </w:num>
  <w:num w:numId="41">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CB3"/>
    <w:rsid w:val="000045D0"/>
    <w:rsid w:val="00005565"/>
    <w:rsid w:val="00006961"/>
    <w:rsid w:val="0000727C"/>
    <w:rsid w:val="0000734D"/>
    <w:rsid w:val="00007AA5"/>
    <w:rsid w:val="00007C5B"/>
    <w:rsid w:val="000112BF"/>
    <w:rsid w:val="000113C6"/>
    <w:rsid w:val="0001203C"/>
    <w:rsid w:val="00012233"/>
    <w:rsid w:val="00013AC9"/>
    <w:rsid w:val="00014AA1"/>
    <w:rsid w:val="00017318"/>
    <w:rsid w:val="00020B54"/>
    <w:rsid w:val="000246F7"/>
    <w:rsid w:val="000251CE"/>
    <w:rsid w:val="000305A1"/>
    <w:rsid w:val="0003114D"/>
    <w:rsid w:val="000314CF"/>
    <w:rsid w:val="00032355"/>
    <w:rsid w:val="00032997"/>
    <w:rsid w:val="000334CC"/>
    <w:rsid w:val="00034477"/>
    <w:rsid w:val="00035A64"/>
    <w:rsid w:val="00036D76"/>
    <w:rsid w:val="00040199"/>
    <w:rsid w:val="00040208"/>
    <w:rsid w:val="00041542"/>
    <w:rsid w:val="00041613"/>
    <w:rsid w:val="000425E3"/>
    <w:rsid w:val="00042AB2"/>
    <w:rsid w:val="00042B77"/>
    <w:rsid w:val="00045566"/>
    <w:rsid w:val="00045CD3"/>
    <w:rsid w:val="0004617F"/>
    <w:rsid w:val="000462A6"/>
    <w:rsid w:val="00050588"/>
    <w:rsid w:val="000520C0"/>
    <w:rsid w:val="00052BC7"/>
    <w:rsid w:val="00053D3C"/>
    <w:rsid w:val="00057F32"/>
    <w:rsid w:val="0006206F"/>
    <w:rsid w:val="00062A25"/>
    <w:rsid w:val="00063C69"/>
    <w:rsid w:val="000646CA"/>
    <w:rsid w:val="00064A85"/>
    <w:rsid w:val="00065CD0"/>
    <w:rsid w:val="00066D64"/>
    <w:rsid w:val="00066E92"/>
    <w:rsid w:val="00067052"/>
    <w:rsid w:val="00071F3D"/>
    <w:rsid w:val="000739F0"/>
    <w:rsid w:val="00073CB5"/>
    <w:rsid w:val="00074146"/>
    <w:rsid w:val="0007425C"/>
    <w:rsid w:val="00074F2C"/>
    <w:rsid w:val="00077336"/>
    <w:rsid w:val="00077553"/>
    <w:rsid w:val="00077B12"/>
    <w:rsid w:val="00080084"/>
    <w:rsid w:val="00080AB9"/>
    <w:rsid w:val="00081145"/>
    <w:rsid w:val="0008421D"/>
    <w:rsid w:val="00084222"/>
    <w:rsid w:val="000851A2"/>
    <w:rsid w:val="000858E2"/>
    <w:rsid w:val="00085ED8"/>
    <w:rsid w:val="00086795"/>
    <w:rsid w:val="0008706E"/>
    <w:rsid w:val="00087973"/>
    <w:rsid w:val="00091625"/>
    <w:rsid w:val="000920A1"/>
    <w:rsid w:val="0009352E"/>
    <w:rsid w:val="00096B96"/>
    <w:rsid w:val="0009749C"/>
    <w:rsid w:val="000A0D2B"/>
    <w:rsid w:val="000A24C1"/>
    <w:rsid w:val="000A2F3F"/>
    <w:rsid w:val="000A2F91"/>
    <w:rsid w:val="000A3BFE"/>
    <w:rsid w:val="000A4169"/>
    <w:rsid w:val="000A5D23"/>
    <w:rsid w:val="000A5FEC"/>
    <w:rsid w:val="000A6141"/>
    <w:rsid w:val="000A717F"/>
    <w:rsid w:val="000B0B4A"/>
    <w:rsid w:val="000B159A"/>
    <w:rsid w:val="000B1B9E"/>
    <w:rsid w:val="000B279A"/>
    <w:rsid w:val="000B30F8"/>
    <w:rsid w:val="000B33F1"/>
    <w:rsid w:val="000B3DE0"/>
    <w:rsid w:val="000B55C8"/>
    <w:rsid w:val="000B61D2"/>
    <w:rsid w:val="000B70A7"/>
    <w:rsid w:val="000B73DD"/>
    <w:rsid w:val="000C0F74"/>
    <w:rsid w:val="000C495F"/>
    <w:rsid w:val="000D1CD2"/>
    <w:rsid w:val="000D25A3"/>
    <w:rsid w:val="000D27CE"/>
    <w:rsid w:val="000D30B5"/>
    <w:rsid w:val="000D4742"/>
    <w:rsid w:val="000D5EF5"/>
    <w:rsid w:val="000D7CC6"/>
    <w:rsid w:val="000E03D0"/>
    <w:rsid w:val="000E1D59"/>
    <w:rsid w:val="000E30EB"/>
    <w:rsid w:val="000E3239"/>
    <w:rsid w:val="000E47E4"/>
    <w:rsid w:val="000E5451"/>
    <w:rsid w:val="000E6431"/>
    <w:rsid w:val="000E6D5F"/>
    <w:rsid w:val="000F0799"/>
    <w:rsid w:val="000F1FDF"/>
    <w:rsid w:val="000F21A5"/>
    <w:rsid w:val="000F3274"/>
    <w:rsid w:val="000F36FD"/>
    <w:rsid w:val="000F4F2D"/>
    <w:rsid w:val="000F6BAB"/>
    <w:rsid w:val="000F75E0"/>
    <w:rsid w:val="000F7989"/>
    <w:rsid w:val="00100A40"/>
    <w:rsid w:val="00101CD9"/>
    <w:rsid w:val="00102B9F"/>
    <w:rsid w:val="00102FB7"/>
    <w:rsid w:val="00106EA4"/>
    <w:rsid w:val="0011038C"/>
    <w:rsid w:val="001106BC"/>
    <w:rsid w:val="00112637"/>
    <w:rsid w:val="00112ABC"/>
    <w:rsid w:val="00113009"/>
    <w:rsid w:val="0011471A"/>
    <w:rsid w:val="00115D5E"/>
    <w:rsid w:val="00117A4E"/>
    <w:rsid w:val="0012001E"/>
    <w:rsid w:val="00120082"/>
    <w:rsid w:val="0012039D"/>
    <w:rsid w:val="00120BD2"/>
    <w:rsid w:val="00121970"/>
    <w:rsid w:val="0012214C"/>
    <w:rsid w:val="00122D5D"/>
    <w:rsid w:val="00123D7C"/>
    <w:rsid w:val="00123F02"/>
    <w:rsid w:val="00124D4F"/>
    <w:rsid w:val="00126078"/>
    <w:rsid w:val="00126A55"/>
    <w:rsid w:val="00130880"/>
    <w:rsid w:val="001314FB"/>
    <w:rsid w:val="0013290B"/>
    <w:rsid w:val="0013322A"/>
    <w:rsid w:val="00133F08"/>
    <w:rsid w:val="001345E6"/>
    <w:rsid w:val="00134C85"/>
    <w:rsid w:val="00137181"/>
    <w:rsid w:val="0013732E"/>
    <w:rsid w:val="0013748D"/>
    <w:rsid w:val="001378B0"/>
    <w:rsid w:val="00137B24"/>
    <w:rsid w:val="00140006"/>
    <w:rsid w:val="00140E5B"/>
    <w:rsid w:val="00141CDC"/>
    <w:rsid w:val="00142318"/>
    <w:rsid w:val="00142E00"/>
    <w:rsid w:val="00143447"/>
    <w:rsid w:val="001449E1"/>
    <w:rsid w:val="00144FD2"/>
    <w:rsid w:val="00146148"/>
    <w:rsid w:val="0015235F"/>
    <w:rsid w:val="00152793"/>
    <w:rsid w:val="00153A47"/>
    <w:rsid w:val="00153B7E"/>
    <w:rsid w:val="001545A9"/>
    <w:rsid w:val="00155521"/>
    <w:rsid w:val="0015702D"/>
    <w:rsid w:val="00160408"/>
    <w:rsid w:val="001635FD"/>
    <w:rsid w:val="001637C7"/>
    <w:rsid w:val="00163FE5"/>
    <w:rsid w:val="0016480E"/>
    <w:rsid w:val="00164911"/>
    <w:rsid w:val="00164B31"/>
    <w:rsid w:val="00164E6B"/>
    <w:rsid w:val="0016505D"/>
    <w:rsid w:val="0017143A"/>
    <w:rsid w:val="001715A8"/>
    <w:rsid w:val="00173CF5"/>
    <w:rsid w:val="00174297"/>
    <w:rsid w:val="00174517"/>
    <w:rsid w:val="00175E59"/>
    <w:rsid w:val="001763DE"/>
    <w:rsid w:val="00176A47"/>
    <w:rsid w:val="0018061C"/>
    <w:rsid w:val="00180E06"/>
    <w:rsid w:val="0018105A"/>
    <w:rsid w:val="001817B3"/>
    <w:rsid w:val="001822CA"/>
    <w:rsid w:val="0018295C"/>
    <w:rsid w:val="00183014"/>
    <w:rsid w:val="00183153"/>
    <w:rsid w:val="0019260A"/>
    <w:rsid w:val="00194A42"/>
    <w:rsid w:val="001959C2"/>
    <w:rsid w:val="00196AC1"/>
    <w:rsid w:val="00197E28"/>
    <w:rsid w:val="001A1356"/>
    <w:rsid w:val="001A334D"/>
    <w:rsid w:val="001A352A"/>
    <w:rsid w:val="001A44EF"/>
    <w:rsid w:val="001A51E3"/>
    <w:rsid w:val="001A64C7"/>
    <w:rsid w:val="001A6CA6"/>
    <w:rsid w:val="001A72C6"/>
    <w:rsid w:val="001A7968"/>
    <w:rsid w:val="001A7C64"/>
    <w:rsid w:val="001B0A4C"/>
    <w:rsid w:val="001B0D12"/>
    <w:rsid w:val="001B109B"/>
    <w:rsid w:val="001B1EA4"/>
    <w:rsid w:val="001B228B"/>
    <w:rsid w:val="001B2E98"/>
    <w:rsid w:val="001B3483"/>
    <w:rsid w:val="001B3C1E"/>
    <w:rsid w:val="001B3F3A"/>
    <w:rsid w:val="001B4494"/>
    <w:rsid w:val="001B4694"/>
    <w:rsid w:val="001B57C4"/>
    <w:rsid w:val="001B5E10"/>
    <w:rsid w:val="001C0836"/>
    <w:rsid w:val="001C0D8B"/>
    <w:rsid w:val="001C0DA8"/>
    <w:rsid w:val="001C2530"/>
    <w:rsid w:val="001C2AF2"/>
    <w:rsid w:val="001C4515"/>
    <w:rsid w:val="001C526D"/>
    <w:rsid w:val="001C53EB"/>
    <w:rsid w:val="001D1790"/>
    <w:rsid w:val="001D4341"/>
    <w:rsid w:val="001D44E1"/>
    <w:rsid w:val="001D4AC8"/>
    <w:rsid w:val="001D4AD7"/>
    <w:rsid w:val="001D6AAA"/>
    <w:rsid w:val="001D7F9E"/>
    <w:rsid w:val="001E0D8A"/>
    <w:rsid w:val="001E1DC4"/>
    <w:rsid w:val="001E3C8D"/>
    <w:rsid w:val="001E5F5F"/>
    <w:rsid w:val="001E67BA"/>
    <w:rsid w:val="001E74C2"/>
    <w:rsid w:val="001E7771"/>
    <w:rsid w:val="001F3AB0"/>
    <w:rsid w:val="001F4139"/>
    <w:rsid w:val="001F4F82"/>
    <w:rsid w:val="001F5A48"/>
    <w:rsid w:val="001F6260"/>
    <w:rsid w:val="00200007"/>
    <w:rsid w:val="00200CD9"/>
    <w:rsid w:val="002030A5"/>
    <w:rsid w:val="00203131"/>
    <w:rsid w:val="0020609C"/>
    <w:rsid w:val="00210BC4"/>
    <w:rsid w:val="00212E88"/>
    <w:rsid w:val="00213C9C"/>
    <w:rsid w:val="0021576D"/>
    <w:rsid w:val="00216F31"/>
    <w:rsid w:val="0022009E"/>
    <w:rsid w:val="002209EC"/>
    <w:rsid w:val="00220F58"/>
    <w:rsid w:val="00221195"/>
    <w:rsid w:val="0022122B"/>
    <w:rsid w:val="00222498"/>
    <w:rsid w:val="00223241"/>
    <w:rsid w:val="0022425C"/>
    <w:rsid w:val="002246DE"/>
    <w:rsid w:val="0022549C"/>
    <w:rsid w:val="00225AFD"/>
    <w:rsid w:val="0022788B"/>
    <w:rsid w:val="00231A46"/>
    <w:rsid w:val="00235B85"/>
    <w:rsid w:val="00236F72"/>
    <w:rsid w:val="002370E7"/>
    <w:rsid w:val="002379A2"/>
    <w:rsid w:val="00244650"/>
    <w:rsid w:val="00245C91"/>
    <w:rsid w:val="00250230"/>
    <w:rsid w:val="0025052C"/>
    <w:rsid w:val="00250D23"/>
    <w:rsid w:val="00252BC4"/>
    <w:rsid w:val="00254014"/>
    <w:rsid w:val="00254B39"/>
    <w:rsid w:val="0025672F"/>
    <w:rsid w:val="00256D47"/>
    <w:rsid w:val="002624C4"/>
    <w:rsid w:val="0026357E"/>
    <w:rsid w:val="0026475D"/>
    <w:rsid w:val="0026504D"/>
    <w:rsid w:val="002703B9"/>
    <w:rsid w:val="0027194D"/>
    <w:rsid w:val="00273433"/>
    <w:rsid w:val="002736DB"/>
    <w:rsid w:val="00273A2F"/>
    <w:rsid w:val="002751CC"/>
    <w:rsid w:val="002760B9"/>
    <w:rsid w:val="00280986"/>
    <w:rsid w:val="00281678"/>
    <w:rsid w:val="00281ECE"/>
    <w:rsid w:val="002831C7"/>
    <w:rsid w:val="00283B92"/>
    <w:rsid w:val="002840C6"/>
    <w:rsid w:val="0028426C"/>
    <w:rsid w:val="0028525E"/>
    <w:rsid w:val="002862C2"/>
    <w:rsid w:val="00287609"/>
    <w:rsid w:val="00287E06"/>
    <w:rsid w:val="002934A5"/>
    <w:rsid w:val="00293FF8"/>
    <w:rsid w:val="00295174"/>
    <w:rsid w:val="002960E1"/>
    <w:rsid w:val="00296172"/>
    <w:rsid w:val="00296B92"/>
    <w:rsid w:val="00296FB3"/>
    <w:rsid w:val="00297795"/>
    <w:rsid w:val="002A1472"/>
    <w:rsid w:val="002A14F4"/>
    <w:rsid w:val="002A2C22"/>
    <w:rsid w:val="002A37CE"/>
    <w:rsid w:val="002A3854"/>
    <w:rsid w:val="002A4662"/>
    <w:rsid w:val="002A4D44"/>
    <w:rsid w:val="002A67AB"/>
    <w:rsid w:val="002A70AA"/>
    <w:rsid w:val="002A70CA"/>
    <w:rsid w:val="002A7BC8"/>
    <w:rsid w:val="002B02EB"/>
    <w:rsid w:val="002B09DE"/>
    <w:rsid w:val="002B1007"/>
    <w:rsid w:val="002B247C"/>
    <w:rsid w:val="002B3DFE"/>
    <w:rsid w:val="002B5197"/>
    <w:rsid w:val="002B54A9"/>
    <w:rsid w:val="002B5839"/>
    <w:rsid w:val="002C0602"/>
    <w:rsid w:val="002C098D"/>
    <w:rsid w:val="002C2666"/>
    <w:rsid w:val="002C272F"/>
    <w:rsid w:val="002C3F5D"/>
    <w:rsid w:val="002C5CE4"/>
    <w:rsid w:val="002D130B"/>
    <w:rsid w:val="002D2EAF"/>
    <w:rsid w:val="002D4BF9"/>
    <w:rsid w:val="002D55F5"/>
    <w:rsid w:val="002D5C16"/>
    <w:rsid w:val="002D6BAC"/>
    <w:rsid w:val="002F2476"/>
    <w:rsid w:val="002F3DFF"/>
    <w:rsid w:val="002F46E8"/>
    <w:rsid w:val="002F5E05"/>
    <w:rsid w:val="002F6C90"/>
    <w:rsid w:val="003015A1"/>
    <w:rsid w:val="00301AD1"/>
    <w:rsid w:val="00304035"/>
    <w:rsid w:val="00305DE2"/>
    <w:rsid w:val="00305FF6"/>
    <w:rsid w:val="00306102"/>
    <w:rsid w:val="00307425"/>
    <w:rsid w:val="00307A76"/>
    <w:rsid w:val="0031154A"/>
    <w:rsid w:val="00312559"/>
    <w:rsid w:val="003125AE"/>
    <w:rsid w:val="003134CE"/>
    <w:rsid w:val="00313606"/>
    <w:rsid w:val="00314C59"/>
    <w:rsid w:val="00315A16"/>
    <w:rsid w:val="003168CF"/>
    <w:rsid w:val="00317053"/>
    <w:rsid w:val="0032109C"/>
    <w:rsid w:val="003219A1"/>
    <w:rsid w:val="0032275E"/>
    <w:rsid w:val="00322B45"/>
    <w:rsid w:val="00322D6D"/>
    <w:rsid w:val="00323809"/>
    <w:rsid w:val="00323D41"/>
    <w:rsid w:val="00324310"/>
    <w:rsid w:val="00325414"/>
    <w:rsid w:val="00325CF3"/>
    <w:rsid w:val="003264D9"/>
    <w:rsid w:val="00326BC7"/>
    <w:rsid w:val="00330128"/>
    <w:rsid w:val="003302F1"/>
    <w:rsid w:val="00331025"/>
    <w:rsid w:val="0033141D"/>
    <w:rsid w:val="00333494"/>
    <w:rsid w:val="00333EB2"/>
    <w:rsid w:val="0033580D"/>
    <w:rsid w:val="003376EB"/>
    <w:rsid w:val="00337E1C"/>
    <w:rsid w:val="00342988"/>
    <w:rsid w:val="00343021"/>
    <w:rsid w:val="003445E0"/>
    <w:rsid w:val="0034470E"/>
    <w:rsid w:val="003509FC"/>
    <w:rsid w:val="00352C89"/>
    <w:rsid w:val="00352DB0"/>
    <w:rsid w:val="00353897"/>
    <w:rsid w:val="00354196"/>
    <w:rsid w:val="003557C7"/>
    <w:rsid w:val="00360810"/>
    <w:rsid w:val="00361063"/>
    <w:rsid w:val="003621FA"/>
    <w:rsid w:val="003630F6"/>
    <w:rsid w:val="00364514"/>
    <w:rsid w:val="003645E6"/>
    <w:rsid w:val="00364871"/>
    <w:rsid w:val="003649DD"/>
    <w:rsid w:val="00364B54"/>
    <w:rsid w:val="00364EB7"/>
    <w:rsid w:val="0036552F"/>
    <w:rsid w:val="003707EB"/>
    <w:rsid w:val="003708EB"/>
    <w:rsid w:val="0037094A"/>
    <w:rsid w:val="00371D90"/>
    <w:rsid w:val="00371ED3"/>
    <w:rsid w:val="00372E1D"/>
    <w:rsid w:val="00372F1E"/>
    <w:rsid w:val="00372FFC"/>
    <w:rsid w:val="0037509A"/>
    <w:rsid w:val="00376678"/>
    <w:rsid w:val="0037728A"/>
    <w:rsid w:val="0037765C"/>
    <w:rsid w:val="003778C7"/>
    <w:rsid w:val="00380B7D"/>
    <w:rsid w:val="00381A99"/>
    <w:rsid w:val="003829C2"/>
    <w:rsid w:val="003830B2"/>
    <w:rsid w:val="00384724"/>
    <w:rsid w:val="00386F81"/>
    <w:rsid w:val="0038772E"/>
    <w:rsid w:val="00387844"/>
    <w:rsid w:val="00390AA6"/>
    <w:rsid w:val="00391283"/>
    <w:rsid w:val="003919B7"/>
    <w:rsid w:val="00391D57"/>
    <w:rsid w:val="00392123"/>
    <w:rsid w:val="00392292"/>
    <w:rsid w:val="00393244"/>
    <w:rsid w:val="0039656E"/>
    <w:rsid w:val="003A093C"/>
    <w:rsid w:val="003A21F3"/>
    <w:rsid w:val="003A235C"/>
    <w:rsid w:val="003A5927"/>
    <w:rsid w:val="003A5D02"/>
    <w:rsid w:val="003A7BA4"/>
    <w:rsid w:val="003A7DD5"/>
    <w:rsid w:val="003B0F82"/>
    <w:rsid w:val="003B1017"/>
    <w:rsid w:val="003B12EB"/>
    <w:rsid w:val="003B34EA"/>
    <w:rsid w:val="003B3C07"/>
    <w:rsid w:val="003B57C5"/>
    <w:rsid w:val="003B6081"/>
    <w:rsid w:val="003B6775"/>
    <w:rsid w:val="003C11F6"/>
    <w:rsid w:val="003C16EE"/>
    <w:rsid w:val="003C3D7D"/>
    <w:rsid w:val="003C5FE2"/>
    <w:rsid w:val="003D05FB"/>
    <w:rsid w:val="003D06D8"/>
    <w:rsid w:val="003D1B16"/>
    <w:rsid w:val="003D2C5E"/>
    <w:rsid w:val="003D4034"/>
    <w:rsid w:val="003D45BF"/>
    <w:rsid w:val="003D508A"/>
    <w:rsid w:val="003D537F"/>
    <w:rsid w:val="003D57B8"/>
    <w:rsid w:val="003D7B75"/>
    <w:rsid w:val="003E0208"/>
    <w:rsid w:val="003E05BE"/>
    <w:rsid w:val="003E146D"/>
    <w:rsid w:val="003E1571"/>
    <w:rsid w:val="003E2ACE"/>
    <w:rsid w:val="003E37B9"/>
    <w:rsid w:val="003E4B57"/>
    <w:rsid w:val="003E5131"/>
    <w:rsid w:val="003F0CE7"/>
    <w:rsid w:val="003F2011"/>
    <w:rsid w:val="003F27E1"/>
    <w:rsid w:val="003F3002"/>
    <w:rsid w:val="003F437A"/>
    <w:rsid w:val="003F45E8"/>
    <w:rsid w:val="003F5C2B"/>
    <w:rsid w:val="00402240"/>
    <w:rsid w:val="004023E9"/>
    <w:rsid w:val="0040454A"/>
    <w:rsid w:val="00404A7F"/>
    <w:rsid w:val="0040638E"/>
    <w:rsid w:val="00411FC4"/>
    <w:rsid w:val="00413F83"/>
    <w:rsid w:val="0041490C"/>
    <w:rsid w:val="0041530E"/>
    <w:rsid w:val="0041557A"/>
    <w:rsid w:val="00416191"/>
    <w:rsid w:val="00416721"/>
    <w:rsid w:val="00417375"/>
    <w:rsid w:val="00417580"/>
    <w:rsid w:val="004217E7"/>
    <w:rsid w:val="00421803"/>
    <w:rsid w:val="00421906"/>
    <w:rsid w:val="00421EF0"/>
    <w:rsid w:val="004224FA"/>
    <w:rsid w:val="004226E0"/>
    <w:rsid w:val="0042389B"/>
    <w:rsid w:val="00423D07"/>
    <w:rsid w:val="004247D9"/>
    <w:rsid w:val="00424A46"/>
    <w:rsid w:val="00425855"/>
    <w:rsid w:val="00427578"/>
    <w:rsid w:val="0042789D"/>
    <w:rsid w:val="00427936"/>
    <w:rsid w:val="004300BA"/>
    <w:rsid w:val="0043061B"/>
    <w:rsid w:val="00432869"/>
    <w:rsid w:val="0043483E"/>
    <w:rsid w:val="00435FC3"/>
    <w:rsid w:val="004361C8"/>
    <w:rsid w:val="00437095"/>
    <w:rsid w:val="0044038F"/>
    <w:rsid w:val="00441470"/>
    <w:rsid w:val="00441B59"/>
    <w:rsid w:val="0044267D"/>
    <w:rsid w:val="0044346F"/>
    <w:rsid w:val="00444ACC"/>
    <w:rsid w:val="00446B3D"/>
    <w:rsid w:val="00450016"/>
    <w:rsid w:val="00450417"/>
    <w:rsid w:val="004527AA"/>
    <w:rsid w:val="00454F8B"/>
    <w:rsid w:val="0045592F"/>
    <w:rsid w:val="00455A18"/>
    <w:rsid w:val="00456DD2"/>
    <w:rsid w:val="00460980"/>
    <w:rsid w:val="004619D9"/>
    <w:rsid w:val="00462EBE"/>
    <w:rsid w:val="004633EC"/>
    <w:rsid w:val="004636ED"/>
    <w:rsid w:val="00463D35"/>
    <w:rsid w:val="00463DA8"/>
    <w:rsid w:val="0046520A"/>
    <w:rsid w:val="004669B4"/>
    <w:rsid w:val="004672A3"/>
    <w:rsid w:val="004672AB"/>
    <w:rsid w:val="004714FE"/>
    <w:rsid w:val="004719AC"/>
    <w:rsid w:val="00473E55"/>
    <w:rsid w:val="0047449C"/>
    <w:rsid w:val="004749AA"/>
    <w:rsid w:val="00476B67"/>
    <w:rsid w:val="00477BAA"/>
    <w:rsid w:val="00480BAF"/>
    <w:rsid w:val="004813DE"/>
    <w:rsid w:val="00481BDB"/>
    <w:rsid w:val="00484BD7"/>
    <w:rsid w:val="004861AE"/>
    <w:rsid w:val="00486D22"/>
    <w:rsid w:val="00487293"/>
    <w:rsid w:val="00487BF1"/>
    <w:rsid w:val="00487D6E"/>
    <w:rsid w:val="00491B26"/>
    <w:rsid w:val="00491CC1"/>
    <w:rsid w:val="00493B6E"/>
    <w:rsid w:val="00493D2D"/>
    <w:rsid w:val="004942F9"/>
    <w:rsid w:val="00494FD9"/>
    <w:rsid w:val="00495053"/>
    <w:rsid w:val="00496F42"/>
    <w:rsid w:val="004A1F59"/>
    <w:rsid w:val="004A29BE"/>
    <w:rsid w:val="004A3225"/>
    <w:rsid w:val="004A33EE"/>
    <w:rsid w:val="004A3AA8"/>
    <w:rsid w:val="004A3BA4"/>
    <w:rsid w:val="004A57CA"/>
    <w:rsid w:val="004A5BB3"/>
    <w:rsid w:val="004A5C06"/>
    <w:rsid w:val="004A6C13"/>
    <w:rsid w:val="004A7206"/>
    <w:rsid w:val="004B13C7"/>
    <w:rsid w:val="004B1F08"/>
    <w:rsid w:val="004B316B"/>
    <w:rsid w:val="004B392D"/>
    <w:rsid w:val="004B3BE6"/>
    <w:rsid w:val="004B595A"/>
    <w:rsid w:val="004B778F"/>
    <w:rsid w:val="004C04FE"/>
    <w:rsid w:val="004C0609"/>
    <w:rsid w:val="004C089C"/>
    <w:rsid w:val="004D141F"/>
    <w:rsid w:val="004D1BDE"/>
    <w:rsid w:val="004D2742"/>
    <w:rsid w:val="004D476A"/>
    <w:rsid w:val="004D51AD"/>
    <w:rsid w:val="004D57F1"/>
    <w:rsid w:val="004D6310"/>
    <w:rsid w:val="004D6A0B"/>
    <w:rsid w:val="004D763B"/>
    <w:rsid w:val="004E004D"/>
    <w:rsid w:val="004E0062"/>
    <w:rsid w:val="004E05A1"/>
    <w:rsid w:val="004E2F9B"/>
    <w:rsid w:val="004E3350"/>
    <w:rsid w:val="004F19EB"/>
    <w:rsid w:val="004F2B6D"/>
    <w:rsid w:val="004F345C"/>
    <w:rsid w:val="004F4843"/>
    <w:rsid w:val="004F5E57"/>
    <w:rsid w:val="004F6710"/>
    <w:rsid w:val="004F778C"/>
    <w:rsid w:val="00500152"/>
    <w:rsid w:val="00500C3E"/>
    <w:rsid w:val="00501237"/>
    <w:rsid w:val="00502849"/>
    <w:rsid w:val="00504334"/>
    <w:rsid w:val="00504770"/>
    <w:rsid w:val="0050498D"/>
    <w:rsid w:val="005052FC"/>
    <w:rsid w:val="00506F24"/>
    <w:rsid w:val="0050738D"/>
    <w:rsid w:val="00507D50"/>
    <w:rsid w:val="005104D7"/>
    <w:rsid w:val="00510B9E"/>
    <w:rsid w:val="005112E6"/>
    <w:rsid w:val="00511EE3"/>
    <w:rsid w:val="00512966"/>
    <w:rsid w:val="005138F0"/>
    <w:rsid w:val="005241F2"/>
    <w:rsid w:val="00525F5C"/>
    <w:rsid w:val="00531A33"/>
    <w:rsid w:val="00531CBF"/>
    <w:rsid w:val="00532A5C"/>
    <w:rsid w:val="00532AB4"/>
    <w:rsid w:val="00532FB2"/>
    <w:rsid w:val="00533992"/>
    <w:rsid w:val="00534F18"/>
    <w:rsid w:val="00536BC2"/>
    <w:rsid w:val="00537729"/>
    <w:rsid w:val="0054156D"/>
    <w:rsid w:val="005425E1"/>
    <w:rsid w:val="005427C5"/>
    <w:rsid w:val="00542CF6"/>
    <w:rsid w:val="005438D8"/>
    <w:rsid w:val="005473C8"/>
    <w:rsid w:val="005475AF"/>
    <w:rsid w:val="00551F3A"/>
    <w:rsid w:val="00553C03"/>
    <w:rsid w:val="00553FE4"/>
    <w:rsid w:val="0055652E"/>
    <w:rsid w:val="00560EDD"/>
    <w:rsid w:val="00563692"/>
    <w:rsid w:val="00570545"/>
    <w:rsid w:val="00571679"/>
    <w:rsid w:val="00572A3B"/>
    <w:rsid w:val="00572B86"/>
    <w:rsid w:val="00573E1F"/>
    <w:rsid w:val="005761A3"/>
    <w:rsid w:val="005765DB"/>
    <w:rsid w:val="00576657"/>
    <w:rsid w:val="00577117"/>
    <w:rsid w:val="005776A6"/>
    <w:rsid w:val="00581439"/>
    <w:rsid w:val="005820C0"/>
    <w:rsid w:val="00582AEE"/>
    <w:rsid w:val="00583488"/>
    <w:rsid w:val="00583521"/>
    <w:rsid w:val="005844E7"/>
    <w:rsid w:val="00584F2D"/>
    <w:rsid w:val="0058603E"/>
    <w:rsid w:val="0058788A"/>
    <w:rsid w:val="005908B8"/>
    <w:rsid w:val="0059378A"/>
    <w:rsid w:val="0059512E"/>
    <w:rsid w:val="00596EB1"/>
    <w:rsid w:val="005A26C1"/>
    <w:rsid w:val="005A3A5F"/>
    <w:rsid w:val="005A5320"/>
    <w:rsid w:val="005A6B27"/>
    <w:rsid w:val="005A6DD2"/>
    <w:rsid w:val="005A7295"/>
    <w:rsid w:val="005B0236"/>
    <w:rsid w:val="005B1E05"/>
    <w:rsid w:val="005B1F4B"/>
    <w:rsid w:val="005B2926"/>
    <w:rsid w:val="005B430C"/>
    <w:rsid w:val="005B5B57"/>
    <w:rsid w:val="005C077B"/>
    <w:rsid w:val="005C2FAF"/>
    <w:rsid w:val="005C385D"/>
    <w:rsid w:val="005C3B11"/>
    <w:rsid w:val="005C4BB5"/>
    <w:rsid w:val="005C5CB4"/>
    <w:rsid w:val="005D15B6"/>
    <w:rsid w:val="005D3B20"/>
    <w:rsid w:val="005D4293"/>
    <w:rsid w:val="005D47A7"/>
    <w:rsid w:val="005D4AB2"/>
    <w:rsid w:val="005D5138"/>
    <w:rsid w:val="005D74D8"/>
    <w:rsid w:val="005E0F81"/>
    <w:rsid w:val="005E17E5"/>
    <w:rsid w:val="005E2434"/>
    <w:rsid w:val="005E2B1D"/>
    <w:rsid w:val="005E4265"/>
    <w:rsid w:val="005E4759"/>
    <w:rsid w:val="005E5279"/>
    <w:rsid w:val="005E5AF0"/>
    <w:rsid w:val="005E5BFB"/>
    <w:rsid w:val="005E5C68"/>
    <w:rsid w:val="005E6169"/>
    <w:rsid w:val="005E65C0"/>
    <w:rsid w:val="005F0390"/>
    <w:rsid w:val="005F1E26"/>
    <w:rsid w:val="005F2F27"/>
    <w:rsid w:val="005F3E49"/>
    <w:rsid w:val="005F4C6C"/>
    <w:rsid w:val="005F54D5"/>
    <w:rsid w:val="005F5999"/>
    <w:rsid w:val="005F59AB"/>
    <w:rsid w:val="005F5A26"/>
    <w:rsid w:val="005F627C"/>
    <w:rsid w:val="00600594"/>
    <w:rsid w:val="00600C25"/>
    <w:rsid w:val="00601729"/>
    <w:rsid w:val="00603C99"/>
    <w:rsid w:val="00604256"/>
    <w:rsid w:val="006072CD"/>
    <w:rsid w:val="00610222"/>
    <w:rsid w:val="006106D8"/>
    <w:rsid w:val="00610D99"/>
    <w:rsid w:val="00612023"/>
    <w:rsid w:val="00614190"/>
    <w:rsid w:val="006157F4"/>
    <w:rsid w:val="00620FA0"/>
    <w:rsid w:val="0062195B"/>
    <w:rsid w:val="00622A99"/>
    <w:rsid w:val="00622E67"/>
    <w:rsid w:val="00624C2D"/>
    <w:rsid w:val="00624CA7"/>
    <w:rsid w:val="00625068"/>
    <w:rsid w:val="006250F3"/>
    <w:rsid w:val="00626EDC"/>
    <w:rsid w:val="00631709"/>
    <w:rsid w:val="006321BC"/>
    <w:rsid w:val="006346BA"/>
    <w:rsid w:val="00634C50"/>
    <w:rsid w:val="006362D2"/>
    <w:rsid w:val="00641CF2"/>
    <w:rsid w:val="00643A5D"/>
    <w:rsid w:val="006470EC"/>
    <w:rsid w:val="00647711"/>
    <w:rsid w:val="006506B8"/>
    <w:rsid w:val="00651899"/>
    <w:rsid w:val="006542D6"/>
    <w:rsid w:val="0065430D"/>
    <w:rsid w:val="0065598E"/>
    <w:rsid w:val="00655AF2"/>
    <w:rsid w:val="00655BC5"/>
    <w:rsid w:val="006568BE"/>
    <w:rsid w:val="006578A3"/>
    <w:rsid w:val="00657D7F"/>
    <w:rsid w:val="0066025D"/>
    <w:rsid w:val="0066091A"/>
    <w:rsid w:val="00664CE9"/>
    <w:rsid w:val="00666491"/>
    <w:rsid w:val="00667559"/>
    <w:rsid w:val="00673162"/>
    <w:rsid w:val="00673857"/>
    <w:rsid w:val="00674160"/>
    <w:rsid w:val="00676081"/>
    <w:rsid w:val="00677293"/>
    <w:rsid w:val="006773EC"/>
    <w:rsid w:val="00680504"/>
    <w:rsid w:val="00681CD9"/>
    <w:rsid w:val="006828F8"/>
    <w:rsid w:val="00682902"/>
    <w:rsid w:val="0068378B"/>
    <w:rsid w:val="00683E30"/>
    <w:rsid w:val="006843DC"/>
    <w:rsid w:val="00684F8C"/>
    <w:rsid w:val="0068550B"/>
    <w:rsid w:val="00685F2E"/>
    <w:rsid w:val="00687024"/>
    <w:rsid w:val="00687693"/>
    <w:rsid w:val="006918FF"/>
    <w:rsid w:val="00692348"/>
    <w:rsid w:val="00692994"/>
    <w:rsid w:val="00695452"/>
    <w:rsid w:val="00695E22"/>
    <w:rsid w:val="00697418"/>
    <w:rsid w:val="006A46BA"/>
    <w:rsid w:val="006A6C68"/>
    <w:rsid w:val="006A72EE"/>
    <w:rsid w:val="006A734E"/>
    <w:rsid w:val="006A7415"/>
    <w:rsid w:val="006A78D7"/>
    <w:rsid w:val="006B0A81"/>
    <w:rsid w:val="006B3822"/>
    <w:rsid w:val="006B51F8"/>
    <w:rsid w:val="006B5D21"/>
    <w:rsid w:val="006B6554"/>
    <w:rsid w:val="006B7093"/>
    <w:rsid w:val="006B7417"/>
    <w:rsid w:val="006C0C1D"/>
    <w:rsid w:val="006C471A"/>
    <w:rsid w:val="006C6427"/>
    <w:rsid w:val="006C6611"/>
    <w:rsid w:val="006C6C68"/>
    <w:rsid w:val="006C73F3"/>
    <w:rsid w:val="006D16A1"/>
    <w:rsid w:val="006D2D6F"/>
    <w:rsid w:val="006D33B5"/>
    <w:rsid w:val="006D368F"/>
    <w:rsid w:val="006D3691"/>
    <w:rsid w:val="006D42F5"/>
    <w:rsid w:val="006E0322"/>
    <w:rsid w:val="006E046C"/>
    <w:rsid w:val="006E1176"/>
    <w:rsid w:val="006E15F3"/>
    <w:rsid w:val="006E3979"/>
    <w:rsid w:val="006E3BBC"/>
    <w:rsid w:val="006E42C1"/>
    <w:rsid w:val="006E492D"/>
    <w:rsid w:val="006E5EF0"/>
    <w:rsid w:val="006E6FE3"/>
    <w:rsid w:val="006F3563"/>
    <w:rsid w:val="006F42B9"/>
    <w:rsid w:val="006F6103"/>
    <w:rsid w:val="006F6867"/>
    <w:rsid w:val="007005B6"/>
    <w:rsid w:val="00700D08"/>
    <w:rsid w:val="00701302"/>
    <w:rsid w:val="007021B5"/>
    <w:rsid w:val="00704E00"/>
    <w:rsid w:val="00704E1F"/>
    <w:rsid w:val="00707125"/>
    <w:rsid w:val="00707B13"/>
    <w:rsid w:val="00707F4F"/>
    <w:rsid w:val="00711478"/>
    <w:rsid w:val="0071392F"/>
    <w:rsid w:val="00713B61"/>
    <w:rsid w:val="00715562"/>
    <w:rsid w:val="007156D4"/>
    <w:rsid w:val="00716249"/>
    <w:rsid w:val="0071652E"/>
    <w:rsid w:val="00717035"/>
    <w:rsid w:val="00717A97"/>
    <w:rsid w:val="007209E7"/>
    <w:rsid w:val="00722BA0"/>
    <w:rsid w:val="00723766"/>
    <w:rsid w:val="00723B06"/>
    <w:rsid w:val="007250D9"/>
    <w:rsid w:val="00726182"/>
    <w:rsid w:val="007271AC"/>
    <w:rsid w:val="00727635"/>
    <w:rsid w:val="00727784"/>
    <w:rsid w:val="00727AEE"/>
    <w:rsid w:val="00731C1B"/>
    <w:rsid w:val="00732329"/>
    <w:rsid w:val="00733183"/>
    <w:rsid w:val="007337CA"/>
    <w:rsid w:val="0073449C"/>
    <w:rsid w:val="00734CE4"/>
    <w:rsid w:val="00734CFD"/>
    <w:rsid w:val="00735123"/>
    <w:rsid w:val="007367CD"/>
    <w:rsid w:val="00737174"/>
    <w:rsid w:val="00740857"/>
    <w:rsid w:val="00740B13"/>
    <w:rsid w:val="00741837"/>
    <w:rsid w:val="00741BE2"/>
    <w:rsid w:val="00741FDF"/>
    <w:rsid w:val="00742139"/>
    <w:rsid w:val="0074244C"/>
    <w:rsid w:val="007429D2"/>
    <w:rsid w:val="00743546"/>
    <w:rsid w:val="00743BAD"/>
    <w:rsid w:val="00743D03"/>
    <w:rsid w:val="007453E6"/>
    <w:rsid w:val="007468E6"/>
    <w:rsid w:val="00747BA7"/>
    <w:rsid w:val="007504E0"/>
    <w:rsid w:val="00751222"/>
    <w:rsid w:val="00752160"/>
    <w:rsid w:val="00754255"/>
    <w:rsid w:val="00754F7E"/>
    <w:rsid w:val="00755638"/>
    <w:rsid w:val="007648D4"/>
    <w:rsid w:val="00764C4E"/>
    <w:rsid w:val="00766FFC"/>
    <w:rsid w:val="00770D58"/>
    <w:rsid w:val="007729D5"/>
    <w:rsid w:val="0077309D"/>
    <w:rsid w:val="00773E29"/>
    <w:rsid w:val="00774878"/>
    <w:rsid w:val="00775071"/>
    <w:rsid w:val="00775FFD"/>
    <w:rsid w:val="007774EE"/>
    <w:rsid w:val="007778BA"/>
    <w:rsid w:val="00777D3E"/>
    <w:rsid w:val="007803FF"/>
    <w:rsid w:val="00780F73"/>
    <w:rsid w:val="00781822"/>
    <w:rsid w:val="00783425"/>
    <w:rsid w:val="00783F21"/>
    <w:rsid w:val="0078488D"/>
    <w:rsid w:val="007851D4"/>
    <w:rsid w:val="00787159"/>
    <w:rsid w:val="0079043A"/>
    <w:rsid w:val="00790676"/>
    <w:rsid w:val="00791668"/>
    <w:rsid w:val="00791AA1"/>
    <w:rsid w:val="00792FD4"/>
    <w:rsid w:val="00793FBD"/>
    <w:rsid w:val="0079425D"/>
    <w:rsid w:val="007962A3"/>
    <w:rsid w:val="0079634A"/>
    <w:rsid w:val="007A0AD3"/>
    <w:rsid w:val="007A0D0C"/>
    <w:rsid w:val="007A3793"/>
    <w:rsid w:val="007A5B4A"/>
    <w:rsid w:val="007A6058"/>
    <w:rsid w:val="007A7B27"/>
    <w:rsid w:val="007B0B22"/>
    <w:rsid w:val="007B3875"/>
    <w:rsid w:val="007B576E"/>
    <w:rsid w:val="007B593F"/>
    <w:rsid w:val="007B7F56"/>
    <w:rsid w:val="007C0858"/>
    <w:rsid w:val="007C0E41"/>
    <w:rsid w:val="007C1B67"/>
    <w:rsid w:val="007C1BA2"/>
    <w:rsid w:val="007C22E7"/>
    <w:rsid w:val="007C254B"/>
    <w:rsid w:val="007C2B48"/>
    <w:rsid w:val="007C2EDC"/>
    <w:rsid w:val="007C73AD"/>
    <w:rsid w:val="007D0EE3"/>
    <w:rsid w:val="007D20E9"/>
    <w:rsid w:val="007D3082"/>
    <w:rsid w:val="007D65FF"/>
    <w:rsid w:val="007D6895"/>
    <w:rsid w:val="007D7881"/>
    <w:rsid w:val="007D7E08"/>
    <w:rsid w:val="007D7E3A"/>
    <w:rsid w:val="007E0E10"/>
    <w:rsid w:val="007E1194"/>
    <w:rsid w:val="007E200E"/>
    <w:rsid w:val="007E2039"/>
    <w:rsid w:val="007E2382"/>
    <w:rsid w:val="007E3B22"/>
    <w:rsid w:val="007E4768"/>
    <w:rsid w:val="007E777B"/>
    <w:rsid w:val="007F1020"/>
    <w:rsid w:val="007F2070"/>
    <w:rsid w:val="007F340B"/>
    <w:rsid w:val="007F56D2"/>
    <w:rsid w:val="007F6DC3"/>
    <w:rsid w:val="007F7728"/>
    <w:rsid w:val="0080001A"/>
    <w:rsid w:val="008053F5"/>
    <w:rsid w:val="00806B96"/>
    <w:rsid w:val="00807477"/>
    <w:rsid w:val="0080748F"/>
    <w:rsid w:val="00807AF7"/>
    <w:rsid w:val="00810198"/>
    <w:rsid w:val="008105BD"/>
    <w:rsid w:val="00812741"/>
    <w:rsid w:val="00813D0D"/>
    <w:rsid w:val="00813F99"/>
    <w:rsid w:val="00814592"/>
    <w:rsid w:val="00815DA8"/>
    <w:rsid w:val="008166C8"/>
    <w:rsid w:val="00820378"/>
    <w:rsid w:val="0082194D"/>
    <w:rsid w:val="008220E3"/>
    <w:rsid w:val="008221F9"/>
    <w:rsid w:val="008228A7"/>
    <w:rsid w:val="0082376A"/>
    <w:rsid w:val="00824880"/>
    <w:rsid w:val="00825405"/>
    <w:rsid w:val="00826A45"/>
    <w:rsid w:val="00826EF5"/>
    <w:rsid w:val="00831693"/>
    <w:rsid w:val="0083388D"/>
    <w:rsid w:val="008350B8"/>
    <w:rsid w:val="008373A2"/>
    <w:rsid w:val="00840104"/>
    <w:rsid w:val="0084062A"/>
    <w:rsid w:val="00840701"/>
    <w:rsid w:val="008409AD"/>
    <w:rsid w:val="00840C1F"/>
    <w:rsid w:val="008413F0"/>
    <w:rsid w:val="00841FC5"/>
    <w:rsid w:val="00844365"/>
    <w:rsid w:val="00844F55"/>
    <w:rsid w:val="00844FAF"/>
    <w:rsid w:val="00845709"/>
    <w:rsid w:val="00847FC2"/>
    <w:rsid w:val="00850ADA"/>
    <w:rsid w:val="00850AEC"/>
    <w:rsid w:val="00852CAB"/>
    <w:rsid w:val="00852FFE"/>
    <w:rsid w:val="00853244"/>
    <w:rsid w:val="008539D1"/>
    <w:rsid w:val="008539E2"/>
    <w:rsid w:val="00854A4E"/>
    <w:rsid w:val="008563A0"/>
    <w:rsid w:val="00856880"/>
    <w:rsid w:val="0085699C"/>
    <w:rsid w:val="0085758C"/>
    <w:rsid w:val="008576BD"/>
    <w:rsid w:val="00860463"/>
    <w:rsid w:val="00863F83"/>
    <w:rsid w:val="008641E8"/>
    <w:rsid w:val="00865757"/>
    <w:rsid w:val="008659B6"/>
    <w:rsid w:val="00870475"/>
    <w:rsid w:val="00870EF6"/>
    <w:rsid w:val="008726FE"/>
    <w:rsid w:val="008733DA"/>
    <w:rsid w:val="00873DE0"/>
    <w:rsid w:val="00883192"/>
    <w:rsid w:val="00884CB8"/>
    <w:rsid w:val="00884DFA"/>
    <w:rsid w:val="00884E83"/>
    <w:rsid w:val="008850E4"/>
    <w:rsid w:val="008854F5"/>
    <w:rsid w:val="00887D03"/>
    <w:rsid w:val="008939AB"/>
    <w:rsid w:val="00893DAB"/>
    <w:rsid w:val="008A0227"/>
    <w:rsid w:val="008A0D49"/>
    <w:rsid w:val="008A12F5"/>
    <w:rsid w:val="008A1666"/>
    <w:rsid w:val="008A1755"/>
    <w:rsid w:val="008A1E2C"/>
    <w:rsid w:val="008A27BB"/>
    <w:rsid w:val="008A440E"/>
    <w:rsid w:val="008A4C75"/>
    <w:rsid w:val="008A76F0"/>
    <w:rsid w:val="008B108C"/>
    <w:rsid w:val="008B1587"/>
    <w:rsid w:val="008B1B01"/>
    <w:rsid w:val="008B3873"/>
    <w:rsid w:val="008B38A3"/>
    <w:rsid w:val="008B3BCD"/>
    <w:rsid w:val="008B5607"/>
    <w:rsid w:val="008B6DF8"/>
    <w:rsid w:val="008B77F1"/>
    <w:rsid w:val="008C106C"/>
    <w:rsid w:val="008C10F1"/>
    <w:rsid w:val="008C129C"/>
    <w:rsid w:val="008C1926"/>
    <w:rsid w:val="008C1E99"/>
    <w:rsid w:val="008C4F7A"/>
    <w:rsid w:val="008C50BB"/>
    <w:rsid w:val="008C51C1"/>
    <w:rsid w:val="008C5A10"/>
    <w:rsid w:val="008C5F45"/>
    <w:rsid w:val="008C6BA5"/>
    <w:rsid w:val="008D1389"/>
    <w:rsid w:val="008D164F"/>
    <w:rsid w:val="008D1B8B"/>
    <w:rsid w:val="008D66F2"/>
    <w:rsid w:val="008D70F4"/>
    <w:rsid w:val="008D7D29"/>
    <w:rsid w:val="008E0085"/>
    <w:rsid w:val="008E0856"/>
    <w:rsid w:val="008E093E"/>
    <w:rsid w:val="008E128A"/>
    <w:rsid w:val="008E2AA6"/>
    <w:rsid w:val="008E2DEB"/>
    <w:rsid w:val="008E311B"/>
    <w:rsid w:val="008E5AA2"/>
    <w:rsid w:val="008E673F"/>
    <w:rsid w:val="008E752C"/>
    <w:rsid w:val="008F0044"/>
    <w:rsid w:val="008F0072"/>
    <w:rsid w:val="008F02FD"/>
    <w:rsid w:val="008F0811"/>
    <w:rsid w:val="008F1791"/>
    <w:rsid w:val="008F37EA"/>
    <w:rsid w:val="008F3F77"/>
    <w:rsid w:val="008F46E7"/>
    <w:rsid w:val="008F54B5"/>
    <w:rsid w:val="008F5A58"/>
    <w:rsid w:val="008F5C4F"/>
    <w:rsid w:val="008F6855"/>
    <w:rsid w:val="008F6F0B"/>
    <w:rsid w:val="008F6F89"/>
    <w:rsid w:val="00901826"/>
    <w:rsid w:val="00901C46"/>
    <w:rsid w:val="009035D0"/>
    <w:rsid w:val="00904EA8"/>
    <w:rsid w:val="009054D7"/>
    <w:rsid w:val="00905EDB"/>
    <w:rsid w:val="00906BD1"/>
    <w:rsid w:val="00907BA7"/>
    <w:rsid w:val="0091026F"/>
    <w:rsid w:val="0091064E"/>
    <w:rsid w:val="009106AF"/>
    <w:rsid w:val="00911FC5"/>
    <w:rsid w:val="00912A8C"/>
    <w:rsid w:val="00913DFF"/>
    <w:rsid w:val="00916AF7"/>
    <w:rsid w:val="00917339"/>
    <w:rsid w:val="00920FEF"/>
    <w:rsid w:val="00924FF9"/>
    <w:rsid w:val="00925CC1"/>
    <w:rsid w:val="009260DB"/>
    <w:rsid w:val="009268BC"/>
    <w:rsid w:val="009305D0"/>
    <w:rsid w:val="00930F7C"/>
    <w:rsid w:val="00931A10"/>
    <w:rsid w:val="009402FF"/>
    <w:rsid w:val="00940784"/>
    <w:rsid w:val="00940D52"/>
    <w:rsid w:val="0094165F"/>
    <w:rsid w:val="00942015"/>
    <w:rsid w:val="00945FB6"/>
    <w:rsid w:val="009465AD"/>
    <w:rsid w:val="00947967"/>
    <w:rsid w:val="00950900"/>
    <w:rsid w:val="00951CFA"/>
    <w:rsid w:val="00953B06"/>
    <w:rsid w:val="00955201"/>
    <w:rsid w:val="009556E9"/>
    <w:rsid w:val="0095590D"/>
    <w:rsid w:val="00956CCC"/>
    <w:rsid w:val="00957777"/>
    <w:rsid w:val="00960230"/>
    <w:rsid w:val="00963249"/>
    <w:rsid w:val="00963974"/>
    <w:rsid w:val="00963EA0"/>
    <w:rsid w:val="00964503"/>
    <w:rsid w:val="0096458E"/>
    <w:rsid w:val="00964C6B"/>
    <w:rsid w:val="00965200"/>
    <w:rsid w:val="0096615E"/>
    <w:rsid w:val="009662F8"/>
    <w:rsid w:val="009668B3"/>
    <w:rsid w:val="009675B8"/>
    <w:rsid w:val="009709A5"/>
    <w:rsid w:val="00971471"/>
    <w:rsid w:val="009739FF"/>
    <w:rsid w:val="00976201"/>
    <w:rsid w:val="00976942"/>
    <w:rsid w:val="00976BEF"/>
    <w:rsid w:val="0097729E"/>
    <w:rsid w:val="00980D3B"/>
    <w:rsid w:val="00981115"/>
    <w:rsid w:val="009814F6"/>
    <w:rsid w:val="009849C2"/>
    <w:rsid w:val="00984D24"/>
    <w:rsid w:val="009858EB"/>
    <w:rsid w:val="00985ABB"/>
    <w:rsid w:val="00990376"/>
    <w:rsid w:val="00991AA3"/>
    <w:rsid w:val="00992F35"/>
    <w:rsid w:val="00995C3D"/>
    <w:rsid w:val="009A0607"/>
    <w:rsid w:val="009A1968"/>
    <w:rsid w:val="009A3F47"/>
    <w:rsid w:val="009A412C"/>
    <w:rsid w:val="009A4B62"/>
    <w:rsid w:val="009A4BE6"/>
    <w:rsid w:val="009B0046"/>
    <w:rsid w:val="009B1512"/>
    <w:rsid w:val="009B1DB5"/>
    <w:rsid w:val="009B2899"/>
    <w:rsid w:val="009B577E"/>
    <w:rsid w:val="009B5D9B"/>
    <w:rsid w:val="009B61C1"/>
    <w:rsid w:val="009B785C"/>
    <w:rsid w:val="009C1440"/>
    <w:rsid w:val="009C16ED"/>
    <w:rsid w:val="009C2107"/>
    <w:rsid w:val="009C2FC3"/>
    <w:rsid w:val="009C3D18"/>
    <w:rsid w:val="009C506D"/>
    <w:rsid w:val="009C5298"/>
    <w:rsid w:val="009C5D9E"/>
    <w:rsid w:val="009C6262"/>
    <w:rsid w:val="009C71EF"/>
    <w:rsid w:val="009D1C93"/>
    <w:rsid w:val="009D2C3E"/>
    <w:rsid w:val="009D531D"/>
    <w:rsid w:val="009D57D0"/>
    <w:rsid w:val="009D7649"/>
    <w:rsid w:val="009E03E3"/>
    <w:rsid w:val="009E0625"/>
    <w:rsid w:val="009E3034"/>
    <w:rsid w:val="009E3343"/>
    <w:rsid w:val="009E3697"/>
    <w:rsid w:val="009E36F4"/>
    <w:rsid w:val="009E3E4D"/>
    <w:rsid w:val="009E549F"/>
    <w:rsid w:val="009E58F3"/>
    <w:rsid w:val="009E5AD8"/>
    <w:rsid w:val="009E6E3F"/>
    <w:rsid w:val="009E6FF9"/>
    <w:rsid w:val="009F0112"/>
    <w:rsid w:val="009F094A"/>
    <w:rsid w:val="009F25BD"/>
    <w:rsid w:val="009F28A8"/>
    <w:rsid w:val="009F442F"/>
    <w:rsid w:val="009F473E"/>
    <w:rsid w:val="009F4EDB"/>
    <w:rsid w:val="009F682A"/>
    <w:rsid w:val="009F6858"/>
    <w:rsid w:val="009F7130"/>
    <w:rsid w:val="009F7D9A"/>
    <w:rsid w:val="00A013B2"/>
    <w:rsid w:val="00A014C8"/>
    <w:rsid w:val="00A022BE"/>
    <w:rsid w:val="00A0448D"/>
    <w:rsid w:val="00A05470"/>
    <w:rsid w:val="00A06825"/>
    <w:rsid w:val="00A0692D"/>
    <w:rsid w:val="00A07B4B"/>
    <w:rsid w:val="00A117B7"/>
    <w:rsid w:val="00A132EB"/>
    <w:rsid w:val="00A13A4E"/>
    <w:rsid w:val="00A15762"/>
    <w:rsid w:val="00A16259"/>
    <w:rsid w:val="00A17981"/>
    <w:rsid w:val="00A179E3"/>
    <w:rsid w:val="00A21B85"/>
    <w:rsid w:val="00A238CC"/>
    <w:rsid w:val="00A24C95"/>
    <w:rsid w:val="00A25596"/>
    <w:rsid w:val="00A2599A"/>
    <w:rsid w:val="00A25F79"/>
    <w:rsid w:val="00A26094"/>
    <w:rsid w:val="00A301BF"/>
    <w:rsid w:val="00A302B2"/>
    <w:rsid w:val="00A30C34"/>
    <w:rsid w:val="00A3151A"/>
    <w:rsid w:val="00A3182E"/>
    <w:rsid w:val="00A32A10"/>
    <w:rsid w:val="00A331B4"/>
    <w:rsid w:val="00A339BD"/>
    <w:rsid w:val="00A3484E"/>
    <w:rsid w:val="00A353B8"/>
    <w:rsid w:val="00A356D3"/>
    <w:rsid w:val="00A36ADA"/>
    <w:rsid w:val="00A415B6"/>
    <w:rsid w:val="00A43091"/>
    <w:rsid w:val="00A438D8"/>
    <w:rsid w:val="00A444CA"/>
    <w:rsid w:val="00A46166"/>
    <w:rsid w:val="00A46D04"/>
    <w:rsid w:val="00A473F5"/>
    <w:rsid w:val="00A47D01"/>
    <w:rsid w:val="00A47D35"/>
    <w:rsid w:val="00A51F9D"/>
    <w:rsid w:val="00A5416A"/>
    <w:rsid w:val="00A54B6A"/>
    <w:rsid w:val="00A550D1"/>
    <w:rsid w:val="00A56529"/>
    <w:rsid w:val="00A607E3"/>
    <w:rsid w:val="00A61428"/>
    <w:rsid w:val="00A623B2"/>
    <w:rsid w:val="00A62960"/>
    <w:rsid w:val="00A6315D"/>
    <w:rsid w:val="00A639F4"/>
    <w:rsid w:val="00A6527C"/>
    <w:rsid w:val="00A66153"/>
    <w:rsid w:val="00A66BBF"/>
    <w:rsid w:val="00A702E2"/>
    <w:rsid w:val="00A73A18"/>
    <w:rsid w:val="00A76DF0"/>
    <w:rsid w:val="00A80869"/>
    <w:rsid w:val="00A80BD0"/>
    <w:rsid w:val="00A81A32"/>
    <w:rsid w:val="00A82C5C"/>
    <w:rsid w:val="00A8348D"/>
    <w:rsid w:val="00A835BD"/>
    <w:rsid w:val="00A8386B"/>
    <w:rsid w:val="00A84169"/>
    <w:rsid w:val="00A8419E"/>
    <w:rsid w:val="00A852B3"/>
    <w:rsid w:val="00A86400"/>
    <w:rsid w:val="00A8652C"/>
    <w:rsid w:val="00A87911"/>
    <w:rsid w:val="00A907A9"/>
    <w:rsid w:val="00A92542"/>
    <w:rsid w:val="00A925CF"/>
    <w:rsid w:val="00A94358"/>
    <w:rsid w:val="00A955CF"/>
    <w:rsid w:val="00A95D33"/>
    <w:rsid w:val="00A965A5"/>
    <w:rsid w:val="00A96F1C"/>
    <w:rsid w:val="00A97B15"/>
    <w:rsid w:val="00A97BEA"/>
    <w:rsid w:val="00AA1208"/>
    <w:rsid w:val="00AA1814"/>
    <w:rsid w:val="00AA1E46"/>
    <w:rsid w:val="00AA3253"/>
    <w:rsid w:val="00AA4248"/>
    <w:rsid w:val="00AA42D5"/>
    <w:rsid w:val="00AA4AE3"/>
    <w:rsid w:val="00AA5096"/>
    <w:rsid w:val="00AA6155"/>
    <w:rsid w:val="00AA615A"/>
    <w:rsid w:val="00AB0916"/>
    <w:rsid w:val="00AB2657"/>
    <w:rsid w:val="00AB2FAB"/>
    <w:rsid w:val="00AB3754"/>
    <w:rsid w:val="00AB37AB"/>
    <w:rsid w:val="00AB5160"/>
    <w:rsid w:val="00AB5C14"/>
    <w:rsid w:val="00AB5E35"/>
    <w:rsid w:val="00AB5E50"/>
    <w:rsid w:val="00AC02D3"/>
    <w:rsid w:val="00AC1BCE"/>
    <w:rsid w:val="00AC1EE7"/>
    <w:rsid w:val="00AC2620"/>
    <w:rsid w:val="00AC308A"/>
    <w:rsid w:val="00AC333F"/>
    <w:rsid w:val="00AC4B58"/>
    <w:rsid w:val="00AC585C"/>
    <w:rsid w:val="00AC6A00"/>
    <w:rsid w:val="00AD05B6"/>
    <w:rsid w:val="00AD13BF"/>
    <w:rsid w:val="00AD1925"/>
    <w:rsid w:val="00AD20EB"/>
    <w:rsid w:val="00AD2348"/>
    <w:rsid w:val="00AD5433"/>
    <w:rsid w:val="00AD559E"/>
    <w:rsid w:val="00AE067D"/>
    <w:rsid w:val="00AE0E54"/>
    <w:rsid w:val="00AE45B2"/>
    <w:rsid w:val="00AE4CD6"/>
    <w:rsid w:val="00AF1181"/>
    <w:rsid w:val="00AF2F79"/>
    <w:rsid w:val="00AF3646"/>
    <w:rsid w:val="00AF4653"/>
    <w:rsid w:val="00AF54FF"/>
    <w:rsid w:val="00AF6E45"/>
    <w:rsid w:val="00AF7487"/>
    <w:rsid w:val="00AF785C"/>
    <w:rsid w:val="00AF7DB7"/>
    <w:rsid w:val="00B00572"/>
    <w:rsid w:val="00B011D8"/>
    <w:rsid w:val="00B0354E"/>
    <w:rsid w:val="00B0453A"/>
    <w:rsid w:val="00B051EE"/>
    <w:rsid w:val="00B105AC"/>
    <w:rsid w:val="00B105F9"/>
    <w:rsid w:val="00B10D02"/>
    <w:rsid w:val="00B10FB7"/>
    <w:rsid w:val="00B12136"/>
    <w:rsid w:val="00B15579"/>
    <w:rsid w:val="00B15584"/>
    <w:rsid w:val="00B16039"/>
    <w:rsid w:val="00B17EC1"/>
    <w:rsid w:val="00B201E2"/>
    <w:rsid w:val="00B20455"/>
    <w:rsid w:val="00B223D2"/>
    <w:rsid w:val="00B23F72"/>
    <w:rsid w:val="00B26FA3"/>
    <w:rsid w:val="00B27C51"/>
    <w:rsid w:val="00B300C1"/>
    <w:rsid w:val="00B324FC"/>
    <w:rsid w:val="00B32C64"/>
    <w:rsid w:val="00B32E59"/>
    <w:rsid w:val="00B33378"/>
    <w:rsid w:val="00B33CAF"/>
    <w:rsid w:val="00B35F12"/>
    <w:rsid w:val="00B36466"/>
    <w:rsid w:val="00B36CA4"/>
    <w:rsid w:val="00B406E3"/>
    <w:rsid w:val="00B411FB"/>
    <w:rsid w:val="00B42659"/>
    <w:rsid w:val="00B443E4"/>
    <w:rsid w:val="00B4541D"/>
    <w:rsid w:val="00B47C4E"/>
    <w:rsid w:val="00B5098E"/>
    <w:rsid w:val="00B51127"/>
    <w:rsid w:val="00B51BE9"/>
    <w:rsid w:val="00B51C9B"/>
    <w:rsid w:val="00B52309"/>
    <w:rsid w:val="00B535A1"/>
    <w:rsid w:val="00B5484D"/>
    <w:rsid w:val="00B563EA"/>
    <w:rsid w:val="00B56CDF"/>
    <w:rsid w:val="00B60E51"/>
    <w:rsid w:val="00B60E6B"/>
    <w:rsid w:val="00B63A54"/>
    <w:rsid w:val="00B63E64"/>
    <w:rsid w:val="00B64B6E"/>
    <w:rsid w:val="00B70C23"/>
    <w:rsid w:val="00B72339"/>
    <w:rsid w:val="00B728C0"/>
    <w:rsid w:val="00B73568"/>
    <w:rsid w:val="00B76498"/>
    <w:rsid w:val="00B77298"/>
    <w:rsid w:val="00B77D18"/>
    <w:rsid w:val="00B804D7"/>
    <w:rsid w:val="00B80CB7"/>
    <w:rsid w:val="00B80EFB"/>
    <w:rsid w:val="00B8313A"/>
    <w:rsid w:val="00B84B20"/>
    <w:rsid w:val="00B86D21"/>
    <w:rsid w:val="00B90F22"/>
    <w:rsid w:val="00B929CC"/>
    <w:rsid w:val="00B93503"/>
    <w:rsid w:val="00BA274C"/>
    <w:rsid w:val="00BA289C"/>
    <w:rsid w:val="00BA31E8"/>
    <w:rsid w:val="00BA322D"/>
    <w:rsid w:val="00BA37BC"/>
    <w:rsid w:val="00BA55E0"/>
    <w:rsid w:val="00BA6B77"/>
    <w:rsid w:val="00BA6BD4"/>
    <w:rsid w:val="00BA6C7A"/>
    <w:rsid w:val="00BA7116"/>
    <w:rsid w:val="00BA716E"/>
    <w:rsid w:val="00BA74AC"/>
    <w:rsid w:val="00BB09C0"/>
    <w:rsid w:val="00BB17D1"/>
    <w:rsid w:val="00BB2001"/>
    <w:rsid w:val="00BB2636"/>
    <w:rsid w:val="00BB3752"/>
    <w:rsid w:val="00BB4EA6"/>
    <w:rsid w:val="00BB54BF"/>
    <w:rsid w:val="00BB6688"/>
    <w:rsid w:val="00BB696D"/>
    <w:rsid w:val="00BB72E7"/>
    <w:rsid w:val="00BB77E7"/>
    <w:rsid w:val="00BC1AAD"/>
    <w:rsid w:val="00BC26D4"/>
    <w:rsid w:val="00BC323E"/>
    <w:rsid w:val="00BC3520"/>
    <w:rsid w:val="00BC488B"/>
    <w:rsid w:val="00BC4C69"/>
    <w:rsid w:val="00BC58C5"/>
    <w:rsid w:val="00BC63EB"/>
    <w:rsid w:val="00BC6A31"/>
    <w:rsid w:val="00BD205C"/>
    <w:rsid w:val="00BD2713"/>
    <w:rsid w:val="00BD4283"/>
    <w:rsid w:val="00BE0131"/>
    <w:rsid w:val="00BE0C80"/>
    <w:rsid w:val="00BE1199"/>
    <w:rsid w:val="00BE11AA"/>
    <w:rsid w:val="00BE1D41"/>
    <w:rsid w:val="00BE1E1A"/>
    <w:rsid w:val="00BE2773"/>
    <w:rsid w:val="00BE4991"/>
    <w:rsid w:val="00BE4D7B"/>
    <w:rsid w:val="00BE56AC"/>
    <w:rsid w:val="00BE60D0"/>
    <w:rsid w:val="00BE7F61"/>
    <w:rsid w:val="00BF0050"/>
    <w:rsid w:val="00BF203C"/>
    <w:rsid w:val="00BF20BE"/>
    <w:rsid w:val="00BF2A42"/>
    <w:rsid w:val="00BF5103"/>
    <w:rsid w:val="00BF66A0"/>
    <w:rsid w:val="00BF69EB"/>
    <w:rsid w:val="00C018E0"/>
    <w:rsid w:val="00C01D05"/>
    <w:rsid w:val="00C02470"/>
    <w:rsid w:val="00C025CD"/>
    <w:rsid w:val="00C02DB0"/>
    <w:rsid w:val="00C02F6B"/>
    <w:rsid w:val="00C03C6E"/>
    <w:rsid w:val="00C03D8C"/>
    <w:rsid w:val="00C055EC"/>
    <w:rsid w:val="00C076B7"/>
    <w:rsid w:val="00C079FB"/>
    <w:rsid w:val="00C100AE"/>
    <w:rsid w:val="00C10DC9"/>
    <w:rsid w:val="00C12FB3"/>
    <w:rsid w:val="00C13065"/>
    <w:rsid w:val="00C1340B"/>
    <w:rsid w:val="00C135F6"/>
    <w:rsid w:val="00C13678"/>
    <w:rsid w:val="00C13705"/>
    <w:rsid w:val="00C16BAB"/>
    <w:rsid w:val="00C17341"/>
    <w:rsid w:val="00C17788"/>
    <w:rsid w:val="00C224C5"/>
    <w:rsid w:val="00C23222"/>
    <w:rsid w:val="00C24EEF"/>
    <w:rsid w:val="00C25A9C"/>
    <w:rsid w:val="00C25CF6"/>
    <w:rsid w:val="00C25D8D"/>
    <w:rsid w:val="00C25F7D"/>
    <w:rsid w:val="00C2696F"/>
    <w:rsid w:val="00C26C36"/>
    <w:rsid w:val="00C27DA1"/>
    <w:rsid w:val="00C32768"/>
    <w:rsid w:val="00C32E08"/>
    <w:rsid w:val="00C33967"/>
    <w:rsid w:val="00C340B0"/>
    <w:rsid w:val="00C34C8C"/>
    <w:rsid w:val="00C35954"/>
    <w:rsid w:val="00C36A95"/>
    <w:rsid w:val="00C36FFF"/>
    <w:rsid w:val="00C37025"/>
    <w:rsid w:val="00C431DF"/>
    <w:rsid w:val="00C439B8"/>
    <w:rsid w:val="00C44F87"/>
    <w:rsid w:val="00C456BD"/>
    <w:rsid w:val="00C45A1A"/>
    <w:rsid w:val="00C50857"/>
    <w:rsid w:val="00C508E0"/>
    <w:rsid w:val="00C50F70"/>
    <w:rsid w:val="00C52AC7"/>
    <w:rsid w:val="00C52DEC"/>
    <w:rsid w:val="00C52FF4"/>
    <w:rsid w:val="00C530DC"/>
    <w:rsid w:val="00C533F8"/>
    <w:rsid w:val="00C5350D"/>
    <w:rsid w:val="00C53C3B"/>
    <w:rsid w:val="00C548F8"/>
    <w:rsid w:val="00C54B93"/>
    <w:rsid w:val="00C55391"/>
    <w:rsid w:val="00C562EC"/>
    <w:rsid w:val="00C56B36"/>
    <w:rsid w:val="00C60844"/>
    <w:rsid w:val="00C6123C"/>
    <w:rsid w:val="00C6189B"/>
    <w:rsid w:val="00C6311A"/>
    <w:rsid w:val="00C646DD"/>
    <w:rsid w:val="00C66B7E"/>
    <w:rsid w:val="00C67515"/>
    <w:rsid w:val="00C67781"/>
    <w:rsid w:val="00C7084D"/>
    <w:rsid w:val="00C70F66"/>
    <w:rsid w:val="00C72946"/>
    <w:rsid w:val="00C7315E"/>
    <w:rsid w:val="00C7487B"/>
    <w:rsid w:val="00C75895"/>
    <w:rsid w:val="00C83206"/>
    <w:rsid w:val="00C836EB"/>
    <w:rsid w:val="00C83C9F"/>
    <w:rsid w:val="00C848F4"/>
    <w:rsid w:val="00C859AE"/>
    <w:rsid w:val="00C86596"/>
    <w:rsid w:val="00C86994"/>
    <w:rsid w:val="00C86EC8"/>
    <w:rsid w:val="00C871E8"/>
    <w:rsid w:val="00C874A2"/>
    <w:rsid w:val="00C91B6A"/>
    <w:rsid w:val="00C91F32"/>
    <w:rsid w:val="00C938FD"/>
    <w:rsid w:val="00C94840"/>
    <w:rsid w:val="00C95867"/>
    <w:rsid w:val="00C97515"/>
    <w:rsid w:val="00CA1639"/>
    <w:rsid w:val="00CA3420"/>
    <w:rsid w:val="00CA3861"/>
    <w:rsid w:val="00CA4EE3"/>
    <w:rsid w:val="00CA6655"/>
    <w:rsid w:val="00CA6B93"/>
    <w:rsid w:val="00CA77B4"/>
    <w:rsid w:val="00CA7A84"/>
    <w:rsid w:val="00CB027F"/>
    <w:rsid w:val="00CB09E1"/>
    <w:rsid w:val="00CB367B"/>
    <w:rsid w:val="00CB39AA"/>
    <w:rsid w:val="00CB64A9"/>
    <w:rsid w:val="00CB6A33"/>
    <w:rsid w:val="00CB6CC9"/>
    <w:rsid w:val="00CB6E8C"/>
    <w:rsid w:val="00CC0EBB"/>
    <w:rsid w:val="00CC1333"/>
    <w:rsid w:val="00CC29F1"/>
    <w:rsid w:val="00CC3FA1"/>
    <w:rsid w:val="00CC5235"/>
    <w:rsid w:val="00CC6297"/>
    <w:rsid w:val="00CC7690"/>
    <w:rsid w:val="00CD0B88"/>
    <w:rsid w:val="00CD1986"/>
    <w:rsid w:val="00CD54BF"/>
    <w:rsid w:val="00CD5F24"/>
    <w:rsid w:val="00CE2B20"/>
    <w:rsid w:val="00CE4D5C"/>
    <w:rsid w:val="00CE603C"/>
    <w:rsid w:val="00CE6248"/>
    <w:rsid w:val="00CE65C7"/>
    <w:rsid w:val="00CE6BD1"/>
    <w:rsid w:val="00CE6E87"/>
    <w:rsid w:val="00CF05DA"/>
    <w:rsid w:val="00CF0A57"/>
    <w:rsid w:val="00CF1A4B"/>
    <w:rsid w:val="00CF23C3"/>
    <w:rsid w:val="00CF2D5D"/>
    <w:rsid w:val="00CF3DBD"/>
    <w:rsid w:val="00CF43F1"/>
    <w:rsid w:val="00CF4DDE"/>
    <w:rsid w:val="00CF58EB"/>
    <w:rsid w:val="00CF6FEC"/>
    <w:rsid w:val="00D00C4E"/>
    <w:rsid w:val="00D0106E"/>
    <w:rsid w:val="00D0361E"/>
    <w:rsid w:val="00D055F3"/>
    <w:rsid w:val="00D06383"/>
    <w:rsid w:val="00D06B18"/>
    <w:rsid w:val="00D0770A"/>
    <w:rsid w:val="00D102DF"/>
    <w:rsid w:val="00D10401"/>
    <w:rsid w:val="00D151C8"/>
    <w:rsid w:val="00D154B0"/>
    <w:rsid w:val="00D20E85"/>
    <w:rsid w:val="00D24615"/>
    <w:rsid w:val="00D3052C"/>
    <w:rsid w:val="00D30D19"/>
    <w:rsid w:val="00D33700"/>
    <w:rsid w:val="00D33D01"/>
    <w:rsid w:val="00D33E75"/>
    <w:rsid w:val="00D342CD"/>
    <w:rsid w:val="00D351DD"/>
    <w:rsid w:val="00D3535D"/>
    <w:rsid w:val="00D35A40"/>
    <w:rsid w:val="00D3681E"/>
    <w:rsid w:val="00D37842"/>
    <w:rsid w:val="00D42DC2"/>
    <w:rsid w:val="00D435E0"/>
    <w:rsid w:val="00D436E5"/>
    <w:rsid w:val="00D4375D"/>
    <w:rsid w:val="00D44422"/>
    <w:rsid w:val="00D46ED8"/>
    <w:rsid w:val="00D47B2D"/>
    <w:rsid w:val="00D50131"/>
    <w:rsid w:val="00D50D33"/>
    <w:rsid w:val="00D527CA"/>
    <w:rsid w:val="00D52B31"/>
    <w:rsid w:val="00D537E1"/>
    <w:rsid w:val="00D55BB2"/>
    <w:rsid w:val="00D57DEA"/>
    <w:rsid w:val="00D6091A"/>
    <w:rsid w:val="00D61CC0"/>
    <w:rsid w:val="00D636B3"/>
    <w:rsid w:val="00D63E11"/>
    <w:rsid w:val="00D6407C"/>
    <w:rsid w:val="00D6490A"/>
    <w:rsid w:val="00D6605A"/>
    <w:rsid w:val="00D6695F"/>
    <w:rsid w:val="00D66FA2"/>
    <w:rsid w:val="00D6770F"/>
    <w:rsid w:val="00D72352"/>
    <w:rsid w:val="00D72B40"/>
    <w:rsid w:val="00D73379"/>
    <w:rsid w:val="00D74CBC"/>
    <w:rsid w:val="00D75644"/>
    <w:rsid w:val="00D7696D"/>
    <w:rsid w:val="00D76A1A"/>
    <w:rsid w:val="00D809E9"/>
    <w:rsid w:val="00D80F25"/>
    <w:rsid w:val="00D81656"/>
    <w:rsid w:val="00D81F9F"/>
    <w:rsid w:val="00D8204B"/>
    <w:rsid w:val="00D82B55"/>
    <w:rsid w:val="00D83D87"/>
    <w:rsid w:val="00D84741"/>
    <w:rsid w:val="00D84A6D"/>
    <w:rsid w:val="00D86A30"/>
    <w:rsid w:val="00D872D5"/>
    <w:rsid w:val="00D92B60"/>
    <w:rsid w:val="00D97CB4"/>
    <w:rsid w:val="00D97DD4"/>
    <w:rsid w:val="00DA1D70"/>
    <w:rsid w:val="00DA2527"/>
    <w:rsid w:val="00DA41F5"/>
    <w:rsid w:val="00DA4E41"/>
    <w:rsid w:val="00DA52B7"/>
    <w:rsid w:val="00DA5A8A"/>
    <w:rsid w:val="00DA697D"/>
    <w:rsid w:val="00DA6CEC"/>
    <w:rsid w:val="00DA6EE9"/>
    <w:rsid w:val="00DB1170"/>
    <w:rsid w:val="00DB26CD"/>
    <w:rsid w:val="00DB3EAD"/>
    <w:rsid w:val="00DB441C"/>
    <w:rsid w:val="00DB445B"/>
    <w:rsid w:val="00DB44AF"/>
    <w:rsid w:val="00DB4E93"/>
    <w:rsid w:val="00DB4FF7"/>
    <w:rsid w:val="00DB52D5"/>
    <w:rsid w:val="00DB5368"/>
    <w:rsid w:val="00DB6545"/>
    <w:rsid w:val="00DB6910"/>
    <w:rsid w:val="00DC1F58"/>
    <w:rsid w:val="00DC20CA"/>
    <w:rsid w:val="00DC3026"/>
    <w:rsid w:val="00DC339B"/>
    <w:rsid w:val="00DC5891"/>
    <w:rsid w:val="00DC5D40"/>
    <w:rsid w:val="00DC644F"/>
    <w:rsid w:val="00DC69A7"/>
    <w:rsid w:val="00DC7D53"/>
    <w:rsid w:val="00DD30E9"/>
    <w:rsid w:val="00DD3EFE"/>
    <w:rsid w:val="00DD420A"/>
    <w:rsid w:val="00DD4F47"/>
    <w:rsid w:val="00DD5291"/>
    <w:rsid w:val="00DD55C1"/>
    <w:rsid w:val="00DD7FBB"/>
    <w:rsid w:val="00DE03D1"/>
    <w:rsid w:val="00DE0B9F"/>
    <w:rsid w:val="00DE2A9E"/>
    <w:rsid w:val="00DE2B44"/>
    <w:rsid w:val="00DE3410"/>
    <w:rsid w:val="00DE3DA3"/>
    <w:rsid w:val="00DE4238"/>
    <w:rsid w:val="00DE4BD7"/>
    <w:rsid w:val="00DE5FFF"/>
    <w:rsid w:val="00DE62FD"/>
    <w:rsid w:val="00DE657F"/>
    <w:rsid w:val="00DF1068"/>
    <w:rsid w:val="00DF1218"/>
    <w:rsid w:val="00DF6462"/>
    <w:rsid w:val="00DF77A8"/>
    <w:rsid w:val="00E00587"/>
    <w:rsid w:val="00E01CF3"/>
    <w:rsid w:val="00E02FA0"/>
    <w:rsid w:val="00E036DC"/>
    <w:rsid w:val="00E0376F"/>
    <w:rsid w:val="00E03C07"/>
    <w:rsid w:val="00E03FCF"/>
    <w:rsid w:val="00E049FF"/>
    <w:rsid w:val="00E04B8D"/>
    <w:rsid w:val="00E06750"/>
    <w:rsid w:val="00E06A0F"/>
    <w:rsid w:val="00E10454"/>
    <w:rsid w:val="00E10F55"/>
    <w:rsid w:val="00E112E5"/>
    <w:rsid w:val="00E11828"/>
    <w:rsid w:val="00E122D8"/>
    <w:rsid w:val="00E12B0C"/>
    <w:rsid w:val="00E12C59"/>
    <w:rsid w:val="00E12CC8"/>
    <w:rsid w:val="00E1300E"/>
    <w:rsid w:val="00E15352"/>
    <w:rsid w:val="00E21CC7"/>
    <w:rsid w:val="00E21F2F"/>
    <w:rsid w:val="00E24D9E"/>
    <w:rsid w:val="00E25849"/>
    <w:rsid w:val="00E25FA5"/>
    <w:rsid w:val="00E27224"/>
    <w:rsid w:val="00E27D99"/>
    <w:rsid w:val="00E3197E"/>
    <w:rsid w:val="00E32CD7"/>
    <w:rsid w:val="00E33948"/>
    <w:rsid w:val="00E342F8"/>
    <w:rsid w:val="00E34DD7"/>
    <w:rsid w:val="00E351ED"/>
    <w:rsid w:val="00E353A9"/>
    <w:rsid w:val="00E37A17"/>
    <w:rsid w:val="00E456A9"/>
    <w:rsid w:val="00E45786"/>
    <w:rsid w:val="00E4607C"/>
    <w:rsid w:val="00E47923"/>
    <w:rsid w:val="00E529E4"/>
    <w:rsid w:val="00E531F7"/>
    <w:rsid w:val="00E547B1"/>
    <w:rsid w:val="00E55C68"/>
    <w:rsid w:val="00E56172"/>
    <w:rsid w:val="00E561D6"/>
    <w:rsid w:val="00E6034B"/>
    <w:rsid w:val="00E60E5F"/>
    <w:rsid w:val="00E6549E"/>
    <w:rsid w:val="00E65EDE"/>
    <w:rsid w:val="00E668B3"/>
    <w:rsid w:val="00E668B9"/>
    <w:rsid w:val="00E7075F"/>
    <w:rsid w:val="00E70923"/>
    <w:rsid w:val="00E70F81"/>
    <w:rsid w:val="00E717B6"/>
    <w:rsid w:val="00E73EB1"/>
    <w:rsid w:val="00E759B9"/>
    <w:rsid w:val="00E75E9B"/>
    <w:rsid w:val="00E75FC6"/>
    <w:rsid w:val="00E767B4"/>
    <w:rsid w:val="00E77055"/>
    <w:rsid w:val="00E77460"/>
    <w:rsid w:val="00E77551"/>
    <w:rsid w:val="00E77F79"/>
    <w:rsid w:val="00E81558"/>
    <w:rsid w:val="00E81B24"/>
    <w:rsid w:val="00E823EC"/>
    <w:rsid w:val="00E832AA"/>
    <w:rsid w:val="00E83ABC"/>
    <w:rsid w:val="00E8421F"/>
    <w:rsid w:val="00E844F2"/>
    <w:rsid w:val="00E86D5D"/>
    <w:rsid w:val="00E8741B"/>
    <w:rsid w:val="00E905D0"/>
    <w:rsid w:val="00E90AD0"/>
    <w:rsid w:val="00E92686"/>
    <w:rsid w:val="00E92FCB"/>
    <w:rsid w:val="00E94B6F"/>
    <w:rsid w:val="00E96795"/>
    <w:rsid w:val="00E96828"/>
    <w:rsid w:val="00E96A1A"/>
    <w:rsid w:val="00EA147F"/>
    <w:rsid w:val="00EA20BD"/>
    <w:rsid w:val="00EA24CF"/>
    <w:rsid w:val="00EA3FD8"/>
    <w:rsid w:val="00EA4A27"/>
    <w:rsid w:val="00EA4FA6"/>
    <w:rsid w:val="00EA7962"/>
    <w:rsid w:val="00EB03F8"/>
    <w:rsid w:val="00EB1A25"/>
    <w:rsid w:val="00EB2345"/>
    <w:rsid w:val="00EB4C98"/>
    <w:rsid w:val="00EB736E"/>
    <w:rsid w:val="00EC0775"/>
    <w:rsid w:val="00EC07FE"/>
    <w:rsid w:val="00EC0E77"/>
    <w:rsid w:val="00EC0ECC"/>
    <w:rsid w:val="00EC28D2"/>
    <w:rsid w:val="00EC3359"/>
    <w:rsid w:val="00EC35C7"/>
    <w:rsid w:val="00EC4089"/>
    <w:rsid w:val="00EC4B78"/>
    <w:rsid w:val="00EC5C5B"/>
    <w:rsid w:val="00EC7363"/>
    <w:rsid w:val="00EC7689"/>
    <w:rsid w:val="00ED03AB"/>
    <w:rsid w:val="00ED1963"/>
    <w:rsid w:val="00ED1CD4"/>
    <w:rsid w:val="00ED1D2B"/>
    <w:rsid w:val="00ED2585"/>
    <w:rsid w:val="00ED4D45"/>
    <w:rsid w:val="00ED517E"/>
    <w:rsid w:val="00ED5E1E"/>
    <w:rsid w:val="00ED64B5"/>
    <w:rsid w:val="00ED72DC"/>
    <w:rsid w:val="00EE50DC"/>
    <w:rsid w:val="00EE59AF"/>
    <w:rsid w:val="00EE6C35"/>
    <w:rsid w:val="00EE7694"/>
    <w:rsid w:val="00EE7CCA"/>
    <w:rsid w:val="00EF17D9"/>
    <w:rsid w:val="00EF24B4"/>
    <w:rsid w:val="00EF2733"/>
    <w:rsid w:val="00EF320D"/>
    <w:rsid w:val="00EF38D0"/>
    <w:rsid w:val="00EF39D0"/>
    <w:rsid w:val="00EF4534"/>
    <w:rsid w:val="00EF56E1"/>
    <w:rsid w:val="00EF72B7"/>
    <w:rsid w:val="00F00691"/>
    <w:rsid w:val="00F00784"/>
    <w:rsid w:val="00F009D7"/>
    <w:rsid w:val="00F018C2"/>
    <w:rsid w:val="00F01B48"/>
    <w:rsid w:val="00F02CB1"/>
    <w:rsid w:val="00F03040"/>
    <w:rsid w:val="00F03C1E"/>
    <w:rsid w:val="00F06B0A"/>
    <w:rsid w:val="00F118E6"/>
    <w:rsid w:val="00F11D6E"/>
    <w:rsid w:val="00F11DE6"/>
    <w:rsid w:val="00F13EDB"/>
    <w:rsid w:val="00F147BE"/>
    <w:rsid w:val="00F15910"/>
    <w:rsid w:val="00F15A7A"/>
    <w:rsid w:val="00F16A14"/>
    <w:rsid w:val="00F20893"/>
    <w:rsid w:val="00F22981"/>
    <w:rsid w:val="00F2320E"/>
    <w:rsid w:val="00F23617"/>
    <w:rsid w:val="00F23E58"/>
    <w:rsid w:val="00F2410B"/>
    <w:rsid w:val="00F24CD3"/>
    <w:rsid w:val="00F251D3"/>
    <w:rsid w:val="00F31825"/>
    <w:rsid w:val="00F31CE6"/>
    <w:rsid w:val="00F32BF8"/>
    <w:rsid w:val="00F32D75"/>
    <w:rsid w:val="00F362D7"/>
    <w:rsid w:val="00F367C3"/>
    <w:rsid w:val="00F37D7B"/>
    <w:rsid w:val="00F37FB7"/>
    <w:rsid w:val="00F41B67"/>
    <w:rsid w:val="00F42253"/>
    <w:rsid w:val="00F42CF5"/>
    <w:rsid w:val="00F4380E"/>
    <w:rsid w:val="00F46202"/>
    <w:rsid w:val="00F4657B"/>
    <w:rsid w:val="00F51E84"/>
    <w:rsid w:val="00F5206A"/>
    <w:rsid w:val="00F528FA"/>
    <w:rsid w:val="00F5314C"/>
    <w:rsid w:val="00F53A70"/>
    <w:rsid w:val="00F54587"/>
    <w:rsid w:val="00F54D3D"/>
    <w:rsid w:val="00F566C2"/>
    <w:rsid w:val="00F5688C"/>
    <w:rsid w:val="00F57C23"/>
    <w:rsid w:val="00F60048"/>
    <w:rsid w:val="00F61715"/>
    <w:rsid w:val="00F635DD"/>
    <w:rsid w:val="00F6589A"/>
    <w:rsid w:val="00F6627B"/>
    <w:rsid w:val="00F72DF9"/>
    <w:rsid w:val="00F7336E"/>
    <w:rsid w:val="00F734F2"/>
    <w:rsid w:val="00F7371A"/>
    <w:rsid w:val="00F73F7E"/>
    <w:rsid w:val="00F75052"/>
    <w:rsid w:val="00F77B1A"/>
    <w:rsid w:val="00F804D3"/>
    <w:rsid w:val="00F816CB"/>
    <w:rsid w:val="00F81826"/>
    <w:rsid w:val="00F81CD2"/>
    <w:rsid w:val="00F82641"/>
    <w:rsid w:val="00F8399D"/>
    <w:rsid w:val="00F849E2"/>
    <w:rsid w:val="00F85060"/>
    <w:rsid w:val="00F87555"/>
    <w:rsid w:val="00F9001F"/>
    <w:rsid w:val="00F90F18"/>
    <w:rsid w:val="00F91D94"/>
    <w:rsid w:val="00F937E4"/>
    <w:rsid w:val="00F93A95"/>
    <w:rsid w:val="00F941CE"/>
    <w:rsid w:val="00F95482"/>
    <w:rsid w:val="00F95EE7"/>
    <w:rsid w:val="00F97585"/>
    <w:rsid w:val="00FA016A"/>
    <w:rsid w:val="00FA11EB"/>
    <w:rsid w:val="00FA39E6"/>
    <w:rsid w:val="00FA5460"/>
    <w:rsid w:val="00FA7BC9"/>
    <w:rsid w:val="00FB0A27"/>
    <w:rsid w:val="00FB3028"/>
    <w:rsid w:val="00FB378E"/>
    <w:rsid w:val="00FB37F1"/>
    <w:rsid w:val="00FB47C0"/>
    <w:rsid w:val="00FB501B"/>
    <w:rsid w:val="00FB5725"/>
    <w:rsid w:val="00FB5A61"/>
    <w:rsid w:val="00FB5EBC"/>
    <w:rsid w:val="00FB7770"/>
    <w:rsid w:val="00FC0C2C"/>
    <w:rsid w:val="00FC34B6"/>
    <w:rsid w:val="00FC466C"/>
    <w:rsid w:val="00FC598B"/>
    <w:rsid w:val="00FC70A2"/>
    <w:rsid w:val="00FD05A2"/>
    <w:rsid w:val="00FD249B"/>
    <w:rsid w:val="00FD32B5"/>
    <w:rsid w:val="00FD3B91"/>
    <w:rsid w:val="00FD4984"/>
    <w:rsid w:val="00FD4A0F"/>
    <w:rsid w:val="00FD4D75"/>
    <w:rsid w:val="00FD576B"/>
    <w:rsid w:val="00FD579E"/>
    <w:rsid w:val="00FD5D9F"/>
    <w:rsid w:val="00FD6845"/>
    <w:rsid w:val="00FD7A5F"/>
    <w:rsid w:val="00FE1D9C"/>
    <w:rsid w:val="00FE24E7"/>
    <w:rsid w:val="00FE4516"/>
    <w:rsid w:val="00FE5337"/>
    <w:rsid w:val="00FE64C8"/>
    <w:rsid w:val="00FE69D5"/>
    <w:rsid w:val="00FF1208"/>
    <w:rsid w:val="00FF6E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68A1AC5-609C-427D-9311-7B7E34D31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8B5607"/>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1"/>
      </w:numPr>
      <w:outlineLvl w:val="0"/>
    </w:pPr>
    <w:rPr>
      <w:rFonts w:hAnsi="Arial"/>
      <w:bCs/>
      <w:kern w:val="32"/>
      <w:szCs w:val="52"/>
    </w:rPr>
  </w:style>
  <w:style w:type="paragraph" w:styleId="2">
    <w:name w:val="heading 2"/>
    <w:aliases w:val="標題110/111,節,節1"/>
    <w:basedOn w:val="a7"/>
    <w:link w:val="20"/>
    <w:qFormat/>
    <w:rsid w:val="004F5E57"/>
    <w:pPr>
      <w:numPr>
        <w:ilvl w:val="1"/>
        <w:numId w:val="1"/>
      </w:numPr>
      <w:ind w:left="1021"/>
      <w:outlineLvl w:val="1"/>
    </w:pPr>
    <w:rPr>
      <w:rFonts w:hAnsi="Arial"/>
      <w:bCs/>
      <w:kern w:val="32"/>
      <w:szCs w:val="48"/>
    </w:rPr>
  </w:style>
  <w:style w:type="paragraph" w:styleId="3">
    <w:name w:val="heading 3"/>
    <w:aliases w:val="(一)"/>
    <w:basedOn w:val="a7"/>
    <w:link w:val="30"/>
    <w:qFormat/>
    <w:rsid w:val="004F5E57"/>
    <w:pPr>
      <w:numPr>
        <w:ilvl w:val="2"/>
        <w:numId w:val="1"/>
      </w:numPr>
      <w:outlineLvl w:val="2"/>
    </w:pPr>
    <w:rPr>
      <w:rFonts w:hAnsi="Arial"/>
      <w:bCs/>
      <w:kern w:val="32"/>
      <w:szCs w:val="36"/>
    </w:rPr>
  </w:style>
  <w:style w:type="paragraph" w:styleId="4">
    <w:name w:val="heading 4"/>
    <w:aliases w:val="表格"/>
    <w:basedOn w:val="a7"/>
    <w:link w:val="40"/>
    <w:qFormat/>
    <w:rsid w:val="004F5E57"/>
    <w:pPr>
      <w:numPr>
        <w:ilvl w:val="3"/>
        <w:numId w:val="1"/>
      </w:numPr>
      <w:ind w:left="1701"/>
      <w:outlineLvl w:val="3"/>
    </w:pPr>
    <w:rPr>
      <w:rFonts w:hAnsi="Arial"/>
      <w:kern w:val="32"/>
      <w:szCs w:val="36"/>
    </w:rPr>
  </w:style>
  <w:style w:type="paragraph" w:styleId="5">
    <w:name w:val="heading 5"/>
    <w:basedOn w:val="a7"/>
    <w:link w:val="50"/>
    <w:qFormat/>
    <w:rsid w:val="004F5E57"/>
    <w:pPr>
      <w:numPr>
        <w:ilvl w:val="4"/>
        <w:numId w:val="1"/>
      </w:numPr>
      <w:outlineLvl w:val="4"/>
    </w:pPr>
    <w:rPr>
      <w:rFonts w:hAnsi="Arial"/>
      <w:bCs/>
      <w:kern w:val="32"/>
      <w:szCs w:val="36"/>
    </w:rPr>
  </w:style>
  <w:style w:type="paragraph" w:styleId="6">
    <w:name w:val="heading 6"/>
    <w:basedOn w:val="a7"/>
    <w:link w:val="60"/>
    <w:qFormat/>
    <w:rsid w:val="004F5E57"/>
    <w:pPr>
      <w:numPr>
        <w:ilvl w:val="5"/>
        <w:numId w:val="1"/>
      </w:numPr>
      <w:tabs>
        <w:tab w:val="left" w:pos="2094"/>
      </w:tabs>
      <w:ind w:left="2694"/>
      <w:outlineLvl w:val="5"/>
    </w:pPr>
    <w:rPr>
      <w:rFonts w:hAnsi="Arial"/>
      <w:kern w:val="32"/>
      <w:szCs w:val="36"/>
    </w:rPr>
  </w:style>
  <w:style w:type="paragraph" w:styleId="7">
    <w:name w:val="heading 7"/>
    <w:basedOn w:val="a7"/>
    <w:link w:val="70"/>
    <w:qFormat/>
    <w:rsid w:val="004F5E57"/>
    <w:pPr>
      <w:numPr>
        <w:ilvl w:val="6"/>
        <w:numId w:val="1"/>
      </w:numPr>
      <w:outlineLvl w:val="6"/>
    </w:pPr>
    <w:rPr>
      <w:rFonts w:hAnsi="Arial"/>
      <w:bCs/>
      <w:kern w:val="32"/>
      <w:szCs w:val="36"/>
    </w:rPr>
  </w:style>
  <w:style w:type="paragraph" w:styleId="8">
    <w:name w:val="heading 8"/>
    <w:basedOn w:val="a7"/>
    <w:link w:val="80"/>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aliases w:val="1.1.1.1清單段落,List Paragraph,標題 (4),(二),列點,1.1,Yie-清單段落"/>
    <w:basedOn w:val="a7"/>
    <w:link w:val="afe"/>
    <w:uiPriority w:val="99"/>
    <w:qFormat/>
    <w:rsid w:val="00687024"/>
    <w:pPr>
      <w:ind w:leftChars="200" w:left="480"/>
    </w:p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1">
    <w:name w:val="footnote text"/>
    <w:basedOn w:val="a7"/>
    <w:link w:val="aff2"/>
    <w:uiPriority w:val="99"/>
    <w:semiHidden/>
    <w:unhideWhenUsed/>
    <w:rsid w:val="00716249"/>
    <w:pPr>
      <w:snapToGrid w:val="0"/>
      <w:jc w:val="left"/>
    </w:pPr>
    <w:rPr>
      <w:sz w:val="20"/>
    </w:rPr>
  </w:style>
  <w:style w:type="character" w:customStyle="1" w:styleId="aff2">
    <w:name w:val="註腳文字 字元"/>
    <w:basedOn w:val="a8"/>
    <w:link w:val="aff1"/>
    <w:uiPriority w:val="99"/>
    <w:semiHidden/>
    <w:rsid w:val="00716249"/>
    <w:rPr>
      <w:rFonts w:ascii="標楷體" w:eastAsia="標楷體"/>
      <w:kern w:val="2"/>
    </w:rPr>
  </w:style>
  <w:style w:type="character" w:styleId="aff3">
    <w:name w:val="footnote reference"/>
    <w:basedOn w:val="a8"/>
    <w:uiPriority w:val="99"/>
    <w:semiHidden/>
    <w:unhideWhenUsed/>
    <w:rsid w:val="00716249"/>
    <w:rPr>
      <w:vertAlign w:val="superscript"/>
    </w:rPr>
  </w:style>
  <w:style w:type="paragraph" w:styleId="HTML">
    <w:name w:val="HTML Preformatted"/>
    <w:basedOn w:val="a7"/>
    <w:link w:val="HTML0"/>
    <w:uiPriority w:val="99"/>
    <w:unhideWhenUsed/>
    <w:rsid w:val="007778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7778BA"/>
    <w:rPr>
      <w:rFonts w:ascii="細明體" w:eastAsia="細明體" w:hAnsi="細明體" w:cs="細明體"/>
      <w:sz w:val="24"/>
      <w:szCs w:val="24"/>
    </w:rPr>
  </w:style>
  <w:style w:type="paragraph" w:customStyle="1" w:styleId="aff4">
    <w:name w:val="分項段落"/>
    <w:basedOn w:val="a7"/>
    <w:rsid w:val="003D4034"/>
    <w:pPr>
      <w:overflowPunct/>
      <w:autoSpaceDE/>
      <w:autoSpaceDN/>
      <w:jc w:val="left"/>
    </w:pPr>
    <w:rPr>
      <w:rFonts w:ascii="Times New Roman" w:eastAsia="新細明體"/>
      <w:sz w:val="24"/>
    </w:rPr>
  </w:style>
  <w:style w:type="character" w:customStyle="1" w:styleId="60">
    <w:name w:val="標題 6 字元"/>
    <w:link w:val="6"/>
    <w:rsid w:val="00476B67"/>
    <w:rPr>
      <w:rFonts w:ascii="標楷體" w:eastAsia="標楷體" w:hAnsi="Arial"/>
      <w:kern w:val="32"/>
      <w:sz w:val="32"/>
      <w:szCs w:val="36"/>
    </w:rPr>
  </w:style>
  <w:style w:type="character" w:customStyle="1" w:styleId="20">
    <w:name w:val="標題 2 字元"/>
    <w:aliases w:val="標題110/111 字元,節 字元,節1 字元"/>
    <w:basedOn w:val="a8"/>
    <w:link w:val="2"/>
    <w:rsid w:val="006C471A"/>
    <w:rPr>
      <w:rFonts w:ascii="標楷體" w:eastAsia="標楷體" w:hAnsi="Arial"/>
      <w:bCs/>
      <w:kern w:val="32"/>
      <w:sz w:val="32"/>
      <w:szCs w:val="48"/>
    </w:rPr>
  </w:style>
  <w:style w:type="character" w:styleId="aff5">
    <w:name w:val="Strong"/>
    <w:basedOn w:val="a8"/>
    <w:qFormat/>
    <w:rsid w:val="00C646DD"/>
    <w:rPr>
      <w:b/>
      <w:bCs/>
    </w:rPr>
  </w:style>
  <w:style w:type="character" w:customStyle="1" w:styleId="highlight1">
    <w:name w:val="highlight1"/>
    <w:basedOn w:val="a8"/>
    <w:rsid w:val="003445E0"/>
    <w:rPr>
      <w:color w:val="FF0000"/>
    </w:rPr>
  </w:style>
  <w:style w:type="character" w:customStyle="1" w:styleId="afe">
    <w:name w:val="清單段落 字元"/>
    <w:aliases w:val="1.1.1.1清單段落 字元,List Paragraph 字元,標題 (4) 字元,(二) 字元,列點 字元,1.1 字元,Yie-清單段落 字元"/>
    <w:link w:val="afd"/>
    <w:uiPriority w:val="34"/>
    <w:locked/>
    <w:rsid w:val="00CB6A33"/>
    <w:rPr>
      <w:rFonts w:ascii="標楷體" w:eastAsia="標楷體"/>
      <w:kern w:val="2"/>
      <w:sz w:val="32"/>
    </w:rPr>
  </w:style>
  <w:style w:type="paragraph" w:styleId="a">
    <w:name w:val="List Bullet"/>
    <w:basedOn w:val="a7"/>
    <w:uiPriority w:val="99"/>
    <w:unhideWhenUsed/>
    <w:rsid w:val="004300BA"/>
    <w:pPr>
      <w:numPr>
        <w:numId w:val="9"/>
      </w:numPr>
      <w:contextualSpacing/>
    </w:pPr>
  </w:style>
  <w:style w:type="paragraph" w:customStyle="1" w:styleId="210">
    <w:name w:val="索引 21"/>
    <w:basedOn w:val="a7"/>
    <w:rsid w:val="00504770"/>
    <w:pPr>
      <w:overflowPunct/>
      <w:autoSpaceDE/>
      <w:autoSpaceDN/>
      <w:ind w:left="1361" w:hanging="681"/>
      <w:jc w:val="left"/>
    </w:pPr>
    <w:rPr>
      <w:rFonts w:ascii="Times New Roman"/>
    </w:rPr>
  </w:style>
  <w:style w:type="paragraph" w:customStyle="1" w:styleId="aff6">
    <w:name w:val="表樣式"/>
    <w:basedOn w:val="a7"/>
    <w:next w:val="a7"/>
    <w:uiPriority w:val="99"/>
    <w:rsid w:val="00D7696D"/>
    <w:pPr>
      <w:tabs>
        <w:tab w:val="num" w:pos="1440"/>
      </w:tabs>
      <w:overflowPunct/>
      <w:autoSpaceDE/>
      <w:autoSpaceDN/>
      <w:ind w:left="695" w:hanging="695"/>
    </w:pPr>
    <w:rPr>
      <w:kern w:val="0"/>
    </w:rPr>
  </w:style>
  <w:style w:type="paragraph" w:customStyle="1" w:styleId="aff7">
    <w:name w:val="圖樣式"/>
    <w:basedOn w:val="a7"/>
    <w:next w:val="a7"/>
    <w:rsid w:val="00D7696D"/>
    <w:pPr>
      <w:overflowPunct/>
      <w:autoSpaceDE/>
      <w:autoSpaceDN/>
      <w:ind w:left="400" w:hangingChars="400" w:hanging="400"/>
    </w:pPr>
  </w:style>
  <w:style w:type="paragraph" w:customStyle="1" w:styleId="Default">
    <w:name w:val="Default"/>
    <w:rsid w:val="00D7696D"/>
    <w:pPr>
      <w:widowControl w:val="0"/>
      <w:autoSpaceDE w:val="0"/>
      <w:autoSpaceDN w:val="0"/>
      <w:adjustRightInd w:val="0"/>
    </w:pPr>
    <w:rPr>
      <w:rFonts w:ascii="標楷體" w:eastAsia="標楷體" w:hAnsiTheme="minorHAnsi" w:cs="標楷體"/>
      <w:color w:val="000000"/>
      <w:sz w:val="24"/>
      <w:szCs w:val="24"/>
    </w:rPr>
  </w:style>
  <w:style w:type="numbering" w:customStyle="1" w:styleId="13">
    <w:name w:val="無清單1"/>
    <w:next w:val="aa"/>
    <w:uiPriority w:val="99"/>
    <w:semiHidden/>
    <w:unhideWhenUsed/>
    <w:rsid w:val="00D7696D"/>
  </w:style>
  <w:style w:type="table" w:customStyle="1" w:styleId="15">
    <w:name w:val="表格格線1"/>
    <w:basedOn w:val="a9"/>
    <w:next w:val="afc"/>
    <w:uiPriority w:val="59"/>
    <w:rsid w:val="00D7696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頁首 字元"/>
    <w:basedOn w:val="a8"/>
    <w:link w:val="af0"/>
    <w:uiPriority w:val="99"/>
    <w:rsid w:val="00D7696D"/>
    <w:rPr>
      <w:rFonts w:ascii="標楷體" w:eastAsia="標楷體"/>
      <w:kern w:val="2"/>
    </w:rPr>
  </w:style>
  <w:style w:type="character" w:customStyle="1" w:styleId="af9">
    <w:name w:val="頁尾 字元"/>
    <w:basedOn w:val="a8"/>
    <w:link w:val="af8"/>
    <w:uiPriority w:val="99"/>
    <w:rsid w:val="00D7696D"/>
    <w:rPr>
      <w:rFonts w:ascii="標楷體" w:eastAsia="標楷體"/>
      <w:kern w:val="2"/>
    </w:rPr>
  </w:style>
  <w:style w:type="character" w:customStyle="1" w:styleId="textalian1">
    <w:name w:val="textalian1"/>
    <w:uiPriority w:val="99"/>
    <w:rsid w:val="00D7696D"/>
  </w:style>
  <w:style w:type="character" w:customStyle="1" w:styleId="30">
    <w:name w:val="標題 3 字元"/>
    <w:aliases w:val="(一) 字元"/>
    <w:basedOn w:val="a8"/>
    <w:link w:val="3"/>
    <w:rsid w:val="00D7696D"/>
    <w:rPr>
      <w:rFonts w:ascii="標楷體" w:eastAsia="標楷體" w:hAnsi="Arial"/>
      <w:bCs/>
      <w:kern w:val="32"/>
      <w:sz w:val="32"/>
      <w:szCs w:val="36"/>
    </w:rPr>
  </w:style>
  <w:style w:type="table" w:customStyle="1" w:styleId="23">
    <w:name w:val="表格格線2"/>
    <w:basedOn w:val="a9"/>
    <w:next w:val="afc"/>
    <w:uiPriority w:val="59"/>
    <w:rsid w:val="00D7696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aliases w:val="表格 字元"/>
    <w:link w:val="4"/>
    <w:rsid w:val="00D7696D"/>
    <w:rPr>
      <w:rFonts w:ascii="標楷體" w:eastAsia="標楷體" w:hAnsi="Arial"/>
      <w:kern w:val="32"/>
      <w:sz w:val="32"/>
      <w:szCs w:val="36"/>
    </w:rPr>
  </w:style>
  <w:style w:type="paragraph" w:customStyle="1" w:styleId="93">
    <w:name w:val="標題9"/>
    <w:basedOn w:val="a7"/>
    <w:rsid w:val="00D7696D"/>
    <w:pPr>
      <w:tabs>
        <w:tab w:val="num" w:pos="6195"/>
      </w:tabs>
      <w:overflowPunct/>
      <w:autoSpaceDE/>
      <w:autoSpaceDN/>
      <w:ind w:left="5015" w:hanging="1700"/>
      <w:jc w:val="left"/>
    </w:pPr>
    <w:rPr>
      <w:rFonts w:ascii="Times New Roman"/>
    </w:rPr>
  </w:style>
  <w:style w:type="character" w:customStyle="1" w:styleId="10">
    <w:name w:val="標題 1 字元"/>
    <w:aliases w:val="題號1 字元,壹 字元"/>
    <w:link w:val="1"/>
    <w:rsid w:val="00D7696D"/>
    <w:rPr>
      <w:rFonts w:ascii="標楷體" w:eastAsia="標楷體" w:hAnsi="Arial"/>
      <w:bCs/>
      <w:kern w:val="32"/>
      <w:sz w:val="32"/>
      <w:szCs w:val="52"/>
    </w:rPr>
  </w:style>
  <w:style w:type="character" w:customStyle="1" w:styleId="50">
    <w:name w:val="標題 5 字元"/>
    <w:link w:val="5"/>
    <w:rsid w:val="00D7696D"/>
    <w:rPr>
      <w:rFonts w:ascii="標楷體" w:eastAsia="標楷體" w:hAnsi="Arial"/>
      <w:bCs/>
      <w:kern w:val="32"/>
      <w:sz w:val="32"/>
      <w:szCs w:val="36"/>
    </w:rPr>
  </w:style>
  <w:style w:type="character" w:customStyle="1" w:styleId="70">
    <w:name w:val="標題 7 字元"/>
    <w:link w:val="7"/>
    <w:rsid w:val="00D7696D"/>
    <w:rPr>
      <w:rFonts w:ascii="標楷體" w:eastAsia="標楷體" w:hAnsi="Arial"/>
      <w:bCs/>
      <w:kern w:val="32"/>
      <w:sz w:val="32"/>
      <w:szCs w:val="36"/>
    </w:rPr>
  </w:style>
  <w:style w:type="character" w:customStyle="1" w:styleId="80">
    <w:name w:val="標題 8 字元"/>
    <w:link w:val="8"/>
    <w:rsid w:val="00D7696D"/>
    <w:rPr>
      <w:rFonts w:ascii="標楷體" w:eastAsia="標楷體" w:hAnsi="Arial"/>
      <w:kern w:val="32"/>
      <w:sz w:val="32"/>
      <w:szCs w:val="36"/>
    </w:rPr>
  </w:style>
  <w:style w:type="character" w:customStyle="1" w:styleId="ac">
    <w:name w:val="簽名 字元"/>
    <w:link w:val="ab"/>
    <w:semiHidden/>
    <w:rsid w:val="00D7696D"/>
    <w:rPr>
      <w:rFonts w:ascii="標楷體" w:eastAsia="標楷體"/>
      <w:b/>
      <w:snapToGrid w:val="0"/>
      <w:spacing w:val="10"/>
      <w:kern w:val="2"/>
      <w:sz w:val="36"/>
    </w:rPr>
  </w:style>
  <w:style w:type="table" w:customStyle="1" w:styleId="33">
    <w:name w:val="表格格線3"/>
    <w:basedOn w:val="a9"/>
    <w:next w:val="afc"/>
    <w:uiPriority w:val="59"/>
    <w:rsid w:val="00D769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8">
    <w:name w:val="說明辦法首行"/>
    <w:basedOn w:val="a7"/>
    <w:rsid w:val="00D7696D"/>
    <w:pPr>
      <w:overflowPunct/>
      <w:autoSpaceDE/>
      <w:autoSpaceDN/>
      <w:snapToGrid w:val="0"/>
      <w:spacing w:line="500" w:lineRule="exact"/>
      <w:ind w:left="964" w:hanging="964"/>
      <w:jc w:val="left"/>
    </w:pPr>
    <w:rPr>
      <w:rFonts w:ascii="Times New Roman"/>
    </w:rPr>
  </w:style>
  <w:style w:type="paragraph" w:customStyle="1" w:styleId="aff9">
    <w:name w:val="表說"/>
    <w:basedOn w:val="a7"/>
    <w:rsid w:val="00D7696D"/>
    <w:pPr>
      <w:overflowPunct/>
      <w:autoSpaceDE/>
      <w:autoSpaceDN/>
      <w:spacing w:line="460" w:lineRule="exact"/>
    </w:pPr>
    <w:rPr>
      <w:rFonts w:ascii="Courier" w:eastAsia="華康楷書體W5" w:hAnsi="Courier"/>
      <w:spacing w:val="4"/>
      <w:sz w:val="21"/>
    </w:rPr>
  </w:style>
  <w:style w:type="paragraph" w:customStyle="1" w:styleId="affa">
    <w:name w:val="室務會報一"/>
    <w:rsid w:val="00D7696D"/>
    <w:rPr>
      <w:rFonts w:eastAsia="標楷體"/>
      <w:noProof/>
      <w:sz w:val="28"/>
    </w:rPr>
  </w:style>
  <w:style w:type="paragraph" w:styleId="affb">
    <w:name w:val="Plain Text"/>
    <w:basedOn w:val="a7"/>
    <w:link w:val="affc"/>
    <w:uiPriority w:val="99"/>
    <w:semiHidden/>
    <w:unhideWhenUsed/>
    <w:rsid w:val="00D7696D"/>
    <w:pPr>
      <w:overflowPunct/>
      <w:autoSpaceDE/>
      <w:autoSpaceDN/>
      <w:jc w:val="left"/>
    </w:pPr>
    <w:rPr>
      <w:rFonts w:ascii="Calibri" w:eastAsia="新細明體" w:hAnsi="Courier New"/>
      <w:sz w:val="24"/>
      <w:szCs w:val="24"/>
      <w:lang w:val="x-none" w:eastAsia="x-none"/>
    </w:rPr>
  </w:style>
  <w:style w:type="character" w:customStyle="1" w:styleId="affc">
    <w:name w:val="純文字 字元"/>
    <w:basedOn w:val="a8"/>
    <w:link w:val="affb"/>
    <w:uiPriority w:val="99"/>
    <w:semiHidden/>
    <w:rsid w:val="00D7696D"/>
    <w:rPr>
      <w:rFonts w:ascii="Calibri" w:hAnsi="Courier New"/>
      <w:kern w:val="2"/>
      <w:sz w:val="24"/>
      <w:szCs w:val="24"/>
      <w:lang w:val="x-none" w:eastAsia="x-none"/>
    </w:rPr>
  </w:style>
  <w:style w:type="character" w:customStyle="1" w:styleId="ae">
    <w:name w:val="章節附註文字 字元"/>
    <w:basedOn w:val="a8"/>
    <w:link w:val="ad"/>
    <w:semiHidden/>
    <w:rsid w:val="00D7696D"/>
    <w:rPr>
      <w:rFonts w:ascii="標楷體" w:eastAsia="標楷體"/>
      <w:snapToGrid w:val="0"/>
      <w:spacing w:val="10"/>
      <w:kern w:val="2"/>
      <w:sz w:val="32"/>
    </w:rPr>
  </w:style>
  <w:style w:type="character" w:customStyle="1" w:styleId="af6">
    <w:name w:val="本文縮排 字元"/>
    <w:basedOn w:val="a8"/>
    <w:link w:val="af5"/>
    <w:semiHidden/>
    <w:rsid w:val="00D7696D"/>
    <w:rPr>
      <w:rFonts w:ascii="標楷體" w:eastAsia="標楷體"/>
      <w:kern w:val="2"/>
      <w:sz w:val="32"/>
    </w:rPr>
  </w:style>
  <w:style w:type="table" w:customStyle="1" w:styleId="43">
    <w:name w:val="表格格線4"/>
    <w:basedOn w:val="a9"/>
    <w:next w:val="afc"/>
    <w:uiPriority w:val="59"/>
    <w:rsid w:val="00D769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296435">
      <w:bodyDiv w:val="1"/>
      <w:marLeft w:val="0"/>
      <w:marRight w:val="0"/>
      <w:marTop w:val="0"/>
      <w:marBottom w:val="0"/>
      <w:divBdr>
        <w:top w:val="none" w:sz="0" w:space="0" w:color="auto"/>
        <w:left w:val="none" w:sz="0" w:space="0" w:color="auto"/>
        <w:bottom w:val="none" w:sz="0" w:space="0" w:color="auto"/>
        <w:right w:val="none" w:sz="0" w:space="0" w:color="auto"/>
      </w:divBdr>
    </w:div>
    <w:div w:id="194780779">
      <w:bodyDiv w:val="1"/>
      <w:marLeft w:val="0"/>
      <w:marRight w:val="0"/>
      <w:marTop w:val="0"/>
      <w:marBottom w:val="0"/>
      <w:divBdr>
        <w:top w:val="none" w:sz="0" w:space="0" w:color="auto"/>
        <w:left w:val="none" w:sz="0" w:space="0" w:color="auto"/>
        <w:bottom w:val="none" w:sz="0" w:space="0" w:color="auto"/>
        <w:right w:val="none" w:sz="0" w:space="0" w:color="auto"/>
      </w:divBdr>
      <w:divsChild>
        <w:div w:id="717511940">
          <w:marLeft w:val="0"/>
          <w:marRight w:val="0"/>
          <w:marTop w:val="0"/>
          <w:marBottom w:val="0"/>
          <w:divBdr>
            <w:top w:val="none" w:sz="0" w:space="0" w:color="auto"/>
            <w:left w:val="none" w:sz="0" w:space="0" w:color="auto"/>
            <w:bottom w:val="none" w:sz="0" w:space="0" w:color="auto"/>
            <w:right w:val="none" w:sz="0" w:space="0" w:color="auto"/>
          </w:divBdr>
          <w:divsChild>
            <w:div w:id="951936031">
              <w:marLeft w:val="0"/>
              <w:marRight w:val="0"/>
              <w:marTop w:val="100"/>
              <w:marBottom w:val="100"/>
              <w:divBdr>
                <w:top w:val="none" w:sz="0" w:space="0" w:color="auto"/>
                <w:left w:val="none" w:sz="0" w:space="0" w:color="auto"/>
                <w:bottom w:val="none" w:sz="0" w:space="0" w:color="auto"/>
                <w:right w:val="none" w:sz="0" w:space="0" w:color="auto"/>
              </w:divBdr>
              <w:divsChild>
                <w:div w:id="1883787878">
                  <w:marLeft w:val="0"/>
                  <w:marRight w:val="0"/>
                  <w:marTop w:val="45"/>
                  <w:marBottom w:val="120"/>
                  <w:divBdr>
                    <w:top w:val="none" w:sz="0" w:space="0" w:color="auto"/>
                    <w:left w:val="none" w:sz="0" w:space="0" w:color="auto"/>
                    <w:bottom w:val="none" w:sz="0" w:space="0" w:color="auto"/>
                    <w:right w:val="none" w:sz="0" w:space="0" w:color="auto"/>
                  </w:divBdr>
                  <w:divsChild>
                    <w:div w:id="825243938">
                      <w:marLeft w:val="0"/>
                      <w:marRight w:val="0"/>
                      <w:marTop w:val="0"/>
                      <w:marBottom w:val="0"/>
                      <w:divBdr>
                        <w:top w:val="none" w:sz="0" w:space="0" w:color="auto"/>
                        <w:left w:val="none" w:sz="0" w:space="0" w:color="auto"/>
                        <w:bottom w:val="none" w:sz="0" w:space="0" w:color="auto"/>
                        <w:right w:val="none" w:sz="0" w:space="0" w:color="auto"/>
                      </w:divBdr>
                      <w:divsChild>
                        <w:div w:id="188778906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75672096">
      <w:bodyDiv w:val="1"/>
      <w:marLeft w:val="0"/>
      <w:marRight w:val="0"/>
      <w:marTop w:val="0"/>
      <w:marBottom w:val="0"/>
      <w:divBdr>
        <w:top w:val="none" w:sz="0" w:space="0" w:color="auto"/>
        <w:left w:val="none" w:sz="0" w:space="0" w:color="auto"/>
        <w:bottom w:val="none" w:sz="0" w:space="0" w:color="auto"/>
        <w:right w:val="none" w:sz="0" w:space="0" w:color="auto"/>
      </w:divBdr>
    </w:div>
    <w:div w:id="323512847">
      <w:bodyDiv w:val="1"/>
      <w:marLeft w:val="0"/>
      <w:marRight w:val="0"/>
      <w:marTop w:val="0"/>
      <w:marBottom w:val="0"/>
      <w:divBdr>
        <w:top w:val="none" w:sz="0" w:space="0" w:color="auto"/>
        <w:left w:val="none" w:sz="0" w:space="0" w:color="auto"/>
        <w:bottom w:val="none" w:sz="0" w:space="0" w:color="auto"/>
        <w:right w:val="none" w:sz="0" w:space="0" w:color="auto"/>
      </w:divBdr>
    </w:div>
    <w:div w:id="331953374">
      <w:bodyDiv w:val="1"/>
      <w:marLeft w:val="0"/>
      <w:marRight w:val="0"/>
      <w:marTop w:val="0"/>
      <w:marBottom w:val="0"/>
      <w:divBdr>
        <w:top w:val="none" w:sz="0" w:space="0" w:color="auto"/>
        <w:left w:val="none" w:sz="0" w:space="0" w:color="auto"/>
        <w:bottom w:val="none" w:sz="0" w:space="0" w:color="auto"/>
        <w:right w:val="none" w:sz="0" w:space="0" w:color="auto"/>
      </w:divBdr>
    </w:div>
    <w:div w:id="354232862">
      <w:bodyDiv w:val="1"/>
      <w:marLeft w:val="0"/>
      <w:marRight w:val="0"/>
      <w:marTop w:val="0"/>
      <w:marBottom w:val="0"/>
      <w:divBdr>
        <w:top w:val="none" w:sz="0" w:space="0" w:color="auto"/>
        <w:left w:val="none" w:sz="0" w:space="0" w:color="auto"/>
        <w:bottom w:val="none" w:sz="0" w:space="0" w:color="auto"/>
        <w:right w:val="none" w:sz="0" w:space="0" w:color="auto"/>
      </w:divBdr>
    </w:div>
    <w:div w:id="372340703">
      <w:bodyDiv w:val="1"/>
      <w:marLeft w:val="0"/>
      <w:marRight w:val="0"/>
      <w:marTop w:val="0"/>
      <w:marBottom w:val="0"/>
      <w:divBdr>
        <w:top w:val="none" w:sz="0" w:space="0" w:color="auto"/>
        <w:left w:val="none" w:sz="0" w:space="0" w:color="auto"/>
        <w:bottom w:val="none" w:sz="0" w:space="0" w:color="auto"/>
        <w:right w:val="none" w:sz="0" w:space="0" w:color="auto"/>
      </w:divBdr>
    </w:div>
    <w:div w:id="425613084">
      <w:bodyDiv w:val="1"/>
      <w:marLeft w:val="0"/>
      <w:marRight w:val="0"/>
      <w:marTop w:val="0"/>
      <w:marBottom w:val="0"/>
      <w:divBdr>
        <w:top w:val="none" w:sz="0" w:space="0" w:color="auto"/>
        <w:left w:val="none" w:sz="0" w:space="0" w:color="auto"/>
        <w:bottom w:val="none" w:sz="0" w:space="0" w:color="auto"/>
        <w:right w:val="none" w:sz="0" w:space="0" w:color="auto"/>
      </w:divBdr>
      <w:divsChild>
        <w:div w:id="1907106702">
          <w:marLeft w:val="0"/>
          <w:marRight w:val="0"/>
          <w:marTop w:val="0"/>
          <w:marBottom w:val="0"/>
          <w:divBdr>
            <w:top w:val="none" w:sz="0" w:space="0" w:color="auto"/>
            <w:left w:val="none" w:sz="0" w:space="0" w:color="auto"/>
            <w:bottom w:val="none" w:sz="0" w:space="0" w:color="auto"/>
            <w:right w:val="none" w:sz="0" w:space="0" w:color="auto"/>
          </w:divBdr>
          <w:divsChild>
            <w:div w:id="1351562146">
              <w:marLeft w:val="0"/>
              <w:marRight w:val="0"/>
              <w:marTop w:val="100"/>
              <w:marBottom w:val="100"/>
              <w:divBdr>
                <w:top w:val="none" w:sz="0" w:space="0" w:color="auto"/>
                <w:left w:val="none" w:sz="0" w:space="0" w:color="auto"/>
                <w:bottom w:val="none" w:sz="0" w:space="0" w:color="auto"/>
                <w:right w:val="none" w:sz="0" w:space="0" w:color="auto"/>
              </w:divBdr>
              <w:divsChild>
                <w:div w:id="1892184531">
                  <w:marLeft w:val="0"/>
                  <w:marRight w:val="0"/>
                  <w:marTop w:val="45"/>
                  <w:marBottom w:val="120"/>
                  <w:divBdr>
                    <w:top w:val="none" w:sz="0" w:space="0" w:color="auto"/>
                    <w:left w:val="none" w:sz="0" w:space="0" w:color="auto"/>
                    <w:bottom w:val="none" w:sz="0" w:space="0" w:color="auto"/>
                    <w:right w:val="none" w:sz="0" w:space="0" w:color="auto"/>
                  </w:divBdr>
                  <w:divsChild>
                    <w:div w:id="1834224894">
                      <w:marLeft w:val="0"/>
                      <w:marRight w:val="0"/>
                      <w:marTop w:val="0"/>
                      <w:marBottom w:val="0"/>
                      <w:divBdr>
                        <w:top w:val="none" w:sz="0" w:space="0" w:color="auto"/>
                        <w:left w:val="none" w:sz="0" w:space="0" w:color="auto"/>
                        <w:bottom w:val="none" w:sz="0" w:space="0" w:color="auto"/>
                        <w:right w:val="none" w:sz="0" w:space="0" w:color="auto"/>
                      </w:divBdr>
                      <w:divsChild>
                        <w:div w:id="1714961739">
                          <w:marLeft w:val="0"/>
                          <w:marRight w:val="0"/>
                          <w:marTop w:val="180"/>
                          <w:marBottom w:val="180"/>
                          <w:divBdr>
                            <w:top w:val="single" w:sz="6" w:space="0" w:color="4EA3E9"/>
                            <w:left w:val="single" w:sz="6" w:space="0" w:color="4EA3E9"/>
                            <w:bottom w:val="single" w:sz="6" w:space="12" w:color="4EA3E9"/>
                            <w:right w:val="single" w:sz="6" w:space="0" w:color="4EA3E9"/>
                          </w:divBdr>
                          <w:divsChild>
                            <w:div w:id="85827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287804">
      <w:bodyDiv w:val="1"/>
      <w:marLeft w:val="0"/>
      <w:marRight w:val="0"/>
      <w:marTop w:val="0"/>
      <w:marBottom w:val="0"/>
      <w:divBdr>
        <w:top w:val="none" w:sz="0" w:space="0" w:color="auto"/>
        <w:left w:val="none" w:sz="0" w:space="0" w:color="auto"/>
        <w:bottom w:val="none" w:sz="0" w:space="0" w:color="auto"/>
        <w:right w:val="none" w:sz="0" w:space="0" w:color="auto"/>
      </w:divBdr>
    </w:div>
    <w:div w:id="491877649">
      <w:bodyDiv w:val="1"/>
      <w:marLeft w:val="0"/>
      <w:marRight w:val="0"/>
      <w:marTop w:val="0"/>
      <w:marBottom w:val="0"/>
      <w:divBdr>
        <w:top w:val="none" w:sz="0" w:space="0" w:color="auto"/>
        <w:left w:val="none" w:sz="0" w:space="0" w:color="auto"/>
        <w:bottom w:val="none" w:sz="0" w:space="0" w:color="auto"/>
        <w:right w:val="none" w:sz="0" w:space="0" w:color="auto"/>
      </w:divBdr>
      <w:divsChild>
        <w:div w:id="197473071">
          <w:marLeft w:val="0"/>
          <w:marRight w:val="0"/>
          <w:marTop w:val="0"/>
          <w:marBottom w:val="0"/>
          <w:divBdr>
            <w:top w:val="none" w:sz="0" w:space="0" w:color="auto"/>
            <w:left w:val="none" w:sz="0" w:space="0" w:color="auto"/>
            <w:bottom w:val="none" w:sz="0" w:space="0" w:color="auto"/>
            <w:right w:val="none" w:sz="0" w:space="0" w:color="auto"/>
          </w:divBdr>
          <w:divsChild>
            <w:div w:id="1176846678">
              <w:marLeft w:val="0"/>
              <w:marRight w:val="0"/>
              <w:marTop w:val="100"/>
              <w:marBottom w:val="100"/>
              <w:divBdr>
                <w:top w:val="none" w:sz="0" w:space="0" w:color="auto"/>
                <w:left w:val="none" w:sz="0" w:space="0" w:color="auto"/>
                <w:bottom w:val="none" w:sz="0" w:space="0" w:color="auto"/>
                <w:right w:val="none" w:sz="0" w:space="0" w:color="auto"/>
              </w:divBdr>
              <w:divsChild>
                <w:div w:id="697388803">
                  <w:marLeft w:val="0"/>
                  <w:marRight w:val="0"/>
                  <w:marTop w:val="45"/>
                  <w:marBottom w:val="120"/>
                  <w:divBdr>
                    <w:top w:val="none" w:sz="0" w:space="0" w:color="auto"/>
                    <w:left w:val="none" w:sz="0" w:space="0" w:color="auto"/>
                    <w:bottom w:val="none" w:sz="0" w:space="0" w:color="auto"/>
                    <w:right w:val="none" w:sz="0" w:space="0" w:color="auto"/>
                  </w:divBdr>
                  <w:divsChild>
                    <w:div w:id="1372530518">
                      <w:marLeft w:val="0"/>
                      <w:marRight w:val="0"/>
                      <w:marTop w:val="0"/>
                      <w:marBottom w:val="0"/>
                      <w:divBdr>
                        <w:top w:val="none" w:sz="0" w:space="0" w:color="auto"/>
                        <w:left w:val="none" w:sz="0" w:space="0" w:color="auto"/>
                        <w:bottom w:val="none" w:sz="0" w:space="0" w:color="auto"/>
                        <w:right w:val="none" w:sz="0" w:space="0" w:color="auto"/>
                      </w:divBdr>
                      <w:divsChild>
                        <w:div w:id="1325863719">
                          <w:marLeft w:val="0"/>
                          <w:marRight w:val="0"/>
                          <w:marTop w:val="180"/>
                          <w:marBottom w:val="180"/>
                          <w:divBdr>
                            <w:top w:val="single" w:sz="6" w:space="0" w:color="4EA3E9"/>
                            <w:left w:val="single" w:sz="6" w:space="0" w:color="4EA3E9"/>
                            <w:bottom w:val="single" w:sz="6" w:space="12" w:color="4EA3E9"/>
                            <w:right w:val="single" w:sz="6" w:space="0" w:color="4EA3E9"/>
                          </w:divBdr>
                          <w:divsChild>
                            <w:div w:id="54633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830205">
      <w:bodyDiv w:val="1"/>
      <w:marLeft w:val="0"/>
      <w:marRight w:val="0"/>
      <w:marTop w:val="0"/>
      <w:marBottom w:val="0"/>
      <w:divBdr>
        <w:top w:val="none" w:sz="0" w:space="0" w:color="auto"/>
        <w:left w:val="none" w:sz="0" w:space="0" w:color="auto"/>
        <w:bottom w:val="none" w:sz="0" w:space="0" w:color="auto"/>
        <w:right w:val="none" w:sz="0" w:space="0" w:color="auto"/>
      </w:divBdr>
    </w:div>
    <w:div w:id="537402059">
      <w:bodyDiv w:val="1"/>
      <w:marLeft w:val="0"/>
      <w:marRight w:val="0"/>
      <w:marTop w:val="0"/>
      <w:marBottom w:val="0"/>
      <w:divBdr>
        <w:top w:val="none" w:sz="0" w:space="0" w:color="auto"/>
        <w:left w:val="none" w:sz="0" w:space="0" w:color="auto"/>
        <w:bottom w:val="none" w:sz="0" w:space="0" w:color="auto"/>
        <w:right w:val="none" w:sz="0" w:space="0" w:color="auto"/>
      </w:divBdr>
    </w:div>
    <w:div w:id="540480768">
      <w:bodyDiv w:val="1"/>
      <w:marLeft w:val="0"/>
      <w:marRight w:val="0"/>
      <w:marTop w:val="0"/>
      <w:marBottom w:val="0"/>
      <w:divBdr>
        <w:top w:val="none" w:sz="0" w:space="0" w:color="auto"/>
        <w:left w:val="none" w:sz="0" w:space="0" w:color="auto"/>
        <w:bottom w:val="none" w:sz="0" w:space="0" w:color="auto"/>
        <w:right w:val="none" w:sz="0" w:space="0" w:color="auto"/>
      </w:divBdr>
    </w:div>
    <w:div w:id="560753190">
      <w:bodyDiv w:val="1"/>
      <w:marLeft w:val="0"/>
      <w:marRight w:val="0"/>
      <w:marTop w:val="0"/>
      <w:marBottom w:val="0"/>
      <w:divBdr>
        <w:top w:val="none" w:sz="0" w:space="0" w:color="auto"/>
        <w:left w:val="none" w:sz="0" w:space="0" w:color="auto"/>
        <w:bottom w:val="none" w:sz="0" w:space="0" w:color="auto"/>
        <w:right w:val="none" w:sz="0" w:space="0" w:color="auto"/>
      </w:divBdr>
      <w:divsChild>
        <w:div w:id="610017520">
          <w:marLeft w:val="0"/>
          <w:marRight w:val="0"/>
          <w:marTop w:val="0"/>
          <w:marBottom w:val="0"/>
          <w:divBdr>
            <w:top w:val="none" w:sz="0" w:space="0" w:color="auto"/>
            <w:left w:val="none" w:sz="0" w:space="0" w:color="auto"/>
            <w:bottom w:val="none" w:sz="0" w:space="0" w:color="auto"/>
            <w:right w:val="none" w:sz="0" w:space="0" w:color="auto"/>
          </w:divBdr>
          <w:divsChild>
            <w:div w:id="492111223">
              <w:marLeft w:val="0"/>
              <w:marRight w:val="0"/>
              <w:marTop w:val="100"/>
              <w:marBottom w:val="100"/>
              <w:divBdr>
                <w:top w:val="none" w:sz="0" w:space="0" w:color="auto"/>
                <w:left w:val="none" w:sz="0" w:space="0" w:color="auto"/>
                <w:bottom w:val="none" w:sz="0" w:space="0" w:color="auto"/>
                <w:right w:val="none" w:sz="0" w:space="0" w:color="auto"/>
              </w:divBdr>
              <w:divsChild>
                <w:div w:id="1638991132">
                  <w:marLeft w:val="0"/>
                  <w:marRight w:val="0"/>
                  <w:marTop w:val="45"/>
                  <w:marBottom w:val="120"/>
                  <w:divBdr>
                    <w:top w:val="none" w:sz="0" w:space="0" w:color="auto"/>
                    <w:left w:val="none" w:sz="0" w:space="0" w:color="auto"/>
                    <w:bottom w:val="none" w:sz="0" w:space="0" w:color="auto"/>
                    <w:right w:val="none" w:sz="0" w:space="0" w:color="auto"/>
                  </w:divBdr>
                  <w:divsChild>
                    <w:div w:id="1892770355">
                      <w:marLeft w:val="0"/>
                      <w:marRight w:val="0"/>
                      <w:marTop w:val="0"/>
                      <w:marBottom w:val="0"/>
                      <w:divBdr>
                        <w:top w:val="none" w:sz="0" w:space="0" w:color="auto"/>
                        <w:left w:val="none" w:sz="0" w:space="0" w:color="auto"/>
                        <w:bottom w:val="none" w:sz="0" w:space="0" w:color="auto"/>
                        <w:right w:val="none" w:sz="0" w:space="0" w:color="auto"/>
                      </w:divBdr>
                      <w:divsChild>
                        <w:div w:id="1890267542">
                          <w:marLeft w:val="0"/>
                          <w:marRight w:val="0"/>
                          <w:marTop w:val="0"/>
                          <w:marBottom w:val="0"/>
                          <w:divBdr>
                            <w:top w:val="none" w:sz="0" w:space="0" w:color="auto"/>
                            <w:left w:val="none" w:sz="0" w:space="0" w:color="auto"/>
                            <w:bottom w:val="none" w:sz="0" w:space="0" w:color="auto"/>
                            <w:right w:val="none" w:sz="0" w:space="0" w:color="auto"/>
                          </w:divBdr>
                          <w:divsChild>
                            <w:div w:id="2127960335">
                              <w:marLeft w:val="0"/>
                              <w:marRight w:val="0"/>
                              <w:marTop w:val="0"/>
                              <w:marBottom w:val="120"/>
                              <w:divBdr>
                                <w:top w:val="single" w:sz="12" w:space="0" w:color="4EA3E9"/>
                                <w:left w:val="none" w:sz="0" w:space="0" w:color="auto"/>
                                <w:bottom w:val="single" w:sz="12" w:space="0" w:color="4EA3E9"/>
                                <w:right w:val="none" w:sz="0" w:space="0" w:color="auto"/>
                              </w:divBdr>
                              <w:divsChild>
                                <w:div w:id="27899728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7006591">
      <w:bodyDiv w:val="1"/>
      <w:marLeft w:val="0"/>
      <w:marRight w:val="0"/>
      <w:marTop w:val="0"/>
      <w:marBottom w:val="0"/>
      <w:divBdr>
        <w:top w:val="none" w:sz="0" w:space="0" w:color="auto"/>
        <w:left w:val="none" w:sz="0" w:space="0" w:color="auto"/>
        <w:bottom w:val="none" w:sz="0" w:space="0" w:color="auto"/>
        <w:right w:val="none" w:sz="0" w:space="0" w:color="auto"/>
      </w:divBdr>
      <w:divsChild>
        <w:div w:id="670183148">
          <w:marLeft w:val="0"/>
          <w:marRight w:val="0"/>
          <w:marTop w:val="0"/>
          <w:marBottom w:val="0"/>
          <w:divBdr>
            <w:top w:val="none" w:sz="0" w:space="0" w:color="auto"/>
            <w:left w:val="none" w:sz="0" w:space="0" w:color="auto"/>
            <w:bottom w:val="none" w:sz="0" w:space="0" w:color="auto"/>
            <w:right w:val="none" w:sz="0" w:space="0" w:color="auto"/>
          </w:divBdr>
          <w:divsChild>
            <w:div w:id="979383814">
              <w:marLeft w:val="0"/>
              <w:marRight w:val="0"/>
              <w:marTop w:val="100"/>
              <w:marBottom w:val="100"/>
              <w:divBdr>
                <w:top w:val="none" w:sz="0" w:space="0" w:color="auto"/>
                <w:left w:val="none" w:sz="0" w:space="0" w:color="auto"/>
                <w:bottom w:val="none" w:sz="0" w:space="0" w:color="auto"/>
                <w:right w:val="none" w:sz="0" w:space="0" w:color="auto"/>
              </w:divBdr>
              <w:divsChild>
                <w:div w:id="380250366">
                  <w:marLeft w:val="0"/>
                  <w:marRight w:val="0"/>
                  <w:marTop w:val="45"/>
                  <w:marBottom w:val="120"/>
                  <w:divBdr>
                    <w:top w:val="none" w:sz="0" w:space="0" w:color="auto"/>
                    <w:left w:val="none" w:sz="0" w:space="0" w:color="auto"/>
                    <w:bottom w:val="none" w:sz="0" w:space="0" w:color="auto"/>
                    <w:right w:val="none" w:sz="0" w:space="0" w:color="auto"/>
                  </w:divBdr>
                  <w:divsChild>
                    <w:div w:id="2075158496">
                      <w:marLeft w:val="0"/>
                      <w:marRight w:val="0"/>
                      <w:marTop w:val="0"/>
                      <w:marBottom w:val="0"/>
                      <w:divBdr>
                        <w:top w:val="none" w:sz="0" w:space="0" w:color="auto"/>
                        <w:left w:val="none" w:sz="0" w:space="0" w:color="auto"/>
                        <w:bottom w:val="none" w:sz="0" w:space="0" w:color="auto"/>
                        <w:right w:val="none" w:sz="0" w:space="0" w:color="auto"/>
                      </w:divBdr>
                      <w:divsChild>
                        <w:div w:id="20322972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03558703">
      <w:bodyDiv w:val="1"/>
      <w:marLeft w:val="0"/>
      <w:marRight w:val="0"/>
      <w:marTop w:val="0"/>
      <w:marBottom w:val="0"/>
      <w:divBdr>
        <w:top w:val="none" w:sz="0" w:space="0" w:color="auto"/>
        <w:left w:val="none" w:sz="0" w:space="0" w:color="auto"/>
        <w:bottom w:val="none" w:sz="0" w:space="0" w:color="auto"/>
        <w:right w:val="none" w:sz="0" w:space="0" w:color="auto"/>
      </w:divBdr>
    </w:div>
    <w:div w:id="732386827">
      <w:bodyDiv w:val="1"/>
      <w:marLeft w:val="0"/>
      <w:marRight w:val="0"/>
      <w:marTop w:val="0"/>
      <w:marBottom w:val="0"/>
      <w:divBdr>
        <w:top w:val="none" w:sz="0" w:space="0" w:color="auto"/>
        <w:left w:val="none" w:sz="0" w:space="0" w:color="auto"/>
        <w:bottom w:val="none" w:sz="0" w:space="0" w:color="auto"/>
        <w:right w:val="none" w:sz="0" w:space="0" w:color="auto"/>
      </w:divBdr>
      <w:divsChild>
        <w:div w:id="1778408872">
          <w:marLeft w:val="0"/>
          <w:marRight w:val="0"/>
          <w:marTop w:val="0"/>
          <w:marBottom w:val="0"/>
          <w:divBdr>
            <w:top w:val="none" w:sz="0" w:space="0" w:color="auto"/>
            <w:left w:val="none" w:sz="0" w:space="0" w:color="auto"/>
            <w:bottom w:val="none" w:sz="0" w:space="0" w:color="auto"/>
            <w:right w:val="none" w:sz="0" w:space="0" w:color="auto"/>
          </w:divBdr>
          <w:divsChild>
            <w:div w:id="1324356792">
              <w:marLeft w:val="0"/>
              <w:marRight w:val="0"/>
              <w:marTop w:val="100"/>
              <w:marBottom w:val="100"/>
              <w:divBdr>
                <w:top w:val="none" w:sz="0" w:space="0" w:color="auto"/>
                <w:left w:val="none" w:sz="0" w:space="0" w:color="auto"/>
                <w:bottom w:val="none" w:sz="0" w:space="0" w:color="auto"/>
                <w:right w:val="none" w:sz="0" w:space="0" w:color="auto"/>
              </w:divBdr>
              <w:divsChild>
                <w:div w:id="365178388">
                  <w:marLeft w:val="0"/>
                  <w:marRight w:val="0"/>
                  <w:marTop w:val="45"/>
                  <w:marBottom w:val="120"/>
                  <w:divBdr>
                    <w:top w:val="none" w:sz="0" w:space="0" w:color="auto"/>
                    <w:left w:val="none" w:sz="0" w:space="0" w:color="auto"/>
                    <w:bottom w:val="none" w:sz="0" w:space="0" w:color="auto"/>
                    <w:right w:val="none" w:sz="0" w:space="0" w:color="auto"/>
                  </w:divBdr>
                  <w:divsChild>
                    <w:div w:id="908197968">
                      <w:marLeft w:val="0"/>
                      <w:marRight w:val="0"/>
                      <w:marTop w:val="0"/>
                      <w:marBottom w:val="0"/>
                      <w:divBdr>
                        <w:top w:val="none" w:sz="0" w:space="0" w:color="auto"/>
                        <w:left w:val="none" w:sz="0" w:space="0" w:color="auto"/>
                        <w:bottom w:val="none" w:sz="0" w:space="0" w:color="auto"/>
                        <w:right w:val="none" w:sz="0" w:space="0" w:color="auto"/>
                      </w:divBdr>
                      <w:divsChild>
                        <w:div w:id="63938212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99304859">
      <w:bodyDiv w:val="1"/>
      <w:marLeft w:val="0"/>
      <w:marRight w:val="0"/>
      <w:marTop w:val="0"/>
      <w:marBottom w:val="0"/>
      <w:divBdr>
        <w:top w:val="none" w:sz="0" w:space="0" w:color="auto"/>
        <w:left w:val="none" w:sz="0" w:space="0" w:color="auto"/>
        <w:bottom w:val="none" w:sz="0" w:space="0" w:color="auto"/>
        <w:right w:val="none" w:sz="0" w:space="0" w:color="auto"/>
      </w:divBdr>
    </w:div>
    <w:div w:id="812452098">
      <w:bodyDiv w:val="1"/>
      <w:marLeft w:val="0"/>
      <w:marRight w:val="0"/>
      <w:marTop w:val="0"/>
      <w:marBottom w:val="0"/>
      <w:divBdr>
        <w:top w:val="none" w:sz="0" w:space="0" w:color="auto"/>
        <w:left w:val="none" w:sz="0" w:space="0" w:color="auto"/>
        <w:bottom w:val="none" w:sz="0" w:space="0" w:color="auto"/>
        <w:right w:val="none" w:sz="0" w:space="0" w:color="auto"/>
      </w:divBdr>
    </w:div>
    <w:div w:id="817457615">
      <w:bodyDiv w:val="1"/>
      <w:marLeft w:val="0"/>
      <w:marRight w:val="0"/>
      <w:marTop w:val="0"/>
      <w:marBottom w:val="0"/>
      <w:divBdr>
        <w:top w:val="none" w:sz="0" w:space="0" w:color="auto"/>
        <w:left w:val="none" w:sz="0" w:space="0" w:color="auto"/>
        <w:bottom w:val="none" w:sz="0" w:space="0" w:color="auto"/>
        <w:right w:val="none" w:sz="0" w:space="0" w:color="auto"/>
      </w:divBdr>
      <w:divsChild>
        <w:div w:id="1962302695">
          <w:marLeft w:val="0"/>
          <w:marRight w:val="0"/>
          <w:marTop w:val="0"/>
          <w:marBottom w:val="0"/>
          <w:divBdr>
            <w:top w:val="none" w:sz="0" w:space="0" w:color="auto"/>
            <w:left w:val="none" w:sz="0" w:space="0" w:color="auto"/>
            <w:bottom w:val="none" w:sz="0" w:space="0" w:color="auto"/>
            <w:right w:val="none" w:sz="0" w:space="0" w:color="auto"/>
          </w:divBdr>
          <w:divsChild>
            <w:div w:id="811100601">
              <w:marLeft w:val="0"/>
              <w:marRight w:val="0"/>
              <w:marTop w:val="100"/>
              <w:marBottom w:val="100"/>
              <w:divBdr>
                <w:top w:val="none" w:sz="0" w:space="0" w:color="auto"/>
                <w:left w:val="none" w:sz="0" w:space="0" w:color="auto"/>
                <w:bottom w:val="none" w:sz="0" w:space="0" w:color="auto"/>
                <w:right w:val="none" w:sz="0" w:space="0" w:color="auto"/>
              </w:divBdr>
              <w:divsChild>
                <w:div w:id="1685395442">
                  <w:marLeft w:val="0"/>
                  <w:marRight w:val="0"/>
                  <w:marTop w:val="45"/>
                  <w:marBottom w:val="120"/>
                  <w:divBdr>
                    <w:top w:val="none" w:sz="0" w:space="0" w:color="auto"/>
                    <w:left w:val="none" w:sz="0" w:space="0" w:color="auto"/>
                    <w:bottom w:val="none" w:sz="0" w:space="0" w:color="auto"/>
                    <w:right w:val="none" w:sz="0" w:space="0" w:color="auto"/>
                  </w:divBdr>
                  <w:divsChild>
                    <w:div w:id="924069644">
                      <w:marLeft w:val="0"/>
                      <w:marRight w:val="0"/>
                      <w:marTop w:val="0"/>
                      <w:marBottom w:val="0"/>
                      <w:divBdr>
                        <w:top w:val="none" w:sz="0" w:space="0" w:color="auto"/>
                        <w:left w:val="none" w:sz="0" w:space="0" w:color="auto"/>
                        <w:bottom w:val="none" w:sz="0" w:space="0" w:color="auto"/>
                        <w:right w:val="none" w:sz="0" w:space="0" w:color="auto"/>
                      </w:divBdr>
                      <w:divsChild>
                        <w:div w:id="21524572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39807206">
      <w:bodyDiv w:val="1"/>
      <w:marLeft w:val="0"/>
      <w:marRight w:val="0"/>
      <w:marTop w:val="0"/>
      <w:marBottom w:val="0"/>
      <w:divBdr>
        <w:top w:val="none" w:sz="0" w:space="0" w:color="auto"/>
        <w:left w:val="none" w:sz="0" w:space="0" w:color="auto"/>
        <w:bottom w:val="none" w:sz="0" w:space="0" w:color="auto"/>
        <w:right w:val="none" w:sz="0" w:space="0" w:color="auto"/>
      </w:divBdr>
    </w:div>
    <w:div w:id="872109804">
      <w:bodyDiv w:val="1"/>
      <w:marLeft w:val="0"/>
      <w:marRight w:val="0"/>
      <w:marTop w:val="0"/>
      <w:marBottom w:val="0"/>
      <w:divBdr>
        <w:top w:val="none" w:sz="0" w:space="0" w:color="auto"/>
        <w:left w:val="none" w:sz="0" w:space="0" w:color="auto"/>
        <w:bottom w:val="none" w:sz="0" w:space="0" w:color="auto"/>
        <w:right w:val="none" w:sz="0" w:space="0" w:color="auto"/>
      </w:divBdr>
    </w:div>
    <w:div w:id="875510290">
      <w:bodyDiv w:val="1"/>
      <w:marLeft w:val="0"/>
      <w:marRight w:val="0"/>
      <w:marTop w:val="0"/>
      <w:marBottom w:val="0"/>
      <w:divBdr>
        <w:top w:val="none" w:sz="0" w:space="0" w:color="auto"/>
        <w:left w:val="none" w:sz="0" w:space="0" w:color="auto"/>
        <w:bottom w:val="none" w:sz="0" w:space="0" w:color="auto"/>
        <w:right w:val="none" w:sz="0" w:space="0" w:color="auto"/>
      </w:divBdr>
    </w:div>
    <w:div w:id="926380624">
      <w:bodyDiv w:val="1"/>
      <w:marLeft w:val="0"/>
      <w:marRight w:val="0"/>
      <w:marTop w:val="0"/>
      <w:marBottom w:val="0"/>
      <w:divBdr>
        <w:top w:val="none" w:sz="0" w:space="0" w:color="auto"/>
        <w:left w:val="none" w:sz="0" w:space="0" w:color="auto"/>
        <w:bottom w:val="none" w:sz="0" w:space="0" w:color="auto"/>
        <w:right w:val="none" w:sz="0" w:space="0" w:color="auto"/>
      </w:divBdr>
    </w:div>
    <w:div w:id="948663254">
      <w:bodyDiv w:val="1"/>
      <w:marLeft w:val="0"/>
      <w:marRight w:val="0"/>
      <w:marTop w:val="0"/>
      <w:marBottom w:val="0"/>
      <w:divBdr>
        <w:top w:val="none" w:sz="0" w:space="0" w:color="auto"/>
        <w:left w:val="none" w:sz="0" w:space="0" w:color="auto"/>
        <w:bottom w:val="none" w:sz="0" w:space="0" w:color="auto"/>
        <w:right w:val="none" w:sz="0" w:space="0" w:color="auto"/>
      </w:divBdr>
    </w:div>
    <w:div w:id="968632872">
      <w:bodyDiv w:val="1"/>
      <w:marLeft w:val="0"/>
      <w:marRight w:val="0"/>
      <w:marTop w:val="0"/>
      <w:marBottom w:val="0"/>
      <w:divBdr>
        <w:top w:val="none" w:sz="0" w:space="0" w:color="auto"/>
        <w:left w:val="none" w:sz="0" w:space="0" w:color="auto"/>
        <w:bottom w:val="none" w:sz="0" w:space="0" w:color="auto"/>
        <w:right w:val="none" w:sz="0" w:space="0" w:color="auto"/>
      </w:divBdr>
      <w:divsChild>
        <w:div w:id="254093380">
          <w:marLeft w:val="0"/>
          <w:marRight w:val="0"/>
          <w:marTop w:val="0"/>
          <w:marBottom w:val="0"/>
          <w:divBdr>
            <w:top w:val="none" w:sz="0" w:space="0" w:color="auto"/>
            <w:left w:val="none" w:sz="0" w:space="0" w:color="auto"/>
            <w:bottom w:val="none" w:sz="0" w:space="0" w:color="auto"/>
            <w:right w:val="none" w:sz="0" w:space="0" w:color="auto"/>
          </w:divBdr>
          <w:divsChild>
            <w:div w:id="1303971667">
              <w:marLeft w:val="0"/>
              <w:marRight w:val="0"/>
              <w:marTop w:val="100"/>
              <w:marBottom w:val="100"/>
              <w:divBdr>
                <w:top w:val="none" w:sz="0" w:space="0" w:color="auto"/>
                <w:left w:val="none" w:sz="0" w:space="0" w:color="auto"/>
                <w:bottom w:val="none" w:sz="0" w:space="0" w:color="auto"/>
                <w:right w:val="none" w:sz="0" w:space="0" w:color="auto"/>
              </w:divBdr>
              <w:divsChild>
                <w:div w:id="1681350835">
                  <w:marLeft w:val="0"/>
                  <w:marRight w:val="0"/>
                  <w:marTop w:val="45"/>
                  <w:marBottom w:val="120"/>
                  <w:divBdr>
                    <w:top w:val="none" w:sz="0" w:space="0" w:color="auto"/>
                    <w:left w:val="none" w:sz="0" w:space="0" w:color="auto"/>
                    <w:bottom w:val="none" w:sz="0" w:space="0" w:color="auto"/>
                    <w:right w:val="none" w:sz="0" w:space="0" w:color="auto"/>
                  </w:divBdr>
                  <w:divsChild>
                    <w:div w:id="815075785">
                      <w:marLeft w:val="0"/>
                      <w:marRight w:val="0"/>
                      <w:marTop w:val="0"/>
                      <w:marBottom w:val="0"/>
                      <w:divBdr>
                        <w:top w:val="none" w:sz="0" w:space="0" w:color="auto"/>
                        <w:left w:val="none" w:sz="0" w:space="0" w:color="auto"/>
                        <w:bottom w:val="none" w:sz="0" w:space="0" w:color="auto"/>
                        <w:right w:val="none" w:sz="0" w:space="0" w:color="auto"/>
                      </w:divBdr>
                      <w:divsChild>
                        <w:div w:id="102001231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969554941">
      <w:bodyDiv w:val="1"/>
      <w:marLeft w:val="0"/>
      <w:marRight w:val="0"/>
      <w:marTop w:val="0"/>
      <w:marBottom w:val="0"/>
      <w:divBdr>
        <w:top w:val="none" w:sz="0" w:space="0" w:color="auto"/>
        <w:left w:val="none" w:sz="0" w:space="0" w:color="auto"/>
        <w:bottom w:val="none" w:sz="0" w:space="0" w:color="auto"/>
        <w:right w:val="none" w:sz="0" w:space="0" w:color="auto"/>
      </w:divBdr>
    </w:div>
    <w:div w:id="1007951456">
      <w:bodyDiv w:val="1"/>
      <w:marLeft w:val="0"/>
      <w:marRight w:val="0"/>
      <w:marTop w:val="0"/>
      <w:marBottom w:val="0"/>
      <w:divBdr>
        <w:top w:val="none" w:sz="0" w:space="0" w:color="auto"/>
        <w:left w:val="none" w:sz="0" w:space="0" w:color="auto"/>
        <w:bottom w:val="none" w:sz="0" w:space="0" w:color="auto"/>
        <w:right w:val="none" w:sz="0" w:space="0" w:color="auto"/>
      </w:divBdr>
    </w:div>
    <w:div w:id="1039935942">
      <w:bodyDiv w:val="1"/>
      <w:marLeft w:val="0"/>
      <w:marRight w:val="0"/>
      <w:marTop w:val="0"/>
      <w:marBottom w:val="0"/>
      <w:divBdr>
        <w:top w:val="none" w:sz="0" w:space="0" w:color="auto"/>
        <w:left w:val="none" w:sz="0" w:space="0" w:color="auto"/>
        <w:bottom w:val="none" w:sz="0" w:space="0" w:color="auto"/>
        <w:right w:val="none" w:sz="0" w:space="0" w:color="auto"/>
      </w:divBdr>
    </w:div>
    <w:div w:id="1074666454">
      <w:bodyDiv w:val="1"/>
      <w:marLeft w:val="0"/>
      <w:marRight w:val="0"/>
      <w:marTop w:val="0"/>
      <w:marBottom w:val="0"/>
      <w:divBdr>
        <w:top w:val="none" w:sz="0" w:space="0" w:color="auto"/>
        <w:left w:val="none" w:sz="0" w:space="0" w:color="auto"/>
        <w:bottom w:val="none" w:sz="0" w:space="0" w:color="auto"/>
        <w:right w:val="none" w:sz="0" w:space="0" w:color="auto"/>
      </w:divBdr>
      <w:divsChild>
        <w:div w:id="256788683">
          <w:marLeft w:val="0"/>
          <w:marRight w:val="0"/>
          <w:marTop w:val="0"/>
          <w:marBottom w:val="0"/>
          <w:divBdr>
            <w:top w:val="none" w:sz="0" w:space="0" w:color="auto"/>
            <w:left w:val="none" w:sz="0" w:space="0" w:color="auto"/>
            <w:bottom w:val="none" w:sz="0" w:space="0" w:color="auto"/>
            <w:right w:val="none" w:sz="0" w:space="0" w:color="auto"/>
          </w:divBdr>
          <w:divsChild>
            <w:div w:id="106118889">
              <w:marLeft w:val="0"/>
              <w:marRight w:val="0"/>
              <w:marTop w:val="100"/>
              <w:marBottom w:val="100"/>
              <w:divBdr>
                <w:top w:val="none" w:sz="0" w:space="0" w:color="auto"/>
                <w:left w:val="none" w:sz="0" w:space="0" w:color="auto"/>
                <w:bottom w:val="none" w:sz="0" w:space="0" w:color="auto"/>
                <w:right w:val="none" w:sz="0" w:space="0" w:color="auto"/>
              </w:divBdr>
              <w:divsChild>
                <w:div w:id="185482911">
                  <w:marLeft w:val="0"/>
                  <w:marRight w:val="0"/>
                  <w:marTop w:val="45"/>
                  <w:marBottom w:val="120"/>
                  <w:divBdr>
                    <w:top w:val="none" w:sz="0" w:space="0" w:color="auto"/>
                    <w:left w:val="none" w:sz="0" w:space="0" w:color="auto"/>
                    <w:bottom w:val="none" w:sz="0" w:space="0" w:color="auto"/>
                    <w:right w:val="none" w:sz="0" w:space="0" w:color="auto"/>
                  </w:divBdr>
                  <w:divsChild>
                    <w:div w:id="485048438">
                      <w:marLeft w:val="0"/>
                      <w:marRight w:val="0"/>
                      <w:marTop w:val="0"/>
                      <w:marBottom w:val="0"/>
                      <w:divBdr>
                        <w:top w:val="none" w:sz="0" w:space="0" w:color="auto"/>
                        <w:left w:val="none" w:sz="0" w:space="0" w:color="auto"/>
                        <w:bottom w:val="none" w:sz="0" w:space="0" w:color="auto"/>
                        <w:right w:val="none" w:sz="0" w:space="0" w:color="auto"/>
                      </w:divBdr>
                      <w:divsChild>
                        <w:div w:id="1652127636">
                          <w:marLeft w:val="0"/>
                          <w:marRight w:val="0"/>
                          <w:marTop w:val="180"/>
                          <w:marBottom w:val="180"/>
                          <w:divBdr>
                            <w:top w:val="single" w:sz="6" w:space="0" w:color="4EA3E9"/>
                            <w:left w:val="single" w:sz="6" w:space="0" w:color="4EA3E9"/>
                            <w:bottom w:val="single" w:sz="6" w:space="12" w:color="4EA3E9"/>
                            <w:right w:val="single" w:sz="6" w:space="0" w:color="4EA3E9"/>
                          </w:divBdr>
                          <w:divsChild>
                            <w:div w:id="72622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622521">
      <w:bodyDiv w:val="1"/>
      <w:marLeft w:val="0"/>
      <w:marRight w:val="0"/>
      <w:marTop w:val="0"/>
      <w:marBottom w:val="0"/>
      <w:divBdr>
        <w:top w:val="none" w:sz="0" w:space="0" w:color="auto"/>
        <w:left w:val="none" w:sz="0" w:space="0" w:color="auto"/>
        <w:bottom w:val="none" w:sz="0" w:space="0" w:color="auto"/>
        <w:right w:val="none" w:sz="0" w:space="0" w:color="auto"/>
      </w:divBdr>
    </w:div>
    <w:div w:id="1182276256">
      <w:bodyDiv w:val="1"/>
      <w:marLeft w:val="0"/>
      <w:marRight w:val="0"/>
      <w:marTop w:val="0"/>
      <w:marBottom w:val="0"/>
      <w:divBdr>
        <w:top w:val="none" w:sz="0" w:space="0" w:color="auto"/>
        <w:left w:val="none" w:sz="0" w:space="0" w:color="auto"/>
        <w:bottom w:val="none" w:sz="0" w:space="0" w:color="auto"/>
        <w:right w:val="none" w:sz="0" w:space="0" w:color="auto"/>
      </w:divBdr>
    </w:div>
    <w:div w:id="1260986235">
      <w:bodyDiv w:val="1"/>
      <w:marLeft w:val="0"/>
      <w:marRight w:val="0"/>
      <w:marTop w:val="0"/>
      <w:marBottom w:val="0"/>
      <w:divBdr>
        <w:top w:val="none" w:sz="0" w:space="0" w:color="auto"/>
        <w:left w:val="none" w:sz="0" w:space="0" w:color="auto"/>
        <w:bottom w:val="none" w:sz="0" w:space="0" w:color="auto"/>
        <w:right w:val="none" w:sz="0" w:space="0" w:color="auto"/>
      </w:divBdr>
    </w:div>
    <w:div w:id="1347635448">
      <w:bodyDiv w:val="1"/>
      <w:marLeft w:val="0"/>
      <w:marRight w:val="0"/>
      <w:marTop w:val="0"/>
      <w:marBottom w:val="0"/>
      <w:divBdr>
        <w:top w:val="none" w:sz="0" w:space="0" w:color="auto"/>
        <w:left w:val="none" w:sz="0" w:space="0" w:color="auto"/>
        <w:bottom w:val="none" w:sz="0" w:space="0" w:color="auto"/>
        <w:right w:val="none" w:sz="0" w:space="0" w:color="auto"/>
      </w:divBdr>
      <w:divsChild>
        <w:div w:id="2098744424">
          <w:marLeft w:val="0"/>
          <w:marRight w:val="0"/>
          <w:marTop w:val="0"/>
          <w:marBottom w:val="0"/>
          <w:divBdr>
            <w:top w:val="none" w:sz="0" w:space="0" w:color="auto"/>
            <w:left w:val="none" w:sz="0" w:space="0" w:color="auto"/>
            <w:bottom w:val="none" w:sz="0" w:space="0" w:color="auto"/>
            <w:right w:val="none" w:sz="0" w:space="0" w:color="auto"/>
          </w:divBdr>
          <w:divsChild>
            <w:div w:id="1500657841">
              <w:marLeft w:val="0"/>
              <w:marRight w:val="0"/>
              <w:marTop w:val="100"/>
              <w:marBottom w:val="100"/>
              <w:divBdr>
                <w:top w:val="none" w:sz="0" w:space="0" w:color="auto"/>
                <w:left w:val="none" w:sz="0" w:space="0" w:color="auto"/>
                <w:bottom w:val="none" w:sz="0" w:space="0" w:color="auto"/>
                <w:right w:val="none" w:sz="0" w:space="0" w:color="auto"/>
              </w:divBdr>
              <w:divsChild>
                <w:div w:id="725183798">
                  <w:marLeft w:val="0"/>
                  <w:marRight w:val="0"/>
                  <w:marTop w:val="45"/>
                  <w:marBottom w:val="120"/>
                  <w:divBdr>
                    <w:top w:val="none" w:sz="0" w:space="0" w:color="auto"/>
                    <w:left w:val="none" w:sz="0" w:space="0" w:color="auto"/>
                    <w:bottom w:val="none" w:sz="0" w:space="0" w:color="auto"/>
                    <w:right w:val="none" w:sz="0" w:space="0" w:color="auto"/>
                  </w:divBdr>
                  <w:divsChild>
                    <w:div w:id="830292000">
                      <w:marLeft w:val="0"/>
                      <w:marRight w:val="0"/>
                      <w:marTop w:val="0"/>
                      <w:marBottom w:val="0"/>
                      <w:divBdr>
                        <w:top w:val="none" w:sz="0" w:space="0" w:color="auto"/>
                        <w:left w:val="none" w:sz="0" w:space="0" w:color="auto"/>
                        <w:bottom w:val="none" w:sz="0" w:space="0" w:color="auto"/>
                        <w:right w:val="none" w:sz="0" w:space="0" w:color="auto"/>
                      </w:divBdr>
                      <w:divsChild>
                        <w:div w:id="69149804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48604513">
      <w:bodyDiv w:val="1"/>
      <w:marLeft w:val="0"/>
      <w:marRight w:val="0"/>
      <w:marTop w:val="0"/>
      <w:marBottom w:val="0"/>
      <w:divBdr>
        <w:top w:val="none" w:sz="0" w:space="0" w:color="auto"/>
        <w:left w:val="none" w:sz="0" w:space="0" w:color="auto"/>
        <w:bottom w:val="none" w:sz="0" w:space="0" w:color="auto"/>
        <w:right w:val="none" w:sz="0" w:space="0" w:color="auto"/>
      </w:divBdr>
    </w:div>
    <w:div w:id="1367412989">
      <w:bodyDiv w:val="1"/>
      <w:marLeft w:val="0"/>
      <w:marRight w:val="0"/>
      <w:marTop w:val="0"/>
      <w:marBottom w:val="0"/>
      <w:divBdr>
        <w:top w:val="none" w:sz="0" w:space="0" w:color="auto"/>
        <w:left w:val="none" w:sz="0" w:space="0" w:color="auto"/>
        <w:bottom w:val="none" w:sz="0" w:space="0" w:color="auto"/>
        <w:right w:val="none" w:sz="0" w:space="0" w:color="auto"/>
      </w:divBdr>
      <w:divsChild>
        <w:div w:id="1194001664">
          <w:marLeft w:val="0"/>
          <w:marRight w:val="0"/>
          <w:marTop w:val="0"/>
          <w:marBottom w:val="0"/>
          <w:divBdr>
            <w:top w:val="none" w:sz="0" w:space="0" w:color="auto"/>
            <w:left w:val="none" w:sz="0" w:space="0" w:color="auto"/>
            <w:bottom w:val="none" w:sz="0" w:space="0" w:color="auto"/>
            <w:right w:val="none" w:sz="0" w:space="0" w:color="auto"/>
          </w:divBdr>
          <w:divsChild>
            <w:div w:id="920868615">
              <w:marLeft w:val="0"/>
              <w:marRight w:val="0"/>
              <w:marTop w:val="100"/>
              <w:marBottom w:val="100"/>
              <w:divBdr>
                <w:top w:val="none" w:sz="0" w:space="0" w:color="auto"/>
                <w:left w:val="none" w:sz="0" w:space="0" w:color="auto"/>
                <w:bottom w:val="none" w:sz="0" w:space="0" w:color="auto"/>
                <w:right w:val="none" w:sz="0" w:space="0" w:color="auto"/>
              </w:divBdr>
              <w:divsChild>
                <w:div w:id="347218881">
                  <w:marLeft w:val="0"/>
                  <w:marRight w:val="0"/>
                  <w:marTop w:val="45"/>
                  <w:marBottom w:val="120"/>
                  <w:divBdr>
                    <w:top w:val="none" w:sz="0" w:space="0" w:color="auto"/>
                    <w:left w:val="none" w:sz="0" w:space="0" w:color="auto"/>
                    <w:bottom w:val="none" w:sz="0" w:space="0" w:color="auto"/>
                    <w:right w:val="none" w:sz="0" w:space="0" w:color="auto"/>
                  </w:divBdr>
                  <w:divsChild>
                    <w:div w:id="341905653">
                      <w:marLeft w:val="0"/>
                      <w:marRight w:val="0"/>
                      <w:marTop w:val="0"/>
                      <w:marBottom w:val="0"/>
                      <w:divBdr>
                        <w:top w:val="none" w:sz="0" w:space="0" w:color="auto"/>
                        <w:left w:val="none" w:sz="0" w:space="0" w:color="auto"/>
                        <w:bottom w:val="none" w:sz="0" w:space="0" w:color="auto"/>
                        <w:right w:val="none" w:sz="0" w:space="0" w:color="auto"/>
                      </w:divBdr>
                      <w:divsChild>
                        <w:div w:id="1284729267">
                          <w:marLeft w:val="0"/>
                          <w:marRight w:val="0"/>
                          <w:marTop w:val="180"/>
                          <w:marBottom w:val="180"/>
                          <w:divBdr>
                            <w:top w:val="single" w:sz="6" w:space="0" w:color="4EA3E9"/>
                            <w:left w:val="single" w:sz="6" w:space="0" w:color="4EA3E9"/>
                            <w:bottom w:val="single" w:sz="6" w:space="12" w:color="4EA3E9"/>
                            <w:right w:val="single" w:sz="6" w:space="0" w:color="4EA3E9"/>
                          </w:divBdr>
                          <w:divsChild>
                            <w:div w:id="188602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488863">
      <w:bodyDiv w:val="1"/>
      <w:marLeft w:val="0"/>
      <w:marRight w:val="0"/>
      <w:marTop w:val="0"/>
      <w:marBottom w:val="0"/>
      <w:divBdr>
        <w:top w:val="none" w:sz="0" w:space="0" w:color="auto"/>
        <w:left w:val="none" w:sz="0" w:space="0" w:color="auto"/>
        <w:bottom w:val="none" w:sz="0" w:space="0" w:color="auto"/>
        <w:right w:val="none" w:sz="0" w:space="0" w:color="auto"/>
      </w:divBdr>
    </w:div>
    <w:div w:id="1446927326">
      <w:bodyDiv w:val="1"/>
      <w:marLeft w:val="0"/>
      <w:marRight w:val="0"/>
      <w:marTop w:val="0"/>
      <w:marBottom w:val="0"/>
      <w:divBdr>
        <w:top w:val="none" w:sz="0" w:space="0" w:color="auto"/>
        <w:left w:val="none" w:sz="0" w:space="0" w:color="auto"/>
        <w:bottom w:val="none" w:sz="0" w:space="0" w:color="auto"/>
        <w:right w:val="none" w:sz="0" w:space="0" w:color="auto"/>
      </w:divBdr>
    </w:div>
    <w:div w:id="1449154972">
      <w:bodyDiv w:val="1"/>
      <w:marLeft w:val="0"/>
      <w:marRight w:val="0"/>
      <w:marTop w:val="0"/>
      <w:marBottom w:val="0"/>
      <w:divBdr>
        <w:top w:val="none" w:sz="0" w:space="0" w:color="auto"/>
        <w:left w:val="none" w:sz="0" w:space="0" w:color="auto"/>
        <w:bottom w:val="none" w:sz="0" w:space="0" w:color="auto"/>
        <w:right w:val="none" w:sz="0" w:space="0" w:color="auto"/>
      </w:divBdr>
    </w:div>
    <w:div w:id="1607883673">
      <w:bodyDiv w:val="1"/>
      <w:marLeft w:val="0"/>
      <w:marRight w:val="0"/>
      <w:marTop w:val="0"/>
      <w:marBottom w:val="0"/>
      <w:divBdr>
        <w:top w:val="none" w:sz="0" w:space="0" w:color="auto"/>
        <w:left w:val="none" w:sz="0" w:space="0" w:color="auto"/>
        <w:bottom w:val="none" w:sz="0" w:space="0" w:color="auto"/>
        <w:right w:val="none" w:sz="0" w:space="0" w:color="auto"/>
      </w:divBdr>
    </w:div>
    <w:div w:id="1690567526">
      <w:bodyDiv w:val="1"/>
      <w:marLeft w:val="0"/>
      <w:marRight w:val="0"/>
      <w:marTop w:val="0"/>
      <w:marBottom w:val="0"/>
      <w:divBdr>
        <w:top w:val="none" w:sz="0" w:space="0" w:color="auto"/>
        <w:left w:val="none" w:sz="0" w:space="0" w:color="auto"/>
        <w:bottom w:val="none" w:sz="0" w:space="0" w:color="auto"/>
        <w:right w:val="none" w:sz="0" w:space="0" w:color="auto"/>
      </w:divBdr>
    </w:div>
    <w:div w:id="1730034396">
      <w:bodyDiv w:val="1"/>
      <w:marLeft w:val="0"/>
      <w:marRight w:val="0"/>
      <w:marTop w:val="0"/>
      <w:marBottom w:val="0"/>
      <w:divBdr>
        <w:top w:val="none" w:sz="0" w:space="0" w:color="auto"/>
        <w:left w:val="none" w:sz="0" w:space="0" w:color="auto"/>
        <w:bottom w:val="none" w:sz="0" w:space="0" w:color="auto"/>
        <w:right w:val="none" w:sz="0" w:space="0" w:color="auto"/>
      </w:divBdr>
    </w:div>
    <w:div w:id="1759213138">
      <w:bodyDiv w:val="1"/>
      <w:marLeft w:val="0"/>
      <w:marRight w:val="0"/>
      <w:marTop w:val="0"/>
      <w:marBottom w:val="0"/>
      <w:divBdr>
        <w:top w:val="none" w:sz="0" w:space="0" w:color="auto"/>
        <w:left w:val="none" w:sz="0" w:space="0" w:color="auto"/>
        <w:bottom w:val="none" w:sz="0" w:space="0" w:color="auto"/>
        <w:right w:val="none" w:sz="0" w:space="0" w:color="auto"/>
      </w:divBdr>
    </w:div>
    <w:div w:id="1806655873">
      <w:bodyDiv w:val="1"/>
      <w:marLeft w:val="0"/>
      <w:marRight w:val="0"/>
      <w:marTop w:val="0"/>
      <w:marBottom w:val="0"/>
      <w:divBdr>
        <w:top w:val="none" w:sz="0" w:space="0" w:color="auto"/>
        <w:left w:val="none" w:sz="0" w:space="0" w:color="auto"/>
        <w:bottom w:val="none" w:sz="0" w:space="0" w:color="auto"/>
        <w:right w:val="none" w:sz="0" w:space="0" w:color="auto"/>
      </w:divBdr>
    </w:div>
    <w:div w:id="1864784447">
      <w:bodyDiv w:val="1"/>
      <w:marLeft w:val="0"/>
      <w:marRight w:val="0"/>
      <w:marTop w:val="0"/>
      <w:marBottom w:val="0"/>
      <w:divBdr>
        <w:top w:val="none" w:sz="0" w:space="0" w:color="auto"/>
        <w:left w:val="none" w:sz="0" w:space="0" w:color="auto"/>
        <w:bottom w:val="none" w:sz="0" w:space="0" w:color="auto"/>
        <w:right w:val="none" w:sz="0" w:space="0" w:color="auto"/>
      </w:divBdr>
    </w:div>
    <w:div w:id="2036420495">
      <w:bodyDiv w:val="1"/>
      <w:marLeft w:val="0"/>
      <w:marRight w:val="0"/>
      <w:marTop w:val="0"/>
      <w:marBottom w:val="0"/>
      <w:divBdr>
        <w:top w:val="none" w:sz="0" w:space="0" w:color="auto"/>
        <w:left w:val="none" w:sz="0" w:space="0" w:color="auto"/>
        <w:bottom w:val="none" w:sz="0" w:space="0" w:color="auto"/>
        <w:right w:val="none" w:sz="0" w:space="0" w:color="auto"/>
      </w:divBdr>
      <w:divsChild>
        <w:div w:id="2098477213">
          <w:marLeft w:val="0"/>
          <w:marRight w:val="0"/>
          <w:marTop w:val="0"/>
          <w:marBottom w:val="0"/>
          <w:divBdr>
            <w:top w:val="none" w:sz="0" w:space="0" w:color="auto"/>
            <w:left w:val="none" w:sz="0" w:space="0" w:color="auto"/>
            <w:bottom w:val="none" w:sz="0" w:space="0" w:color="auto"/>
            <w:right w:val="none" w:sz="0" w:space="0" w:color="auto"/>
          </w:divBdr>
          <w:divsChild>
            <w:div w:id="9337814">
              <w:marLeft w:val="0"/>
              <w:marRight w:val="0"/>
              <w:marTop w:val="100"/>
              <w:marBottom w:val="100"/>
              <w:divBdr>
                <w:top w:val="none" w:sz="0" w:space="0" w:color="auto"/>
                <w:left w:val="none" w:sz="0" w:space="0" w:color="auto"/>
                <w:bottom w:val="none" w:sz="0" w:space="0" w:color="auto"/>
                <w:right w:val="none" w:sz="0" w:space="0" w:color="auto"/>
              </w:divBdr>
              <w:divsChild>
                <w:div w:id="1909653834">
                  <w:marLeft w:val="0"/>
                  <w:marRight w:val="0"/>
                  <w:marTop w:val="45"/>
                  <w:marBottom w:val="120"/>
                  <w:divBdr>
                    <w:top w:val="none" w:sz="0" w:space="0" w:color="auto"/>
                    <w:left w:val="none" w:sz="0" w:space="0" w:color="auto"/>
                    <w:bottom w:val="none" w:sz="0" w:space="0" w:color="auto"/>
                    <w:right w:val="none" w:sz="0" w:space="0" w:color="auto"/>
                  </w:divBdr>
                  <w:divsChild>
                    <w:div w:id="1407727516">
                      <w:marLeft w:val="0"/>
                      <w:marRight w:val="0"/>
                      <w:marTop w:val="0"/>
                      <w:marBottom w:val="0"/>
                      <w:divBdr>
                        <w:top w:val="none" w:sz="0" w:space="0" w:color="auto"/>
                        <w:left w:val="none" w:sz="0" w:space="0" w:color="auto"/>
                        <w:bottom w:val="none" w:sz="0" w:space="0" w:color="auto"/>
                        <w:right w:val="none" w:sz="0" w:space="0" w:color="auto"/>
                      </w:divBdr>
                      <w:divsChild>
                        <w:div w:id="166574017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06998782">
      <w:bodyDiv w:val="1"/>
      <w:marLeft w:val="0"/>
      <w:marRight w:val="0"/>
      <w:marTop w:val="0"/>
      <w:marBottom w:val="0"/>
      <w:divBdr>
        <w:top w:val="none" w:sz="0" w:space="0" w:color="auto"/>
        <w:left w:val="none" w:sz="0" w:space="0" w:color="auto"/>
        <w:bottom w:val="none" w:sz="0" w:space="0" w:color="auto"/>
        <w:right w:val="none" w:sz="0" w:space="0" w:color="auto"/>
      </w:divBdr>
      <w:divsChild>
        <w:div w:id="348216099">
          <w:marLeft w:val="0"/>
          <w:marRight w:val="0"/>
          <w:marTop w:val="0"/>
          <w:marBottom w:val="0"/>
          <w:divBdr>
            <w:top w:val="none" w:sz="0" w:space="0" w:color="auto"/>
            <w:left w:val="none" w:sz="0" w:space="0" w:color="auto"/>
            <w:bottom w:val="none" w:sz="0" w:space="0" w:color="auto"/>
            <w:right w:val="none" w:sz="0" w:space="0" w:color="auto"/>
          </w:divBdr>
          <w:divsChild>
            <w:div w:id="246424702">
              <w:marLeft w:val="0"/>
              <w:marRight w:val="0"/>
              <w:marTop w:val="100"/>
              <w:marBottom w:val="100"/>
              <w:divBdr>
                <w:top w:val="none" w:sz="0" w:space="0" w:color="auto"/>
                <w:left w:val="none" w:sz="0" w:space="0" w:color="auto"/>
                <w:bottom w:val="none" w:sz="0" w:space="0" w:color="auto"/>
                <w:right w:val="none" w:sz="0" w:space="0" w:color="auto"/>
              </w:divBdr>
              <w:divsChild>
                <w:div w:id="1283459887">
                  <w:marLeft w:val="0"/>
                  <w:marRight w:val="0"/>
                  <w:marTop w:val="45"/>
                  <w:marBottom w:val="120"/>
                  <w:divBdr>
                    <w:top w:val="none" w:sz="0" w:space="0" w:color="auto"/>
                    <w:left w:val="none" w:sz="0" w:space="0" w:color="auto"/>
                    <w:bottom w:val="none" w:sz="0" w:space="0" w:color="auto"/>
                    <w:right w:val="none" w:sz="0" w:space="0" w:color="auto"/>
                  </w:divBdr>
                  <w:divsChild>
                    <w:div w:id="2122995390">
                      <w:marLeft w:val="0"/>
                      <w:marRight w:val="0"/>
                      <w:marTop w:val="0"/>
                      <w:marBottom w:val="0"/>
                      <w:divBdr>
                        <w:top w:val="none" w:sz="0" w:space="0" w:color="auto"/>
                        <w:left w:val="none" w:sz="0" w:space="0" w:color="auto"/>
                        <w:bottom w:val="none" w:sz="0" w:space="0" w:color="auto"/>
                        <w:right w:val="none" w:sz="0" w:space="0" w:color="auto"/>
                      </w:divBdr>
                      <w:divsChild>
                        <w:div w:id="1662347198">
                          <w:marLeft w:val="0"/>
                          <w:marRight w:val="0"/>
                          <w:marTop w:val="0"/>
                          <w:marBottom w:val="0"/>
                          <w:divBdr>
                            <w:top w:val="none" w:sz="0" w:space="0" w:color="auto"/>
                            <w:left w:val="none" w:sz="0" w:space="0" w:color="auto"/>
                            <w:bottom w:val="none" w:sz="0" w:space="0" w:color="auto"/>
                            <w:right w:val="none" w:sz="0" w:space="0" w:color="auto"/>
                          </w:divBdr>
                          <w:divsChild>
                            <w:div w:id="1010184168">
                              <w:marLeft w:val="0"/>
                              <w:marRight w:val="0"/>
                              <w:marTop w:val="0"/>
                              <w:marBottom w:val="120"/>
                              <w:divBdr>
                                <w:top w:val="single" w:sz="12" w:space="0" w:color="4EA3E9"/>
                                <w:left w:val="none" w:sz="0" w:space="0" w:color="auto"/>
                                <w:bottom w:val="single" w:sz="12" w:space="0" w:color="4EA3E9"/>
                                <w:right w:val="none" w:sz="0" w:space="0" w:color="auto"/>
                              </w:divBdr>
                              <w:divsChild>
                                <w:div w:id="1262105001">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8BDCA-4BF1-44DA-A739-AAAC8DB77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16</Pages>
  <Words>3143</Words>
  <Characters>3207</Characters>
  <Application>Microsoft Office Word</Application>
  <DocSecurity>0</DocSecurity>
  <Lines>188</Lines>
  <Paragraphs>158</Paragraphs>
  <ScaleCrop>false</ScaleCrop>
  <Company>cy</Company>
  <LinksUpToDate>false</LinksUpToDate>
  <CharactersWithSpaces>6192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吳婉珣</cp:lastModifiedBy>
  <cp:revision>4</cp:revision>
  <cp:lastPrinted>2018-11-14T09:31:00Z</cp:lastPrinted>
  <dcterms:created xsi:type="dcterms:W3CDTF">2018-11-15T07:32:00Z</dcterms:created>
  <dcterms:modified xsi:type="dcterms:W3CDTF">2019-04-26T07:09:00Z</dcterms:modified>
</cp:coreProperties>
</file>