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5644" w:rsidRPr="0070528C" w:rsidRDefault="009A3DF9" w:rsidP="00F37D7B">
      <w:pPr>
        <w:pStyle w:val="af2"/>
        <w:rPr>
          <w:color w:val="000000" w:themeColor="text1"/>
        </w:rPr>
      </w:pPr>
      <w:r w:rsidRPr="0070528C">
        <w:rPr>
          <w:rFonts w:hint="eastAsia"/>
          <w:color w:val="000000" w:themeColor="text1"/>
        </w:rPr>
        <w:t>調查報告</w:t>
      </w:r>
    </w:p>
    <w:p w:rsidR="00E25849" w:rsidRPr="0070528C" w:rsidRDefault="00E25849" w:rsidP="00B61D90">
      <w:pPr>
        <w:pStyle w:val="1"/>
        <w:rPr>
          <w:color w:val="000000" w:themeColor="text1"/>
        </w:rPr>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1794865"/>
      <w:bookmarkStart w:id="11" w:name="_Toc529218256"/>
      <w:bookmarkStart w:id="12" w:name="_Toc529222679"/>
      <w:bookmarkStart w:id="13" w:name="_Toc529223101"/>
      <w:bookmarkStart w:id="14" w:name="_Toc529223852"/>
      <w:bookmarkStart w:id="15" w:name="_Toc529228248"/>
      <w:bookmarkStart w:id="16" w:name="_Toc2400384"/>
      <w:bookmarkStart w:id="17" w:name="_Toc4316179"/>
      <w:bookmarkStart w:id="18" w:name="_Toc4473320"/>
      <w:bookmarkStart w:id="19" w:name="_Toc69556887"/>
      <w:bookmarkStart w:id="20" w:name="_Toc69556936"/>
      <w:bookmarkStart w:id="21" w:name="_Toc69609810"/>
      <w:bookmarkStart w:id="22" w:name="_Toc70241806"/>
      <w:bookmarkStart w:id="23" w:name="_Toc70242195"/>
      <w:bookmarkStart w:id="24" w:name="_Toc528844968"/>
      <w:r w:rsidRPr="0070528C">
        <w:rPr>
          <w:rFonts w:hint="eastAsia"/>
          <w:color w:val="000000" w:themeColor="text1"/>
        </w:rPr>
        <w:t>案　　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r w:rsidR="001B17A5" w:rsidRPr="0070528C">
        <w:rPr>
          <w:rFonts w:hint="eastAsia"/>
          <w:color w:val="000000" w:themeColor="text1"/>
        </w:rPr>
        <w:t>據悉，陽明山仰德大道民國（下同）106年發生</w:t>
      </w:r>
      <w:r w:rsidR="00B61D90" w:rsidRPr="0070528C">
        <w:rPr>
          <w:rFonts w:hint="eastAsia"/>
          <w:color w:val="000000" w:themeColor="text1"/>
        </w:rPr>
        <w:t>混凝土</w:t>
      </w:r>
      <w:r w:rsidR="001B17A5" w:rsidRPr="0070528C">
        <w:rPr>
          <w:rFonts w:hint="eastAsia"/>
          <w:color w:val="000000" w:themeColor="text1"/>
        </w:rPr>
        <w:t>泵浦車釀4死車禍，交通部公路總局下令各監理所召回</w:t>
      </w:r>
      <w:r w:rsidR="00B61D90" w:rsidRPr="0070528C">
        <w:rPr>
          <w:rFonts w:hint="eastAsia"/>
          <w:color w:val="000000" w:themeColor="text1"/>
        </w:rPr>
        <w:t>混凝土</w:t>
      </w:r>
      <w:r w:rsidR="001B17A5" w:rsidRPr="0070528C">
        <w:rPr>
          <w:rFonts w:hint="eastAsia"/>
          <w:color w:val="000000" w:themeColor="text1"/>
        </w:rPr>
        <w:t>泵浦車臨時車檢，有業者107年2月間前往監理所陳情，表示國內並未針對</w:t>
      </w:r>
      <w:r w:rsidR="00E369B0" w:rsidRPr="0070528C">
        <w:rPr>
          <w:rFonts w:hint="eastAsia"/>
          <w:color w:val="000000" w:themeColor="text1"/>
        </w:rPr>
        <w:t>混凝土</w:t>
      </w:r>
      <w:r w:rsidR="001B17A5" w:rsidRPr="0070528C">
        <w:rPr>
          <w:rFonts w:hint="eastAsia"/>
          <w:color w:val="000000" w:themeColor="text1"/>
        </w:rPr>
        <w:t>泵浦車制定專屬法令，驗車九成都不會過，此舉是為難業者。改裝泵浦車機具拆又裝，為送檢而虛應故事，導致危車滿街走，為保障行車及路人之交通安全</w:t>
      </w:r>
      <w:r w:rsidR="003047BB">
        <w:rPr>
          <w:rFonts w:hint="eastAsia"/>
          <w:color w:val="000000" w:themeColor="text1"/>
        </w:rPr>
        <w:t>，</w:t>
      </w:r>
      <w:r w:rsidR="001B17A5" w:rsidRPr="0070528C">
        <w:rPr>
          <w:rFonts w:hint="eastAsia"/>
          <w:color w:val="000000" w:themeColor="text1"/>
        </w:rPr>
        <w:t>有深入調查之必要案。</w:t>
      </w:r>
      <w:bookmarkEnd w:id="24"/>
    </w:p>
    <w:p w:rsidR="00E25849" w:rsidRPr="0070528C" w:rsidRDefault="00E25849" w:rsidP="00740DB6">
      <w:pPr>
        <w:pStyle w:val="1"/>
        <w:spacing w:afterLines="20" w:after="91"/>
        <w:rPr>
          <w:color w:val="000000" w:themeColor="text1"/>
        </w:rPr>
      </w:pPr>
      <w:bookmarkStart w:id="25" w:name="_Toc524895646"/>
      <w:bookmarkStart w:id="26" w:name="_Toc524896192"/>
      <w:bookmarkStart w:id="27" w:name="_Toc524896222"/>
      <w:bookmarkStart w:id="28" w:name="_Toc524902729"/>
      <w:bookmarkStart w:id="29" w:name="_Toc525066145"/>
      <w:bookmarkStart w:id="30" w:name="_Toc525070836"/>
      <w:bookmarkStart w:id="31" w:name="_Toc525938376"/>
      <w:bookmarkStart w:id="32" w:name="_Toc525939224"/>
      <w:bookmarkStart w:id="33" w:name="_Toc525939729"/>
      <w:bookmarkStart w:id="34" w:name="_Toc529218269"/>
      <w:bookmarkStart w:id="35" w:name="_Toc529222686"/>
      <w:bookmarkStart w:id="36" w:name="_Toc529223108"/>
      <w:bookmarkStart w:id="37" w:name="_Toc529223859"/>
      <w:bookmarkStart w:id="38" w:name="_Toc529228262"/>
      <w:bookmarkStart w:id="39" w:name="_Toc2400392"/>
      <w:bookmarkStart w:id="40" w:name="_Toc4316186"/>
      <w:bookmarkStart w:id="41" w:name="_Toc4473327"/>
      <w:bookmarkStart w:id="42" w:name="_Toc69556894"/>
      <w:bookmarkStart w:id="43" w:name="_Toc69556943"/>
      <w:bookmarkStart w:id="44" w:name="_Toc69609817"/>
      <w:bookmarkStart w:id="45" w:name="_Toc70241813"/>
      <w:bookmarkStart w:id="46" w:name="_Toc70242202"/>
      <w:bookmarkStart w:id="47" w:name="_Toc421794872"/>
      <w:bookmarkStart w:id="48" w:name="_Toc519614737"/>
      <w:bookmarkStart w:id="49" w:name="_Toc528844985"/>
      <w:r w:rsidRPr="0070528C">
        <w:rPr>
          <w:rFonts w:hint="eastAsia"/>
          <w:color w:val="000000" w:themeColor="text1"/>
        </w:rPr>
        <w:t>調查意見：</w:t>
      </w:r>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p>
    <w:p w:rsidR="00CF39B9" w:rsidRPr="0070528C" w:rsidRDefault="005B4FF6" w:rsidP="00CF39B9">
      <w:pPr>
        <w:pStyle w:val="10"/>
        <w:ind w:left="680" w:firstLine="680"/>
        <w:rPr>
          <w:color w:val="000000" w:themeColor="text1"/>
        </w:rPr>
      </w:pPr>
      <w:bookmarkStart w:id="50" w:name="_Toc524902730"/>
      <w:r w:rsidRPr="0070528C">
        <w:rPr>
          <w:rFonts w:hint="eastAsia"/>
          <w:color w:val="000000" w:themeColor="text1"/>
        </w:rPr>
        <w:t>民國（下同）106年7月19日，</w:t>
      </w:r>
      <w:r w:rsidR="00373003" w:rsidRPr="0070528C">
        <w:rPr>
          <w:rFonts w:hint="eastAsia"/>
          <w:color w:val="000000" w:themeColor="text1"/>
        </w:rPr>
        <w:t>陽明山仰德大道發生混凝土泵浦車</w:t>
      </w:r>
      <w:r w:rsidR="002F1B64" w:rsidRPr="0070528C">
        <w:rPr>
          <w:rFonts w:hint="eastAsia"/>
          <w:color w:val="000000" w:themeColor="text1"/>
        </w:rPr>
        <w:t>衝撞3部自小客車及2部重型機車，</w:t>
      </w:r>
      <w:r w:rsidR="00373003" w:rsidRPr="0070528C">
        <w:rPr>
          <w:rFonts w:hint="eastAsia"/>
          <w:color w:val="000000" w:themeColor="text1"/>
        </w:rPr>
        <w:t>釀</w:t>
      </w:r>
      <w:r w:rsidR="002F1B64" w:rsidRPr="0070528C">
        <w:rPr>
          <w:rFonts w:hint="eastAsia"/>
          <w:color w:val="000000" w:themeColor="text1"/>
        </w:rPr>
        <w:t>成</w:t>
      </w:r>
      <w:r w:rsidR="00373003" w:rsidRPr="0070528C">
        <w:rPr>
          <w:rFonts w:hint="eastAsia"/>
          <w:color w:val="000000" w:themeColor="text1"/>
        </w:rPr>
        <w:t>4死</w:t>
      </w:r>
      <w:r w:rsidR="002F1B64" w:rsidRPr="0070528C">
        <w:rPr>
          <w:rFonts w:hint="eastAsia"/>
          <w:color w:val="000000" w:themeColor="text1"/>
        </w:rPr>
        <w:t>、3重傷及5傷害之重大</w:t>
      </w:r>
      <w:r w:rsidR="00373003" w:rsidRPr="0070528C">
        <w:rPr>
          <w:rFonts w:hint="eastAsia"/>
          <w:color w:val="000000" w:themeColor="text1"/>
        </w:rPr>
        <w:t>車禍，交通部公路總局（下稱公路總局）</w:t>
      </w:r>
      <w:r w:rsidR="00FE335C" w:rsidRPr="0070528C">
        <w:rPr>
          <w:rFonts w:hint="eastAsia"/>
          <w:color w:val="000000" w:themeColor="text1"/>
        </w:rPr>
        <w:t>於107年1月15日起</w:t>
      </w:r>
      <w:r w:rsidR="00373003" w:rsidRPr="0070528C">
        <w:rPr>
          <w:rFonts w:hint="eastAsia"/>
          <w:color w:val="000000" w:themeColor="text1"/>
        </w:rPr>
        <w:t>下令各監理所召回混凝土泵浦車</w:t>
      </w:r>
      <w:r w:rsidR="003A0742" w:rsidRPr="0070528C">
        <w:rPr>
          <w:rFonts w:hint="eastAsia"/>
          <w:color w:val="000000" w:themeColor="text1"/>
        </w:rPr>
        <w:t>實施</w:t>
      </w:r>
      <w:r w:rsidR="00FE335C" w:rsidRPr="0070528C">
        <w:rPr>
          <w:rFonts w:hint="eastAsia"/>
          <w:color w:val="000000" w:themeColor="text1"/>
        </w:rPr>
        <w:t>專案</w:t>
      </w:r>
      <w:r w:rsidR="00373003" w:rsidRPr="0070528C">
        <w:rPr>
          <w:rFonts w:hint="eastAsia"/>
          <w:color w:val="000000" w:themeColor="text1"/>
        </w:rPr>
        <w:t>臨時</w:t>
      </w:r>
      <w:r w:rsidR="003A0742" w:rsidRPr="0070528C">
        <w:rPr>
          <w:rFonts w:hint="eastAsia"/>
          <w:color w:val="000000" w:themeColor="text1"/>
        </w:rPr>
        <w:t>檢驗</w:t>
      </w:r>
      <w:r w:rsidR="00373003" w:rsidRPr="0070528C">
        <w:rPr>
          <w:rFonts w:hint="eastAsia"/>
          <w:color w:val="000000" w:themeColor="text1"/>
        </w:rPr>
        <w:t>，業者</w:t>
      </w:r>
      <w:r w:rsidR="00972B8A" w:rsidRPr="0070528C">
        <w:rPr>
          <w:rFonts w:hint="eastAsia"/>
          <w:color w:val="000000" w:themeColor="text1"/>
        </w:rPr>
        <w:t>於</w:t>
      </w:r>
      <w:r w:rsidR="00373003" w:rsidRPr="0070528C">
        <w:rPr>
          <w:rFonts w:hint="eastAsia"/>
          <w:color w:val="000000" w:themeColor="text1"/>
        </w:rPr>
        <w:t>107年2月間</w:t>
      </w:r>
      <w:r w:rsidR="00E22D36" w:rsidRPr="0070528C">
        <w:rPr>
          <w:rFonts w:hint="eastAsia"/>
          <w:color w:val="000000" w:themeColor="text1"/>
        </w:rPr>
        <w:t>集結</w:t>
      </w:r>
      <w:r w:rsidR="00373003" w:rsidRPr="0070528C">
        <w:rPr>
          <w:rFonts w:hint="eastAsia"/>
          <w:color w:val="000000" w:themeColor="text1"/>
        </w:rPr>
        <w:t>前往監理所</w:t>
      </w:r>
      <w:r w:rsidR="00E22D36" w:rsidRPr="0070528C">
        <w:rPr>
          <w:rFonts w:hint="eastAsia"/>
          <w:color w:val="000000" w:themeColor="text1"/>
        </w:rPr>
        <w:t>，</w:t>
      </w:r>
      <w:r w:rsidR="00373003" w:rsidRPr="0070528C">
        <w:rPr>
          <w:rFonts w:hint="eastAsia"/>
          <w:color w:val="000000" w:themeColor="text1"/>
        </w:rPr>
        <w:t>陳情表示國內並未針對</w:t>
      </w:r>
      <w:r w:rsidR="00AC2A93" w:rsidRPr="0070528C">
        <w:rPr>
          <w:rFonts w:hint="eastAsia"/>
          <w:color w:val="000000" w:themeColor="text1"/>
        </w:rPr>
        <w:t>混凝土</w:t>
      </w:r>
      <w:r w:rsidR="00373003" w:rsidRPr="0070528C">
        <w:rPr>
          <w:rFonts w:hint="eastAsia"/>
          <w:color w:val="000000" w:themeColor="text1"/>
        </w:rPr>
        <w:t>泵浦車制定專屬法令，驗車九成都不會過，此舉是為難業者</w:t>
      </w:r>
      <w:r w:rsidR="0019341E" w:rsidRPr="0070528C">
        <w:rPr>
          <w:rFonts w:hint="eastAsia"/>
          <w:color w:val="000000" w:themeColor="text1"/>
        </w:rPr>
        <w:t>等</w:t>
      </w:r>
      <w:r w:rsidR="00E22D36" w:rsidRPr="0070528C">
        <w:rPr>
          <w:rFonts w:hint="eastAsia"/>
          <w:color w:val="000000" w:themeColor="text1"/>
        </w:rPr>
        <w:t>行動；為明實情</w:t>
      </w:r>
      <w:r w:rsidR="003A0742" w:rsidRPr="0070528C">
        <w:rPr>
          <w:rFonts w:hint="eastAsia"/>
          <w:color w:val="000000" w:themeColor="text1"/>
        </w:rPr>
        <w:t>，爰立案調查</w:t>
      </w:r>
      <w:r w:rsidR="00373003" w:rsidRPr="0070528C">
        <w:rPr>
          <w:rFonts w:hint="eastAsia"/>
          <w:color w:val="000000" w:themeColor="text1"/>
        </w:rPr>
        <w:t>。</w:t>
      </w:r>
      <w:r w:rsidR="003A0742" w:rsidRPr="0070528C">
        <w:rPr>
          <w:rFonts w:hint="eastAsia"/>
          <w:color w:val="000000" w:themeColor="text1"/>
        </w:rPr>
        <w:t>經調閱</w:t>
      </w:r>
      <w:r w:rsidR="002366A0" w:rsidRPr="0070528C">
        <w:rPr>
          <w:rFonts w:hint="eastAsia"/>
          <w:color w:val="000000" w:themeColor="text1"/>
        </w:rPr>
        <w:t>臺灣士林地方法院檢察署</w:t>
      </w:r>
      <w:r w:rsidR="00666C10" w:rsidRPr="0070528C">
        <w:rPr>
          <w:rFonts w:hint="eastAsia"/>
          <w:color w:val="000000" w:themeColor="text1"/>
        </w:rPr>
        <w:t>（現為臺灣士林地方檢察署，下稱士林地檢署）</w:t>
      </w:r>
      <w:r w:rsidR="002366A0" w:rsidRPr="0070528C">
        <w:rPr>
          <w:rFonts w:hint="eastAsia"/>
          <w:color w:val="000000" w:themeColor="text1"/>
        </w:rPr>
        <w:t>檢察官107年度偵字第2208、2209、2210、2211、2350、2351、2352號起訴書</w:t>
      </w:r>
      <w:r w:rsidR="0091529A" w:rsidRPr="0070528C">
        <w:rPr>
          <w:rFonts w:hint="eastAsia"/>
          <w:color w:val="000000" w:themeColor="text1"/>
        </w:rPr>
        <w:t>並於</w:t>
      </w:r>
      <w:r w:rsidR="002366A0" w:rsidRPr="0070528C">
        <w:rPr>
          <w:rFonts w:hint="eastAsia"/>
          <w:color w:val="000000" w:themeColor="text1"/>
        </w:rPr>
        <w:t>107年3月12日諮詢</w:t>
      </w:r>
      <w:r w:rsidR="0091529A" w:rsidRPr="0070528C">
        <w:rPr>
          <w:rFonts w:hint="eastAsia"/>
          <w:color w:val="000000" w:themeColor="text1"/>
        </w:rPr>
        <w:t>該署人員</w:t>
      </w:r>
      <w:r w:rsidR="002366A0" w:rsidRPr="0070528C">
        <w:rPr>
          <w:rFonts w:hint="eastAsia"/>
          <w:color w:val="000000" w:themeColor="text1"/>
        </w:rPr>
        <w:t>，並</w:t>
      </w:r>
      <w:r w:rsidR="003A0742" w:rsidRPr="0070528C">
        <w:rPr>
          <w:rFonts w:hint="eastAsia"/>
          <w:color w:val="000000" w:themeColor="text1"/>
        </w:rPr>
        <w:t>向</w:t>
      </w:r>
      <w:r w:rsidR="002366A0" w:rsidRPr="0070528C">
        <w:rPr>
          <w:rFonts w:hint="eastAsia"/>
          <w:color w:val="000000" w:themeColor="text1"/>
        </w:rPr>
        <w:t>交通部</w:t>
      </w:r>
      <w:r w:rsidR="00BA0039" w:rsidRPr="0070528C">
        <w:rPr>
          <w:rFonts w:hint="eastAsia"/>
          <w:color w:val="000000" w:themeColor="text1"/>
        </w:rPr>
        <w:t>及所屬</w:t>
      </w:r>
      <w:r w:rsidR="002366A0" w:rsidRPr="0070528C">
        <w:rPr>
          <w:rFonts w:hint="eastAsia"/>
          <w:color w:val="000000" w:themeColor="text1"/>
        </w:rPr>
        <w:t>公路總局</w:t>
      </w:r>
      <w:r w:rsidR="00BA0039" w:rsidRPr="0070528C">
        <w:rPr>
          <w:rFonts w:hint="eastAsia"/>
          <w:color w:val="000000" w:themeColor="text1"/>
        </w:rPr>
        <w:t>（下稱公路總局）</w:t>
      </w:r>
      <w:r w:rsidR="00D53E8E" w:rsidRPr="0070528C">
        <w:rPr>
          <w:rFonts w:hint="eastAsia"/>
          <w:color w:val="000000" w:themeColor="text1"/>
        </w:rPr>
        <w:t>、</w:t>
      </w:r>
      <w:r w:rsidR="002366A0" w:rsidRPr="0070528C">
        <w:rPr>
          <w:rFonts w:hint="eastAsia"/>
          <w:color w:val="000000" w:themeColor="text1"/>
        </w:rPr>
        <w:t>臺北市政府交通局</w:t>
      </w:r>
      <w:r w:rsidR="00D53E8E" w:rsidRPr="0070528C">
        <w:rPr>
          <w:rFonts w:hint="eastAsia"/>
          <w:color w:val="000000" w:themeColor="text1"/>
        </w:rPr>
        <w:t>及士林地檢署</w:t>
      </w:r>
      <w:r w:rsidR="002366A0" w:rsidRPr="0070528C">
        <w:rPr>
          <w:rFonts w:hint="eastAsia"/>
          <w:color w:val="000000" w:themeColor="text1"/>
        </w:rPr>
        <w:t>等機關</w:t>
      </w:r>
      <w:r w:rsidR="003A0742" w:rsidRPr="0070528C">
        <w:rPr>
          <w:rFonts w:hint="eastAsia"/>
          <w:color w:val="000000" w:themeColor="text1"/>
        </w:rPr>
        <w:t>調閱</w:t>
      </w:r>
      <w:r w:rsidR="002366A0" w:rsidRPr="0070528C">
        <w:rPr>
          <w:rFonts w:hint="eastAsia"/>
          <w:color w:val="000000" w:themeColor="text1"/>
        </w:rPr>
        <w:t>卷證資料，</w:t>
      </w:r>
      <w:r w:rsidR="003A0742" w:rsidRPr="0070528C">
        <w:rPr>
          <w:rFonts w:hint="eastAsia"/>
          <w:color w:val="000000" w:themeColor="text1"/>
        </w:rPr>
        <w:t>復於</w:t>
      </w:r>
      <w:r w:rsidR="002366A0" w:rsidRPr="0070528C">
        <w:rPr>
          <w:rFonts w:hint="eastAsia"/>
          <w:color w:val="000000" w:themeColor="text1"/>
        </w:rPr>
        <w:t>107年7月23日詢問交通部</w:t>
      </w:r>
      <w:r w:rsidR="0091529A" w:rsidRPr="0070528C">
        <w:rPr>
          <w:rFonts w:hint="eastAsia"/>
          <w:color w:val="000000" w:themeColor="text1"/>
        </w:rPr>
        <w:t>、</w:t>
      </w:r>
      <w:r w:rsidR="003A0742" w:rsidRPr="0070528C">
        <w:rPr>
          <w:rFonts w:hint="eastAsia"/>
          <w:color w:val="000000" w:themeColor="text1"/>
        </w:rPr>
        <w:t>公路總局</w:t>
      </w:r>
      <w:r w:rsidR="0091529A" w:rsidRPr="0070528C">
        <w:rPr>
          <w:rFonts w:hint="eastAsia"/>
          <w:color w:val="000000" w:themeColor="text1"/>
        </w:rPr>
        <w:t>、運輸研究所、財團法人車輛安全審驗中心（下稱車審中心）</w:t>
      </w:r>
      <w:r w:rsidR="003A0742" w:rsidRPr="0070528C">
        <w:rPr>
          <w:rFonts w:hint="eastAsia"/>
          <w:color w:val="000000" w:themeColor="text1"/>
        </w:rPr>
        <w:t>等業務主管</w:t>
      </w:r>
      <w:r w:rsidR="002366A0" w:rsidRPr="0070528C">
        <w:rPr>
          <w:rFonts w:hint="eastAsia"/>
          <w:color w:val="000000" w:themeColor="text1"/>
        </w:rPr>
        <w:t>相關人員</w:t>
      </w:r>
      <w:r w:rsidR="00FE335C" w:rsidRPr="0070528C">
        <w:rPr>
          <w:rFonts w:hint="eastAsia"/>
          <w:color w:val="000000" w:themeColor="text1"/>
        </w:rPr>
        <w:t>。</w:t>
      </w:r>
      <w:r w:rsidR="00AC2A93" w:rsidRPr="0070528C">
        <w:rPr>
          <w:rFonts w:hint="eastAsia"/>
          <w:color w:val="000000" w:themeColor="text1"/>
        </w:rPr>
        <w:t>已調查</w:t>
      </w:r>
      <w:r w:rsidR="000A5294" w:rsidRPr="0070528C">
        <w:rPr>
          <w:rFonts w:hint="eastAsia"/>
          <w:color w:val="000000" w:themeColor="text1"/>
        </w:rPr>
        <w:t>竣事，茲臚列調查意見如下</w:t>
      </w:r>
      <w:r w:rsidR="00AC2A93" w:rsidRPr="0070528C">
        <w:rPr>
          <w:rFonts w:hint="eastAsia"/>
          <w:color w:val="000000" w:themeColor="text1"/>
        </w:rPr>
        <w:t>：</w:t>
      </w:r>
      <w:r w:rsidR="0019341E" w:rsidRPr="0070528C">
        <w:rPr>
          <w:color w:val="000000" w:themeColor="text1"/>
        </w:rPr>
        <w:t xml:space="preserve"> </w:t>
      </w:r>
    </w:p>
    <w:p w:rsidR="00897864" w:rsidRPr="0070528C" w:rsidRDefault="00020F9C" w:rsidP="003F6400">
      <w:pPr>
        <w:pStyle w:val="2"/>
        <w:spacing w:beforeLines="10" w:before="45" w:afterLines="10" w:after="45"/>
        <w:ind w:left="1020" w:hanging="680"/>
        <w:rPr>
          <w:b/>
          <w:color w:val="000000" w:themeColor="text1"/>
        </w:rPr>
      </w:pPr>
      <w:bookmarkStart w:id="51" w:name="_Toc528844986"/>
      <w:bookmarkStart w:id="52" w:name="_Toc519614738"/>
      <w:r w:rsidRPr="0070528C">
        <w:rPr>
          <w:rFonts w:hint="eastAsia"/>
          <w:b/>
          <w:color w:val="000000" w:themeColor="text1"/>
        </w:rPr>
        <w:t>公路總局</w:t>
      </w:r>
      <w:r w:rsidR="00A83A10" w:rsidRPr="0070528C">
        <w:rPr>
          <w:rFonts w:hint="eastAsia"/>
          <w:b/>
          <w:color w:val="000000" w:themeColor="text1"/>
        </w:rPr>
        <w:t>為確保</w:t>
      </w:r>
      <w:r w:rsidR="00E22D36" w:rsidRPr="0070528C">
        <w:rPr>
          <w:rFonts w:hint="eastAsia"/>
          <w:b/>
          <w:color w:val="000000" w:themeColor="text1"/>
        </w:rPr>
        <w:t>混凝土泵浦車之</w:t>
      </w:r>
      <w:r w:rsidR="00A83A10" w:rsidRPr="0070528C">
        <w:rPr>
          <w:rFonts w:hint="eastAsia"/>
          <w:b/>
          <w:color w:val="000000" w:themeColor="text1"/>
        </w:rPr>
        <w:t>車輛安全，雖</w:t>
      </w:r>
      <w:r w:rsidR="00C451CC" w:rsidRPr="0070528C">
        <w:rPr>
          <w:rFonts w:hint="eastAsia"/>
          <w:b/>
          <w:color w:val="000000" w:themeColor="text1"/>
        </w:rPr>
        <w:t>訂</w:t>
      </w:r>
      <w:r w:rsidR="00A83A10" w:rsidRPr="0070528C">
        <w:rPr>
          <w:rFonts w:hint="eastAsia"/>
          <w:b/>
          <w:color w:val="000000" w:themeColor="text1"/>
        </w:rPr>
        <w:t>有</w:t>
      </w:r>
      <w:r w:rsidRPr="0070528C">
        <w:rPr>
          <w:rFonts w:hint="eastAsia"/>
          <w:b/>
          <w:color w:val="000000" w:themeColor="text1"/>
        </w:rPr>
        <w:t>定</w:t>
      </w:r>
      <w:r w:rsidRPr="0070528C">
        <w:rPr>
          <w:rFonts w:hint="eastAsia"/>
          <w:b/>
          <w:color w:val="000000" w:themeColor="text1"/>
        </w:rPr>
        <w:lastRenderedPageBreak/>
        <w:t>期檢驗機制，惟</w:t>
      </w:r>
      <w:r w:rsidR="003D2BB2" w:rsidRPr="0070528C">
        <w:rPr>
          <w:rFonts w:hint="eastAsia"/>
          <w:b/>
          <w:color w:val="000000" w:themeColor="text1"/>
        </w:rPr>
        <w:t>業者擅自</w:t>
      </w:r>
      <w:r w:rsidR="007C357C" w:rsidRPr="0070528C">
        <w:rPr>
          <w:rFonts w:hint="eastAsia"/>
          <w:b/>
          <w:color w:val="000000" w:themeColor="text1"/>
        </w:rPr>
        <w:t>加裝</w:t>
      </w:r>
      <w:r w:rsidR="003D2BB2" w:rsidRPr="0070528C">
        <w:rPr>
          <w:rFonts w:hint="eastAsia"/>
          <w:b/>
          <w:color w:val="000000" w:themeColor="text1"/>
        </w:rPr>
        <w:t>混凝土泵浦車額外作業設備情形</w:t>
      </w:r>
      <w:r w:rsidR="00E22D36" w:rsidRPr="0070528C">
        <w:rPr>
          <w:rFonts w:hint="eastAsia"/>
          <w:b/>
          <w:color w:val="000000" w:themeColor="text1"/>
        </w:rPr>
        <w:t>，相當</w:t>
      </w:r>
      <w:r w:rsidR="003D2BB2" w:rsidRPr="0070528C">
        <w:rPr>
          <w:rFonts w:hint="eastAsia"/>
          <w:b/>
          <w:color w:val="000000" w:themeColor="text1"/>
        </w:rPr>
        <w:t>普遍，且</w:t>
      </w:r>
      <w:r w:rsidR="00C451CC" w:rsidRPr="0070528C">
        <w:rPr>
          <w:rFonts w:hint="eastAsia"/>
          <w:b/>
          <w:color w:val="000000" w:themeColor="text1"/>
        </w:rPr>
        <w:t>為</w:t>
      </w:r>
      <w:r w:rsidR="00A83A10" w:rsidRPr="0070528C">
        <w:rPr>
          <w:rFonts w:hint="eastAsia"/>
          <w:b/>
          <w:color w:val="000000" w:themeColor="text1"/>
        </w:rPr>
        <w:t>符合檢驗規定，</w:t>
      </w:r>
      <w:r w:rsidR="00C451CC" w:rsidRPr="0070528C">
        <w:rPr>
          <w:rFonts w:hint="eastAsia"/>
          <w:b/>
          <w:color w:val="000000" w:themeColor="text1"/>
        </w:rPr>
        <w:t>定期檢驗時拆卸加裝</w:t>
      </w:r>
      <w:r w:rsidR="00AC2A93" w:rsidRPr="0070528C">
        <w:rPr>
          <w:rFonts w:hint="eastAsia"/>
          <w:b/>
          <w:color w:val="000000" w:themeColor="text1"/>
        </w:rPr>
        <w:t>之</w:t>
      </w:r>
      <w:r w:rsidR="00C451CC" w:rsidRPr="0070528C">
        <w:rPr>
          <w:rFonts w:hint="eastAsia"/>
          <w:b/>
          <w:color w:val="000000" w:themeColor="text1"/>
        </w:rPr>
        <w:t>設備，</w:t>
      </w:r>
      <w:r w:rsidR="00E22D36" w:rsidRPr="0070528C">
        <w:rPr>
          <w:rFonts w:hint="eastAsia"/>
          <w:b/>
          <w:color w:val="000000" w:themeColor="text1"/>
        </w:rPr>
        <w:t>於</w:t>
      </w:r>
      <w:r w:rsidR="007C357C" w:rsidRPr="0070528C">
        <w:rPr>
          <w:rFonts w:hint="eastAsia"/>
          <w:b/>
          <w:color w:val="000000" w:themeColor="text1"/>
        </w:rPr>
        <w:t>實務上</w:t>
      </w:r>
      <w:r w:rsidR="00E22D36" w:rsidRPr="0070528C">
        <w:rPr>
          <w:rFonts w:hint="eastAsia"/>
          <w:b/>
          <w:color w:val="000000" w:themeColor="text1"/>
        </w:rPr>
        <w:t>，</w:t>
      </w:r>
      <w:r w:rsidR="007C357C" w:rsidRPr="0070528C">
        <w:rPr>
          <w:rFonts w:hint="eastAsia"/>
          <w:b/>
          <w:color w:val="000000" w:themeColor="text1"/>
        </w:rPr>
        <w:t>多</w:t>
      </w:r>
      <w:r w:rsidR="00E22D36" w:rsidRPr="0070528C">
        <w:rPr>
          <w:rFonts w:hint="eastAsia"/>
          <w:b/>
          <w:color w:val="000000" w:themeColor="text1"/>
        </w:rPr>
        <w:t>數並</w:t>
      </w:r>
      <w:r w:rsidR="00C451CC" w:rsidRPr="0070528C">
        <w:rPr>
          <w:rFonts w:hint="eastAsia"/>
          <w:b/>
          <w:color w:val="000000" w:themeColor="text1"/>
        </w:rPr>
        <w:t>未以他車載運</w:t>
      </w:r>
      <w:r w:rsidR="007C357C" w:rsidRPr="0070528C">
        <w:rPr>
          <w:rFonts w:hint="eastAsia"/>
          <w:b/>
          <w:color w:val="000000" w:themeColor="text1"/>
        </w:rPr>
        <w:t>拆卸</w:t>
      </w:r>
      <w:r w:rsidR="00C451CC" w:rsidRPr="0070528C">
        <w:rPr>
          <w:rFonts w:hint="eastAsia"/>
          <w:b/>
          <w:color w:val="000000" w:themeColor="text1"/>
        </w:rPr>
        <w:t>設備至工地加裝</w:t>
      </w:r>
      <w:r w:rsidR="00AC2A93" w:rsidRPr="0070528C">
        <w:rPr>
          <w:rFonts w:hint="eastAsia"/>
          <w:b/>
          <w:color w:val="000000" w:themeColor="text1"/>
        </w:rPr>
        <w:t>，</w:t>
      </w:r>
      <w:r w:rsidR="00E22D36" w:rsidRPr="0070528C">
        <w:rPr>
          <w:rFonts w:hint="eastAsia"/>
          <w:b/>
          <w:color w:val="000000" w:themeColor="text1"/>
        </w:rPr>
        <w:t>而是以原車加裝額外設備，直接至工地</w:t>
      </w:r>
      <w:r w:rsidR="00C451CC" w:rsidRPr="0070528C">
        <w:rPr>
          <w:rFonts w:hint="eastAsia"/>
          <w:b/>
          <w:color w:val="000000" w:themeColor="text1"/>
        </w:rPr>
        <w:t>進行</w:t>
      </w:r>
      <w:r w:rsidR="0091529A" w:rsidRPr="0070528C">
        <w:rPr>
          <w:rFonts w:hint="eastAsia"/>
          <w:b/>
          <w:color w:val="000000" w:themeColor="text1"/>
        </w:rPr>
        <w:t>混凝土</w:t>
      </w:r>
      <w:r w:rsidR="00AC2A93" w:rsidRPr="0070528C">
        <w:rPr>
          <w:rFonts w:hint="eastAsia"/>
          <w:b/>
          <w:color w:val="000000" w:themeColor="text1"/>
        </w:rPr>
        <w:t>灌漿</w:t>
      </w:r>
      <w:r w:rsidR="00C65919" w:rsidRPr="0070528C">
        <w:rPr>
          <w:rFonts w:hint="eastAsia"/>
          <w:b/>
          <w:color w:val="000000" w:themeColor="text1"/>
        </w:rPr>
        <w:t>等</w:t>
      </w:r>
      <w:r w:rsidR="00C451CC" w:rsidRPr="0070528C">
        <w:rPr>
          <w:rFonts w:hint="eastAsia"/>
          <w:b/>
          <w:color w:val="000000" w:themeColor="text1"/>
        </w:rPr>
        <w:t>作業，</w:t>
      </w:r>
      <w:r w:rsidR="00AC2A93" w:rsidRPr="0070528C">
        <w:rPr>
          <w:rFonts w:hint="eastAsia"/>
          <w:b/>
          <w:color w:val="000000" w:themeColor="text1"/>
        </w:rPr>
        <w:t>衍生車輛</w:t>
      </w:r>
      <w:r w:rsidR="00C451CC" w:rsidRPr="0070528C">
        <w:rPr>
          <w:rFonts w:hint="eastAsia"/>
          <w:b/>
          <w:color w:val="000000" w:themeColor="text1"/>
        </w:rPr>
        <w:t>超載行駛</w:t>
      </w:r>
      <w:r w:rsidR="00AC2A93" w:rsidRPr="0070528C">
        <w:rPr>
          <w:rFonts w:hint="eastAsia"/>
          <w:b/>
          <w:color w:val="000000" w:themeColor="text1"/>
        </w:rPr>
        <w:t>等</w:t>
      </w:r>
      <w:r w:rsidR="00E22D36" w:rsidRPr="0070528C">
        <w:rPr>
          <w:rFonts w:hint="eastAsia"/>
          <w:b/>
          <w:color w:val="000000" w:themeColor="text1"/>
        </w:rPr>
        <w:t>交通</w:t>
      </w:r>
      <w:r w:rsidR="00AC2A93" w:rsidRPr="0070528C">
        <w:rPr>
          <w:rFonts w:hint="eastAsia"/>
          <w:b/>
          <w:color w:val="000000" w:themeColor="text1"/>
        </w:rPr>
        <w:t>安全</w:t>
      </w:r>
      <w:r w:rsidR="00C451CC" w:rsidRPr="0070528C">
        <w:rPr>
          <w:rFonts w:hint="eastAsia"/>
          <w:b/>
          <w:color w:val="000000" w:themeColor="text1"/>
        </w:rPr>
        <w:t>問題，</w:t>
      </w:r>
      <w:r w:rsidR="00E22D36" w:rsidRPr="0070528C">
        <w:rPr>
          <w:rFonts w:hint="eastAsia"/>
          <w:b/>
          <w:color w:val="000000" w:themeColor="text1"/>
        </w:rPr>
        <w:t>公路總局前開</w:t>
      </w:r>
      <w:r w:rsidR="00C451CC" w:rsidRPr="0070528C">
        <w:rPr>
          <w:rFonts w:hint="eastAsia"/>
          <w:b/>
          <w:color w:val="000000" w:themeColor="text1"/>
        </w:rPr>
        <w:t>定期檢驗機制</w:t>
      </w:r>
      <w:r w:rsidR="00E22D36" w:rsidRPr="0070528C">
        <w:rPr>
          <w:rFonts w:hint="eastAsia"/>
          <w:b/>
          <w:color w:val="000000" w:themeColor="text1"/>
        </w:rPr>
        <w:t>，已</w:t>
      </w:r>
      <w:r w:rsidR="007C357C" w:rsidRPr="0070528C">
        <w:rPr>
          <w:rFonts w:hint="eastAsia"/>
          <w:b/>
          <w:color w:val="000000" w:themeColor="text1"/>
        </w:rPr>
        <w:t>淪為</w:t>
      </w:r>
      <w:r w:rsidR="00C451CC" w:rsidRPr="0070528C">
        <w:rPr>
          <w:rFonts w:hint="eastAsia"/>
          <w:b/>
          <w:color w:val="000000" w:themeColor="text1"/>
        </w:rPr>
        <w:t>形式，</w:t>
      </w:r>
      <w:r w:rsidR="00AC2A93" w:rsidRPr="0070528C">
        <w:rPr>
          <w:rFonts w:hint="eastAsia"/>
          <w:b/>
          <w:color w:val="000000" w:themeColor="text1"/>
        </w:rPr>
        <w:t>相關</w:t>
      </w:r>
      <w:r w:rsidR="003F4453" w:rsidRPr="0070528C">
        <w:rPr>
          <w:rFonts w:hint="eastAsia"/>
          <w:b/>
          <w:color w:val="000000" w:themeColor="text1"/>
        </w:rPr>
        <w:t>因應</w:t>
      </w:r>
      <w:r w:rsidR="007C357C" w:rsidRPr="0070528C">
        <w:rPr>
          <w:rFonts w:hint="eastAsia"/>
          <w:b/>
          <w:color w:val="000000" w:themeColor="text1"/>
        </w:rPr>
        <w:t>管理作為</w:t>
      </w:r>
      <w:r w:rsidR="003F4453" w:rsidRPr="0070528C">
        <w:rPr>
          <w:rFonts w:hint="eastAsia"/>
          <w:b/>
          <w:color w:val="000000" w:themeColor="text1"/>
        </w:rPr>
        <w:t>嚴重不足</w:t>
      </w:r>
      <w:r w:rsidR="007C357C" w:rsidRPr="0070528C">
        <w:rPr>
          <w:rFonts w:hint="eastAsia"/>
          <w:b/>
          <w:color w:val="000000" w:themeColor="text1"/>
        </w:rPr>
        <w:t>，</w:t>
      </w:r>
      <w:r w:rsidR="003F4453" w:rsidRPr="0070528C">
        <w:rPr>
          <w:rFonts w:hint="eastAsia"/>
          <w:b/>
          <w:color w:val="000000" w:themeColor="text1"/>
        </w:rPr>
        <w:t>核有重大疏失</w:t>
      </w:r>
      <w:r w:rsidR="007C357C" w:rsidRPr="0070528C">
        <w:rPr>
          <w:rFonts w:hint="eastAsia"/>
          <w:b/>
          <w:color w:val="000000" w:themeColor="text1"/>
        </w:rPr>
        <w:t>。</w:t>
      </w:r>
      <w:bookmarkEnd w:id="51"/>
    </w:p>
    <w:p w:rsidR="00561A3A" w:rsidRPr="0070528C" w:rsidRDefault="001448DE" w:rsidP="003F6400">
      <w:pPr>
        <w:pStyle w:val="3"/>
        <w:ind w:left="1360" w:hanging="680"/>
        <w:rPr>
          <w:color w:val="000000" w:themeColor="text1"/>
        </w:rPr>
      </w:pPr>
      <w:r w:rsidRPr="0070528C">
        <w:rPr>
          <w:rFonts w:hint="eastAsia"/>
          <w:color w:val="000000" w:themeColor="text1"/>
        </w:rPr>
        <w:t>按道路交通安全規則</w:t>
      </w:r>
      <w:r w:rsidR="006E03C5" w:rsidRPr="0070528C">
        <w:rPr>
          <w:rFonts w:hint="eastAsia"/>
          <w:color w:val="000000" w:themeColor="text1"/>
        </w:rPr>
        <w:t>第2條：</w:t>
      </w:r>
      <w:r w:rsidR="006E03C5" w:rsidRPr="0070528C">
        <w:rPr>
          <w:rFonts w:hAnsi="標楷體" w:hint="eastAsia"/>
          <w:color w:val="000000" w:themeColor="text1"/>
        </w:rPr>
        <w:t>「</w:t>
      </w:r>
      <w:r w:rsidR="006E03C5" w:rsidRPr="0070528C">
        <w:rPr>
          <w:rFonts w:hint="eastAsia"/>
          <w:color w:val="000000" w:themeColor="text1"/>
        </w:rPr>
        <w:t>十六、車重：指車輛未載客貨及駕駛人之空車重量。十七、載重：指車輛允許載運客貨之重量。十八：總重：指車重與載重之全部重量。</w:t>
      </w:r>
      <w:r w:rsidR="006E03C5" w:rsidRPr="0070528C">
        <w:rPr>
          <w:rFonts w:hAnsi="標楷體" w:hint="eastAsia"/>
          <w:color w:val="000000" w:themeColor="text1"/>
        </w:rPr>
        <w:t>」及</w:t>
      </w:r>
      <w:r w:rsidR="00297E53" w:rsidRPr="0070528C">
        <w:rPr>
          <w:rFonts w:hint="eastAsia"/>
          <w:color w:val="000000" w:themeColor="text1"/>
        </w:rPr>
        <w:t>第35條</w:t>
      </w:r>
      <w:r w:rsidR="006E03C5" w:rsidRPr="0070528C">
        <w:rPr>
          <w:rFonts w:hint="eastAsia"/>
          <w:color w:val="000000" w:themeColor="text1"/>
        </w:rPr>
        <w:t>：</w:t>
      </w:r>
      <w:r w:rsidR="006E03C5" w:rsidRPr="0070528C">
        <w:rPr>
          <w:rFonts w:hAnsi="標楷體" w:hint="eastAsia"/>
          <w:color w:val="000000" w:themeColor="text1"/>
        </w:rPr>
        <w:t>「</w:t>
      </w:r>
      <w:r w:rsidR="00297E53" w:rsidRPr="0070528C">
        <w:rPr>
          <w:rFonts w:hint="eastAsia"/>
          <w:color w:val="000000" w:themeColor="text1"/>
        </w:rPr>
        <w:t>汽車檢驗分為申請牌照檢驗、</w:t>
      </w:r>
      <w:r w:rsidR="00561A3A" w:rsidRPr="0070528C">
        <w:rPr>
          <w:rFonts w:hint="eastAsia"/>
          <w:color w:val="000000" w:themeColor="text1"/>
        </w:rPr>
        <w:t>定期</w:t>
      </w:r>
      <w:r w:rsidR="00297E53" w:rsidRPr="0070528C">
        <w:rPr>
          <w:rFonts w:hint="eastAsia"/>
          <w:color w:val="000000" w:themeColor="text1"/>
        </w:rPr>
        <w:t>檢驗及臨時檢驗</w:t>
      </w:r>
      <w:r w:rsidR="006E03C5" w:rsidRPr="0070528C">
        <w:rPr>
          <w:rFonts w:hint="eastAsia"/>
          <w:color w:val="000000" w:themeColor="text1"/>
        </w:rPr>
        <w:t>三</w:t>
      </w:r>
      <w:r w:rsidR="00297E53" w:rsidRPr="0070528C">
        <w:rPr>
          <w:rFonts w:hint="eastAsia"/>
          <w:color w:val="000000" w:themeColor="text1"/>
        </w:rPr>
        <w:t>種。</w:t>
      </w:r>
      <w:r w:rsidR="006E03C5" w:rsidRPr="0070528C">
        <w:rPr>
          <w:rFonts w:hAnsi="標楷體" w:hint="eastAsia"/>
          <w:color w:val="000000" w:themeColor="text1"/>
        </w:rPr>
        <w:t>」</w:t>
      </w:r>
      <w:r w:rsidR="00561A3A" w:rsidRPr="0070528C">
        <w:rPr>
          <w:rFonts w:hint="eastAsia"/>
          <w:color w:val="000000" w:themeColor="text1"/>
        </w:rPr>
        <w:t>關於</w:t>
      </w:r>
      <w:r w:rsidR="00561A3A" w:rsidRPr="0070528C">
        <w:rPr>
          <w:rFonts w:hAnsi="標楷體" w:hint="eastAsia"/>
          <w:color w:val="000000" w:themeColor="text1"/>
          <w:szCs w:val="30"/>
        </w:rPr>
        <w:t>各式車輛申請定期檢驗之項目及基準，至少包括如車重、煞車效能、平衡度、前輪側滑度及車輛規格等，均應合於規定</w:t>
      </w:r>
      <w:r w:rsidR="0091529A" w:rsidRPr="0070528C">
        <w:rPr>
          <w:rFonts w:hAnsi="標楷體" w:hint="eastAsia"/>
          <w:color w:val="000000" w:themeColor="text1"/>
          <w:szCs w:val="30"/>
        </w:rPr>
        <w:t>；</w:t>
      </w:r>
      <w:r w:rsidR="00AF6600" w:rsidRPr="0070528C">
        <w:rPr>
          <w:rFonts w:hAnsi="標楷體" w:hint="eastAsia"/>
          <w:color w:val="000000" w:themeColor="text1"/>
          <w:szCs w:val="30"/>
        </w:rPr>
        <w:t>至於</w:t>
      </w:r>
      <w:r w:rsidR="00561A3A" w:rsidRPr="0070528C">
        <w:rPr>
          <w:rFonts w:hAnsi="標楷體" w:hint="eastAsia"/>
          <w:color w:val="000000" w:themeColor="text1"/>
          <w:szCs w:val="30"/>
        </w:rPr>
        <w:t>臨時檢驗之標準，依定期檢驗之規定，</w:t>
      </w:r>
      <w:r w:rsidR="00D1606F" w:rsidRPr="0070528C">
        <w:rPr>
          <w:rFonts w:hAnsi="標楷體" w:hint="eastAsia"/>
          <w:color w:val="000000" w:themeColor="text1"/>
          <w:szCs w:val="30"/>
        </w:rPr>
        <w:t>上揭規則第39條</w:t>
      </w:r>
      <w:r w:rsidR="00D1606F" w:rsidRPr="0070528C">
        <w:rPr>
          <w:rFonts w:hint="eastAsia"/>
          <w:color w:val="000000" w:themeColor="text1"/>
        </w:rPr>
        <w:t>之1、</w:t>
      </w:r>
      <w:r w:rsidR="00561A3A" w:rsidRPr="0070528C">
        <w:rPr>
          <w:rFonts w:hAnsi="標楷體" w:hint="eastAsia"/>
          <w:color w:val="000000" w:themeColor="text1"/>
          <w:szCs w:val="30"/>
        </w:rPr>
        <w:t>第39條之3</w:t>
      </w:r>
      <w:r w:rsidR="00D1606F" w:rsidRPr="0070528C">
        <w:rPr>
          <w:rFonts w:hAnsi="標楷體" w:hint="eastAsia"/>
          <w:color w:val="000000" w:themeColor="text1"/>
          <w:szCs w:val="30"/>
        </w:rPr>
        <w:t>定</w:t>
      </w:r>
      <w:r w:rsidR="00561A3A" w:rsidRPr="0070528C">
        <w:rPr>
          <w:rFonts w:hAnsi="標楷體" w:hint="eastAsia"/>
          <w:color w:val="000000" w:themeColor="text1"/>
          <w:szCs w:val="30"/>
        </w:rPr>
        <w:t>有明文規定。</w:t>
      </w:r>
      <w:r w:rsidR="00AF6600" w:rsidRPr="0070528C">
        <w:rPr>
          <w:rFonts w:hAnsi="標楷體" w:hint="eastAsia"/>
          <w:color w:val="000000" w:themeColor="text1"/>
          <w:szCs w:val="30"/>
        </w:rPr>
        <w:t>另，如</w:t>
      </w:r>
      <w:r w:rsidR="00AF6600" w:rsidRPr="0070528C">
        <w:rPr>
          <w:rFonts w:hAnsi="標楷體" w:hint="eastAsia"/>
          <w:color w:val="000000" w:themeColor="text1"/>
          <w:szCs w:val="32"/>
        </w:rPr>
        <w:t>已領取牌照之使用中車輛</w:t>
      </w:r>
      <w:r w:rsidR="00AF6600" w:rsidRPr="0070528C">
        <w:rPr>
          <w:rFonts w:hint="eastAsia"/>
          <w:color w:val="000000" w:themeColor="text1"/>
        </w:rPr>
        <w:t>變更車輛原有規格（如車身式樣），應依</w:t>
      </w:r>
      <w:r w:rsidR="00F71EEC" w:rsidRPr="0070528C">
        <w:rPr>
          <w:rFonts w:hint="eastAsia"/>
          <w:color w:val="000000" w:themeColor="text1"/>
        </w:rPr>
        <w:t>上述</w:t>
      </w:r>
      <w:r w:rsidR="00AF6600" w:rsidRPr="0070528C">
        <w:rPr>
          <w:rFonts w:hint="eastAsia"/>
          <w:color w:val="000000" w:themeColor="text1"/>
        </w:rPr>
        <w:t>規則第23條及附件15之規定，如變更車重及車高等車輛規格，應依</w:t>
      </w:r>
      <w:r w:rsidR="007813AB" w:rsidRPr="0070528C">
        <w:rPr>
          <w:rFonts w:hAnsi="標楷體" w:hint="eastAsia"/>
          <w:color w:val="000000" w:themeColor="text1"/>
        </w:rPr>
        <w:t>「</w:t>
      </w:r>
      <w:r w:rsidR="007813AB" w:rsidRPr="0070528C">
        <w:rPr>
          <w:rFonts w:hint="eastAsia"/>
          <w:color w:val="000000" w:themeColor="text1"/>
        </w:rPr>
        <w:t>使用中汽車軸組荷重及總重量變更審驗及登檢作業規定</w:t>
      </w:r>
      <w:r w:rsidR="007813AB" w:rsidRPr="0070528C">
        <w:rPr>
          <w:rFonts w:hAnsi="標楷體" w:hint="eastAsia"/>
          <w:color w:val="000000" w:themeColor="text1"/>
        </w:rPr>
        <w:t>」及</w:t>
      </w:r>
      <w:r w:rsidR="00AF6600" w:rsidRPr="0070528C">
        <w:rPr>
          <w:rFonts w:hint="eastAsia"/>
          <w:color w:val="000000" w:themeColor="text1"/>
        </w:rPr>
        <w:t>上揭</w:t>
      </w:r>
      <w:r w:rsidR="007813AB" w:rsidRPr="0070528C">
        <w:rPr>
          <w:rFonts w:hint="eastAsia"/>
          <w:color w:val="000000" w:themeColor="text1"/>
        </w:rPr>
        <w:t>安全</w:t>
      </w:r>
      <w:r w:rsidR="00AF6600" w:rsidRPr="0070528C">
        <w:rPr>
          <w:rFonts w:hint="eastAsia"/>
          <w:color w:val="000000" w:themeColor="text1"/>
        </w:rPr>
        <w:t>規則第38條及附件11</w:t>
      </w:r>
      <w:r w:rsidR="00AF6600" w:rsidRPr="0070528C">
        <w:rPr>
          <w:rFonts w:hAnsi="標楷體" w:hint="eastAsia"/>
          <w:color w:val="000000" w:themeColor="text1"/>
        </w:rPr>
        <w:t>「</w:t>
      </w:r>
      <w:r w:rsidR="00AF6600" w:rsidRPr="0070528C">
        <w:rPr>
          <w:rFonts w:hint="eastAsia"/>
          <w:color w:val="000000" w:themeColor="text1"/>
        </w:rPr>
        <w:t>車輛總重量及總聯結重量限制規定</w:t>
      </w:r>
      <w:r w:rsidR="00AF6600" w:rsidRPr="0070528C">
        <w:rPr>
          <w:rFonts w:hAnsi="標楷體" w:hint="eastAsia"/>
          <w:color w:val="000000" w:themeColor="text1"/>
        </w:rPr>
        <w:t>」</w:t>
      </w:r>
      <w:r w:rsidR="00AF6600" w:rsidRPr="0070528C">
        <w:rPr>
          <w:rFonts w:hint="eastAsia"/>
          <w:color w:val="000000" w:themeColor="text1"/>
        </w:rPr>
        <w:t>尺度、總重之限制等規定，向公路監理機關辦理變更登記。</w:t>
      </w:r>
      <w:r w:rsidR="008319DA" w:rsidRPr="0070528C">
        <w:rPr>
          <w:rFonts w:hAnsi="標楷體" w:hint="eastAsia"/>
          <w:color w:val="000000" w:themeColor="text1"/>
          <w:szCs w:val="30"/>
        </w:rPr>
        <w:t>復按混凝土泵浦車係由底盤車打造大貨車，再架裝特殊輸送設備，屬</w:t>
      </w:r>
      <w:r w:rsidR="00F71EEC" w:rsidRPr="0070528C">
        <w:rPr>
          <w:rFonts w:hAnsi="標楷體" w:hint="eastAsia"/>
          <w:color w:val="000000" w:themeColor="text1"/>
          <w:szCs w:val="30"/>
        </w:rPr>
        <w:t>交通部核定之</w:t>
      </w:r>
      <w:r w:rsidR="008319DA" w:rsidRPr="0070528C">
        <w:rPr>
          <w:rFonts w:hAnsi="標楷體" w:hint="eastAsia"/>
          <w:color w:val="000000" w:themeColor="text1"/>
          <w:szCs w:val="30"/>
        </w:rPr>
        <w:t>於特種車，</w:t>
      </w:r>
      <w:r w:rsidR="00E51EF5" w:rsidRPr="0070528C">
        <w:rPr>
          <w:rFonts w:hAnsi="標楷體" w:hint="eastAsia"/>
          <w:color w:val="000000" w:themeColor="text1"/>
          <w:szCs w:val="30"/>
        </w:rPr>
        <w:t>現行</w:t>
      </w:r>
      <w:r w:rsidR="00E51EF5" w:rsidRPr="0070528C">
        <w:rPr>
          <w:rFonts w:hint="eastAsia"/>
          <w:color w:val="000000" w:themeColor="text1"/>
        </w:rPr>
        <w:t>有「臂架+壓送設備」及「壓送設備」等2種類型，</w:t>
      </w:r>
      <w:r w:rsidR="001F09FF" w:rsidRPr="0070528C">
        <w:rPr>
          <w:rFonts w:hint="eastAsia"/>
          <w:color w:val="000000" w:themeColor="text1"/>
        </w:rPr>
        <w:t>其裝載固定設備係指臂架、壓送設備、管線等，其</w:t>
      </w:r>
      <w:r w:rsidR="001F09FF" w:rsidRPr="0070528C">
        <w:rPr>
          <w:rFonts w:hAnsi="標楷體" w:hint="eastAsia"/>
          <w:color w:val="000000" w:themeColor="text1"/>
          <w:szCs w:val="32"/>
        </w:rPr>
        <w:t>規格</w:t>
      </w:r>
      <w:r w:rsidR="008319DA" w:rsidRPr="0070528C">
        <w:rPr>
          <w:rFonts w:hAnsi="標楷體" w:hint="eastAsia"/>
          <w:color w:val="000000" w:themeColor="text1"/>
          <w:szCs w:val="30"/>
        </w:rPr>
        <w:t>仍應</w:t>
      </w:r>
      <w:r w:rsidR="00D12A92" w:rsidRPr="0070528C">
        <w:rPr>
          <w:rFonts w:hAnsi="標楷體" w:hint="eastAsia"/>
          <w:color w:val="000000" w:themeColor="text1"/>
          <w:szCs w:val="32"/>
        </w:rPr>
        <w:t>符合上揭規則第38條尺度之限制，車輛上附加之固定設備為車輛本身之重量，故其設備屬於車重之範圍</w:t>
      </w:r>
      <w:r w:rsidR="00104276" w:rsidRPr="0070528C">
        <w:rPr>
          <w:rFonts w:hAnsi="標楷體" w:hint="eastAsia"/>
          <w:color w:val="000000" w:themeColor="text1"/>
          <w:szCs w:val="32"/>
        </w:rPr>
        <w:t>。</w:t>
      </w:r>
      <w:r w:rsidR="00AF6600" w:rsidRPr="0070528C">
        <w:rPr>
          <w:rFonts w:hAnsi="標楷體" w:hint="eastAsia"/>
          <w:color w:val="000000" w:themeColor="text1"/>
          <w:szCs w:val="32"/>
        </w:rPr>
        <w:t>先予敘明。</w:t>
      </w:r>
    </w:p>
    <w:p w:rsidR="00A91651" w:rsidRPr="0070528C" w:rsidRDefault="00257AA1" w:rsidP="003F6400">
      <w:pPr>
        <w:pStyle w:val="3"/>
        <w:spacing w:beforeLines="10" w:before="45"/>
        <w:ind w:left="1360" w:hanging="680"/>
        <w:rPr>
          <w:color w:val="000000" w:themeColor="text1"/>
        </w:rPr>
      </w:pPr>
      <w:r w:rsidRPr="0070528C">
        <w:rPr>
          <w:rFonts w:hint="eastAsia"/>
          <w:color w:val="000000" w:themeColor="text1"/>
        </w:rPr>
        <w:lastRenderedPageBreak/>
        <w:t>鑒於不同</w:t>
      </w:r>
      <w:r w:rsidR="00A91651" w:rsidRPr="0070528C">
        <w:rPr>
          <w:rFonts w:hint="eastAsia"/>
          <w:color w:val="000000" w:themeColor="text1"/>
        </w:rPr>
        <w:t>建築</w:t>
      </w:r>
      <w:r w:rsidRPr="0070528C">
        <w:rPr>
          <w:rFonts w:hint="eastAsia"/>
          <w:color w:val="000000" w:themeColor="text1"/>
        </w:rPr>
        <w:t>工程，混凝土需壓送高度、距離亦不同，部分業者因特殊工程需求，為達壓送更高或更長距離，</w:t>
      </w:r>
      <w:r w:rsidR="00E22D36" w:rsidRPr="0070528C">
        <w:rPr>
          <w:rFonts w:hint="eastAsia"/>
          <w:color w:val="000000" w:themeColor="text1"/>
        </w:rPr>
        <w:t>有</w:t>
      </w:r>
      <w:r w:rsidRPr="0070528C">
        <w:rPr>
          <w:rFonts w:hint="eastAsia"/>
          <w:color w:val="000000" w:themeColor="text1"/>
        </w:rPr>
        <w:t>自行變更臂架節數或管線，導致車重逾重，車輛</w:t>
      </w:r>
      <w:r w:rsidR="008874DC" w:rsidRPr="0070528C">
        <w:rPr>
          <w:rFonts w:hint="eastAsia"/>
          <w:color w:val="000000" w:themeColor="text1"/>
        </w:rPr>
        <w:t>及尺度規格</w:t>
      </w:r>
      <w:r w:rsidRPr="0070528C">
        <w:rPr>
          <w:rFonts w:hint="eastAsia"/>
          <w:color w:val="000000" w:themeColor="text1"/>
        </w:rPr>
        <w:t>檢驗不合格</w:t>
      </w:r>
      <w:r w:rsidR="008874DC" w:rsidRPr="0070528C">
        <w:rPr>
          <w:rFonts w:hint="eastAsia"/>
          <w:color w:val="000000" w:themeColor="text1"/>
        </w:rPr>
        <w:t>等問題</w:t>
      </w:r>
      <w:r w:rsidRPr="0070528C">
        <w:rPr>
          <w:rFonts w:hint="eastAsia"/>
          <w:color w:val="000000" w:themeColor="text1"/>
        </w:rPr>
        <w:t>。</w:t>
      </w:r>
      <w:r w:rsidR="00312F38" w:rsidRPr="0070528C">
        <w:rPr>
          <w:rFonts w:hint="eastAsia"/>
          <w:color w:val="000000" w:themeColor="text1"/>
        </w:rPr>
        <w:t>公路</w:t>
      </w:r>
      <w:r w:rsidR="007813AB" w:rsidRPr="0070528C">
        <w:rPr>
          <w:rFonts w:hint="eastAsia"/>
          <w:color w:val="000000" w:themeColor="text1"/>
        </w:rPr>
        <w:t>總局於104年3月4日召開「混凝土泵浦車車重檢驗問題相關事宜」會議，會議結論略以，對於混凝土泵浦車可能遇有檢驗車重之問題，原則</w:t>
      </w:r>
      <w:r w:rsidR="00E22D36" w:rsidRPr="0070528C">
        <w:rPr>
          <w:rFonts w:hint="eastAsia"/>
          <w:color w:val="000000" w:themeColor="text1"/>
        </w:rPr>
        <w:t>上</w:t>
      </w:r>
      <w:r w:rsidR="007813AB" w:rsidRPr="0070528C">
        <w:rPr>
          <w:rFonts w:hint="eastAsia"/>
          <w:color w:val="000000" w:themeColor="text1"/>
        </w:rPr>
        <w:t>請業者優先依</w:t>
      </w:r>
      <w:r w:rsidR="007813AB" w:rsidRPr="0070528C">
        <w:rPr>
          <w:rFonts w:hAnsi="標楷體" w:hint="eastAsia"/>
          <w:color w:val="000000" w:themeColor="text1"/>
        </w:rPr>
        <w:t>「</w:t>
      </w:r>
      <w:r w:rsidR="007813AB" w:rsidRPr="0070528C">
        <w:rPr>
          <w:rFonts w:hint="eastAsia"/>
          <w:color w:val="000000" w:themeColor="text1"/>
        </w:rPr>
        <w:t>使用中汽車軸組荷重及總重量變更審驗及登檢作業規定</w:t>
      </w:r>
      <w:r w:rsidR="007813AB" w:rsidRPr="0070528C">
        <w:rPr>
          <w:rFonts w:hAnsi="標楷體" w:hint="eastAsia"/>
          <w:color w:val="000000" w:themeColor="text1"/>
        </w:rPr>
        <w:t>」、固定裝置設備變更等</w:t>
      </w:r>
      <w:r w:rsidR="00312F38" w:rsidRPr="0070528C">
        <w:rPr>
          <w:rFonts w:hAnsi="標楷體" w:hint="eastAsia"/>
          <w:color w:val="000000" w:themeColor="text1"/>
        </w:rPr>
        <w:t>規定，</w:t>
      </w:r>
      <w:r w:rsidR="007813AB" w:rsidRPr="0070528C">
        <w:rPr>
          <w:rFonts w:hint="eastAsia"/>
          <w:color w:val="000000" w:themeColor="text1"/>
        </w:rPr>
        <w:t>辦理調整符合規定後，即可依本身考量至公路監理機關或民間代檢廠實施檢驗。惟除上述調整措施外，考量混凝土泵浦車相關設備係得拆卸，</w:t>
      </w:r>
      <w:r w:rsidR="00E22D36" w:rsidRPr="0070528C">
        <w:rPr>
          <w:rFonts w:hint="eastAsia"/>
          <w:color w:val="000000" w:themeColor="text1"/>
        </w:rPr>
        <w:t>可</w:t>
      </w:r>
      <w:r w:rsidR="007813AB" w:rsidRPr="0070528C">
        <w:rPr>
          <w:rFonts w:hint="eastAsia"/>
          <w:color w:val="000000" w:themeColor="text1"/>
        </w:rPr>
        <w:t>另以車輛載運，</w:t>
      </w:r>
      <w:r w:rsidR="00E22D36" w:rsidRPr="0070528C">
        <w:rPr>
          <w:rFonts w:hint="eastAsia"/>
          <w:color w:val="000000" w:themeColor="text1"/>
        </w:rPr>
        <w:t>故</w:t>
      </w:r>
      <w:r w:rsidR="00312F38" w:rsidRPr="0070528C">
        <w:rPr>
          <w:rFonts w:hint="eastAsia"/>
          <w:color w:val="000000" w:themeColor="text1"/>
        </w:rPr>
        <w:t>於103年12月31日前已登檢領照之</w:t>
      </w:r>
      <w:r w:rsidR="007813AB" w:rsidRPr="0070528C">
        <w:rPr>
          <w:rFonts w:hint="eastAsia"/>
          <w:color w:val="000000" w:themeColor="text1"/>
        </w:rPr>
        <w:t>總重量20公噸以上混凝土泵浦車之定期檢驗，</w:t>
      </w:r>
      <w:r w:rsidR="00312F38" w:rsidRPr="0070528C">
        <w:rPr>
          <w:rFonts w:hint="eastAsia"/>
          <w:color w:val="000000" w:themeColor="text1"/>
        </w:rPr>
        <w:t>亦</w:t>
      </w:r>
      <w:r w:rsidR="007813AB" w:rsidRPr="0070528C">
        <w:rPr>
          <w:rFonts w:hint="eastAsia"/>
          <w:color w:val="000000" w:themeColor="text1"/>
        </w:rPr>
        <w:t>得至公路監理機關採下列方式實施檢驗：</w:t>
      </w:r>
      <w:r w:rsidR="00312F38" w:rsidRPr="0070528C">
        <w:rPr>
          <w:rFonts w:hAnsi="標楷體" w:hint="eastAsia"/>
          <w:color w:val="000000" w:themeColor="text1"/>
        </w:rPr>
        <w:t>「</w:t>
      </w:r>
      <w:r w:rsidR="007813AB" w:rsidRPr="0070528C">
        <w:rPr>
          <w:rFonts w:hint="eastAsia"/>
          <w:color w:val="000000" w:themeColor="text1"/>
        </w:rPr>
        <w:t>1.得於相關設備拆卸狀態下實施檢驗，但車重應未逾核定總重量及車輛尺度規格應符合登記。2.車輛原固定設備，得以拆卸後之設備照片圖佐證。3.自104年3月16日起適用實施。</w:t>
      </w:r>
      <w:r w:rsidR="007813AB" w:rsidRPr="0070528C">
        <w:rPr>
          <w:rFonts w:hAnsi="標楷體" w:hint="eastAsia"/>
          <w:color w:val="000000" w:themeColor="text1"/>
        </w:rPr>
        <w:t>」</w:t>
      </w:r>
      <w:r w:rsidR="00312F38" w:rsidRPr="0070528C">
        <w:rPr>
          <w:rFonts w:hAnsi="標楷體" w:hint="eastAsia"/>
          <w:color w:val="000000" w:themeColor="text1"/>
        </w:rPr>
        <w:t>至於總重量20公噸以下之混凝土泵浦車，仍依</w:t>
      </w:r>
      <w:r w:rsidR="00312F38" w:rsidRPr="0070528C">
        <w:rPr>
          <w:rFonts w:hint="eastAsia"/>
          <w:color w:val="000000" w:themeColor="text1"/>
        </w:rPr>
        <w:t>道路交通安全規則</w:t>
      </w:r>
      <w:r w:rsidR="00312F38" w:rsidRPr="0070528C">
        <w:rPr>
          <w:rFonts w:hAnsi="標楷體" w:hint="eastAsia"/>
          <w:color w:val="000000" w:themeColor="text1"/>
          <w:szCs w:val="30"/>
        </w:rPr>
        <w:t>第39條</w:t>
      </w:r>
      <w:r w:rsidR="00312F38" w:rsidRPr="0070528C">
        <w:rPr>
          <w:rFonts w:hint="eastAsia"/>
          <w:color w:val="000000" w:themeColor="text1"/>
        </w:rPr>
        <w:t>之1規定辦理</w:t>
      </w:r>
      <w:r w:rsidR="00312F38" w:rsidRPr="0070528C">
        <w:rPr>
          <w:rFonts w:hAnsi="標楷體" w:hint="eastAsia"/>
          <w:color w:val="000000" w:themeColor="text1"/>
        </w:rPr>
        <w:t>定期檢驗。</w:t>
      </w:r>
      <w:r w:rsidR="007813AB" w:rsidRPr="0070528C">
        <w:rPr>
          <w:rFonts w:hint="eastAsia"/>
          <w:color w:val="000000" w:themeColor="text1"/>
        </w:rPr>
        <w:t>截至本院立案調查，總重量20公噸以上混凝土泵浦車依前揭方式辦理變更檢驗者僅</w:t>
      </w:r>
      <w:r w:rsidR="00312F38" w:rsidRPr="0070528C">
        <w:rPr>
          <w:rFonts w:hint="eastAsia"/>
          <w:color w:val="000000" w:themeColor="text1"/>
        </w:rPr>
        <w:t>計</w:t>
      </w:r>
      <w:r w:rsidR="007813AB" w:rsidRPr="0070528C">
        <w:rPr>
          <w:rFonts w:hint="eastAsia"/>
          <w:color w:val="000000" w:themeColor="text1"/>
        </w:rPr>
        <w:t>12輛，而曾經辦理總重量變更者</w:t>
      </w:r>
      <w:r w:rsidR="00312F38" w:rsidRPr="0070528C">
        <w:rPr>
          <w:rFonts w:hint="eastAsia"/>
          <w:color w:val="000000" w:themeColor="text1"/>
        </w:rPr>
        <w:t>則計</w:t>
      </w:r>
      <w:r w:rsidR="007813AB" w:rsidRPr="0070528C">
        <w:rPr>
          <w:rFonts w:hint="eastAsia"/>
          <w:color w:val="000000" w:themeColor="text1"/>
        </w:rPr>
        <w:t>32輛。</w:t>
      </w:r>
    </w:p>
    <w:p w:rsidR="000D5806" w:rsidRPr="0070528C" w:rsidRDefault="00A75E7B" w:rsidP="003F6400">
      <w:pPr>
        <w:pStyle w:val="3"/>
        <w:ind w:left="1360" w:hanging="680"/>
        <w:rPr>
          <w:color w:val="000000" w:themeColor="text1"/>
        </w:rPr>
      </w:pPr>
      <w:r w:rsidRPr="0070528C">
        <w:rPr>
          <w:rFonts w:hint="eastAsia"/>
          <w:color w:val="000000" w:themeColor="text1"/>
        </w:rPr>
        <w:t>查</w:t>
      </w:r>
      <w:r w:rsidR="000D5806" w:rsidRPr="0070528C">
        <w:rPr>
          <w:rFonts w:hint="eastAsia"/>
          <w:color w:val="000000" w:themeColor="text1"/>
        </w:rPr>
        <w:t>公路總局於107年1月15日至107年3月10日，</w:t>
      </w:r>
      <w:r w:rsidR="000D5806" w:rsidRPr="0070528C">
        <w:rPr>
          <w:rFonts w:hint="eastAsia"/>
          <w:color w:val="000000" w:themeColor="text1"/>
          <w:szCs w:val="32"/>
        </w:rPr>
        <w:t>針對混凝土泵浦車實施專案臨時檢驗，</w:t>
      </w:r>
      <w:r w:rsidR="000D5806" w:rsidRPr="0070528C">
        <w:rPr>
          <w:rFonts w:hint="eastAsia"/>
          <w:color w:val="000000" w:themeColor="text1"/>
        </w:rPr>
        <w:t>應召回車輛數1,460輛，已到檢車輛數955輛，檢驗不合格車輛數339輛，檢驗不合格率35.5%；不合格項目高達五成為尺寸規格（超長、超高、超寬）及車重等問題，重量及尺寸兩項目皆不合格者則計89輛</w:t>
      </w:r>
      <w:r w:rsidR="00860381" w:rsidRPr="0070528C">
        <w:rPr>
          <w:rFonts w:hint="eastAsia"/>
          <w:color w:val="000000" w:themeColor="text1"/>
        </w:rPr>
        <w:t>，</w:t>
      </w:r>
      <w:r w:rsidR="000D5806" w:rsidRPr="0070528C">
        <w:rPr>
          <w:rFonts w:hint="eastAsia"/>
          <w:color w:val="000000" w:themeColor="text1"/>
        </w:rPr>
        <w:t>車身尺寸不合格者計202輛</w:t>
      </w:r>
      <w:r w:rsidR="00860381" w:rsidRPr="0070528C">
        <w:rPr>
          <w:rFonts w:hint="eastAsia"/>
          <w:color w:val="000000" w:themeColor="text1"/>
        </w:rPr>
        <w:t>，</w:t>
      </w:r>
      <w:r w:rsidR="000D5806" w:rsidRPr="0070528C">
        <w:rPr>
          <w:rFonts w:hint="eastAsia"/>
          <w:color w:val="000000" w:themeColor="text1"/>
        </w:rPr>
        <w:t>重量不合格者計155輛（總重在</w:t>
      </w:r>
      <w:r w:rsidR="000D5806" w:rsidRPr="0070528C">
        <w:rPr>
          <w:rFonts w:hint="eastAsia"/>
          <w:color w:val="000000" w:themeColor="text1"/>
        </w:rPr>
        <w:lastRenderedPageBreak/>
        <w:t>20噸以上者計95輛、20噸以下者計60輛）</w:t>
      </w:r>
      <w:r w:rsidR="00E3118D" w:rsidRPr="0070528C">
        <w:rPr>
          <w:rFonts w:hint="eastAsia"/>
          <w:color w:val="000000" w:themeColor="text1"/>
        </w:rPr>
        <w:t>。另</w:t>
      </w:r>
      <w:r w:rsidR="00860381" w:rsidRPr="0070528C">
        <w:rPr>
          <w:rFonts w:hint="eastAsia"/>
          <w:color w:val="000000" w:themeColor="text1"/>
        </w:rPr>
        <w:t>外，</w:t>
      </w:r>
      <w:r w:rsidR="000D5806" w:rsidRPr="0070528C">
        <w:rPr>
          <w:rFonts w:hint="eastAsia"/>
          <w:color w:val="000000" w:themeColor="text1"/>
        </w:rPr>
        <w:t>高達30部未檢逕行離開</w:t>
      </w:r>
      <w:r w:rsidR="00860381" w:rsidRPr="0070528C">
        <w:rPr>
          <w:rFonts w:hint="eastAsia"/>
          <w:color w:val="000000" w:themeColor="text1"/>
        </w:rPr>
        <w:t>之</w:t>
      </w:r>
      <w:r w:rsidR="000D5806" w:rsidRPr="0070528C">
        <w:rPr>
          <w:rFonts w:hint="eastAsia"/>
          <w:color w:val="000000" w:themeColor="text1"/>
        </w:rPr>
        <w:t>車輛，乃因當日業者未及整備或車輛改裝嚴重，故而辦理登檢後即逕行離開，</w:t>
      </w:r>
      <w:r w:rsidR="00860381" w:rsidRPr="0070528C">
        <w:rPr>
          <w:rFonts w:hint="eastAsia"/>
          <w:color w:val="000000" w:themeColor="text1"/>
        </w:rPr>
        <w:t>被</w:t>
      </w:r>
      <w:r w:rsidR="000D5806" w:rsidRPr="0070528C">
        <w:rPr>
          <w:rFonts w:hint="eastAsia"/>
          <w:color w:val="000000" w:themeColor="text1"/>
        </w:rPr>
        <w:t>列</w:t>
      </w:r>
      <w:r w:rsidR="00860381" w:rsidRPr="0070528C">
        <w:rPr>
          <w:rFonts w:hint="eastAsia"/>
          <w:color w:val="000000" w:themeColor="text1"/>
        </w:rPr>
        <w:t>為</w:t>
      </w:r>
      <w:r w:rsidR="000D5806" w:rsidRPr="0070528C">
        <w:rPr>
          <w:rFonts w:hint="eastAsia"/>
          <w:color w:val="000000" w:themeColor="text1"/>
        </w:rPr>
        <w:t>不合格車輛，其後該等車輛雖已陸續完成檢驗，仍有13輛因擅自變更嚴重，</w:t>
      </w:r>
      <w:r w:rsidR="00860381" w:rsidRPr="0070528C">
        <w:rPr>
          <w:rFonts w:hint="eastAsia"/>
          <w:color w:val="000000" w:themeColor="text1"/>
        </w:rPr>
        <w:t>臨時</w:t>
      </w:r>
      <w:r w:rsidR="000D5806" w:rsidRPr="0070528C">
        <w:rPr>
          <w:rFonts w:hint="eastAsia"/>
          <w:color w:val="000000" w:themeColor="text1"/>
        </w:rPr>
        <w:t>檢驗結果並未合格，1輛已辦理報廢。</w:t>
      </w:r>
      <w:r w:rsidR="00E3118D" w:rsidRPr="0070528C">
        <w:rPr>
          <w:rFonts w:hint="eastAsia"/>
          <w:color w:val="000000" w:themeColor="text1"/>
        </w:rPr>
        <w:t>再者</w:t>
      </w:r>
      <w:r w:rsidR="000D5806" w:rsidRPr="0070528C">
        <w:rPr>
          <w:rFonts w:hint="eastAsia"/>
          <w:color w:val="000000" w:themeColor="text1"/>
        </w:rPr>
        <w:t>，</w:t>
      </w:r>
      <w:r w:rsidR="00E3118D" w:rsidRPr="0070528C">
        <w:rPr>
          <w:rFonts w:hint="eastAsia"/>
          <w:color w:val="000000" w:themeColor="text1"/>
        </w:rPr>
        <w:t>業者</w:t>
      </w:r>
      <w:r w:rsidR="000D5806" w:rsidRPr="0070528C">
        <w:rPr>
          <w:rFonts w:hint="eastAsia"/>
          <w:color w:val="000000" w:themeColor="text1"/>
        </w:rPr>
        <w:t>針對</w:t>
      </w:r>
      <w:r w:rsidR="00860381" w:rsidRPr="0070528C">
        <w:rPr>
          <w:rFonts w:hint="eastAsia"/>
          <w:color w:val="000000" w:themeColor="text1"/>
        </w:rPr>
        <w:t>本次</w:t>
      </w:r>
      <w:r w:rsidR="000D5806" w:rsidRPr="0070528C">
        <w:rPr>
          <w:rFonts w:hint="eastAsia"/>
          <w:color w:val="000000" w:themeColor="text1"/>
        </w:rPr>
        <w:t>臨時檢驗</w:t>
      </w:r>
      <w:r w:rsidR="00860381" w:rsidRPr="0070528C">
        <w:rPr>
          <w:rFonts w:hint="eastAsia"/>
          <w:color w:val="000000" w:themeColor="text1"/>
        </w:rPr>
        <w:t>結果</w:t>
      </w:r>
      <w:r w:rsidR="000D5806" w:rsidRPr="0070528C">
        <w:rPr>
          <w:rFonts w:hint="eastAsia"/>
          <w:color w:val="000000" w:themeColor="text1"/>
        </w:rPr>
        <w:t>提出抗議，</w:t>
      </w:r>
      <w:r w:rsidR="00860381" w:rsidRPr="0070528C">
        <w:rPr>
          <w:rFonts w:hint="eastAsia"/>
          <w:color w:val="000000" w:themeColor="text1"/>
        </w:rPr>
        <w:t>要求就地合法驗車</w:t>
      </w:r>
      <w:r w:rsidR="00E22D36" w:rsidRPr="0070528C">
        <w:rPr>
          <w:rFonts w:hint="eastAsia"/>
          <w:color w:val="000000" w:themeColor="text1"/>
        </w:rPr>
        <w:t>一節</w:t>
      </w:r>
      <w:r w:rsidR="00860381" w:rsidRPr="0070528C">
        <w:rPr>
          <w:rFonts w:hint="eastAsia"/>
          <w:color w:val="000000" w:themeColor="text1"/>
        </w:rPr>
        <w:t>，</w:t>
      </w:r>
      <w:r w:rsidR="000D5806" w:rsidRPr="0070528C">
        <w:rPr>
          <w:rFonts w:hint="eastAsia"/>
          <w:color w:val="000000" w:themeColor="text1"/>
        </w:rPr>
        <w:t>經詢交通部表示，</w:t>
      </w:r>
      <w:r w:rsidR="00E3118D" w:rsidRPr="0070528C">
        <w:rPr>
          <w:rFonts w:hint="eastAsia"/>
          <w:color w:val="000000" w:themeColor="text1"/>
        </w:rPr>
        <w:t>乃係</w:t>
      </w:r>
      <w:r w:rsidR="000D5806" w:rsidRPr="0070528C">
        <w:rPr>
          <w:rFonts w:hint="eastAsia"/>
          <w:color w:val="000000" w:themeColor="text1"/>
        </w:rPr>
        <w:t>業者擅自改裝輸送設備，以致車輛尺度及重量</w:t>
      </w:r>
      <w:r w:rsidR="00E22D36" w:rsidRPr="0070528C">
        <w:rPr>
          <w:rFonts w:hint="eastAsia"/>
          <w:color w:val="000000" w:themeColor="text1"/>
        </w:rPr>
        <w:t>均</w:t>
      </w:r>
      <w:r w:rsidR="000D5806" w:rsidRPr="0070528C">
        <w:rPr>
          <w:rFonts w:hint="eastAsia"/>
          <w:color w:val="000000" w:themeColor="text1"/>
        </w:rPr>
        <w:t>超出規定，無法通過檢驗</w:t>
      </w:r>
      <w:r w:rsidR="00E3118D" w:rsidRPr="0070528C">
        <w:rPr>
          <w:rFonts w:hint="eastAsia"/>
          <w:color w:val="000000" w:themeColor="text1"/>
        </w:rPr>
        <w:t>，</w:t>
      </w:r>
      <w:r w:rsidR="00E22D36" w:rsidRPr="0070528C">
        <w:rPr>
          <w:rFonts w:hint="eastAsia"/>
          <w:color w:val="000000" w:themeColor="text1"/>
        </w:rPr>
        <w:t>才會</w:t>
      </w:r>
      <w:r w:rsidR="00860381" w:rsidRPr="0070528C">
        <w:rPr>
          <w:rFonts w:hint="eastAsia"/>
          <w:color w:val="000000" w:themeColor="text1"/>
        </w:rPr>
        <w:t>要求</w:t>
      </w:r>
      <w:r w:rsidR="00E22D36" w:rsidRPr="0070528C">
        <w:rPr>
          <w:rFonts w:hint="eastAsia"/>
          <w:color w:val="000000" w:themeColor="text1"/>
        </w:rPr>
        <w:t>就地</w:t>
      </w:r>
      <w:r w:rsidR="00860381" w:rsidRPr="0070528C">
        <w:rPr>
          <w:rFonts w:hint="eastAsia"/>
          <w:color w:val="000000" w:themeColor="text1"/>
        </w:rPr>
        <w:t>驗車</w:t>
      </w:r>
      <w:r w:rsidR="00E3118D" w:rsidRPr="0070528C">
        <w:rPr>
          <w:rFonts w:hint="eastAsia"/>
          <w:color w:val="000000" w:themeColor="text1"/>
        </w:rPr>
        <w:t>。</w:t>
      </w:r>
      <w:r w:rsidR="000D5806" w:rsidRPr="0070528C">
        <w:rPr>
          <w:rFonts w:hint="eastAsia"/>
          <w:color w:val="000000" w:themeColor="text1"/>
        </w:rPr>
        <w:t>由此可知，業者因施工所需，</w:t>
      </w:r>
      <w:r w:rsidR="00E3118D" w:rsidRPr="0070528C">
        <w:rPr>
          <w:rFonts w:hint="eastAsia"/>
          <w:color w:val="000000" w:themeColor="text1"/>
        </w:rPr>
        <w:t>自行增改</w:t>
      </w:r>
      <w:r w:rsidR="000D5806" w:rsidRPr="0070528C">
        <w:rPr>
          <w:rFonts w:hint="eastAsia"/>
          <w:color w:val="000000" w:themeColor="text1"/>
        </w:rPr>
        <w:t>混凝土泵浦車相關作業設備</w:t>
      </w:r>
      <w:r w:rsidR="00E3118D" w:rsidRPr="0070528C">
        <w:rPr>
          <w:rFonts w:hint="eastAsia"/>
          <w:color w:val="000000" w:themeColor="text1"/>
        </w:rPr>
        <w:t>（壓送、臂架、節數或管線等）</w:t>
      </w:r>
      <w:r w:rsidR="000D5806" w:rsidRPr="0070528C">
        <w:rPr>
          <w:rFonts w:hint="eastAsia"/>
          <w:color w:val="000000" w:themeColor="text1"/>
        </w:rPr>
        <w:t>，造成車輛</w:t>
      </w:r>
      <w:r w:rsidR="00E3118D" w:rsidRPr="0070528C">
        <w:rPr>
          <w:rFonts w:hint="eastAsia"/>
          <w:color w:val="000000" w:themeColor="text1"/>
        </w:rPr>
        <w:t>逾重、</w:t>
      </w:r>
      <w:r w:rsidR="000D5806" w:rsidRPr="0070528C">
        <w:rPr>
          <w:rFonts w:hint="eastAsia"/>
          <w:color w:val="000000" w:themeColor="text1"/>
        </w:rPr>
        <w:t>尺度</w:t>
      </w:r>
      <w:r w:rsidR="00E3118D" w:rsidRPr="0070528C">
        <w:rPr>
          <w:rFonts w:hint="eastAsia"/>
          <w:color w:val="000000" w:themeColor="text1"/>
        </w:rPr>
        <w:t>規格不</w:t>
      </w:r>
      <w:r w:rsidR="000D5806" w:rsidRPr="0070528C">
        <w:rPr>
          <w:rFonts w:hint="eastAsia"/>
          <w:color w:val="000000" w:themeColor="text1"/>
        </w:rPr>
        <w:t>符規定，違失情形存在已久。</w:t>
      </w:r>
    </w:p>
    <w:p w:rsidR="00F168A6" w:rsidRPr="0070528C" w:rsidRDefault="00E57D02" w:rsidP="003F6400">
      <w:pPr>
        <w:pStyle w:val="3"/>
        <w:spacing w:beforeLines="10" w:before="45"/>
        <w:ind w:left="1360" w:hanging="680"/>
        <w:rPr>
          <w:color w:val="000000" w:themeColor="text1"/>
        </w:rPr>
      </w:pPr>
      <w:r w:rsidRPr="0070528C">
        <w:rPr>
          <w:rFonts w:hint="eastAsia"/>
          <w:color w:val="000000" w:themeColor="text1"/>
        </w:rPr>
        <w:t>按</w:t>
      </w:r>
      <w:r w:rsidR="00E3118D" w:rsidRPr="0070528C">
        <w:rPr>
          <w:rFonts w:hint="eastAsia"/>
          <w:color w:val="000000" w:themeColor="text1"/>
        </w:rPr>
        <w:t>定期檢驗</w:t>
      </w:r>
      <w:r w:rsidRPr="0070528C">
        <w:rPr>
          <w:rFonts w:hint="eastAsia"/>
          <w:color w:val="000000" w:themeColor="text1"/>
        </w:rPr>
        <w:t>，</w:t>
      </w:r>
      <w:r w:rsidR="00860381" w:rsidRPr="0070528C">
        <w:rPr>
          <w:rFonts w:hint="eastAsia"/>
          <w:color w:val="000000" w:themeColor="text1"/>
        </w:rPr>
        <w:t>係</w:t>
      </w:r>
      <w:r w:rsidR="00F53270" w:rsidRPr="0070528C">
        <w:rPr>
          <w:rFonts w:hint="eastAsia"/>
          <w:color w:val="000000" w:themeColor="text1"/>
        </w:rPr>
        <w:t>為</w:t>
      </w:r>
      <w:r w:rsidR="00E3118D" w:rsidRPr="0070528C">
        <w:rPr>
          <w:rFonts w:hint="eastAsia"/>
          <w:color w:val="000000" w:themeColor="text1"/>
        </w:rPr>
        <w:t>確保車輛安全所採取之必要措施，混凝土泵浦車附加之固定設備乃車輛本身之重量，故其設備屬車重之範圍，亦為定期檢驗項目之一。</w:t>
      </w:r>
      <w:r w:rsidR="00420728" w:rsidRPr="0070528C">
        <w:rPr>
          <w:rFonts w:hint="eastAsia"/>
          <w:color w:val="000000" w:themeColor="text1"/>
        </w:rPr>
        <w:t>查</w:t>
      </w:r>
      <w:r w:rsidR="00F53270" w:rsidRPr="0070528C">
        <w:rPr>
          <w:rFonts w:hint="eastAsia"/>
          <w:color w:val="000000" w:themeColor="text1"/>
        </w:rPr>
        <w:t>公路總局本次</w:t>
      </w:r>
      <w:r w:rsidR="00420728" w:rsidRPr="0070528C">
        <w:rPr>
          <w:rFonts w:hint="eastAsia"/>
          <w:color w:val="000000" w:themeColor="text1"/>
        </w:rPr>
        <w:t>339輛臨時檢驗不合格</w:t>
      </w:r>
      <w:r w:rsidR="00860381" w:rsidRPr="0070528C">
        <w:rPr>
          <w:rFonts w:hint="eastAsia"/>
          <w:color w:val="000000" w:themeColor="text1"/>
        </w:rPr>
        <w:t>之</w:t>
      </w:r>
      <w:r w:rsidR="00420728" w:rsidRPr="0070528C">
        <w:rPr>
          <w:rFonts w:hint="eastAsia"/>
          <w:color w:val="000000" w:themeColor="text1"/>
        </w:rPr>
        <w:t>車輛，</w:t>
      </w:r>
      <w:r w:rsidR="00860381" w:rsidRPr="0070528C">
        <w:rPr>
          <w:rFonts w:hint="eastAsia"/>
          <w:color w:val="000000" w:themeColor="text1"/>
        </w:rPr>
        <w:t>其</w:t>
      </w:r>
      <w:r w:rsidR="00420728" w:rsidRPr="0070528C">
        <w:rPr>
          <w:rFonts w:hint="eastAsia"/>
          <w:color w:val="000000" w:themeColor="text1"/>
        </w:rPr>
        <w:t>最近1次定期檢驗結果均為合格</w:t>
      </w:r>
      <w:r w:rsidRPr="0070528C">
        <w:rPr>
          <w:rFonts w:hint="eastAsia"/>
          <w:color w:val="000000" w:themeColor="text1"/>
        </w:rPr>
        <w:t>一節</w:t>
      </w:r>
      <w:r w:rsidR="00420728" w:rsidRPr="0070528C">
        <w:rPr>
          <w:rFonts w:hint="eastAsia"/>
          <w:color w:val="000000" w:themeColor="text1"/>
        </w:rPr>
        <w:t>，</w:t>
      </w:r>
      <w:r w:rsidR="00860381" w:rsidRPr="0070528C">
        <w:rPr>
          <w:rFonts w:hint="eastAsia"/>
          <w:color w:val="000000" w:themeColor="text1"/>
        </w:rPr>
        <w:t>詢據</w:t>
      </w:r>
      <w:r w:rsidR="00420728" w:rsidRPr="0070528C">
        <w:rPr>
          <w:rFonts w:hint="eastAsia"/>
          <w:color w:val="000000" w:themeColor="text1"/>
        </w:rPr>
        <w:t>交通部表示，其定期檢驗結果合格係因業者為通過檢驗</w:t>
      </w:r>
      <w:r w:rsidR="00860381" w:rsidRPr="0070528C">
        <w:rPr>
          <w:rFonts w:hint="eastAsia"/>
          <w:color w:val="000000" w:themeColor="text1"/>
        </w:rPr>
        <w:t>而</w:t>
      </w:r>
      <w:r w:rsidR="00420728" w:rsidRPr="0070528C">
        <w:rPr>
          <w:rFonts w:hint="eastAsia"/>
          <w:color w:val="000000" w:themeColor="text1"/>
        </w:rPr>
        <w:t>拆除設備，以符合車重規定。</w:t>
      </w:r>
      <w:r w:rsidR="00860381" w:rsidRPr="0070528C">
        <w:rPr>
          <w:rFonts w:hint="eastAsia"/>
          <w:color w:val="000000" w:themeColor="text1"/>
        </w:rPr>
        <w:t>且</w:t>
      </w:r>
      <w:r w:rsidR="00420728" w:rsidRPr="0070528C">
        <w:rPr>
          <w:rFonts w:hint="eastAsia"/>
          <w:color w:val="000000" w:themeColor="text1"/>
        </w:rPr>
        <w:t>前述</w:t>
      </w:r>
      <w:r w:rsidR="00860381" w:rsidRPr="0070528C">
        <w:rPr>
          <w:rFonts w:hint="eastAsia"/>
          <w:color w:val="000000" w:themeColor="text1"/>
        </w:rPr>
        <w:t>檢驗</w:t>
      </w:r>
      <w:r w:rsidR="00420728" w:rsidRPr="0070528C">
        <w:rPr>
          <w:rFonts w:hint="eastAsia"/>
          <w:color w:val="000000" w:themeColor="text1"/>
        </w:rPr>
        <w:t>不合格車輛，其中5輛總重量在20公噸以上之</w:t>
      </w:r>
      <w:r w:rsidR="00420728" w:rsidRPr="0070528C">
        <w:rPr>
          <w:rFonts w:hint="eastAsia"/>
          <w:color w:val="000000" w:themeColor="text1"/>
          <w:szCs w:val="32"/>
        </w:rPr>
        <w:t>混凝土泵浦車，</w:t>
      </w:r>
      <w:r w:rsidR="00A014BA" w:rsidRPr="0070528C">
        <w:rPr>
          <w:rFonts w:hint="eastAsia"/>
          <w:color w:val="000000" w:themeColor="text1"/>
          <w:szCs w:val="32"/>
        </w:rPr>
        <w:t>均</w:t>
      </w:r>
      <w:r w:rsidR="00420728" w:rsidRPr="0070528C">
        <w:rPr>
          <w:rFonts w:hint="eastAsia"/>
          <w:color w:val="000000" w:themeColor="text1"/>
          <w:szCs w:val="32"/>
        </w:rPr>
        <w:t>曾</w:t>
      </w:r>
      <w:r w:rsidR="00420728" w:rsidRPr="0070528C">
        <w:rPr>
          <w:rFonts w:hint="eastAsia"/>
          <w:color w:val="000000" w:themeColor="text1"/>
        </w:rPr>
        <w:t>依上開104年會議結論辦理總重量變更，本次臨時檢驗仍發生車重或尺寸不符規定情事。再者，</w:t>
      </w:r>
      <w:r w:rsidR="00AB760E" w:rsidRPr="0070528C">
        <w:rPr>
          <w:rFonts w:hint="eastAsia"/>
          <w:color w:val="000000" w:themeColor="text1"/>
        </w:rPr>
        <w:t>本案肇事車輛，限總重15公噸，近3年定期檢驗結果均無超重情形</w:t>
      </w:r>
      <w:r w:rsidRPr="0070528C">
        <w:rPr>
          <w:rFonts w:hint="eastAsia"/>
          <w:color w:val="000000" w:themeColor="text1"/>
        </w:rPr>
        <w:t>等語。</w:t>
      </w:r>
      <w:r w:rsidR="00A014BA" w:rsidRPr="0070528C">
        <w:rPr>
          <w:rFonts w:hint="eastAsia"/>
          <w:color w:val="000000" w:themeColor="text1"/>
        </w:rPr>
        <w:t>惟</w:t>
      </w:r>
      <w:r w:rsidR="00AB760E" w:rsidRPr="0070528C">
        <w:rPr>
          <w:rFonts w:hint="eastAsia"/>
          <w:color w:val="000000" w:themeColor="text1"/>
        </w:rPr>
        <w:t>據士林地檢署起訴書內容</w:t>
      </w:r>
      <w:r w:rsidRPr="0070528C">
        <w:rPr>
          <w:rFonts w:hint="eastAsia"/>
          <w:color w:val="000000" w:themeColor="text1"/>
        </w:rPr>
        <w:t>所載</w:t>
      </w:r>
      <w:r w:rsidR="00AB760E" w:rsidRPr="0070528C">
        <w:rPr>
          <w:rFonts w:hint="eastAsia"/>
          <w:color w:val="000000" w:themeColor="text1"/>
        </w:rPr>
        <w:t>：「車輛限總重15公噸，經測量為20.16公噸，已嚴重超載。」</w:t>
      </w:r>
      <w:r w:rsidRPr="0070528C">
        <w:rPr>
          <w:rFonts w:hint="eastAsia"/>
          <w:color w:val="000000" w:themeColor="text1"/>
        </w:rPr>
        <w:t>與交通部上述說法不符。</w:t>
      </w:r>
      <w:r w:rsidR="00AB760E" w:rsidRPr="0070528C">
        <w:rPr>
          <w:rFonts w:hint="eastAsia"/>
          <w:color w:val="000000" w:themeColor="text1"/>
        </w:rPr>
        <w:t>經詢交通部表示，</w:t>
      </w:r>
      <w:r w:rsidR="00CC17B5" w:rsidRPr="0070528C">
        <w:rPr>
          <w:rFonts w:hint="eastAsia"/>
          <w:color w:val="000000" w:themeColor="text1"/>
        </w:rPr>
        <w:t>超載可能原因，</w:t>
      </w:r>
      <w:r w:rsidR="00AB760E" w:rsidRPr="0070528C">
        <w:rPr>
          <w:rFonts w:hint="eastAsia"/>
          <w:color w:val="000000" w:themeColor="text1"/>
        </w:rPr>
        <w:t>係業者</w:t>
      </w:r>
      <w:r w:rsidR="00CC17B5" w:rsidRPr="0070528C">
        <w:rPr>
          <w:rFonts w:hint="eastAsia"/>
          <w:color w:val="000000" w:themeColor="text1"/>
        </w:rPr>
        <w:t>為</w:t>
      </w:r>
      <w:r w:rsidR="00AB760E" w:rsidRPr="0070528C">
        <w:rPr>
          <w:rFonts w:hint="eastAsia"/>
          <w:color w:val="000000" w:themeColor="text1"/>
        </w:rPr>
        <w:t>施工所需，加裝額外作業設備，造成超載情形</w:t>
      </w:r>
      <w:r w:rsidR="00C65919" w:rsidRPr="0070528C">
        <w:rPr>
          <w:rFonts w:hint="eastAsia"/>
          <w:color w:val="000000" w:themeColor="text1"/>
        </w:rPr>
        <w:t>，且</w:t>
      </w:r>
      <w:r w:rsidR="00AB760E" w:rsidRPr="0070528C">
        <w:rPr>
          <w:rFonts w:hint="eastAsia"/>
          <w:color w:val="000000" w:themeColor="text1"/>
        </w:rPr>
        <w:t>因混凝土泵浦車性</w:t>
      </w:r>
      <w:r w:rsidR="00AB760E" w:rsidRPr="0070528C">
        <w:rPr>
          <w:rFonts w:hint="eastAsia"/>
          <w:color w:val="000000" w:themeColor="text1"/>
        </w:rPr>
        <w:lastRenderedPageBreak/>
        <w:t>質不同於一般載貨之大貨車，均長時間於工地進行灌漿工程，非經常性行駛於道路，致業者存僥倖心態，故混凝土泵浦車存在超載行駛情形</w:t>
      </w:r>
      <w:r w:rsidR="00CC17B5" w:rsidRPr="0070528C">
        <w:rPr>
          <w:rFonts w:hint="eastAsia"/>
          <w:color w:val="000000" w:themeColor="text1"/>
        </w:rPr>
        <w:t>等語</w:t>
      </w:r>
      <w:r w:rsidR="00AB760E" w:rsidRPr="0070528C">
        <w:rPr>
          <w:rFonts w:hint="eastAsia"/>
          <w:color w:val="000000" w:themeColor="text1"/>
        </w:rPr>
        <w:t>。</w:t>
      </w:r>
      <w:r w:rsidR="00C65919" w:rsidRPr="0070528C">
        <w:rPr>
          <w:rFonts w:hint="eastAsia"/>
          <w:color w:val="000000" w:themeColor="text1"/>
        </w:rPr>
        <w:t>由此</w:t>
      </w:r>
      <w:r w:rsidR="00420728" w:rsidRPr="0070528C">
        <w:rPr>
          <w:rFonts w:hint="eastAsia"/>
          <w:color w:val="000000" w:themeColor="text1"/>
        </w:rPr>
        <w:t>可知，業者</w:t>
      </w:r>
      <w:r w:rsidR="00CC17B5" w:rsidRPr="0070528C">
        <w:rPr>
          <w:rFonts w:hint="eastAsia"/>
          <w:color w:val="000000" w:themeColor="text1"/>
        </w:rPr>
        <w:t>於</w:t>
      </w:r>
      <w:r w:rsidR="00F168A6" w:rsidRPr="0070528C">
        <w:rPr>
          <w:rFonts w:hint="eastAsia"/>
          <w:color w:val="000000" w:themeColor="text1"/>
        </w:rPr>
        <w:t>定期檢驗時</w:t>
      </w:r>
      <w:r w:rsidR="00CC17B5" w:rsidRPr="0070528C">
        <w:rPr>
          <w:rFonts w:hint="eastAsia"/>
          <w:color w:val="000000" w:themeColor="text1"/>
        </w:rPr>
        <w:t>，</w:t>
      </w:r>
      <w:r w:rsidR="00F168A6" w:rsidRPr="0070528C">
        <w:rPr>
          <w:rFonts w:hint="eastAsia"/>
          <w:color w:val="000000" w:themeColor="text1"/>
        </w:rPr>
        <w:t>即拆卸所加裝之設備，</w:t>
      </w:r>
      <w:r w:rsidR="00C65919" w:rsidRPr="0070528C">
        <w:rPr>
          <w:rFonts w:hint="eastAsia"/>
          <w:color w:val="000000" w:themeColor="text1"/>
        </w:rPr>
        <w:t>以使車重符合規定，</w:t>
      </w:r>
      <w:r w:rsidR="00CC17B5" w:rsidRPr="0070528C">
        <w:rPr>
          <w:rFonts w:hint="eastAsia"/>
          <w:color w:val="000000" w:themeColor="text1"/>
        </w:rPr>
        <w:t>在</w:t>
      </w:r>
      <w:r w:rsidR="00F168A6" w:rsidRPr="0070528C">
        <w:rPr>
          <w:rFonts w:hint="eastAsia"/>
          <w:color w:val="000000" w:themeColor="text1"/>
        </w:rPr>
        <w:t>定期檢驗</w:t>
      </w:r>
      <w:r w:rsidR="00CC17B5" w:rsidRPr="0070528C">
        <w:rPr>
          <w:rFonts w:hint="eastAsia"/>
          <w:color w:val="000000" w:themeColor="text1"/>
        </w:rPr>
        <w:t>時，</w:t>
      </w:r>
      <w:r w:rsidR="00F168A6" w:rsidRPr="0070528C">
        <w:rPr>
          <w:rFonts w:hint="eastAsia"/>
          <w:color w:val="000000" w:themeColor="text1"/>
        </w:rPr>
        <w:t>結果均為合格</w:t>
      </w:r>
      <w:r w:rsidR="00C65919" w:rsidRPr="0070528C">
        <w:rPr>
          <w:rFonts w:hint="eastAsia"/>
          <w:color w:val="000000" w:themeColor="text1"/>
        </w:rPr>
        <w:t>；</w:t>
      </w:r>
      <w:r w:rsidR="00CC17B5" w:rsidRPr="0070528C">
        <w:rPr>
          <w:rFonts w:hint="eastAsia"/>
          <w:color w:val="000000" w:themeColor="text1"/>
        </w:rPr>
        <w:t>但</w:t>
      </w:r>
      <w:r w:rsidR="00F168A6" w:rsidRPr="0070528C">
        <w:rPr>
          <w:rFonts w:hint="eastAsia"/>
          <w:color w:val="000000" w:themeColor="text1"/>
        </w:rPr>
        <w:t>實務上</w:t>
      </w:r>
      <w:r w:rsidR="00CC17B5" w:rsidRPr="0070528C">
        <w:rPr>
          <w:rFonts w:hint="eastAsia"/>
          <w:color w:val="000000" w:themeColor="text1"/>
        </w:rPr>
        <w:t>，卻大</w:t>
      </w:r>
      <w:r w:rsidR="00AD1F08" w:rsidRPr="0070528C">
        <w:rPr>
          <w:rFonts w:hint="eastAsia"/>
          <w:color w:val="000000" w:themeColor="text1"/>
        </w:rPr>
        <w:t>多未以他車載運前述加裝設備至工地加裝</w:t>
      </w:r>
      <w:r w:rsidR="00C65919" w:rsidRPr="0070528C">
        <w:rPr>
          <w:rFonts w:hint="eastAsia"/>
          <w:color w:val="000000" w:themeColor="text1"/>
        </w:rPr>
        <w:t>，</w:t>
      </w:r>
      <w:r w:rsidR="00AD1F08" w:rsidRPr="0070528C">
        <w:rPr>
          <w:rFonts w:hint="eastAsia"/>
          <w:color w:val="000000" w:themeColor="text1"/>
        </w:rPr>
        <w:t>以致</w:t>
      </w:r>
      <w:r w:rsidR="00F168A6" w:rsidRPr="0070528C">
        <w:rPr>
          <w:rFonts w:hint="eastAsia"/>
          <w:color w:val="000000" w:themeColor="text1"/>
        </w:rPr>
        <w:t>超載行駛情形</w:t>
      </w:r>
      <w:r w:rsidR="00CC17B5" w:rsidRPr="0070528C">
        <w:rPr>
          <w:rFonts w:hint="eastAsia"/>
          <w:color w:val="000000" w:themeColor="text1"/>
        </w:rPr>
        <w:t>相當</w:t>
      </w:r>
      <w:r w:rsidR="004C4A24" w:rsidRPr="0070528C">
        <w:rPr>
          <w:rFonts w:hint="eastAsia"/>
          <w:color w:val="000000" w:themeColor="text1"/>
        </w:rPr>
        <w:t>普遍</w:t>
      </w:r>
      <w:r w:rsidR="00F168A6" w:rsidRPr="0070528C">
        <w:rPr>
          <w:rFonts w:hint="eastAsia"/>
          <w:color w:val="000000" w:themeColor="text1"/>
        </w:rPr>
        <w:t>，</w:t>
      </w:r>
      <w:r w:rsidR="004C4A24" w:rsidRPr="0070528C">
        <w:rPr>
          <w:rFonts w:hint="eastAsia"/>
          <w:color w:val="000000" w:themeColor="text1"/>
        </w:rPr>
        <w:t>衍生車輛超載安全及管理</w:t>
      </w:r>
      <w:r w:rsidR="00C65919" w:rsidRPr="0070528C">
        <w:rPr>
          <w:rFonts w:hint="eastAsia"/>
          <w:color w:val="000000" w:themeColor="text1"/>
        </w:rPr>
        <w:t>等</w:t>
      </w:r>
      <w:r w:rsidR="004C4A24" w:rsidRPr="0070528C">
        <w:rPr>
          <w:rFonts w:hint="eastAsia"/>
          <w:color w:val="000000" w:themeColor="text1"/>
        </w:rPr>
        <w:t>問題</w:t>
      </w:r>
      <w:r w:rsidR="00F53270" w:rsidRPr="0070528C">
        <w:rPr>
          <w:rFonts w:hint="eastAsia"/>
          <w:color w:val="000000" w:themeColor="text1"/>
        </w:rPr>
        <w:t>。</w:t>
      </w:r>
      <w:r w:rsidR="00CC17B5" w:rsidRPr="0070528C">
        <w:rPr>
          <w:rFonts w:hint="eastAsia"/>
          <w:color w:val="000000" w:themeColor="text1"/>
        </w:rPr>
        <w:t>對此規避</w:t>
      </w:r>
      <w:r w:rsidR="00F53270" w:rsidRPr="0070528C">
        <w:rPr>
          <w:rFonts w:hint="eastAsia"/>
          <w:color w:val="000000" w:themeColor="text1"/>
        </w:rPr>
        <w:t>檢查</w:t>
      </w:r>
      <w:r w:rsidR="00CC17B5" w:rsidRPr="0070528C">
        <w:rPr>
          <w:rFonts w:hint="eastAsia"/>
          <w:color w:val="000000" w:themeColor="text1"/>
        </w:rPr>
        <w:t>之常情，</w:t>
      </w:r>
      <w:r w:rsidR="00F168A6" w:rsidRPr="0070528C">
        <w:rPr>
          <w:rFonts w:hint="eastAsia"/>
          <w:color w:val="000000" w:themeColor="text1"/>
        </w:rPr>
        <w:t>交通部</w:t>
      </w:r>
      <w:r w:rsidR="00CC17B5" w:rsidRPr="0070528C">
        <w:rPr>
          <w:rFonts w:hint="eastAsia"/>
          <w:color w:val="000000" w:themeColor="text1"/>
        </w:rPr>
        <w:t>實</w:t>
      </w:r>
      <w:r w:rsidR="00F168A6" w:rsidRPr="0070528C">
        <w:rPr>
          <w:rFonts w:hint="eastAsia"/>
          <w:color w:val="000000" w:themeColor="text1"/>
        </w:rPr>
        <w:t>早已知悉，卻未</w:t>
      </w:r>
      <w:r w:rsidR="00C65919" w:rsidRPr="0070528C">
        <w:rPr>
          <w:rFonts w:hint="eastAsia"/>
          <w:color w:val="000000" w:themeColor="text1"/>
        </w:rPr>
        <w:t>即時</w:t>
      </w:r>
      <w:r w:rsidR="00F168A6" w:rsidRPr="0070528C">
        <w:rPr>
          <w:rFonts w:hint="eastAsia"/>
          <w:color w:val="000000" w:themeColor="text1"/>
        </w:rPr>
        <w:t>提出具體因應作為，</w:t>
      </w:r>
      <w:r w:rsidR="00CC17B5" w:rsidRPr="0070528C">
        <w:rPr>
          <w:rFonts w:hint="eastAsia"/>
          <w:color w:val="000000" w:themeColor="text1"/>
        </w:rPr>
        <w:t>使</w:t>
      </w:r>
      <w:r w:rsidR="00F168A6" w:rsidRPr="0070528C">
        <w:rPr>
          <w:rFonts w:hint="eastAsia"/>
          <w:color w:val="000000" w:themeColor="text1"/>
        </w:rPr>
        <w:t>定期檢驗淪為形式，</w:t>
      </w:r>
      <w:r w:rsidR="00CC17B5" w:rsidRPr="0070528C">
        <w:rPr>
          <w:rFonts w:hint="eastAsia"/>
          <w:color w:val="000000" w:themeColor="text1"/>
        </w:rPr>
        <w:t>交通部</w:t>
      </w:r>
      <w:r w:rsidR="00F168A6" w:rsidRPr="0070528C">
        <w:rPr>
          <w:rFonts w:hint="eastAsia"/>
          <w:color w:val="000000" w:themeColor="text1"/>
        </w:rPr>
        <w:t>核有嚴重怠失。</w:t>
      </w:r>
    </w:p>
    <w:p w:rsidR="00433CCA" w:rsidRPr="0070528C" w:rsidRDefault="00E03CC8" w:rsidP="004C4A24">
      <w:pPr>
        <w:pStyle w:val="3"/>
        <w:rPr>
          <w:color w:val="000000" w:themeColor="text1"/>
        </w:rPr>
      </w:pPr>
      <w:r w:rsidRPr="0070528C">
        <w:rPr>
          <w:rFonts w:hint="eastAsia"/>
          <w:color w:val="000000" w:themeColor="text1"/>
        </w:rPr>
        <w:t>綜上，</w:t>
      </w:r>
      <w:r w:rsidR="00E22D36" w:rsidRPr="0070528C">
        <w:rPr>
          <w:rFonts w:hint="eastAsia"/>
          <w:color w:val="000000" w:themeColor="text1"/>
        </w:rPr>
        <w:t>公路總局為確保混凝土泵浦車之車輛安全，雖訂有定期檢驗機制，惟業者擅自加裝混凝土泵浦車額外作業設備情形，相當普遍，且為符合檢驗規定，定期檢驗時拆卸加裝之設備，於實務上，多數並未以他車載運拆卸設備至工地加裝，而是以原車加裝額外設備，直接至工地進行混凝土灌漿等作業，衍生車輛超載行駛等交通安全問題，公路總局前開定期檢驗機制，已淪為形式，相關因應管理作為嚴重不足，核有重大疏失。</w:t>
      </w:r>
    </w:p>
    <w:p w:rsidR="002E591C" w:rsidRPr="0070528C" w:rsidRDefault="002E591C" w:rsidP="003F6400">
      <w:pPr>
        <w:pStyle w:val="2"/>
        <w:spacing w:beforeLines="10" w:before="45" w:afterLines="10" w:after="45"/>
        <w:ind w:left="1020" w:hanging="680"/>
        <w:rPr>
          <w:b/>
          <w:color w:val="000000" w:themeColor="text1"/>
        </w:rPr>
      </w:pPr>
      <w:bookmarkStart w:id="53" w:name="_Toc528844987"/>
      <w:r w:rsidRPr="0070528C">
        <w:rPr>
          <w:rFonts w:hint="eastAsia"/>
          <w:b/>
          <w:color w:val="000000" w:themeColor="text1"/>
        </w:rPr>
        <w:t>公路總局以行政處分附加附款之方式，於107年1月5日律定</w:t>
      </w:r>
      <w:r w:rsidRPr="0070528C">
        <w:rPr>
          <w:rFonts w:hAnsi="標楷體" w:hint="eastAsia"/>
          <w:b/>
          <w:color w:val="000000" w:themeColor="text1"/>
        </w:rPr>
        <w:t>「</w:t>
      </w:r>
      <w:r w:rsidRPr="0070528C">
        <w:rPr>
          <w:rFonts w:hint="eastAsia"/>
          <w:b/>
          <w:color w:val="000000" w:themeColor="text1"/>
        </w:rPr>
        <w:t>混凝土泵浦車定期檢驗車重處理原則及配套措施</w:t>
      </w:r>
      <w:r w:rsidRPr="0070528C">
        <w:rPr>
          <w:rFonts w:hAnsi="標楷體" w:hint="eastAsia"/>
          <w:b/>
          <w:color w:val="000000" w:themeColor="text1"/>
        </w:rPr>
        <w:t>」</w:t>
      </w:r>
      <w:r w:rsidRPr="0070528C">
        <w:rPr>
          <w:rFonts w:hint="eastAsia"/>
          <w:b/>
          <w:color w:val="000000" w:themeColor="text1"/>
        </w:rPr>
        <w:t>，</w:t>
      </w:r>
      <w:r w:rsidR="00F722AD" w:rsidRPr="0070528C">
        <w:rPr>
          <w:rFonts w:hint="eastAsia"/>
          <w:b/>
          <w:color w:val="000000" w:themeColor="text1"/>
        </w:rPr>
        <w:t>惟經</w:t>
      </w:r>
      <w:r w:rsidRPr="0070528C">
        <w:rPr>
          <w:rFonts w:hAnsi="標楷體" w:hint="eastAsia"/>
          <w:b/>
          <w:color w:val="000000" w:themeColor="text1"/>
          <w:szCs w:val="32"/>
        </w:rPr>
        <w:t>檢驗量測車重超過總重時，仍依前述處理原則及配套措施</w:t>
      </w:r>
      <w:r w:rsidRPr="0070528C">
        <w:rPr>
          <w:rFonts w:hint="eastAsia"/>
          <w:b/>
          <w:color w:val="000000" w:themeColor="text1"/>
        </w:rPr>
        <w:t>判定為合格，</w:t>
      </w:r>
      <w:r w:rsidR="007C5E1B" w:rsidRPr="0070528C">
        <w:rPr>
          <w:rFonts w:hint="eastAsia"/>
          <w:b/>
          <w:color w:val="000000" w:themeColor="text1"/>
        </w:rPr>
        <w:t>但要求</w:t>
      </w:r>
      <w:r w:rsidRPr="0070528C">
        <w:rPr>
          <w:rFonts w:hint="eastAsia"/>
          <w:b/>
          <w:color w:val="000000" w:themeColor="text1"/>
        </w:rPr>
        <w:t>業者應提出車輛汰舊換新時程計畫書及</w:t>
      </w:r>
      <w:r w:rsidR="007C5E1B" w:rsidRPr="0070528C">
        <w:rPr>
          <w:rFonts w:hint="eastAsia"/>
          <w:b/>
          <w:color w:val="000000" w:themeColor="text1"/>
        </w:rPr>
        <w:t>自</w:t>
      </w:r>
      <w:r w:rsidRPr="0070528C">
        <w:rPr>
          <w:rFonts w:hint="eastAsia"/>
          <w:b/>
          <w:color w:val="000000" w:themeColor="text1"/>
        </w:rPr>
        <w:t>負</w:t>
      </w:r>
      <w:r w:rsidR="00F722AD" w:rsidRPr="0070528C">
        <w:rPr>
          <w:rFonts w:hint="eastAsia"/>
          <w:b/>
          <w:color w:val="000000" w:themeColor="text1"/>
        </w:rPr>
        <w:t>行車</w:t>
      </w:r>
      <w:r w:rsidRPr="0070528C">
        <w:rPr>
          <w:rFonts w:hint="eastAsia"/>
          <w:b/>
          <w:color w:val="000000" w:themeColor="text1"/>
        </w:rPr>
        <w:t>事故責任，</w:t>
      </w:r>
      <w:r w:rsidR="00F722AD" w:rsidRPr="0070528C">
        <w:rPr>
          <w:rFonts w:hint="eastAsia"/>
          <w:b/>
          <w:color w:val="000000" w:themeColor="text1"/>
        </w:rPr>
        <w:t>該附款顯然</w:t>
      </w:r>
      <w:r w:rsidRPr="0070528C">
        <w:rPr>
          <w:rFonts w:hint="eastAsia"/>
          <w:b/>
          <w:color w:val="000000" w:themeColor="text1"/>
        </w:rPr>
        <w:t>不符定期檢驗</w:t>
      </w:r>
      <w:r w:rsidR="00F722AD" w:rsidRPr="0070528C">
        <w:rPr>
          <w:rFonts w:hint="eastAsia"/>
          <w:b/>
          <w:color w:val="000000" w:themeColor="text1"/>
        </w:rPr>
        <w:t>實施</w:t>
      </w:r>
      <w:r w:rsidRPr="0070528C">
        <w:rPr>
          <w:rFonts w:hint="eastAsia"/>
          <w:b/>
          <w:color w:val="000000" w:themeColor="text1"/>
        </w:rPr>
        <w:t>之目的，</w:t>
      </w:r>
      <w:r w:rsidR="00F722AD" w:rsidRPr="0070528C">
        <w:rPr>
          <w:rFonts w:hint="eastAsia"/>
          <w:b/>
          <w:color w:val="000000" w:themeColor="text1"/>
        </w:rPr>
        <w:t>行政處分</w:t>
      </w:r>
      <w:r w:rsidR="00513C4D" w:rsidRPr="0070528C">
        <w:rPr>
          <w:rFonts w:hint="eastAsia"/>
          <w:b/>
          <w:color w:val="000000" w:themeColor="text1"/>
        </w:rPr>
        <w:t>欠缺</w:t>
      </w:r>
      <w:r w:rsidRPr="0070528C">
        <w:rPr>
          <w:rFonts w:hint="eastAsia"/>
          <w:b/>
          <w:color w:val="000000" w:themeColor="text1"/>
        </w:rPr>
        <w:t>正當合理性。</w:t>
      </w:r>
      <w:bookmarkEnd w:id="53"/>
    </w:p>
    <w:p w:rsidR="00B2586E" w:rsidRPr="0070528C" w:rsidRDefault="00A940B9" w:rsidP="007715D1">
      <w:pPr>
        <w:pStyle w:val="3"/>
        <w:rPr>
          <w:color w:val="000000" w:themeColor="text1"/>
        </w:rPr>
      </w:pPr>
      <w:r w:rsidRPr="0070528C">
        <w:rPr>
          <w:rFonts w:hint="eastAsia"/>
          <w:color w:val="000000" w:themeColor="text1"/>
        </w:rPr>
        <w:t>按</w:t>
      </w:r>
      <w:r w:rsidR="000257D1" w:rsidRPr="0070528C">
        <w:rPr>
          <w:rFonts w:hint="eastAsia"/>
          <w:color w:val="000000" w:themeColor="text1"/>
        </w:rPr>
        <w:t>中央法規標準法第3條規定：</w:t>
      </w:r>
      <w:r w:rsidR="000257D1" w:rsidRPr="0070528C">
        <w:rPr>
          <w:rFonts w:hAnsi="標楷體" w:hint="eastAsia"/>
          <w:color w:val="000000" w:themeColor="text1"/>
        </w:rPr>
        <w:t>「各機關發布之命令，得依其性質，稱規程、規則、細則、辦法、綱要、標準或準則。」</w:t>
      </w:r>
      <w:r w:rsidRPr="0070528C">
        <w:rPr>
          <w:rFonts w:hAnsi="標楷體" w:hint="eastAsia"/>
          <w:color w:val="000000" w:themeColor="text1"/>
        </w:rPr>
        <w:t>復按</w:t>
      </w:r>
      <w:r w:rsidR="00300737" w:rsidRPr="0070528C">
        <w:rPr>
          <w:rFonts w:hint="eastAsia"/>
          <w:color w:val="000000" w:themeColor="text1"/>
        </w:rPr>
        <w:t>行政程序法第10條：「行</w:t>
      </w:r>
      <w:r w:rsidR="00300737" w:rsidRPr="0070528C">
        <w:rPr>
          <w:rFonts w:hint="eastAsia"/>
          <w:color w:val="000000" w:themeColor="text1"/>
        </w:rPr>
        <w:lastRenderedPageBreak/>
        <w:t>政機關行使裁量權，不得逾越法定之裁量範圍，並應符合法規授權之目的。」</w:t>
      </w:r>
      <w:r w:rsidRPr="0070528C">
        <w:rPr>
          <w:rFonts w:hint="eastAsia"/>
          <w:color w:val="000000" w:themeColor="text1"/>
        </w:rPr>
        <w:t>同法</w:t>
      </w:r>
      <w:r w:rsidR="003B07F5" w:rsidRPr="0070528C">
        <w:rPr>
          <w:rFonts w:hint="eastAsia"/>
          <w:color w:val="000000" w:themeColor="text1"/>
        </w:rPr>
        <w:t>第92條第1項：</w:t>
      </w:r>
      <w:r w:rsidR="003B07F5" w:rsidRPr="0070528C">
        <w:rPr>
          <w:rFonts w:hAnsi="標楷體" w:hint="eastAsia"/>
          <w:color w:val="000000" w:themeColor="text1"/>
        </w:rPr>
        <w:t>「本法所稱行政處分，係指行政機關就公法上具體事件所為之決定或其他公權力措施而對外直接發生法律效果之單方行政行為。」</w:t>
      </w:r>
      <w:r w:rsidR="00300737" w:rsidRPr="0070528C">
        <w:rPr>
          <w:rFonts w:hint="eastAsia"/>
          <w:color w:val="000000" w:themeColor="text1"/>
        </w:rPr>
        <w:t>第93條：「行政機關作成行政處分有裁量權時，得為附款。無裁量權者，以法律有明文規定或為確保行政處分法定要件之履行而以該要件為附款內容者為限，始得為之。前項所稱之附款如下︰一、期限。二、條件。三、負擔。四、保留行政處分之廢止權。五、保留負擔之事後附加或變更。」</w:t>
      </w:r>
      <w:r w:rsidR="007715D1" w:rsidRPr="0070528C">
        <w:rPr>
          <w:rFonts w:hint="eastAsia"/>
          <w:color w:val="000000" w:themeColor="text1"/>
        </w:rPr>
        <w:t>第94條：</w:t>
      </w:r>
      <w:r w:rsidR="007715D1" w:rsidRPr="0070528C">
        <w:rPr>
          <w:rFonts w:hAnsi="標楷體" w:hint="eastAsia"/>
          <w:color w:val="000000" w:themeColor="text1"/>
        </w:rPr>
        <w:t>「前條之附款不得違背行政處分之目的，並應與該處分之目的具有正當合理之關聯。」</w:t>
      </w:r>
      <w:r w:rsidR="000257D1" w:rsidRPr="0070528C">
        <w:rPr>
          <w:rFonts w:hint="eastAsia"/>
          <w:color w:val="000000" w:themeColor="text1"/>
        </w:rPr>
        <w:t>第150條：「</w:t>
      </w:r>
      <w:r w:rsidR="000257D1" w:rsidRPr="0070528C">
        <w:rPr>
          <w:rFonts w:hAnsi="標楷體" w:hint="eastAsia"/>
          <w:color w:val="000000" w:themeColor="text1"/>
        </w:rPr>
        <w:t>本法所稱法規命令，係指行政機關基於法律授權，對多數不特定人民就一般事項所作抽象之對外發生法律效果之規定。法規命令之內容應明列其法律授權之依據，並不得逾越法律授權之範圍與立法精神。</w:t>
      </w:r>
      <w:r w:rsidR="000257D1" w:rsidRPr="0070528C">
        <w:rPr>
          <w:rFonts w:hint="eastAsia"/>
          <w:color w:val="000000" w:themeColor="text1"/>
        </w:rPr>
        <w:t>」</w:t>
      </w:r>
      <w:r w:rsidR="006039DD" w:rsidRPr="0070528C">
        <w:rPr>
          <w:rFonts w:hint="eastAsia"/>
          <w:color w:val="000000" w:themeColor="text1"/>
        </w:rPr>
        <w:t>及第159條：</w:t>
      </w:r>
      <w:r w:rsidR="006039DD" w:rsidRPr="0070528C">
        <w:rPr>
          <w:rFonts w:hAnsi="標楷體" w:hint="eastAsia"/>
          <w:color w:val="000000" w:themeColor="text1"/>
        </w:rPr>
        <w:t>「本法所稱行政規則，係指上級機關對下級機關，或長官對屬官，依其權限或職權為規範機關內部秩序及運作，所為非直接對外發生法規範效力之一般、抽象之規定。行政規則包括下列各款之規定︰一、關於機關內部之組織、事務之分配、業務處理方式、人事管理等一般性規定。二、為協助下級機關或屬官統一解釋法令、認定事實、及行使裁量權，而訂頒之解釋性規定及裁量基準。」</w:t>
      </w:r>
      <w:r w:rsidRPr="0070528C">
        <w:rPr>
          <w:rFonts w:hAnsi="標楷體" w:hint="eastAsia"/>
          <w:color w:val="000000" w:themeColor="text1"/>
        </w:rPr>
        <w:t>另按</w:t>
      </w:r>
      <w:r w:rsidR="00C6577E" w:rsidRPr="0070528C">
        <w:rPr>
          <w:rFonts w:hAnsi="標楷體" w:hint="eastAsia"/>
          <w:color w:val="000000" w:themeColor="text1"/>
        </w:rPr>
        <w:t>道路交通管理處罰條例第92條第1項：「車輛分類、汽車牌照申領、異動、管理規定、汽車載重噸位、座位立位之核定、汽車檢驗項目、基準、檢驗週期規定、汽車駕駛人執照考驗、換發、證照效期與登記規定、車輛裝載、行駛規定、汽車設備變更規定、動力機械之範圍、</w:t>
      </w:r>
      <w:r w:rsidR="00C6577E" w:rsidRPr="0070528C">
        <w:rPr>
          <w:rFonts w:hAnsi="標楷體" w:hint="eastAsia"/>
          <w:color w:val="000000" w:themeColor="text1"/>
        </w:rPr>
        <w:lastRenderedPageBreak/>
        <w:t>駕駛資格與行駛規定、車輛行駛車道之劃分、行人通行、道路障礙及其他有關道路交通安全等事項之規則，由交通部會同內政部定之。」</w:t>
      </w:r>
      <w:r w:rsidRPr="0070528C">
        <w:rPr>
          <w:rFonts w:hAnsi="標楷體" w:hint="eastAsia"/>
          <w:color w:val="000000" w:themeColor="text1"/>
        </w:rPr>
        <w:t>又，按</w:t>
      </w:r>
      <w:r w:rsidR="00BA22D5" w:rsidRPr="0070528C">
        <w:rPr>
          <w:rFonts w:hint="eastAsia"/>
          <w:color w:val="000000" w:themeColor="text1"/>
        </w:rPr>
        <w:t>道路交通安全規則</w:t>
      </w:r>
      <w:r w:rsidR="00992CAF" w:rsidRPr="0070528C">
        <w:rPr>
          <w:rFonts w:hint="eastAsia"/>
          <w:color w:val="000000" w:themeColor="text1"/>
        </w:rPr>
        <w:t>第1條：</w:t>
      </w:r>
      <w:r w:rsidR="00992CAF" w:rsidRPr="0070528C">
        <w:rPr>
          <w:rFonts w:hAnsi="標楷體" w:hint="eastAsia"/>
          <w:color w:val="000000" w:themeColor="text1"/>
        </w:rPr>
        <w:t>「</w:t>
      </w:r>
      <w:r w:rsidR="00992CAF" w:rsidRPr="0070528C">
        <w:rPr>
          <w:rFonts w:hint="eastAsia"/>
          <w:color w:val="000000" w:themeColor="text1"/>
        </w:rPr>
        <w:t>本規則依</w:t>
      </w:r>
      <w:r w:rsidR="00BA22D5" w:rsidRPr="0070528C">
        <w:rPr>
          <w:rFonts w:hint="eastAsia"/>
          <w:color w:val="000000" w:themeColor="text1"/>
        </w:rPr>
        <w:t>道路交通管理處罰條例第92條第1項規定訂定之</w:t>
      </w:r>
      <w:r w:rsidR="00992CAF" w:rsidRPr="0070528C">
        <w:rPr>
          <w:rFonts w:hint="eastAsia"/>
          <w:color w:val="000000" w:themeColor="text1"/>
        </w:rPr>
        <w:t>。</w:t>
      </w:r>
      <w:r w:rsidR="00992CAF" w:rsidRPr="0070528C">
        <w:rPr>
          <w:rFonts w:hAnsi="標楷體" w:hint="eastAsia"/>
          <w:color w:val="000000" w:themeColor="text1"/>
        </w:rPr>
        <w:t>」</w:t>
      </w:r>
      <w:r w:rsidR="00703469" w:rsidRPr="0070528C">
        <w:rPr>
          <w:rFonts w:hAnsi="標楷體" w:hint="eastAsia"/>
          <w:color w:val="000000" w:themeColor="text1"/>
        </w:rPr>
        <w:t>同規則第24條：「使用中車輛經依規定取得車輛安全審驗合格報告者，得向公路監理機關辦理</w:t>
      </w:r>
      <w:r w:rsidR="00703469" w:rsidRPr="0070528C">
        <w:rPr>
          <w:rFonts w:hAnsi="標楷體"/>
          <w:color w:val="000000" w:themeColor="text1"/>
        </w:rPr>
        <w:t>……</w:t>
      </w:r>
      <w:r w:rsidR="00703469" w:rsidRPr="0070528C">
        <w:rPr>
          <w:rFonts w:hAnsi="標楷體" w:hint="eastAsia"/>
          <w:color w:val="000000" w:themeColor="text1"/>
        </w:rPr>
        <w:t>軸組荷重及總重量或總聯結重量變更登記檢驗。前項作業規定由交通部定之。」</w:t>
      </w:r>
      <w:r w:rsidR="00A47F07" w:rsidRPr="0070528C">
        <w:rPr>
          <w:rFonts w:hAnsi="標楷體" w:hint="eastAsia"/>
          <w:color w:val="000000" w:themeColor="text1"/>
        </w:rPr>
        <w:t>第35條：「汽車檢驗分為申請牌照檢驗、定期檢驗及臨時檢驗三種。」</w:t>
      </w:r>
      <w:r w:rsidR="004C2D61" w:rsidRPr="0070528C">
        <w:rPr>
          <w:rFonts w:hAnsi="標楷體" w:hint="eastAsia"/>
          <w:color w:val="000000" w:themeColor="text1"/>
        </w:rPr>
        <w:t>第38條（車輛尺度、軸重、總重、後懸及段差之限制）</w:t>
      </w:r>
      <w:r w:rsidR="00540F14" w:rsidRPr="0070528C">
        <w:rPr>
          <w:rFonts w:hint="eastAsia"/>
          <w:color w:val="000000" w:themeColor="text1"/>
        </w:rPr>
        <w:t>附件11車輛總重量及總聯結重量限制規定</w:t>
      </w:r>
      <w:r w:rsidR="00934E51" w:rsidRPr="0070528C">
        <w:rPr>
          <w:rFonts w:hint="eastAsia"/>
          <w:color w:val="000000" w:themeColor="text1"/>
        </w:rPr>
        <w:t>，及</w:t>
      </w:r>
      <w:r w:rsidR="00934E51" w:rsidRPr="0070528C">
        <w:rPr>
          <w:rFonts w:hAnsi="標楷體" w:hint="eastAsia"/>
          <w:color w:val="000000" w:themeColor="text1"/>
        </w:rPr>
        <w:t>第39條之1（汽車定期檢驗之項目及基準）</w:t>
      </w:r>
      <w:r w:rsidR="00540F14" w:rsidRPr="0070528C">
        <w:rPr>
          <w:rFonts w:hint="eastAsia"/>
          <w:color w:val="000000" w:themeColor="text1"/>
        </w:rPr>
        <w:t>。</w:t>
      </w:r>
      <w:r w:rsidR="00703469" w:rsidRPr="0070528C">
        <w:rPr>
          <w:rFonts w:hAnsi="標楷體" w:hint="eastAsia"/>
          <w:color w:val="000000" w:themeColor="text1"/>
        </w:rPr>
        <w:t>「</w:t>
      </w:r>
      <w:r w:rsidR="00F01C09" w:rsidRPr="0070528C">
        <w:rPr>
          <w:rFonts w:hint="eastAsia"/>
          <w:color w:val="000000" w:themeColor="text1"/>
        </w:rPr>
        <w:t>使用中汽車軸組荷重及總重量變更審驗及登檢作業規定</w:t>
      </w:r>
      <w:r w:rsidR="00703469" w:rsidRPr="0070528C">
        <w:rPr>
          <w:rFonts w:hAnsi="標楷體" w:hint="eastAsia"/>
          <w:color w:val="000000" w:themeColor="text1"/>
        </w:rPr>
        <w:t>」</w:t>
      </w:r>
      <w:r w:rsidR="00703469" w:rsidRPr="0070528C">
        <w:rPr>
          <w:rFonts w:hint="eastAsia"/>
          <w:color w:val="000000" w:themeColor="text1"/>
        </w:rPr>
        <w:t>第1點：</w:t>
      </w:r>
      <w:r w:rsidR="00703469" w:rsidRPr="0070528C">
        <w:rPr>
          <w:rFonts w:hAnsi="標楷體" w:hint="eastAsia"/>
          <w:color w:val="000000" w:themeColor="text1"/>
        </w:rPr>
        <w:t>「本要點依據道路交通安全規則第24條第4項規定訂定之。」</w:t>
      </w:r>
      <w:r w:rsidR="002A25F7" w:rsidRPr="0070528C">
        <w:rPr>
          <w:rFonts w:hAnsi="標楷體" w:hint="eastAsia"/>
          <w:color w:val="000000" w:themeColor="text1"/>
        </w:rPr>
        <w:t>及第10點：「公路監理機關應以使用中汽車總重量變更審查合格證明所核定之總重量辦理汽車總重量變更登記，</w:t>
      </w:r>
      <w:r w:rsidR="002A25F7" w:rsidRPr="0070528C">
        <w:rPr>
          <w:rFonts w:hAnsi="標楷體"/>
          <w:color w:val="000000" w:themeColor="text1"/>
        </w:rPr>
        <w:t>……</w:t>
      </w:r>
      <w:r w:rsidR="002A25F7" w:rsidRPr="0070528C">
        <w:rPr>
          <w:rFonts w:hAnsi="標楷體" w:hint="eastAsia"/>
          <w:color w:val="000000" w:themeColor="text1"/>
        </w:rPr>
        <w:t>」</w:t>
      </w:r>
      <w:r w:rsidR="00D042CB" w:rsidRPr="0070528C">
        <w:rPr>
          <w:rFonts w:hAnsi="標楷體" w:hint="eastAsia"/>
          <w:color w:val="000000" w:themeColor="text1"/>
        </w:rPr>
        <w:t>是則</w:t>
      </w:r>
      <w:r w:rsidR="001327F2" w:rsidRPr="0070528C">
        <w:rPr>
          <w:rFonts w:hint="eastAsia"/>
          <w:color w:val="000000" w:themeColor="text1"/>
        </w:rPr>
        <w:t>，</w:t>
      </w:r>
      <w:r w:rsidR="00B2586E" w:rsidRPr="0070528C">
        <w:rPr>
          <w:rFonts w:hint="eastAsia"/>
          <w:color w:val="000000" w:themeColor="text1"/>
        </w:rPr>
        <w:t>道路交通安全規則係交通部與內政部基於</w:t>
      </w:r>
      <w:r w:rsidR="00B2586E" w:rsidRPr="0070528C">
        <w:rPr>
          <w:rFonts w:hAnsi="標楷體" w:hint="eastAsia"/>
          <w:color w:val="000000" w:themeColor="text1"/>
        </w:rPr>
        <w:t>道路交通管理處罰條例所定，為法規命令。</w:t>
      </w:r>
      <w:r w:rsidR="00B2586E" w:rsidRPr="0070528C">
        <w:rPr>
          <w:rFonts w:hint="eastAsia"/>
          <w:color w:val="000000" w:themeColor="text1"/>
        </w:rPr>
        <w:t>車輛定期檢驗之實施，</w:t>
      </w:r>
      <w:r w:rsidR="0034388F" w:rsidRPr="0070528C">
        <w:rPr>
          <w:rFonts w:hint="eastAsia"/>
          <w:color w:val="000000" w:themeColor="text1"/>
        </w:rPr>
        <w:t>車輛總重量及其變更有其限制規定，</w:t>
      </w:r>
      <w:r w:rsidR="00594EC2" w:rsidRPr="0070528C">
        <w:rPr>
          <w:rFonts w:hint="eastAsia"/>
          <w:color w:val="000000" w:themeColor="text1"/>
        </w:rPr>
        <w:t>公路監理單位</w:t>
      </w:r>
      <w:r w:rsidR="000215AA" w:rsidRPr="0070528C">
        <w:rPr>
          <w:rFonts w:hint="eastAsia"/>
          <w:color w:val="000000" w:themeColor="text1"/>
        </w:rPr>
        <w:t>於作成行政處分時，</w:t>
      </w:r>
      <w:r w:rsidR="00B2586E" w:rsidRPr="0070528C">
        <w:rPr>
          <w:rFonts w:hAnsi="標楷體" w:hint="eastAsia"/>
          <w:color w:val="000000" w:themeColor="text1"/>
        </w:rPr>
        <w:t>並無裁量</w:t>
      </w:r>
      <w:r w:rsidR="005D09AF" w:rsidRPr="0070528C">
        <w:rPr>
          <w:rFonts w:hAnsi="標楷體" w:hint="eastAsia"/>
          <w:color w:val="000000" w:themeColor="text1"/>
        </w:rPr>
        <w:t>之</w:t>
      </w:r>
      <w:r w:rsidR="00B2586E" w:rsidRPr="0070528C">
        <w:rPr>
          <w:rFonts w:hAnsi="標楷體" w:hint="eastAsia"/>
          <w:color w:val="000000" w:themeColor="text1"/>
        </w:rPr>
        <w:t>空間</w:t>
      </w:r>
      <w:r w:rsidR="00B2586E" w:rsidRPr="0070528C">
        <w:rPr>
          <w:rFonts w:hint="eastAsia"/>
          <w:color w:val="000000" w:themeColor="text1"/>
        </w:rPr>
        <w:t>。</w:t>
      </w:r>
      <w:r w:rsidR="000215AA" w:rsidRPr="0070528C">
        <w:rPr>
          <w:rFonts w:hint="eastAsia"/>
          <w:color w:val="000000" w:themeColor="text1"/>
        </w:rPr>
        <w:t>基於行政目的之考量，就</w:t>
      </w:r>
      <w:r w:rsidR="00B2586E" w:rsidRPr="0070528C">
        <w:rPr>
          <w:rFonts w:hint="eastAsia"/>
          <w:color w:val="000000" w:themeColor="text1"/>
        </w:rPr>
        <w:t>行政處分</w:t>
      </w:r>
      <w:r w:rsidR="000215AA" w:rsidRPr="0070528C">
        <w:rPr>
          <w:rFonts w:hint="eastAsia"/>
          <w:color w:val="000000" w:themeColor="text1"/>
        </w:rPr>
        <w:t>之效力或內容附加</w:t>
      </w:r>
      <w:r w:rsidR="00B2586E" w:rsidRPr="0070528C">
        <w:rPr>
          <w:rFonts w:hint="eastAsia"/>
          <w:color w:val="000000" w:themeColor="text1"/>
        </w:rPr>
        <w:t>附款，應以法律有明文規定或為確保行政處分法定要件之履行而以該要件為附款內容者為限，始得為之。</w:t>
      </w:r>
      <w:r w:rsidR="005D09AF" w:rsidRPr="0070528C">
        <w:rPr>
          <w:rFonts w:hint="eastAsia"/>
          <w:color w:val="000000" w:themeColor="text1"/>
        </w:rPr>
        <w:t>附款之種類有期限、條件、負擔、保留行政處分之廢止權、保留負擔之事後附加或變更等5項。惟附款不得違背行政處分之目的，並應與</w:t>
      </w:r>
      <w:r w:rsidR="005D09AF" w:rsidRPr="0070528C">
        <w:rPr>
          <w:rFonts w:hAnsi="標楷體" w:hint="eastAsia"/>
          <w:color w:val="000000" w:themeColor="text1"/>
        </w:rPr>
        <w:t>該處分之目的具有正當合理之關係。</w:t>
      </w:r>
      <w:r w:rsidR="00B2586E" w:rsidRPr="0070528C">
        <w:rPr>
          <w:rFonts w:hint="eastAsia"/>
          <w:color w:val="000000" w:themeColor="text1"/>
        </w:rPr>
        <w:t>先予敘明。</w:t>
      </w:r>
    </w:p>
    <w:p w:rsidR="003F19AF" w:rsidRPr="0070528C" w:rsidRDefault="00861658" w:rsidP="002C43B9">
      <w:pPr>
        <w:pStyle w:val="3"/>
        <w:spacing w:beforeLines="10" w:before="45" w:afterLines="10" w:after="45"/>
        <w:ind w:left="1360" w:hanging="680"/>
        <w:rPr>
          <w:color w:val="000000" w:themeColor="text1"/>
        </w:rPr>
      </w:pPr>
      <w:r w:rsidRPr="0070528C">
        <w:rPr>
          <w:rFonts w:hint="eastAsia"/>
          <w:color w:val="000000" w:themeColor="text1"/>
        </w:rPr>
        <w:lastRenderedPageBreak/>
        <w:t>查</w:t>
      </w:r>
      <w:r w:rsidR="0079432F" w:rsidRPr="0070528C">
        <w:rPr>
          <w:rFonts w:hint="eastAsia"/>
          <w:color w:val="000000" w:themeColor="text1"/>
        </w:rPr>
        <w:t>公路總局</w:t>
      </w:r>
      <w:r w:rsidR="003F19AF" w:rsidRPr="0070528C">
        <w:rPr>
          <w:rFonts w:hint="eastAsia"/>
          <w:color w:val="000000" w:themeColor="text1"/>
        </w:rPr>
        <w:t xml:space="preserve">於106年12月27日召開執行「混凝土泵浦車定期檢驗車重處理原則及配套措施」會議，並於107年1月5日以路監牌字第1070001279號函律定「混凝土泵浦車定期檢驗車重處理原則及配套措施」。混凝土泵浦車辦理定期檢驗，車重仍逾合格判定標準範圍者，依下列定期檢驗車重處理原則及配套措施處理： </w:t>
      </w:r>
    </w:p>
    <w:p w:rsidR="003F19AF" w:rsidRPr="0070528C" w:rsidRDefault="003F19AF" w:rsidP="003F19AF">
      <w:pPr>
        <w:pStyle w:val="4"/>
        <w:rPr>
          <w:color w:val="000000" w:themeColor="text1"/>
        </w:rPr>
      </w:pPr>
      <w:r w:rsidRPr="0070528C">
        <w:rPr>
          <w:rFonts w:hint="eastAsia"/>
          <w:color w:val="000000" w:themeColor="text1"/>
        </w:rPr>
        <w:t>為考量相關工程及業界調適期，車重逾標準者得以下列原則辦理：</w:t>
      </w:r>
    </w:p>
    <w:p w:rsidR="003F19AF" w:rsidRPr="0070528C" w:rsidRDefault="003F19AF" w:rsidP="003F19AF">
      <w:pPr>
        <w:pStyle w:val="5"/>
        <w:rPr>
          <w:color w:val="000000" w:themeColor="text1"/>
        </w:rPr>
      </w:pPr>
      <w:r w:rsidRPr="0070528C">
        <w:rPr>
          <w:rFonts w:hint="eastAsia"/>
          <w:color w:val="000000" w:themeColor="text1"/>
        </w:rPr>
        <w:t>須拆除設備以他車載運：車重符合檢驗標準者，拍照建檔(含拆除之設備)、以專案列管於行照登錄，視同車重符合標準。</w:t>
      </w:r>
    </w:p>
    <w:p w:rsidR="003F19AF" w:rsidRPr="0070528C" w:rsidRDefault="003F19AF" w:rsidP="003F19AF">
      <w:pPr>
        <w:pStyle w:val="5"/>
        <w:rPr>
          <w:color w:val="000000" w:themeColor="text1"/>
        </w:rPr>
      </w:pPr>
      <w:r w:rsidRPr="0070528C">
        <w:rPr>
          <w:rFonts w:hint="eastAsia"/>
          <w:color w:val="000000" w:themeColor="text1"/>
        </w:rPr>
        <w:t>未拆除設備或依前款辦理仍逾合格判定標準範圍，車重檢驗得以不逾核定總重20%加計檢驗容許量測誤差以內者，如煞車效能達車重之55%以上，以專案列管於行照登錄，視同車重符合標準，每年增加2次臨時檢驗；前述檢驗容許量測誤差以200公斤計算。</w:t>
      </w:r>
    </w:p>
    <w:p w:rsidR="003F19AF" w:rsidRPr="0070528C" w:rsidRDefault="003F19AF" w:rsidP="003F19AF">
      <w:pPr>
        <w:pStyle w:val="5"/>
        <w:rPr>
          <w:color w:val="000000" w:themeColor="text1"/>
        </w:rPr>
      </w:pPr>
      <w:r w:rsidRPr="0070528C">
        <w:rPr>
          <w:rFonts w:hint="eastAsia"/>
          <w:color w:val="000000" w:themeColor="text1"/>
        </w:rPr>
        <w:t>本定期檢驗車重處理原則，僅得適用至108年12月31日止，109年起於檢驗時車重回歸標準辦理。</w:t>
      </w:r>
    </w:p>
    <w:p w:rsidR="003F19AF" w:rsidRPr="0070528C" w:rsidRDefault="003F19AF" w:rsidP="003F19AF">
      <w:pPr>
        <w:pStyle w:val="4"/>
        <w:rPr>
          <w:color w:val="000000" w:themeColor="text1"/>
        </w:rPr>
      </w:pPr>
      <w:r w:rsidRPr="0070528C">
        <w:rPr>
          <w:rFonts w:hint="eastAsia"/>
          <w:color w:val="000000" w:themeColor="text1"/>
        </w:rPr>
        <w:t>配套措施</w:t>
      </w:r>
    </w:p>
    <w:p w:rsidR="003F19AF" w:rsidRPr="0070528C" w:rsidRDefault="003F19AF" w:rsidP="003F19AF">
      <w:pPr>
        <w:pStyle w:val="5"/>
        <w:rPr>
          <w:color w:val="000000" w:themeColor="text1"/>
        </w:rPr>
      </w:pPr>
      <w:r w:rsidRPr="0070528C">
        <w:rPr>
          <w:rFonts w:hint="eastAsia"/>
          <w:color w:val="000000" w:themeColor="text1"/>
        </w:rPr>
        <w:t>107年起，依第2點處理原則實施之混凝土泵浦車回歸監理單位檢驗，不得代檢，如因交通不便等因素申請代檢，其代檢業者及代檢車輛均應報請轄管監理所(站)同意，由監理所(站)專案列管指定代檢，另專案列管機制將由轄管監理所(站)派員到場或利用遠端監控系統上網查看代檢廠驗車現況等方式加強管制。</w:t>
      </w:r>
    </w:p>
    <w:p w:rsidR="003F19AF" w:rsidRPr="0070528C" w:rsidRDefault="003F19AF" w:rsidP="003F19AF">
      <w:pPr>
        <w:pStyle w:val="5"/>
        <w:rPr>
          <w:color w:val="000000" w:themeColor="text1"/>
        </w:rPr>
      </w:pPr>
      <w:r w:rsidRPr="0070528C">
        <w:rPr>
          <w:rFonts w:hint="eastAsia"/>
          <w:color w:val="000000" w:themeColor="text1"/>
        </w:rPr>
        <w:lastRenderedPageBreak/>
        <w:t>拍照建檔以專案列管於電腦車籍「限制事項」註記「限速列管」。</w:t>
      </w:r>
    </w:p>
    <w:p w:rsidR="003F19AF" w:rsidRPr="0070528C" w:rsidRDefault="003F19AF" w:rsidP="003F19AF">
      <w:pPr>
        <w:pStyle w:val="5"/>
        <w:rPr>
          <w:color w:val="000000" w:themeColor="text1"/>
        </w:rPr>
      </w:pPr>
      <w:r w:rsidRPr="0070528C">
        <w:rPr>
          <w:rFonts w:hint="eastAsia"/>
          <w:color w:val="000000" w:themeColor="text1"/>
        </w:rPr>
        <w:t>限速行駛</w:t>
      </w:r>
      <w:r w:rsidR="00104276" w:rsidRPr="0070528C">
        <w:rPr>
          <w:rFonts w:hint="eastAsia"/>
          <w:color w:val="000000" w:themeColor="text1"/>
        </w:rPr>
        <w:t>：</w:t>
      </w:r>
      <w:r w:rsidRPr="0070528C">
        <w:rPr>
          <w:rFonts w:hint="eastAsia"/>
          <w:color w:val="000000" w:themeColor="text1"/>
        </w:rPr>
        <w:t>於行照適當位置加蓋「最高時速限90公里」章戳，並標示於車輛前檔風玻璃右方外側(以不影響駕駛人視野為原則)張貼「限速標識」貼紙，後方加漆「限速標識」，限速係指行駛高速公路時速不得超過90公里，其他一般道路除依照標誌及道路交通安全規則規定行駛外，亦應減速慢行(例如最高時速限70公里之路段，應自行限於60公里以下，如最高時速限60公里之路段，應自行限於50公里以下，其餘類推)。</w:t>
      </w:r>
    </w:p>
    <w:p w:rsidR="003F19AF" w:rsidRPr="0070528C" w:rsidRDefault="003F19AF" w:rsidP="003F19AF">
      <w:pPr>
        <w:pStyle w:val="5"/>
        <w:rPr>
          <w:color w:val="000000" w:themeColor="text1"/>
        </w:rPr>
      </w:pPr>
      <w:r w:rsidRPr="0070528C">
        <w:rPr>
          <w:rFonts w:hint="eastAsia"/>
          <w:color w:val="000000" w:themeColor="text1"/>
        </w:rPr>
        <w:t>請業者提出車輛汰舊換新時程計畫書。</w:t>
      </w:r>
    </w:p>
    <w:p w:rsidR="003F19AF" w:rsidRPr="0070528C" w:rsidRDefault="003F19AF" w:rsidP="003F19AF">
      <w:pPr>
        <w:pStyle w:val="5"/>
        <w:rPr>
          <w:color w:val="000000" w:themeColor="text1"/>
        </w:rPr>
      </w:pPr>
      <w:r w:rsidRPr="0070528C">
        <w:rPr>
          <w:rFonts w:hint="eastAsia"/>
          <w:color w:val="000000" w:themeColor="text1"/>
        </w:rPr>
        <w:t>本配套措施僅得適用至108年12月31日止。</w:t>
      </w:r>
    </w:p>
    <w:p w:rsidR="00290886" w:rsidRPr="0070528C" w:rsidRDefault="00290886" w:rsidP="00F62AA5">
      <w:pPr>
        <w:pStyle w:val="4"/>
        <w:rPr>
          <w:color w:val="000000" w:themeColor="text1"/>
        </w:rPr>
      </w:pPr>
      <w:r w:rsidRPr="0070528C">
        <w:rPr>
          <w:rFonts w:hAnsi="標楷體" w:hint="eastAsia"/>
          <w:color w:val="000000" w:themeColor="text1"/>
          <w:szCs w:val="32"/>
        </w:rPr>
        <w:t>車輛汰舊換新時程計畫書內容：「○○公司所有大貨車，牌照號碼：○○於○年○月○日參加定期檢驗（臨時檢驗），經檢驗量測發現車輛車重超過總重，依『</w:t>
      </w:r>
      <w:r w:rsidRPr="0070528C">
        <w:rPr>
          <w:rFonts w:hint="eastAsia"/>
          <w:color w:val="000000" w:themeColor="text1"/>
        </w:rPr>
        <w:t>混凝土泵浦車定期檢驗車重處理原則及配套措施</w:t>
      </w:r>
      <w:r w:rsidRPr="0070528C">
        <w:rPr>
          <w:rFonts w:hAnsi="標楷體" w:hint="eastAsia"/>
          <w:color w:val="000000" w:themeColor="text1"/>
        </w:rPr>
        <w:t>』</w:t>
      </w:r>
      <w:r w:rsidRPr="0070528C">
        <w:rPr>
          <w:rFonts w:hint="eastAsia"/>
          <w:color w:val="000000" w:themeColor="text1"/>
        </w:rPr>
        <w:t>判定為合格，本公司此車於108年12月31日起，檢驗時必當符合車輛車重規定（或辦理報廢手續），如因此造成行車安全事故及其他法律問題，本公司願負全責，恐口無憑，特立此書。</w:t>
      </w:r>
      <w:r w:rsidRPr="0070528C">
        <w:rPr>
          <w:rFonts w:hAnsi="標楷體" w:hint="eastAsia"/>
          <w:color w:val="000000" w:themeColor="text1"/>
        </w:rPr>
        <w:t>……</w:t>
      </w:r>
      <w:r w:rsidRPr="0070528C">
        <w:rPr>
          <w:rFonts w:hAnsi="標楷體" w:hint="eastAsia"/>
          <w:color w:val="000000" w:themeColor="text1"/>
          <w:szCs w:val="32"/>
        </w:rPr>
        <w:t>」</w:t>
      </w:r>
    </w:p>
    <w:p w:rsidR="00EB574B" w:rsidRPr="0070528C" w:rsidRDefault="00EB574B" w:rsidP="002C43B9">
      <w:pPr>
        <w:pStyle w:val="3"/>
        <w:spacing w:beforeLines="10" w:before="45" w:afterLines="10" w:after="45"/>
        <w:ind w:left="1360" w:hanging="680"/>
        <w:rPr>
          <w:color w:val="000000" w:themeColor="text1"/>
        </w:rPr>
      </w:pPr>
      <w:r w:rsidRPr="0070528C">
        <w:rPr>
          <w:rFonts w:hint="eastAsia"/>
          <w:color w:val="000000" w:themeColor="text1"/>
        </w:rPr>
        <w:t>車輛總重量及其變更有其限制規定，公路監理單位</w:t>
      </w:r>
      <w:r w:rsidR="00911DF3" w:rsidRPr="0070528C">
        <w:rPr>
          <w:rFonts w:hint="eastAsia"/>
          <w:color w:val="000000" w:themeColor="text1"/>
        </w:rPr>
        <w:t>實施定期檢驗，</w:t>
      </w:r>
      <w:r w:rsidRPr="0070528C">
        <w:rPr>
          <w:rFonts w:hint="eastAsia"/>
          <w:color w:val="000000" w:themeColor="text1"/>
        </w:rPr>
        <w:t>於作成行政處分時，</w:t>
      </w:r>
      <w:r w:rsidRPr="0070528C">
        <w:rPr>
          <w:rFonts w:hAnsi="標楷體" w:hint="eastAsia"/>
          <w:color w:val="000000" w:themeColor="text1"/>
        </w:rPr>
        <w:t>並無裁量之空間，自不得為附款，已如前述</w:t>
      </w:r>
      <w:r w:rsidRPr="0070528C">
        <w:rPr>
          <w:rFonts w:hint="eastAsia"/>
          <w:color w:val="000000" w:themeColor="text1"/>
        </w:rPr>
        <w:t>。</w:t>
      </w:r>
      <w:r w:rsidR="00431AEC" w:rsidRPr="0070528C">
        <w:rPr>
          <w:rFonts w:hint="eastAsia"/>
          <w:color w:val="000000" w:themeColor="text1"/>
        </w:rPr>
        <w:t>惟基於行政目的之考量，公路總局</w:t>
      </w:r>
      <w:r w:rsidR="008D7461" w:rsidRPr="0070528C">
        <w:rPr>
          <w:rFonts w:hAnsi="標楷體" w:hint="eastAsia"/>
          <w:color w:val="000000" w:themeColor="text1"/>
        </w:rPr>
        <w:t>以</w:t>
      </w:r>
      <w:r w:rsidR="008D7461" w:rsidRPr="0070528C">
        <w:rPr>
          <w:rFonts w:hint="eastAsia"/>
          <w:color w:val="000000" w:themeColor="text1"/>
        </w:rPr>
        <w:t>附條件、期限及負擔等方式，</w:t>
      </w:r>
      <w:r w:rsidR="00431AEC" w:rsidRPr="0070528C">
        <w:rPr>
          <w:rFonts w:hint="eastAsia"/>
          <w:color w:val="000000" w:themeColor="text1"/>
        </w:rPr>
        <w:t>於107年1月5日律定「混凝土泵浦車定期檢驗車重處理原則及配套措施」</w:t>
      </w:r>
      <w:r w:rsidR="00431AEC" w:rsidRPr="0070528C">
        <w:rPr>
          <w:rFonts w:hAnsi="標楷體" w:hint="eastAsia"/>
          <w:color w:val="000000" w:themeColor="text1"/>
        </w:rPr>
        <w:t>，</w:t>
      </w:r>
      <w:r w:rsidR="00431AEC" w:rsidRPr="0070528C">
        <w:rPr>
          <w:rFonts w:hint="eastAsia"/>
          <w:color w:val="000000" w:themeColor="text1"/>
        </w:rPr>
        <w:t>限制混凝土泵浦車車重定期檢驗</w:t>
      </w:r>
      <w:r w:rsidR="00431AEC" w:rsidRPr="0070528C">
        <w:rPr>
          <w:rFonts w:hint="eastAsia"/>
          <w:color w:val="000000" w:themeColor="text1"/>
        </w:rPr>
        <w:lastRenderedPageBreak/>
        <w:t>之效力及內容。</w:t>
      </w:r>
      <w:r w:rsidR="00431AEC" w:rsidRPr="0070528C">
        <w:rPr>
          <w:rFonts w:hAnsi="標楷體" w:hint="eastAsia"/>
          <w:color w:val="000000" w:themeColor="text1"/>
        </w:rPr>
        <w:t>經檢驗</w:t>
      </w:r>
      <w:r w:rsidR="00431AEC" w:rsidRPr="0070528C">
        <w:rPr>
          <w:rFonts w:hAnsi="標楷體" w:hint="eastAsia"/>
          <w:color w:val="000000" w:themeColor="text1"/>
          <w:szCs w:val="32"/>
        </w:rPr>
        <w:t>量測車重超過總重時，仍依『</w:t>
      </w:r>
      <w:r w:rsidR="00431AEC" w:rsidRPr="0070528C">
        <w:rPr>
          <w:rFonts w:hint="eastAsia"/>
          <w:color w:val="000000" w:themeColor="text1"/>
        </w:rPr>
        <w:t>混凝土泵浦車定期檢驗車重處理原則及配套措施</w:t>
      </w:r>
      <w:r w:rsidR="00431AEC" w:rsidRPr="0070528C">
        <w:rPr>
          <w:rFonts w:hAnsi="標楷體" w:hint="eastAsia"/>
          <w:color w:val="000000" w:themeColor="text1"/>
        </w:rPr>
        <w:t>』</w:t>
      </w:r>
      <w:r w:rsidR="00431AEC" w:rsidRPr="0070528C">
        <w:rPr>
          <w:rFonts w:hint="eastAsia"/>
          <w:color w:val="000000" w:themeColor="text1"/>
        </w:rPr>
        <w:t>判定為合格，並由業者提出車輛汰舊換新時程計畫書，自明於108年12月31日起，檢驗時必當符合車輛車重規定（或辦理報廢手續），如因此造成行車安全事故及其他法律問題，該公司願負全責等語。</w:t>
      </w:r>
      <w:r w:rsidR="008D7461" w:rsidRPr="0070528C">
        <w:rPr>
          <w:rFonts w:hint="eastAsia"/>
          <w:color w:val="000000" w:themeColor="text1"/>
        </w:rPr>
        <w:t>蓋定期檢驗之目的係為</w:t>
      </w:r>
      <w:r w:rsidR="005F7467" w:rsidRPr="0070528C">
        <w:rPr>
          <w:rFonts w:hint="eastAsia"/>
          <w:color w:val="000000" w:themeColor="text1"/>
        </w:rPr>
        <w:t>確認</w:t>
      </w:r>
      <w:r w:rsidR="008D7461" w:rsidRPr="0070528C">
        <w:rPr>
          <w:rFonts w:hint="eastAsia"/>
          <w:color w:val="000000" w:themeColor="text1"/>
        </w:rPr>
        <w:t>車輛</w:t>
      </w:r>
      <w:r w:rsidR="005F7467" w:rsidRPr="0070528C">
        <w:rPr>
          <w:rFonts w:hint="eastAsia"/>
          <w:color w:val="000000" w:themeColor="text1"/>
        </w:rPr>
        <w:t>正常保養及</w:t>
      </w:r>
      <w:r w:rsidR="008D7461" w:rsidRPr="0070528C">
        <w:rPr>
          <w:rFonts w:hint="eastAsia"/>
          <w:color w:val="000000" w:themeColor="text1"/>
        </w:rPr>
        <w:t>運作安全</w:t>
      </w:r>
      <w:r w:rsidR="005F7467" w:rsidRPr="0070528C">
        <w:rPr>
          <w:rFonts w:hint="eastAsia"/>
          <w:color w:val="000000" w:themeColor="text1"/>
        </w:rPr>
        <w:t>性</w:t>
      </w:r>
      <w:r w:rsidR="008D7461" w:rsidRPr="0070528C">
        <w:rPr>
          <w:rFonts w:hint="eastAsia"/>
          <w:color w:val="000000" w:themeColor="text1"/>
        </w:rPr>
        <w:t>，</w:t>
      </w:r>
      <w:r w:rsidR="005F7467" w:rsidRPr="0070528C">
        <w:rPr>
          <w:rFonts w:hint="eastAsia"/>
          <w:color w:val="000000" w:themeColor="text1"/>
        </w:rPr>
        <w:t>惟</w:t>
      </w:r>
      <w:r w:rsidR="00754A8E" w:rsidRPr="0070528C">
        <w:rPr>
          <w:rFonts w:hint="eastAsia"/>
          <w:color w:val="000000" w:themeColor="text1"/>
        </w:rPr>
        <w:t>由</w:t>
      </w:r>
      <w:r w:rsidR="004C5DDB" w:rsidRPr="0070528C">
        <w:rPr>
          <w:rFonts w:hint="eastAsia"/>
          <w:color w:val="000000" w:themeColor="text1"/>
        </w:rPr>
        <w:t>上述</w:t>
      </w:r>
      <w:r w:rsidR="00F722AD" w:rsidRPr="0070528C">
        <w:rPr>
          <w:rFonts w:hAnsi="標楷體" w:hint="eastAsia"/>
          <w:color w:val="000000" w:themeColor="text1"/>
        </w:rPr>
        <w:t>「</w:t>
      </w:r>
      <w:r w:rsidR="00F722AD" w:rsidRPr="0070528C">
        <w:rPr>
          <w:rFonts w:hint="eastAsia"/>
          <w:color w:val="000000" w:themeColor="text1"/>
        </w:rPr>
        <w:t>混凝土泵浦車定期檢驗車重</w:t>
      </w:r>
      <w:r w:rsidR="004C5DDB" w:rsidRPr="0070528C">
        <w:rPr>
          <w:rFonts w:hint="eastAsia"/>
          <w:color w:val="000000" w:themeColor="text1"/>
        </w:rPr>
        <w:t>處理原則及配套措施</w:t>
      </w:r>
      <w:r w:rsidR="00F722AD" w:rsidRPr="0070528C">
        <w:rPr>
          <w:rFonts w:hAnsi="標楷體" w:hint="eastAsia"/>
          <w:color w:val="000000" w:themeColor="text1"/>
        </w:rPr>
        <w:t>」</w:t>
      </w:r>
      <w:r w:rsidR="00754A8E" w:rsidRPr="0070528C">
        <w:rPr>
          <w:rFonts w:hint="eastAsia"/>
          <w:color w:val="000000" w:themeColor="text1"/>
        </w:rPr>
        <w:t>可見，</w:t>
      </w:r>
      <w:r w:rsidR="004C5DDB" w:rsidRPr="0070528C">
        <w:rPr>
          <w:rFonts w:hint="eastAsia"/>
          <w:color w:val="000000" w:themeColor="text1"/>
        </w:rPr>
        <w:t>公路總局</w:t>
      </w:r>
      <w:r w:rsidR="005F7467" w:rsidRPr="0070528C">
        <w:rPr>
          <w:rFonts w:hint="eastAsia"/>
          <w:color w:val="000000" w:themeColor="text1"/>
        </w:rPr>
        <w:t>所為行政處分之</w:t>
      </w:r>
      <w:r w:rsidR="00911DF3" w:rsidRPr="0070528C">
        <w:rPr>
          <w:rFonts w:hint="eastAsia"/>
          <w:color w:val="000000" w:themeColor="text1"/>
        </w:rPr>
        <w:t>附款</w:t>
      </w:r>
      <w:r w:rsidR="005F7467" w:rsidRPr="0070528C">
        <w:rPr>
          <w:rFonts w:hint="eastAsia"/>
          <w:color w:val="000000" w:themeColor="text1"/>
        </w:rPr>
        <w:t>，不論車重逾檢驗標準仍判定為合格之作法，抑或</w:t>
      </w:r>
      <w:r w:rsidR="002E591C" w:rsidRPr="0070528C">
        <w:rPr>
          <w:rFonts w:hint="eastAsia"/>
          <w:color w:val="000000" w:themeColor="text1"/>
        </w:rPr>
        <w:t>由</w:t>
      </w:r>
      <w:r w:rsidR="005F7467" w:rsidRPr="0070528C">
        <w:rPr>
          <w:rFonts w:hAnsi="標楷體" w:hint="eastAsia"/>
          <w:color w:val="000000" w:themeColor="text1"/>
        </w:rPr>
        <w:t>業者出具車輛汰舊換新時程計畫書</w:t>
      </w:r>
      <w:r w:rsidR="002E591C" w:rsidRPr="0070528C">
        <w:rPr>
          <w:rFonts w:hAnsi="標楷體" w:hint="eastAsia"/>
          <w:color w:val="000000" w:themeColor="text1"/>
        </w:rPr>
        <w:t>，並負行車事故責任等</w:t>
      </w:r>
      <w:r w:rsidR="005F7467" w:rsidRPr="0070528C">
        <w:rPr>
          <w:rFonts w:hAnsi="標楷體" w:hint="eastAsia"/>
          <w:color w:val="000000" w:themeColor="text1"/>
        </w:rPr>
        <w:t>配套措施，</w:t>
      </w:r>
      <w:r w:rsidR="00F722AD" w:rsidRPr="0070528C">
        <w:rPr>
          <w:rFonts w:hAnsi="標楷體" w:hint="eastAsia"/>
          <w:color w:val="000000" w:themeColor="text1"/>
        </w:rPr>
        <w:t>似</w:t>
      </w:r>
      <w:r w:rsidR="00690F8F" w:rsidRPr="0070528C">
        <w:rPr>
          <w:rFonts w:hint="eastAsia"/>
          <w:color w:val="000000" w:themeColor="text1"/>
        </w:rPr>
        <w:t>不符</w:t>
      </w:r>
      <w:r w:rsidR="002E591C" w:rsidRPr="0070528C">
        <w:rPr>
          <w:rFonts w:hint="eastAsia"/>
          <w:color w:val="000000" w:themeColor="text1"/>
        </w:rPr>
        <w:t>定期檢驗實施</w:t>
      </w:r>
      <w:r w:rsidR="00431AEC" w:rsidRPr="0070528C">
        <w:rPr>
          <w:rFonts w:hAnsi="標楷體" w:hint="eastAsia"/>
          <w:color w:val="000000" w:themeColor="text1"/>
        </w:rPr>
        <w:t>之目的，</w:t>
      </w:r>
      <w:r w:rsidR="0063116B" w:rsidRPr="0070528C">
        <w:rPr>
          <w:rFonts w:hAnsi="標楷體" w:hint="eastAsia"/>
          <w:color w:val="000000" w:themeColor="text1"/>
        </w:rPr>
        <w:t>且該局欲以該附款達成非定期檢驗目的，即讓業者汰換老舊車輛汰換之其他目的，縱使該其他目的本身具有意義，但該目的並無法律之授權，仍構成該行</w:t>
      </w:r>
      <w:r w:rsidR="002E591C" w:rsidRPr="0070528C">
        <w:rPr>
          <w:rFonts w:hAnsi="標楷體" w:hint="eastAsia"/>
          <w:color w:val="000000" w:themeColor="text1"/>
        </w:rPr>
        <w:t>政處分</w:t>
      </w:r>
      <w:r w:rsidR="0063116B" w:rsidRPr="0070528C">
        <w:rPr>
          <w:rFonts w:hAnsi="標楷體" w:hint="eastAsia"/>
          <w:color w:val="000000" w:themeColor="text1"/>
        </w:rPr>
        <w:t>正當</w:t>
      </w:r>
      <w:r w:rsidR="00431AEC" w:rsidRPr="0070528C">
        <w:rPr>
          <w:rFonts w:hint="eastAsia"/>
          <w:color w:val="000000" w:themeColor="text1"/>
        </w:rPr>
        <w:t>合理性</w:t>
      </w:r>
      <w:r w:rsidR="0063116B" w:rsidRPr="0070528C">
        <w:rPr>
          <w:rFonts w:hint="eastAsia"/>
          <w:color w:val="000000" w:themeColor="text1"/>
        </w:rPr>
        <w:t>之瑕疵</w:t>
      </w:r>
      <w:r w:rsidR="00911DF3" w:rsidRPr="0070528C">
        <w:rPr>
          <w:rFonts w:hAnsi="標楷體" w:hint="eastAsia"/>
          <w:color w:val="000000" w:themeColor="text1"/>
        </w:rPr>
        <w:t>。</w:t>
      </w:r>
    </w:p>
    <w:p w:rsidR="00B046C3" w:rsidRPr="0070528C" w:rsidRDefault="00B046C3" w:rsidP="00B046C3">
      <w:pPr>
        <w:pStyle w:val="3"/>
        <w:rPr>
          <w:color w:val="000000" w:themeColor="text1"/>
        </w:rPr>
      </w:pPr>
      <w:r w:rsidRPr="0070528C">
        <w:rPr>
          <w:rFonts w:hint="eastAsia"/>
          <w:color w:val="000000" w:themeColor="text1"/>
        </w:rPr>
        <w:t>綜上</w:t>
      </w:r>
      <w:r w:rsidR="00430A0C" w:rsidRPr="0070528C">
        <w:rPr>
          <w:rFonts w:hint="eastAsia"/>
          <w:color w:val="000000" w:themeColor="text1"/>
        </w:rPr>
        <w:t>，</w:t>
      </w:r>
      <w:r w:rsidR="00833C8A" w:rsidRPr="0070528C">
        <w:rPr>
          <w:rFonts w:hint="eastAsia"/>
          <w:color w:val="000000" w:themeColor="text1"/>
        </w:rPr>
        <w:t>基於行政考量，</w:t>
      </w:r>
      <w:r w:rsidR="003409E0" w:rsidRPr="0070528C">
        <w:rPr>
          <w:rFonts w:hint="eastAsia"/>
          <w:color w:val="000000" w:themeColor="text1"/>
        </w:rPr>
        <w:t>公路總局以行政處分附加附款之方式，</w:t>
      </w:r>
      <w:r w:rsidR="007C5E1B" w:rsidRPr="0070528C">
        <w:rPr>
          <w:rFonts w:hint="eastAsia"/>
          <w:color w:val="000000" w:themeColor="text1"/>
        </w:rPr>
        <w:t>公路總局以行政處分附加附款之方式，於107年1月5日律定</w:t>
      </w:r>
      <w:r w:rsidR="007C5E1B" w:rsidRPr="0070528C">
        <w:rPr>
          <w:rFonts w:hAnsi="標楷體" w:hint="eastAsia"/>
          <w:color w:val="000000" w:themeColor="text1"/>
        </w:rPr>
        <w:t>「</w:t>
      </w:r>
      <w:r w:rsidR="007C5E1B" w:rsidRPr="0070528C">
        <w:rPr>
          <w:rFonts w:hint="eastAsia"/>
          <w:color w:val="000000" w:themeColor="text1"/>
        </w:rPr>
        <w:t>混凝土泵浦車定期檢驗車重處理原則及配套措施</w:t>
      </w:r>
      <w:r w:rsidR="007C5E1B" w:rsidRPr="0070528C">
        <w:rPr>
          <w:rFonts w:hAnsi="標楷體" w:hint="eastAsia"/>
          <w:color w:val="000000" w:themeColor="text1"/>
        </w:rPr>
        <w:t>」</w:t>
      </w:r>
      <w:r w:rsidR="007C5E1B" w:rsidRPr="0070528C">
        <w:rPr>
          <w:rFonts w:hint="eastAsia"/>
          <w:color w:val="000000" w:themeColor="text1"/>
        </w:rPr>
        <w:t>，惟經</w:t>
      </w:r>
      <w:r w:rsidR="007C5E1B" w:rsidRPr="0070528C">
        <w:rPr>
          <w:rFonts w:hAnsi="標楷體" w:hint="eastAsia"/>
          <w:color w:val="000000" w:themeColor="text1"/>
          <w:szCs w:val="32"/>
        </w:rPr>
        <w:t>檢驗量測車重超過總重時，仍依前述處理原則及配套措施</w:t>
      </w:r>
      <w:r w:rsidR="007C5E1B" w:rsidRPr="0070528C">
        <w:rPr>
          <w:rFonts w:hint="eastAsia"/>
          <w:color w:val="000000" w:themeColor="text1"/>
        </w:rPr>
        <w:t>判定為合格，但要求業者應提出車輛汰舊換新時程計畫書及自負行車事故責任，該附款顯然不符定期檢驗實施之目的，行政處分欠缺正當合理性。</w:t>
      </w:r>
    </w:p>
    <w:p w:rsidR="00A20BFA" w:rsidRPr="0070528C" w:rsidRDefault="001B619B" w:rsidP="003F6400">
      <w:pPr>
        <w:pStyle w:val="2"/>
        <w:spacing w:beforeLines="10" w:before="45" w:afterLines="10" w:after="45"/>
        <w:ind w:left="1020" w:hanging="680"/>
        <w:rPr>
          <w:b/>
          <w:color w:val="000000" w:themeColor="text1"/>
        </w:rPr>
      </w:pPr>
      <w:bookmarkStart w:id="54" w:name="_Toc528844988"/>
      <w:r w:rsidRPr="0070528C">
        <w:rPr>
          <w:rFonts w:hint="eastAsia"/>
          <w:b/>
          <w:color w:val="000000" w:themeColor="text1"/>
        </w:rPr>
        <w:t>交通部</w:t>
      </w:r>
      <w:r w:rsidR="00C51099" w:rsidRPr="0070528C">
        <w:rPr>
          <w:rFonts w:hint="eastAsia"/>
          <w:b/>
          <w:color w:val="000000" w:themeColor="text1"/>
        </w:rPr>
        <w:t>督導</w:t>
      </w:r>
      <w:r w:rsidR="00020F9C" w:rsidRPr="0070528C">
        <w:rPr>
          <w:rFonts w:hint="eastAsia"/>
          <w:b/>
          <w:color w:val="000000" w:themeColor="text1"/>
        </w:rPr>
        <w:t>混凝土泵浦車</w:t>
      </w:r>
      <w:r w:rsidR="000B5217" w:rsidRPr="0070528C">
        <w:rPr>
          <w:rFonts w:hint="eastAsia"/>
          <w:b/>
          <w:color w:val="000000" w:themeColor="text1"/>
        </w:rPr>
        <w:t>車輛規格及法規</w:t>
      </w:r>
      <w:r w:rsidRPr="0070528C">
        <w:rPr>
          <w:rFonts w:hint="eastAsia"/>
          <w:b/>
          <w:color w:val="000000" w:themeColor="text1"/>
        </w:rPr>
        <w:t>調和國際法規等</w:t>
      </w:r>
      <w:r w:rsidR="00872555" w:rsidRPr="0070528C">
        <w:rPr>
          <w:rFonts w:hint="eastAsia"/>
          <w:b/>
          <w:color w:val="000000" w:themeColor="text1"/>
        </w:rPr>
        <w:t>行政</w:t>
      </w:r>
      <w:r w:rsidR="000B5217" w:rsidRPr="0070528C">
        <w:rPr>
          <w:rFonts w:hint="eastAsia"/>
          <w:b/>
          <w:color w:val="000000" w:themeColor="text1"/>
        </w:rPr>
        <w:t>作業</w:t>
      </w:r>
      <w:r w:rsidR="0074707D" w:rsidRPr="0070528C">
        <w:rPr>
          <w:rFonts w:hint="eastAsia"/>
          <w:b/>
          <w:color w:val="000000" w:themeColor="text1"/>
        </w:rPr>
        <w:t>，</w:t>
      </w:r>
      <w:r w:rsidRPr="0070528C">
        <w:rPr>
          <w:rFonts w:hint="eastAsia"/>
          <w:b/>
          <w:color w:val="000000" w:themeColor="text1"/>
        </w:rPr>
        <w:t>有欠積極，難以因應</w:t>
      </w:r>
      <w:r w:rsidR="00872555" w:rsidRPr="0070528C">
        <w:rPr>
          <w:rFonts w:hint="eastAsia"/>
          <w:b/>
          <w:color w:val="000000" w:themeColor="text1"/>
        </w:rPr>
        <w:t>長期以來</w:t>
      </w:r>
      <w:r w:rsidRPr="0070528C">
        <w:rPr>
          <w:rFonts w:hint="eastAsia"/>
          <w:b/>
          <w:color w:val="000000" w:themeColor="text1"/>
        </w:rPr>
        <w:t>國內</w:t>
      </w:r>
      <w:r w:rsidR="000B5217" w:rsidRPr="0070528C">
        <w:rPr>
          <w:rFonts w:hint="eastAsia"/>
          <w:b/>
          <w:color w:val="000000" w:themeColor="text1"/>
        </w:rPr>
        <w:t>高樓建築與公共</w:t>
      </w:r>
      <w:r w:rsidRPr="0070528C">
        <w:rPr>
          <w:rFonts w:hint="eastAsia"/>
          <w:b/>
          <w:color w:val="000000" w:themeColor="text1"/>
        </w:rPr>
        <w:t>工程所需混凝土泵浦車</w:t>
      </w:r>
      <w:r w:rsidR="00CC7989" w:rsidRPr="0070528C">
        <w:rPr>
          <w:rFonts w:hint="eastAsia"/>
          <w:b/>
          <w:color w:val="000000" w:themeColor="text1"/>
        </w:rPr>
        <w:t>之需</w:t>
      </w:r>
      <w:r w:rsidR="000B5217" w:rsidRPr="0070528C">
        <w:rPr>
          <w:rFonts w:hint="eastAsia"/>
          <w:b/>
          <w:color w:val="000000" w:themeColor="text1"/>
        </w:rPr>
        <w:t>求</w:t>
      </w:r>
      <w:r w:rsidRPr="0070528C">
        <w:rPr>
          <w:rFonts w:hint="eastAsia"/>
          <w:b/>
          <w:color w:val="000000" w:themeColor="text1"/>
        </w:rPr>
        <w:t>，</w:t>
      </w:r>
      <w:r w:rsidR="000B5217" w:rsidRPr="0070528C">
        <w:rPr>
          <w:rFonts w:hint="eastAsia"/>
          <w:b/>
          <w:color w:val="000000" w:themeColor="text1"/>
        </w:rPr>
        <w:t>並造成業者</w:t>
      </w:r>
      <w:r w:rsidR="00872555" w:rsidRPr="0070528C">
        <w:rPr>
          <w:rFonts w:hint="eastAsia"/>
          <w:b/>
          <w:color w:val="000000" w:themeColor="text1"/>
        </w:rPr>
        <w:t>實務</w:t>
      </w:r>
      <w:r w:rsidR="000B5217" w:rsidRPr="0070528C">
        <w:rPr>
          <w:rFonts w:hint="eastAsia"/>
          <w:b/>
          <w:color w:val="000000" w:themeColor="text1"/>
        </w:rPr>
        <w:t>困擾，</w:t>
      </w:r>
      <w:r w:rsidR="00B046C3" w:rsidRPr="0070528C">
        <w:rPr>
          <w:rFonts w:hint="eastAsia"/>
          <w:b/>
          <w:color w:val="000000" w:themeColor="text1"/>
        </w:rPr>
        <w:t>允應確實檢討，並從速改善。</w:t>
      </w:r>
      <w:bookmarkEnd w:id="54"/>
    </w:p>
    <w:p w:rsidR="0074707D" w:rsidRPr="0070528C" w:rsidRDefault="00CC7989" w:rsidP="0074707D">
      <w:pPr>
        <w:pStyle w:val="3"/>
        <w:rPr>
          <w:color w:val="000000" w:themeColor="text1"/>
        </w:rPr>
      </w:pPr>
      <w:r w:rsidRPr="0070528C">
        <w:rPr>
          <w:rFonts w:hint="eastAsia"/>
          <w:color w:val="000000" w:themeColor="text1"/>
        </w:rPr>
        <w:t>混凝土泵浦車</w:t>
      </w:r>
      <w:r w:rsidR="000B5217" w:rsidRPr="0070528C">
        <w:rPr>
          <w:rFonts w:hint="eastAsia"/>
          <w:color w:val="000000" w:themeColor="text1"/>
        </w:rPr>
        <w:t>係</w:t>
      </w:r>
      <w:r w:rsidR="00552B9A" w:rsidRPr="0070528C">
        <w:rPr>
          <w:rFonts w:hint="eastAsia"/>
          <w:color w:val="000000" w:themeColor="text1"/>
        </w:rPr>
        <w:t>由底盤車打造大貨車，再架裝特殊</w:t>
      </w:r>
      <w:r w:rsidR="00552B9A" w:rsidRPr="0070528C">
        <w:rPr>
          <w:rFonts w:hint="eastAsia"/>
          <w:color w:val="000000" w:themeColor="text1"/>
        </w:rPr>
        <w:lastRenderedPageBreak/>
        <w:t>輸送裝備，</w:t>
      </w:r>
      <w:r w:rsidR="000B5217" w:rsidRPr="0070528C">
        <w:rPr>
          <w:rFonts w:hint="eastAsia"/>
          <w:color w:val="000000" w:themeColor="text1"/>
        </w:rPr>
        <w:t>為</w:t>
      </w:r>
      <w:r w:rsidRPr="0070528C">
        <w:rPr>
          <w:rFonts w:hint="eastAsia"/>
          <w:color w:val="000000" w:themeColor="text1"/>
        </w:rPr>
        <w:t>交通部核定之特種大貨車，大貨車全長不得超過11公尺、全高不得超過3.8公尺之尺度限制的部分，道路交通安全規則歷年來並未修正。其車上裝置</w:t>
      </w:r>
      <w:r w:rsidR="0040090A" w:rsidRPr="0070528C">
        <w:rPr>
          <w:rFonts w:hint="eastAsia"/>
          <w:color w:val="000000" w:themeColor="text1"/>
        </w:rPr>
        <w:t>額外作業</w:t>
      </w:r>
      <w:r w:rsidRPr="0070528C">
        <w:rPr>
          <w:rFonts w:hint="eastAsia"/>
          <w:color w:val="000000" w:themeColor="text1"/>
        </w:rPr>
        <w:t>設備之規格</w:t>
      </w:r>
      <w:r w:rsidR="0040090A" w:rsidRPr="0070528C">
        <w:rPr>
          <w:rFonts w:hint="eastAsia"/>
          <w:color w:val="000000" w:themeColor="text1"/>
        </w:rPr>
        <w:t>，亦</w:t>
      </w:r>
      <w:r w:rsidRPr="0070528C">
        <w:rPr>
          <w:rFonts w:hint="eastAsia"/>
          <w:color w:val="000000" w:themeColor="text1"/>
        </w:rPr>
        <w:t>應符合上揭規則第38條尺度之限制。至於車重部分，車輛載重主要法源為道路交通安全規則第38條及附件11</w:t>
      </w:r>
      <w:r w:rsidRPr="0070528C">
        <w:rPr>
          <w:rFonts w:hAnsi="標楷體" w:hint="eastAsia"/>
          <w:color w:val="000000" w:themeColor="text1"/>
        </w:rPr>
        <w:t>「</w:t>
      </w:r>
      <w:r w:rsidRPr="0070528C">
        <w:rPr>
          <w:rFonts w:hint="eastAsia"/>
          <w:color w:val="000000" w:themeColor="text1"/>
        </w:rPr>
        <w:t>車輛總重量及總聯結重量限制規定</w:t>
      </w:r>
      <w:r w:rsidRPr="0070528C">
        <w:rPr>
          <w:rFonts w:hAnsi="標楷體" w:hint="eastAsia"/>
          <w:color w:val="000000" w:themeColor="text1"/>
        </w:rPr>
        <w:t>」</w:t>
      </w:r>
      <w:r w:rsidRPr="0070528C">
        <w:rPr>
          <w:rFonts w:hint="eastAsia"/>
          <w:color w:val="000000" w:themeColor="text1"/>
        </w:rPr>
        <w:t>，該規則自57年實施以來，載重標準歷經5次檢討修訂。目前依循標準為90年2月26日所修訂之規定，係交通部於85年間委託中華民國運輸學會參採歐、美、加、澳、日等先進國家作法，通盤考量國內道路鋪面及橋梁結構設計條件，以車輛最遠軸距及軸組型態，並取原廠宣告值、輪胎荷重值及法規限制值等最小數值核定車輛總重量及總聯結重量，其制定方式與國際先進國家相同一致。</w:t>
      </w:r>
    </w:p>
    <w:p w:rsidR="009D0007" w:rsidRPr="0070528C" w:rsidRDefault="008D6047" w:rsidP="0074707D">
      <w:pPr>
        <w:pStyle w:val="3"/>
        <w:rPr>
          <w:color w:val="000000" w:themeColor="text1"/>
        </w:rPr>
      </w:pPr>
      <w:r w:rsidRPr="0070528C">
        <w:rPr>
          <w:rFonts w:hint="eastAsia"/>
          <w:color w:val="000000" w:themeColor="text1"/>
        </w:rPr>
        <w:t>據中華民國混凝土壓送聯誼會106年12月11日及107年1月15日函交通部內容略以，混凝土泵浦車為公共工程及營建工程施工所不能或缺的專用營建機具，需具有跨距壓送混凝土及壓送混凝土至高處之加壓與輸送的專用設備，尤其伸臂式混凝土泵浦車為公共工程施工跨距壓送混凝土的唯一工程機具，其車重等規格原即較重，</w:t>
      </w:r>
      <w:r w:rsidR="008D158A" w:rsidRPr="0070528C">
        <w:rPr>
          <w:rFonts w:hint="eastAsia"/>
          <w:color w:val="000000" w:themeColor="text1"/>
        </w:rPr>
        <w:t>無法輕量化，而異於</w:t>
      </w:r>
      <w:r w:rsidR="003E0F52" w:rsidRPr="0070528C">
        <w:rPr>
          <w:rFonts w:hint="eastAsia"/>
          <w:color w:val="000000" w:themeColor="text1"/>
        </w:rPr>
        <w:t>一般用於載運貨物之貨車，</w:t>
      </w:r>
      <w:r w:rsidR="00CF0505" w:rsidRPr="0070528C">
        <w:rPr>
          <w:rFonts w:hint="eastAsia"/>
          <w:color w:val="000000" w:themeColor="text1"/>
        </w:rPr>
        <w:t>故混凝土泵浦車總重量等相關規格無法適用於一般貨車規範。</w:t>
      </w:r>
    </w:p>
    <w:p w:rsidR="007D01D3" w:rsidRPr="0070528C" w:rsidRDefault="008D6047" w:rsidP="0074707D">
      <w:pPr>
        <w:pStyle w:val="3"/>
        <w:rPr>
          <w:color w:val="000000" w:themeColor="text1"/>
        </w:rPr>
      </w:pPr>
      <w:r w:rsidRPr="0070528C">
        <w:rPr>
          <w:rFonts w:hint="eastAsia"/>
          <w:color w:val="000000" w:themeColor="text1"/>
        </w:rPr>
        <w:t>查</w:t>
      </w:r>
      <w:r w:rsidR="00E105A8" w:rsidRPr="0070528C">
        <w:rPr>
          <w:rFonts w:hint="eastAsia"/>
          <w:color w:val="000000" w:themeColor="text1"/>
        </w:rPr>
        <w:t>公路總局為研商混凝土泵浦車車重檢驗問題，前於104年3月4日召開會議討論，</w:t>
      </w:r>
      <w:r w:rsidR="006F442B" w:rsidRPr="0070528C">
        <w:rPr>
          <w:rFonts w:hint="eastAsia"/>
          <w:color w:val="000000" w:themeColor="text1"/>
        </w:rPr>
        <w:t>會議結論略以：</w:t>
      </w:r>
      <w:r w:rsidR="006F442B" w:rsidRPr="0070528C">
        <w:rPr>
          <w:rFonts w:hAnsi="標楷體" w:hint="eastAsia"/>
          <w:color w:val="000000" w:themeColor="text1"/>
        </w:rPr>
        <w:t>「</w:t>
      </w:r>
      <w:r w:rsidR="00E105A8" w:rsidRPr="0070528C">
        <w:rPr>
          <w:rFonts w:hint="eastAsia"/>
          <w:color w:val="000000" w:themeColor="text1"/>
        </w:rPr>
        <w:t>關於因應國內建築工程所需業界混凝土</w:t>
      </w:r>
      <w:r w:rsidR="007D01D3" w:rsidRPr="0070528C">
        <w:rPr>
          <w:rFonts w:hint="eastAsia"/>
          <w:color w:val="000000" w:themeColor="text1"/>
        </w:rPr>
        <w:t>泵浦車</w:t>
      </w:r>
      <w:r w:rsidR="00E105A8" w:rsidRPr="0070528C">
        <w:rPr>
          <w:rFonts w:hint="eastAsia"/>
          <w:color w:val="000000" w:themeColor="text1"/>
        </w:rPr>
        <w:t>之需要，咸認國內大貨車車身長度上限如檢討修正與歐盟相同可至12公尺，業界即可於現行道路交通安全規則附件11之規定下，打造軸組型態前2後2之總重</w:t>
      </w:r>
      <w:r w:rsidR="00E105A8" w:rsidRPr="0070528C">
        <w:rPr>
          <w:rFonts w:hint="eastAsia"/>
          <w:color w:val="000000" w:themeColor="text1"/>
        </w:rPr>
        <w:lastRenderedPageBreak/>
        <w:t>量30公噸混凝土泵浦車。有關大貨車車身長度上限之研議檢討，由</w:t>
      </w:r>
      <w:r w:rsidR="006F442B" w:rsidRPr="0070528C">
        <w:rPr>
          <w:rFonts w:hint="eastAsia"/>
          <w:color w:val="000000" w:themeColor="text1"/>
        </w:rPr>
        <w:t>本</w:t>
      </w:r>
      <w:r w:rsidR="00E105A8" w:rsidRPr="0070528C">
        <w:rPr>
          <w:rFonts w:hint="eastAsia"/>
          <w:color w:val="000000" w:themeColor="text1"/>
        </w:rPr>
        <w:t>局併入前奉交通部交下案件辦理。另有關若進一步檢討開放軸組型態前2後3單體大貨車，於道路交通安全規則附件11得否增列更高之總重量上限部分，因涉及國內橋梁道路荷重公式之計畫，由</w:t>
      </w:r>
      <w:r w:rsidR="006F442B" w:rsidRPr="0070528C">
        <w:rPr>
          <w:rFonts w:hint="eastAsia"/>
          <w:color w:val="000000" w:themeColor="text1"/>
        </w:rPr>
        <w:t>本</w:t>
      </w:r>
      <w:r w:rsidR="00E105A8" w:rsidRPr="0070528C">
        <w:rPr>
          <w:rFonts w:hint="eastAsia"/>
          <w:color w:val="000000" w:themeColor="text1"/>
        </w:rPr>
        <w:t>局函徵</w:t>
      </w:r>
      <w:r w:rsidR="00C51099" w:rsidRPr="0070528C">
        <w:rPr>
          <w:rFonts w:hint="eastAsia"/>
          <w:color w:val="000000" w:themeColor="text1"/>
        </w:rPr>
        <w:t>交通部運輸研究所意見，納入上開大貨車車身規格檢討案中，併同研議。</w:t>
      </w:r>
      <w:r w:rsidR="006F442B" w:rsidRPr="0070528C">
        <w:rPr>
          <w:rFonts w:hAnsi="標楷體" w:hint="eastAsia"/>
          <w:color w:val="000000" w:themeColor="text1"/>
        </w:rPr>
        <w:t>」</w:t>
      </w:r>
      <w:r w:rsidR="0092162F" w:rsidRPr="0070528C">
        <w:rPr>
          <w:rFonts w:hAnsi="標楷體" w:hint="eastAsia"/>
          <w:color w:val="000000" w:themeColor="text1"/>
        </w:rPr>
        <w:t>由此可知，混凝土泵浦車業者早於104年即已提出調和國際法規之訴求與相關建議。</w:t>
      </w:r>
    </w:p>
    <w:p w:rsidR="007D01D3" w:rsidRPr="0070528C" w:rsidRDefault="007D01D3" w:rsidP="0074707D">
      <w:pPr>
        <w:pStyle w:val="3"/>
        <w:rPr>
          <w:color w:val="000000" w:themeColor="text1"/>
        </w:rPr>
      </w:pPr>
      <w:r w:rsidRPr="0070528C">
        <w:rPr>
          <w:rFonts w:hAnsi="標楷體" w:hint="eastAsia"/>
          <w:color w:val="000000" w:themeColor="text1"/>
        </w:rPr>
        <w:t>惟</w:t>
      </w:r>
      <w:r w:rsidR="009D0007" w:rsidRPr="0070528C">
        <w:rPr>
          <w:rFonts w:hAnsi="標楷體" w:hint="eastAsia"/>
          <w:color w:val="000000" w:themeColor="text1"/>
        </w:rPr>
        <w:t>查</w:t>
      </w:r>
      <w:r w:rsidRPr="0070528C">
        <w:rPr>
          <w:rFonts w:hAnsi="標楷體" w:hint="eastAsia"/>
          <w:color w:val="000000" w:themeColor="text1"/>
        </w:rPr>
        <w:t>公路總局</w:t>
      </w:r>
      <w:r w:rsidR="00764EDC" w:rsidRPr="0070528C">
        <w:rPr>
          <w:rFonts w:hAnsi="標楷體" w:hint="eastAsia"/>
          <w:color w:val="000000" w:themeColor="text1"/>
        </w:rPr>
        <w:t>自</w:t>
      </w:r>
      <w:r w:rsidRPr="0070528C">
        <w:rPr>
          <w:rFonts w:hAnsi="標楷體" w:hint="eastAsia"/>
          <w:color w:val="000000" w:themeColor="text1"/>
        </w:rPr>
        <w:t>107年1月5日起</w:t>
      </w:r>
      <w:r w:rsidR="00764EDC" w:rsidRPr="0070528C">
        <w:rPr>
          <w:rFonts w:hAnsi="標楷體" w:hint="eastAsia"/>
          <w:color w:val="000000" w:themeColor="text1"/>
        </w:rPr>
        <w:t>，</w:t>
      </w:r>
      <w:r w:rsidRPr="0070528C">
        <w:rPr>
          <w:rFonts w:hAnsi="標楷體" w:hint="eastAsia"/>
          <w:color w:val="000000" w:themeColor="text1"/>
        </w:rPr>
        <w:t>實施</w:t>
      </w:r>
      <w:r w:rsidRPr="0070528C">
        <w:rPr>
          <w:rFonts w:hint="eastAsia"/>
          <w:color w:val="000000" w:themeColor="text1"/>
        </w:rPr>
        <w:t>混凝土泵浦車</w:t>
      </w:r>
      <w:r w:rsidRPr="0070528C">
        <w:rPr>
          <w:rFonts w:hAnsi="標楷體" w:hint="eastAsia"/>
          <w:color w:val="000000" w:themeColor="text1"/>
        </w:rPr>
        <w:t>專案臨時檢驗，</w:t>
      </w:r>
      <w:r w:rsidRPr="0070528C">
        <w:rPr>
          <w:rFonts w:hint="eastAsia"/>
          <w:color w:val="000000" w:themeColor="text1"/>
        </w:rPr>
        <w:t>臨時檢驗不合格原因多為業者擅自改裝輸送設備，以致車輛尺度及重量超出規定，無法通過檢驗，</w:t>
      </w:r>
      <w:r w:rsidR="009D0007" w:rsidRPr="0070528C">
        <w:rPr>
          <w:rFonts w:hint="eastAsia"/>
          <w:color w:val="000000" w:themeColor="text1"/>
        </w:rPr>
        <w:t>引發</w:t>
      </w:r>
      <w:r w:rsidRPr="0070528C">
        <w:rPr>
          <w:rFonts w:hint="eastAsia"/>
          <w:color w:val="000000" w:themeColor="text1"/>
        </w:rPr>
        <w:t>業者</w:t>
      </w:r>
      <w:r w:rsidR="00764EDC" w:rsidRPr="0070528C">
        <w:rPr>
          <w:rFonts w:hint="eastAsia"/>
          <w:color w:val="000000" w:themeColor="text1"/>
        </w:rPr>
        <w:t>於107年2月26日集結至監理所(站)</w:t>
      </w:r>
      <w:r w:rsidRPr="0070528C">
        <w:rPr>
          <w:rFonts w:hint="eastAsia"/>
          <w:color w:val="000000" w:themeColor="text1"/>
        </w:rPr>
        <w:t>要求就地合法驗車，以免影響業者生計及工程進度等。</w:t>
      </w:r>
      <w:r w:rsidR="00764EDC" w:rsidRPr="0070528C">
        <w:rPr>
          <w:rFonts w:hint="eastAsia"/>
          <w:color w:val="000000" w:themeColor="text1"/>
        </w:rPr>
        <w:t>有關業者</w:t>
      </w:r>
      <w:r w:rsidR="0092162F" w:rsidRPr="0070528C">
        <w:rPr>
          <w:rFonts w:hint="eastAsia"/>
          <w:color w:val="000000" w:themeColor="text1"/>
        </w:rPr>
        <w:t>訴求建議調合國際法規，解決現行混凝土泵浦車車輛規格課題</w:t>
      </w:r>
      <w:r w:rsidR="00764EDC" w:rsidRPr="0070528C">
        <w:rPr>
          <w:rFonts w:hint="eastAsia"/>
          <w:color w:val="000000" w:themeColor="text1"/>
        </w:rPr>
        <w:t>，</w:t>
      </w:r>
      <w:r w:rsidR="006F442B" w:rsidRPr="0070528C">
        <w:rPr>
          <w:rFonts w:hint="eastAsia"/>
          <w:color w:val="000000" w:themeColor="text1"/>
        </w:rPr>
        <w:t>立法院許委員智傑、黃委員國書分別</w:t>
      </w:r>
      <w:r w:rsidR="0092162F" w:rsidRPr="0070528C">
        <w:rPr>
          <w:rFonts w:hint="eastAsia"/>
          <w:color w:val="000000" w:themeColor="text1"/>
        </w:rPr>
        <w:t>前</w:t>
      </w:r>
      <w:r w:rsidR="006F442B" w:rsidRPr="0070528C">
        <w:rPr>
          <w:rFonts w:hint="eastAsia"/>
          <w:color w:val="000000" w:themeColor="text1"/>
        </w:rPr>
        <w:t>於106年12月28日、107年1月16日召開2次協調會，交通部爰請相關單位積極蒐集世界各國混凝土泵浦車相關法規進行研究。</w:t>
      </w:r>
      <w:r w:rsidR="009D0007" w:rsidRPr="0070528C">
        <w:rPr>
          <w:rFonts w:hint="eastAsia"/>
          <w:color w:val="000000" w:themeColor="text1"/>
        </w:rPr>
        <w:t>公路總局並於107年3月26日就車輛規格調和國際法規部分，先行召集</w:t>
      </w:r>
      <w:r w:rsidR="009D0007" w:rsidRPr="0070528C">
        <w:rPr>
          <w:rFonts w:hAnsi="標楷體" w:hint="eastAsia"/>
          <w:color w:val="000000" w:themeColor="text1"/>
          <w:szCs w:val="32"/>
        </w:rPr>
        <w:t>交通部路政司、運輸研究所、車審中心等行政機關召開內部會議討論，會議結論略以：「</w:t>
      </w:r>
      <w:r w:rsidR="009D0007" w:rsidRPr="0070528C">
        <w:rPr>
          <w:rFonts w:hAnsi="標楷體"/>
          <w:color w:val="000000" w:themeColor="text1"/>
          <w:szCs w:val="32"/>
        </w:rPr>
        <w:t>……</w:t>
      </w:r>
      <w:r w:rsidR="009D0007" w:rsidRPr="0070528C">
        <w:rPr>
          <w:rFonts w:hAnsi="標楷體" w:hint="eastAsia"/>
          <w:color w:val="000000" w:themeColor="text1"/>
          <w:szCs w:val="32"/>
        </w:rPr>
        <w:t>於不影響轉彎半徑情形下，可調和國際法規修正大貨車全長12公尺及混凝土泵浦車全高至4公尺，後續請監理組研擬道路交通安全規則第38條條文修正草案</w:t>
      </w:r>
      <w:r w:rsidR="009D0007" w:rsidRPr="0070528C">
        <w:rPr>
          <w:rFonts w:hAnsi="標楷體"/>
          <w:color w:val="000000" w:themeColor="text1"/>
          <w:szCs w:val="32"/>
        </w:rPr>
        <w:t>……</w:t>
      </w:r>
      <w:r w:rsidR="009D0007" w:rsidRPr="0070528C">
        <w:rPr>
          <w:rFonts w:hAnsi="標楷體" w:hint="eastAsia"/>
          <w:color w:val="000000" w:themeColor="text1"/>
          <w:szCs w:val="32"/>
        </w:rPr>
        <w:t>。考量法制作業期程，對於107年1月15日前已登檢領照全長未逾12公尺及全高未逾4公尺之混凝土泵浦車得比照貨車裝載整體物品（超長、超高）核發通行</w:t>
      </w:r>
      <w:r w:rsidR="0092162F" w:rsidRPr="0070528C">
        <w:rPr>
          <w:rFonts w:hAnsi="標楷體" w:hint="eastAsia"/>
          <w:color w:val="000000" w:themeColor="text1"/>
          <w:szCs w:val="32"/>
        </w:rPr>
        <w:t>證</w:t>
      </w:r>
      <w:r w:rsidR="009D0007" w:rsidRPr="0070528C">
        <w:rPr>
          <w:rFonts w:hAnsi="標楷體" w:hint="eastAsia"/>
          <w:color w:val="000000" w:themeColor="text1"/>
          <w:szCs w:val="32"/>
        </w:rPr>
        <w:t>方式律定處理原則</w:t>
      </w:r>
      <w:r w:rsidR="009D0007" w:rsidRPr="0070528C">
        <w:rPr>
          <w:rFonts w:hAnsi="標楷體"/>
          <w:color w:val="000000" w:themeColor="text1"/>
          <w:szCs w:val="32"/>
        </w:rPr>
        <w:t>……</w:t>
      </w:r>
      <w:r w:rsidR="009D0007" w:rsidRPr="0070528C">
        <w:rPr>
          <w:rFonts w:hAnsi="標楷體" w:hint="eastAsia"/>
          <w:color w:val="000000" w:themeColor="text1"/>
          <w:szCs w:val="32"/>
        </w:rPr>
        <w:t>」</w:t>
      </w:r>
      <w:r w:rsidR="003D2BB2" w:rsidRPr="0070528C">
        <w:rPr>
          <w:rFonts w:hAnsi="標楷體" w:hint="eastAsia"/>
          <w:color w:val="000000" w:themeColor="text1"/>
          <w:szCs w:val="32"/>
        </w:rPr>
        <w:t>。</w:t>
      </w:r>
    </w:p>
    <w:p w:rsidR="00E105A8" w:rsidRPr="0070528C" w:rsidRDefault="009D0007" w:rsidP="0074707D">
      <w:pPr>
        <w:pStyle w:val="3"/>
        <w:rPr>
          <w:color w:val="000000" w:themeColor="text1"/>
        </w:rPr>
      </w:pPr>
      <w:r w:rsidRPr="0070528C">
        <w:rPr>
          <w:rFonts w:hAnsi="標楷體" w:hint="eastAsia"/>
          <w:color w:val="000000" w:themeColor="text1"/>
          <w:szCs w:val="32"/>
        </w:rPr>
        <w:lastRenderedPageBreak/>
        <w:t>依上揭會商結論，公路總局復於107年5月16日正式邀請相關公(協)會、車輛及車體公會、車審中心及公路監理機關，召開混凝土泵浦車調和國際法規之道路交通安全規則第38條修正草案研議，會商結論請該局研擬上揭規則第38條條文修正草案，以及研議修法前將全長與全高之緩衝納入現行檢驗車重處理原則及配套措施之可行性。</w:t>
      </w:r>
      <w:r w:rsidRPr="0070528C">
        <w:rPr>
          <w:rFonts w:hint="eastAsia"/>
          <w:color w:val="000000" w:themeColor="text1"/>
        </w:rPr>
        <w:t>公路總局已於107年6月28日將上揭規則第38條及第23條附件15修正草案陳報交通部辦理中。</w:t>
      </w:r>
      <w:r w:rsidR="0092162F" w:rsidRPr="0070528C">
        <w:rPr>
          <w:rFonts w:hint="eastAsia"/>
          <w:color w:val="000000" w:themeColor="text1"/>
        </w:rPr>
        <w:t>上述法令條文修正之研議規劃，對於混凝土泵浦車車重及規格等實務需求面問題，應有</w:t>
      </w:r>
      <w:r w:rsidR="003677F5" w:rsidRPr="0070528C">
        <w:rPr>
          <w:rFonts w:hint="eastAsia"/>
          <w:color w:val="000000" w:themeColor="text1"/>
        </w:rPr>
        <w:t>相當</w:t>
      </w:r>
      <w:r w:rsidR="0092162F" w:rsidRPr="0070528C">
        <w:rPr>
          <w:rFonts w:hint="eastAsia"/>
          <w:color w:val="000000" w:themeColor="text1"/>
        </w:rPr>
        <w:t>助益，交通部</w:t>
      </w:r>
      <w:r w:rsidR="003677F5" w:rsidRPr="0070528C">
        <w:rPr>
          <w:rFonts w:hint="eastAsia"/>
          <w:color w:val="000000" w:themeColor="text1"/>
        </w:rPr>
        <w:t>卻於</w:t>
      </w:r>
      <w:r w:rsidR="001236B2" w:rsidRPr="0070528C">
        <w:rPr>
          <w:rFonts w:hint="eastAsia"/>
          <w:color w:val="000000" w:themeColor="text1"/>
        </w:rPr>
        <w:t>立法院立法委員召開協調會及</w:t>
      </w:r>
      <w:r w:rsidR="003677F5" w:rsidRPr="0070528C">
        <w:rPr>
          <w:rFonts w:hint="eastAsia"/>
          <w:color w:val="000000" w:themeColor="text1"/>
        </w:rPr>
        <w:t>業者陳情抗議</w:t>
      </w:r>
      <w:r w:rsidR="001236B2" w:rsidRPr="0070528C">
        <w:rPr>
          <w:rFonts w:hint="eastAsia"/>
          <w:color w:val="000000" w:themeColor="text1"/>
        </w:rPr>
        <w:t>之後，</w:t>
      </w:r>
      <w:r w:rsidR="003677F5" w:rsidRPr="0070528C">
        <w:rPr>
          <w:rFonts w:hint="eastAsia"/>
          <w:color w:val="000000" w:themeColor="text1"/>
        </w:rPr>
        <w:t>始</w:t>
      </w:r>
      <w:r w:rsidR="001236B2" w:rsidRPr="0070528C">
        <w:rPr>
          <w:rFonts w:hint="eastAsia"/>
          <w:color w:val="000000" w:themeColor="text1"/>
        </w:rPr>
        <w:t>進行相關法規之研議，行政作為有欠積極，應確實檢討，並從速改善</w:t>
      </w:r>
      <w:r w:rsidR="0092162F" w:rsidRPr="0070528C">
        <w:rPr>
          <w:rFonts w:hint="eastAsia"/>
          <w:color w:val="000000" w:themeColor="text1"/>
        </w:rPr>
        <w:t>。</w:t>
      </w:r>
    </w:p>
    <w:p w:rsidR="00CC7989" w:rsidRPr="0070528C" w:rsidRDefault="00CC7989" w:rsidP="0074707D">
      <w:pPr>
        <w:pStyle w:val="3"/>
        <w:rPr>
          <w:color w:val="000000" w:themeColor="text1"/>
        </w:rPr>
      </w:pPr>
      <w:r w:rsidRPr="0070528C">
        <w:rPr>
          <w:rFonts w:hint="eastAsia"/>
          <w:color w:val="000000" w:themeColor="text1"/>
        </w:rPr>
        <w:t>綜上</w:t>
      </w:r>
      <w:r w:rsidR="00CF0505" w:rsidRPr="0070528C">
        <w:rPr>
          <w:rFonts w:hint="eastAsia"/>
          <w:color w:val="000000" w:themeColor="text1"/>
        </w:rPr>
        <w:t>而論</w:t>
      </w:r>
      <w:r w:rsidRPr="0070528C">
        <w:rPr>
          <w:rFonts w:hint="eastAsia"/>
          <w:color w:val="000000" w:themeColor="text1"/>
        </w:rPr>
        <w:t>，</w:t>
      </w:r>
      <w:r w:rsidR="00CF0505" w:rsidRPr="0070528C">
        <w:rPr>
          <w:rFonts w:hint="eastAsia"/>
          <w:color w:val="000000" w:themeColor="text1"/>
        </w:rPr>
        <w:t>混凝土泵浦車與</w:t>
      </w:r>
      <w:r w:rsidR="00552B9A" w:rsidRPr="0070528C">
        <w:rPr>
          <w:rFonts w:hint="eastAsia"/>
          <w:color w:val="000000" w:themeColor="text1"/>
        </w:rPr>
        <w:t>一般</w:t>
      </w:r>
      <w:r w:rsidR="00CF0505" w:rsidRPr="0070528C">
        <w:rPr>
          <w:rFonts w:hint="eastAsia"/>
          <w:color w:val="000000" w:themeColor="text1"/>
        </w:rPr>
        <w:t>大貨車</w:t>
      </w:r>
      <w:r w:rsidR="00552B9A" w:rsidRPr="0070528C">
        <w:rPr>
          <w:rFonts w:hint="eastAsia"/>
          <w:color w:val="000000" w:themeColor="text1"/>
        </w:rPr>
        <w:t>，同屬由底盤車打造</w:t>
      </w:r>
      <w:r w:rsidR="00CF0505" w:rsidRPr="0070528C">
        <w:rPr>
          <w:rFonts w:hint="eastAsia"/>
          <w:color w:val="000000" w:themeColor="text1"/>
        </w:rPr>
        <w:t>大貨車，</w:t>
      </w:r>
      <w:r w:rsidR="00552B9A" w:rsidRPr="0070528C">
        <w:rPr>
          <w:rFonts w:hint="eastAsia"/>
          <w:color w:val="000000" w:themeColor="text1"/>
        </w:rPr>
        <w:t>但其使用目的與一般載運貨物之貨車性質不同，</w:t>
      </w:r>
      <w:r w:rsidR="00BA76F2" w:rsidRPr="0070528C">
        <w:rPr>
          <w:rFonts w:hint="eastAsia"/>
          <w:color w:val="000000" w:themeColor="text1"/>
        </w:rPr>
        <w:t>其</w:t>
      </w:r>
      <w:r w:rsidR="00552B9A" w:rsidRPr="0070528C">
        <w:rPr>
          <w:rFonts w:hint="eastAsia"/>
          <w:color w:val="000000" w:themeColor="text1"/>
        </w:rPr>
        <w:t>車重與</w:t>
      </w:r>
      <w:r w:rsidR="00BA76F2" w:rsidRPr="0070528C">
        <w:rPr>
          <w:rFonts w:hint="eastAsia"/>
          <w:color w:val="000000" w:themeColor="text1"/>
        </w:rPr>
        <w:t>專業設備與貨車</w:t>
      </w:r>
      <w:r w:rsidR="00552B9A" w:rsidRPr="0070528C">
        <w:rPr>
          <w:rFonts w:hint="eastAsia"/>
          <w:color w:val="000000" w:themeColor="text1"/>
        </w:rPr>
        <w:t>亦殊，現行</w:t>
      </w:r>
      <w:r w:rsidR="00CF0505" w:rsidRPr="0070528C">
        <w:rPr>
          <w:rFonts w:hint="eastAsia"/>
          <w:color w:val="000000" w:themeColor="text1"/>
        </w:rPr>
        <w:t>交通部將混凝土泵浦車核定為特種大貨車，</w:t>
      </w:r>
      <w:r w:rsidR="00BA76F2" w:rsidRPr="0070528C">
        <w:rPr>
          <w:rFonts w:hint="eastAsia"/>
          <w:color w:val="000000" w:themeColor="text1"/>
        </w:rPr>
        <w:t>長期以來無法有效處理混凝土泵浦車之規格與檢驗問題，亦造成業者</w:t>
      </w:r>
      <w:r w:rsidR="00872555" w:rsidRPr="0070528C">
        <w:rPr>
          <w:rFonts w:hint="eastAsia"/>
          <w:color w:val="000000" w:themeColor="text1"/>
        </w:rPr>
        <w:t>實務</w:t>
      </w:r>
      <w:r w:rsidR="00BA76F2" w:rsidRPr="0070528C">
        <w:rPr>
          <w:rFonts w:hint="eastAsia"/>
          <w:color w:val="000000" w:themeColor="text1"/>
        </w:rPr>
        <w:t>困擾，且歷來</w:t>
      </w:r>
      <w:r w:rsidR="00C74897" w:rsidRPr="0070528C">
        <w:rPr>
          <w:rFonts w:hint="eastAsia"/>
          <w:color w:val="000000" w:themeColor="text1"/>
        </w:rPr>
        <w:t>對於混凝土泵浦車</w:t>
      </w:r>
      <w:r w:rsidR="008E068A" w:rsidRPr="0070528C">
        <w:rPr>
          <w:rFonts w:hint="eastAsia"/>
          <w:color w:val="000000" w:themeColor="text1"/>
        </w:rPr>
        <w:t>規格</w:t>
      </w:r>
      <w:r w:rsidR="00C74897" w:rsidRPr="0070528C">
        <w:rPr>
          <w:rFonts w:hint="eastAsia"/>
          <w:color w:val="000000" w:themeColor="text1"/>
        </w:rPr>
        <w:t>之</w:t>
      </w:r>
      <w:r w:rsidR="008E068A" w:rsidRPr="0070528C">
        <w:rPr>
          <w:rFonts w:hint="eastAsia"/>
          <w:color w:val="000000" w:themeColor="text1"/>
        </w:rPr>
        <w:t>適用</w:t>
      </w:r>
      <w:r w:rsidR="00C74897" w:rsidRPr="0070528C">
        <w:rPr>
          <w:rFonts w:hint="eastAsia"/>
          <w:color w:val="000000" w:themeColor="text1"/>
        </w:rPr>
        <w:t>及調和國際法規</w:t>
      </w:r>
      <w:r w:rsidR="008E068A" w:rsidRPr="0070528C">
        <w:rPr>
          <w:rFonts w:hint="eastAsia"/>
          <w:color w:val="000000" w:themeColor="text1"/>
        </w:rPr>
        <w:t>之檢驗</w:t>
      </w:r>
      <w:r w:rsidR="00C74897" w:rsidRPr="0070528C">
        <w:rPr>
          <w:rFonts w:hint="eastAsia"/>
          <w:color w:val="000000" w:themeColor="text1"/>
        </w:rPr>
        <w:t>等事宜，</w:t>
      </w:r>
      <w:r w:rsidR="00CF0505" w:rsidRPr="0070528C">
        <w:rPr>
          <w:rFonts w:hint="eastAsia"/>
          <w:color w:val="000000" w:themeColor="text1"/>
        </w:rPr>
        <w:t>確實</w:t>
      </w:r>
      <w:r w:rsidR="00C74897" w:rsidRPr="0070528C">
        <w:rPr>
          <w:rFonts w:hint="eastAsia"/>
          <w:color w:val="000000" w:themeColor="text1"/>
        </w:rPr>
        <w:t>有欠積極，難以因應國內營建工程所需混凝土泵浦車之需要，允應確實檢討，並從速改善。</w:t>
      </w:r>
    </w:p>
    <w:p w:rsidR="00E74594" w:rsidRPr="0070528C" w:rsidRDefault="00D37AB6" w:rsidP="003F6400">
      <w:pPr>
        <w:pStyle w:val="2"/>
        <w:spacing w:beforeLines="10" w:before="45" w:afterLines="10" w:after="45"/>
        <w:ind w:left="1020" w:hanging="680"/>
        <w:rPr>
          <w:b/>
          <w:color w:val="000000" w:themeColor="text1"/>
        </w:rPr>
      </w:pPr>
      <w:bookmarkStart w:id="55" w:name="_Toc528844989"/>
      <w:r w:rsidRPr="0070528C">
        <w:rPr>
          <w:rFonts w:hint="eastAsia"/>
          <w:b/>
          <w:color w:val="000000" w:themeColor="text1"/>
        </w:rPr>
        <w:t>公路總局</w:t>
      </w:r>
      <w:r w:rsidR="000E107F" w:rsidRPr="0070528C">
        <w:rPr>
          <w:rFonts w:hint="eastAsia"/>
          <w:b/>
          <w:color w:val="000000" w:themeColor="text1"/>
        </w:rPr>
        <w:t>對於車輛安全管理雖有定期檢驗，惟檢驗時</w:t>
      </w:r>
      <w:r w:rsidR="00AD07AD" w:rsidRPr="0070528C">
        <w:rPr>
          <w:rFonts w:hint="eastAsia"/>
          <w:b/>
          <w:color w:val="000000" w:themeColor="text1"/>
        </w:rPr>
        <w:t>無須出具保養紀錄，檢驗</w:t>
      </w:r>
      <w:r w:rsidR="001F2047" w:rsidRPr="0070528C">
        <w:rPr>
          <w:rFonts w:hint="eastAsia"/>
          <w:b/>
          <w:color w:val="000000" w:themeColor="text1"/>
        </w:rPr>
        <w:t>不合格項目</w:t>
      </w:r>
      <w:r w:rsidR="000E107F" w:rsidRPr="0070528C">
        <w:rPr>
          <w:rFonts w:hint="eastAsia"/>
          <w:b/>
          <w:color w:val="000000" w:themeColor="text1"/>
        </w:rPr>
        <w:t>又</w:t>
      </w:r>
      <w:r w:rsidR="001F2047" w:rsidRPr="0070528C">
        <w:rPr>
          <w:rFonts w:hint="eastAsia"/>
          <w:b/>
          <w:color w:val="000000" w:themeColor="text1"/>
        </w:rPr>
        <w:t>以煞車力不足為首，</w:t>
      </w:r>
      <w:r w:rsidR="007C5E1B" w:rsidRPr="0070528C">
        <w:rPr>
          <w:rFonts w:hint="eastAsia"/>
          <w:b/>
          <w:color w:val="000000" w:themeColor="text1"/>
        </w:rPr>
        <w:t>總體或各別不合格率總計</w:t>
      </w:r>
      <w:r w:rsidR="001F2047" w:rsidRPr="0070528C">
        <w:rPr>
          <w:rFonts w:hint="eastAsia"/>
          <w:b/>
          <w:color w:val="000000" w:themeColor="text1"/>
        </w:rPr>
        <w:t>高達</w:t>
      </w:r>
      <w:r w:rsidR="007C5E1B" w:rsidRPr="0070528C">
        <w:rPr>
          <w:rFonts w:hint="eastAsia"/>
          <w:b/>
          <w:color w:val="000000" w:themeColor="text1"/>
        </w:rPr>
        <w:t>66.45%</w:t>
      </w:r>
      <w:r w:rsidR="001F2047" w:rsidRPr="0070528C">
        <w:rPr>
          <w:rFonts w:hint="eastAsia"/>
          <w:b/>
          <w:color w:val="000000" w:themeColor="text1"/>
        </w:rPr>
        <w:t>，</w:t>
      </w:r>
      <w:r w:rsidR="000E107F" w:rsidRPr="0070528C">
        <w:rPr>
          <w:rFonts w:hint="eastAsia"/>
          <w:b/>
          <w:color w:val="000000" w:themeColor="text1"/>
        </w:rPr>
        <w:t>且</w:t>
      </w:r>
      <w:r w:rsidRPr="0070528C">
        <w:rPr>
          <w:rFonts w:hint="eastAsia"/>
          <w:b/>
          <w:color w:val="000000" w:themeColor="text1"/>
        </w:rPr>
        <w:t>攸關車輛</w:t>
      </w:r>
      <w:r w:rsidRPr="0070528C">
        <w:rPr>
          <w:rFonts w:hAnsi="標楷體" w:hint="eastAsia"/>
          <w:b/>
          <w:color w:val="000000" w:themeColor="text1"/>
          <w:szCs w:val="30"/>
        </w:rPr>
        <w:t>安全運作之零件，尚</w:t>
      </w:r>
      <w:r w:rsidRPr="0070528C">
        <w:rPr>
          <w:rFonts w:hint="eastAsia"/>
          <w:b/>
          <w:color w:val="000000" w:themeColor="text1"/>
        </w:rPr>
        <w:t>無法憑外觀目視進行檢驗確認，</w:t>
      </w:r>
      <w:r w:rsidR="001F2047" w:rsidRPr="0070528C">
        <w:rPr>
          <w:rFonts w:hint="eastAsia"/>
          <w:b/>
          <w:color w:val="000000" w:themeColor="text1"/>
        </w:rPr>
        <w:t>為確保</w:t>
      </w:r>
      <w:r w:rsidR="00B13F60" w:rsidRPr="0070528C">
        <w:rPr>
          <w:rFonts w:hint="eastAsia"/>
          <w:b/>
          <w:color w:val="000000" w:themeColor="text1"/>
        </w:rPr>
        <w:t>車輛</w:t>
      </w:r>
      <w:r w:rsidR="00B13F60" w:rsidRPr="0070528C">
        <w:rPr>
          <w:rFonts w:hAnsi="標楷體" w:hint="eastAsia"/>
          <w:b/>
          <w:color w:val="000000" w:themeColor="text1"/>
          <w:szCs w:val="30"/>
        </w:rPr>
        <w:t>得以正常及安全運作，</w:t>
      </w:r>
      <w:r w:rsidR="001B3B07" w:rsidRPr="0070528C">
        <w:rPr>
          <w:rFonts w:hAnsi="標楷體" w:hint="eastAsia"/>
          <w:b/>
          <w:color w:val="000000" w:themeColor="text1"/>
          <w:szCs w:val="30"/>
        </w:rPr>
        <w:t>容有</w:t>
      </w:r>
      <w:r w:rsidR="00B13F60" w:rsidRPr="0070528C">
        <w:rPr>
          <w:rFonts w:hint="eastAsia"/>
          <w:b/>
          <w:color w:val="000000" w:themeColor="text1"/>
        </w:rPr>
        <w:t>檢討必要。</w:t>
      </w:r>
      <w:bookmarkEnd w:id="55"/>
    </w:p>
    <w:p w:rsidR="00125772" w:rsidRPr="0070528C" w:rsidRDefault="00125772" w:rsidP="00E74594">
      <w:pPr>
        <w:pStyle w:val="3"/>
        <w:rPr>
          <w:color w:val="000000" w:themeColor="text1"/>
        </w:rPr>
      </w:pPr>
      <w:r w:rsidRPr="0070528C">
        <w:rPr>
          <w:rFonts w:hint="eastAsia"/>
          <w:color w:val="000000" w:themeColor="text1"/>
        </w:rPr>
        <w:t>按道路交通安全規則</w:t>
      </w:r>
      <w:r w:rsidR="00325526" w:rsidRPr="0070528C">
        <w:rPr>
          <w:rFonts w:hint="eastAsia"/>
          <w:color w:val="000000" w:themeColor="text1"/>
        </w:rPr>
        <w:t>第39條之1第1項第24款規定，</w:t>
      </w:r>
      <w:r w:rsidR="00325526" w:rsidRPr="0070528C">
        <w:rPr>
          <w:rFonts w:hint="eastAsia"/>
          <w:color w:val="000000" w:themeColor="text1"/>
        </w:rPr>
        <w:lastRenderedPageBreak/>
        <w:t>混凝土泵浦車</w:t>
      </w:r>
      <w:r w:rsidR="00025EBF" w:rsidRPr="0070528C">
        <w:rPr>
          <w:rFonts w:hint="eastAsia"/>
          <w:color w:val="000000" w:themeColor="text1"/>
        </w:rPr>
        <w:t>屬自用大貨車</w:t>
      </w:r>
      <w:r w:rsidR="00325526" w:rsidRPr="0070528C">
        <w:rPr>
          <w:rFonts w:hAnsi="標楷體" w:hint="eastAsia"/>
          <w:color w:val="000000" w:themeColor="text1"/>
        </w:rPr>
        <w:t>，</w:t>
      </w:r>
      <w:r w:rsidR="00325526" w:rsidRPr="0070528C">
        <w:rPr>
          <w:rFonts w:hAnsi="標楷體" w:hint="eastAsia"/>
          <w:color w:val="000000" w:themeColor="text1"/>
          <w:szCs w:val="30"/>
        </w:rPr>
        <w:t>定期檢驗時無須出具保養紀錄</w:t>
      </w:r>
      <w:r w:rsidR="00325526" w:rsidRPr="0070528C">
        <w:rPr>
          <w:rFonts w:hint="eastAsia"/>
          <w:color w:val="000000" w:themeColor="text1"/>
        </w:rPr>
        <w:t>。</w:t>
      </w:r>
      <w:r w:rsidR="00D06681" w:rsidRPr="0070528C">
        <w:rPr>
          <w:rFonts w:hint="eastAsia"/>
          <w:color w:val="000000" w:themeColor="text1"/>
        </w:rPr>
        <w:t>惟</w:t>
      </w:r>
      <w:r w:rsidR="00325526" w:rsidRPr="0070528C">
        <w:rPr>
          <w:rFonts w:hAnsi="標楷體" w:hint="eastAsia"/>
          <w:color w:val="000000" w:themeColor="text1"/>
          <w:szCs w:val="30"/>
        </w:rPr>
        <w:t>交通部表示，車主應自行依車輛情況按里程數或時間週期進行保養維修，讓車輛維持良好的行車狀況，以確保行車安全。</w:t>
      </w:r>
      <w:r w:rsidR="00E839DA" w:rsidRPr="0070528C">
        <w:rPr>
          <w:rFonts w:hAnsi="標楷體" w:hint="eastAsia"/>
          <w:color w:val="000000" w:themeColor="text1"/>
          <w:szCs w:val="30"/>
        </w:rPr>
        <w:t>再者，</w:t>
      </w:r>
      <w:r w:rsidR="00E839DA" w:rsidRPr="0070528C">
        <w:rPr>
          <w:rFonts w:hint="eastAsia"/>
          <w:color w:val="000000" w:themeColor="text1"/>
        </w:rPr>
        <w:t>截至107年6月底止，混凝土泵浦車之車輛數計1,460輛，車齡之分布為20年以下計35輛、20年至30年以下計716輛、30年以上計709輛，可見國內混凝土泵浦車車齡普遍偏高，猶應特別注意保養及維修。</w:t>
      </w:r>
    </w:p>
    <w:p w:rsidR="00D1353B" w:rsidRPr="0070528C" w:rsidRDefault="00025EBF" w:rsidP="002C43B9">
      <w:pPr>
        <w:pStyle w:val="3"/>
        <w:spacing w:beforeLines="10" w:before="45" w:afterLines="10" w:after="45"/>
        <w:ind w:left="1360" w:hanging="680"/>
        <w:rPr>
          <w:color w:val="000000" w:themeColor="text1"/>
        </w:rPr>
      </w:pPr>
      <w:r w:rsidRPr="0070528C">
        <w:rPr>
          <w:rFonts w:hint="eastAsia"/>
          <w:color w:val="000000" w:themeColor="text1"/>
        </w:rPr>
        <w:t>查本案肇事車輛於66年8月出廠，至106年7月19日事發日止，車齡已近40年。據本案起訴書</w:t>
      </w:r>
      <w:r w:rsidR="0032650D" w:rsidRPr="0070528C">
        <w:rPr>
          <w:rFonts w:hint="eastAsia"/>
          <w:color w:val="000000" w:themeColor="text1"/>
        </w:rPr>
        <w:t>指出</w:t>
      </w:r>
      <w:r w:rsidRPr="0070528C">
        <w:rPr>
          <w:rFonts w:hint="eastAsia"/>
          <w:color w:val="000000" w:themeColor="text1"/>
        </w:rPr>
        <w:t>：</w:t>
      </w:r>
      <w:r w:rsidR="00D1353B" w:rsidRPr="0070528C">
        <w:rPr>
          <w:rFonts w:hAnsi="標楷體" w:hint="eastAsia"/>
          <w:color w:val="000000" w:themeColor="text1"/>
        </w:rPr>
        <w:t>「</w:t>
      </w:r>
      <w:r w:rsidR="009019FB" w:rsidRPr="0070528C">
        <w:rPr>
          <w:rFonts w:hint="eastAsia"/>
          <w:color w:val="000000" w:themeColor="text1"/>
        </w:rPr>
        <w:t>手煞車已移除而無法作用。</w:t>
      </w:r>
      <w:r w:rsidR="00D1353B" w:rsidRPr="0070528C">
        <w:rPr>
          <w:rFonts w:hAnsi="標楷體" w:hint="eastAsia"/>
          <w:color w:val="000000" w:themeColor="text1"/>
        </w:rPr>
        <w:t>」</w:t>
      </w:r>
      <w:r w:rsidR="009019FB" w:rsidRPr="0070528C">
        <w:rPr>
          <w:rFonts w:hint="eastAsia"/>
          <w:color w:val="000000" w:themeColor="text1"/>
        </w:rPr>
        <w:t>惟肇事車輛近3年之手煞車檢驗情況，經公路總局臺北區監理所、新竹區監理所及臺中區監理所檢視錄影畫面及檢驗紀錄，其手煞車檢驗程序合於規定，且手煞車效能均符合規定之標準，即逾車重之16%以上。</w:t>
      </w:r>
      <w:r w:rsidR="0032650D" w:rsidRPr="0070528C">
        <w:rPr>
          <w:rFonts w:hint="eastAsia"/>
          <w:color w:val="000000" w:themeColor="text1"/>
        </w:rPr>
        <w:t>又，起訴書提及：</w:t>
      </w:r>
      <w:r w:rsidRPr="0070528C">
        <w:rPr>
          <w:rFonts w:hint="eastAsia"/>
          <w:color w:val="000000" w:themeColor="text1"/>
        </w:rPr>
        <w:t>「該車後差速器減速齒輪螺帽斷裂。」</w:t>
      </w:r>
      <w:r w:rsidR="001E4A7E" w:rsidRPr="0070528C">
        <w:rPr>
          <w:rFonts w:hint="eastAsia"/>
          <w:color w:val="000000" w:themeColor="text1"/>
        </w:rPr>
        <w:t>及</w:t>
      </w:r>
      <w:r w:rsidRPr="0070528C">
        <w:rPr>
          <w:rFonts w:hAnsi="標楷體" w:hint="eastAsia"/>
          <w:color w:val="000000" w:themeColor="text1"/>
          <w:szCs w:val="30"/>
        </w:rPr>
        <w:t>「車輛維修人員本應注意車輛維修時，應確保車輛得以安全運作，於105年12月7日為本案肇事車輛進行後差速器更換作業時，疏未注意其所更換之後差速器連接中央傳動軸之減速驅動齒輪固定螺帽之插銷（插銷式螺帽）業已斷裂於減速驅動齒輪中央內側而無法固定，而未進行檢查及更換。」</w:t>
      </w:r>
      <w:r w:rsidR="001E4A7E" w:rsidRPr="0070528C">
        <w:rPr>
          <w:rFonts w:hAnsi="標楷體" w:hint="eastAsia"/>
          <w:color w:val="000000" w:themeColor="text1"/>
          <w:szCs w:val="30"/>
        </w:rPr>
        <w:t>經詢交通部雖表示：「</w:t>
      </w:r>
      <w:r w:rsidR="001E4A7E" w:rsidRPr="0070528C">
        <w:rPr>
          <w:rFonts w:hint="eastAsia"/>
          <w:color w:val="000000" w:themeColor="text1"/>
        </w:rPr>
        <w:t>車輛相關零組件更換時，亦須同時檢查其連結固定之螺栓(帽)及開口插銷是否劣化或受損。如傳動軸一端與變速箱及另端與差速器之連結，或輪胎鋼圈螺絲等承受大扭力零件，尤須加以注意。另車輛亦有其設計載重限制，並據此設計各零組件固定螺栓材料性質及尺寸，倘超出設計容許值之負荷，縱使維修者善盡職責，亦難保零組件不受損。</w:t>
      </w:r>
      <w:r w:rsidR="001E4A7E" w:rsidRPr="0070528C">
        <w:rPr>
          <w:rFonts w:hAnsi="標楷體" w:hint="eastAsia"/>
          <w:color w:val="000000" w:themeColor="text1"/>
          <w:szCs w:val="30"/>
        </w:rPr>
        <w:t>」</w:t>
      </w:r>
      <w:r w:rsidR="00D06681" w:rsidRPr="0070528C">
        <w:rPr>
          <w:rFonts w:hAnsi="標楷體" w:hint="eastAsia"/>
          <w:color w:val="000000" w:themeColor="text1"/>
          <w:szCs w:val="30"/>
        </w:rPr>
        <w:t>固然維修</w:t>
      </w:r>
      <w:r w:rsidR="00D06681" w:rsidRPr="0070528C">
        <w:rPr>
          <w:rFonts w:hAnsi="標楷體" w:hint="eastAsia"/>
          <w:color w:val="000000" w:themeColor="text1"/>
          <w:szCs w:val="30"/>
        </w:rPr>
        <w:lastRenderedPageBreak/>
        <w:t>者善盡職責，亦難保零組件不會受損，惟維修者</w:t>
      </w:r>
      <w:r w:rsidR="00CD2B56" w:rsidRPr="0070528C">
        <w:rPr>
          <w:rFonts w:hAnsi="標楷體" w:hint="eastAsia"/>
          <w:color w:val="000000" w:themeColor="text1"/>
          <w:szCs w:val="30"/>
        </w:rPr>
        <w:t>如</w:t>
      </w:r>
      <w:r w:rsidR="00D06681" w:rsidRPr="0070528C">
        <w:rPr>
          <w:rFonts w:hAnsi="標楷體" w:hint="eastAsia"/>
          <w:color w:val="000000" w:themeColor="text1"/>
          <w:szCs w:val="30"/>
        </w:rPr>
        <w:t>未善盡注意車輛維修時，</w:t>
      </w:r>
      <w:r w:rsidR="0069215E" w:rsidRPr="0070528C">
        <w:rPr>
          <w:rFonts w:hAnsi="標楷體" w:hint="eastAsia"/>
          <w:color w:val="000000" w:themeColor="text1"/>
          <w:szCs w:val="30"/>
        </w:rPr>
        <w:t>將</w:t>
      </w:r>
      <w:r w:rsidR="00963F94" w:rsidRPr="0070528C">
        <w:rPr>
          <w:rFonts w:hAnsi="標楷體" w:hint="eastAsia"/>
          <w:color w:val="000000" w:themeColor="text1"/>
          <w:szCs w:val="30"/>
        </w:rPr>
        <w:t>影響</w:t>
      </w:r>
      <w:r w:rsidR="00D06681" w:rsidRPr="0070528C">
        <w:rPr>
          <w:rFonts w:hAnsi="標楷體" w:hint="eastAsia"/>
          <w:color w:val="000000" w:themeColor="text1"/>
          <w:szCs w:val="30"/>
        </w:rPr>
        <w:t>車輛正常及安全運作，</w:t>
      </w:r>
      <w:r w:rsidR="00963F94" w:rsidRPr="0070528C">
        <w:rPr>
          <w:rFonts w:hAnsi="標楷體" w:hint="eastAsia"/>
          <w:color w:val="000000" w:themeColor="text1"/>
          <w:szCs w:val="30"/>
        </w:rPr>
        <w:t>危及</w:t>
      </w:r>
      <w:r w:rsidR="00D06681" w:rsidRPr="0070528C">
        <w:rPr>
          <w:rFonts w:hAnsi="標楷體" w:hint="eastAsia"/>
          <w:color w:val="000000" w:themeColor="text1"/>
          <w:szCs w:val="30"/>
        </w:rPr>
        <w:t>駕駛安全。</w:t>
      </w:r>
    </w:p>
    <w:p w:rsidR="00EC19F9" w:rsidRPr="0070528C" w:rsidRDefault="00D06681" w:rsidP="00E74594">
      <w:pPr>
        <w:pStyle w:val="3"/>
        <w:rPr>
          <w:color w:val="000000" w:themeColor="text1"/>
        </w:rPr>
      </w:pPr>
      <w:r w:rsidRPr="0070528C">
        <w:rPr>
          <w:rFonts w:hAnsi="標楷體" w:hint="eastAsia"/>
          <w:color w:val="000000" w:themeColor="text1"/>
          <w:szCs w:val="30"/>
        </w:rPr>
        <w:t>再者，</w:t>
      </w:r>
      <w:r w:rsidR="00EC19F9" w:rsidRPr="0070528C">
        <w:rPr>
          <w:rFonts w:hAnsi="標楷體" w:hint="eastAsia"/>
          <w:color w:val="000000" w:themeColor="text1"/>
          <w:szCs w:val="30"/>
        </w:rPr>
        <w:t>本案肇事車輛保養維修係委</w:t>
      </w:r>
      <w:r w:rsidR="00CE5430" w:rsidRPr="0070528C">
        <w:rPr>
          <w:rFonts w:hAnsi="標楷體" w:hint="eastAsia"/>
          <w:color w:val="000000" w:themeColor="text1"/>
          <w:szCs w:val="30"/>
        </w:rPr>
        <w:t>託</w:t>
      </w:r>
      <w:r w:rsidR="00EC19F9" w:rsidRPr="0070528C">
        <w:rPr>
          <w:rFonts w:hint="eastAsia"/>
          <w:color w:val="000000" w:themeColor="text1"/>
        </w:rPr>
        <w:t>「真銓材料行」</w:t>
      </w:r>
      <w:r w:rsidR="00EC19F9" w:rsidRPr="0070528C">
        <w:rPr>
          <w:rFonts w:hAnsi="標楷體" w:hint="eastAsia"/>
          <w:color w:val="000000" w:themeColor="text1"/>
          <w:szCs w:val="30"/>
        </w:rPr>
        <w:t>進行車輛維修業務，</w:t>
      </w:r>
      <w:r w:rsidR="00281882" w:rsidRPr="0070528C">
        <w:rPr>
          <w:rFonts w:hAnsi="標楷體" w:hint="eastAsia"/>
          <w:color w:val="000000" w:themeColor="text1"/>
          <w:szCs w:val="30"/>
        </w:rPr>
        <w:t>其維修人員</w:t>
      </w:r>
      <w:r w:rsidR="00281882" w:rsidRPr="0070528C">
        <w:rPr>
          <w:rFonts w:hint="eastAsia"/>
          <w:color w:val="000000" w:themeColor="text1"/>
        </w:rPr>
        <w:t>於105年12月7日，至</w:t>
      </w:r>
      <w:r w:rsidR="001076BE" w:rsidRPr="0070528C">
        <w:rPr>
          <w:rFonts w:hint="eastAsia"/>
          <w:color w:val="000000" w:themeColor="text1"/>
        </w:rPr>
        <w:t>信詠工程有限公司</w:t>
      </w:r>
      <w:r w:rsidR="007C5E1B" w:rsidRPr="0070528C">
        <w:rPr>
          <w:rFonts w:hint="eastAsia"/>
          <w:color w:val="000000" w:themeColor="text1"/>
        </w:rPr>
        <w:t>（下稱信詠公司）之</w:t>
      </w:r>
      <w:r w:rsidR="00281882" w:rsidRPr="0070528C">
        <w:rPr>
          <w:rFonts w:hint="eastAsia"/>
          <w:color w:val="000000" w:themeColor="text1"/>
        </w:rPr>
        <w:t>停車場為肇事車輛進行後差速器更換作業時，疏未注意其所更換之後差速器連接中央傳動軸之減速驅動齒輪固定螺帽上之插銷（插銷式螺帽）業已斷裂於減速驅動齒輪中央內側而無法固定，而未進行檢查及更換；復於106年4月25日經</w:t>
      </w:r>
      <w:r w:rsidR="007C5E1B" w:rsidRPr="0070528C">
        <w:rPr>
          <w:rFonts w:hint="eastAsia"/>
          <w:color w:val="000000" w:themeColor="text1"/>
        </w:rPr>
        <w:t>信詠公司</w:t>
      </w:r>
      <w:r w:rsidR="00281882" w:rsidRPr="0070528C">
        <w:rPr>
          <w:rFonts w:hint="eastAsia"/>
          <w:color w:val="000000" w:themeColor="text1"/>
        </w:rPr>
        <w:t>僱用之司機阮</w:t>
      </w:r>
      <w:r w:rsidR="007C5E1B" w:rsidRPr="0070528C">
        <w:rPr>
          <w:rFonts w:hAnsi="標楷體" w:hint="eastAsia"/>
          <w:color w:val="000000" w:themeColor="text1"/>
        </w:rPr>
        <w:t>○○</w:t>
      </w:r>
      <w:r w:rsidR="00281882" w:rsidRPr="0070528C">
        <w:rPr>
          <w:rFonts w:hint="eastAsia"/>
          <w:color w:val="000000" w:themeColor="text1"/>
        </w:rPr>
        <w:t>表示</w:t>
      </w:r>
      <w:r w:rsidR="007C5E1B" w:rsidRPr="0070528C">
        <w:rPr>
          <w:rFonts w:hint="eastAsia"/>
          <w:color w:val="000000" w:themeColor="text1"/>
        </w:rPr>
        <w:t>：</w:t>
      </w:r>
      <w:r w:rsidR="00281882" w:rsidRPr="0070528C">
        <w:rPr>
          <w:rFonts w:hint="eastAsia"/>
          <w:color w:val="000000" w:themeColor="text1"/>
        </w:rPr>
        <w:t>「車輛有點抖動」，仍未注意此乃固定螺帽鬆動，而產生撓性（含差速器內驅動齒輪、盆型齒輪之間間隙）過大所生之震動，僅更換中央傳動軸，而未就其所更換傳動軸組件內其上之減速驅動齒輪螺帽已無插銷等節，進行安全性檢查，即輕率將系爭車輛交付</w:t>
      </w:r>
      <w:r w:rsidR="007C5E1B" w:rsidRPr="0070528C">
        <w:rPr>
          <w:rFonts w:hint="eastAsia"/>
          <w:color w:val="000000" w:themeColor="text1"/>
        </w:rPr>
        <w:t>阮</w:t>
      </w:r>
      <w:r w:rsidR="007C5E1B" w:rsidRPr="0070528C">
        <w:rPr>
          <w:rFonts w:hAnsi="標楷體" w:hint="eastAsia"/>
          <w:color w:val="000000" w:themeColor="text1"/>
        </w:rPr>
        <w:t>○○</w:t>
      </w:r>
      <w:r w:rsidR="00281882" w:rsidRPr="0070528C">
        <w:rPr>
          <w:rFonts w:hint="eastAsia"/>
          <w:color w:val="000000" w:themeColor="text1"/>
        </w:rPr>
        <w:t>使用</w:t>
      </w:r>
      <w:r w:rsidR="007C5E1B" w:rsidRPr="0070528C">
        <w:rPr>
          <w:rFonts w:hint="eastAsia"/>
          <w:color w:val="000000" w:themeColor="text1"/>
        </w:rPr>
        <w:t>，</w:t>
      </w:r>
      <w:r w:rsidR="00281882" w:rsidRPr="0070528C">
        <w:rPr>
          <w:rFonts w:hint="eastAsia"/>
          <w:color w:val="000000" w:themeColor="text1"/>
        </w:rPr>
        <w:t>此有</w:t>
      </w:r>
      <w:r w:rsidR="00BF6C71" w:rsidRPr="0070528C">
        <w:rPr>
          <w:rFonts w:hint="eastAsia"/>
          <w:color w:val="000000" w:themeColor="text1"/>
        </w:rPr>
        <w:t>士林地檢署</w:t>
      </w:r>
      <w:r w:rsidR="00281882" w:rsidRPr="0070528C">
        <w:rPr>
          <w:rFonts w:hint="eastAsia"/>
          <w:color w:val="000000" w:themeColor="text1"/>
        </w:rPr>
        <w:t>起訴書內容可稽。</w:t>
      </w:r>
      <w:r w:rsidR="00BF6C71" w:rsidRPr="0070528C">
        <w:rPr>
          <w:rFonts w:hint="eastAsia"/>
          <w:color w:val="000000" w:themeColor="text1"/>
        </w:rPr>
        <w:t>又，</w:t>
      </w:r>
      <w:r w:rsidR="00CD2B56" w:rsidRPr="0070528C">
        <w:rPr>
          <w:rFonts w:hAnsi="標楷體" w:hint="eastAsia"/>
          <w:color w:val="000000" w:themeColor="text1"/>
          <w:szCs w:val="30"/>
        </w:rPr>
        <w:t>交通部表示：「</w:t>
      </w:r>
      <w:r w:rsidR="00CD2B56" w:rsidRPr="0070528C">
        <w:rPr>
          <w:rFonts w:hint="eastAsia"/>
          <w:color w:val="000000" w:themeColor="text1"/>
        </w:rPr>
        <w:t>關於差速器內部之插銷式螺帽斷裂部分，於車輛定期檢驗時尚無法憑外觀目視進行檢驗確認。各廠牌對於車輛定期保養檢查訂定相關檢查項目及週期，關於車輛保養、維修及更換零件部分，各車輛保養廠應有詳細的紀錄。目前市售大型車輛各級定期保養紀錄表傳動系統部分，僅檢查差速器油位、有無漏油、固定螺絲是否鬆動、後軸殻有無變形及裂紋、油液濾清器是否生銹等外部檢查項目，因前開部品不易損壞，倘車輛進廠保養時，車主未向維修技師表示傳動系統異常，一般情況下皆不會對傳動軸與凸緣軛接合處、差速器進行拆解更換及調整</w:t>
      </w:r>
      <w:r w:rsidR="00CD2B56" w:rsidRPr="0070528C">
        <w:rPr>
          <w:rFonts w:hAnsi="標楷體" w:hint="eastAsia"/>
          <w:color w:val="000000" w:themeColor="text1"/>
        </w:rPr>
        <w:t>。」</w:t>
      </w:r>
      <w:r w:rsidR="004D545E" w:rsidRPr="0070528C">
        <w:rPr>
          <w:rFonts w:hAnsi="標楷體" w:hint="eastAsia"/>
          <w:color w:val="000000" w:themeColor="text1"/>
        </w:rPr>
        <w:t>由上述</w:t>
      </w:r>
      <w:r w:rsidR="00BF6C71" w:rsidRPr="0070528C">
        <w:rPr>
          <w:rFonts w:hAnsi="標楷體" w:hint="eastAsia"/>
          <w:color w:val="000000" w:themeColor="text1"/>
        </w:rPr>
        <w:t>肇事車</w:t>
      </w:r>
      <w:r w:rsidR="00BF6C71" w:rsidRPr="0070528C">
        <w:rPr>
          <w:rFonts w:hAnsi="標楷體" w:hint="eastAsia"/>
          <w:color w:val="000000" w:themeColor="text1"/>
        </w:rPr>
        <w:lastRenderedPageBreak/>
        <w:t>輛</w:t>
      </w:r>
      <w:r w:rsidR="004D545E" w:rsidRPr="0070528C">
        <w:rPr>
          <w:rFonts w:hAnsi="標楷體" w:hint="eastAsia"/>
          <w:color w:val="000000" w:themeColor="text1"/>
        </w:rPr>
        <w:t>保養維修情形可知，現行車輛保養維修</w:t>
      </w:r>
      <w:r w:rsidR="000F41AB" w:rsidRPr="0070528C">
        <w:rPr>
          <w:rFonts w:hAnsi="標楷體" w:hint="eastAsia"/>
          <w:color w:val="000000" w:themeColor="text1"/>
        </w:rPr>
        <w:t>機制</w:t>
      </w:r>
      <w:r w:rsidR="008D7461" w:rsidRPr="0070528C">
        <w:rPr>
          <w:rFonts w:hAnsi="標楷體" w:hint="eastAsia"/>
          <w:color w:val="000000" w:themeColor="text1"/>
        </w:rPr>
        <w:t>容有</w:t>
      </w:r>
      <w:r w:rsidR="00E839DA" w:rsidRPr="0070528C">
        <w:rPr>
          <w:rFonts w:hAnsi="標楷體" w:hint="eastAsia"/>
          <w:color w:val="000000" w:themeColor="text1"/>
        </w:rPr>
        <w:t>未盡周延</w:t>
      </w:r>
      <w:r w:rsidR="008D7461" w:rsidRPr="0070528C">
        <w:rPr>
          <w:rFonts w:hAnsi="標楷體" w:hint="eastAsia"/>
          <w:color w:val="000000" w:themeColor="text1"/>
        </w:rPr>
        <w:t>之處</w:t>
      </w:r>
      <w:r w:rsidR="004D545E" w:rsidRPr="0070528C">
        <w:rPr>
          <w:rFonts w:hAnsi="標楷體" w:hint="eastAsia"/>
          <w:color w:val="000000" w:themeColor="text1"/>
        </w:rPr>
        <w:t>，</w:t>
      </w:r>
      <w:r w:rsidR="00E839DA" w:rsidRPr="0070528C">
        <w:rPr>
          <w:rFonts w:hint="eastAsia"/>
          <w:color w:val="000000" w:themeColor="text1"/>
        </w:rPr>
        <w:t>有待檢討改進</w:t>
      </w:r>
      <w:r w:rsidR="004D545E" w:rsidRPr="0070528C">
        <w:rPr>
          <w:rFonts w:hAnsi="標楷體" w:hint="eastAsia"/>
          <w:color w:val="000000" w:themeColor="text1"/>
        </w:rPr>
        <w:t>。</w:t>
      </w:r>
    </w:p>
    <w:p w:rsidR="00CA0A6F" w:rsidRPr="0070528C" w:rsidRDefault="00BF6C71" w:rsidP="002C43B9">
      <w:pPr>
        <w:pStyle w:val="3"/>
        <w:spacing w:beforeLines="10" w:before="45" w:afterLines="10" w:after="45"/>
        <w:ind w:left="1360" w:hanging="680"/>
        <w:rPr>
          <w:color w:val="000000" w:themeColor="text1"/>
        </w:rPr>
      </w:pPr>
      <w:r w:rsidRPr="0070528C">
        <w:rPr>
          <w:rFonts w:hint="eastAsia"/>
          <w:color w:val="000000" w:themeColor="text1"/>
        </w:rPr>
        <w:t>此外</w:t>
      </w:r>
      <w:r w:rsidR="00CA0A6F" w:rsidRPr="0070528C">
        <w:rPr>
          <w:rFonts w:hint="eastAsia"/>
          <w:color w:val="000000" w:themeColor="text1"/>
        </w:rPr>
        <w:t>，據</w:t>
      </w:r>
      <w:r w:rsidR="001B55C1" w:rsidRPr="0070528C">
        <w:rPr>
          <w:rFonts w:hint="eastAsia"/>
          <w:color w:val="000000" w:themeColor="text1"/>
        </w:rPr>
        <w:t>混凝土泵浦車</w:t>
      </w:r>
      <w:r w:rsidR="00CA0A6F" w:rsidRPr="0070528C">
        <w:rPr>
          <w:rFonts w:hint="eastAsia"/>
          <w:color w:val="000000" w:themeColor="text1"/>
        </w:rPr>
        <w:t>近3年定期檢驗</w:t>
      </w:r>
      <w:r w:rsidR="001B55C1" w:rsidRPr="0070528C">
        <w:rPr>
          <w:rFonts w:hint="eastAsia"/>
          <w:color w:val="000000" w:themeColor="text1"/>
        </w:rPr>
        <w:t>不合格主要項目及原因</w:t>
      </w:r>
      <w:r w:rsidR="00CA0A6F" w:rsidRPr="0070528C">
        <w:rPr>
          <w:rFonts w:hint="eastAsia"/>
          <w:color w:val="000000" w:themeColor="text1"/>
        </w:rPr>
        <w:t>，</w:t>
      </w:r>
      <w:r w:rsidR="001B55C1" w:rsidRPr="0070528C">
        <w:rPr>
          <w:rFonts w:hint="eastAsia"/>
          <w:color w:val="000000" w:themeColor="text1"/>
        </w:rPr>
        <w:t>除外觀、側滑兩項目之外，其餘皆與煞車類有關，包括總煞車、腳煞車、手煞車等，占71.23%，其中煞車力不足的部分，則占66.5%，顯見車輛煞車</w:t>
      </w:r>
      <w:r w:rsidR="00282B84" w:rsidRPr="0070528C">
        <w:rPr>
          <w:rFonts w:hint="eastAsia"/>
          <w:color w:val="000000" w:themeColor="text1"/>
        </w:rPr>
        <w:t>方面的</w:t>
      </w:r>
      <w:r w:rsidR="001B55C1" w:rsidRPr="0070528C">
        <w:rPr>
          <w:rFonts w:hint="eastAsia"/>
          <w:color w:val="000000" w:themeColor="text1"/>
        </w:rPr>
        <w:t>問題</w:t>
      </w:r>
      <w:r w:rsidR="00282B84" w:rsidRPr="0070528C">
        <w:rPr>
          <w:rFonts w:hint="eastAsia"/>
          <w:color w:val="000000" w:themeColor="text1"/>
        </w:rPr>
        <w:t>普遍</w:t>
      </w:r>
      <w:r w:rsidR="001B55C1" w:rsidRPr="0070528C">
        <w:rPr>
          <w:rFonts w:hint="eastAsia"/>
          <w:color w:val="000000" w:themeColor="text1"/>
        </w:rPr>
        <w:t>，</w:t>
      </w:r>
      <w:r w:rsidR="00282B84" w:rsidRPr="0070528C">
        <w:rPr>
          <w:rFonts w:hint="eastAsia"/>
          <w:color w:val="000000" w:themeColor="text1"/>
        </w:rPr>
        <w:t>攸關</w:t>
      </w:r>
      <w:r w:rsidR="001B55C1" w:rsidRPr="0070528C">
        <w:rPr>
          <w:rFonts w:hint="eastAsia"/>
          <w:color w:val="000000" w:themeColor="text1"/>
        </w:rPr>
        <w:t>車輛</w:t>
      </w:r>
      <w:r w:rsidR="00282B84" w:rsidRPr="0070528C">
        <w:rPr>
          <w:rFonts w:hint="eastAsia"/>
          <w:color w:val="000000" w:themeColor="text1"/>
        </w:rPr>
        <w:t>運作能否安全，亦凸顯</w:t>
      </w:r>
      <w:r w:rsidR="001B55C1" w:rsidRPr="0070528C">
        <w:rPr>
          <w:rFonts w:hint="eastAsia"/>
          <w:color w:val="000000" w:themeColor="text1"/>
        </w:rPr>
        <w:t>業者、駕駛及保養維修人員之責任重大</w:t>
      </w:r>
      <w:r w:rsidR="00282B84" w:rsidRPr="0070528C">
        <w:rPr>
          <w:rFonts w:hint="eastAsia"/>
          <w:color w:val="000000" w:themeColor="text1"/>
        </w:rPr>
        <w:t>，允應重視檢討</w:t>
      </w:r>
      <w:r w:rsidR="001B55C1" w:rsidRPr="0070528C">
        <w:rPr>
          <w:rFonts w:hint="eastAsia"/>
          <w:color w:val="000000" w:themeColor="text1"/>
        </w:rPr>
        <w:t>。</w:t>
      </w:r>
    </w:p>
    <w:p w:rsidR="00E74594" w:rsidRPr="0070528C" w:rsidRDefault="00E74594" w:rsidP="00E74594">
      <w:pPr>
        <w:pStyle w:val="3"/>
        <w:rPr>
          <w:color w:val="000000" w:themeColor="text1"/>
        </w:rPr>
      </w:pPr>
      <w:r w:rsidRPr="0070528C">
        <w:rPr>
          <w:rFonts w:hint="eastAsia"/>
          <w:color w:val="000000" w:themeColor="text1"/>
        </w:rPr>
        <w:t>綜上</w:t>
      </w:r>
      <w:r w:rsidR="00EA4F96" w:rsidRPr="0070528C">
        <w:rPr>
          <w:rFonts w:hint="eastAsia"/>
          <w:color w:val="000000" w:themeColor="text1"/>
        </w:rPr>
        <w:t>以論</w:t>
      </w:r>
      <w:r w:rsidR="00E839DA" w:rsidRPr="0070528C">
        <w:rPr>
          <w:rFonts w:hint="eastAsia"/>
          <w:color w:val="000000" w:themeColor="text1"/>
        </w:rPr>
        <w:t>，</w:t>
      </w:r>
      <w:r w:rsidR="003D2BB2" w:rsidRPr="0070528C">
        <w:rPr>
          <w:rFonts w:hint="eastAsia"/>
          <w:color w:val="000000" w:themeColor="text1"/>
        </w:rPr>
        <w:t>公路總局對於車輛安全管理雖有定期檢驗，惟檢驗時無須出具保養紀錄，檢驗不合格項目又以煞車力不足為首，</w:t>
      </w:r>
      <w:r w:rsidR="007C5E1B" w:rsidRPr="0070528C">
        <w:rPr>
          <w:rFonts w:hint="eastAsia"/>
          <w:color w:val="000000" w:themeColor="text1"/>
        </w:rPr>
        <w:t>總體或各別不合格率總計高達66.45%，</w:t>
      </w:r>
      <w:r w:rsidR="003D2BB2" w:rsidRPr="0070528C">
        <w:rPr>
          <w:rFonts w:hint="eastAsia"/>
          <w:color w:val="000000" w:themeColor="text1"/>
        </w:rPr>
        <w:t>且攸關車輛</w:t>
      </w:r>
      <w:r w:rsidR="003D2BB2" w:rsidRPr="0070528C">
        <w:rPr>
          <w:rFonts w:hAnsi="標楷體" w:hint="eastAsia"/>
          <w:color w:val="000000" w:themeColor="text1"/>
          <w:szCs w:val="30"/>
        </w:rPr>
        <w:t>安全運作之零件，尚</w:t>
      </w:r>
      <w:r w:rsidR="003D2BB2" w:rsidRPr="0070528C">
        <w:rPr>
          <w:rFonts w:hint="eastAsia"/>
          <w:color w:val="000000" w:themeColor="text1"/>
        </w:rPr>
        <w:t>無法憑外觀目視進行檢驗確認，為確保車輛</w:t>
      </w:r>
      <w:r w:rsidR="003D2BB2" w:rsidRPr="0070528C">
        <w:rPr>
          <w:rFonts w:hAnsi="標楷體" w:hint="eastAsia"/>
          <w:color w:val="000000" w:themeColor="text1"/>
          <w:szCs w:val="30"/>
        </w:rPr>
        <w:t>得以正常及安全運作，容有</w:t>
      </w:r>
      <w:r w:rsidR="003D2BB2" w:rsidRPr="0070528C">
        <w:rPr>
          <w:rFonts w:hint="eastAsia"/>
          <w:color w:val="000000" w:themeColor="text1"/>
        </w:rPr>
        <w:t>檢討必要</w:t>
      </w:r>
      <w:r w:rsidR="00EA4F96" w:rsidRPr="0070528C">
        <w:rPr>
          <w:rFonts w:hint="eastAsia"/>
          <w:color w:val="000000" w:themeColor="text1"/>
        </w:rPr>
        <w:t>。</w:t>
      </w:r>
    </w:p>
    <w:bookmarkEnd w:id="52"/>
    <w:p w:rsidR="003A5927" w:rsidRPr="0070528C" w:rsidRDefault="003A5927" w:rsidP="003A5927">
      <w:pPr>
        <w:pStyle w:val="31"/>
        <w:ind w:leftChars="0" w:left="0" w:firstLineChars="0" w:firstLine="0"/>
        <w:rPr>
          <w:color w:val="000000" w:themeColor="text1"/>
        </w:rPr>
      </w:pPr>
    </w:p>
    <w:p w:rsidR="00E25849" w:rsidRPr="0070528C" w:rsidRDefault="00E25849" w:rsidP="004E05A1">
      <w:pPr>
        <w:pStyle w:val="1"/>
        <w:ind w:left="2380" w:hanging="2380"/>
        <w:rPr>
          <w:color w:val="000000" w:themeColor="text1"/>
        </w:rPr>
      </w:pPr>
      <w:bookmarkStart w:id="56" w:name="_Toc524895648"/>
      <w:bookmarkStart w:id="57" w:name="_Toc524896194"/>
      <w:bookmarkStart w:id="58" w:name="_Toc524896224"/>
      <w:bookmarkStart w:id="59" w:name="_Toc524902734"/>
      <w:bookmarkStart w:id="60" w:name="_Toc525066148"/>
      <w:bookmarkStart w:id="61" w:name="_Toc525070839"/>
      <w:bookmarkStart w:id="62" w:name="_Toc525938379"/>
      <w:bookmarkStart w:id="63" w:name="_Toc525939227"/>
      <w:bookmarkStart w:id="64" w:name="_Toc525939732"/>
      <w:bookmarkStart w:id="65" w:name="_Toc529218272"/>
      <w:bookmarkEnd w:id="50"/>
      <w:r w:rsidRPr="0070528C">
        <w:rPr>
          <w:color w:val="000000" w:themeColor="text1"/>
        </w:rPr>
        <w:br w:type="page"/>
      </w:r>
      <w:bookmarkStart w:id="66" w:name="_Toc529222689"/>
      <w:bookmarkStart w:id="67" w:name="_Toc529223111"/>
      <w:bookmarkStart w:id="68" w:name="_Toc529223862"/>
      <w:bookmarkStart w:id="69" w:name="_Toc529228265"/>
      <w:bookmarkStart w:id="70" w:name="_Toc2400395"/>
      <w:bookmarkStart w:id="71" w:name="_Toc4316189"/>
      <w:bookmarkStart w:id="72" w:name="_Toc4473330"/>
      <w:bookmarkStart w:id="73" w:name="_Toc69556897"/>
      <w:bookmarkStart w:id="74" w:name="_Toc69556946"/>
      <w:bookmarkStart w:id="75" w:name="_Toc69609820"/>
      <w:bookmarkStart w:id="76" w:name="_Toc70241816"/>
      <w:bookmarkStart w:id="77" w:name="_Toc70242205"/>
      <w:bookmarkStart w:id="78" w:name="_Toc421794875"/>
      <w:bookmarkStart w:id="79" w:name="_Toc519614740"/>
      <w:bookmarkStart w:id="80" w:name="_Toc528844990"/>
      <w:r w:rsidRPr="0070528C">
        <w:rPr>
          <w:rFonts w:hint="eastAsia"/>
          <w:color w:val="000000" w:themeColor="text1"/>
        </w:rPr>
        <w:lastRenderedPageBreak/>
        <w:t>處理辦法：</w:t>
      </w:r>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r w:rsidR="00983097" w:rsidRPr="0070528C">
        <w:rPr>
          <w:color w:val="000000" w:themeColor="text1"/>
        </w:rPr>
        <w:t xml:space="preserve"> </w:t>
      </w:r>
    </w:p>
    <w:p w:rsidR="00E25849" w:rsidRPr="0070528C" w:rsidRDefault="00FB7770">
      <w:pPr>
        <w:pStyle w:val="2"/>
        <w:rPr>
          <w:color w:val="000000" w:themeColor="text1"/>
        </w:rPr>
      </w:pPr>
      <w:bookmarkStart w:id="81" w:name="_Toc524895649"/>
      <w:bookmarkStart w:id="82" w:name="_Toc524896195"/>
      <w:bookmarkStart w:id="83" w:name="_Toc524896225"/>
      <w:bookmarkStart w:id="84" w:name="_Toc70241820"/>
      <w:bookmarkStart w:id="85" w:name="_Toc70242209"/>
      <w:bookmarkStart w:id="86" w:name="_Toc421794876"/>
      <w:bookmarkStart w:id="87" w:name="_Toc421795442"/>
      <w:bookmarkStart w:id="88" w:name="_Toc421796023"/>
      <w:bookmarkStart w:id="89" w:name="_Toc422728958"/>
      <w:bookmarkStart w:id="90" w:name="_Toc422834161"/>
      <w:bookmarkStart w:id="91" w:name="_Toc519614741"/>
      <w:bookmarkStart w:id="92" w:name="_Toc524012199"/>
      <w:bookmarkStart w:id="93" w:name="_Toc2400396"/>
      <w:bookmarkStart w:id="94" w:name="_Toc4316190"/>
      <w:bookmarkStart w:id="95" w:name="_Toc4473331"/>
      <w:bookmarkStart w:id="96" w:name="_Toc69556898"/>
      <w:bookmarkStart w:id="97" w:name="_Toc69556947"/>
      <w:bookmarkStart w:id="98" w:name="_Toc69609821"/>
      <w:bookmarkStart w:id="99" w:name="_Toc70241817"/>
      <w:bookmarkStart w:id="100" w:name="_Toc70242206"/>
      <w:bookmarkStart w:id="101" w:name="_Toc528844991"/>
      <w:bookmarkStart w:id="102" w:name="_Toc524902735"/>
      <w:bookmarkStart w:id="103" w:name="_Toc525066149"/>
      <w:bookmarkStart w:id="104" w:name="_Toc525070840"/>
      <w:bookmarkStart w:id="105" w:name="_Toc525938380"/>
      <w:bookmarkStart w:id="106" w:name="_Toc525939228"/>
      <w:bookmarkStart w:id="107" w:name="_Toc525939733"/>
      <w:bookmarkStart w:id="108" w:name="_Toc529218273"/>
      <w:bookmarkStart w:id="109" w:name="_Toc529222690"/>
      <w:bookmarkStart w:id="110" w:name="_Toc529223112"/>
      <w:bookmarkStart w:id="111" w:name="_Toc529223863"/>
      <w:bookmarkStart w:id="112" w:name="_Toc529228266"/>
      <w:bookmarkEnd w:id="81"/>
      <w:bookmarkEnd w:id="82"/>
      <w:bookmarkEnd w:id="83"/>
      <w:r w:rsidRPr="0070528C">
        <w:rPr>
          <w:rFonts w:hint="eastAsia"/>
          <w:color w:val="000000" w:themeColor="text1"/>
        </w:rPr>
        <w:t>調查意見，</w:t>
      </w:r>
      <w:bookmarkStart w:id="113" w:name="_Toc421794877"/>
      <w:bookmarkStart w:id="114" w:name="_Toc421795443"/>
      <w:bookmarkStart w:id="115" w:name="_Toc421796024"/>
      <w:bookmarkStart w:id="116" w:name="_Toc422728959"/>
      <w:bookmarkStart w:id="117" w:name="_Toc422834162"/>
      <w:bookmarkStart w:id="118" w:name="_Toc519614742"/>
      <w:bookmarkStart w:id="119" w:name="_Toc524012200"/>
      <w:bookmarkEnd w:id="84"/>
      <w:bookmarkEnd w:id="85"/>
      <w:bookmarkEnd w:id="86"/>
      <w:bookmarkEnd w:id="87"/>
      <w:bookmarkEnd w:id="88"/>
      <w:bookmarkEnd w:id="89"/>
      <w:bookmarkEnd w:id="90"/>
      <w:bookmarkEnd w:id="91"/>
      <w:bookmarkEnd w:id="92"/>
      <w:r w:rsidR="00E25849" w:rsidRPr="0070528C">
        <w:rPr>
          <w:rFonts w:hint="eastAsia"/>
          <w:color w:val="000000" w:themeColor="text1"/>
        </w:rPr>
        <w:t>函請</w:t>
      </w:r>
      <w:r w:rsidR="00FB0F00" w:rsidRPr="0070528C">
        <w:rPr>
          <w:rFonts w:hint="eastAsia"/>
          <w:color w:val="000000" w:themeColor="text1"/>
        </w:rPr>
        <w:t>交通部</w:t>
      </w:r>
      <w:r w:rsidR="00E25849" w:rsidRPr="0070528C">
        <w:rPr>
          <w:rFonts w:hint="eastAsia"/>
          <w:color w:val="000000" w:themeColor="text1"/>
        </w:rPr>
        <w:t>確實檢討改進見復。</w:t>
      </w:r>
      <w:bookmarkEnd w:id="93"/>
      <w:bookmarkEnd w:id="94"/>
      <w:bookmarkEnd w:id="95"/>
      <w:bookmarkEnd w:id="96"/>
      <w:bookmarkEnd w:id="97"/>
      <w:bookmarkEnd w:id="98"/>
      <w:bookmarkEnd w:id="99"/>
      <w:bookmarkEnd w:id="100"/>
      <w:bookmarkEnd w:id="101"/>
      <w:bookmarkEnd w:id="113"/>
      <w:bookmarkEnd w:id="114"/>
      <w:bookmarkEnd w:id="115"/>
      <w:bookmarkEnd w:id="116"/>
      <w:bookmarkEnd w:id="117"/>
      <w:bookmarkEnd w:id="118"/>
      <w:bookmarkEnd w:id="119"/>
    </w:p>
    <w:p w:rsidR="003F759D" w:rsidRDefault="00E25849" w:rsidP="00463DE2">
      <w:pPr>
        <w:pStyle w:val="2"/>
        <w:rPr>
          <w:rFonts w:hint="eastAsia"/>
          <w:color w:val="000000" w:themeColor="text1"/>
        </w:rPr>
      </w:pPr>
      <w:bookmarkStart w:id="120" w:name="_Toc2400397"/>
      <w:bookmarkStart w:id="121" w:name="_Toc4316191"/>
      <w:bookmarkStart w:id="122" w:name="_Toc4473332"/>
      <w:bookmarkStart w:id="123" w:name="_Toc69556901"/>
      <w:bookmarkStart w:id="124" w:name="_Toc69556950"/>
      <w:bookmarkStart w:id="125" w:name="_Toc69609824"/>
      <w:bookmarkStart w:id="126" w:name="_Toc70241822"/>
      <w:bookmarkStart w:id="127" w:name="_Toc70242211"/>
      <w:bookmarkStart w:id="128" w:name="_Toc421794881"/>
      <w:bookmarkStart w:id="129" w:name="_Toc421795447"/>
      <w:bookmarkStart w:id="130" w:name="_Toc421796028"/>
      <w:bookmarkStart w:id="131" w:name="_Toc422728963"/>
      <w:bookmarkStart w:id="132" w:name="_Toc422834166"/>
      <w:bookmarkStart w:id="133" w:name="_Toc519614747"/>
      <w:bookmarkStart w:id="134" w:name="_Toc524012201"/>
      <w:bookmarkStart w:id="135" w:name="_Toc528844992"/>
      <w:bookmarkEnd w:id="102"/>
      <w:bookmarkEnd w:id="103"/>
      <w:bookmarkEnd w:id="104"/>
      <w:bookmarkEnd w:id="105"/>
      <w:bookmarkEnd w:id="106"/>
      <w:bookmarkEnd w:id="107"/>
      <w:bookmarkEnd w:id="108"/>
      <w:bookmarkEnd w:id="109"/>
      <w:bookmarkEnd w:id="110"/>
      <w:bookmarkEnd w:id="111"/>
      <w:bookmarkEnd w:id="112"/>
      <w:r w:rsidRPr="00463DE2">
        <w:rPr>
          <w:rFonts w:hint="eastAsia"/>
          <w:color w:val="000000" w:themeColor="text1"/>
        </w:rPr>
        <w:t>檢附派查函及相關附件，送請</w:t>
      </w:r>
      <w:r w:rsidR="00680712" w:rsidRPr="00463DE2">
        <w:rPr>
          <w:rFonts w:hint="eastAsia"/>
          <w:color w:val="000000" w:themeColor="text1"/>
        </w:rPr>
        <w:t>交通</w:t>
      </w:r>
      <w:r w:rsidRPr="00463DE2">
        <w:rPr>
          <w:rFonts w:hint="eastAsia"/>
          <w:color w:val="000000" w:themeColor="text1"/>
        </w:rPr>
        <w:t>及</w:t>
      </w:r>
      <w:r w:rsidR="00680712" w:rsidRPr="00463DE2">
        <w:rPr>
          <w:rFonts w:hint="eastAsia"/>
          <w:color w:val="000000" w:themeColor="text1"/>
        </w:rPr>
        <w:t>採購</w:t>
      </w:r>
      <w:r w:rsidRPr="00463DE2">
        <w:rPr>
          <w:rFonts w:hint="eastAsia"/>
          <w:color w:val="000000" w:themeColor="text1"/>
        </w:rPr>
        <w:t>委員會處理。</w:t>
      </w:r>
      <w:bookmarkStart w:id="136" w:name="_Toc421794885"/>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p>
    <w:p w:rsidR="003F759D" w:rsidRDefault="003F759D" w:rsidP="003F759D">
      <w:pPr>
        <w:pStyle w:val="2"/>
        <w:numPr>
          <w:ilvl w:val="0"/>
          <w:numId w:val="0"/>
        </w:numPr>
        <w:ind w:left="1021"/>
        <w:rPr>
          <w:rFonts w:hint="eastAsia"/>
          <w:color w:val="000000" w:themeColor="text1"/>
        </w:rPr>
      </w:pPr>
    </w:p>
    <w:p w:rsidR="003F759D" w:rsidRDefault="003F759D" w:rsidP="003F759D">
      <w:pPr>
        <w:pStyle w:val="2"/>
        <w:numPr>
          <w:ilvl w:val="0"/>
          <w:numId w:val="0"/>
        </w:numPr>
        <w:ind w:left="1021"/>
        <w:rPr>
          <w:rFonts w:hint="eastAsia"/>
          <w:color w:val="000000" w:themeColor="text1"/>
        </w:rPr>
      </w:pPr>
    </w:p>
    <w:p w:rsidR="003F759D" w:rsidRDefault="003F759D" w:rsidP="003F759D">
      <w:pPr>
        <w:pStyle w:val="2"/>
        <w:numPr>
          <w:ilvl w:val="0"/>
          <w:numId w:val="0"/>
        </w:numPr>
        <w:ind w:left="1021"/>
        <w:rPr>
          <w:rFonts w:hint="eastAsia"/>
          <w:color w:val="000000" w:themeColor="text1"/>
        </w:rPr>
      </w:pPr>
    </w:p>
    <w:p w:rsidR="003F759D" w:rsidRPr="003F759D" w:rsidRDefault="003F759D" w:rsidP="003F759D">
      <w:pPr>
        <w:pStyle w:val="2"/>
        <w:numPr>
          <w:ilvl w:val="0"/>
          <w:numId w:val="0"/>
        </w:numPr>
        <w:ind w:left="1021"/>
        <w:rPr>
          <w:rFonts w:hint="eastAsia"/>
          <w:color w:val="000000" w:themeColor="text1"/>
          <w:sz w:val="44"/>
          <w:szCs w:val="44"/>
        </w:rPr>
      </w:pPr>
      <w:r>
        <w:rPr>
          <w:rFonts w:hint="eastAsia"/>
          <w:color w:val="000000" w:themeColor="text1"/>
          <w:sz w:val="44"/>
          <w:szCs w:val="44"/>
        </w:rPr>
        <w:t xml:space="preserve">          </w:t>
      </w:r>
      <w:r w:rsidRPr="003F759D">
        <w:rPr>
          <w:rFonts w:hint="eastAsia"/>
          <w:color w:val="000000" w:themeColor="text1"/>
          <w:sz w:val="44"/>
          <w:szCs w:val="44"/>
        </w:rPr>
        <w:t>調查委員</w:t>
      </w:r>
      <w:r w:rsidRPr="003F759D">
        <w:rPr>
          <w:rFonts w:ascii="新細明體" w:eastAsia="新細明體" w:hAnsi="新細明體" w:hint="eastAsia"/>
          <w:color w:val="000000" w:themeColor="text1"/>
          <w:sz w:val="44"/>
          <w:szCs w:val="44"/>
        </w:rPr>
        <w:t>：</w:t>
      </w:r>
      <w:r w:rsidRPr="003F759D">
        <w:rPr>
          <w:rFonts w:hint="eastAsia"/>
          <w:color w:val="000000" w:themeColor="text1"/>
          <w:sz w:val="44"/>
          <w:szCs w:val="44"/>
        </w:rPr>
        <w:t xml:space="preserve">林雅鋒 </w:t>
      </w:r>
    </w:p>
    <w:p w:rsidR="00BD4E8B" w:rsidRPr="003F759D" w:rsidRDefault="003F759D" w:rsidP="003F759D">
      <w:pPr>
        <w:pStyle w:val="2"/>
        <w:numPr>
          <w:ilvl w:val="0"/>
          <w:numId w:val="0"/>
        </w:numPr>
        <w:ind w:left="1021"/>
        <w:rPr>
          <w:color w:val="000000" w:themeColor="text1"/>
          <w:sz w:val="44"/>
          <w:szCs w:val="44"/>
        </w:rPr>
      </w:pPr>
      <w:r w:rsidRPr="003F759D">
        <w:rPr>
          <w:rFonts w:hint="eastAsia"/>
          <w:color w:val="000000" w:themeColor="text1"/>
          <w:sz w:val="44"/>
          <w:szCs w:val="44"/>
        </w:rPr>
        <w:t xml:space="preserve">          </w:t>
      </w:r>
      <w:r>
        <w:rPr>
          <w:rFonts w:hint="eastAsia"/>
          <w:color w:val="000000" w:themeColor="text1"/>
          <w:sz w:val="44"/>
          <w:szCs w:val="44"/>
        </w:rPr>
        <w:t xml:space="preserve">          </w:t>
      </w:r>
      <w:bookmarkStart w:id="137" w:name="_GoBack"/>
      <w:bookmarkEnd w:id="137"/>
      <w:r w:rsidRPr="003F759D">
        <w:rPr>
          <w:rFonts w:hint="eastAsia"/>
          <w:color w:val="000000" w:themeColor="text1"/>
          <w:sz w:val="44"/>
          <w:szCs w:val="44"/>
        </w:rPr>
        <w:t>江綺雯</w:t>
      </w:r>
      <w:r w:rsidR="00CE5430" w:rsidRPr="003F759D">
        <w:rPr>
          <w:noProof/>
          <w:color w:val="000000" w:themeColor="text1"/>
          <w:sz w:val="44"/>
          <w:szCs w:val="44"/>
        </w:rPr>
        <mc:AlternateContent>
          <mc:Choice Requires="wps">
            <w:drawing>
              <wp:anchor distT="0" distB="0" distL="114300" distR="114300" simplePos="0" relativeHeight="251665408" behindDoc="0" locked="0" layoutInCell="1" allowOverlap="1" wp14:anchorId="384CEABA" wp14:editId="79D5A3BB">
                <wp:simplePos x="0" y="0"/>
                <wp:positionH relativeFrom="column">
                  <wp:posOffset>1165888</wp:posOffset>
                </wp:positionH>
                <wp:positionV relativeFrom="paragraph">
                  <wp:posOffset>3869580</wp:posOffset>
                </wp:positionV>
                <wp:extent cx="1526650" cy="2138900"/>
                <wp:effectExtent l="0" t="0" r="0" b="0"/>
                <wp:wrapNone/>
                <wp:docPr id="25" name="矩形 25"/>
                <wp:cNvGraphicFramePr/>
                <a:graphic xmlns:a="http://schemas.openxmlformats.org/drawingml/2006/main">
                  <a:graphicData uri="http://schemas.microsoft.com/office/word/2010/wordprocessingShape">
                    <wps:wsp>
                      <wps:cNvSpPr/>
                      <wps:spPr>
                        <a:xfrm>
                          <a:off x="0" y="0"/>
                          <a:ext cx="1526650" cy="21389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矩形 25" o:spid="_x0000_s1026" style="position:absolute;margin-left:91.8pt;margin-top:304.7pt;width:120.2pt;height:168.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" fillcolor="#c7edcc [3212]" stroked="f" strokeweight="2pt"/>
            </w:pict>
          </mc:Fallback>
        </mc:AlternateContent>
      </w:r>
      <w:r w:rsidR="00CE5430" w:rsidRPr="003F759D">
        <w:rPr>
          <w:noProof/>
          <w:color w:val="000000" w:themeColor="text1"/>
          <w:sz w:val="44"/>
          <w:szCs w:val="44"/>
        </w:rPr>
        <mc:AlternateContent>
          <mc:Choice Requires="wps">
            <w:drawing>
              <wp:anchor distT="0" distB="0" distL="114300" distR="114300" simplePos="0" relativeHeight="251663360" behindDoc="0" locked="0" layoutInCell="1" allowOverlap="1" wp14:anchorId="13F725B0" wp14:editId="0B6D8205">
                <wp:simplePos x="0" y="0"/>
                <wp:positionH relativeFrom="column">
                  <wp:posOffset>2867466</wp:posOffset>
                </wp:positionH>
                <wp:positionV relativeFrom="paragraph">
                  <wp:posOffset>3869580</wp:posOffset>
                </wp:positionV>
                <wp:extent cx="874643" cy="1391478"/>
                <wp:effectExtent l="0" t="0" r="1905" b="0"/>
                <wp:wrapNone/>
                <wp:docPr id="24" name="矩形 24"/>
                <wp:cNvGraphicFramePr/>
                <a:graphic xmlns:a="http://schemas.openxmlformats.org/drawingml/2006/main">
                  <a:graphicData uri="http://schemas.microsoft.com/office/word/2010/wordprocessingShape">
                    <wps:wsp>
                      <wps:cNvSpPr/>
                      <wps:spPr>
                        <a:xfrm>
                          <a:off x="0" y="0"/>
                          <a:ext cx="874643" cy="1391478"/>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矩形 24" o:spid="_x0000_s1026" style="position:absolute;margin-left:225.8pt;margin-top:304.7pt;width:68.85pt;height:109.5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" fillcolor="#c7edcc [3212]" stroked="f" strokeweight="2pt"/>
            </w:pict>
          </mc:Fallback>
        </mc:AlternateContent>
      </w:r>
    </w:p>
    <w:sectPr w:rsidR="00BD4E8B" w:rsidRPr="003F759D" w:rsidSect="00463DE2">
      <w:footerReference w:type="default" r:id="rId10"/>
      <w:pgSz w:w="11907" w:h="16840" w:code="9"/>
      <w:pgMar w:top="1701" w:right="1418" w:bottom="1418" w:left="1418" w:header="851" w:footer="851" w:gutter="227"/>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3DDC" w:rsidRDefault="00213DDC">
      <w:r>
        <w:separator/>
      </w:r>
    </w:p>
  </w:endnote>
  <w:endnote w:type="continuationSeparator" w:id="0">
    <w:p w:rsidR="00213DDC" w:rsidRDefault="00213D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45A9" w:rsidRDefault="007545A9">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3F759D">
      <w:rPr>
        <w:rStyle w:val="ac"/>
        <w:noProof/>
        <w:sz w:val="24"/>
      </w:rPr>
      <w:t>17</w:t>
    </w:r>
    <w:r>
      <w:rPr>
        <w:rStyle w:val="ac"/>
        <w:sz w:val="24"/>
      </w:rPr>
      <w:fldChar w:fldCharType="end"/>
    </w:r>
  </w:p>
  <w:p w:rsidR="007545A9" w:rsidRDefault="007545A9">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3DDC" w:rsidRDefault="00213DDC">
      <w:r>
        <w:separator/>
      </w:r>
    </w:p>
  </w:footnote>
  <w:footnote w:type="continuationSeparator" w:id="0">
    <w:p w:rsidR="00213DDC" w:rsidRDefault="00213DD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140E010C"/>
    <w:multiLevelType w:val="multilevel"/>
    <w:tmpl w:val="88D4CCF0"/>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color w:val="000000" w:themeColor="text1"/>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929"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nsid w:val="19532EFC"/>
    <w:multiLevelType w:val="hybridMultilevel"/>
    <w:tmpl w:val="7EAE4DDC"/>
    <w:lvl w:ilvl="0" w:tplc="827E80CC">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nsid w:val="3A284E58"/>
    <w:multiLevelType w:val="hybridMultilevel"/>
    <w:tmpl w:val="642E9D38"/>
    <w:lvl w:ilvl="0" w:tplc="5FCC8BF2">
      <w:start w:val="1"/>
      <w:numFmt w:val="taiwaneseCountingThousand"/>
      <w:suff w:val="nothing"/>
      <w:lvlText w:val="例%1、"/>
      <w:lvlJc w:val="left"/>
      <w:pPr>
        <w:ind w:left="1080" w:hanging="10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4">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441523EB"/>
    <w:multiLevelType w:val="hybridMultilevel"/>
    <w:tmpl w:val="05AE3BB2"/>
    <w:lvl w:ilvl="0" w:tplc="6DE67236">
      <w:start w:val="1"/>
      <w:numFmt w:val="taiwaneseCountingThousand"/>
      <w:pStyle w:val="a2"/>
      <w:lvlText w:val="附件%1、"/>
      <w:lvlJc w:val="left"/>
      <w:pPr>
        <w:ind w:left="905"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4A5F5684"/>
    <w:multiLevelType w:val="hybridMultilevel"/>
    <w:tmpl w:val="C2CA4BC8"/>
    <w:lvl w:ilvl="0" w:tplc="C572531C">
      <w:start w:val="1"/>
      <w:numFmt w:val="decimal"/>
      <w:pStyle w:val="a3"/>
      <w:lvlText w:val="表%1　"/>
      <w:lvlJc w:val="left"/>
      <w:pPr>
        <w:ind w:left="480" w:hanging="480"/>
      </w:pPr>
      <w:rPr>
        <w:rFonts w:ascii="標楷體" w:eastAsia="標楷體" w:hint="eastAsia"/>
        <w:b/>
        <w:i w:val="0"/>
        <w:sz w:val="32"/>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0"/>
  </w:num>
  <w:num w:numId="3">
    <w:abstractNumId w:val="6"/>
  </w:num>
  <w:num w:numId="4">
    <w:abstractNumId w:val="4"/>
  </w:num>
  <w:num w:numId="5">
    <w:abstractNumId w:val="7"/>
  </w:num>
  <w:num w:numId="6">
    <w:abstractNumId w:val="1"/>
  </w:num>
  <w:num w:numId="7">
    <w:abstractNumId w:val="8"/>
  </w:num>
  <w:num w:numId="8">
    <w:abstractNumId w:val="5"/>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num>
  <w:num w:numId="11">
    <w:abstractNumId w:val="1"/>
  </w:num>
  <w:num w:numId="12">
    <w:abstractNumId w:val="1"/>
  </w:num>
  <w:num w:numId="13">
    <w:abstractNumId w:val="1"/>
  </w:num>
  <w:num w:numId="14">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9"/>
  <w:displayBackgroundShape/>
  <w:mirrorMargins/>
  <w:bordersDoNotSurroundHeader/>
  <w:bordersDoNotSurroundFooter/>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2B2"/>
    <w:rsid w:val="00000FCF"/>
    <w:rsid w:val="00001777"/>
    <w:rsid w:val="00006961"/>
    <w:rsid w:val="000070F4"/>
    <w:rsid w:val="000112BF"/>
    <w:rsid w:val="00011DC3"/>
    <w:rsid w:val="00012233"/>
    <w:rsid w:val="000167E2"/>
    <w:rsid w:val="00017318"/>
    <w:rsid w:val="000173FB"/>
    <w:rsid w:val="00017809"/>
    <w:rsid w:val="00020F9C"/>
    <w:rsid w:val="00021413"/>
    <w:rsid w:val="000215AA"/>
    <w:rsid w:val="00021ED3"/>
    <w:rsid w:val="000227C9"/>
    <w:rsid w:val="00024003"/>
    <w:rsid w:val="000246F7"/>
    <w:rsid w:val="000257D1"/>
    <w:rsid w:val="00025EBF"/>
    <w:rsid w:val="0003114D"/>
    <w:rsid w:val="00033EF0"/>
    <w:rsid w:val="00036D76"/>
    <w:rsid w:val="00037211"/>
    <w:rsid w:val="00037B7E"/>
    <w:rsid w:val="000415A8"/>
    <w:rsid w:val="00042B40"/>
    <w:rsid w:val="00043A2C"/>
    <w:rsid w:val="00047E99"/>
    <w:rsid w:val="00051072"/>
    <w:rsid w:val="0005191D"/>
    <w:rsid w:val="00052AAF"/>
    <w:rsid w:val="00057F32"/>
    <w:rsid w:val="00062A25"/>
    <w:rsid w:val="000632B3"/>
    <w:rsid w:val="00073CB5"/>
    <w:rsid w:val="0007425C"/>
    <w:rsid w:val="00074E59"/>
    <w:rsid w:val="00077553"/>
    <w:rsid w:val="00077BBC"/>
    <w:rsid w:val="00082075"/>
    <w:rsid w:val="000851A2"/>
    <w:rsid w:val="00092C31"/>
    <w:rsid w:val="00092D51"/>
    <w:rsid w:val="0009352E"/>
    <w:rsid w:val="000938C0"/>
    <w:rsid w:val="000946D2"/>
    <w:rsid w:val="00096B96"/>
    <w:rsid w:val="000A2721"/>
    <w:rsid w:val="000A2F3F"/>
    <w:rsid w:val="000A4456"/>
    <w:rsid w:val="000A5294"/>
    <w:rsid w:val="000A609C"/>
    <w:rsid w:val="000A6873"/>
    <w:rsid w:val="000A69B5"/>
    <w:rsid w:val="000B0B4A"/>
    <w:rsid w:val="000B0BE9"/>
    <w:rsid w:val="000B1402"/>
    <w:rsid w:val="000B279A"/>
    <w:rsid w:val="000B4B25"/>
    <w:rsid w:val="000B5217"/>
    <w:rsid w:val="000B61D2"/>
    <w:rsid w:val="000B70A7"/>
    <w:rsid w:val="000B73DD"/>
    <w:rsid w:val="000B797B"/>
    <w:rsid w:val="000C26F2"/>
    <w:rsid w:val="000C495F"/>
    <w:rsid w:val="000C4F19"/>
    <w:rsid w:val="000C4F52"/>
    <w:rsid w:val="000C4F60"/>
    <w:rsid w:val="000C50DD"/>
    <w:rsid w:val="000D0AFF"/>
    <w:rsid w:val="000D1B86"/>
    <w:rsid w:val="000D1E4A"/>
    <w:rsid w:val="000D3C68"/>
    <w:rsid w:val="000D56FD"/>
    <w:rsid w:val="000D5806"/>
    <w:rsid w:val="000D757B"/>
    <w:rsid w:val="000E107F"/>
    <w:rsid w:val="000E1DF2"/>
    <w:rsid w:val="000E5B71"/>
    <w:rsid w:val="000E5BC0"/>
    <w:rsid w:val="000E5EDD"/>
    <w:rsid w:val="000E6431"/>
    <w:rsid w:val="000E710A"/>
    <w:rsid w:val="000E76EE"/>
    <w:rsid w:val="000F21A5"/>
    <w:rsid w:val="000F2A0C"/>
    <w:rsid w:val="000F3CD6"/>
    <w:rsid w:val="000F41AB"/>
    <w:rsid w:val="000F5736"/>
    <w:rsid w:val="00100335"/>
    <w:rsid w:val="00100DFA"/>
    <w:rsid w:val="00101B64"/>
    <w:rsid w:val="00102B9F"/>
    <w:rsid w:val="00104276"/>
    <w:rsid w:val="00104388"/>
    <w:rsid w:val="00104AE7"/>
    <w:rsid w:val="001076BE"/>
    <w:rsid w:val="00110BD6"/>
    <w:rsid w:val="00112637"/>
    <w:rsid w:val="00112ABC"/>
    <w:rsid w:val="00114ADA"/>
    <w:rsid w:val="0011670C"/>
    <w:rsid w:val="001168AE"/>
    <w:rsid w:val="001170F7"/>
    <w:rsid w:val="001175B0"/>
    <w:rsid w:val="0012001E"/>
    <w:rsid w:val="00122D36"/>
    <w:rsid w:val="001236B2"/>
    <w:rsid w:val="00124A5F"/>
    <w:rsid w:val="00125772"/>
    <w:rsid w:val="00126A55"/>
    <w:rsid w:val="001309C2"/>
    <w:rsid w:val="001327F2"/>
    <w:rsid w:val="00133F08"/>
    <w:rsid w:val="001345E6"/>
    <w:rsid w:val="001378B0"/>
    <w:rsid w:val="001423D6"/>
    <w:rsid w:val="00142E00"/>
    <w:rsid w:val="0014458D"/>
    <w:rsid w:val="001448DE"/>
    <w:rsid w:val="00144A34"/>
    <w:rsid w:val="00146F31"/>
    <w:rsid w:val="0014743C"/>
    <w:rsid w:val="00150F03"/>
    <w:rsid w:val="00152625"/>
    <w:rsid w:val="00152793"/>
    <w:rsid w:val="00153B7E"/>
    <w:rsid w:val="001545A9"/>
    <w:rsid w:val="00155599"/>
    <w:rsid w:val="00155952"/>
    <w:rsid w:val="00160625"/>
    <w:rsid w:val="00162F1E"/>
    <w:rsid w:val="001637C7"/>
    <w:rsid w:val="0016480E"/>
    <w:rsid w:val="0016601F"/>
    <w:rsid w:val="00167A06"/>
    <w:rsid w:val="00170F22"/>
    <w:rsid w:val="00171428"/>
    <w:rsid w:val="00171B75"/>
    <w:rsid w:val="00174297"/>
    <w:rsid w:val="001806ED"/>
    <w:rsid w:val="00180846"/>
    <w:rsid w:val="001808C4"/>
    <w:rsid w:val="00180E06"/>
    <w:rsid w:val="001817B3"/>
    <w:rsid w:val="00183014"/>
    <w:rsid w:val="0019038D"/>
    <w:rsid w:val="0019098B"/>
    <w:rsid w:val="0019139D"/>
    <w:rsid w:val="0019341E"/>
    <w:rsid w:val="001959C2"/>
    <w:rsid w:val="001A1BC3"/>
    <w:rsid w:val="001A3630"/>
    <w:rsid w:val="001A51E3"/>
    <w:rsid w:val="001A7968"/>
    <w:rsid w:val="001B17A5"/>
    <w:rsid w:val="001B2E98"/>
    <w:rsid w:val="001B3483"/>
    <w:rsid w:val="001B3B07"/>
    <w:rsid w:val="001B3C1E"/>
    <w:rsid w:val="001B40B8"/>
    <w:rsid w:val="001B4494"/>
    <w:rsid w:val="001B55C1"/>
    <w:rsid w:val="001B619B"/>
    <w:rsid w:val="001C0D8B"/>
    <w:rsid w:val="001C0DA8"/>
    <w:rsid w:val="001C6B07"/>
    <w:rsid w:val="001C6D74"/>
    <w:rsid w:val="001D45A8"/>
    <w:rsid w:val="001D4AD7"/>
    <w:rsid w:val="001D549D"/>
    <w:rsid w:val="001D6FFA"/>
    <w:rsid w:val="001E0D8A"/>
    <w:rsid w:val="001E31C0"/>
    <w:rsid w:val="001E4A7E"/>
    <w:rsid w:val="001E4FF4"/>
    <w:rsid w:val="001E67BA"/>
    <w:rsid w:val="001E6941"/>
    <w:rsid w:val="001E74C2"/>
    <w:rsid w:val="001F09FF"/>
    <w:rsid w:val="001F16CE"/>
    <w:rsid w:val="001F197E"/>
    <w:rsid w:val="001F2047"/>
    <w:rsid w:val="001F3A6A"/>
    <w:rsid w:val="001F4F82"/>
    <w:rsid w:val="001F51D4"/>
    <w:rsid w:val="001F5A48"/>
    <w:rsid w:val="001F5C98"/>
    <w:rsid w:val="001F6260"/>
    <w:rsid w:val="001F6514"/>
    <w:rsid w:val="001F751D"/>
    <w:rsid w:val="00200007"/>
    <w:rsid w:val="002030A5"/>
    <w:rsid w:val="00203131"/>
    <w:rsid w:val="00207AED"/>
    <w:rsid w:val="0021014F"/>
    <w:rsid w:val="00212E88"/>
    <w:rsid w:val="00213C9C"/>
    <w:rsid w:val="00213DDC"/>
    <w:rsid w:val="002178D0"/>
    <w:rsid w:val="0022009E"/>
    <w:rsid w:val="00221FBE"/>
    <w:rsid w:val="00223241"/>
    <w:rsid w:val="0022425C"/>
    <w:rsid w:val="002246DE"/>
    <w:rsid w:val="002254D9"/>
    <w:rsid w:val="0022591B"/>
    <w:rsid w:val="00227529"/>
    <w:rsid w:val="002314D5"/>
    <w:rsid w:val="002331F2"/>
    <w:rsid w:val="002366A0"/>
    <w:rsid w:val="002373EC"/>
    <w:rsid w:val="00242033"/>
    <w:rsid w:val="00246A2A"/>
    <w:rsid w:val="00246BF2"/>
    <w:rsid w:val="00247092"/>
    <w:rsid w:val="00252BC4"/>
    <w:rsid w:val="00254014"/>
    <w:rsid w:val="00254B39"/>
    <w:rsid w:val="00254CC5"/>
    <w:rsid w:val="00255B61"/>
    <w:rsid w:val="0025618A"/>
    <w:rsid w:val="00257AA1"/>
    <w:rsid w:val="002601C5"/>
    <w:rsid w:val="00263DE4"/>
    <w:rsid w:val="00264EC0"/>
    <w:rsid w:val="0026504D"/>
    <w:rsid w:val="0026598E"/>
    <w:rsid w:val="00270848"/>
    <w:rsid w:val="0027293E"/>
    <w:rsid w:val="00273A2F"/>
    <w:rsid w:val="00273C64"/>
    <w:rsid w:val="00273FF3"/>
    <w:rsid w:val="00274EF4"/>
    <w:rsid w:val="00277D69"/>
    <w:rsid w:val="00280986"/>
    <w:rsid w:val="00281882"/>
    <w:rsid w:val="00281B15"/>
    <w:rsid w:val="00281ECE"/>
    <w:rsid w:val="002829D3"/>
    <w:rsid w:val="00282B84"/>
    <w:rsid w:val="002831C7"/>
    <w:rsid w:val="002840C6"/>
    <w:rsid w:val="00284770"/>
    <w:rsid w:val="0028495C"/>
    <w:rsid w:val="00290886"/>
    <w:rsid w:val="00291374"/>
    <w:rsid w:val="00294094"/>
    <w:rsid w:val="00295174"/>
    <w:rsid w:val="00296172"/>
    <w:rsid w:val="00296B92"/>
    <w:rsid w:val="00297E53"/>
    <w:rsid w:val="002A25F7"/>
    <w:rsid w:val="002A2C22"/>
    <w:rsid w:val="002A33D0"/>
    <w:rsid w:val="002A574C"/>
    <w:rsid w:val="002A6511"/>
    <w:rsid w:val="002B02EB"/>
    <w:rsid w:val="002B0A1A"/>
    <w:rsid w:val="002B6802"/>
    <w:rsid w:val="002C0602"/>
    <w:rsid w:val="002C1B72"/>
    <w:rsid w:val="002C3C91"/>
    <w:rsid w:val="002C43B9"/>
    <w:rsid w:val="002C72F4"/>
    <w:rsid w:val="002D4ACB"/>
    <w:rsid w:val="002D5917"/>
    <w:rsid w:val="002D5C16"/>
    <w:rsid w:val="002E521B"/>
    <w:rsid w:val="002E591C"/>
    <w:rsid w:val="002E6189"/>
    <w:rsid w:val="002F199F"/>
    <w:rsid w:val="002F1B64"/>
    <w:rsid w:val="002F2476"/>
    <w:rsid w:val="002F3DFF"/>
    <w:rsid w:val="002F428F"/>
    <w:rsid w:val="002F5E05"/>
    <w:rsid w:val="002F6953"/>
    <w:rsid w:val="00300737"/>
    <w:rsid w:val="00300A51"/>
    <w:rsid w:val="003047BB"/>
    <w:rsid w:val="00305803"/>
    <w:rsid w:val="00307A76"/>
    <w:rsid w:val="00307C63"/>
    <w:rsid w:val="00312F38"/>
    <w:rsid w:val="003156B7"/>
    <w:rsid w:val="00315A16"/>
    <w:rsid w:val="00316231"/>
    <w:rsid w:val="00317053"/>
    <w:rsid w:val="0032109C"/>
    <w:rsid w:val="003217BC"/>
    <w:rsid w:val="00322B45"/>
    <w:rsid w:val="00323809"/>
    <w:rsid w:val="00323D41"/>
    <w:rsid w:val="00324B1A"/>
    <w:rsid w:val="00324D8D"/>
    <w:rsid w:val="00325414"/>
    <w:rsid w:val="00325526"/>
    <w:rsid w:val="0032650D"/>
    <w:rsid w:val="003273D2"/>
    <w:rsid w:val="003302F1"/>
    <w:rsid w:val="00331C01"/>
    <w:rsid w:val="00333E7D"/>
    <w:rsid w:val="00334561"/>
    <w:rsid w:val="003351C0"/>
    <w:rsid w:val="00335C25"/>
    <w:rsid w:val="00335CA8"/>
    <w:rsid w:val="00337068"/>
    <w:rsid w:val="003400B5"/>
    <w:rsid w:val="003409E0"/>
    <w:rsid w:val="00342F79"/>
    <w:rsid w:val="0034388F"/>
    <w:rsid w:val="0034470E"/>
    <w:rsid w:val="003451FB"/>
    <w:rsid w:val="003457E9"/>
    <w:rsid w:val="003509D0"/>
    <w:rsid w:val="00352293"/>
    <w:rsid w:val="00352DB0"/>
    <w:rsid w:val="00354B0C"/>
    <w:rsid w:val="003557BD"/>
    <w:rsid w:val="00356D28"/>
    <w:rsid w:val="00361063"/>
    <w:rsid w:val="00361D00"/>
    <w:rsid w:val="003621E7"/>
    <w:rsid w:val="0036354C"/>
    <w:rsid w:val="00364AEF"/>
    <w:rsid w:val="00366745"/>
    <w:rsid w:val="003677F5"/>
    <w:rsid w:val="00367CEC"/>
    <w:rsid w:val="0037094A"/>
    <w:rsid w:val="00371E67"/>
    <w:rsid w:val="00371ED3"/>
    <w:rsid w:val="00372FFC"/>
    <w:rsid w:val="00373003"/>
    <w:rsid w:val="0037561F"/>
    <w:rsid w:val="0037728A"/>
    <w:rsid w:val="00380B7D"/>
    <w:rsid w:val="00381A99"/>
    <w:rsid w:val="003829C2"/>
    <w:rsid w:val="003830B2"/>
    <w:rsid w:val="00384724"/>
    <w:rsid w:val="00387F1F"/>
    <w:rsid w:val="00390753"/>
    <w:rsid w:val="003919B7"/>
    <w:rsid w:val="00391D57"/>
    <w:rsid w:val="00392292"/>
    <w:rsid w:val="00394F45"/>
    <w:rsid w:val="003A0742"/>
    <w:rsid w:val="003A51AB"/>
    <w:rsid w:val="003A57B9"/>
    <w:rsid w:val="003A5927"/>
    <w:rsid w:val="003A6508"/>
    <w:rsid w:val="003B07F5"/>
    <w:rsid w:val="003B1017"/>
    <w:rsid w:val="003B3C07"/>
    <w:rsid w:val="003B6081"/>
    <w:rsid w:val="003B6775"/>
    <w:rsid w:val="003C0DDE"/>
    <w:rsid w:val="003C3859"/>
    <w:rsid w:val="003C5FE2"/>
    <w:rsid w:val="003D05FB"/>
    <w:rsid w:val="003D1B16"/>
    <w:rsid w:val="003D2BB2"/>
    <w:rsid w:val="003D3F1A"/>
    <w:rsid w:val="003D45BF"/>
    <w:rsid w:val="003D508A"/>
    <w:rsid w:val="003D5182"/>
    <w:rsid w:val="003D537F"/>
    <w:rsid w:val="003D7B75"/>
    <w:rsid w:val="003E0208"/>
    <w:rsid w:val="003E0F52"/>
    <w:rsid w:val="003E4B57"/>
    <w:rsid w:val="003F02F9"/>
    <w:rsid w:val="003F1899"/>
    <w:rsid w:val="003F19AF"/>
    <w:rsid w:val="003F27E1"/>
    <w:rsid w:val="003F2C6C"/>
    <w:rsid w:val="003F437A"/>
    <w:rsid w:val="003F4453"/>
    <w:rsid w:val="003F5C2B"/>
    <w:rsid w:val="003F6400"/>
    <w:rsid w:val="003F742D"/>
    <w:rsid w:val="003F759D"/>
    <w:rsid w:val="0040090A"/>
    <w:rsid w:val="00401F69"/>
    <w:rsid w:val="00402240"/>
    <w:rsid w:val="004023E9"/>
    <w:rsid w:val="004025CE"/>
    <w:rsid w:val="004030C9"/>
    <w:rsid w:val="00403EC0"/>
    <w:rsid w:val="0040454A"/>
    <w:rsid w:val="00405533"/>
    <w:rsid w:val="00411A85"/>
    <w:rsid w:val="00413F83"/>
    <w:rsid w:val="0041490C"/>
    <w:rsid w:val="00416191"/>
    <w:rsid w:val="00416721"/>
    <w:rsid w:val="00416B75"/>
    <w:rsid w:val="00416F22"/>
    <w:rsid w:val="00417A20"/>
    <w:rsid w:val="0042011B"/>
    <w:rsid w:val="00420728"/>
    <w:rsid w:val="00421EF0"/>
    <w:rsid w:val="004223D3"/>
    <w:rsid w:val="004224FA"/>
    <w:rsid w:val="00423D07"/>
    <w:rsid w:val="00425FC3"/>
    <w:rsid w:val="004262BB"/>
    <w:rsid w:val="00427936"/>
    <w:rsid w:val="0043078A"/>
    <w:rsid w:val="004308FC"/>
    <w:rsid w:val="00430A0C"/>
    <w:rsid w:val="00431AEC"/>
    <w:rsid w:val="0043231F"/>
    <w:rsid w:val="00433CCA"/>
    <w:rsid w:val="004427CF"/>
    <w:rsid w:val="0044346F"/>
    <w:rsid w:val="00444F7F"/>
    <w:rsid w:val="00446765"/>
    <w:rsid w:val="00451F7A"/>
    <w:rsid w:val="00453511"/>
    <w:rsid w:val="00453A18"/>
    <w:rsid w:val="00453FF6"/>
    <w:rsid w:val="004542A4"/>
    <w:rsid w:val="0046350B"/>
    <w:rsid w:val="00463DE2"/>
    <w:rsid w:val="00463F9A"/>
    <w:rsid w:val="00464B2A"/>
    <w:rsid w:val="0046520A"/>
    <w:rsid w:val="004672AB"/>
    <w:rsid w:val="004714FE"/>
    <w:rsid w:val="00472545"/>
    <w:rsid w:val="00472D82"/>
    <w:rsid w:val="00472E2A"/>
    <w:rsid w:val="00473F6B"/>
    <w:rsid w:val="00475E25"/>
    <w:rsid w:val="00477BAA"/>
    <w:rsid w:val="00481743"/>
    <w:rsid w:val="00483275"/>
    <w:rsid w:val="004868C1"/>
    <w:rsid w:val="00486E27"/>
    <w:rsid w:val="00486FF0"/>
    <w:rsid w:val="00487931"/>
    <w:rsid w:val="00490648"/>
    <w:rsid w:val="00495053"/>
    <w:rsid w:val="004A07ED"/>
    <w:rsid w:val="004A1F59"/>
    <w:rsid w:val="004A29BE"/>
    <w:rsid w:val="004A3225"/>
    <w:rsid w:val="004A32E3"/>
    <w:rsid w:val="004A33EE"/>
    <w:rsid w:val="004A3AA8"/>
    <w:rsid w:val="004A703F"/>
    <w:rsid w:val="004B13C7"/>
    <w:rsid w:val="004B2BEE"/>
    <w:rsid w:val="004B778F"/>
    <w:rsid w:val="004B7E4F"/>
    <w:rsid w:val="004C0609"/>
    <w:rsid w:val="004C2D61"/>
    <w:rsid w:val="004C3862"/>
    <w:rsid w:val="004C4A24"/>
    <w:rsid w:val="004C4E1E"/>
    <w:rsid w:val="004C5BAF"/>
    <w:rsid w:val="004C5DDB"/>
    <w:rsid w:val="004C779B"/>
    <w:rsid w:val="004D13D6"/>
    <w:rsid w:val="004D141F"/>
    <w:rsid w:val="004D1FA8"/>
    <w:rsid w:val="004D2742"/>
    <w:rsid w:val="004D545E"/>
    <w:rsid w:val="004D6310"/>
    <w:rsid w:val="004D68DA"/>
    <w:rsid w:val="004E0062"/>
    <w:rsid w:val="004E05A1"/>
    <w:rsid w:val="004E4E84"/>
    <w:rsid w:val="004E4F82"/>
    <w:rsid w:val="004F2D47"/>
    <w:rsid w:val="004F2F88"/>
    <w:rsid w:val="004F472A"/>
    <w:rsid w:val="004F4B7F"/>
    <w:rsid w:val="004F5E57"/>
    <w:rsid w:val="004F6710"/>
    <w:rsid w:val="004F6AA7"/>
    <w:rsid w:val="00500388"/>
    <w:rsid w:val="00500BD9"/>
    <w:rsid w:val="00500C3E"/>
    <w:rsid w:val="005022EF"/>
    <w:rsid w:val="00502849"/>
    <w:rsid w:val="00504334"/>
    <w:rsid w:val="0050498D"/>
    <w:rsid w:val="005104D7"/>
    <w:rsid w:val="00510B9E"/>
    <w:rsid w:val="00511ECA"/>
    <w:rsid w:val="00513C4D"/>
    <w:rsid w:val="00515841"/>
    <w:rsid w:val="005212A4"/>
    <w:rsid w:val="0052183E"/>
    <w:rsid w:val="00523E64"/>
    <w:rsid w:val="00527CF2"/>
    <w:rsid w:val="00533C18"/>
    <w:rsid w:val="00536BC2"/>
    <w:rsid w:val="00537EF5"/>
    <w:rsid w:val="00537FB4"/>
    <w:rsid w:val="005407FB"/>
    <w:rsid w:val="00540F14"/>
    <w:rsid w:val="005411DD"/>
    <w:rsid w:val="00542084"/>
    <w:rsid w:val="005425E1"/>
    <w:rsid w:val="005427C5"/>
    <w:rsid w:val="00542CF6"/>
    <w:rsid w:val="00545EAA"/>
    <w:rsid w:val="00546AC7"/>
    <w:rsid w:val="00552217"/>
    <w:rsid w:val="005526AC"/>
    <w:rsid w:val="00552B9A"/>
    <w:rsid w:val="00553C03"/>
    <w:rsid w:val="0056012B"/>
    <w:rsid w:val="00561A3A"/>
    <w:rsid w:val="00563692"/>
    <w:rsid w:val="005638C1"/>
    <w:rsid w:val="00564BF5"/>
    <w:rsid w:val="005661AE"/>
    <w:rsid w:val="00567ABC"/>
    <w:rsid w:val="00571679"/>
    <w:rsid w:val="005844E7"/>
    <w:rsid w:val="005908B8"/>
    <w:rsid w:val="00590DC0"/>
    <w:rsid w:val="00594EC2"/>
    <w:rsid w:val="0059512E"/>
    <w:rsid w:val="00595A89"/>
    <w:rsid w:val="005A122B"/>
    <w:rsid w:val="005A12EA"/>
    <w:rsid w:val="005A6D86"/>
    <w:rsid w:val="005A6DD2"/>
    <w:rsid w:val="005B38A6"/>
    <w:rsid w:val="005B4FF6"/>
    <w:rsid w:val="005B5ABA"/>
    <w:rsid w:val="005B5F58"/>
    <w:rsid w:val="005C045E"/>
    <w:rsid w:val="005C0610"/>
    <w:rsid w:val="005C1AE4"/>
    <w:rsid w:val="005C385D"/>
    <w:rsid w:val="005C430A"/>
    <w:rsid w:val="005C4A4F"/>
    <w:rsid w:val="005C5E41"/>
    <w:rsid w:val="005D09AF"/>
    <w:rsid w:val="005D0F8A"/>
    <w:rsid w:val="005D2C4E"/>
    <w:rsid w:val="005D3B20"/>
    <w:rsid w:val="005D4761"/>
    <w:rsid w:val="005E1186"/>
    <w:rsid w:val="005E2494"/>
    <w:rsid w:val="005E4759"/>
    <w:rsid w:val="005E586C"/>
    <w:rsid w:val="005E5C68"/>
    <w:rsid w:val="005E65C0"/>
    <w:rsid w:val="005F0390"/>
    <w:rsid w:val="005F7467"/>
    <w:rsid w:val="005F75E6"/>
    <w:rsid w:val="00601E0E"/>
    <w:rsid w:val="006025A7"/>
    <w:rsid w:val="006039DD"/>
    <w:rsid w:val="00605B56"/>
    <w:rsid w:val="006072CD"/>
    <w:rsid w:val="00611F53"/>
    <w:rsid w:val="00612023"/>
    <w:rsid w:val="00614190"/>
    <w:rsid w:val="006163C8"/>
    <w:rsid w:val="00616DF0"/>
    <w:rsid w:val="00620CB2"/>
    <w:rsid w:val="00620E02"/>
    <w:rsid w:val="006229E5"/>
    <w:rsid w:val="00622A99"/>
    <w:rsid w:val="00622E67"/>
    <w:rsid w:val="00623BA7"/>
    <w:rsid w:val="0062423B"/>
    <w:rsid w:val="00626B57"/>
    <w:rsid w:val="00626EDC"/>
    <w:rsid w:val="0062798F"/>
    <w:rsid w:val="0063116B"/>
    <w:rsid w:val="006311AB"/>
    <w:rsid w:val="00632130"/>
    <w:rsid w:val="006322F9"/>
    <w:rsid w:val="006374E3"/>
    <w:rsid w:val="00643F29"/>
    <w:rsid w:val="0064485F"/>
    <w:rsid w:val="00646C44"/>
    <w:rsid w:val="00646ECA"/>
    <w:rsid w:val="006470EC"/>
    <w:rsid w:val="006478E5"/>
    <w:rsid w:val="00650D03"/>
    <w:rsid w:val="00651266"/>
    <w:rsid w:val="006542D6"/>
    <w:rsid w:val="0065598E"/>
    <w:rsid w:val="00655AF2"/>
    <w:rsid w:val="00655BC5"/>
    <w:rsid w:val="006568BE"/>
    <w:rsid w:val="0066025D"/>
    <w:rsid w:val="0066091A"/>
    <w:rsid w:val="00661FA0"/>
    <w:rsid w:val="006633EB"/>
    <w:rsid w:val="006634A2"/>
    <w:rsid w:val="006647B2"/>
    <w:rsid w:val="00665711"/>
    <w:rsid w:val="00666C10"/>
    <w:rsid w:val="00670EA9"/>
    <w:rsid w:val="00672E64"/>
    <w:rsid w:val="00673012"/>
    <w:rsid w:val="00674B39"/>
    <w:rsid w:val="0067658F"/>
    <w:rsid w:val="006773EC"/>
    <w:rsid w:val="00680504"/>
    <w:rsid w:val="00680712"/>
    <w:rsid w:val="00681CD9"/>
    <w:rsid w:val="00682F8C"/>
    <w:rsid w:val="00683E30"/>
    <w:rsid w:val="00687024"/>
    <w:rsid w:val="00687602"/>
    <w:rsid w:val="00690A56"/>
    <w:rsid w:val="00690F8F"/>
    <w:rsid w:val="00691292"/>
    <w:rsid w:val="0069215E"/>
    <w:rsid w:val="006953BA"/>
    <w:rsid w:val="00695E22"/>
    <w:rsid w:val="00696028"/>
    <w:rsid w:val="00696C14"/>
    <w:rsid w:val="0069721B"/>
    <w:rsid w:val="006A717C"/>
    <w:rsid w:val="006A761C"/>
    <w:rsid w:val="006B003F"/>
    <w:rsid w:val="006B30AB"/>
    <w:rsid w:val="006B3465"/>
    <w:rsid w:val="006B5FA6"/>
    <w:rsid w:val="006B6870"/>
    <w:rsid w:val="006B7093"/>
    <w:rsid w:val="006B7417"/>
    <w:rsid w:val="006B7876"/>
    <w:rsid w:val="006C2F62"/>
    <w:rsid w:val="006C4678"/>
    <w:rsid w:val="006C569B"/>
    <w:rsid w:val="006C7CBE"/>
    <w:rsid w:val="006C7F61"/>
    <w:rsid w:val="006D008F"/>
    <w:rsid w:val="006D3691"/>
    <w:rsid w:val="006D7C2A"/>
    <w:rsid w:val="006E03C5"/>
    <w:rsid w:val="006E4DCF"/>
    <w:rsid w:val="006E5EF0"/>
    <w:rsid w:val="006E60BE"/>
    <w:rsid w:val="006E7011"/>
    <w:rsid w:val="006F0824"/>
    <w:rsid w:val="006F150E"/>
    <w:rsid w:val="006F3563"/>
    <w:rsid w:val="006F423E"/>
    <w:rsid w:val="006F42B9"/>
    <w:rsid w:val="006F442B"/>
    <w:rsid w:val="006F5120"/>
    <w:rsid w:val="006F5D3C"/>
    <w:rsid w:val="006F6103"/>
    <w:rsid w:val="006F67F8"/>
    <w:rsid w:val="00703469"/>
    <w:rsid w:val="007038B5"/>
    <w:rsid w:val="00704E00"/>
    <w:rsid w:val="0070528C"/>
    <w:rsid w:val="00710EF3"/>
    <w:rsid w:val="00715641"/>
    <w:rsid w:val="007156D2"/>
    <w:rsid w:val="007209E7"/>
    <w:rsid w:val="00726182"/>
    <w:rsid w:val="00727635"/>
    <w:rsid w:val="00731E7F"/>
    <w:rsid w:val="00732329"/>
    <w:rsid w:val="007337CA"/>
    <w:rsid w:val="00734CE4"/>
    <w:rsid w:val="00735123"/>
    <w:rsid w:val="0073538A"/>
    <w:rsid w:val="0073754C"/>
    <w:rsid w:val="0073778C"/>
    <w:rsid w:val="00740DB6"/>
    <w:rsid w:val="00741837"/>
    <w:rsid w:val="007453E6"/>
    <w:rsid w:val="00745585"/>
    <w:rsid w:val="00745890"/>
    <w:rsid w:val="007468FC"/>
    <w:rsid w:val="0074707D"/>
    <w:rsid w:val="0075021E"/>
    <w:rsid w:val="00752D04"/>
    <w:rsid w:val="007545A9"/>
    <w:rsid w:val="00754A8E"/>
    <w:rsid w:val="00756A25"/>
    <w:rsid w:val="00760299"/>
    <w:rsid w:val="00764A72"/>
    <w:rsid w:val="00764EDC"/>
    <w:rsid w:val="007657A9"/>
    <w:rsid w:val="00765A91"/>
    <w:rsid w:val="0076640D"/>
    <w:rsid w:val="007666B2"/>
    <w:rsid w:val="00770A9F"/>
    <w:rsid w:val="007715D1"/>
    <w:rsid w:val="0077309D"/>
    <w:rsid w:val="00775F33"/>
    <w:rsid w:val="007774EE"/>
    <w:rsid w:val="00780915"/>
    <w:rsid w:val="007813AB"/>
    <w:rsid w:val="00781822"/>
    <w:rsid w:val="00783F21"/>
    <w:rsid w:val="007841A6"/>
    <w:rsid w:val="00784E00"/>
    <w:rsid w:val="00784E77"/>
    <w:rsid w:val="00787159"/>
    <w:rsid w:val="0079043A"/>
    <w:rsid w:val="00791668"/>
    <w:rsid w:val="00791709"/>
    <w:rsid w:val="00791AA1"/>
    <w:rsid w:val="00791DF5"/>
    <w:rsid w:val="0079432F"/>
    <w:rsid w:val="00795A51"/>
    <w:rsid w:val="007A235E"/>
    <w:rsid w:val="007A3793"/>
    <w:rsid w:val="007A5D71"/>
    <w:rsid w:val="007A6EDE"/>
    <w:rsid w:val="007B1806"/>
    <w:rsid w:val="007B1D50"/>
    <w:rsid w:val="007B38F1"/>
    <w:rsid w:val="007B50C9"/>
    <w:rsid w:val="007C1BA2"/>
    <w:rsid w:val="007C2B48"/>
    <w:rsid w:val="007C357C"/>
    <w:rsid w:val="007C5E1B"/>
    <w:rsid w:val="007D01D3"/>
    <w:rsid w:val="007D0690"/>
    <w:rsid w:val="007D1D04"/>
    <w:rsid w:val="007D20E9"/>
    <w:rsid w:val="007D2B46"/>
    <w:rsid w:val="007D4AEE"/>
    <w:rsid w:val="007D622B"/>
    <w:rsid w:val="007D6E76"/>
    <w:rsid w:val="007D7881"/>
    <w:rsid w:val="007D7E3A"/>
    <w:rsid w:val="007E0E10"/>
    <w:rsid w:val="007E2358"/>
    <w:rsid w:val="007E37F5"/>
    <w:rsid w:val="007E4768"/>
    <w:rsid w:val="007E5FE3"/>
    <w:rsid w:val="007E6DCC"/>
    <w:rsid w:val="007E777B"/>
    <w:rsid w:val="007E7C79"/>
    <w:rsid w:val="007F0F55"/>
    <w:rsid w:val="007F2070"/>
    <w:rsid w:val="007F53BF"/>
    <w:rsid w:val="007F63C1"/>
    <w:rsid w:val="007F7F36"/>
    <w:rsid w:val="00800199"/>
    <w:rsid w:val="008053F5"/>
    <w:rsid w:val="00807AF7"/>
    <w:rsid w:val="00810198"/>
    <w:rsid w:val="00811379"/>
    <w:rsid w:val="00811D04"/>
    <w:rsid w:val="00812656"/>
    <w:rsid w:val="00814ACA"/>
    <w:rsid w:val="00815834"/>
    <w:rsid w:val="00815DA8"/>
    <w:rsid w:val="00817BDF"/>
    <w:rsid w:val="00820C7D"/>
    <w:rsid w:val="0082194D"/>
    <w:rsid w:val="008221F9"/>
    <w:rsid w:val="00826EF5"/>
    <w:rsid w:val="00827739"/>
    <w:rsid w:val="008301C8"/>
    <w:rsid w:val="00830352"/>
    <w:rsid w:val="00831693"/>
    <w:rsid w:val="008319DA"/>
    <w:rsid w:val="00832482"/>
    <w:rsid w:val="0083354B"/>
    <w:rsid w:val="00833C8A"/>
    <w:rsid w:val="0083553D"/>
    <w:rsid w:val="00840104"/>
    <w:rsid w:val="0084078A"/>
    <w:rsid w:val="00840C1F"/>
    <w:rsid w:val="008411C9"/>
    <w:rsid w:val="00841FC5"/>
    <w:rsid w:val="008446F1"/>
    <w:rsid w:val="00845709"/>
    <w:rsid w:val="008463DD"/>
    <w:rsid w:val="008464DF"/>
    <w:rsid w:val="008539C8"/>
    <w:rsid w:val="0085457D"/>
    <w:rsid w:val="008576BD"/>
    <w:rsid w:val="00860381"/>
    <w:rsid w:val="00860463"/>
    <w:rsid w:val="00861658"/>
    <w:rsid w:val="00872555"/>
    <w:rsid w:val="008733DA"/>
    <w:rsid w:val="008755E0"/>
    <w:rsid w:val="00877E45"/>
    <w:rsid w:val="00881357"/>
    <w:rsid w:val="00882ACD"/>
    <w:rsid w:val="00883D58"/>
    <w:rsid w:val="008850E4"/>
    <w:rsid w:val="008860A2"/>
    <w:rsid w:val="00886CD7"/>
    <w:rsid w:val="008874DC"/>
    <w:rsid w:val="00887795"/>
    <w:rsid w:val="00891B93"/>
    <w:rsid w:val="00892793"/>
    <w:rsid w:val="00892D7E"/>
    <w:rsid w:val="008939AB"/>
    <w:rsid w:val="00893BF8"/>
    <w:rsid w:val="00897864"/>
    <w:rsid w:val="008A12F5"/>
    <w:rsid w:val="008A7143"/>
    <w:rsid w:val="008B0A4D"/>
    <w:rsid w:val="008B1587"/>
    <w:rsid w:val="008B1B01"/>
    <w:rsid w:val="008B3BCD"/>
    <w:rsid w:val="008B564A"/>
    <w:rsid w:val="008B6DF8"/>
    <w:rsid w:val="008C106C"/>
    <w:rsid w:val="008C10F1"/>
    <w:rsid w:val="008C1490"/>
    <w:rsid w:val="008C1926"/>
    <w:rsid w:val="008C1B41"/>
    <w:rsid w:val="008C1E99"/>
    <w:rsid w:val="008C78B5"/>
    <w:rsid w:val="008D158A"/>
    <w:rsid w:val="008D1983"/>
    <w:rsid w:val="008D531B"/>
    <w:rsid w:val="008D6047"/>
    <w:rsid w:val="008D7461"/>
    <w:rsid w:val="008E0085"/>
    <w:rsid w:val="008E068A"/>
    <w:rsid w:val="008E2AA6"/>
    <w:rsid w:val="008E311B"/>
    <w:rsid w:val="008F46E7"/>
    <w:rsid w:val="008F6F0B"/>
    <w:rsid w:val="008F7016"/>
    <w:rsid w:val="0090077B"/>
    <w:rsid w:val="00901605"/>
    <w:rsid w:val="009019FB"/>
    <w:rsid w:val="0090399C"/>
    <w:rsid w:val="009050C9"/>
    <w:rsid w:val="00907BA7"/>
    <w:rsid w:val="009105EC"/>
    <w:rsid w:val="0091064E"/>
    <w:rsid w:val="00911DF3"/>
    <w:rsid w:val="00911FC5"/>
    <w:rsid w:val="0091529A"/>
    <w:rsid w:val="00915710"/>
    <w:rsid w:val="00916193"/>
    <w:rsid w:val="0092162F"/>
    <w:rsid w:val="0092165D"/>
    <w:rsid w:val="00921725"/>
    <w:rsid w:val="00926657"/>
    <w:rsid w:val="009300AD"/>
    <w:rsid w:val="00931584"/>
    <w:rsid w:val="00931A10"/>
    <w:rsid w:val="00934E51"/>
    <w:rsid w:val="00936EF7"/>
    <w:rsid w:val="00944D33"/>
    <w:rsid w:val="00946E0B"/>
    <w:rsid w:val="00947967"/>
    <w:rsid w:val="00955201"/>
    <w:rsid w:val="0095699C"/>
    <w:rsid w:val="00960275"/>
    <w:rsid w:val="00961C15"/>
    <w:rsid w:val="00963E62"/>
    <w:rsid w:val="00963F94"/>
    <w:rsid w:val="00965200"/>
    <w:rsid w:val="0096540E"/>
    <w:rsid w:val="009668B3"/>
    <w:rsid w:val="00971471"/>
    <w:rsid w:val="00972341"/>
    <w:rsid w:val="00972B8A"/>
    <w:rsid w:val="0097376C"/>
    <w:rsid w:val="00973B14"/>
    <w:rsid w:val="00974EFF"/>
    <w:rsid w:val="009756CB"/>
    <w:rsid w:val="0097682F"/>
    <w:rsid w:val="009770BA"/>
    <w:rsid w:val="00977330"/>
    <w:rsid w:val="00980BA9"/>
    <w:rsid w:val="00981C95"/>
    <w:rsid w:val="00983097"/>
    <w:rsid w:val="009849C2"/>
    <w:rsid w:val="00984D24"/>
    <w:rsid w:val="009858EB"/>
    <w:rsid w:val="00987462"/>
    <w:rsid w:val="00987637"/>
    <w:rsid w:val="009924D2"/>
    <w:rsid w:val="00992CAF"/>
    <w:rsid w:val="009967A6"/>
    <w:rsid w:val="009A018F"/>
    <w:rsid w:val="009A144A"/>
    <w:rsid w:val="009A159C"/>
    <w:rsid w:val="009A1781"/>
    <w:rsid w:val="009A26D5"/>
    <w:rsid w:val="009A275E"/>
    <w:rsid w:val="009A3DF9"/>
    <w:rsid w:val="009A3F47"/>
    <w:rsid w:val="009A52A9"/>
    <w:rsid w:val="009A5B9F"/>
    <w:rsid w:val="009B0046"/>
    <w:rsid w:val="009B00EA"/>
    <w:rsid w:val="009B268C"/>
    <w:rsid w:val="009B42C3"/>
    <w:rsid w:val="009B654F"/>
    <w:rsid w:val="009B6646"/>
    <w:rsid w:val="009B6EB7"/>
    <w:rsid w:val="009C1440"/>
    <w:rsid w:val="009C1884"/>
    <w:rsid w:val="009C2107"/>
    <w:rsid w:val="009C4917"/>
    <w:rsid w:val="009C5D9E"/>
    <w:rsid w:val="009D0007"/>
    <w:rsid w:val="009D24D3"/>
    <w:rsid w:val="009D28BD"/>
    <w:rsid w:val="009D2A01"/>
    <w:rsid w:val="009D2C3E"/>
    <w:rsid w:val="009D654C"/>
    <w:rsid w:val="009E0625"/>
    <w:rsid w:val="009E3025"/>
    <w:rsid w:val="009E3034"/>
    <w:rsid w:val="009E549F"/>
    <w:rsid w:val="009E68F3"/>
    <w:rsid w:val="009F28A8"/>
    <w:rsid w:val="009F3F93"/>
    <w:rsid w:val="009F473E"/>
    <w:rsid w:val="009F5280"/>
    <w:rsid w:val="009F5F42"/>
    <w:rsid w:val="009F682A"/>
    <w:rsid w:val="00A014BA"/>
    <w:rsid w:val="00A022BE"/>
    <w:rsid w:val="00A04CAA"/>
    <w:rsid w:val="00A0627D"/>
    <w:rsid w:val="00A07223"/>
    <w:rsid w:val="00A07B4B"/>
    <w:rsid w:val="00A15098"/>
    <w:rsid w:val="00A1663C"/>
    <w:rsid w:val="00A17D6E"/>
    <w:rsid w:val="00A20BFA"/>
    <w:rsid w:val="00A232D0"/>
    <w:rsid w:val="00A23E5D"/>
    <w:rsid w:val="00A24C95"/>
    <w:rsid w:val="00A25088"/>
    <w:rsid w:val="00A2599A"/>
    <w:rsid w:val="00A26094"/>
    <w:rsid w:val="00A301BF"/>
    <w:rsid w:val="00A302B2"/>
    <w:rsid w:val="00A31213"/>
    <w:rsid w:val="00A31560"/>
    <w:rsid w:val="00A3263A"/>
    <w:rsid w:val="00A32C7A"/>
    <w:rsid w:val="00A331B4"/>
    <w:rsid w:val="00A33B56"/>
    <w:rsid w:val="00A3416A"/>
    <w:rsid w:val="00A3484E"/>
    <w:rsid w:val="00A356D3"/>
    <w:rsid w:val="00A3593B"/>
    <w:rsid w:val="00A36ADA"/>
    <w:rsid w:val="00A37AD2"/>
    <w:rsid w:val="00A438D8"/>
    <w:rsid w:val="00A44A9B"/>
    <w:rsid w:val="00A44DE2"/>
    <w:rsid w:val="00A473F5"/>
    <w:rsid w:val="00A47F07"/>
    <w:rsid w:val="00A50448"/>
    <w:rsid w:val="00A51F9D"/>
    <w:rsid w:val="00A5416A"/>
    <w:rsid w:val="00A54AA6"/>
    <w:rsid w:val="00A55057"/>
    <w:rsid w:val="00A563EF"/>
    <w:rsid w:val="00A568D1"/>
    <w:rsid w:val="00A60170"/>
    <w:rsid w:val="00A639F4"/>
    <w:rsid w:val="00A647EA"/>
    <w:rsid w:val="00A67138"/>
    <w:rsid w:val="00A67846"/>
    <w:rsid w:val="00A71670"/>
    <w:rsid w:val="00A7423E"/>
    <w:rsid w:val="00A75E7B"/>
    <w:rsid w:val="00A76DE4"/>
    <w:rsid w:val="00A81A32"/>
    <w:rsid w:val="00A81D59"/>
    <w:rsid w:val="00A835BD"/>
    <w:rsid w:val="00A83A10"/>
    <w:rsid w:val="00A841EE"/>
    <w:rsid w:val="00A84280"/>
    <w:rsid w:val="00A84819"/>
    <w:rsid w:val="00A85F18"/>
    <w:rsid w:val="00A90F7F"/>
    <w:rsid w:val="00A91419"/>
    <w:rsid w:val="00A91651"/>
    <w:rsid w:val="00A940B9"/>
    <w:rsid w:val="00A94267"/>
    <w:rsid w:val="00A9434F"/>
    <w:rsid w:val="00A97B15"/>
    <w:rsid w:val="00AA39F1"/>
    <w:rsid w:val="00AA42D5"/>
    <w:rsid w:val="00AA4B67"/>
    <w:rsid w:val="00AB2FAB"/>
    <w:rsid w:val="00AB44E1"/>
    <w:rsid w:val="00AB5C14"/>
    <w:rsid w:val="00AB5C7F"/>
    <w:rsid w:val="00AB760E"/>
    <w:rsid w:val="00AB78B0"/>
    <w:rsid w:val="00AC1D24"/>
    <w:rsid w:val="00AC1EE7"/>
    <w:rsid w:val="00AC2A93"/>
    <w:rsid w:val="00AC333F"/>
    <w:rsid w:val="00AC4614"/>
    <w:rsid w:val="00AC509F"/>
    <w:rsid w:val="00AC585C"/>
    <w:rsid w:val="00AC62E2"/>
    <w:rsid w:val="00AD07AD"/>
    <w:rsid w:val="00AD0881"/>
    <w:rsid w:val="00AD1925"/>
    <w:rsid w:val="00AD1F08"/>
    <w:rsid w:val="00AD2FA2"/>
    <w:rsid w:val="00AD39B6"/>
    <w:rsid w:val="00AD52C4"/>
    <w:rsid w:val="00AD5726"/>
    <w:rsid w:val="00AD734D"/>
    <w:rsid w:val="00AE067D"/>
    <w:rsid w:val="00AE1CEA"/>
    <w:rsid w:val="00AE293B"/>
    <w:rsid w:val="00AE3110"/>
    <w:rsid w:val="00AF03FD"/>
    <w:rsid w:val="00AF1181"/>
    <w:rsid w:val="00AF1F28"/>
    <w:rsid w:val="00AF1FFE"/>
    <w:rsid w:val="00AF2F79"/>
    <w:rsid w:val="00AF3F4F"/>
    <w:rsid w:val="00AF4653"/>
    <w:rsid w:val="00AF4EA0"/>
    <w:rsid w:val="00AF6600"/>
    <w:rsid w:val="00AF7306"/>
    <w:rsid w:val="00AF7DB7"/>
    <w:rsid w:val="00B00633"/>
    <w:rsid w:val="00B0184A"/>
    <w:rsid w:val="00B046C3"/>
    <w:rsid w:val="00B04799"/>
    <w:rsid w:val="00B05109"/>
    <w:rsid w:val="00B07017"/>
    <w:rsid w:val="00B10D02"/>
    <w:rsid w:val="00B117B0"/>
    <w:rsid w:val="00B13C4C"/>
    <w:rsid w:val="00B13F60"/>
    <w:rsid w:val="00B14D37"/>
    <w:rsid w:val="00B14F82"/>
    <w:rsid w:val="00B17F04"/>
    <w:rsid w:val="00B201E2"/>
    <w:rsid w:val="00B21EEB"/>
    <w:rsid w:val="00B2586E"/>
    <w:rsid w:val="00B30E7E"/>
    <w:rsid w:val="00B310E1"/>
    <w:rsid w:val="00B3222F"/>
    <w:rsid w:val="00B33B46"/>
    <w:rsid w:val="00B35138"/>
    <w:rsid w:val="00B369E8"/>
    <w:rsid w:val="00B40D09"/>
    <w:rsid w:val="00B412F6"/>
    <w:rsid w:val="00B42321"/>
    <w:rsid w:val="00B42CAA"/>
    <w:rsid w:val="00B43912"/>
    <w:rsid w:val="00B443E4"/>
    <w:rsid w:val="00B44E5F"/>
    <w:rsid w:val="00B539F7"/>
    <w:rsid w:val="00B5484D"/>
    <w:rsid w:val="00B55E75"/>
    <w:rsid w:val="00B563EA"/>
    <w:rsid w:val="00B568ED"/>
    <w:rsid w:val="00B56CDF"/>
    <w:rsid w:val="00B60E51"/>
    <w:rsid w:val="00B61A8C"/>
    <w:rsid w:val="00B61D90"/>
    <w:rsid w:val="00B61E03"/>
    <w:rsid w:val="00B63A54"/>
    <w:rsid w:val="00B66178"/>
    <w:rsid w:val="00B73643"/>
    <w:rsid w:val="00B74B32"/>
    <w:rsid w:val="00B76E3F"/>
    <w:rsid w:val="00B7796E"/>
    <w:rsid w:val="00B77D18"/>
    <w:rsid w:val="00B80C07"/>
    <w:rsid w:val="00B8313A"/>
    <w:rsid w:val="00B8495F"/>
    <w:rsid w:val="00B932C7"/>
    <w:rsid w:val="00B93503"/>
    <w:rsid w:val="00B93D78"/>
    <w:rsid w:val="00B95263"/>
    <w:rsid w:val="00B95566"/>
    <w:rsid w:val="00BA0039"/>
    <w:rsid w:val="00BA0321"/>
    <w:rsid w:val="00BA1ADF"/>
    <w:rsid w:val="00BA22D5"/>
    <w:rsid w:val="00BA29DF"/>
    <w:rsid w:val="00BA31E8"/>
    <w:rsid w:val="00BA52F2"/>
    <w:rsid w:val="00BA53F5"/>
    <w:rsid w:val="00BA54BB"/>
    <w:rsid w:val="00BA55E0"/>
    <w:rsid w:val="00BA6BD4"/>
    <w:rsid w:val="00BA6C7A"/>
    <w:rsid w:val="00BA76F2"/>
    <w:rsid w:val="00BB0788"/>
    <w:rsid w:val="00BB17D1"/>
    <w:rsid w:val="00BB2F3E"/>
    <w:rsid w:val="00BB3752"/>
    <w:rsid w:val="00BB3D99"/>
    <w:rsid w:val="00BB4E6B"/>
    <w:rsid w:val="00BB6688"/>
    <w:rsid w:val="00BC123F"/>
    <w:rsid w:val="00BC1FC9"/>
    <w:rsid w:val="00BC26D4"/>
    <w:rsid w:val="00BC45D4"/>
    <w:rsid w:val="00BC46D4"/>
    <w:rsid w:val="00BD1B53"/>
    <w:rsid w:val="00BD33D7"/>
    <w:rsid w:val="00BD4E8B"/>
    <w:rsid w:val="00BD7151"/>
    <w:rsid w:val="00BD717A"/>
    <w:rsid w:val="00BE0C80"/>
    <w:rsid w:val="00BE1BAE"/>
    <w:rsid w:val="00BE2F20"/>
    <w:rsid w:val="00BE61C5"/>
    <w:rsid w:val="00BF2A42"/>
    <w:rsid w:val="00BF533A"/>
    <w:rsid w:val="00BF6818"/>
    <w:rsid w:val="00BF6C71"/>
    <w:rsid w:val="00C00D89"/>
    <w:rsid w:val="00C01730"/>
    <w:rsid w:val="00C0200F"/>
    <w:rsid w:val="00C03D8C"/>
    <w:rsid w:val="00C03DBA"/>
    <w:rsid w:val="00C0430E"/>
    <w:rsid w:val="00C044EF"/>
    <w:rsid w:val="00C04A6B"/>
    <w:rsid w:val="00C051F5"/>
    <w:rsid w:val="00C055EC"/>
    <w:rsid w:val="00C063F5"/>
    <w:rsid w:val="00C10DC9"/>
    <w:rsid w:val="00C11729"/>
    <w:rsid w:val="00C12FB3"/>
    <w:rsid w:val="00C13F5D"/>
    <w:rsid w:val="00C165DD"/>
    <w:rsid w:val="00C16A87"/>
    <w:rsid w:val="00C16FB5"/>
    <w:rsid w:val="00C17341"/>
    <w:rsid w:val="00C21D43"/>
    <w:rsid w:val="00C23966"/>
    <w:rsid w:val="00C242DD"/>
    <w:rsid w:val="00C24EEF"/>
    <w:rsid w:val="00C25CF6"/>
    <w:rsid w:val="00C26C36"/>
    <w:rsid w:val="00C26F61"/>
    <w:rsid w:val="00C32768"/>
    <w:rsid w:val="00C3363E"/>
    <w:rsid w:val="00C34004"/>
    <w:rsid w:val="00C3685A"/>
    <w:rsid w:val="00C428BF"/>
    <w:rsid w:val="00C431DF"/>
    <w:rsid w:val="00C451CC"/>
    <w:rsid w:val="00C456A2"/>
    <w:rsid w:val="00C456BD"/>
    <w:rsid w:val="00C50951"/>
    <w:rsid w:val="00C51099"/>
    <w:rsid w:val="00C530DC"/>
    <w:rsid w:val="00C5350D"/>
    <w:rsid w:val="00C60C50"/>
    <w:rsid w:val="00C6123C"/>
    <w:rsid w:val="00C6311A"/>
    <w:rsid w:val="00C6577E"/>
    <w:rsid w:val="00C65919"/>
    <w:rsid w:val="00C667C4"/>
    <w:rsid w:val="00C7084D"/>
    <w:rsid w:val="00C72488"/>
    <w:rsid w:val="00C7252E"/>
    <w:rsid w:val="00C7315E"/>
    <w:rsid w:val="00C74897"/>
    <w:rsid w:val="00C75310"/>
    <w:rsid w:val="00C75895"/>
    <w:rsid w:val="00C75AF6"/>
    <w:rsid w:val="00C76161"/>
    <w:rsid w:val="00C824A2"/>
    <w:rsid w:val="00C83C9F"/>
    <w:rsid w:val="00C86F4F"/>
    <w:rsid w:val="00C9441D"/>
    <w:rsid w:val="00C94840"/>
    <w:rsid w:val="00C9531F"/>
    <w:rsid w:val="00C97D01"/>
    <w:rsid w:val="00CA087A"/>
    <w:rsid w:val="00CA0A6F"/>
    <w:rsid w:val="00CA4026"/>
    <w:rsid w:val="00CA4AC7"/>
    <w:rsid w:val="00CA4EE3"/>
    <w:rsid w:val="00CA6E17"/>
    <w:rsid w:val="00CA7638"/>
    <w:rsid w:val="00CA7C22"/>
    <w:rsid w:val="00CB027F"/>
    <w:rsid w:val="00CB0744"/>
    <w:rsid w:val="00CB2EE8"/>
    <w:rsid w:val="00CB3B58"/>
    <w:rsid w:val="00CB7221"/>
    <w:rsid w:val="00CC0EBB"/>
    <w:rsid w:val="00CC17B5"/>
    <w:rsid w:val="00CC1A71"/>
    <w:rsid w:val="00CC3E3B"/>
    <w:rsid w:val="00CC6297"/>
    <w:rsid w:val="00CC7690"/>
    <w:rsid w:val="00CC7989"/>
    <w:rsid w:val="00CD1986"/>
    <w:rsid w:val="00CD21E7"/>
    <w:rsid w:val="00CD2B56"/>
    <w:rsid w:val="00CD54BF"/>
    <w:rsid w:val="00CD57E9"/>
    <w:rsid w:val="00CE0883"/>
    <w:rsid w:val="00CE4D5C"/>
    <w:rsid w:val="00CE53E2"/>
    <w:rsid w:val="00CE5430"/>
    <w:rsid w:val="00CF0505"/>
    <w:rsid w:val="00CF05DA"/>
    <w:rsid w:val="00CF1391"/>
    <w:rsid w:val="00CF1484"/>
    <w:rsid w:val="00CF1894"/>
    <w:rsid w:val="00CF39B9"/>
    <w:rsid w:val="00CF4DE0"/>
    <w:rsid w:val="00CF58EB"/>
    <w:rsid w:val="00CF6FEC"/>
    <w:rsid w:val="00D0106E"/>
    <w:rsid w:val="00D01136"/>
    <w:rsid w:val="00D016B9"/>
    <w:rsid w:val="00D019A3"/>
    <w:rsid w:val="00D03570"/>
    <w:rsid w:val="00D042CB"/>
    <w:rsid w:val="00D0562D"/>
    <w:rsid w:val="00D06383"/>
    <w:rsid w:val="00D06681"/>
    <w:rsid w:val="00D105F4"/>
    <w:rsid w:val="00D105F8"/>
    <w:rsid w:val="00D11673"/>
    <w:rsid w:val="00D12A92"/>
    <w:rsid w:val="00D1353B"/>
    <w:rsid w:val="00D14A83"/>
    <w:rsid w:val="00D15F2B"/>
    <w:rsid w:val="00D1606F"/>
    <w:rsid w:val="00D20E85"/>
    <w:rsid w:val="00D2337F"/>
    <w:rsid w:val="00D24615"/>
    <w:rsid w:val="00D27EB4"/>
    <w:rsid w:val="00D33C92"/>
    <w:rsid w:val="00D37265"/>
    <w:rsid w:val="00D37842"/>
    <w:rsid w:val="00D37AB6"/>
    <w:rsid w:val="00D37B06"/>
    <w:rsid w:val="00D37F98"/>
    <w:rsid w:val="00D41D87"/>
    <w:rsid w:val="00D42DC2"/>
    <w:rsid w:val="00D4302B"/>
    <w:rsid w:val="00D51B31"/>
    <w:rsid w:val="00D52515"/>
    <w:rsid w:val="00D537E1"/>
    <w:rsid w:val="00D53C3A"/>
    <w:rsid w:val="00D53E8E"/>
    <w:rsid w:val="00D55BB2"/>
    <w:rsid w:val="00D57274"/>
    <w:rsid w:val="00D5795F"/>
    <w:rsid w:val="00D6091A"/>
    <w:rsid w:val="00D60C4B"/>
    <w:rsid w:val="00D64E53"/>
    <w:rsid w:val="00D64FF8"/>
    <w:rsid w:val="00D6605A"/>
    <w:rsid w:val="00D66536"/>
    <w:rsid w:val="00D6695F"/>
    <w:rsid w:val="00D66C55"/>
    <w:rsid w:val="00D73DBA"/>
    <w:rsid w:val="00D7405A"/>
    <w:rsid w:val="00D741C8"/>
    <w:rsid w:val="00D74C14"/>
    <w:rsid w:val="00D753D8"/>
    <w:rsid w:val="00D75644"/>
    <w:rsid w:val="00D80262"/>
    <w:rsid w:val="00D81656"/>
    <w:rsid w:val="00D83D87"/>
    <w:rsid w:val="00D84A6D"/>
    <w:rsid w:val="00D86A30"/>
    <w:rsid w:val="00D8793C"/>
    <w:rsid w:val="00D92995"/>
    <w:rsid w:val="00D939C8"/>
    <w:rsid w:val="00D94388"/>
    <w:rsid w:val="00D94E2A"/>
    <w:rsid w:val="00D97CB4"/>
    <w:rsid w:val="00D97DD4"/>
    <w:rsid w:val="00DA211F"/>
    <w:rsid w:val="00DA5A8A"/>
    <w:rsid w:val="00DA5B2E"/>
    <w:rsid w:val="00DB1170"/>
    <w:rsid w:val="00DB26CD"/>
    <w:rsid w:val="00DB27E8"/>
    <w:rsid w:val="00DB441C"/>
    <w:rsid w:val="00DB44AF"/>
    <w:rsid w:val="00DB7A01"/>
    <w:rsid w:val="00DB7D34"/>
    <w:rsid w:val="00DC1F58"/>
    <w:rsid w:val="00DC27AD"/>
    <w:rsid w:val="00DC339B"/>
    <w:rsid w:val="00DC51E1"/>
    <w:rsid w:val="00DC5A81"/>
    <w:rsid w:val="00DC5D40"/>
    <w:rsid w:val="00DC69A7"/>
    <w:rsid w:val="00DD211A"/>
    <w:rsid w:val="00DD30E9"/>
    <w:rsid w:val="00DD4F47"/>
    <w:rsid w:val="00DD7C76"/>
    <w:rsid w:val="00DD7FBB"/>
    <w:rsid w:val="00DE0B9F"/>
    <w:rsid w:val="00DE1176"/>
    <w:rsid w:val="00DE2A9E"/>
    <w:rsid w:val="00DE4238"/>
    <w:rsid w:val="00DE4409"/>
    <w:rsid w:val="00DE657F"/>
    <w:rsid w:val="00DF0291"/>
    <w:rsid w:val="00DF0569"/>
    <w:rsid w:val="00DF1218"/>
    <w:rsid w:val="00DF4D4B"/>
    <w:rsid w:val="00DF6462"/>
    <w:rsid w:val="00DF6DC8"/>
    <w:rsid w:val="00E01667"/>
    <w:rsid w:val="00E01B5E"/>
    <w:rsid w:val="00E02FA0"/>
    <w:rsid w:val="00E036DC"/>
    <w:rsid w:val="00E03CC8"/>
    <w:rsid w:val="00E04492"/>
    <w:rsid w:val="00E05C0B"/>
    <w:rsid w:val="00E06A1F"/>
    <w:rsid w:val="00E10454"/>
    <w:rsid w:val="00E105A8"/>
    <w:rsid w:val="00E112E5"/>
    <w:rsid w:val="00E122D8"/>
    <w:rsid w:val="00E12CC8"/>
    <w:rsid w:val="00E13EE5"/>
    <w:rsid w:val="00E14B58"/>
    <w:rsid w:val="00E151BC"/>
    <w:rsid w:val="00E15352"/>
    <w:rsid w:val="00E21CC7"/>
    <w:rsid w:val="00E22D36"/>
    <w:rsid w:val="00E24D9E"/>
    <w:rsid w:val="00E25849"/>
    <w:rsid w:val="00E263F2"/>
    <w:rsid w:val="00E3118D"/>
    <w:rsid w:val="00E3166C"/>
    <w:rsid w:val="00E3197E"/>
    <w:rsid w:val="00E339C6"/>
    <w:rsid w:val="00E342F8"/>
    <w:rsid w:val="00E351ED"/>
    <w:rsid w:val="00E35CFE"/>
    <w:rsid w:val="00E35FD3"/>
    <w:rsid w:val="00E36165"/>
    <w:rsid w:val="00E369B0"/>
    <w:rsid w:val="00E37D43"/>
    <w:rsid w:val="00E4353D"/>
    <w:rsid w:val="00E44585"/>
    <w:rsid w:val="00E45886"/>
    <w:rsid w:val="00E46EE0"/>
    <w:rsid w:val="00E51EF5"/>
    <w:rsid w:val="00E52020"/>
    <w:rsid w:val="00E52CB4"/>
    <w:rsid w:val="00E52E31"/>
    <w:rsid w:val="00E5632C"/>
    <w:rsid w:val="00E57D02"/>
    <w:rsid w:val="00E6034B"/>
    <w:rsid w:val="00E611FB"/>
    <w:rsid w:val="00E62AFB"/>
    <w:rsid w:val="00E63C39"/>
    <w:rsid w:val="00E642BC"/>
    <w:rsid w:val="00E64363"/>
    <w:rsid w:val="00E64395"/>
    <w:rsid w:val="00E6549E"/>
    <w:rsid w:val="00E65EDE"/>
    <w:rsid w:val="00E67B5B"/>
    <w:rsid w:val="00E70F81"/>
    <w:rsid w:val="00E72D36"/>
    <w:rsid w:val="00E74594"/>
    <w:rsid w:val="00E74FEE"/>
    <w:rsid w:val="00E7556C"/>
    <w:rsid w:val="00E77055"/>
    <w:rsid w:val="00E77460"/>
    <w:rsid w:val="00E839DA"/>
    <w:rsid w:val="00E83ABC"/>
    <w:rsid w:val="00E844F2"/>
    <w:rsid w:val="00E8773A"/>
    <w:rsid w:val="00E90AD0"/>
    <w:rsid w:val="00E90F7E"/>
    <w:rsid w:val="00E92FCB"/>
    <w:rsid w:val="00E95D30"/>
    <w:rsid w:val="00E96083"/>
    <w:rsid w:val="00EA147F"/>
    <w:rsid w:val="00EA1E89"/>
    <w:rsid w:val="00EA2F27"/>
    <w:rsid w:val="00EA2F9C"/>
    <w:rsid w:val="00EA310B"/>
    <w:rsid w:val="00EA4A27"/>
    <w:rsid w:val="00EA4F96"/>
    <w:rsid w:val="00EA4FA6"/>
    <w:rsid w:val="00EA4FC2"/>
    <w:rsid w:val="00EA5B06"/>
    <w:rsid w:val="00EA7A85"/>
    <w:rsid w:val="00EB1A25"/>
    <w:rsid w:val="00EB3538"/>
    <w:rsid w:val="00EB4804"/>
    <w:rsid w:val="00EB574B"/>
    <w:rsid w:val="00EB595C"/>
    <w:rsid w:val="00EC19F9"/>
    <w:rsid w:val="00EC6B24"/>
    <w:rsid w:val="00EC7363"/>
    <w:rsid w:val="00ED03AB"/>
    <w:rsid w:val="00ED1963"/>
    <w:rsid w:val="00ED1CD4"/>
    <w:rsid w:val="00ED1D2B"/>
    <w:rsid w:val="00ED2DF1"/>
    <w:rsid w:val="00ED44CE"/>
    <w:rsid w:val="00ED458F"/>
    <w:rsid w:val="00ED5254"/>
    <w:rsid w:val="00ED64B5"/>
    <w:rsid w:val="00EE4EDF"/>
    <w:rsid w:val="00EE74C5"/>
    <w:rsid w:val="00EE7CCA"/>
    <w:rsid w:val="00F00AE9"/>
    <w:rsid w:val="00F01BB7"/>
    <w:rsid w:val="00F01C09"/>
    <w:rsid w:val="00F03B55"/>
    <w:rsid w:val="00F07585"/>
    <w:rsid w:val="00F07943"/>
    <w:rsid w:val="00F112DC"/>
    <w:rsid w:val="00F168A6"/>
    <w:rsid w:val="00F16A14"/>
    <w:rsid w:val="00F17220"/>
    <w:rsid w:val="00F20367"/>
    <w:rsid w:val="00F21B36"/>
    <w:rsid w:val="00F24439"/>
    <w:rsid w:val="00F30C1C"/>
    <w:rsid w:val="00F30C3F"/>
    <w:rsid w:val="00F3198F"/>
    <w:rsid w:val="00F362D7"/>
    <w:rsid w:val="00F37D7B"/>
    <w:rsid w:val="00F37F02"/>
    <w:rsid w:val="00F413C0"/>
    <w:rsid w:val="00F43292"/>
    <w:rsid w:val="00F44422"/>
    <w:rsid w:val="00F45742"/>
    <w:rsid w:val="00F45DDE"/>
    <w:rsid w:val="00F462BF"/>
    <w:rsid w:val="00F46BE3"/>
    <w:rsid w:val="00F5314C"/>
    <w:rsid w:val="00F53270"/>
    <w:rsid w:val="00F544F0"/>
    <w:rsid w:val="00F5688C"/>
    <w:rsid w:val="00F60048"/>
    <w:rsid w:val="00F603E8"/>
    <w:rsid w:val="00F62AA5"/>
    <w:rsid w:val="00F62B00"/>
    <w:rsid w:val="00F635DD"/>
    <w:rsid w:val="00F6627B"/>
    <w:rsid w:val="00F66779"/>
    <w:rsid w:val="00F71534"/>
    <w:rsid w:val="00F71EEC"/>
    <w:rsid w:val="00F71FEF"/>
    <w:rsid w:val="00F722AD"/>
    <w:rsid w:val="00F72387"/>
    <w:rsid w:val="00F7336E"/>
    <w:rsid w:val="00F734F2"/>
    <w:rsid w:val="00F75052"/>
    <w:rsid w:val="00F804D3"/>
    <w:rsid w:val="00F80600"/>
    <w:rsid w:val="00F816CB"/>
    <w:rsid w:val="00F8170B"/>
    <w:rsid w:val="00F81CD2"/>
    <w:rsid w:val="00F82641"/>
    <w:rsid w:val="00F863EA"/>
    <w:rsid w:val="00F90F18"/>
    <w:rsid w:val="00F937E4"/>
    <w:rsid w:val="00F95EE7"/>
    <w:rsid w:val="00FA1885"/>
    <w:rsid w:val="00FA39E6"/>
    <w:rsid w:val="00FA6620"/>
    <w:rsid w:val="00FA7BC9"/>
    <w:rsid w:val="00FB030E"/>
    <w:rsid w:val="00FB0F00"/>
    <w:rsid w:val="00FB1E5B"/>
    <w:rsid w:val="00FB378E"/>
    <w:rsid w:val="00FB37F1"/>
    <w:rsid w:val="00FB3B4E"/>
    <w:rsid w:val="00FB47C0"/>
    <w:rsid w:val="00FB501B"/>
    <w:rsid w:val="00FB67CF"/>
    <w:rsid w:val="00FB7770"/>
    <w:rsid w:val="00FC1AB8"/>
    <w:rsid w:val="00FC265C"/>
    <w:rsid w:val="00FC2BBC"/>
    <w:rsid w:val="00FC4FAE"/>
    <w:rsid w:val="00FD3B91"/>
    <w:rsid w:val="00FD576B"/>
    <w:rsid w:val="00FD579E"/>
    <w:rsid w:val="00FD6845"/>
    <w:rsid w:val="00FD70DF"/>
    <w:rsid w:val="00FE335C"/>
    <w:rsid w:val="00FE3BF7"/>
    <w:rsid w:val="00FE3DC1"/>
    <w:rsid w:val="00FE4516"/>
    <w:rsid w:val="00FE64C8"/>
    <w:rsid w:val="00FE7FAF"/>
    <w:rsid w:val="00FF004E"/>
    <w:rsid w:val="00FF587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6"/>
      </w:numPr>
      <w:outlineLvl w:val="0"/>
    </w:pPr>
    <w:rPr>
      <w:rFonts w:hAnsi="Arial"/>
      <w:bCs/>
      <w:kern w:val="32"/>
      <w:szCs w:val="52"/>
    </w:rPr>
  </w:style>
  <w:style w:type="paragraph" w:styleId="2">
    <w:name w:val="heading 2"/>
    <w:basedOn w:val="a6"/>
    <w:qFormat/>
    <w:rsid w:val="004F5E57"/>
    <w:pPr>
      <w:numPr>
        <w:ilvl w:val="1"/>
        <w:numId w:val="6"/>
      </w:numPr>
      <w:outlineLvl w:val="1"/>
    </w:pPr>
    <w:rPr>
      <w:rFonts w:hAnsi="Arial"/>
      <w:bCs/>
      <w:kern w:val="32"/>
      <w:szCs w:val="48"/>
    </w:rPr>
  </w:style>
  <w:style w:type="paragraph" w:styleId="3">
    <w:name w:val="heading 3"/>
    <w:basedOn w:val="a6"/>
    <w:qFormat/>
    <w:rsid w:val="004F5E57"/>
    <w:pPr>
      <w:numPr>
        <w:ilvl w:val="2"/>
        <w:numId w:val="6"/>
      </w:numPr>
      <w:outlineLvl w:val="2"/>
    </w:pPr>
    <w:rPr>
      <w:rFonts w:hAnsi="Arial"/>
      <w:bCs/>
      <w:kern w:val="32"/>
      <w:szCs w:val="36"/>
    </w:rPr>
  </w:style>
  <w:style w:type="paragraph" w:styleId="4">
    <w:name w:val="heading 4"/>
    <w:basedOn w:val="a6"/>
    <w:qFormat/>
    <w:rsid w:val="004F5E57"/>
    <w:pPr>
      <w:numPr>
        <w:ilvl w:val="3"/>
        <w:numId w:val="6"/>
      </w:numPr>
      <w:ind w:left="1701"/>
      <w:outlineLvl w:val="3"/>
    </w:pPr>
    <w:rPr>
      <w:rFonts w:hAnsi="Arial"/>
      <w:kern w:val="32"/>
      <w:szCs w:val="36"/>
    </w:rPr>
  </w:style>
  <w:style w:type="paragraph" w:styleId="5">
    <w:name w:val="heading 5"/>
    <w:basedOn w:val="a6"/>
    <w:qFormat/>
    <w:rsid w:val="004F5E57"/>
    <w:pPr>
      <w:numPr>
        <w:ilvl w:val="4"/>
        <w:numId w:val="6"/>
      </w:numPr>
      <w:outlineLvl w:val="4"/>
    </w:pPr>
    <w:rPr>
      <w:rFonts w:hAnsi="Arial"/>
      <w:bCs/>
      <w:kern w:val="32"/>
      <w:szCs w:val="36"/>
    </w:rPr>
  </w:style>
  <w:style w:type="paragraph" w:styleId="6">
    <w:name w:val="heading 6"/>
    <w:basedOn w:val="a6"/>
    <w:qFormat/>
    <w:rsid w:val="004F5E57"/>
    <w:pPr>
      <w:numPr>
        <w:ilvl w:val="5"/>
        <w:numId w:val="6"/>
      </w:numPr>
      <w:tabs>
        <w:tab w:val="left" w:pos="2094"/>
      </w:tabs>
      <w:outlineLvl w:val="5"/>
    </w:pPr>
    <w:rPr>
      <w:rFonts w:hAnsi="Arial"/>
      <w:kern w:val="32"/>
      <w:szCs w:val="36"/>
    </w:rPr>
  </w:style>
  <w:style w:type="paragraph" w:styleId="7">
    <w:name w:val="heading 7"/>
    <w:basedOn w:val="a6"/>
    <w:qFormat/>
    <w:rsid w:val="004F5E57"/>
    <w:pPr>
      <w:numPr>
        <w:ilvl w:val="6"/>
        <w:numId w:val="6"/>
      </w:numPr>
      <w:outlineLvl w:val="6"/>
    </w:pPr>
    <w:rPr>
      <w:rFonts w:hAnsi="Arial"/>
      <w:bCs/>
      <w:kern w:val="32"/>
      <w:szCs w:val="36"/>
    </w:rPr>
  </w:style>
  <w:style w:type="paragraph" w:styleId="8">
    <w:name w:val="heading 8"/>
    <w:basedOn w:val="a6"/>
    <w:qFormat/>
    <w:rsid w:val="004F5E57"/>
    <w:pPr>
      <w:numPr>
        <w:ilvl w:val="7"/>
        <w:numId w:val="6"/>
      </w:numPr>
      <w:outlineLvl w:val="7"/>
    </w:pPr>
    <w:rPr>
      <w:rFonts w:hAnsi="Arial"/>
      <w:kern w:val="32"/>
      <w:szCs w:val="36"/>
    </w:rPr>
  </w:style>
  <w:style w:type="paragraph" w:styleId="9">
    <w:name w:val="heading 9"/>
    <w:basedOn w:val="a6"/>
    <w:link w:val="90"/>
    <w:uiPriority w:val="9"/>
    <w:unhideWhenUsed/>
    <w:qFormat/>
    <w:rsid w:val="00C055EC"/>
    <w:pPr>
      <w:numPr>
        <w:ilvl w:val="8"/>
        <w:numId w:val="6"/>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uiPriority w:val="39"/>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uiPriority w:val="39"/>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uiPriority w:val="39"/>
    <w:rsid w:val="004E0062"/>
    <w:pPr>
      <w:kinsoku w:val="0"/>
      <w:ind w:leftChars="300" w:left="500" w:rightChars="200" w:right="200" w:hangingChars="200" w:hanging="200"/>
    </w:pPr>
  </w:style>
  <w:style w:type="paragraph" w:styleId="70">
    <w:name w:val="toc 7"/>
    <w:basedOn w:val="a6"/>
    <w:next w:val="a6"/>
    <w:autoRedefine/>
    <w:uiPriority w:val="39"/>
    <w:rsid w:val="004E0062"/>
    <w:pPr>
      <w:ind w:leftChars="600" w:left="800" w:hangingChars="200" w:hanging="200"/>
    </w:pPr>
  </w:style>
  <w:style w:type="paragraph" w:styleId="80">
    <w:name w:val="toc 8"/>
    <w:basedOn w:val="a6"/>
    <w:next w:val="a6"/>
    <w:autoRedefine/>
    <w:uiPriority w:val="39"/>
    <w:rsid w:val="004E0062"/>
    <w:pPr>
      <w:ind w:leftChars="700" w:left="900" w:hangingChars="200" w:hanging="200"/>
    </w:pPr>
  </w:style>
  <w:style w:type="paragraph" w:styleId="91">
    <w:name w:val="toc 9"/>
    <w:basedOn w:val="a6"/>
    <w:next w:val="a6"/>
    <w:autoRedefine/>
    <w:uiPriority w:val="39"/>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0"/>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1"/>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2"/>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3"/>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4"/>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5"/>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7"/>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8"/>
      </w:numPr>
      <w:ind w:left="48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Plain Text"/>
    <w:basedOn w:val="a6"/>
    <w:link w:val="afb"/>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b">
    <w:name w:val="純文字 字元"/>
    <w:basedOn w:val="a7"/>
    <w:link w:val="afa"/>
    <w:uiPriority w:val="99"/>
    <w:semiHidden/>
    <w:rsid w:val="004F472A"/>
    <w:rPr>
      <w:rFonts w:ascii="Calibri" w:eastAsia="標楷體" w:hAnsi="Courier New" w:cs="Courier New"/>
      <w:color w:val="244061" w:themeColor="accent1" w:themeShade="80"/>
      <w:sz w:val="28"/>
      <w:szCs w:val="24"/>
    </w:rPr>
  </w:style>
  <w:style w:type="paragraph" w:styleId="afc">
    <w:name w:val="footnote text"/>
    <w:basedOn w:val="a6"/>
    <w:link w:val="afd"/>
    <w:uiPriority w:val="99"/>
    <w:semiHidden/>
    <w:unhideWhenUsed/>
    <w:rsid w:val="000E5BC0"/>
    <w:pPr>
      <w:snapToGrid w:val="0"/>
      <w:jc w:val="left"/>
    </w:pPr>
    <w:rPr>
      <w:sz w:val="20"/>
    </w:rPr>
  </w:style>
  <w:style w:type="character" w:customStyle="1" w:styleId="afd">
    <w:name w:val="註腳文字 字元"/>
    <w:basedOn w:val="a7"/>
    <w:link w:val="afc"/>
    <w:uiPriority w:val="99"/>
    <w:semiHidden/>
    <w:rsid w:val="000E5BC0"/>
    <w:rPr>
      <w:rFonts w:ascii="標楷體" w:eastAsia="標楷體"/>
      <w:kern w:val="2"/>
    </w:rPr>
  </w:style>
  <w:style w:type="character" w:styleId="afe">
    <w:name w:val="footnote reference"/>
    <w:basedOn w:val="a7"/>
    <w:uiPriority w:val="99"/>
    <w:semiHidden/>
    <w:unhideWhenUsed/>
    <w:rsid w:val="000E5BC0"/>
    <w:rPr>
      <w:vertAlign w:val="superscript"/>
    </w:rPr>
  </w:style>
  <w:style w:type="paragraph" w:customStyle="1" w:styleId="Default">
    <w:name w:val="Default"/>
    <w:rsid w:val="008D1983"/>
    <w:pPr>
      <w:widowControl w:val="0"/>
      <w:autoSpaceDE w:val="0"/>
      <w:autoSpaceDN w:val="0"/>
      <w:adjustRightInd w:val="0"/>
    </w:pPr>
    <w:rPr>
      <w:rFonts w:ascii="標楷體" w:eastAsia="標楷體" w:cs="標楷體"/>
      <w:color w:val="000000"/>
      <w:sz w:val="24"/>
      <w:szCs w:val="24"/>
    </w:rPr>
  </w:style>
  <w:style w:type="paragraph" w:styleId="aff">
    <w:name w:val="TOC Heading"/>
    <w:basedOn w:val="1"/>
    <w:next w:val="a6"/>
    <w:uiPriority w:val="39"/>
    <w:semiHidden/>
    <w:unhideWhenUsed/>
    <w:qFormat/>
    <w:rsid w:val="002A6511"/>
    <w:pPr>
      <w:keepNext/>
      <w:keepLines/>
      <w:widowControl/>
      <w:numPr>
        <w:numId w:val="0"/>
      </w:numPr>
      <w:overflowPunct/>
      <w:autoSpaceDE/>
      <w:autoSpaceDN/>
      <w:spacing w:before="480" w:line="276" w:lineRule="auto"/>
      <w:jc w:val="left"/>
      <w:outlineLvl w:val="9"/>
    </w:pPr>
    <w:rPr>
      <w:rFonts w:asciiTheme="majorHAnsi" w:eastAsiaTheme="majorEastAsia" w:hAnsiTheme="majorHAnsi" w:cstheme="majorBidi"/>
      <w:b/>
      <w:color w:val="365F91" w:themeColor="accent1" w:themeShade="BF"/>
      <w:kern w:val="0"/>
      <w:sz w:val="28"/>
      <w:szCs w:val="28"/>
    </w:rPr>
  </w:style>
  <w:style w:type="character" w:styleId="aff0">
    <w:name w:val="Emphasis"/>
    <w:basedOn w:val="a7"/>
    <w:uiPriority w:val="20"/>
    <w:qFormat/>
    <w:rsid w:val="00E01B5E"/>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6"/>
      </w:numPr>
      <w:outlineLvl w:val="0"/>
    </w:pPr>
    <w:rPr>
      <w:rFonts w:hAnsi="Arial"/>
      <w:bCs/>
      <w:kern w:val="32"/>
      <w:szCs w:val="52"/>
    </w:rPr>
  </w:style>
  <w:style w:type="paragraph" w:styleId="2">
    <w:name w:val="heading 2"/>
    <w:basedOn w:val="a6"/>
    <w:qFormat/>
    <w:rsid w:val="004F5E57"/>
    <w:pPr>
      <w:numPr>
        <w:ilvl w:val="1"/>
        <w:numId w:val="6"/>
      </w:numPr>
      <w:outlineLvl w:val="1"/>
    </w:pPr>
    <w:rPr>
      <w:rFonts w:hAnsi="Arial"/>
      <w:bCs/>
      <w:kern w:val="32"/>
      <w:szCs w:val="48"/>
    </w:rPr>
  </w:style>
  <w:style w:type="paragraph" w:styleId="3">
    <w:name w:val="heading 3"/>
    <w:basedOn w:val="a6"/>
    <w:qFormat/>
    <w:rsid w:val="004F5E57"/>
    <w:pPr>
      <w:numPr>
        <w:ilvl w:val="2"/>
        <w:numId w:val="6"/>
      </w:numPr>
      <w:outlineLvl w:val="2"/>
    </w:pPr>
    <w:rPr>
      <w:rFonts w:hAnsi="Arial"/>
      <w:bCs/>
      <w:kern w:val="32"/>
      <w:szCs w:val="36"/>
    </w:rPr>
  </w:style>
  <w:style w:type="paragraph" w:styleId="4">
    <w:name w:val="heading 4"/>
    <w:basedOn w:val="a6"/>
    <w:qFormat/>
    <w:rsid w:val="004F5E57"/>
    <w:pPr>
      <w:numPr>
        <w:ilvl w:val="3"/>
        <w:numId w:val="6"/>
      </w:numPr>
      <w:ind w:left="1701"/>
      <w:outlineLvl w:val="3"/>
    </w:pPr>
    <w:rPr>
      <w:rFonts w:hAnsi="Arial"/>
      <w:kern w:val="32"/>
      <w:szCs w:val="36"/>
    </w:rPr>
  </w:style>
  <w:style w:type="paragraph" w:styleId="5">
    <w:name w:val="heading 5"/>
    <w:basedOn w:val="a6"/>
    <w:qFormat/>
    <w:rsid w:val="004F5E57"/>
    <w:pPr>
      <w:numPr>
        <w:ilvl w:val="4"/>
        <w:numId w:val="6"/>
      </w:numPr>
      <w:outlineLvl w:val="4"/>
    </w:pPr>
    <w:rPr>
      <w:rFonts w:hAnsi="Arial"/>
      <w:bCs/>
      <w:kern w:val="32"/>
      <w:szCs w:val="36"/>
    </w:rPr>
  </w:style>
  <w:style w:type="paragraph" w:styleId="6">
    <w:name w:val="heading 6"/>
    <w:basedOn w:val="a6"/>
    <w:qFormat/>
    <w:rsid w:val="004F5E57"/>
    <w:pPr>
      <w:numPr>
        <w:ilvl w:val="5"/>
        <w:numId w:val="6"/>
      </w:numPr>
      <w:tabs>
        <w:tab w:val="left" w:pos="2094"/>
      </w:tabs>
      <w:outlineLvl w:val="5"/>
    </w:pPr>
    <w:rPr>
      <w:rFonts w:hAnsi="Arial"/>
      <w:kern w:val="32"/>
      <w:szCs w:val="36"/>
    </w:rPr>
  </w:style>
  <w:style w:type="paragraph" w:styleId="7">
    <w:name w:val="heading 7"/>
    <w:basedOn w:val="a6"/>
    <w:qFormat/>
    <w:rsid w:val="004F5E57"/>
    <w:pPr>
      <w:numPr>
        <w:ilvl w:val="6"/>
        <w:numId w:val="6"/>
      </w:numPr>
      <w:outlineLvl w:val="6"/>
    </w:pPr>
    <w:rPr>
      <w:rFonts w:hAnsi="Arial"/>
      <w:bCs/>
      <w:kern w:val="32"/>
      <w:szCs w:val="36"/>
    </w:rPr>
  </w:style>
  <w:style w:type="paragraph" w:styleId="8">
    <w:name w:val="heading 8"/>
    <w:basedOn w:val="a6"/>
    <w:qFormat/>
    <w:rsid w:val="004F5E57"/>
    <w:pPr>
      <w:numPr>
        <w:ilvl w:val="7"/>
        <w:numId w:val="6"/>
      </w:numPr>
      <w:outlineLvl w:val="7"/>
    </w:pPr>
    <w:rPr>
      <w:rFonts w:hAnsi="Arial"/>
      <w:kern w:val="32"/>
      <w:szCs w:val="36"/>
    </w:rPr>
  </w:style>
  <w:style w:type="paragraph" w:styleId="9">
    <w:name w:val="heading 9"/>
    <w:basedOn w:val="a6"/>
    <w:link w:val="90"/>
    <w:uiPriority w:val="9"/>
    <w:unhideWhenUsed/>
    <w:qFormat/>
    <w:rsid w:val="00C055EC"/>
    <w:pPr>
      <w:numPr>
        <w:ilvl w:val="8"/>
        <w:numId w:val="6"/>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uiPriority w:val="39"/>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uiPriority w:val="39"/>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uiPriority w:val="39"/>
    <w:rsid w:val="004E0062"/>
    <w:pPr>
      <w:kinsoku w:val="0"/>
      <w:ind w:leftChars="300" w:left="500" w:rightChars="200" w:right="200" w:hangingChars="200" w:hanging="200"/>
    </w:pPr>
  </w:style>
  <w:style w:type="paragraph" w:styleId="70">
    <w:name w:val="toc 7"/>
    <w:basedOn w:val="a6"/>
    <w:next w:val="a6"/>
    <w:autoRedefine/>
    <w:uiPriority w:val="39"/>
    <w:rsid w:val="004E0062"/>
    <w:pPr>
      <w:ind w:leftChars="600" w:left="800" w:hangingChars="200" w:hanging="200"/>
    </w:pPr>
  </w:style>
  <w:style w:type="paragraph" w:styleId="80">
    <w:name w:val="toc 8"/>
    <w:basedOn w:val="a6"/>
    <w:next w:val="a6"/>
    <w:autoRedefine/>
    <w:uiPriority w:val="39"/>
    <w:rsid w:val="004E0062"/>
    <w:pPr>
      <w:ind w:leftChars="700" w:left="900" w:hangingChars="200" w:hanging="200"/>
    </w:pPr>
  </w:style>
  <w:style w:type="paragraph" w:styleId="91">
    <w:name w:val="toc 9"/>
    <w:basedOn w:val="a6"/>
    <w:next w:val="a6"/>
    <w:autoRedefine/>
    <w:uiPriority w:val="39"/>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0"/>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1"/>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2"/>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3"/>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4"/>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5"/>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7"/>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8"/>
      </w:numPr>
      <w:ind w:left="48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Plain Text"/>
    <w:basedOn w:val="a6"/>
    <w:link w:val="afb"/>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b">
    <w:name w:val="純文字 字元"/>
    <w:basedOn w:val="a7"/>
    <w:link w:val="afa"/>
    <w:uiPriority w:val="99"/>
    <w:semiHidden/>
    <w:rsid w:val="004F472A"/>
    <w:rPr>
      <w:rFonts w:ascii="Calibri" w:eastAsia="標楷體" w:hAnsi="Courier New" w:cs="Courier New"/>
      <w:color w:val="244061" w:themeColor="accent1" w:themeShade="80"/>
      <w:sz w:val="28"/>
      <w:szCs w:val="24"/>
    </w:rPr>
  </w:style>
  <w:style w:type="paragraph" w:styleId="afc">
    <w:name w:val="footnote text"/>
    <w:basedOn w:val="a6"/>
    <w:link w:val="afd"/>
    <w:uiPriority w:val="99"/>
    <w:semiHidden/>
    <w:unhideWhenUsed/>
    <w:rsid w:val="000E5BC0"/>
    <w:pPr>
      <w:snapToGrid w:val="0"/>
      <w:jc w:val="left"/>
    </w:pPr>
    <w:rPr>
      <w:sz w:val="20"/>
    </w:rPr>
  </w:style>
  <w:style w:type="character" w:customStyle="1" w:styleId="afd">
    <w:name w:val="註腳文字 字元"/>
    <w:basedOn w:val="a7"/>
    <w:link w:val="afc"/>
    <w:uiPriority w:val="99"/>
    <w:semiHidden/>
    <w:rsid w:val="000E5BC0"/>
    <w:rPr>
      <w:rFonts w:ascii="標楷體" w:eastAsia="標楷體"/>
      <w:kern w:val="2"/>
    </w:rPr>
  </w:style>
  <w:style w:type="character" w:styleId="afe">
    <w:name w:val="footnote reference"/>
    <w:basedOn w:val="a7"/>
    <w:uiPriority w:val="99"/>
    <w:semiHidden/>
    <w:unhideWhenUsed/>
    <w:rsid w:val="000E5BC0"/>
    <w:rPr>
      <w:vertAlign w:val="superscript"/>
    </w:rPr>
  </w:style>
  <w:style w:type="paragraph" w:customStyle="1" w:styleId="Default">
    <w:name w:val="Default"/>
    <w:rsid w:val="008D1983"/>
    <w:pPr>
      <w:widowControl w:val="0"/>
      <w:autoSpaceDE w:val="0"/>
      <w:autoSpaceDN w:val="0"/>
      <w:adjustRightInd w:val="0"/>
    </w:pPr>
    <w:rPr>
      <w:rFonts w:ascii="標楷體" w:eastAsia="標楷體" w:cs="標楷體"/>
      <w:color w:val="000000"/>
      <w:sz w:val="24"/>
      <w:szCs w:val="24"/>
    </w:rPr>
  </w:style>
  <w:style w:type="paragraph" w:styleId="aff">
    <w:name w:val="TOC Heading"/>
    <w:basedOn w:val="1"/>
    <w:next w:val="a6"/>
    <w:uiPriority w:val="39"/>
    <w:semiHidden/>
    <w:unhideWhenUsed/>
    <w:qFormat/>
    <w:rsid w:val="002A6511"/>
    <w:pPr>
      <w:keepNext/>
      <w:keepLines/>
      <w:widowControl/>
      <w:numPr>
        <w:numId w:val="0"/>
      </w:numPr>
      <w:overflowPunct/>
      <w:autoSpaceDE/>
      <w:autoSpaceDN/>
      <w:spacing w:before="480" w:line="276" w:lineRule="auto"/>
      <w:jc w:val="left"/>
      <w:outlineLvl w:val="9"/>
    </w:pPr>
    <w:rPr>
      <w:rFonts w:asciiTheme="majorHAnsi" w:eastAsiaTheme="majorEastAsia" w:hAnsiTheme="majorHAnsi" w:cstheme="majorBidi"/>
      <w:b/>
      <w:color w:val="365F91" w:themeColor="accent1" w:themeShade="BF"/>
      <w:kern w:val="0"/>
      <w:sz w:val="28"/>
      <w:szCs w:val="28"/>
    </w:rPr>
  </w:style>
  <w:style w:type="character" w:styleId="aff0">
    <w:name w:val="Emphasis"/>
    <w:basedOn w:val="a7"/>
    <w:uiPriority w:val="20"/>
    <w:qFormat/>
    <w:rsid w:val="00E01B5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8314BC-625C-4819-89D3-3010257101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1</TotalTime>
  <Pages>17</Pages>
  <Words>1485</Words>
  <Characters>8467</Characters>
  <Application>Microsoft Office Word</Application>
  <DocSecurity>0</DocSecurity>
  <Lines>70</Lines>
  <Paragraphs>19</Paragraphs>
  <ScaleCrop>false</ScaleCrop>
  <Company>cy</Company>
  <LinksUpToDate>false</LinksUpToDate>
  <CharactersWithSpaces>9933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郭才華</dc:creator>
  <cp:lastModifiedBy>stud01</cp:lastModifiedBy>
  <cp:revision>4</cp:revision>
  <cp:lastPrinted>2018-10-05T09:38:00Z</cp:lastPrinted>
  <dcterms:created xsi:type="dcterms:W3CDTF">2018-11-08T03:16:00Z</dcterms:created>
  <dcterms:modified xsi:type="dcterms:W3CDTF">2019-04-11T04:31:00Z</dcterms:modified>
</cp:coreProperties>
</file>