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96867" w:rsidRDefault="00D75644" w:rsidP="00267A90">
      <w:pPr>
        <w:pStyle w:val="af2"/>
        <w:ind w:leftChars="144" w:left="490"/>
      </w:pPr>
      <w:r w:rsidRPr="00996867">
        <w:rPr>
          <w:rFonts w:hint="eastAsia"/>
        </w:rPr>
        <w:t>調查報告</w:t>
      </w:r>
    </w:p>
    <w:p w:rsidR="00E25849" w:rsidRPr="00996867"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96867">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661B7" w:rsidRPr="00996867">
        <w:t>勞工保險局於103年2月17日配合政府組織再造，改制為勞動部勞工保險局，由國營事業單位轉為行政單位，組織改制後，勞工保險局原有職員依「勞工保險監理委員會現職人員轉任勞動部暨勞工保險局現職人員轉任勞動部勞工保險局、勞動部職業安全衛生署與勞動部勞動基金運用局比照改任官職等級及退撫事項辦法」予以職務調整及敘薪。據訴，依該辦法轉任後之職等、敘薪以及考績獎金等皆受到不利益影響，且有違反公務人員保障法第12條之疑義，相關規定有無不當之處？均有深入瞭解之必要</w:t>
      </w:r>
      <w:r w:rsidR="006F6A9E">
        <w:rPr>
          <w:rFonts w:hint="eastAsia"/>
        </w:rPr>
        <w:t>。</w:t>
      </w:r>
    </w:p>
    <w:p w:rsidR="00E25849" w:rsidRPr="00996867"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96867">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996867" w:rsidRDefault="00EB1AF9" w:rsidP="00A639F4">
      <w:pPr>
        <w:pStyle w:val="10"/>
        <w:ind w:left="680" w:firstLine="680"/>
      </w:pPr>
      <w:bookmarkStart w:id="49" w:name="_Toc524902730"/>
      <w:r w:rsidRPr="00996867">
        <w:t>勞工保險局於103年2月17日配合政府組織再造，改制為勞動部勞工保險局，由國營事業單位轉為行政單位，組織改制後，勞工保險局原有職員依「勞工保險監理委員會現職人員轉任勞動部暨勞工保險局現職人員轉任勞動部勞工保險局、勞動部職業安全衛生署與勞動部勞動基金運用局比照改任官職等級及退撫事項辦法」予以職務調整及敘薪。據訴，依該辦法轉任後之職等、敘薪以及考績獎金等皆受到不利益影響，且有違反公務人員保障法第12條之疑義，相關規定有無不當之處？均有深入瞭解</w:t>
      </w:r>
      <w:r w:rsidRPr="00996867">
        <w:rPr>
          <w:rFonts w:hint="eastAsia"/>
        </w:rPr>
        <w:t>，本案經調閱</w:t>
      </w:r>
      <w:r w:rsidRPr="00996867">
        <w:rPr>
          <w:rFonts w:hAnsi="標楷體" w:hint="eastAsia"/>
        </w:rPr>
        <w:t>銓敘部、勞動部</w:t>
      </w:r>
      <w:r w:rsidRPr="00996867">
        <w:rPr>
          <w:rFonts w:hint="eastAsia"/>
        </w:rPr>
        <w:t>等機關卷證資料，並於民國(下同)107年7月23日現詢問</w:t>
      </w:r>
      <w:r w:rsidRPr="00996867">
        <w:rPr>
          <w:rFonts w:hAnsi="標楷體" w:hint="eastAsia"/>
        </w:rPr>
        <w:t>銓敘部、勞動部</w:t>
      </w:r>
      <w:r w:rsidRPr="00996867">
        <w:rPr>
          <w:rFonts w:hint="eastAsia"/>
        </w:rPr>
        <w:t>等機關人員，並補充資料到院</w:t>
      </w:r>
      <w:r w:rsidRPr="00996867">
        <w:rPr>
          <w:rFonts w:hAnsi="標楷體" w:hint="eastAsia"/>
        </w:rPr>
        <w:t>，</w:t>
      </w:r>
      <w:r w:rsidR="00FB501B" w:rsidRPr="00996867">
        <w:rPr>
          <w:rFonts w:hint="eastAsia"/>
        </w:rPr>
        <w:t>已調查竣</w:t>
      </w:r>
      <w:r w:rsidR="00307A76" w:rsidRPr="00996867">
        <w:rPr>
          <w:rFonts w:hint="eastAsia"/>
        </w:rPr>
        <w:t>事</w:t>
      </w:r>
      <w:r w:rsidR="00FB501B" w:rsidRPr="00996867">
        <w:rPr>
          <w:rFonts w:hint="eastAsia"/>
        </w:rPr>
        <w:t>，</w:t>
      </w:r>
      <w:r w:rsidR="00307A76" w:rsidRPr="00996867">
        <w:rPr>
          <w:rFonts w:hint="eastAsia"/>
        </w:rPr>
        <w:t>茲臚</w:t>
      </w:r>
      <w:r w:rsidR="00FB501B" w:rsidRPr="00996867">
        <w:rPr>
          <w:rFonts w:hint="eastAsia"/>
        </w:rPr>
        <w:t>列調查意見如下：</w:t>
      </w:r>
    </w:p>
    <w:p w:rsidR="00BD266A" w:rsidRPr="00996867" w:rsidRDefault="00C240B5" w:rsidP="006D134F">
      <w:pPr>
        <w:pStyle w:val="10"/>
        <w:ind w:left="680" w:firstLine="681"/>
        <w:rPr>
          <w:b/>
        </w:rPr>
      </w:pPr>
      <w:r w:rsidRPr="00996867">
        <w:rPr>
          <w:rFonts w:hint="eastAsia"/>
          <w:b/>
        </w:rPr>
        <w:t>勞</w:t>
      </w:r>
      <w:r w:rsidR="006B050E" w:rsidRPr="00996867">
        <w:rPr>
          <w:rFonts w:hint="eastAsia"/>
          <w:b/>
        </w:rPr>
        <w:t>工</w:t>
      </w:r>
      <w:r w:rsidRPr="00996867">
        <w:rPr>
          <w:rFonts w:hint="eastAsia"/>
          <w:b/>
        </w:rPr>
        <w:t>保</w:t>
      </w:r>
      <w:r w:rsidR="006B050E" w:rsidRPr="00996867">
        <w:rPr>
          <w:rFonts w:hint="eastAsia"/>
          <w:b/>
        </w:rPr>
        <w:t>險</w:t>
      </w:r>
      <w:r w:rsidRPr="00996867">
        <w:rPr>
          <w:rFonts w:hint="eastAsia"/>
          <w:b/>
        </w:rPr>
        <w:t>局</w:t>
      </w:r>
      <w:r w:rsidR="006B050E" w:rsidRPr="00996867">
        <w:rPr>
          <w:rFonts w:hint="eastAsia"/>
          <w:b/>
        </w:rPr>
        <w:t>(下稱勞保局)</w:t>
      </w:r>
      <w:r w:rsidRPr="00996867">
        <w:rPr>
          <w:rFonts w:hint="eastAsia"/>
          <w:b/>
        </w:rPr>
        <w:t>為</w:t>
      </w:r>
      <w:r w:rsidRPr="00996867">
        <w:rPr>
          <w:b/>
        </w:rPr>
        <w:t>配合政府組織再造，於103年2月17日改制為勞動部勞工保險局</w:t>
      </w:r>
      <w:r w:rsidRPr="00996867">
        <w:rPr>
          <w:rFonts w:hint="eastAsia"/>
          <w:b/>
        </w:rPr>
        <w:t>，對於人員</w:t>
      </w:r>
      <w:r w:rsidR="00721233" w:rsidRPr="00996867">
        <w:rPr>
          <w:rFonts w:hint="eastAsia"/>
          <w:b/>
        </w:rPr>
        <w:t>轉任</w:t>
      </w:r>
      <w:r w:rsidRPr="00996867">
        <w:rPr>
          <w:rFonts w:hint="eastAsia"/>
          <w:b/>
        </w:rPr>
        <w:lastRenderedPageBreak/>
        <w:t>固設有提敘、加級及補足薪給差額等配套規定，惟公營事業機構與行政機關究屬適用不同</w:t>
      </w:r>
      <w:r w:rsidR="00625B3A" w:rsidRPr="00996867">
        <w:rPr>
          <w:rFonts w:hint="eastAsia"/>
          <w:b/>
        </w:rPr>
        <w:t>薪給</w:t>
      </w:r>
      <w:r w:rsidRPr="00996867">
        <w:rPr>
          <w:rFonts w:hint="eastAsia"/>
          <w:b/>
        </w:rPr>
        <w:t>、</w:t>
      </w:r>
      <w:r w:rsidR="00625B3A" w:rsidRPr="00996867">
        <w:rPr>
          <w:rFonts w:hint="eastAsia"/>
          <w:b/>
        </w:rPr>
        <w:t>陞遷</w:t>
      </w:r>
      <w:r w:rsidRPr="00996867">
        <w:rPr>
          <w:rFonts w:hint="eastAsia"/>
          <w:b/>
        </w:rPr>
        <w:t>等</w:t>
      </w:r>
      <w:r w:rsidR="00625B3A" w:rsidRPr="00996867">
        <w:rPr>
          <w:rFonts w:hint="eastAsia"/>
          <w:b/>
        </w:rPr>
        <w:t>規定</w:t>
      </w:r>
      <w:r w:rsidRPr="00996867">
        <w:rPr>
          <w:rFonts w:hint="eastAsia"/>
          <w:b/>
        </w:rPr>
        <w:t>，勞動部與銓敘部於</w:t>
      </w:r>
      <w:r w:rsidR="00625B3A" w:rsidRPr="00996867">
        <w:rPr>
          <w:rFonts w:hint="eastAsia"/>
          <w:b/>
        </w:rPr>
        <w:t>辦理人員轉任時，</w:t>
      </w:r>
      <w:r w:rsidR="00265B7F" w:rsidRPr="00996867">
        <w:rPr>
          <w:rFonts w:hint="eastAsia"/>
          <w:b/>
        </w:rPr>
        <w:t>未</w:t>
      </w:r>
      <w:r w:rsidR="00247C15" w:rsidRPr="00996867">
        <w:rPr>
          <w:rFonts w:hint="eastAsia"/>
          <w:b/>
        </w:rPr>
        <w:t>慮及</w:t>
      </w:r>
      <w:r w:rsidR="00625B3A" w:rsidRPr="00996867">
        <w:rPr>
          <w:rFonts w:hint="eastAsia"/>
          <w:b/>
        </w:rPr>
        <w:t>機關特性</w:t>
      </w:r>
      <w:r w:rsidR="00265B7F" w:rsidRPr="00996867">
        <w:rPr>
          <w:rFonts w:hint="eastAsia"/>
          <w:b/>
        </w:rPr>
        <w:t>、</w:t>
      </w:r>
      <w:r w:rsidR="00625B3A" w:rsidRPr="00996867">
        <w:rPr>
          <w:rFonts w:hint="eastAsia"/>
          <w:b/>
        </w:rPr>
        <w:t>員工權益</w:t>
      </w:r>
      <w:r w:rsidR="00265B7F" w:rsidRPr="00996867">
        <w:rPr>
          <w:rFonts w:hint="eastAsia"/>
          <w:b/>
        </w:rPr>
        <w:t>及官制官規等</w:t>
      </w:r>
      <w:r w:rsidR="004B1E56">
        <w:rPr>
          <w:rFonts w:hint="eastAsia"/>
          <w:b/>
        </w:rPr>
        <w:t>差異</w:t>
      </w:r>
      <w:r w:rsidR="00265B7F" w:rsidRPr="00996867">
        <w:rPr>
          <w:rFonts w:hint="eastAsia"/>
          <w:b/>
        </w:rPr>
        <w:t>因素對陳訴人轉任前</w:t>
      </w:r>
      <w:r w:rsidR="006D134F" w:rsidRPr="00996867">
        <w:rPr>
          <w:rFonts w:hint="eastAsia"/>
          <w:b/>
        </w:rPr>
        <w:t>年資</w:t>
      </w:r>
      <w:r w:rsidR="00265B7F" w:rsidRPr="00996867">
        <w:rPr>
          <w:rFonts w:hint="eastAsia"/>
          <w:b/>
        </w:rPr>
        <w:t>之影響，</w:t>
      </w:r>
      <w:r w:rsidR="006D134F" w:rsidRPr="00996867">
        <w:rPr>
          <w:rFonts w:hint="eastAsia"/>
          <w:b/>
        </w:rPr>
        <w:t>容有未</w:t>
      </w:r>
      <w:r w:rsidR="00AA6961" w:rsidRPr="00996867">
        <w:rPr>
          <w:rFonts w:hint="eastAsia"/>
          <w:b/>
        </w:rPr>
        <w:t>洽</w:t>
      </w:r>
      <w:r w:rsidR="006D134F" w:rsidRPr="00996867">
        <w:rPr>
          <w:b/>
        </w:rPr>
        <w:t xml:space="preserve"> </w:t>
      </w:r>
    </w:p>
    <w:p w:rsidR="00B661B7" w:rsidRPr="00996867" w:rsidRDefault="00713138" w:rsidP="000C5949">
      <w:pPr>
        <w:pStyle w:val="2"/>
      </w:pPr>
      <w:bookmarkStart w:id="50" w:name="_Toc421794873"/>
      <w:bookmarkStart w:id="51" w:name="_Toc422834158"/>
      <w:r w:rsidRPr="00996867">
        <w:rPr>
          <w:rFonts w:hint="eastAsia"/>
        </w:rPr>
        <w:t>按</w:t>
      </w:r>
      <w:r w:rsidR="008F1DB5" w:rsidRPr="00996867">
        <w:rPr>
          <w:rFonts w:hint="eastAsia"/>
        </w:rPr>
        <w:t>勞動部組織法第8條第1項規定：「本法施行前，原勞保監理會具有公務人員任用資格之現職人員，其有關比照改任官職等級及退撫事項，由考試院會同行政院另以辦法定之。但依該辦法改任之人員經銓敘部審定之官職等、俸級所支給之俸給，如本低於本法施行前之薪給者，准依其意願補足差額，其差額並隨同待遇調整而併銷，支領差額期間不得請領生活津貼；或選擇不補足差額，並依規定請領生活津貼。」</w:t>
      </w:r>
      <w:r w:rsidR="005A7ACA" w:rsidRPr="00996867">
        <w:rPr>
          <w:rFonts w:hint="eastAsia"/>
        </w:rPr>
        <w:t>公務人員俸給法(下稱俸給法)第17條第1項規定：「公務人員曾任下列年資，如與現任職務職等相當、性質相近且服務成績優良者，得按年核計加級至其所銓敘審定職等之本俸最高級；如尚有積餘年資，且其年終(度)考績(成、核)合於或比照合於公務人員考績法晉敘俸級之規定，得按年核計加級至其所銓敘審定職等之年功俸最高級為止：</w:t>
      </w:r>
      <w:r w:rsidR="00721233" w:rsidRPr="00996867">
        <w:rPr>
          <w:rFonts w:hint="eastAsia"/>
        </w:rPr>
        <w:t>……</w:t>
      </w:r>
      <w:r w:rsidR="005A7ACA" w:rsidRPr="00996867">
        <w:rPr>
          <w:rFonts w:hint="eastAsia"/>
        </w:rPr>
        <w:t>二、公營事業機構具公務員身分之年資。」</w:t>
      </w:r>
      <w:r w:rsidR="00B24B75" w:rsidRPr="00996867">
        <w:rPr>
          <w:rFonts w:hint="eastAsia"/>
        </w:rPr>
        <w:t>公務人員任用法(下稱任用法)</w:t>
      </w:r>
      <w:r w:rsidR="00F10274" w:rsidRPr="00996867">
        <w:rPr>
          <w:rFonts w:hint="eastAsia"/>
        </w:rPr>
        <w:t>第</w:t>
      </w:r>
      <w:r w:rsidR="000074D3" w:rsidRPr="00996867">
        <w:rPr>
          <w:rFonts w:hint="eastAsia"/>
        </w:rPr>
        <w:t>17</w:t>
      </w:r>
      <w:r w:rsidR="00F10274" w:rsidRPr="00996867">
        <w:rPr>
          <w:rFonts w:hint="eastAsia"/>
        </w:rPr>
        <w:t>條</w:t>
      </w:r>
      <w:r w:rsidR="000074D3" w:rsidRPr="00996867">
        <w:rPr>
          <w:rFonts w:hint="eastAsia"/>
        </w:rPr>
        <w:t>第2項</w:t>
      </w:r>
      <w:r w:rsidR="00721233" w:rsidRPr="00996867">
        <w:rPr>
          <w:rFonts w:hint="eastAsia"/>
        </w:rPr>
        <w:t>規定</w:t>
      </w:r>
      <w:r w:rsidR="000074D3" w:rsidRPr="00996867">
        <w:rPr>
          <w:rFonts w:hint="eastAsia"/>
        </w:rPr>
        <w:t>：「經銓敘部銓敘審定合格實授現任薦任第</w:t>
      </w:r>
      <w:r w:rsidR="008A5F69" w:rsidRPr="00996867">
        <w:rPr>
          <w:rFonts w:hint="eastAsia"/>
        </w:rPr>
        <w:t>9</w:t>
      </w:r>
      <w:r w:rsidR="000074D3" w:rsidRPr="00996867">
        <w:rPr>
          <w:rFonts w:hint="eastAsia"/>
        </w:rPr>
        <w:t>職等職務人員，具有下列資格之一，且其以該職等職務辦理之年終考績最近</w:t>
      </w:r>
      <w:r w:rsidR="00F531CF" w:rsidRPr="00996867">
        <w:rPr>
          <w:rFonts w:hint="eastAsia"/>
        </w:rPr>
        <w:t>3</w:t>
      </w:r>
      <w:r w:rsidR="000074D3" w:rsidRPr="00996867">
        <w:rPr>
          <w:rFonts w:hint="eastAsia"/>
        </w:rPr>
        <w:t>年</w:t>
      </w:r>
      <w:r w:rsidR="00F531CF" w:rsidRPr="00996867">
        <w:rPr>
          <w:rFonts w:hint="eastAsia"/>
        </w:rPr>
        <w:t>2</w:t>
      </w:r>
      <w:r w:rsidR="000074D3" w:rsidRPr="00996867">
        <w:rPr>
          <w:rFonts w:hint="eastAsia"/>
        </w:rPr>
        <w:t>年列甲等、</w:t>
      </w:r>
      <w:r w:rsidR="00F531CF" w:rsidRPr="00996867">
        <w:rPr>
          <w:rFonts w:hint="eastAsia"/>
        </w:rPr>
        <w:t>1</w:t>
      </w:r>
      <w:r w:rsidR="000074D3" w:rsidRPr="00996867">
        <w:rPr>
          <w:rFonts w:hint="eastAsia"/>
        </w:rPr>
        <w:t>年列乙等以上，並已晉敘至薦任第</w:t>
      </w:r>
      <w:r w:rsidR="00721233" w:rsidRPr="00996867">
        <w:rPr>
          <w:rFonts w:hint="eastAsia"/>
        </w:rPr>
        <w:t>9</w:t>
      </w:r>
      <w:r w:rsidR="000074D3" w:rsidRPr="00996867">
        <w:rPr>
          <w:rFonts w:hint="eastAsia"/>
        </w:rPr>
        <w:t>職等本俸最高級後，再經晉升簡任官等訓練合格者，取得升任簡任第</w:t>
      </w:r>
      <w:r w:rsidR="00F531CF" w:rsidRPr="00996867">
        <w:rPr>
          <w:rFonts w:hint="eastAsia"/>
        </w:rPr>
        <w:t>10</w:t>
      </w:r>
      <w:r w:rsidR="000074D3" w:rsidRPr="00996867">
        <w:rPr>
          <w:rFonts w:hint="eastAsia"/>
        </w:rPr>
        <w:t>職等任用資格，不受前項規定之限制</w:t>
      </w:r>
      <w:r w:rsidR="00F531CF" w:rsidRPr="00996867">
        <w:rPr>
          <w:rFonts w:hint="eastAsia"/>
        </w:rPr>
        <w:t>：……</w:t>
      </w:r>
      <w:r w:rsidR="000074D3" w:rsidRPr="00996867">
        <w:rPr>
          <w:rFonts w:hint="eastAsia"/>
        </w:rPr>
        <w:t>」</w:t>
      </w:r>
      <w:r w:rsidR="00F10274" w:rsidRPr="00996867">
        <w:rPr>
          <w:rFonts w:hint="eastAsia"/>
        </w:rPr>
        <w:t>同法</w:t>
      </w:r>
      <w:r w:rsidR="00B24B75" w:rsidRPr="00996867">
        <w:rPr>
          <w:rFonts w:hint="eastAsia"/>
        </w:rPr>
        <w:t>施行細則第10條第1</w:t>
      </w:r>
      <w:r w:rsidR="00F10274" w:rsidRPr="00996867">
        <w:rPr>
          <w:rFonts w:hint="eastAsia"/>
        </w:rPr>
        <w:t>項規定：</w:t>
      </w:r>
      <w:r w:rsidR="00B24B75" w:rsidRPr="00996867">
        <w:rPr>
          <w:rFonts w:hint="eastAsia"/>
        </w:rPr>
        <w:t>「未具擬任職務職等任用資格者，在同官等高二職等範圍內得予權理，指擬任人員所具任用資格未達擬任職務所列最低職等，而具有該職等同一官等中低</w:t>
      </w:r>
      <w:r w:rsidR="00B24B75" w:rsidRPr="00996867">
        <w:rPr>
          <w:rFonts w:hint="eastAsia"/>
        </w:rPr>
        <w:lastRenderedPageBreak/>
        <w:t>一或低二職等任用資格者，始得權理。但職務跨列二個官等者，不得權理。」</w:t>
      </w:r>
      <w:r w:rsidR="008F1DB5" w:rsidRPr="00996867">
        <w:rPr>
          <w:rFonts w:hint="eastAsia"/>
        </w:rPr>
        <w:t>公務人員曾任公務年資採計提敘俸級認定辦法(下稱提敘辦法)第3條第1項規定：「公務人員曾任公務年資，其職等相當之對照，依所附各類人員與行政機關公務人員職等相當年資採計提敘俸級對照表認定之。」</w:t>
      </w:r>
      <w:r w:rsidR="005A7ACA" w:rsidRPr="00996867">
        <w:rPr>
          <w:rFonts w:hint="eastAsia"/>
        </w:rPr>
        <w:t>勞工保險監理委員會現職人員轉任勞動部暨勞工保險局現職人員轉任勞動部勞工保險局、勞動部職業安全衛生署與勞動部勞動基金運用局比照改任官職等級及退撫事項辦法(下稱</w:t>
      </w:r>
      <w:r w:rsidR="008270B0" w:rsidRPr="00996867">
        <w:rPr>
          <w:rFonts w:hint="eastAsia"/>
        </w:rPr>
        <w:t>改</w:t>
      </w:r>
      <w:r w:rsidR="00C1732F" w:rsidRPr="00996867">
        <w:rPr>
          <w:rFonts w:hint="eastAsia"/>
        </w:rPr>
        <w:t>任辦法</w:t>
      </w:r>
      <w:r w:rsidR="005A7ACA" w:rsidRPr="00996867">
        <w:rPr>
          <w:rFonts w:hint="eastAsia"/>
        </w:rPr>
        <w:t>)</w:t>
      </w:r>
      <w:r w:rsidR="003C7BDC" w:rsidRPr="00996867">
        <w:rPr>
          <w:rFonts w:hint="eastAsia"/>
        </w:rPr>
        <w:t>第</w:t>
      </w:r>
      <w:r w:rsidR="0009096C" w:rsidRPr="00996867">
        <w:rPr>
          <w:rFonts w:hint="eastAsia"/>
        </w:rPr>
        <w:t>3</w:t>
      </w:r>
      <w:r w:rsidR="003C7BDC" w:rsidRPr="00996867">
        <w:rPr>
          <w:rFonts w:hint="eastAsia"/>
        </w:rPr>
        <w:t>條</w:t>
      </w:r>
      <w:r w:rsidR="001B7F79" w:rsidRPr="00996867">
        <w:rPr>
          <w:rFonts w:hint="eastAsia"/>
        </w:rPr>
        <w:t>規定</w:t>
      </w:r>
      <w:r w:rsidR="003C7BDC" w:rsidRPr="00996867">
        <w:rPr>
          <w:rFonts w:hint="eastAsia"/>
        </w:rPr>
        <w:t>：「</w:t>
      </w:r>
      <w:r w:rsidR="0009096C" w:rsidRPr="00996867">
        <w:rPr>
          <w:rFonts w:hint="eastAsia"/>
        </w:rPr>
        <w:t>現職人員辦理比照改任官職等級者，應就其經原勞保監理會、原勞保局核定職等薪級，依所附勞工保險監理委員會現職人員轉任勞動部暨勞工保險局現職人員轉任勞動部勞工保險局、勞動部職業安全衛生署與勞動部勞動基金運用局比照改任官等職等對照表對照公務人員官等職等，並依派任職務按下列規定比照改任官等職等</w:t>
      </w:r>
      <w:r w:rsidR="00E56BCD" w:rsidRPr="00996867">
        <w:rPr>
          <w:rFonts w:hint="eastAsia"/>
        </w:rPr>
        <w:t>(第1項)</w:t>
      </w:r>
      <w:r w:rsidR="0009096C" w:rsidRPr="00996867">
        <w:rPr>
          <w:rFonts w:hint="eastAsia"/>
        </w:rPr>
        <w:t>：一、對照之官等職等資格，在所派任職務列等範圍內，以該職等改任，並予合格實授。二、對照之官等職等資格，未達所派任職務列等最低職等者，以其對照之官等職等資格改任，並依公務人員任用法第9條第3項規定准予權理。三、對照之官等職等資格，高於所派任職務列等最高職等者，依所派任職務之最高職等改任，並予合格實授；其超過之對照資格並予保留，俟將來調整相當職等職務時，再予回復。前項人員比照改任官等職等後，自改任職等最低俸級起敘，其轉任前曾任與改任職務職等相當、性質相近且服務成績優良之年資，得依公務人員俸給法第</w:t>
      </w:r>
      <w:r w:rsidR="00E56BCD" w:rsidRPr="00996867">
        <w:rPr>
          <w:rFonts w:hint="eastAsia"/>
        </w:rPr>
        <w:t>17</w:t>
      </w:r>
      <w:r w:rsidR="0009096C" w:rsidRPr="00996867">
        <w:rPr>
          <w:rFonts w:hint="eastAsia"/>
        </w:rPr>
        <w:t>條規定，按年核計加級</w:t>
      </w:r>
      <w:r w:rsidR="00FA58CE" w:rsidRPr="00996867">
        <w:rPr>
          <w:rFonts w:hint="eastAsia"/>
        </w:rPr>
        <w:t>(第2項)</w:t>
      </w:r>
      <w:r w:rsidR="0009096C" w:rsidRPr="00996867">
        <w:rPr>
          <w:rFonts w:hint="eastAsia"/>
        </w:rPr>
        <w:t>。</w:t>
      </w:r>
      <w:r w:rsidR="003C7BDC" w:rsidRPr="00996867">
        <w:rPr>
          <w:rFonts w:hint="eastAsia"/>
        </w:rPr>
        <w:t>」</w:t>
      </w:r>
      <w:r w:rsidR="004E41C6" w:rsidRPr="00996867">
        <w:rPr>
          <w:rFonts w:hint="eastAsia"/>
        </w:rPr>
        <w:t>勞動部勞工保險局現職人員職務改派處理原則(下稱改派原則)</w:t>
      </w:r>
      <w:r w:rsidR="000C5949" w:rsidRPr="00996867">
        <w:rPr>
          <w:rFonts w:hint="eastAsia"/>
        </w:rPr>
        <w:t>第4條規定：「(一)現職第15職等人員得改派職務：1．簡任第11職等權理簡任第12職等</w:t>
      </w:r>
      <w:r w:rsidR="000C5949" w:rsidRPr="00996867">
        <w:rPr>
          <w:rFonts w:hint="eastAsia"/>
        </w:rPr>
        <w:lastRenderedPageBreak/>
        <w:t>副局長。2．簡任第11職等組長、參議等職務，必要時得代理副局長職務。</w:t>
      </w:r>
      <w:r w:rsidR="00744D26" w:rsidRPr="00996867">
        <w:rPr>
          <w:rFonts w:hint="eastAsia"/>
        </w:rPr>
        <w:t>……</w:t>
      </w:r>
      <w:r w:rsidR="000C5949" w:rsidRPr="00996867">
        <w:rPr>
          <w:rFonts w:hint="eastAsia"/>
        </w:rPr>
        <w:t>(三)現職第13職等人員得改派職務：薦任第9職等至簡任第10職等專門委員、高級分析師。</w:t>
      </w:r>
      <w:r w:rsidR="00744D26" w:rsidRPr="00996867">
        <w:rPr>
          <w:rFonts w:hint="eastAsia"/>
        </w:rPr>
        <w:t>……</w:t>
      </w:r>
      <w:r w:rsidR="000C5949" w:rsidRPr="00996867">
        <w:rPr>
          <w:rFonts w:hint="eastAsia"/>
        </w:rPr>
        <w:t>(五)現職第11職等科長人員得改派職務：薦任第7職等至第8職等權理第9職等科長職務。薦任第8職等至第9職等視察，必要時得代理科長職務。」</w:t>
      </w:r>
    </w:p>
    <w:p w:rsidR="00B661B7" w:rsidRPr="00996867" w:rsidRDefault="00713138" w:rsidP="00B661B7">
      <w:pPr>
        <w:pStyle w:val="2"/>
      </w:pPr>
      <w:r w:rsidRPr="00996867">
        <w:rPr>
          <w:rFonts w:hint="eastAsia"/>
        </w:rPr>
        <w:t>查</w:t>
      </w:r>
      <w:r w:rsidR="00927AF8" w:rsidRPr="00996867">
        <w:rPr>
          <w:rFonts w:hint="eastAsia"/>
        </w:rPr>
        <w:t>勞動部成立前，前</w:t>
      </w:r>
      <w:r w:rsidR="0090337A" w:rsidRPr="00996867">
        <w:rPr>
          <w:rFonts w:hint="eastAsia"/>
        </w:rPr>
        <w:t>行政院勞工委員會王如玄</w:t>
      </w:r>
      <w:r w:rsidR="00053195" w:rsidRPr="00996867">
        <w:rPr>
          <w:rFonts w:hint="eastAsia"/>
        </w:rPr>
        <w:t>主委</w:t>
      </w:r>
      <w:r w:rsidR="0090337A" w:rsidRPr="00996867">
        <w:rPr>
          <w:rFonts w:hint="eastAsia"/>
        </w:rPr>
        <w:t>於立法院說明勞動部</w:t>
      </w:r>
      <w:r w:rsidR="00927AF8" w:rsidRPr="00996867">
        <w:rPr>
          <w:rFonts w:hint="eastAsia"/>
        </w:rPr>
        <w:t>成立之目的與組織架構如下</w:t>
      </w:r>
      <w:r w:rsidR="00927AF8" w:rsidRPr="00996867">
        <w:rPr>
          <w:rStyle w:val="afe"/>
        </w:rPr>
        <w:footnoteReference w:id="1"/>
      </w:r>
      <w:r w:rsidR="00927AF8" w:rsidRPr="00996867">
        <w:rPr>
          <w:rFonts w:hint="eastAsia"/>
        </w:rPr>
        <w:t>：</w:t>
      </w:r>
    </w:p>
    <w:p w:rsidR="00B661B7" w:rsidRPr="00996867" w:rsidRDefault="00927AF8" w:rsidP="00927AF8">
      <w:pPr>
        <w:pStyle w:val="3"/>
      </w:pPr>
      <w:r w:rsidRPr="00996867">
        <w:rPr>
          <w:rFonts w:hint="eastAsia"/>
        </w:rPr>
        <w:t>近20年來全球社會變遷、經濟發展急劇，臺灣面臨了全球化、人口老化、少子女化、勞動市場及產業結構轉型、失業率攀升、非典型勞動型態盛行等之挑戰，面對來自國際社會勞動力競爭的壓力，</w:t>
      </w:r>
      <w:r w:rsidR="006D2753" w:rsidRPr="00996867">
        <w:rPr>
          <w:rFonts w:hint="eastAsia"/>
        </w:rPr>
        <w:t>臺灣</w:t>
      </w:r>
      <w:r w:rsidRPr="00996867">
        <w:rPr>
          <w:rFonts w:hint="eastAsia"/>
        </w:rPr>
        <w:t>如何制定出符合世界潮流、我國國情的勞動法制，是即將升格為勞動部的勞委會的重大責任。值此政府組織改造的歷史當刻，勞委會從宏觀、前瞻、創新的角度出發，對組織做全面且系統性的檢討，期能打造出專業團隊，精簡效能，以勞工優先的行政組織，以期發揮勞工行政功能，為全民打造一個既安全又具有競爭力的勞動環境。</w:t>
      </w:r>
    </w:p>
    <w:p w:rsidR="00B661B7" w:rsidRPr="00996867" w:rsidRDefault="00927AF8" w:rsidP="00927AF8">
      <w:pPr>
        <w:pStyle w:val="3"/>
      </w:pPr>
      <w:r w:rsidRPr="00996867">
        <w:rPr>
          <w:rFonts w:hint="eastAsia"/>
        </w:rPr>
        <w:t>該會及所屬中央三級機關(構)組織調整：勞動部設綜合規劃司等8個業務單位及秘書處等6個輔助單位。三級機關：一、勞工保險局。二、勞動力發展署。三、勞動基金運用局。</w:t>
      </w:r>
    </w:p>
    <w:p w:rsidR="00B661B7" w:rsidRPr="00996867" w:rsidRDefault="00B24B75" w:rsidP="00B661B7">
      <w:pPr>
        <w:pStyle w:val="2"/>
      </w:pPr>
      <w:r w:rsidRPr="00996867">
        <w:rPr>
          <w:rFonts w:hint="eastAsia"/>
        </w:rPr>
        <w:t>陳訴人於勞保局改</w:t>
      </w:r>
      <w:r w:rsidR="00CA518B" w:rsidRPr="00996867">
        <w:rPr>
          <w:rFonts w:hint="eastAsia"/>
        </w:rPr>
        <w:t>制</w:t>
      </w:r>
      <w:r w:rsidR="0008037C" w:rsidRPr="00996867">
        <w:rPr>
          <w:rFonts w:hint="eastAsia"/>
        </w:rPr>
        <w:t>及</w:t>
      </w:r>
      <w:r w:rsidR="00CA518B" w:rsidRPr="00996867">
        <w:rPr>
          <w:rFonts w:hint="eastAsia"/>
        </w:rPr>
        <w:t>人員</w:t>
      </w:r>
      <w:r w:rsidR="001B7F79" w:rsidRPr="00996867">
        <w:rPr>
          <w:rFonts w:hint="eastAsia"/>
        </w:rPr>
        <w:t>轉</w:t>
      </w:r>
      <w:r w:rsidR="00CA518B" w:rsidRPr="00996867">
        <w:rPr>
          <w:rFonts w:hint="eastAsia"/>
        </w:rPr>
        <w:t>任</w:t>
      </w:r>
      <w:r w:rsidRPr="00996867">
        <w:rPr>
          <w:rFonts w:hint="eastAsia"/>
        </w:rPr>
        <w:t>後，</w:t>
      </w:r>
      <w:r w:rsidR="00053195" w:rsidRPr="00996867">
        <w:rPr>
          <w:rFonts w:hint="eastAsia"/>
        </w:rPr>
        <w:t>主張</w:t>
      </w:r>
      <w:r w:rsidRPr="00996867">
        <w:rPr>
          <w:rFonts w:hint="eastAsia"/>
        </w:rPr>
        <w:t>其權益遭下列</w:t>
      </w:r>
      <w:r w:rsidR="0008037C" w:rsidRPr="00996867">
        <w:rPr>
          <w:rFonts w:hint="eastAsia"/>
        </w:rPr>
        <w:t>損</w:t>
      </w:r>
      <w:r w:rsidR="00053195" w:rsidRPr="00996867">
        <w:rPr>
          <w:rFonts w:hint="eastAsia"/>
        </w:rPr>
        <w:t>害</w:t>
      </w:r>
      <w:r w:rsidRPr="00996867">
        <w:rPr>
          <w:rFonts w:hint="eastAsia"/>
        </w:rPr>
        <w:t>：</w:t>
      </w:r>
    </w:p>
    <w:p w:rsidR="00A8121D" w:rsidRPr="00996867" w:rsidRDefault="00A8121D" w:rsidP="00B661B7">
      <w:pPr>
        <w:pStyle w:val="3"/>
      </w:pPr>
      <w:r w:rsidRPr="00996867">
        <w:rPr>
          <w:rFonts w:hint="eastAsia"/>
        </w:rPr>
        <w:t>勞保局並未裁撤或縮編，在改制過程中，陳訴人等何錯之有，竟被削官奪職</w:t>
      </w:r>
      <w:r w:rsidR="00CA518B" w:rsidRPr="00996867">
        <w:rPr>
          <w:rFonts w:hint="eastAsia"/>
        </w:rPr>
        <w:t>。</w:t>
      </w:r>
    </w:p>
    <w:p w:rsidR="00B661B7" w:rsidRPr="00996867" w:rsidRDefault="00CA518B" w:rsidP="00B661B7">
      <w:pPr>
        <w:pStyle w:val="3"/>
      </w:pPr>
      <w:r w:rsidRPr="00996867">
        <w:rPr>
          <w:rFonts w:hint="eastAsia"/>
        </w:rPr>
        <w:t>改制後，</w:t>
      </w:r>
      <w:r w:rsidR="00A8121D" w:rsidRPr="00996867">
        <w:rPr>
          <w:rFonts w:hint="eastAsia"/>
        </w:rPr>
        <w:t>副組長從缺，專門委員</w:t>
      </w:r>
      <w:r w:rsidRPr="00996867">
        <w:rPr>
          <w:rFonts w:hint="eastAsia"/>
        </w:rPr>
        <w:t>(原副經理)</w:t>
      </w:r>
      <w:r w:rsidR="00A8121D" w:rsidRPr="00996867">
        <w:rPr>
          <w:rFonts w:hint="eastAsia"/>
        </w:rPr>
        <w:t>如同科長</w:t>
      </w:r>
      <w:r w:rsidRPr="00996867">
        <w:rPr>
          <w:rFonts w:hint="eastAsia"/>
        </w:rPr>
        <w:t>(</w:t>
      </w:r>
      <w:r w:rsidR="00A8121D" w:rsidRPr="00996867">
        <w:rPr>
          <w:rFonts w:hint="eastAsia"/>
        </w:rPr>
        <w:t>薦任第9職等）；視察</w:t>
      </w:r>
      <w:r w:rsidRPr="00996867">
        <w:rPr>
          <w:rFonts w:hint="eastAsia"/>
        </w:rPr>
        <w:t>(原一等專員)</w:t>
      </w:r>
      <w:r w:rsidR="00A8121D" w:rsidRPr="00996867">
        <w:rPr>
          <w:rFonts w:hint="eastAsia"/>
        </w:rPr>
        <w:t>更委屈，原係任職科長多年表現優異才獲升為一等專員，如今卻派任視察，反成為科長部屬，受科長指揮、管理</w:t>
      </w:r>
      <w:r w:rsidRPr="00996867">
        <w:rPr>
          <w:rFonts w:hint="eastAsia"/>
        </w:rPr>
        <w:t>。</w:t>
      </w:r>
    </w:p>
    <w:p w:rsidR="00B661B7" w:rsidRPr="00996867" w:rsidRDefault="00C23CBB" w:rsidP="00C23CBB">
      <w:pPr>
        <w:pStyle w:val="3"/>
      </w:pPr>
      <w:r w:rsidRPr="00996867">
        <w:rPr>
          <w:rFonts w:hint="eastAsia"/>
        </w:rPr>
        <w:t>這</w:t>
      </w:r>
      <w:r w:rsidR="00A8121D" w:rsidRPr="00996867">
        <w:rPr>
          <w:rFonts w:hint="eastAsia"/>
        </w:rPr>
        <w:t>些</w:t>
      </w:r>
      <w:r w:rsidRPr="00996867">
        <w:rPr>
          <w:rFonts w:hint="eastAsia"/>
        </w:rPr>
        <w:t>被降派的副主管們，視為初任薦任第</w:t>
      </w:r>
      <w:r w:rsidR="00B77BB1" w:rsidRPr="00996867">
        <w:rPr>
          <w:rFonts w:hint="eastAsia"/>
        </w:rPr>
        <w:t>9</w:t>
      </w:r>
      <w:r w:rsidRPr="00996867">
        <w:rPr>
          <w:rFonts w:hint="eastAsia"/>
        </w:rPr>
        <w:t>職等；必須任職滿3年，年終考績有</w:t>
      </w:r>
      <w:r w:rsidR="00B77BB1" w:rsidRPr="00996867">
        <w:rPr>
          <w:rFonts w:hint="eastAsia"/>
        </w:rPr>
        <w:t>二</w:t>
      </w:r>
      <w:r w:rsidRPr="00996867">
        <w:rPr>
          <w:rFonts w:hint="eastAsia"/>
        </w:rPr>
        <w:t>甲</w:t>
      </w:r>
      <w:r w:rsidR="00B77BB1" w:rsidRPr="00996867">
        <w:rPr>
          <w:rFonts w:hint="eastAsia"/>
        </w:rPr>
        <w:t>一</w:t>
      </w:r>
      <w:r w:rsidRPr="00996867">
        <w:rPr>
          <w:rFonts w:hint="eastAsia"/>
        </w:rPr>
        <w:t>乙以上，才能參加遴選「薦任公務人員晉升簡任官等訓練」。勞保局</w:t>
      </w:r>
      <w:r w:rsidR="00053195" w:rsidRPr="00996867">
        <w:rPr>
          <w:rFonts w:hint="eastAsia"/>
        </w:rPr>
        <w:t>於1</w:t>
      </w:r>
      <w:r w:rsidRPr="00996867">
        <w:rPr>
          <w:rFonts w:hint="eastAsia"/>
        </w:rPr>
        <w:t>03年2月17日組織改制，已超過</w:t>
      </w:r>
      <w:r w:rsidR="00B77BB1" w:rsidRPr="00996867">
        <w:rPr>
          <w:rFonts w:hint="eastAsia"/>
        </w:rPr>
        <w:t>1</w:t>
      </w:r>
      <w:r w:rsidRPr="00996867">
        <w:rPr>
          <w:rFonts w:hint="eastAsia"/>
        </w:rPr>
        <w:t>月底，所以第</w:t>
      </w:r>
      <w:r w:rsidR="00B77BB1" w:rsidRPr="00996867">
        <w:rPr>
          <w:rFonts w:hint="eastAsia"/>
        </w:rPr>
        <w:t>1</w:t>
      </w:r>
      <w:r w:rsidRPr="00996867">
        <w:rPr>
          <w:rFonts w:hint="eastAsia"/>
        </w:rPr>
        <w:t>年不算，要到106年12月31日止，才算初任第</w:t>
      </w:r>
      <w:r w:rsidR="00B77BB1" w:rsidRPr="00996867">
        <w:rPr>
          <w:rFonts w:hint="eastAsia"/>
        </w:rPr>
        <w:t>9</w:t>
      </w:r>
      <w:r w:rsidRPr="00996867">
        <w:rPr>
          <w:rFonts w:hint="eastAsia"/>
        </w:rPr>
        <w:t>職等滿3年</w:t>
      </w:r>
      <w:r w:rsidR="00A8121D" w:rsidRPr="00996867">
        <w:rPr>
          <w:rFonts w:hint="eastAsia"/>
        </w:rPr>
        <w:t>。</w:t>
      </w:r>
    </w:p>
    <w:p w:rsidR="00B661B7" w:rsidRPr="00996867" w:rsidRDefault="00B24B75" w:rsidP="00B661B7">
      <w:pPr>
        <w:pStyle w:val="2"/>
      </w:pPr>
      <w:r w:rsidRPr="00996867">
        <w:rPr>
          <w:rFonts w:hint="eastAsia"/>
        </w:rPr>
        <w:t>對此，銓敘部與勞動部</w:t>
      </w:r>
      <w:r w:rsidR="001B4BCA" w:rsidRPr="00996867">
        <w:rPr>
          <w:rFonts w:hint="eastAsia"/>
        </w:rPr>
        <w:t>分別</w:t>
      </w:r>
      <w:r w:rsidR="006D2753" w:rsidRPr="00996867">
        <w:rPr>
          <w:rFonts w:hint="eastAsia"/>
        </w:rPr>
        <w:t>查</w:t>
      </w:r>
      <w:r w:rsidRPr="00996867">
        <w:rPr>
          <w:rFonts w:hint="eastAsia"/>
        </w:rPr>
        <w:t>復</w:t>
      </w:r>
      <w:r w:rsidR="00CA518B" w:rsidRPr="00996867">
        <w:rPr>
          <w:rFonts w:hint="eastAsia"/>
        </w:rPr>
        <w:t>如下</w:t>
      </w:r>
      <w:r w:rsidR="006D2753" w:rsidRPr="00996867">
        <w:rPr>
          <w:rFonts w:hint="eastAsia"/>
        </w:rPr>
        <w:t>：</w:t>
      </w:r>
    </w:p>
    <w:p w:rsidR="00B661B7" w:rsidRPr="00996867" w:rsidRDefault="00C23CBB" w:rsidP="00C23CBB">
      <w:pPr>
        <w:pStyle w:val="3"/>
      </w:pPr>
      <w:r w:rsidRPr="00996867">
        <w:rPr>
          <w:rFonts w:hint="eastAsia"/>
        </w:rPr>
        <w:t>陳訴人99年於勞保局為第13職等9級(相當薦任第9職等)，至103年2月16日(改制前1日)，其年資應有4年，依規定檢具相關</w:t>
      </w:r>
      <w:r w:rsidR="00F97B42" w:rsidRPr="00996867">
        <w:rPr>
          <w:rFonts w:hint="eastAsia"/>
        </w:rPr>
        <w:t>資料</w:t>
      </w:r>
      <w:r w:rsidRPr="00996867">
        <w:rPr>
          <w:rFonts w:hint="eastAsia"/>
        </w:rPr>
        <w:t>送銓敘部審定，</w:t>
      </w:r>
      <w:r w:rsidR="00F97B42" w:rsidRPr="00996867">
        <w:rPr>
          <w:rFonts w:hint="eastAsia"/>
        </w:rPr>
        <w:t>該</w:t>
      </w:r>
      <w:r w:rsidRPr="00996867">
        <w:rPr>
          <w:rFonts w:hint="eastAsia"/>
        </w:rPr>
        <w:t>部依俸給法第17條規定按年核計並審定陳訴人為薦任第9職等本俸5級550俸點。</w:t>
      </w:r>
    </w:p>
    <w:p w:rsidR="00B661B7" w:rsidRPr="00996867" w:rsidRDefault="0080155D" w:rsidP="00C23CBB">
      <w:pPr>
        <w:pStyle w:val="3"/>
      </w:pPr>
      <w:r w:rsidRPr="00996867">
        <w:rPr>
          <w:rFonts w:hint="eastAsia"/>
        </w:rPr>
        <w:t>改</w:t>
      </w:r>
      <w:r w:rsidR="00C1732F" w:rsidRPr="00996867">
        <w:rPr>
          <w:rFonts w:hint="eastAsia"/>
        </w:rPr>
        <w:t>任辦法</w:t>
      </w:r>
      <w:r w:rsidR="00C23CBB" w:rsidRPr="00996867">
        <w:rPr>
          <w:rFonts w:hint="eastAsia"/>
        </w:rPr>
        <w:t>第3條附表係參照提敘</w:t>
      </w:r>
      <w:r w:rsidR="003C7BDC" w:rsidRPr="00996867">
        <w:rPr>
          <w:rFonts w:hint="eastAsia"/>
        </w:rPr>
        <w:t>辦法所</w:t>
      </w:r>
      <w:r w:rsidR="00896BEC" w:rsidRPr="00996867">
        <w:rPr>
          <w:rFonts w:hint="eastAsia"/>
        </w:rPr>
        <w:t>附</w:t>
      </w:r>
      <w:r w:rsidR="00C23CBB" w:rsidRPr="00996867">
        <w:rPr>
          <w:rFonts w:hint="eastAsia"/>
        </w:rPr>
        <w:t>對照表擬具。因原勞保局改制前人員薪資高於行政機關，該局係配合政府政策，由公營事業機構改制為行政機關，</w:t>
      </w:r>
      <w:r w:rsidR="00B77BB1" w:rsidRPr="00996867">
        <w:rPr>
          <w:rFonts w:hint="eastAsia"/>
        </w:rPr>
        <w:t>如低於改制前之原薪給者，均得補足差額，故</w:t>
      </w:r>
      <w:r w:rsidR="00C23CBB" w:rsidRPr="00996867">
        <w:rPr>
          <w:rFonts w:hint="eastAsia"/>
        </w:rPr>
        <w:t>轉任人員並無薪俸減少之問題，對其權益已充分維護</w:t>
      </w:r>
      <w:r w:rsidR="00B77BB1" w:rsidRPr="00996867">
        <w:rPr>
          <w:rFonts w:hint="eastAsia"/>
        </w:rPr>
        <w:t>。</w:t>
      </w:r>
    </w:p>
    <w:p w:rsidR="00B661B7" w:rsidRPr="00996867" w:rsidRDefault="001B4BCA" w:rsidP="001B4BCA">
      <w:pPr>
        <w:pStyle w:val="3"/>
      </w:pPr>
      <w:r w:rsidRPr="00996867">
        <w:rPr>
          <w:rFonts w:hint="eastAsia"/>
        </w:rPr>
        <w:t>副組長為簡任第10職等職務，不得由薦任第9職等之視察、秘書或專門委員權理，至勞保局室主任職務列等均為薦任第9職等至簡任第10職等，因此如業務需要，可由合格實授薦任第9職等之視察、秘書或專門委員陞遷。</w:t>
      </w:r>
    </w:p>
    <w:p w:rsidR="00C23CBB" w:rsidRPr="00996867" w:rsidRDefault="00A8121D" w:rsidP="00A8121D">
      <w:pPr>
        <w:pStyle w:val="3"/>
      </w:pPr>
      <w:r w:rsidRPr="00996867">
        <w:rPr>
          <w:rFonts w:hint="eastAsia"/>
        </w:rPr>
        <w:t>原第11職等9級至第12職等13級之二等專員及一等專員均僅能改派薦任第</w:t>
      </w:r>
      <w:r w:rsidR="00CA518B" w:rsidRPr="00996867">
        <w:rPr>
          <w:rFonts w:hint="eastAsia"/>
        </w:rPr>
        <w:t>8</w:t>
      </w:r>
      <w:r w:rsidRPr="00996867">
        <w:rPr>
          <w:rFonts w:hint="eastAsia"/>
        </w:rPr>
        <w:t>職等至第</w:t>
      </w:r>
      <w:r w:rsidR="00CA518B" w:rsidRPr="00996867">
        <w:rPr>
          <w:rFonts w:hint="eastAsia"/>
        </w:rPr>
        <w:t>9</w:t>
      </w:r>
      <w:r w:rsidRPr="00996867">
        <w:rPr>
          <w:rFonts w:hint="eastAsia"/>
        </w:rPr>
        <w:t>職等之秘書、視察、分析師職務，</w:t>
      </w:r>
      <w:r w:rsidR="009C4DF1" w:rsidRPr="00996867">
        <w:rPr>
          <w:rFonts w:hint="eastAsia"/>
        </w:rPr>
        <w:t>至</w:t>
      </w:r>
      <w:r w:rsidRPr="00996867">
        <w:rPr>
          <w:rFonts w:hint="eastAsia"/>
        </w:rPr>
        <w:t>勞保局一等專員幾均係由科長陞任，實務上多擔任核稿及業務規劃等綜合性工作，故各項(差勤、績效)之監督與考核由單位更高階之主管負責。至原未擔任過科長及後續新陞任之視察，則依規定仍由科長負責渠等之各項(差勤、績效)監督與考核工作。</w:t>
      </w:r>
    </w:p>
    <w:p w:rsidR="00C60540" w:rsidRPr="00996867" w:rsidRDefault="00B46701" w:rsidP="001B7F79">
      <w:pPr>
        <w:pStyle w:val="2"/>
      </w:pPr>
      <w:r w:rsidRPr="00996867">
        <w:rPr>
          <w:rFonts w:hint="eastAsia"/>
        </w:rPr>
        <w:t>經查，</w:t>
      </w:r>
      <w:r w:rsidR="00CA518B" w:rsidRPr="00996867">
        <w:rPr>
          <w:rFonts w:hint="eastAsia"/>
        </w:rPr>
        <w:t>勞保局</w:t>
      </w:r>
      <w:r w:rsidRPr="00996867">
        <w:rPr>
          <w:rFonts w:hint="eastAsia"/>
        </w:rPr>
        <w:t>自公營事業</w:t>
      </w:r>
      <w:r w:rsidR="001B7F79" w:rsidRPr="00996867">
        <w:rPr>
          <w:rFonts w:hint="eastAsia"/>
        </w:rPr>
        <w:t>機構</w:t>
      </w:r>
      <w:r w:rsidR="00CA518B" w:rsidRPr="00996867">
        <w:rPr>
          <w:rFonts w:hint="eastAsia"/>
        </w:rPr>
        <w:t>改制</w:t>
      </w:r>
      <w:r w:rsidRPr="00996867">
        <w:rPr>
          <w:rFonts w:hint="eastAsia"/>
        </w:rPr>
        <w:t>為行政機關</w:t>
      </w:r>
      <w:r w:rsidR="00CA518B" w:rsidRPr="00996867">
        <w:rPr>
          <w:rFonts w:hint="eastAsia"/>
        </w:rPr>
        <w:t>過程</w:t>
      </w:r>
      <w:r w:rsidRPr="00996867">
        <w:rPr>
          <w:rFonts w:hint="eastAsia"/>
        </w:rPr>
        <w:t>中</w:t>
      </w:r>
      <w:r w:rsidR="00CA518B" w:rsidRPr="00996867">
        <w:rPr>
          <w:rFonts w:hint="eastAsia"/>
        </w:rPr>
        <w:t>，</w:t>
      </w:r>
      <w:r w:rsidRPr="00996867">
        <w:rPr>
          <w:rFonts w:hint="eastAsia"/>
        </w:rPr>
        <w:t>固得</w:t>
      </w:r>
      <w:r w:rsidR="00CA518B" w:rsidRPr="00996867">
        <w:rPr>
          <w:rFonts w:hint="eastAsia"/>
        </w:rPr>
        <w:t>依勞動部組織法</w:t>
      </w:r>
      <w:r w:rsidR="00ED182A" w:rsidRPr="00996867">
        <w:rPr>
          <w:rFonts w:hint="eastAsia"/>
        </w:rPr>
        <w:t>第8</w:t>
      </w:r>
      <w:r w:rsidRPr="00996867">
        <w:rPr>
          <w:rFonts w:hint="eastAsia"/>
        </w:rPr>
        <w:t>條第1項</w:t>
      </w:r>
      <w:r w:rsidR="00CA518B" w:rsidRPr="00996867">
        <w:rPr>
          <w:rFonts w:hint="eastAsia"/>
        </w:rPr>
        <w:t>及</w:t>
      </w:r>
      <w:r w:rsidRPr="00996867">
        <w:rPr>
          <w:rFonts w:hint="eastAsia"/>
        </w:rPr>
        <w:t>提敘辦</w:t>
      </w:r>
      <w:r w:rsidR="00CA518B" w:rsidRPr="00996867">
        <w:rPr>
          <w:rFonts w:hint="eastAsia"/>
        </w:rPr>
        <w:t>法</w:t>
      </w:r>
      <w:r w:rsidRPr="00996867">
        <w:rPr>
          <w:rFonts w:hint="eastAsia"/>
        </w:rPr>
        <w:t>第3條</w:t>
      </w:r>
      <w:r w:rsidR="00CA518B" w:rsidRPr="00996867">
        <w:rPr>
          <w:rFonts w:hint="eastAsia"/>
        </w:rPr>
        <w:t>補足</w:t>
      </w:r>
      <w:r w:rsidR="006D2753" w:rsidRPr="00996867">
        <w:rPr>
          <w:rFonts w:hint="eastAsia"/>
        </w:rPr>
        <w:t>轉任</w:t>
      </w:r>
      <w:r w:rsidRPr="00996867">
        <w:rPr>
          <w:rFonts w:hint="eastAsia"/>
        </w:rPr>
        <w:t>人員之</w:t>
      </w:r>
      <w:r w:rsidR="00CA518B" w:rsidRPr="00996867">
        <w:rPr>
          <w:rFonts w:hint="eastAsia"/>
        </w:rPr>
        <w:t>薪資差額及</w:t>
      </w:r>
      <w:r w:rsidRPr="00996867">
        <w:rPr>
          <w:rFonts w:hint="eastAsia"/>
        </w:rPr>
        <w:t>年資</w:t>
      </w:r>
      <w:r w:rsidR="00CA518B" w:rsidRPr="00996867">
        <w:rPr>
          <w:rFonts w:hint="eastAsia"/>
        </w:rPr>
        <w:t>等，以維護</w:t>
      </w:r>
      <w:r w:rsidRPr="00996867">
        <w:rPr>
          <w:rFonts w:hint="eastAsia"/>
        </w:rPr>
        <w:t>人員</w:t>
      </w:r>
      <w:r w:rsidR="001B7F79" w:rsidRPr="00996867">
        <w:rPr>
          <w:rFonts w:hint="eastAsia"/>
        </w:rPr>
        <w:t>轉任</w:t>
      </w:r>
      <w:r w:rsidRPr="00996867">
        <w:rPr>
          <w:rFonts w:hint="eastAsia"/>
        </w:rPr>
        <w:t>權益。</w:t>
      </w:r>
    </w:p>
    <w:p w:rsidR="00757FC9" w:rsidRPr="00996867" w:rsidRDefault="00153342" w:rsidP="00C60540">
      <w:pPr>
        <w:pStyle w:val="3"/>
      </w:pPr>
      <w:r w:rsidRPr="00996867">
        <w:rPr>
          <w:rFonts w:hint="eastAsia"/>
        </w:rPr>
        <w:t>惟查，上開過程中，仍存有諸多制度不同或設計不良，導致轉任作業發生扞挌或人員權益受損情事，例如：</w:t>
      </w:r>
      <w:r w:rsidRPr="00996867">
        <w:t xml:space="preserve"> </w:t>
      </w:r>
    </w:p>
    <w:p w:rsidR="00757FC9" w:rsidRPr="00996867" w:rsidRDefault="004E41C6" w:rsidP="00757FC9">
      <w:pPr>
        <w:pStyle w:val="4"/>
      </w:pPr>
      <w:r w:rsidRPr="00996867">
        <w:rPr>
          <w:rFonts w:hint="eastAsia"/>
        </w:rPr>
        <w:t>改派原則</w:t>
      </w:r>
      <w:r w:rsidR="00757FC9" w:rsidRPr="00996867">
        <w:rPr>
          <w:rFonts w:hint="eastAsia"/>
        </w:rPr>
        <w:t>四(一)</w:t>
      </w:r>
      <w:r w:rsidRPr="00996867">
        <w:rPr>
          <w:rFonts w:hint="eastAsia"/>
        </w:rPr>
        <w:t>規定</w:t>
      </w:r>
      <w:r w:rsidR="00757FC9" w:rsidRPr="00996867">
        <w:rPr>
          <w:rFonts w:hint="eastAsia"/>
        </w:rPr>
        <w:t>：「</w:t>
      </w:r>
      <w:r w:rsidR="005C0BEC" w:rsidRPr="00996867">
        <w:rPr>
          <w:rFonts w:hint="eastAsia"/>
        </w:rPr>
        <w:t>現職第15職等人員得改派職務：</w:t>
      </w:r>
      <w:r w:rsidR="00757FC9" w:rsidRPr="00996867">
        <w:rPr>
          <w:rFonts w:hint="eastAsia"/>
        </w:rPr>
        <w:t>1．簡任第11職等權理簡任第12職等副局長。2．簡任第11職等組長、參議等職務，必要時得代理副局長職務。」然依勞動部</w:t>
      </w:r>
      <w:r w:rsidR="00C1732F" w:rsidRPr="00996867">
        <w:rPr>
          <w:rFonts w:hint="eastAsia"/>
        </w:rPr>
        <w:t>提供之「</w:t>
      </w:r>
      <w:r w:rsidR="00EB2E42" w:rsidRPr="00996867">
        <w:rPr>
          <w:rFonts w:hint="eastAsia"/>
        </w:rPr>
        <w:t>改</w:t>
      </w:r>
      <w:r w:rsidR="00C1732F" w:rsidRPr="00996867">
        <w:rPr>
          <w:rFonts w:hint="eastAsia"/>
        </w:rPr>
        <w:t>任辦法</w:t>
      </w:r>
      <w:r w:rsidR="00757FC9" w:rsidRPr="00996867">
        <w:rPr>
          <w:rFonts w:hint="eastAsia"/>
        </w:rPr>
        <w:t>核定加級人員轉任前、後對照表</w:t>
      </w:r>
      <w:r w:rsidR="00C1732F" w:rsidRPr="00996867">
        <w:rPr>
          <w:rFonts w:hint="eastAsia"/>
        </w:rPr>
        <w:t>」</w:t>
      </w:r>
      <w:r w:rsidR="00757FC9" w:rsidRPr="00996867">
        <w:rPr>
          <w:rFonts w:hint="eastAsia"/>
        </w:rPr>
        <w:t>(下稱對照表)，</w:t>
      </w:r>
      <w:r w:rsidRPr="00996867">
        <w:rPr>
          <w:rFonts w:hint="eastAsia"/>
        </w:rPr>
        <w:t>序號第351副總經理(原</w:t>
      </w:r>
      <w:r w:rsidR="005C0BEC" w:rsidRPr="00996867">
        <w:rPr>
          <w:rFonts w:hint="eastAsia"/>
        </w:rPr>
        <w:t>第</w:t>
      </w:r>
      <w:r w:rsidRPr="00996867">
        <w:rPr>
          <w:rFonts w:hint="eastAsia"/>
        </w:rPr>
        <w:t>15</w:t>
      </w:r>
      <w:r w:rsidR="005C0BEC" w:rsidRPr="00996867">
        <w:rPr>
          <w:rFonts w:hint="eastAsia"/>
        </w:rPr>
        <w:t>職等</w:t>
      </w:r>
      <w:r w:rsidRPr="00996867">
        <w:rPr>
          <w:rFonts w:hint="eastAsia"/>
        </w:rPr>
        <w:t>3級)</w:t>
      </w:r>
      <w:r w:rsidR="005C0BEC" w:rsidRPr="00996867">
        <w:rPr>
          <w:rFonts w:hint="eastAsia"/>
        </w:rPr>
        <w:t>，</w:t>
      </w:r>
      <w:r w:rsidRPr="00996867">
        <w:rPr>
          <w:rFonts w:hint="eastAsia"/>
        </w:rPr>
        <w:t>改派為視察(簡任第10職等)</w:t>
      </w:r>
      <w:r w:rsidR="00153342" w:rsidRPr="00996867">
        <w:rPr>
          <w:rFonts w:hint="eastAsia"/>
        </w:rPr>
        <w:t>。</w:t>
      </w:r>
      <w:r w:rsidRPr="00996867">
        <w:rPr>
          <w:rFonts w:hint="eastAsia"/>
        </w:rPr>
        <w:t>然</w:t>
      </w:r>
      <w:r w:rsidR="00757FC9" w:rsidRPr="00996867">
        <w:rPr>
          <w:rFonts w:hint="eastAsia"/>
        </w:rPr>
        <w:t>序號第282主任秘書(原</w:t>
      </w:r>
      <w:r w:rsidR="005C0BEC" w:rsidRPr="00996867">
        <w:rPr>
          <w:rFonts w:hint="eastAsia"/>
        </w:rPr>
        <w:t>第</w:t>
      </w:r>
      <w:r w:rsidR="00757FC9" w:rsidRPr="00996867">
        <w:rPr>
          <w:rFonts w:hint="eastAsia"/>
        </w:rPr>
        <w:t>14</w:t>
      </w:r>
      <w:r w:rsidR="005C0BEC" w:rsidRPr="00996867">
        <w:rPr>
          <w:rFonts w:hint="eastAsia"/>
        </w:rPr>
        <w:t>職等</w:t>
      </w:r>
      <w:r w:rsidR="00757FC9" w:rsidRPr="00996867">
        <w:rPr>
          <w:rFonts w:hint="eastAsia"/>
        </w:rPr>
        <w:t>5級)</w:t>
      </w:r>
      <w:r w:rsidR="00B04F2E" w:rsidRPr="00996867">
        <w:rPr>
          <w:rFonts w:hint="eastAsia"/>
        </w:rPr>
        <w:t>，轉任後</w:t>
      </w:r>
      <w:r w:rsidR="00757FC9" w:rsidRPr="00996867">
        <w:rPr>
          <w:rFonts w:hint="eastAsia"/>
        </w:rPr>
        <w:t>仍為主任秘書(簡任第11職等)，</w:t>
      </w:r>
      <w:r w:rsidRPr="00996867">
        <w:rPr>
          <w:rFonts w:hint="eastAsia"/>
        </w:rPr>
        <w:t>可見</w:t>
      </w:r>
      <w:r w:rsidR="00757FC9" w:rsidRPr="00996867">
        <w:rPr>
          <w:rFonts w:hint="eastAsia"/>
        </w:rPr>
        <w:t>副總經理在</w:t>
      </w:r>
      <w:r w:rsidR="00B04F2E" w:rsidRPr="00996867">
        <w:rPr>
          <w:rFonts w:hint="eastAsia"/>
        </w:rPr>
        <w:t>轉</w:t>
      </w:r>
      <w:r w:rsidRPr="00996867">
        <w:rPr>
          <w:rFonts w:hint="eastAsia"/>
        </w:rPr>
        <w:t>任後，職稱為視察，反低於主任秘書。</w:t>
      </w:r>
    </w:p>
    <w:p w:rsidR="00757FC9" w:rsidRPr="00996867" w:rsidRDefault="004E41C6" w:rsidP="00B04F2E">
      <w:pPr>
        <w:pStyle w:val="4"/>
      </w:pPr>
      <w:r w:rsidRPr="00996867">
        <w:rPr>
          <w:rFonts w:hint="eastAsia"/>
        </w:rPr>
        <w:t>改派原則四(三)規定：「現職第</w:t>
      </w:r>
      <w:r w:rsidR="0073322B" w:rsidRPr="00996867">
        <w:rPr>
          <w:rFonts w:hint="eastAsia"/>
        </w:rPr>
        <w:t>13</w:t>
      </w:r>
      <w:r w:rsidRPr="00996867">
        <w:rPr>
          <w:rFonts w:hint="eastAsia"/>
        </w:rPr>
        <w:t>職等人員得改派職務：薦任第</w:t>
      </w:r>
      <w:r w:rsidR="0073322B" w:rsidRPr="00996867">
        <w:rPr>
          <w:rFonts w:hint="eastAsia"/>
        </w:rPr>
        <w:t>9</w:t>
      </w:r>
      <w:r w:rsidRPr="00996867">
        <w:rPr>
          <w:rFonts w:hint="eastAsia"/>
        </w:rPr>
        <w:t>職等至簡任第</w:t>
      </w:r>
      <w:r w:rsidR="0073322B" w:rsidRPr="00996867">
        <w:rPr>
          <w:rFonts w:hint="eastAsia"/>
        </w:rPr>
        <w:t>10</w:t>
      </w:r>
      <w:r w:rsidRPr="00996867">
        <w:rPr>
          <w:rFonts w:hint="eastAsia"/>
        </w:rPr>
        <w:t>職等專門委員、高級分析師</w:t>
      </w:r>
      <w:r w:rsidR="001D0E11" w:rsidRPr="00996867">
        <w:rPr>
          <w:rFonts w:hint="eastAsia"/>
        </w:rPr>
        <w:t>。</w:t>
      </w:r>
      <w:r w:rsidRPr="00996867">
        <w:rPr>
          <w:rFonts w:hint="eastAsia"/>
        </w:rPr>
        <w:t>」</w:t>
      </w:r>
      <w:r w:rsidR="001D0E11" w:rsidRPr="00996867">
        <w:rPr>
          <w:rFonts w:hint="eastAsia"/>
        </w:rPr>
        <w:t>查</w:t>
      </w:r>
      <w:r w:rsidRPr="00996867">
        <w:rPr>
          <w:rFonts w:hint="eastAsia"/>
        </w:rPr>
        <w:t>序號1、325、397、401副經理(原</w:t>
      </w:r>
      <w:r w:rsidR="00B04F2E" w:rsidRPr="00996867">
        <w:rPr>
          <w:rFonts w:hint="eastAsia"/>
        </w:rPr>
        <w:t>第</w:t>
      </w:r>
      <w:r w:rsidRPr="00996867">
        <w:rPr>
          <w:rFonts w:hint="eastAsia"/>
        </w:rPr>
        <w:t>13</w:t>
      </w:r>
      <w:r w:rsidR="005C0BEC" w:rsidRPr="00996867">
        <w:rPr>
          <w:rFonts w:hint="eastAsia"/>
        </w:rPr>
        <w:t>職等</w:t>
      </w:r>
      <w:r w:rsidRPr="00996867">
        <w:rPr>
          <w:rFonts w:hint="eastAsia"/>
        </w:rPr>
        <w:t>)</w:t>
      </w:r>
      <w:r w:rsidR="001D0E11" w:rsidRPr="00996867">
        <w:rPr>
          <w:rFonts w:hint="eastAsia"/>
        </w:rPr>
        <w:t>依前開規定均可派薦任第9職等至簡任第10職等專門委員，但均僅改派薦任</w:t>
      </w:r>
      <w:r w:rsidR="00C1732F" w:rsidRPr="00996867">
        <w:rPr>
          <w:rFonts w:hint="eastAsia"/>
        </w:rPr>
        <w:t>第</w:t>
      </w:r>
      <w:r w:rsidR="001D0E11" w:rsidRPr="00996867">
        <w:rPr>
          <w:rFonts w:hint="eastAsia"/>
        </w:rPr>
        <w:t>9職等實授專門委員，而原</w:t>
      </w:r>
      <w:r w:rsidR="00B04F2E" w:rsidRPr="00996867">
        <w:rPr>
          <w:rFonts w:hint="eastAsia"/>
        </w:rPr>
        <w:t>第</w:t>
      </w:r>
      <w:r w:rsidR="00FC67EF" w:rsidRPr="00996867">
        <w:rPr>
          <w:rFonts w:hint="eastAsia"/>
        </w:rPr>
        <w:t>職</w:t>
      </w:r>
      <w:r w:rsidR="001D0E11" w:rsidRPr="00996867">
        <w:rPr>
          <w:rFonts w:hint="eastAsia"/>
        </w:rPr>
        <w:t>11等科長(序號17、24、25、36、55、71、74、80、83、91、106、131、196、204、230、269、296、308)</w:t>
      </w:r>
      <w:r w:rsidR="00B04F2E" w:rsidRPr="00996867">
        <w:rPr>
          <w:rFonts w:hint="eastAsia"/>
        </w:rPr>
        <w:t>，</w:t>
      </w:r>
      <w:r w:rsidR="001D0E11" w:rsidRPr="00996867">
        <w:rPr>
          <w:rFonts w:hint="eastAsia"/>
        </w:rPr>
        <w:t>均依改派原則四(五)改派為薦任第7或第8職等，權理</w:t>
      </w:r>
      <w:r w:rsidR="006B79CB" w:rsidRPr="00996867">
        <w:rPr>
          <w:rFonts w:hint="eastAsia"/>
        </w:rPr>
        <w:t>第</w:t>
      </w:r>
      <w:r w:rsidR="001D0E11" w:rsidRPr="00996867">
        <w:rPr>
          <w:rFonts w:hint="eastAsia"/>
        </w:rPr>
        <w:t>9職等科長</w:t>
      </w:r>
      <w:r w:rsidR="00FC67EF" w:rsidRPr="00996867">
        <w:rPr>
          <w:rFonts w:hint="eastAsia"/>
        </w:rPr>
        <w:t>，足徵第13職等之副經理</w:t>
      </w:r>
      <w:r w:rsidR="001D0E11" w:rsidRPr="00996867">
        <w:rPr>
          <w:rFonts w:hint="eastAsia"/>
        </w:rPr>
        <w:t>原為副主管，均未改派為副組長，亦未權理簡任第10職等，均拉低</w:t>
      </w:r>
      <w:r w:rsidR="00B04F2E" w:rsidRPr="00996867">
        <w:rPr>
          <w:rFonts w:hint="eastAsia"/>
        </w:rPr>
        <w:t>為</w:t>
      </w:r>
      <w:r w:rsidR="001D0E11" w:rsidRPr="00996867">
        <w:rPr>
          <w:rFonts w:hint="eastAsia"/>
        </w:rPr>
        <w:t>實授薦任第9職等專門委員。</w:t>
      </w:r>
    </w:p>
    <w:p w:rsidR="00757FC9" w:rsidRPr="00996867" w:rsidRDefault="001D0E11" w:rsidP="00757FC9">
      <w:pPr>
        <w:pStyle w:val="4"/>
      </w:pPr>
      <w:r w:rsidRPr="00996867">
        <w:rPr>
          <w:rFonts w:hint="eastAsia"/>
        </w:rPr>
        <w:t>序號21、105、195、257、291、293、301、390之一等專員(原</w:t>
      </w:r>
      <w:r w:rsidR="00B04F2E" w:rsidRPr="00996867">
        <w:rPr>
          <w:rFonts w:hint="eastAsia"/>
        </w:rPr>
        <w:t>第</w:t>
      </w:r>
      <w:r w:rsidRPr="00996867">
        <w:rPr>
          <w:rFonts w:hint="eastAsia"/>
        </w:rPr>
        <w:t>12</w:t>
      </w:r>
      <w:r w:rsidR="005C0BEC" w:rsidRPr="00996867">
        <w:rPr>
          <w:rFonts w:hint="eastAsia"/>
        </w:rPr>
        <w:t>職等</w:t>
      </w:r>
      <w:r w:rsidRPr="00996867">
        <w:rPr>
          <w:rFonts w:hint="eastAsia"/>
        </w:rPr>
        <w:t>)，改派前均較二等專員(原</w:t>
      </w:r>
      <w:r w:rsidR="00B04F2E" w:rsidRPr="00996867">
        <w:rPr>
          <w:rFonts w:hint="eastAsia"/>
        </w:rPr>
        <w:t>第</w:t>
      </w:r>
      <w:r w:rsidRPr="00996867">
        <w:rPr>
          <w:rFonts w:hint="eastAsia"/>
        </w:rPr>
        <w:t>11</w:t>
      </w:r>
      <w:r w:rsidR="005C0BEC" w:rsidRPr="00996867">
        <w:rPr>
          <w:rFonts w:hint="eastAsia"/>
        </w:rPr>
        <w:t>職等</w:t>
      </w:r>
      <w:r w:rsidRPr="00996867">
        <w:rPr>
          <w:rFonts w:hint="eastAsia"/>
        </w:rPr>
        <w:t>)高一職等，然實際改派均</w:t>
      </w:r>
      <w:r w:rsidR="006B79CB" w:rsidRPr="00996867">
        <w:rPr>
          <w:rFonts w:hint="eastAsia"/>
        </w:rPr>
        <w:t>僅</w:t>
      </w:r>
      <w:r w:rsidRPr="00996867">
        <w:rPr>
          <w:rFonts w:hint="eastAsia"/>
        </w:rPr>
        <w:t>為實授薦任第8職等視察，造成改制後反低於科長一職等之狀況</w:t>
      </w:r>
      <w:r w:rsidR="00B04F2E" w:rsidRPr="00996867">
        <w:rPr>
          <w:rFonts w:hint="eastAsia"/>
        </w:rPr>
        <w:t>。</w:t>
      </w:r>
      <w:r w:rsidRPr="00996867">
        <w:rPr>
          <w:rFonts w:hint="eastAsia"/>
        </w:rPr>
        <w:t>當時勞保局</w:t>
      </w:r>
      <w:r w:rsidR="00D8486B" w:rsidRPr="00996867">
        <w:rPr>
          <w:rFonts w:hint="eastAsia"/>
        </w:rPr>
        <w:t>簡任視察</w:t>
      </w:r>
      <w:r w:rsidRPr="00996867">
        <w:rPr>
          <w:rFonts w:hint="eastAsia"/>
        </w:rPr>
        <w:t>高</w:t>
      </w:r>
      <w:r w:rsidR="00933604">
        <w:rPr>
          <w:rFonts w:hAnsi="標楷體" w:hint="eastAsia"/>
        </w:rPr>
        <w:t>○○</w:t>
      </w:r>
      <w:r w:rsidRPr="00996867">
        <w:rPr>
          <w:rFonts w:hint="eastAsia"/>
        </w:rPr>
        <w:t>曾表示，一等專員轉任為視察，造成職場倫理問題。補救方式僅能將此種視察在內部陞遷序列表與科長同一序列，並在工作實務上區別為「大視察」、「小視察」予以補救。</w:t>
      </w:r>
    </w:p>
    <w:p w:rsidR="00A84A5A" w:rsidRPr="00996867" w:rsidRDefault="00A84A5A" w:rsidP="00A84A5A">
      <w:pPr>
        <w:pStyle w:val="3"/>
      </w:pPr>
      <w:r w:rsidRPr="00996867">
        <w:rPr>
          <w:rFonts w:hint="eastAsia"/>
        </w:rPr>
        <w:t>對</w:t>
      </w:r>
      <w:r w:rsidR="00153342" w:rsidRPr="00996867">
        <w:rPr>
          <w:rFonts w:hint="eastAsia"/>
        </w:rPr>
        <w:t>上開情形，勞動部查復稱：</w:t>
      </w:r>
    </w:p>
    <w:p w:rsidR="00153342" w:rsidRPr="00996867" w:rsidRDefault="00A84A5A" w:rsidP="00A84A5A">
      <w:pPr>
        <w:pStyle w:val="4"/>
      </w:pPr>
      <w:r w:rsidRPr="00996867">
        <w:rPr>
          <w:rFonts w:hint="eastAsia"/>
        </w:rPr>
        <w:t>未擔任過科長及後續新陞任之視察(有稱小視察)，由科長負責渠等之各項(差勤、績效)監督與考核工作，而改制前勞保局已為一等專員之視察(有稱大視察)，實務上多擔任核稿及業務規劃等綜合性工作，各項(差勤、績效)之監督與考核由單位更高階之主管負責。</w:t>
      </w:r>
    </w:p>
    <w:p w:rsidR="00153342" w:rsidRPr="00996867" w:rsidRDefault="00153342" w:rsidP="00A84A5A">
      <w:pPr>
        <w:pStyle w:val="4"/>
      </w:pPr>
      <w:r w:rsidRPr="00996867">
        <w:rPr>
          <w:rFonts w:hint="eastAsia"/>
        </w:rPr>
        <w:t>依勞工保險局組織法所附編製表，副組長之職務列官等為「簡任第10職等」，惟任用法第9條第3項規定，同官等高2職等範圍內始得予權理，故原勞保局縱已為副經理(副主管)，因改制後之副組長職務列官等為簡任第10等，故無從由改制前擔任副經理，但轉任後僅為薦任第9職等之視察權理。</w:t>
      </w:r>
    </w:p>
    <w:p w:rsidR="00A84A5A" w:rsidRPr="00996867" w:rsidRDefault="00153342" w:rsidP="00153342">
      <w:pPr>
        <w:pStyle w:val="3"/>
      </w:pPr>
      <w:r w:rsidRPr="00996867">
        <w:rPr>
          <w:rFonts w:hint="eastAsia"/>
        </w:rPr>
        <w:t>惟查，</w:t>
      </w:r>
      <w:r w:rsidR="00A84A5A" w:rsidRPr="00996867">
        <w:rPr>
          <w:rFonts w:hint="eastAsia"/>
        </w:rPr>
        <w:t>職稱既同為視察且職等相同，其監督考核卻有不同，不但相關人事法令未有明文，更突顯轉任作業未能對原勞保局一等專員改派適當之職務，造成後續需以</w:t>
      </w:r>
      <w:r w:rsidRPr="00996867">
        <w:rPr>
          <w:rFonts w:hint="eastAsia"/>
        </w:rPr>
        <w:t>「</w:t>
      </w:r>
      <w:r w:rsidR="00A84A5A" w:rsidRPr="00996867">
        <w:rPr>
          <w:rFonts w:hint="eastAsia"/>
        </w:rPr>
        <w:t>大</w:t>
      </w:r>
      <w:r w:rsidRPr="00996867">
        <w:rPr>
          <w:rFonts w:hint="eastAsia"/>
        </w:rPr>
        <w:t>、</w:t>
      </w:r>
      <w:r w:rsidR="00A84A5A" w:rsidRPr="00996867">
        <w:rPr>
          <w:rFonts w:hint="eastAsia"/>
        </w:rPr>
        <w:t>小視察</w:t>
      </w:r>
      <w:r w:rsidRPr="00996867">
        <w:rPr>
          <w:rFonts w:hint="eastAsia"/>
        </w:rPr>
        <w:t>」</w:t>
      </w:r>
      <w:r w:rsidR="00A84A5A" w:rsidRPr="00996867">
        <w:rPr>
          <w:rFonts w:hint="eastAsia"/>
        </w:rPr>
        <w:t>方式區分，即以行政作為彌補經歷、年資不同之一等專員，卻均被歸與二等專員同為視察</w:t>
      </w:r>
      <w:r w:rsidR="00FC67EF" w:rsidRPr="00996867">
        <w:rPr>
          <w:rFonts w:hint="eastAsia"/>
        </w:rPr>
        <w:t>所生之</w:t>
      </w:r>
      <w:r w:rsidR="00A84A5A" w:rsidRPr="00996867">
        <w:rPr>
          <w:rFonts w:hint="eastAsia"/>
        </w:rPr>
        <w:t>權益影響。</w:t>
      </w:r>
      <w:r w:rsidRPr="00996867">
        <w:rPr>
          <w:rFonts w:hint="eastAsia"/>
        </w:rPr>
        <w:t>其次，改制後所採人事制度增加了「官等」，致原為副主管之副經理，</w:t>
      </w:r>
      <w:r w:rsidR="00931040" w:rsidRPr="00996867">
        <w:rPr>
          <w:rFonts w:hint="eastAsia"/>
        </w:rPr>
        <w:t>徒</w:t>
      </w:r>
      <w:r w:rsidRPr="00996867">
        <w:rPr>
          <w:rFonts w:hint="eastAsia"/>
        </w:rPr>
        <w:t>因「官等」因素，致改制後副經理歸列</w:t>
      </w:r>
      <w:r w:rsidR="00D9358F">
        <w:rPr>
          <w:rFonts w:hint="eastAsia"/>
        </w:rPr>
        <w:t>薦任專門委員</w:t>
      </w:r>
      <w:r w:rsidRPr="00996867">
        <w:rPr>
          <w:rFonts w:hint="eastAsia"/>
        </w:rPr>
        <w:t>，顯係因轉任作業致人員因</w:t>
      </w:r>
      <w:r w:rsidR="00FC67EF" w:rsidRPr="00996867">
        <w:rPr>
          <w:rFonts w:hint="eastAsia"/>
        </w:rPr>
        <w:t>之</w:t>
      </w:r>
      <w:r w:rsidRPr="00996867">
        <w:rPr>
          <w:rFonts w:hint="eastAsia"/>
        </w:rPr>
        <w:t>喪失副主管職務。</w:t>
      </w:r>
    </w:p>
    <w:p w:rsidR="00B661B7" w:rsidRPr="00996867" w:rsidRDefault="00050181" w:rsidP="008A5F69">
      <w:pPr>
        <w:pStyle w:val="2"/>
      </w:pPr>
      <w:r w:rsidRPr="00996867">
        <w:rPr>
          <w:rFonts w:hint="eastAsia"/>
        </w:rPr>
        <w:t>再查</w:t>
      </w:r>
      <w:r w:rsidR="00C718FF" w:rsidRPr="00996867">
        <w:rPr>
          <w:rFonts w:hint="eastAsia"/>
        </w:rPr>
        <w:t>，</w:t>
      </w:r>
      <w:r w:rsidR="001C2F7B" w:rsidRPr="00996867">
        <w:rPr>
          <w:rFonts w:hint="eastAsia"/>
        </w:rPr>
        <w:t>陳訴人於99年原勞保局時期已為第13職等9級，</w:t>
      </w:r>
      <w:r w:rsidR="006A2A89" w:rsidRPr="00996867">
        <w:rPr>
          <w:rFonts w:hint="eastAsia"/>
        </w:rPr>
        <w:t>陳訴人於103年時，其第13職等9級年資即將滿4年，</w:t>
      </w:r>
      <w:r w:rsidR="001C2F7B" w:rsidRPr="00996867">
        <w:rPr>
          <w:rFonts w:hint="eastAsia"/>
        </w:rPr>
        <w:t>依勞動部查復，</w:t>
      </w:r>
      <w:r w:rsidR="006A2A89" w:rsidRPr="00996867">
        <w:rPr>
          <w:rFonts w:hint="eastAsia"/>
        </w:rPr>
        <w:t>原勞保局</w:t>
      </w:r>
      <w:r w:rsidR="001C2F7B" w:rsidRPr="00996867">
        <w:rPr>
          <w:rFonts w:hint="eastAsia"/>
        </w:rPr>
        <w:t>副經理陞任第14職等5級之經理，平均陞遷時間為4</w:t>
      </w:r>
      <w:r w:rsidR="006A2A89" w:rsidRPr="00996867">
        <w:rPr>
          <w:rFonts w:hint="eastAsia"/>
        </w:rPr>
        <w:t>年。然</w:t>
      </w:r>
      <w:r w:rsidR="00F811EB" w:rsidRPr="00996867">
        <w:rPr>
          <w:rFonts w:hint="eastAsia"/>
        </w:rPr>
        <w:t>適逢</w:t>
      </w:r>
      <w:r w:rsidR="00827BAD" w:rsidRPr="00996867">
        <w:rPr>
          <w:rFonts w:hint="eastAsia"/>
        </w:rPr>
        <w:t>勞保局</w:t>
      </w:r>
      <w:r w:rsidR="006A2A89" w:rsidRPr="00996867">
        <w:rPr>
          <w:rFonts w:hint="eastAsia"/>
        </w:rPr>
        <w:t>在</w:t>
      </w:r>
      <w:r w:rsidR="00827BAD" w:rsidRPr="00996867">
        <w:rPr>
          <w:rFonts w:hint="eastAsia"/>
        </w:rPr>
        <w:t>103年2月17日改制為行政機關，</w:t>
      </w:r>
      <w:r w:rsidR="006A2A89" w:rsidRPr="00996867">
        <w:rPr>
          <w:rFonts w:hint="eastAsia"/>
        </w:rPr>
        <w:t>則</w:t>
      </w:r>
      <w:r w:rsidR="00827BAD" w:rsidRPr="00996867">
        <w:rPr>
          <w:rFonts w:hint="eastAsia"/>
        </w:rPr>
        <w:t>陳訴人自</w:t>
      </w:r>
      <w:r w:rsidR="001C2F7B" w:rsidRPr="00996867">
        <w:rPr>
          <w:rFonts w:hint="eastAsia"/>
        </w:rPr>
        <w:t>係</w:t>
      </w:r>
      <w:r w:rsidR="00827BAD" w:rsidRPr="00996867">
        <w:rPr>
          <w:rFonts w:hint="eastAsia"/>
        </w:rPr>
        <w:t>於該日後始經銓敘部銓敘審定。依</w:t>
      </w:r>
      <w:r w:rsidR="001B7F79" w:rsidRPr="00996867">
        <w:rPr>
          <w:rFonts w:hint="eastAsia"/>
        </w:rPr>
        <w:t>該</w:t>
      </w:r>
      <w:r w:rsidR="00827BAD" w:rsidRPr="00996867">
        <w:rPr>
          <w:rFonts w:hint="eastAsia"/>
        </w:rPr>
        <w:t>部查復，</w:t>
      </w:r>
      <w:r w:rsidR="008A5F69" w:rsidRPr="00996867">
        <w:rPr>
          <w:rFonts w:hint="eastAsia"/>
        </w:rPr>
        <w:t>適用不同任用法規之行政機關人員相互轉任</w:t>
      </w:r>
      <w:r w:rsidR="001B7F79" w:rsidRPr="00996867">
        <w:rPr>
          <w:rFonts w:hint="eastAsia"/>
        </w:rPr>
        <w:t>，係屬轉任</w:t>
      </w:r>
      <w:r w:rsidR="008A5F69" w:rsidRPr="00996867">
        <w:rPr>
          <w:rFonts w:hint="eastAsia"/>
        </w:rPr>
        <w:t>，陳訴人</w:t>
      </w:r>
      <w:r w:rsidR="006F3AF3" w:rsidRPr="00996867">
        <w:rPr>
          <w:rFonts w:hint="eastAsia"/>
        </w:rPr>
        <w:t>由原公營事業機構轉任為行政機關，核</w:t>
      </w:r>
      <w:r w:rsidR="00F811EB" w:rsidRPr="00996867">
        <w:rPr>
          <w:rFonts w:hint="eastAsia"/>
        </w:rPr>
        <w:t>屬</w:t>
      </w:r>
      <w:r w:rsidR="00F47703" w:rsidRPr="00996867">
        <w:rPr>
          <w:rFonts w:hint="eastAsia"/>
        </w:rPr>
        <w:t>轉任初審</w:t>
      </w:r>
      <w:r w:rsidR="00F811EB" w:rsidRPr="00996867">
        <w:rPr>
          <w:rFonts w:hint="eastAsia"/>
        </w:rPr>
        <w:t>，</w:t>
      </w:r>
      <w:r w:rsidR="008A5F69" w:rsidRPr="00996867">
        <w:rPr>
          <w:rFonts w:hint="eastAsia"/>
        </w:rPr>
        <w:t>依任用法第17條第2項規定，</w:t>
      </w:r>
      <w:r w:rsidR="00C718FF" w:rsidRPr="00996867">
        <w:rPr>
          <w:rFonts w:hint="eastAsia"/>
        </w:rPr>
        <w:t>須</w:t>
      </w:r>
      <w:r w:rsidR="008A5F69" w:rsidRPr="00996867">
        <w:rPr>
          <w:rFonts w:hint="eastAsia"/>
        </w:rPr>
        <w:t>年終考績最近3年2年列甲等、1年列乙等以上，並已薦任第9職等本俸最高級後，方得參加</w:t>
      </w:r>
      <w:r w:rsidR="001B7F79" w:rsidRPr="00996867">
        <w:rPr>
          <w:rFonts w:hint="eastAsia"/>
        </w:rPr>
        <w:t>「</w:t>
      </w:r>
      <w:r w:rsidR="00F811EB" w:rsidRPr="00996867">
        <w:rPr>
          <w:rFonts w:hint="eastAsia"/>
        </w:rPr>
        <w:t>薦任晉升</w:t>
      </w:r>
      <w:r w:rsidR="008A5F69" w:rsidRPr="00996867">
        <w:rPr>
          <w:rFonts w:hint="eastAsia"/>
        </w:rPr>
        <w:t>簡任官等訓練</w:t>
      </w:r>
      <w:r w:rsidR="001B7F79" w:rsidRPr="00996867">
        <w:rPr>
          <w:rFonts w:hint="eastAsia"/>
        </w:rPr>
        <w:t>」</w:t>
      </w:r>
      <w:r w:rsidR="00C718FF" w:rsidRPr="00996867">
        <w:rPr>
          <w:rFonts w:hint="eastAsia"/>
        </w:rPr>
        <w:t>。</w:t>
      </w:r>
      <w:r w:rsidR="006F3AF3" w:rsidRPr="00996867">
        <w:rPr>
          <w:rFonts w:hint="eastAsia"/>
        </w:rPr>
        <w:t>然查，</w:t>
      </w:r>
      <w:r w:rsidR="001362B3" w:rsidRPr="00996867">
        <w:rPr>
          <w:rFonts w:hint="eastAsia"/>
        </w:rPr>
        <w:t>上開</w:t>
      </w:r>
      <w:r w:rsidR="007C25DE" w:rsidRPr="00996867">
        <w:rPr>
          <w:rFonts w:hint="eastAsia"/>
        </w:rPr>
        <w:t>作法</w:t>
      </w:r>
      <w:r w:rsidR="000454F3" w:rsidRPr="00996867">
        <w:rPr>
          <w:rFonts w:hint="eastAsia"/>
        </w:rPr>
        <w:t>除</w:t>
      </w:r>
      <w:r w:rsidR="001362B3" w:rsidRPr="00996867">
        <w:rPr>
          <w:rFonts w:hint="eastAsia"/>
        </w:rPr>
        <w:t>導致陳訴人103年當年年資無法</w:t>
      </w:r>
      <w:r w:rsidR="00D71295" w:rsidRPr="00996867">
        <w:rPr>
          <w:rFonts w:hint="eastAsia"/>
        </w:rPr>
        <w:t>作為</w:t>
      </w:r>
      <w:r w:rsidR="000454F3" w:rsidRPr="00996867">
        <w:rPr>
          <w:rFonts w:hint="eastAsia"/>
        </w:rPr>
        <w:t>參訓</w:t>
      </w:r>
      <w:r w:rsidR="00D71295" w:rsidRPr="00996867">
        <w:rPr>
          <w:rFonts w:hint="eastAsia"/>
        </w:rPr>
        <w:t>所需</w:t>
      </w:r>
      <w:r w:rsidR="000454F3" w:rsidRPr="00996867">
        <w:rPr>
          <w:rFonts w:hint="eastAsia"/>
        </w:rPr>
        <w:t>年資外，使陳訴人必須</w:t>
      </w:r>
      <w:r w:rsidR="00D71295" w:rsidRPr="00996867">
        <w:rPr>
          <w:rFonts w:hint="eastAsia"/>
        </w:rPr>
        <w:t>另外具備</w:t>
      </w:r>
      <w:r w:rsidR="000454F3" w:rsidRPr="00996867">
        <w:rPr>
          <w:rFonts w:hint="eastAsia"/>
        </w:rPr>
        <w:t>最近</w:t>
      </w:r>
      <w:r w:rsidR="00D71295" w:rsidRPr="00996867">
        <w:rPr>
          <w:rFonts w:hint="eastAsia"/>
        </w:rPr>
        <w:t>3</w:t>
      </w:r>
      <w:r w:rsidR="000454F3" w:rsidRPr="00996867">
        <w:rPr>
          <w:rFonts w:hint="eastAsia"/>
        </w:rPr>
        <w:t>年年終考績2年列甲等、1年列乙等以上</w:t>
      </w:r>
      <w:r w:rsidR="00D71295" w:rsidRPr="00996867">
        <w:rPr>
          <w:rFonts w:hint="eastAsia"/>
        </w:rPr>
        <w:t>，</w:t>
      </w:r>
      <w:r w:rsidR="000454F3" w:rsidRPr="00996867">
        <w:rPr>
          <w:rFonts w:hint="eastAsia"/>
        </w:rPr>
        <w:t>方得參加</w:t>
      </w:r>
      <w:r w:rsidR="007C25DE" w:rsidRPr="00996867">
        <w:rPr>
          <w:rFonts w:hint="eastAsia"/>
        </w:rPr>
        <w:t>「</w:t>
      </w:r>
      <w:r w:rsidR="000454F3" w:rsidRPr="00996867">
        <w:rPr>
          <w:rFonts w:hint="eastAsia"/>
        </w:rPr>
        <w:t>薦任晉升簡任官等訓練</w:t>
      </w:r>
      <w:r w:rsidR="007C25DE" w:rsidRPr="00996867">
        <w:rPr>
          <w:rFonts w:hint="eastAsia"/>
        </w:rPr>
        <w:t>」</w:t>
      </w:r>
      <w:r w:rsidR="00D71295" w:rsidRPr="00996867">
        <w:rPr>
          <w:rFonts w:hint="eastAsia"/>
        </w:rPr>
        <w:t>。</w:t>
      </w:r>
      <w:r w:rsidR="00F55462" w:rsidRPr="00996867">
        <w:rPr>
          <w:rFonts w:hint="eastAsia"/>
        </w:rPr>
        <w:t>換言之，其於改制前已有之第13職等9級3年年資，因勞保局改制</w:t>
      </w:r>
      <w:r w:rsidR="008E33D5" w:rsidRPr="00996867">
        <w:rPr>
          <w:rFonts w:hint="eastAsia"/>
        </w:rPr>
        <w:t>使轉任前年資</w:t>
      </w:r>
      <w:r w:rsidR="00AA6961" w:rsidRPr="00996867">
        <w:rPr>
          <w:rFonts w:hint="eastAsia"/>
        </w:rPr>
        <w:t>產生薦任與簡任之區隔</w:t>
      </w:r>
      <w:r w:rsidR="007C25DE" w:rsidRPr="00996867">
        <w:rPr>
          <w:rFonts w:hint="eastAsia"/>
        </w:rPr>
        <w:t>，且改制當年(即103年)之年資</w:t>
      </w:r>
      <w:r w:rsidR="00AA6961" w:rsidRPr="00996867">
        <w:rPr>
          <w:rFonts w:hint="eastAsia"/>
        </w:rPr>
        <w:t>不得計入</w:t>
      </w:r>
      <w:r w:rsidR="00D71295" w:rsidRPr="00996867">
        <w:rPr>
          <w:rFonts w:hint="eastAsia"/>
        </w:rPr>
        <w:t>。又查，銓敘部先前以陳訴人於改制前具相當薦任年資4年，依俸給法第17條規定審定陳訴人為薦任第9職等本俸5級，既審定其改制前年資相當</w:t>
      </w:r>
      <w:r w:rsidR="006F3AF3" w:rsidRPr="00996867">
        <w:rPr>
          <w:rFonts w:hint="eastAsia"/>
        </w:rPr>
        <w:t>於</w:t>
      </w:r>
      <w:r w:rsidR="00D71295" w:rsidRPr="00996867">
        <w:rPr>
          <w:rFonts w:hint="eastAsia"/>
        </w:rPr>
        <w:t>薦任年資，</w:t>
      </w:r>
      <w:r w:rsidR="00A67EA9" w:rsidRPr="00996867">
        <w:rPr>
          <w:rFonts w:hint="eastAsia"/>
        </w:rPr>
        <w:t>卻又認該等年資不得作為參訓所需年資，</w:t>
      </w:r>
      <w:r w:rsidR="00B23BE2" w:rsidRPr="00996867">
        <w:rPr>
          <w:rFonts w:hint="eastAsia"/>
        </w:rPr>
        <w:t>前後亦有所矛盾。</w:t>
      </w:r>
    </w:p>
    <w:p w:rsidR="00B661B7" w:rsidRPr="00996867" w:rsidRDefault="001C2F7B" w:rsidP="00B661B7">
      <w:pPr>
        <w:pStyle w:val="2"/>
      </w:pPr>
      <w:r w:rsidRPr="00996867">
        <w:rPr>
          <w:rFonts w:hint="eastAsia"/>
        </w:rPr>
        <w:t>綜上，</w:t>
      </w:r>
      <w:r w:rsidR="00BD1FA8" w:rsidRPr="00996867">
        <w:rPr>
          <w:rFonts w:hint="eastAsia"/>
        </w:rPr>
        <w:t>公營事業</w:t>
      </w:r>
      <w:r w:rsidR="007C25DE" w:rsidRPr="00996867">
        <w:rPr>
          <w:rFonts w:hint="eastAsia"/>
        </w:rPr>
        <w:t>機構</w:t>
      </w:r>
      <w:r w:rsidR="00BD1FA8" w:rsidRPr="00996867">
        <w:rPr>
          <w:rFonts w:hint="eastAsia"/>
        </w:rPr>
        <w:t>與行政機關本適用不同之法規、薪資結構與陞遷機制等，</w:t>
      </w:r>
      <w:r w:rsidR="00FC67EF" w:rsidRPr="00996867">
        <w:rPr>
          <w:rFonts w:hint="eastAsia"/>
        </w:rPr>
        <w:t>成立</w:t>
      </w:r>
      <w:r w:rsidR="006F3AF3" w:rsidRPr="00996867">
        <w:rPr>
          <w:rFonts w:hint="eastAsia"/>
        </w:rPr>
        <w:t>勞動部既係「從宏觀、前瞻、創新的角度出發，對組織做全面且系統性的檢討，期能打造出專業團隊，精簡效能，以勞工優先的行政組織」，</w:t>
      </w:r>
      <w:r w:rsidR="00BD1FA8" w:rsidRPr="00996867">
        <w:rPr>
          <w:rFonts w:hint="eastAsia"/>
        </w:rPr>
        <w:t>惟在</w:t>
      </w:r>
      <w:r w:rsidR="00FC67EF" w:rsidRPr="00996867">
        <w:rPr>
          <w:rFonts w:hint="eastAsia"/>
        </w:rPr>
        <w:t>原</w:t>
      </w:r>
      <w:r w:rsidR="00BD1FA8" w:rsidRPr="00996867">
        <w:rPr>
          <w:rFonts w:hint="eastAsia"/>
        </w:rPr>
        <w:t>勞保局職</w:t>
      </w:r>
      <w:r w:rsidR="00ED71B8" w:rsidRPr="00996867">
        <w:rPr>
          <w:rFonts w:hint="eastAsia"/>
        </w:rPr>
        <w:t>掌並</w:t>
      </w:r>
      <w:r w:rsidR="00BD1FA8" w:rsidRPr="00996867">
        <w:rPr>
          <w:rFonts w:hint="eastAsia"/>
        </w:rPr>
        <w:t>未裁撤或縮編情況下，</w:t>
      </w:r>
      <w:r w:rsidR="00515356" w:rsidRPr="00996867">
        <w:rPr>
          <w:rFonts w:hint="eastAsia"/>
        </w:rPr>
        <w:t>附隨</w:t>
      </w:r>
      <w:r w:rsidR="007C25DE" w:rsidRPr="00996867">
        <w:rPr>
          <w:rFonts w:hint="eastAsia"/>
        </w:rPr>
        <w:t>政府</w:t>
      </w:r>
      <w:r w:rsidR="00BD1FA8" w:rsidRPr="00996867">
        <w:rPr>
          <w:rFonts w:hint="eastAsia"/>
        </w:rPr>
        <w:t>政策</w:t>
      </w:r>
      <w:r w:rsidR="00515356" w:rsidRPr="00996867">
        <w:rPr>
          <w:rFonts w:hint="eastAsia"/>
        </w:rPr>
        <w:t>改制而</w:t>
      </w:r>
      <w:r w:rsidR="00BD1FA8" w:rsidRPr="00996867">
        <w:rPr>
          <w:rFonts w:hint="eastAsia"/>
        </w:rPr>
        <w:t>轉任</w:t>
      </w:r>
      <w:r w:rsidR="00515356" w:rsidRPr="00996867">
        <w:rPr>
          <w:rFonts w:hint="eastAsia"/>
        </w:rPr>
        <w:t>之公務員</w:t>
      </w:r>
      <w:r w:rsidR="00BD1FA8" w:rsidRPr="00996867">
        <w:rPr>
          <w:rFonts w:hint="eastAsia"/>
        </w:rPr>
        <w:t>，</w:t>
      </w:r>
      <w:r w:rsidR="00026966" w:rsidRPr="00996867">
        <w:rPr>
          <w:rFonts w:hint="eastAsia"/>
        </w:rPr>
        <w:t>因</w:t>
      </w:r>
      <w:r w:rsidR="00FC67EF" w:rsidRPr="00996867">
        <w:rPr>
          <w:rFonts w:hint="eastAsia"/>
        </w:rPr>
        <w:t>公營事業機構</w:t>
      </w:r>
      <w:r w:rsidR="00026966" w:rsidRPr="00996867">
        <w:rPr>
          <w:rFonts w:hint="eastAsia"/>
        </w:rPr>
        <w:t>改制為行政機關，依法送銓敘部審查，該部卻將改制後之所有同仁定為「轉任初審」，依任用法</w:t>
      </w:r>
      <w:r w:rsidR="00936D55" w:rsidRPr="00996867">
        <w:rPr>
          <w:rFonts w:hint="eastAsia"/>
        </w:rPr>
        <w:t>第17條第2項，</w:t>
      </w:r>
      <w:r w:rsidR="00026966" w:rsidRPr="00996867">
        <w:rPr>
          <w:rFonts w:hint="eastAsia"/>
        </w:rPr>
        <w:t>初任即須3年後始得參加「薦任晉升簡任官等訓練」等等限制，機關改制，卻</w:t>
      </w:r>
      <w:r w:rsidR="00AA6961" w:rsidRPr="00996867">
        <w:rPr>
          <w:rFonts w:hint="eastAsia"/>
        </w:rPr>
        <w:t>造成</w:t>
      </w:r>
      <w:r w:rsidR="00026966" w:rsidRPr="00996867">
        <w:rPr>
          <w:rFonts w:hint="eastAsia"/>
        </w:rPr>
        <w:t>同仁之工作年資</w:t>
      </w:r>
      <w:r w:rsidR="00AA6961" w:rsidRPr="00996867">
        <w:rPr>
          <w:rFonts w:hint="eastAsia"/>
        </w:rPr>
        <w:t>無故須區分薦任與簡任</w:t>
      </w:r>
      <w:r w:rsidR="00D9358F">
        <w:rPr>
          <w:rFonts w:hint="eastAsia"/>
        </w:rPr>
        <w:t>官等</w:t>
      </w:r>
      <w:r w:rsidR="00026966" w:rsidRPr="00996867">
        <w:rPr>
          <w:rFonts w:hint="eastAsia"/>
        </w:rPr>
        <w:t>，使同仁</w:t>
      </w:r>
      <w:r w:rsidR="00515356" w:rsidRPr="00996867">
        <w:rPr>
          <w:rFonts w:hint="eastAsia"/>
        </w:rPr>
        <w:t>需承擔改制過程</w:t>
      </w:r>
      <w:r w:rsidR="008E33D5" w:rsidRPr="00996867">
        <w:rPr>
          <w:rFonts w:hint="eastAsia"/>
        </w:rPr>
        <w:t>中</w:t>
      </w:r>
      <w:r w:rsidR="00515356" w:rsidRPr="00996867">
        <w:rPr>
          <w:rFonts w:hint="eastAsia"/>
        </w:rPr>
        <w:t>機關對人員轉任規定之不利益</w:t>
      </w:r>
      <w:r w:rsidR="00BD1FA8" w:rsidRPr="00996867">
        <w:rPr>
          <w:rFonts w:hint="eastAsia"/>
        </w:rPr>
        <w:t>，似有不公。陳訴人於改制前已任副經理(副主管)，改制後因副組長職務</w:t>
      </w:r>
      <w:r w:rsidR="0022729E" w:rsidRPr="00996867">
        <w:rPr>
          <w:rFonts w:hint="eastAsia"/>
        </w:rPr>
        <w:t>所</w:t>
      </w:r>
      <w:r w:rsidR="00BD1FA8" w:rsidRPr="00996867">
        <w:rPr>
          <w:rFonts w:hint="eastAsia"/>
        </w:rPr>
        <w:t>列</w:t>
      </w:r>
      <w:r w:rsidR="00F67974" w:rsidRPr="00996867">
        <w:rPr>
          <w:rFonts w:hint="eastAsia"/>
        </w:rPr>
        <w:t>官</w:t>
      </w:r>
      <w:r w:rsidR="00BD1FA8" w:rsidRPr="00996867">
        <w:rPr>
          <w:rFonts w:hint="eastAsia"/>
        </w:rPr>
        <w:t>等為簡任第10</w:t>
      </w:r>
      <w:r w:rsidR="007B7950" w:rsidRPr="00996867">
        <w:rPr>
          <w:rFonts w:hint="eastAsia"/>
        </w:rPr>
        <w:t>職等</w:t>
      </w:r>
      <w:r w:rsidR="00BD1FA8" w:rsidRPr="00996867">
        <w:rPr>
          <w:rFonts w:hint="eastAsia"/>
        </w:rPr>
        <w:t>，故無從由改制前已任副</w:t>
      </w:r>
      <w:r w:rsidR="007C25DE" w:rsidRPr="00996867">
        <w:rPr>
          <w:rFonts w:hint="eastAsia"/>
        </w:rPr>
        <w:t>經理</w:t>
      </w:r>
      <w:r w:rsidR="00BD1FA8" w:rsidRPr="00996867">
        <w:rPr>
          <w:rFonts w:hint="eastAsia"/>
        </w:rPr>
        <w:t>，但</w:t>
      </w:r>
      <w:r w:rsidR="00CC2BAC" w:rsidRPr="00996867">
        <w:rPr>
          <w:rFonts w:hint="eastAsia"/>
        </w:rPr>
        <w:t>轉</w:t>
      </w:r>
      <w:r w:rsidR="00BD1FA8" w:rsidRPr="00996867">
        <w:rPr>
          <w:rFonts w:hint="eastAsia"/>
        </w:rPr>
        <w:t>任後僅為薦任第9職等之</w:t>
      </w:r>
      <w:r w:rsidR="00D9358F">
        <w:rPr>
          <w:rFonts w:hint="eastAsia"/>
        </w:rPr>
        <w:t>專門委員</w:t>
      </w:r>
      <w:r w:rsidR="00BD1FA8" w:rsidRPr="00996867">
        <w:rPr>
          <w:rFonts w:hint="eastAsia"/>
        </w:rPr>
        <w:t>權理</w:t>
      </w:r>
      <w:r w:rsidR="008E33D5" w:rsidRPr="00996867">
        <w:rPr>
          <w:rFonts w:hint="eastAsia"/>
        </w:rPr>
        <w:t>。換言之，</w:t>
      </w:r>
      <w:r w:rsidR="00BD1FA8" w:rsidRPr="00996867">
        <w:rPr>
          <w:rFonts w:hint="eastAsia"/>
        </w:rPr>
        <w:t>係因轉任作業</w:t>
      </w:r>
      <w:r w:rsidR="00AA6961" w:rsidRPr="00996867">
        <w:rPr>
          <w:rFonts w:hint="eastAsia"/>
        </w:rPr>
        <w:t>新增之官制官規因素，</w:t>
      </w:r>
      <w:r w:rsidR="00BD1FA8" w:rsidRPr="00996867">
        <w:rPr>
          <w:rFonts w:hint="eastAsia"/>
        </w:rPr>
        <w:t>致轉任人員喪失副主管職務。又勞保局係於103年2月17日改制，銓敘部雖</w:t>
      </w:r>
      <w:r w:rsidR="00471AE4" w:rsidRPr="00996867">
        <w:rPr>
          <w:rFonts w:hint="eastAsia"/>
        </w:rPr>
        <w:t>前</w:t>
      </w:r>
      <w:r w:rsidR="00BD1FA8" w:rsidRPr="00996867">
        <w:rPr>
          <w:rFonts w:hint="eastAsia"/>
        </w:rPr>
        <w:t>以陳訴人於改制前具相當薦任年資4年，審定陳訴人為薦任第9職等本俸5級，惟該等年資不得作為</w:t>
      </w:r>
      <w:r w:rsidR="00471AE4" w:rsidRPr="00996867">
        <w:rPr>
          <w:rFonts w:hint="eastAsia"/>
        </w:rPr>
        <w:t>參加</w:t>
      </w:r>
      <w:r w:rsidR="00810A21" w:rsidRPr="00996867">
        <w:rPr>
          <w:rFonts w:hint="eastAsia"/>
        </w:rPr>
        <w:t>「</w:t>
      </w:r>
      <w:r w:rsidR="00471AE4" w:rsidRPr="00996867">
        <w:rPr>
          <w:rFonts w:hint="eastAsia"/>
        </w:rPr>
        <w:t>薦任晉升簡任官等訓練</w:t>
      </w:r>
      <w:r w:rsidR="00810A21" w:rsidRPr="00996867">
        <w:rPr>
          <w:rFonts w:hint="eastAsia"/>
        </w:rPr>
        <w:t>」</w:t>
      </w:r>
      <w:r w:rsidR="00BD1FA8" w:rsidRPr="00996867">
        <w:rPr>
          <w:rFonts w:hint="eastAsia"/>
        </w:rPr>
        <w:t>所需年資，亦即其於改制前已有之第13職等9級3年年資，因勞保局改制</w:t>
      </w:r>
      <w:r w:rsidR="008E33D5" w:rsidRPr="00996867">
        <w:rPr>
          <w:rFonts w:hint="eastAsia"/>
        </w:rPr>
        <w:t>使轉任前年資</w:t>
      </w:r>
      <w:r w:rsidR="00AA6961" w:rsidRPr="00996867">
        <w:rPr>
          <w:rFonts w:hint="eastAsia"/>
        </w:rPr>
        <w:t>產生薦任與簡任之區隔</w:t>
      </w:r>
      <w:r w:rsidR="00810A21" w:rsidRPr="00996867">
        <w:rPr>
          <w:rFonts w:hint="eastAsia"/>
        </w:rPr>
        <w:t>，</w:t>
      </w:r>
      <w:r w:rsidR="007C25DE" w:rsidRPr="00996867">
        <w:rPr>
          <w:rFonts w:hint="eastAsia"/>
        </w:rPr>
        <w:t>且改制當年(即103年)之年資亦因轉任日期已逾103年1月31日，致當年年資不得計入，</w:t>
      </w:r>
      <w:r w:rsidR="00ED71B8" w:rsidRPr="00996867">
        <w:rPr>
          <w:rFonts w:hint="eastAsia"/>
        </w:rPr>
        <w:t>亦屬</w:t>
      </w:r>
      <w:r w:rsidR="00810A21" w:rsidRPr="00996867">
        <w:rPr>
          <w:rFonts w:hint="eastAsia"/>
        </w:rPr>
        <w:t>未</w:t>
      </w:r>
      <w:r w:rsidR="00AA6961" w:rsidRPr="00996867">
        <w:rPr>
          <w:rFonts w:hint="eastAsia"/>
        </w:rPr>
        <w:t>洽</w:t>
      </w:r>
      <w:r w:rsidR="00810A21" w:rsidRPr="00996867">
        <w:rPr>
          <w:rFonts w:hint="eastAsia"/>
        </w:rPr>
        <w:t>。</w:t>
      </w:r>
      <w:r w:rsidR="00614D5F" w:rsidRPr="00996867">
        <w:rPr>
          <w:rFonts w:hint="eastAsia"/>
        </w:rPr>
        <w:t>因政策性</w:t>
      </w:r>
      <w:r w:rsidR="006D134F" w:rsidRPr="00996867">
        <w:rPr>
          <w:rFonts w:hint="eastAsia"/>
        </w:rPr>
        <w:t>組織改造</w:t>
      </w:r>
      <w:r w:rsidR="00614D5F" w:rsidRPr="00996867">
        <w:rPr>
          <w:rFonts w:hint="eastAsia"/>
        </w:rPr>
        <w:t>致人員轉任</w:t>
      </w:r>
      <w:r w:rsidR="00BD266A" w:rsidRPr="00996867">
        <w:rPr>
          <w:rFonts w:hint="eastAsia"/>
        </w:rPr>
        <w:t>，改制機關</w:t>
      </w:r>
      <w:r w:rsidR="006D134F" w:rsidRPr="00996867">
        <w:rPr>
          <w:rFonts w:hint="eastAsia"/>
        </w:rPr>
        <w:t>勞動部</w:t>
      </w:r>
      <w:r w:rsidR="00BD266A" w:rsidRPr="00996867">
        <w:rPr>
          <w:rFonts w:hint="eastAsia"/>
        </w:rPr>
        <w:t>與銓敘部允應縝密考量公營事業之薪</w:t>
      </w:r>
      <w:r w:rsidR="00FC2D03" w:rsidRPr="00996867">
        <w:rPr>
          <w:rFonts w:hint="eastAsia"/>
        </w:rPr>
        <w:t>給</w:t>
      </w:r>
      <w:r w:rsidR="00BD266A" w:rsidRPr="00996867">
        <w:rPr>
          <w:rFonts w:hint="eastAsia"/>
        </w:rPr>
        <w:t>、</w:t>
      </w:r>
      <w:r w:rsidR="00FC2D03" w:rsidRPr="00996867">
        <w:rPr>
          <w:rFonts w:hint="eastAsia"/>
        </w:rPr>
        <w:t>陞</w:t>
      </w:r>
      <w:r w:rsidR="00BD266A" w:rsidRPr="00996867">
        <w:rPr>
          <w:rFonts w:hint="eastAsia"/>
        </w:rPr>
        <w:t>遷等與行政機關</w:t>
      </w:r>
      <w:r w:rsidR="008E33D5" w:rsidRPr="00996867">
        <w:rPr>
          <w:rFonts w:hint="eastAsia"/>
        </w:rPr>
        <w:t>官制官規等</w:t>
      </w:r>
      <w:r w:rsidR="00BD266A" w:rsidRPr="00996867">
        <w:rPr>
          <w:rFonts w:hint="eastAsia"/>
        </w:rPr>
        <w:t>差異，方能妥適維護轉任人員</w:t>
      </w:r>
      <w:r w:rsidR="00614D5F" w:rsidRPr="00996867">
        <w:rPr>
          <w:rFonts w:hint="eastAsia"/>
        </w:rPr>
        <w:t>權益，</w:t>
      </w:r>
      <w:r w:rsidR="00FC2D03" w:rsidRPr="00996867">
        <w:rPr>
          <w:rFonts w:hint="eastAsia"/>
        </w:rPr>
        <w:t>使</w:t>
      </w:r>
      <w:r w:rsidR="00625B3A" w:rsidRPr="00996867">
        <w:rPr>
          <w:rFonts w:hint="eastAsia"/>
        </w:rPr>
        <w:t>組織人員內部安定</w:t>
      </w:r>
      <w:r w:rsidR="00BD266A" w:rsidRPr="00996867">
        <w:rPr>
          <w:rFonts w:hint="eastAsia"/>
        </w:rPr>
        <w:t>，</w:t>
      </w:r>
      <w:r w:rsidR="00FC2D03" w:rsidRPr="00996867">
        <w:rPr>
          <w:rFonts w:hint="eastAsia"/>
        </w:rPr>
        <w:t>發揮組織改造之目標與效益</w:t>
      </w:r>
      <w:r w:rsidR="00BD266A" w:rsidRPr="00996867">
        <w:rPr>
          <w:rFonts w:hint="eastAsia"/>
        </w:rPr>
        <w:t>。</w:t>
      </w:r>
      <w:r w:rsidR="00BD266A" w:rsidRPr="00996867">
        <w:t xml:space="preserve"> </w:t>
      </w:r>
    </w:p>
    <w:bookmarkEnd w:id="50"/>
    <w:bookmarkEnd w:id="51"/>
    <w:p w:rsidR="003A5927" w:rsidRPr="00996867" w:rsidRDefault="003A5927" w:rsidP="00DE4238">
      <w:pPr>
        <w:pStyle w:val="31"/>
        <w:ind w:left="1361" w:firstLine="680"/>
      </w:pPr>
    </w:p>
    <w:p w:rsidR="003A5927" w:rsidRPr="00996867" w:rsidRDefault="003A5927" w:rsidP="00DE4238">
      <w:pPr>
        <w:pStyle w:val="31"/>
        <w:ind w:left="1361" w:firstLine="680"/>
      </w:pPr>
    </w:p>
    <w:p w:rsidR="003A5927" w:rsidRPr="00996867" w:rsidRDefault="003A5927" w:rsidP="003A5927">
      <w:pPr>
        <w:pStyle w:val="31"/>
        <w:ind w:leftChars="0" w:left="0" w:firstLineChars="0" w:firstLine="0"/>
      </w:pPr>
    </w:p>
    <w:p w:rsidR="00E25849" w:rsidRPr="00996867"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996867">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996867">
        <w:rPr>
          <w:rFonts w:hint="eastAsia"/>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301828" w:rsidRPr="00996867">
        <w:t xml:space="preserve"> </w:t>
      </w:r>
    </w:p>
    <w:p w:rsidR="00E25849" w:rsidRPr="00996867" w:rsidRDefault="00E25849">
      <w:pPr>
        <w:pStyle w:val="2"/>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sidRPr="00996867">
        <w:rPr>
          <w:rFonts w:hint="eastAsia"/>
        </w:rPr>
        <w:t>調查意見，函請</w:t>
      </w:r>
      <w:r w:rsidR="00591410" w:rsidRPr="00996867">
        <w:rPr>
          <w:rFonts w:hint="eastAsia"/>
        </w:rPr>
        <w:t>勞動部、銓敘部</w:t>
      </w:r>
      <w:r w:rsidRPr="00996867">
        <w:rPr>
          <w:rFonts w:hint="eastAsia"/>
        </w:rPr>
        <w:t>檢討改進見復。</w:t>
      </w:r>
      <w:bookmarkEnd w:id="79"/>
      <w:bookmarkEnd w:id="80"/>
      <w:bookmarkEnd w:id="81"/>
      <w:bookmarkEnd w:id="82"/>
      <w:bookmarkEnd w:id="83"/>
      <w:bookmarkEnd w:id="84"/>
      <w:bookmarkEnd w:id="85"/>
      <w:bookmarkEnd w:id="86"/>
      <w:bookmarkEnd w:id="87"/>
      <w:bookmarkEnd w:id="88"/>
      <w:bookmarkEnd w:id="89"/>
      <w:bookmarkEnd w:id="90"/>
      <w:bookmarkEnd w:id="91"/>
    </w:p>
    <w:p w:rsidR="00F60048" w:rsidRPr="00996867" w:rsidRDefault="00FB7770" w:rsidP="001C2F7B">
      <w:pPr>
        <w:pStyle w:val="2"/>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70241818"/>
      <w:bookmarkStart w:id="111" w:name="_Toc70242207"/>
      <w:bookmarkStart w:id="112" w:name="_Toc69556899"/>
      <w:bookmarkStart w:id="113" w:name="_Toc69556948"/>
      <w:bookmarkStart w:id="114" w:name="_Toc69609822"/>
      <w:r w:rsidRPr="00996867">
        <w:rPr>
          <w:rFonts w:hint="eastAsia"/>
        </w:rPr>
        <w:t>調查意見，函復陳訴人</w:t>
      </w: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001C2F7B" w:rsidRPr="00996867">
        <w:rPr>
          <w:rFonts w:hAnsi="標楷體" w:hint="eastAsia"/>
        </w:rPr>
        <w:t>。</w:t>
      </w:r>
    </w:p>
    <w:p w:rsidR="00591410" w:rsidRPr="00996867" w:rsidRDefault="00591410" w:rsidP="001C2F7B">
      <w:pPr>
        <w:pStyle w:val="2"/>
      </w:pPr>
      <w:r w:rsidRPr="00996867">
        <w:rPr>
          <w:rFonts w:hAnsi="標楷體" w:hint="eastAsia"/>
        </w:rPr>
        <w:t>調查意見，函請</w:t>
      </w:r>
      <w:r w:rsidR="00FE2B34" w:rsidRPr="00996867">
        <w:rPr>
          <w:rFonts w:hAnsi="標楷體" w:hint="eastAsia"/>
        </w:rPr>
        <w:t>行政院</w:t>
      </w:r>
      <w:r w:rsidRPr="00996867">
        <w:rPr>
          <w:rFonts w:hAnsi="標楷體" w:hint="eastAsia"/>
        </w:rPr>
        <w:t>人事行政總處參處。</w:t>
      </w:r>
    </w:p>
    <w:bookmarkEnd w:id="115"/>
    <w:bookmarkEnd w:id="116"/>
    <w:bookmarkEnd w:id="117"/>
    <w:bookmarkEnd w:id="118"/>
    <w:bookmarkEnd w:id="119"/>
    <w:bookmarkEnd w:id="120"/>
    <w:bookmarkEnd w:id="121"/>
    <w:bookmarkEnd w:id="122"/>
    <w:bookmarkEnd w:id="123"/>
    <w:bookmarkEnd w:id="124"/>
    <w:bookmarkEnd w:id="125"/>
    <w:bookmarkEnd w:id="126"/>
    <w:bookmarkEnd w:id="127"/>
    <w:p w:rsidR="00416721" w:rsidRDefault="00416721">
      <w:pPr>
        <w:widowControl/>
        <w:overflowPunct/>
        <w:autoSpaceDE/>
        <w:autoSpaceDN/>
        <w:jc w:val="left"/>
        <w:rPr>
          <w:bCs/>
          <w:kern w:val="0"/>
        </w:rPr>
      </w:pPr>
    </w:p>
    <w:p w:rsidR="00C1289F" w:rsidRDefault="00C1289F">
      <w:pPr>
        <w:widowControl/>
        <w:overflowPunct/>
        <w:autoSpaceDE/>
        <w:autoSpaceDN/>
        <w:jc w:val="left"/>
        <w:rPr>
          <w:bCs/>
          <w:kern w:val="0"/>
        </w:rPr>
      </w:pPr>
    </w:p>
    <w:p w:rsidR="00C1289F" w:rsidRDefault="00C1289F">
      <w:pPr>
        <w:widowControl/>
        <w:overflowPunct/>
        <w:autoSpaceDE/>
        <w:autoSpaceDN/>
        <w:jc w:val="left"/>
        <w:rPr>
          <w:bCs/>
          <w:kern w:val="0"/>
        </w:rPr>
      </w:pPr>
    </w:p>
    <w:p w:rsidR="00C1289F" w:rsidRPr="00996867" w:rsidRDefault="00C1289F" w:rsidP="00C1289F">
      <w:pPr>
        <w:widowControl/>
        <w:overflowPunct/>
        <w:autoSpaceDE/>
        <w:autoSpaceDN/>
        <w:ind w:leftChars="792" w:left="2694"/>
        <w:jc w:val="center"/>
        <w:rPr>
          <w:rFonts w:hint="eastAsia"/>
          <w:bCs/>
          <w:kern w:val="0"/>
        </w:rPr>
      </w:pPr>
      <w:r w:rsidRPr="006178F3">
        <w:rPr>
          <w:rFonts w:hAnsi="標楷體" w:hint="eastAsia"/>
          <w:b/>
          <w:spacing w:val="12"/>
          <w:sz w:val="40"/>
        </w:rPr>
        <w:t>調查委員：</w:t>
      </w:r>
      <w:bookmarkStart w:id="128" w:name="_GoBack"/>
      <w:bookmarkEnd w:id="128"/>
      <w:r w:rsidRPr="00C1289F">
        <w:rPr>
          <w:rFonts w:hAnsi="標楷體" w:hint="eastAsia"/>
          <w:b/>
          <w:spacing w:val="12"/>
          <w:sz w:val="40"/>
        </w:rPr>
        <w:t>劉德勳</w:t>
      </w:r>
    </w:p>
    <w:sectPr w:rsidR="00C1289F" w:rsidRPr="0099686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6A1" w:rsidRDefault="008206A1">
      <w:r>
        <w:separator/>
      </w:r>
    </w:p>
  </w:endnote>
  <w:endnote w:type="continuationSeparator" w:id="0">
    <w:p w:rsidR="008206A1" w:rsidRDefault="0082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FA8" w:rsidRDefault="00BD1FA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1289F">
      <w:rPr>
        <w:rStyle w:val="ac"/>
        <w:noProof/>
        <w:sz w:val="24"/>
      </w:rPr>
      <w:t>10</w:t>
    </w:r>
    <w:r>
      <w:rPr>
        <w:rStyle w:val="ac"/>
        <w:sz w:val="24"/>
      </w:rPr>
      <w:fldChar w:fldCharType="end"/>
    </w:r>
  </w:p>
  <w:p w:rsidR="00BD1FA8" w:rsidRDefault="00BD1FA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6A1" w:rsidRDefault="008206A1">
      <w:r>
        <w:separator/>
      </w:r>
    </w:p>
  </w:footnote>
  <w:footnote w:type="continuationSeparator" w:id="0">
    <w:p w:rsidR="008206A1" w:rsidRDefault="008206A1">
      <w:r>
        <w:continuationSeparator/>
      </w:r>
    </w:p>
  </w:footnote>
  <w:footnote w:id="1">
    <w:p w:rsidR="00BD1FA8" w:rsidRDefault="00BD1FA8">
      <w:pPr>
        <w:pStyle w:val="afc"/>
      </w:pPr>
      <w:r>
        <w:rPr>
          <w:rStyle w:val="afe"/>
        </w:rPr>
        <w:footnoteRef/>
      </w:r>
      <w:r>
        <w:t xml:space="preserve"> </w:t>
      </w:r>
      <w:r>
        <w:rPr>
          <w:rFonts w:hint="eastAsia"/>
        </w:rPr>
        <w:t>立法院公報，第100卷，第38期，第157-158頁。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B96282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4D3"/>
    <w:rsid w:val="000112BF"/>
    <w:rsid w:val="00012233"/>
    <w:rsid w:val="00017318"/>
    <w:rsid w:val="000246F7"/>
    <w:rsid w:val="00026966"/>
    <w:rsid w:val="0003114D"/>
    <w:rsid w:val="00036D76"/>
    <w:rsid w:val="000454F3"/>
    <w:rsid w:val="00050181"/>
    <w:rsid w:val="00053195"/>
    <w:rsid w:val="00054E05"/>
    <w:rsid w:val="00057F32"/>
    <w:rsid w:val="00062A25"/>
    <w:rsid w:val="00073BE1"/>
    <w:rsid w:val="00073CB5"/>
    <w:rsid w:val="0007425C"/>
    <w:rsid w:val="000771CA"/>
    <w:rsid w:val="000774B8"/>
    <w:rsid w:val="00077553"/>
    <w:rsid w:val="0008037C"/>
    <w:rsid w:val="000851A2"/>
    <w:rsid w:val="00087AFC"/>
    <w:rsid w:val="0009096C"/>
    <w:rsid w:val="0009352E"/>
    <w:rsid w:val="00096AC3"/>
    <w:rsid w:val="00096B96"/>
    <w:rsid w:val="000A2F3F"/>
    <w:rsid w:val="000B0B4A"/>
    <w:rsid w:val="000B279A"/>
    <w:rsid w:val="000B61D2"/>
    <w:rsid w:val="000B70A7"/>
    <w:rsid w:val="000B73DD"/>
    <w:rsid w:val="000C495F"/>
    <w:rsid w:val="000C5949"/>
    <w:rsid w:val="000E43ED"/>
    <w:rsid w:val="000E6431"/>
    <w:rsid w:val="000F21A5"/>
    <w:rsid w:val="00102B9F"/>
    <w:rsid w:val="00112637"/>
    <w:rsid w:val="00112ABC"/>
    <w:rsid w:val="0012001E"/>
    <w:rsid w:val="00126A55"/>
    <w:rsid w:val="00133F08"/>
    <w:rsid w:val="001345E6"/>
    <w:rsid w:val="001362B3"/>
    <w:rsid w:val="001378B0"/>
    <w:rsid w:val="00142E00"/>
    <w:rsid w:val="00152793"/>
    <w:rsid w:val="00153342"/>
    <w:rsid w:val="00153B7E"/>
    <w:rsid w:val="001545A9"/>
    <w:rsid w:val="00156C9E"/>
    <w:rsid w:val="001637C7"/>
    <w:rsid w:val="0016480E"/>
    <w:rsid w:val="00174297"/>
    <w:rsid w:val="001747B4"/>
    <w:rsid w:val="00180E06"/>
    <w:rsid w:val="001817B3"/>
    <w:rsid w:val="00183014"/>
    <w:rsid w:val="00193E64"/>
    <w:rsid w:val="001959C2"/>
    <w:rsid w:val="001A51E3"/>
    <w:rsid w:val="001A7968"/>
    <w:rsid w:val="001B2E98"/>
    <w:rsid w:val="001B3483"/>
    <w:rsid w:val="001B3C1E"/>
    <w:rsid w:val="001B4494"/>
    <w:rsid w:val="001B4BCA"/>
    <w:rsid w:val="001B7F79"/>
    <w:rsid w:val="001C0D8B"/>
    <w:rsid w:val="001C0DA8"/>
    <w:rsid w:val="001C20B0"/>
    <w:rsid w:val="001C2F7B"/>
    <w:rsid w:val="001D0E11"/>
    <w:rsid w:val="001D4AD7"/>
    <w:rsid w:val="001D4F76"/>
    <w:rsid w:val="001D65A7"/>
    <w:rsid w:val="001E0D8A"/>
    <w:rsid w:val="001E0FA5"/>
    <w:rsid w:val="001E67BA"/>
    <w:rsid w:val="001E74C2"/>
    <w:rsid w:val="001F4C6D"/>
    <w:rsid w:val="001F4F82"/>
    <w:rsid w:val="001F5A48"/>
    <w:rsid w:val="001F6260"/>
    <w:rsid w:val="00200007"/>
    <w:rsid w:val="00200DCF"/>
    <w:rsid w:val="002030A5"/>
    <w:rsid w:val="00203131"/>
    <w:rsid w:val="00212E88"/>
    <w:rsid w:val="00213C9C"/>
    <w:rsid w:val="0022009E"/>
    <w:rsid w:val="00223241"/>
    <w:rsid w:val="0022425C"/>
    <w:rsid w:val="002246DE"/>
    <w:rsid w:val="0022729E"/>
    <w:rsid w:val="00232C15"/>
    <w:rsid w:val="00247C15"/>
    <w:rsid w:val="00252BC4"/>
    <w:rsid w:val="00254014"/>
    <w:rsid w:val="00254B39"/>
    <w:rsid w:val="0026504D"/>
    <w:rsid w:val="00265B7F"/>
    <w:rsid w:val="00267A90"/>
    <w:rsid w:val="00273A2F"/>
    <w:rsid w:val="0027722B"/>
    <w:rsid w:val="00280986"/>
    <w:rsid w:val="00281ECE"/>
    <w:rsid w:val="002831C7"/>
    <w:rsid w:val="002840C6"/>
    <w:rsid w:val="00285044"/>
    <w:rsid w:val="00293B6A"/>
    <w:rsid w:val="00295174"/>
    <w:rsid w:val="00296172"/>
    <w:rsid w:val="00296B92"/>
    <w:rsid w:val="002A264F"/>
    <w:rsid w:val="002A2C22"/>
    <w:rsid w:val="002B02EB"/>
    <w:rsid w:val="002C0602"/>
    <w:rsid w:val="002D50B0"/>
    <w:rsid w:val="002D5C16"/>
    <w:rsid w:val="002E614D"/>
    <w:rsid w:val="002F2476"/>
    <w:rsid w:val="002F3DFF"/>
    <w:rsid w:val="002F5E05"/>
    <w:rsid w:val="002F79D8"/>
    <w:rsid w:val="00301828"/>
    <w:rsid w:val="00305775"/>
    <w:rsid w:val="00307A76"/>
    <w:rsid w:val="0031422E"/>
    <w:rsid w:val="003143CB"/>
    <w:rsid w:val="00315A16"/>
    <w:rsid w:val="00317053"/>
    <w:rsid w:val="0032109C"/>
    <w:rsid w:val="00322B45"/>
    <w:rsid w:val="00323809"/>
    <w:rsid w:val="00323D41"/>
    <w:rsid w:val="00325414"/>
    <w:rsid w:val="003302F1"/>
    <w:rsid w:val="00333315"/>
    <w:rsid w:val="003440C2"/>
    <w:rsid w:val="00344588"/>
    <w:rsid w:val="0034470E"/>
    <w:rsid w:val="00352DB0"/>
    <w:rsid w:val="00361063"/>
    <w:rsid w:val="003642A4"/>
    <w:rsid w:val="0037094A"/>
    <w:rsid w:val="00371ED3"/>
    <w:rsid w:val="00372FFC"/>
    <w:rsid w:val="0037728A"/>
    <w:rsid w:val="00380B7D"/>
    <w:rsid w:val="00381A99"/>
    <w:rsid w:val="003829C2"/>
    <w:rsid w:val="003830B2"/>
    <w:rsid w:val="00384724"/>
    <w:rsid w:val="00386E64"/>
    <w:rsid w:val="00387993"/>
    <w:rsid w:val="003919B7"/>
    <w:rsid w:val="00391D57"/>
    <w:rsid w:val="00392292"/>
    <w:rsid w:val="00394F45"/>
    <w:rsid w:val="003A117A"/>
    <w:rsid w:val="003A17D5"/>
    <w:rsid w:val="003A2CC1"/>
    <w:rsid w:val="003A5927"/>
    <w:rsid w:val="003B1017"/>
    <w:rsid w:val="003B3C07"/>
    <w:rsid w:val="003B6081"/>
    <w:rsid w:val="003B6775"/>
    <w:rsid w:val="003C065E"/>
    <w:rsid w:val="003C1813"/>
    <w:rsid w:val="003C5FE2"/>
    <w:rsid w:val="003C7BDC"/>
    <w:rsid w:val="003D05FB"/>
    <w:rsid w:val="003D1B16"/>
    <w:rsid w:val="003D45BF"/>
    <w:rsid w:val="003D508A"/>
    <w:rsid w:val="003D537F"/>
    <w:rsid w:val="003D65D5"/>
    <w:rsid w:val="003D7B75"/>
    <w:rsid w:val="003E0208"/>
    <w:rsid w:val="003E4B57"/>
    <w:rsid w:val="003E7010"/>
    <w:rsid w:val="003F1DC7"/>
    <w:rsid w:val="003F27E1"/>
    <w:rsid w:val="003F437A"/>
    <w:rsid w:val="003F5C2B"/>
    <w:rsid w:val="00402240"/>
    <w:rsid w:val="004023E9"/>
    <w:rsid w:val="0040454A"/>
    <w:rsid w:val="00410350"/>
    <w:rsid w:val="00413F83"/>
    <w:rsid w:val="0041490C"/>
    <w:rsid w:val="00416191"/>
    <w:rsid w:val="00416721"/>
    <w:rsid w:val="00421EF0"/>
    <w:rsid w:val="004224FA"/>
    <w:rsid w:val="00423D07"/>
    <w:rsid w:val="00427936"/>
    <w:rsid w:val="004427DA"/>
    <w:rsid w:val="0044346F"/>
    <w:rsid w:val="00453FF6"/>
    <w:rsid w:val="00464655"/>
    <w:rsid w:val="0046520A"/>
    <w:rsid w:val="004672AB"/>
    <w:rsid w:val="00471211"/>
    <w:rsid w:val="004714FE"/>
    <w:rsid w:val="00471AE4"/>
    <w:rsid w:val="00477BAA"/>
    <w:rsid w:val="00484AB3"/>
    <w:rsid w:val="00491065"/>
    <w:rsid w:val="00495053"/>
    <w:rsid w:val="004A1409"/>
    <w:rsid w:val="004A1F59"/>
    <w:rsid w:val="004A29BE"/>
    <w:rsid w:val="004A3225"/>
    <w:rsid w:val="004A33EE"/>
    <w:rsid w:val="004A3AA8"/>
    <w:rsid w:val="004B13C7"/>
    <w:rsid w:val="004B1E56"/>
    <w:rsid w:val="004B277F"/>
    <w:rsid w:val="004B778F"/>
    <w:rsid w:val="004C0609"/>
    <w:rsid w:val="004D0507"/>
    <w:rsid w:val="004D141F"/>
    <w:rsid w:val="004D2742"/>
    <w:rsid w:val="004D2C9F"/>
    <w:rsid w:val="004D62E0"/>
    <w:rsid w:val="004D6310"/>
    <w:rsid w:val="004E0062"/>
    <w:rsid w:val="004E05A1"/>
    <w:rsid w:val="004E41C6"/>
    <w:rsid w:val="004F472A"/>
    <w:rsid w:val="004F5E57"/>
    <w:rsid w:val="004F6710"/>
    <w:rsid w:val="00500C3E"/>
    <w:rsid w:val="00502849"/>
    <w:rsid w:val="00504334"/>
    <w:rsid w:val="0050498D"/>
    <w:rsid w:val="005104D7"/>
    <w:rsid w:val="00510B9E"/>
    <w:rsid w:val="00512B29"/>
    <w:rsid w:val="00515356"/>
    <w:rsid w:val="00536BC2"/>
    <w:rsid w:val="005425E1"/>
    <w:rsid w:val="005427C5"/>
    <w:rsid w:val="00542CF6"/>
    <w:rsid w:val="0054743B"/>
    <w:rsid w:val="00550DA9"/>
    <w:rsid w:val="00553C03"/>
    <w:rsid w:val="00554CFB"/>
    <w:rsid w:val="00563692"/>
    <w:rsid w:val="00571679"/>
    <w:rsid w:val="005844E7"/>
    <w:rsid w:val="00584D50"/>
    <w:rsid w:val="005908B8"/>
    <w:rsid w:val="00591410"/>
    <w:rsid w:val="0059512E"/>
    <w:rsid w:val="005A6DD2"/>
    <w:rsid w:val="005A7ACA"/>
    <w:rsid w:val="005B365F"/>
    <w:rsid w:val="005B4BA4"/>
    <w:rsid w:val="005C0BEC"/>
    <w:rsid w:val="005C385D"/>
    <w:rsid w:val="005D0CB0"/>
    <w:rsid w:val="005D3B20"/>
    <w:rsid w:val="005D730B"/>
    <w:rsid w:val="005E4759"/>
    <w:rsid w:val="005E5C68"/>
    <w:rsid w:val="005E65C0"/>
    <w:rsid w:val="005F0390"/>
    <w:rsid w:val="005F568A"/>
    <w:rsid w:val="006072CD"/>
    <w:rsid w:val="00612023"/>
    <w:rsid w:val="00614190"/>
    <w:rsid w:val="00614D5F"/>
    <w:rsid w:val="00622A99"/>
    <w:rsid w:val="00622E67"/>
    <w:rsid w:val="00625B3A"/>
    <w:rsid w:val="0062643E"/>
    <w:rsid w:val="00626B57"/>
    <w:rsid w:val="00626EDC"/>
    <w:rsid w:val="0063028A"/>
    <w:rsid w:val="0063407C"/>
    <w:rsid w:val="0064070D"/>
    <w:rsid w:val="006470EC"/>
    <w:rsid w:val="006542D6"/>
    <w:rsid w:val="0065598E"/>
    <w:rsid w:val="00655AF2"/>
    <w:rsid w:val="00655BC5"/>
    <w:rsid w:val="006568BE"/>
    <w:rsid w:val="0066025D"/>
    <w:rsid w:val="0066091A"/>
    <w:rsid w:val="006631C1"/>
    <w:rsid w:val="00673C57"/>
    <w:rsid w:val="006773EC"/>
    <w:rsid w:val="00680504"/>
    <w:rsid w:val="00681CD9"/>
    <w:rsid w:val="00682C13"/>
    <w:rsid w:val="00683E30"/>
    <w:rsid w:val="00687024"/>
    <w:rsid w:val="00695E22"/>
    <w:rsid w:val="006A2A89"/>
    <w:rsid w:val="006B050E"/>
    <w:rsid w:val="006B402E"/>
    <w:rsid w:val="006B7093"/>
    <w:rsid w:val="006B7417"/>
    <w:rsid w:val="006B779C"/>
    <w:rsid w:val="006B79CB"/>
    <w:rsid w:val="006D134F"/>
    <w:rsid w:val="006D1850"/>
    <w:rsid w:val="006D2753"/>
    <w:rsid w:val="006D3691"/>
    <w:rsid w:val="006D7DEC"/>
    <w:rsid w:val="006E5EF0"/>
    <w:rsid w:val="006F3563"/>
    <w:rsid w:val="006F3AF3"/>
    <w:rsid w:val="006F42B9"/>
    <w:rsid w:val="006F6103"/>
    <w:rsid w:val="006F61AD"/>
    <w:rsid w:val="006F6A9E"/>
    <w:rsid w:val="00704E00"/>
    <w:rsid w:val="00713138"/>
    <w:rsid w:val="007209E7"/>
    <w:rsid w:val="00721233"/>
    <w:rsid w:val="00721CD8"/>
    <w:rsid w:val="00722BA6"/>
    <w:rsid w:val="00726182"/>
    <w:rsid w:val="00727635"/>
    <w:rsid w:val="00732329"/>
    <w:rsid w:val="0073322B"/>
    <w:rsid w:val="007337CA"/>
    <w:rsid w:val="00734CE4"/>
    <w:rsid w:val="00735123"/>
    <w:rsid w:val="00741837"/>
    <w:rsid w:val="00744D26"/>
    <w:rsid w:val="007453E6"/>
    <w:rsid w:val="00757FC9"/>
    <w:rsid w:val="00763181"/>
    <w:rsid w:val="0077309D"/>
    <w:rsid w:val="007774EE"/>
    <w:rsid w:val="007803C8"/>
    <w:rsid w:val="00781822"/>
    <w:rsid w:val="00783F21"/>
    <w:rsid w:val="00787159"/>
    <w:rsid w:val="0079043A"/>
    <w:rsid w:val="00791668"/>
    <w:rsid w:val="00791AA1"/>
    <w:rsid w:val="007A29D3"/>
    <w:rsid w:val="007A3793"/>
    <w:rsid w:val="007A5C0A"/>
    <w:rsid w:val="007B197F"/>
    <w:rsid w:val="007B7950"/>
    <w:rsid w:val="007C1BA2"/>
    <w:rsid w:val="007C25DE"/>
    <w:rsid w:val="007C2B48"/>
    <w:rsid w:val="007D20E9"/>
    <w:rsid w:val="007D7881"/>
    <w:rsid w:val="007D7E3A"/>
    <w:rsid w:val="007E0E10"/>
    <w:rsid w:val="007E122A"/>
    <w:rsid w:val="007E4768"/>
    <w:rsid w:val="007E777B"/>
    <w:rsid w:val="007F2070"/>
    <w:rsid w:val="007F63C1"/>
    <w:rsid w:val="0080155D"/>
    <w:rsid w:val="0080443C"/>
    <w:rsid w:val="008053F5"/>
    <w:rsid w:val="00806A2C"/>
    <w:rsid w:val="00807AF7"/>
    <w:rsid w:val="00810198"/>
    <w:rsid w:val="00810A21"/>
    <w:rsid w:val="00815DA8"/>
    <w:rsid w:val="008206A1"/>
    <w:rsid w:val="0082194D"/>
    <w:rsid w:val="008221F9"/>
    <w:rsid w:val="00825E31"/>
    <w:rsid w:val="00826EF5"/>
    <w:rsid w:val="008270B0"/>
    <w:rsid w:val="00827BAD"/>
    <w:rsid w:val="00831693"/>
    <w:rsid w:val="00840104"/>
    <w:rsid w:val="00840C1F"/>
    <w:rsid w:val="008411C9"/>
    <w:rsid w:val="00841FC5"/>
    <w:rsid w:val="00845709"/>
    <w:rsid w:val="008576BD"/>
    <w:rsid w:val="00860463"/>
    <w:rsid w:val="00866C1F"/>
    <w:rsid w:val="008733DA"/>
    <w:rsid w:val="00876EBC"/>
    <w:rsid w:val="008850E4"/>
    <w:rsid w:val="008939AB"/>
    <w:rsid w:val="00896BEC"/>
    <w:rsid w:val="008A12F5"/>
    <w:rsid w:val="008A5F69"/>
    <w:rsid w:val="008B1587"/>
    <w:rsid w:val="008B1B01"/>
    <w:rsid w:val="008B3BCD"/>
    <w:rsid w:val="008B6DF8"/>
    <w:rsid w:val="008C106C"/>
    <w:rsid w:val="008C10F1"/>
    <w:rsid w:val="008C1926"/>
    <w:rsid w:val="008C1E99"/>
    <w:rsid w:val="008E0085"/>
    <w:rsid w:val="008E2051"/>
    <w:rsid w:val="008E2AA6"/>
    <w:rsid w:val="008E311B"/>
    <w:rsid w:val="008E33D5"/>
    <w:rsid w:val="008E6FA2"/>
    <w:rsid w:val="008F1DB5"/>
    <w:rsid w:val="008F46E7"/>
    <w:rsid w:val="008F6F0B"/>
    <w:rsid w:val="0090170E"/>
    <w:rsid w:val="0090337A"/>
    <w:rsid w:val="00907BA7"/>
    <w:rsid w:val="0091064E"/>
    <w:rsid w:val="00911FC5"/>
    <w:rsid w:val="00927AF8"/>
    <w:rsid w:val="009304C6"/>
    <w:rsid w:val="00931040"/>
    <w:rsid w:val="00931A10"/>
    <w:rsid w:val="00933604"/>
    <w:rsid w:val="00936D55"/>
    <w:rsid w:val="0094450B"/>
    <w:rsid w:val="00947967"/>
    <w:rsid w:val="00953EDE"/>
    <w:rsid w:val="00955201"/>
    <w:rsid w:val="00956B11"/>
    <w:rsid w:val="00965200"/>
    <w:rsid w:val="009668B3"/>
    <w:rsid w:val="00971471"/>
    <w:rsid w:val="00983C34"/>
    <w:rsid w:val="009849C2"/>
    <w:rsid w:val="00984D24"/>
    <w:rsid w:val="009858EB"/>
    <w:rsid w:val="00990A6A"/>
    <w:rsid w:val="00996867"/>
    <w:rsid w:val="009A3F47"/>
    <w:rsid w:val="009B0046"/>
    <w:rsid w:val="009B1966"/>
    <w:rsid w:val="009C1440"/>
    <w:rsid w:val="009C2107"/>
    <w:rsid w:val="009C4DF1"/>
    <w:rsid w:val="009C5D9E"/>
    <w:rsid w:val="009D2C3E"/>
    <w:rsid w:val="009D3283"/>
    <w:rsid w:val="009E0625"/>
    <w:rsid w:val="009E3034"/>
    <w:rsid w:val="009E549F"/>
    <w:rsid w:val="009F28A8"/>
    <w:rsid w:val="009F473E"/>
    <w:rsid w:val="009F682A"/>
    <w:rsid w:val="00A022BE"/>
    <w:rsid w:val="00A07B4B"/>
    <w:rsid w:val="00A24918"/>
    <w:rsid w:val="00A24C95"/>
    <w:rsid w:val="00A2599A"/>
    <w:rsid w:val="00A25BDE"/>
    <w:rsid w:val="00A26094"/>
    <w:rsid w:val="00A301BF"/>
    <w:rsid w:val="00A302B2"/>
    <w:rsid w:val="00A331B4"/>
    <w:rsid w:val="00A3484E"/>
    <w:rsid w:val="00A356D3"/>
    <w:rsid w:val="00A36ADA"/>
    <w:rsid w:val="00A438D8"/>
    <w:rsid w:val="00A473F5"/>
    <w:rsid w:val="00A51F9D"/>
    <w:rsid w:val="00A5416A"/>
    <w:rsid w:val="00A639F4"/>
    <w:rsid w:val="00A67EA9"/>
    <w:rsid w:val="00A8121D"/>
    <w:rsid w:val="00A81A32"/>
    <w:rsid w:val="00A82D31"/>
    <w:rsid w:val="00A835BD"/>
    <w:rsid w:val="00A84A5A"/>
    <w:rsid w:val="00A97A72"/>
    <w:rsid w:val="00A97B15"/>
    <w:rsid w:val="00AA42D5"/>
    <w:rsid w:val="00AA6961"/>
    <w:rsid w:val="00AB2FAB"/>
    <w:rsid w:val="00AB5C14"/>
    <w:rsid w:val="00AC1EE7"/>
    <w:rsid w:val="00AC333F"/>
    <w:rsid w:val="00AC4E93"/>
    <w:rsid w:val="00AC585C"/>
    <w:rsid w:val="00AD1925"/>
    <w:rsid w:val="00AE067D"/>
    <w:rsid w:val="00AE26F8"/>
    <w:rsid w:val="00AF1181"/>
    <w:rsid w:val="00AF2F79"/>
    <w:rsid w:val="00AF4653"/>
    <w:rsid w:val="00AF7DB7"/>
    <w:rsid w:val="00B03A76"/>
    <w:rsid w:val="00B04F2E"/>
    <w:rsid w:val="00B10D02"/>
    <w:rsid w:val="00B142D4"/>
    <w:rsid w:val="00B201E2"/>
    <w:rsid w:val="00B23BE2"/>
    <w:rsid w:val="00B24B75"/>
    <w:rsid w:val="00B3726A"/>
    <w:rsid w:val="00B443E4"/>
    <w:rsid w:val="00B46701"/>
    <w:rsid w:val="00B5484D"/>
    <w:rsid w:val="00B563EA"/>
    <w:rsid w:val="00B56CDF"/>
    <w:rsid w:val="00B60E51"/>
    <w:rsid w:val="00B63A54"/>
    <w:rsid w:val="00B661B7"/>
    <w:rsid w:val="00B66A5D"/>
    <w:rsid w:val="00B76B81"/>
    <w:rsid w:val="00B77BB1"/>
    <w:rsid w:val="00B77D18"/>
    <w:rsid w:val="00B81C60"/>
    <w:rsid w:val="00B8313A"/>
    <w:rsid w:val="00B9080F"/>
    <w:rsid w:val="00B93503"/>
    <w:rsid w:val="00BA31E8"/>
    <w:rsid w:val="00BA55E0"/>
    <w:rsid w:val="00BA63B0"/>
    <w:rsid w:val="00BA6BD4"/>
    <w:rsid w:val="00BA6C7A"/>
    <w:rsid w:val="00BB17D1"/>
    <w:rsid w:val="00BB3752"/>
    <w:rsid w:val="00BB6688"/>
    <w:rsid w:val="00BC1041"/>
    <w:rsid w:val="00BC26D4"/>
    <w:rsid w:val="00BD1FA8"/>
    <w:rsid w:val="00BD266A"/>
    <w:rsid w:val="00BE0C80"/>
    <w:rsid w:val="00BF2A42"/>
    <w:rsid w:val="00C016B7"/>
    <w:rsid w:val="00C03D8C"/>
    <w:rsid w:val="00C055EC"/>
    <w:rsid w:val="00C06F7D"/>
    <w:rsid w:val="00C10DC9"/>
    <w:rsid w:val="00C1289F"/>
    <w:rsid w:val="00C12FB3"/>
    <w:rsid w:val="00C1732F"/>
    <w:rsid w:val="00C17341"/>
    <w:rsid w:val="00C1794C"/>
    <w:rsid w:val="00C23CBB"/>
    <w:rsid w:val="00C240B5"/>
    <w:rsid w:val="00C24EEF"/>
    <w:rsid w:val="00C25CF6"/>
    <w:rsid w:val="00C26C36"/>
    <w:rsid w:val="00C31B84"/>
    <w:rsid w:val="00C32768"/>
    <w:rsid w:val="00C431DF"/>
    <w:rsid w:val="00C456BD"/>
    <w:rsid w:val="00C530DC"/>
    <w:rsid w:val="00C5350D"/>
    <w:rsid w:val="00C60540"/>
    <w:rsid w:val="00C6123C"/>
    <w:rsid w:val="00C6311A"/>
    <w:rsid w:val="00C63B8A"/>
    <w:rsid w:val="00C70576"/>
    <w:rsid w:val="00C7084D"/>
    <w:rsid w:val="00C718FF"/>
    <w:rsid w:val="00C7315E"/>
    <w:rsid w:val="00C733C6"/>
    <w:rsid w:val="00C75895"/>
    <w:rsid w:val="00C761BC"/>
    <w:rsid w:val="00C83C9F"/>
    <w:rsid w:val="00C84B76"/>
    <w:rsid w:val="00C924BC"/>
    <w:rsid w:val="00C94840"/>
    <w:rsid w:val="00C94E44"/>
    <w:rsid w:val="00CA4EE3"/>
    <w:rsid w:val="00CA518B"/>
    <w:rsid w:val="00CA5EB7"/>
    <w:rsid w:val="00CA6864"/>
    <w:rsid w:val="00CB027F"/>
    <w:rsid w:val="00CC0EBB"/>
    <w:rsid w:val="00CC2BAC"/>
    <w:rsid w:val="00CC6297"/>
    <w:rsid w:val="00CC7690"/>
    <w:rsid w:val="00CD1986"/>
    <w:rsid w:val="00CD54BF"/>
    <w:rsid w:val="00CE282B"/>
    <w:rsid w:val="00CE4D5C"/>
    <w:rsid w:val="00CE5AF0"/>
    <w:rsid w:val="00CF05DA"/>
    <w:rsid w:val="00CF58EB"/>
    <w:rsid w:val="00CF6FEC"/>
    <w:rsid w:val="00D0106E"/>
    <w:rsid w:val="00D06383"/>
    <w:rsid w:val="00D1363A"/>
    <w:rsid w:val="00D15CF0"/>
    <w:rsid w:val="00D20E85"/>
    <w:rsid w:val="00D24615"/>
    <w:rsid w:val="00D37842"/>
    <w:rsid w:val="00D42DC2"/>
    <w:rsid w:val="00D4302B"/>
    <w:rsid w:val="00D47FBC"/>
    <w:rsid w:val="00D524CA"/>
    <w:rsid w:val="00D537E1"/>
    <w:rsid w:val="00D55BB2"/>
    <w:rsid w:val="00D570D6"/>
    <w:rsid w:val="00D6091A"/>
    <w:rsid w:val="00D6605A"/>
    <w:rsid w:val="00D6695F"/>
    <w:rsid w:val="00D7051C"/>
    <w:rsid w:val="00D71295"/>
    <w:rsid w:val="00D74E0C"/>
    <w:rsid w:val="00D75644"/>
    <w:rsid w:val="00D77817"/>
    <w:rsid w:val="00D81656"/>
    <w:rsid w:val="00D83D87"/>
    <w:rsid w:val="00D8486B"/>
    <w:rsid w:val="00D84A6D"/>
    <w:rsid w:val="00D86A30"/>
    <w:rsid w:val="00D9358F"/>
    <w:rsid w:val="00D97CB4"/>
    <w:rsid w:val="00D97DD4"/>
    <w:rsid w:val="00DA5A8A"/>
    <w:rsid w:val="00DB1170"/>
    <w:rsid w:val="00DB26CD"/>
    <w:rsid w:val="00DB441C"/>
    <w:rsid w:val="00DB44AF"/>
    <w:rsid w:val="00DB5C8A"/>
    <w:rsid w:val="00DC1F58"/>
    <w:rsid w:val="00DC313B"/>
    <w:rsid w:val="00DC339B"/>
    <w:rsid w:val="00DC5D40"/>
    <w:rsid w:val="00DC69A7"/>
    <w:rsid w:val="00DD30E9"/>
    <w:rsid w:val="00DD4F47"/>
    <w:rsid w:val="00DD7FBB"/>
    <w:rsid w:val="00DE0B9F"/>
    <w:rsid w:val="00DE2A9E"/>
    <w:rsid w:val="00DE35B5"/>
    <w:rsid w:val="00DE3E8D"/>
    <w:rsid w:val="00DE4238"/>
    <w:rsid w:val="00DE657F"/>
    <w:rsid w:val="00DE7CD2"/>
    <w:rsid w:val="00DF1218"/>
    <w:rsid w:val="00DF6462"/>
    <w:rsid w:val="00E00369"/>
    <w:rsid w:val="00E02FA0"/>
    <w:rsid w:val="00E036DC"/>
    <w:rsid w:val="00E051B8"/>
    <w:rsid w:val="00E10454"/>
    <w:rsid w:val="00E112E5"/>
    <w:rsid w:val="00E122D8"/>
    <w:rsid w:val="00E12CC8"/>
    <w:rsid w:val="00E14899"/>
    <w:rsid w:val="00E15352"/>
    <w:rsid w:val="00E21CC7"/>
    <w:rsid w:val="00E24D9E"/>
    <w:rsid w:val="00E25807"/>
    <w:rsid w:val="00E25849"/>
    <w:rsid w:val="00E3197E"/>
    <w:rsid w:val="00E342F8"/>
    <w:rsid w:val="00E351ED"/>
    <w:rsid w:val="00E515D4"/>
    <w:rsid w:val="00E56BCD"/>
    <w:rsid w:val="00E6034B"/>
    <w:rsid w:val="00E6549E"/>
    <w:rsid w:val="00E65EDE"/>
    <w:rsid w:val="00E70F81"/>
    <w:rsid w:val="00E77055"/>
    <w:rsid w:val="00E77460"/>
    <w:rsid w:val="00E83ABC"/>
    <w:rsid w:val="00E844F2"/>
    <w:rsid w:val="00E87951"/>
    <w:rsid w:val="00E90AD0"/>
    <w:rsid w:val="00E92FCB"/>
    <w:rsid w:val="00EA03E7"/>
    <w:rsid w:val="00EA147F"/>
    <w:rsid w:val="00EA4A27"/>
    <w:rsid w:val="00EA4FA6"/>
    <w:rsid w:val="00EB00AB"/>
    <w:rsid w:val="00EB1A25"/>
    <w:rsid w:val="00EB1AF9"/>
    <w:rsid w:val="00EB2E42"/>
    <w:rsid w:val="00EB5B91"/>
    <w:rsid w:val="00EC2A4A"/>
    <w:rsid w:val="00EC665E"/>
    <w:rsid w:val="00EC7363"/>
    <w:rsid w:val="00ED03AB"/>
    <w:rsid w:val="00ED182A"/>
    <w:rsid w:val="00ED1963"/>
    <w:rsid w:val="00ED1CD4"/>
    <w:rsid w:val="00ED1D2B"/>
    <w:rsid w:val="00ED64B5"/>
    <w:rsid w:val="00ED71B8"/>
    <w:rsid w:val="00EE4758"/>
    <w:rsid w:val="00EE7CCA"/>
    <w:rsid w:val="00EF7DB5"/>
    <w:rsid w:val="00F02346"/>
    <w:rsid w:val="00F10274"/>
    <w:rsid w:val="00F16A14"/>
    <w:rsid w:val="00F35861"/>
    <w:rsid w:val="00F362D7"/>
    <w:rsid w:val="00F37D7B"/>
    <w:rsid w:val="00F47703"/>
    <w:rsid w:val="00F5314C"/>
    <w:rsid w:val="00F531CF"/>
    <w:rsid w:val="00F543E2"/>
    <w:rsid w:val="00F55462"/>
    <w:rsid w:val="00F5688C"/>
    <w:rsid w:val="00F60048"/>
    <w:rsid w:val="00F635DD"/>
    <w:rsid w:val="00F6627B"/>
    <w:rsid w:val="00F67974"/>
    <w:rsid w:val="00F7336E"/>
    <w:rsid w:val="00F734F2"/>
    <w:rsid w:val="00F75052"/>
    <w:rsid w:val="00F804D3"/>
    <w:rsid w:val="00F811EB"/>
    <w:rsid w:val="00F816CB"/>
    <w:rsid w:val="00F81CD2"/>
    <w:rsid w:val="00F82641"/>
    <w:rsid w:val="00F84394"/>
    <w:rsid w:val="00F90F18"/>
    <w:rsid w:val="00F937E4"/>
    <w:rsid w:val="00F95EE7"/>
    <w:rsid w:val="00F97B42"/>
    <w:rsid w:val="00FA39E6"/>
    <w:rsid w:val="00FA58CE"/>
    <w:rsid w:val="00FA7BC9"/>
    <w:rsid w:val="00FB2680"/>
    <w:rsid w:val="00FB378E"/>
    <w:rsid w:val="00FB37F1"/>
    <w:rsid w:val="00FB47C0"/>
    <w:rsid w:val="00FB501B"/>
    <w:rsid w:val="00FB7770"/>
    <w:rsid w:val="00FC2D03"/>
    <w:rsid w:val="00FC67EF"/>
    <w:rsid w:val="00FD3B91"/>
    <w:rsid w:val="00FD576B"/>
    <w:rsid w:val="00FD579E"/>
    <w:rsid w:val="00FD6845"/>
    <w:rsid w:val="00FE2B34"/>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D9D9F1F-407B-46E8-BEAE-7FE7E340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0E43ED"/>
    <w:pPr>
      <w:snapToGrid w:val="0"/>
      <w:jc w:val="left"/>
    </w:pPr>
    <w:rPr>
      <w:sz w:val="20"/>
    </w:rPr>
  </w:style>
  <w:style w:type="character" w:customStyle="1" w:styleId="afd">
    <w:name w:val="註腳文字 字元"/>
    <w:basedOn w:val="a7"/>
    <w:link w:val="afc"/>
    <w:uiPriority w:val="99"/>
    <w:semiHidden/>
    <w:rsid w:val="000E43ED"/>
    <w:rPr>
      <w:rFonts w:ascii="標楷體" w:eastAsia="標楷體"/>
      <w:kern w:val="2"/>
    </w:rPr>
  </w:style>
  <w:style w:type="character" w:styleId="afe">
    <w:name w:val="footnote reference"/>
    <w:basedOn w:val="a7"/>
    <w:uiPriority w:val="99"/>
    <w:semiHidden/>
    <w:unhideWhenUsed/>
    <w:rsid w:val="000E4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060BD-7F86-46FD-B027-62E27D43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10</Pages>
  <Words>5704</Words>
  <Characters>122</Characters>
  <Application>Microsoft Office Word</Application>
  <DocSecurity>4</DocSecurity>
  <Lines>1</Lines>
  <Paragraphs>11</Paragraphs>
  <ScaleCrop>false</ScaleCrop>
  <Company>cy</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廖春媛</cp:lastModifiedBy>
  <cp:revision>2</cp:revision>
  <cp:lastPrinted>2018-10-12T02:48:00Z</cp:lastPrinted>
  <dcterms:created xsi:type="dcterms:W3CDTF">2019-04-11T03:04:00Z</dcterms:created>
  <dcterms:modified xsi:type="dcterms:W3CDTF">2019-04-11T03:04:00Z</dcterms:modified>
</cp:coreProperties>
</file>