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w:t>
      </w:r>
      <w:r w:rsidR="00121833">
        <w:rPr>
          <w:rFonts w:hint="eastAsia"/>
        </w:rPr>
        <w:t>意見</w:t>
      </w:r>
    </w:p>
    <w:p w:rsidR="00E25849" w:rsidRDefault="00E25849" w:rsidP="00027B51">
      <w:pPr>
        <w:pStyle w:val="1"/>
        <w:ind w:left="2268" w:hanging="2268"/>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27B51" w:rsidRPr="00027B51">
        <w:rPr>
          <w:rFonts w:hint="eastAsia"/>
        </w:rPr>
        <w:t>據訴，陳訴人坐落於澎湖縣馬公市馬公段</w:t>
      </w:r>
      <w:r w:rsidR="00027B51">
        <w:rPr>
          <w:rFonts w:hAnsi="標楷體" w:hint="eastAsia"/>
        </w:rPr>
        <w:t>○</w:t>
      </w:r>
      <w:r w:rsidR="00027B51" w:rsidRPr="00027B51">
        <w:rPr>
          <w:rFonts w:hint="eastAsia"/>
        </w:rPr>
        <w:t>地號土地上之</w:t>
      </w:r>
      <w:r w:rsidR="00027B51">
        <w:rPr>
          <w:rFonts w:hAnsi="標楷體" w:hint="eastAsia"/>
        </w:rPr>
        <w:t>○</w:t>
      </w:r>
      <w:r w:rsidR="00027B51" w:rsidRPr="00027B51">
        <w:rPr>
          <w:rFonts w:hint="eastAsia"/>
        </w:rPr>
        <w:t>建號建物，於97年間遭澎湖地政事務所辦理全部滅失登記，然陳訴人指稱該建物自68年至101年出租供人使用，並提出行政院農業委員會林務局農林航空測量所於98年2月拍攝之空照圖，照片顯示該建物屋頂完好。究竟澎湖地政事務所受理民眾申辦建物滅失的作業流程為何？97年澎湖地政事務所認定建物全部滅失是否與當時的事實相符？變更該建物為全部滅失之通知書，是否有依土地法及土地登記規則之規定通知陳訴人？有深入調查之必要案。</w:t>
      </w:r>
      <w:r w:rsidR="00027B51">
        <w:t xml:space="preserve"> </w:t>
      </w:r>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9974ED" w:rsidRDefault="005617F2" w:rsidP="005617F2">
      <w:pPr>
        <w:pStyle w:val="11"/>
        <w:ind w:left="680" w:firstLine="680"/>
      </w:pPr>
      <w:bookmarkStart w:id="49" w:name="_Toc524902730"/>
      <w:r>
        <w:rPr>
          <w:rFonts w:hint="eastAsia"/>
        </w:rPr>
        <w:t>據訴，</w:t>
      </w:r>
      <w:r w:rsidRPr="005617F2">
        <w:rPr>
          <w:rFonts w:hint="eastAsia"/>
        </w:rPr>
        <w:t>坐落</w:t>
      </w:r>
      <w:r>
        <w:rPr>
          <w:rFonts w:hint="eastAsia"/>
        </w:rPr>
        <w:t>澎湖縣</w:t>
      </w:r>
      <w:r w:rsidRPr="005617F2">
        <w:rPr>
          <w:rFonts w:hint="eastAsia"/>
        </w:rPr>
        <w:t>馬公市馬公段</w:t>
      </w:r>
      <w:r w:rsidR="005010D3" w:rsidRPr="005010D3">
        <w:rPr>
          <w:rFonts w:hint="eastAsia"/>
        </w:rPr>
        <w:t>○</w:t>
      </w:r>
      <w:r w:rsidRPr="005617F2">
        <w:rPr>
          <w:rFonts w:hint="eastAsia"/>
        </w:rPr>
        <w:t>地號</w:t>
      </w:r>
      <w:r w:rsidR="00AE216F">
        <w:rPr>
          <w:rFonts w:hint="eastAsia"/>
        </w:rPr>
        <w:t>土地</w:t>
      </w:r>
      <w:r w:rsidR="00AE216F" w:rsidRPr="005617F2">
        <w:rPr>
          <w:rFonts w:hint="eastAsia"/>
        </w:rPr>
        <w:t>（下稱本案土地）</w:t>
      </w:r>
      <w:r w:rsidRPr="005617F2">
        <w:rPr>
          <w:rFonts w:hint="eastAsia"/>
        </w:rPr>
        <w:t>上之</w:t>
      </w:r>
      <w:r w:rsidR="005010D3" w:rsidRPr="005010D3">
        <w:rPr>
          <w:rFonts w:hint="eastAsia"/>
        </w:rPr>
        <w:t>○</w:t>
      </w:r>
      <w:r w:rsidRPr="005617F2">
        <w:rPr>
          <w:rFonts w:hint="eastAsia"/>
        </w:rPr>
        <w:t>號建物（下稱本案建物），原係陳訴人之許氏祖先所建祖厝，並由陳訴人</w:t>
      </w:r>
      <w:r w:rsidR="00B26E5A">
        <w:rPr>
          <w:rFonts w:hint="eastAsia"/>
        </w:rPr>
        <w:t>(</w:t>
      </w:r>
      <w:r w:rsidR="004C6F63">
        <w:rPr>
          <w:rFonts w:hint="eastAsia"/>
        </w:rPr>
        <w:t>陳訴人為建物</w:t>
      </w:r>
      <w:r w:rsidR="00B26E5A">
        <w:rPr>
          <w:rFonts w:hint="eastAsia"/>
        </w:rPr>
        <w:t>及土地</w:t>
      </w:r>
      <w:r w:rsidR="000954CD">
        <w:rPr>
          <w:rFonts w:hint="eastAsia"/>
        </w:rPr>
        <w:t>之登記共有人</w:t>
      </w:r>
      <w:r w:rsidR="00B26E5A">
        <w:rPr>
          <w:rFonts w:hint="eastAsia"/>
        </w:rPr>
        <w:t>)</w:t>
      </w:r>
      <w:r w:rsidRPr="005617F2">
        <w:rPr>
          <w:rFonts w:hint="eastAsia"/>
        </w:rPr>
        <w:t>延續自其父</w:t>
      </w:r>
      <w:r w:rsidR="00B26E5A">
        <w:rPr>
          <w:rFonts w:hint="eastAsia"/>
        </w:rPr>
        <w:t>、</w:t>
      </w:r>
      <w:r w:rsidRPr="005617F2">
        <w:rPr>
          <w:rFonts w:hint="eastAsia"/>
        </w:rPr>
        <w:t>祖而長期自行</w:t>
      </w:r>
      <w:r w:rsidR="000954CD">
        <w:rPr>
          <w:rFonts w:hint="eastAsia"/>
        </w:rPr>
        <w:t>或</w:t>
      </w:r>
      <w:r w:rsidRPr="005617F2">
        <w:rPr>
          <w:rFonts w:hint="eastAsia"/>
        </w:rPr>
        <w:t>出租他人使用</w:t>
      </w:r>
      <w:r w:rsidR="000954CD">
        <w:rPr>
          <w:rFonts w:hint="eastAsia"/>
        </w:rPr>
        <w:t>(承租人居住至101年</w:t>
      </w:r>
      <w:r w:rsidR="007D3746">
        <w:rPr>
          <w:rFonts w:hint="eastAsia"/>
        </w:rPr>
        <w:t>7</w:t>
      </w:r>
      <w:r w:rsidR="000954CD">
        <w:rPr>
          <w:rFonts w:hint="eastAsia"/>
        </w:rPr>
        <w:t>月始遷離)</w:t>
      </w:r>
      <w:r w:rsidR="004C6F63">
        <w:rPr>
          <w:rFonts w:hint="eastAsia"/>
        </w:rPr>
        <w:t>，建物並未滅失</w:t>
      </w:r>
      <w:r>
        <w:rPr>
          <w:rFonts w:hint="eastAsia"/>
        </w:rPr>
        <w:t>，</w:t>
      </w:r>
      <w:r w:rsidR="00B26E5A">
        <w:rPr>
          <w:rFonts w:hint="eastAsia"/>
        </w:rPr>
        <w:t>詎澎湖縣澎湖地政事務所於民國（下同）97年4月1</w:t>
      </w:r>
      <w:r w:rsidR="004C6F63">
        <w:rPr>
          <w:rFonts w:hint="eastAsia"/>
        </w:rPr>
        <w:t>日逕</w:t>
      </w:r>
      <w:r w:rsidR="00206A89">
        <w:rPr>
          <w:rFonts w:hint="eastAsia"/>
        </w:rPr>
        <w:t>依該建物</w:t>
      </w:r>
      <w:r w:rsidR="00B26E5A">
        <w:rPr>
          <w:rFonts w:hint="eastAsia"/>
        </w:rPr>
        <w:t>登記共有人之繼承人一人單獨申請，即於同年4月8日將該建物辦竣</w:t>
      </w:r>
      <w:r w:rsidR="00B26E5A" w:rsidRPr="00B26E5A">
        <w:rPr>
          <w:rFonts w:hint="eastAsia"/>
        </w:rPr>
        <w:t>「全部滅失」之消滅登記</w:t>
      </w:r>
      <w:r w:rsidR="00B26E5A">
        <w:rPr>
          <w:rFonts w:hint="eastAsia"/>
        </w:rPr>
        <w:t>，</w:t>
      </w:r>
      <w:r w:rsidR="00AE216F">
        <w:rPr>
          <w:rFonts w:hint="eastAsia"/>
        </w:rPr>
        <w:t>陳訴人</w:t>
      </w:r>
      <w:r w:rsidR="000954CD">
        <w:rPr>
          <w:rFonts w:hint="eastAsia"/>
        </w:rPr>
        <w:t>於</w:t>
      </w:r>
      <w:r w:rsidR="00FF50D2">
        <w:rPr>
          <w:rFonts w:hint="eastAsia"/>
        </w:rPr>
        <w:t>其</w:t>
      </w:r>
      <w:r w:rsidR="000954CD">
        <w:rPr>
          <w:rFonts w:hint="eastAsia"/>
        </w:rPr>
        <w:t>過程及事後均未獲</w:t>
      </w:r>
      <w:r w:rsidR="009974ED">
        <w:rPr>
          <w:rFonts w:hint="eastAsia"/>
        </w:rPr>
        <w:t>告知，迨至</w:t>
      </w:r>
      <w:r w:rsidR="00AE216F">
        <w:rPr>
          <w:rFonts w:hint="eastAsia"/>
        </w:rPr>
        <w:t>101年10</w:t>
      </w:r>
      <w:r w:rsidR="009974ED">
        <w:rPr>
          <w:rFonts w:hint="eastAsia"/>
        </w:rPr>
        <w:t>月間申請建物登記簿謄本</w:t>
      </w:r>
      <w:r w:rsidR="00AE216F">
        <w:rPr>
          <w:rFonts w:hint="eastAsia"/>
        </w:rPr>
        <w:t>始發現上情，</w:t>
      </w:r>
      <w:r w:rsidR="000954CD">
        <w:rPr>
          <w:rFonts w:hint="eastAsia"/>
        </w:rPr>
        <w:t>嗣該建物所坐落土地復經其他</w:t>
      </w:r>
      <w:r w:rsidR="009974ED">
        <w:rPr>
          <w:rFonts w:hint="eastAsia"/>
        </w:rPr>
        <w:t>土地共有人依土地法第34條之1規定出售並於</w:t>
      </w:r>
      <w:r w:rsidR="009974ED" w:rsidRPr="00AE216F">
        <w:rPr>
          <w:rFonts w:hint="eastAsia"/>
        </w:rPr>
        <w:t>103年</w:t>
      </w:r>
      <w:r w:rsidR="005010D3" w:rsidRPr="005010D3">
        <w:rPr>
          <w:rFonts w:hint="eastAsia"/>
        </w:rPr>
        <w:t>○</w:t>
      </w:r>
      <w:r w:rsidR="009974ED" w:rsidRPr="00AE216F">
        <w:rPr>
          <w:rFonts w:hint="eastAsia"/>
        </w:rPr>
        <w:t>月</w:t>
      </w:r>
      <w:r w:rsidR="005010D3" w:rsidRPr="005010D3">
        <w:rPr>
          <w:rFonts w:hint="eastAsia"/>
        </w:rPr>
        <w:t>○</w:t>
      </w:r>
      <w:r w:rsidR="009974ED" w:rsidRPr="00AE216F">
        <w:rPr>
          <w:rFonts w:hint="eastAsia"/>
        </w:rPr>
        <w:t>日移轉登記</w:t>
      </w:r>
      <w:r w:rsidR="009974ED">
        <w:rPr>
          <w:rFonts w:hint="eastAsia"/>
        </w:rPr>
        <w:t>予他人後，陳訴人</w:t>
      </w:r>
      <w:r w:rsidR="00FF50D2">
        <w:rPr>
          <w:rFonts w:hint="eastAsia"/>
        </w:rPr>
        <w:t>反</w:t>
      </w:r>
      <w:r w:rsidR="009974ED">
        <w:rPr>
          <w:rFonts w:hint="eastAsia"/>
        </w:rPr>
        <w:t>遭新</w:t>
      </w:r>
      <w:r w:rsidR="007D3746">
        <w:rPr>
          <w:rFonts w:hint="eastAsia"/>
        </w:rPr>
        <w:t>繼受之</w:t>
      </w:r>
      <w:r w:rsidR="009974ED">
        <w:rPr>
          <w:rFonts w:hint="eastAsia"/>
        </w:rPr>
        <w:t>土地所有權人訴請拆屋還地，致權益受損至鉅，爰向本院陳訴。</w:t>
      </w:r>
    </w:p>
    <w:p w:rsidR="00CA5AB0" w:rsidRDefault="00FF50D2" w:rsidP="005617F2">
      <w:pPr>
        <w:pStyle w:val="11"/>
        <w:ind w:left="680" w:firstLine="680"/>
      </w:pPr>
      <w:r>
        <w:rPr>
          <w:rFonts w:hint="eastAsia"/>
        </w:rPr>
        <w:t>案經本院</w:t>
      </w:r>
      <w:r w:rsidR="007806DD">
        <w:rPr>
          <w:rFonts w:hint="eastAsia"/>
        </w:rPr>
        <w:t>向澎湖縣政府、澎湖縣馬公市戶政事務所、內政部、臺灣澎湖地方法院（下稱澎湖地院）及臺灣澎</w:t>
      </w:r>
      <w:r w:rsidR="007806DD">
        <w:rPr>
          <w:rFonts w:hint="eastAsia"/>
        </w:rPr>
        <w:lastRenderedPageBreak/>
        <w:t>湖地方檢察署（下稱澎湖地檢署）等機關函詢及調閱卷證資料</w:t>
      </w:r>
      <w:r w:rsidR="00CA5AB0">
        <w:rPr>
          <w:rStyle w:val="afe"/>
        </w:rPr>
        <w:footnoteReference w:id="1"/>
      </w:r>
      <w:r w:rsidR="007806DD">
        <w:rPr>
          <w:rFonts w:hint="eastAsia"/>
        </w:rPr>
        <w:t>，嗣於107年8月22日詢問</w:t>
      </w:r>
      <w:r w:rsidR="007806DD" w:rsidRPr="007806DD">
        <w:rPr>
          <w:rFonts w:hint="eastAsia"/>
        </w:rPr>
        <w:t>澎湖縣政府</w:t>
      </w:r>
      <w:r w:rsidR="007806DD">
        <w:rPr>
          <w:rFonts w:hint="eastAsia"/>
        </w:rPr>
        <w:t>(</w:t>
      </w:r>
      <w:r w:rsidR="00CA5AB0">
        <w:rPr>
          <w:rFonts w:hint="eastAsia"/>
        </w:rPr>
        <w:t>含該府財政處及該府所屬澎湖地政事務所、</w:t>
      </w:r>
      <w:r w:rsidR="00CA5AB0" w:rsidRPr="00CA5AB0">
        <w:rPr>
          <w:rFonts w:hint="eastAsia"/>
        </w:rPr>
        <w:t>馬公市戶政事務所</w:t>
      </w:r>
      <w:r w:rsidR="00CA5AB0">
        <w:rPr>
          <w:rFonts w:hint="eastAsia"/>
        </w:rPr>
        <w:t>、稅務局</w:t>
      </w:r>
      <w:r w:rsidR="007806DD">
        <w:rPr>
          <w:rFonts w:hint="eastAsia"/>
        </w:rPr>
        <w:t>)</w:t>
      </w:r>
      <w:r w:rsidR="00CA5AB0">
        <w:rPr>
          <w:rFonts w:hint="eastAsia"/>
        </w:rPr>
        <w:t>及內政部（地政司）相關人員，</w:t>
      </w:r>
      <w:r w:rsidR="00CA5AB0" w:rsidRPr="00CA5AB0">
        <w:rPr>
          <w:rFonts w:hint="eastAsia"/>
        </w:rPr>
        <w:t>已調查竣事</w:t>
      </w:r>
      <w:r w:rsidR="00DA434D">
        <w:rPr>
          <w:rFonts w:hint="eastAsia"/>
        </w:rPr>
        <w:t>，</w:t>
      </w:r>
      <w:r w:rsidR="00DA434D" w:rsidRPr="00CA5AB0">
        <w:rPr>
          <w:rFonts w:hint="eastAsia"/>
        </w:rPr>
        <w:t>茲臚列調查意見於下：</w:t>
      </w:r>
    </w:p>
    <w:p w:rsidR="0027034A" w:rsidRPr="000310F9" w:rsidRDefault="00F61D8B" w:rsidP="000310F9">
      <w:pPr>
        <w:pStyle w:val="2"/>
        <w:rPr>
          <w:b/>
        </w:rPr>
      </w:pPr>
      <w:bookmarkStart w:id="50" w:name="_Toc421794873"/>
      <w:bookmarkStart w:id="51" w:name="_Toc422834158"/>
      <w:r w:rsidRPr="000310F9">
        <w:rPr>
          <w:rFonts w:hint="eastAsia"/>
          <w:b/>
        </w:rPr>
        <w:t>土地登記規則第31條第1項有關建物滅失時得由基地所有權人</w:t>
      </w:r>
      <w:r w:rsidR="000310F9" w:rsidRPr="000310F9">
        <w:rPr>
          <w:rFonts w:hAnsi="標楷體" w:hint="eastAsia"/>
          <w:b/>
        </w:rPr>
        <w:t>「</w:t>
      </w:r>
      <w:r w:rsidRPr="000310F9">
        <w:rPr>
          <w:rFonts w:hint="eastAsia"/>
          <w:b/>
        </w:rPr>
        <w:t>代位申請</w:t>
      </w:r>
      <w:r w:rsidR="000310F9" w:rsidRPr="000310F9">
        <w:rPr>
          <w:rFonts w:hAnsi="標楷體" w:hint="eastAsia"/>
          <w:b/>
        </w:rPr>
        <w:t>」</w:t>
      </w:r>
      <w:r w:rsidRPr="000310F9">
        <w:rPr>
          <w:rFonts w:hint="eastAsia"/>
          <w:b/>
        </w:rPr>
        <w:t>或由地政機關</w:t>
      </w:r>
      <w:r w:rsidR="000310F9" w:rsidRPr="000310F9">
        <w:rPr>
          <w:rFonts w:hAnsi="標楷體" w:hint="eastAsia"/>
          <w:b/>
        </w:rPr>
        <w:t>「</w:t>
      </w:r>
      <w:r w:rsidR="000310F9" w:rsidRPr="000310F9">
        <w:rPr>
          <w:rFonts w:hint="eastAsia"/>
          <w:b/>
        </w:rPr>
        <w:t>逕為辦理</w:t>
      </w:r>
      <w:r w:rsidR="000310F9" w:rsidRPr="000310F9">
        <w:rPr>
          <w:rFonts w:hAnsi="標楷體" w:hint="eastAsia"/>
          <w:b/>
        </w:rPr>
        <w:t>」</w:t>
      </w:r>
      <w:r w:rsidR="0019496B">
        <w:rPr>
          <w:rFonts w:hint="eastAsia"/>
          <w:b/>
        </w:rPr>
        <w:t>消滅登記之規定，雖</w:t>
      </w:r>
      <w:r w:rsidRPr="000310F9">
        <w:rPr>
          <w:rFonts w:hint="eastAsia"/>
          <w:b/>
        </w:rPr>
        <w:t>係為使地籍記載與實際情況相符而設，</w:t>
      </w:r>
      <w:r w:rsidR="0019496B">
        <w:rPr>
          <w:rFonts w:hint="eastAsia"/>
          <w:b/>
        </w:rPr>
        <w:t>惟</w:t>
      </w:r>
      <w:r w:rsidRPr="000310F9">
        <w:rPr>
          <w:rFonts w:hint="eastAsia"/>
          <w:b/>
        </w:rPr>
        <w:t>地政機關於辦理過程仍應知會並給予建物所有權人表達意見之機會，以示</w:t>
      </w:r>
      <w:r w:rsidR="00DA434D">
        <w:rPr>
          <w:rFonts w:hint="eastAsia"/>
          <w:b/>
        </w:rPr>
        <w:t>行政機關</w:t>
      </w:r>
      <w:r w:rsidRPr="000310F9">
        <w:rPr>
          <w:rFonts w:hint="eastAsia"/>
          <w:b/>
        </w:rPr>
        <w:t>對人民私有財產權之尊重。本案澎湖地政事務所於97年4月1日受理</w:t>
      </w:r>
      <w:r w:rsidR="0027034A" w:rsidRPr="000310F9">
        <w:rPr>
          <w:rFonts w:hint="eastAsia"/>
          <w:b/>
        </w:rPr>
        <w:t>馬公段</w:t>
      </w:r>
      <w:r w:rsidR="005010D3" w:rsidRPr="005010D3">
        <w:rPr>
          <w:rFonts w:hAnsi="標楷體" w:hint="eastAsia"/>
          <w:b/>
        </w:rPr>
        <w:t>○</w:t>
      </w:r>
      <w:r w:rsidR="0027034A" w:rsidRPr="000310F9">
        <w:rPr>
          <w:rFonts w:hint="eastAsia"/>
          <w:b/>
        </w:rPr>
        <w:t>地號土地</w:t>
      </w:r>
      <w:r w:rsidR="001A5D31">
        <w:rPr>
          <w:rFonts w:hint="eastAsia"/>
          <w:b/>
        </w:rPr>
        <w:t>20餘位</w:t>
      </w:r>
      <w:r w:rsidR="0027034A" w:rsidRPr="000310F9">
        <w:rPr>
          <w:rFonts w:hint="eastAsia"/>
          <w:b/>
        </w:rPr>
        <w:t>共有人</w:t>
      </w:r>
      <w:r w:rsidR="001A5D31">
        <w:rPr>
          <w:rFonts w:hint="eastAsia"/>
          <w:b/>
        </w:rPr>
        <w:t>中之</w:t>
      </w:r>
      <w:r w:rsidR="0027034A" w:rsidRPr="000310F9">
        <w:rPr>
          <w:rFonts w:hint="eastAsia"/>
          <w:b/>
        </w:rPr>
        <w:t>1</w:t>
      </w:r>
      <w:r w:rsidR="001A5D31">
        <w:rPr>
          <w:rFonts w:hint="eastAsia"/>
          <w:b/>
        </w:rPr>
        <w:t>人單獨</w:t>
      </w:r>
      <w:r w:rsidR="0027034A" w:rsidRPr="000310F9">
        <w:rPr>
          <w:rFonts w:hint="eastAsia"/>
          <w:b/>
        </w:rPr>
        <w:t>代位申請，即迅於同年4月8日將其地上僅頂蓋等範圍破損而</w:t>
      </w:r>
      <w:r w:rsidR="000310F9" w:rsidRPr="000310F9">
        <w:rPr>
          <w:rFonts w:hint="eastAsia"/>
          <w:b/>
        </w:rPr>
        <w:t>部分</w:t>
      </w:r>
      <w:r w:rsidR="0027034A" w:rsidRPr="000310F9">
        <w:rPr>
          <w:rFonts w:hint="eastAsia"/>
          <w:b/>
        </w:rPr>
        <w:t>實體仍存在之</w:t>
      </w:r>
      <w:r w:rsidR="005010D3" w:rsidRPr="005010D3">
        <w:rPr>
          <w:rFonts w:hAnsi="標楷體" w:hint="eastAsia"/>
          <w:b/>
        </w:rPr>
        <w:t>○</w:t>
      </w:r>
      <w:r w:rsidR="00A72227">
        <w:rPr>
          <w:rFonts w:hint="eastAsia"/>
          <w:b/>
        </w:rPr>
        <w:t>建</w:t>
      </w:r>
      <w:r w:rsidR="00326AB6">
        <w:rPr>
          <w:rFonts w:hint="eastAsia"/>
          <w:b/>
        </w:rPr>
        <w:t>號建物完成「全部滅失」之消滅登記，核</w:t>
      </w:r>
      <w:r w:rsidR="0027034A" w:rsidRPr="000310F9">
        <w:rPr>
          <w:rFonts w:hint="eastAsia"/>
          <w:b/>
        </w:rPr>
        <w:t>其</w:t>
      </w:r>
      <w:r w:rsidR="005C3261" w:rsidRPr="000310F9">
        <w:rPr>
          <w:rFonts w:hint="eastAsia"/>
          <w:b/>
        </w:rPr>
        <w:t>辦理過程未知會</w:t>
      </w:r>
      <w:r w:rsidR="000310F9">
        <w:rPr>
          <w:rFonts w:hint="eastAsia"/>
          <w:b/>
        </w:rPr>
        <w:t>各</w:t>
      </w:r>
      <w:r w:rsidR="005C3261" w:rsidRPr="000310F9">
        <w:rPr>
          <w:rFonts w:hint="eastAsia"/>
          <w:b/>
        </w:rPr>
        <w:t>建物</w:t>
      </w:r>
      <w:r w:rsidR="000310F9">
        <w:rPr>
          <w:rFonts w:hint="eastAsia"/>
          <w:b/>
        </w:rPr>
        <w:t>共有</w:t>
      </w:r>
      <w:r w:rsidR="005C3261" w:rsidRPr="000310F9">
        <w:rPr>
          <w:rFonts w:hint="eastAsia"/>
          <w:b/>
        </w:rPr>
        <w:t>人</w:t>
      </w:r>
      <w:r w:rsidR="0027034A" w:rsidRPr="000310F9">
        <w:rPr>
          <w:rFonts w:hint="eastAsia"/>
          <w:b/>
        </w:rPr>
        <w:t>並給予其表示意見之機會</w:t>
      </w:r>
      <w:r w:rsidR="00E602E7">
        <w:rPr>
          <w:rFonts w:hint="eastAsia"/>
          <w:b/>
        </w:rPr>
        <w:t>，</w:t>
      </w:r>
      <w:r w:rsidR="00DA434D">
        <w:rPr>
          <w:rFonts w:hint="eastAsia"/>
          <w:b/>
        </w:rPr>
        <w:t>無異係</w:t>
      </w:r>
      <w:r w:rsidR="00206A89">
        <w:rPr>
          <w:rFonts w:hint="eastAsia"/>
          <w:b/>
        </w:rPr>
        <w:t>以</w:t>
      </w:r>
      <w:r w:rsidR="00E602E7">
        <w:rPr>
          <w:rFonts w:hint="eastAsia"/>
          <w:b/>
        </w:rPr>
        <w:t>突襲</w:t>
      </w:r>
      <w:r w:rsidR="00206A89">
        <w:rPr>
          <w:rFonts w:hint="eastAsia"/>
          <w:b/>
        </w:rPr>
        <w:t>方</w:t>
      </w:r>
      <w:r w:rsidR="00E602E7">
        <w:rPr>
          <w:rFonts w:hint="eastAsia"/>
          <w:b/>
        </w:rPr>
        <w:t>式</w:t>
      </w:r>
      <w:r w:rsidR="00A72227">
        <w:rPr>
          <w:rFonts w:hint="eastAsia"/>
          <w:b/>
        </w:rPr>
        <w:t>辦理消滅登記，</w:t>
      </w:r>
      <w:r w:rsidR="0027034A" w:rsidRPr="000310F9">
        <w:rPr>
          <w:rFonts w:hint="eastAsia"/>
          <w:b/>
        </w:rPr>
        <w:t>復以勘查過程草率又未製作勘查圖說，致引發爭議，均有違失</w:t>
      </w:r>
      <w:r w:rsidR="00903EEA">
        <w:rPr>
          <w:rFonts w:hint="eastAsia"/>
          <w:b/>
        </w:rPr>
        <w:t>；至於目前建物滅失之認定標準及</w:t>
      </w:r>
      <w:r w:rsidR="00923F5A">
        <w:rPr>
          <w:rFonts w:hint="eastAsia"/>
          <w:b/>
        </w:rPr>
        <w:t>上開</w:t>
      </w:r>
      <w:r w:rsidR="000310F9" w:rsidRPr="000310F9">
        <w:rPr>
          <w:rFonts w:hint="eastAsia"/>
          <w:b/>
        </w:rPr>
        <w:t>「代位申請」</w:t>
      </w:r>
      <w:r w:rsidR="00903EEA">
        <w:rPr>
          <w:rFonts w:hint="eastAsia"/>
          <w:b/>
        </w:rPr>
        <w:t>、</w:t>
      </w:r>
      <w:r w:rsidR="000310F9" w:rsidRPr="000310F9">
        <w:rPr>
          <w:rFonts w:hint="eastAsia"/>
          <w:b/>
        </w:rPr>
        <w:t>「逕為辦理」</w:t>
      </w:r>
      <w:r w:rsidR="007F4526">
        <w:rPr>
          <w:rFonts w:hint="eastAsia"/>
          <w:b/>
        </w:rPr>
        <w:t>建物</w:t>
      </w:r>
      <w:r w:rsidR="00923F5A">
        <w:rPr>
          <w:rFonts w:hint="eastAsia"/>
          <w:b/>
        </w:rPr>
        <w:t>消滅登記</w:t>
      </w:r>
      <w:r w:rsidR="007F4526">
        <w:rPr>
          <w:rFonts w:hint="eastAsia"/>
          <w:b/>
        </w:rPr>
        <w:t>之</w:t>
      </w:r>
      <w:r w:rsidR="00903EEA">
        <w:rPr>
          <w:rFonts w:hint="eastAsia"/>
          <w:b/>
        </w:rPr>
        <w:t>程序，相關法令</w:t>
      </w:r>
      <w:r w:rsidR="007F4526">
        <w:rPr>
          <w:rFonts w:hint="eastAsia"/>
          <w:b/>
        </w:rPr>
        <w:t>制度</w:t>
      </w:r>
      <w:r w:rsidR="00903EEA">
        <w:rPr>
          <w:rFonts w:hint="eastAsia"/>
          <w:b/>
        </w:rPr>
        <w:t>仍有所不備，</w:t>
      </w:r>
      <w:r w:rsidR="00923F5A">
        <w:rPr>
          <w:rFonts w:hint="eastAsia"/>
          <w:b/>
        </w:rPr>
        <w:t>應請內政部妥予研處：</w:t>
      </w:r>
    </w:p>
    <w:p w:rsidR="00097186" w:rsidRDefault="0088053C" w:rsidP="000310F9">
      <w:pPr>
        <w:pStyle w:val="3"/>
      </w:pPr>
      <w:r w:rsidRPr="0088053C">
        <w:rPr>
          <w:rFonts w:hint="eastAsia"/>
        </w:rPr>
        <w:t>按土地登記規則第31條第1項</w:t>
      </w:r>
      <w:r>
        <w:rPr>
          <w:rFonts w:hint="eastAsia"/>
        </w:rPr>
        <w:t>規</w:t>
      </w:r>
      <w:r w:rsidRPr="0088053C">
        <w:rPr>
          <w:rFonts w:hint="eastAsia"/>
        </w:rPr>
        <w:t>定</w:t>
      </w:r>
      <w:r>
        <w:rPr>
          <w:rFonts w:hint="eastAsia"/>
        </w:rPr>
        <w:t>：</w:t>
      </w:r>
      <w:r w:rsidRPr="0088053C">
        <w:rPr>
          <w:rFonts w:hint="eastAsia"/>
        </w:rPr>
        <w:t>「建物滅失時，該建物所有權人未於規定期限</w:t>
      </w:r>
      <w:r w:rsidR="00734C30" w:rsidRPr="00D45BF2">
        <w:rPr>
          <w:rFonts w:ascii="Times New Roman" w:hAnsi="Times New Roman"/>
          <w:kern w:val="2"/>
          <w:szCs w:val="20"/>
          <w:vertAlign w:val="superscript"/>
        </w:rPr>
        <w:footnoteReference w:id="2"/>
      </w:r>
      <w:r w:rsidRPr="0088053C">
        <w:rPr>
          <w:rFonts w:hint="eastAsia"/>
        </w:rPr>
        <w:t>內申請消滅登記者，得由土地所有權人</w:t>
      </w:r>
      <w:r>
        <w:rPr>
          <w:rFonts w:hint="eastAsia"/>
        </w:rPr>
        <w:t>或其他權利人代位申請；亦得由</w:t>
      </w:r>
      <w:r>
        <w:rPr>
          <w:rFonts w:hint="eastAsia"/>
        </w:rPr>
        <w:lastRenderedPageBreak/>
        <w:t>登記機關查明後逕為辦理消滅登記。」</w:t>
      </w:r>
      <w:r w:rsidR="000310F9" w:rsidRPr="000310F9">
        <w:rPr>
          <w:rFonts w:hint="eastAsia"/>
        </w:rPr>
        <w:t>乃係為使地籍記載與實際情況相符而設</w:t>
      </w:r>
      <w:r w:rsidR="000310F9">
        <w:rPr>
          <w:rFonts w:hint="eastAsia"/>
        </w:rPr>
        <w:t>。</w:t>
      </w:r>
      <w:r w:rsidR="00873810" w:rsidRPr="00873810">
        <w:rPr>
          <w:rFonts w:hint="eastAsia"/>
        </w:rPr>
        <w:t>建物所坐落</w:t>
      </w:r>
      <w:r w:rsidR="003D0621" w:rsidRPr="00873810">
        <w:rPr>
          <w:rFonts w:hint="eastAsia"/>
        </w:rPr>
        <w:t>之</w:t>
      </w:r>
      <w:r w:rsidR="00873810" w:rsidRPr="00873810">
        <w:rPr>
          <w:rFonts w:hint="eastAsia"/>
        </w:rPr>
        <w:t>土地所有權人或登記機關</w:t>
      </w:r>
      <w:r w:rsidR="00873810">
        <w:rPr>
          <w:rFonts w:hint="eastAsia"/>
        </w:rPr>
        <w:t>依上開規定後段</w:t>
      </w:r>
      <w:r w:rsidR="006D27B8">
        <w:rPr>
          <w:rFonts w:hAnsi="標楷體" w:hint="eastAsia"/>
        </w:rPr>
        <w:t>「</w:t>
      </w:r>
      <w:r w:rsidR="00873810">
        <w:rPr>
          <w:rFonts w:hint="eastAsia"/>
        </w:rPr>
        <w:t>代位申請</w:t>
      </w:r>
      <w:r w:rsidR="006D27B8">
        <w:rPr>
          <w:rFonts w:hAnsi="標楷體" w:hint="eastAsia"/>
        </w:rPr>
        <w:t>」</w:t>
      </w:r>
      <w:r w:rsidR="00873810">
        <w:rPr>
          <w:rFonts w:hint="eastAsia"/>
        </w:rPr>
        <w:t>或</w:t>
      </w:r>
      <w:r w:rsidR="006D27B8">
        <w:rPr>
          <w:rFonts w:hAnsi="標楷體" w:hint="eastAsia"/>
        </w:rPr>
        <w:t>「</w:t>
      </w:r>
      <w:r w:rsidR="00873810">
        <w:rPr>
          <w:rFonts w:hint="eastAsia"/>
        </w:rPr>
        <w:t>逕為辦理</w:t>
      </w:r>
      <w:r w:rsidR="006D27B8">
        <w:rPr>
          <w:rFonts w:hAnsi="標楷體" w:hint="eastAsia"/>
        </w:rPr>
        <w:t>」</w:t>
      </w:r>
      <w:r w:rsidR="00873810">
        <w:rPr>
          <w:rFonts w:hint="eastAsia"/>
        </w:rPr>
        <w:t>建物消滅登記，</w:t>
      </w:r>
      <w:r w:rsidR="000310F9">
        <w:rPr>
          <w:rFonts w:hint="eastAsia"/>
        </w:rPr>
        <w:t>仍</w:t>
      </w:r>
      <w:r w:rsidR="00873810">
        <w:rPr>
          <w:rFonts w:hint="eastAsia"/>
        </w:rPr>
        <w:t>須以該規定前段所稱</w:t>
      </w:r>
      <w:r w:rsidR="00873810" w:rsidRPr="00873810">
        <w:rPr>
          <w:rFonts w:hint="eastAsia"/>
        </w:rPr>
        <w:t>「建物滅失</w:t>
      </w:r>
      <w:r w:rsidR="00873810">
        <w:rPr>
          <w:rFonts w:hint="eastAsia"/>
        </w:rPr>
        <w:t>」及</w:t>
      </w:r>
      <w:r w:rsidR="00873810" w:rsidRPr="00873810">
        <w:rPr>
          <w:rFonts w:hint="eastAsia"/>
        </w:rPr>
        <w:t>「建物所有權人未於規定期限內申請消滅登記」</w:t>
      </w:r>
      <w:r w:rsidR="006D27B8">
        <w:rPr>
          <w:rFonts w:hint="eastAsia"/>
        </w:rPr>
        <w:t>之要件</w:t>
      </w:r>
      <w:r w:rsidR="009A63CD">
        <w:rPr>
          <w:rFonts w:hint="eastAsia"/>
        </w:rPr>
        <w:t>已成就</w:t>
      </w:r>
      <w:r w:rsidR="006D27B8">
        <w:rPr>
          <w:rFonts w:hint="eastAsia"/>
        </w:rPr>
        <w:t>為前提。又</w:t>
      </w:r>
      <w:r w:rsidR="00616D7E">
        <w:rPr>
          <w:rFonts w:hint="eastAsia"/>
        </w:rPr>
        <w:t>建物如部分</w:t>
      </w:r>
      <w:r w:rsidR="00E8699A">
        <w:rPr>
          <w:rFonts w:hint="eastAsia"/>
        </w:rPr>
        <w:t>實體仍存在</w:t>
      </w:r>
      <w:r w:rsidR="00616D7E">
        <w:rPr>
          <w:rFonts w:hint="eastAsia"/>
        </w:rPr>
        <w:t>，</w:t>
      </w:r>
      <w:r w:rsidR="006D27B8">
        <w:rPr>
          <w:rFonts w:hint="eastAsia"/>
        </w:rPr>
        <w:t>則</w:t>
      </w:r>
      <w:r w:rsidR="00616D7E">
        <w:rPr>
          <w:rFonts w:hint="eastAsia"/>
        </w:rPr>
        <w:t>因該</w:t>
      </w:r>
      <w:r w:rsidR="00873810">
        <w:rPr>
          <w:rFonts w:hint="eastAsia"/>
        </w:rPr>
        <w:t>建物</w:t>
      </w:r>
      <w:r w:rsidR="00E8699A">
        <w:rPr>
          <w:rFonts w:hint="eastAsia"/>
        </w:rPr>
        <w:t>是否</w:t>
      </w:r>
      <w:r w:rsidR="00E8699A" w:rsidRPr="00E8699A">
        <w:rPr>
          <w:rFonts w:hint="eastAsia"/>
        </w:rPr>
        <w:t>已達不堪使用</w:t>
      </w:r>
      <w:r w:rsidR="00E8699A">
        <w:rPr>
          <w:rFonts w:hint="eastAsia"/>
        </w:rPr>
        <w:t>狀態，係</w:t>
      </w:r>
      <w:r w:rsidR="00E8699A" w:rsidRPr="00E8699A">
        <w:rPr>
          <w:rFonts w:hint="eastAsia"/>
        </w:rPr>
        <w:t>屬事實認定事宜</w:t>
      </w:r>
      <w:r w:rsidR="009D266E">
        <w:rPr>
          <w:rFonts w:hint="eastAsia"/>
        </w:rPr>
        <w:t>，</w:t>
      </w:r>
      <w:r w:rsidR="007D3746">
        <w:rPr>
          <w:rFonts w:hint="eastAsia"/>
        </w:rPr>
        <w:t>且</w:t>
      </w:r>
      <w:r w:rsidR="009D266E">
        <w:rPr>
          <w:rFonts w:hint="eastAsia"/>
        </w:rPr>
        <w:t>似非地政機關得單獨審究</w:t>
      </w:r>
      <w:r w:rsidR="006D27B8">
        <w:rPr>
          <w:rStyle w:val="afe"/>
        </w:rPr>
        <w:footnoteReference w:id="3"/>
      </w:r>
      <w:r w:rsidR="00616D7E">
        <w:rPr>
          <w:rFonts w:hint="eastAsia"/>
        </w:rPr>
        <w:t>，</w:t>
      </w:r>
      <w:r w:rsidR="007D3746">
        <w:rPr>
          <w:rFonts w:hint="eastAsia"/>
        </w:rPr>
        <w:t>縱</w:t>
      </w:r>
      <w:r w:rsidR="00E8699A">
        <w:rPr>
          <w:rFonts w:hint="eastAsia"/>
        </w:rPr>
        <w:t>地政機關</w:t>
      </w:r>
      <w:r w:rsidR="00920406">
        <w:rPr>
          <w:rFonts w:hint="eastAsia"/>
        </w:rPr>
        <w:t>經相關調查後仍</w:t>
      </w:r>
      <w:r w:rsidR="001D6B70">
        <w:rPr>
          <w:rFonts w:hint="eastAsia"/>
        </w:rPr>
        <w:t>確</w:t>
      </w:r>
      <w:r w:rsidR="00E8699A">
        <w:rPr>
          <w:rFonts w:hint="eastAsia"/>
        </w:rPr>
        <w:t>認其應辦理消滅登記</w:t>
      </w:r>
      <w:r w:rsidR="00920406">
        <w:rPr>
          <w:rStyle w:val="afe"/>
        </w:rPr>
        <w:footnoteReference w:id="4"/>
      </w:r>
      <w:r w:rsidR="00E8699A">
        <w:rPr>
          <w:rFonts w:hint="eastAsia"/>
        </w:rPr>
        <w:t>，</w:t>
      </w:r>
      <w:r w:rsidR="007D3746">
        <w:rPr>
          <w:rFonts w:hint="eastAsia"/>
        </w:rPr>
        <w:t>亦</w:t>
      </w:r>
      <w:r w:rsidR="005A4231">
        <w:rPr>
          <w:rFonts w:hint="eastAsia"/>
        </w:rPr>
        <w:t>應</w:t>
      </w:r>
      <w:r w:rsidR="00616D7E">
        <w:rPr>
          <w:rFonts w:hint="eastAsia"/>
        </w:rPr>
        <w:t>先</w:t>
      </w:r>
      <w:r w:rsidR="005A4231">
        <w:rPr>
          <w:rFonts w:hint="eastAsia"/>
        </w:rPr>
        <w:t>通知</w:t>
      </w:r>
      <w:r w:rsidR="005A4231" w:rsidRPr="005A4231">
        <w:rPr>
          <w:rFonts w:hint="eastAsia"/>
        </w:rPr>
        <w:t>建物所有權人於規定期限內申請消滅登記</w:t>
      </w:r>
      <w:r w:rsidR="005A4231">
        <w:rPr>
          <w:rFonts w:hint="eastAsia"/>
        </w:rPr>
        <w:t>，唯有建物所有權人怠於</w:t>
      </w:r>
      <w:r w:rsidR="005C3261">
        <w:rPr>
          <w:rFonts w:hint="eastAsia"/>
        </w:rPr>
        <w:t>規定期限內提出</w:t>
      </w:r>
      <w:r w:rsidR="005A4231">
        <w:rPr>
          <w:rFonts w:hint="eastAsia"/>
        </w:rPr>
        <w:t>申請，</w:t>
      </w:r>
      <w:r w:rsidR="00616D7E">
        <w:rPr>
          <w:rFonts w:hint="eastAsia"/>
        </w:rPr>
        <w:t>始有</w:t>
      </w:r>
      <w:r w:rsidR="006D27B8">
        <w:rPr>
          <w:rFonts w:hint="eastAsia"/>
        </w:rPr>
        <w:t>上開規定後段所定</w:t>
      </w:r>
      <w:r w:rsidR="006D27B8">
        <w:rPr>
          <w:rFonts w:hAnsi="標楷體" w:hint="eastAsia"/>
        </w:rPr>
        <w:t>「</w:t>
      </w:r>
      <w:r w:rsidR="005A4231">
        <w:rPr>
          <w:rFonts w:hint="eastAsia"/>
        </w:rPr>
        <w:t>代位申請</w:t>
      </w:r>
      <w:r w:rsidR="006D27B8">
        <w:rPr>
          <w:rFonts w:hAnsi="標楷體" w:hint="eastAsia"/>
        </w:rPr>
        <w:t>」</w:t>
      </w:r>
      <w:r w:rsidR="00616D7E">
        <w:rPr>
          <w:rFonts w:hint="eastAsia"/>
        </w:rPr>
        <w:t>及</w:t>
      </w:r>
      <w:r w:rsidR="006D27B8">
        <w:rPr>
          <w:rFonts w:hAnsi="標楷體" w:hint="eastAsia"/>
        </w:rPr>
        <w:t>「</w:t>
      </w:r>
      <w:r w:rsidR="005A4231">
        <w:rPr>
          <w:rFonts w:hint="eastAsia"/>
        </w:rPr>
        <w:t>逕為辦理</w:t>
      </w:r>
      <w:r w:rsidR="006D27B8">
        <w:rPr>
          <w:rFonts w:hAnsi="標楷體" w:hint="eastAsia"/>
        </w:rPr>
        <w:t>」</w:t>
      </w:r>
      <w:r w:rsidR="00616D7E">
        <w:rPr>
          <w:rFonts w:hint="eastAsia"/>
        </w:rPr>
        <w:t>消</w:t>
      </w:r>
      <w:r w:rsidR="00097186">
        <w:rPr>
          <w:rFonts w:hint="eastAsia"/>
        </w:rPr>
        <w:t>滅登記之適用。如地政機關未遵循上開程序，逕依上開土地登記規則第31條第1項後段</w:t>
      </w:r>
      <w:r w:rsidR="00097186" w:rsidRPr="00097186">
        <w:rPr>
          <w:rFonts w:hint="eastAsia"/>
        </w:rPr>
        <w:t>「代位申請」及「逕為辦理」</w:t>
      </w:r>
      <w:r w:rsidR="00097186">
        <w:rPr>
          <w:rFonts w:hint="eastAsia"/>
        </w:rPr>
        <w:t>建物滅失登記，復於辦理過程</w:t>
      </w:r>
      <w:r w:rsidR="00097186" w:rsidRPr="00097186">
        <w:rPr>
          <w:rFonts w:hint="eastAsia"/>
        </w:rPr>
        <w:t>未知會建物所有權人並給予其表示意見之機會</w:t>
      </w:r>
      <w:r w:rsidR="00097186">
        <w:rPr>
          <w:rFonts w:hint="eastAsia"/>
        </w:rPr>
        <w:t>，形同</w:t>
      </w:r>
      <w:r w:rsidR="000310F9">
        <w:rPr>
          <w:rFonts w:hint="eastAsia"/>
        </w:rPr>
        <w:t>以</w:t>
      </w:r>
      <w:r w:rsidR="00097186">
        <w:rPr>
          <w:rFonts w:hint="eastAsia"/>
        </w:rPr>
        <w:t>突襲</w:t>
      </w:r>
      <w:r w:rsidR="000310F9">
        <w:rPr>
          <w:rFonts w:hint="eastAsia"/>
        </w:rPr>
        <w:t>方式辦理建物滅登記，顯</w:t>
      </w:r>
      <w:r w:rsidR="00097186">
        <w:rPr>
          <w:rFonts w:hint="eastAsia"/>
        </w:rPr>
        <w:t>對</w:t>
      </w:r>
      <w:r w:rsidR="00097186" w:rsidRPr="005C3261">
        <w:rPr>
          <w:rFonts w:hint="eastAsia"/>
        </w:rPr>
        <w:t>人民私有財產權</w:t>
      </w:r>
      <w:r w:rsidR="00097186">
        <w:rPr>
          <w:rFonts w:hint="eastAsia"/>
        </w:rPr>
        <w:t>未給予應有</w:t>
      </w:r>
      <w:r w:rsidR="00097186" w:rsidRPr="005C3261">
        <w:rPr>
          <w:rFonts w:hint="eastAsia"/>
        </w:rPr>
        <w:t>之尊重</w:t>
      </w:r>
      <w:r w:rsidR="00097186">
        <w:rPr>
          <w:rFonts w:hint="eastAsia"/>
        </w:rPr>
        <w:t>，即有不當。</w:t>
      </w:r>
    </w:p>
    <w:p w:rsidR="004B08DE" w:rsidRDefault="00854DE4" w:rsidP="0080506F">
      <w:pPr>
        <w:pStyle w:val="3"/>
      </w:pPr>
      <w:r>
        <w:rPr>
          <w:rFonts w:hint="eastAsia"/>
        </w:rPr>
        <w:t>緣</w:t>
      </w:r>
      <w:r w:rsidR="004B08DE">
        <w:rPr>
          <w:rFonts w:hint="eastAsia"/>
        </w:rPr>
        <w:t>坐落馬公市馬公段</w:t>
      </w:r>
      <w:r w:rsidR="005010D3" w:rsidRPr="005010D3">
        <w:rPr>
          <w:rFonts w:hint="eastAsia"/>
        </w:rPr>
        <w:t>○</w:t>
      </w:r>
      <w:r w:rsidR="004B08DE">
        <w:rPr>
          <w:rFonts w:hint="eastAsia"/>
        </w:rPr>
        <w:t>地號土地上之</w:t>
      </w:r>
      <w:r w:rsidR="005010D3" w:rsidRPr="005010D3">
        <w:rPr>
          <w:rFonts w:hint="eastAsia"/>
        </w:rPr>
        <w:t>○</w:t>
      </w:r>
      <w:r w:rsidR="004B08DE">
        <w:rPr>
          <w:rFonts w:hint="eastAsia"/>
        </w:rPr>
        <w:t>號建物，</w:t>
      </w:r>
      <w:r w:rsidR="00D45BF2">
        <w:rPr>
          <w:rFonts w:hint="eastAsia"/>
        </w:rPr>
        <w:t>據陳訴人指稱，係其</w:t>
      </w:r>
      <w:r w:rsidR="004B08DE">
        <w:rPr>
          <w:rFonts w:hint="eastAsia"/>
        </w:rPr>
        <w:t>許氏祖先所建祖厝，並由陳訴人延續自其父、祖而長期自行使用或出租他人使用</w:t>
      </w:r>
      <w:r w:rsidR="003334F9">
        <w:rPr>
          <w:rFonts w:hint="eastAsia"/>
        </w:rPr>
        <w:t>。</w:t>
      </w:r>
      <w:r>
        <w:rPr>
          <w:rFonts w:hint="eastAsia"/>
        </w:rPr>
        <w:t>又</w:t>
      </w:r>
      <w:r w:rsidR="00D45BF2">
        <w:rPr>
          <w:rFonts w:hint="eastAsia"/>
        </w:rPr>
        <w:t>該</w:t>
      </w:r>
      <w:r w:rsidR="003334F9">
        <w:rPr>
          <w:rFonts w:hint="eastAsia"/>
        </w:rPr>
        <w:t>土地及建物原</w:t>
      </w:r>
      <w:r w:rsidR="004B08DE">
        <w:rPr>
          <w:rFonts w:hint="eastAsia"/>
        </w:rPr>
        <w:t>登記為陳訴人等</w:t>
      </w:r>
      <w:r w:rsidR="003E10EB">
        <w:rPr>
          <w:rFonts w:hint="eastAsia"/>
        </w:rPr>
        <w:t>20餘</w:t>
      </w:r>
      <w:r w:rsidR="004B08DE">
        <w:rPr>
          <w:rFonts w:hint="eastAsia"/>
        </w:rPr>
        <w:t>人共有（陳訴人係於92年6月23</w:t>
      </w:r>
      <w:r w:rsidR="00F83B7C">
        <w:rPr>
          <w:rFonts w:hint="eastAsia"/>
        </w:rPr>
        <w:t>日</w:t>
      </w:r>
      <w:r w:rsidR="004B08DE">
        <w:rPr>
          <w:rFonts w:hint="eastAsia"/>
        </w:rPr>
        <w:t>以「分割繼承」原因登記取得</w:t>
      </w:r>
      <w:r w:rsidR="004B08DE">
        <w:rPr>
          <w:rFonts w:hint="eastAsia"/>
        </w:rPr>
        <w:lastRenderedPageBreak/>
        <w:t>土地及建物應有部分1/200），嗣經共有人之一許</w:t>
      </w:r>
      <w:r w:rsidR="0080506F" w:rsidRPr="0080506F">
        <w:rPr>
          <w:rFonts w:hint="eastAsia"/>
        </w:rPr>
        <w:t>○○</w:t>
      </w:r>
      <w:r w:rsidR="004B08DE">
        <w:rPr>
          <w:rFonts w:hint="eastAsia"/>
        </w:rPr>
        <w:t>（許</w:t>
      </w:r>
      <w:r w:rsidR="0080506F" w:rsidRPr="0080506F">
        <w:rPr>
          <w:rFonts w:hint="eastAsia"/>
        </w:rPr>
        <w:t>○○</w:t>
      </w:r>
      <w:r w:rsidR="004B08DE">
        <w:rPr>
          <w:rFonts w:hint="eastAsia"/>
        </w:rPr>
        <w:t>於97年</w:t>
      </w:r>
      <w:r w:rsidR="0080506F" w:rsidRPr="0080506F">
        <w:rPr>
          <w:rFonts w:hint="eastAsia"/>
        </w:rPr>
        <w:t>○</w:t>
      </w:r>
      <w:r w:rsidR="004B08DE">
        <w:rPr>
          <w:rFonts w:hint="eastAsia"/>
        </w:rPr>
        <w:t>月</w:t>
      </w:r>
      <w:r w:rsidR="0080506F" w:rsidRPr="0080506F">
        <w:rPr>
          <w:rFonts w:hint="eastAsia"/>
        </w:rPr>
        <w:t>○</w:t>
      </w:r>
      <w:r w:rsidR="004B08DE">
        <w:rPr>
          <w:rFonts w:hint="eastAsia"/>
        </w:rPr>
        <w:t>日死亡）之子許</w:t>
      </w:r>
      <w:r w:rsidR="0080506F" w:rsidRPr="0080506F">
        <w:rPr>
          <w:rFonts w:hint="eastAsia"/>
        </w:rPr>
        <w:t>○○</w:t>
      </w:r>
      <w:r w:rsidR="00F83B7C">
        <w:rPr>
          <w:rFonts w:hint="eastAsia"/>
        </w:rPr>
        <w:t>1人</w:t>
      </w:r>
      <w:r w:rsidR="004B08DE">
        <w:rPr>
          <w:rFonts w:hint="eastAsia"/>
        </w:rPr>
        <w:t>以「權利人」之名義</w:t>
      </w:r>
      <w:r w:rsidR="003E10EB">
        <w:rPr>
          <w:rFonts w:hint="eastAsia"/>
        </w:rPr>
        <w:t>，</w:t>
      </w:r>
      <w:r w:rsidR="004B08DE">
        <w:rPr>
          <w:rFonts w:hint="eastAsia"/>
        </w:rPr>
        <w:t>單獨於97年4月1日申請該建物「全部滅失」之消滅登記（許</w:t>
      </w:r>
      <w:r w:rsidR="0080506F" w:rsidRPr="0080506F">
        <w:rPr>
          <w:rFonts w:hint="eastAsia"/>
        </w:rPr>
        <w:t>○○</w:t>
      </w:r>
      <w:r w:rsidR="003E10EB">
        <w:rPr>
          <w:rFonts w:hint="eastAsia"/>
        </w:rPr>
        <w:t>係</w:t>
      </w:r>
      <w:r w:rsidR="004B08DE">
        <w:rPr>
          <w:rFonts w:hint="eastAsia"/>
        </w:rPr>
        <w:t>於97年4月1</w:t>
      </w:r>
      <w:r w:rsidR="003E10EB">
        <w:rPr>
          <w:rFonts w:hint="eastAsia"/>
        </w:rPr>
        <w:t>日以「分割繼承」原因登記</w:t>
      </w:r>
      <w:r w:rsidR="004B08DE">
        <w:rPr>
          <w:rFonts w:hint="eastAsia"/>
        </w:rPr>
        <w:t>取得</w:t>
      </w:r>
      <w:r w:rsidR="003E10EB">
        <w:rPr>
          <w:rFonts w:hint="eastAsia"/>
        </w:rPr>
        <w:t>本案</w:t>
      </w:r>
      <w:r w:rsidR="004B08DE">
        <w:rPr>
          <w:rFonts w:hint="eastAsia"/>
        </w:rPr>
        <w:t>土地應有部分1/50</w:t>
      </w:r>
      <w:r w:rsidR="003334F9">
        <w:rPr>
          <w:rFonts w:hint="eastAsia"/>
        </w:rPr>
        <w:t>，惟對於本案建物</w:t>
      </w:r>
      <w:r w:rsidR="004B08DE">
        <w:rPr>
          <w:rFonts w:hint="eastAsia"/>
        </w:rPr>
        <w:t>並未申辦</w:t>
      </w:r>
      <w:r w:rsidR="003334F9">
        <w:rPr>
          <w:rFonts w:hint="eastAsia"/>
        </w:rPr>
        <w:t>完成</w:t>
      </w:r>
      <w:r w:rsidR="004B08DE">
        <w:rPr>
          <w:rFonts w:hint="eastAsia"/>
        </w:rPr>
        <w:t>繼承登記為共有人），經澎湖地政事務所於97年4月8日辦竣建物「全部滅失」之消滅登記，然陳訴人指稱渠自始不知情且未獲通知，嗣於本案建物承租人</w:t>
      </w:r>
      <w:r w:rsidR="00F83B7C">
        <w:rPr>
          <w:rFonts w:hint="eastAsia"/>
        </w:rPr>
        <w:t>101年7月間</w:t>
      </w:r>
      <w:r w:rsidR="004B08DE">
        <w:rPr>
          <w:rFonts w:hint="eastAsia"/>
        </w:rPr>
        <w:t>遷離後之同年10月起，進行本案建物之修繕</w:t>
      </w:r>
      <w:r w:rsidR="00F83B7C">
        <w:rPr>
          <w:rFonts w:hint="eastAsia"/>
        </w:rPr>
        <w:t>，期間經</w:t>
      </w:r>
      <w:r w:rsidR="00F83B7C" w:rsidRPr="00F83B7C">
        <w:rPr>
          <w:rFonts w:hint="eastAsia"/>
        </w:rPr>
        <w:t>申請建物登記簿謄本</w:t>
      </w:r>
      <w:r w:rsidR="00F83B7C">
        <w:rPr>
          <w:rFonts w:hint="eastAsia"/>
        </w:rPr>
        <w:t>，</w:t>
      </w:r>
      <w:r w:rsidR="00F83B7C" w:rsidRPr="00F83B7C">
        <w:rPr>
          <w:rFonts w:hint="eastAsia"/>
        </w:rPr>
        <w:t>始發現上情</w:t>
      </w:r>
      <w:r w:rsidR="004B08DE">
        <w:rPr>
          <w:rFonts w:hint="eastAsia"/>
        </w:rPr>
        <w:t>。</w:t>
      </w:r>
    </w:p>
    <w:p w:rsidR="00D45BF2" w:rsidRDefault="007D3746" w:rsidP="0080506F">
      <w:pPr>
        <w:pStyle w:val="3"/>
      </w:pPr>
      <w:r>
        <w:rPr>
          <w:rFonts w:hint="eastAsia"/>
        </w:rPr>
        <w:t>嗣</w:t>
      </w:r>
      <w:r w:rsidR="004B08DE">
        <w:rPr>
          <w:rFonts w:hint="eastAsia"/>
        </w:rPr>
        <w:t>102年</w:t>
      </w:r>
      <w:r w:rsidR="0080506F" w:rsidRPr="0080506F">
        <w:rPr>
          <w:rFonts w:hint="eastAsia"/>
        </w:rPr>
        <w:t>○</w:t>
      </w:r>
      <w:r w:rsidR="004B08DE">
        <w:rPr>
          <w:rFonts w:hint="eastAsia"/>
        </w:rPr>
        <w:t>月</w:t>
      </w:r>
      <w:r w:rsidR="0080506F" w:rsidRPr="0080506F">
        <w:rPr>
          <w:rFonts w:hint="eastAsia"/>
        </w:rPr>
        <w:t>○</w:t>
      </w:r>
      <w:r w:rsidR="004B08DE">
        <w:rPr>
          <w:rFonts w:hint="eastAsia"/>
        </w:rPr>
        <w:t>日，本案</w:t>
      </w:r>
      <w:r w:rsidR="0080506F" w:rsidRPr="0080506F">
        <w:rPr>
          <w:rFonts w:hint="eastAsia"/>
        </w:rPr>
        <w:t>○</w:t>
      </w:r>
      <w:r w:rsidR="00E62E47">
        <w:rPr>
          <w:rFonts w:hint="eastAsia"/>
        </w:rPr>
        <w:t>地號</w:t>
      </w:r>
      <w:r w:rsidR="004B08DE">
        <w:rPr>
          <w:rFonts w:hint="eastAsia"/>
        </w:rPr>
        <w:t>土地部分共有人10人(當時土地登記所有權人共19人)與相關人劉</w:t>
      </w:r>
      <w:r w:rsidR="0080506F" w:rsidRPr="0080506F">
        <w:rPr>
          <w:rFonts w:hint="eastAsia"/>
        </w:rPr>
        <w:t>○○</w:t>
      </w:r>
      <w:r w:rsidR="004B08DE">
        <w:rPr>
          <w:rFonts w:hint="eastAsia"/>
        </w:rPr>
        <w:t>等4人(即後述拆屋還地訴訟之原告)簽</w:t>
      </w:r>
      <w:r w:rsidR="003E10EB">
        <w:rPr>
          <w:rFonts w:hint="eastAsia"/>
        </w:rPr>
        <w:t>訂</w:t>
      </w:r>
      <w:r w:rsidR="004B08DE">
        <w:rPr>
          <w:rFonts w:hint="eastAsia"/>
        </w:rPr>
        <w:t>土地買賣契約書，並依土地法第34條之1規定</w:t>
      </w:r>
      <w:r w:rsidR="00D45BF2" w:rsidRPr="00D45BF2">
        <w:rPr>
          <w:rFonts w:ascii="Times New Roman" w:hAnsi="Times New Roman"/>
          <w:kern w:val="2"/>
          <w:szCs w:val="20"/>
          <w:vertAlign w:val="superscript"/>
        </w:rPr>
        <w:footnoteReference w:id="5"/>
      </w:r>
      <w:r w:rsidR="004B08DE">
        <w:rPr>
          <w:rFonts w:hint="eastAsia"/>
        </w:rPr>
        <w:t>於同日寄發存證信函徵詢本案陳訴人等其他共有人是否願以同一價格優先購買未果後，乃將其應受領價款辦理提存，並於103年</w:t>
      </w:r>
      <w:r w:rsidR="0080506F" w:rsidRPr="0080506F">
        <w:rPr>
          <w:rFonts w:hint="eastAsia"/>
        </w:rPr>
        <w:t>○</w:t>
      </w:r>
      <w:r w:rsidR="004B08DE">
        <w:rPr>
          <w:rFonts w:hint="eastAsia"/>
        </w:rPr>
        <w:t>月</w:t>
      </w:r>
      <w:r w:rsidR="0080506F" w:rsidRPr="0080506F">
        <w:rPr>
          <w:rFonts w:hint="eastAsia"/>
        </w:rPr>
        <w:t>○</w:t>
      </w:r>
      <w:r w:rsidR="004B08DE">
        <w:rPr>
          <w:rFonts w:hint="eastAsia"/>
        </w:rPr>
        <w:t>日向澎湖地政事務所申辦移轉登記，經該所於103年</w:t>
      </w:r>
      <w:r w:rsidR="0080506F" w:rsidRPr="0080506F">
        <w:rPr>
          <w:rFonts w:hint="eastAsia"/>
        </w:rPr>
        <w:t>○</w:t>
      </w:r>
      <w:r w:rsidR="004B08DE">
        <w:rPr>
          <w:rFonts w:hint="eastAsia"/>
        </w:rPr>
        <w:t>月</w:t>
      </w:r>
      <w:r w:rsidR="0080506F" w:rsidRPr="0080506F">
        <w:rPr>
          <w:rFonts w:hint="eastAsia"/>
        </w:rPr>
        <w:t>○</w:t>
      </w:r>
      <w:r w:rsidR="004B08DE">
        <w:rPr>
          <w:rFonts w:hint="eastAsia"/>
        </w:rPr>
        <w:t>日以「買賣」原因</w:t>
      </w:r>
      <w:r>
        <w:rPr>
          <w:rFonts w:hint="eastAsia"/>
        </w:rPr>
        <w:t>辦竣</w:t>
      </w:r>
      <w:r w:rsidR="004B08DE">
        <w:rPr>
          <w:rFonts w:hint="eastAsia"/>
        </w:rPr>
        <w:t>移轉登記</w:t>
      </w:r>
      <w:r>
        <w:rPr>
          <w:rFonts w:hint="eastAsia"/>
        </w:rPr>
        <w:t>，該土地繼受人於</w:t>
      </w:r>
      <w:r w:rsidR="004B08DE">
        <w:rPr>
          <w:rFonts w:hint="eastAsia"/>
        </w:rPr>
        <w:t>購入本案土地後，</w:t>
      </w:r>
      <w:r w:rsidR="003E10EB">
        <w:rPr>
          <w:rFonts w:hint="eastAsia"/>
        </w:rPr>
        <w:t>嗣</w:t>
      </w:r>
      <w:r w:rsidR="004B08DE">
        <w:rPr>
          <w:rFonts w:hint="eastAsia"/>
        </w:rPr>
        <w:t>以陳訴人前未徵得全體共有人之同意使用本案土地，其</w:t>
      </w:r>
      <w:r w:rsidR="003E10EB">
        <w:rPr>
          <w:rFonts w:hint="eastAsia"/>
        </w:rPr>
        <w:t>於地上搭蓋</w:t>
      </w:r>
      <w:r w:rsidR="004B08DE">
        <w:rPr>
          <w:rFonts w:hint="eastAsia"/>
        </w:rPr>
        <w:t>房屋之行為</w:t>
      </w:r>
      <w:r w:rsidR="003E10EB">
        <w:rPr>
          <w:rFonts w:hint="eastAsia"/>
        </w:rPr>
        <w:t>（即陳訴人所稱建物</w:t>
      </w:r>
      <w:r w:rsidR="003E10EB">
        <w:rPr>
          <w:rFonts w:hint="eastAsia"/>
        </w:rPr>
        <w:lastRenderedPageBreak/>
        <w:t>修繕），顯屬無權占有</w:t>
      </w:r>
      <w:r w:rsidR="004B08DE">
        <w:rPr>
          <w:rFonts w:hint="eastAsia"/>
        </w:rPr>
        <w:t>土地，爰依民法第767條之規定，於103年10月13日訴請陳訴人拆屋還地。案經澎湖地院於105年8月30日以103年度重訴字第5號判決陳訴人應將本案土地之地上物拆除，並將土地返還原告，遞經</w:t>
      </w:r>
      <w:r w:rsidR="00854DE4" w:rsidRPr="00854DE4">
        <w:rPr>
          <w:rFonts w:hint="eastAsia"/>
        </w:rPr>
        <w:t>臺灣高等法院高雄分院（下稱高雄高分院）</w:t>
      </w:r>
      <w:r w:rsidR="004B08DE">
        <w:rPr>
          <w:rFonts w:hint="eastAsia"/>
        </w:rPr>
        <w:t>於106年7月26日以105年度重上字第125號判決駁回陳訴人之上訴，致</w:t>
      </w:r>
      <w:r w:rsidR="00903EEA">
        <w:rPr>
          <w:rFonts w:hint="eastAsia"/>
        </w:rPr>
        <w:t>本案建物面臨拆除</w:t>
      </w:r>
      <w:r w:rsidR="004B08DE">
        <w:rPr>
          <w:rFonts w:hint="eastAsia"/>
        </w:rPr>
        <w:t>之境</w:t>
      </w:r>
      <w:r w:rsidR="00D45BF2">
        <w:rPr>
          <w:rFonts w:hint="eastAsia"/>
        </w:rPr>
        <w:t>。</w:t>
      </w:r>
    </w:p>
    <w:p w:rsidR="005D7D58" w:rsidRPr="005D7D58" w:rsidRDefault="00D45BF2" w:rsidP="00835397">
      <w:pPr>
        <w:pStyle w:val="3"/>
      </w:pPr>
      <w:r w:rsidRPr="00D45BF2">
        <w:rPr>
          <w:rFonts w:hint="eastAsia"/>
        </w:rPr>
        <w:t>查</w:t>
      </w:r>
      <w:r w:rsidR="005D7D58">
        <w:rPr>
          <w:rFonts w:hint="eastAsia"/>
        </w:rPr>
        <w:t>澎湖地政事務所於97年4月1日受理本件</w:t>
      </w:r>
      <w:r w:rsidR="005D7D58" w:rsidRPr="005D7D58">
        <w:rPr>
          <w:rFonts w:hint="eastAsia"/>
        </w:rPr>
        <w:t>馬公段</w:t>
      </w:r>
      <w:r w:rsidR="0080506F" w:rsidRPr="0080506F">
        <w:rPr>
          <w:rFonts w:hint="eastAsia"/>
        </w:rPr>
        <w:t>○</w:t>
      </w:r>
      <w:r w:rsidR="005D7D58" w:rsidRPr="005D7D58">
        <w:rPr>
          <w:rFonts w:hint="eastAsia"/>
        </w:rPr>
        <w:t>號建物</w:t>
      </w:r>
      <w:r w:rsidR="005D7D58">
        <w:rPr>
          <w:rFonts w:hint="eastAsia"/>
        </w:rPr>
        <w:t>消滅登記</w:t>
      </w:r>
      <w:r w:rsidR="00815A87">
        <w:rPr>
          <w:rFonts w:hint="eastAsia"/>
        </w:rPr>
        <w:t>案後</w:t>
      </w:r>
      <w:r w:rsidR="00BB3B72">
        <w:rPr>
          <w:rFonts w:hint="eastAsia"/>
        </w:rPr>
        <w:t>，經</w:t>
      </w:r>
      <w:r w:rsidR="00903EEA">
        <w:rPr>
          <w:rFonts w:hint="eastAsia"/>
        </w:rPr>
        <w:t>指派測量員蔡</w:t>
      </w:r>
      <w:r w:rsidR="0080506F" w:rsidRPr="0080506F">
        <w:rPr>
          <w:rFonts w:hint="eastAsia"/>
        </w:rPr>
        <w:t>○○</w:t>
      </w:r>
      <w:r w:rsidR="00815A87">
        <w:rPr>
          <w:rFonts w:hint="eastAsia"/>
        </w:rPr>
        <w:t>於同年4月2</w:t>
      </w:r>
      <w:r w:rsidR="00923F5A">
        <w:rPr>
          <w:rFonts w:hint="eastAsia"/>
        </w:rPr>
        <w:t>日現場勘查，詢據該所相關人員及蔡</w:t>
      </w:r>
      <w:r w:rsidR="0080506F" w:rsidRPr="0080506F">
        <w:rPr>
          <w:rFonts w:hint="eastAsia"/>
        </w:rPr>
        <w:t>○○</w:t>
      </w:r>
      <w:r w:rsidR="00815A87">
        <w:rPr>
          <w:rFonts w:hint="eastAsia"/>
        </w:rPr>
        <w:t>指稱，本案建物於勘查當時建物實體仍存在，惟屋頂有小範圍破損</w:t>
      </w:r>
      <w:r w:rsidR="00923F5A">
        <w:rPr>
          <w:rFonts w:hint="eastAsia"/>
        </w:rPr>
        <w:t>，屋外雜草叢生</w:t>
      </w:r>
      <w:r w:rsidR="00815A87">
        <w:rPr>
          <w:rFonts w:hint="eastAsia"/>
        </w:rPr>
        <w:t>；又據蔡</w:t>
      </w:r>
      <w:r w:rsidR="0080506F" w:rsidRPr="0080506F">
        <w:rPr>
          <w:rFonts w:hint="eastAsia"/>
        </w:rPr>
        <w:t>○○</w:t>
      </w:r>
      <w:r w:rsidR="00815A87">
        <w:rPr>
          <w:rFonts w:ascii="Times New Roman" w:hAnsi="Times New Roman" w:hint="eastAsia"/>
          <w:kern w:val="2"/>
          <w:szCs w:val="20"/>
        </w:rPr>
        <w:t>於</w:t>
      </w:r>
      <w:r w:rsidR="00381B3D">
        <w:rPr>
          <w:rFonts w:ascii="Times New Roman" w:hAnsi="Times New Roman" w:hint="eastAsia"/>
          <w:kern w:val="2"/>
          <w:szCs w:val="20"/>
        </w:rPr>
        <w:t>澎湖地檢</w:t>
      </w:r>
      <w:r w:rsidR="00815A87" w:rsidRPr="00815A87">
        <w:rPr>
          <w:rFonts w:ascii="Times New Roman" w:hAnsi="Times New Roman" w:hint="eastAsia"/>
          <w:kern w:val="2"/>
          <w:szCs w:val="20"/>
        </w:rPr>
        <w:t>署</w:t>
      </w:r>
      <w:r w:rsidR="00381B3D">
        <w:rPr>
          <w:rFonts w:ascii="Times New Roman" w:hAnsi="Times New Roman" w:hint="eastAsia"/>
          <w:kern w:val="2"/>
          <w:szCs w:val="20"/>
        </w:rPr>
        <w:t>受詢時指稱：</w:t>
      </w:r>
      <w:r w:rsidR="00381B3D">
        <w:rPr>
          <w:rFonts w:hint="eastAsia"/>
        </w:rPr>
        <w:t>「（本案勘查結果</w:t>
      </w:r>
      <w:r w:rsidR="00381B3D">
        <w:rPr>
          <w:rFonts w:hAnsi="標楷體" w:hint="eastAsia"/>
        </w:rPr>
        <w:t>「全部滅失」係何意?</w:t>
      </w:r>
      <w:r w:rsidR="00381B3D">
        <w:rPr>
          <w:rFonts w:hint="eastAsia"/>
        </w:rPr>
        <w:t>）</w:t>
      </w:r>
      <w:r w:rsidR="00381B3D" w:rsidRPr="00BB3B72">
        <w:rPr>
          <w:rFonts w:hAnsi="標楷體" w:hint="eastAsia"/>
        </w:rPr>
        <w:t>……</w:t>
      </w:r>
      <w:r w:rsidR="00381B3D" w:rsidRPr="00BB3B72">
        <w:rPr>
          <w:rFonts w:hint="eastAsia"/>
        </w:rPr>
        <w:t>只要建物屋頂頂蓋有破損，當事人有請求就會列為全部滅失，之前都是這樣辦理。</w:t>
      </w:r>
      <w:r w:rsidR="00381B3D">
        <w:rPr>
          <w:rFonts w:hint="eastAsia"/>
        </w:rPr>
        <w:t>」（詢問日期：</w:t>
      </w:r>
      <w:r w:rsidR="00381B3D" w:rsidRPr="00815A87">
        <w:rPr>
          <w:rFonts w:ascii="Times New Roman" w:hAnsi="Times New Roman" w:hint="eastAsia"/>
          <w:kern w:val="2"/>
          <w:szCs w:val="20"/>
        </w:rPr>
        <w:t>103</w:t>
      </w:r>
      <w:r w:rsidR="00381B3D" w:rsidRPr="00815A87">
        <w:rPr>
          <w:rFonts w:ascii="Times New Roman" w:hAnsi="Times New Roman" w:hint="eastAsia"/>
          <w:kern w:val="2"/>
          <w:szCs w:val="20"/>
        </w:rPr>
        <w:t>年</w:t>
      </w:r>
      <w:r w:rsidR="00381B3D" w:rsidRPr="00815A87">
        <w:rPr>
          <w:rFonts w:ascii="Times New Roman" w:hAnsi="Times New Roman" w:hint="eastAsia"/>
          <w:kern w:val="2"/>
          <w:szCs w:val="20"/>
        </w:rPr>
        <w:t>1</w:t>
      </w:r>
      <w:r w:rsidR="00381B3D" w:rsidRPr="00815A87">
        <w:rPr>
          <w:rFonts w:ascii="Times New Roman" w:hAnsi="Times New Roman" w:hint="eastAsia"/>
          <w:kern w:val="2"/>
          <w:szCs w:val="20"/>
        </w:rPr>
        <w:t>月</w:t>
      </w:r>
      <w:r w:rsidR="00381B3D" w:rsidRPr="00815A87">
        <w:rPr>
          <w:rFonts w:ascii="Times New Roman" w:hAnsi="Times New Roman" w:hint="eastAsia"/>
          <w:kern w:val="2"/>
          <w:szCs w:val="20"/>
        </w:rPr>
        <w:t>22</w:t>
      </w:r>
      <w:r w:rsidR="00381B3D" w:rsidRPr="00815A87">
        <w:rPr>
          <w:rFonts w:ascii="Times New Roman" w:hAnsi="Times New Roman" w:hint="eastAsia"/>
          <w:kern w:val="2"/>
          <w:szCs w:val="20"/>
        </w:rPr>
        <w:t>日</w:t>
      </w:r>
      <w:r w:rsidR="00381B3D">
        <w:rPr>
          <w:rFonts w:hint="eastAsia"/>
        </w:rPr>
        <w:t>）、「〔(提示告訴人提出之照片)這建物掛的門牌是中正路</w:t>
      </w:r>
      <w:r w:rsidR="0080506F" w:rsidRPr="0080506F">
        <w:rPr>
          <w:rFonts w:hint="eastAsia"/>
        </w:rPr>
        <w:t>○</w:t>
      </w:r>
      <w:r w:rsidR="00381B3D">
        <w:rPr>
          <w:rFonts w:hint="eastAsia"/>
        </w:rPr>
        <w:t>巷</w:t>
      </w:r>
      <w:r w:rsidR="0080506F" w:rsidRPr="0080506F">
        <w:rPr>
          <w:rFonts w:hint="eastAsia"/>
        </w:rPr>
        <w:t>○</w:t>
      </w:r>
      <w:r w:rsidR="00381B3D">
        <w:rPr>
          <w:rFonts w:hint="eastAsia"/>
        </w:rPr>
        <w:t>號（原係長安街</w:t>
      </w:r>
      <w:r w:rsidR="0080506F" w:rsidRPr="0080506F">
        <w:rPr>
          <w:rFonts w:hint="eastAsia"/>
        </w:rPr>
        <w:t>○</w:t>
      </w:r>
      <w:r w:rsidR="00381B3D">
        <w:rPr>
          <w:rFonts w:hint="eastAsia"/>
        </w:rPr>
        <w:t>巷</w:t>
      </w:r>
      <w:r w:rsidR="0080506F" w:rsidRPr="0080506F">
        <w:rPr>
          <w:rFonts w:hint="eastAsia"/>
        </w:rPr>
        <w:t>○</w:t>
      </w:r>
      <w:r w:rsidR="00381B3D">
        <w:rPr>
          <w:rFonts w:hint="eastAsia"/>
        </w:rPr>
        <w:t>號），是否正確?〕</w:t>
      </w:r>
      <w:r w:rsidR="00381B3D" w:rsidRPr="00923F5A">
        <w:rPr>
          <w:rFonts w:hint="eastAsia"/>
        </w:rPr>
        <w:t>當初我去現場勘查建號</w:t>
      </w:r>
      <w:r w:rsidR="0080506F" w:rsidRPr="0080506F">
        <w:rPr>
          <w:rFonts w:hint="eastAsia"/>
        </w:rPr>
        <w:t>○</w:t>
      </w:r>
      <w:r w:rsidR="00381B3D" w:rsidRPr="00923F5A">
        <w:rPr>
          <w:rFonts w:hint="eastAsia"/>
        </w:rPr>
        <w:t>建物的確如照片所示，但我不知道它門牌號碼是否正確，我當初去的時候上面沒有掛門牌，該建物前門有被其他建物擋住，我是從屋後進行勘查，那時屋後有木板隔起來，我無法進入屋內，我是透過木板縫隙往裡面看，看到該屋屋頂有破洞，才判斷是全部滅失。」</w:t>
      </w:r>
      <w:r w:rsidR="00381B3D" w:rsidRPr="00381B3D">
        <w:rPr>
          <w:rFonts w:hint="eastAsia"/>
        </w:rPr>
        <w:t>（詢問日期：103年1月22日）</w:t>
      </w:r>
      <w:r w:rsidR="00381B3D">
        <w:rPr>
          <w:rFonts w:hint="eastAsia"/>
        </w:rPr>
        <w:t>、</w:t>
      </w:r>
      <w:r w:rsidR="00381B3D">
        <w:rPr>
          <w:rFonts w:hAnsi="標楷體" w:hint="eastAsia"/>
        </w:rPr>
        <w:t>「（當初你為何會說是全部滅失？）</w:t>
      </w:r>
      <w:r w:rsidR="00381B3D" w:rsidRPr="00923F5A">
        <w:rPr>
          <w:rFonts w:hAnsi="標楷體" w:hint="eastAsia"/>
        </w:rPr>
        <w:t>許</w:t>
      </w:r>
      <w:r w:rsidR="0080506F" w:rsidRPr="0080506F">
        <w:rPr>
          <w:rFonts w:hAnsi="標楷體" w:hint="eastAsia"/>
        </w:rPr>
        <w:t>○○</w:t>
      </w:r>
      <w:r w:rsidR="00381B3D" w:rsidRPr="00923F5A">
        <w:rPr>
          <w:rFonts w:hAnsi="標楷體" w:hint="eastAsia"/>
        </w:rPr>
        <w:t>申請是透過代書，我勘查後有問代書，代書表示許</w:t>
      </w:r>
      <w:r w:rsidR="0080506F" w:rsidRPr="0080506F">
        <w:rPr>
          <w:rFonts w:hAnsi="標楷體" w:hint="eastAsia"/>
        </w:rPr>
        <w:t>○○</w:t>
      </w:r>
      <w:r w:rsidR="00381B3D" w:rsidRPr="00923F5A">
        <w:rPr>
          <w:rFonts w:hAnsi="標楷體" w:hint="eastAsia"/>
        </w:rPr>
        <w:t>要辦全部滅失的測量，所以我就依據我勘查的結果及當事人的意願，就填載全部滅失。</w:t>
      </w:r>
      <w:r w:rsidR="00381B3D">
        <w:rPr>
          <w:rFonts w:hAnsi="標楷體" w:hint="eastAsia"/>
        </w:rPr>
        <w:t>」</w:t>
      </w:r>
      <w:r w:rsidR="00381B3D" w:rsidRPr="00381B3D">
        <w:rPr>
          <w:rFonts w:hint="eastAsia"/>
        </w:rPr>
        <w:t>（詢問日期：103年</w:t>
      </w:r>
      <w:r w:rsidR="00381B3D">
        <w:rPr>
          <w:rFonts w:hint="eastAsia"/>
        </w:rPr>
        <w:t>2</w:t>
      </w:r>
      <w:r w:rsidR="00381B3D" w:rsidRPr="00381B3D">
        <w:rPr>
          <w:rFonts w:hint="eastAsia"/>
        </w:rPr>
        <w:t>月</w:t>
      </w:r>
      <w:r w:rsidR="00381B3D">
        <w:rPr>
          <w:rFonts w:hint="eastAsia"/>
        </w:rPr>
        <w:t>26</w:t>
      </w:r>
      <w:r w:rsidR="00381B3D" w:rsidRPr="00381B3D">
        <w:rPr>
          <w:rFonts w:hint="eastAsia"/>
        </w:rPr>
        <w:t>日）</w:t>
      </w:r>
      <w:r w:rsidR="00923F5A">
        <w:rPr>
          <w:rFonts w:hint="eastAsia"/>
        </w:rPr>
        <w:t>；</w:t>
      </w:r>
      <w:r w:rsidR="00381B3D">
        <w:rPr>
          <w:rFonts w:hint="eastAsia"/>
        </w:rPr>
        <w:t>另據時任澎湖地政事務所測量課長</w:t>
      </w:r>
      <w:r w:rsidR="00381B3D" w:rsidRPr="00366AC2">
        <w:rPr>
          <w:rFonts w:hint="eastAsia"/>
        </w:rPr>
        <w:t>楊</w:t>
      </w:r>
      <w:r w:rsidR="0080506F" w:rsidRPr="0080506F">
        <w:rPr>
          <w:rFonts w:hint="eastAsia"/>
        </w:rPr>
        <w:t>○○</w:t>
      </w:r>
      <w:r w:rsidR="00251B85">
        <w:rPr>
          <w:rFonts w:ascii="Times New Roman" w:hAnsi="Times New Roman" w:hint="eastAsia"/>
          <w:kern w:val="2"/>
          <w:szCs w:val="20"/>
        </w:rPr>
        <w:t>於澎湖地檢</w:t>
      </w:r>
      <w:r w:rsidR="00251B85" w:rsidRPr="00815A87">
        <w:rPr>
          <w:rFonts w:ascii="Times New Roman" w:hAnsi="Times New Roman" w:hint="eastAsia"/>
          <w:kern w:val="2"/>
          <w:szCs w:val="20"/>
        </w:rPr>
        <w:t>署</w:t>
      </w:r>
      <w:r w:rsidR="00251B85">
        <w:rPr>
          <w:rFonts w:ascii="Times New Roman" w:hAnsi="Times New Roman" w:hint="eastAsia"/>
          <w:kern w:val="2"/>
          <w:szCs w:val="20"/>
        </w:rPr>
        <w:t>受詢時指稱</w:t>
      </w:r>
      <w:r w:rsidR="00381B3D" w:rsidRPr="00366AC2">
        <w:rPr>
          <w:rFonts w:hint="eastAsia"/>
        </w:rPr>
        <w:t>：「</w:t>
      </w:r>
      <w:r w:rsidR="00381B3D">
        <w:rPr>
          <w:rFonts w:hint="eastAsia"/>
        </w:rPr>
        <w:t>（依蔡</w:t>
      </w:r>
      <w:r w:rsidR="00835397" w:rsidRPr="00835397">
        <w:rPr>
          <w:rFonts w:hint="eastAsia"/>
        </w:rPr>
        <w:t>○○</w:t>
      </w:r>
      <w:r w:rsidR="00381B3D">
        <w:rPr>
          <w:rFonts w:hint="eastAsia"/>
        </w:rPr>
        <w:t>這是全部滅</w:t>
      </w:r>
      <w:r w:rsidR="00381B3D">
        <w:rPr>
          <w:rFonts w:hint="eastAsia"/>
        </w:rPr>
        <w:lastRenderedPageBreak/>
        <w:t>失，你有無意見？）</w:t>
      </w:r>
      <w:r w:rsidR="00381B3D" w:rsidRPr="00923F5A">
        <w:rPr>
          <w:rFonts w:hint="eastAsia"/>
        </w:rPr>
        <w:t>如照片所示，蔡</w:t>
      </w:r>
      <w:r w:rsidR="00835397" w:rsidRPr="00835397">
        <w:rPr>
          <w:rFonts w:hint="eastAsia"/>
        </w:rPr>
        <w:t>○○</w:t>
      </w:r>
      <w:r w:rsidR="00381B3D" w:rsidRPr="00923F5A">
        <w:rPr>
          <w:rFonts w:hint="eastAsia"/>
        </w:rPr>
        <w:t>當初只要作部分滅失即可。部分滅失不用作消滅登記，只要縮減建物面積即可。</w:t>
      </w:r>
      <w:r w:rsidR="00381B3D">
        <w:rPr>
          <w:rFonts w:hAnsi="標楷體" w:hint="eastAsia"/>
        </w:rPr>
        <w:t>」</w:t>
      </w:r>
      <w:r w:rsidR="00251B85" w:rsidRPr="00381B3D">
        <w:rPr>
          <w:rFonts w:hint="eastAsia"/>
        </w:rPr>
        <w:t>（詢問日期：103年</w:t>
      </w:r>
      <w:r w:rsidR="00251B85">
        <w:rPr>
          <w:rFonts w:hint="eastAsia"/>
        </w:rPr>
        <w:t>2</w:t>
      </w:r>
      <w:r w:rsidR="00251B85" w:rsidRPr="00381B3D">
        <w:rPr>
          <w:rFonts w:hint="eastAsia"/>
        </w:rPr>
        <w:t>月</w:t>
      </w:r>
      <w:r w:rsidR="00251B85">
        <w:rPr>
          <w:rFonts w:hint="eastAsia"/>
        </w:rPr>
        <w:t>26</w:t>
      </w:r>
      <w:r w:rsidR="00251B85" w:rsidRPr="00381B3D">
        <w:rPr>
          <w:rFonts w:hint="eastAsia"/>
        </w:rPr>
        <w:t>日）</w:t>
      </w:r>
      <w:r w:rsidR="00381B3D">
        <w:rPr>
          <w:rStyle w:val="afe"/>
          <w:rFonts w:hAnsi="標楷體"/>
          <w:bCs w:val="0"/>
          <w:kern w:val="2"/>
          <w:szCs w:val="20"/>
        </w:rPr>
        <w:footnoteReference w:id="6"/>
      </w:r>
      <w:r w:rsidR="00251B85">
        <w:rPr>
          <w:rFonts w:hint="eastAsia"/>
        </w:rPr>
        <w:t>，顯見本案建物</w:t>
      </w:r>
      <w:r w:rsidR="00AD192C">
        <w:rPr>
          <w:rFonts w:hint="eastAsia"/>
        </w:rPr>
        <w:t>於勘測當時實體仍存在，僅有屋頂小範圍破損</w:t>
      </w:r>
      <w:r w:rsidR="00AE6352">
        <w:rPr>
          <w:rFonts w:hint="eastAsia"/>
        </w:rPr>
        <w:t>等其他部分毀損情形</w:t>
      </w:r>
      <w:r w:rsidR="00AD192C">
        <w:rPr>
          <w:rFonts w:hint="eastAsia"/>
        </w:rPr>
        <w:t>，</w:t>
      </w:r>
      <w:r w:rsidR="00BB3B72">
        <w:rPr>
          <w:rFonts w:hint="eastAsia"/>
        </w:rPr>
        <w:t>是否宜由地政機關單獨認定為</w:t>
      </w:r>
      <w:r w:rsidR="00BB3B72">
        <w:rPr>
          <w:rFonts w:hAnsi="標楷體" w:hint="eastAsia"/>
        </w:rPr>
        <w:t>「全部滅失」，</w:t>
      </w:r>
      <w:r w:rsidR="00AE6352">
        <w:rPr>
          <w:rFonts w:hAnsi="標楷體" w:hint="eastAsia"/>
        </w:rPr>
        <w:t>本即</w:t>
      </w:r>
      <w:r w:rsidR="00BB3B72">
        <w:rPr>
          <w:rFonts w:hAnsi="標楷體" w:hint="eastAsia"/>
        </w:rPr>
        <w:t>非無疑義，</w:t>
      </w:r>
      <w:r w:rsidR="00AD192C">
        <w:rPr>
          <w:rFonts w:hint="eastAsia"/>
        </w:rPr>
        <w:t>如該所</w:t>
      </w:r>
      <w:r w:rsidR="0026751F">
        <w:rPr>
          <w:rFonts w:hint="eastAsia"/>
        </w:rPr>
        <w:t>進一步審慎後仍認本案建物</w:t>
      </w:r>
      <w:r w:rsidR="00AD192C">
        <w:rPr>
          <w:rFonts w:hint="eastAsia"/>
        </w:rPr>
        <w:t>已達</w:t>
      </w:r>
      <w:r w:rsidR="00AD192C">
        <w:rPr>
          <w:rFonts w:hAnsi="標楷體" w:hint="eastAsia"/>
        </w:rPr>
        <w:t>「全部滅失」狀態，</w:t>
      </w:r>
      <w:r w:rsidR="007D3746">
        <w:rPr>
          <w:rFonts w:hint="eastAsia"/>
        </w:rPr>
        <w:t>自應</w:t>
      </w:r>
      <w:r w:rsidR="00BB3B72">
        <w:rPr>
          <w:rFonts w:hint="eastAsia"/>
        </w:rPr>
        <w:t>參照上開</w:t>
      </w:r>
      <w:r w:rsidR="00BB3B72" w:rsidRPr="00BB3B72">
        <w:rPr>
          <w:rFonts w:hint="eastAsia"/>
        </w:rPr>
        <w:t>土地登記規則第31條第1項規定</w:t>
      </w:r>
      <w:r w:rsidR="0026751F">
        <w:rPr>
          <w:rFonts w:hint="eastAsia"/>
        </w:rPr>
        <w:t>前段</w:t>
      </w:r>
      <w:r w:rsidR="00BB3B72">
        <w:rPr>
          <w:rFonts w:hint="eastAsia"/>
        </w:rPr>
        <w:t>意旨，先</w:t>
      </w:r>
      <w:r w:rsidR="00AD192C">
        <w:rPr>
          <w:rFonts w:hint="eastAsia"/>
        </w:rPr>
        <w:t>通知</w:t>
      </w:r>
      <w:r w:rsidR="00AD192C" w:rsidRPr="005A4231">
        <w:rPr>
          <w:rFonts w:hint="eastAsia"/>
        </w:rPr>
        <w:t>建物所有權人於規定期限內申請消滅登記</w:t>
      </w:r>
      <w:r w:rsidR="00854DE4">
        <w:rPr>
          <w:rFonts w:hint="eastAsia"/>
        </w:rPr>
        <w:t>，然該所捨此不為，逕</w:t>
      </w:r>
      <w:r w:rsidR="0026751F">
        <w:rPr>
          <w:rFonts w:hint="eastAsia"/>
        </w:rPr>
        <w:t>依該項後段規定，准依土地共有人許</w:t>
      </w:r>
      <w:r w:rsidR="00835397" w:rsidRPr="00835397">
        <w:rPr>
          <w:rFonts w:hint="eastAsia"/>
        </w:rPr>
        <w:t>○○</w:t>
      </w:r>
      <w:r w:rsidR="0026751F">
        <w:rPr>
          <w:rFonts w:hint="eastAsia"/>
        </w:rPr>
        <w:t>1人之代位申請，即</w:t>
      </w:r>
      <w:r w:rsidR="00BB3B72">
        <w:rPr>
          <w:rFonts w:hint="eastAsia"/>
        </w:rPr>
        <w:t>於</w:t>
      </w:r>
      <w:r w:rsidR="0026751F">
        <w:rPr>
          <w:rFonts w:hint="eastAsia"/>
        </w:rPr>
        <w:t>4月8</w:t>
      </w:r>
      <w:r w:rsidR="00AE6352">
        <w:rPr>
          <w:rFonts w:hint="eastAsia"/>
        </w:rPr>
        <w:t>日</w:t>
      </w:r>
      <w:r w:rsidR="0026751F">
        <w:rPr>
          <w:rFonts w:hint="eastAsia"/>
        </w:rPr>
        <w:t>辦竣</w:t>
      </w:r>
      <w:r w:rsidR="00AE6352">
        <w:rPr>
          <w:rFonts w:hint="eastAsia"/>
        </w:rPr>
        <w:t>本案</w:t>
      </w:r>
      <w:r w:rsidR="00990638">
        <w:rPr>
          <w:rFonts w:hint="eastAsia"/>
        </w:rPr>
        <w:t>建物「全部滅失」之消滅登記，而整個</w:t>
      </w:r>
      <w:r w:rsidR="0026751F">
        <w:rPr>
          <w:rFonts w:hint="eastAsia"/>
        </w:rPr>
        <w:t>過程均未知會其他建物共有人，</w:t>
      </w:r>
      <w:r w:rsidR="0026751F" w:rsidRPr="0026751F">
        <w:rPr>
          <w:rFonts w:hint="eastAsia"/>
        </w:rPr>
        <w:t>給予表示意見之機會</w:t>
      </w:r>
      <w:r w:rsidR="0026751F">
        <w:rPr>
          <w:rFonts w:hint="eastAsia"/>
        </w:rPr>
        <w:t>，</w:t>
      </w:r>
      <w:r w:rsidR="00E602E7">
        <w:rPr>
          <w:rFonts w:hint="eastAsia"/>
        </w:rPr>
        <w:t>顯未尊重其他建物共有人之財產權，核有違失</w:t>
      </w:r>
      <w:r w:rsidR="00AE6352">
        <w:rPr>
          <w:rFonts w:hint="eastAsia"/>
        </w:rPr>
        <w:t>。</w:t>
      </w:r>
    </w:p>
    <w:p w:rsidR="0053260E" w:rsidRDefault="002010B3" w:rsidP="00916808">
      <w:pPr>
        <w:pStyle w:val="3"/>
      </w:pPr>
      <w:r w:rsidRPr="002010B3">
        <w:rPr>
          <w:rFonts w:hint="eastAsia"/>
        </w:rPr>
        <w:t>次</w:t>
      </w:r>
      <w:r w:rsidR="00B9503C">
        <w:rPr>
          <w:rFonts w:hint="eastAsia"/>
        </w:rPr>
        <w:t>據陳訴人</w:t>
      </w:r>
      <w:r>
        <w:rPr>
          <w:rFonts w:hint="eastAsia"/>
        </w:rPr>
        <w:t>指稱，本案建物</w:t>
      </w:r>
      <w:r w:rsidRPr="002010B3">
        <w:rPr>
          <w:rFonts w:hint="eastAsia"/>
        </w:rPr>
        <w:t>之門牌為「</w:t>
      </w:r>
      <w:r w:rsidR="00854DE4">
        <w:rPr>
          <w:rFonts w:hint="eastAsia"/>
        </w:rPr>
        <w:t>中</w:t>
      </w:r>
      <w:r w:rsidRPr="002010B3">
        <w:rPr>
          <w:rFonts w:hint="eastAsia"/>
        </w:rPr>
        <w:t>正路</w:t>
      </w:r>
      <w:r w:rsidR="00835397" w:rsidRPr="00835397">
        <w:rPr>
          <w:rFonts w:hint="eastAsia"/>
        </w:rPr>
        <w:t>○</w:t>
      </w:r>
      <w:r w:rsidRPr="002010B3">
        <w:rPr>
          <w:rFonts w:hint="eastAsia"/>
        </w:rPr>
        <w:t>巷</w:t>
      </w:r>
      <w:r w:rsidR="00835397">
        <w:rPr>
          <w:rFonts w:hint="eastAsia"/>
        </w:rPr>
        <w:t>○</w:t>
      </w:r>
      <w:r w:rsidRPr="002010B3">
        <w:rPr>
          <w:rFonts w:hint="eastAsia"/>
        </w:rPr>
        <w:t>號」（整編前原為「長安街</w:t>
      </w:r>
      <w:r w:rsidR="00835397">
        <w:rPr>
          <w:rFonts w:hint="eastAsia"/>
        </w:rPr>
        <w:t>○</w:t>
      </w:r>
      <w:r w:rsidRPr="002010B3">
        <w:rPr>
          <w:rFonts w:hint="eastAsia"/>
        </w:rPr>
        <w:t>巷</w:t>
      </w:r>
      <w:r w:rsidR="00835397">
        <w:rPr>
          <w:rFonts w:hint="eastAsia"/>
        </w:rPr>
        <w:t>○</w:t>
      </w:r>
      <w:r w:rsidRPr="002010B3">
        <w:rPr>
          <w:rFonts w:hint="eastAsia"/>
        </w:rPr>
        <w:t>號」），</w:t>
      </w:r>
      <w:r>
        <w:rPr>
          <w:rFonts w:hint="eastAsia"/>
        </w:rPr>
        <w:t>然</w:t>
      </w:r>
      <w:r w:rsidR="00D835C5">
        <w:rPr>
          <w:rFonts w:hint="eastAsia"/>
        </w:rPr>
        <w:t>據本院調閱</w:t>
      </w:r>
      <w:r w:rsidR="00854DE4">
        <w:rPr>
          <w:rFonts w:hint="eastAsia"/>
        </w:rPr>
        <w:t>申請人許</w:t>
      </w:r>
      <w:r w:rsidR="00916808" w:rsidRPr="00916808">
        <w:rPr>
          <w:rFonts w:hint="eastAsia"/>
        </w:rPr>
        <w:t>○○</w:t>
      </w:r>
      <w:r w:rsidR="00854DE4">
        <w:rPr>
          <w:rFonts w:hint="eastAsia"/>
        </w:rPr>
        <w:t>所提申請書，雖載明申請消滅登記之標的建物為</w:t>
      </w:r>
      <w:r w:rsidR="00835397">
        <w:rPr>
          <w:rFonts w:hint="eastAsia"/>
        </w:rPr>
        <w:t>○</w:t>
      </w:r>
      <w:r>
        <w:rPr>
          <w:rFonts w:hint="eastAsia"/>
        </w:rPr>
        <w:t>號建物，然門牌卻載為</w:t>
      </w:r>
      <w:r w:rsidRPr="002010B3">
        <w:rPr>
          <w:rFonts w:hint="eastAsia"/>
        </w:rPr>
        <w:t>「長安路</w:t>
      </w:r>
      <w:r w:rsidR="00835397">
        <w:rPr>
          <w:rFonts w:hint="eastAsia"/>
        </w:rPr>
        <w:t>○</w:t>
      </w:r>
      <w:r w:rsidRPr="002010B3">
        <w:rPr>
          <w:rFonts w:hint="eastAsia"/>
        </w:rPr>
        <w:t>段</w:t>
      </w:r>
      <w:r w:rsidR="00835397">
        <w:rPr>
          <w:rFonts w:hint="eastAsia"/>
        </w:rPr>
        <w:t>○</w:t>
      </w:r>
      <w:r w:rsidRPr="002010B3">
        <w:rPr>
          <w:rFonts w:hint="eastAsia"/>
        </w:rPr>
        <w:t>號」（</w:t>
      </w:r>
      <w:r w:rsidR="00854DE4">
        <w:rPr>
          <w:rFonts w:hint="eastAsia"/>
        </w:rPr>
        <w:t>已經輾轉整編</w:t>
      </w:r>
      <w:r w:rsidRPr="002010B3">
        <w:rPr>
          <w:rFonts w:hint="eastAsia"/>
        </w:rPr>
        <w:t>為目前之「光明路</w:t>
      </w:r>
      <w:r w:rsidR="00835397">
        <w:rPr>
          <w:rFonts w:hint="eastAsia"/>
        </w:rPr>
        <w:t>○</w:t>
      </w:r>
      <w:r w:rsidRPr="002010B3">
        <w:rPr>
          <w:rFonts w:hint="eastAsia"/>
        </w:rPr>
        <w:t>號」）</w:t>
      </w:r>
      <w:r>
        <w:rPr>
          <w:rFonts w:hint="eastAsia"/>
        </w:rPr>
        <w:t>，顯與事實未符，惟澎湖地政事務所竟疏未查明，</w:t>
      </w:r>
      <w:r w:rsidR="007D3746">
        <w:rPr>
          <w:rFonts w:hint="eastAsia"/>
        </w:rPr>
        <w:t>據以</w:t>
      </w:r>
      <w:r>
        <w:rPr>
          <w:rFonts w:hint="eastAsia"/>
        </w:rPr>
        <w:t>要求申請人補正</w:t>
      </w:r>
      <w:r w:rsidR="0053260E">
        <w:rPr>
          <w:rFonts w:hint="eastAsia"/>
        </w:rPr>
        <w:t>，其程序即有不備</w:t>
      </w:r>
      <w:r>
        <w:rPr>
          <w:rFonts w:hint="eastAsia"/>
        </w:rPr>
        <w:t>；</w:t>
      </w:r>
      <w:r w:rsidR="0053260E">
        <w:rPr>
          <w:rFonts w:hint="eastAsia"/>
        </w:rPr>
        <w:t>又</w:t>
      </w:r>
      <w:r w:rsidR="0053260E" w:rsidRPr="0053260E">
        <w:rPr>
          <w:rFonts w:hint="eastAsia"/>
        </w:rPr>
        <w:t>僅由承辦人</w:t>
      </w:r>
      <w:r w:rsidR="0053260E">
        <w:rPr>
          <w:rFonts w:hint="eastAsia"/>
        </w:rPr>
        <w:t>蔡</w:t>
      </w:r>
      <w:r w:rsidR="00835397" w:rsidRPr="00835397">
        <w:rPr>
          <w:rFonts w:hint="eastAsia"/>
        </w:rPr>
        <w:t>○○</w:t>
      </w:r>
      <w:r w:rsidR="0053260E" w:rsidRPr="0053260E">
        <w:rPr>
          <w:rFonts w:hint="eastAsia"/>
        </w:rPr>
        <w:t>一人於同年4月2日進行外業之勘查，缺乏實質複核機制</w:t>
      </w:r>
      <w:r w:rsidR="0053260E">
        <w:rPr>
          <w:rFonts w:hint="eastAsia"/>
        </w:rPr>
        <w:t>，而承辦人勘查時既不照相存證，又未製作勘查紀錄及圖說，致遭</w:t>
      </w:r>
      <w:r w:rsidR="00854DE4">
        <w:rPr>
          <w:rFonts w:hint="eastAsia"/>
        </w:rPr>
        <w:t>質疑其公信力及承辦人</w:t>
      </w:r>
      <w:r w:rsidR="0053260E">
        <w:rPr>
          <w:rFonts w:hint="eastAsia"/>
        </w:rPr>
        <w:t>未到場勘查</w:t>
      </w:r>
      <w:r w:rsidR="00615270">
        <w:rPr>
          <w:rFonts w:hint="eastAsia"/>
        </w:rPr>
        <w:t>，顯</w:t>
      </w:r>
      <w:r w:rsidR="007D3746">
        <w:rPr>
          <w:rFonts w:hint="eastAsia"/>
        </w:rPr>
        <w:t>均</w:t>
      </w:r>
      <w:r w:rsidR="00615270">
        <w:rPr>
          <w:rFonts w:hint="eastAsia"/>
        </w:rPr>
        <w:t>有疏失</w:t>
      </w:r>
      <w:r w:rsidR="0053260E">
        <w:rPr>
          <w:rFonts w:hint="eastAsia"/>
        </w:rPr>
        <w:t>；</w:t>
      </w:r>
      <w:r w:rsidR="00854DE4">
        <w:rPr>
          <w:rFonts w:hint="eastAsia"/>
        </w:rPr>
        <w:t>另</w:t>
      </w:r>
      <w:r w:rsidR="007D3746">
        <w:rPr>
          <w:rFonts w:hint="eastAsia"/>
        </w:rPr>
        <w:t>蔡</w:t>
      </w:r>
      <w:r w:rsidR="00835397" w:rsidRPr="00835397">
        <w:rPr>
          <w:rFonts w:hint="eastAsia"/>
        </w:rPr>
        <w:t>○○</w:t>
      </w:r>
      <w:r w:rsidR="007D3746">
        <w:rPr>
          <w:rFonts w:hint="eastAsia"/>
        </w:rPr>
        <w:t>於</w:t>
      </w:r>
      <w:r w:rsidR="0053260E" w:rsidRPr="0053260E">
        <w:rPr>
          <w:rFonts w:hint="eastAsia"/>
        </w:rPr>
        <w:t>勘查過程</w:t>
      </w:r>
      <w:r w:rsidR="00AD68C2">
        <w:rPr>
          <w:rFonts w:hint="eastAsia"/>
        </w:rPr>
        <w:t>因故</w:t>
      </w:r>
      <w:r w:rsidR="0053260E" w:rsidRPr="0053260E">
        <w:rPr>
          <w:rFonts w:hint="eastAsia"/>
        </w:rPr>
        <w:t>未進入屋內詳查，以探查是否確不具使用功能與價值</w:t>
      </w:r>
      <w:r w:rsidR="007D3746">
        <w:rPr>
          <w:rFonts w:hint="eastAsia"/>
        </w:rPr>
        <w:t>，</w:t>
      </w:r>
      <w:r w:rsidR="00B9503C">
        <w:rPr>
          <w:rFonts w:hint="eastAsia"/>
        </w:rPr>
        <w:t>且</w:t>
      </w:r>
      <w:r w:rsidR="0061680D">
        <w:rPr>
          <w:rFonts w:hint="eastAsia"/>
        </w:rPr>
        <w:t>未</w:t>
      </w:r>
      <w:r w:rsidR="00AD68C2">
        <w:rPr>
          <w:rFonts w:hint="eastAsia"/>
        </w:rPr>
        <w:t>進行其他必要之調查作為，或請建築管理機關表示意見，即</w:t>
      </w:r>
      <w:r w:rsidR="00615270">
        <w:rPr>
          <w:rFonts w:hint="eastAsia"/>
        </w:rPr>
        <w:t>逕行</w:t>
      </w:r>
      <w:r w:rsidR="00AD68C2">
        <w:rPr>
          <w:rFonts w:hint="eastAsia"/>
        </w:rPr>
        <w:t>認定本案建物</w:t>
      </w:r>
      <w:r w:rsidR="00AD68C2">
        <w:rPr>
          <w:rFonts w:hint="eastAsia"/>
        </w:rPr>
        <w:lastRenderedPageBreak/>
        <w:t>為</w:t>
      </w:r>
      <w:r w:rsidR="00AD68C2">
        <w:rPr>
          <w:rFonts w:hAnsi="標楷體" w:hint="eastAsia"/>
        </w:rPr>
        <w:t>「全部滅失」</w:t>
      </w:r>
      <w:r w:rsidR="0053260E" w:rsidRPr="0053260E">
        <w:rPr>
          <w:rFonts w:hint="eastAsia"/>
        </w:rPr>
        <w:t>，</w:t>
      </w:r>
      <w:r w:rsidR="00615270">
        <w:rPr>
          <w:rFonts w:hint="eastAsia"/>
        </w:rPr>
        <w:t>亦屬草率</w:t>
      </w:r>
      <w:r w:rsidR="00AD68C2">
        <w:rPr>
          <w:rFonts w:hint="eastAsia"/>
        </w:rPr>
        <w:t>。</w:t>
      </w:r>
    </w:p>
    <w:p w:rsidR="002C0AE4" w:rsidRDefault="00622BB5" w:rsidP="0093755A">
      <w:pPr>
        <w:pStyle w:val="3"/>
      </w:pPr>
      <w:r>
        <w:rPr>
          <w:rFonts w:hint="eastAsia"/>
        </w:rPr>
        <w:t>再</w:t>
      </w:r>
      <w:r w:rsidR="002C0AE4" w:rsidRPr="002C0AE4">
        <w:rPr>
          <w:rFonts w:hint="eastAsia"/>
        </w:rPr>
        <w:t>查土地登記規則第31條第</w:t>
      </w:r>
      <w:r w:rsidR="002C0AE4">
        <w:rPr>
          <w:rFonts w:hint="eastAsia"/>
        </w:rPr>
        <w:t>3</w:t>
      </w:r>
      <w:r w:rsidR="002C0AE4" w:rsidRPr="002C0AE4">
        <w:rPr>
          <w:rFonts w:hint="eastAsia"/>
        </w:rPr>
        <w:t>項</w:t>
      </w:r>
      <w:r w:rsidR="002C0AE4">
        <w:rPr>
          <w:rFonts w:hint="eastAsia"/>
        </w:rPr>
        <w:t>規定</w:t>
      </w:r>
      <w:r w:rsidR="002C0AE4" w:rsidRPr="002C0AE4">
        <w:rPr>
          <w:rFonts w:hint="eastAsia"/>
        </w:rPr>
        <w:t>建物消滅登記後應踐行通知所有權人之程序，</w:t>
      </w:r>
      <w:r w:rsidR="0093755A">
        <w:rPr>
          <w:rFonts w:hint="eastAsia"/>
        </w:rPr>
        <w:t>旨在</w:t>
      </w:r>
      <w:r w:rsidR="002C0AE4" w:rsidRPr="002C0AE4">
        <w:rPr>
          <w:rFonts w:hint="eastAsia"/>
        </w:rPr>
        <w:t>尊重</w:t>
      </w:r>
      <w:r w:rsidR="002C0AE4">
        <w:rPr>
          <w:rFonts w:hint="eastAsia"/>
        </w:rPr>
        <w:t>建物所有權人之財產權</w:t>
      </w:r>
      <w:r w:rsidR="002C0AE4" w:rsidRPr="002C0AE4">
        <w:rPr>
          <w:rFonts w:hint="eastAsia"/>
        </w:rPr>
        <w:t>，並讓所有權人能適時知悉，以及時主張</w:t>
      </w:r>
      <w:r w:rsidR="00615270">
        <w:rPr>
          <w:rFonts w:hint="eastAsia"/>
        </w:rPr>
        <w:t>權利（例如提起行政救濟等）。然據陳訴人所陳，其於澎湖地政事務所</w:t>
      </w:r>
      <w:r w:rsidR="002C0AE4" w:rsidRPr="002C0AE4">
        <w:rPr>
          <w:rFonts w:hint="eastAsia"/>
        </w:rPr>
        <w:t>97年4月8</w:t>
      </w:r>
      <w:r w:rsidR="002C0AE4">
        <w:rPr>
          <w:rFonts w:hint="eastAsia"/>
        </w:rPr>
        <w:t>日辦竣本案建物消滅登記後，自始未接獲通知，致</w:t>
      </w:r>
      <w:r w:rsidR="002C0AE4" w:rsidRPr="002C0AE4">
        <w:rPr>
          <w:rFonts w:hint="eastAsia"/>
        </w:rPr>
        <w:t>權益受損</w:t>
      </w:r>
      <w:r w:rsidR="0093755A">
        <w:rPr>
          <w:rFonts w:hint="eastAsia"/>
        </w:rPr>
        <w:t>。案經澎湖地政事務所提出本案建物標示變更登記通知書底稿，指稱該所確有通知，然因該所並未能提出郵寄憑證或送達之</w:t>
      </w:r>
      <w:r w:rsidR="002C0AE4" w:rsidRPr="002C0AE4">
        <w:rPr>
          <w:rFonts w:hint="eastAsia"/>
        </w:rPr>
        <w:t>回執等佐證資料</w:t>
      </w:r>
      <w:r w:rsidR="0093755A">
        <w:rPr>
          <w:rFonts w:hint="eastAsia"/>
        </w:rPr>
        <w:t>，致未能有效釋疑，</w:t>
      </w:r>
      <w:r w:rsidR="00615270">
        <w:rPr>
          <w:rFonts w:hint="eastAsia"/>
        </w:rPr>
        <w:t>亦應改進（該所業已表示爾後將以雙掛號方式寄通知）</w:t>
      </w:r>
      <w:r w:rsidR="0093755A">
        <w:rPr>
          <w:rFonts w:hint="eastAsia"/>
        </w:rPr>
        <w:t>。</w:t>
      </w:r>
    </w:p>
    <w:p w:rsidR="00615270" w:rsidRPr="00615270" w:rsidRDefault="00615270" w:rsidP="00835397">
      <w:pPr>
        <w:pStyle w:val="3"/>
      </w:pPr>
      <w:r w:rsidRPr="00615270">
        <w:rPr>
          <w:rFonts w:hint="eastAsia"/>
        </w:rPr>
        <w:t>至於陳訴人指稱本案建物既經辦理消滅登記，何以仍繼續收繳電費？何以仍課徵房屋稅，以及何以仍得核發門牌證明等節，經詢據內政部及澎湖縣政府相關人員表示，建</w:t>
      </w:r>
      <w:r>
        <w:rPr>
          <w:rFonts w:hint="eastAsia"/>
        </w:rPr>
        <w:t>物是否滅失為客觀事實認定，水、電之設</w:t>
      </w:r>
      <w:r w:rsidR="007D3746">
        <w:rPr>
          <w:rFonts w:hint="eastAsia"/>
        </w:rPr>
        <w:t>籍等均非建物滅失之審查要件，且</w:t>
      </w:r>
      <w:r w:rsidRPr="00615270">
        <w:rPr>
          <w:rFonts w:hint="eastAsia"/>
        </w:rPr>
        <w:t>本案建物於辦理消滅登記登時，並無人設籍；至於</w:t>
      </w:r>
      <w:r>
        <w:rPr>
          <w:rFonts w:hint="eastAsia"/>
        </w:rPr>
        <w:t>所稱</w:t>
      </w:r>
      <w:r w:rsidRPr="00615270">
        <w:rPr>
          <w:rFonts w:hint="eastAsia"/>
        </w:rPr>
        <w:t>房屋稅係澎湖縣稅務局於102年9月27日清查發現本案建物</w:t>
      </w:r>
      <w:r>
        <w:rPr>
          <w:rFonts w:hint="eastAsia"/>
        </w:rPr>
        <w:t>於</w:t>
      </w:r>
      <w:r w:rsidRPr="00615270">
        <w:rPr>
          <w:rFonts w:hint="eastAsia"/>
        </w:rPr>
        <w:t>修繕後（咾咕石牆壁鋼鐵造屋頂），因設有「</w:t>
      </w:r>
      <w:r w:rsidR="00835397" w:rsidRPr="00835397">
        <w:rPr>
          <w:rFonts w:hint="eastAsia"/>
        </w:rPr>
        <w:t>○○○○</w:t>
      </w:r>
      <w:r w:rsidRPr="00615270">
        <w:rPr>
          <w:rFonts w:hint="eastAsia"/>
        </w:rPr>
        <w:t>」小吃店，故自102年10月設籍起課</w:t>
      </w:r>
      <w:r w:rsidR="007D3746">
        <w:rPr>
          <w:rFonts w:hint="eastAsia"/>
        </w:rPr>
        <w:t>房屋稅</w:t>
      </w:r>
      <w:r w:rsidRPr="00615270">
        <w:rPr>
          <w:rFonts w:hint="eastAsia"/>
        </w:rPr>
        <w:t>，並核課營業用稅率，其與本案原建物之消滅登記並無相關</w:t>
      </w:r>
      <w:r>
        <w:rPr>
          <w:rFonts w:hint="eastAsia"/>
        </w:rPr>
        <w:t>等語</w:t>
      </w:r>
      <w:r w:rsidRPr="00615270">
        <w:rPr>
          <w:rFonts w:hint="eastAsia"/>
        </w:rPr>
        <w:t>，併予敘明。</w:t>
      </w:r>
    </w:p>
    <w:p w:rsidR="002C0AE4" w:rsidRPr="00E602E7" w:rsidRDefault="00615270" w:rsidP="00A017F4">
      <w:pPr>
        <w:pStyle w:val="3"/>
      </w:pPr>
      <w:r>
        <w:rPr>
          <w:rFonts w:hint="eastAsia"/>
        </w:rPr>
        <w:t>末</w:t>
      </w:r>
      <w:r w:rsidR="00487390">
        <w:rPr>
          <w:rFonts w:hint="eastAsia"/>
        </w:rPr>
        <w:t>查</w:t>
      </w:r>
      <w:r w:rsidR="00622BB5">
        <w:rPr>
          <w:rFonts w:hint="eastAsia"/>
        </w:rPr>
        <w:t>實體仍存在而僅部分毀損之建物，是否已達全部滅失或部分滅失狀態之認定，</w:t>
      </w:r>
      <w:r w:rsidR="007D3746">
        <w:rPr>
          <w:rFonts w:hint="eastAsia"/>
        </w:rPr>
        <w:t>因屬事實認定而涉有主觀之判斷，致</w:t>
      </w:r>
      <w:r w:rsidR="00A017F4">
        <w:rPr>
          <w:rFonts w:hint="eastAsia"/>
        </w:rPr>
        <w:t>易生爭議，且似非地政機關得單獨審究，</w:t>
      </w:r>
      <w:r w:rsidR="00487390">
        <w:rPr>
          <w:rFonts w:hint="eastAsia"/>
        </w:rPr>
        <w:t>然</w:t>
      </w:r>
      <w:r w:rsidR="00A017F4">
        <w:rPr>
          <w:rFonts w:hint="eastAsia"/>
        </w:rPr>
        <w:t>目前欠缺客觀之認定標</w:t>
      </w:r>
      <w:r w:rsidR="00487390">
        <w:rPr>
          <w:rFonts w:hint="eastAsia"/>
        </w:rPr>
        <w:t>準及</w:t>
      </w:r>
      <w:r w:rsidR="00A017F4">
        <w:rPr>
          <w:rFonts w:hint="eastAsia"/>
        </w:rPr>
        <w:t>認定程序；又土地登記規則第31條第1項有關</w:t>
      </w:r>
      <w:r w:rsidR="00A017F4" w:rsidRPr="00A017F4">
        <w:rPr>
          <w:rFonts w:hint="eastAsia"/>
        </w:rPr>
        <w:t>「代位申請」、「逕為辦理」建物消滅登記</w:t>
      </w:r>
      <w:r w:rsidR="00A017F4">
        <w:rPr>
          <w:rFonts w:hint="eastAsia"/>
        </w:rPr>
        <w:t>，究應如何進無一步完備其辦理</w:t>
      </w:r>
      <w:r w:rsidR="00A017F4" w:rsidRPr="00A017F4">
        <w:rPr>
          <w:rFonts w:hint="eastAsia"/>
        </w:rPr>
        <w:t>程序</w:t>
      </w:r>
      <w:r w:rsidR="00A017F4">
        <w:rPr>
          <w:rFonts w:hint="eastAsia"/>
        </w:rPr>
        <w:t>，以兼顧建物所有權人之權益，</w:t>
      </w:r>
      <w:r w:rsidR="0061680D">
        <w:rPr>
          <w:rFonts w:hint="eastAsia"/>
        </w:rPr>
        <w:t>均</w:t>
      </w:r>
      <w:r w:rsidR="00A017F4">
        <w:rPr>
          <w:rFonts w:hint="eastAsia"/>
        </w:rPr>
        <w:t>應請</w:t>
      </w:r>
      <w:r w:rsidR="0061680D">
        <w:rPr>
          <w:rFonts w:hint="eastAsia"/>
        </w:rPr>
        <w:t>內</w:t>
      </w:r>
      <w:r w:rsidR="0061680D">
        <w:rPr>
          <w:rFonts w:hint="eastAsia"/>
        </w:rPr>
        <w:lastRenderedPageBreak/>
        <w:t>政部</w:t>
      </w:r>
      <w:r w:rsidR="00A017F4">
        <w:rPr>
          <w:rFonts w:hint="eastAsia"/>
        </w:rPr>
        <w:t>藉由本案所生爭議，</w:t>
      </w:r>
      <w:r w:rsidR="00A017F4" w:rsidRPr="00E602E7">
        <w:rPr>
          <w:rFonts w:hint="eastAsia"/>
        </w:rPr>
        <w:t>妥予研處。</w:t>
      </w:r>
    </w:p>
    <w:p w:rsidR="002B0F15" w:rsidRDefault="0061680D" w:rsidP="00835397">
      <w:pPr>
        <w:pStyle w:val="3"/>
      </w:pPr>
      <w:r>
        <w:rPr>
          <w:rFonts w:hint="eastAsia"/>
        </w:rPr>
        <w:t>綜上，</w:t>
      </w:r>
      <w:r w:rsidR="002B0F15" w:rsidRPr="002B0F15">
        <w:rPr>
          <w:rFonts w:hint="eastAsia"/>
        </w:rPr>
        <w:t>本案澎湖地政事務所於97年4月1日受理馬公段</w:t>
      </w:r>
      <w:r w:rsidR="00835397">
        <w:rPr>
          <w:rFonts w:hint="eastAsia"/>
        </w:rPr>
        <w:t>○</w:t>
      </w:r>
      <w:r w:rsidR="002B0F15" w:rsidRPr="002B0F15">
        <w:rPr>
          <w:rFonts w:hint="eastAsia"/>
        </w:rPr>
        <w:t>地號土地20餘位共有人中之1人單獨代位申請，即迅於同年4月8日將其地上僅頂蓋等範圍破損而部分實體仍存在之</w:t>
      </w:r>
      <w:r w:rsidR="00835397">
        <w:rPr>
          <w:rFonts w:hint="eastAsia"/>
        </w:rPr>
        <w:t>○</w:t>
      </w:r>
      <w:r w:rsidR="002B0F15" w:rsidRPr="002B0F15">
        <w:rPr>
          <w:rFonts w:hint="eastAsia"/>
        </w:rPr>
        <w:t>建號建物完成「全部滅失」之消滅登記，核其辦理過程未知會各建物共有人並給予其表示意見之機會，無異係以突襲方式辦理消滅登記，復以勘查過程草率又未製作勘查圖說，致引發爭議，均有違失；至於目前建物滅失之認定標準及上開「代位申請」、「逕為辦理」建物消滅登記之程序，相關法令制度仍有所不備，應請內政部妥予研處</w:t>
      </w:r>
      <w:r w:rsidR="002B0F15">
        <w:rPr>
          <w:rFonts w:hint="eastAsia"/>
        </w:rPr>
        <w:t>。</w:t>
      </w:r>
    </w:p>
    <w:p w:rsidR="004672BC" w:rsidRPr="004672BC" w:rsidRDefault="00ED1357" w:rsidP="004672BC">
      <w:pPr>
        <w:pStyle w:val="2"/>
        <w:rPr>
          <w:b/>
        </w:rPr>
      </w:pPr>
      <w:r w:rsidRPr="004672BC">
        <w:rPr>
          <w:rFonts w:hint="eastAsia"/>
          <w:b/>
        </w:rPr>
        <w:t>有關陳訴人主張應將本案馬公段</w:t>
      </w:r>
      <w:r w:rsidR="00835397" w:rsidRPr="00835397">
        <w:rPr>
          <w:rFonts w:hAnsi="標楷體" w:hint="eastAsia"/>
          <w:b/>
        </w:rPr>
        <w:t>○</w:t>
      </w:r>
      <w:r w:rsidR="00A72227" w:rsidRPr="004672BC">
        <w:rPr>
          <w:rFonts w:hint="eastAsia"/>
          <w:b/>
        </w:rPr>
        <w:t>建號</w:t>
      </w:r>
      <w:r w:rsidRPr="004672BC">
        <w:rPr>
          <w:rFonts w:hint="eastAsia"/>
          <w:b/>
        </w:rPr>
        <w:t>建物回復原登記狀態一節，</w:t>
      </w:r>
      <w:r w:rsidR="00E57758" w:rsidRPr="004672BC">
        <w:rPr>
          <w:rFonts w:hint="eastAsia"/>
          <w:b/>
        </w:rPr>
        <w:t>鑑於</w:t>
      </w:r>
      <w:r w:rsidRPr="004672BC">
        <w:rPr>
          <w:rFonts w:hint="eastAsia"/>
          <w:b/>
        </w:rPr>
        <w:t>該</w:t>
      </w:r>
      <w:r w:rsidR="00E57758" w:rsidRPr="004672BC">
        <w:rPr>
          <w:rFonts w:hint="eastAsia"/>
          <w:b/>
        </w:rPr>
        <w:t>建物所坐落</w:t>
      </w:r>
      <w:r w:rsidR="00835397" w:rsidRPr="00835397">
        <w:rPr>
          <w:rFonts w:hAnsi="標楷體" w:hint="eastAsia"/>
          <w:b/>
        </w:rPr>
        <w:t>○</w:t>
      </w:r>
      <w:r w:rsidRPr="004672BC">
        <w:rPr>
          <w:rFonts w:hint="eastAsia"/>
          <w:b/>
        </w:rPr>
        <w:t>地號</w:t>
      </w:r>
      <w:r w:rsidR="00E57758" w:rsidRPr="004672BC">
        <w:rPr>
          <w:rFonts w:hint="eastAsia"/>
          <w:b/>
        </w:rPr>
        <w:t>土地業於</w:t>
      </w:r>
      <w:r w:rsidR="00440654" w:rsidRPr="004672BC">
        <w:rPr>
          <w:rFonts w:hint="eastAsia"/>
          <w:b/>
        </w:rPr>
        <w:t>103</w:t>
      </w:r>
      <w:r w:rsidRPr="004672BC">
        <w:rPr>
          <w:rFonts w:hint="eastAsia"/>
          <w:b/>
        </w:rPr>
        <w:t>年間出售他人，嗣</w:t>
      </w:r>
      <w:r w:rsidR="00E57758" w:rsidRPr="004672BC">
        <w:rPr>
          <w:rFonts w:hint="eastAsia"/>
          <w:b/>
        </w:rPr>
        <w:t>經</w:t>
      </w:r>
      <w:r w:rsidR="00C33F94" w:rsidRPr="004672BC">
        <w:rPr>
          <w:rFonts w:hint="eastAsia"/>
          <w:b/>
        </w:rPr>
        <w:t>繼受之</w:t>
      </w:r>
      <w:r w:rsidR="00E57758" w:rsidRPr="004672BC">
        <w:rPr>
          <w:rFonts w:hint="eastAsia"/>
          <w:b/>
        </w:rPr>
        <w:t>土地所有權人</w:t>
      </w:r>
      <w:r w:rsidR="005A423A" w:rsidRPr="004672BC">
        <w:rPr>
          <w:rFonts w:hint="eastAsia"/>
          <w:b/>
        </w:rPr>
        <w:t>訴請法院判決陳訴人拆屋還地，遞經臺灣高等法院高雄分院以陳訴人無法證明其具有本案建物之分管權利，以及本案建物早已多處滅失而難認符合民法所稱之不動產</w:t>
      </w:r>
      <w:r w:rsidRPr="004672BC">
        <w:rPr>
          <w:rFonts w:hint="eastAsia"/>
          <w:b/>
        </w:rPr>
        <w:t>等由</w:t>
      </w:r>
      <w:r w:rsidR="004672BC" w:rsidRPr="004672BC">
        <w:rPr>
          <w:rFonts w:hint="eastAsia"/>
          <w:b/>
        </w:rPr>
        <w:t>，乃</w:t>
      </w:r>
      <w:r w:rsidR="005A423A" w:rsidRPr="004672BC">
        <w:rPr>
          <w:rFonts w:hint="eastAsia"/>
          <w:b/>
        </w:rPr>
        <w:t>認定陳訴人在未徵得土地共有人同意而擅自修建本案建物</w:t>
      </w:r>
      <w:r w:rsidR="004672BC" w:rsidRPr="004672BC">
        <w:rPr>
          <w:rFonts w:hint="eastAsia"/>
          <w:b/>
        </w:rPr>
        <w:t>係屬無權占用本案土地，而駁回陳訴人之上訴，嗣該建物亦經拆除在案</w:t>
      </w:r>
      <w:r w:rsidRPr="004672BC">
        <w:rPr>
          <w:rFonts w:hint="eastAsia"/>
          <w:b/>
        </w:rPr>
        <w:t>，</w:t>
      </w:r>
      <w:r w:rsidR="004672BC" w:rsidRPr="004672BC">
        <w:rPr>
          <w:rFonts w:hint="eastAsia"/>
          <w:b/>
        </w:rPr>
        <w:t>從而本案建物</w:t>
      </w:r>
      <w:r w:rsidR="007D3746">
        <w:rPr>
          <w:rFonts w:hint="eastAsia"/>
          <w:b/>
        </w:rPr>
        <w:t>目前</w:t>
      </w:r>
      <w:r w:rsidR="004672BC" w:rsidRPr="004672BC">
        <w:rPr>
          <w:rFonts w:hint="eastAsia"/>
          <w:b/>
        </w:rPr>
        <w:t>尚乏回復原登記狀態之依據：</w:t>
      </w:r>
    </w:p>
    <w:p w:rsidR="00440654" w:rsidRDefault="00A72227" w:rsidP="00835397">
      <w:pPr>
        <w:pStyle w:val="3"/>
      </w:pPr>
      <w:r>
        <w:rPr>
          <w:rFonts w:hint="eastAsia"/>
        </w:rPr>
        <w:t>查</w:t>
      </w:r>
      <w:r w:rsidR="00CD09AF" w:rsidRPr="00CD09AF">
        <w:rPr>
          <w:rFonts w:hint="eastAsia"/>
        </w:rPr>
        <w:t>本案陳訴人自101年1</w:t>
      </w:r>
      <w:r w:rsidR="00485C9F">
        <w:rPr>
          <w:rFonts w:hint="eastAsia"/>
        </w:rPr>
        <w:t>1月間</w:t>
      </w:r>
      <w:r w:rsidR="00CD09AF">
        <w:rPr>
          <w:rFonts w:hint="eastAsia"/>
        </w:rPr>
        <w:t>將本案</w:t>
      </w:r>
      <w:r w:rsidR="00835397">
        <w:rPr>
          <w:rFonts w:hint="eastAsia"/>
        </w:rPr>
        <w:t>○</w:t>
      </w:r>
      <w:r w:rsidR="00CD09AF" w:rsidRPr="00CD09AF">
        <w:rPr>
          <w:rFonts w:hint="eastAsia"/>
        </w:rPr>
        <w:t>建號建物</w:t>
      </w:r>
      <w:r w:rsidR="00CD09AF">
        <w:rPr>
          <w:rFonts w:hint="eastAsia"/>
        </w:rPr>
        <w:t>頂蓋</w:t>
      </w:r>
      <w:r w:rsidR="00485C9F">
        <w:rPr>
          <w:rFonts w:hint="eastAsia"/>
        </w:rPr>
        <w:t>全部</w:t>
      </w:r>
      <w:r w:rsidR="00CD09AF">
        <w:rPr>
          <w:rFonts w:hint="eastAsia"/>
        </w:rPr>
        <w:t>拆除</w:t>
      </w:r>
      <w:r w:rsidR="00485C9F">
        <w:rPr>
          <w:rFonts w:hint="eastAsia"/>
        </w:rPr>
        <w:t>，並</w:t>
      </w:r>
      <w:r w:rsidR="00CD09AF">
        <w:rPr>
          <w:rFonts w:hint="eastAsia"/>
        </w:rPr>
        <w:t>修繕</w:t>
      </w:r>
      <w:r w:rsidR="00485C9F">
        <w:rPr>
          <w:rFonts w:hint="eastAsia"/>
        </w:rPr>
        <w:t>為鐵皮屋頂建物後</w:t>
      </w:r>
      <w:r w:rsidR="00CD09AF" w:rsidRPr="00CD09AF">
        <w:rPr>
          <w:rFonts w:hint="eastAsia"/>
        </w:rPr>
        <w:t>，</w:t>
      </w:r>
      <w:r w:rsidR="00CD09AF">
        <w:rPr>
          <w:rFonts w:hint="eastAsia"/>
        </w:rPr>
        <w:t>該建物基地部分共有人</w:t>
      </w:r>
      <w:r w:rsidR="00440654">
        <w:rPr>
          <w:rFonts w:hint="eastAsia"/>
        </w:rPr>
        <w:t>乃</w:t>
      </w:r>
      <w:r w:rsidR="00485C9F" w:rsidRPr="00CD09AF">
        <w:rPr>
          <w:rFonts w:hint="eastAsia"/>
        </w:rPr>
        <w:t>於</w:t>
      </w:r>
      <w:r w:rsidR="00CD09AF" w:rsidRPr="00CD09AF">
        <w:rPr>
          <w:rFonts w:hint="eastAsia"/>
        </w:rPr>
        <w:t>101年12月22日及102年1月10寄</w:t>
      </w:r>
      <w:r w:rsidR="00CD09AF">
        <w:rPr>
          <w:rFonts w:hint="eastAsia"/>
        </w:rPr>
        <w:t>發存證信函</w:t>
      </w:r>
      <w:r w:rsidR="00CD09AF" w:rsidRPr="00CD09AF">
        <w:rPr>
          <w:rFonts w:hint="eastAsia"/>
        </w:rPr>
        <w:t>制止</w:t>
      </w:r>
      <w:r w:rsidR="00CD09AF">
        <w:rPr>
          <w:rFonts w:hint="eastAsia"/>
        </w:rPr>
        <w:t>陳訴人之行為</w:t>
      </w:r>
      <w:r w:rsidR="00440654">
        <w:rPr>
          <w:rFonts w:hint="eastAsia"/>
        </w:rPr>
        <w:t>，</w:t>
      </w:r>
      <w:r w:rsidR="00C33F94">
        <w:rPr>
          <w:rFonts w:hint="eastAsia"/>
        </w:rPr>
        <w:t>嗣</w:t>
      </w:r>
      <w:r w:rsidR="00440654">
        <w:rPr>
          <w:rFonts w:hint="eastAsia"/>
        </w:rPr>
        <w:t>再將該土地出售他人並於</w:t>
      </w:r>
      <w:r w:rsidR="00440654" w:rsidRPr="00440654">
        <w:rPr>
          <w:rFonts w:hint="eastAsia"/>
        </w:rPr>
        <w:t>103年</w:t>
      </w:r>
      <w:r w:rsidR="00835397">
        <w:rPr>
          <w:rFonts w:hint="eastAsia"/>
        </w:rPr>
        <w:t>○</w:t>
      </w:r>
      <w:r w:rsidR="00440654" w:rsidRPr="00440654">
        <w:rPr>
          <w:rFonts w:hint="eastAsia"/>
        </w:rPr>
        <w:t>月</w:t>
      </w:r>
      <w:r w:rsidR="00835397">
        <w:rPr>
          <w:rFonts w:hint="eastAsia"/>
        </w:rPr>
        <w:t>○</w:t>
      </w:r>
      <w:r w:rsidR="00440654" w:rsidRPr="00440654">
        <w:rPr>
          <w:rFonts w:hint="eastAsia"/>
        </w:rPr>
        <w:t>日</w:t>
      </w:r>
      <w:r w:rsidR="00440654">
        <w:rPr>
          <w:rFonts w:hint="eastAsia"/>
        </w:rPr>
        <w:t>完成</w:t>
      </w:r>
      <w:r w:rsidR="00440654" w:rsidRPr="00440654">
        <w:rPr>
          <w:rFonts w:hint="eastAsia"/>
        </w:rPr>
        <w:t>移轉登記</w:t>
      </w:r>
      <w:r w:rsidR="00C33F94">
        <w:rPr>
          <w:rFonts w:hint="eastAsia"/>
        </w:rPr>
        <w:t>。案經繼受之</w:t>
      </w:r>
      <w:r w:rsidR="00440654">
        <w:rPr>
          <w:rFonts w:hint="eastAsia"/>
        </w:rPr>
        <w:t>土地所有權人以陳訴人前未</w:t>
      </w:r>
      <w:r w:rsidR="00C33F94">
        <w:rPr>
          <w:rFonts w:hint="eastAsia"/>
        </w:rPr>
        <w:t>徵</w:t>
      </w:r>
      <w:r w:rsidR="00440654">
        <w:rPr>
          <w:rFonts w:hint="eastAsia"/>
        </w:rPr>
        <w:t>得</w:t>
      </w:r>
      <w:r w:rsidR="00C33F94">
        <w:rPr>
          <w:rFonts w:hint="eastAsia"/>
        </w:rPr>
        <w:t>原土地</w:t>
      </w:r>
      <w:r w:rsidR="00440654" w:rsidRPr="00440654">
        <w:rPr>
          <w:rFonts w:hint="eastAsia"/>
        </w:rPr>
        <w:t>共有人之同意</w:t>
      </w:r>
      <w:r w:rsidR="00C33F94">
        <w:rPr>
          <w:rFonts w:hint="eastAsia"/>
        </w:rPr>
        <w:t>，而於土</w:t>
      </w:r>
      <w:r w:rsidR="00440654" w:rsidRPr="00440654">
        <w:rPr>
          <w:rFonts w:hint="eastAsia"/>
        </w:rPr>
        <w:t>地上搭蓋房屋之行為（即陳訴人所稱建物修繕），顯屬無權占有土地，爰訴請陳訴人拆</w:t>
      </w:r>
      <w:r w:rsidR="00440654" w:rsidRPr="00440654">
        <w:rPr>
          <w:rFonts w:hint="eastAsia"/>
        </w:rPr>
        <w:lastRenderedPageBreak/>
        <w:t>屋還地</w:t>
      </w:r>
      <w:r w:rsidR="00440654">
        <w:rPr>
          <w:rFonts w:hint="eastAsia"/>
        </w:rPr>
        <w:t>。</w:t>
      </w:r>
    </w:p>
    <w:p w:rsidR="00440654" w:rsidRDefault="00485C9F" w:rsidP="00485C9F">
      <w:pPr>
        <w:pStyle w:val="3"/>
      </w:pPr>
      <w:r>
        <w:rPr>
          <w:rFonts w:hint="eastAsia"/>
        </w:rPr>
        <w:t>案</w:t>
      </w:r>
      <w:r w:rsidRPr="00485C9F">
        <w:rPr>
          <w:rFonts w:hint="eastAsia"/>
        </w:rPr>
        <w:t>經高雄高分院於106年7月26日以105年度重上字第125號判決駁回陳訴人之上訴</w:t>
      </w:r>
      <w:r>
        <w:rPr>
          <w:rFonts w:hint="eastAsia"/>
        </w:rPr>
        <w:t>，揆其判決</w:t>
      </w:r>
      <w:r w:rsidR="00A954C5">
        <w:rPr>
          <w:rFonts w:hint="eastAsia"/>
        </w:rPr>
        <w:t>所採之理由如下，因</w:t>
      </w:r>
      <w:r w:rsidR="00B51A7F">
        <w:rPr>
          <w:rFonts w:hint="eastAsia"/>
        </w:rPr>
        <w:t>尚非無據，本院允宜尊重</w:t>
      </w:r>
      <w:r>
        <w:rPr>
          <w:rFonts w:hint="eastAsia"/>
        </w:rPr>
        <w:t>：</w:t>
      </w:r>
    </w:p>
    <w:p w:rsidR="00AE4EC7" w:rsidRDefault="00AE4EC7" w:rsidP="00AE4EC7">
      <w:pPr>
        <w:pStyle w:val="4"/>
      </w:pPr>
      <w:r>
        <w:rPr>
          <w:rFonts w:hint="eastAsia"/>
        </w:rPr>
        <w:t>法理：</w:t>
      </w:r>
    </w:p>
    <w:p w:rsidR="00440654" w:rsidRDefault="00AE4EC7" w:rsidP="00AE4EC7">
      <w:pPr>
        <w:pStyle w:val="5"/>
      </w:pPr>
      <w:r w:rsidRPr="00AE4EC7">
        <w:rPr>
          <w:rFonts w:hint="eastAsia"/>
        </w:rPr>
        <w:t>房屋倘已不足避風雨而達經濟上使用之目的，即難謂其仍為獨立之不動產及房屋所有權仍屬存在，</w:t>
      </w:r>
      <w:r w:rsidR="00C33F94">
        <w:rPr>
          <w:rFonts w:hint="eastAsia"/>
        </w:rPr>
        <w:t>而猶未喪失；</w:t>
      </w:r>
      <w:r w:rsidRPr="00AE4EC7">
        <w:rPr>
          <w:rFonts w:hint="eastAsia"/>
        </w:rPr>
        <w:t>又縱利用原有牆壁，安裝鐵架，加蓋石棉瓦，予以修復，亦無從再使業已滅失之所有權重行回復（最高法院70年度台上字第1779號、77年度台上字第790 號、71年度台上字第1557號判決參照）。準此，房屋所有權之滅失非限於屋頂、牆壁、樑柱等主結構全部不存在始足當之，倘屋頂、牆壁破損已不足以遮風避雨，房屋內部不堪居住使用，致未能達經濟上使用之目的時，即非屬獨立之不動產，房屋所有權亦隨之滅失而不存在，縱他人利用原牆壁樑柱重新整修、加蓋屋頂，亦無從使已滅失之房屋所有權重新回復。若重修後之房屋有別於重修前房屋之另一獨立不動產，即由該他人取得重修後之房屋所有權。</w:t>
      </w:r>
    </w:p>
    <w:p w:rsidR="00485C9F" w:rsidRDefault="00AE4EC7" w:rsidP="00AE4EC7">
      <w:pPr>
        <w:pStyle w:val="5"/>
      </w:pPr>
      <w:r w:rsidRPr="003B3990">
        <w:rPr>
          <w:rFonts w:hint="eastAsia"/>
        </w:rPr>
        <w:t>各共有人按其應有部分，對於共有物之全部雖有使用收益之權。惟未經共有人協議分管之共有物，共有人對共有物之特定部分占用收益，仍須徵得他共有人全體之同意。其未經他共有人同意而就共有物之全部或一部任意占用收益，即屬侵害他共有人之權利，他共有人得本於所有權請求除去其妨害或請求向全體共有人返還占用部分（最高法院81年度台上字第1818號判決參照）</w:t>
      </w:r>
      <w:r>
        <w:rPr>
          <w:rFonts w:hint="eastAsia"/>
        </w:rPr>
        <w:t>。</w:t>
      </w:r>
    </w:p>
    <w:p w:rsidR="00485C9F" w:rsidRDefault="00AE4EC7" w:rsidP="00AE4EC7">
      <w:pPr>
        <w:pStyle w:val="4"/>
      </w:pPr>
      <w:r w:rsidRPr="00AE4EC7">
        <w:rPr>
          <w:rFonts w:hint="eastAsia"/>
        </w:rPr>
        <w:lastRenderedPageBreak/>
        <w:t>陳訴人</w:t>
      </w:r>
      <w:r w:rsidR="00B51A7F">
        <w:rPr>
          <w:rFonts w:hint="eastAsia"/>
        </w:rPr>
        <w:t>（即上訴人）</w:t>
      </w:r>
      <w:r w:rsidRPr="00AE4EC7">
        <w:rPr>
          <w:rFonts w:hint="eastAsia"/>
        </w:rPr>
        <w:t>無法證明其具有本案建物之分管權利：</w:t>
      </w:r>
    </w:p>
    <w:p w:rsidR="00485C9F" w:rsidRDefault="00FE3775" w:rsidP="00835397">
      <w:pPr>
        <w:pStyle w:val="5"/>
      </w:pPr>
      <w:r>
        <w:rPr>
          <w:rFonts w:hint="eastAsia"/>
        </w:rPr>
        <w:t>陳訴人</w:t>
      </w:r>
      <w:r w:rsidRPr="00FE3775">
        <w:rPr>
          <w:rFonts w:hint="eastAsia"/>
        </w:rPr>
        <w:t>之父許</w:t>
      </w:r>
      <w:r w:rsidR="00835397" w:rsidRPr="00835397">
        <w:rPr>
          <w:rFonts w:hint="eastAsia"/>
        </w:rPr>
        <w:t>○○</w:t>
      </w:r>
      <w:r w:rsidRPr="00FE3775">
        <w:rPr>
          <w:rFonts w:hint="eastAsia"/>
        </w:rPr>
        <w:t>固曾於38年11月29日設籍於</w:t>
      </w:r>
      <w:r w:rsidR="00835397">
        <w:rPr>
          <w:rFonts w:hint="eastAsia"/>
        </w:rPr>
        <w:t>○</w:t>
      </w:r>
      <w:r w:rsidRPr="00FE3775">
        <w:rPr>
          <w:rFonts w:hint="eastAsia"/>
        </w:rPr>
        <w:t>號祖厝建物，惟於60年9月25日即遷出</w:t>
      </w:r>
      <w:r w:rsidR="00835397">
        <w:rPr>
          <w:rFonts w:hint="eastAsia"/>
        </w:rPr>
        <w:t>○</w:t>
      </w:r>
      <w:r w:rsidR="00A65886">
        <w:rPr>
          <w:rFonts w:hint="eastAsia"/>
        </w:rPr>
        <w:t>號祖厝建物，</w:t>
      </w:r>
      <w:r w:rsidRPr="00FE3775">
        <w:rPr>
          <w:rFonts w:hint="eastAsia"/>
        </w:rPr>
        <w:t>嗣於84年11月28日許</w:t>
      </w:r>
      <w:r w:rsidR="00835397" w:rsidRPr="00835397">
        <w:rPr>
          <w:rFonts w:hint="eastAsia"/>
        </w:rPr>
        <w:t>○○</w:t>
      </w:r>
      <w:r w:rsidRPr="00FE3775">
        <w:rPr>
          <w:rFonts w:hint="eastAsia"/>
        </w:rPr>
        <w:t>始因分割繼承取得祖厝房地之應有部分50分之1，與</w:t>
      </w:r>
      <w:r w:rsidR="007D3746">
        <w:rPr>
          <w:rFonts w:hint="eastAsia"/>
        </w:rPr>
        <w:t>其他共有人</w:t>
      </w:r>
      <w:r w:rsidRPr="00FE3775">
        <w:rPr>
          <w:rFonts w:hint="eastAsia"/>
        </w:rPr>
        <w:t>維持共有，</w:t>
      </w:r>
      <w:r w:rsidR="00A65886">
        <w:rPr>
          <w:rFonts w:hint="eastAsia"/>
        </w:rPr>
        <w:t>而</w:t>
      </w:r>
      <w:r w:rsidRPr="00FE3775">
        <w:rPr>
          <w:rFonts w:hint="eastAsia"/>
        </w:rPr>
        <w:t>許</w:t>
      </w:r>
      <w:r w:rsidR="00835397" w:rsidRPr="00835397">
        <w:rPr>
          <w:rFonts w:hint="eastAsia"/>
        </w:rPr>
        <w:t>○○</w:t>
      </w:r>
      <w:r w:rsidRPr="00FE3775">
        <w:rPr>
          <w:rFonts w:hint="eastAsia"/>
        </w:rPr>
        <w:t>於92年</w:t>
      </w:r>
      <w:r w:rsidR="00835397">
        <w:rPr>
          <w:rFonts w:hint="eastAsia"/>
        </w:rPr>
        <w:t>○</w:t>
      </w:r>
      <w:r w:rsidRPr="00FE3775">
        <w:rPr>
          <w:rFonts w:hint="eastAsia"/>
        </w:rPr>
        <w:t>月</w:t>
      </w:r>
      <w:r w:rsidR="00835397">
        <w:rPr>
          <w:rFonts w:hint="eastAsia"/>
        </w:rPr>
        <w:t>○</w:t>
      </w:r>
      <w:r w:rsidRPr="00FE3775">
        <w:rPr>
          <w:rFonts w:hint="eastAsia"/>
        </w:rPr>
        <w:t>日死亡後，</w:t>
      </w:r>
      <w:r>
        <w:rPr>
          <w:rFonts w:hint="eastAsia"/>
        </w:rPr>
        <w:t>陳訴人</w:t>
      </w:r>
      <w:r w:rsidRPr="00FE3775">
        <w:rPr>
          <w:rFonts w:hint="eastAsia"/>
        </w:rPr>
        <w:t>係於92年6月23日辦理分割繼承取得祖厝房地應有部分200分之1</w:t>
      </w:r>
      <w:r>
        <w:rPr>
          <w:rFonts w:hint="eastAsia"/>
        </w:rPr>
        <w:t>。</w:t>
      </w:r>
      <w:r w:rsidR="00A65886">
        <w:rPr>
          <w:rFonts w:hint="eastAsia"/>
        </w:rPr>
        <w:t>惟</w:t>
      </w:r>
      <w:r w:rsidR="00A65886" w:rsidRPr="00FE3775">
        <w:rPr>
          <w:rFonts w:hint="eastAsia"/>
        </w:rPr>
        <w:t>許</w:t>
      </w:r>
      <w:r w:rsidR="00835397" w:rsidRPr="00835397">
        <w:rPr>
          <w:rFonts w:hint="eastAsia"/>
        </w:rPr>
        <w:t>○○</w:t>
      </w:r>
      <w:r w:rsidR="009C2FF9">
        <w:rPr>
          <w:rFonts w:hint="eastAsia"/>
        </w:rPr>
        <w:t>於</w:t>
      </w:r>
      <w:r w:rsidR="00A65886" w:rsidRPr="00FE3775">
        <w:rPr>
          <w:rFonts w:hint="eastAsia"/>
        </w:rPr>
        <w:t>84年割繼承取得祖厝房地應有部分前，即已於60年9月遷出祖厝房地，</w:t>
      </w:r>
      <w:r w:rsidR="009C2FF9" w:rsidRPr="00FE3775">
        <w:rPr>
          <w:rFonts w:hint="eastAsia"/>
        </w:rPr>
        <w:t>堪認許</w:t>
      </w:r>
      <w:r w:rsidR="00835397" w:rsidRPr="00835397">
        <w:rPr>
          <w:rFonts w:hint="eastAsia"/>
        </w:rPr>
        <w:t>○○</w:t>
      </w:r>
      <w:r w:rsidR="009C2FF9" w:rsidRPr="00FE3775">
        <w:rPr>
          <w:rFonts w:hint="eastAsia"/>
        </w:rPr>
        <w:t>一家人至多僅於38年至60、61年間居住</w:t>
      </w:r>
      <w:r w:rsidR="00835397">
        <w:rPr>
          <w:rFonts w:hint="eastAsia"/>
        </w:rPr>
        <w:t>○</w:t>
      </w:r>
      <w:r w:rsidR="009C2FF9" w:rsidRPr="00FE3775">
        <w:rPr>
          <w:rFonts w:hint="eastAsia"/>
        </w:rPr>
        <w:t>號祖厝建物，迄至其等分割繼承祖厝房地應有部分前，已遷離數十年，則許</w:t>
      </w:r>
      <w:r w:rsidR="00835397" w:rsidRPr="00835397">
        <w:rPr>
          <w:rFonts w:hint="eastAsia"/>
        </w:rPr>
        <w:t>○○</w:t>
      </w:r>
      <w:r w:rsidR="009C2FF9" w:rsidRPr="00FE3775">
        <w:rPr>
          <w:rFonts w:hint="eastAsia"/>
        </w:rPr>
        <w:t>及</w:t>
      </w:r>
      <w:r w:rsidR="00B51A7F" w:rsidRPr="00B51A7F">
        <w:rPr>
          <w:rFonts w:hint="eastAsia"/>
        </w:rPr>
        <w:t>陳訴人</w:t>
      </w:r>
      <w:r w:rsidR="009C2FF9" w:rsidRPr="00FE3775">
        <w:rPr>
          <w:rFonts w:hint="eastAsia"/>
        </w:rPr>
        <w:t>於遷離前，既尚未成為祖厝房地之共有人，難認其等於居住祖厝房地期間，即有何管理使用共有祖厝房地權能，並得與祖厝房地之共有人成立分管祖厝房地之情。</w:t>
      </w:r>
    </w:p>
    <w:p w:rsidR="00FE3775" w:rsidRDefault="00FE3775" w:rsidP="00B768A3">
      <w:pPr>
        <w:pStyle w:val="5"/>
      </w:pPr>
      <w:r>
        <w:rPr>
          <w:rFonts w:hint="eastAsia"/>
        </w:rPr>
        <w:t>陳</w:t>
      </w:r>
      <w:r w:rsidRPr="00FE3775">
        <w:rPr>
          <w:rFonts w:hint="eastAsia"/>
        </w:rPr>
        <w:t>訴人雖抗辯許氏祖先興建</w:t>
      </w:r>
      <w:r w:rsidR="00835397" w:rsidRPr="00835397">
        <w:rPr>
          <w:rFonts w:hint="eastAsia"/>
        </w:rPr>
        <w:t>○○</w:t>
      </w:r>
      <w:r w:rsidRPr="00FE3775">
        <w:rPr>
          <w:rFonts w:hint="eastAsia"/>
        </w:rPr>
        <w:t>號祖厝建物後，祖厝房地係由當時之共有人協議由</w:t>
      </w:r>
      <w:r w:rsidR="00B51A7F" w:rsidRPr="00B51A7F">
        <w:rPr>
          <w:rFonts w:hint="eastAsia"/>
        </w:rPr>
        <w:t>陳訴人</w:t>
      </w:r>
      <w:r w:rsidRPr="00FE3775">
        <w:rPr>
          <w:rFonts w:hint="eastAsia"/>
        </w:rPr>
        <w:t>之曾祖父許</w:t>
      </w:r>
      <w:r w:rsidR="00835397">
        <w:rPr>
          <w:rFonts w:hint="eastAsia"/>
        </w:rPr>
        <w:t>○</w:t>
      </w:r>
      <w:r w:rsidRPr="00FE3775">
        <w:rPr>
          <w:rFonts w:hint="eastAsia"/>
        </w:rPr>
        <w:t>分管</w:t>
      </w:r>
      <w:r>
        <w:rPr>
          <w:rFonts w:hint="eastAsia"/>
        </w:rPr>
        <w:t>，</w:t>
      </w:r>
      <w:r w:rsidRPr="00FE3775">
        <w:rPr>
          <w:rFonts w:hint="eastAsia"/>
        </w:rPr>
        <w:t>且近百年無共有人對許</w:t>
      </w:r>
      <w:r w:rsidR="00835397">
        <w:rPr>
          <w:rFonts w:hint="eastAsia"/>
        </w:rPr>
        <w:t>○</w:t>
      </w:r>
      <w:r w:rsidRPr="00FE3775">
        <w:rPr>
          <w:rFonts w:hint="eastAsia"/>
        </w:rPr>
        <w:t>及其繼承人單獨使用、收益祖厝房地有任何異議，足見許</w:t>
      </w:r>
      <w:r w:rsidR="00835397">
        <w:rPr>
          <w:rFonts w:hint="eastAsia"/>
        </w:rPr>
        <w:t>○與共有人協議分管，許○</w:t>
      </w:r>
      <w:r w:rsidRPr="00FE3775">
        <w:rPr>
          <w:rFonts w:hint="eastAsia"/>
        </w:rPr>
        <w:t>死亡後，接續由許</w:t>
      </w:r>
      <w:r w:rsidR="00835397" w:rsidRPr="00835397">
        <w:rPr>
          <w:rFonts w:hint="eastAsia"/>
        </w:rPr>
        <w:t>○○</w:t>
      </w:r>
      <w:r w:rsidRPr="00FE3775">
        <w:rPr>
          <w:rFonts w:hint="eastAsia"/>
        </w:rPr>
        <w:t>、許</w:t>
      </w:r>
      <w:r w:rsidR="00835397" w:rsidRPr="00835397">
        <w:rPr>
          <w:rFonts w:hint="eastAsia"/>
        </w:rPr>
        <w:t>○○</w:t>
      </w:r>
      <w:r w:rsidRPr="00FE3775">
        <w:rPr>
          <w:rFonts w:hint="eastAsia"/>
        </w:rPr>
        <w:t>及</w:t>
      </w:r>
      <w:r w:rsidR="00B51A7F" w:rsidRPr="00B51A7F">
        <w:rPr>
          <w:rFonts w:hint="eastAsia"/>
        </w:rPr>
        <w:t>陳訴人</w:t>
      </w:r>
      <w:r w:rsidRPr="00FE3775">
        <w:rPr>
          <w:rFonts w:hint="eastAsia"/>
        </w:rPr>
        <w:t>取得分管祖厝房地權利云云</w:t>
      </w:r>
      <w:r>
        <w:rPr>
          <w:rFonts w:hint="eastAsia"/>
        </w:rPr>
        <w:t>，惟查陳</w:t>
      </w:r>
      <w:r w:rsidR="00B768A3">
        <w:rPr>
          <w:rFonts w:hint="eastAsia"/>
        </w:rPr>
        <w:t>訴人並未提出許○</w:t>
      </w:r>
      <w:r w:rsidRPr="00FE3775">
        <w:rPr>
          <w:rFonts w:hint="eastAsia"/>
        </w:rPr>
        <w:t>與其兄弟即其他共有人分管祖厝房地之證據，又單純設藉之事實，無法作為共有人已達成分管之合意，</w:t>
      </w:r>
      <w:r>
        <w:rPr>
          <w:rFonts w:hint="eastAsia"/>
        </w:rPr>
        <w:t>故陳</w:t>
      </w:r>
      <w:r w:rsidRPr="00FE3775">
        <w:rPr>
          <w:rFonts w:hint="eastAsia"/>
        </w:rPr>
        <w:t>訴人主張其曾祖父許</w:t>
      </w:r>
      <w:r w:rsidR="00B768A3">
        <w:rPr>
          <w:rFonts w:hint="eastAsia"/>
        </w:rPr>
        <w:t>○</w:t>
      </w:r>
      <w:r w:rsidRPr="00FE3775">
        <w:rPr>
          <w:rFonts w:hint="eastAsia"/>
        </w:rPr>
        <w:t>已取得祖厝房地之分管權利，已難信為真實。</w:t>
      </w:r>
      <w:r w:rsidR="009C2FF9">
        <w:rPr>
          <w:rFonts w:hint="eastAsia"/>
        </w:rPr>
        <w:t>復以</w:t>
      </w:r>
      <w:r w:rsidR="009C2FF9" w:rsidRPr="00FE3775">
        <w:rPr>
          <w:rFonts w:hint="eastAsia"/>
        </w:rPr>
        <w:t>尚難僅因散居各處之共有人多年未出面主張之單純沉</w:t>
      </w:r>
      <w:r w:rsidR="009C2FF9" w:rsidRPr="00FE3775">
        <w:rPr>
          <w:rFonts w:hint="eastAsia"/>
        </w:rPr>
        <w:lastRenderedPageBreak/>
        <w:t>默，及許</w:t>
      </w:r>
      <w:r w:rsidR="00B768A3" w:rsidRPr="00B768A3">
        <w:rPr>
          <w:rFonts w:hint="eastAsia"/>
        </w:rPr>
        <w:t>○○</w:t>
      </w:r>
      <w:r w:rsidR="009C2FF9" w:rsidRPr="00FE3775">
        <w:rPr>
          <w:rFonts w:hint="eastAsia"/>
        </w:rPr>
        <w:t>與</w:t>
      </w:r>
      <w:r w:rsidR="00B51A7F" w:rsidRPr="00B51A7F">
        <w:rPr>
          <w:rFonts w:hint="eastAsia"/>
        </w:rPr>
        <w:t>陳訴人</w:t>
      </w:r>
      <w:r w:rsidR="009C2FF9" w:rsidRPr="00FE3775">
        <w:rPr>
          <w:rFonts w:hint="eastAsia"/>
        </w:rPr>
        <w:t>曾在</w:t>
      </w:r>
      <w:r w:rsidR="00B768A3">
        <w:rPr>
          <w:rFonts w:hint="eastAsia"/>
        </w:rPr>
        <w:t>○</w:t>
      </w:r>
      <w:r w:rsidR="009C2FF9" w:rsidRPr="00FE3775">
        <w:rPr>
          <w:rFonts w:hint="eastAsia"/>
        </w:rPr>
        <w:t>號祖厝建物申請水電使用，或曾於84年及92年間繼承祖厝房地應有部分，或曾將</w:t>
      </w:r>
      <w:r w:rsidR="00B768A3">
        <w:rPr>
          <w:rFonts w:hint="eastAsia"/>
        </w:rPr>
        <w:t>○</w:t>
      </w:r>
      <w:r w:rsidR="009C2FF9" w:rsidRPr="00FE3775">
        <w:rPr>
          <w:rFonts w:hint="eastAsia"/>
        </w:rPr>
        <w:t>號祖厝建物出租與他人之舉，遽認許</w:t>
      </w:r>
      <w:r w:rsidR="00B768A3" w:rsidRPr="00B768A3">
        <w:rPr>
          <w:rFonts w:hint="eastAsia"/>
        </w:rPr>
        <w:t>○○</w:t>
      </w:r>
      <w:r w:rsidR="009C2FF9" w:rsidRPr="00FE3775">
        <w:rPr>
          <w:rFonts w:hint="eastAsia"/>
        </w:rPr>
        <w:t>及</w:t>
      </w:r>
      <w:r w:rsidR="00B51A7F" w:rsidRPr="00B51A7F">
        <w:rPr>
          <w:rFonts w:hint="eastAsia"/>
        </w:rPr>
        <w:t>陳訴人</w:t>
      </w:r>
      <w:r w:rsidR="009C2FF9" w:rsidRPr="00FE3775">
        <w:rPr>
          <w:rFonts w:hint="eastAsia"/>
        </w:rPr>
        <w:t>或</w:t>
      </w:r>
      <w:r w:rsidR="00B51A7F" w:rsidRPr="00B51A7F">
        <w:rPr>
          <w:rFonts w:hint="eastAsia"/>
        </w:rPr>
        <w:t>陳訴人</w:t>
      </w:r>
      <w:r w:rsidR="009C2FF9" w:rsidRPr="00FE3775">
        <w:rPr>
          <w:rFonts w:hint="eastAsia"/>
        </w:rPr>
        <w:t>曾祖父許</w:t>
      </w:r>
      <w:r w:rsidR="00B768A3">
        <w:rPr>
          <w:rFonts w:hint="eastAsia"/>
        </w:rPr>
        <w:t>○</w:t>
      </w:r>
      <w:r w:rsidR="009C2FF9" w:rsidRPr="00FE3775">
        <w:rPr>
          <w:rFonts w:hint="eastAsia"/>
        </w:rPr>
        <w:t>、許</w:t>
      </w:r>
      <w:r w:rsidR="00B768A3" w:rsidRPr="00B768A3">
        <w:rPr>
          <w:rFonts w:hint="eastAsia"/>
        </w:rPr>
        <w:t>○○</w:t>
      </w:r>
      <w:r w:rsidR="009C2FF9" w:rsidRPr="00FE3775">
        <w:rPr>
          <w:rFonts w:hint="eastAsia"/>
        </w:rPr>
        <w:t>等人，已與其他共有人就祖厝房地達成明示或默示之分管合意</w:t>
      </w:r>
      <w:r w:rsidR="009C2FF9">
        <w:rPr>
          <w:rFonts w:hint="eastAsia"/>
        </w:rPr>
        <w:t>。</w:t>
      </w:r>
    </w:p>
    <w:p w:rsidR="00FE3775" w:rsidRDefault="009C2FF9" w:rsidP="00A954C5">
      <w:pPr>
        <w:pStyle w:val="4"/>
      </w:pPr>
      <w:r w:rsidRPr="009C2FF9">
        <w:rPr>
          <w:rFonts w:hint="eastAsia"/>
        </w:rPr>
        <w:t>本案建物多處滅失且屋頂多數破舊不堪而難以遮風避雨、不堪居住使用，自難認符合民法所稱之不動產</w:t>
      </w:r>
      <w:r w:rsidR="001066B4">
        <w:rPr>
          <w:rFonts w:hint="eastAsia"/>
        </w:rPr>
        <w:t>：</w:t>
      </w:r>
    </w:p>
    <w:p w:rsidR="00FE3775" w:rsidRPr="00A954C5" w:rsidRDefault="00AF6B5B" w:rsidP="00AF6B5B">
      <w:pPr>
        <w:pStyle w:val="5"/>
      </w:pPr>
      <w:r>
        <w:rPr>
          <w:rFonts w:hint="eastAsia"/>
        </w:rPr>
        <w:t>○</w:t>
      </w:r>
      <w:r w:rsidR="00E07A50" w:rsidRPr="00A954C5">
        <w:rPr>
          <w:rFonts w:hint="eastAsia"/>
        </w:rPr>
        <w:t>號祖厝建物乃於民國前22年即搭建完成，</w:t>
      </w:r>
      <w:r w:rsidR="00A954C5">
        <w:rPr>
          <w:rFonts w:hint="eastAsia"/>
        </w:rPr>
        <w:t>並</w:t>
      </w:r>
      <w:r w:rsidR="00E07A50" w:rsidRPr="00A954C5">
        <w:rPr>
          <w:rFonts w:hint="eastAsia"/>
        </w:rPr>
        <w:t>於39年5月12日辦理建物</w:t>
      </w:r>
      <w:r w:rsidR="00A954C5">
        <w:rPr>
          <w:rFonts w:hint="eastAsia"/>
        </w:rPr>
        <w:t>所有權</w:t>
      </w:r>
      <w:r w:rsidR="00A954C5" w:rsidRPr="00A954C5">
        <w:rPr>
          <w:rFonts w:hint="eastAsia"/>
        </w:rPr>
        <w:t>第一次</w:t>
      </w:r>
      <w:r w:rsidR="00E07A50" w:rsidRPr="00A954C5">
        <w:rPr>
          <w:rFonts w:hint="eastAsia"/>
        </w:rPr>
        <w:t>登記之日據時期建築物，已屬逾百年以上之老舊建物。又依上訴人提出101年10月間拍攝之</w:t>
      </w:r>
      <w:r>
        <w:rPr>
          <w:rFonts w:hint="eastAsia"/>
        </w:rPr>
        <w:t>○</w:t>
      </w:r>
      <w:r w:rsidR="00A954C5">
        <w:rPr>
          <w:rFonts w:hint="eastAsia"/>
        </w:rPr>
        <w:t>號祖厝建物外觀照片，堪認已呈殘破之狀，</w:t>
      </w:r>
      <w:r w:rsidR="00E07A50" w:rsidRPr="00A954C5">
        <w:rPr>
          <w:rFonts w:hint="eastAsia"/>
        </w:rPr>
        <w:t>並由上訴人自承許</w:t>
      </w:r>
      <w:r w:rsidRPr="00AF6B5B">
        <w:rPr>
          <w:rFonts w:hint="eastAsia"/>
        </w:rPr>
        <w:t>○○</w:t>
      </w:r>
      <w:r w:rsidR="00E07A50" w:rsidRPr="00A954C5">
        <w:rPr>
          <w:rFonts w:hint="eastAsia"/>
        </w:rPr>
        <w:t>於設籍後未曾整修過，衡情一般建物於歷經近120年歲月後，亦多殘破不堪居住。且依</w:t>
      </w:r>
      <w:r w:rsidR="00584DD9">
        <w:rPr>
          <w:rFonts w:hint="eastAsia"/>
        </w:rPr>
        <w:t>陳訴人</w:t>
      </w:r>
      <w:r w:rsidR="00E07A50" w:rsidRPr="00A954C5">
        <w:rPr>
          <w:rFonts w:hint="eastAsia"/>
        </w:rPr>
        <w:t>提出之101年10間修繕前</w:t>
      </w:r>
      <w:r>
        <w:rPr>
          <w:rFonts w:hint="eastAsia"/>
        </w:rPr>
        <w:t>○</w:t>
      </w:r>
      <w:r w:rsidR="00E07A50" w:rsidRPr="00A954C5">
        <w:rPr>
          <w:rFonts w:hint="eastAsia"/>
        </w:rPr>
        <w:t>號祖厝建物照片4張及被上訴人提出之</w:t>
      </w:r>
      <w:r w:rsidR="00E07A50" w:rsidRPr="002F77A7">
        <w:rPr>
          <w:rFonts w:hint="eastAsia"/>
        </w:rPr>
        <w:t>100年7月29日由</w:t>
      </w:r>
      <w:r w:rsidR="007D3746">
        <w:rPr>
          <w:rFonts w:hint="eastAsia"/>
        </w:rPr>
        <w:t>原土地共有人</w:t>
      </w:r>
      <w:r w:rsidR="00E07A50" w:rsidRPr="002F77A7">
        <w:rPr>
          <w:rFonts w:hint="eastAsia"/>
        </w:rPr>
        <w:t>所攝</w:t>
      </w:r>
      <w:r w:rsidR="00990638">
        <w:rPr>
          <w:rFonts w:hint="eastAsia"/>
        </w:rPr>
        <w:t>○</w:t>
      </w:r>
      <w:r w:rsidR="00E07A50" w:rsidRPr="002F77A7">
        <w:rPr>
          <w:rFonts w:hint="eastAsia"/>
        </w:rPr>
        <w:t>號祖厝建物照片4張所示，明確可見屋頂破洞</w:t>
      </w:r>
      <w:r w:rsidR="00E07A50" w:rsidRPr="00A954C5">
        <w:rPr>
          <w:rFonts w:hint="eastAsia"/>
        </w:rPr>
        <w:t>、屋瓦凌亂，原部分屋頂尚須利用鐵皮遮蓋、屋後並無完整門窗，其破舊狀況確已達無法遮風避雨、不堪居住使用之程度</w:t>
      </w:r>
      <w:r w:rsidR="00EC2064">
        <w:rPr>
          <w:rFonts w:hint="eastAsia"/>
        </w:rPr>
        <w:t>。</w:t>
      </w:r>
    </w:p>
    <w:p w:rsidR="002F77A7" w:rsidRDefault="002F77A7" w:rsidP="00AF6B5B">
      <w:pPr>
        <w:pStyle w:val="5"/>
      </w:pPr>
      <w:r>
        <w:rPr>
          <w:rFonts w:hint="eastAsia"/>
        </w:rPr>
        <w:t>陳訴人</w:t>
      </w:r>
      <w:r w:rsidR="00E07A50" w:rsidRPr="00A954C5">
        <w:rPr>
          <w:rFonts w:hint="eastAsia"/>
        </w:rPr>
        <w:t>修建成系爭建物前，</w:t>
      </w:r>
      <w:r w:rsidR="00AF6B5B">
        <w:rPr>
          <w:rFonts w:hint="eastAsia"/>
        </w:rPr>
        <w:t>○</w:t>
      </w:r>
      <w:r w:rsidR="00E07A50" w:rsidRPr="00A954C5">
        <w:rPr>
          <w:rFonts w:hint="eastAsia"/>
        </w:rPr>
        <w:t>號祖厝建物之右廂房、左廂房、騎樓均已滅失，則</w:t>
      </w:r>
      <w:r w:rsidR="00AF6B5B">
        <w:rPr>
          <w:rFonts w:hint="eastAsia"/>
        </w:rPr>
        <w:t>○</w:t>
      </w:r>
      <w:r>
        <w:rPr>
          <w:rFonts w:hint="eastAsia"/>
        </w:rPr>
        <w:t>號祖厝建物既係三合院連成一體以供居住使用，</w:t>
      </w:r>
      <w:r w:rsidRPr="00A954C5">
        <w:rPr>
          <w:rFonts w:hint="eastAsia"/>
        </w:rPr>
        <w:t>縱在正廳上方屋頂尚非全部滅失，然兩造不爭執兩側廂房與騎樓已失其遮蔽風雨功能而可認為滅失，又正廳與前方騎樓相互接連，自會相互影響，是在該建物多處滅失且屋頂多數破舊不堪</w:t>
      </w:r>
      <w:r w:rsidRPr="00A954C5">
        <w:rPr>
          <w:rFonts w:hint="eastAsia"/>
        </w:rPr>
        <w:lastRenderedPageBreak/>
        <w:t>而難以遮風避雨、不堪居住使用，自難認符合民法所稱之不動產。</w:t>
      </w:r>
    </w:p>
    <w:p w:rsidR="001066B4" w:rsidRPr="00A954C5" w:rsidRDefault="00E07A50" w:rsidP="00AF6B5B">
      <w:pPr>
        <w:pStyle w:val="5"/>
      </w:pPr>
      <w:r w:rsidRPr="00A954C5">
        <w:rPr>
          <w:rFonts w:hint="eastAsia"/>
        </w:rPr>
        <w:t>依</w:t>
      </w:r>
      <w:r w:rsidR="00AF6B5B">
        <w:rPr>
          <w:rFonts w:hint="eastAsia"/>
        </w:rPr>
        <w:t>○</w:t>
      </w:r>
      <w:r w:rsidRPr="00A954C5">
        <w:rPr>
          <w:rFonts w:hint="eastAsia"/>
        </w:rPr>
        <w:t>號祖厝建物之空拍照片所示，除後方之正廳後半片屋頂較少修補外，其餘前方及兩側屋頂確多已不復存在，另部分雖有進行修補，惟仍殘破不堪，正廳附近或其前方屋頂留有殘破大洞，當致正廳難以遮蔽風雨至明。</w:t>
      </w:r>
    </w:p>
    <w:p w:rsidR="00E07A50" w:rsidRPr="00A954C5" w:rsidRDefault="002F77A7" w:rsidP="00AF6B5B">
      <w:pPr>
        <w:pStyle w:val="5"/>
      </w:pPr>
      <w:r>
        <w:rPr>
          <w:rFonts w:hint="eastAsia"/>
        </w:rPr>
        <w:t>陳訴人</w:t>
      </w:r>
      <w:r w:rsidR="00E07A50" w:rsidRPr="00A954C5">
        <w:rPr>
          <w:rFonts w:hint="eastAsia"/>
        </w:rPr>
        <w:t>自承已將</w:t>
      </w:r>
      <w:r w:rsidR="00AF6B5B">
        <w:rPr>
          <w:rFonts w:hint="eastAsia"/>
        </w:rPr>
        <w:t>○</w:t>
      </w:r>
      <w:r w:rsidR="00E07A50" w:rsidRPr="00A954C5">
        <w:rPr>
          <w:rFonts w:hint="eastAsia"/>
        </w:rPr>
        <w:t>號祖厝建物之屋頂全數拆除，亦堪顯示</w:t>
      </w:r>
      <w:r w:rsidR="00AF6B5B">
        <w:rPr>
          <w:rFonts w:hint="eastAsia"/>
        </w:rPr>
        <w:t>○</w:t>
      </w:r>
      <w:r w:rsidR="00E07A50" w:rsidRPr="00A954C5">
        <w:rPr>
          <w:rFonts w:hint="eastAsia"/>
        </w:rPr>
        <w:t>號祖厝建物除有無法遮蔽風雨之情外，並在遭</w:t>
      </w:r>
      <w:r>
        <w:rPr>
          <w:rFonts w:hint="eastAsia"/>
        </w:rPr>
        <w:t>陳訴人</w:t>
      </w:r>
      <w:r w:rsidR="00E07A50" w:rsidRPr="00A954C5">
        <w:rPr>
          <w:rFonts w:hint="eastAsia"/>
        </w:rPr>
        <w:t>拆除全部屋頂時，亦已不符建築法第4條之不動產或民法之定著物之要件，自非屬獨立之不動產</w:t>
      </w:r>
      <w:r>
        <w:rPr>
          <w:rFonts w:hint="eastAsia"/>
        </w:rPr>
        <w:t>。</w:t>
      </w:r>
    </w:p>
    <w:p w:rsidR="00E07A50" w:rsidRPr="00A954C5" w:rsidRDefault="00E07A50" w:rsidP="00AF6B5B">
      <w:pPr>
        <w:pStyle w:val="5"/>
      </w:pPr>
      <w:r w:rsidRPr="00A954C5">
        <w:rPr>
          <w:rFonts w:hint="eastAsia"/>
        </w:rPr>
        <w:t>系爭建物搭蓋後，所占用系爭土地面積為112.27平方公尺，核與</w:t>
      </w:r>
      <w:r w:rsidR="00AF6B5B">
        <w:rPr>
          <w:rFonts w:hint="eastAsia"/>
        </w:rPr>
        <w:t>○</w:t>
      </w:r>
      <w:r w:rsidRPr="00A954C5">
        <w:rPr>
          <w:rFonts w:hint="eastAsia"/>
        </w:rPr>
        <w:t>號祖厝建物之面積110.18平方公尺有別，且上訴人於原審履勘時，已向原審陳述系爭建物東、西側廂房係作為廁所及儲藏室使用，正廳位置作為小吃店使用等情，有履勘照片及筆錄可稽，顯見系爭建物外觀及內部使用情形，均異於不堪使用而滅失之</w:t>
      </w:r>
      <w:r w:rsidR="00AF6B5B">
        <w:rPr>
          <w:rFonts w:hint="eastAsia"/>
        </w:rPr>
        <w:t>○</w:t>
      </w:r>
      <w:r w:rsidRPr="00A954C5">
        <w:rPr>
          <w:rFonts w:hint="eastAsia"/>
        </w:rPr>
        <w:t>號祖厝建物，而屬另一獨立不動產，且無從使</w:t>
      </w:r>
      <w:r w:rsidR="00AF6B5B">
        <w:rPr>
          <w:rFonts w:hint="eastAsia"/>
        </w:rPr>
        <w:t>○</w:t>
      </w:r>
      <w:r w:rsidRPr="00A954C5">
        <w:rPr>
          <w:rFonts w:hint="eastAsia"/>
        </w:rPr>
        <w:t>號祖厝建物所有權回復至明</w:t>
      </w:r>
      <w:r w:rsidR="00D93397">
        <w:rPr>
          <w:rFonts w:hint="eastAsia"/>
        </w:rPr>
        <w:t>。</w:t>
      </w:r>
    </w:p>
    <w:p w:rsidR="004672BC" w:rsidRDefault="00E07A50" w:rsidP="00A954C5">
      <w:pPr>
        <w:pStyle w:val="5"/>
      </w:pPr>
      <w:r w:rsidRPr="00A954C5">
        <w:rPr>
          <w:rFonts w:hint="eastAsia"/>
        </w:rPr>
        <w:t>綜上，</w:t>
      </w:r>
      <w:r w:rsidR="00D93397">
        <w:rPr>
          <w:rFonts w:hint="eastAsia"/>
        </w:rPr>
        <w:t>陳訴人在未徵得本案</w:t>
      </w:r>
      <w:r w:rsidRPr="00A954C5">
        <w:rPr>
          <w:rFonts w:hint="eastAsia"/>
        </w:rPr>
        <w:t>土地共有人全體同意，擅自於</w:t>
      </w:r>
      <w:r w:rsidR="00D93397">
        <w:rPr>
          <w:rFonts w:hint="eastAsia"/>
        </w:rPr>
        <w:t>該</w:t>
      </w:r>
      <w:r w:rsidRPr="00A954C5">
        <w:rPr>
          <w:rFonts w:hint="eastAsia"/>
        </w:rPr>
        <w:t>土地上修建系爭建物，經共有人於</w:t>
      </w:r>
      <w:r w:rsidR="00D93397">
        <w:rPr>
          <w:rFonts w:hint="eastAsia"/>
        </w:rPr>
        <w:t>101</w:t>
      </w:r>
      <w:r w:rsidRPr="00A954C5">
        <w:rPr>
          <w:rFonts w:hint="eastAsia"/>
        </w:rPr>
        <w:t>年12月22日及</w:t>
      </w:r>
      <w:r w:rsidR="00D93397">
        <w:rPr>
          <w:rFonts w:hint="eastAsia"/>
        </w:rPr>
        <w:t>102</w:t>
      </w:r>
      <w:r w:rsidRPr="00A954C5">
        <w:rPr>
          <w:rFonts w:hint="eastAsia"/>
        </w:rPr>
        <w:t>年</w:t>
      </w:r>
      <w:r w:rsidR="00D93397">
        <w:rPr>
          <w:rFonts w:hint="eastAsia"/>
        </w:rPr>
        <w:t>1</w:t>
      </w:r>
      <w:r w:rsidRPr="00A954C5">
        <w:rPr>
          <w:rFonts w:hint="eastAsia"/>
        </w:rPr>
        <w:t>月10日寄發存證信函制止未果，有該等存證信函可稽，自屬無權占用系爭土地。又被上訴人已於103年1月22日因買賣而取得系爭土地所有權，並辦畢所有權移轉登記，上訴人復無法證明有經被上訴人同意或有權占用系爭建物坐落之系爭土地，則被上訴人主張</w:t>
      </w:r>
      <w:r w:rsidR="00D93397">
        <w:rPr>
          <w:rFonts w:hint="eastAsia"/>
        </w:rPr>
        <w:t>陳訴人</w:t>
      </w:r>
      <w:r w:rsidRPr="00A954C5">
        <w:rPr>
          <w:rFonts w:hint="eastAsia"/>
        </w:rPr>
        <w:t>無權占有系爭土地，其得依</w:t>
      </w:r>
      <w:r w:rsidRPr="00A954C5">
        <w:rPr>
          <w:rFonts w:hint="eastAsia"/>
        </w:rPr>
        <w:lastRenderedPageBreak/>
        <w:t>民法第</w:t>
      </w:r>
      <w:r w:rsidR="00D93397">
        <w:rPr>
          <w:rFonts w:hint="eastAsia"/>
        </w:rPr>
        <w:t>767</w:t>
      </w:r>
      <w:r w:rsidRPr="00A954C5">
        <w:rPr>
          <w:rFonts w:hint="eastAsia"/>
        </w:rPr>
        <w:t>條第1</w:t>
      </w:r>
      <w:r w:rsidR="00D93397">
        <w:rPr>
          <w:rFonts w:hint="eastAsia"/>
        </w:rPr>
        <w:t>項規定，請求陳訴人</w:t>
      </w:r>
      <w:r w:rsidRPr="00A954C5">
        <w:rPr>
          <w:rFonts w:hint="eastAsia"/>
        </w:rPr>
        <w:t>將占用系爭土地之系爭建物拆除，並將該部分土地返還被上訴人，自屬有據</w:t>
      </w:r>
      <w:r w:rsidR="00A954C5">
        <w:rPr>
          <w:rFonts w:hint="eastAsia"/>
        </w:rPr>
        <w:t>。</w:t>
      </w:r>
    </w:p>
    <w:p w:rsidR="004672BC" w:rsidRDefault="00312CA4" w:rsidP="004672BC">
      <w:pPr>
        <w:pStyle w:val="3"/>
      </w:pPr>
      <w:r>
        <w:rPr>
          <w:rFonts w:hint="eastAsia"/>
        </w:rPr>
        <w:t>嗣本案建物業</w:t>
      </w:r>
      <w:r w:rsidR="007D3746">
        <w:rPr>
          <w:rFonts w:hint="eastAsia"/>
        </w:rPr>
        <w:t>經</w:t>
      </w:r>
      <w:r>
        <w:rPr>
          <w:rFonts w:hint="eastAsia"/>
        </w:rPr>
        <w:t>依該判決進行拆除</w:t>
      </w:r>
      <w:r w:rsidR="004672BC">
        <w:rPr>
          <w:rFonts w:hint="eastAsia"/>
        </w:rPr>
        <w:t>。</w:t>
      </w:r>
    </w:p>
    <w:p w:rsidR="004672BC" w:rsidRPr="004672BC" w:rsidRDefault="004672BC" w:rsidP="00AF6B5B">
      <w:pPr>
        <w:pStyle w:val="3"/>
      </w:pPr>
      <w:r>
        <w:rPr>
          <w:rFonts w:hint="eastAsia"/>
        </w:rPr>
        <w:t>綜上，</w:t>
      </w:r>
      <w:r w:rsidRPr="004672BC">
        <w:rPr>
          <w:rFonts w:hint="eastAsia"/>
        </w:rPr>
        <w:t>有關陳訴人主張應將本案馬公段</w:t>
      </w:r>
      <w:r w:rsidR="00AF6B5B">
        <w:rPr>
          <w:rFonts w:hint="eastAsia"/>
        </w:rPr>
        <w:t>○</w:t>
      </w:r>
      <w:r w:rsidRPr="004672BC">
        <w:rPr>
          <w:rFonts w:hint="eastAsia"/>
        </w:rPr>
        <w:t>建號建物回復原登記狀態一節，鑑於該建物所坐落</w:t>
      </w:r>
      <w:r w:rsidR="00AF6B5B">
        <w:rPr>
          <w:rFonts w:hint="eastAsia"/>
        </w:rPr>
        <w:t>○</w:t>
      </w:r>
      <w:r w:rsidRPr="004672BC">
        <w:rPr>
          <w:rFonts w:hint="eastAsia"/>
        </w:rPr>
        <w:t>地號土地業於103年間出售他人，嗣經繼受之土地所有權人訴請法院判決陳訴人拆屋還地，遞經臺灣高等法院高雄分院以陳訴人無法證明其具有本案建物之分管權利，以及本案建物早已多處滅失而難認符合民法所稱之不動產等由，乃認定陳訴人在未徵得土地共有人同意而擅自修建本案建物係屬無權占用本案土地，而駁回陳訴人之上訴，嗣該建物亦經拆除在案，從而本案建物尚乏回復原登記狀態之依據</w:t>
      </w:r>
      <w:r w:rsidR="00312CA4">
        <w:rPr>
          <w:rFonts w:hint="eastAsia"/>
        </w:rPr>
        <w:t>。</w:t>
      </w:r>
    </w:p>
    <w:p w:rsidR="00E25849" w:rsidRDefault="00E25849" w:rsidP="004E05A1">
      <w:pPr>
        <w:pStyle w:val="1"/>
        <w:ind w:left="2380" w:hanging="2380"/>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bookmarkEnd w:id="50"/>
      <w:bookmarkEnd w:id="51"/>
      <w:r>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Pr>
          <w:rFonts w:hint="eastAsia"/>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527DAF">
        <w:t xml:space="preserve"> </w:t>
      </w:r>
    </w:p>
    <w:p w:rsidR="00FB7770" w:rsidRDefault="00FB7770" w:rsidP="00FB7770">
      <w:pPr>
        <w:pStyle w:val="2"/>
      </w:pPr>
      <w:bookmarkStart w:id="76" w:name="_Toc524895649"/>
      <w:bookmarkStart w:id="77" w:name="_Toc524896195"/>
      <w:bookmarkStart w:id="78" w:name="_Toc524896225"/>
      <w:bookmarkStart w:id="79" w:name="_Toc70241820"/>
      <w:bookmarkStart w:id="80" w:name="_Toc70242209"/>
      <w:bookmarkStart w:id="81" w:name="_Toc421794876"/>
      <w:bookmarkStart w:id="82" w:name="_Toc421795442"/>
      <w:bookmarkStart w:id="83" w:name="_Toc421796023"/>
      <w:bookmarkStart w:id="84" w:name="_Toc422728958"/>
      <w:bookmarkStart w:id="85" w:name="_Toc422834161"/>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6"/>
      <w:bookmarkEnd w:id="77"/>
      <w:bookmarkEnd w:id="78"/>
      <w:r>
        <w:rPr>
          <w:rFonts w:hint="eastAsia"/>
        </w:rPr>
        <w:t>調查意見</w:t>
      </w:r>
      <w:r w:rsidR="0012670A">
        <w:rPr>
          <w:rFonts w:hint="eastAsia"/>
        </w:rPr>
        <w:t>一，函請內政部督同澎湖縣政府檢討改進見復。</w:t>
      </w:r>
      <w:bookmarkEnd w:id="79"/>
      <w:bookmarkEnd w:id="80"/>
      <w:bookmarkEnd w:id="81"/>
      <w:bookmarkEnd w:id="82"/>
      <w:bookmarkEnd w:id="83"/>
      <w:bookmarkEnd w:id="84"/>
      <w:bookmarkEnd w:id="85"/>
    </w:p>
    <w:p w:rsidR="00FB7770" w:rsidRDefault="00FB7770" w:rsidP="00F804D3">
      <w:pPr>
        <w:pStyle w:val="2"/>
      </w:pPr>
      <w:bookmarkStart w:id="105" w:name="_Toc70241819"/>
      <w:bookmarkStart w:id="106" w:name="_Toc70242208"/>
      <w:bookmarkStart w:id="107" w:name="_Toc421794878"/>
      <w:bookmarkStart w:id="108" w:name="_Toc421795444"/>
      <w:bookmarkStart w:id="109" w:name="_Toc421796025"/>
      <w:bookmarkStart w:id="110" w:name="_Toc422728960"/>
      <w:bookmarkStart w:id="111" w:name="_Toc422834163"/>
      <w:bookmarkStart w:id="112" w:name="_Toc70241818"/>
      <w:bookmarkStart w:id="113" w:name="_Toc70242207"/>
      <w:bookmarkStart w:id="114" w:name="_Toc69556899"/>
      <w:bookmarkStart w:id="115" w:name="_Toc69556948"/>
      <w:bookmarkStart w:id="116" w:name="_Toc69609822"/>
      <w:bookmarkEnd w:id="86"/>
      <w:bookmarkEnd w:id="87"/>
      <w:bookmarkEnd w:id="88"/>
      <w:bookmarkEnd w:id="89"/>
      <w:bookmarkEnd w:id="90"/>
      <w:bookmarkEnd w:id="91"/>
      <w:bookmarkEnd w:id="92"/>
      <w:bookmarkEnd w:id="93"/>
      <w:r>
        <w:rPr>
          <w:rFonts w:hint="eastAsia"/>
        </w:rPr>
        <w:t>調查意見函復陳訴人。</w:t>
      </w:r>
      <w:bookmarkEnd w:id="105"/>
      <w:bookmarkEnd w:id="106"/>
      <w:bookmarkEnd w:id="107"/>
      <w:bookmarkEnd w:id="108"/>
      <w:bookmarkEnd w:id="109"/>
      <w:bookmarkEnd w:id="110"/>
      <w:bookmarkEnd w:id="111"/>
    </w:p>
    <w:p w:rsidR="00E25849" w:rsidRPr="00E05514" w:rsidRDefault="0012670A">
      <w:pPr>
        <w:pStyle w:val="2"/>
      </w:pPr>
      <w:bookmarkStart w:id="117" w:name="_Toc2400397"/>
      <w:bookmarkStart w:id="118" w:name="_Toc4316191"/>
      <w:bookmarkStart w:id="119" w:name="_Toc4473332"/>
      <w:bookmarkStart w:id="120" w:name="_Toc69556901"/>
      <w:bookmarkStart w:id="121" w:name="_Toc69556950"/>
      <w:bookmarkStart w:id="122" w:name="_Toc69609824"/>
      <w:bookmarkStart w:id="123" w:name="_Toc70241822"/>
      <w:bookmarkStart w:id="124" w:name="_Toc70242211"/>
      <w:bookmarkStart w:id="125" w:name="_Toc421794881"/>
      <w:bookmarkStart w:id="126" w:name="_Toc421795447"/>
      <w:bookmarkStart w:id="127" w:name="_Toc421796028"/>
      <w:bookmarkStart w:id="128" w:name="_Toc422728963"/>
      <w:bookmarkStart w:id="129" w:name="_Toc422834166"/>
      <w:bookmarkEnd w:id="94"/>
      <w:bookmarkEnd w:id="95"/>
      <w:bookmarkEnd w:id="96"/>
      <w:bookmarkEnd w:id="97"/>
      <w:bookmarkEnd w:id="98"/>
      <w:bookmarkEnd w:id="99"/>
      <w:bookmarkEnd w:id="100"/>
      <w:bookmarkEnd w:id="101"/>
      <w:bookmarkEnd w:id="102"/>
      <w:bookmarkEnd w:id="103"/>
      <w:bookmarkEnd w:id="104"/>
      <w:bookmarkEnd w:id="112"/>
      <w:bookmarkEnd w:id="113"/>
      <w:bookmarkEnd w:id="114"/>
      <w:bookmarkEnd w:id="115"/>
      <w:bookmarkEnd w:id="116"/>
      <w:r>
        <w:rPr>
          <w:rFonts w:hint="eastAsia"/>
          <w:color w:val="000000"/>
        </w:rPr>
        <w:t>檢附派查函及相關附件，送請內政及少數民族</w:t>
      </w:r>
      <w:r w:rsidR="00E25849">
        <w:rPr>
          <w:rFonts w:hint="eastAsia"/>
          <w:color w:val="000000"/>
        </w:rPr>
        <w:t>委員會</w:t>
      </w:r>
      <w:r>
        <w:rPr>
          <w:rFonts w:hint="eastAsia"/>
          <w:color w:val="000000"/>
        </w:rPr>
        <w:t>、司法及獄政委員會</w:t>
      </w:r>
      <w:r w:rsidR="00E25849">
        <w:rPr>
          <w:rFonts w:hAnsi="標楷體" w:hint="eastAsia"/>
          <w:color w:val="000000"/>
        </w:rPr>
        <w:t>聯席會議</w:t>
      </w:r>
      <w:r w:rsidR="00E25849">
        <w:rPr>
          <w:rFonts w:hint="eastAsia"/>
          <w:color w:val="000000"/>
        </w:rPr>
        <w:t>處理。</w:t>
      </w:r>
      <w:bookmarkEnd w:id="117"/>
      <w:bookmarkEnd w:id="118"/>
      <w:bookmarkEnd w:id="119"/>
      <w:bookmarkEnd w:id="120"/>
      <w:bookmarkEnd w:id="121"/>
      <w:bookmarkEnd w:id="122"/>
      <w:bookmarkEnd w:id="123"/>
      <w:bookmarkEnd w:id="124"/>
      <w:bookmarkEnd w:id="125"/>
      <w:bookmarkEnd w:id="126"/>
      <w:bookmarkEnd w:id="127"/>
      <w:bookmarkEnd w:id="128"/>
      <w:bookmarkEnd w:id="129"/>
    </w:p>
    <w:p w:rsidR="00E05514" w:rsidRDefault="00E05514" w:rsidP="00E05514">
      <w:pPr>
        <w:pStyle w:val="1"/>
        <w:numPr>
          <w:ilvl w:val="0"/>
          <w:numId w:val="0"/>
        </w:numPr>
        <w:ind w:left="2381" w:hanging="2381"/>
      </w:pPr>
    </w:p>
    <w:p w:rsidR="00E05514" w:rsidRDefault="00E05514" w:rsidP="00E05514">
      <w:pPr>
        <w:pStyle w:val="1"/>
        <w:numPr>
          <w:ilvl w:val="0"/>
          <w:numId w:val="0"/>
        </w:numPr>
        <w:ind w:left="2381" w:hanging="2381"/>
      </w:pPr>
    </w:p>
    <w:p w:rsidR="00E05514" w:rsidRDefault="00E05514" w:rsidP="00E05514">
      <w:pPr>
        <w:pStyle w:val="1"/>
        <w:numPr>
          <w:ilvl w:val="0"/>
          <w:numId w:val="0"/>
        </w:numPr>
        <w:ind w:left="2381" w:hanging="2381"/>
      </w:pPr>
    </w:p>
    <w:p w:rsidR="00E05514" w:rsidRDefault="00E05514" w:rsidP="00E05514">
      <w:pPr>
        <w:pStyle w:val="1"/>
        <w:numPr>
          <w:ilvl w:val="0"/>
          <w:numId w:val="0"/>
        </w:numPr>
        <w:ind w:left="2381" w:hanging="2381"/>
      </w:pPr>
    </w:p>
    <w:p w:rsidR="00E05514" w:rsidRDefault="00E05514" w:rsidP="00E05514">
      <w:pPr>
        <w:pStyle w:val="1"/>
        <w:numPr>
          <w:ilvl w:val="0"/>
          <w:numId w:val="0"/>
        </w:numPr>
        <w:ind w:left="2381" w:hanging="2381"/>
      </w:pPr>
    </w:p>
    <w:p w:rsidR="00E05514" w:rsidRDefault="00E05514" w:rsidP="00E05514">
      <w:pPr>
        <w:pStyle w:val="1"/>
        <w:numPr>
          <w:ilvl w:val="0"/>
          <w:numId w:val="0"/>
        </w:numPr>
        <w:ind w:left="2381" w:hanging="2381"/>
      </w:pPr>
    </w:p>
    <w:p w:rsidR="00E05514" w:rsidRDefault="00E05514" w:rsidP="00E05514">
      <w:pPr>
        <w:pStyle w:val="1"/>
        <w:numPr>
          <w:ilvl w:val="0"/>
          <w:numId w:val="0"/>
        </w:numPr>
        <w:ind w:left="2381" w:hanging="2381"/>
        <w:rPr>
          <w:rFonts w:hint="eastAsia"/>
        </w:rPr>
      </w:pPr>
      <w:r>
        <w:rPr>
          <w:rFonts w:hint="eastAsia"/>
        </w:rPr>
        <w:t xml:space="preserve">          </w:t>
      </w:r>
      <w:bookmarkStart w:id="130" w:name="_GoBack"/>
      <w:bookmarkEnd w:id="130"/>
      <w:r>
        <w:rPr>
          <w:rFonts w:hint="eastAsia"/>
        </w:rPr>
        <w:t>調查委員</w:t>
      </w:r>
      <w:r>
        <w:rPr>
          <w:rFonts w:hAnsi="標楷體" w:hint="eastAsia"/>
        </w:rPr>
        <w:t>：</w:t>
      </w:r>
      <w:r w:rsidRPr="00E05514">
        <w:rPr>
          <w:rFonts w:hAnsi="標楷體" w:hint="eastAsia"/>
        </w:rPr>
        <w:t>王幼玲</w:t>
      </w:r>
    </w:p>
    <w:p w:rsidR="00416721" w:rsidRDefault="00416721">
      <w:pPr>
        <w:widowControl/>
        <w:overflowPunct/>
        <w:autoSpaceDE/>
        <w:autoSpaceDN/>
        <w:jc w:val="left"/>
        <w:rPr>
          <w:bCs/>
          <w:kern w:val="0"/>
        </w:rPr>
      </w:pPr>
    </w:p>
    <w:sectPr w:rsidR="00416721" w:rsidSect="007A06B4">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9E9" w:rsidRDefault="003A59E9">
      <w:r>
        <w:separator/>
      </w:r>
    </w:p>
  </w:endnote>
  <w:endnote w:type="continuationSeparator" w:id="0">
    <w:p w:rsidR="003A59E9" w:rsidRDefault="003A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397" w:rsidRDefault="0083539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05514">
      <w:rPr>
        <w:rStyle w:val="ac"/>
        <w:noProof/>
        <w:sz w:val="24"/>
      </w:rPr>
      <w:t>14</w:t>
    </w:r>
    <w:r>
      <w:rPr>
        <w:rStyle w:val="ac"/>
        <w:sz w:val="24"/>
      </w:rPr>
      <w:fldChar w:fldCharType="end"/>
    </w:r>
  </w:p>
  <w:p w:rsidR="00835397" w:rsidRDefault="0083539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9E9" w:rsidRDefault="003A59E9">
      <w:r>
        <w:separator/>
      </w:r>
    </w:p>
  </w:footnote>
  <w:footnote w:type="continuationSeparator" w:id="0">
    <w:p w:rsidR="003A59E9" w:rsidRDefault="003A59E9">
      <w:r>
        <w:continuationSeparator/>
      </w:r>
    </w:p>
  </w:footnote>
  <w:footnote w:id="1">
    <w:p w:rsidR="00835397" w:rsidRDefault="00835397" w:rsidP="005010D3">
      <w:pPr>
        <w:pStyle w:val="afc"/>
        <w:ind w:left="167" w:hangingChars="76" w:hanging="167"/>
        <w:jc w:val="both"/>
      </w:pPr>
      <w:r>
        <w:rPr>
          <w:rStyle w:val="afe"/>
        </w:rPr>
        <w:footnoteRef/>
      </w:r>
      <w:r>
        <w:rPr>
          <w:rFonts w:hint="eastAsia"/>
        </w:rPr>
        <w:t xml:space="preserve"> 澎湖地院107年6月8日澎院惠總字第1070000283號函、馬公市戶政事務所107年6月11日澎馬戶字第1070000863號函、澎湖地檢署107年6月25日澎檢鑫檔字第10710001160號函、內政部107年6月29日台內地字第1070429449號函及澎湖縣政府107年7月3日府財行字第1070034701號函參照。</w:t>
      </w:r>
    </w:p>
  </w:footnote>
  <w:footnote w:id="2">
    <w:p w:rsidR="00835397" w:rsidRPr="00326D16" w:rsidRDefault="00835397" w:rsidP="002D4424">
      <w:pPr>
        <w:pStyle w:val="afc"/>
        <w:ind w:left="181" w:hangingChars="82" w:hanging="181"/>
      </w:pPr>
      <w:r>
        <w:rPr>
          <w:rStyle w:val="afe"/>
        </w:rPr>
        <w:footnoteRef/>
      </w:r>
      <w:r>
        <w:t xml:space="preserve"> </w:t>
      </w:r>
      <w:r>
        <w:rPr>
          <w:rFonts w:hint="eastAsia"/>
        </w:rPr>
        <w:t>按土地登記規則第33條規定：</w:t>
      </w:r>
      <w:r>
        <w:rPr>
          <w:rFonts w:hAnsi="標楷體" w:hint="eastAsia"/>
        </w:rPr>
        <w:t>「</w:t>
      </w:r>
      <w:r w:rsidRPr="00326D16">
        <w:rPr>
          <w:rFonts w:hAnsi="標楷體" w:hint="eastAsia"/>
        </w:rPr>
        <w:t>申請土地權利變更登記，</w:t>
      </w:r>
      <w:r w:rsidRPr="001D6B70">
        <w:rPr>
          <w:rFonts w:hAnsi="標楷體" w:hint="eastAsia"/>
        </w:rPr>
        <w:t>應於權利變更之日起一個月內為之</w:t>
      </w:r>
      <w:r w:rsidRPr="00326D16">
        <w:rPr>
          <w:rFonts w:hAnsi="標楷體" w:hint="eastAsia"/>
        </w:rPr>
        <w:t>。繼承登記得自繼承開始之日起六個月內為之。前項權利變更之日，係指下列各款之一者：一、契約成立之日。二、法院判決確定之日。三、訴訟上和解或調解成立之日。四、依鄉鎮市調解條例規定成立之調解，經法院核定之日。五、依仲裁法作成之判斷，判斷書交付或送達之日。六、產權移轉證明文件核發之日。七、法律事實發生之日。</w:t>
      </w:r>
      <w:r>
        <w:rPr>
          <w:rFonts w:hAnsi="標楷體" w:hint="eastAsia"/>
        </w:rPr>
        <w:t>」</w:t>
      </w:r>
    </w:p>
  </w:footnote>
  <w:footnote w:id="3">
    <w:p w:rsidR="00835397" w:rsidRPr="006D27B8" w:rsidRDefault="00835397" w:rsidP="002D4424">
      <w:pPr>
        <w:pStyle w:val="afc"/>
        <w:ind w:left="154" w:hangingChars="70" w:hanging="154"/>
        <w:jc w:val="both"/>
      </w:pPr>
      <w:r>
        <w:rPr>
          <w:rStyle w:val="afe"/>
        </w:rPr>
        <w:footnoteRef/>
      </w:r>
      <w:r>
        <w:t xml:space="preserve"> </w:t>
      </w:r>
      <w:r>
        <w:rPr>
          <w:rFonts w:hint="eastAsia"/>
        </w:rPr>
        <w:t>按現行土地登記規則第31條規定：</w:t>
      </w:r>
      <w:r>
        <w:rPr>
          <w:rFonts w:hAnsi="標楷體" w:hint="eastAsia"/>
        </w:rPr>
        <w:t>「</w:t>
      </w:r>
      <w:r w:rsidRPr="006D27B8">
        <w:rPr>
          <w:rFonts w:hAnsi="標楷體" w:hint="eastAsia"/>
        </w:rPr>
        <w:t>（第1項）建物滅失時，該建物所有權人未於規定期限內申請消滅登記者，得由土地所有權人或其他權利人代位申請；亦得由登記機關查明後逕為辦理消滅登記。（第2項）前項建物基地有法定地上權登記者，應同時辦理該地上權塗銷登記；建物為需役不動產者，應同時辦理其供役不動產上之不動產役權塗銷登記。（第3項）登記機關於登記完畢後，應將登記結果通知該建物所有權人及他項權利人。建物已辦理限制登記者，並應通知囑託機關或預告登記請求權人。</w:t>
      </w:r>
      <w:r>
        <w:rPr>
          <w:rFonts w:hAnsi="標楷體" w:hint="eastAsia"/>
        </w:rPr>
        <w:t>」該條文第2項係於</w:t>
      </w:r>
      <w:r w:rsidRPr="00D96CFA">
        <w:rPr>
          <w:rFonts w:hAnsi="標楷體" w:hint="eastAsia"/>
        </w:rPr>
        <w:t>99年6月28日</w:t>
      </w:r>
      <w:r>
        <w:rPr>
          <w:rFonts w:hAnsi="標楷體" w:hint="eastAsia"/>
        </w:rPr>
        <w:t>增訂，其增訂理由載有：「</w:t>
      </w:r>
      <w:r w:rsidRPr="00D96CFA">
        <w:rPr>
          <w:rFonts w:hAnsi="標楷體" w:hint="eastAsia"/>
        </w:rPr>
        <w:t>……民法第</w:t>
      </w:r>
      <w:r>
        <w:rPr>
          <w:rFonts w:hAnsi="標楷體" w:hint="eastAsia"/>
        </w:rPr>
        <w:t>859</w:t>
      </w:r>
      <w:r w:rsidRPr="00D96CFA">
        <w:rPr>
          <w:rFonts w:hAnsi="標楷體" w:hint="eastAsia"/>
        </w:rPr>
        <w:t>條第</w:t>
      </w:r>
      <w:r>
        <w:rPr>
          <w:rFonts w:hAnsi="標楷體" w:hint="eastAsia"/>
        </w:rPr>
        <w:t>2</w:t>
      </w:r>
      <w:r w:rsidRPr="00D96CFA">
        <w:rPr>
          <w:rFonts w:hAnsi="標楷體" w:hint="eastAsia"/>
        </w:rPr>
        <w:t>項後段所指</w:t>
      </w:r>
      <w:r w:rsidRPr="001D6B70">
        <w:rPr>
          <w:rFonts w:hAnsi="標楷體" w:hint="eastAsia"/>
        </w:rPr>
        <w:t>因需役不動產不堪使用而致其不動產役權消滅乙節，因不堪使用情形，非地政機關所得審究，宜由當事人主張並會同申請塗銷登記……。</w:t>
      </w:r>
      <w:r>
        <w:rPr>
          <w:rFonts w:hAnsi="標楷體" w:hint="eastAsia"/>
        </w:rPr>
        <w:t>」</w:t>
      </w:r>
    </w:p>
  </w:footnote>
  <w:footnote w:id="4">
    <w:p w:rsidR="00835397" w:rsidRPr="00920406" w:rsidRDefault="00835397" w:rsidP="002D4424">
      <w:pPr>
        <w:pStyle w:val="afc"/>
        <w:ind w:left="154" w:hangingChars="70" w:hanging="154"/>
        <w:jc w:val="both"/>
      </w:pPr>
      <w:r>
        <w:rPr>
          <w:rStyle w:val="afe"/>
        </w:rPr>
        <w:footnoteRef/>
      </w:r>
      <w:r>
        <w:rPr>
          <w:rFonts w:hint="eastAsia"/>
        </w:rPr>
        <w:t xml:space="preserve"> 按</w:t>
      </w:r>
      <w:r w:rsidRPr="00920406">
        <w:rPr>
          <w:rFonts w:hint="eastAsia"/>
        </w:rPr>
        <w:t>行政程序法第43條</w:t>
      </w:r>
      <w:r w:rsidRPr="00920406">
        <w:rPr>
          <w:rFonts w:hAnsi="標楷體" w:hint="eastAsia"/>
        </w:rPr>
        <w:t>規定</w:t>
      </w:r>
      <w:r w:rsidRPr="00920406">
        <w:rPr>
          <w:rFonts w:hint="eastAsia"/>
        </w:rPr>
        <w:t>：「行政機關為處分或其他行政行為，應斟酌全部陳述與調查事實及證據之結果，依論理及經驗法則判斷事實之真偽，並將其決定及理由告知當事人。」</w:t>
      </w:r>
    </w:p>
  </w:footnote>
  <w:footnote w:id="5">
    <w:p w:rsidR="00835397" w:rsidRDefault="00835397" w:rsidP="002D4424">
      <w:pPr>
        <w:pStyle w:val="afc"/>
        <w:ind w:left="209" w:hangingChars="95" w:hanging="209"/>
        <w:jc w:val="both"/>
      </w:pPr>
      <w:r>
        <w:rPr>
          <w:rStyle w:val="afe"/>
        </w:rPr>
        <w:footnoteRef/>
      </w:r>
      <w:r>
        <w:t xml:space="preserve"> </w:t>
      </w:r>
      <w:r>
        <w:rPr>
          <w:rFonts w:hint="eastAsia"/>
        </w:rPr>
        <w:t>土地法第34條之1規定：</w:t>
      </w:r>
      <w:r w:rsidRPr="000F40E7">
        <w:rPr>
          <w:rFonts w:hAnsi="標楷體" w:hint="eastAsia"/>
        </w:rPr>
        <w:t>「（第1項）共有土地或建築改良物，其處分、變更及設定地上權、農育權、不動產役權或典權，應以共有人過半數及其應有部分合計過半數之同意行之。但其應有部分合計逾三分之二者，其人數不予計算。（第2項）共有</w:t>
      </w:r>
      <w:r w:rsidRPr="000676C6">
        <w:rPr>
          <w:rFonts w:hAnsi="標楷體" w:hint="eastAsia"/>
        </w:rPr>
        <w:t>人依前項規定為處分、變更或設定負擔時，應事先以書面通知他共有人；其不能以書面通知者，應公告之。（第3項）第一項共有人，對於他共有人應得之對價或補償，負連帶清償責任。於為權利變更登記時，並應提出他共有人已為受領或為其提存之證明。其因而取得不動產物權者，應代他共有人申請登記。（第4項）共有人出賣其應有部分時，他共有人得以同一價格共同或單獨優先承購。（第5項）前四項規定，於公同共有準用之。（第6項）依法得分割之共有土地或建築改良物，共有人不能自行協議分割者，任何共有人得申請該管直轄市、縣（市）地政機關調處，不服調處者，應於接到調處通知後</w:t>
      </w:r>
      <w:r>
        <w:rPr>
          <w:rFonts w:hAnsi="標楷體" w:hint="eastAsia"/>
        </w:rPr>
        <w:t>15</w:t>
      </w:r>
      <w:r w:rsidRPr="000676C6">
        <w:rPr>
          <w:rFonts w:hAnsi="標楷體" w:hint="eastAsia"/>
        </w:rPr>
        <w:t>日內向司法機關訴請處理，屆期不起訴者，依原調處結果辦理之。</w:t>
      </w:r>
      <w:r>
        <w:rPr>
          <w:rFonts w:hAnsi="標楷體" w:hint="eastAsia"/>
        </w:rPr>
        <w:t>」</w:t>
      </w:r>
    </w:p>
  </w:footnote>
  <w:footnote w:id="6">
    <w:p w:rsidR="00835397" w:rsidRDefault="00835397">
      <w:pPr>
        <w:pStyle w:val="afc"/>
      </w:pPr>
      <w:r>
        <w:rPr>
          <w:rStyle w:val="afe"/>
        </w:rPr>
        <w:footnoteRef/>
      </w:r>
      <w:r>
        <w:t xml:space="preserve"> </w:t>
      </w:r>
      <w:r>
        <w:rPr>
          <w:rFonts w:hint="eastAsia"/>
        </w:rPr>
        <w:t>資料來源：澎湖地檢署</w:t>
      </w:r>
      <w:r w:rsidRPr="00381B3D">
        <w:rPr>
          <w:rFonts w:hint="eastAsia"/>
        </w:rPr>
        <w:t>103年度偵字第221號</w:t>
      </w:r>
      <w:r>
        <w:rPr>
          <w:rFonts w:hint="eastAsia"/>
        </w:rPr>
        <w:t>偵查卷。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78DB"/>
    <w:rsid w:val="000112BF"/>
    <w:rsid w:val="00012233"/>
    <w:rsid w:val="00016AFB"/>
    <w:rsid w:val="00017318"/>
    <w:rsid w:val="000246F7"/>
    <w:rsid w:val="00027B51"/>
    <w:rsid w:val="000310F9"/>
    <w:rsid w:val="0003114D"/>
    <w:rsid w:val="0003328A"/>
    <w:rsid w:val="00036D76"/>
    <w:rsid w:val="00045B7C"/>
    <w:rsid w:val="00047382"/>
    <w:rsid w:val="00057F32"/>
    <w:rsid w:val="00062A25"/>
    <w:rsid w:val="00073CB5"/>
    <w:rsid w:val="0007425C"/>
    <w:rsid w:val="00074721"/>
    <w:rsid w:val="00077553"/>
    <w:rsid w:val="000847CA"/>
    <w:rsid w:val="000851A2"/>
    <w:rsid w:val="00085E36"/>
    <w:rsid w:val="0009352E"/>
    <w:rsid w:val="000954CD"/>
    <w:rsid w:val="00096B96"/>
    <w:rsid w:val="00097186"/>
    <w:rsid w:val="000A1035"/>
    <w:rsid w:val="000A2F3F"/>
    <w:rsid w:val="000B0770"/>
    <w:rsid w:val="000B0B4A"/>
    <w:rsid w:val="000B279A"/>
    <w:rsid w:val="000B61D2"/>
    <w:rsid w:val="000B70A7"/>
    <w:rsid w:val="000B73DD"/>
    <w:rsid w:val="000C45C6"/>
    <w:rsid w:val="000C495F"/>
    <w:rsid w:val="000C5DDD"/>
    <w:rsid w:val="000D3B3B"/>
    <w:rsid w:val="000D4663"/>
    <w:rsid w:val="000E6431"/>
    <w:rsid w:val="000E6EAD"/>
    <w:rsid w:val="000F21A5"/>
    <w:rsid w:val="000F40E7"/>
    <w:rsid w:val="00100552"/>
    <w:rsid w:val="00102B9F"/>
    <w:rsid w:val="001066B4"/>
    <w:rsid w:val="00112637"/>
    <w:rsid w:val="00112ABC"/>
    <w:rsid w:val="0012001E"/>
    <w:rsid w:val="00121833"/>
    <w:rsid w:val="00122976"/>
    <w:rsid w:val="0012670A"/>
    <w:rsid w:val="00126A55"/>
    <w:rsid w:val="00132DCB"/>
    <w:rsid w:val="00133F08"/>
    <w:rsid w:val="001345E6"/>
    <w:rsid w:val="001378B0"/>
    <w:rsid w:val="00141496"/>
    <w:rsid w:val="00142E00"/>
    <w:rsid w:val="00152793"/>
    <w:rsid w:val="00153448"/>
    <w:rsid w:val="00153B7E"/>
    <w:rsid w:val="001545A9"/>
    <w:rsid w:val="001637C7"/>
    <w:rsid w:val="0016480E"/>
    <w:rsid w:val="00172483"/>
    <w:rsid w:val="00174297"/>
    <w:rsid w:val="00180E06"/>
    <w:rsid w:val="001817B3"/>
    <w:rsid w:val="00183014"/>
    <w:rsid w:val="00193099"/>
    <w:rsid w:val="0019496B"/>
    <w:rsid w:val="001959C2"/>
    <w:rsid w:val="001A2390"/>
    <w:rsid w:val="001A51E3"/>
    <w:rsid w:val="001A5D31"/>
    <w:rsid w:val="001A7968"/>
    <w:rsid w:val="001B2E98"/>
    <w:rsid w:val="001B3483"/>
    <w:rsid w:val="001B3C1E"/>
    <w:rsid w:val="001B4494"/>
    <w:rsid w:val="001C0D5F"/>
    <w:rsid w:val="001C0D8B"/>
    <w:rsid w:val="001C0DA8"/>
    <w:rsid w:val="001C2E20"/>
    <w:rsid w:val="001D4AD7"/>
    <w:rsid w:val="001D660F"/>
    <w:rsid w:val="001D6B70"/>
    <w:rsid w:val="001E0D8A"/>
    <w:rsid w:val="001E1851"/>
    <w:rsid w:val="001E67BA"/>
    <w:rsid w:val="001E74C2"/>
    <w:rsid w:val="001E7D65"/>
    <w:rsid w:val="001F4F82"/>
    <w:rsid w:val="001F5A48"/>
    <w:rsid w:val="001F6260"/>
    <w:rsid w:val="00200007"/>
    <w:rsid w:val="00200C3B"/>
    <w:rsid w:val="002010B3"/>
    <w:rsid w:val="002030A5"/>
    <w:rsid w:val="00203131"/>
    <w:rsid w:val="00206A89"/>
    <w:rsid w:val="00212E44"/>
    <w:rsid w:val="00212E88"/>
    <w:rsid w:val="00213C9C"/>
    <w:rsid w:val="00216A3A"/>
    <w:rsid w:val="0022009E"/>
    <w:rsid w:val="00223241"/>
    <w:rsid w:val="0022425C"/>
    <w:rsid w:val="002246DE"/>
    <w:rsid w:val="00233F7C"/>
    <w:rsid w:val="002472E0"/>
    <w:rsid w:val="00251B85"/>
    <w:rsid w:val="00252BC4"/>
    <w:rsid w:val="00254014"/>
    <w:rsid w:val="00254B39"/>
    <w:rsid w:val="002617FA"/>
    <w:rsid w:val="0026504D"/>
    <w:rsid w:val="0026751F"/>
    <w:rsid w:val="0027034A"/>
    <w:rsid w:val="00270C47"/>
    <w:rsid w:val="00273A2F"/>
    <w:rsid w:val="00280986"/>
    <w:rsid w:val="00281ECE"/>
    <w:rsid w:val="002831C7"/>
    <w:rsid w:val="002840C6"/>
    <w:rsid w:val="0029207E"/>
    <w:rsid w:val="00295174"/>
    <w:rsid w:val="00296172"/>
    <w:rsid w:val="00296B92"/>
    <w:rsid w:val="002A1EE2"/>
    <w:rsid w:val="002A2C22"/>
    <w:rsid w:val="002A345F"/>
    <w:rsid w:val="002B02EB"/>
    <w:rsid w:val="002B0F15"/>
    <w:rsid w:val="002B2DF2"/>
    <w:rsid w:val="002C0602"/>
    <w:rsid w:val="002C0AE4"/>
    <w:rsid w:val="002D2760"/>
    <w:rsid w:val="002D2ED5"/>
    <w:rsid w:val="002D4424"/>
    <w:rsid w:val="002D5C16"/>
    <w:rsid w:val="002E0E9B"/>
    <w:rsid w:val="002F2476"/>
    <w:rsid w:val="002F3DFF"/>
    <w:rsid w:val="002F5E05"/>
    <w:rsid w:val="002F77A7"/>
    <w:rsid w:val="00302BF8"/>
    <w:rsid w:val="00302D08"/>
    <w:rsid w:val="00307A76"/>
    <w:rsid w:val="00312CA4"/>
    <w:rsid w:val="00315A16"/>
    <w:rsid w:val="00317053"/>
    <w:rsid w:val="0032109C"/>
    <w:rsid w:val="00322B45"/>
    <w:rsid w:val="00323809"/>
    <w:rsid w:val="00323D41"/>
    <w:rsid w:val="00325414"/>
    <w:rsid w:val="003254D2"/>
    <w:rsid w:val="00326AB6"/>
    <w:rsid w:val="003302F1"/>
    <w:rsid w:val="003334F9"/>
    <w:rsid w:val="00336271"/>
    <w:rsid w:val="0034470E"/>
    <w:rsid w:val="00347807"/>
    <w:rsid w:val="00352DB0"/>
    <w:rsid w:val="00361063"/>
    <w:rsid w:val="00366AC2"/>
    <w:rsid w:val="0037094A"/>
    <w:rsid w:val="00371ED3"/>
    <w:rsid w:val="00372FFC"/>
    <w:rsid w:val="0037728A"/>
    <w:rsid w:val="00380B7D"/>
    <w:rsid w:val="00380F33"/>
    <w:rsid w:val="00381230"/>
    <w:rsid w:val="003816AB"/>
    <w:rsid w:val="00381A99"/>
    <w:rsid w:val="00381B3D"/>
    <w:rsid w:val="003829C2"/>
    <w:rsid w:val="003830B2"/>
    <w:rsid w:val="00384724"/>
    <w:rsid w:val="003919B7"/>
    <w:rsid w:val="00391D57"/>
    <w:rsid w:val="00392292"/>
    <w:rsid w:val="00394F45"/>
    <w:rsid w:val="003A5927"/>
    <w:rsid w:val="003A59E9"/>
    <w:rsid w:val="003B1017"/>
    <w:rsid w:val="003B3990"/>
    <w:rsid w:val="003B3C07"/>
    <w:rsid w:val="003B6081"/>
    <w:rsid w:val="003B6775"/>
    <w:rsid w:val="003C5FE2"/>
    <w:rsid w:val="003D05FB"/>
    <w:rsid w:val="003D0621"/>
    <w:rsid w:val="003D1B16"/>
    <w:rsid w:val="003D1CC1"/>
    <w:rsid w:val="003D45BF"/>
    <w:rsid w:val="003D508A"/>
    <w:rsid w:val="003D537F"/>
    <w:rsid w:val="003D5ADF"/>
    <w:rsid w:val="003D7B75"/>
    <w:rsid w:val="003E0208"/>
    <w:rsid w:val="003E10EB"/>
    <w:rsid w:val="003E4B57"/>
    <w:rsid w:val="003E6CDA"/>
    <w:rsid w:val="003F1BB4"/>
    <w:rsid w:val="003F2611"/>
    <w:rsid w:val="003F27E1"/>
    <w:rsid w:val="003F437A"/>
    <w:rsid w:val="003F5C2B"/>
    <w:rsid w:val="00402240"/>
    <w:rsid w:val="004023E9"/>
    <w:rsid w:val="0040454A"/>
    <w:rsid w:val="00407809"/>
    <w:rsid w:val="00410B92"/>
    <w:rsid w:val="00413F83"/>
    <w:rsid w:val="0041490C"/>
    <w:rsid w:val="00416191"/>
    <w:rsid w:val="00416721"/>
    <w:rsid w:val="00421EF0"/>
    <w:rsid w:val="004224FA"/>
    <w:rsid w:val="00423D07"/>
    <w:rsid w:val="00427936"/>
    <w:rsid w:val="004368F5"/>
    <w:rsid w:val="00440654"/>
    <w:rsid w:val="0044346F"/>
    <w:rsid w:val="00453FF6"/>
    <w:rsid w:val="004612DE"/>
    <w:rsid w:val="004643CE"/>
    <w:rsid w:val="0046520A"/>
    <w:rsid w:val="004656AC"/>
    <w:rsid w:val="004672AB"/>
    <w:rsid w:val="004672BC"/>
    <w:rsid w:val="004714FE"/>
    <w:rsid w:val="00477BAA"/>
    <w:rsid w:val="00485C9F"/>
    <w:rsid w:val="00487390"/>
    <w:rsid w:val="00495053"/>
    <w:rsid w:val="00497F23"/>
    <w:rsid w:val="004A0DCF"/>
    <w:rsid w:val="004A1F59"/>
    <w:rsid w:val="004A29BE"/>
    <w:rsid w:val="004A3225"/>
    <w:rsid w:val="004A33EE"/>
    <w:rsid w:val="004A3AA8"/>
    <w:rsid w:val="004A5A10"/>
    <w:rsid w:val="004B08DE"/>
    <w:rsid w:val="004B13C7"/>
    <w:rsid w:val="004B3B49"/>
    <w:rsid w:val="004B778F"/>
    <w:rsid w:val="004C0609"/>
    <w:rsid w:val="004C4453"/>
    <w:rsid w:val="004C6F63"/>
    <w:rsid w:val="004D141F"/>
    <w:rsid w:val="004D2742"/>
    <w:rsid w:val="004D6310"/>
    <w:rsid w:val="004E0062"/>
    <w:rsid w:val="004E05A1"/>
    <w:rsid w:val="004E7EBF"/>
    <w:rsid w:val="004F2F41"/>
    <w:rsid w:val="004F472A"/>
    <w:rsid w:val="004F510C"/>
    <w:rsid w:val="004F5E57"/>
    <w:rsid w:val="004F6710"/>
    <w:rsid w:val="00500C3E"/>
    <w:rsid w:val="005010D3"/>
    <w:rsid w:val="00501206"/>
    <w:rsid w:val="00502849"/>
    <w:rsid w:val="00504334"/>
    <w:rsid w:val="0050498D"/>
    <w:rsid w:val="00504C79"/>
    <w:rsid w:val="005104D7"/>
    <w:rsid w:val="00510B9E"/>
    <w:rsid w:val="00514D95"/>
    <w:rsid w:val="00527DAF"/>
    <w:rsid w:val="0053260E"/>
    <w:rsid w:val="005340D3"/>
    <w:rsid w:val="005347D9"/>
    <w:rsid w:val="00536A57"/>
    <w:rsid w:val="00536BC2"/>
    <w:rsid w:val="005420F5"/>
    <w:rsid w:val="005425E1"/>
    <w:rsid w:val="005427C5"/>
    <w:rsid w:val="00542CF6"/>
    <w:rsid w:val="00553C03"/>
    <w:rsid w:val="0055482E"/>
    <w:rsid w:val="005567A9"/>
    <w:rsid w:val="00556949"/>
    <w:rsid w:val="005616E6"/>
    <w:rsid w:val="005617F2"/>
    <w:rsid w:val="00563692"/>
    <w:rsid w:val="00571679"/>
    <w:rsid w:val="00574F00"/>
    <w:rsid w:val="005844E7"/>
    <w:rsid w:val="00584DD9"/>
    <w:rsid w:val="005908B8"/>
    <w:rsid w:val="0059512E"/>
    <w:rsid w:val="005957EF"/>
    <w:rsid w:val="00596C7B"/>
    <w:rsid w:val="005A4231"/>
    <w:rsid w:val="005A423A"/>
    <w:rsid w:val="005A5AE1"/>
    <w:rsid w:val="005A6DD2"/>
    <w:rsid w:val="005B7B0D"/>
    <w:rsid w:val="005C3261"/>
    <w:rsid w:val="005C34BA"/>
    <w:rsid w:val="005C385D"/>
    <w:rsid w:val="005C494D"/>
    <w:rsid w:val="005C5902"/>
    <w:rsid w:val="005C7E94"/>
    <w:rsid w:val="005D3B20"/>
    <w:rsid w:val="005D5C91"/>
    <w:rsid w:val="005D7D58"/>
    <w:rsid w:val="005E4759"/>
    <w:rsid w:val="005E5C68"/>
    <w:rsid w:val="005E65C0"/>
    <w:rsid w:val="005F0390"/>
    <w:rsid w:val="006072CD"/>
    <w:rsid w:val="00612023"/>
    <w:rsid w:val="00614190"/>
    <w:rsid w:val="00615270"/>
    <w:rsid w:val="0061680D"/>
    <w:rsid w:val="00616D7E"/>
    <w:rsid w:val="00616F03"/>
    <w:rsid w:val="00622A99"/>
    <w:rsid w:val="00622BB5"/>
    <w:rsid w:val="00622E67"/>
    <w:rsid w:val="00623872"/>
    <w:rsid w:val="00625713"/>
    <w:rsid w:val="00626B57"/>
    <w:rsid w:val="00626EDC"/>
    <w:rsid w:val="006358E1"/>
    <w:rsid w:val="006470EC"/>
    <w:rsid w:val="00654176"/>
    <w:rsid w:val="006542D6"/>
    <w:rsid w:val="0065598E"/>
    <w:rsid w:val="00655AF2"/>
    <w:rsid w:val="00655BC5"/>
    <w:rsid w:val="006568BE"/>
    <w:rsid w:val="0066025D"/>
    <w:rsid w:val="0066091A"/>
    <w:rsid w:val="00660D4D"/>
    <w:rsid w:val="006667D1"/>
    <w:rsid w:val="00671B74"/>
    <w:rsid w:val="0067358B"/>
    <w:rsid w:val="006773EC"/>
    <w:rsid w:val="0067778D"/>
    <w:rsid w:val="00677F60"/>
    <w:rsid w:val="00680504"/>
    <w:rsid w:val="00681CD9"/>
    <w:rsid w:val="00683E30"/>
    <w:rsid w:val="00687024"/>
    <w:rsid w:val="00687D6B"/>
    <w:rsid w:val="00690F78"/>
    <w:rsid w:val="00695472"/>
    <w:rsid w:val="00695E22"/>
    <w:rsid w:val="006B03B3"/>
    <w:rsid w:val="006B7093"/>
    <w:rsid w:val="006B7417"/>
    <w:rsid w:val="006D0DF6"/>
    <w:rsid w:val="006D0E71"/>
    <w:rsid w:val="006D27B8"/>
    <w:rsid w:val="006D3691"/>
    <w:rsid w:val="006E5EF0"/>
    <w:rsid w:val="006E7A87"/>
    <w:rsid w:val="006F3563"/>
    <w:rsid w:val="006F3F9E"/>
    <w:rsid w:val="006F42B9"/>
    <w:rsid w:val="006F6103"/>
    <w:rsid w:val="00701940"/>
    <w:rsid w:val="00704E00"/>
    <w:rsid w:val="00711E57"/>
    <w:rsid w:val="007209E7"/>
    <w:rsid w:val="00721D27"/>
    <w:rsid w:val="00725ABC"/>
    <w:rsid w:val="00726182"/>
    <w:rsid w:val="00727635"/>
    <w:rsid w:val="00732329"/>
    <w:rsid w:val="007337CA"/>
    <w:rsid w:val="00734C30"/>
    <w:rsid w:val="00734CE4"/>
    <w:rsid w:val="00735123"/>
    <w:rsid w:val="00741837"/>
    <w:rsid w:val="00741983"/>
    <w:rsid w:val="007453E6"/>
    <w:rsid w:val="007473D9"/>
    <w:rsid w:val="00755CA2"/>
    <w:rsid w:val="00771FB6"/>
    <w:rsid w:val="0077309D"/>
    <w:rsid w:val="00774822"/>
    <w:rsid w:val="007774EE"/>
    <w:rsid w:val="0077769B"/>
    <w:rsid w:val="007806DD"/>
    <w:rsid w:val="00781822"/>
    <w:rsid w:val="00783F21"/>
    <w:rsid w:val="00784BEC"/>
    <w:rsid w:val="00787159"/>
    <w:rsid w:val="0079043A"/>
    <w:rsid w:val="00791668"/>
    <w:rsid w:val="00791AA1"/>
    <w:rsid w:val="00796240"/>
    <w:rsid w:val="007A06B4"/>
    <w:rsid w:val="007A3793"/>
    <w:rsid w:val="007A7028"/>
    <w:rsid w:val="007B0F78"/>
    <w:rsid w:val="007B1ADF"/>
    <w:rsid w:val="007C1BA2"/>
    <w:rsid w:val="007C2B48"/>
    <w:rsid w:val="007C5847"/>
    <w:rsid w:val="007D20E9"/>
    <w:rsid w:val="007D3746"/>
    <w:rsid w:val="007D6BA0"/>
    <w:rsid w:val="007D7881"/>
    <w:rsid w:val="007D7E3A"/>
    <w:rsid w:val="007E0E10"/>
    <w:rsid w:val="007E4768"/>
    <w:rsid w:val="007E69E3"/>
    <w:rsid w:val="007E777B"/>
    <w:rsid w:val="007F2070"/>
    <w:rsid w:val="007F246F"/>
    <w:rsid w:val="007F3DDF"/>
    <w:rsid w:val="007F4526"/>
    <w:rsid w:val="007F63C1"/>
    <w:rsid w:val="0080506F"/>
    <w:rsid w:val="008053F5"/>
    <w:rsid w:val="00807AF7"/>
    <w:rsid w:val="00810198"/>
    <w:rsid w:val="008111CD"/>
    <w:rsid w:val="008158BA"/>
    <w:rsid w:val="00815A87"/>
    <w:rsid w:val="00815DA8"/>
    <w:rsid w:val="0082055C"/>
    <w:rsid w:val="0082194D"/>
    <w:rsid w:val="008221F9"/>
    <w:rsid w:val="00826EF5"/>
    <w:rsid w:val="00831693"/>
    <w:rsid w:val="00835397"/>
    <w:rsid w:val="00840104"/>
    <w:rsid w:val="00840C1F"/>
    <w:rsid w:val="008411C9"/>
    <w:rsid w:val="0084132E"/>
    <w:rsid w:val="00841FC5"/>
    <w:rsid w:val="00845709"/>
    <w:rsid w:val="00854DE4"/>
    <w:rsid w:val="00855871"/>
    <w:rsid w:val="008576BD"/>
    <w:rsid w:val="00860463"/>
    <w:rsid w:val="008631B2"/>
    <w:rsid w:val="00865F6B"/>
    <w:rsid w:val="008733DA"/>
    <w:rsid w:val="00873810"/>
    <w:rsid w:val="0088053C"/>
    <w:rsid w:val="008850E4"/>
    <w:rsid w:val="00885DB6"/>
    <w:rsid w:val="00886EED"/>
    <w:rsid w:val="008939AB"/>
    <w:rsid w:val="008A0247"/>
    <w:rsid w:val="008A12F5"/>
    <w:rsid w:val="008B1587"/>
    <w:rsid w:val="008B1B01"/>
    <w:rsid w:val="008B3BCD"/>
    <w:rsid w:val="008B54A7"/>
    <w:rsid w:val="008B6DF8"/>
    <w:rsid w:val="008C106C"/>
    <w:rsid w:val="008C10F1"/>
    <w:rsid w:val="008C1926"/>
    <w:rsid w:val="008C1E99"/>
    <w:rsid w:val="008C43A6"/>
    <w:rsid w:val="008D7AA0"/>
    <w:rsid w:val="008E0085"/>
    <w:rsid w:val="008E2AA6"/>
    <w:rsid w:val="008E311B"/>
    <w:rsid w:val="008E58AE"/>
    <w:rsid w:val="008E7FFE"/>
    <w:rsid w:val="008F46E7"/>
    <w:rsid w:val="008F6F0B"/>
    <w:rsid w:val="00901B29"/>
    <w:rsid w:val="00903EEA"/>
    <w:rsid w:val="00907BA7"/>
    <w:rsid w:val="0091064E"/>
    <w:rsid w:val="00911FC5"/>
    <w:rsid w:val="00916808"/>
    <w:rsid w:val="009178E5"/>
    <w:rsid w:val="00920406"/>
    <w:rsid w:val="00921718"/>
    <w:rsid w:val="00923F5A"/>
    <w:rsid w:val="00931A10"/>
    <w:rsid w:val="00933DF1"/>
    <w:rsid w:val="0093755A"/>
    <w:rsid w:val="009469A6"/>
    <w:rsid w:val="00947967"/>
    <w:rsid w:val="009519D8"/>
    <w:rsid w:val="009544A9"/>
    <w:rsid w:val="00955172"/>
    <w:rsid w:val="00955201"/>
    <w:rsid w:val="00956320"/>
    <w:rsid w:val="0096271B"/>
    <w:rsid w:val="00965200"/>
    <w:rsid w:val="009668B3"/>
    <w:rsid w:val="00971471"/>
    <w:rsid w:val="00977A7D"/>
    <w:rsid w:val="00983353"/>
    <w:rsid w:val="00983E7D"/>
    <w:rsid w:val="009849C2"/>
    <w:rsid w:val="00984D24"/>
    <w:rsid w:val="009858EB"/>
    <w:rsid w:val="00990638"/>
    <w:rsid w:val="00995D62"/>
    <w:rsid w:val="009974D6"/>
    <w:rsid w:val="009974ED"/>
    <w:rsid w:val="009A0412"/>
    <w:rsid w:val="009A3F47"/>
    <w:rsid w:val="009A63CD"/>
    <w:rsid w:val="009A77E3"/>
    <w:rsid w:val="009B0046"/>
    <w:rsid w:val="009B5E13"/>
    <w:rsid w:val="009C0449"/>
    <w:rsid w:val="009C1440"/>
    <w:rsid w:val="009C2107"/>
    <w:rsid w:val="009C2FF9"/>
    <w:rsid w:val="009C5D9E"/>
    <w:rsid w:val="009C7A7A"/>
    <w:rsid w:val="009D266E"/>
    <w:rsid w:val="009D2C3E"/>
    <w:rsid w:val="009E0625"/>
    <w:rsid w:val="009E095F"/>
    <w:rsid w:val="009E3034"/>
    <w:rsid w:val="009E549F"/>
    <w:rsid w:val="009F2873"/>
    <w:rsid w:val="009F28A8"/>
    <w:rsid w:val="009F473E"/>
    <w:rsid w:val="009F682A"/>
    <w:rsid w:val="00A003AA"/>
    <w:rsid w:val="00A017F4"/>
    <w:rsid w:val="00A022BE"/>
    <w:rsid w:val="00A07B4B"/>
    <w:rsid w:val="00A1022E"/>
    <w:rsid w:val="00A14CF7"/>
    <w:rsid w:val="00A157DB"/>
    <w:rsid w:val="00A2145A"/>
    <w:rsid w:val="00A2427F"/>
    <w:rsid w:val="00A24C95"/>
    <w:rsid w:val="00A2599A"/>
    <w:rsid w:val="00A26094"/>
    <w:rsid w:val="00A301BF"/>
    <w:rsid w:val="00A302B2"/>
    <w:rsid w:val="00A31E0E"/>
    <w:rsid w:val="00A331B4"/>
    <w:rsid w:val="00A3484E"/>
    <w:rsid w:val="00A356D3"/>
    <w:rsid w:val="00A36ADA"/>
    <w:rsid w:val="00A438D8"/>
    <w:rsid w:val="00A4461E"/>
    <w:rsid w:val="00A471E3"/>
    <w:rsid w:val="00A473F5"/>
    <w:rsid w:val="00A51F9D"/>
    <w:rsid w:val="00A5416A"/>
    <w:rsid w:val="00A63189"/>
    <w:rsid w:val="00A639F4"/>
    <w:rsid w:val="00A65886"/>
    <w:rsid w:val="00A72227"/>
    <w:rsid w:val="00A81A32"/>
    <w:rsid w:val="00A835BD"/>
    <w:rsid w:val="00A90ADE"/>
    <w:rsid w:val="00A954C5"/>
    <w:rsid w:val="00A97B15"/>
    <w:rsid w:val="00AA42D5"/>
    <w:rsid w:val="00AB2FAB"/>
    <w:rsid w:val="00AB5C14"/>
    <w:rsid w:val="00AB6BF6"/>
    <w:rsid w:val="00AB7D80"/>
    <w:rsid w:val="00AC05F4"/>
    <w:rsid w:val="00AC1EE7"/>
    <w:rsid w:val="00AC333F"/>
    <w:rsid w:val="00AC585C"/>
    <w:rsid w:val="00AD1925"/>
    <w:rsid w:val="00AD192C"/>
    <w:rsid w:val="00AD68C2"/>
    <w:rsid w:val="00AD6A20"/>
    <w:rsid w:val="00AE067D"/>
    <w:rsid w:val="00AE178A"/>
    <w:rsid w:val="00AE216F"/>
    <w:rsid w:val="00AE4EC7"/>
    <w:rsid w:val="00AE6155"/>
    <w:rsid w:val="00AE6352"/>
    <w:rsid w:val="00AF1181"/>
    <w:rsid w:val="00AF2F79"/>
    <w:rsid w:val="00AF397D"/>
    <w:rsid w:val="00AF4653"/>
    <w:rsid w:val="00AF6B5B"/>
    <w:rsid w:val="00AF7DB7"/>
    <w:rsid w:val="00B058AA"/>
    <w:rsid w:val="00B10D02"/>
    <w:rsid w:val="00B13ACB"/>
    <w:rsid w:val="00B201E2"/>
    <w:rsid w:val="00B22EE9"/>
    <w:rsid w:val="00B26E5A"/>
    <w:rsid w:val="00B35DED"/>
    <w:rsid w:val="00B443E4"/>
    <w:rsid w:val="00B51A7F"/>
    <w:rsid w:val="00B5484D"/>
    <w:rsid w:val="00B563EA"/>
    <w:rsid w:val="00B56CDF"/>
    <w:rsid w:val="00B60E51"/>
    <w:rsid w:val="00B63A54"/>
    <w:rsid w:val="00B67CAE"/>
    <w:rsid w:val="00B768A3"/>
    <w:rsid w:val="00B77D18"/>
    <w:rsid w:val="00B8266A"/>
    <w:rsid w:val="00B8313A"/>
    <w:rsid w:val="00B91B7A"/>
    <w:rsid w:val="00B926A4"/>
    <w:rsid w:val="00B93503"/>
    <w:rsid w:val="00B93C53"/>
    <w:rsid w:val="00B9503C"/>
    <w:rsid w:val="00B9792D"/>
    <w:rsid w:val="00B97957"/>
    <w:rsid w:val="00BA31E8"/>
    <w:rsid w:val="00BA55E0"/>
    <w:rsid w:val="00BA6BD4"/>
    <w:rsid w:val="00BA6C7A"/>
    <w:rsid w:val="00BB17D1"/>
    <w:rsid w:val="00BB3752"/>
    <w:rsid w:val="00BB3B72"/>
    <w:rsid w:val="00BB6688"/>
    <w:rsid w:val="00BC26D4"/>
    <w:rsid w:val="00BE0C80"/>
    <w:rsid w:val="00BE2224"/>
    <w:rsid w:val="00BE3C94"/>
    <w:rsid w:val="00BF1CCF"/>
    <w:rsid w:val="00BF2A42"/>
    <w:rsid w:val="00C0285A"/>
    <w:rsid w:val="00C03D8C"/>
    <w:rsid w:val="00C055EC"/>
    <w:rsid w:val="00C10DC9"/>
    <w:rsid w:val="00C12CD3"/>
    <w:rsid w:val="00C12FB3"/>
    <w:rsid w:val="00C1335D"/>
    <w:rsid w:val="00C13C51"/>
    <w:rsid w:val="00C13EF6"/>
    <w:rsid w:val="00C17341"/>
    <w:rsid w:val="00C231D0"/>
    <w:rsid w:val="00C238DE"/>
    <w:rsid w:val="00C24EEF"/>
    <w:rsid w:val="00C25645"/>
    <w:rsid w:val="00C25CF6"/>
    <w:rsid w:val="00C26C36"/>
    <w:rsid w:val="00C32768"/>
    <w:rsid w:val="00C33F94"/>
    <w:rsid w:val="00C3487D"/>
    <w:rsid w:val="00C42BA1"/>
    <w:rsid w:val="00C42E89"/>
    <w:rsid w:val="00C431DF"/>
    <w:rsid w:val="00C456BD"/>
    <w:rsid w:val="00C530DC"/>
    <w:rsid w:val="00C5350D"/>
    <w:rsid w:val="00C54BDB"/>
    <w:rsid w:val="00C570FD"/>
    <w:rsid w:val="00C573CB"/>
    <w:rsid w:val="00C6123C"/>
    <w:rsid w:val="00C6311A"/>
    <w:rsid w:val="00C7084D"/>
    <w:rsid w:val="00C7315E"/>
    <w:rsid w:val="00C75895"/>
    <w:rsid w:val="00C83C9F"/>
    <w:rsid w:val="00C94840"/>
    <w:rsid w:val="00C95A42"/>
    <w:rsid w:val="00CA0989"/>
    <w:rsid w:val="00CA4EE3"/>
    <w:rsid w:val="00CA5AB0"/>
    <w:rsid w:val="00CA634B"/>
    <w:rsid w:val="00CB027F"/>
    <w:rsid w:val="00CC0EBB"/>
    <w:rsid w:val="00CC6297"/>
    <w:rsid w:val="00CC7690"/>
    <w:rsid w:val="00CD09AF"/>
    <w:rsid w:val="00CD1986"/>
    <w:rsid w:val="00CD54BF"/>
    <w:rsid w:val="00CE4D5C"/>
    <w:rsid w:val="00CE61DC"/>
    <w:rsid w:val="00CF05DA"/>
    <w:rsid w:val="00CF58EB"/>
    <w:rsid w:val="00CF6FEC"/>
    <w:rsid w:val="00D0106E"/>
    <w:rsid w:val="00D06383"/>
    <w:rsid w:val="00D20E85"/>
    <w:rsid w:val="00D212F7"/>
    <w:rsid w:val="00D23850"/>
    <w:rsid w:val="00D24615"/>
    <w:rsid w:val="00D37842"/>
    <w:rsid w:val="00D378F3"/>
    <w:rsid w:val="00D4109A"/>
    <w:rsid w:val="00D42DC2"/>
    <w:rsid w:val="00D4302B"/>
    <w:rsid w:val="00D45BF2"/>
    <w:rsid w:val="00D479D1"/>
    <w:rsid w:val="00D537E1"/>
    <w:rsid w:val="00D55BB2"/>
    <w:rsid w:val="00D6091A"/>
    <w:rsid w:val="00D650E6"/>
    <w:rsid w:val="00D6605A"/>
    <w:rsid w:val="00D6695F"/>
    <w:rsid w:val="00D74B25"/>
    <w:rsid w:val="00D75644"/>
    <w:rsid w:val="00D81656"/>
    <w:rsid w:val="00D835C5"/>
    <w:rsid w:val="00D83D87"/>
    <w:rsid w:val="00D84A6D"/>
    <w:rsid w:val="00D86A30"/>
    <w:rsid w:val="00D93397"/>
    <w:rsid w:val="00D93BCB"/>
    <w:rsid w:val="00D96CFA"/>
    <w:rsid w:val="00D97CB4"/>
    <w:rsid w:val="00D97DD4"/>
    <w:rsid w:val="00DA0847"/>
    <w:rsid w:val="00DA3C16"/>
    <w:rsid w:val="00DA434D"/>
    <w:rsid w:val="00DA5A8A"/>
    <w:rsid w:val="00DA75CF"/>
    <w:rsid w:val="00DA7879"/>
    <w:rsid w:val="00DA7DB7"/>
    <w:rsid w:val="00DB1170"/>
    <w:rsid w:val="00DB26CD"/>
    <w:rsid w:val="00DB441C"/>
    <w:rsid w:val="00DB44AF"/>
    <w:rsid w:val="00DC1F58"/>
    <w:rsid w:val="00DC339B"/>
    <w:rsid w:val="00DC5D40"/>
    <w:rsid w:val="00DC69A7"/>
    <w:rsid w:val="00DC69DA"/>
    <w:rsid w:val="00DC71CF"/>
    <w:rsid w:val="00DD30E9"/>
    <w:rsid w:val="00DD4F47"/>
    <w:rsid w:val="00DD5C99"/>
    <w:rsid w:val="00DD7FBB"/>
    <w:rsid w:val="00DE0B9F"/>
    <w:rsid w:val="00DE19E0"/>
    <w:rsid w:val="00DE2A9E"/>
    <w:rsid w:val="00DE4238"/>
    <w:rsid w:val="00DE4ABF"/>
    <w:rsid w:val="00DE657F"/>
    <w:rsid w:val="00DF1218"/>
    <w:rsid w:val="00DF1930"/>
    <w:rsid w:val="00DF3407"/>
    <w:rsid w:val="00DF42CE"/>
    <w:rsid w:val="00DF6462"/>
    <w:rsid w:val="00DF780F"/>
    <w:rsid w:val="00E02FA0"/>
    <w:rsid w:val="00E036DC"/>
    <w:rsid w:val="00E05514"/>
    <w:rsid w:val="00E07A50"/>
    <w:rsid w:val="00E10454"/>
    <w:rsid w:val="00E112E5"/>
    <w:rsid w:val="00E122D8"/>
    <w:rsid w:val="00E12CC8"/>
    <w:rsid w:val="00E14A44"/>
    <w:rsid w:val="00E15352"/>
    <w:rsid w:val="00E166B2"/>
    <w:rsid w:val="00E21CC7"/>
    <w:rsid w:val="00E24D9E"/>
    <w:rsid w:val="00E25849"/>
    <w:rsid w:val="00E3197E"/>
    <w:rsid w:val="00E342F8"/>
    <w:rsid w:val="00E351ED"/>
    <w:rsid w:val="00E373E3"/>
    <w:rsid w:val="00E40AA3"/>
    <w:rsid w:val="00E506CD"/>
    <w:rsid w:val="00E56E15"/>
    <w:rsid w:val="00E57758"/>
    <w:rsid w:val="00E602E7"/>
    <w:rsid w:val="00E6034B"/>
    <w:rsid w:val="00E62E47"/>
    <w:rsid w:val="00E6549E"/>
    <w:rsid w:val="00E65EDE"/>
    <w:rsid w:val="00E70F81"/>
    <w:rsid w:val="00E77055"/>
    <w:rsid w:val="00E77460"/>
    <w:rsid w:val="00E83ABC"/>
    <w:rsid w:val="00E844F2"/>
    <w:rsid w:val="00E8699A"/>
    <w:rsid w:val="00E90AD0"/>
    <w:rsid w:val="00E92FCB"/>
    <w:rsid w:val="00EA147F"/>
    <w:rsid w:val="00EA2258"/>
    <w:rsid w:val="00EA31BF"/>
    <w:rsid w:val="00EA3392"/>
    <w:rsid w:val="00EA4A27"/>
    <w:rsid w:val="00EA4FA6"/>
    <w:rsid w:val="00EB1A25"/>
    <w:rsid w:val="00EC2064"/>
    <w:rsid w:val="00EC4029"/>
    <w:rsid w:val="00EC6419"/>
    <w:rsid w:val="00EC7363"/>
    <w:rsid w:val="00ED03AB"/>
    <w:rsid w:val="00ED1357"/>
    <w:rsid w:val="00ED1963"/>
    <w:rsid w:val="00ED1CD4"/>
    <w:rsid w:val="00ED1D2B"/>
    <w:rsid w:val="00ED64B5"/>
    <w:rsid w:val="00EE7CCA"/>
    <w:rsid w:val="00F05D66"/>
    <w:rsid w:val="00F117B8"/>
    <w:rsid w:val="00F14AD6"/>
    <w:rsid w:val="00F16A14"/>
    <w:rsid w:val="00F362D7"/>
    <w:rsid w:val="00F37D7B"/>
    <w:rsid w:val="00F42B9B"/>
    <w:rsid w:val="00F5314C"/>
    <w:rsid w:val="00F5688C"/>
    <w:rsid w:val="00F60048"/>
    <w:rsid w:val="00F61D8B"/>
    <w:rsid w:val="00F635DD"/>
    <w:rsid w:val="00F63A4B"/>
    <w:rsid w:val="00F6627B"/>
    <w:rsid w:val="00F7336E"/>
    <w:rsid w:val="00F734F2"/>
    <w:rsid w:val="00F73C03"/>
    <w:rsid w:val="00F749BB"/>
    <w:rsid w:val="00F75052"/>
    <w:rsid w:val="00F804D3"/>
    <w:rsid w:val="00F816CB"/>
    <w:rsid w:val="00F81CD2"/>
    <w:rsid w:val="00F82641"/>
    <w:rsid w:val="00F83B7C"/>
    <w:rsid w:val="00F90F18"/>
    <w:rsid w:val="00F937E4"/>
    <w:rsid w:val="00F94254"/>
    <w:rsid w:val="00F95EE7"/>
    <w:rsid w:val="00FA39E6"/>
    <w:rsid w:val="00FA7BC9"/>
    <w:rsid w:val="00FA7F6E"/>
    <w:rsid w:val="00FB378E"/>
    <w:rsid w:val="00FB37F1"/>
    <w:rsid w:val="00FB47C0"/>
    <w:rsid w:val="00FB501B"/>
    <w:rsid w:val="00FB525E"/>
    <w:rsid w:val="00FB7770"/>
    <w:rsid w:val="00FC3A97"/>
    <w:rsid w:val="00FD3B91"/>
    <w:rsid w:val="00FD576B"/>
    <w:rsid w:val="00FD579E"/>
    <w:rsid w:val="00FD6845"/>
    <w:rsid w:val="00FE3775"/>
    <w:rsid w:val="00FE3873"/>
    <w:rsid w:val="00FE4516"/>
    <w:rsid w:val="00FE64C8"/>
    <w:rsid w:val="00FE75A3"/>
    <w:rsid w:val="00FF50D2"/>
    <w:rsid w:val="00FF53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AB01C1-6146-4E3B-AFDB-71BCD217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10">
    <w:name w:val="標題 1 字元"/>
    <w:basedOn w:val="a7"/>
    <w:link w:val="1"/>
    <w:rsid w:val="00687D6B"/>
    <w:rPr>
      <w:rFonts w:ascii="標楷體" w:eastAsia="標楷體" w:hAnsi="Arial"/>
      <w:bCs/>
      <w:kern w:val="32"/>
      <w:sz w:val="32"/>
      <w:szCs w:val="52"/>
    </w:rPr>
  </w:style>
  <w:style w:type="paragraph" w:styleId="afc">
    <w:name w:val="footnote text"/>
    <w:basedOn w:val="a6"/>
    <w:link w:val="afd"/>
    <w:uiPriority w:val="99"/>
    <w:semiHidden/>
    <w:unhideWhenUsed/>
    <w:rsid w:val="005D5C91"/>
    <w:pPr>
      <w:snapToGrid w:val="0"/>
      <w:jc w:val="left"/>
    </w:pPr>
    <w:rPr>
      <w:sz w:val="20"/>
    </w:rPr>
  </w:style>
  <w:style w:type="character" w:customStyle="1" w:styleId="afd">
    <w:name w:val="註腳文字 字元"/>
    <w:basedOn w:val="a7"/>
    <w:link w:val="afc"/>
    <w:uiPriority w:val="99"/>
    <w:semiHidden/>
    <w:rsid w:val="005D5C91"/>
    <w:rPr>
      <w:rFonts w:ascii="標楷體" w:eastAsia="標楷體"/>
      <w:kern w:val="2"/>
    </w:rPr>
  </w:style>
  <w:style w:type="character" w:styleId="afe">
    <w:name w:val="footnote reference"/>
    <w:basedOn w:val="a7"/>
    <w:uiPriority w:val="99"/>
    <w:unhideWhenUsed/>
    <w:rsid w:val="005D5C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197832">
      <w:bodyDiv w:val="1"/>
      <w:marLeft w:val="0"/>
      <w:marRight w:val="0"/>
      <w:marTop w:val="0"/>
      <w:marBottom w:val="0"/>
      <w:divBdr>
        <w:top w:val="none" w:sz="0" w:space="0" w:color="auto"/>
        <w:left w:val="none" w:sz="0" w:space="0" w:color="auto"/>
        <w:bottom w:val="none" w:sz="0" w:space="0" w:color="auto"/>
        <w:right w:val="none" w:sz="0" w:space="0" w:color="auto"/>
      </w:divBdr>
    </w:div>
    <w:div w:id="315916085">
      <w:bodyDiv w:val="1"/>
      <w:marLeft w:val="0"/>
      <w:marRight w:val="0"/>
      <w:marTop w:val="0"/>
      <w:marBottom w:val="0"/>
      <w:divBdr>
        <w:top w:val="none" w:sz="0" w:space="0" w:color="auto"/>
        <w:left w:val="none" w:sz="0" w:space="0" w:color="auto"/>
        <w:bottom w:val="none" w:sz="0" w:space="0" w:color="auto"/>
        <w:right w:val="none" w:sz="0" w:space="0" w:color="auto"/>
      </w:divBdr>
    </w:div>
    <w:div w:id="324360345">
      <w:bodyDiv w:val="1"/>
      <w:marLeft w:val="0"/>
      <w:marRight w:val="0"/>
      <w:marTop w:val="0"/>
      <w:marBottom w:val="0"/>
      <w:divBdr>
        <w:top w:val="none" w:sz="0" w:space="0" w:color="auto"/>
        <w:left w:val="none" w:sz="0" w:space="0" w:color="auto"/>
        <w:bottom w:val="none" w:sz="0" w:space="0" w:color="auto"/>
        <w:right w:val="none" w:sz="0" w:space="0" w:color="auto"/>
      </w:divBdr>
    </w:div>
    <w:div w:id="401484357">
      <w:bodyDiv w:val="1"/>
      <w:marLeft w:val="0"/>
      <w:marRight w:val="0"/>
      <w:marTop w:val="0"/>
      <w:marBottom w:val="0"/>
      <w:divBdr>
        <w:top w:val="none" w:sz="0" w:space="0" w:color="auto"/>
        <w:left w:val="none" w:sz="0" w:space="0" w:color="auto"/>
        <w:bottom w:val="none" w:sz="0" w:space="0" w:color="auto"/>
        <w:right w:val="none" w:sz="0" w:space="0" w:color="auto"/>
      </w:divBdr>
    </w:div>
    <w:div w:id="807624668">
      <w:bodyDiv w:val="1"/>
      <w:marLeft w:val="0"/>
      <w:marRight w:val="0"/>
      <w:marTop w:val="0"/>
      <w:marBottom w:val="0"/>
      <w:divBdr>
        <w:top w:val="none" w:sz="0" w:space="0" w:color="auto"/>
        <w:left w:val="none" w:sz="0" w:space="0" w:color="auto"/>
        <w:bottom w:val="none" w:sz="0" w:space="0" w:color="auto"/>
        <w:right w:val="none" w:sz="0" w:space="0" w:color="auto"/>
      </w:divBdr>
    </w:div>
    <w:div w:id="82997840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59323400">
      <w:bodyDiv w:val="1"/>
      <w:marLeft w:val="0"/>
      <w:marRight w:val="0"/>
      <w:marTop w:val="0"/>
      <w:marBottom w:val="0"/>
      <w:divBdr>
        <w:top w:val="none" w:sz="0" w:space="0" w:color="auto"/>
        <w:left w:val="none" w:sz="0" w:space="0" w:color="auto"/>
        <w:bottom w:val="none" w:sz="0" w:space="0" w:color="auto"/>
        <w:right w:val="none" w:sz="0" w:space="0" w:color="auto"/>
      </w:divBdr>
    </w:div>
    <w:div w:id="1431659885">
      <w:bodyDiv w:val="1"/>
      <w:marLeft w:val="0"/>
      <w:marRight w:val="0"/>
      <w:marTop w:val="0"/>
      <w:marBottom w:val="0"/>
      <w:divBdr>
        <w:top w:val="none" w:sz="0" w:space="0" w:color="auto"/>
        <w:left w:val="none" w:sz="0" w:space="0" w:color="auto"/>
        <w:bottom w:val="none" w:sz="0" w:space="0" w:color="auto"/>
        <w:right w:val="none" w:sz="0" w:space="0" w:color="auto"/>
      </w:divBdr>
    </w:div>
    <w:div w:id="1635058514">
      <w:bodyDiv w:val="1"/>
      <w:marLeft w:val="0"/>
      <w:marRight w:val="0"/>
      <w:marTop w:val="0"/>
      <w:marBottom w:val="0"/>
      <w:divBdr>
        <w:top w:val="none" w:sz="0" w:space="0" w:color="auto"/>
        <w:left w:val="none" w:sz="0" w:space="0" w:color="auto"/>
        <w:bottom w:val="none" w:sz="0" w:space="0" w:color="auto"/>
        <w:right w:val="none" w:sz="0" w:space="0" w:color="auto"/>
      </w:divBdr>
      <w:divsChild>
        <w:div w:id="1656030598">
          <w:marLeft w:val="0"/>
          <w:marRight w:val="0"/>
          <w:marTop w:val="0"/>
          <w:marBottom w:val="0"/>
          <w:divBdr>
            <w:top w:val="none" w:sz="0" w:space="0" w:color="auto"/>
            <w:left w:val="none" w:sz="0" w:space="0" w:color="auto"/>
            <w:bottom w:val="none" w:sz="0" w:space="0" w:color="auto"/>
            <w:right w:val="none" w:sz="0" w:space="0" w:color="auto"/>
          </w:divBdr>
          <w:divsChild>
            <w:div w:id="1754889277">
              <w:marLeft w:val="0"/>
              <w:marRight w:val="0"/>
              <w:marTop w:val="100"/>
              <w:marBottom w:val="100"/>
              <w:divBdr>
                <w:top w:val="none" w:sz="0" w:space="0" w:color="auto"/>
                <w:left w:val="none" w:sz="0" w:space="0" w:color="auto"/>
                <w:bottom w:val="none" w:sz="0" w:space="0" w:color="auto"/>
                <w:right w:val="none" w:sz="0" w:space="0" w:color="auto"/>
              </w:divBdr>
              <w:divsChild>
                <w:div w:id="663239547">
                  <w:marLeft w:val="0"/>
                  <w:marRight w:val="0"/>
                  <w:marTop w:val="45"/>
                  <w:marBottom w:val="120"/>
                  <w:divBdr>
                    <w:top w:val="none" w:sz="0" w:space="0" w:color="auto"/>
                    <w:left w:val="none" w:sz="0" w:space="0" w:color="auto"/>
                    <w:bottom w:val="none" w:sz="0" w:space="0" w:color="auto"/>
                    <w:right w:val="none" w:sz="0" w:space="0" w:color="auto"/>
                  </w:divBdr>
                  <w:divsChild>
                    <w:div w:id="1594505978">
                      <w:marLeft w:val="0"/>
                      <w:marRight w:val="0"/>
                      <w:marTop w:val="0"/>
                      <w:marBottom w:val="0"/>
                      <w:divBdr>
                        <w:top w:val="none" w:sz="0" w:space="0" w:color="auto"/>
                        <w:left w:val="none" w:sz="0" w:space="0" w:color="auto"/>
                        <w:bottom w:val="none" w:sz="0" w:space="0" w:color="auto"/>
                        <w:right w:val="none" w:sz="0" w:space="0" w:color="auto"/>
                      </w:divBdr>
                      <w:divsChild>
                        <w:div w:id="25834001">
                          <w:marLeft w:val="0"/>
                          <w:marRight w:val="0"/>
                          <w:marTop w:val="180"/>
                          <w:marBottom w:val="180"/>
                          <w:divBdr>
                            <w:top w:val="single" w:sz="6" w:space="0" w:color="4EA3E9"/>
                            <w:left w:val="single" w:sz="6" w:space="0" w:color="4EA3E9"/>
                            <w:bottom w:val="single" w:sz="6" w:space="12" w:color="4EA3E9"/>
                            <w:right w:val="single" w:sz="6" w:space="0" w:color="4EA3E9"/>
                          </w:divBdr>
                          <w:divsChild>
                            <w:div w:id="13303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600487">
      <w:bodyDiv w:val="1"/>
      <w:marLeft w:val="0"/>
      <w:marRight w:val="0"/>
      <w:marTop w:val="0"/>
      <w:marBottom w:val="0"/>
      <w:divBdr>
        <w:top w:val="none" w:sz="0" w:space="0" w:color="auto"/>
        <w:left w:val="none" w:sz="0" w:space="0" w:color="auto"/>
        <w:bottom w:val="none" w:sz="0" w:space="0" w:color="auto"/>
        <w:right w:val="none" w:sz="0" w:space="0" w:color="auto"/>
      </w:divBdr>
    </w:div>
    <w:div w:id="211624160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80931-45A1-4B7A-AA00-F1F2D736A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Pages>
  <Words>1120</Words>
  <Characters>6388</Characters>
  <Application>Microsoft Office Word</Application>
  <DocSecurity>2</DocSecurity>
  <Lines>53</Lines>
  <Paragraphs>14</Paragraphs>
  <ScaleCrop>false</ScaleCrop>
  <Company>cy</Company>
  <LinksUpToDate>false</LinksUpToDate>
  <CharactersWithSpaces>7494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陳福進</dc:creator>
  <cp:lastModifiedBy>謝琦瑛</cp:lastModifiedBy>
  <cp:revision>3</cp:revision>
  <cp:lastPrinted>2018-09-06T07:27:00Z</cp:lastPrinted>
  <dcterms:created xsi:type="dcterms:W3CDTF">2019-04-18T02:59:00Z</dcterms:created>
  <dcterms:modified xsi:type="dcterms:W3CDTF">2019-04-18T02:59:00Z</dcterms:modified>
</cp:coreProperties>
</file>