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84FFA" w:rsidRDefault="006E205D" w:rsidP="00F37D7B">
      <w:pPr>
        <w:pStyle w:val="af6"/>
        <w:rPr>
          <w:color w:val="000000" w:themeColor="text1"/>
        </w:rPr>
      </w:pPr>
      <w:r w:rsidRPr="00E84FFA">
        <w:rPr>
          <w:rFonts w:hint="eastAsia"/>
          <w:color w:val="000000" w:themeColor="text1"/>
        </w:rPr>
        <w:t>調查</w:t>
      </w:r>
      <w:r w:rsidR="00D75644" w:rsidRPr="00E84FFA">
        <w:rPr>
          <w:rFonts w:hint="eastAsia"/>
          <w:color w:val="000000" w:themeColor="text1"/>
        </w:rPr>
        <w:t>報告</w:t>
      </w:r>
    </w:p>
    <w:p w:rsidR="00E25849" w:rsidRPr="00E84FFA"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23748536"/>
      <w:r w:rsidRPr="00E84FF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A3DF6" w:rsidRPr="00E84FFA">
        <w:rPr>
          <w:color w:val="000000" w:themeColor="text1"/>
        </w:rPr>
        <w:t xml:space="preserve"> </w:t>
      </w:r>
      <w:r w:rsidR="004A3DF6" w:rsidRPr="00E84FFA">
        <w:rPr>
          <w:color w:val="000000" w:themeColor="text1"/>
        </w:rPr>
        <w:fldChar w:fldCharType="begin"/>
      </w:r>
      <w:r w:rsidR="004A3DF6" w:rsidRPr="00E84FFA">
        <w:rPr>
          <w:color w:val="000000" w:themeColor="text1"/>
        </w:rPr>
        <w:instrText xml:space="preserve"> MERGEFIELD </w:instrText>
      </w:r>
      <w:r w:rsidR="004A3DF6" w:rsidRPr="00E84FFA">
        <w:rPr>
          <w:rFonts w:hint="eastAsia"/>
          <w:color w:val="000000" w:themeColor="text1"/>
        </w:rPr>
        <w:instrText>案由</w:instrText>
      </w:r>
      <w:r w:rsidR="004A3DF6" w:rsidRPr="00E84FFA">
        <w:rPr>
          <w:color w:val="000000" w:themeColor="text1"/>
        </w:rPr>
        <w:instrText xml:space="preserve"> </w:instrText>
      </w:r>
      <w:r w:rsidR="004A3DF6" w:rsidRPr="00E84FFA">
        <w:rPr>
          <w:color w:val="000000" w:themeColor="text1"/>
        </w:rPr>
        <w:fldChar w:fldCharType="separate"/>
      </w:r>
      <w:r w:rsidR="004A3DF6" w:rsidRPr="00E84FFA">
        <w:rPr>
          <w:color w:val="000000" w:themeColor="text1"/>
        </w:rPr>
        <w:t>據訴，政府自103年8月推動12年國民基本教育以來，因偏鄉地區未設立國、高中，學子須至外地就學，致家長須負擔沈重交通、食宿等費用，惟教育主管機關迄未有相關具體照護措施，教育資源分配不公</w:t>
      </w:r>
      <w:r w:rsidR="00D54BE0" w:rsidRPr="00E84FFA">
        <w:rPr>
          <w:rFonts w:hint="eastAsia"/>
          <w:color w:val="000000" w:themeColor="text1"/>
        </w:rPr>
        <w:t xml:space="preserve"> </w:t>
      </w:r>
      <w:r w:rsidR="004A3DF6" w:rsidRPr="00E84FFA">
        <w:rPr>
          <w:color w:val="000000" w:themeColor="text1"/>
        </w:rPr>
        <w:t>，影響偏鄉學生受教權益等情案。</w:t>
      </w:r>
      <w:bookmarkEnd w:id="24"/>
      <w:r w:rsidR="004A3DF6" w:rsidRPr="00E84FFA">
        <w:rPr>
          <w:color w:val="000000" w:themeColor="text1"/>
        </w:rPr>
        <w:fldChar w:fldCharType="end"/>
      </w:r>
    </w:p>
    <w:p w:rsidR="00E25849" w:rsidRPr="00E84FFA" w:rsidRDefault="00E25849" w:rsidP="007D6D18">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23748597"/>
      <w:r w:rsidRPr="00E84FFA">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A1A4E" w:rsidRPr="00E84FFA" w:rsidRDefault="00713459" w:rsidP="00DE4238">
      <w:pPr>
        <w:pStyle w:val="2"/>
        <w:rPr>
          <w:b/>
          <w:color w:val="000000" w:themeColor="text1"/>
        </w:rPr>
      </w:pPr>
      <w:bookmarkStart w:id="49" w:name="_Toc523748598"/>
      <w:bookmarkStart w:id="50" w:name="_Toc421794873"/>
      <w:bookmarkStart w:id="51" w:name="_Toc524902730"/>
      <w:r w:rsidRPr="00E84FFA">
        <w:rPr>
          <w:rFonts w:hint="eastAsia"/>
          <w:b/>
          <w:color w:val="000000" w:themeColor="text1"/>
        </w:rPr>
        <w:t>我國憲法</w:t>
      </w:r>
      <w:r w:rsidR="00A91E78" w:rsidRPr="00E84FFA">
        <w:rPr>
          <w:rFonts w:hint="eastAsia"/>
          <w:b/>
          <w:color w:val="000000" w:themeColor="text1"/>
        </w:rPr>
        <w:t>及教育基本法</w:t>
      </w:r>
      <w:r w:rsidRPr="00E84FFA">
        <w:rPr>
          <w:rFonts w:hint="eastAsia"/>
          <w:b/>
          <w:color w:val="000000" w:themeColor="text1"/>
        </w:rPr>
        <w:t>明文，國民有</w:t>
      </w:r>
      <w:r w:rsidR="003C0576" w:rsidRPr="00E84FFA">
        <w:rPr>
          <w:rFonts w:hint="eastAsia"/>
          <w:b/>
          <w:color w:val="000000" w:themeColor="text1"/>
        </w:rPr>
        <w:t>受國民教育</w:t>
      </w:r>
      <w:r w:rsidR="002E5A77" w:rsidRPr="00E84FFA">
        <w:rPr>
          <w:rFonts w:hint="eastAsia"/>
          <w:b/>
          <w:color w:val="000000" w:themeColor="text1"/>
        </w:rPr>
        <w:t>之</w:t>
      </w:r>
      <w:r w:rsidR="003C0576" w:rsidRPr="00E84FFA">
        <w:rPr>
          <w:rFonts w:hint="eastAsia"/>
          <w:b/>
          <w:color w:val="000000" w:themeColor="text1"/>
        </w:rPr>
        <w:t>權利及義務，</w:t>
      </w:r>
      <w:r w:rsidR="002E5A77" w:rsidRPr="00E84FFA">
        <w:rPr>
          <w:rFonts w:hint="eastAsia"/>
          <w:b/>
          <w:color w:val="000000" w:themeColor="text1"/>
        </w:rPr>
        <w:t>政府應保障</w:t>
      </w:r>
      <w:r w:rsidRPr="00E84FFA">
        <w:rPr>
          <w:rFonts w:hint="eastAsia"/>
          <w:b/>
          <w:color w:val="000000" w:themeColor="text1"/>
        </w:rPr>
        <w:t>其</w:t>
      </w:r>
      <w:r w:rsidR="00A91E78" w:rsidRPr="00E84FFA">
        <w:rPr>
          <w:rFonts w:hint="eastAsia"/>
          <w:b/>
          <w:color w:val="000000" w:themeColor="text1"/>
        </w:rPr>
        <w:t>受教機會平</w:t>
      </w:r>
      <w:r w:rsidR="002E5A77" w:rsidRPr="00E84FFA">
        <w:rPr>
          <w:rFonts w:hint="eastAsia"/>
          <w:b/>
          <w:color w:val="000000" w:themeColor="text1"/>
        </w:rPr>
        <w:t>等；為實現前揭事項，</w:t>
      </w:r>
      <w:r w:rsidR="00E07124" w:rsidRPr="00E84FFA">
        <w:rPr>
          <w:rFonts w:hint="eastAsia"/>
          <w:b/>
          <w:color w:val="000000" w:themeColor="text1"/>
        </w:rPr>
        <w:t>政府應積極</w:t>
      </w:r>
      <w:r w:rsidRPr="00E84FFA">
        <w:rPr>
          <w:rFonts w:hint="eastAsia"/>
          <w:b/>
          <w:color w:val="000000" w:themeColor="text1"/>
        </w:rPr>
        <w:t>促進</w:t>
      </w:r>
      <w:r w:rsidR="00E07124" w:rsidRPr="00E84FFA">
        <w:rPr>
          <w:rFonts w:hint="eastAsia"/>
          <w:b/>
          <w:color w:val="000000" w:themeColor="text1"/>
        </w:rPr>
        <w:t>學生</w:t>
      </w:r>
      <w:r w:rsidRPr="00E84FFA">
        <w:rPr>
          <w:rFonts w:hint="eastAsia"/>
          <w:b/>
          <w:color w:val="000000" w:themeColor="text1"/>
        </w:rPr>
        <w:t>便利</w:t>
      </w:r>
      <w:r w:rsidR="00E07124" w:rsidRPr="00E84FFA">
        <w:rPr>
          <w:rFonts w:hint="eastAsia"/>
          <w:b/>
          <w:color w:val="000000" w:themeColor="text1"/>
        </w:rPr>
        <w:t>就學、消極排除不利學生就讀之障礙，除妥適設置學校外，對於就學路途遙遠致無法當日往返上學之學生，應以提供膳宿設備、交通或其他有效措施協助之，此有國民教育法暨其施行細則，以及強迫入學條例暨其施行細則足資遵照，並與國際兒童人權公約</w:t>
      </w:r>
      <w:r w:rsidR="0007377D" w:rsidRPr="00E84FFA">
        <w:rPr>
          <w:rFonts w:hint="eastAsia"/>
          <w:b/>
          <w:color w:val="000000" w:themeColor="text1"/>
        </w:rPr>
        <w:t>規定相符。</w:t>
      </w:r>
      <w:r w:rsidR="00FA1E2D" w:rsidRPr="00E84FFA">
        <w:rPr>
          <w:rFonts w:hint="eastAsia"/>
          <w:b/>
          <w:color w:val="000000" w:themeColor="text1"/>
        </w:rPr>
        <w:t>我國國民教育實施甚久，詎時至現代仍查有學生就學極度不便而</w:t>
      </w:r>
      <w:r w:rsidR="006B674F" w:rsidRPr="00E84FFA">
        <w:rPr>
          <w:rFonts w:hint="eastAsia"/>
          <w:b/>
          <w:color w:val="000000" w:themeColor="text1"/>
        </w:rPr>
        <w:t>衍生</w:t>
      </w:r>
      <w:r w:rsidR="00551C69" w:rsidRPr="00E84FFA">
        <w:rPr>
          <w:rFonts w:hint="eastAsia"/>
          <w:b/>
          <w:color w:val="000000" w:themeColor="text1"/>
        </w:rPr>
        <w:t>輟學、不利學習等問題之憾</w:t>
      </w:r>
      <w:r w:rsidR="00FA1E2D" w:rsidRPr="00E84FFA">
        <w:rPr>
          <w:rFonts w:hint="eastAsia"/>
          <w:b/>
          <w:color w:val="000000" w:themeColor="text1"/>
        </w:rPr>
        <w:t>事</w:t>
      </w:r>
      <w:r w:rsidR="00E06971" w:rsidRPr="00E84FFA">
        <w:rPr>
          <w:rFonts w:hint="eastAsia"/>
          <w:b/>
          <w:color w:val="000000" w:themeColor="text1"/>
        </w:rPr>
        <w:t>，</w:t>
      </w:r>
      <w:r w:rsidR="00FA1E2D" w:rsidRPr="00E84FFA">
        <w:rPr>
          <w:rFonts w:hint="eastAsia"/>
          <w:b/>
          <w:color w:val="000000" w:themeColor="text1"/>
        </w:rPr>
        <w:t>且政府主動查知解決該等情事之機制失靈，損及學童受教權益，應予立即檢討改進。</w:t>
      </w:r>
      <w:bookmarkEnd w:id="49"/>
    </w:p>
    <w:p w:rsidR="0009390F" w:rsidRPr="00E84FFA" w:rsidRDefault="00213435" w:rsidP="0009390F">
      <w:pPr>
        <w:pStyle w:val="3"/>
        <w:numPr>
          <w:ilvl w:val="2"/>
          <w:numId w:val="1"/>
        </w:numPr>
        <w:ind w:left="1418" w:hanging="709"/>
        <w:rPr>
          <w:color w:val="000000" w:themeColor="text1"/>
        </w:rPr>
      </w:pPr>
      <w:bookmarkStart w:id="52" w:name="_Toc523232020"/>
      <w:bookmarkStart w:id="53" w:name="_Toc523232854"/>
      <w:bookmarkStart w:id="54" w:name="_Toc523235289"/>
      <w:bookmarkStart w:id="55" w:name="_Toc523731794"/>
      <w:bookmarkStart w:id="56" w:name="_Toc523748599"/>
      <w:r w:rsidRPr="00E84FFA">
        <w:rPr>
          <w:rFonts w:hAnsi="標楷體"/>
          <w:bCs w:val="0"/>
          <w:color w:val="000000" w:themeColor="text1"/>
          <w:szCs w:val="32"/>
        </w:rPr>
        <w:t>有感於教育對國家建設之重要，</w:t>
      </w:r>
      <w:r w:rsidRPr="00E84FFA">
        <w:rPr>
          <w:rFonts w:hAnsi="標楷體" w:hint="eastAsia"/>
          <w:bCs w:val="0"/>
          <w:color w:val="000000" w:themeColor="text1"/>
          <w:szCs w:val="32"/>
        </w:rPr>
        <w:t>我國</w:t>
      </w:r>
      <w:r w:rsidRPr="00E84FFA">
        <w:rPr>
          <w:rFonts w:hAnsi="標楷體"/>
          <w:bCs w:val="0"/>
          <w:color w:val="000000" w:themeColor="text1"/>
          <w:szCs w:val="32"/>
        </w:rPr>
        <w:t>自57年起，</w:t>
      </w:r>
      <w:r w:rsidRPr="00E84FFA">
        <w:rPr>
          <w:rFonts w:hAnsi="標楷體" w:hint="eastAsia"/>
          <w:bCs w:val="0"/>
          <w:color w:val="000000" w:themeColor="text1"/>
          <w:szCs w:val="32"/>
        </w:rPr>
        <w:t>延長義務教育由六年制，成為九</w:t>
      </w:r>
      <w:r w:rsidRPr="00E84FFA">
        <w:rPr>
          <w:rFonts w:hAnsi="標楷體"/>
          <w:bCs w:val="0"/>
          <w:color w:val="000000" w:themeColor="text1"/>
          <w:szCs w:val="32"/>
        </w:rPr>
        <w:t>年國民教育。</w:t>
      </w:r>
      <w:r w:rsidRPr="00E84FFA">
        <w:rPr>
          <w:rFonts w:hAnsi="標楷體" w:hint="eastAsia"/>
          <w:bCs w:val="0"/>
          <w:color w:val="000000" w:themeColor="text1"/>
          <w:szCs w:val="32"/>
        </w:rPr>
        <w:t>九</w:t>
      </w:r>
      <w:r w:rsidRPr="00E84FFA">
        <w:rPr>
          <w:rFonts w:hAnsi="標楷體"/>
          <w:bCs w:val="0"/>
          <w:color w:val="000000" w:themeColor="text1"/>
          <w:szCs w:val="32"/>
        </w:rPr>
        <w:t>年國民教育推動之初，以增班設校、師資訓練，以及提高學童就學率為發展重點。71年總統修正公布強迫入學條例，使我國正式進入九年國民義務教育的新里程</w:t>
      </w:r>
      <w:r w:rsidR="004937F1" w:rsidRPr="00E84FFA">
        <w:rPr>
          <w:rFonts w:hAnsi="標楷體"/>
          <w:bCs w:val="0"/>
          <w:color w:val="000000" w:themeColor="text1"/>
          <w:szCs w:val="32"/>
        </w:rPr>
        <w:t>。復自85</w:t>
      </w:r>
      <w:r w:rsidRPr="00E84FFA">
        <w:rPr>
          <w:rFonts w:hAnsi="標楷體"/>
          <w:bCs w:val="0"/>
          <w:color w:val="000000" w:themeColor="text1"/>
          <w:szCs w:val="32"/>
        </w:rPr>
        <w:t>年度起推動</w:t>
      </w:r>
      <w:r w:rsidRPr="00E84FFA">
        <w:rPr>
          <w:rFonts w:hAnsi="標楷體" w:hint="eastAsia"/>
          <w:bCs w:val="0"/>
          <w:color w:val="000000" w:themeColor="text1"/>
          <w:szCs w:val="32"/>
        </w:rPr>
        <w:t>「</w:t>
      </w:r>
      <w:r w:rsidRPr="00E84FFA">
        <w:rPr>
          <w:rFonts w:hAnsi="標楷體"/>
          <w:bCs w:val="0"/>
          <w:color w:val="000000" w:themeColor="text1"/>
          <w:szCs w:val="32"/>
        </w:rPr>
        <w:t>教育優先區計畫</w:t>
      </w:r>
      <w:r w:rsidRPr="00E84FFA">
        <w:rPr>
          <w:rFonts w:hAnsi="標楷體" w:hint="eastAsia"/>
          <w:bCs w:val="0"/>
          <w:color w:val="000000" w:themeColor="text1"/>
          <w:szCs w:val="32"/>
        </w:rPr>
        <w:t>」</w:t>
      </w:r>
      <w:r w:rsidRPr="00E84FFA">
        <w:rPr>
          <w:rFonts w:hAnsi="標楷體"/>
          <w:bCs w:val="0"/>
          <w:color w:val="000000" w:themeColor="text1"/>
          <w:szCs w:val="32"/>
        </w:rPr>
        <w:t>，對相對弱勢地區學校給予積極性差別待遇的資源輔</w:t>
      </w:r>
      <w:r w:rsidRPr="00E84FFA">
        <w:rPr>
          <w:rFonts w:hAnsi="標楷體"/>
          <w:bCs w:val="0"/>
          <w:color w:val="000000" w:themeColor="text1"/>
          <w:szCs w:val="32"/>
        </w:rPr>
        <w:lastRenderedPageBreak/>
        <w:t>助，</w:t>
      </w:r>
      <w:r w:rsidR="004F15A2" w:rsidRPr="00E84FFA">
        <w:rPr>
          <w:rFonts w:hAnsi="標楷體" w:hint="eastAsia"/>
          <w:bCs w:val="0"/>
          <w:color w:val="000000" w:themeColor="text1"/>
          <w:szCs w:val="32"/>
        </w:rPr>
        <w:t>以</w:t>
      </w:r>
      <w:r w:rsidR="004937F1" w:rsidRPr="00E84FFA">
        <w:rPr>
          <w:rFonts w:hAnsi="標楷體"/>
          <w:bCs w:val="0"/>
          <w:color w:val="000000" w:themeColor="text1"/>
          <w:szCs w:val="32"/>
        </w:rPr>
        <w:t>落實教育機會均等理想</w:t>
      </w:r>
      <w:r w:rsidR="002970E3" w:rsidRPr="00E84FFA">
        <w:rPr>
          <w:rFonts w:hAnsi="標楷體"/>
          <w:bCs w:val="0"/>
          <w:color w:val="000000" w:themeColor="text1"/>
          <w:szCs w:val="32"/>
          <w:vertAlign w:val="superscript"/>
        </w:rPr>
        <w:footnoteReference w:id="1"/>
      </w:r>
      <w:r w:rsidRPr="00E84FFA">
        <w:rPr>
          <w:rFonts w:hAnsi="標楷體" w:hint="eastAsia"/>
          <w:bCs w:val="0"/>
          <w:color w:val="000000" w:themeColor="text1"/>
          <w:szCs w:val="32"/>
        </w:rPr>
        <w:t>。</w:t>
      </w:r>
      <w:r w:rsidR="002970E3" w:rsidRPr="00E84FFA">
        <w:rPr>
          <w:rFonts w:hAnsi="標楷體" w:hint="eastAsia"/>
          <w:bCs w:val="0"/>
          <w:color w:val="000000" w:themeColor="text1"/>
          <w:szCs w:val="32"/>
        </w:rPr>
        <w:t>此外，</w:t>
      </w:r>
      <w:r w:rsidR="004F15A2" w:rsidRPr="00E84FFA">
        <w:rPr>
          <w:rFonts w:hAnsi="標楷體"/>
          <w:bCs w:val="0"/>
          <w:color w:val="000000" w:themeColor="text1"/>
          <w:szCs w:val="32"/>
        </w:rPr>
        <w:t>教育部長期持續規劃十二年國民基本教育之前置準備措施，</w:t>
      </w:r>
      <w:r w:rsidR="002970E3" w:rsidRPr="00E84FFA">
        <w:rPr>
          <w:rFonts w:hAnsi="標楷體" w:hint="eastAsia"/>
          <w:bCs w:val="0"/>
          <w:color w:val="000000" w:themeColor="text1"/>
          <w:szCs w:val="32"/>
        </w:rPr>
        <w:t>至</w:t>
      </w:r>
      <w:r w:rsidR="004F15A2" w:rsidRPr="00E84FFA">
        <w:rPr>
          <w:rFonts w:hAnsi="標楷體"/>
          <w:bCs w:val="0"/>
          <w:color w:val="000000" w:themeColor="text1"/>
          <w:szCs w:val="32"/>
        </w:rPr>
        <w:t>總統於100年元旦祝詞宣布啟動十二年國民基本教育，行政院並於100年9月20日核定〈十二年國民基本教育實施計畫〉及其配套措施</w:t>
      </w:r>
      <w:r w:rsidR="002970E3" w:rsidRPr="00E84FFA">
        <w:rPr>
          <w:rStyle w:val="aff3"/>
          <w:rFonts w:hAnsi="標楷體"/>
          <w:bCs w:val="0"/>
          <w:color w:val="000000" w:themeColor="text1"/>
          <w:szCs w:val="32"/>
        </w:rPr>
        <w:footnoteReference w:id="2"/>
      </w:r>
      <w:r w:rsidR="004F15A2" w:rsidRPr="00E84FFA">
        <w:rPr>
          <w:rFonts w:hAnsi="標楷體"/>
          <w:bCs w:val="0"/>
          <w:color w:val="000000" w:themeColor="text1"/>
          <w:szCs w:val="32"/>
        </w:rPr>
        <w:t>。</w:t>
      </w:r>
      <w:r w:rsidR="004F15A2" w:rsidRPr="00E84FFA">
        <w:rPr>
          <w:rFonts w:hAnsi="標楷體" w:hint="eastAsia"/>
          <w:bCs w:val="0"/>
          <w:color w:val="000000" w:themeColor="text1"/>
          <w:szCs w:val="32"/>
        </w:rPr>
        <w:t>析</w:t>
      </w:r>
      <w:r w:rsidR="0022039C" w:rsidRPr="00E84FFA">
        <w:rPr>
          <w:rFonts w:hAnsi="標楷體" w:hint="eastAsia"/>
          <w:bCs w:val="0"/>
          <w:color w:val="000000" w:themeColor="text1"/>
          <w:szCs w:val="32"/>
        </w:rPr>
        <w:t>言之，國民教育</w:t>
      </w:r>
      <w:r w:rsidR="004F15A2" w:rsidRPr="00E84FFA">
        <w:rPr>
          <w:rFonts w:hAnsi="標楷體" w:hint="eastAsia"/>
          <w:bCs w:val="0"/>
          <w:color w:val="000000" w:themeColor="text1"/>
          <w:szCs w:val="32"/>
        </w:rPr>
        <w:t>乃國家重要建設，於國內</w:t>
      </w:r>
      <w:r w:rsidR="0022039C" w:rsidRPr="00E84FFA">
        <w:rPr>
          <w:rFonts w:hAnsi="標楷體" w:hint="eastAsia"/>
          <w:bCs w:val="0"/>
          <w:color w:val="000000" w:themeColor="text1"/>
          <w:szCs w:val="32"/>
        </w:rPr>
        <w:t>實施甚久，</w:t>
      </w:r>
      <w:r w:rsidR="004F15A2" w:rsidRPr="00E84FFA">
        <w:rPr>
          <w:rFonts w:hAnsi="標楷體" w:hint="eastAsia"/>
          <w:bCs w:val="0"/>
          <w:color w:val="000000" w:themeColor="text1"/>
          <w:szCs w:val="32"/>
        </w:rPr>
        <w:t>經</w:t>
      </w:r>
      <w:r w:rsidR="004F15A2" w:rsidRPr="00E84FFA">
        <w:rPr>
          <w:rFonts w:hint="eastAsia"/>
          <w:color w:val="000000" w:themeColor="text1"/>
        </w:rPr>
        <w:t>推動初期</w:t>
      </w:r>
      <w:r w:rsidR="004F15A2" w:rsidRPr="00E84FFA">
        <w:rPr>
          <w:color w:val="000000" w:themeColor="text1"/>
        </w:rPr>
        <w:t>以提高學童就學率為發展重點</w:t>
      </w:r>
      <w:r w:rsidR="004F15A2" w:rsidRPr="00E84FFA">
        <w:rPr>
          <w:rFonts w:hint="eastAsia"/>
          <w:color w:val="000000" w:themeColor="text1"/>
        </w:rPr>
        <w:t>，此後</w:t>
      </w:r>
      <w:r w:rsidR="00DD5074" w:rsidRPr="00E84FFA">
        <w:rPr>
          <w:rFonts w:hint="eastAsia"/>
          <w:color w:val="000000" w:themeColor="text1"/>
        </w:rPr>
        <w:t>逐步藉由相關國教計畫，</w:t>
      </w:r>
      <w:r w:rsidR="00CF3A44" w:rsidRPr="00E84FFA">
        <w:rPr>
          <w:color w:val="000000" w:themeColor="text1"/>
        </w:rPr>
        <w:t>強化軟硬體建設</w:t>
      </w:r>
      <w:r w:rsidR="00CF3A44" w:rsidRPr="00E84FFA">
        <w:rPr>
          <w:rFonts w:hint="eastAsia"/>
          <w:color w:val="000000" w:themeColor="text1"/>
        </w:rPr>
        <w:t>、進行課程改革、健全法制作業</w:t>
      </w:r>
      <w:r w:rsidR="00DD5074" w:rsidRPr="00E84FFA">
        <w:rPr>
          <w:rFonts w:hint="eastAsia"/>
          <w:color w:val="000000" w:themeColor="text1"/>
        </w:rPr>
        <w:t>等</w:t>
      </w:r>
      <w:r w:rsidR="00CF3A44" w:rsidRPr="00E84FFA">
        <w:rPr>
          <w:rFonts w:hint="eastAsia"/>
          <w:color w:val="000000" w:themeColor="text1"/>
        </w:rPr>
        <w:t>，國民教育之推動</w:t>
      </w:r>
      <w:r w:rsidR="008B4F8A" w:rsidRPr="00E84FFA">
        <w:rPr>
          <w:rFonts w:hint="eastAsia"/>
          <w:color w:val="000000" w:themeColor="text1"/>
        </w:rPr>
        <w:t>已</w:t>
      </w:r>
      <w:r w:rsidR="00CF3A44" w:rsidRPr="00E84FFA">
        <w:rPr>
          <w:rFonts w:hint="eastAsia"/>
          <w:color w:val="000000" w:themeColor="text1"/>
        </w:rPr>
        <w:t>朝向全面普及、精緻之方向發展，為其延伸辦理</w:t>
      </w:r>
      <w:r w:rsidR="008B4F8A" w:rsidRPr="00E84FFA">
        <w:rPr>
          <w:rFonts w:hint="eastAsia"/>
          <w:color w:val="000000" w:themeColor="text1"/>
        </w:rPr>
        <w:t>奠下基礎</w:t>
      </w:r>
      <w:r w:rsidR="00CF3A44" w:rsidRPr="00E84FFA">
        <w:rPr>
          <w:rFonts w:hint="eastAsia"/>
          <w:color w:val="000000" w:themeColor="text1"/>
        </w:rPr>
        <w:t>，</w:t>
      </w:r>
      <w:r w:rsidR="008B4F8A" w:rsidRPr="00E84FFA">
        <w:rPr>
          <w:rFonts w:hint="eastAsia"/>
          <w:color w:val="000000" w:themeColor="text1"/>
        </w:rPr>
        <w:t>爰</w:t>
      </w:r>
      <w:r w:rsidR="00CF3A44" w:rsidRPr="00E84FFA">
        <w:rPr>
          <w:rFonts w:hint="eastAsia"/>
          <w:color w:val="000000" w:themeColor="text1"/>
        </w:rPr>
        <w:t>於103年起與高級中等教育合為「</w:t>
      </w:r>
      <w:r w:rsidR="00CF3A44" w:rsidRPr="00E84FFA">
        <w:rPr>
          <w:color w:val="000000" w:themeColor="text1"/>
        </w:rPr>
        <w:t>十二年國民基本教育</w:t>
      </w:r>
      <w:r w:rsidR="00CF3A44" w:rsidRPr="00E84FFA">
        <w:rPr>
          <w:rFonts w:hint="eastAsia"/>
          <w:color w:val="000000" w:themeColor="text1"/>
        </w:rPr>
        <w:t>」，象徵我國國民教育</w:t>
      </w:r>
      <w:r w:rsidR="0067264C" w:rsidRPr="00E84FFA">
        <w:rPr>
          <w:rFonts w:hint="eastAsia"/>
          <w:color w:val="000000" w:themeColor="text1"/>
        </w:rPr>
        <w:t>應具相</w:t>
      </w:r>
      <w:r w:rsidR="007E55D0" w:rsidRPr="00E84FFA">
        <w:rPr>
          <w:rFonts w:hint="eastAsia"/>
          <w:color w:val="000000" w:themeColor="text1"/>
        </w:rPr>
        <w:t>當品質</w:t>
      </w:r>
      <w:r w:rsidR="0067264C" w:rsidRPr="00E84FFA">
        <w:rPr>
          <w:rFonts w:hint="eastAsia"/>
          <w:color w:val="000000" w:themeColor="text1"/>
        </w:rPr>
        <w:t>，其</w:t>
      </w:r>
      <w:r w:rsidR="00CF3A44" w:rsidRPr="00E84FFA">
        <w:rPr>
          <w:rFonts w:hint="eastAsia"/>
          <w:color w:val="000000" w:themeColor="text1"/>
        </w:rPr>
        <w:t>內涵發展</w:t>
      </w:r>
      <w:r w:rsidR="0067264C" w:rsidRPr="00E84FFA">
        <w:rPr>
          <w:rFonts w:hint="eastAsia"/>
          <w:color w:val="000000" w:themeColor="text1"/>
        </w:rPr>
        <w:t>亦已邁向</w:t>
      </w:r>
      <w:r w:rsidR="00CF3A44" w:rsidRPr="00E84FFA">
        <w:rPr>
          <w:rFonts w:hint="eastAsia"/>
          <w:color w:val="000000" w:themeColor="text1"/>
        </w:rPr>
        <w:t>新紀元。</w:t>
      </w:r>
      <w:bookmarkEnd w:id="52"/>
      <w:bookmarkEnd w:id="53"/>
      <w:bookmarkEnd w:id="54"/>
      <w:bookmarkEnd w:id="55"/>
      <w:bookmarkEnd w:id="56"/>
    </w:p>
    <w:p w:rsidR="00AB2894" w:rsidRPr="00E84FFA" w:rsidRDefault="0067264C" w:rsidP="0009390F">
      <w:pPr>
        <w:pStyle w:val="3"/>
        <w:numPr>
          <w:ilvl w:val="2"/>
          <w:numId w:val="1"/>
        </w:numPr>
        <w:ind w:left="1418" w:hanging="709"/>
        <w:rPr>
          <w:color w:val="000000" w:themeColor="text1"/>
        </w:rPr>
      </w:pPr>
      <w:bookmarkStart w:id="57" w:name="_Toc523731795"/>
      <w:bookmarkStart w:id="58" w:name="_Toc523748600"/>
      <w:bookmarkStart w:id="59" w:name="_Toc523232021"/>
      <w:bookmarkStart w:id="60" w:name="_Toc523232855"/>
      <w:bookmarkStart w:id="61" w:name="_Toc523235290"/>
      <w:r w:rsidRPr="00E84FFA">
        <w:rPr>
          <w:rFonts w:hint="eastAsia"/>
          <w:color w:val="000000" w:themeColor="text1"/>
        </w:rPr>
        <w:t>國內法制上，有憲法第21條明文</w:t>
      </w:r>
      <w:r w:rsidR="002D24B3" w:rsidRPr="00E84FFA">
        <w:rPr>
          <w:rFonts w:ascii="MS Mincho" w:eastAsiaTheme="minorEastAsia" w:hAnsi="MS Mincho" w:hint="eastAsia"/>
          <w:color w:val="000000" w:themeColor="text1"/>
        </w:rPr>
        <w:t>：</w:t>
      </w:r>
      <w:r w:rsidRPr="00E84FFA">
        <w:rPr>
          <w:rFonts w:hint="eastAsia"/>
          <w:color w:val="000000" w:themeColor="text1"/>
        </w:rPr>
        <w:t>「人民有受國民教育之權利與義務</w:t>
      </w:r>
      <w:r w:rsidR="00371D3A" w:rsidRPr="00E84FFA">
        <w:rPr>
          <w:rFonts w:hint="eastAsia"/>
          <w:color w:val="000000" w:themeColor="text1"/>
        </w:rPr>
        <w:t>。</w:t>
      </w:r>
      <w:r w:rsidRPr="00E84FFA">
        <w:rPr>
          <w:rFonts w:hint="eastAsia"/>
          <w:color w:val="000000" w:themeColor="text1"/>
        </w:rPr>
        <w:t>」教育基本法第2條第1項</w:t>
      </w:r>
      <w:r w:rsidR="007E55D0" w:rsidRPr="00E84FFA">
        <w:rPr>
          <w:rFonts w:hint="eastAsia"/>
          <w:color w:val="000000" w:themeColor="text1"/>
        </w:rPr>
        <w:t>規定</w:t>
      </w:r>
      <w:r w:rsidRPr="00E84FFA">
        <w:rPr>
          <w:rFonts w:hint="eastAsia"/>
          <w:color w:val="000000" w:themeColor="text1"/>
        </w:rPr>
        <w:t>：「人民為教育權之主體</w:t>
      </w:r>
      <w:r w:rsidR="00371D3A" w:rsidRPr="00E84FFA">
        <w:rPr>
          <w:rFonts w:hint="eastAsia"/>
          <w:color w:val="000000" w:themeColor="text1"/>
        </w:rPr>
        <w:t>。</w:t>
      </w:r>
      <w:r w:rsidRPr="00E84FFA">
        <w:rPr>
          <w:rFonts w:hint="eastAsia"/>
          <w:color w:val="000000" w:themeColor="text1"/>
        </w:rPr>
        <w:t>」同法第4條</w:t>
      </w:r>
      <w:r w:rsidR="007E55D0" w:rsidRPr="00E84FFA">
        <w:rPr>
          <w:rFonts w:hint="eastAsia"/>
          <w:color w:val="000000" w:themeColor="text1"/>
        </w:rPr>
        <w:t>規定</w:t>
      </w:r>
      <w:r w:rsidRPr="00E84FFA">
        <w:rPr>
          <w:rFonts w:hint="eastAsia"/>
          <w:color w:val="000000" w:themeColor="text1"/>
        </w:rPr>
        <w:t>：「人民無分性別、年齡、能力、地域、族群、宗教信仰、政治理念、社經地位及其他條件，接受教育之機會一律平等。對於原住民、身心障礙者及其他弱勢族群之教育，應考慮其自主性及特殊性，依法令予以特別保障，並扶助其發展。」</w:t>
      </w:r>
      <w:r w:rsidR="00AB2894" w:rsidRPr="00E84FFA">
        <w:rPr>
          <w:rFonts w:hint="eastAsia"/>
          <w:color w:val="000000" w:themeColor="text1"/>
        </w:rPr>
        <w:t>依國民教育法施行細則第2條第1項第4款</w:t>
      </w:r>
      <w:r w:rsidR="00055460" w:rsidRPr="00E84FFA">
        <w:rPr>
          <w:rStyle w:val="aff3"/>
          <w:color w:val="000000" w:themeColor="text1"/>
        </w:rPr>
        <w:footnoteReference w:id="3"/>
      </w:r>
      <w:r w:rsidR="00AB2894" w:rsidRPr="00E84FFA">
        <w:rPr>
          <w:rFonts w:hint="eastAsia"/>
          <w:color w:val="000000" w:themeColor="text1"/>
        </w:rPr>
        <w:t>、強迫入學條例施行細則第3條</w:t>
      </w:r>
      <w:r w:rsidR="00055460" w:rsidRPr="00E84FFA">
        <w:rPr>
          <w:rStyle w:val="aff3"/>
          <w:color w:val="000000" w:themeColor="text1"/>
        </w:rPr>
        <w:footnoteReference w:id="4"/>
      </w:r>
      <w:r w:rsidR="00AB2894" w:rsidRPr="00E84FFA">
        <w:rPr>
          <w:rFonts w:hint="eastAsia"/>
          <w:color w:val="000000" w:themeColor="text1"/>
        </w:rPr>
        <w:t>、同條例</w:t>
      </w:r>
      <w:r w:rsidR="00607FD2" w:rsidRPr="00E84FFA">
        <w:rPr>
          <w:rFonts w:hint="eastAsia"/>
          <w:color w:val="000000" w:themeColor="text1"/>
        </w:rPr>
        <w:t>施行細則</w:t>
      </w:r>
      <w:r w:rsidR="00AB2894" w:rsidRPr="00E84FFA">
        <w:rPr>
          <w:rFonts w:hint="eastAsia"/>
          <w:color w:val="000000" w:themeColor="text1"/>
        </w:rPr>
        <w:t>第10條</w:t>
      </w:r>
      <w:r w:rsidR="00055460" w:rsidRPr="00E84FFA">
        <w:rPr>
          <w:rStyle w:val="aff3"/>
          <w:color w:val="000000" w:themeColor="text1"/>
        </w:rPr>
        <w:footnoteReference w:id="5"/>
      </w:r>
      <w:r w:rsidR="00AB2894" w:rsidRPr="00E84FFA">
        <w:rPr>
          <w:rFonts w:hint="eastAsia"/>
          <w:color w:val="000000" w:themeColor="text1"/>
        </w:rPr>
        <w:t>俱證，我國國民教育</w:t>
      </w:r>
      <w:r w:rsidR="00AB2894" w:rsidRPr="00E84FFA">
        <w:rPr>
          <w:rFonts w:hint="eastAsia"/>
          <w:color w:val="000000" w:themeColor="text1"/>
        </w:rPr>
        <w:lastRenderedPageBreak/>
        <w:t>之主體為學生，為實現其受教育之權利義務，政府有責促進學生便利就學，並應以妥適設置學校、提供膳宿設備、交通或其他有效措施，協助就學路途遙遠致無法當日往返上學之學生，以排除不利其就讀之障礙。</w:t>
      </w:r>
      <w:bookmarkEnd w:id="57"/>
      <w:bookmarkEnd w:id="58"/>
    </w:p>
    <w:p w:rsidR="0009390F" w:rsidRPr="00E84FFA" w:rsidRDefault="00AB2894" w:rsidP="00E122A4">
      <w:pPr>
        <w:pStyle w:val="3"/>
        <w:numPr>
          <w:ilvl w:val="2"/>
          <w:numId w:val="1"/>
        </w:numPr>
        <w:ind w:left="1418" w:hanging="709"/>
        <w:rPr>
          <w:rFonts w:hAnsi="標楷體"/>
          <w:bCs w:val="0"/>
          <w:color w:val="000000" w:themeColor="text1"/>
          <w:szCs w:val="32"/>
        </w:rPr>
      </w:pPr>
      <w:bookmarkStart w:id="62" w:name="_Toc523232022"/>
      <w:bookmarkStart w:id="63" w:name="_Toc523232856"/>
      <w:bookmarkStart w:id="64" w:name="_Toc523235291"/>
      <w:bookmarkStart w:id="65" w:name="_Toc523731796"/>
      <w:bookmarkStart w:id="66" w:name="_Toc523748601"/>
      <w:bookmarkEnd w:id="59"/>
      <w:bookmarkEnd w:id="60"/>
      <w:bookmarkEnd w:id="61"/>
      <w:r w:rsidRPr="00E84FFA">
        <w:rPr>
          <w:rFonts w:hint="eastAsia"/>
          <w:color w:val="000000" w:themeColor="text1"/>
        </w:rPr>
        <w:t>復按國際兒童權利公約，所有關係兒童之事務，無論是由公私社會福利機構、法院、行政機關或立法機關作為</w:t>
      </w:r>
      <w:r w:rsidRPr="00E84FFA">
        <w:rPr>
          <w:color w:val="000000" w:themeColor="text1"/>
        </w:rPr>
        <w:t>，均應以兒童最</w:t>
      </w:r>
      <w:r w:rsidRPr="00E84FFA">
        <w:rPr>
          <w:rFonts w:hint="eastAsia"/>
          <w:color w:val="000000" w:themeColor="text1"/>
        </w:rPr>
        <w:t>佳</w:t>
      </w:r>
      <w:r w:rsidRPr="00E84FFA">
        <w:rPr>
          <w:color w:val="000000" w:themeColor="text1"/>
        </w:rPr>
        <w:t>利益為</w:t>
      </w:r>
      <w:r w:rsidRPr="00E84FFA">
        <w:rPr>
          <w:rFonts w:hint="eastAsia"/>
          <w:color w:val="000000" w:themeColor="text1"/>
        </w:rPr>
        <w:t>優先</w:t>
      </w:r>
      <w:r w:rsidRPr="00E84FFA">
        <w:rPr>
          <w:color w:val="000000" w:themeColor="text1"/>
        </w:rPr>
        <w:t>考</w:t>
      </w:r>
      <w:r w:rsidRPr="00E84FFA">
        <w:rPr>
          <w:rFonts w:hint="eastAsia"/>
          <w:color w:val="000000" w:themeColor="text1"/>
        </w:rPr>
        <w:t>量；為確保兒童福祉所必要之保護與照顧，應考量</w:t>
      </w:r>
      <w:r w:rsidRPr="00E84FFA">
        <w:rPr>
          <w:color w:val="000000" w:themeColor="text1"/>
        </w:rPr>
        <w:t>其父母、法定監護人或</w:t>
      </w:r>
      <w:r w:rsidRPr="00E84FFA">
        <w:rPr>
          <w:rFonts w:hint="eastAsia"/>
          <w:color w:val="000000" w:themeColor="text1"/>
        </w:rPr>
        <w:t>其他</w:t>
      </w:r>
      <w:r w:rsidRPr="00E84FFA">
        <w:rPr>
          <w:color w:val="000000" w:themeColor="text1"/>
        </w:rPr>
        <w:t>對其負有法律責任</w:t>
      </w:r>
      <w:r w:rsidRPr="00E84FFA">
        <w:rPr>
          <w:rFonts w:hint="eastAsia"/>
          <w:color w:val="000000" w:themeColor="text1"/>
        </w:rPr>
        <w:t>者之</w:t>
      </w:r>
      <w:r w:rsidRPr="00E84FFA">
        <w:rPr>
          <w:color w:val="000000" w:themeColor="text1"/>
        </w:rPr>
        <w:t>權利</w:t>
      </w:r>
      <w:r w:rsidRPr="00E84FFA">
        <w:rPr>
          <w:rFonts w:hint="eastAsia"/>
          <w:color w:val="000000" w:themeColor="text1"/>
        </w:rPr>
        <w:t>及</w:t>
      </w:r>
      <w:r w:rsidRPr="00E84FFA">
        <w:rPr>
          <w:color w:val="000000" w:themeColor="text1"/>
        </w:rPr>
        <w:t>義務，</w:t>
      </w:r>
      <w:r w:rsidRPr="00E84FFA">
        <w:rPr>
          <w:rFonts w:hint="eastAsia"/>
          <w:color w:val="000000" w:themeColor="text1"/>
        </w:rPr>
        <w:t>並</w:t>
      </w:r>
      <w:r w:rsidRPr="00E84FFA">
        <w:rPr>
          <w:color w:val="000000" w:themeColor="text1"/>
        </w:rPr>
        <w:t>採取一切適當</w:t>
      </w:r>
      <w:r w:rsidRPr="00E84FFA">
        <w:rPr>
          <w:rFonts w:hint="eastAsia"/>
          <w:color w:val="000000" w:themeColor="text1"/>
        </w:rPr>
        <w:t>之</w:t>
      </w:r>
      <w:r w:rsidRPr="00E84FFA">
        <w:rPr>
          <w:color w:val="000000" w:themeColor="text1"/>
        </w:rPr>
        <w:t>立法</w:t>
      </w:r>
      <w:r w:rsidRPr="00E84FFA">
        <w:rPr>
          <w:rFonts w:hint="eastAsia"/>
          <w:color w:val="000000" w:themeColor="text1"/>
        </w:rPr>
        <w:t>及</w:t>
      </w:r>
      <w:r w:rsidRPr="00E84FFA">
        <w:rPr>
          <w:color w:val="000000" w:themeColor="text1"/>
        </w:rPr>
        <w:t>行政措施</w:t>
      </w:r>
      <w:r w:rsidRPr="00E84FFA">
        <w:rPr>
          <w:rFonts w:hint="eastAsia"/>
          <w:color w:val="000000" w:themeColor="text1"/>
        </w:rPr>
        <w:t>達成之(該公約第3條參照)；締約國確認兒童有接受教育之權利，為使此項權利能於機會平等之基礎上逐步實現，締約國尤應實現全面的免費義務小學教育、鼓勵發展不同形態之中等教育、採取措施鼓勵正常到校並降低輟學率等(該公約第28條參照)。103</w:t>
      </w:r>
      <w:r w:rsidRPr="00E84FFA">
        <w:rPr>
          <w:color w:val="000000" w:themeColor="text1"/>
        </w:rPr>
        <w:t>年</w:t>
      </w:r>
      <w:r w:rsidRPr="00E84FFA">
        <w:rPr>
          <w:rFonts w:hint="eastAsia"/>
          <w:color w:val="000000" w:themeColor="text1"/>
        </w:rPr>
        <w:t>6</w:t>
      </w:r>
      <w:r w:rsidRPr="00E84FFA">
        <w:rPr>
          <w:color w:val="000000" w:themeColor="text1"/>
        </w:rPr>
        <w:t>月</w:t>
      </w:r>
      <w:r w:rsidRPr="00E84FFA">
        <w:rPr>
          <w:rFonts w:hint="eastAsia"/>
          <w:color w:val="000000" w:themeColor="text1"/>
        </w:rPr>
        <w:t>4</w:t>
      </w:r>
      <w:r w:rsidRPr="00E84FFA">
        <w:rPr>
          <w:color w:val="000000" w:themeColor="text1"/>
        </w:rPr>
        <w:t>日總統華總一義字第 10300085351號令制</w:t>
      </w:r>
      <w:r w:rsidRPr="00E84FFA">
        <w:rPr>
          <w:rFonts w:hint="eastAsia"/>
          <w:color w:val="000000" w:themeColor="text1"/>
        </w:rPr>
        <w:t>定公布「兒童權利公約施行法」，前揭公約所揭示保障及促進兒童及少年權利之規定，已具有國內法律之效力，政府對於兒童接受教育之權利是否能</w:t>
      </w:r>
      <w:r w:rsidRPr="00E84FFA">
        <w:rPr>
          <w:rFonts w:hint="eastAsia"/>
          <w:bCs w:val="0"/>
          <w:color w:val="000000" w:themeColor="text1"/>
        </w:rPr>
        <w:t>於機會平等之基礎上</w:t>
      </w:r>
      <w:r w:rsidRPr="00E84FFA">
        <w:rPr>
          <w:rFonts w:hint="eastAsia"/>
          <w:color w:val="000000" w:themeColor="text1"/>
        </w:rPr>
        <w:t>實現，應予重視並採取有效措施協助。</w:t>
      </w:r>
      <w:bookmarkEnd w:id="62"/>
      <w:bookmarkEnd w:id="63"/>
      <w:bookmarkEnd w:id="64"/>
      <w:bookmarkEnd w:id="65"/>
      <w:bookmarkEnd w:id="66"/>
    </w:p>
    <w:p w:rsidR="00390D08" w:rsidRPr="00E84FFA" w:rsidRDefault="004A7D0C" w:rsidP="0009390F">
      <w:pPr>
        <w:pStyle w:val="3"/>
        <w:numPr>
          <w:ilvl w:val="2"/>
          <w:numId w:val="1"/>
        </w:numPr>
        <w:ind w:left="1418" w:hanging="709"/>
        <w:rPr>
          <w:rFonts w:hAnsi="標楷體"/>
          <w:bCs w:val="0"/>
          <w:color w:val="000000" w:themeColor="text1"/>
          <w:szCs w:val="32"/>
        </w:rPr>
      </w:pPr>
      <w:bookmarkStart w:id="67" w:name="_Toc523731797"/>
      <w:bookmarkStart w:id="68" w:name="_Toc523748602"/>
      <w:bookmarkStart w:id="69" w:name="_Toc523232564"/>
      <w:bookmarkStart w:id="70" w:name="_Toc523233398"/>
      <w:bookmarkStart w:id="71" w:name="_Toc523235810"/>
      <w:r w:rsidRPr="00E84FFA">
        <w:rPr>
          <w:rFonts w:hint="eastAsia"/>
          <w:color w:val="000000" w:themeColor="text1"/>
        </w:rPr>
        <w:t>惟本案經接獲人民陳訴而立案，為釐清所訴之詳情以及通盤瞭解政府是否落實相關</w:t>
      </w:r>
      <w:r w:rsidR="000B25D9" w:rsidRPr="00E84FFA">
        <w:rPr>
          <w:rFonts w:hint="eastAsia"/>
          <w:color w:val="000000" w:themeColor="text1"/>
        </w:rPr>
        <w:t>就學</w:t>
      </w:r>
      <w:r w:rsidRPr="00E84FFA">
        <w:rPr>
          <w:rFonts w:hint="eastAsia"/>
          <w:color w:val="000000" w:themeColor="text1"/>
        </w:rPr>
        <w:t>照護措施等，初向</w:t>
      </w:r>
      <w:r w:rsidR="004B4532" w:rsidRPr="00E84FFA">
        <w:rPr>
          <w:rFonts w:hint="eastAsia"/>
          <w:color w:val="000000" w:themeColor="text1"/>
        </w:rPr>
        <w:t>教育部</w:t>
      </w:r>
      <w:r w:rsidRPr="00E84FFA">
        <w:rPr>
          <w:rFonts w:hint="eastAsia"/>
          <w:color w:val="000000" w:themeColor="text1"/>
        </w:rPr>
        <w:t>函詢</w:t>
      </w:r>
      <w:r w:rsidR="004A49A9" w:rsidRPr="00E84FFA">
        <w:rPr>
          <w:rFonts w:hint="eastAsia"/>
          <w:color w:val="000000" w:themeColor="text1"/>
        </w:rPr>
        <w:t>整體</w:t>
      </w:r>
      <w:r w:rsidRPr="00E84FFA">
        <w:rPr>
          <w:rFonts w:hint="eastAsia"/>
          <w:color w:val="000000" w:themeColor="text1"/>
        </w:rPr>
        <w:t>機制與</w:t>
      </w:r>
      <w:r w:rsidR="004A49A9" w:rsidRPr="00E84FFA">
        <w:rPr>
          <w:rFonts w:hint="eastAsia"/>
          <w:color w:val="000000" w:themeColor="text1"/>
        </w:rPr>
        <w:t>該部</w:t>
      </w:r>
      <w:r w:rsidRPr="00E84FFA">
        <w:rPr>
          <w:rFonts w:hint="eastAsia"/>
          <w:color w:val="000000" w:themeColor="text1"/>
        </w:rPr>
        <w:t>調查</w:t>
      </w:r>
      <w:r w:rsidR="004A49A9" w:rsidRPr="00E84FFA">
        <w:rPr>
          <w:rFonts w:hint="eastAsia"/>
          <w:color w:val="000000" w:themeColor="text1"/>
        </w:rPr>
        <w:t>瞭解</w:t>
      </w:r>
      <w:r w:rsidRPr="00E84FFA">
        <w:rPr>
          <w:rFonts w:hint="eastAsia"/>
          <w:color w:val="000000" w:themeColor="text1"/>
        </w:rPr>
        <w:t>結果，該部</w:t>
      </w:r>
      <w:r w:rsidR="00055460" w:rsidRPr="00E84FFA">
        <w:rPr>
          <w:rFonts w:hAnsi="標楷體" w:hint="eastAsia"/>
          <w:bCs w:val="0"/>
          <w:color w:val="000000" w:themeColor="text1"/>
          <w:szCs w:val="32"/>
        </w:rPr>
        <w:t>表示「依據國民教育法施行細則第2條第1項第4款之規定……國</w:t>
      </w:r>
      <w:r w:rsidR="00607FD2" w:rsidRPr="00E84FFA">
        <w:rPr>
          <w:rFonts w:hAnsi="標楷體" w:hint="eastAsia"/>
          <w:bCs w:val="0"/>
          <w:color w:val="000000" w:themeColor="text1"/>
          <w:szCs w:val="32"/>
        </w:rPr>
        <w:t>民教育階段有利學生就學之相關措施，係由各地方政府秉權責且因地制宜</w:t>
      </w:r>
      <w:r w:rsidR="00055460" w:rsidRPr="00E84FFA">
        <w:rPr>
          <w:rFonts w:hAnsi="標楷體" w:hint="eastAsia"/>
          <w:bCs w:val="0"/>
          <w:color w:val="000000" w:themeColor="text1"/>
          <w:szCs w:val="32"/>
        </w:rPr>
        <w:t>自行</w:t>
      </w:r>
      <w:r w:rsidR="00055460" w:rsidRPr="00E84FFA">
        <w:rPr>
          <w:rFonts w:hAnsi="標楷體" w:hint="eastAsia"/>
          <w:bCs w:val="0"/>
          <w:color w:val="000000" w:themeColor="text1"/>
          <w:szCs w:val="32"/>
        </w:rPr>
        <w:lastRenderedPageBreak/>
        <w:t>規劃之」</w:t>
      </w:r>
      <w:r w:rsidR="00055460" w:rsidRPr="00E84FFA">
        <w:rPr>
          <w:rStyle w:val="aff3"/>
          <w:rFonts w:hAnsi="標楷體"/>
          <w:bCs w:val="0"/>
          <w:color w:val="000000" w:themeColor="text1"/>
          <w:szCs w:val="32"/>
        </w:rPr>
        <w:footnoteReference w:id="6"/>
      </w:r>
      <w:r w:rsidR="00E06971" w:rsidRPr="00E84FFA">
        <w:rPr>
          <w:rFonts w:hAnsi="標楷體" w:hint="eastAsia"/>
          <w:bCs w:val="0"/>
          <w:color w:val="000000" w:themeColor="text1"/>
          <w:szCs w:val="32"/>
        </w:rPr>
        <w:t>等語；該部</w:t>
      </w:r>
      <w:r w:rsidR="00390D08" w:rsidRPr="00E84FFA">
        <w:rPr>
          <w:rFonts w:hAnsi="標楷體" w:hint="eastAsia"/>
          <w:bCs w:val="0"/>
          <w:color w:val="000000" w:themeColor="text1"/>
          <w:szCs w:val="32"/>
        </w:rPr>
        <w:t>復於後續履勘行前查復資料或座談會</w:t>
      </w:r>
      <w:r w:rsidR="000B25D9" w:rsidRPr="00E84FFA">
        <w:rPr>
          <w:rFonts w:hAnsi="標楷體" w:hint="eastAsia"/>
          <w:bCs w:val="0"/>
          <w:color w:val="000000" w:themeColor="text1"/>
          <w:szCs w:val="32"/>
        </w:rPr>
        <w:t>上</w:t>
      </w:r>
      <w:r w:rsidR="00390D08" w:rsidRPr="00E84FFA">
        <w:rPr>
          <w:rFonts w:hAnsi="標楷體" w:hint="eastAsia"/>
          <w:bCs w:val="0"/>
          <w:color w:val="000000" w:themeColor="text1"/>
          <w:szCs w:val="32"/>
        </w:rPr>
        <w:t>表示，基於</w:t>
      </w:r>
      <w:r w:rsidR="004B4532" w:rsidRPr="00E84FFA">
        <w:rPr>
          <w:rFonts w:hAnsi="標楷體" w:hint="eastAsia"/>
          <w:bCs w:val="0"/>
          <w:color w:val="000000" w:themeColor="text1"/>
          <w:szCs w:val="32"/>
        </w:rPr>
        <w:t>地方制度法第18、19</w:t>
      </w:r>
      <w:r w:rsidR="000B25D9" w:rsidRPr="00E84FFA">
        <w:rPr>
          <w:rFonts w:hAnsi="標楷體" w:hint="eastAsia"/>
          <w:bCs w:val="0"/>
          <w:color w:val="000000" w:themeColor="text1"/>
          <w:szCs w:val="32"/>
        </w:rPr>
        <w:t>條規定，各級學校教育之興辦及管理</w:t>
      </w:r>
      <w:r w:rsidR="004B4532" w:rsidRPr="00E84FFA">
        <w:rPr>
          <w:rFonts w:hAnsi="標楷體" w:hint="eastAsia"/>
          <w:bCs w:val="0"/>
          <w:color w:val="000000" w:themeColor="text1"/>
          <w:szCs w:val="32"/>
        </w:rPr>
        <w:t xml:space="preserve">為直轄市、縣 (市) </w:t>
      </w:r>
      <w:r w:rsidR="00390D08" w:rsidRPr="00E84FFA">
        <w:rPr>
          <w:rFonts w:hAnsi="標楷體" w:hint="eastAsia"/>
          <w:bCs w:val="0"/>
          <w:color w:val="000000" w:themeColor="text1"/>
          <w:szCs w:val="32"/>
        </w:rPr>
        <w:t>自治事項</w:t>
      </w:r>
      <w:r w:rsidR="004B4532" w:rsidRPr="00E84FFA">
        <w:rPr>
          <w:rFonts w:hAnsi="標楷體" w:hint="eastAsia"/>
          <w:bCs w:val="0"/>
          <w:color w:val="000000" w:themeColor="text1"/>
          <w:szCs w:val="32"/>
        </w:rPr>
        <w:t>，</w:t>
      </w:r>
      <w:r w:rsidR="000B25D9" w:rsidRPr="00E84FFA">
        <w:rPr>
          <w:rFonts w:hAnsi="標楷體" w:hint="eastAsia"/>
          <w:bCs w:val="0"/>
          <w:color w:val="000000" w:themeColor="text1"/>
          <w:szCs w:val="32"/>
        </w:rPr>
        <w:t>並</w:t>
      </w:r>
      <w:r w:rsidR="00390D08" w:rsidRPr="00E84FFA">
        <w:rPr>
          <w:rFonts w:hAnsi="標楷體" w:hint="eastAsia"/>
          <w:bCs w:val="0"/>
          <w:color w:val="000000" w:themeColor="text1"/>
          <w:szCs w:val="32"/>
        </w:rPr>
        <w:t>稱</w:t>
      </w:r>
      <w:r w:rsidR="004B4532" w:rsidRPr="00E84FFA">
        <w:rPr>
          <w:rFonts w:hAnsi="標楷體" w:hint="eastAsia"/>
          <w:bCs w:val="0"/>
          <w:color w:val="000000" w:themeColor="text1"/>
          <w:szCs w:val="32"/>
        </w:rPr>
        <w:t>「有關國民教育階段之偏遠地區學校教育興辦及管理等相關事項，依法係屬地方政府權管」、「國民教育階段有關學生離家外宿就學及學習之相關措施，係由各地方政府秉權責且因地制宜自行規劃之，爰暫無進行相關研究」等語。</w:t>
      </w:r>
      <w:bookmarkEnd w:id="67"/>
      <w:bookmarkEnd w:id="68"/>
    </w:p>
    <w:p w:rsidR="00D91C37" w:rsidRPr="00E84FFA" w:rsidRDefault="00B22F21" w:rsidP="0009390F">
      <w:pPr>
        <w:pStyle w:val="3"/>
        <w:numPr>
          <w:ilvl w:val="2"/>
          <w:numId w:val="1"/>
        </w:numPr>
        <w:ind w:left="1418" w:hanging="709"/>
        <w:rPr>
          <w:rFonts w:hAnsi="標楷體"/>
          <w:bCs w:val="0"/>
          <w:color w:val="000000" w:themeColor="text1"/>
          <w:szCs w:val="32"/>
        </w:rPr>
      </w:pPr>
      <w:bookmarkStart w:id="72" w:name="_Toc523731798"/>
      <w:bookmarkStart w:id="73" w:name="_Toc523748603"/>
      <w:r w:rsidRPr="00E84FFA">
        <w:rPr>
          <w:rFonts w:hAnsi="標楷體" w:hint="eastAsia"/>
          <w:bCs w:val="0"/>
          <w:color w:val="000000" w:themeColor="text1"/>
          <w:szCs w:val="32"/>
        </w:rPr>
        <w:t>爰此</w:t>
      </w:r>
      <w:r w:rsidR="00D91C37" w:rsidRPr="00E84FFA">
        <w:rPr>
          <w:rFonts w:hAnsi="標楷體" w:hint="eastAsia"/>
          <w:bCs w:val="0"/>
          <w:color w:val="000000" w:themeColor="text1"/>
          <w:szCs w:val="32"/>
        </w:rPr>
        <w:t>，本院</w:t>
      </w:r>
      <w:r w:rsidRPr="00E84FFA">
        <w:rPr>
          <w:rFonts w:hAnsi="標楷體" w:hint="eastAsia"/>
          <w:bCs w:val="0"/>
          <w:color w:val="000000" w:themeColor="text1"/>
          <w:szCs w:val="32"/>
        </w:rPr>
        <w:t>亦</w:t>
      </w:r>
      <w:r w:rsidR="00D91C37" w:rsidRPr="00E84FFA">
        <w:rPr>
          <w:rFonts w:hAnsi="標楷體" w:hint="eastAsia"/>
          <w:bCs w:val="0"/>
          <w:color w:val="000000" w:themeColor="text1"/>
          <w:szCs w:val="32"/>
        </w:rPr>
        <w:t>自行向各地方政府教育行政主管機關函詢</w:t>
      </w:r>
      <w:r w:rsidRPr="00E84FFA">
        <w:rPr>
          <w:rFonts w:hAnsi="標楷體" w:hint="eastAsia"/>
          <w:bCs w:val="0"/>
          <w:color w:val="000000" w:themeColor="text1"/>
          <w:szCs w:val="32"/>
        </w:rPr>
        <w:t>，</w:t>
      </w:r>
      <w:r w:rsidR="004B4532" w:rsidRPr="00E84FFA">
        <w:rPr>
          <w:rFonts w:hAnsi="標楷體" w:hint="eastAsia"/>
          <w:bCs w:val="0"/>
          <w:color w:val="000000" w:themeColor="text1"/>
          <w:szCs w:val="32"/>
        </w:rPr>
        <w:t>於106年12月19日初次去函</w:t>
      </w:r>
      <w:r w:rsidR="004B4532" w:rsidRPr="00E84FFA">
        <w:rPr>
          <w:rStyle w:val="aff3"/>
          <w:rFonts w:hAnsi="標楷體"/>
          <w:bCs w:val="0"/>
          <w:color w:val="000000" w:themeColor="text1"/>
          <w:szCs w:val="32"/>
        </w:rPr>
        <w:footnoteReference w:id="7"/>
      </w:r>
      <w:r w:rsidR="004B4532" w:rsidRPr="00E84FFA">
        <w:rPr>
          <w:rFonts w:hAnsi="標楷體" w:hint="eastAsia"/>
          <w:bCs w:val="0"/>
          <w:color w:val="000000" w:themeColor="text1"/>
          <w:szCs w:val="32"/>
        </w:rPr>
        <w:t>調查「學生因</w:t>
      </w:r>
      <w:r w:rsidR="004B4532" w:rsidRPr="00E84FFA">
        <w:rPr>
          <w:rFonts w:ascii="Times New Roman" w:hAnsi="Times New Roman" w:hint="eastAsia"/>
          <w:color w:val="000000" w:themeColor="text1"/>
          <w:szCs w:val="32"/>
        </w:rPr>
        <w:t>住家位處偏鄉或交通不便處，致需住宿學校或在外租屋之情形</w:t>
      </w:r>
      <w:r w:rsidR="004B4532" w:rsidRPr="00E84FFA">
        <w:rPr>
          <w:rFonts w:hAnsi="標楷體" w:hint="eastAsia"/>
          <w:bCs w:val="0"/>
          <w:color w:val="000000" w:themeColor="text1"/>
          <w:szCs w:val="32"/>
        </w:rPr>
        <w:t>」、「地方政府教育行政主管機關</w:t>
      </w:r>
      <w:r w:rsidR="004B4532" w:rsidRPr="00E84FFA">
        <w:rPr>
          <w:rFonts w:ascii="Times New Roman" w:hAnsi="Times New Roman" w:hint="eastAsia"/>
          <w:color w:val="000000" w:themeColor="text1"/>
          <w:szCs w:val="32"/>
        </w:rPr>
        <w:t>針對居於偏遠地區之學生提供之膳宿、交通或其他照護措施</w:t>
      </w:r>
      <w:r w:rsidR="004B4532" w:rsidRPr="00E84FFA">
        <w:rPr>
          <w:rFonts w:hAnsi="標楷體" w:hint="eastAsia"/>
          <w:bCs w:val="0"/>
          <w:color w:val="000000" w:themeColor="text1"/>
          <w:szCs w:val="32"/>
        </w:rPr>
        <w:t>」、「</w:t>
      </w:r>
      <w:r w:rsidR="004B4532" w:rsidRPr="00E84FFA">
        <w:rPr>
          <w:rFonts w:ascii="Times New Roman" w:hAnsi="Times New Roman" w:hint="eastAsia"/>
          <w:color w:val="000000" w:themeColor="text1"/>
          <w:szCs w:val="32"/>
        </w:rPr>
        <w:t>一般地區學校內遠道來自偏遠地區之學生個案與具體通學情形</w:t>
      </w:r>
      <w:r w:rsidR="004B4532" w:rsidRPr="00E84FFA">
        <w:rPr>
          <w:rFonts w:hAnsi="標楷體" w:hint="eastAsia"/>
          <w:bCs w:val="0"/>
          <w:color w:val="000000" w:themeColor="text1"/>
          <w:szCs w:val="32"/>
        </w:rPr>
        <w:t>」等事項，惟</w:t>
      </w:r>
      <w:r w:rsidR="00D91C37" w:rsidRPr="00E84FFA">
        <w:rPr>
          <w:rFonts w:hAnsi="標楷體" w:hint="eastAsia"/>
          <w:bCs w:val="0"/>
          <w:color w:val="000000" w:themeColor="text1"/>
          <w:szCs w:val="32"/>
        </w:rPr>
        <w:t>107年初</w:t>
      </w:r>
      <w:r w:rsidR="004B4532" w:rsidRPr="00E84FFA">
        <w:rPr>
          <w:rFonts w:hAnsi="標楷體" w:hint="eastAsia"/>
          <w:bCs w:val="0"/>
          <w:color w:val="000000" w:themeColor="text1"/>
          <w:szCs w:val="32"/>
        </w:rPr>
        <w:t>各地方政府教育行政主管機關首次函復</w:t>
      </w:r>
      <w:r w:rsidR="00D91C37" w:rsidRPr="00E84FFA">
        <w:rPr>
          <w:rFonts w:hAnsi="標楷體" w:hint="eastAsia"/>
          <w:bCs w:val="0"/>
          <w:color w:val="000000" w:themeColor="text1"/>
          <w:szCs w:val="32"/>
        </w:rPr>
        <w:t>本院之資料，多數未能理解本案調查意旨及範圍係以</w:t>
      </w:r>
      <w:r w:rsidR="004B4532" w:rsidRPr="00E84FFA">
        <w:rPr>
          <w:rFonts w:hAnsi="標楷體" w:hint="eastAsia"/>
          <w:bCs w:val="0"/>
          <w:color w:val="000000" w:themeColor="text1"/>
          <w:szCs w:val="32"/>
        </w:rPr>
        <w:t>學生為主體，</w:t>
      </w:r>
      <w:r w:rsidR="00D91C37" w:rsidRPr="00E84FFA">
        <w:rPr>
          <w:rFonts w:hAnsi="標楷體" w:hint="eastAsia"/>
          <w:bCs w:val="0"/>
          <w:color w:val="000000" w:themeColor="text1"/>
          <w:szCs w:val="32"/>
        </w:rPr>
        <w:t>實</w:t>
      </w:r>
      <w:r w:rsidRPr="00E84FFA">
        <w:rPr>
          <w:rFonts w:hAnsi="標楷體" w:hint="eastAsia"/>
          <w:bCs w:val="0"/>
          <w:color w:val="000000" w:themeColor="text1"/>
          <w:szCs w:val="32"/>
        </w:rPr>
        <w:t>為</w:t>
      </w:r>
      <w:r w:rsidR="00D91C37" w:rsidRPr="00E84FFA">
        <w:rPr>
          <w:rFonts w:hAnsi="標楷體" w:hint="eastAsia"/>
          <w:bCs w:val="0"/>
          <w:color w:val="000000" w:themeColor="text1"/>
          <w:szCs w:val="32"/>
        </w:rPr>
        <w:t>「</w:t>
      </w:r>
      <w:r w:rsidR="004B4532" w:rsidRPr="00E84FFA">
        <w:rPr>
          <w:rFonts w:hAnsi="標楷體" w:hint="eastAsia"/>
          <w:bCs w:val="0"/>
          <w:color w:val="000000" w:themeColor="text1"/>
          <w:szCs w:val="32"/>
        </w:rPr>
        <w:t>關注學生於政府劃定之學區中的就學便利程度」</w:t>
      </w:r>
      <w:r w:rsidRPr="00E84FFA">
        <w:rPr>
          <w:rFonts w:hAnsi="標楷體" w:hint="eastAsia"/>
          <w:bCs w:val="0"/>
          <w:color w:val="000000" w:themeColor="text1"/>
          <w:szCs w:val="32"/>
        </w:rPr>
        <w:t>一事</w:t>
      </w:r>
      <w:r w:rsidR="004B4532" w:rsidRPr="00E84FFA">
        <w:rPr>
          <w:rFonts w:hAnsi="標楷體" w:hint="eastAsia"/>
          <w:bCs w:val="0"/>
          <w:color w:val="000000" w:themeColor="text1"/>
          <w:szCs w:val="32"/>
        </w:rPr>
        <w:t>，而誤將學生就讀私校而住宿</w:t>
      </w:r>
      <w:r w:rsidR="00D91C37" w:rsidRPr="00E84FFA">
        <w:rPr>
          <w:rFonts w:hAnsi="標楷體" w:hint="eastAsia"/>
          <w:bCs w:val="0"/>
          <w:color w:val="000000" w:themeColor="text1"/>
          <w:szCs w:val="32"/>
        </w:rPr>
        <w:t>者、越區就讀而遠道就學者之資料納入統計並查復本院，</w:t>
      </w:r>
      <w:r w:rsidR="004B4532" w:rsidRPr="00E84FFA">
        <w:rPr>
          <w:rFonts w:hAnsi="標楷體" w:hint="eastAsia"/>
          <w:bCs w:val="0"/>
          <w:color w:val="000000" w:themeColor="text1"/>
          <w:szCs w:val="32"/>
        </w:rPr>
        <w:t>有混淆「偏遠地區學生」與「偏遠地區學校學生」兩者之情形；又部分地方政府教育行政主管機關僅以其認定之「偏遠地區學校」為調查主體，查復本院略以，偏遠地區學校符合教育優先區計畫與相關補助規定，轄內偏遠地區學校均無學生就學不便或權益為</w:t>
      </w:r>
      <w:r w:rsidR="00D91C37" w:rsidRPr="00E84FFA">
        <w:rPr>
          <w:rFonts w:hAnsi="標楷體" w:hint="eastAsia"/>
          <w:bCs w:val="0"/>
          <w:color w:val="000000" w:themeColor="text1"/>
          <w:szCs w:val="32"/>
        </w:rPr>
        <w:t>或保障情事云云，</w:t>
      </w:r>
      <w:r w:rsidR="004B4532" w:rsidRPr="00E84FFA">
        <w:rPr>
          <w:rFonts w:hAnsi="標楷體" w:hint="eastAsia"/>
          <w:bCs w:val="0"/>
          <w:color w:val="000000" w:themeColor="text1"/>
          <w:szCs w:val="32"/>
        </w:rPr>
        <w:t>針對「</w:t>
      </w:r>
      <w:r w:rsidR="004B4532" w:rsidRPr="00E84FFA">
        <w:rPr>
          <w:rFonts w:ascii="Times New Roman" w:hAnsi="Times New Roman" w:hint="eastAsia"/>
          <w:color w:val="000000" w:themeColor="text1"/>
          <w:szCs w:val="32"/>
        </w:rPr>
        <w:t>一般地區學校內遠道來自偏遠地區之學生個案與具體通學情形</w:t>
      </w:r>
      <w:r w:rsidR="004B4532" w:rsidRPr="00E84FFA">
        <w:rPr>
          <w:rFonts w:hAnsi="標楷體" w:hint="eastAsia"/>
          <w:bCs w:val="0"/>
          <w:color w:val="000000" w:themeColor="text1"/>
          <w:szCs w:val="32"/>
        </w:rPr>
        <w:t>」洵無掌握瞭解。</w:t>
      </w:r>
      <w:r w:rsidRPr="00E84FFA">
        <w:rPr>
          <w:rFonts w:hAnsi="標楷體" w:hint="eastAsia"/>
          <w:bCs w:val="0"/>
          <w:color w:val="000000" w:themeColor="text1"/>
          <w:szCs w:val="32"/>
        </w:rPr>
        <w:t>又，</w:t>
      </w:r>
      <w:r w:rsidR="00D91C37" w:rsidRPr="00E84FFA">
        <w:rPr>
          <w:rFonts w:hAnsi="標楷體" w:hint="eastAsia"/>
          <w:bCs w:val="0"/>
          <w:color w:val="000000" w:themeColor="text1"/>
          <w:szCs w:val="32"/>
        </w:rPr>
        <w:t>各地方政府教育行政主管機關</w:t>
      </w:r>
      <w:r w:rsidR="004B4532" w:rsidRPr="00E84FFA">
        <w:rPr>
          <w:rFonts w:hAnsi="標楷體" w:hint="eastAsia"/>
          <w:bCs w:val="0"/>
          <w:color w:val="000000" w:themeColor="text1"/>
          <w:szCs w:val="32"/>
        </w:rPr>
        <w:t>至本院立案</w:t>
      </w:r>
      <w:r w:rsidR="004B4532" w:rsidRPr="00E84FFA">
        <w:rPr>
          <w:rFonts w:hAnsi="標楷體" w:hint="eastAsia"/>
          <w:bCs w:val="0"/>
          <w:color w:val="000000" w:themeColor="text1"/>
          <w:szCs w:val="32"/>
        </w:rPr>
        <w:lastRenderedPageBreak/>
        <w:t>調查函詢，</w:t>
      </w:r>
      <w:r w:rsidR="00D91C37" w:rsidRPr="00E84FFA">
        <w:rPr>
          <w:rFonts w:hAnsi="標楷體" w:hint="eastAsia"/>
          <w:bCs w:val="0"/>
          <w:color w:val="000000" w:themeColor="text1"/>
          <w:szCs w:val="32"/>
        </w:rPr>
        <w:t>方行層轉轄內學校調查及回收統計資料，且經本院逐一檢視分析據此查獲之資料，</w:t>
      </w:r>
      <w:r w:rsidR="004B4532" w:rsidRPr="00E84FFA">
        <w:rPr>
          <w:rFonts w:hAnsi="標楷體" w:hint="eastAsia"/>
          <w:bCs w:val="0"/>
          <w:color w:val="000000" w:themeColor="text1"/>
          <w:szCs w:val="32"/>
        </w:rPr>
        <w:t>發現明顯有疑，為釐清案情與校正各地方政府教育行政主管機關統計數據，</w:t>
      </w:r>
      <w:r w:rsidRPr="00E84FFA">
        <w:rPr>
          <w:rFonts w:hAnsi="標楷體" w:hint="eastAsia"/>
          <w:bCs w:val="0"/>
          <w:color w:val="000000" w:themeColor="text1"/>
          <w:szCs w:val="32"/>
        </w:rPr>
        <w:t>本院</w:t>
      </w:r>
      <w:r w:rsidR="004B4532" w:rsidRPr="00E84FFA">
        <w:rPr>
          <w:rFonts w:hAnsi="標楷體" w:hint="eastAsia"/>
          <w:bCs w:val="0"/>
          <w:color w:val="000000" w:themeColor="text1"/>
          <w:szCs w:val="32"/>
        </w:rPr>
        <w:t>再度於107年2月針對19個地方政府教育行政主管機關以電子郵件方式進行第2次調卷，復加此後迭次以電話或電子郵件向</w:t>
      </w:r>
      <w:r w:rsidRPr="00E84FFA">
        <w:rPr>
          <w:rFonts w:hAnsi="標楷體" w:hint="eastAsia"/>
          <w:bCs w:val="0"/>
          <w:color w:val="000000" w:themeColor="text1"/>
          <w:szCs w:val="32"/>
        </w:rPr>
        <w:t>各</w:t>
      </w:r>
      <w:r w:rsidR="004B4532" w:rsidRPr="00E84FFA">
        <w:rPr>
          <w:rFonts w:hAnsi="標楷體" w:hint="eastAsia"/>
          <w:bCs w:val="0"/>
          <w:color w:val="000000" w:themeColor="text1"/>
          <w:szCs w:val="32"/>
        </w:rPr>
        <w:t>地方政府教育行政主管確認修正，終至</w:t>
      </w:r>
      <w:r w:rsidR="00D91C37" w:rsidRPr="00E84FFA">
        <w:rPr>
          <w:rFonts w:hAnsi="標楷體" w:hint="eastAsia"/>
          <w:bCs w:val="0"/>
          <w:color w:val="000000" w:themeColor="text1"/>
          <w:szCs w:val="32"/>
        </w:rPr>
        <w:t>107</w:t>
      </w:r>
      <w:r w:rsidR="004B4532" w:rsidRPr="00E84FFA">
        <w:rPr>
          <w:rFonts w:hAnsi="標楷體" w:hint="eastAsia"/>
          <w:bCs w:val="0"/>
          <w:color w:val="000000" w:themeColor="text1"/>
          <w:szCs w:val="32"/>
        </w:rPr>
        <w:t>年8</w:t>
      </w:r>
      <w:r w:rsidR="00D91C37" w:rsidRPr="00E84FFA">
        <w:rPr>
          <w:rFonts w:hAnsi="標楷體" w:hint="eastAsia"/>
          <w:bCs w:val="0"/>
          <w:color w:val="000000" w:themeColor="text1"/>
          <w:szCs w:val="32"/>
        </w:rPr>
        <w:t>月完成資料回收</w:t>
      </w:r>
      <w:r w:rsidR="004B4532" w:rsidRPr="00E84FFA">
        <w:rPr>
          <w:rFonts w:hAnsi="標楷體" w:hint="eastAsia"/>
          <w:bCs w:val="0"/>
          <w:color w:val="000000" w:themeColor="text1"/>
          <w:szCs w:val="32"/>
        </w:rPr>
        <w:t>彙整，</w:t>
      </w:r>
      <w:r w:rsidR="00DD7510" w:rsidRPr="00E84FFA">
        <w:rPr>
          <w:rFonts w:hAnsi="標楷體" w:hint="eastAsia"/>
          <w:bCs w:val="0"/>
          <w:color w:val="000000" w:themeColor="text1"/>
          <w:szCs w:val="32"/>
        </w:rPr>
        <w:t>而</w:t>
      </w:r>
      <w:r w:rsidR="004B4532" w:rsidRPr="00E84FFA">
        <w:rPr>
          <w:rFonts w:hAnsi="標楷體" w:hint="eastAsia"/>
          <w:bCs w:val="0"/>
          <w:color w:val="000000" w:themeColor="text1"/>
          <w:szCs w:val="32"/>
        </w:rPr>
        <w:t>匯總國民教育階段(1-9年級)</w:t>
      </w:r>
      <w:r w:rsidR="00E06971" w:rsidRPr="00E84FFA">
        <w:rPr>
          <w:rFonts w:hAnsi="標楷體" w:hint="eastAsia"/>
          <w:bCs w:val="0"/>
          <w:color w:val="000000" w:themeColor="text1"/>
          <w:szCs w:val="32"/>
        </w:rPr>
        <w:t xml:space="preserve"> </w:t>
      </w:r>
      <w:r w:rsidR="00807016" w:rsidRPr="00E84FFA">
        <w:rPr>
          <w:rFonts w:hAnsi="標楷體" w:hint="eastAsia"/>
          <w:bCs w:val="0"/>
          <w:color w:val="000000" w:themeColor="text1"/>
          <w:szCs w:val="32"/>
        </w:rPr>
        <w:t>概有</w:t>
      </w:r>
      <w:r w:rsidR="00807016" w:rsidRPr="00E84FFA">
        <w:rPr>
          <w:rFonts w:hAnsi="標楷體"/>
          <w:bCs w:val="0"/>
          <w:color w:val="000000" w:themeColor="text1"/>
          <w:szCs w:val="32"/>
        </w:rPr>
        <w:t>1,528</w:t>
      </w:r>
      <w:r w:rsidR="00807016" w:rsidRPr="00E84FFA">
        <w:rPr>
          <w:rFonts w:hAnsi="標楷體" w:hint="eastAsia"/>
          <w:bCs w:val="0"/>
          <w:color w:val="000000" w:themeColor="text1"/>
          <w:szCs w:val="32"/>
        </w:rPr>
        <w:t>名學生住宿學校、2名學生自行租屋，以及39名學生寄宿家外</w:t>
      </w:r>
      <w:r w:rsidRPr="00E84FFA">
        <w:rPr>
          <w:rFonts w:hAnsi="標楷體" w:hint="eastAsia"/>
          <w:bCs w:val="0"/>
          <w:color w:val="000000" w:themeColor="text1"/>
          <w:szCs w:val="32"/>
        </w:rPr>
        <w:t>等統計數據</w:t>
      </w:r>
      <w:r w:rsidR="004B4532" w:rsidRPr="00E84FFA">
        <w:rPr>
          <w:rFonts w:hAnsi="標楷體" w:hint="eastAsia"/>
          <w:bCs w:val="0"/>
          <w:color w:val="000000" w:themeColor="text1"/>
          <w:szCs w:val="32"/>
        </w:rPr>
        <w:t>，</w:t>
      </w:r>
      <w:r w:rsidRPr="00E84FFA">
        <w:rPr>
          <w:rFonts w:hAnsi="標楷體" w:hint="eastAsia"/>
          <w:bCs w:val="0"/>
          <w:color w:val="000000" w:themeColor="text1"/>
          <w:szCs w:val="32"/>
        </w:rPr>
        <w:t>併查知數起學生就學</w:t>
      </w:r>
      <w:r w:rsidR="00D91C37" w:rsidRPr="00E84FFA">
        <w:rPr>
          <w:rFonts w:hAnsi="標楷體" w:hint="eastAsia"/>
          <w:bCs w:val="0"/>
          <w:color w:val="000000" w:themeColor="text1"/>
          <w:szCs w:val="32"/>
        </w:rPr>
        <w:t>不便</w:t>
      </w:r>
      <w:r w:rsidRPr="00E84FFA">
        <w:rPr>
          <w:rFonts w:hAnsi="標楷體" w:hint="eastAsia"/>
          <w:bCs w:val="0"/>
          <w:color w:val="000000" w:themeColor="text1"/>
          <w:szCs w:val="32"/>
        </w:rPr>
        <w:t>案例</w:t>
      </w:r>
      <w:r w:rsidR="00DD7510" w:rsidRPr="00E84FFA">
        <w:rPr>
          <w:rFonts w:hAnsi="標楷體" w:hint="eastAsia"/>
          <w:bCs w:val="0"/>
          <w:color w:val="000000" w:themeColor="text1"/>
          <w:szCs w:val="32"/>
        </w:rPr>
        <w:t>，</w:t>
      </w:r>
      <w:r w:rsidR="00445F2D" w:rsidRPr="00E84FFA">
        <w:rPr>
          <w:rFonts w:hAnsi="標楷體" w:hint="eastAsia"/>
          <w:bCs w:val="0"/>
          <w:color w:val="000000" w:themeColor="text1"/>
          <w:szCs w:val="32"/>
        </w:rPr>
        <w:t>以</w:t>
      </w:r>
      <w:r w:rsidR="00102A31" w:rsidRPr="00E84FFA">
        <w:rPr>
          <w:rFonts w:hAnsi="標楷體" w:hint="eastAsia"/>
          <w:bCs w:val="0"/>
          <w:color w:val="000000" w:themeColor="text1"/>
          <w:szCs w:val="32"/>
        </w:rPr>
        <w:t>該等學生</w:t>
      </w:r>
      <w:r w:rsidR="00A273E1" w:rsidRPr="00E84FFA">
        <w:rPr>
          <w:rFonts w:hAnsi="標楷體" w:hint="eastAsia"/>
          <w:bCs w:val="0"/>
          <w:color w:val="000000" w:themeColor="text1"/>
          <w:szCs w:val="32"/>
        </w:rPr>
        <w:t>就</w:t>
      </w:r>
      <w:r w:rsidR="00102A31" w:rsidRPr="00E84FFA">
        <w:rPr>
          <w:rFonts w:hint="eastAsia"/>
          <w:color w:val="000000" w:themeColor="text1"/>
        </w:rPr>
        <w:t>學之實際</w:t>
      </w:r>
      <w:r w:rsidR="00A273E1" w:rsidRPr="00E84FFA">
        <w:rPr>
          <w:rFonts w:hint="eastAsia"/>
          <w:color w:val="000000" w:themeColor="text1"/>
        </w:rPr>
        <w:t>交通或外宿</w:t>
      </w:r>
      <w:r w:rsidR="00102A31" w:rsidRPr="00E84FFA">
        <w:rPr>
          <w:rFonts w:hint="eastAsia"/>
          <w:color w:val="000000" w:themeColor="text1"/>
        </w:rPr>
        <w:t>情形</w:t>
      </w:r>
      <w:r w:rsidR="00445F2D" w:rsidRPr="00E84FFA">
        <w:rPr>
          <w:rFonts w:hint="eastAsia"/>
          <w:color w:val="000000" w:themeColor="text1"/>
        </w:rPr>
        <w:t>而論</w:t>
      </w:r>
      <w:r w:rsidR="00102A31" w:rsidRPr="00E84FFA">
        <w:rPr>
          <w:rFonts w:hint="eastAsia"/>
          <w:color w:val="000000" w:themeColor="text1"/>
        </w:rPr>
        <w:t>，</w:t>
      </w:r>
      <w:r w:rsidR="00445F2D" w:rsidRPr="00E84FFA">
        <w:rPr>
          <w:rFonts w:hint="eastAsia"/>
          <w:color w:val="000000" w:themeColor="text1"/>
        </w:rPr>
        <w:t>實</w:t>
      </w:r>
      <w:r w:rsidR="00102A31" w:rsidRPr="00E84FFA">
        <w:rPr>
          <w:rFonts w:hint="eastAsia"/>
          <w:color w:val="000000" w:themeColor="text1"/>
        </w:rPr>
        <w:t>與國民教育實施之初衷與理想大相逕庭，令人遺憾，</w:t>
      </w:r>
      <w:r w:rsidR="00DD7510" w:rsidRPr="00E84FFA">
        <w:rPr>
          <w:rFonts w:hint="eastAsia"/>
          <w:color w:val="000000" w:themeColor="text1"/>
        </w:rPr>
        <w:t>諸</w:t>
      </w:r>
      <w:r w:rsidR="00DD7510" w:rsidRPr="00E84FFA">
        <w:rPr>
          <w:rFonts w:hAnsi="標楷體" w:hint="eastAsia"/>
          <w:bCs w:val="0"/>
          <w:color w:val="000000" w:themeColor="text1"/>
          <w:szCs w:val="32"/>
        </w:rPr>
        <w:t>如</w:t>
      </w:r>
      <w:r w:rsidR="00E06971" w:rsidRPr="00E84FFA">
        <w:rPr>
          <w:rFonts w:hAnsi="標楷體" w:hint="eastAsia"/>
          <w:bCs w:val="0"/>
          <w:color w:val="000000" w:themeColor="text1"/>
          <w:szCs w:val="32"/>
        </w:rPr>
        <w:t>：</w:t>
      </w:r>
      <w:r w:rsidR="000E7542" w:rsidRPr="00E84FFA">
        <w:rPr>
          <w:rFonts w:hAnsi="標楷體" w:hint="eastAsia"/>
          <w:bCs w:val="0"/>
          <w:color w:val="000000" w:themeColor="text1"/>
          <w:szCs w:val="32"/>
        </w:rPr>
        <w:t>基隆市友蚋地區學生長期遷就公車班次而提早至六點半到校</w:t>
      </w:r>
      <w:r w:rsidR="00E06971" w:rsidRPr="00E84FFA">
        <w:rPr>
          <w:rFonts w:hAnsi="標楷體" w:hint="eastAsia"/>
          <w:bCs w:val="0"/>
          <w:color w:val="000000" w:themeColor="text1"/>
          <w:szCs w:val="32"/>
        </w:rPr>
        <w:t>，實為校園安全漏洞</w:t>
      </w:r>
      <w:r w:rsidR="000E7542" w:rsidRPr="00E84FFA">
        <w:rPr>
          <w:rFonts w:hAnsi="標楷體" w:hint="eastAsia"/>
          <w:bCs w:val="0"/>
          <w:color w:val="000000" w:themeColor="text1"/>
          <w:szCs w:val="32"/>
        </w:rPr>
        <w:t>、南投縣</w:t>
      </w:r>
      <w:r w:rsidR="002F7CB5" w:rsidRPr="00E84FFA">
        <w:rPr>
          <w:rFonts w:hAnsi="標楷體" w:hint="eastAsia"/>
          <w:bCs w:val="0"/>
          <w:color w:val="000000" w:themeColor="text1"/>
          <w:szCs w:val="32"/>
        </w:rPr>
        <w:t>宏仁國中及花蓮縣瑞穗國中非經認定之偏遠地區學校，均無法提供遠道學生膳宿及交通協助、南投縣紅葉國小梅林分班廢校後因就學路途過遠</w:t>
      </w:r>
      <w:r w:rsidR="00E06971" w:rsidRPr="00E84FFA">
        <w:rPr>
          <w:rFonts w:hAnsi="標楷體" w:hint="eastAsia"/>
          <w:bCs w:val="0"/>
          <w:color w:val="000000" w:themeColor="text1"/>
          <w:szCs w:val="32"/>
        </w:rPr>
        <w:t>，</w:t>
      </w:r>
      <w:r w:rsidR="002F7CB5" w:rsidRPr="00E84FFA">
        <w:rPr>
          <w:rFonts w:hAnsi="標楷體" w:hint="eastAsia"/>
          <w:bCs w:val="0"/>
          <w:color w:val="000000" w:themeColor="text1"/>
          <w:szCs w:val="32"/>
        </w:rPr>
        <w:t>反致學童經常缺課輟學</w:t>
      </w:r>
      <w:r w:rsidR="00E06971" w:rsidRPr="00E84FFA">
        <w:rPr>
          <w:rFonts w:hAnsi="標楷體" w:hint="eastAsia"/>
          <w:bCs w:val="0"/>
          <w:color w:val="000000" w:themeColor="text1"/>
          <w:szCs w:val="32"/>
        </w:rPr>
        <w:t>、澎湖縣竟有學生為就學自費寄宿衛生福利部(下稱衛福部)所轄老人之家而教育行政主管機關不知情</w:t>
      </w:r>
      <w:r w:rsidR="002F7CB5" w:rsidRPr="00E84FFA">
        <w:rPr>
          <w:rFonts w:hAnsi="標楷體" w:hint="eastAsia"/>
          <w:bCs w:val="0"/>
          <w:color w:val="000000" w:themeColor="text1"/>
          <w:szCs w:val="32"/>
        </w:rPr>
        <w:t>……等</w:t>
      </w:r>
      <w:r w:rsidR="00D91C37" w:rsidRPr="00E84FFA">
        <w:rPr>
          <w:rFonts w:hAnsi="標楷體" w:hint="eastAsia"/>
          <w:bCs w:val="0"/>
          <w:color w:val="000000" w:themeColor="text1"/>
          <w:szCs w:val="32"/>
        </w:rPr>
        <w:t>(</w:t>
      </w:r>
      <w:r w:rsidR="00551C69" w:rsidRPr="00E84FFA">
        <w:rPr>
          <w:rFonts w:hAnsi="標楷體" w:hint="eastAsia"/>
          <w:bCs w:val="0"/>
          <w:color w:val="000000" w:themeColor="text1"/>
          <w:szCs w:val="32"/>
        </w:rPr>
        <w:t>詳情如後述</w:t>
      </w:r>
      <w:r w:rsidR="00D91C37" w:rsidRPr="00E84FFA">
        <w:rPr>
          <w:rFonts w:hAnsi="標楷體" w:hint="eastAsia"/>
          <w:bCs w:val="0"/>
          <w:color w:val="000000" w:themeColor="text1"/>
          <w:szCs w:val="32"/>
        </w:rPr>
        <w:t>)。</w:t>
      </w:r>
      <w:bookmarkEnd w:id="72"/>
      <w:bookmarkEnd w:id="73"/>
    </w:p>
    <w:p w:rsidR="00E06971" w:rsidRPr="00E84FFA" w:rsidRDefault="00907607" w:rsidP="0009390F">
      <w:pPr>
        <w:pStyle w:val="3"/>
        <w:numPr>
          <w:ilvl w:val="2"/>
          <w:numId w:val="1"/>
        </w:numPr>
        <w:ind w:left="1418" w:hanging="709"/>
        <w:rPr>
          <w:rFonts w:hAnsi="標楷體"/>
          <w:bCs w:val="0"/>
          <w:color w:val="000000" w:themeColor="text1"/>
          <w:szCs w:val="32"/>
        </w:rPr>
      </w:pPr>
      <w:bookmarkStart w:id="74" w:name="_Toc523731799"/>
      <w:bookmarkStart w:id="75" w:name="_Toc523748604"/>
      <w:bookmarkStart w:id="76" w:name="_Toc523232565"/>
      <w:bookmarkStart w:id="77" w:name="_Toc523233399"/>
      <w:bookmarkStart w:id="78" w:name="_Toc523235811"/>
      <w:bookmarkEnd w:id="69"/>
      <w:bookmarkEnd w:id="70"/>
      <w:bookmarkEnd w:id="71"/>
      <w:r w:rsidRPr="00E84FFA">
        <w:rPr>
          <w:rFonts w:hAnsi="標楷體" w:hint="eastAsia"/>
          <w:bCs w:val="0"/>
          <w:color w:val="000000" w:themeColor="text1"/>
          <w:szCs w:val="32"/>
        </w:rPr>
        <w:t>揆諸前揭</w:t>
      </w:r>
      <w:r w:rsidR="00D91C37" w:rsidRPr="00E84FFA">
        <w:rPr>
          <w:rFonts w:hAnsi="標楷體" w:hint="eastAsia"/>
          <w:bCs w:val="0"/>
          <w:color w:val="000000" w:themeColor="text1"/>
          <w:szCs w:val="32"/>
        </w:rPr>
        <w:t>冗長且溝通窒礙之</w:t>
      </w:r>
      <w:r w:rsidRPr="00E84FFA">
        <w:rPr>
          <w:rFonts w:hAnsi="標楷體" w:hint="eastAsia"/>
          <w:bCs w:val="0"/>
          <w:color w:val="000000" w:themeColor="text1"/>
          <w:szCs w:val="32"/>
        </w:rPr>
        <w:t>調查程序，</w:t>
      </w:r>
      <w:r w:rsidR="00D91C37" w:rsidRPr="00E84FFA">
        <w:rPr>
          <w:rFonts w:hAnsi="標楷體" w:hint="eastAsia"/>
          <w:bCs w:val="0"/>
          <w:color w:val="000000" w:themeColor="text1"/>
          <w:szCs w:val="32"/>
        </w:rPr>
        <w:t>顯示</w:t>
      </w:r>
      <w:r w:rsidRPr="00E84FFA">
        <w:rPr>
          <w:rFonts w:hAnsi="標楷體" w:hint="eastAsia"/>
          <w:bCs w:val="0"/>
          <w:color w:val="000000" w:themeColor="text1"/>
          <w:szCs w:val="32"/>
        </w:rPr>
        <w:t>教育部與各該</w:t>
      </w:r>
      <w:r w:rsidR="00571D66" w:rsidRPr="00E84FFA">
        <w:rPr>
          <w:rFonts w:hAnsi="標楷體" w:hint="eastAsia"/>
          <w:bCs w:val="0"/>
          <w:color w:val="000000" w:themeColor="text1"/>
          <w:szCs w:val="32"/>
        </w:rPr>
        <w:t>地方政府教育行政主管機關</w:t>
      </w:r>
      <w:r w:rsidR="000E1FD4" w:rsidRPr="00E84FFA">
        <w:rPr>
          <w:rFonts w:hAnsi="標楷體" w:hint="eastAsia"/>
          <w:bCs w:val="0"/>
          <w:color w:val="000000" w:themeColor="text1"/>
          <w:szCs w:val="32"/>
        </w:rPr>
        <w:t>，</w:t>
      </w:r>
      <w:r w:rsidRPr="00E84FFA">
        <w:rPr>
          <w:rFonts w:hAnsi="標楷體" w:hint="eastAsia"/>
          <w:bCs w:val="0"/>
          <w:color w:val="000000" w:themeColor="text1"/>
          <w:szCs w:val="32"/>
        </w:rPr>
        <w:t>於本院立案調查前，</w:t>
      </w:r>
      <w:r w:rsidR="00445F2D" w:rsidRPr="00E84FFA">
        <w:rPr>
          <w:rFonts w:hAnsi="標楷體" w:hint="eastAsia"/>
          <w:bCs w:val="0"/>
          <w:color w:val="000000" w:themeColor="text1"/>
          <w:szCs w:val="32"/>
        </w:rPr>
        <w:t>對於妨礙國民就學便利之因素欠缺警覺</w:t>
      </w:r>
      <w:r w:rsidR="00173445" w:rsidRPr="00E84FFA">
        <w:rPr>
          <w:rFonts w:hAnsi="標楷體" w:hint="eastAsia"/>
          <w:bCs w:val="0"/>
          <w:color w:val="000000" w:themeColor="text1"/>
          <w:szCs w:val="32"/>
        </w:rPr>
        <w:t>，</w:t>
      </w:r>
      <w:r w:rsidR="00445F2D" w:rsidRPr="00E84FFA">
        <w:rPr>
          <w:rFonts w:hAnsi="標楷體" w:hint="eastAsia"/>
          <w:color w:val="000000" w:themeColor="text1"/>
          <w:kern w:val="0"/>
          <w:szCs w:val="52"/>
        </w:rPr>
        <w:t>復以教育部歷次均稱藉由推動教育優先區計畫，由學校申請相關補助，即可落實照顧學生就學需求等語，顯</w:t>
      </w:r>
      <w:r w:rsidR="00173445" w:rsidRPr="00E84FFA">
        <w:rPr>
          <w:rFonts w:hAnsi="標楷體" w:hint="eastAsia"/>
          <w:color w:val="000000" w:themeColor="text1"/>
          <w:kern w:val="0"/>
          <w:szCs w:val="52"/>
        </w:rPr>
        <w:t>示政府教育部門</w:t>
      </w:r>
      <w:r w:rsidR="00445F2D" w:rsidRPr="00E84FFA">
        <w:rPr>
          <w:rFonts w:hAnsi="標楷體" w:hint="eastAsia"/>
          <w:color w:val="000000" w:themeColor="text1"/>
          <w:kern w:val="0"/>
          <w:szCs w:val="52"/>
        </w:rPr>
        <w:t>輕忽</w:t>
      </w:r>
      <w:r w:rsidR="00467D5F" w:rsidRPr="00E84FFA">
        <w:rPr>
          <w:rFonts w:hAnsi="標楷體" w:hint="eastAsia"/>
          <w:bCs w:val="0"/>
          <w:color w:val="000000" w:themeColor="text1"/>
          <w:szCs w:val="32"/>
        </w:rPr>
        <w:t>掌握此類學生人數、分布及其就學不便情事</w:t>
      </w:r>
      <w:r w:rsidRPr="00E84FFA">
        <w:rPr>
          <w:rFonts w:hAnsi="標楷體" w:hint="eastAsia"/>
          <w:bCs w:val="0"/>
          <w:color w:val="000000" w:themeColor="text1"/>
          <w:szCs w:val="32"/>
        </w:rPr>
        <w:t>，</w:t>
      </w:r>
      <w:r w:rsidR="00445F2D" w:rsidRPr="00E84FFA">
        <w:rPr>
          <w:rFonts w:hAnsi="標楷體" w:hint="eastAsia"/>
          <w:bCs w:val="0"/>
          <w:color w:val="000000" w:themeColor="text1"/>
          <w:szCs w:val="32"/>
        </w:rPr>
        <w:t>令</w:t>
      </w:r>
      <w:r w:rsidRPr="00E84FFA">
        <w:rPr>
          <w:rFonts w:hAnsi="標楷體" w:hint="eastAsia"/>
          <w:bCs w:val="0"/>
          <w:color w:val="000000" w:themeColor="text1"/>
          <w:szCs w:val="32"/>
        </w:rPr>
        <w:t>學生</w:t>
      </w:r>
      <w:r w:rsidR="00467D5F" w:rsidRPr="00E84FFA">
        <w:rPr>
          <w:rFonts w:hAnsi="標楷體" w:hint="eastAsia"/>
          <w:bCs w:val="0"/>
          <w:color w:val="000000" w:themeColor="text1"/>
          <w:szCs w:val="32"/>
        </w:rPr>
        <w:t>就學不便情形與衍生問題</w:t>
      </w:r>
      <w:r w:rsidRPr="00E84FFA">
        <w:rPr>
          <w:rFonts w:hAnsi="標楷體" w:hint="eastAsia"/>
          <w:bCs w:val="0"/>
          <w:color w:val="000000" w:themeColor="text1"/>
          <w:szCs w:val="32"/>
        </w:rPr>
        <w:t>長期</w:t>
      </w:r>
      <w:r w:rsidR="00467D5F" w:rsidRPr="00E84FFA">
        <w:rPr>
          <w:rFonts w:hAnsi="標楷體" w:hint="eastAsia"/>
          <w:bCs w:val="0"/>
          <w:color w:val="000000" w:themeColor="text1"/>
          <w:szCs w:val="32"/>
        </w:rPr>
        <w:t>存在</w:t>
      </w:r>
      <w:r w:rsidR="00445F2D" w:rsidRPr="00E84FFA">
        <w:rPr>
          <w:rFonts w:hAnsi="標楷體" w:hint="eastAsia"/>
          <w:bCs w:val="0"/>
          <w:color w:val="000000" w:themeColor="text1"/>
          <w:szCs w:val="32"/>
        </w:rPr>
        <w:t>。直至本案</w:t>
      </w:r>
      <w:r w:rsidR="00445F2D" w:rsidRPr="00E84FFA">
        <w:rPr>
          <w:rFonts w:hAnsi="標楷體" w:hint="eastAsia"/>
          <w:color w:val="000000" w:themeColor="text1"/>
          <w:kern w:val="0"/>
          <w:szCs w:val="52"/>
        </w:rPr>
        <w:t>調查過程中，調查委員一再以上開調查發現</w:t>
      </w:r>
      <w:r w:rsidR="00173445" w:rsidRPr="00E84FFA">
        <w:rPr>
          <w:rFonts w:hAnsi="標楷體" w:hint="eastAsia"/>
          <w:color w:val="000000" w:themeColor="text1"/>
          <w:kern w:val="0"/>
          <w:szCs w:val="52"/>
        </w:rPr>
        <w:t>之數據與</w:t>
      </w:r>
      <w:r w:rsidR="00445F2D" w:rsidRPr="00E84FFA">
        <w:rPr>
          <w:rFonts w:hAnsi="標楷體" w:hint="eastAsia"/>
          <w:color w:val="000000" w:themeColor="text1"/>
          <w:kern w:val="0"/>
          <w:szCs w:val="52"/>
        </w:rPr>
        <w:t>個案提醒教育部人</w:t>
      </w:r>
      <w:r w:rsidR="00445F2D" w:rsidRPr="00E84FFA">
        <w:rPr>
          <w:rFonts w:hAnsi="標楷體" w:hint="eastAsia"/>
          <w:color w:val="000000" w:themeColor="text1"/>
          <w:kern w:val="0"/>
          <w:szCs w:val="52"/>
        </w:rPr>
        <w:lastRenderedPageBreak/>
        <w:t>員，教育優先區計畫執行多年且累積挹注經費可觀，仍無法落實便利學生就讀之國民教育基本意旨之實情，該部終於表示「本案追隨委員履勘，的確發現仍有部分學生未受到照顧。歸結原因：第一，符合教育優先區補助交通費、住宿費指標的學校不多；第二，過往的教育優先區經費不足，從一開始</w:t>
      </w:r>
      <w:r w:rsidR="00371D3A" w:rsidRPr="00E84FFA">
        <w:rPr>
          <w:rFonts w:hAnsi="標楷體" w:hint="eastAsia"/>
          <w:color w:val="000000" w:themeColor="text1"/>
          <w:kern w:val="0"/>
          <w:szCs w:val="52"/>
        </w:rPr>
        <w:t>新臺幣（下同）</w:t>
      </w:r>
      <w:r w:rsidR="00445F2D" w:rsidRPr="00E84FFA">
        <w:rPr>
          <w:rFonts w:hAnsi="標楷體" w:hint="eastAsia"/>
          <w:color w:val="000000" w:themeColor="text1"/>
          <w:kern w:val="0"/>
          <w:szCs w:val="52"/>
        </w:rPr>
        <w:t>30幾億，近年來縮減為2億，能夠分攤到各校的相對就會少很多。」等語</w:t>
      </w:r>
      <w:r w:rsidR="005D161D" w:rsidRPr="00E84FFA">
        <w:rPr>
          <w:rFonts w:hAnsi="標楷體" w:hint="eastAsia"/>
          <w:bCs w:val="0"/>
          <w:color w:val="000000" w:themeColor="text1"/>
          <w:szCs w:val="32"/>
        </w:rPr>
        <w:t>；</w:t>
      </w:r>
      <w:r w:rsidR="00CD6EA0" w:rsidRPr="00E84FFA">
        <w:rPr>
          <w:rFonts w:hAnsi="標楷體" w:hint="eastAsia"/>
          <w:bCs w:val="0"/>
          <w:color w:val="000000" w:themeColor="text1"/>
          <w:szCs w:val="32"/>
        </w:rPr>
        <w:t>申言之，</w:t>
      </w:r>
      <w:r w:rsidR="005D161D" w:rsidRPr="00E84FFA">
        <w:rPr>
          <w:rFonts w:hAnsi="標楷體" w:hint="eastAsia"/>
          <w:bCs w:val="0"/>
          <w:color w:val="000000" w:themeColor="text1"/>
          <w:szCs w:val="32"/>
        </w:rPr>
        <w:t>本院調查介入前，學生及其家庭承擔就學不便之苦與負擔相關成本之情</w:t>
      </w:r>
      <w:r w:rsidR="00E06971" w:rsidRPr="00E84FFA">
        <w:rPr>
          <w:rFonts w:hAnsi="標楷體" w:hint="eastAsia"/>
          <w:bCs w:val="0"/>
          <w:color w:val="000000" w:themeColor="text1"/>
          <w:szCs w:val="32"/>
        </w:rPr>
        <w:t>事</w:t>
      </w:r>
      <w:r w:rsidR="005D161D" w:rsidRPr="00E84FFA">
        <w:rPr>
          <w:rFonts w:hAnsi="標楷體" w:hint="eastAsia"/>
          <w:bCs w:val="0"/>
          <w:color w:val="000000" w:themeColor="text1"/>
          <w:szCs w:val="32"/>
        </w:rPr>
        <w:t>不知凡幾，</w:t>
      </w:r>
      <w:r w:rsidR="005D161D" w:rsidRPr="00E84FFA">
        <w:rPr>
          <w:rFonts w:hint="eastAsia"/>
          <w:color w:val="000000" w:themeColor="text1"/>
        </w:rPr>
        <w:t>學生之家庭教育與學習時間均受相對剝奪，不僅</w:t>
      </w:r>
      <w:r w:rsidR="00CD6EA0" w:rsidRPr="00E84FFA">
        <w:rPr>
          <w:rFonts w:hint="eastAsia"/>
          <w:color w:val="000000" w:themeColor="text1"/>
        </w:rPr>
        <w:t>與國民教育實施意旨未洽，且實質加劇受教機會不平等，亦與教育基本法有間</w:t>
      </w:r>
      <w:r w:rsidR="00CD6EA0" w:rsidRPr="00E84FFA">
        <w:rPr>
          <w:rFonts w:hAnsi="標楷體" w:hint="eastAsia"/>
          <w:bCs w:val="0"/>
          <w:color w:val="000000" w:themeColor="text1"/>
          <w:szCs w:val="32"/>
        </w:rPr>
        <w:t>。在政府延長國民教育</w:t>
      </w:r>
      <w:r w:rsidR="00CD6EA0" w:rsidRPr="00E84FFA">
        <w:rPr>
          <w:rFonts w:hAnsi="標楷體" w:hint="eastAsia"/>
          <w:color w:val="000000" w:themeColor="text1"/>
          <w:kern w:val="0"/>
          <w:szCs w:val="52"/>
        </w:rPr>
        <w:t>年限、推動家庭教育，以及不斷標榜透過教育優先區、補救教學等重大方案改善提升國民教育品質之同時，本案之調查發現，更</w:t>
      </w:r>
      <w:r w:rsidR="006E2A74" w:rsidRPr="00E84FFA">
        <w:rPr>
          <w:rFonts w:hAnsi="標楷體" w:hint="eastAsia"/>
          <w:color w:val="000000" w:themeColor="text1"/>
          <w:kern w:val="0"/>
          <w:szCs w:val="52"/>
        </w:rPr>
        <w:t>凸顯教育部推動國民教育、引導</w:t>
      </w:r>
      <w:r w:rsidR="00571D66" w:rsidRPr="00E84FFA">
        <w:rPr>
          <w:rFonts w:hAnsi="標楷體" w:hint="eastAsia"/>
          <w:color w:val="000000" w:themeColor="text1"/>
          <w:kern w:val="0"/>
          <w:szCs w:val="52"/>
        </w:rPr>
        <w:t>地方政府教育行政主管機關</w:t>
      </w:r>
      <w:r w:rsidR="006E2A74" w:rsidRPr="00E84FFA">
        <w:rPr>
          <w:rFonts w:hAnsi="標楷體" w:hint="eastAsia"/>
          <w:color w:val="000000" w:themeColor="text1"/>
          <w:kern w:val="0"/>
          <w:szCs w:val="52"/>
        </w:rPr>
        <w:t>執行國民教育事項，有失「學生為受教權主體」之立場</w:t>
      </w:r>
      <w:r w:rsidR="00445F2D" w:rsidRPr="00E84FFA">
        <w:rPr>
          <w:rFonts w:hAnsi="標楷體" w:hint="eastAsia"/>
          <w:color w:val="000000" w:themeColor="text1"/>
          <w:kern w:val="0"/>
          <w:szCs w:val="52"/>
        </w:rPr>
        <w:t>，且顯示政府教育部門之行政作為，陷於教育補助經費分配機制之公平性與</w:t>
      </w:r>
      <w:r w:rsidR="00445F2D" w:rsidRPr="00E84FFA">
        <w:rPr>
          <w:rFonts w:hAnsi="標楷體" w:hint="eastAsia"/>
          <w:bCs w:val="0"/>
          <w:color w:val="000000" w:themeColor="text1"/>
          <w:szCs w:val="32"/>
        </w:rPr>
        <w:t>效率而衍生盲點，反有忽略學校與教育行政工作之基本職責</w:t>
      </w:r>
      <w:r w:rsidR="00445F2D" w:rsidRPr="00E84FFA">
        <w:rPr>
          <w:rFonts w:hAnsi="標楷體" w:hint="eastAsia"/>
          <w:color w:val="000000" w:themeColor="text1"/>
          <w:kern w:val="0"/>
          <w:szCs w:val="52"/>
        </w:rPr>
        <w:t>乃「為學生提供服務」之情，未來允應深切檢討改進並以此為鑑。</w:t>
      </w:r>
      <w:bookmarkEnd w:id="74"/>
      <w:bookmarkEnd w:id="75"/>
    </w:p>
    <w:p w:rsidR="001F0507" w:rsidRPr="00E84FFA" w:rsidRDefault="00BA78D6" w:rsidP="00EB5715">
      <w:pPr>
        <w:pStyle w:val="3"/>
        <w:numPr>
          <w:ilvl w:val="2"/>
          <w:numId w:val="1"/>
        </w:numPr>
        <w:ind w:left="1418" w:hanging="709"/>
        <w:rPr>
          <w:rFonts w:hAnsi="標楷體"/>
          <w:bCs w:val="0"/>
          <w:color w:val="000000" w:themeColor="text1"/>
          <w:szCs w:val="32"/>
        </w:rPr>
      </w:pPr>
      <w:bookmarkStart w:id="79" w:name="_Toc523731800"/>
      <w:bookmarkStart w:id="80" w:name="_Toc523748605"/>
      <w:bookmarkStart w:id="81" w:name="_Toc523232566"/>
      <w:bookmarkStart w:id="82" w:name="_Toc523233400"/>
      <w:bookmarkStart w:id="83" w:name="_Toc523235812"/>
      <w:bookmarkEnd w:id="76"/>
      <w:bookmarkEnd w:id="77"/>
      <w:bookmarkEnd w:id="78"/>
      <w:r w:rsidRPr="00E84FFA">
        <w:rPr>
          <w:rFonts w:hint="eastAsia"/>
          <w:color w:val="000000" w:themeColor="text1"/>
        </w:rPr>
        <w:t>此外，</w:t>
      </w:r>
      <w:r w:rsidR="006E2A74" w:rsidRPr="00E84FFA">
        <w:rPr>
          <w:rFonts w:hint="eastAsia"/>
          <w:color w:val="000000" w:themeColor="text1"/>
        </w:rPr>
        <w:t>教育部在</w:t>
      </w:r>
      <w:r w:rsidR="00477163" w:rsidRPr="00E84FFA">
        <w:rPr>
          <w:rFonts w:hint="eastAsia"/>
          <w:color w:val="000000" w:themeColor="text1"/>
        </w:rPr>
        <w:t>本案</w:t>
      </w:r>
      <w:r w:rsidR="006E2A74" w:rsidRPr="00E84FFA">
        <w:rPr>
          <w:rFonts w:hint="eastAsia"/>
          <w:color w:val="000000" w:themeColor="text1"/>
        </w:rPr>
        <w:t>調查</w:t>
      </w:r>
      <w:r w:rsidR="00477163" w:rsidRPr="00E84FFA">
        <w:rPr>
          <w:rFonts w:hint="eastAsia"/>
          <w:color w:val="000000" w:themeColor="text1"/>
        </w:rPr>
        <w:t>過程中</w:t>
      </w:r>
      <w:r w:rsidR="006E2A74" w:rsidRPr="00E84FFA">
        <w:rPr>
          <w:rFonts w:hint="eastAsia"/>
          <w:color w:val="000000" w:themeColor="text1"/>
        </w:rPr>
        <w:t>，針對本案調查發現</w:t>
      </w:r>
      <w:r w:rsidR="001D4961" w:rsidRPr="00E84FFA">
        <w:rPr>
          <w:rFonts w:hint="eastAsia"/>
          <w:color w:val="000000" w:themeColor="text1"/>
        </w:rPr>
        <w:t>之學生就學困難現象</w:t>
      </w:r>
      <w:r w:rsidR="00445F2D" w:rsidRPr="00E84FFA">
        <w:rPr>
          <w:rFonts w:hint="eastAsia"/>
          <w:color w:val="000000" w:themeColor="text1"/>
        </w:rPr>
        <w:t>，又</w:t>
      </w:r>
      <w:r w:rsidR="006E2A74" w:rsidRPr="00E84FFA">
        <w:rPr>
          <w:rFonts w:hint="eastAsia"/>
          <w:color w:val="000000" w:themeColor="text1"/>
        </w:rPr>
        <w:t>強調在</w:t>
      </w:r>
      <w:r w:rsidR="00EB5715" w:rsidRPr="00E84FFA">
        <w:rPr>
          <w:rFonts w:hint="eastAsia"/>
          <w:color w:val="000000" w:themeColor="text1"/>
        </w:rPr>
        <w:t>偏遠地區學校教育發展條例上路後，將來依該條例執行之偏遠地區學校整合性補助要點或計畫，可</w:t>
      </w:r>
      <w:r w:rsidR="006E2A74" w:rsidRPr="00E84FFA">
        <w:rPr>
          <w:rFonts w:hint="eastAsia"/>
          <w:color w:val="000000" w:themeColor="text1"/>
        </w:rPr>
        <w:t>獲</w:t>
      </w:r>
      <w:r w:rsidR="00EB5715" w:rsidRPr="00E84FFA">
        <w:rPr>
          <w:rFonts w:hint="eastAsia"/>
          <w:color w:val="000000" w:themeColor="text1"/>
        </w:rPr>
        <w:t>解</w:t>
      </w:r>
      <w:r w:rsidR="006E2A74" w:rsidRPr="00E84FFA">
        <w:rPr>
          <w:rFonts w:hint="eastAsia"/>
          <w:color w:val="000000" w:themeColor="text1"/>
        </w:rPr>
        <w:t>決云云</w:t>
      </w:r>
      <w:r w:rsidR="001D4961" w:rsidRPr="00E84FFA">
        <w:rPr>
          <w:rFonts w:hint="eastAsia"/>
          <w:color w:val="000000" w:themeColor="text1"/>
        </w:rPr>
        <w:t>(</w:t>
      </w:r>
      <w:r w:rsidR="00463B15" w:rsidRPr="00E84FFA">
        <w:rPr>
          <w:rFonts w:hint="eastAsia"/>
          <w:color w:val="000000" w:themeColor="text1"/>
        </w:rPr>
        <w:t>俱有該部查復</w:t>
      </w:r>
      <w:r w:rsidR="005D5A7D" w:rsidRPr="00E84FFA">
        <w:rPr>
          <w:rFonts w:hint="eastAsia"/>
          <w:color w:val="000000" w:themeColor="text1"/>
        </w:rPr>
        <w:t>本院資料</w:t>
      </w:r>
      <w:r w:rsidR="00463B15" w:rsidRPr="00E84FFA">
        <w:rPr>
          <w:rFonts w:hint="eastAsia"/>
          <w:color w:val="000000" w:themeColor="text1"/>
        </w:rPr>
        <w:t>、履勘座談會上發言及到院接受詢問筆錄等足證</w:t>
      </w:r>
      <w:r w:rsidR="001D4961" w:rsidRPr="00E84FFA">
        <w:rPr>
          <w:rFonts w:hint="eastAsia"/>
          <w:color w:val="000000" w:themeColor="text1"/>
        </w:rPr>
        <w:t>)</w:t>
      </w:r>
      <w:r w:rsidR="00463B15" w:rsidRPr="00E84FFA">
        <w:rPr>
          <w:rFonts w:hint="eastAsia"/>
          <w:color w:val="000000" w:themeColor="text1"/>
        </w:rPr>
        <w:t>。</w:t>
      </w:r>
      <w:r w:rsidR="00EB5715" w:rsidRPr="00E84FFA">
        <w:rPr>
          <w:rFonts w:hint="eastAsia"/>
          <w:color w:val="000000" w:themeColor="text1"/>
        </w:rPr>
        <w:t>惟國民教育法暨其施行細則、強迫入學條例明文</w:t>
      </w:r>
      <w:r w:rsidR="00E06971" w:rsidRPr="00E84FFA">
        <w:rPr>
          <w:rFonts w:hint="eastAsia"/>
          <w:color w:val="000000" w:themeColor="text1"/>
        </w:rPr>
        <w:t>規定早已逾數十年</w:t>
      </w:r>
      <w:r w:rsidR="00EB5715" w:rsidRPr="00E84FFA">
        <w:rPr>
          <w:rFonts w:hint="eastAsia"/>
          <w:color w:val="000000" w:themeColor="text1"/>
        </w:rPr>
        <w:t>，政府為協助特殊區域學生就學，可採取作法之一包含「提供膳</w:t>
      </w:r>
      <w:r w:rsidR="00EB5715" w:rsidRPr="00E84FFA">
        <w:rPr>
          <w:rFonts w:hint="eastAsia"/>
          <w:color w:val="000000" w:themeColor="text1"/>
        </w:rPr>
        <w:lastRenderedPageBreak/>
        <w:t>宿設備」、</w:t>
      </w:r>
      <w:r w:rsidR="00000336" w:rsidRPr="00E84FFA">
        <w:rPr>
          <w:rFonts w:hint="eastAsia"/>
          <w:color w:val="000000" w:themeColor="text1"/>
        </w:rPr>
        <w:t>「提供免費住宿」、</w:t>
      </w:r>
      <w:r w:rsidR="00EB5715" w:rsidRPr="00E84FFA">
        <w:rPr>
          <w:rFonts w:hint="eastAsia"/>
          <w:color w:val="000000" w:themeColor="text1"/>
        </w:rPr>
        <w:t>「提供上下學所需之交通工具或補助其交通費」等，</w:t>
      </w:r>
      <w:r w:rsidR="007E7C7B" w:rsidRPr="00E84FFA">
        <w:rPr>
          <w:rFonts w:hint="eastAsia"/>
          <w:color w:val="000000" w:themeColor="text1"/>
        </w:rPr>
        <w:t>是以</w:t>
      </w:r>
      <w:r w:rsidR="001D4961" w:rsidRPr="00E84FFA">
        <w:rPr>
          <w:rFonts w:hint="eastAsia"/>
          <w:color w:val="000000" w:themeColor="text1"/>
        </w:rPr>
        <w:t>上述學生就學不便情事</w:t>
      </w:r>
      <w:r w:rsidR="006E2A74" w:rsidRPr="00E84FFA">
        <w:rPr>
          <w:rFonts w:hint="eastAsia"/>
          <w:color w:val="000000" w:themeColor="text1"/>
        </w:rPr>
        <w:t>之</w:t>
      </w:r>
      <w:r w:rsidR="001D4961" w:rsidRPr="00E84FFA">
        <w:rPr>
          <w:rFonts w:hint="eastAsia"/>
          <w:color w:val="000000" w:themeColor="text1"/>
        </w:rPr>
        <w:t>發生</w:t>
      </w:r>
      <w:r w:rsidR="006E2A74" w:rsidRPr="00E84FFA">
        <w:rPr>
          <w:rFonts w:hint="eastAsia"/>
          <w:color w:val="000000" w:themeColor="text1"/>
        </w:rPr>
        <w:t>，</w:t>
      </w:r>
      <w:r w:rsidR="00551C69" w:rsidRPr="00E84FFA">
        <w:rPr>
          <w:rFonts w:hint="eastAsia"/>
          <w:color w:val="000000" w:themeColor="text1"/>
        </w:rPr>
        <w:t>彰顯對法律</w:t>
      </w:r>
      <w:r w:rsidR="000B7ECC" w:rsidRPr="00E84FFA">
        <w:rPr>
          <w:rFonts w:hint="eastAsia"/>
          <w:color w:val="000000" w:themeColor="text1"/>
        </w:rPr>
        <w:t>的</w:t>
      </w:r>
      <w:r w:rsidR="00551C69" w:rsidRPr="00E84FFA">
        <w:rPr>
          <w:rFonts w:hint="eastAsia"/>
          <w:color w:val="000000" w:themeColor="text1"/>
        </w:rPr>
        <w:t>執行未盡落實</w:t>
      </w:r>
      <w:r w:rsidR="006E2A74" w:rsidRPr="00E84FFA">
        <w:rPr>
          <w:rFonts w:hint="eastAsia"/>
          <w:color w:val="000000" w:themeColor="text1"/>
        </w:rPr>
        <w:t>，該部說法不足為採。</w:t>
      </w:r>
      <w:r w:rsidR="00EA6944" w:rsidRPr="00E84FFA">
        <w:rPr>
          <w:rFonts w:hint="eastAsia"/>
          <w:color w:val="000000" w:themeColor="text1"/>
        </w:rPr>
        <w:t>又</w:t>
      </w:r>
      <w:r w:rsidR="005D5A7D" w:rsidRPr="00E84FFA">
        <w:rPr>
          <w:rFonts w:hint="eastAsia"/>
          <w:color w:val="000000" w:themeColor="text1"/>
        </w:rPr>
        <w:t>以本案</w:t>
      </w:r>
      <w:r w:rsidR="00000336" w:rsidRPr="00E84FFA">
        <w:rPr>
          <w:rFonts w:hint="eastAsia"/>
          <w:color w:val="000000" w:themeColor="text1"/>
        </w:rPr>
        <w:t>調查經過</w:t>
      </w:r>
      <w:r w:rsidR="005D5A7D" w:rsidRPr="00E84FFA">
        <w:rPr>
          <w:rFonts w:hint="eastAsia"/>
          <w:color w:val="000000" w:themeColor="text1"/>
        </w:rPr>
        <w:t>而論，學生就讀不便情事在經查知</w:t>
      </w:r>
      <w:r w:rsidR="00EA6944" w:rsidRPr="00E84FFA">
        <w:rPr>
          <w:rFonts w:hint="eastAsia"/>
          <w:color w:val="000000" w:themeColor="text1"/>
        </w:rPr>
        <w:t>後，主管機關</w:t>
      </w:r>
      <w:r w:rsidR="005D5A7D" w:rsidRPr="00E84FFA">
        <w:rPr>
          <w:rFonts w:hint="eastAsia"/>
          <w:color w:val="000000" w:themeColor="text1"/>
        </w:rPr>
        <w:t>即可</w:t>
      </w:r>
      <w:r w:rsidR="00EA6944" w:rsidRPr="00E84FFA">
        <w:rPr>
          <w:rFonts w:hint="eastAsia"/>
          <w:color w:val="000000" w:themeColor="text1"/>
        </w:rPr>
        <w:t>藉由跨部門整合協調</w:t>
      </w:r>
      <w:r w:rsidR="005D5A7D" w:rsidRPr="00E84FFA">
        <w:rPr>
          <w:rFonts w:hint="eastAsia"/>
          <w:color w:val="000000" w:themeColor="text1"/>
        </w:rPr>
        <w:t>、以</w:t>
      </w:r>
      <w:r w:rsidR="00EA6944" w:rsidRPr="00E84FFA">
        <w:rPr>
          <w:rFonts w:hint="eastAsia"/>
          <w:color w:val="000000" w:themeColor="text1"/>
        </w:rPr>
        <w:t>現有經費專案補助</w:t>
      </w:r>
      <w:r w:rsidR="005D5A7D" w:rsidRPr="00E84FFA">
        <w:rPr>
          <w:rFonts w:hint="eastAsia"/>
          <w:color w:val="000000" w:themeColor="text1"/>
        </w:rPr>
        <w:t>處理，甚至</w:t>
      </w:r>
      <w:r w:rsidR="00000336" w:rsidRPr="00E84FFA">
        <w:rPr>
          <w:rFonts w:hint="eastAsia"/>
          <w:color w:val="000000" w:themeColor="text1"/>
        </w:rPr>
        <w:t>僅係</w:t>
      </w:r>
      <w:r w:rsidR="005D5A7D" w:rsidRPr="00E84FFA">
        <w:rPr>
          <w:rFonts w:hint="eastAsia"/>
          <w:color w:val="000000" w:themeColor="text1"/>
        </w:rPr>
        <w:t>修改校規</w:t>
      </w:r>
      <w:r w:rsidR="00000336" w:rsidRPr="00E84FFA">
        <w:rPr>
          <w:rFonts w:hint="eastAsia"/>
          <w:color w:val="000000" w:themeColor="text1"/>
        </w:rPr>
        <w:t>之</w:t>
      </w:r>
      <w:r w:rsidR="005D5A7D" w:rsidRPr="00E84FFA">
        <w:rPr>
          <w:rFonts w:hint="eastAsia"/>
          <w:color w:val="000000" w:themeColor="text1"/>
        </w:rPr>
        <w:t>作法</w:t>
      </w:r>
      <w:r w:rsidR="00EA6944" w:rsidRPr="00E84FFA">
        <w:rPr>
          <w:rFonts w:hint="eastAsia"/>
          <w:color w:val="000000" w:themeColor="text1"/>
        </w:rPr>
        <w:t>，</w:t>
      </w:r>
      <w:r w:rsidR="00000336" w:rsidRPr="00E84FFA">
        <w:rPr>
          <w:rFonts w:hint="eastAsia"/>
          <w:color w:val="000000" w:themeColor="text1"/>
        </w:rPr>
        <w:t>即</w:t>
      </w:r>
      <w:r w:rsidR="005D5A7D" w:rsidRPr="00E84FFA">
        <w:rPr>
          <w:rFonts w:hint="eastAsia"/>
          <w:color w:val="000000" w:themeColor="text1"/>
        </w:rPr>
        <w:t>已令部分問題獲得初步</w:t>
      </w:r>
      <w:r w:rsidR="00EA6944" w:rsidRPr="00E84FFA">
        <w:rPr>
          <w:rFonts w:hint="eastAsia"/>
          <w:color w:val="000000" w:themeColor="text1"/>
        </w:rPr>
        <w:t>解決，</w:t>
      </w:r>
      <w:r w:rsidR="005D5A7D" w:rsidRPr="00E84FFA">
        <w:rPr>
          <w:rFonts w:hint="eastAsia"/>
          <w:color w:val="000000" w:themeColor="text1"/>
        </w:rPr>
        <w:t>顯示問題癥結非</w:t>
      </w:r>
      <w:r w:rsidR="00000336" w:rsidRPr="00E84FFA">
        <w:rPr>
          <w:rFonts w:hint="eastAsia"/>
          <w:color w:val="000000" w:themeColor="text1"/>
        </w:rPr>
        <w:t>如教育部檢討係因</w:t>
      </w:r>
      <w:r w:rsidR="005D5A7D" w:rsidRPr="00E84FFA">
        <w:rPr>
          <w:rFonts w:hint="eastAsia"/>
          <w:color w:val="000000" w:themeColor="text1"/>
        </w:rPr>
        <w:t>教育經費</w:t>
      </w:r>
      <w:r w:rsidR="00000336" w:rsidRPr="00E84FFA">
        <w:rPr>
          <w:rFonts w:hint="eastAsia"/>
          <w:color w:val="000000" w:themeColor="text1"/>
        </w:rPr>
        <w:t>是否</w:t>
      </w:r>
      <w:r w:rsidR="005D5A7D" w:rsidRPr="00E84FFA">
        <w:rPr>
          <w:rFonts w:hint="eastAsia"/>
          <w:color w:val="000000" w:themeColor="text1"/>
        </w:rPr>
        <w:t>充足到位，而在於教育行政系統欠缺主動發掘學生就讀不便情事之機制，或視學生就學不便利情事為理所當然，</w:t>
      </w:r>
      <w:r w:rsidR="00551C69" w:rsidRPr="00E84FFA">
        <w:rPr>
          <w:rFonts w:hint="eastAsia"/>
          <w:color w:val="000000" w:themeColor="text1"/>
        </w:rPr>
        <w:t>置</w:t>
      </w:r>
      <w:r w:rsidR="005D5A7D" w:rsidRPr="00E84FFA">
        <w:rPr>
          <w:rFonts w:hint="eastAsia"/>
          <w:color w:val="000000" w:themeColor="text1"/>
        </w:rPr>
        <w:t>令前揭個案情事乏人問津</w:t>
      </w:r>
      <w:r w:rsidR="003E67D0" w:rsidRPr="00E84FFA">
        <w:rPr>
          <w:rFonts w:hint="eastAsia"/>
          <w:color w:val="000000" w:themeColor="text1"/>
        </w:rPr>
        <w:t>。</w:t>
      </w:r>
      <w:bookmarkEnd w:id="79"/>
      <w:bookmarkEnd w:id="80"/>
    </w:p>
    <w:p w:rsidR="00560D8F" w:rsidRPr="00E84FFA" w:rsidRDefault="004C5AD3" w:rsidP="00EB5715">
      <w:pPr>
        <w:pStyle w:val="3"/>
        <w:numPr>
          <w:ilvl w:val="2"/>
          <w:numId w:val="1"/>
        </w:numPr>
        <w:ind w:left="1418" w:hanging="709"/>
        <w:rPr>
          <w:rFonts w:hAnsi="標楷體"/>
          <w:bCs w:val="0"/>
          <w:color w:val="000000" w:themeColor="text1"/>
          <w:szCs w:val="32"/>
        </w:rPr>
      </w:pPr>
      <w:bookmarkStart w:id="84" w:name="_Toc523731801"/>
      <w:bookmarkStart w:id="85" w:name="_Toc523748606"/>
      <w:r w:rsidRPr="00E84FFA">
        <w:rPr>
          <w:rFonts w:hint="eastAsia"/>
          <w:color w:val="000000" w:themeColor="text1"/>
        </w:rPr>
        <w:t>此</w:t>
      </w:r>
      <w:r w:rsidR="001F0507" w:rsidRPr="00E84FFA">
        <w:rPr>
          <w:rFonts w:hint="eastAsia"/>
          <w:color w:val="000000" w:themeColor="text1"/>
        </w:rPr>
        <w:t>併有本案為調查嘉義縣梅山鄉太平村村長陳訴事件之過程相同可證：本案於106年12月函詢嘉義縣政府「有無一般地區學校中有遠道自偏遠地區而來之學生，其因就讀學校未屬認定之偏遠地區學校，而對於學生需要住宿或長距離通車就讀情形，無法提供足夠經費與資源之情事？」一節，該府於107年2月22日函復</w:t>
      </w:r>
      <w:r w:rsidR="001F0507" w:rsidRPr="00E84FFA">
        <w:rPr>
          <w:rStyle w:val="aff3"/>
          <w:color w:val="000000" w:themeColor="text1"/>
        </w:rPr>
        <w:footnoteReference w:id="8"/>
      </w:r>
      <w:r w:rsidR="001F0507" w:rsidRPr="00E84FFA">
        <w:rPr>
          <w:rFonts w:hint="eastAsia"/>
          <w:color w:val="000000" w:themeColor="text1"/>
        </w:rPr>
        <w:t>本院：「目前尚未接到相關個案」；本院復於詢問前，請該府再度說明「對於一般地區學校中遠道自偏遠地區而來之學生個案，是否有主動調查瞭解之機制」，該府對此表示「無主動瞭解機制」等語；又該府主管人員到院時稱「本縣只要學校有提出申請，就有提供交通車補助，但是本縣尚無制度化，都是依個案來申請。目前，偏遠地區發展條例通過後，希望中央能夠制度化。」等語，在在凸顯各級教育行政機關主動查知解決學生就學不便利情事之機制失靈。</w:t>
      </w:r>
      <w:r w:rsidR="00EA6944" w:rsidRPr="00E84FFA">
        <w:rPr>
          <w:rFonts w:hint="eastAsia"/>
          <w:color w:val="000000" w:themeColor="text1"/>
        </w:rPr>
        <w:t>未來</w:t>
      </w:r>
      <w:r w:rsidR="003E67D0" w:rsidRPr="00E84FFA">
        <w:rPr>
          <w:rFonts w:hint="eastAsia"/>
          <w:color w:val="000000" w:themeColor="text1"/>
        </w:rPr>
        <w:t>教育部</w:t>
      </w:r>
      <w:r w:rsidR="006A16C9" w:rsidRPr="00E84FFA">
        <w:rPr>
          <w:rFonts w:hint="eastAsia"/>
          <w:color w:val="000000" w:themeColor="text1"/>
        </w:rPr>
        <w:t>除</w:t>
      </w:r>
      <w:r w:rsidR="00EA6944" w:rsidRPr="00E84FFA">
        <w:rPr>
          <w:rFonts w:hint="eastAsia"/>
          <w:color w:val="000000" w:themeColor="text1"/>
        </w:rPr>
        <w:t>應儘速促成法制配</w:t>
      </w:r>
      <w:r w:rsidR="002575B1" w:rsidRPr="00E84FFA">
        <w:rPr>
          <w:rFonts w:hint="eastAsia"/>
          <w:color w:val="000000" w:themeColor="text1"/>
        </w:rPr>
        <w:t>套</w:t>
      </w:r>
      <w:r w:rsidR="00EA6944" w:rsidRPr="00E84FFA">
        <w:rPr>
          <w:rFonts w:hint="eastAsia"/>
          <w:color w:val="000000" w:themeColor="text1"/>
        </w:rPr>
        <w:t>與經費到位外，</w:t>
      </w:r>
      <w:r w:rsidR="00551C69" w:rsidRPr="00E84FFA">
        <w:rPr>
          <w:rFonts w:hint="eastAsia"/>
          <w:color w:val="000000" w:themeColor="text1"/>
        </w:rPr>
        <w:t>亦應督</w:t>
      </w:r>
      <w:r w:rsidR="005E0AE1" w:rsidRPr="00E84FFA">
        <w:rPr>
          <w:rFonts w:hint="eastAsia"/>
          <w:color w:val="000000" w:themeColor="text1"/>
        </w:rPr>
        <w:t>導各級教育</w:t>
      </w:r>
      <w:r w:rsidR="005E0AE1" w:rsidRPr="00E84FFA">
        <w:rPr>
          <w:rFonts w:hint="eastAsia"/>
          <w:color w:val="000000" w:themeColor="text1"/>
        </w:rPr>
        <w:lastRenderedPageBreak/>
        <w:t>行政機關與學校人員，對於學生就讀情形保持</w:t>
      </w:r>
      <w:r w:rsidR="00EA6944" w:rsidRPr="00E84FFA">
        <w:rPr>
          <w:rFonts w:hint="eastAsia"/>
          <w:color w:val="000000" w:themeColor="text1"/>
        </w:rPr>
        <w:t>敏於查覺、積極協處</w:t>
      </w:r>
      <w:r w:rsidR="005E0AE1" w:rsidRPr="00E84FFA">
        <w:rPr>
          <w:rFonts w:hint="eastAsia"/>
          <w:color w:val="000000" w:themeColor="text1"/>
        </w:rPr>
        <w:t>之態度</w:t>
      </w:r>
      <w:r w:rsidR="00191F81" w:rsidRPr="00E84FFA">
        <w:rPr>
          <w:rFonts w:hint="eastAsia"/>
          <w:color w:val="000000" w:themeColor="text1"/>
        </w:rPr>
        <w:t>，以發掘問題作為解決問題之有效起點</w:t>
      </w:r>
      <w:r w:rsidR="00EB5715" w:rsidRPr="00E84FFA">
        <w:rPr>
          <w:rFonts w:hint="eastAsia"/>
          <w:color w:val="000000" w:themeColor="text1"/>
        </w:rPr>
        <w:t>。</w:t>
      </w:r>
      <w:bookmarkEnd w:id="50"/>
      <w:bookmarkEnd w:id="81"/>
      <w:bookmarkEnd w:id="82"/>
      <w:bookmarkEnd w:id="83"/>
      <w:bookmarkEnd w:id="84"/>
      <w:bookmarkEnd w:id="85"/>
    </w:p>
    <w:p w:rsidR="00E90AF3" w:rsidRPr="00E84FFA" w:rsidRDefault="00E90AF3" w:rsidP="00EB5715">
      <w:pPr>
        <w:pStyle w:val="3"/>
        <w:numPr>
          <w:ilvl w:val="2"/>
          <w:numId w:val="1"/>
        </w:numPr>
        <w:ind w:left="1418" w:hanging="709"/>
        <w:rPr>
          <w:rFonts w:hAnsi="標楷體"/>
          <w:bCs w:val="0"/>
          <w:color w:val="000000" w:themeColor="text1"/>
          <w:szCs w:val="32"/>
        </w:rPr>
      </w:pPr>
      <w:bookmarkStart w:id="86" w:name="_Toc523232567"/>
      <w:bookmarkStart w:id="87" w:name="_Toc523233401"/>
      <w:bookmarkStart w:id="88" w:name="_Toc523235813"/>
      <w:bookmarkStart w:id="89" w:name="_Toc523731802"/>
      <w:bookmarkStart w:id="90" w:name="_Toc523748607"/>
      <w:r w:rsidRPr="00E84FFA">
        <w:rPr>
          <w:rFonts w:hAnsi="標楷體" w:hint="eastAsia"/>
          <w:bCs w:val="0"/>
          <w:color w:val="000000" w:themeColor="text1"/>
          <w:szCs w:val="32"/>
        </w:rPr>
        <w:t>綜上，</w:t>
      </w:r>
      <w:r w:rsidR="00915E3A" w:rsidRPr="00E84FFA">
        <w:rPr>
          <w:rFonts w:hAnsi="標楷體" w:hint="eastAsia"/>
          <w:bCs w:val="0"/>
          <w:color w:val="000000" w:themeColor="text1"/>
          <w:szCs w:val="32"/>
        </w:rPr>
        <w:t>國民教育係</w:t>
      </w:r>
      <w:r w:rsidR="00E52BCB" w:rsidRPr="00E84FFA">
        <w:rPr>
          <w:rFonts w:hAnsi="標楷體" w:hint="eastAsia"/>
          <w:bCs w:val="0"/>
          <w:color w:val="000000" w:themeColor="text1"/>
          <w:szCs w:val="32"/>
        </w:rPr>
        <w:t>我國重要</w:t>
      </w:r>
      <w:r w:rsidR="00915E3A" w:rsidRPr="00E84FFA">
        <w:rPr>
          <w:rFonts w:hAnsi="標楷體" w:hint="eastAsia"/>
          <w:bCs w:val="0"/>
          <w:color w:val="000000" w:themeColor="text1"/>
          <w:szCs w:val="32"/>
        </w:rPr>
        <w:t>國家建設，</w:t>
      </w:r>
      <w:r w:rsidR="00E52BCB" w:rsidRPr="00E84FFA">
        <w:rPr>
          <w:rFonts w:hAnsi="標楷體" w:hint="eastAsia"/>
          <w:bCs w:val="0"/>
          <w:color w:val="000000" w:themeColor="text1"/>
          <w:szCs w:val="32"/>
        </w:rPr>
        <w:t>國內實施甚久，經</w:t>
      </w:r>
      <w:r w:rsidR="00E52BCB" w:rsidRPr="00E84FFA">
        <w:rPr>
          <w:rFonts w:hint="eastAsia"/>
          <w:color w:val="000000" w:themeColor="text1"/>
        </w:rPr>
        <w:t>推動初期</w:t>
      </w:r>
      <w:r w:rsidR="00E52BCB" w:rsidRPr="00E84FFA">
        <w:rPr>
          <w:color w:val="000000" w:themeColor="text1"/>
        </w:rPr>
        <w:t>以提高學童就學率為發展重點</w:t>
      </w:r>
      <w:r w:rsidR="00E52BCB" w:rsidRPr="00E84FFA">
        <w:rPr>
          <w:rFonts w:hint="eastAsia"/>
          <w:color w:val="000000" w:themeColor="text1"/>
        </w:rPr>
        <w:t>，迄今已延伸實施，與高級中等教育合為「</w:t>
      </w:r>
      <w:r w:rsidR="00E52BCB" w:rsidRPr="00E84FFA">
        <w:rPr>
          <w:color w:val="000000" w:themeColor="text1"/>
        </w:rPr>
        <w:t>十二年國民基本教育</w:t>
      </w:r>
      <w:r w:rsidR="00E52BCB" w:rsidRPr="00E84FFA">
        <w:rPr>
          <w:rFonts w:hint="eastAsia"/>
          <w:color w:val="000000" w:themeColor="text1"/>
        </w:rPr>
        <w:t>」，象徵我國國民教育應具相當品質，且其內涵與發展亦已邁向新紀元</w:t>
      </w:r>
      <w:r w:rsidRPr="00E84FFA">
        <w:rPr>
          <w:rFonts w:hint="eastAsia"/>
          <w:color w:val="000000" w:themeColor="text1"/>
        </w:rPr>
        <w:t>。</w:t>
      </w:r>
      <w:r w:rsidR="00031D95" w:rsidRPr="00E84FFA">
        <w:rPr>
          <w:rFonts w:hint="eastAsia"/>
          <w:color w:val="000000" w:themeColor="text1"/>
        </w:rPr>
        <w:t>惟</w:t>
      </w:r>
      <w:r w:rsidR="00E52BCB" w:rsidRPr="00E84FFA">
        <w:rPr>
          <w:rFonts w:hint="eastAsia"/>
          <w:color w:val="000000" w:themeColor="text1"/>
        </w:rPr>
        <w:t>本案調查發現，</w:t>
      </w:r>
      <w:r w:rsidR="00031D95" w:rsidRPr="00E84FFA">
        <w:rPr>
          <w:rFonts w:hint="eastAsia"/>
          <w:color w:val="000000" w:themeColor="text1"/>
        </w:rPr>
        <w:t>我國國民教育階段106學年度第2學期</w:t>
      </w:r>
      <w:r w:rsidR="00F15B85" w:rsidRPr="00E84FFA">
        <w:rPr>
          <w:color w:val="000000" w:themeColor="text1"/>
        </w:rPr>
        <w:t>1,528</w:t>
      </w:r>
      <w:r w:rsidR="00F15B85" w:rsidRPr="00E84FFA">
        <w:rPr>
          <w:rFonts w:hint="eastAsia"/>
          <w:color w:val="000000" w:themeColor="text1"/>
        </w:rPr>
        <w:t>名學生住宿學校、2名學生自行租屋，以及39名學生寄宿家外</w:t>
      </w:r>
      <w:r w:rsidR="00031D95" w:rsidRPr="00E84FFA">
        <w:rPr>
          <w:rFonts w:hint="eastAsia"/>
          <w:color w:val="000000" w:themeColor="text1"/>
        </w:rPr>
        <w:t>，均有</w:t>
      </w:r>
      <w:r w:rsidR="00C5328C" w:rsidRPr="00E84FFA">
        <w:rPr>
          <w:rFonts w:hint="eastAsia"/>
          <w:color w:val="000000" w:themeColor="text1"/>
        </w:rPr>
        <w:t>為就學而離家外宿之事實</w:t>
      </w:r>
      <w:r w:rsidR="00031D95" w:rsidRPr="00E84FFA">
        <w:rPr>
          <w:rFonts w:hint="eastAsia"/>
          <w:color w:val="000000" w:themeColor="text1"/>
        </w:rPr>
        <w:t>，</w:t>
      </w:r>
      <w:r w:rsidR="004C5AD3" w:rsidRPr="00E84FFA">
        <w:rPr>
          <w:rFonts w:hint="eastAsia"/>
          <w:color w:val="000000" w:themeColor="text1"/>
        </w:rPr>
        <w:t>復</w:t>
      </w:r>
      <w:r w:rsidR="00031D95" w:rsidRPr="00E84FFA">
        <w:rPr>
          <w:rFonts w:hint="eastAsia"/>
          <w:color w:val="000000" w:themeColor="text1"/>
        </w:rPr>
        <w:t>有遠道通學且就學路程交通不便乃致輟學情事者</w:t>
      </w:r>
      <w:r w:rsidR="004C5AD3" w:rsidRPr="00E84FFA">
        <w:rPr>
          <w:rFonts w:hint="eastAsia"/>
          <w:color w:val="000000" w:themeColor="text1"/>
        </w:rPr>
        <w:t>，合</w:t>
      </w:r>
      <w:r w:rsidR="00031D95" w:rsidRPr="00E84FFA">
        <w:rPr>
          <w:rFonts w:hint="eastAsia"/>
          <w:color w:val="000000" w:themeColor="text1"/>
        </w:rPr>
        <w:t>此</w:t>
      </w:r>
      <w:r w:rsidR="004C5AD3" w:rsidRPr="00E84FFA">
        <w:rPr>
          <w:rFonts w:hint="eastAsia"/>
          <w:color w:val="000000" w:themeColor="text1"/>
        </w:rPr>
        <w:t>學生人數與</w:t>
      </w:r>
      <w:r w:rsidR="00031D95" w:rsidRPr="00E84FFA">
        <w:rPr>
          <w:rFonts w:hint="eastAsia"/>
          <w:color w:val="000000" w:themeColor="text1"/>
        </w:rPr>
        <w:t>106學年度國中小總體之</w:t>
      </w:r>
      <w:r w:rsidR="00031D95" w:rsidRPr="00E84FFA">
        <w:rPr>
          <w:rFonts w:ascii="Times New Roman" w:hAnsi="Times New Roman" w:hint="eastAsia"/>
          <w:color w:val="000000" w:themeColor="text1"/>
        </w:rPr>
        <w:t>179</w:t>
      </w:r>
      <w:r w:rsidR="00031D95" w:rsidRPr="00E84FFA">
        <w:rPr>
          <w:rFonts w:ascii="Times New Roman" w:hAnsi="Times New Roman" w:hint="eastAsia"/>
          <w:color w:val="000000" w:themeColor="text1"/>
        </w:rPr>
        <w:t>萬</w:t>
      </w:r>
      <w:r w:rsidR="00031D95" w:rsidRPr="00E84FFA">
        <w:rPr>
          <w:rFonts w:ascii="Times New Roman" w:hAnsi="Times New Roman" w:hint="eastAsia"/>
          <w:color w:val="000000" w:themeColor="text1"/>
        </w:rPr>
        <w:t>9,952</w:t>
      </w:r>
      <w:r w:rsidR="00031D95" w:rsidRPr="00E84FFA">
        <w:rPr>
          <w:rFonts w:ascii="Times New Roman" w:hAnsi="Times New Roman" w:hint="eastAsia"/>
          <w:color w:val="000000" w:themeColor="text1"/>
        </w:rPr>
        <w:t>名學生</w:t>
      </w:r>
      <w:r w:rsidR="00031D95" w:rsidRPr="00E84FFA">
        <w:rPr>
          <w:rStyle w:val="aff3"/>
          <w:rFonts w:ascii="Times New Roman" w:hAnsi="Times New Roman"/>
          <w:color w:val="000000" w:themeColor="text1"/>
        </w:rPr>
        <w:footnoteReference w:id="9"/>
      </w:r>
      <w:r w:rsidR="004C5AD3" w:rsidRPr="00E84FFA">
        <w:rPr>
          <w:rFonts w:ascii="Times New Roman" w:hAnsi="Times New Roman" w:hint="eastAsia"/>
          <w:color w:val="000000" w:themeColor="text1"/>
        </w:rPr>
        <w:t>相較</w:t>
      </w:r>
      <w:r w:rsidR="00031D95" w:rsidRPr="00E84FFA">
        <w:rPr>
          <w:rFonts w:ascii="Times New Roman" w:hAnsi="Times New Roman" w:hint="eastAsia"/>
          <w:color w:val="000000" w:themeColor="text1"/>
        </w:rPr>
        <w:t>，住</w:t>
      </w:r>
      <w:r w:rsidR="001861B5" w:rsidRPr="00E84FFA">
        <w:rPr>
          <w:rFonts w:ascii="Times New Roman" w:hAnsi="Times New Roman" w:hint="eastAsia"/>
          <w:color w:val="000000" w:themeColor="text1"/>
        </w:rPr>
        <w:t>宿學校、自行租屋、寄宿家外以及遠道通學之學生人數占比，實屬少數</w:t>
      </w:r>
      <w:r w:rsidR="00031D95" w:rsidRPr="00E84FFA">
        <w:rPr>
          <w:rFonts w:ascii="Times New Roman" w:hAnsi="Times New Roman" w:hint="eastAsia"/>
          <w:color w:val="000000" w:themeColor="text1"/>
        </w:rPr>
        <w:t>，</w:t>
      </w:r>
      <w:r w:rsidR="004C5AD3" w:rsidRPr="00E84FFA">
        <w:rPr>
          <w:rFonts w:ascii="Times New Roman" w:hAnsi="Times New Roman" w:hint="eastAsia"/>
          <w:color w:val="000000" w:themeColor="text1"/>
        </w:rPr>
        <w:t>然而</w:t>
      </w:r>
      <w:r w:rsidR="001861B5" w:rsidRPr="00E84FFA">
        <w:rPr>
          <w:rFonts w:hint="eastAsia"/>
          <w:color w:val="000000" w:themeColor="text1"/>
        </w:rPr>
        <w:t>保護少數人權利是人權保障工作之重要命題，又</w:t>
      </w:r>
      <w:r w:rsidR="00031D95" w:rsidRPr="00E84FFA">
        <w:rPr>
          <w:rFonts w:ascii="Times New Roman" w:hAnsi="Times New Roman" w:hint="eastAsia"/>
          <w:color w:val="000000" w:themeColor="text1"/>
        </w:rPr>
        <w:t>教育權乃</w:t>
      </w:r>
      <w:r w:rsidR="001861B5" w:rsidRPr="00E84FFA">
        <w:rPr>
          <w:rFonts w:ascii="Times New Roman" w:hAnsi="Times New Roman" w:hint="eastAsia"/>
          <w:color w:val="000000" w:themeColor="text1"/>
        </w:rPr>
        <w:t>我國</w:t>
      </w:r>
      <w:r w:rsidR="00031D95" w:rsidRPr="00E84FFA">
        <w:rPr>
          <w:rFonts w:ascii="Times New Roman" w:hAnsi="Times New Roman" w:hint="eastAsia"/>
          <w:color w:val="000000" w:themeColor="text1"/>
        </w:rPr>
        <w:t>憲法保障事項，教育基本法亦揭示人民接受教育之「平等原則」，</w:t>
      </w:r>
      <w:r w:rsidR="004E1B35" w:rsidRPr="00E84FFA">
        <w:rPr>
          <w:rFonts w:hint="eastAsia"/>
          <w:color w:val="000000" w:themeColor="text1"/>
        </w:rPr>
        <w:t>是以，</w:t>
      </w:r>
      <w:r w:rsidR="00031D95" w:rsidRPr="00E84FFA">
        <w:rPr>
          <w:rFonts w:ascii="Times New Roman" w:hAnsi="Times New Roman" w:hint="eastAsia"/>
          <w:color w:val="000000" w:themeColor="text1"/>
        </w:rPr>
        <w:t>對於這類「上學路遙遙」的少數學生，政府</w:t>
      </w:r>
      <w:r w:rsidR="004E1B35" w:rsidRPr="00E84FFA">
        <w:rPr>
          <w:rFonts w:ascii="Times New Roman" w:hAnsi="Times New Roman" w:hint="eastAsia"/>
          <w:color w:val="000000" w:themeColor="text1"/>
        </w:rPr>
        <w:t>應建立</w:t>
      </w:r>
      <w:r w:rsidR="002A5C9E" w:rsidRPr="00E84FFA">
        <w:rPr>
          <w:rFonts w:ascii="Times New Roman" w:hAnsi="Times New Roman" w:hint="eastAsia"/>
          <w:color w:val="000000" w:themeColor="text1"/>
        </w:rPr>
        <w:t>主動查知</w:t>
      </w:r>
      <w:r w:rsidR="00031D95" w:rsidRPr="00E84FFA">
        <w:rPr>
          <w:rFonts w:ascii="Times New Roman" w:hAnsi="Times New Roman" w:hint="eastAsia"/>
          <w:color w:val="000000" w:themeColor="text1"/>
        </w:rPr>
        <w:t>其就學不便</w:t>
      </w:r>
      <w:r w:rsidR="004E1B35" w:rsidRPr="00E84FFA">
        <w:rPr>
          <w:rFonts w:ascii="Times New Roman" w:hAnsi="Times New Roman" w:hint="eastAsia"/>
          <w:color w:val="000000" w:themeColor="text1"/>
        </w:rPr>
        <w:t>情事之機制，</w:t>
      </w:r>
      <w:r w:rsidR="002A5C9E" w:rsidRPr="00E84FFA">
        <w:rPr>
          <w:rFonts w:ascii="Times New Roman" w:hAnsi="Times New Roman" w:hint="eastAsia"/>
          <w:color w:val="000000" w:themeColor="text1"/>
        </w:rPr>
        <w:t>俾續行協助措施，</w:t>
      </w:r>
      <w:r w:rsidR="000F47AE" w:rsidRPr="00E84FFA">
        <w:rPr>
          <w:rFonts w:ascii="Times New Roman" w:hAnsi="Times New Roman" w:hint="eastAsia"/>
          <w:color w:val="000000" w:themeColor="text1"/>
        </w:rPr>
        <w:t>方符人權保障工作意旨；上</w:t>
      </w:r>
      <w:r w:rsidR="00364A99" w:rsidRPr="00E84FFA">
        <w:rPr>
          <w:rFonts w:ascii="Times New Roman" w:hAnsi="Times New Roman" w:hint="eastAsia"/>
          <w:color w:val="000000" w:themeColor="text1"/>
        </w:rPr>
        <w:t>揭</w:t>
      </w:r>
      <w:r w:rsidR="00364A99" w:rsidRPr="00E84FFA">
        <w:rPr>
          <w:rFonts w:hint="eastAsia"/>
          <w:color w:val="000000" w:themeColor="text1"/>
        </w:rPr>
        <w:t>各級教育行政機關</w:t>
      </w:r>
      <w:r w:rsidR="002A5C9E" w:rsidRPr="00E84FFA">
        <w:rPr>
          <w:rFonts w:hint="eastAsia"/>
          <w:color w:val="000000" w:themeColor="text1"/>
        </w:rPr>
        <w:t>主動查知</w:t>
      </w:r>
      <w:r w:rsidR="00364A99" w:rsidRPr="00E84FFA">
        <w:rPr>
          <w:rFonts w:hint="eastAsia"/>
          <w:color w:val="000000" w:themeColor="text1"/>
        </w:rPr>
        <w:t>學生就學不便利情事之機制失靈情事</w:t>
      </w:r>
      <w:r w:rsidR="00364A99" w:rsidRPr="00E84FFA">
        <w:rPr>
          <w:rFonts w:ascii="Times New Roman" w:hAnsi="Times New Roman" w:hint="eastAsia"/>
          <w:color w:val="000000" w:themeColor="text1"/>
        </w:rPr>
        <w:t>，以及本案調查發現之學生就學不便</w:t>
      </w:r>
      <w:r w:rsidR="002A5C9E" w:rsidRPr="00E84FFA">
        <w:rPr>
          <w:rFonts w:ascii="Times New Roman" w:hAnsi="Times New Roman" w:hint="eastAsia"/>
          <w:color w:val="000000" w:themeColor="text1"/>
        </w:rPr>
        <w:t>各案</w:t>
      </w:r>
      <w:r w:rsidR="00364A99" w:rsidRPr="00E84FFA">
        <w:rPr>
          <w:rFonts w:ascii="Times New Roman" w:hAnsi="Times New Roman" w:hint="eastAsia"/>
          <w:color w:val="000000" w:themeColor="text1"/>
        </w:rPr>
        <w:t>，均</w:t>
      </w:r>
      <w:r w:rsidR="004E1B35" w:rsidRPr="00E84FFA">
        <w:rPr>
          <w:rFonts w:ascii="Times New Roman" w:hAnsi="Times New Roman" w:hint="eastAsia"/>
          <w:color w:val="000000" w:themeColor="text1"/>
        </w:rPr>
        <w:t>允應由教育部立即檢討改進</w:t>
      </w:r>
      <w:r w:rsidR="00807AE4" w:rsidRPr="00E84FFA">
        <w:rPr>
          <w:rFonts w:ascii="Times New Roman" w:hAnsi="Times New Roman" w:hint="eastAsia"/>
          <w:color w:val="000000" w:themeColor="text1"/>
        </w:rPr>
        <w:t>或為彌補</w:t>
      </w:r>
      <w:r w:rsidR="001861B5" w:rsidRPr="00E84FFA">
        <w:rPr>
          <w:rFonts w:ascii="Times New Roman" w:hAnsi="Times New Roman" w:hint="eastAsia"/>
          <w:color w:val="000000" w:themeColor="text1"/>
        </w:rPr>
        <w:t>，</w:t>
      </w:r>
      <w:r w:rsidR="00807AE4" w:rsidRPr="00E84FFA">
        <w:rPr>
          <w:rFonts w:ascii="Times New Roman" w:hAnsi="Times New Roman" w:hint="eastAsia"/>
          <w:color w:val="000000" w:themeColor="text1"/>
        </w:rPr>
        <w:t>以</w:t>
      </w:r>
      <w:r w:rsidR="001861B5" w:rsidRPr="00E84FFA">
        <w:rPr>
          <w:rFonts w:ascii="Times New Roman" w:hAnsi="Times New Roman" w:hint="eastAsia"/>
          <w:color w:val="000000" w:themeColor="text1"/>
        </w:rPr>
        <w:t>積極維護學生受教權益</w:t>
      </w:r>
      <w:r w:rsidR="00031D95" w:rsidRPr="00E84FFA">
        <w:rPr>
          <w:rFonts w:ascii="Times New Roman" w:hAnsi="Times New Roman" w:hint="eastAsia"/>
          <w:color w:val="000000" w:themeColor="text1"/>
        </w:rPr>
        <w:t>。</w:t>
      </w:r>
      <w:bookmarkEnd w:id="86"/>
      <w:bookmarkEnd w:id="87"/>
      <w:bookmarkEnd w:id="88"/>
      <w:bookmarkEnd w:id="89"/>
      <w:bookmarkEnd w:id="90"/>
    </w:p>
    <w:p w:rsidR="004C5AD3" w:rsidRPr="00E84FFA" w:rsidRDefault="004C5AD3" w:rsidP="004C5AD3">
      <w:pPr>
        <w:pStyle w:val="3"/>
        <w:numPr>
          <w:ilvl w:val="0"/>
          <w:numId w:val="0"/>
        </w:numPr>
        <w:ind w:left="1418"/>
        <w:rPr>
          <w:rFonts w:hAnsi="標楷體"/>
          <w:bCs w:val="0"/>
          <w:color w:val="000000" w:themeColor="text1"/>
          <w:szCs w:val="32"/>
        </w:rPr>
      </w:pPr>
    </w:p>
    <w:p w:rsidR="00741712" w:rsidRPr="00E84FFA" w:rsidRDefault="004D3FE2" w:rsidP="00DE4238">
      <w:pPr>
        <w:pStyle w:val="2"/>
        <w:rPr>
          <w:b/>
          <w:color w:val="000000" w:themeColor="text1"/>
        </w:rPr>
      </w:pPr>
      <w:bookmarkStart w:id="91" w:name="_Toc523748608"/>
      <w:r w:rsidRPr="00E84FFA">
        <w:rPr>
          <w:rFonts w:hint="eastAsia"/>
          <w:b/>
          <w:color w:val="000000" w:themeColor="text1"/>
        </w:rPr>
        <w:t>我國國民中小學學生入學，係按政府劃定之學區分發入學，惟依各地地理環境、交通條件、人口聚居情形之殊異，學生所處學區呈現截然不同樣貌，就讀之便</w:t>
      </w:r>
      <w:r w:rsidRPr="00E84FFA">
        <w:rPr>
          <w:rFonts w:hint="eastAsia"/>
          <w:b/>
          <w:color w:val="000000" w:themeColor="text1"/>
        </w:rPr>
        <w:lastRenderedPageBreak/>
        <w:t>利性亦有落差；教育部長期推動之教育優先區計畫，雖將交通車與交通費補助納入，卻係以「偏遠地區學校」為補助對象，忽略一般</w:t>
      </w:r>
      <w:r w:rsidR="004C3BF0" w:rsidRPr="00E84FFA">
        <w:rPr>
          <w:rFonts w:hint="eastAsia"/>
          <w:b/>
          <w:color w:val="000000" w:themeColor="text1"/>
        </w:rPr>
        <w:t>地區</w:t>
      </w:r>
      <w:r w:rsidRPr="00E84FFA">
        <w:rPr>
          <w:rFonts w:hint="eastAsia"/>
          <w:b/>
          <w:color w:val="000000" w:themeColor="text1"/>
        </w:rPr>
        <w:t>學校中來自偏遠住所之學生，而令</w:t>
      </w:r>
      <w:r w:rsidR="002839B9" w:rsidRPr="00E84FFA">
        <w:rPr>
          <w:rFonts w:hint="eastAsia"/>
          <w:b/>
          <w:color w:val="000000" w:themeColor="text1"/>
        </w:rPr>
        <w:t>學生因</w:t>
      </w:r>
      <w:r w:rsidR="00741712" w:rsidRPr="00E84FFA">
        <w:rPr>
          <w:rFonts w:hint="eastAsia"/>
          <w:b/>
          <w:color w:val="000000" w:themeColor="text1"/>
        </w:rPr>
        <w:t>交通不便</w:t>
      </w:r>
      <w:r w:rsidR="00FA1E2D" w:rsidRPr="00E84FFA">
        <w:rPr>
          <w:rFonts w:hint="eastAsia"/>
          <w:b/>
          <w:color w:val="000000" w:themeColor="text1"/>
        </w:rPr>
        <w:t>而</w:t>
      </w:r>
      <w:r w:rsidR="002839B9" w:rsidRPr="00E84FFA">
        <w:rPr>
          <w:rFonts w:hint="eastAsia"/>
          <w:b/>
          <w:color w:val="000000" w:themeColor="text1"/>
        </w:rPr>
        <w:t>致就學困難</w:t>
      </w:r>
      <w:r w:rsidR="0044663D" w:rsidRPr="00E84FFA">
        <w:rPr>
          <w:rFonts w:hint="eastAsia"/>
          <w:b/>
          <w:color w:val="000000" w:themeColor="text1"/>
        </w:rPr>
        <w:t>之</w:t>
      </w:r>
      <w:r w:rsidR="002839B9" w:rsidRPr="00E84FFA">
        <w:rPr>
          <w:rFonts w:hint="eastAsia"/>
          <w:b/>
          <w:color w:val="000000" w:themeColor="text1"/>
        </w:rPr>
        <w:t>情事</w:t>
      </w:r>
      <w:r w:rsidR="004C3BF0" w:rsidRPr="00E84FFA">
        <w:rPr>
          <w:rFonts w:hint="eastAsia"/>
          <w:b/>
          <w:color w:val="000000" w:themeColor="text1"/>
        </w:rPr>
        <w:t>仍存。政府應正視學生</w:t>
      </w:r>
      <w:r w:rsidRPr="00E84FFA">
        <w:rPr>
          <w:rFonts w:hint="eastAsia"/>
          <w:b/>
          <w:color w:val="000000" w:themeColor="text1"/>
        </w:rPr>
        <w:t>實際通學</w:t>
      </w:r>
      <w:r w:rsidR="004C3BF0" w:rsidRPr="00E84FFA">
        <w:rPr>
          <w:rFonts w:hint="eastAsia"/>
          <w:b/>
          <w:color w:val="000000" w:themeColor="text1"/>
        </w:rPr>
        <w:t>時間、方式、安全性等情形</w:t>
      </w:r>
      <w:r w:rsidRPr="00E84FFA">
        <w:rPr>
          <w:rFonts w:hint="eastAsia"/>
          <w:b/>
          <w:color w:val="000000" w:themeColor="text1"/>
        </w:rPr>
        <w:t>，</w:t>
      </w:r>
      <w:r w:rsidR="002839B9" w:rsidRPr="00E84FFA">
        <w:rPr>
          <w:rFonts w:hint="eastAsia"/>
          <w:b/>
          <w:color w:val="000000" w:themeColor="text1"/>
        </w:rPr>
        <w:t>後續</w:t>
      </w:r>
      <w:r w:rsidR="004C5AD3" w:rsidRPr="00E84FFA">
        <w:rPr>
          <w:rFonts w:hint="eastAsia"/>
          <w:b/>
          <w:color w:val="000000" w:themeColor="text1"/>
        </w:rPr>
        <w:t>允應由</w:t>
      </w:r>
      <w:r w:rsidR="002839B9" w:rsidRPr="00E84FFA">
        <w:rPr>
          <w:rFonts w:hint="eastAsia"/>
          <w:b/>
          <w:color w:val="000000" w:themeColor="text1"/>
        </w:rPr>
        <w:t>教育部督同各</w:t>
      </w:r>
      <w:r w:rsidR="004C5AD3" w:rsidRPr="00E84FFA">
        <w:rPr>
          <w:rFonts w:hint="eastAsia"/>
          <w:b/>
          <w:color w:val="000000" w:themeColor="text1"/>
        </w:rPr>
        <w:t>有關</w:t>
      </w:r>
      <w:r w:rsidR="002839B9" w:rsidRPr="00E84FFA">
        <w:rPr>
          <w:rFonts w:hint="eastAsia"/>
          <w:b/>
          <w:color w:val="000000" w:themeColor="text1"/>
        </w:rPr>
        <w:t>機關</w:t>
      </w:r>
      <w:r w:rsidRPr="00E84FFA">
        <w:rPr>
          <w:rFonts w:hint="eastAsia"/>
          <w:b/>
          <w:color w:val="000000" w:themeColor="text1"/>
        </w:rPr>
        <w:t>通盤檢視法令與實務落差狀況</w:t>
      </w:r>
      <w:r w:rsidR="00557557" w:rsidRPr="00E84FFA">
        <w:rPr>
          <w:rFonts w:hint="eastAsia"/>
          <w:b/>
          <w:color w:val="000000" w:themeColor="text1"/>
        </w:rPr>
        <w:t>以</w:t>
      </w:r>
      <w:r w:rsidRPr="00E84FFA">
        <w:rPr>
          <w:rFonts w:hint="eastAsia"/>
          <w:b/>
          <w:color w:val="000000" w:themeColor="text1"/>
        </w:rPr>
        <w:t>修正</w:t>
      </w:r>
      <w:r w:rsidR="004C5AD3" w:rsidRPr="00E84FFA">
        <w:rPr>
          <w:rFonts w:hint="eastAsia"/>
          <w:b/>
          <w:color w:val="000000" w:themeColor="text1"/>
        </w:rPr>
        <w:t>就學之</w:t>
      </w:r>
      <w:r w:rsidR="004C3BF0" w:rsidRPr="00E84FFA">
        <w:rPr>
          <w:rFonts w:hint="eastAsia"/>
          <w:b/>
          <w:color w:val="000000" w:themeColor="text1"/>
        </w:rPr>
        <w:t>交通</w:t>
      </w:r>
      <w:r w:rsidRPr="00E84FFA">
        <w:rPr>
          <w:rFonts w:hint="eastAsia"/>
          <w:b/>
          <w:color w:val="000000" w:themeColor="text1"/>
        </w:rPr>
        <w:t>協助機制，積極</w:t>
      </w:r>
      <w:r w:rsidR="002839B9" w:rsidRPr="00E84FFA">
        <w:rPr>
          <w:rFonts w:hint="eastAsia"/>
          <w:b/>
          <w:color w:val="000000" w:themeColor="text1"/>
        </w:rPr>
        <w:t>維</w:t>
      </w:r>
      <w:r w:rsidRPr="00E84FFA">
        <w:rPr>
          <w:rFonts w:hint="eastAsia"/>
          <w:b/>
          <w:color w:val="000000" w:themeColor="text1"/>
        </w:rPr>
        <w:t>護學生</w:t>
      </w:r>
      <w:r w:rsidR="00741712" w:rsidRPr="00E84FFA">
        <w:rPr>
          <w:rFonts w:hint="eastAsia"/>
          <w:b/>
          <w:color w:val="000000" w:themeColor="text1"/>
        </w:rPr>
        <w:t>受教權益。</w:t>
      </w:r>
      <w:bookmarkEnd w:id="91"/>
    </w:p>
    <w:p w:rsidR="00266BCE" w:rsidRPr="00E84FFA" w:rsidRDefault="00734E6A" w:rsidP="00266BCE">
      <w:pPr>
        <w:pStyle w:val="3"/>
        <w:widowControl/>
        <w:numPr>
          <w:ilvl w:val="2"/>
          <w:numId w:val="1"/>
        </w:numPr>
        <w:spacing w:line="390" w:lineRule="atLeast"/>
        <w:ind w:left="1418" w:hanging="709"/>
        <w:rPr>
          <w:rFonts w:hAnsi="標楷體"/>
          <w:color w:val="000000" w:themeColor="text1"/>
          <w:szCs w:val="24"/>
        </w:rPr>
      </w:pPr>
      <w:bookmarkStart w:id="92" w:name="_Toc523731804"/>
      <w:bookmarkStart w:id="93" w:name="_Toc523748609"/>
      <w:r w:rsidRPr="00E84FFA">
        <w:rPr>
          <w:rFonts w:hAnsi="標楷體" w:hint="eastAsia"/>
          <w:color w:val="000000" w:themeColor="text1"/>
          <w:szCs w:val="24"/>
        </w:rPr>
        <w:t>依據國民教育法第4條第2項規定，公立國民中小學採學區制，學生應以劃分之學區就近入學為原則，惟依各地地理環境、交通條件、人口聚居情形之殊異，學生所處學區呈現截然不同樣貌，就讀之便利性亦有落差</w:t>
      </w:r>
      <w:r w:rsidR="004103F6" w:rsidRPr="00E84FFA">
        <w:rPr>
          <w:rFonts w:hAnsi="標楷體" w:hint="eastAsia"/>
          <w:color w:val="000000" w:themeColor="text1"/>
          <w:szCs w:val="24"/>
        </w:rPr>
        <w:t>，先予敘明。</w:t>
      </w:r>
      <w:bookmarkEnd w:id="92"/>
      <w:bookmarkEnd w:id="93"/>
    </w:p>
    <w:p w:rsidR="00B25A04" w:rsidRPr="00E84FFA" w:rsidRDefault="004103F6" w:rsidP="00B25A04">
      <w:pPr>
        <w:pStyle w:val="3"/>
        <w:numPr>
          <w:ilvl w:val="2"/>
          <w:numId w:val="1"/>
        </w:numPr>
        <w:ind w:left="1418" w:hanging="709"/>
        <w:rPr>
          <w:rFonts w:hAnsi="標楷體"/>
          <w:bCs w:val="0"/>
          <w:color w:val="000000" w:themeColor="text1"/>
          <w:szCs w:val="32"/>
        </w:rPr>
      </w:pPr>
      <w:bookmarkStart w:id="94" w:name="_Toc523731805"/>
      <w:bookmarkStart w:id="95" w:name="_Toc523748610"/>
      <w:bookmarkStart w:id="96" w:name="_Toc523232576"/>
      <w:bookmarkStart w:id="97" w:name="_Toc523233410"/>
      <w:bookmarkStart w:id="98" w:name="_Toc523235821"/>
      <w:r w:rsidRPr="00E84FFA">
        <w:rPr>
          <w:rFonts w:hint="eastAsia"/>
          <w:color w:val="000000" w:themeColor="text1"/>
        </w:rPr>
        <w:t>經本案</w:t>
      </w:r>
      <w:r w:rsidR="00B25A04" w:rsidRPr="00E84FFA">
        <w:rPr>
          <w:rFonts w:hint="eastAsia"/>
          <w:color w:val="000000" w:themeColor="text1"/>
        </w:rPr>
        <w:t>向各</w:t>
      </w:r>
      <w:r w:rsidRPr="00E84FFA">
        <w:rPr>
          <w:rFonts w:hint="eastAsia"/>
          <w:color w:val="000000" w:themeColor="text1"/>
        </w:rPr>
        <w:t>地方教育行政主管機關</w:t>
      </w:r>
      <w:r w:rsidR="00B25A04" w:rsidRPr="00E84FFA">
        <w:rPr>
          <w:rFonts w:hint="eastAsia"/>
          <w:color w:val="000000" w:themeColor="text1"/>
        </w:rPr>
        <w:t>調查</w:t>
      </w:r>
      <w:r w:rsidR="004E48AC" w:rsidRPr="00E84FFA">
        <w:rPr>
          <w:rFonts w:hint="eastAsia"/>
          <w:color w:val="000000" w:themeColor="text1"/>
        </w:rPr>
        <w:t>，發現</w:t>
      </w:r>
      <w:r w:rsidR="00B25A04" w:rsidRPr="00E84FFA">
        <w:rPr>
          <w:rFonts w:hAnsi="標楷體" w:hint="eastAsia"/>
          <w:bCs w:val="0"/>
          <w:color w:val="000000" w:themeColor="text1"/>
          <w:szCs w:val="32"/>
        </w:rPr>
        <w:t>國內各地仍有學童及其家庭，因距離學校過遠、交通條件欠佳，而承擔就學不便之辛苦及額外成本負擔</w:t>
      </w:r>
      <w:r w:rsidR="00A402D0" w:rsidRPr="00E84FFA">
        <w:rPr>
          <w:rFonts w:hAnsi="標楷體" w:hint="eastAsia"/>
          <w:bCs w:val="0"/>
          <w:color w:val="000000" w:themeColor="text1"/>
          <w:szCs w:val="32"/>
        </w:rPr>
        <w:t>等情</w:t>
      </w:r>
      <w:r w:rsidR="00B25A04" w:rsidRPr="00E84FFA">
        <w:rPr>
          <w:rFonts w:hAnsi="標楷體" w:hint="eastAsia"/>
          <w:bCs w:val="0"/>
          <w:color w:val="000000" w:themeColor="text1"/>
          <w:szCs w:val="32"/>
        </w:rPr>
        <w:t>。茲就本案調查發現</w:t>
      </w:r>
      <w:r w:rsidR="00557557" w:rsidRPr="00E84FFA">
        <w:rPr>
          <w:rFonts w:hAnsi="標楷體" w:hint="eastAsia"/>
          <w:bCs w:val="0"/>
          <w:color w:val="000000" w:themeColor="text1"/>
          <w:szCs w:val="32"/>
        </w:rPr>
        <w:t>之數件學生因交通不便而致就學困難情事</w:t>
      </w:r>
      <w:r w:rsidR="00B25A04" w:rsidRPr="00E84FFA">
        <w:rPr>
          <w:rFonts w:hAnsi="標楷體" w:hint="eastAsia"/>
          <w:bCs w:val="0"/>
          <w:color w:val="000000" w:themeColor="text1"/>
          <w:szCs w:val="32"/>
        </w:rPr>
        <w:t>，分述如下：</w:t>
      </w:r>
      <w:bookmarkEnd w:id="94"/>
      <w:bookmarkEnd w:id="95"/>
    </w:p>
    <w:p w:rsidR="00B25A04" w:rsidRPr="00E84FFA" w:rsidRDefault="00B25A04" w:rsidP="00B25A04">
      <w:pPr>
        <w:pStyle w:val="4"/>
        <w:rPr>
          <w:bCs/>
          <w:color w:val="000000" w:themeColor="text1"/>
        </w:rPr>
      </w:pPr>
      <w:r w:rsidRPr="00E84FFA">
        <w:rPr>
          <w:rFonts w:hint="eastAsia"/>
          <w:color w:val="000000" w:themeColor="text1"/>
        </w:rPr>
        <w:t>基隆市百福國中地處市區，該校學區包含「友蚋地區」，本案調查期間，該校有來自此地區之通學學生14人；該</w:t>
      </w:r>
      <w:r w:rsidRPr="00E84FFA">
        <w:rPr>
          <w:rFonts w:hAnsi="標楷體" w:hint="eastAsia"/>
          <w:color w:val="000000" w:themeColor="text1"/>
          <w:szCs w:val="32"/>
        </w:rPr>
        <w:t>地區</w:t>
      </w:r>
      <w:r w:rsidRPr="00E84FFA">
        <w:rPr>
          <w:rFonts w:hint="eastAsia"/>
          <w:color w:val="000000" w:themeColor="text1"/>
        </w:rPr>
        <w:t>雖有公車經過並可抵達學校，惟該公車每日早上5點40分及7點10分各有一班自七堵站發車，至</w:t>
      </w:r>
      <w:r w:rsidRPr="00E84FFA">
        <w:rPr>
          <w:rFonts w:hAnsi="標楷體" w:hint="eastAsia"/>
          <w:color w:val="000000" w:themeColor="text1"/>
          <w:szCs w:val="24"/>
        </w:rPr>
        <w:t>友蚋地區時間分別為6時、7時40分，並分別經車程30分鐘，可令學生於</w:t>
      </w:r>
      <w:r w:rsidRPr="00E84FFA">
        <w:rPr>
          <w:rFonts w:hint="eastAsia"/>
          <w:color w:val="000000" w:themeColor="text1"/>
        </w:rPr>
        <w:t>6時30分、8時10分抵達學校；學生為避免遲到，皆選擇搭乘6點之班次，而長期早於每日6點30分到校，此時該校教職員及導護志工均尚未能抵達工作崗位，即每日清晨6點30分至7時期間，學生獨自在校，形成安全維護漏洞。此案經本院調查，由基隆市政府掌握後，該府始與其公共汽車管理處(下稱基</w:t>
      </w:r>
      <w:r w:rsidRPr="00E84FFA">
        <w:rPr>
          <w:rFonts w:hint="eastAsia"/>
          <w:color w:val="000000" w:themeColor="text1"/>
        </w:rPr>
        <w:lastRenderedPageBreak/>
        <w:t>隆市公車處)協商延後第1班次發車時間及加開班次事宜，惟基隆市公車處107年4月9日</w:t>
      </w:r>
      <w:r w:rsidRPr="00E84FFA">
        <w:rPr>
          <w:rStyle w:val="aff3"/>
          <w:color w:val="000000" w:themeColor="text1"/>
        </w:rPr>
        <w:footnoteReference w:id="10"/>
      </w:r>
      <w:r w:rsidRPr="00E84FFA">
        <w:rPr>
          <w:rFonts w:hint="eastAsia"/>
          <w:color w:val="000000" w:themeColor="text1"/>
        </w:rPr>
        <w:t>函稱「第1班公車無法延後發車，又礙於車輛及人員限制，無法再增加專車」等，協調結果仍無法令公車發車時間配合學生就學時間，此後該校採取權宜措施，同意該地區學生可搭乘第2班公車上學並免登記遲到，暫為因應</w:t>
      </w:r>
      <w:r w:rsidRPr="00E84FFA">
        <w:rPr>
          <w:rStyle w:val="aff3"/>
          <w:color w:val="000000" w:themeColor="text1"/>
        </w:rPr>
        <w:footnoteReference w:id="11"/>
      </w:r>
      <w:r w:rsidRPr="00E84FFA">
        <w:rPr>
          <w:rFonts w:hint="eastAsia"/>
          <w:color w:val="000000" w:themeColor="text1"/>
        </w:rPr>
        <w:t>。</w:t>
      </w:r>
    </w:p>
    <w:p w:rsidR="00B25A04" w:rsidRPr="00E84FFA" w:rsidRDefault="00B25A04" w:rsidP="00B25A04">
      <w:pPr>
        <w:pStyle w:val="4"/>
        <w:rPr>
          <w:color w:val="000000" w:themeColor="text1"/>
        </w:rPr>
      </w:pPr>
      <w:r w:rsidRPr="00E84FFA">
        <w:rPr>
          <w:rFonts w:hint="eastAsia"/>
          <w:color w:val="000000" w:themeColor="text1"/>
        </w:rPr>
        <w:t>南投縣宏仁國中非屬權責機關認定之偏遠地區學校，亦不適用教育優先區計畫，而無法提供膳宿設備、交通工具或補助予學生；惟該校學區含括仁愛鄉村落，亦有從霧社、清境下來之學生。以106學年度而言，該校計有來自</w:t>
      </w:r>
      <w:r w:rsidRPr="00E84FFA">
        <w:rPr>
          <w:rFonts w:hAnsi="標楷體" w:hint="eastAsia"/>
          <w:color w:val="000000" w:themeColor="text1"/>
          <w:szCs w:val="32"/>
        </w:rPr>
        <w:t>仁愛鄉法治村學生25人、中正村學生18人係以搭乘客運或交通專車方式就學，另約有28名學生係由家長自行接送就學。此案於本院調查前，仁愛鄉法治村學生部分，係自費搭乘南投客運上學，</w:t>
      </w:r>
      <w:r w:rsidRPr="00E84FFA">
        <w:rPr>
          <w:rFonts w:hint="eastAsia"/>
          <w:color w:val="000000" w:themeColor="text1"/>
        </w:rPr>
        <w:t>每生每月負擔交通費約3千元；仁愛鄉中正村部分，於106年9月起受到善心團體(功德會)每月5萬元捐款協助，由該村逕與該團體簽約同意此款項</w:t>
      </w:r>
      <w:r w:rsidRPr="00E84FFA">
        <w:rPr>
          <w:rFonts w:hAnsi="標楷體" w:hint="eastAsia"/>
          <w:color w:val="000000" w:themeColor="text1"/>
          <w:szCs w:val="32"/>
        </w:rPr>
        <w:t>承租交通車協助該村學生就學，南投縣政府對此表示</w:t>
      </w:r>
      <w:r w:rsidRPr="00E84FFA">
        <w:rPr>
          <w:rFonts w:hint="eastAsia"/>
          <w:color w:val="000000" w:themeColor="text1"/>
        </w:rPr>
        <w:t>「捐款能維持多久是未知數」等語。本案調查後，該府始介入與交通業者協調，協調結果決定調整客運路線，令客運車輛繞經中正村，惟此決定之後續，造成法治村學生因客運路線改變，而需更早出門、更晚到校之情況，以及原本協助中正村之民間團體因政府介入後取消捐助。對此，本案調查委員赴南投縣履勘時，宏仁國中代表人員表示，協調後採取同一輛24人座小型巴士繞經兩村之作法，令部分</w:t>
      </w:r>
      <w:r w:rsidRPr="00E84FFA">
        <w:rPr>
          <w:rFonts w:hint="eastAsia"/>
          <w:color w:val="000000" w:themeColor="text1"/>
        </w:rPr>
        <w:lastRenderedPageBreak/>
        <w:t>學生更早出門、更晚到校，且影響部分體育專長學生參與團隊練習，產生新的問題，以及山區道路狹小，24人座巴士如承載兩村學生，亦有安全風險等語。本院於履勘後持續追蹤，以瞭解學生就學安全及此案之主管機關協處情形，南投縣政府表示「</w:t>
      </w:r>
      <w:r w:rsidRPr="00E84FFA">
        <w:rPr>
          <w:rFonts w:hAnsi="標楷體" w:hint="eastAsia"/>
          <w:color w:val="000000" w:themeColor="text1"/>
          <w:szCs w:val="32"/>
        </w:rPr>
        <w:t>業於107年度補助南投客運購置一輛27人座中型巴士，其立位有6人，總計可乘載33人，該府嗣後將於107學年度重新調查搭車人數，規劃派車規模，並配合學校上下課時間，提供學生就學協助。此外，亦將加強南投客運行車稽查，以維護學生就學安全</w:t>
      </w:r>
      <w:r w:rsidRPr="00E84FFA">
        <w:rPr>
          <w:rFonts w:hint="eastAsia"/>
          <w:color w:val="000000" w:themeColor="text1"/>
        </w:rPr>
        <w:t>」等，教育部則稱「南投</w:t>
      </w:r>
      <w:r w:rsidRPr="00E84FFA">
        <w:rPr>
          <w:rFonts w:hint="eastAsia"/>
          <w:color w:val="000000" w:themeColor="text1"/>
          <w:lang w:val="zh-TW"/>
        </w:rPr>
        <w:t>縣宏仁國中</w:t>
      </w:r>
      <w:r w:rsidRPr="00E84FFA">
        <w:rPr>
          <w:rFonts w:hint="eastAsia"/>
          <w:color w:val="000000" w:themeColor="text1"/>
        </w:rPr>
        <w:t>107學年度業經核定為</w:t>
      </w:r>
      <w:r w:rsidRPr="00E84FFA">
        <w:rPr>
          <w:rFonts w:hint="eastAsia"/>
          <w:color w:val="000000" w:themeColor="text1"/>
          <w:lang w:val="zh-TW"/>
        </w:rPr>
        <w:t>偏遠地區學校，屆時該府得依教育部推動教育優先區計畫及改善偏遠地區宿舍計畫之規定，輔導該校依實際需求申請學生就學所需之交通及宿舍相關經費</w:t>
      </w:r>
      <w:r w:rsidRPr="00E84FFA">
        <w:rPr>
          <w:rFonts w:hint="eastAsia"/>
          <w:color w:val="000000" w:themeColor="text1"/>
        </w:rPr>
        <w:t>」等。</w:t>
      </w:r>
    </w:p>
    <w:p w:rsidR="00B25A04" w:rsidRPr="00E84FFA" w:rsidRDefault="00B25A04" w:rsidP="00B25A04">
      <w:pPr>
        <w:pStyle w:val="4"/>
        <w:rPr>
          <w:bCs/>
          <w:color w:val="000000" w:themeColor="text1"/>
        </w:rPr>
      </w:pPr>
      <w:r w:rsidRPr="00E84FFA">
        <w:rPr>
          <w:rFonts w:hint="eastAsia"/>
          <w:color w:val="000000" w:themeColor="text1"/>
        </w:rPr>
        <w:t>南投縣紅葉國小梅林分班於100學年度廢校後，該校學區遠道學生雖可領取廢校補助交通費每月5,000元，卻難免就學路途遙遠之艱辛，甚至導致經常缺課輟學情形。以106學年度而言，查該校有2名學生，分別為幼兒園大班與國小2年級之學齡，住家處所離紅葉國小約10公里，單趟車程約30分鐘，每日須由家長接送就讀，惟其途中多處有經常性落石及土石流，若逢下雨，家長考量路況安全時常為學生請假，致該2生平均一個學期缺課輟學日數約30日。針對此案，南投縣政府查復表示「紅葉國小曾經建議家長於學校附近租屋或寄住學校附近親友家，減少交通往返，但因家人不願額外支付租屋費用，且學童年幼，目前仍維持家人每日接送，由學校老師利用家長接送的空檔進行補救教學，減少學習落差，若遇天候不佳，</w:t>
      </w:r>
      <w:r w:rsidRPr="00E84FFA">
        <w:rPr>
          <w:rFonts w:hint="eastAsia"/>
          <w:color w:val="000000" w:themeColor="text1"/>
        </w:rPr>
        <w:lastRenderedPageBreak/>
        <w:t>學童會寄住教師宿舍，由教師妥善照顧。」等語。教育部則稱，廢併學校後續之學生就學情形，納入該部未來追蹤研究工作。</w:t>
      </w:r>
    </w:p>
    <w:p w:rsidR="004E48AC" w:rsidRPr="00E84FFA" w:rsidRDefault="00266BCE" w:rsidP="00266BCE">
      <w:pPr>
        <w:pStyle w:val="3"/>
        <w:widowControl/>
        <w:numPr>
          <w:ilvl w:val="2"/>
          <w:numId w:val="1"/>
        </w:numPr>
        <w:spacing w:line="390" w:lineRule="atLeast"/>
        <w:ind w:left="1418" w:hanging="709"/>
        <w:rPr>
          <w:color w:val="000000" w:themeColor="text1"/>
        </w:rPr>
      </w:pPr>
      <w:bookmarkStart w:id="99" w:name="_Toc523731806"/>
      <w:bookmarkStart w:id="100" w:name="_Toc523748611"/>
      <w:r w:rsidRPr="00E84FFA">
        <w:rPr>
          <w:rFonts w:hAnsi="Times New Roman" w:hint="eastAsia"/>
          <w:bCs w:val="0"/>
          <w:color w:val="000000" w:themeColor="text1"/>
          <w:kern w:val="2"/>
          <w:szCs w:val="20"/>
        </w:rPr>
        <w:t>鑒於</w:t>
      </w:r>
      <w:r w:rsidRPr="00E84FFA">
        <w:rPr>
          <w:rFonts w:hint="eastAsia"/>
          <w:color w:val="000000" w:themeColor="text1"/>
        </w:rPr>
        <w:t>教育基本法(第2條第1項及第4條參照)、國民教育法施行細則(第2條第1項第4款參照)、強迫入學條例(第14條參照)及強迫入學條例施行細則(第3條、第10條參照)等，我國國民教育之主體為學生，為實現其憲法賦予之受教育的權利義務，政府有責促進學生便利就學，排除不利其就讀之障礙</w:t>
      </w:r>
      <w:r w:rsidR="006E3DA3" w:rsidRPr="00E84FFA">
        <w:rPr>
          <w:rFonts w:hint="eastAsia"/>
          <w:color w:val="000000" w:themeColor="text1"/>
        </w:rPr>
        <w:t>。</w:t>
      </w:r>
      <w:r w:rsidR="009958F7" w:rsidRPr="00E84FFA">
        <w:rPr>
          <w:rFonts w:hint="eastAsia"/>
          <w:color w:val="000000" w:themeColor="text1"/>
        </w:rPr>
        <w:t>前述各</w:t>
      </w:r>
      <w:r w:rsidR="006E3DA3" w:rsidRPr="00E84FFA">
        <w:rPr>
          <w:rFonts w:hint="eastAsia"/>
          <w:color w:val="000000" w:themeColor="text1"/>
        </w:rPr>
        <w:t>案</w:t>
      </w:r>
      <w:r w:rsidR="009958F7" w:rsidRPr="00E84FFA">
        <w:rPr>
          <w:rFonts w:hint="eastAsia"/>
          <w:color w:val="000000" w:themeColor="text1"/>
        </w:rPr>
        <w:t>之學生通學問題，</w:t>
      </w:r>
      <w:r w:rsidR="006E3DA3" w:rsidRPr="00E84FFA">
        <w:rPr>
          <w:rFonts w:hint="eastAsia"/>
          <w:color w:val="000000" w:themeColor="text1"/>
        </w:rPr>
        <w:t>尚非已獲得妥適解決，以</w:t>
      </w:r>
      <w:r w:rsidR="00CC0C28" w:rsidRPr="00E84FFA">
        <w:rPr>
          <w:rFonts w:hint="eastAsia"/>
          <w:bCs w:val="0"/>
          <w:color w:val="000000" w:themeColor="text1"/>
        </w:rPr>
        <w:t>基隆市百福國中一案而言，該校目前同意友蚋地區</w:t>
      </w:r>
      <w:r w:rsidR="006E3DA3" w:rsidRPr="00E84FFA">
        <w:rPr>
          <w:rFonts w:hint="eastAsia"/>
          <w:bCs w:val="0"/>
          <w:color w:val="000000" w:themeColor="text1"/>
        </w:rPr>
        <w:t>學生得搭乘第2班車上學，並對於學生8點10分到校同意免登記遲到，對此教育部表示「7時45分至8時20分為導師時間及早自習，該時段實施如升旗等全校性集體活動、導師提醒事項、學生自主學習課業等，非屬學習節數範疇……應無影響渠等第一堂課之學習活動」等語，</w:t>
      </w:r>
      <w:r w:rsidR="006E3DA3" w:rsidRPr="00E84FFA">
        <w:rPr>
          <w:rFonts w:hint="eastAsia"/>
          <w:color w:val="000000" w:themeColor="text1"/>
        </w:rPr>
        <w:t>惟</w:t>
      </w:r>
      <w:r w:rsidR="006E3DA3" w:rsidRPr="00E84FFA">
        <w:rPr>
          <w:rFonts w:hint="eastAsia"/>
          <w:bCs w:val="0"/>
          <w:color w:val="000000" w:themeColor="text1"/>
        </w:rPr>
        <w:t>基於學校乃提供「教育」之場所，學習節數範疇外，校園內之「非正式課程」、「潛在課程」仍屬學理及實務上之重要教育活動，該部說法似乎未積極維護學生學習節數範疇外之受教權益，有失專業立場；另，該部表示「將請基隆市政府就本案再行評估，建議由該府教育處及公共汽車管理處進行內部協調」等語，針對此案後續協調情形，倘基隆市政府內部協調結果仍維持原狀，相關協調處理層級宜否升高由教育部會同交通事業主管機關研辦，以避免因地方政府財政困難或法令窒礙，而任學生遷就交通限制、犧牲受教權益，亦應由該部積極列管續處。</w:t>
      </w:r>
      <w:bookmarkEnd w:id="99"/>
      <w:bookmarkEnd w:id="100"/>
    </w:p>
    <w:p w:rsidR="009958F7" w:rsidRPr="00E84FFA" w:rsidRDefault="006E3DA3" w:rsidP="00266BCE">
      <w:pPr>
        <w:pStyle w:val="3"/>
        <w:widowControl/>
        <w:numPr>
          <w:ilvl w:val="2"/>
          <w:numId w:val="1"/>
        </w:numPr>
        <w:spacing w:line="390" w:lineRule="atLeast"/>
        <w:ind w:left="1418" w:hanging="709"/>
        <w:rPr>
          <w:color w:val="000000" w:themeColor="text1"/>
        </w:rPr>
      </w:pPr>
      <w:bookmarkStart w:id="101" w:name="_Toc523731807"/>
      <w:bookmarkStart w:id="102" w:name="_Toc523748612"/>
      <w:r w:rsidRPr="00E84FFA">
        <w:rPr>
          <w:rFonts w:hint="eastAsia"/>
          <w:bCs w:val="0"/>
          <w:color w:val="000000" w:themeColor="text1"/>
        </w:rPr>
        <w:t>此外，</w:t>
      </w:r>
      <w:r w:rsidRPr="00E84FFA">
        <w:rPr>
          <w:rFonts w:hAnsi="標楷體" w:hint="eastAsia"/>
          <w:color w:val="000000" w:themeColor="text1"/>
          <w:kern w:val="0"/>
          <w:szCs w:val="52"/>
        </w:rPr>
        <w:t>南投縣宏仁國中校內來自仁愛鄉法治村與中正村學生搭乘之客運，在本案調查後，南投縣政府</w:t>
      </w:r>
      <w:r w:rsidRPr="00E84FFA">
        <w:rPr>
          <w:rFonts w:hAnsi="標楷體" w:hint="eastAsia"/>
          <w:color w:val="000000" w:themeColor="text1"/>
          <w:kern w:val="0"/>
          <w:szCs w:val="52"/>
        </w:rPr>
        <w:lastRenderedPageBreak/>
        <w:t>介入協調採取調整客運路線因應，卻又衍生學生須更早出門、更晚到校，且約</w:t>
      </w:r>
      <w:r w:rsidRPr="00E84FFA">
        <w:rPr>
          <w:rFonts w:hAnsi="標楷體"/>
          <w:color w:val="000000" w:themeColor="text1"/>
          <w:kern w:val="0"/>
          <w:szCs w:val="52"/>
        </w:rPr>
        <w:t>40</w:t>
      </w:r>
      <w:r w:rsidRPr="00E84FFA">
        <w:rPr>
          <w:rFonts w:hAnsi="標楷體" w:hint="eastAsia"/>
          <w:color w:val="000000" w:themeColor="text1"/>
          <w:kern w:val="0"/>
          <w:szCs w:val="52"/>
        </w:rPr>
        <w:t>名學生共乘中型巴士</w:t>
      </w:r>
      <w:r w:rsidRPr="00E84FFA">
        <w:rPr>
          <w:rFonts w:hAnsi="標楷體"/>
          <w:color w:val="000000" w:themeColor="text1"/>
          <w:kern w:val="0"/>
          <w:szCs w:val="52"/>
        </w:rPr>
        <w:t>(24</w:t>
      </w:r>
      <w:r w:rsidRPr="00E84FFA">
        <w:rPr>
          <w:rFonts w:hAnsi="標楷體" w:hint="eastAsia"/>
          <w:color w:val="000000" w:themeColor="text1"/>
          <w:kern w:val="0"/>
          <w:szCs w:val="52"/>
        </w:rPr>
        <w:t>人座</w:t>
      </w:r>
      <w:r w:rsidRPr="00E84FFA">
        <w:rPr>
          <w:rFonts w:hAnsi="標楷體"/>
          <w:color w:val="000000" w:themeColor="text1"/>
          <w:kern w:val="0"/>
          <w:szCs w:val="52"/>
        </w:rPr>
        <w:t>)</w:t>
      </w:r>
      <w:r w:rsidRPr="00E84FFA">
        <w:rPr>
          <w:rFonts w:hAnsi="標楷體" w:hint="eastAsia"/>
          <w:color w:val="000000" w:themeColor="text1"/>
          <w:kern w:val="0"/>
          <w:szCs w:val="52"/>
        </w:rPr>
        <w:t>疑似超載的問題；對此，教育部於到院接受詢問前查復本院表示「公車司機回報實際搭車人數僅10人至15人，載客率偏低，爰無超載情事」等語，針對實際情形究否因為客運路線改變，導致原搭車學生無法或不願意搭車？或主管機關有無查明確切原因？允應務實督辦，不可輕忽。</w:t>
      </w:r>
      <w:r w:rsidR="004E48AC" w:rsidRPr="00E84FFA">
        <w:rPr>
          <w:rFonts w:hAnsi="標楷體" w:hint="eastAsia"/>
          <w:color w:val="000000" w:themeColor="text1"/>
          <w:kern w:val="0"/>
          <w:szCs w:val="52"/>
        </w:rPr>
        <w:t>又，</w:t>
      </w:r>
      <w:r w:rsidR="00A85A19" w:rsidRPr="00E84FFA">
        <w:rPr>
          <w:rFonts w:hAnsi="標楷體" w:hint="eastAsia"/>
          <w:color w:val="000000" w:themeColor="text1"/>
          <w:kern w:val="0"/>
          <w:szCs w:val="52"/>
        </w:rPr>
        <w:t>學生通學之權益保障，自不應僅重視交通工具之有無，學生就學之交通安全，政府尤應留心；是以交通協助與補助，應包含交通保險在內，後續允由教育部儘速研議確認。</w:t>
      </w:r>
      <w:bookmarkEnd w:id="101"/>
      <w:bookmarkEnd w:id="102"/>
    </w:p>
    <w:p w:rsidR="00E174F6" w:rsidRPr="00E84FFA" w:rsidRDefault="00B25A04" w:rsidP="00B25A04">
      <w:pPr>
        <w:pStyle w:val="3"/>
        <w:widowControl/>
        <w:numPr>
          <w:ilvl w:val="2"/>
          <w:numId w:val="1"/>
        </w:numPr>
        <w:spacing w:line="390" w:lineRule="atLeast"/>
        <w:ind w:left="1418" w:hanging="709"/>
        <w:rPr>
          <w:color w:val="000000" w:themeColor="text1"/>
        </w:rPr>
      </w:pPr>
      <w:bookmarkStart w:id="103" w:name="_Toc523731808"/>
      <w:bookmarkStart w:id="104" w:name="_Toc523748613"/>
      <w:bookmarkEnd w:id="96"/>
      <w:bookmarkEnd w:id="97"/>
      <w:bookmarkEnd w:id="98"/>
      <w:r w:rsidRPr="00E84FFA">
        <w:rPr>
          <w:rFonts w:hint="eastAsia"/>
          <w:color w:val="000000" w:themeColor="text1"/>
        </w:rPr>
        <w:t>綜上，</w:t>
      </w:r>
      <w:r w:rsidR="004D3205" w:rsidRPr="00E84FFA">
        <w:rPr>
          <w:rFonts w:hint="eastAsia"/>
          <w:color w:val="000000" w:themeColor="text1"/>
        </w:rPr>
        <w:t>國內學生因交通不便而衍生</w:t>
      </w:r>
      <w:r w:rsidR="00B46DBB" w:rsidRPr="00E84FFA">
        <w:rPr>
          <w:rFonts w:hint="eastAsia"/>
          <w:color w:val="000000" w:themeColor="text1"/>
        </w:rPr>
        <w:t>就學困難情事</w:t>
      </w:r>
      <w:r w:rsidR="004D3205" w:rsidRPr="00E84FFA">
        <w:rPr>
          <w:rFonts w:hint="eastAsia"/>
          <w:color w:val="000000" w:themeColor="text1"/>
        </w:rPr>
        <w:t>仍存，</w:t>
      </w:r>
      <w:r w:rsidR="00F73E4C" w:rsidRPr="00E84FFA">
        <w:rPr>
          <w:rFonts w:hint="eastAsia"/>
          <w:color w:val="000000" w:themeColor="text1"/>
        </w:rPr>
        <w:t>基於教育基本法，人民接受教育之機會不因地域之別而生不平等，以及國民教育法及其施行細則、強迫入學條例</w:t>
      </w:r>
      <w:r w:rsidR="004E48AC" w:rsidRPr="00E84FFA">
        <w:rPr>
          <w:rFonts w:hint="eastAsia"/>
          <w:color w:val="000000" w:themeColor="text1"/>
        </w:rPr>
        <w:t>及其施行細則揭示，國民教育以便利學生就讀及提高就學率為基本原則；政府</w:t>
      </w:r>
      <w:r w:rsidR="00B46DBB" w:rsidRPr="00E84FFA">
        <w:rPr>
          <w:rFonts w:hint="eastAsia"/>
          <w:color w:val="000000" w:themeColor="text1"/>
        </w:rPr>
        <w:t>應正視兒童就學</w:t>
      </w:r>
      <w:r w:rsidR="004E48AC" w:rsidRPr="00E84FFA">
        <w:rPr>
          <w:rFonts w:hint="eastAsia"/>
          <w:color w:val="000000" w:themeColor="text1"/>
        </w:rPr>
        <w:t>交通</w:t>
      </w:r>
      <w:r w:rsidR="00B46DBB" w:rsidRPr="00E84FFA">
        <w:rPr>
          <w:rFonts w:hint="eastAsia"/>
          <w:color w:val="000000" w:themeColor="text1"/>
        </w:rPr>
        <w:t>情形，</w:t>
      </w:r>
      <w:r w:rsidR="004E48AC" w:rsidRPr="00E84FFA">
        <w:rPr>
          <w:rFonts w:hint="eastAsia"/>
          <w:color w:val="000000" w:themeColor="text1"/>
        </w:rPr>
        <w:t>後續</w:t>
      </w:r>
      <w:r w:rsidR="00B46DBB" w:rsidRPr="00E84FFA">
        <w:rPr>
          <w:rFonts w:hint="eastAsia"/>
          <w:color w:val="000000" w:themeColor="text1"/>
        </w:rPr>
        <w:t>允應</w:t>
      </w:r>
      <w:r w:rsidR="004E48AC" w:rsidRPr="00E84FFA">
        <w:rPr>
          <w:rFonts w:hint="eastAsia"/>
          <w:color w:val="000000" w:themeColor="text1"/>
        </w:rPr>
        <w:t>由教育部督同各相關</w:t>
      </w:r>
      <w:r w:rsidR="006E3DA3" w:rsidRPr="00E84FFA">
        <w:rPr>
          <w:rFonts w:hint="eastAsia"/>
          <w:color w:val="000000" w:themeColor="text1"/>
        </w:rPr>
        <w:t>主管機關通盤檢視法令與實務落差狀況，以</w:t>
      </w:r>
      <w:r w:rsidR="00F73E4C" w:rsidRPr="00E84FFA">
        <w:rPr>
          <w:rFonts w:hint="eastAsia"/>
          <w:color w:val="000000" w:themeColor="text1"/>
        </w:rPr>
        <w:t>學生</w:t>
      </w:r>
      <w:r w:rsidR="004E48AC" w:rsidRPr="00E84FFA">
        <w:rPr>
          <w:rFonts w:hint="eastAsia"/>
          <w:color w:val="000000" w:themeColor="text1"/>
        </w:rPr>
        <w:t>為本位進行</w:t>
      </w:r>
      <w:r w:rsidR="006E3DA3" w:rsidRPr="00E84FFA">
        <w:rPr>
          <w:rFonts w:hint="eastAsia"/>
          <w:color w:val="000000" w:themeColor="text1"/>
        </w:rPr>
        <w:t>思考</w:t>
      </w:r>
      <w:r w:rsidR="004E48AC" w:rsidRPr="00E84FFA">
        <w:rPr>
          <w:rFonts w:hint="eastAsia"/>
          <w:color w:val="000000" w:themeColor="text1"/>
        </w:rPr>
        <w:t>設計便利學生就學之</w:t>
      </w:r>
      <w:r w:rsidR="006E3DA3" w:rsidRPr="00E84FFA">
        <w:rPr>
          <w:rFonts w:hint="eastAsia"/>
          <w:color w:val="000000" w:themeColor="text1"/>
        </w:rPr>
        <w:t>措施，</w:t>
      </w:r>
      <w:r w:rsidR="00F73E4C" w:rsidRPr="00E84FFA">
        <w:rPr>
          <w:rFonts w:hint="eastAsia"/>
          <w:color w:val="000000" w:themeColor="text1"/>
        </w:rPr>
        <w:t>以維護學生受教權益。</w:t>
      </w:r>
      <w:bookmarkEnd w:id="103"/>
      <w:bookmarkEnd w:id="104"/>
    </w:p>
    <w:p w:rsidR="004C5AD3" w:rsidRPr="00E84FFA" w:rsidRDefault="004C5AD3" w:rsidP="004C5AD3">
      <w:pPr>
        <w:pStyle w:val="3"/>
        <w:widowControl/>
        <w:numPr>
          <w:ilvl w:val="0"/>
          <w:numId w:val="0"/>
        </w:numPr>
        <w:spacing w:line="390" w:lineRule="atLeast"/>
        <w:ind w:left="1418"/>
        <w:rPr>
          <w:color w:val="000000" w:themeColor="text1"/>
        </w:rPr>
      </w:pPr>
    </w:p>
    <w:p w:rsidR="004E07CA" w:rsidRPr="00E84FFA" w:rsidRDefault="009F6E6A" w:rsidP="00741712">
      <w:pPr>
        <w:pStyle w:val="2"/>
        <w:rPr>
          <w:b/>
          <w:color w:val="000000" w:themeColor="text1"/>
        </w:rPr>
      </w:pPr>
      <w:bookmarkStart w:id="105" w:name="_Toc523748614"/>
      <w:r w:rsidRPr="00E84FFA">
        <w:rPr>
          <w:rFonts w:hint="eastAsia"/>
          <w:b/>
          <w:color w:val="000000" w:themeColor="text1"/>
        </w:rPr>
        <w:t>國民教育階段(1-9年級)學生應與父母同住且就近入學，以兼顧家庭教育及學校教育，惟</w:t>
      </w:r>
      <w:r w:rsidR="004B0606" w:rsidRPr="00E84FFA">
        <w:rPr>
          <w:rFonts w:hint="eastAsia"/>
          <w:b/>
          <w:color w:val="000000" w:themeColor="text1"/>
        </w:rPr>
        <w:t>目前</w:t>
      </w:r>
      <w:r w:rsidR="000B78C1" w:rsidRPr="00E84FFA">
        <w:rPr>
          <w:rFonts w:hint="eastAsia"/>
          <w:b/>
          <w:color w:val="000000" w:themeColor="text1"/>
        </w:rPr>
        <w:t>概有</w:t>
      </w:r>
      <w:r w:rsidR="000B78C1" w:rsidRPr="00E84FFA">
        <w:rPr>
          <w:b/>
          <w:color w:val="000000" w:themeColor="text1"/>
        </w:rPr>
        <w:t>1,528</w:t>
      </w:r>
      <w:r w:rsidR="000B78C1" w:rsidRPr="00E84FFA">
        <w:rPr>
          <w:rFonts w:hint="eastAsia"/>
          <w:b/>
          <w:color w:val="000000" w:themeColor="text1"/>
        </w:rPr>
        <w:t>名學生住宿學校、2名學生自行租屋，以及39名學生寄宿家外</w:t>
      </w:r>
      <w:r w:rsidR="00607FD2" w:rsidRPr="00E84FFA">
        <w:rPr>
          <w:rFonts w:hint="eastAsia"/>
          <w:b/>
          <w:color w:val="000000" w:themeColor="text1"/>
        </w:rPr>
        <w:t>，且住宿學校者最小為1年級、自行租屋者最小為8年級、寄宿家外者最小為4年級</w:t>
      </w:r>
      <w:r w:rsidR="004C5AD3" w:rsidRPr="00E84FFA">
        <w:rPr>
          <w:rFonts w:hint="eastAsia"/>
          <w:b/>
          <w:color w:val="000000" w:themeColor="text1"/>
        </w:rPr>
        <w:t>，殊值關注</w:t>
      </w:r>
      <w:r w:rsidR="009F5A0A" w:rsidRPr="00E84FFA">
        <w:rPr>
          <w:rFonts w:hint="eastAsia"/>
          <w:b/>
          <w:color w:val="000000" w:themeColor="text1"/>
        </w:rPr>
        <w:t>。</w:t>
      </w:r>
      <w:r w:rsidR="00ED613F" w:rsidRPr="00E84FFA">
        <w:rPr>
          <w:rFonts w:hint="eastAsia"/>
          <w:b/>
          <w:color w:val="000000" w:themeColor="text1"/>
        </w:rPr>
        <w:t>針對學生離家求學所衍生之親子互動機會減少與安全管理問題，以及</w:t>
      </w:r>
      <w:r w:rsidR="004E48AC" w:rsidRPr="00E84FFA">
        <w:rPr>
          <w:rFonts w:hint="eastAsia"/>
          <w:b/>
          <w:color w:val="000000" w:themeColor="text1"/>
        </w:rPr>
        <w:t>建置就近關懷等配套措施</w:t>
      </w:r>
      <w:r w:rsidR="00C256E6" w:rsidRPr="00E84FFA">
        <w:rPr>
          <w:rFonts w:hint="eastAsia"/>
          <w:b/>
          <w:color w:val="000000" w:themeColor="text1"/>
        </w:rPr>
        <w:t>事宜</w:t>
      </w:r>
      <w:r w:rsidR="00ED613F" w:rsidRPr="00E84FFA">
        <w:rPr>
          <w:rFonts w:hint="eastAsia"/>
          <w:b/>
          <w:color w:val="000000" w:themeColor="text1"/>
        </w:rPr>
        <w:t>，允應由</w:t>
      </w:r>
      <w:r w:rsidR="00C63D10" w:rsidRPr="00E84FFA">
        <w:rPr>
          <w:rFonts w:hint="eastAsia"/>
          <w:b/>
          <w:color w:val="000000" w:themeColor="text1"/>
        </w:rPr>
        <w:t>教育</w:t>
      </w:r>
      <w:r w:rsidR="003C2048" w:rsidRPr="00E84FFA">
        <w:rPr>
          <w:rFonts w:hint="eastAsia"/>
          <w:b/>
          <w:color w:val="000000" w:themeColor="text1"/>
        </w:rPr>
        <w:t>部</w:t>
      </w:r>
      <w:r w:rsidR="00ED613F" w:rsidRPr="00E84FFA">
        <w:rPr>
          <w:rFonts w:hint="eastAsia"/>
          <w:b/>
          <w:color w:val="000000" w:themeColor="text1"/>
        </w:rPr>
        <w:t>會同相關機關儘速研處</w:t>
      </w:r>
      <w:r w:rsidR="00133B82" w:rsidRPr="00E84FFA">
        <w:rPr>
          <w:rFonts w:hint="eastAsia"/>
          <w:b/>
          <w:color w:val="000000" w:themeColor="text1"/>
        </w:rPr>
        <w:t>。</w:t>
      </w:r>
      <w:bookmarkEnd w:id="105"/>
    </w:p>
    <w:p w:rsidR="00AB2894" w:rsidRPr="00E84FFA" w:rsidRDefault="00607FD2" w:rsidP="00AD65CF">
      <w:pPr>
        <w:pStyle w:val="3"/>
        <w:numPr>
          <w:ilvl w:val="2"/>
          <w:numId w:val="1"/>
        </w:numPr>
        <w:ind w:left="1418" w:hanging="709"/>
        <w:rPr>
          <w:color w:val="000000" w:themeColor="text1"/>
        </w:rPr>
      </w:pPr>
      <w:bookmarkStart w:id="106" w:name="_Toc523731810"/>
      <w:bookmarkStart w:id="107" w:name="_Toc523748615"/>
      <w:r w:rsidRPr="00E84FFA">
        <w:rPr>
          <w:rFonts w:hAnsi="標楷體" w:hint="eastAsia"/>
          <w:color w:val="000000" w:themeColor="text1"/>
          <w:szCs w:val="24"/>
        </w:rPr>
        <w:lastRenderedPageBreak/>
        <w:t>如前述及，依據國民教育法、</w:t>
      </w:r>
      <w:r w:rsidR="00AB2894" w:rsidRPr="00E84FFA">
        <w:rPr>
          <w:rFonts w:hint="eastAsia"/>
          <w:color w:val="000000" w:themeColor="text1"/>
        </w:rPr>
        <w:t>國民教育法施行細則</w:t>
      </w:r>
      <w:r w:rsidRPr="00E84FFA">
        <w:rPr>
          <w:rFonts w:hint="eastAsia"/>
          <w:color w:val="000000" w:themeColor="text1"/>
        </w:rPr>
        <w:t>、</w:t>
      </w:r>
      <w:r w:rsidR="00AB2894" w:rsidRPr="00E84FFA">
        <w:rPr>
          <w:rFonts w:hint="eastAsia"/>
          <w:color w:val="000000" w:themeColor="text1"/>
        </w:rPr>
        <w:t>強迫入學條例</w:t>
      </w:r>
      <w:r w:rsidRPr="00E84FFA">
        <w:rPr>
          <w:rFonts w:hint="eastAsia"/>
          <w:color w:val="000000" w:themeColor="text1"/>
        </w:rPr>
        <w:t>、</w:t>
      </w:r>
      <w:r w:rsidRPr="00E84FFA">
        <w:rPr>
          <w:rFonts w:hAnsi="標楷體" w:hint="eastAsia"/>
          <w:color w:val="000000" w:themeColor="text1"/>
          <w:szCs w:val="32"/>
        </w:rPr>
        <w:t>強迫入學條例施行細則等，</w:t>
      </w:r>
      <w:r w:rsidRPr="00E84FFA">
        <w:rPr>
          <w:rFonts w:hint="eastAsia"/>
          <w:color w:val="000000" w:themeColor="text1"/>
        </w:rPr>
        <w:t>政府有責促進學生便利就學，並應以妥適設置學校、提供膳宿設備。教育部併查復本院指出「</w:t>
      </w:r>
      <w:r w:rsidRPr="00E84FFA">
        <w:rPr>
          <w:rFonts w:hAnsi="標楷體" w:hint="eastAsia"/>
          <w:color w:val="000000" w:themeColor="text1"/>
          <w:szCs w:val="24"/>
        </w:rPr>
        <w:t>考量家庭教育對於學生身心發展之重要性，除部分學生經社政單位轉介安置者外，國民教育階段學生應與父母同住且就近入學，兼顧家庭教育及學校教育；倘有交通不便地區學生，則由政府提供其就學所需之交通或住宿等協助措施」等語。</w:t>
      </w:r>
      <w:bookmarkEnd w:id="106"/>
      <w:bookmarkEnd w:id="107"/>
    </w:p>
    <w:p w:rsidR="00AD65CF" w:rsidRPr="00E84FFA" w:rsidRDefault="00607FD2" w:rsidP="00AD65CF">
      <w:pPr>
        <w:pStyle w:val="3"/>
        <w:numPr>
          <w:ilvl w:val="2"/>
          <w:numId w:val="1"/>
        </w:numPr>
        <w:ind w:left="1418" w:hanging="709"/>
        <w:rPr>
          <w:color w:val="000000" w:themeColor="text1"/>
        </w:rPr>
      </w:pPr>
      <w:bookmarkStart w:id="108" w:name="_Toc523731811"/>
      <w:bookmarkStart w:id="109" w:name="_Toc523748616"/>
      <w:r w:rsidRPr="00E84FFA">
        <w:rPr>
          <w:rFonts w:hint="eastAsia"/>
          <w:color w:val="000000" w:themeColor="text1"/>
        </w:rPr>
        <w:t>惟</w:t>
      </w:r>
      <w:r w:rsidRPr="00E84FFA">
        <w:rPr>
          <w:rFonts w:hAnsi="標楷體" w:hint="eastAsia"/>
          <w:color w:val="000000" w:themeColor="text1"/>
          <w:szCs w:val="24"/>
        </w:rPr>
        <w:t>查，目前我國</w:t>
      </w:r>
      <w:r w:rsidR="00AD65CF" w:rsidRPr="00E84FFA">
        <w:rPr>
          <w:rFonts w:hAnsi="標楷體" w:hint="eastAsia"/>
          <w:color w:val="000000" w:themeColor="text1"/>
          <w:szCs w:val="24"/>
        </w:rPr>
        <w:t>國民教育階段(1-9年級)學生離家外宿就學者</w:t>
      </w:r>
      <w:r w:rsidRPr="00E84FFA">
        <w:rPr>
          <w:rFonts w:hAnsi="標楷體" w:hint="eastAsia"/>
          <w:color w:val="000000" w:themeColor="text1"/>
          <w:szCs w:val="24"/>
        </w:rPr>
        <w:t>(</w:t>
      </w:r>
      <w:r w:rsidR="00AD65CF" w:rsidRPr="00E84FFA">
        <w:rPr>
          <w:rFonts w:hAnsi="標楷體" w:hint="eastAsia"/>
          <w:color w:val="000000" w:themeColor="text1"/>
          <w:szCs w:val="24"/>
        </w:rPr>
        <w:t>統計</w:t>
      </w:r>
      <w:r w:rsidRPr="00E84FFA">
        <w:rPr>
          <w:rFonts w:hAnsi="標楷體" w:hint="eastAsia"/>
          <w:color w:val="000000" w:themeColor="text1"/>
          <w:szCs w:val="24"/>
        </w:rPr>
        <w:t>至106學年度第2學期)</w:t>
      </w:r>
      <w:r w:rsidR="00F902F2" w:rsidRPr="00E84FFA">
        <w:rPr>
          <w:rFonts w:hAnsi="標楷體" w:hint="eastAsia"/>
          <w:color w:val="000000" w:themeColor="text1"/>
          <w:szCs w:val="24"/>
        </w:rPr>
        <w:t>，</w:t>
      </w:r>
      <w:r w:rsidR="005A436C" w:rsidRPr="00E84FFA">
        <w:rPr>
          <w:rFonts w:hAnsi="標楷體" w:hint="eastAsia"/>
          <w:color w:val="000000" w:themeColor="text1"/>
          <w:szCs w:val="24"/>
        </w:rPr>
        <w:t>概有</w:t>
      </w:r>
      <w:r w:rsidR="005A436C" w:rsidRPr="00E84FFA">
        <w:rPr>
          <w:rFonts w:hAnsi="標楷體"/>
          <w:color w:val="000000" w:themeColor="text1"/>
          <w:szCs w:val="24"/>
        </w:rPr>
        <w:t>1,528</w:t>
      </w:r>
      <w:r w:rsidR="005A436C" w:rsidRPr="00E84FFA">
        <w:rPr>
          <w:rFonts w:hAnsi="標楷體" w:hint="eastAsia"/>
          <w:color w:val="000000" w:themeColor="text1"/>
          <w:szCs w:val="24"/>
        </w:rPr>
        <w:t>名學生住宿學校、2名學生自行租屋，以及39名學生寄宿家外，且住宿學校者最小為1年級、自行租屋者最小為8年級、寄宿家外者最小為4年級</w:t>
      </w:r>
      <w:r w:rsidR="004103F6" w:rsidRPr="00E84FFA">
        <w:rPr>
          <w:rFonts w:hAnsi="標楷體" w:hint="eastAsia"/>
          <w:color w:val="000000" w:themeColor="text1"/>
          <w:szCs w:val="24"/>
        </w:rPr>
        <w:t>，顯示實際上，有部分學生因就學之便利性不足</w:t>
      </w:r>
      <w:r w:rsidR="004103F6" w:rsidRPr="00E84FFA">
        <w:rPr>
          <w:rFonts w:hint="eastAsia"/>
          <w:color w:val="000000" w:themeColor="text1"/>
        </w:rPr>
        <w:t>，難以於國民教育階段與父母同住且就近入學，</w:t>
      </w:r>
      <w:r w:rsidR="00797458" w:rsidRPr="00E84FFA">
        <w:rPr>
          <w:rFonts w:hint="eastAsia"/>
          <w:color w:val="000000" w:themeColor="text1"/>
        </w:rPr>
        <w:t>此情形衍生之現象與問題，殊值關注</w:t>
      </w:r>
      <w:r w:rsidR="004103F6" w:rsidRPr="00E84FFA">
        <w:rPr>
          <w:rFonts w:hint="eastAsia"/>
          <w:color w:val="000000" w:themeColor="text1"/>
        </w:rPr>
        <w:t>。</w:t>
      </w:r>
      <w:r w:rsidR="00AD65CF" w:rsidRPr="00E84FFA">
        <w:rPr>
          <w:rFonts w:hint="eastAsia"/>
          <w:color w:val="000000" w:themeColor="text1"/>
        </w:rPr>
        <w:t>茲將本院自行調查統計之整體數據分別表列如次：</w:t>
      </w:r>
      <w:bookmarkEnd w:id="108"/>
      <w:bookmarkEnd w:id="109"/>
    </w:p>
    <w:p w:rsidR="00AD65CF" w:rsidRPr="00E84FFA" w:rsidRDefault="00AD65CF" w:rsidP="00C846D2">
      <w:pPr>
        <w:pStyle w:val="a3"/>
        <w:numPr>
          <w:ilvl w:val="0"/>
          <w:numId w:val="15"/>
        </w:numPr>
        <w:ind w:left="697" w:hanging="697"/>
        <w:jc w:val="center"/>
        <w:textAlignment w:val="auto"/>
        <w:rPr>
          <w:color w:val="000000" w:themeColor="text1"/>
        </w:rPr>
      </w:pPr>
      <w:r w:rsidRPr="00E84FFA">
        <w:rPr>
          <w:rFonts w:hint="eastAsia"/>
          <w:color w:val="000000" w:themeColor="text1"/>
        </w:rPr>
        <w:t>國民教育階段(1-9年級)學生住校情形</w:t>
      </w:r>
    </w:p>
    <w:tbl>
      <w:tblPr>
        <w:tblStyle w:val="afb"/>
        <w:tblW w:w="8472" w:type="dxa"/>
        <w:tblLook w:val="04A0" w:firstRow="1" w:lastRow="0" w:firstColumn="1" w:lastColumn="0" w:noHBand="0" w:noVBand="1"/>
      </w:tblPr>
      <w:tblGrid>
        <w:gridCol w:w="1382"/>
        <w:gridCol w:w="640"/>
        <w:gridCol w:w="640"/>
        <w:gridCol w:w="640"/>
        <w:gridCol w:w="645"/>
        <w:gridCol w:w="645"/>
        <w:gridCol w:w="645"/>
        <w:gridCol w:w="737"/>
        <w:gridCol w:w="737"/>
        <w:gridCol w:w="645"/>
        <w:gridCol w:w="1116"/>
      </w:tblGrid>
      <w:tr w:rsidR="00E84FFA" w:rsidRPr="00E84FFA" w:rsidTr="005A436C">
        <w:trPr>
          <w:tblHeader/>
        </w:trPr>
        <w:tc>
          <w:tcPr>
            <w:tcW w:w="1382" w:type="dxa"/>
            <w:tcBorders>
              <w:top w:val="single" w:sz="4" w:space="0" w:color="auto"/>
              <w:left w:val="single" w:sz="4" w:space="0" w:color="auto"/>
              <w:bottom w:val="single" w:sz="4" w:space="0" w:color="auto"/>
              <w:right w:val="single" w:sz="4" w:space="0" w:color="auto"/>
              <w:tl2br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r w:rsidRPr="00E84FFA">
              <w:rPr>
                <w:rFonts w:hint="eastAsia"/>
                <w:b/>
                <w:color w:val="000000" w:themeColor="text1"/>
                <w:sz w:val="24"/>
                <w:szCs w:val="24"/>
              </w:rPr>
              <w:t xml:space="preserve">   </w:t>
            </w:r>
            <w:bookmarkStart w:id="110" w:name="_Toc523731812"/>
            <w:bookmarkStart w:id="111" w:name="_Toc523748617"/>
            <w:r w:rsidRPr="00E84FFA">
              <w:rPr>
                <w:rFonts w:hint="eastAsia"/>
                <w:b/>
                <w:color w:val="000000" w:themeColor="text1"/>
                <w:sz w:val="24"/>
                <w:szCs w:val="24"/>
              </w:rPr>
              <w:t>年級</w:t>
            </w:r>
            <w:bookmarkEnd w:id="110"/>
            <w:bookmarkEnd w:id="111"/>
          </w:p>
          <w:p w:rsidR="00AD65CF" w:rsidRPr="00E84FFA" w:rsidRDefault="00AD65CF" w:rsidP="00213091">
            <w:pPr>
              <w:pStyle w:val="3"/>
              <w:numPr>
                <w:ilvl w:val="0"/>
                <w:numId w:val="0"/>
              </w:numPr>
              <w:rPr>
                <w:b/>
                <w:color w:val="000000" w:themeColor="text1"/>
                <w:sz w:val="24"/>
                <w:szCs w:val="24"/>
              </w:rPr>
            </w:pPr>
            <w:bookmarkStart w:id="112" w:name="_Toc523731813"/>
            <w:bookmarkStart w:id="113" w:name="_Toc523748618"/>
            <w:r w:rsidRPr="00E84FFA">
              <w:rPr>
                <w:rFonts w:hint="eastAsia"/>
                <w:b/>
                <w:color w:val="000000" w:themeColor="text1"/>
                <w:sz w:val="24"/>
                <w:szCs w:val="24"/>
              </w:rPr>
              <w:t>區域別</w:t>
            </w:r>
            <w:bookmarkEnd w:id="112"/>
            <w:bookmarkEnd w:id="113"/>
          </w:p>
        </w:tc>
        <w:tc>
          <w:tcPr>
            <w:tcW w:w="64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114" w:name="_Toc523731814"/>
            <w:bookmarkStart w:id="115" w:name="_Toc523748619"/>
            <w:r w:rsidRPr="00E84FFA">
              <w:rPr>
                <w:rFonts w:hint="eastAsia"/>
                <w:b/>
                <w:color w:val="000000" w:themeColor="text1"/>
                <w:sz w:val="24"/>
                <w:szCs w:val="24"/>
              </w:rPr>
              <w:t>1</w:t>
            </w:r>
            <w:bookmarkEnd w:id="114"/>
            <w:bookmarkEnd w:id="115"/>
          </w:p>
        </w:tc>
        <w:tc>
          <w:tcPr>
            <w:tcW w:w="64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116" w:name="_Toc523731815"/>
            <w:bookmarkStart w:id="117" w:name="_Toc523748620"/>
            <w:r w:rsidRPr="00E84FFA">
              <w:rPr>
                <w:rFonts w:hint="eastAsia"/>
                <w:b/>
                <w:color w:val="000000" w:themeColor="text1"/>
                <w:sz w:val="24"/>
                <w:szCs w:val="24"/>
              </w:rPr>
              <w:t>2</w:t>
            </w:r>
            <w:bookmarkEnd w:id="116"/>
            <w:bookmarkEnd w:id="117"/>
          </w:p>
        </w:tc>
        <w:tc>
          <w:tcPr>
            <w:tcW w:w="64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118" w:name="_Toc523731816"/>
            <w:bookmarkStart w:id="119" w:name="_Toc523748621"/>
            <w:r w:rsidRPr="00E84FFA">
              <w:rPr>
                <w:rFonts w:hint="eastAsia"/>
                <w:b/>
                <w:color w:val="000000" w:themeColor="text1"/>
                <w:sz w:val="24"/>
                <w:szCs w:val="24"/>
              </w:rPr>
              <w:t>3</w:t>
            </w:r>
            <w:bookmarkEnd w:id="118"/>
            <w:bookmarkEnd w:id="119"/>
          </w:p>
        </w:tc>
        <w:tc>
          <w:tcPr>
            <w:tcW w:w="645"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120" w:name="_Toc523731817"/>
            <w:bookmarkStart w:id="121" w:name="_Toc523748622"/>
            <w:r w:rsidRPr="00E84FFA">
              <w:rPr>
                <w:rFonts w:hint="eastAsia"/>
                <w:b/>
                <w:color w:val="000000" w:themeColor="text1"/>
                <w:sz w:val="24"/>
                <w:szCs w:val="24"/>
              </w:rPr>
              <w:t>4</w:t>
            </w:r>
            <w:bookmarkEnd w:id="120"/>
            <w:bookmarkEnd w:id="121"/>
          </w:p>
        </w:tc>
        <w:tc>
          <w:tcPr>
            <w:tcW w:w="645"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122" w:name="_Toc523731818"/>
            <w:bookmarkStart w:id="123" w:name="_Toc523748623"/>
            <w:r w:rsidRPr="00E84FFA">
              <w:rPr>
                <w:rFonts w:hint="eastAsia"/>
                <w:b/>
                <w:color w:val="000000" w:themeColor="text1"/>
                <w:sz w:val="24"/>
                <w:szCs w:val="24"/>
              </w:rPr>
              <w:t>5</w:t>
            </w:r>
            <w:bookmarkEnd w:id="122"/>
            <w:bookmarkEnd w:id="123"/>
          </w:p>
        </w:tc>
        <w:tc>
          <w:tcPr>
            <w:tcW w:w="645"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124" w:name="_Toc523731819"/>
            <w:bookmarkStart w:id="125" w:name="_Toc523748624"/>
            <w:r w:rsidRPr="00E84FFA">
              <w:rPr>
                <w:rFonts w:hint="eastAsia"/>
                <w:b/>
                <w:color w:val="000000" w:themeColor="text1"/>
                <w:sz w:val="24"/>
                <w:szCs w:val="24"/>
              </w:rPr>
              <w:t>6</w:t>
            </w:r>
            <w:bookmarkEnd w:id="124"/>
            <w:bookmarkEnd w:id="125"/>
          </w:p>
        </w:tc>
        <w:tc>
          <w:tcPr>
            <w:tcW w:w="737"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126" w:name="_Toc523731820"/>
            <w:bookmarkStart w:id="127" w:name="_Toc523748625"/>
            <w:r w:rsidRPr="00E84FFA">
              <w:rPr>
                <w:rFonts w:hint="eastAsia"/>
                <w:b/>
                <w:color w:val="000000" w:themeColor="text1"/>
                <w:sz w:val="24"/>
                <w:szCs w:val="24"/>
              </w:rPr>
              <w:t>7</w:t>
            </w:r>
            <w:bookmarkEnd w:id="126"/>
            <w:bookmarkEnd w:id="127"/>
          </w:p>
        </w:tc>
        <w:tc>
          <w:tcPr>
            <w:tcW w:w="737"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128" w:name="_Toc523731821"/>
            <w:bookmarkStart w:id="129" w:name="_Toc523748626"/>
            <w:r w:rsidRPr="00E84FFA">
              <w:rPr>
                <w:rFonts w:hint="eastAsia"/>
                <w:b/>
                <w:color w:val="000000" w:themeColor="text1"/>
                <w:sz w:val="24"/>
                <w:szCs w:val="24"/>
              </w:rPr>
              <w:t>8</w:t>
            </w:r>
            <w:bookmarkEnd w:id="128"/>
            <w:bookmarkEnd w:id="129"/>
          </w:p>
        </w:tc>
        <w:tc>
          <w:tcPr>
            <w:tcW w:w="645"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130" w:name="_Toc523731822"/>
            <w:bookmarkStart w:id="131" w:name="_Toc523748627"/>
            <w:r w:rsidRPr="00E84FFA">
              <w:rPr>
                <w:rFonts w:hint="eastAsia"/>
                <w:b/>
                <w:color w:val="000000" w:themeColor="text1"/>
                <w:sz w:val="24"/>
                <w:szCs w:val="24"/>
              </w:rPr>
              <w:t>9</w:t>
            </w:r>
            <w:bookmarkEnd w:id="130"/>
            <w:bookmarkEnd w:id="131"/>
          </w:p>
        </w:tc>
        <w:tc>
          <w:tcPr>
            <w:tcW w:w="1116"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132" w:name="_Toc523731823"/>
            <w:bookmarkStart w:id="133" w:name="_Toc523748628"/>
            <w:r w:rsidRPr="00E84FFA">
              <w:rPr>
                <w:rFonts w:hint="eastAsia"/>
                <w:b/>
                <w:color w:val="000000" w:themeColor="text1"/>
                <w:sz w:val="24"/>
                <w:szCs w:val="24"/>
              </w:rPr>
              <w:t>合計</w:t>
            </w:r>
            <w:bookmarkEnd w:id="132"/>
            <w:bookmarkEnd w:id="133"/>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金門縣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34" w:name="_Toc523731824"/>
            <w:bookmarkStart w:id="135" w:name="_Toc523748629"/>
            <w:r w:rsidRPr="00E84FFA">
              <w:rPr>
                <w:rFonts w:hAnsi="標楷體" w:hint="eastAsia"/>
                <w:color w:val="000000" w:themeColor="text1"/>
                <w:sz w:val="24"/>
                <w:szCs w:val="24"/>
              </w:rPr>
              <w:t>0</w:t>
            </w:r>
            <w:bookmarkEnd w:id="134"/>
            <w:bookmarkEnd w:id="135"/>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36" w:name="_Toc523731825"/>
            <w:bookmarkStart w:id="137" w:name="_Toc523748630"/>
            <w:r w:rsidRPr="00E84FFA">
              <w:rPr>
                <w:rFonts w:hAnsi="標楷體" w:hint="eastAsia"/>
                <w:color w:val="000000" w:themeColor="text1"/>
                <w:sz w:val="24"/>
                <w:szCs w:val="24"/>
              </w:rPr>
              <w:t>0</w:t>
            </w:r>
            <w:bookmarkEnd w:id="136"/>
            <w:bookmarkEnd w:id="137"/>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38" w:name="_Toc523731826"/>
            <w:bookmarkStart w:id="139" w:name="_Toc523748631"/>
            <w:r w:rsidRPr="00E84FFA">
              <w:rPr>
                <w:rFonts w:hAnsi="標楷體" w:hint="eastAsia"/>
                <w:color w:val="000000" w:themeColor="text1"/>
                <w:sz w:val="24"/>
                <w:szCs w:val="24"/>
              </w:rPr>
              <w:t>0</w:t>
            </w:r>
            <w:bookmarkEnd w:id="138"/>
            <w:bookmarkEnd w:id="13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40" w:name="_Toc523731827"/>
            <w:bookmarkStart w:id="141" w:name="_Toc523748632"/>
            <w:r w:rsidRPr="00E84FFA">
              <w:rPr>
                <w:rFonts w:hAnsi="標楷體" w:hint="eastAsia"/>
                <w:color w:val="000000" w:themeColor="text1"/>
                <w:sz w:val="24"/>
                <w:szCs w:val="24"/>
              </w:rPr>
              <w:t>0</w:t>
            </w:r>
            <w:bookmarkEnd w:id="140"/>
            <w:bookmarkEnd w:id="141"/>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42" w:name="_Toc523731828"/>
            <w:bookmarkStart w:id="143" w:name="_Toc523748633"/>
            <w:r w:rsidRPr="00E84FFA">
              <w:rPr>
                <w:rFonts w:hAnsi="標楷體" w:hint="eastAsia"/>
                <w:color w:val="000000" w:themeColor="text1"/>
                <w:sz w:val="24"/>
                <w:szCs w:val="24"/>
              </w:rPr>
              <w:t>0</w:t>
            </w:r>
            <w:bookmarkEnd w:id="142"/>
            <w:bookmarkEnd w:id="14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44" w:name="_Toc523731829"/>
            <w:bookmarkStart w:id="145" w:name="_Toc523748634"/>
            <w:r w:rsidRPr="00E84FFA">
              <w:rPr>
                <w:rFonts w:hAnsi="標楷體" w:hint="eastAsia"/>
                <w:color w:val="000000" w:themeColor="text1"/>
                <w:sz w:val="24"/>
                <w:szCs w:val="24"/>
              </w:rPr>
              <w:t>0</w:t>
            </w:r>
            <w:bookmarkEnd w:id="144"/>
            <w:bookmarkEnd w:id="145"/>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46" w:name="_Toc523731830"/>
            <w:bookmarkStart w:id="147" w:name="_Toc523748635"/>
            <w:r w:rsidRPr="00E84FFA">
              <w:rPr>
                <w:rFonts w:hAnsi="標楷體" w:hint="eastAsia"/>
                <w:color w:val="000000" w:themeColor="text1"/>
                <w:sz w:val="24"/>
                <w:szCs w:val="24"/>
              </w:rPr>
              <w:t>0</w:t>
            </w:r>
            <w:bookmarkEnd w:id="146"/>
            <w:bookmarkEnd w:id="147"/>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48" w:name="_Toc523731831"/>
            <w:bookmarkStart w:id="149" w:name="_Toc523748636"/>
            <w:r w:rsidRPr="00E84FFA">
              <w:rPr>
                <w:rFonts w:hAnsi="標楷體" w:hint="eastAsia"/>
                <w:color w:val="000000" w:themeColor="text1"/>
                <w:sz w:val="24"/>
                <w:szCs w:val="24"/>
              </w:rPr>
              <w:t>0</w:t>
            </w:r>
            <w:bookmarkEnd w:id="148"/>
            <w:bookmarkEnd w:id="14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50" w:name="_Toc523731832"/>
            <w:bookmarkStart w:id="151" w:name="_Toc523748637"/>
            <w:r w:rsidRPr="00E84FFA">
              <w:rPr>
                <w:rFonts w:hAnsi="標楷體" w:hint="eastAsia"/>
                <w:color w:val="000000" w:themeColor="text1"/>
                <w:sz w:val="24"/>
                <w:szCs w:val="24"/>
              </w:rPr>
              <w:t>0</w:t>
            </w:r>
            <w:bookmarkEnd w:id="150"/>
            <w:bookmarkEnd w:id="151"/>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52" w:name="_Toc523731833"/>
            <w:bookmarkStart w:id="153" w:name="_Toc523748638"/>
            <w:r w:rsidRPr="00E84FFA">
              <w:rPr>
                <w:rFonts w:hAnsi="標楷體" w:hint="eastAsia"/>
                <w:color w:val="000000" w:themeColor="text1"/>
                <w:sz w:val="24"/>
                <w:szCs w:val="24"/>
              </w:rPr>
              <w:t>0</w:t>
            </w:r>
            <w:bookmarkEnd w:id="152"/>
            <w:bookmarkEnd w:id="153"/>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臺中市</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54" w:name="_Toc523731834"/>
            <w:bookmarkStart w:id="155" w:name="_Toc523748639"/>
            <w:r w:rsidRPr="00E84FFA">
              <w:rPr>
                <w:rFonts w:hAnsi="標楷體" w:hint="eastAsia"/>
                <w:color w:val="000000" w:themeColor="text1"/>
                <w:sz w:val="24"/>
                <w:szCs w:val="24"/>
              </w:rPr>
              <w:t>0</w:t>
            </w:r>
            <w:bookmarkEnd w:id="154"/>
            <w:bookmarkEnd w:id="155"/>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56" w:name="_Toc523731835"/>
            <w:bookmarkStart w:id="157" w:name="_Toc523748640"/>
            <w:r w:rsidRPr="00E84FFA">
              <w:rPr>
                <w:rFonts w:hAnsi="標楷體" w:hint="eastAsia"/>
                <w:color w:val="000000" w:themeColor="text1"/>
                <w:sz w:val="24"/>
                <w:szCs w:val="24"/>
              </w:rPr>
              <w:t>0</w:t>
            </w:r>
            <w:bookmarkEnd w:id="156"/>
            <w:bookmarkEnd w:id="157"/>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58" w:name="_Toc523731836"/>
            <w:bookmarkStart w:id="159" w:name="_Toc523748641"/>
            <w:r w:rsidRPr="00E84FFA">
              <w:rPr>
                <w:rFonts w:hAnsi="標楷體" w:hint="eastAsia"/>
                <w:color w:val="000000" w:themeColor="text1"/>
                <w:sz w:val="24"/>
                <w:szCs w:val="24"/>
              </w:rPr>
              <w:t>0</w:t>
            </w:r>
            <w:bookmarkEnd w:id="158"/>
            <w:bookmarkEnd w:id="15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60" w:name="_Toc523731837"/>
            <w:bookmarkStart w:id="161" w:name="_Toc523748642"/>
            <w:r w:rsidRPr="00E84FFA">
              <w:rPr>
                <w:rFonts w:hAnsi="標楷體" w:hint="eastAsia"/>
                <w:color w:val="000000" w:themeColor="text1"/>
                <w:sz w:val="24"/>
                <w:szCs w:val="24"/>
              </w:rPr>
              <w:t>0</w:t>
            </w:r>
            <w:bookmarkEnd w:id="160"/>
            <w:bookmarkEnd w:id="161"/>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62" w:name="_Toc523731838"/>
            <w:bookmarkStart w:id="163" w:name="_Toc523748643"/>
            <w:r w:rsidRPr="00E84FFA">
              <w:rPr>
                <w:rFonts w:hAnsi="標楷體" w:hint="eastAsia"/>
                <w:color w:val="000000" w:themeColor="text1"/>
                <w:sz w:val="24"/>
                <w:szCs w:val="24"/>
              </w:rPr>
              <w:t>0</w:t>
            </w:r>
            <w:bookmarkEnd w:id="162"/>
            <w:bookmarkEnd w:id="16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64" w:name="_Toc523731839"/>
            <w:bookmarkStart w:id="165" w:name="_Toc523748644"/>
            <w:r w:rsidRPr="00E84FFA">
              <w:rPr>
                <w:rFonts w:hAnsi="標楷體" w:hint="eastAsia"/>
                <w:color w:val="000000" w:themeColor="text1"/>
                <w:sz w:val="24"/>
                <w:szCs w:val="24"/>
              </w:rPr>
              <w:t>0</w:t>
            </w:r>
            <w:bookmarkEnd w:id="164"/>
            <w:bookmarkEnd w:id="165"/>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66" w:name="_Toc523731840"/>
            <w:bookmarkStart w:id="167" w:name="_Toc523748645"/>
            <w:r w:rsidRPr="00E84FFA">
              <w:rPr>
                <w:rFonts w:hAnsi="標楷體" w:hint="eastAsia"/>
                <w:color w:val="000000" w:themeColor="text1"/>
                <w:sz w:val="24"/>
                <w:szCs w:val="24"/>
              </w:rPr>
              <w:t>3</w:t>
            </w:r>
            <w:bookmarkEnd w:id="166"/>
            <w:bookmarkEnd w:id="167"/>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68" w:name="_Toc523731841"/>
            <w:bookmarkStart w:id="169" w:name="_Toc523748646"/>
            <w:r w:rsidRPr="00E84FFA">
              <w:rPr>
                <w:rFonts w:hAnsi="標楷體" w:hint="eastAsia"/>
                <w:color w:val="000000" w:themeColor="text1"/>
                <w:sz w:val="24"/>
                <w:szCs w:val="24"/>
              </w:rPr>
              <w:t>4</w:t>
            </w:r>
            <w:bookmarkEnd w:id="168"/>
            <w:bookmarkEnd w:id="16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70" w:name="_Toc523731842"/>
            <w:bookmarkStart w:id="171" w:name="_Toc523748647"/>
            <w:r w:rsidRPr="00E84FFA">
              <w:rPr>
                <w:rFonts w:hAnsi="標楷體" w:hint="eastAsia"/>
                <w:color w:val="000000" w:themeColor="text1"/>
                <w:sz w:val="24"/>
                <w:szCs w:val="24"/>
              </w:rPr>
              <w:t>7</w:t>
            </w:r>
            <w:bookmarkEnd w:id="170"/>
            <w:bookmarkEnd w:id="171"/>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72" w:name="_Toc523731843"/>
            <w:bookmarkStart w:id="173" w:name="_Toc523748648"/>
            <w:r w:rsidRPr="00E84FFA">
              <w:rPr>
                <w:rFonts w:hAnsi="標楷體" w:hint="eastAsia"/>
                <w:color w:val="000000" w:themeColor="text1"/>
                <w:sz w:val="24"/>
                <w:szCs w:val="24"/>
              </w:rPr>
              <w:t>14</w:t>
            </w:r>
            <w:bookmarkEnd w:id="172"/>
            <w:bookmarkEnd w:id="173"/>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b/>
                <w:color w:val="000000" w:themeColor="text1"/>
                <w:sz w:val="24"/>
                <w:szCs w:val="24"/>
              </w:rPr>
            </w:pPr>
            <w:r w:rsidRPr="00E84FFA">
              <w:rPr>
                <w:rFonts w:ascii="Times New Roman" w:hint="eastAsia"/>
                <w:b/>
                <w:color w:val="000000" w:themeColor="text1"/>
                <w:sz w:val="24"/>
                <w:szCs w:val="24"/>
              </w:rPr>
              <w:t>屏東縣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174" w:name="_Toc523731844"/>
            <w:bookmarkStart w:id="175" w:name="_Toc523748649"/>
            <w:r w:rsidRPr="00E84FFA">
              <w:rPr>
                <w:rFonts w:hAnsi="標楷體" w:hint="eastAsia"/>
                <w:bCs w:val="0"/>
                <w:color w:val="000000" w:themeColor="text1"/>
                <w:kern w:val="2"/>
                <w:sz w:val="24"/>
                <w:szCs w:val="24"/>
              </w:rPr>
              <w:t>6</w:t>
            </w:r>
            <w:bookmarkEnd w:id="174"/>
            <w:bookmarkEnd w:id="175"/>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176" w:name="_Toc523731845"/>
            <w:bookmarkStart w:id="177" w:name="_Toc523748650"/>
            <w:r w:rsidRPr="00E84FFA">
              <w:rPr>
                <w:rFonts w:hAnsi="標楷體" w:hint="eastAsia"/>
                <w:bCs w:val="0"/>
                <w:color w:val="000000" w:themeColor="text1"/>
                <w:kern w:val="2"/>
                <w:sz w:val="24"/>
                <w:szCs w:val="24"/>
              </w:rPr>
              <w:t>6</w:t>
            </w:r>
            <w:bookmarkEnd w:id="176"/>
            <w:bookmarkEnd w:id="177"/>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178" w:name="_Toc523731846"/>
            <w:bookmarkStart w:id="179" w:name="_Toc523748651"/>
            <w:r w:rsidRPr="00E84FFA">
              <w:rPr>
                <w:rFonts w:hAnsi="標楷體" w:hint="eastAsia"/>
                <w:bCs w:val="0"/>
                <w:color w:val="000000" w:themeColor="text1"/>
                <w:kern w:val="2"/>
                <w:sz w:val="24"/>
                <w:szCs w:val="24"/>
              </w:rPr>
              <w:t>10</w:t>
            </w:r>
            <w:bookmarkEnd w:id="178"/>
            <w:bookmarkEnd w:id="17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180" w:name="_Toc523731847"/>
            <w:bookmarkStart w:id="181" w:name="_Toc523748652"/>
            <w:r w:rsidRPr="00E84FFA">
              <w:rPr>
                <w:rFonts w:hAnsi="標楷體" w:hint="eastAsia"/>
                <w:bCs w:val="0"/>
                <w:color w:val="000000" w:themeColor="text1"/>
                <w:kern w:val="2"/>
                <w:sz w:val="24"/>
                <w:szCs w:val="24"/>
              </w:rPr>
              <w:t>7</w:t>
            </w:r>
            <w:bookmarkEnd w:id="180"/>
            <w:bookmarkEnd w:id="181"/>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182" w:name="_Toc523731848"/>
            <w:bookmarkStart w:id="183" w:name="_Toc523748653"/>
            <w:r w:rsidRPr="00E84FFA">
              <w:rPr>
                <w:rFonts w:hAnsi="標楷體" w:hint="eastAsia"/>
                <w:bCs w:val="0"/>
                <w:color w:val="000000" w:themeColor="text1"/>
                <w:kern w:val="2"/>
                <w:sz w:val="24"/>
                <w:szCs w:val="24"/>
              </w:rPr>
              <w:t>6</w:t>
            </w:r>
            <w:bookmarkEnd w:id="182"/>
            <w:bookmarkEnd w:id="18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184" w:name="_Toc523731849"/>
            <w:bookmarkStart w:id="185" w:name="_Toc523748654"/>
            <w:r w:rsidRPr="00E84FFA">
              <w:rPr>
                <w:rFonts w:hAnsi="標楷體" w:hint="eastAsia"/>
                <w:bCs w:val="0"/>
                <w:color w:val="000000" w:themeColor="text1"/>
                <w:kern w:val="2"/>
                <w:sz w:val="24"/>
                <w:szCs w:val="24"/>
              </w:rPr>
              <w:t>12</w:t>
            </w:r>
            <w:bookmarkEnd w:id="184"/>
            <w:bookmarkEnd w:id="185"/>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186" w:name="_Toc523731850"/>
            <w:bookmarkStart w:id="187" w:name="_Toc523748655"/>
            <w:r w:rsidRPr="00E84FFA">
              <w:rPr>
                <w:rFonts w:hAnsi="標楷體" w:hint="eastAsia"/>
                <w:bCs w:val="0"/>
                <w:color w:val="000000" w:themeColor="text1"/>
                <w:kern w:val="2"/>
                <w:sz w:val="24"/>
                <w:szCs w:val="24"/>
              </w:rPr>
              <w:t>75</w:t>
            </w:r>
            <w:bookmarkEnd w:id="186"/>
            <w:bookmarkEnd w:id="187"/>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188" w:name="_Toc523731851"/>
            <w:bookmarkStart w:id="189" w:name="_Toc523748656"/>
            <w:r w:rsidRPr="00E84FFA">
              <w:rPr>
                <w:rFonts w:hAnsi="標楷體" w:hint="eastAsia"/>
                <w:bCs w:val="0"/>
                <w:color w:val="000000" w:themeColor="text1"/>
                <w:kern w:val="2"/>
                <w:sz w:val="24"/>
                <w:szCs w:val="24"/>
              </w:rPr>
              <w:t>108</w:t>
            </w:r>
            <w:bookmarkEnd w:id="188"/>
            <w:bookmarkEnd w:id="18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190" w:name="_Toc523731852"/>
            <w:bookmarkStart w:id="191" w:name="_Toc523748657"/>
            <w:r w:rsidRPr="00E84FFA">
              <w:rPr>
                <w:rFonts w:hAnsi="標楷體" w:hint="eastAsia"/>
                <w:bCs w:val="0"/>
                <w:color w:val="000000" w:themeColor="text1"/>
                <w:kern w:val="2"/>
                <w:sz w:val="24"/>
                <w:szCs w:val="24"/>
              </w:rPr>
              <w:t>105</w:t>
            </w:r>
            <w:bookmarkEnd w:id="190"/>
            <w:bookmarkEnd w:id="191"/>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192" w:name="_Toc523731853"/>
            <w:bookmarkStart w:id="193" w:name="_Toc523748658"/>
            <w:r w:rsidRPr="00E84FFA">
              <w:rPr>
                <w:rFonts w:hAnsi="標楷體" w:hint="eastAsia"/>
                <w:bCs w:val="0"/>
                <w:color w:val="000000" w:themeColor="text1"/>
                <w:kern w:val="2"/>
                <w:sz w:val="24"/>
                <w:szCs w:val="24"/>
              </w:rPr>
              <w:t>335</w:t>
            </w:r>
            <w:bookmarkEnd w:id="192"/>
            <w:bookmarkEnd w:id="193"/>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臺南市</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94" w:name="_Toc523731854"/>
            <w:bookmarkStart w:id="195" w:name="_Toc523748659"/>
            <w:r w:rsidRPr="00E84FFA">
              <w:rPr>
                <w:rFonts w:hAnsi="標楷體" w:hint="eastAsia"/>
                <w:color w:val="000000" w:themeColor="text1"/>
                <w:sz w:val="24"/>
                <w:szCs w:val="24"/>
              </w:rPr>
              <w:t>0</w:t>
            </w:r>
            <w:bookmarkEnd w:id="194"/>
            <w:bookmarkEnd w:id="195"/>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96" w:name="_Toc523731855"/>
            <w:bookmarkStart w:id="197" w:name="_Toc523748660"/>
            <w:r w:rsidRPr="00E84FFA">
              <w:rPr>
                <w:rFonts w:hAnsi="標楷體" w:hint="eastAsia"/>
                <w:color w:val="000000" w:themeColor="text1"/>
                <w:sz w:val="24"/>
                <w:szCs w:val="24"/>
              </w:rPr>
              <w:t>0</w:t>
            </w:r>
            <w:bookmarkEnd w:id="196"/>
            <w:bookmarkEnd w:id="197"/>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198" w:name="_Toc523731856"/>
            <w:bookmarkStart w:id="199" w:name="_Toc523748661"/>
            <w:r w:rsidRPr="00E84FFA">
              <w:rPr>
                <w:rFonts w:hAnsi="標楷體" w:hint="eastAsia"/>
                <w:color w:val="000000" w:themeColor="text1"/>
                <w:sz w:val="24"/>
                <w:szCs w:val="24"/>
              </w:rPr>
              <w:t>0</w:t>
            </w:r>
            <w:bookmarkEnd w:id="198"/>
            <w:bookmarkEnd w:id="19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00" w:name="_Toc523731857"/>
            <w:bookmarkStart w:id="201" w:name="_Toc523748662"/>
            <w:r w:rsidRPr="00E84FFA">
              <w:rPr>
                <w:rFonts w:hAnsi="標楷體" w:hint="eastAsia"/>
                <w:color w:val="000000" w:themeColor="text1"/>
                <w:sz w:val="24"/>
                <w:szCs w:val="24"/>
              </w:rPr>
              <w:t>0</w:t>
            </w:r>
            <w:bookmarkEnd w:id="200"/>
            <w:bookmarkEnd w:id="201"/>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02" w:name="_Toc523731858"/>
            <w:bookmarkStart w:id="203" w:name="_Toc523748663"/>
            <w:r w:rsidRPr="00E84FFA">
              <w:rPr>
                <w:rFonts w:hAnsi="標楷體" w:hint="eastAsia"/>
                <w:color w:val="000000" w:themeColor="text1"/>
                <w:sz w:val="24"/>
                <w:szCs w:val="24"/>
              </w:rPr>
              <w:t>0</w:t>
            </w:r>
            <w:bookmarkEnd w:id="202"/>
            <w:bookmarkEnd w:id="20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04" w:name="_Toc523731859"/>
            <w:bookmarkStart w:id="205" w:name="_Toc523748664"/>
            <w:r w:rsidRPr="00E84FFA">
              <w:rPr>
                <w:rFonts w:hAnsi="標楷體" w:hint="eastAsia"/>
                <w:color w:val="000000" w:themeColor="text1"/>
                <w:sz w:val="24"/>
                <w:szCs w:val="24"/>
              </w:rPr>
              <w:t>1</w:t>
            </w:r>
            <w:bookmarkEnd w:id="204"/>
            <w:bookmarkEnd w:id="205"/>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06" w:name="_Toc523731860"/>
            <w:bookmarkStart w:id="207" w:name="_Toc523748665"/>
            <w:r w:rsidRPr="00E84FFA">
              <w:rPr>
                <w:rFonts w:hAnsi="標楷體" w:hint="eastAsia"/>
                <w:color w:val="000000" w:themeColor="text1"/>
                <w:sz w:val="24"/>
                <w:szCs w:val="24"/>
              </w:rPr>
              <w:t>0</w:t>
            </w:r>
            <w:bookmarkEnd w:id="206"/>
            <w:bookmarkEnd w:id="207"/>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08" w:name="_Toc523731861"/>
            <w:bookmarkStart w:id="209" w:name="_Toc523748666"/>
            <w:r w:rsidRPr="00E84FFA">
              <w:rPr>
                <w:rFonts w:hAnsi="標楷體" w:hint="eastAsia"/>
                <w:color w:val="000000" w:themeColor="text1"/>
                <w:sz w:val="24"/>
                <w:szCs w:val="24"/>
              </w:rPr>
              <w:t>0</w:t>
            </w:r>
            <w:bookmarkEnd w:id="208"/>
            <w:bookmarkEnd w:id="20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10" w:name="_Toc523731862"/>
            <w:bookmarkStart w:id="211" w:name="_Toc523748667"/>
            <w:r w:rsidRPr="00E84FFA">
              <w:rPr>
                <w:rFonts w:hAnsi="標楷體" w:hint="eastAsia"/>
                <w:color w:val="000000" w:themeColor="text1"/>
                <w:sz w:val="24"/>
                <w:szCs w:val="24"/>
              </w:rPr>
              <w:t>0</w:t>
            </w:r>
            <w:bookmarkEnd w:id="210"/>
            <w:bookmarkEnd w:id="211"/>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12" w:name="_Toc523731863"/>
            <w:bookmarkStart w:id="213" w:name="_Toc523748668"/>
            <w:r w:rsidRPr="00E84FFA">
              <w:rPr>
                <w:rFonts w:hAnsi="標楷體" w:hint="eastAsia"/>
                <w:color w:val="000000" w:themeColor="text1"/>
                <w:sz w:val="24"/>
                <w:szCs w:val="24"/>
              </w:rPr>
              <w:t>1</w:t>
            </w:r>
            <w:bookmarkEnd w:id="212"/>
            <w:bookmarkEnd w:id="213"/>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基隆市</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14" w:name="_Toc523731864"/>
            <w:bookmarkStart w:id="215" w:name="_Toc523748669"/>
            <w:r w:rsidRPr="00E84FFA">
              <w:rPr>
                <w:rFonts w:hAnsi="標楷體" w:hint="eastAsia"/>
                <w:color w:val="000000" w:themeColor="text1"/>
                <w:sz w:val="24"/>
                <w:szCs w:val="24"/>
              </w:rPr>
              <w:t>0</w:t>
            </w:r>
            <w:bookmarkEnd w:id="214"/>
            <w:bookmarkEnd w:id="215"/>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16" w:name="_Toc523731865"/>
            <w:bookmarkStart w:id="217" w:name="_Toc523748670"/>
            <w:r w:rsidRPr="00E84FFA">
              <w:rPr>
                <w:rFonts w:hAnsi="標楷體" w:hint="eastAsia"/>
                <w:color w:val="000000" w:themeColor="text1"/>
                <w:sz w:val="24"/>
                <w:szCs w:val="24"/>
              </w:rPr>
              <w:t>0</w:t>
            </w:r>
            <w:bookmarkEnd w:id="216"/>
            <w:bookmarkEnd w:id="217"/>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花蓮縣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18" w:name="_Toc523731866"/>
            <w:bookmarkStart w:id="219" w:name="_Toc523748671"/>
            <w:r w:rsidRPr="00E84FFA">
              <w:rPr>
                <w:rFonts w:hAnsi="標楷體" w:hint="eastAsia"/>
                <w:color w:val="000000" w:themeColor="text1"/>
                <w:sz w:val="24"/>
                <w:szCs w:val="24"/>
              </w:rPr>
              <w:t>2</w:t>
            </w:r>
            <w:bookmarkEnd w:id="218"/>
            <w:bookmarkEnd w:id="219"/>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20" w:name="_Toc523731867"/>
            <w:bookmarkStart w:id="221" w:name="_Toc523748672"/>
            <w:r w:rsidRPr="00E84FFA">
              <w:rPr>
                <w:rFonts w:hAnsi="標楷體" w:hint="eastAsia"/>
                <w:color w:val="000000" w:themeColor="text1"/>
                <w:sz w:val="24"/>
                <w:szCs w:val="24"/>
              </w:rPr>
              <w:t>9</w:t>
            </w:r>
            <w:bookmarkEnd w:id="220"/>
            <w:bookmarkEnd w:id="22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22" w:name="_Toc523731868"/>
            <w:bookmarkStart w:id="223" w:name="_Toc523748673"/>
            <w:r w:rsidRPr="00E84FFA">
              <w:rPr>
                <w:rFonts w:hAnsi="標楷體" w:hint="eastAsia"/>
                <w:color w:val="000000" w:themeColor="text1"/>
                <w:sz w:val="24"/>
                <w:szCs w:val="24"/>
              </w:rPr>
              <w:t>5</w:t>
            </w:r>
            <w:bookmarkEnd w:id="222"/>
            <w:bookmarkEnd w:id="22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24" w:name="_Toc523731869"/>
            <w:bookmarkStart w:id="225" w:name="_Toc523748674"/>
            <w:r w:rsidRPr="00E84FFA">
              <w:rPr>
                <w:rFonts w:hAnsi="標楷體" w:hint="eastAsia"/>
                <w:color w:val="000000" w:themeColor="text1"/>
                <w:sz w:val="24"/>
                <w:szCs w:val="24"/>
              </w:rPr>
              <w:t>10</w:t>
            </w:r>
            <w:bookmarkEnd w:id="224"/>
            <w:bookmarkEnd w:id="22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26" w:name="_Toc523731870"/>
            <w:bookmarkStart w:id="227" w:name="_Toc523748675"/>
            <w:r w:rsidRPr="00E84FFA">
              <w:rPr>
                <w:rFonts w:hAnsi="標楷體" w:hint="eastAsia"/>
                <w:color w:val="000000" w:themeColor="text1"/>
                <w:sz w:val="24"/>
                <w:szCs w:val="24"/>
              </w:rPr>
              <w:t>3</w:t>
            </w:r>
            <w:bookmarkEnd w:id="226"/>
            <w:bookmarkEnd w:id="22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28" w:name="_Toc523731871"/>
            <w:bookmarkStart w:id="229" w:name="_Toc523748676"/>
            <w:r w:rsidRPr="00E84FFA">
              <w:rPr>
                <w:rFonts w:hAnsi="標楷體" w:hint="eastAsia"/>
                <w:color w:val="000000" w:themeColor="text1"/>
                <w:sz w:val="24"/>
                <w:szCs w:val="24"/>
              </w:rPr>
              <w:t>6</w:t>
            </w:r>
            <w:bookmarkEnd w:id="228"/>
            <w:bookmarkEnd w:id="229"/>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30" w:name="_Toc523731872"/>
            <w:bookmarkStart w:id="231" w:name="_Toc523748677"/>
            <w:r w:rsidRPr="00E84FFA">
              <w:rPr>
                <w:rFonts w:hAnsi="標楷體" w:hint="eastAsia"/>
                <w:color w:val="000000" w:themeColor="text1"/>
                <w:sz w:val="24"/>
                <w:szCs w:val="24"/>
              </w:rPr>
              <w:t>17</w:t>
            </w:r>
            <w:bookmarkEnd w:id="230"/>
            <w:bookmarkEnd w:id="23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32" w:name="_Toc523731873"/>
            <w:bookmarkStart w:id="233" w:name="_Toc523748678"/>
            <w:r w:rsidRPr="00E84FFA">
              <w:rPr>
                <w:rFonts w:hAnsi="標楷體" w:hint="eastAsia"/>
                <w:color w:val="000000" w:themeColor="text1"/>
                <w:sz w:val="24"/>
                <w:szCs w:val="24"/>
              </w:rPr>
              <w:t>23</w:t>
            </w:r>
            <w:bookmarkEnd w:id="232"/>
            <w:bookmarkEnd w:id="23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34" w:name="_Toc523731874"/>
            <w:bookmarkStart w:id="235" w:name="_Toc523748679"/>
            <w:r w:rsidRPr="00E84FFA">
              <w:rPr>
                <w:rFonts w:hAnsi="標楷體" w:hint="eastAsia"/>
                <w:color w:val="000000" w:themeColor="text1"/>
                <w:sz w:val="24"/>
                <w:szCs w:val="24"/>
              </w:rPr>
              <w:t>25</w:t>
            </w:r>
            <w:bookmarkEnd w:id="234"/>
            <w:bookmarkEnd w:id="235"/>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36" w:name="_Toc523731875"/>
            <w:bookmarkStart w:id="237" w:name="_Toc523748680"/>
            <w:r w:rsidRPr="00E84FFA">
              <w:rPr>
                <w:rFonts w:hAnsi="標楷體" w:hint="eastAsia"/>
                <w:color w:val="000000" w:themeColor="text1"/>
                <w:sz w:val="24"/>
                <w:szCs w:val="24"/>
              </w:rPr>
              <w:t>100</w:t>
            </w:r>
            <w:bookmarkEnd w:id="236"/>
            <w:bookmarkEnd w:id="237"/>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臺東縣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38" w:name="_Toc523731876"/>
            <w:bookmarkStart w:id="239" w:name="_Toc523748681"/>
            <w:r w:rsidRPr="00E84FFA">
              <w:rPr>
                <w:rFonts w:hAnsi="標楷體" w:hint="eastAsia"/>
                <w:color w:val="000000" w:themeColor="text1"/>
                <w:sz w:val="24"/>
                <w:szCs w:val="24"/>
              </w:rPr>
              <w:t>0</w:t>
            </w:r>
            <w:bookmarkEnd w:id="238"/>
            <w:bookmarkEnd w:id="239"/>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40" w:name="_Toc523731877"/>
            <w:bookmarkStart w:id="241" w:name="_Toc523748682"/>
            <w:r w:rsidRPr="00E84FFA">
              <w:rPr>
                <w:rFonts w:hAnsi="標楷體" w:hint="eastAsia"/>
                <w:color w:val="000000" w:themeColor="text1"/>
                <w:sz w:val="24"/>
                <w:szCs w:val="24"/>
              </w:rPr>
              <w:t>0</w:t>
            </w:r>
            <w:bookmarkEnd w:id="240"/>
            <w:bookmarkEnd w:id="24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42" w:name="_Toc523731878"/>
            <w:bookmarkStart w:id="243" w:name="_Toc523748683"/>
            <w:r w:rsidRPr="00E84FFA">
              <w:rPr>
                <w:rFonts w:hAnsi="標楷體" w:hint="eastAsia"/>
                <w:color w:val="000000" w:themeColor="text1"/>
                <w:sz w:val="24"/>
                <w:szCs w:val="24"/>
              </w:rPr>
              <w:t>0</w:t>
            </w:r>
            <w:bookmarkEnd w:id="242"/>
            <w:bookmarkEnd w:id="24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44" w:name="_Toc523731879"/>
            <w:bookmarkStart w:id="245" w:name="_Toc523748684"/>
            <w:r w:rsidRPr="00E84FFA">
              <w:rPr>
                <w:rFonts w:hAnsi="標楷體" w:hint="eastAsia"/>
                <w:color w:val="000000" w:themeColor="text1"/>
                <w:sz w:val="24"/>
                <w:szCs w:val="24"/>
              </w:rPr>
              <w:t>0</w:t>
            </w:r>
            <w:bookmarkEnd w:id="244"/>
            <w:bookmarkEnd w:id="24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46" w:name="_Toc523731880"/>
            <w:bookmarkStart w:id="247" w:name="_Toc523748685"/>
            <w:r w:rsidRPr="00E84FFA">
              <w:rPr>
                <w:rFonts w:hAnsi="標楷體" w:hint="eastAsia"/>
                <w:color w:val="000000" w:themeColor="text1"/>
                <w:sz w:val="24"/>
                <w:szCs w:val="24"/>
              </w:rPr>
              <w:t>0</w:t>
            </w:r>
            <w:bookmarkEnd w:id="246"/>
            <w:bookmarkEnd w:id="24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48" w:name="_Toc523731881"/>
            <w:bookmarkStart w:id="249" w:name="_Toc523748686"/>
            <w:r w:rsidRPr="00E84FFA">
              <w:rPr>
                <w:rFonts w:hAnsi="標楷體" w:hint="eastAsia"/>
                <w:color w:val="000000" w:themeColor="text1"/>
                <w:sz w:val="24"/>
                <w:szCs w:val="24"/>
              </w:rPr>
              <w:t>0</w:t>
            </w:r>
            <w:bookmarkEnd w:id="248"/>
            <w:bookmarkEnd w:id="249"/>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50" w:name="_Toc523731882"/>
            <w:bookmarkStart w:id="251" w:name="_Toc523748687"/>
            <w:r w:rsidRPr="00E84FFA">
              <w:rPr>
                <w:rFonts w:hAnsi="標楷體" w:hint="eastAsia"/>
                <w:color w:val="000000" w:themeColor="text1"/>
                <w:sz w:val="24"/>
                <w:szCs w:val="24"/>
              </w:rPr>
              <w:t>32</w:t>
            </w:r>
            <w:bookmarkEnd w:id="250"/>
            <w:bookmarkEnd w:id="25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52" w:name="_Toc523731883"/>
            <w:bookmarkStart w:id="253" w:name="_Toc523748688"/>
            <w:r w:rsidRPr="00E84FFA">
              <w:rPr>
                <w:rFonts w:hAnsi="標楷體" w:hint="eastAsia"/>
                <w:color w:val="000000" w:themeColor="text1"/>
                <w:sz w:val="24"/>
                <w:szCs w:val="24"/>
              </w:rPr>
              <w:t>28</w:t>
            </w:r>
            <w:bookmarkEnd w:id="252"/>
            <w:bookmarkEnd w:id="25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54" w:name="_Toc523731884"/>
            <w:bookmarkStart w:id="255" w:name="_Toc523748689"/>
            <w:r w:rsidRPr="00E84FFA">
              <w:rPr>
                <w:rFonts w:hAnsi="標楷體" w:hint="eastAsia"/>
                <w:color w:val="000000" w:themeColor="text1"/>
                <w:sz w:val="24"/>
                <w:szCs w:val="24"/>
              </w:rPr>
              <w:t>29</w:t>
            </w:r>
            <w:bookmarkEnd w:id="254"/>
            <w:bookmarkEnd w:id="255"/>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56" w:name="_Toc523731885"/>
            <w:bookmarkStart w:id="257" w:name="_Toc523748690"/>
            <w:r w:rsidRPr="00E84FFA">
              <w:rPr>
                <w:rFonts w:hAnsi="標楷體" w:hint="eastAsia"/>
                <w:color w:val="000000" w:themeColor="text1"/>
                <w:sz w:val="24"/>
                <w:szCs w:val="24"/>
              </w:rPr>
              <w:t>89</w:t>
            </w:r>
            <w:bookmarkEnd w:id="256"/>
            <w:bookmarkEnd w:id="257"/>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桃園市</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58" w:name="_Toc523731886"/>
            <w:bookmarkStart w:id="259" w:name="_Toc523748691"/>
            <w:r w:rsidRPr="00E84FFA">
              <w:rPr>
                <w:rFonts w:hAnsi="標楷體" w:hint="eastAsia"/>
                <w:color w:val="000000" w:themeColor="text1"/>
                <w:sz w:val="24"/>
                <w:szCs w:val="24"/>
              </w:rPr>
              <w:t>4</w:t>
            </w:r>
            <w:bookmarkEnd w:id="258"/>
            <w:bookmarkEnd w:id="259"/>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60" w:name="_Toc523731887"/>
            <w:bookmarkStart w:id="261" w:name="_Toc523748692"/>
            <w:r w:rsidRPr="00E84FFA">
              <w:rPr>
                <w:rFonts w:hAnsi="標楷體" w:hint="eastAsia"/>
                <w:color w:val="000000" w:themeColor="text1"/>
                <w:sz w:val="24"/>
                <w:szCs w:val="24"/>
              </w:rPr>
              <w:t>8</w:t>
            </w:r>
            <w:bookmarkEnd w:id="260"/>
            <w:bookmarkEnd w:id="26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62" w:name="_Toc523731888"/>
            <w:bookmarkStart w:id="263" w:name="_Toc523748693"/>
            <w:r w:rsidRPr="00E84FFA">
              <w:rPr>
                <w:rFonts w:hAnsi="標楷體" w:hint="eastAsia"/>
                <w:color w:val="000000" w:themeColor="text1"/>
                <w:sz w:val="24"/>
                <w:szCs w:val="24"/>
              </w:rPr>
              <w:t>14</w:t>
            </w:r>
            <w:bookmarkEnd w:id="262"/>
            <w:bookmarkEnd w:id="26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64" w:name="_Toc523731889"/>
            <w:bookmarkStart w:id="265" w:name="_Toc523748694"/>
            <w:r w:rsidRPr="00E84FFA">
              <w:rPr>
                <w:rFonts w:hAnsi="標楷體" w:hint="eastAsia"/>
                <w:color w:val="000000" w:themeColor="text1"/>
                <w:sz w:val="24"/>
                <w:szCs w:val="24"/>
              </w:rPr>
              <w:t>8</w:t>
            </w:r>
            <w:bookmarkEnd w:id="264"/>
            <w:bookmarkEnd w:id="26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66" w:name="_Toc523731890"/>
            <w:bookmarkStart w:id="267" w:name="_Toc523748695"/>
            <w:r w:rsidRPr="00E84FFA">
              <w:rPr>
                <w:rFonts w:hAnsi="標楷體" w:hint="eastAsia"/>
                <w:color w:val="000000" w:themeColor="text1"/>
                <w:sz w:val="24"/>
                <w:szCs w:val="24"/>
              </w:rPr>
              <w:t>20</w:t>
            </w:r>
            <w:bookmarkEnd w:id="266"/>
            <w:bookmarkEnd w:id="26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68" w:name="_Toc523731891"/>
            <w:bookmarkStart w:id="269" w:name="_Toc523748696"/>
            <w:r w:rsidRPr="00E84FFA">
              <w:rPr>
                <w:rFonts w:hAnsi="標楷體" w:hint="eastAsia"/>
                <w:color w:val="000000" w:themeColor="text1"/>
                <w:sz w:val="24"/>
                <w:szCs w:val="24"/>
              </w:rPr>
              <w:t>18</w:t>
            </w:r>
            <w:bookmarkEnd w:id="268"/>
            <w:bookmarkEnd w:id="269"/>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70" w:name="_Toc523731892"/>
            <w:bookmarkStart w:id="271" w:name="_Toc523748697"/>
            <w:r w:rsidRPr="00E84FFA">
              <w:rPr>
                <w:rFonts w:hAnsi="標楷體" w:hint="eastAsia"/>
                <w:color w:val="000000" w:themeColor="text1"/>
                <w:sz w:val="24"/>
                <w:szCs w:val="24"/>
              </w:rPr>
              <w:t>15</w:t>
            </w:r>
            <w:bookmarkEnd w:id="270"/>
            <w:bookmarkEnd w:id="27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72" w:name="_Toc523731893"/>
            <w:bookmarkStart w:id="273" w:name="_Toc523748698"/>
            <w:r w:rsidRPr="00E84FFA">
              <w:rPr>
                <w:rFonts w:hAnsi="標楷體" w:hint="eastAsia"/>
                <w:color w:val="000000" w:themeColor="text1"/>
                <w:sz w:val="24"/>
                <w:szCs w:val="24"/>
              </w:rPr>
              <w:t>16</w:t>
            </w:r>
            <w:bookmarkEnd w:id="272"/>
            <w:bookmarkEnd w:id="27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74" w:name="_Toc523731894"/>
            <w:bookmarkStart w:id="275" w:name="_Toc523748699"/>
            <w:r w:rsidRPr="00E84FFA">
              <w:rPr>
                <w:rFonts w:hAnsi="標楷體" w:hint="eastAsia"/>
                <w:color w:val="000000" w:themeColor="text1"/>
                <w:sz w:val="24"/>
                <w:szCs w:val="24"/>
              </w:rPr>
              <w:t>13</w:t>
            </w:r>
            <w:bookmarkEnd w:id="274"/>
            <w:bookmarkEnd w:id="275"/>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76" w:name="_Toc523731895"/>
            <w:bookmarkStart w:id="277" w:name="_Toc523748700"/>
            <w:r w:rsidRPr="00E84FFA">
              <w:rPr>
                <w:rFonts w:hAnsi="標楷體" w:hint="eastAsia"/>
                <w:color w:val="000000" w:themeColor="text1"/>
                <w:sz w:val="24"/>
                <w:szCs w:val="24"/>
              </w:rPr>
              <w:t>116</w:t>
            </w:r>
            <w:bookmarkEnd w:id="276"/>
            <w:bookmarkEnd w:id="277"/>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b/>
                <w:color w:val="000000" w:themeColor="text1"/>
                <w:sz w:val="24"/>
                <w:szCs w:val="24"/>
              </w:rPr>
            </w:pPr>
            <w:r w:rsidRPr="00E84FFA">
              <w:rPr>
                <w:rFonts w:ascii="Times New Roman" w:hint="eastAsia"/>
                <w:b/>
                <w:color w:val="000000" w:themeColor="text1"/>
                <w:sz w:val="24"/>
                <w:szCs w:val="24"/>
              </w:rPr>
              <w:t>南投縣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78" w:name="_Toc523731896"/>
            <w:bookmarkStart w:id="279" w:name="_Toc523748701"/>
            <w:r w:rsidRPr="00E84FFA">
              <w:rPr>
                <w:rFonts w:hAnsi="標楷體" w:hint="eastAsia"/>
                <w:color w:val="000000" w:themeColor="text1"/>
                <w:sz w:val="24"/>
                <w:szCs w:val="24"/>
              </w:rPr>
              <w:t>0</w:t>
            </w:r>
            <w:bookmarkEnd w:id="278"/>
            <w:bookmarkEnd w:id="279"/>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80" w:name="_Toc523731897"/>
            <w:bookmarkStart w:id="281" w:name="_Toc523748702"/>
            <w:r w:rsidRPr="00E84FFA">
              <w:rPr>
                <w:rFonts w:hAnsi="標楷體" w:hint="eastAsia"/>
                <w:color w:val="000000" w:themeColor="text1"/>
                <w:sz w:val="24"/>
                <w:szCs w:val="24"/>
              </w:rPr>
              <w:t>0</w:t>
            </w:r>
            <w:bookmarkEnd w:id="280"/>
            <w:bookmarkEnd w:id="28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82" w:name="_Toc523731898"/>
            <w:bookmarkStart w:id="283" w:name="_Toc523748703"/>
            <w:r w:rsidRPr="00E84FFA">
              <w:rPr>
                <w:rFonts w:hAnsi="標楷體" w:hint="eastAsia"/>
                <w:color w:val="000000" w:themeColor="text1"/>
                <w:sz w:val="24"/>
                <w:szCs w:val="24"/>
              </w:rPr>
              <w:t>0</w:t>
            </w:r>
            <w:bookmarkEnd w:id="282"/>
            <w:bookmarkEnd w:id="28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84" w:name="_Toc523731899"/>
            <w:bookmarkStart w:id="285" w:name="_Toc523748704"/>
            <w:r w:rsidRPr="00E84FFA">
              <w:rPr>
                <w:rFonts w:hAnsi="標楷體" w:hint="eastAsia"/>
                <w:color w:val="000000" w:themeColor="text1"/>
                <w:sz w:val="24"/>
                <w:szCs w:val="24"/>
              </w:rPr>
              <w:t>0</w:t>
            </w:r>
            <w:bookmarkEnd w:id="284"/>
            <w:bookmarkEnd w:id="28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86" w:name="_Toc523731900"/>
            <w:bookmarkStart w:id="287" w:name="_Toc523748705"/>
            <w:r w:rsidRPr="00E84FFA">
              <w:rPr>
                <w:rFonts w:hAnsi="標楷體" w:hint="eastAsia"/>
                <w:color w:val="000000" w:themeColor="text1"/>
                <w:sz w:val="24"/>
                <w:szCs w:val="24"/>
              </w:rPr>
              <w:t>0</w:t>
            </w:r>
            <w:bookmarkEnd w:id="286"/>
            <w:bookmarkEnd w:id="28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88" w:name="_Toc523731901"/>
            <w:bookmarkStart w:id="289" w:name="_Toc523748706"/>
            <w:r w:rsidRPr="00E84FFA">
              <w:rPr>
                <w:rFonts w:hAnsi="標楷體" w:hint="eastAsia"/>
                <w:color w:val="000000" w:themeColor="text1"/>
                <w:sz w:val="24"/>
                <w:szCs w:val="24"/>
              </w:rPr>
              <w:t>0</w:t>
            </w:r>
            <w:bookmarkEnd w:id="288"/>
            <w:bookmarkEnd w:id="289"/>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90" w:name="_Toc523731902"/>
            <w:bookmarkStart w:id="291" w:name="_Toc523748707"/>
            <w:r w:rsidRPr="00E84FFA">
              <w:rPr>
                <w:rFonts w:hAnsi="標楷體" w:hint="eastAsia"/>
                <w:color w:val="000000" w:themeColor="text1"/>
                <w:sz w:val="24"/>
                <w:szCs w:val="24"/>
              </w:rPr>
              <w:t>46</w:t>
            </w:r>
            <w:bookmarkEnd w:id="290"/>
            <w:bookmarkEnd w:id="29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92" w:name="_Toc523731903"/>
            <w:bookmarkStart w:id="293" w:name="_Toc523748708"/>
            <w:r w:rsidRPr="00E84FFA">
              <w:rPr>
                <w:rFonts w:hAnsi="標楷體" w:hint="eastAsia"/>
                <w:color w:val="000000" w:themeColor="text1"/>
                <w:sz w:val="24"/>
                <w:szCs w:val="24"/>
              </w:rPr>
              <w:t>78</w:t>
            </w:r>
            <w:bookmarkEnd w:id="292"/>
            <w:bookmarkEnd w:id="29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94" w:name="_Toc523731904"/>
            <w:bookmarkStart w:id="295" w:name="_Toc523748709"/>
            <w:r w:rsidRPr="00E84FFA">
              <w:rPr>
                <w:rFonts w:hAnsi="標楷體" w:hint="eastAsia"/>
                <w:color w:val="000000" w:themeColor="text1"/>
                <w:sz w:val="24"/>
                <w:szCs w:val="24"/>
              </w:rPr>
              <w:t>86</w:t>
            </w:r>
            <w:bookmarkEnd w:id="294"/>
            <w:bookmarkEnd w:id="295"/>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96" w:name="_Toc523731905"/>
            <w:bookmarkStart w:id="297" w:name="_Toc523748710"/>
            <w:r w:rsidRPr="00E84FFA">
              <w:rPr>
                <w:rFonts w:hAnsi="標楷體" w:hint="eastAsia"/>
                <w:color w:val="000000" w:themeColor="text1"/>
                <w:sz w:val="24"/>
                <w:szCs w:val="24"/>
              </w:rPr>
              <w:t>210</w:t>
            </w:r>
            <w:bookmarkEnd w:id="296"/>
            <w:bookmarkEnd w:id="297"/>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苗栗縣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298" w:name="_Toc523731906"/>
            <w:bookmarkStart w:id="299" w:name="_Toc523748711"/>
            <w:r w:rsidRPr="00E84FFA">
              <w:rPr>
                <w:rFonts w:hAnsi="標楷體" w:hint="eastAsia"/>
                <w:color w:val="000000" w:themeColor="text1"/>
                <w:sz w:val="24"/>
                <w:szCs w:val="24"/>
              </w:rPr>
              <w:t>0</w:t>
            </w:r>
            <w:bookmarkEnd w:id="298"/>
            <w:bookmarkEnd w:id="299"/>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00" w:name="_Toc523731907"/>
            <w:bookmarkStart w:id="301" w:name="_Toc523748712"/>
            <w:r w:rsidRPr="00E84FFA">
              <w:rPr>
                <w:rFonts w:hAnsi="標楷體" w:hint="eastAsia"/>
                <w:color w:val="000000" w:themeColor="text1"/>
                <w:sz w:val="24"/>
                <w:szCs w:val="24"/>
              </w:rPr>
              <w:t>3</w:t>
            </w:r>
            <w:bookmarkEnd w:id="300"/>
            <w:bookmarkEnd w:id="30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02" w:name="_Toc523731908"/>
            <w:bookmarkStart w:id="303" w:name="_Toc523748713"/>
            <w:r w:rsidRPr="00E84FFA">
              <w:rPr>
                <w:rFonts w:hAnsi="標楷體" w:hint="eastAsia"/>
                <w:color w:val="000000" w:themeColor="text1"/>
                <w:sz w:val="24"/>
                <w:szCs w:val="24"/>
              </w:rPr>
              <w:t>3</w:t>
            </w:r>
            <w:bookmarkEnd w:id="302"/>
            <w:bookmarkEnd w:id="30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04" w:name="_Toc523731909"/>
            <w:bookmarkStart w:id="305" w:name="_Toc523748714"/>
            <w:r w:rsidRPr="00E84FFA">
              <w:rPr>
                <w:rFonts w:hAnsi="標楷體" w:hint="eastAsia"/>
                <w:color w:val="000000" w:themeColor="text1"/>
                <w:sz w:val="24"/>
                <w:szCs w:val="24"/>
              </w:rPr>
              <w:t>7</w:t>
            </w:r>
            <w:bookmarkEnd w:id="304"/>
            <w:bookmarkEnd w:id="30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06" w:name="_Toc523731910"/>
            <w:bookmarkStart w:id="307" w:name="_Toc523748715"/>
            <w:r w:rsidRPr="00E84FFA">
              <w:rPr>
                <w:rFonts w:hAnsi="標楷體" w:hint="eastAsia"/>
                <w:color w:val="000000" w:themeColor="text1"/>
                <w:sz w:val="24"/>
                <w:szCs w:val="24"/>
              </w:rPr>
              <w:t>6</w:t>
            </w:r>
            <w:bookmarkEnd w:id="306"/>
            <w:bookmarkEnd w:id="30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08" w:name="_Toc523731911"/>
            <w:bookmarkStart w:id="309" w:name="_Toc523748716"/>
            <w:r w:rsidRPr="00E84FFA">
              <w:rPr>
                <w:rFonts w:hAnsi="標楷體" w:hint="eastAsia"/>
                <w:color w:val="000000" w:themeColor="text1"/>
                <w:sz w:val="24"/>
                <w:szCs w:val="24"/>
              </w:rPr>
              <w:t>5</w:t>
            </w:r>
            <w:bookmarkEnd w:id="308"/>
            <w:bookmarkEnd w:id="309"/>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10" w:name="_Toc523731912"/>
            <w:bookmarkStart w:id="311" w:name="_Toc523748717"/>
            <w:r w:rsidRPr="00E84FFA">
              <w:rPr>
                <w:rFonts w:hAnsi="標楷體" w:hint="eastAsia"/>
                <w:color w:val="000000" w:themeColor="text1"/>
                <w:sz w:val="24"/>
                <w:szCs w:val="24"/>
              </w:rPr>
              <w:t>3</w:t>
            </w:r>
            <w:bookmarkEnd w:id="310"/>
            <w:bookmarkEnd w:id="31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12" w:name="_Toc523731913"/>
            <w:bookmarkStart w:id="313" w:name="_Toc523748718"/>
            <w:r w:rsidRPr="00E84FFA">
              <w:rPr>
                <w:rFonts w:hAnsi="標楷體" w:hint="eastAsia"/>
                <w:color w:val="000000" w:themeColor="text1"/>
                <w:sz w:val="24"/>
                <w:szCs w:val="24"/>
              </w:rPr>
              <w:t>8</w:t>
            </w:r>
            <w:bookmarkEnd w:id="312"/>
            <w:bookmarkEnd w:id="31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14" w:name="_Toc523731914"/>
            <w:bookmarkStart w:id="315" w:name="_Toc523748719"/>
            <w:r w:rsidRPr="00E84FFA">
              <w:rPr>
                <w:rFonts w:hAnsi="標楷體" w:hint="eastAsia"/>
                <w:color w:val="000000" w:themeColor="text1"/>
                <w:sz w:val="24"/>
                <w:szCs w:val="24"/>
              </w:rPr>
              <w:t>25</w:t>
            </w:r>
            <w:bookmarkEnd w:id="314"/>
            <w:bookmarkEnd w:id="315"/>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16" w:name="_Toc523731915"/>
            <w:bookmarkStart w:id="317" w:name="_Toc523748720"/>
            <w:r w:rsidRPr="00E84FFA">
              <w:rPr>
                <w:rFonts w:hAnsi="標楷體" w:hint="eastAsia"/>
                <w:color w:val="000000" w:themeColor="text1"/>
                <w:sz w:val="24"/>
                <w:szCs w:val="24"/>
              </w:rPr>
              <w:t>60</w:t>
            </w:r>
            <w:bookmarkEnd w:id="316"/>
            <w:bookmarkEnd w:id="317"/>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宜蘭縣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18" w:name="_Toc523731916"/>
            <w:bookmarkStart w:id="319" w:name="_Toc523748721"/>
            <w:r w:rsidRPr="00E84FFA">
              <w:rPr>
                <w:rFonts w:hAnsi="標楷體" w:hint="eastAsia"/>
                <w:color w:val="000000" w:themeColor="text1"/>
                <w:sz w:val="24"/>
                <w:szCs w:val="24"/>
              </w:rPr>
              <w:t>0</w:t>
            </w:r>
            <w:bookmarkEnd w:id="318"/>
            <w:bookmarkEnd w:id="319"/>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20" w:name="_Toc523731917"/>
            <w:bookmarkStart w:id="321" w:name="_Toc523748722"/>
            <w:r w:rsidRPr="00E84FFA">
              <w:rPr>
                <w:rFonts w:hAnsi="標楷體" w:hint="eastAsia"/>
                <w:color w:val="000000" w:themeColor="text1"/>
                <w:sz w:val="24"/>
                <w:szCs w:val="24"/>
              </w:rPr>
              <w:t>0</w:t>
            </w:r>
            <w:bookmarkEnd w:id="320"/>
            <w:bookmarkEnd w:id="32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22" w:name="_Toc523731918"/>
            <w:bookmarkStart w:id="323" w:name="_Toc523748723"/>
            <w:r w:rsidRPr="00E84FFA">
              <w:rPr>
                <w:rFonts w:hAnsi="標楷體" w:hint="eastAsia"/>
                <w:color w:val="000000" w:themeColor="text1"/>
                <w:sz w:val="24"/>
                <w:szCs w:val="24"/>
              </w:rPr>
              <w:t>0</w:t>
            </w:r>
            <w:bookmarkEnd w:id="322"/>
            <w:bookmarkEnd w:id="32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24" w:name="_Toc523731919"/>
            <w:bookmarkStart w:id="325" w:name="_Toc523748724"/>
            <w:r w:rsidRPr="00E84FFA">
              <w:rPr>
                <w:rFonts w:hAnsi="標楷體" w:hint="eastAsia"/>
                <w:color w:val="000000" w:themeColor="text1"/>
                <w:sz w:val="24"/>
                <w:szCs w:val="24"/>
              </w:rPr>
              <w:t>0</w:t>
            </w:r>
            <w:bookmarkEnd w:id="324"/>
            <w:bookmarkEnd w:id="32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26" w:name="_Toc523731920"/>
            <w:bookmarkStart w:id="327" w:name="_Toc523748725"/>
            <w:r w:rsidRPr="00E84FFA">
              <w:rPr>
                <w:rFonts w:hAnsi="標楷體" w:hint="eastAsia"/>
                <w:color w:val="000000" w:themeColor="text1"/>
                <w:sz w:val="24"/>
                <w:szCs w:val="24"/>
              </w:rPr>
              <w:t>0</w:t>
            </w:r>
            <w:bookmarkEnd w:id="326"/>
            <w:bookmarkEnd w:id="32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28" w:name="_Toc523731921"/>
            <w:bookmarkStart w:id="329" w:name="_Toc523748726"/>
            <w:r w:rsidRPr="00E84FFA">
              <w:rPr>
                <w:rFonts w:hAnsi="標楷體" w:hint="eastAsia"/>
                <w:color w:val="000000" w:themeColor="text1"/>
                <w:sz w:val="24"/>
                <w:szCs w:val="24"/>
              </w:rPr>
              <w:t>0</w:t>
            </w:r>
            <w:bookmarkEnd w:id="328"/>
            <w:bookmarkEnd w:id="329"/>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30" w:name="_Toc523731922"/>
            <w:bookmarkStart w:id="331" w:name="_Toc523748727"/>
            <w:r w:rsidRPr="00E84FFA">
              <w:rPr>
                <w:rFonts w:hAnsi="標楷體" w:hint="eastAsia"/>
                <w:color w:val="000000" w:themeColor="text1"/>
                <w:sz w:val="24"/>
                <w:szCs w:val="24"/>
              </w:rPr>
              <w:t>0</w:t>
            </w:r>
            <w:bookmarkEnd w:id="330"/>
            <w:bookmarkEnd w:id="33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32" w:name="_Toc523731923"/>
            <w:bookmarkStart w:id="333" w:name="_Toc523748728"/>
            <w:r w:rsidRPr="00E84FFA">
              <w:rPr>
                <w:rFonts w:hAnsi="標楷體" w:hint="eastAsia"/>
                <w:color w:val="000000" w:themeColor="text1"/>
                <w:sz w:val="24"/>
                <w:szCs w:val="24"/>
              </w:rPr>
              <w:t>0</w:t>
            </w:r>
            <w:bookmarkEnd w:id="332"/>
            <w:bookmarkEnd w:id="33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34" w:name="_Toc523731924"/>
            <w:bookmarkStart w:id="335" w:name="_Toc523748729"/>
            <w:r w:rsidRPr="00E84FFA">
              <w:rPr>
                <w:rFonts w:hAnsi="標楷體" w:hint="eastAsia"/>
                <w:color w:val="000000" w:themeColor="text1"/>
                <w:sz w:val="24"/>
                <w:szCs w:val="24"/>
              </w:rPr>
              <w:t>0</w:t>
            </w:r>
            <w:bookmarkEnd w:id="334"/>
            <w:bookmarkEnd w:id="335"/>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36" w:name="_Toc523731925"/>
            <w:bookmarkStart w:id="337" w:name="_Toc523748730"/>
            <w:r w:rsidRPr="00E84FFA">
              <w:rPr>
                <w:rFonts w:hAnsi="標楷體" w:hint="eastAsia"/>
                <w:color w:val="000000" w:themeColor="text1"/>
                <w:sz w:val="24"/>
                <w:szCs w:val="24"/>
              </w:rPr>
              <w:t>0</w:t>
            </w:r>
            <w:bookmarkEnd w:id="336"/>
            <w:bookmarkEnd w:id="337"/>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新竹市</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38" w:name="_Toc523731926"/>
            <w:bookmarkStart w:id="339" w:name="_Toc523748731"/>
            <w:r w:rsidRPr="00E84FFA">
              <w:rPr>
                <w:rFonts w:hAnsi="標楷體" w:hint="eastAsia"/>
                <w:color w:val="000000" w:themeColor="text1"/>
                <w:sz w:val="24"/>
                <w:szCs w:val="24"/>
              </w:rPr>
              <w:t>0</w:t>
            </w:r>
            <w:bookmarkEnd w:id="338"/>
            <w:bookmarkEnd w:id="339"/>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40" w:name="_Toc523731927"/>
            <w:bookmarkStart w:id="341" w:name="_Toc523748732"/>
            <w:r w:rsidRPr="00E84FFA">
              <w:rPr>
                <w:rFonts w:hAnsi="標楷體" w:hint="eastAsia"/>
                <w:color w:val="000000" w:themeColor="text1"/>
                <w:sz w:val="24"/>
                <w:szCs w:val="24"/>
              </w:rPr>
              <w:t>9</w:t>
            </w:r>
            <w:bookmarkEnd w:id="340"/>
            <w:bookmarkEnd w:id="34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42" w:name="_Toc523731928"/>
            <w:bookmarkStart w:id="343" w:name="_Toc523748733"/>
            <w:r w:rsidRPr="00E84FFA">
              <w:rPr>
                <w:rFonts w:hAnsi="標楷體" w:hint="eastAsia"/>
                <w:color w:val="000000" w:themeColor="text1"/>
                <w:sz w:val="24"/>
                <w:szCs w:val="24"/>
              </w:rPr>
              <w:t>11</w:t>
            </w:r>
            <w:bookmarkEnd w:id="342"/>
            <w:bookmarkEnd w:id="343"/>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44" w:name="_Toc523731929"/>
            <w:bookmarkStart w:id="345" w:name="_Toc523748734"/>
            <w:r w:rsidRPr="00E84FFA">
              <w:rPr>
                <w:rFonts w:hAnsi="標楷體" w:hint="eastAsia"/>
                <w:color w:val="000000" w:themeColor="text1"/>
                <w:sz w:val="24"/>
                <w:szCs w:val="24"/>
              </w:rPr>
              <w:t>9</w:t>
            </w:r>
            <w:bookmarkEnd w:id="344"/>
            <w:bookmarkEnd w:id="345"/>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46" w:name="_Toc523731930"/>
            <w:bookmarkStart w:id="347" w:name="_Toc523748735"/>
            <w:r w:rsidRPr="00E84FFA">
              <w:rPr>
                <w:rFonts w:hAnsi="標楷體" w:hint="eastAsia"/>
                <w:color w:val="000000" w:themeColor="text1"/>
                <w:sz w:val="24"/>
                <w:szCs w:val="24"/>
              </w:rPr>
              <w:t>29</w:t>
            </w:r>
            <w:bookmarkEnd w:id="346"/>
            <w:bookmarkEnd w:id="347"/>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高雄市</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48" w:name="_Toc523731931"/>
            <w:bookmarkStart w:id="349" w:name="_Toc523748736"/>
            <w:r w:rsidRPr="00E84FFA">
              <w:rPr>
                <w:rFonts w:hAnsi="標楷體" w:hint="eastAsia"/>
                <w:color w:val="000000" w:themeColor="text1"/>
                <w:sz w:val="24"/>
                <w:szCs w:val="24"/>
              </w:rPr>
              <w:t>0</w:t>
            </w:r>
            <w:bookmarkEnd w:id="348"/>
            <w:bookmarkEnd w:id="349"/>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50" w:name="_Toc523731932"/>
            <w:bookmarkStart w:id="351" w:name="_Toc523748737"/>
            <w:r w:rsidRPr="00E84FFA">
              <w:rPr>
                <w:rFonts w:hAnsi="標楷體" w:hint="eastAsia"/>
                <w:color w:val="000000" w:themeColor="text1"/>
                <w:sz w:val="24"/>
                <w:szCs w:val="24"/>
              </w:rPr>
              <w:t>0</w:t>
            </w:r>
            <w:bookmarkEnd w:id="350"/>
            <w:bookmarkEnd w:id="351"/>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lastRenderedPageBreak/>
              <w:t>澎湖縣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52" w:name="_Toc523731933"/>
            <w:bookmarkStart w:id="353" w:name="_Toc523748738"/>
            <w:r w:rsidRPr="00E84FFA">
              <w:rPr>
                <w:rFonts w:hAnsi="標楷體" w:hint="eastAsia"/>
                <w:color w:val="000000" w:themeColor="text1"/>
                <w:sz w:val="24"/>
                <w:szCs w:val="24"/>
              </w:rPr>
              <w:t>0</w:t>
            </w:r>
            <w:bookmarkEnd w:id="352"/>
            <w:bookmarkEnd w:id="353"/>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54" w:name="_Toc523731934"/>
            <w:bookmarkStart w:id="355" w:name="_Toc523748739"/>
            <w:r w:rsidRPr="00E84FFA">
              <w:rPr>
                <w:rFonts w:hAnsi="標楷體" w:hint="eastAsia"/>
                <w:color w:val="000000" w:themeColor="text1"/>
                <w:sz w:val="24"/>
                <w:szCs w:val="24"/>
              </w:rPr>
              <w:t>0</w:t>
            </w:r>
            <w:bookmarkEnd w:id="354"/>
            <w:bookmarkEnd w:id="355"/>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56" w:name="_Toc523731935"/>
            <w:bookmarkStart w:id="357" w:name="_Toc523748740"/>
            <w:r w:rsidRPr="00E84FFA">
              <w:rPr>
                <w:rFonts w:hAnsi="標楷體" w:hint="eastAsia"/>
                <w:color w:val="000000" w:themeColor="text1"/>
                <w:sz w:val="24"/>
                <w:szCs w:val="24"/>
              </w:rPr>
              <w:t>0</w:t>
            </w:r>
            <w:bookmarkEnd w:id="356"/>
            <w:bookmarkEnd w:id="35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58" w:name="_Toc523731936"/>
            <w:bookmarkStart w:id="359" w:name="_Toc523748741"/>
            <w:r w:rsidRPr="00E84FFA">
              <w:rPr>
                <w:rFonts w:hAnsi="標楷體" w:hint="eastAsia"/>
                <w:color w:val="000000" w:themeColor="text1"/>
                <w:sz w:val="24"/>
                <w:szCs w:val="24"/>
              </w:rPr>
              <w:t>0</w:t>
            </w:r>
            <w:bookmarkEnd w:id="358"/>
            <w:bookmarkEnd w:id="35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60" w:name="_Toc523731937"/>
            <w:bookmarkStart w:id="361" w:name="_Toc523748742"/>
            <w:r w:rsidRPr="00E84FFA">
              <w:rPr>
                <w:rFonts w:hAnsi="標楷體" w:hint="eastAsia"/>
                <w:color w:val="000000" w:themeColor="text1"/>
                <w:sz w:val="24"/>
                <w:szCs w:val="24"/>
              </w:rPr>
              <w:t>0</w:t>
            </w:r>
            <w:bookmarkEnd w:id="360"/>
            <w:bookmarkEnd w:id="361"/>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62" w:name="_Toc523731938"/>
            <w:bookmarkStart w:id="363" w:name="_Toc523748743"/>
            <w:r w:rsidRPr="00E84FFA">
              <w:rPr>
                <w:rFonts w:hAnsi="標楷體" w:hint="eastAsia"/>
                <w:color w:val="000000" w:themeColor="text1"/>
                <w:sz w:val="24"/>
                <w:szCs w:val="24"/>
              </w:rPr>
              <w:t>0</w:t>
            </w:r>
            <w:bookmarkEnd w:id="362"/>
            <w:bookmarkEnd w:id="363"/>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64" w:name="_Toc523731939"/>
            <w:bookmarkStart w:id="365" w:name="_Toc523748744"/>
            <w:r w:rsidRPr="00E84FFA">
              <w:rPr>
                <w:rFonts w:hAnsi="標楷體" w:hint="eastAsia"/>
                <w:color w:val="000000" w:themeColor="text1"/>
                <w:sz w:val="24"/>
                <w:szCs w:val="24"/>
              </w:rPr>
              <w:t>0</w:t>
            </w:r>
            <w:bookmarkEnd w:id="364"/>
            <w:bookmarkEnd w:id="365"/>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66" w:name="_Toc523731940"/>
            <w:bookmarkStart w:id="367" w:name="_Toc523748745"/>
            <w:r w:rsidRPr="00E84FFA">
              <w:rPr>
                <w:rFonts w:hAnsi="標楷體" w:hint="eastAsia"/>
                <w:color w:val="000000" w:themeColor="text1"/>
                <w:sz w:val="24"/>
                <w:szCs w:val="24"/>
              </w:rPr>
              <w:t>0</w:t>
            </w:r>
            <w:bookmarkEnd w:id="366"/>
            <w:bookmarkEnd w:id="36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68" w:name="_Toc523731941"/>
            <w:bookmarkStart w:id="369" w:name="_Toc523748746"/>
            <w:r w:rsidRPr="00E84FFA">
              <w:rPr>
                <w:rFonts w:hAnsi="標楷體" w:hint="eastAsia"/>
                <w:color w:val="000000" w:themeColor="text1"/>
                <w:sz w:val="24"/>
                <w:szCs w:val="24"/>
              </w:rPr>
              <w:t>0</w:t>
            </w:r>
            <w:bookmarkEnd w:id="368"/>
            <w:bookmarkEnd w:id="369"/>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70" w:name="_Toc523731942"/>
            <w:bookmarkStart w:id="371" w:name="_Toc523748747"/>
            <w:r w:rsidRPr="00E84FFA">
              <w:rPr>
                <w:rFonts w:hAnsi="標楷體" w:hint="eastAsia"/>
                <w:color w:val="000000" w:themeColor="text1"/>
                <w:sz w:val="24"/>
                <w:szCs w:val="24"/>
              </w:rPr>
              <w:t>0</w:t>
            </w:r>
            <w:bookmarkEnd w:id="370"/>
            <w:bookmarkEnd w:id="371"/>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嘉義市</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72" w:name="_Toc523731943"/>
            <w:bookmarkStart w:id="373" w:name="_Toc523748748"/>
            <w:r w:rsidRPr="00E84FFA">
              <w:rPr>
                <w:rFonts w:hAnsi="標楷體" w:hint="eastAsia"/>
                <w:color w:val="000000" w:themeColor="text1"/>
                <w:sz w:val="24"/>
                <w:szCs w:val="24"/>
              </w:rPr>
              <w:t>0</w:t>
            </w:r>
            <w:bookmarkEnd w:id="372"/>
            <w:bookmarkEnd w:id="373"/>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74" w:name="_Toc523731944"/>
            <w:bookmarkStart w:id="375" w:name="_Toc523748749"/>
            <w:r w:rsidRPr="00E84FFA">
              <w:rPr>
                <w:rFonts w:hAnsi="標楷體" w:hint="eastAsia"/>
                <w:color w:val="000000" w:themeColor="text1"/>
                <w:sz w:val="24"/>
                <w:szCs w:val="24"/>
              </w:rPr>
              <w:t>0</w:t>
            </w:r>
            <w:bookmarkEnd w:id="374"/>
            <w:bookmarkEnd w:id="375"/>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彰化縣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76" w:name="_Toc523731945"/>
            <w:bookmarkStart w:id="377" w:name="_Toc523748750"/>
            <w:r w:rsidRPr="00E84FFA">
              <w:rPr>
                <w:rFonts w:hAnsi="標楷體" w:hint="eastAsia"/>
                <w:color w:val="000000" w:themeColor="text1"/>
                <w:sz w:val="24"/>
                <w:szCs w:val="24"/>
              </w:rPr>
              <w:t>0</w:t>
            </w:r>
            <w:bookmarkEnd w:id="376"/>
            <w:bookmarkEnd w:id="377"/>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78" w:name="_Toc523731946"/>
            <w:bookmarkStart w:id="379" w:name="_Toc523748751"/>
            <w:r w:rsidRPr="00E84FFA">
              <w:rPr>
                <w:rFonts w:hAnsi="標楷體" w:hint="eastAsia"/>
                <w:color w:val="000000" w:themeColor="text1"/>
                <w:sz w:val="24"/>
                <w:szCs w:val="24"/>
              </w:rPr>
              <w:t>0</w:t>
            </w:r>
            <w:bookmarkEnd w:id="378"/>
            <w:bookmarkEnd w:id="379"/>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新竹縣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80" w:name="_Toc523731947"/>
            <w:bookmarkStart w:id="381" w:name="_Toc523748752"/>
            <w:r w:rsidRPr="00E84FFA">
              <w:rPr>
                <w:rFonts w:hAnsi="標楷體" w:hint="eastAsia"/>
                <w:color w:val="000000" w:themeColor="text1"/>
                <w:sz w:val="24"/>
                <w:szCs w:val="24"/>
              </w:rPr>
              <w:t>10</w:t>
            </w:r>
            <w:bookmarkEnd w:id="380"/>
            <w:bookmarkEnd w:id="38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82" w:name="_Toc523731948"/>
            <w:bookmarkStart w:id="383" w:name="_Toc523748753"/>
            <w:r w:rsidRPr="00E84FFA">
              <w:rPr>
                <w:rFonts w:hAnsi="標楷體" w:hint="eastAsia"/>
                <w:color w:val="000000" w:themeColor="text1"/>
                <w:sz w:val="24"/>
                <w:szCs w:val="24"/>
              </w:rPr>
              <w:t>14</w:t>
            </w:r>
            <w:bookmarkEnd w:id="382"/>
            <w:bookmarkEnd w:id="383"/>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84" w:name="_Toc523731949"/>
            <w:bookmarkStart w:id="385" w:name="_Toc523748754"/>
            <w:r w:rsidRPr="00E84FFA">
              <w:rPr>
                <w:rFonts w:hAnsi="標楷體" w:hint="eastAsia"/>
                <w:color w:val="000000" w:themeColor="text1"/>
                <w:sz w:val="24"/>
                <w:szCs w:val="24"/>
              </w:rPr>
              <w:t>13</w:t>
            </w:r>
            <w:bookmarkEnd w:id="384"/>
            <w:bookmarkEnd w:id="38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86" w:name="_Toc523731950"/>
            <w:bookmarkStart w:id="387" w:name="_Toc523748755"/>
            <w:r w:rsidRPr="00E84FFA">
              <w:rPr>
                <w:rFonts w:hAnsi="標楷體" w:hint="eastAsia"/>
                <w:color w:val="000000" w:themeColor="text1"/>
                <w:sz w:val="24"/>
                <w:szCs w:val="24"/>
              </w:rPr>
              <w:t>15</w:t>
            </w:r>
            <w:bookmarkEnd w:id="386"/>
            <w:bookmarkEnd w:id="38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88" w:name="_Toc523731951"/>
            <w:bookmarkStart w:id="389" w:name="_Toc523748756"/>
            <w:r w:rsidRPr="00E84FFA">
              <w:rPr>
                <w:rFonts w:hAnsi="標楷體" w:hint="eastAsia"/>
                <w:color w:val="000000" w:themeColor="text1"/>
                <w:sz w:val="24"/>
                <w:szCs w:val="24"/>
              </w:rPr>
              <w:t>7</w:t>
            </w:r>
            <w:bookmarkEnd w:id="388"/>
            <w:bookmarkEnd w:id="38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90" w:name="_Toc523731952"/>
            <w:bookmarkStart w:id="391" w:name="_Toc523748757"/>
            <w:r w:rsidRPr="00E84FFA">
              <w:rPr>
                <w:rFonts w:hAnsi="標楷體" w:hint="eastAsia"/>
                <w:color w:val="000000" w:themeColor="text1"/>
                <w:sz w:val="24"/>
                <w:szCs w:val="24"/>
              </w:rPr>
              <w:t>13</w:t>
            </w:r>
            <w:bookmarkEnd w:id="390"/>
            <w:bookmarkEnd w:id="39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92" w:name="_Toc523731953"/>
            <w:bookmarkStart w:id="393" w:name="_Toc523748758"/>
            <w:r w:rsidRPr="00E84FFA">
              <w:rPr>
                <w:rFonts w:hAnsi="標楷體" w:hint="eastAsia"/>
                <w:color w:val="000000" w:themeColor="text1"/>
                <w:sz w:val="24"/>
                <w:szCs w:val="24"/>
              </w:rPr>
              <w:t>45</w:t>
            </w:r>
            <w:bookmarkEnd w:id="392"/>
            <w:bookmarkEnd w:id="393"/>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94" w:name="_Toc523731954"/>
            <w:bookmarkStart w:id="395" w:name="_Toc523748759"/>
            <w:r w:rsidRPr="00E84FFA">
              <w:rPr>
                <w:rFonts w:hAnsi="標楷體" w:hint="eastAsia"/>
                <w:color w:val="000000" w:themeColor="text1"/>
                <w:sz w:val="24"/>
                <w:szCs w:val="24"/>
              </w:rPr>
              <w:t>48</w:t>
            </w:r>
            <w:bookmarkEnd w:id="394"/>
            <w:bookmarkEnd w:id="39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96" w:name="_Toc523731955"/>
            <w:bookmarkStart w:id="397" w:name="_Toc523748760"/>
            <w:r w:rsidRPr="00E84FFA">
              <w:rPr>
                <w:rFonts w:hAnsi="標楷體" w:hint="eastAsia"/>
                <w:color w:val="000000" w:themeColor="text1"/>
                <w:sz w:val="24"/>
                <w:szCs w:val="24"/>
              </w:rPr>
              <w:t>56</w:t>
            </w:r>
            <w:bookmarkEnd w:id="396"/>
            <w:bookmarkEnd w:id="397"/>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398" w:name="_Toc523731956"/>
            <w:bookmarkStart w:id="399" w:name="_Toc523748761"/>
            <w:r w:rsidRPr="00E84FFA">
              <w:rPr>
                <w:rFonts w:hAnsi="標楷體" w:hint="eastAsia"/>
                <w:color w:val="000000" w:themeColor="text1"/>
                <w:sz w:val="24"/>
                <w:szCs w:val="24"/>
              </w:rPr>
              <w:t>221</w:t>
            </w:r>
            <w:bookmarkEnd w:id="398"/>
            <w:bookmarkEnd w:id="399"/>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新北市</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00" w:name="_Toc523731957"/>
            <w:bookmarkStart w:id="401" w:name="_Toc523748762"/>
            <w:r w:rsidRPr="00E84FFA">
              <w:rPr>
                <w:rFonts w:hAnsi="標楷體" w:hint="eastAsia"/>
                <w:color w:val="000000" w:themeColor="text1"/>
                <w:sz w:val="24"/>
                <w:szCs w:val="24"/>
              </w:rPr>
              <w:t>0</w:t>
            </w:r>
            <w:bookmarkEnd w:id="400"/>
            <w:bookmarkEnd w:id="40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02" w:name="_Toc523731958"/>
            <w:bookmarkStart w:id="403" w:name="_Toc523748763"/>
            <w:r w:rsidRPr="00E84FFA">
              <w:rPr>
                <w:rFonts w:hAnsi="標楷體" w:hint="eastAsia"/>
                <w:color w:val="000000" w:themeColor="text1"/>
                <w:sz w:val="24"/>
                <w:szCs w:val="24"/>
              </w:rPr>
              <w:t>0</w:t>
            </w:r>
            <w:bookmarkEnd w:id="402"/>
            <w:bookmarkEnd w:id="403"/>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04" w:name="_Toc523731959"/>
            <w:bookmarkStart w:id="405" w:name="_Toc523748764"/>
            <w:r w:rsidRPr="00E84FFA">
              <w:rPr>
                <w:rFonts w:hAnsi="標楷體" w:hint="eastAsia"/>
                <w:color w:val="000000" w:themeColor="text1"/>
                <w:sz w:val="24"/>
                <w:szCs w:val="24"/>
              </w:rPr>
              <w:t>0</w:t>
            </w:r>
            <w:bookmarkEnd w:id="404"/>
            <w:bookmarkEnd w:id="40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06" w:name="_Toc523731960"/>
            <w:bookmarkStart w:id="407" w:name="_Toc523748765"/>
            <w:r w:rsidRPr="00E84FFA">
              <w:rPr>
                <w:rFonts w:hAnsi="標楷體" w:hint="eastAsia"/>
                <w:color w:val="000000" w:themeColor="text1"/>
                <w:sz w:val="24"/>
                <w:szCs w:val="24"/>
              </w:rPr>
              <w:t>0</w:t>
            </w:r>
            <w:bookmarkEnd w:id="406"/>
            <w:bookmarkEnd w:id="40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08" w:name="_Toc523731961"/>
            <w:bookmarkStart w:id="409" w:name="_Toc523748766"/>
            <w:r w:rsidRPr="00E84FFA">
              <w:rPr>
                <w:rFonts w:hAnsi="標楷體" w:hint="eastAsia"/>
                <w:color w:val="000000" w:themeColor="text1"/>
                <w:sz w:val="24"/>
                <w:szCs w:val="24"/>
              </w:rPr>
              <w:t>0</w:t>
            </w:r>
            <w:bookmarkEnd w:id="408"/>
            <w:bookmarkEnd w:id="40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10" w:name="_Toc523731962"/>
            <w:bookmarkStart w:id="411" w:name="_Toc523748767"/>
            <w:r w:rsidRPr="00E84FFA">
              <w:rPr>
                <w:rFonts w:hAnsi="標楷體" w:hint="eastAsia"/>
                <w:color w:val="000000" w:themeColor="text1"/>
                <w:sz w:val="24"/>
                <w:szCs w:val="24"/>
              </w:rPr>
              <w:t>0</w:t>
            </w:r>
            <w:bookmarkEnd w:id="410"/>
            <w:bookmarkEnd w:id="41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12" w:name="_Toc523731963"/>
            <w:bookmarkStart w:id="413" w:name="_Toc523748768"/>
            <w:r w:rsidRPr="00E84FFA">
              <w:rPr>
                <w:rFonts w:hAnsi="標楷體" w:hint="eastAsia"/>
                <w:color w:val="000000" w:themeColor="text1"/>
                <w:sz w:val="24"/>
                <w:szCs w:val="24"/>
              </w:rPr>
              <w:t>95</w:t>
            </w:r>
            <w:bookmarkEnd w:id="412"/>
            <w:bookmarkEnd w:id="413"/>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14" w:name="_Toc523731964"/>
            <w:bookmarkStart w:id="415" w:name="_Toc523748769"/>
            <w:r w:rsidRPr="00E84FFA">
              <w:rPr>
                <w:rFonts w:hAnsi="標楷體" w:hint="eastAsia"/>
                <w:color w:val="000000" w:themeColor="text1"/>
                <w:sz w:val="24"/>
                <w:szCs w:val="24"/>
              </w:rPr>
              <w:t>49</w:t>
            </w:r>
            <w:bookmarkEnd w:id="414"/>
            <w:bookmarkEnd w:id="41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16" w:name="_Toc523731965"/>
            <w:bookmarkStart w:id="417" w:name="_Toc523748770"/>
            <w:r w:rsidRPr="00E84FFA">
              <w:rPr>
                <w:rFonts w:hAnsi="標楷體" w:hint="eastAsia"/>
                <w:color w:val="000000" w:themeColor="text1"/>
                <w:sz w:val="24"/>
                <w:szCs w:val="24"/>
              </w:rPr>
              <w:t>31</w:t>
            </w:r>
            <w:bookmarkEnd w:id="416"/>
            <w:bookmarkEnd w:id="417"/>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18" w:name="_Toc523731966"/>
            <w:bookmarkStart w:id="419" w:name="_Toc523748771"/>
            <w:r w:rsidRPr="00E84FFA">
              <w:rPr>
                <w:rFonts w:hAnsi="標楷體" w:hint="eastAsia"/>
                <w:color w:val="000000" w:themeColor="text1"/>
                <w:sz w:val="24"/>
                <w:szCs w:val="24"/>
              </w:rPr>
              <w:t>175</w:t>
            </w:r>
            <w:bookmarkEnd w:id="418"/>
            <w:bookmarkEnd w:id="419"/>
          </w:p>
        </w:tc>
      </w:tr>
      <w:tr w:rsidR="00E84FFA" w:rsidRPr="00E84FFA" w:rsidTr="00213091">
        <w:trPr>
          <w:trHeight w:val="342"/>
        </w:trPr>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b/>
                <w:color w:val="000000" w:themeColor="text1"/>
                <w:sz w:val="24"/>
                <w:szCs w:val="24"/>
              </w:rPr>
            </w:pPr>
            <w:r w:rsidRPr="00E84FFA">
              <w:rPr>
                <w:rFonts w:ascii="Times New Roman" w:hint="eastAsia"/>
                <w:b/>
                <w:color w:val="000000" w:themeColor="text1"/>
                <w:sz w:val="24"/>
                <w:szCs w:val="24"/>
              </w:rPr>
              <w:t>嘉義縣</w:t>
            </w:r>
          </w:p>
        </w:tc>
        <w:tc>
          <w:tcPr>
            <w:tcW w:w="64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420" w:name="_Toc523731967"/>
            <w:bookmarkStart w:id="421" w:name="_Toc523748772"/>
            <w:r w:rsidRPr="00E84FFA">
              <w:rPr>
                <w:rFonts w:hAnsi="標楷體" w:hint="eastAsia"/>
                <w:bCs w:val="0"/>
                <w:color w:val="000000" w:themeColor="text1"/>
                <w:kern w:val="2"/>
                <w:sz w:val="24"/>
                <w:szCs w:val="24"/>
              </w:rPr>
              <w:t>0</w:t>
            </w:r>
            <w:bookmarkEnd w:id="420"/>
            <w:bookmarkEnd w:id="421"/>
          </w:p>
        </w:tc>
        <w:tc>
          <w:tcPr>
            <w:tcW w:w="64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422" w:name="_Toc523731968"/>
            <w:bookmarkStart w:id="423" w:name="_Toc523748773"/>
            <w:r w:rsidRPr="00E84FFA">
              <w:rPr>
                <w:rFonts w:hAnsi="標楷體" w:hint="eastAsia"/>
                <w:bCs w:val="0"/>
                <w:color w:val="000000" w:themeColor="text1"/>
                <w:kern w:val="2"/>
                <w:sz w:val="24"/>
                <w:szCs w:val="24"/>
              </w:rPr>
              <w:t>1</w:t>
            </w:r>
            <w:bookmarkEnd w:id="422"/>
            <w:bookmarkEnd w:id="423"/>
          </w:p>
        </w:tc>
        <w:tc>
          <w:tcPr>
            <w:tcW w:w="64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424" w:name="_Toc523731969"/>
            <w:bookmarkStart w:id="425" w:name="_Toc523748774"/>
            <w:r w:rsidRPr="00E84FFA">
              <w:rPr>
                <w:rFonts w:hAnsi="標楷體" w:hint="eastAsia"/>
                <w:bCs w:val="0"/>
                <w:color w:val="000000" w:themeColor="text1"/>
                <w:kern w:val="2"/>
                <w:sz w:val="24"/>
                <w:szCs w:val="24"/>
              </w:rPr>
              <w:t>2</w:t>
            </w:r>
            <w:bookmarkEnd w:id="424"/>
            <w:bookmarkEnd w:id="425"/>
          </w:p>
        </w:tc>
        <w:tc>
          <w:tcPr>
            <w:tcW w:w="645"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426" w:name="_Toc523731970"/>
            <w:bookmarkStart w:id="427" w:name="_Toc523748775"/>
            <w:r w:rsidRPr="00E84FFA">
              <w:rPr>
                <w:rFonts w:hAnsi="標楷體" w:hint="eastAsia"/>
                <w:bCs w:val="0"/>
                <w:color w:val="000000" w:themeColor="text1"/>
                <w:kern w:val="2"/>
                <w:sz w:val="24"/>
                <w:szCs w:val="24"/>
              </w:rPr>
              <w:t>1</w:t>
            </w:r>
            <w:bookmarkEnd w:id="426"/>
            <w:bookmarkEnd w:id="427"/>
          </w:p>
        </w:tc>
        <w:tc>
          <w:tcPr>
            <w:tcW w:w="645"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428" w:name="_Toc523731971"/>
            <w:bookmarkStart w:id="429" w:name="_Toc523748776"/>
            <w:r w:rsidRPr="00E84FFA">
              <w:rPr>
                <w:rFonts w:hAnsi="標楷體" w:hint="eastAsia"/>
                <w:bCs w:val="0"/>
                <w:color w:val="000000" w:themeColor="text1"/>
                <w:kern w:val="2"/>
                <w:sz w:val="24"/>
                <w:szCs w:val="24"/>
              </w:rPr>
              <w:t>2</w:t>
            </w:r>
            <w:bookmarkEnd w:id="428"/>
            <w:bookmarkEnd w:id="429"/>
          </w:p>
        </w:tc>
        <w:tc>
          <w:tcPr>
            <w:tcW w:w="645"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430" w:name="_Toc523731972"/>
            <w:bookmarkStart w:id="431" w:name="_Toc523748777"/>
            <w:r w:rsidRPr="00E84FFA">
              <w:rPr>
                <w:rFonts w:hAnsi="標楷體" w:hint="eastAsia"/>
                <w:bCs w:val="0"/>
                <w:color w:val="000000" w:themeColor="text1"/>
                <w:kern w:val="2"/>
                <w:sz w:val="24"/>
                <w:szCs w:val="24"/>
              </w:rPr>
              <w:t>1</w:t>
            </w:r>
            <w:bookmarkEnd w:id="430"/>
            <w:bookmarkEnd w:id="431"/>
          </w:p>
        </w:tc>
        <w:tc>
          <w:tcPr>
            <w:tcW w:w="737"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432" w:name="_Toc523731973"/>
            <w:bookmarkStart w:id="433" w:name="_Toc523748778"/>
            <w:r w:rsidRPr="00E84FFA">
              <w:rPr>
                <w:rFonts w:hAnsi="標楷體" w:hint="eastAsia"/>
                <w:bCs w:val="0"/>
                <w:color w:val="000000" w:themeColor="text1"/>
                <w:kern w:val="2"/>
                <w:sz w:val="24"/>
                <w:szCs w:val="24"/>
              </w:rPr>
              <w:t>54</w:t>
            </w:r>
            <w:bookmarkEnd w:id="432"/>
            <w:bookmarkEnd w:id="433"/>
          </w:p>
        </w:tc>
        <w:tc>
          <w:tcPr>
            <w:tcW w:w="737"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434" w:name="_Toc523731974"/>
            <w:bookmarkStart w:id="435" w:name="_Toc523748779"/>
            <w:r w:rsidRPr="00E84FFA">
              <w:rPr>
                <w:rFonts w:hAnsi="標楷體" w:hint="eastAsia"/>
                <w:bCs w:val="0"/>
                <w:color w:val="000000" w:themeColor="text1"/>
                <w:kern w:val="2"/>
                <w:sz w:val="24"/>
                <w:szCs w:val="24"/>
              </w:rPr>
              <w:t>58</w:t>
            </w:r>
            <w:bookmarkEnd w:id="434"/>
            <w:bookmarkEnd w:id="435"/>
          </w:p>
        </w:tc>
        <w:tc>
          <w:tcPr>
            <w:tcW w:w="645"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436" w:name="_Toc523731975"/>
            <w:bookmarkStart w:id="437" w:name="_Toc523748780"/>
            <w:r w:rsidRPr="00E84FFA">
              <w:rPr>
                <w:rFonts w:hAnsi="標楷體" w:hint="eastAsia"/>
                <w:bCs w:val="0"/>
                <w:color w:val="000000" w:themeColor="text1"/>
                <w:kern w:val="2"/>
                <w:sz w:val="24"/>
                <w:szCs w:val="24"/>
              </w:rPr>
              <w:t>55</w:t>
            </w:r>
            <w:bookmarkEnd w:id="436"/>
            <w:bookmarkEnd w:id="437"/>
          </w:p>
        </w:tc>
        <w:tc>
          <w:tcPr>
            <w:tcW w:w="1116"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rFonts w:hAnsi="標楷體"/>
                <w:bCs w:val="0"/>
                <w:color w:val="000000" w:themeColor="text1"/>
                <w:kern w:val="2"/>
                <w:sz w:val="24"/>
                <w:szCs w:val="24"/>
              </w:rPr>
            </w:pPr>
            <w:bookmarkStart w:id="438" w:name="_Toc523731976"/>
            <w:bookmarkStart w:id="439" w:name="_Toc523748781"/>
            <w:r w:rsidRPr="00E84FFA">
              <w:rPr>
                <w:rFonts w:hAnsi="標楷體" w:hint="eastAsia"/>
                <w:bCs w:val="0"/>
                <w:color w:val="000000" w:themeColor="text1"/>
                <w:kern w:val="2"/>
                <w:sz w:val="24"/>
                <w:szCs w:val="24"/>
              </w:rPr>
              <w:t>174</w:t>
            </w:r>
            <w:bookmarkEnd w:id="438"/>
            <w:bookmarkEnd w:id="439"/>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連江縣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40" w:name="_Toc523731977"/>
            <w:bookmarkStart w:id="441" w:name="_Toc523748782"/>
            <w:r w:rsidRPr="00E84FFA">
              <w:rPr>
                <w:rFonts w:hAnsi="標楷體" w:hint="eastAsia"/>
                <w:color w:val="000000" w:themeColor="text1"/>
                <w:sz w:val="24"/>
                <w:szCs w:val="24"/>
              </w:rPr>
              <w:t>0</w:t>
            </w:r>
            <w:bookmarkEnd w:id="440"/>
            <w:bookmarkEnd w:id="44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rFonts w:hAnsi="標楷體"/>
                <w:color w:val="000000" w:themeColor="text1"/>
              </w:rPr>
            </w:pPr>
            <w:r w:rsidRPr="00E84FFA">
              <w:rPr>
                <w:rFonts w:hAnsi="標楷體" w:hint="eastAsia"/>
                <w:color w:val="000000" w:themeColor="text1"/>
                <w:sz w:val="24"/>
                <w:szCs w:val="24"/>
              </w:rPr>
              <w:t>0</w:t>
            </w:r>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42" w:name="_Toc523731978"/>
            <w:bookmarkStart w:id="443" w:name="_Toc523748783"/>
            <w:r w:rsidRPr="00E84FFA">
              <w:rPr>
                <w:rFonts w:hAnsi="標楷體" w:hint="eastAsia"/>
                <w:color w:val="000000" w:themeColor="text1"/>
                <w:sz w:val="24"/>
                <w:szCs w:val="24"/>
              </w:rPr>
              <w:t>1</w:t>
            </w:r>
            <w:bookmarkEnd w:id="442"/>
            <w:bookmarkEnd w:id="443"/>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44" w:name="_Toc523731979"/>
            <w:bookmarkStart w:id="445" w:name="_Toc523748784"/>
            <w:r w:rsidRPr="00E84FFA">
              <w:rPr>
                <w:rFonts w:hAnsi="標楷體" w:hint="eastAsia"/>
                <w:color w:val="000000" w:themeColor="text1"/>
                <w:sz w:val="24"/>
                <w:szCs w:val="24"/>
              </w:rPr>
              <w:t>2</w:t>
            </w:r>
            <w:bookmarkEnd w:id="444"/>
            <w:bookmarkEnd w:id="44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46" w:name="_Toc523731980"/>
            <w:bookmarkStart w:id="447" w:name="_Toc523748785"/>
            <w:r w:rsidRPr="00E84FFA">
              <w:rPr>
                <w:rFonts w:hAnsi="標楷體" w:hint="eastAsia"/>
                <w:color w:val="000000" w:themeColor="text1"/>
                <w:sz w:val="24"/>
                <w:szCs w:val="24"/>
              </w:rPr>
              <w:t>1</w:t>
            </w:r>
            <w:bookmarkEnd w:id="446"/>
            <w:bookmarkEnd w:id="447"/>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48" w:name="_Toc523731981"/>
            <w:bookmarkStart w:id="449" w:name="_Toc523748786"/>
            <w:r w:rsidRPr="00E84FFA">
              <w:rPr>
                <w:rFonts w:hAnsi="標楷體" w:hint="eastAsia"/>
                <w:color w:val="000000" w:themeColor="text1"/>
                <w:sz w:val="24"/>
                <w:szCs w:val="24"/>
              </w:rPr>
              <w:t>4</w:t>
            </w:r>
            <w:bookmarkEnd w:id="448"/>
            <w:bookmarkEnd w:id="449"/>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臺北市</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50" w:name="_Toc523731982"/>
            <w:bookmarkStart w:id="451" w:name="_Toc523748787"/>
            <w:r w:rsidRPr="00E84FFA">
              <w:rPr>
                <w:rFonts w:hAnsi="標楷體" w:hint="eastAsia"/>
                <w:color w:val="000000" w:themeColor="text1"/>
                <w:sz w:val="24"/>
                <w:szCs w:val="24"/>
              </w:rPr>
              <w:t>0</w:t>
            </w:r>
            <w:bookmarkEnd w:id="450"/>
            <w:bookmarkEnd w:id="45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52" w:name="_Toc523731983"/>
            <w:bookmarkStart w:id="453" w:name="_Toc523748788"/>
            <w:r w:rsidRPr="00E84FFA">
              <w:rPr>
                <w:rFonts w:hAnsi="標楷體" w:hint="eastAsia"/>
                <w:color w:val="000000" w:themeColor="text1"/>
                <w:sz w:val="24"/>
                <w:szCs w:val="24"/>
              </w:rPr>
              <w:t>0</w:t>
            </w:r>
            <w:bookmarkEnd w:id="452"/>
            <w:bookmarkEnd w:id="453"/>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54" w:name="_Toc523731984"/>
            <w:bookmarkStart w:id="455" w:name="_Toc523748789"/>
            <w:r w:rsidRPr="00E84FFA">
              <w:rPr>
                <w:rFonts w:hAnsi="標楷體" w:hint="eastAsia"/>
                <w:color w:val="000000" w:themeColor="text1"/>
                <w:sz w:val="24"/>
                <w:szCs w:val="24"/>
              </w:rPr>
              <w:t>0</w:t>
            </w:r>
            <w:bookmarkEnd w:id="454"/>
            <w:bookmarkEnd w:id="45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56" w:name="_Toc523731985"/>
            <w:bookmarkStart w:id="457" w:name="_Toc523748790"/>
            <w:r w:rsidRPr="00E84FFA">
              <w:rPr>
                <w:rFonts w:hAnsi="標楷體" w:hint="eastAsia"/>
                <w:color w:val="000000" w:themeColor="text1"/>
                <w:sz w:val="24"/>
                <w:szCs w:val="24"/>
              </w:rPr>
              <w:t>0</w:t>
            </w:r>
            <w:bookmarkEnd w:id="456"/>
            <w:bookmarkEnd w:id="45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58" w:name="_Toc523731986"/>
            <w:bookmarkStart w:id="459" w:name="_Toc523748791"/>
            <w:r w:rsidRPr="00E84FFA">
              <w:rPr>
                <w:rFonts w:hAnsi="標楷體" w:hint="eastAsia"/>
                <w:color w:val="000000" w:themeColor="text1"/>
                <w:sz w:val="24"/>
                <w:szCs w:val="24"/>
              </w:rPr>
              <w:t>0</w:t>
            </w:r>
            <w:bookmarkEnd w:id="458"/>
            <w:bookmarkEnd w:id="45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60" w:name="_Toc523731987"/>
            <w:bookmarkStart w:id="461" w:name="_Toc523748792"/>
            <w:r w:rsidRPr="00E84FFA">
              <w:rPr>
                <w:rFonts w:hAnsi="標楷體" w:hint="eastAsia"/>
                <w:color w:val="000000" w:themeColor="text1"/>
                <w:sz w:val="24"/>
                <w:szCs w:val="24"/>
              </w:rPr>
              <w:t>0</w:t>
            </w:r>
            <w:bookmarkEnd w:id="460"/>
            <w:bookmarkEnd w:id="46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62" w:name="_Toc523731988"/>
            <w:bookmarkStart w:id="463" w:name="_Toc523748793"/>
            <w:r w:rsidRPr="00E84FFA">
              <w:rPr>
                <w:rFonts w:hAnsi="標楷體" w:hint="eastAsia"/>
                <w:color w:val="000000" w:themeColor="text1"/>
                <w:sz w:val="24"/>
                <w:szCs w:val="24"/>
              </w:rPr>
              <w:t>0</w:t>
            </w:r>
            <w:bookmarkEnd w:id="462"/>
            <w:bookmarkEnd w:id="463"/>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64" w:name="_Toc523731989"/>
            <w:bookmarkStart w:id="465" w:name="_Toc523748794"/>
            <w:r w:rsidRPr="00E84FFA">
              <w:rPr>
                <w:rFonts w:hAnsi="標楷體" w:hint="eastAsia"/>
                <w:color w:val="000000" w:themeColor="text1"/>
                <w:sz w:val="24"/>
                <w:szCs w:val="24"/>
              </w:rPr>
              <w:t>0</w:t>
            </w:r>
            <w:bookmarkEnd w:id="464"/>
            <w:bookmarkEnd w:id="46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66" w:name="_Toc523731990"/>
            <w:bookmarkStart w:id="467" w:name="_Toc523748795"/>
            <w:r w:rsidRPr="00E84FFA">
              <w:rPr>
                <w:rFonts w:hAnsi="標楷體" w:hint="eastAsia"/>
                <w:color w:val="000000" w:themeColor="text1"/>
                <w:sz w:val="24"/>
                <w:szCs w:val="24"/>
              </w:rPr>
              <w:t>0</w:t>
            </w:r>
            <w:bookmarkEnd w:id="466"/>
            <w:bookmarkEnd w:id="467"/>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rFonts w:hAnsi="標楷體"/>
                <w:color w:val="000000" w:themeColor="text1"/>
                <w:sz w:val="24"/>
                <w:szCs w:val="24"/>
              </w:rPr>
            </w:pPr>
            <w:bookmarkStart w:id="468" w:name="_Toc523731991"/>
            <w:bookmarkStart w:id="469" w:name="_Toc523748796"/>
            <w:r w:rsidRPr="00E84FFA">
              <w:rPr>
                <w:rFonts w:hAnsi="標楷體" w:hint="eastAsia"/>
                <w:color w:val="000000" w:themeColor="text1"/>
                <w:sz w:val="24"/>
                <w:szCs w:val="24"/>
              </w:rPr>
              <w:t>0</w:t>
            </w:r>
            <w:bookmarkEnd w:id="468"/>
            <w:bookmarkEnd w:id="469"/>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雲林縣</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70" w:name="_Toc523731992"/>
            <w:bookmarkStart w:id="471" w:name="_Toc523748797"/>
            <w:r w:rsidRPr="00E84FFA">
              <w:rPr>
                <w:rFonts w:hint="eastAsia"/>
                <w:color w:val="000000" w:themeColor="text1"/>
                <w:sz w:val="24"/>
                <w:szCs w:val="24"/>
              </w:rPr>
              <w:t>0</w:t>
            </w:r>
            <w:bookmarkEnd w:id="470"/>
            <w:bookmarkEnd w:id="47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72" w:name="_Toc523731993"/>
            <w:bookmarkStart w:id="473" w:name="_Toc523748798"/>
            <w:r w:rsidRPr="00E84FFA">
              <w:rPr>
                <w:rFonts w:hint="eastAsia"/>
                <w:color w:val="000000" w:themeColor="text1"/>
                <w:sz w:val="24"/>
                <w:szCs w:val="24"/>
              </w:rPr>
              <w:t>0</w:t>
            </w:r>
            <w:bookmarkEnd w:id="472"/>
            <w:bookmarkEnd w:id="473"/>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74" w:name="_Toc523731994"/>
            <w:bookmarkStart w:id="475" w:name="_Toc523748799"/>
            <w:r w:rsidRPr="00E84FFA">
              <w:rPr>
                <w:rFonts w:hint="eastAsia"/>
                <w:color w:val="000000" w:themeColor="text1"/>
                <w:sz w:val="24"/>
                <w:szCs w:val="24"/>
              </w:rPr>
              <w:t>0</w:t>
            </w:r>
            <w:bookmarkEnd w:id="474"/>
            <w:bookmarkEnd w:id="47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76" w:name="_Toc523731995"/>
            <w:bookmarkStart w:id="477" w:name="_Toc523748800"/>
            <w:r w:rsidRPr="00E84FFA">
              <w:rPr>
                <w:rFonts w:hint="eastAsia"/>
                <w:color w:val="000000" w:themeColor="text1"/>
                <w:sz w:val="24"/>
                <w:szCs w:val="24"/>
              </w:rPr>
              <w:t>0</w:t>
            </w:r>
            <w:bookmarkEnd w:id="476"/>
            <w:bookmarkEnd w:id="47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78" w:name="_Toc523731996"/>
            <w:bookmarkStart w:id="479" w:name="_Toc523748801"/>
            <w:r w:rsidRPr="00E84FFA">
              <w:rPr>
                <w:rFonts w:hint="eastAsia"/>
                <w:color w:val="000000" w:themeColor="text1"/>
                <w:sz w:val="24"/>
                <w:szCs w:val="24"/>
              </w:rPr>
              <w:t>0</w:t>
            </w:r>
            <w:bookmarkEnd w:id="478"/>
            <w:bookmarkEnd w:id="47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80" w:name="_Toc523731997"/>
            <w:bookmarkStart w:id="481" w:name="_Toc523748802"/>
            <w:r w:rsidRPr="00E84FFA">
              <w:rPr>
                <w:rFonts w:hint="eastAsia"/>
                <w:color w:val="000000" w:themeColor="text1"/>
                <w:sz w:val="24"/>
                <w:szCs w:val="24"/>
              </w:rPr>
              <w:t>0</w:t>
            </w:r>
            <w:bookmarkEnd w:id="480"/>
            <w:bookmarkEnd w:id="48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82" w:name="_Toc523731998"/>
            <w:bookmarkStart w:id="483" w:name="_Toc523748803"/>
            <w:r w:rsidRPr="00E84FFA">
              <w:rPr>
                <w:rFonts w:hint="eastAsia"/>
                <w:color w:val="000000" w:themeColor="text1"/>
                <w:sz w:val="24"/>
                <w:szCs w:val="24"/>
              </w:rPr>
              <w:t>0</w:t>
            </w:r>
            <w:bookmarkEnd w:id="482"/>
            <w:bookmarkEnd w:id="483"/>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84" w:name="_Toc523731999"/>
            <w:bookmarkStart w:id="485" w:name="_Toc523748804"/>
            <w:r w:rsidRPr="00E84FFA">
              <w:rPr>
                <w:rFonts w:hint="eastAsia"/>
                <w:color w:val="000000" w:themeColor="text1"/>
                <w:sz w:val="24"/>
                <w:szCs w:val="24"/>
              </w:rPr>
              <w:t>0</w:t>
            </w:r>
            <w:bookmarkEnd w:id="484"/>
            <w:bookmarkEnd w:id="48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86" w:name="_Toc523732000"/>
            <w:bookmarkStart w:id="487" w:name="_Toc523748805"/>
            <w:r w:rsidRPr="00E84FFA">
              <w:rPr>
                <w:rFonts w:hint="eastAsia"/>
                <w:color w:val="000000" w:themeColor="text1"/>
                <w:sz w:val="24"/>
                <w:szCs w:val="24"/>
              </w:rPr>
              <w:t>0</w:t>
            </w:r>
            <w:bookmarkEnd w:id="486"/>
            <w:bookmarkEnd w:id="487"/>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88" w:name="_Toc523732001"/>
            <w:bookmarkStart w:id="489" w:name="_Toc523748806"/>
            <w:r w:rsidRPr="00E84FFA">
              <w:rPr>
                <w:rFonts w:hint="eastAsia"/>
                <w:color w:val="000000" w:themeColor="text1"/>
                <w:sz w:val="24"/>
                <w:szCs w:val="24"/>
              </w:rPr>
              <w:t>0</w:t>
            </w:r>
            <w:bookmarkEnd w:id="488"/>
            <w:bookmarkEnd w:id="489"/>
          </w:p>
        </w:tc>
      </w:tr>
      <w:tr w:rsidR="00E84FFA" w:rsidRPr="00E84FFA" w:rsidTr="00213091">
        <w:tc>
          <w:tcPr>
            <w:tcW w:w="138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b/>
                <w:color w:val="000000" w:themeColor="text1"/>
                <w:sz w:val="24"/>
                <w:szCs w:val="24"/>
              </w:rPr>
            </w:pPr>
            <w:r w:rsidRPr="00E84FFA">
              <w:rPr>
                <w:rFonts w:ascii="Times New Roman" w:hint="eastAsia"/>
                <w:b/>
                <w:color w:val="000000" w:themeColor="text1"/>
                <w:sz w:val="24"/>
                <w:szCs w:val="24"/>
              </w:rPr>
              <w:t>合計</w:t>
            </w:r>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90" w:name="_Toc523732002"/>
            <w:bookmarkStart w:id="491" w:name="_Toc523748807"/>
            <w:r w:rsidRPr="00E84FFA">
              <w:rPr>
                <w:rFonts w:hint="eastAsia"/>
                <w:color w:val="000000" w:themeColor="text1"/>
                <w:sz w:val="24"/>
                <w:szCs w:val="24"/>
              </w:rPr>
              <w:t>22</w:t>
            </w:r>
            <w:bookmarkEnd w:id="490"/>
            <w:bookmarkEnd w:id="491"/>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92" w:name="_Toc523732003"/>
            <w:bookmarkStart w:id="493" w:name="_Toc523748808"/>
            <w:r w:rsidRPr="00E84FFA">
              <w:rPr>
                <w:rFonts w:hint="eastAsia"/>
                <w:color w:val="000000" w:themeColor="text1"/>
                <w:sz w:val="24"/>
                <w:szCs w:val="24"/>
              </w:rPr>
              <w:t>41</w:t>
            </w:r>
            <w:bookmarkEnd w:id="492"/>
            <w:bookmarkEnd w:id="493"/>
          </w:p>
        </w:tc>
        <w:tc>
          <w:tcPr>
            <w:tcW w:w="64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94" w:name="_Toc523732004"/>
            <w:bookmarkStart w:id="495" w:name="_Toc523748809"/>
            <w:r w:rsidRPr="00E84FFA">
              <w:rPr>
                <w:rFonts w:hint="eastAsia"/>
                <w:color w:val="000000" w:themeColor="text1"/>
                <w:sz w:val="24"/>
                <w:szCs w:val="24"/>
              </w:rPr>
              <w:t>47</w:t>
            </w:r>
            <w:bookmarkEnd w:id="494"/>
            <w:bookmarkEnd w:id="49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96" w:name="_Toc523732005"/>
            <w:bookmarkStart w:id="497" w:name="_Toc523748810"/>
            <w:r w:rsidRPr="00E84FFA">
              <w:rPr>
                <w:rFonts w:hint="eastAsia"/>
                <w:color w:val="000000" w:themeColor="text1"/>
                <w:sz w:val="24"/>
                <w:szCs w:val="24"/>
              </w:rPr>
              <w:t>48</w:t>
            </w:r>
            <w:bookmarkEnd w:id="496"/>
            <w:bookmarkEnd w:id="497"/>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498" w:name="_Toc523732006"/>
            <w:bookmarkStart w:id="499" w:name="_Toc523748811"/>
            <w:r w:rsidRPr="00E84FFA">
              <w:rPr>
                <w:rFonts w:hint="eastAsia"/>
                <w:color w:val="000000" w:themeColor="text1"/>
                <w:sz w:val="24"/>
                <w:szCs w:val="24"/>
              </w:rPr>
              <w:t>44</w:t>
            </w:r>
            <w:bookmarkEnd w:id="498"/>
            <w:bookmarkEnd w:id="499"/>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500" w:name="_Toc523732007"/>
            <w:bookmarkStart w:id="501" w:name="_Toc523748812"/>
            <w:r w:rsidRPr="00E84FFA">
              <w:rPr>
                <w:rFonts w:hint="eastAsia"/>
                <w:color w:val="000000" w:themeColor="text1"/>
                <w:sz w:val="24"/>
                <w:szCs w:val="24"/>
              </w:rPr>
              <w:t>56</w:t>
            </w:r>
            <w:bookmarkEnd w:id="500"/>
            <w:bookmarkEnd w:id="501"/>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502" w:name="_Toc523732008"/>
            <w:bookmarkStart w:id="503" w:name="_Toc523748813"/>
            <w:r w:rsidRPr="00E84FFA">
              <w:rPr>
                <w:rFonts w:hint="eastAsia"/>
                <w:color w:val="000000" w:themeColor="text1"/>
                <w:sz w:val="24"/>
                <w:szCs w:val="24"/>
              </w:rPr>
              <w:t>395</w:t>
            </w:r>
            <w:bookmarkEnd w:id="502"/>
            <w:bookmarkEnd w:id="503"/>
          </w:p>
        </w:tc>
        <w:tc>
          <w:tcPr>
            <w:tcW w:w="737"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504" w:name="_Toc523732009"/>
            <w:bookmarkStart w:id="505" w:name="_Toc523748814"/>
            <w:r w:rsidRPr="00E84FFA">
              <w:rPr>
                <w:rFonts w:hint="eastAsia"/>
                <w:color w:val="000000" w:themeColor="text1"/>
                <w:sz w:val="24"/>
                <w:szCs w:val="24"/>
              </w:rPr>
              <w:t>433</w:t>
            </w:r>
            <w:bookmarkEnd w:id="504"/>
            <w:bookmarkEnd w:id="505"/>
          </w:p>
        </w:tc>
        <w:tc>
          <w:tcPr>
            <w:tcW w:w="645"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506" w:name="_Toc523732010"/>
            <w:bookmarkStart w:id="507" w:name="_Toc523748815"/>
            <w:r w:rsidRPr="00E84FFA">
              <w:rPr>
                <w:rFonts w:hint="eastAsia"/>
                <w:color w:val="000000" w:themeColor="text1"/>
                <w:sz w:val="24"/>
                <w:szCs w:val="24"/>
              </w:rPr>
              <w:t>442</w:t>
            </w:r>
            <w:bookmarkEnd w:id="506"/>
            <w:bookmarkEnd w:id="507"/>
          </w:p>
        </w:tc>
        <w:tc>
          <w:tcPr>
            <w:tcW w:w="1116"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508" w:name="_Toc523732011"/>
            <w:bookmarkStart w:id="509" w:name="_Toc523748816"/>
            <w:r w:rsidRPr="00E84FFA">
              <w:rPr>
                <w:rFonts w:hint="eastAsia"/>
                <w:color w:val="000000" w:themeColor="text1"/>
                <w:sz w:val="24"/>
                <w:szCs w:val="24"/>
              </w:rPr>
              <w:t>1,528</w:t>
            </w:r>
            <w:bookmarkEnd w:id="508"/>
            <w:bookmarkEnd w:id="509"/>
          </w:p>
        </w:tc>
      </w:tr>
    </w:tbl>
    <w:p w:rsidR="00AD65CF" w:rsidRPr="00E84FFA" w:rsidRDefault="00AD65CF" w:rsidP="00AD65CF">
      <w:pPr>
        <w:spacing w:line="240" w:lineRule="exact"/>
        <w:rPr>
          <w:color w:val="000000" w:themeColor="text1"/>
          <w:sz w:val="24"/>
          <w:szCs w:val="24"/>
        </w:rPr>
      </w:pPr>
      <w:r w:rsidRPr="00E84FFA">
        <w:rPr>
          <w:rFonts w:hint="eastAsia"/>
          <w:color w:val="000000" w:themeColor="text1"/>
          <w:sz w:val="24"/>
          <w:szCs w:val="24"/>
        </w:rPr>
        <w:t>註：</w:t>
      </w:r>
    </w:p>
    <w:p w:rsidR="00AD65CF" w:rsidRPr="00E84FFA" w:rsidRDefault="00AD65CF" w:rsidP="00C846D2">
      <w:pPr>
        <w:pStyle w:val="afc"/>
        <w:numPr>
          <w:ilvl w:val="0"/>
          <w:numId w:val="20"/>
        </w:numPr>
        <w:spacing w:line="240" w:lineRule="exact"/>
        <w:ind w:leftChars="0" w:left="284" w:hanging="284"/>
        <w:rPr>
          <w:color w:val="000000" w:themeColor="text1"/>
          <w:sz w:val="24"/>
          <w:szCs w:val="24"/>
        </w:rPr>
      </w:pPr>
      <w:r w:rsidRPr="00E84FFA">
        <w:rPr>
          <w:rFonts w:hint="eastAsia"/>
          <w:color w:val="000000" w:themeColor="text1"/>
          <w:sz w:val="24"/>
          <w:szCs w:val="24"/>
        </w:rPr>
        <w:t>臺南市：1名為瑞峰國小學區內之學生，因學校位於南化水庫保護區，地處偏遠，全校僅14位學生，校方並無提供交通車，故該校自建宿舍，總床位計14床，目前1位學生住校，其餘皆由家長接送。</w:t>
      </w:r>
    </w:p>
    <w:p w:rsidR="00AD65CF" w:rsidRPr="00E84FFA" w:rsidRDefault="00AD65CF" w:rsidP="00C846D2">
      <w:pPr>
        <w:pStyle w:val="afc"/>
        <w:numPr>
          <w:ilvl w:val="0"/>
          <w:numId w:val="20"/>
        </w:numPr>
        <w:spacing w:line="240" w:lineRule="exact"/>
        <w:ind w:leftChars="0" w:left="284" w:hanging="284"/>
        <w:rPr>
          <w:color w:val="000000" w:themeColor="text1"/>
          <w:sz w:val="24"/>
          <w:szCs w:val="24"/>
        </w:rPr>
      </w:pPr>
      <w:r w:rsidRPr="00E84FFA">
        <w:rPr>
          <w:rFonts w:hint="eastAsia"/>
          <w:color w:val="000000" w:themeColor="text1"/>
          <w:sz w:val="24"/>
          <w:szCs w:val="24"/>
        </w:rPr>
        <w:t>花蓮縣：瑞穗國中住宿生皆為體育班男生，該校居住奇美部落女性學生計8位，因尊重家長考量，女性學生均為通勤，惟颱風季節偶時造成奇美部落至該校到路坍方致校車無法進出，恐有影響學生上學之虞，該校業規劃餘裕空間作為女宿使用，俾以暫為安置。</w:t>
      </w:r>
    </w:p>
    <w:p w:rsidR="00AD65CF" w:rsidRPr="00E84FFA" w:rsidRDefault="00AD65CF" w:rsidP="00C846D2">
      <w:pPr>
        <w:pStyle w:val="afc"/>
        <w:numPr>
          <w:ilvl w:val="0"/>
          <w:numId w:val="20"/>
        </w:numPr>
        <w:spacing w:line="240" w:lineRule="exact"/>
        <w:ind w:leftChars="0" w:left="284" w:hanging="284"/>
        <w:rPr>
          <w:color w:val="000000" w:themeColor="text1"/>
          <w:sz w:val="24"/>
          <w:szCs w:val="24"/>
        </w:rPr>
      </w:pPr>
      <w:r w:rsidRPr="00E84FFA">
        <w:rPr>
          <w:rFonts w:hint="eastAsia"/>
          <w:color w:val="000000" w:themeColor="text1"/>
          <w:sz w:val="24"/>
          <w:szCs w:val="24"/>
        </w:rPr>
        <w:t>臺東縣：學校分部情形為：蘭嶼高中(國中部)50名、初鹿國中8名、大武國中4名、都蘭國中7名、長濱國中13名、海端國中7名。</w:t>
      </w:r>
    </w:p>
    <w:p w:rsidR="00AD65CF" w:rsidRPr="00E84FFA" w:rsidRDefault="00AD65CF" w:rsidP="00C846D2">
      <w:pPr>
        <w:pStyle w:val="afc"/>
        <w:numPr>
          <w:ilvl w:val="0"/>
          <w:numId w:val="20"/>
        </w:numPr>
        <w:spacing w:line="240" w:lineRule="exact"/>
        <w:ind w:leftChars="0" w:left="284" w:hanging="284"/>
        <w:rPr>
          <w:color w:val="000000" w:themeColor="text1"/>
          <w:sz w:val="24"/>
          <w:szCs w:val="24"/>
        </w:rPr>
      </w:pPr>
      <w:r w:rsidRPr="00E84FFA">
        <w:rPr>
          <w:rFonts w:hint="eastAsia"/>
          <w:color w:val="000000" w:themeColor="text1"/>
          <w:sz w:val="24"/>
          <w:szCs w:val="24"/>
        </w:rPr>
        <w:t>苗栗縣：梅園國小12名、汶水國小12名、泰安國中小13名、通霄國中5名、南庄國中18名。皆因學區內交通條件不佳致通學時間過久需住宿。</w:t>
      </w:r>
    </w:p>
    <w:p w:rsidR="00AD65CF" w:rsidRPr="00E84FFA" w:rsidRDefault="00AD65CF" w:rsidP="00C846D2">
      <w:pPr>
        <w:pStyle w:val="afc"/>
        <w:numPr>
          <w:ilvl w:val="0"/>
          <w:numId w:val="20"/>
        </w:numPr>
        <w:spacing w:line="240" w:lineRule="exact"/>
        <w:ind w:leftChars="0" w:left="284" w:hanging="284"/>
        <w:rPr>
          <w:color w:val="000000" w:themeColor="text1"/>
          <w:sz w:val="24"/>
          <w:szCs w:val="24"/>
        </w:rPr>
      </w:pPr>
      <w:r w:rsidRPr="00E84FFA">
        <w:rPr>
          <w:rFonts w:hint="eastAsia"/>
          <w:color w:val="000000" w:themeColor="text1"/>
          <w:sz w:val="24"/>
          <w:szCs w:val="24"/>
        </w:rPr>
        <w:t>新竹縣：石磊國小27名、五峰國中28名、尖石國中59名、玉峰國小30名、秀巒國小33名。</w:t>
      </w:r>
    </w:p>
    <w:p w:rsidR="00AD65CF" w:rsidRPr="00E84FFA" w:rsidRDefault="00AD65CF" w:rsidP="00C846D2">
      <w:pPr>
        <w:pStyle w:val="afc"/>
        <w:numPr>
          <w:ilvl w:val="0"/>
          <w:numId w:val="20"/>
        </w:numPr>
        <w:spacing w:line="240" w:lineRule="exact"/>
        <w:ind w:leftChars="0" w:left="284" w:hanging="284"/>
        <w:rPr>
          <w:color w:val="000000" w:themeColor="text1"/>
          <w:sz w:val="24"/>
          <w:szCs w:val="24"/>
        </w:rPr>
      </w:pPr>
      <w:r w:rsidRPr="00E84FFA">
        <w:rPr>
          <w:rFonts w:hint="eastAsia"/>
          <w:color w:val="000000" w:themeColor="text1"/>
          <w:sz w:val="24"/>
          <w:szCs w:val="24"/>
        </w:rPr>
        <w:t>新北市：明德高中國中部14名、金山高中國中部1名、雙溪高中國中部8名、坪林國中24名、尖山國中15名。</w:t>
      </w:r>
    </w:p>
    <w:p w:rsidR="00AD65CF" w:rsidRPr="00E84FFA" w:rsidRDefault="00AD65CF" w:rsidP="00C846D2">
      <w:pPr>
        <w:pStyle w:val="afc"/>
        <w:numPr>
          <w:ilvl w:val="0"/>
          <w:numId w:val="20"/>
        </w:numPr>
        <w:spacing w:line="240" w:lineRule="exact"/>
        <w:ind w:leftChars="0" w:left="284" w:hanging="284"/>
        <w:rPr>
          <w:color w:val="000000" w:themeColor="text1"/>
          <w:sz w:val="24"/>
          <w:szCs w:val="24"/>
        </w:rPr>
      </w:pPr>
      <w:r w:rsidRPr="00E84FFA">
        <w:rPr>
          <w:rFonts w:hint="eastAsia"/>
          <w:color w:val="000000" w:themeColor="text1"/>
          <w:sz w:val="24"/>
          <w:szCs w:val="24"/>
        </w:rPr>
        <w:t>嘉義縣：同仁國小7名、水上國中21名、忠和國中12名、中埔國中6名、民和國中44名、梅山國中29名、大埔國中9名、阿里山國中46名。</w:t>
      </w:r>
    </w:p>
    <w:p w:rsidR="00AD65CF" w:rsidRPr="00E84FFA" w:rsidRDefault="00AD65CF" w:rsidP="00C846D2">
      <w:pPr>
        <w:pStyle w:val="afc"/>
        <w:numPr>
          <w:ilvl w:val="0"/>
          <w:numId w:val="20"/>
        </w:numPr>
        <w:spacing w:line="240" w:lineRule="exact"/>
        <w:ind w:leftChars="0" w:left="284" w:hanging="284"/>
        <w:rPr>
          <w:color w:val="000000" w:themeColor="text1"/>
          <w:sz w:val="24"/>
          <w:szCs w:val="24"/>
        </w:rPr>
      </w:pPr>
      <w:r w:rsidRPr="00E84FFA">
        <w:rPr>
          <w:rFonts w:hint="eastAsia"/>
          <w:color w:val="000000" w:themeColor="text1"/>
          <w:sz w:val="24"/>
          <w:szCs w:val="24"/>
        </w:rPr>
        <w:t>連江縣：敬恆國中小位於莒光鄉西島，國小部學區僅包含西莒島；國中部學區則另含東莒島，惟東莒學生無法當日往返上學，必須膳宿學校。</w:t>
      </w:r>
    </w:p>
    <w:p w:rsidR="00AD65CF" w:rsidRPr="00E84FFA" w:rsidRDefault="00AD65CF" w:rsidP="00C846D2">
      <w:pPr>
        <w:pStyle w:val="afc"/>
        <w:numPr>
          <w:ilvl w:val="0"/>
          <w:numId w:val="20"/>
        </w:numPr>
        <w:spacing w:line="240" w:lineRule="exact"/>
        <w:ind w:leftChars="0" w:left="284" w:hanging="284"/>
        <w:rPr>
          <w:color w:val="000000" w:themeColor="text1"/>
          <w:sz w:val="24"/>
          <w:szCs w:val="24"/>
        </w:rPr>
      </w:pPr>
      <w:r w:rsidRPr="00E84FFA">
        <w:rPr>
          <w:rFonts w:hint="eastAsia"/>
          <w:color w:val="000000" w:themeColor="text1"/>
          <w:sz w:val="24"/>
          <w:szCs w:val="24"/>
        </w:rPr>
        <w:t>屏東縣：枋寮高中國中部22名、來義高中國中部37名、高泰國中19名、瑪家國中65名、泰武國中63名、獅子國中29名、牡丹國中53名。地磨兒國小12名、北葉國小7名、霧臺國小13名、來義國小15名。</w:t>
      </w:r>
    </w:p>
    <w:p w:rsidR="00AD65CF" w:rsidRPr="00E84FFA" w:rsidRDefault="00AD65CF" w:rsidP="00C846D2">
      <w:pPr>
        <w:pStyle w:val="afc"/>
        <w:numPr>
          <w:ilvl w:val="0"/>
          <w:numId w:val="20"/>
        </w:numPr>
        <w:spacing w:line="240" w:lineRule="exact"/>
        <w:ind w:leftChars="0" w:left="284" w:hanging="284"/>
        <w:rPr>
          <w:color w:val="000000" w:themeColor="text1"/>
          <w:sz w:val="24"/>
          <w:szCs w:val="24"/>
        </w:rPr>
      </w:pPr>
      <w:r w:rsidRPr="00E84FFA">
        <w:rPr>
          <w:rFonts w:hint="eastAsia"/>
          <w:color w:val="000000" w:themeColor="text1"/>
          <w:sz w:val="24"/>
          <w:szCs w:val="24"/>
        </w:rPr>
        <w:t>南投縣：同富國中26名、民和國中91名、仁愛國中73名、信義國中20名。</w:t>
      </w:r>
    </w:p>
    <w:p w:rsidR="00AD65CF" w:rsidRPr="00E84FFA" w:rsidRDefault="00AD65CF" w:rsidP="00797458">
      <w:pPr>
        <w:spacing w:line="240" w:lineRule="exact"/>
        <w:rPr>
          <w:color w:val="000000" w:themeColor="text1"/>
          <w:sz w:val="24"/>
          <w:szCs w:val="24"/>
        </w:rPr>
      </w:pPr>
      <w:r w:rsidRPr="00E84FFA">
        <w:rPr>
          <w:rFonts w:hint="eastAsia"/>
          <w:color w:val="000000" w:themeColor="text1"/>
          <w:sz w:val="24"/>
          <w:szCs w:val="24"/>
        </w:rPr>
        <w:t>資料來源：本院彙整自各地方教育行政主管機關提供資料。</w:t>
      </w:r>
    </w:p>
    <w:p w:rsidR="00AD65CF" w:rsidRPr="00E84FFA" w:rsidRDefault="00AD65CF" w:rsidP="00797458">
      <w:pPr>
        <w:spacing w:line="240" w:lineRule="exact"/>
        <w:rPr>
          <w:color w:val="000000" w:themeColor="text1"/>
        </w:rPr>
      </w:pPr>
    </w:p>
    <w:p w:rsidR="00AD65CF" w:rsidRPr="00E84FFA" w:rsidRDefault="00AD65CF" w:rsidP="00C846D2">
      <w:pPr>
        <w:pStyle w:val="a3"/>
        <w:numPr>
          <w:ilvl w:val="0"/>
          <w:numId w:val="15"/>
        </w:numPr>
        <w:ind w:left="697" w:hanging="697"/>
        <w:jc w:val="center"/>
        <w:textAlignment w:val="auto"/>
        <w:rPr>
          <w:color w:val="000000" w:themeColor="text1"/>
        </w:rPr>
      </w:pPr>
      <w:r w:rsidRPr="00E84FFA">
        <w:rPr>
          <w:rFonts w:hint="eastAsia"/>
          <w:color w:val="000000" w:themeColor="text1"/>
        </w:rPr>
        <w:t>國民教育階段(1-9年級)學生</w:t>
      </w:r>
      <w:r w:rsidRPr="00E84FFA">
        <w:rPr>
          <w:rFonts w:hint="eastAsia"/>
          <w:color w:val="000000" w:themeColor="text1"/>
          <w:shd w:val="pct15" w:color="auto" w:fill="FFFFFF"/>
        </w:rPr>
        <w:t>自行租屋</w:t>
      </w:r>
      <w:r w:rsidRPr="00E84FFA">
        <w:rPr>
          <w:rFonts w:hint="eastAsia"/>
          <w:color w:val="000000" w:themeColor="text1"/>
        </w:rPr>
        <w:t>情形</w:t>
      </w:r>
    </w:p>
    <w:tbl>
      <w:tblPr>
        <w:tblStyle w:val="afb"/>
        <w:tblW w:w="8472" w:type="dxa"/>
        <w:tblLook w:val="04A0" w:firstRow="1" w:lastRow="0" w:firstColumn="1" w:lastColumn="0" w:noHBand="0" w:noVBand="1"/>
      </w:tblPr>
      <w:tblGrid>
        <w:gridCol w:w="1522"/>
        <w:gridCol w:w="650"/>
        <w:gridCol w:w="650"/>
        <w:gridCol w:w="650"/>
        <w:gridCol w:w="650"/>
        <w:gridCol w:w="650"/>
        <w:gridCol w:w="650"/>
        <w:gridCol w:w="650"/>
        <w:gridCol w:w="650"/>
        <w:gridCol w:w="650"/>
        <w:gridCol w:w="1100"/>
      </w:tblGrid>
      <w:tr w:rsidR="00E84FFA" w:rsidRPr="00E84FFA" w:rsidTr="00213091">
        <w:trPr>
          <w:tblHeader/>
        </w:trPr>
        <w:tc>
          <w:tcPr>
            <w:tcW w:w="1522" w:type="dxa"/>
            <w:tcBorders>
              <w:top w:val="single" w:sz="4" w:space="0" w:color="auto"/>
              <w:left w:val="single" w:sz="4" w:space="0" w:color="auto"/>
              <w:bottom w:val="single" w:sz="4" w:space="0" w:color="auto"/>
              <w:right w:val="single" w:sz="4" w:space="0" w:color="auto"/>
              <w:tl2br w:val="single" w:sz="4" w:space="0" w:color="auto"/>
            </w:tcBorders>
            <w:hideMark/>
          </w:tcPr>
          <w:p w:rsidR="00AD65CF" w:rsidRPr="00E84FFA" w:rsidRDefault="00AD65CF" w:rsidP="00213091">
            <w:pPr>
              <w:pStyle w:val="3"/>
              <w:numPr>
                <w:ilvl w:val="0"/>
                <w:numId w:val="0"/>
              </w:numPr>
              <w:rPr>
                <w:b/>
                <w:color w:val="000000" w:themeColor="text1"/>
                <w:sz w:val="24"/>
                <w:szCs w:val="24"/>
              </w:rPr>
            </w:pPr>
            <w:r w:rsidRPr="00E84FFA">
              <w:rPr>
                <w:rFonts w:hint="eastAsia"/>
                <w:b/>
                <w:color w:val="000000" w:themeColor="text1"/>
                <w:sz w:val="24"/>
                <w:szCs w:val="24"/>
              </w:rPr>
              <w:t xml:space="preserve">      </w:t>
            </w:r>
            <w:bookmarkStart w:id="510" w:name="_Toc523732012"/>
            <w:bookmarkStart w:id="511" w:name="_Toc523748817"/>
            <w:r w:rsidRPr="00E84FFA">
              <w:rPr>
                <w:rFonts w:hint="eastAsia"/>
                <w:b/>
                <w:color w:val="000000" w:themeColor="text1"/>
                <w:sz w:val="24"/>
                <w:szCs w:val="24"/>
              </w:rPr>
              <w:t>年級</w:t>
            </w:r>
            <w:bookmarkEnd w:id="510"/>
            <w:bookmarkEnd w:id="511"/>
          </w:p>
          <w:p w:rsidR="00AD65CF" w:rsidRPr="00E84FFA" w:rsidRDefault="00AD65CF" w:rsidP="00213091">
            <w:pPr>
              <w:pStyle w:val="3"/>
              <w:numPr>
                <w:ilvl w:val="0"/>
                <w:numId w:val="0"/>
              </w:numPr>
              <w:rPr>
                <w:b/>
                <w:color w:val="000000" w:themeColor="text1"/>
                <w:sz w:val="24"/>
                <w:szCs w:val="24"/>
              </w:rPr>
            </w:pPr>
            <w:bookmarkStart w:id="512" w:name="_Toc523732013"/>
            <w:bookmarkStart w:id="513" w:name="_Toc523748818"/>
            <w:r w:rsidRPr="00E84FFA">
              <w:rPr>
                <w:rFonts w:hint="eastAsia"/>
                <w:b/>
                <w:color w:val="000000" w:themeColor="text1"/>
                <w:sz w:val="24"/>
                <w:szCs w:val="24"/>
              </w:rPr>
              <w:t>區域別</w:t>
            </w:r>
            <w:bookmarkEnd w:id="512"/>
            <w:bookmarkEnd w:id="513"/>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514" w:name="_Toc523732014"/>
            <w:bookmarkStart w:id="515" w:name="_Toc523748819"/>
            <w:r w:rsidRPr="00E84FFA">
              <w:rPr>
                <w:rFonts w:hint="eastAsia"/>
                <w:b/>
                <w:color w:val="000000" w:themeColor="text1"/>
                <w:sz w:val="24"/>
                <w:szCs w:val="24"/>
              </w:rPr>
              <w:t>1</w:t>
            </w:r>
            <w:bookmarkEnd w:id="514"/>
            <w:bookmarkEnd w:id="515"/>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516" w:name="_Toc523732015"/>
            <w:bookmarkStart w:id="517" w:name="_Toc523748820"/>
            <w:r w:rsidRPr="00E84FFA">
              <w:rPr>
                <w:rFonts w:hint="eastAsia"/>
                <w:b/>
                <w:color w:val="000000" w:themeColor="text1"/>
                <w:sz w:val="24"/>
                <w:szCs w:val="24"/>
              </w:rPr>
              <w:t>2</w:t>
            </w:r>
            <w:bookmarkEnd w:id="516"/>
            <w:bookmarkEnd w:id="517"/>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518" w:name="_Toc523732016"/>
            <w:bookmarkStart w:id="519" w:name="_Toc523748821"/>
            <w:r w:rsidRPr="00E84FFA">
              <w:rPr>
                <w:rFonts w:hint="eastAsia"/>
                <w:b/>
                <w:color w:val="000000" w:themeColor="text1"/>
                <w:sz w:val="24"/>
                <w:szCs w:val="24"/>
              </w:rPr>
              <w:t>3</w:t>
            </w:r>
            <w:bookmarkEnd w:id="518"/>
            <w:bookmarkEnd w:id="519"/>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520" w:name="_Toc523732017"/>
            <w:bookmarkStart w:id="521" w:name="_Toc523748822"/>
            <w:r w:rsidRPr="00E84FFA">
              <w:rPr>
                <w:rFonts w:hint="eastAsia"/>
                <w:b/>
                <w:color w:val="000000" w:themeColor="text1"/>
                <w:sz w:val="24"/>
                <w:szCs w:val="24"/>
              </w:rPr>
              <w:t>4</w:t>
            </w:r>
            <w:bookmarkEnd w:id="520"/>
            <w:bookmarkEnd w:id="521"/>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522" w:name="_Toc523732018"/>
            <w:bookmarkStart w:id="523" w:name="_Toc523748823"/>
            <w:r w:rsidRPr="00E84FFA">
              <w:rPr>
                <w:rFonts w:hint="eastAsia"/>
                <w:b/>
                <w:color w:val="000000" w:themeColor="text1"/>
                <w:sz w:val="24"/>
                <w:szCs w:val="24"/>
              </w:rPr>
              <w:t>5</w:t>
            </w:r>
            <w:bookmarkEnd w:id="522"/>
            <w:bookmarkEnd w:id="523"/>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524" w:name="_Toc523732019"/>
            <w:bookmarkStart w:id="525" w:name="_Toc523748824"/>
            <w:r w:rsidRPr="00E84FFA">
              <w:rPr>
                <w:rFonts w:hint="eastAsia"/>
                <w:b/>
                <w:color w:val="000000" w:themeColor="text1"/>
                <w:sz w:val="24"/>
                <w:szCs w:val="24"/>
              </w:rPr>
              <w:t>6</w:t>
            </w:r>
            <w:bookmarkEnd w:id="524"/>
            <w:bookmarkEnd w:id="525"/>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526" w:name="_Toc523732020"/>
            <w:bookmarkStart w:id="527" w:name="_Toc523748825"/>
            <w:r w:rsidRPr="00E84FFA">
              <w:rPr>
                <w:rFonts w:hint="eastAsia"/>
                <w:b/>
                <w:color w:val="000000" w:themeColor="text1"/>
                <w:sz w:val="24"/>
                <w:szCs w:val="24"/>
              </w:rPr>
              <w:t>7</w:t>
            </w:r>
            <w:bookmarkEnd w:id="526"/>
            <w:bookmarkEnd w:id="527"/>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528" w:name="_Toc523732021"/>
            <w:bookmarkStart w:id="529" w:name="_Toc523748826"/>
            <w:r w:rsidRPr="00E84FFA">
              <w:rPr>
                <w:rFonts w:hint="eastAsia"/>
                <w:b/>
                <w:color w:val="000000" w:themeColor="text1"/>
                <w:sz w:val="24"/>
                <w:szCs w:val="24"/>
              </w:rPr>
              <w:t>8</w:t>
            </w:r>
            <w:bookmarkEnd w:id="528"/>
            <w:bookmarkEnd w:id="529"/>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530" w:name="_Toc523732022"/>
            <w:bookmarkStart w:id="531" w:name="_Toc523748827"/>
            <w:r w:rsidRPr="00E84FFA">
              <w:rPr>
                <w:rFonts w:hint="eastAsia"/>
                <w:b/>
                <w:color w:val="000000" w:themeColor="text1"/>
                <w:sz w:val="24"/>
                <w:szCs w:val="24"/>
              </w:rPr>
              <w:t>9</w:t>
            </w:r>
            <w:bookmarkEnd w:id="530"/>
            <w:bookmarkEnd w:id="531"/>
          </w:p>
        </w:tc>
        <w:tc>
          <w:tcPr>
            <w:tcW w:w="110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532" w:name="_Toc523732023"/>
            <w:bookmarkStart w:id="533" w:name="_Toc523748828"/>
            <w:r w:rsidRPr="00E84FFA">
              <w:rPr>
                <w:rFonts w:hint="eastAsia"/>
                <w:b/>
                <w:color w:val="000000" w:themeColor="text1"/>
                <w:sz w:val="24"/>
                <w:szCs w:val="24"/>
              </w:rPr>
              <w:t>合計</w:t>
            </w:r>
            <w:bookmarkEnd w:id="532"/>
            <w:bookmarkEnd w:id="533"/>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金門縣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34" w:name="_Toc523732024"/>
            <w:bookmarkStart w:id="535" w:name="_Toc523748829"/>
            <w:r w:rsidRPr="00E84FFA">
              <w:rPr>
                <w:rFonts w:hint="eastAsia"/>
                <w:color w:val="000000" w:themeColor="text1"/>
                <w:sz w:val="24"/>
                <w:szCs w:val="24"/>
              </w:rPr>
              <w:t>0</w:t>
            </w:r>
            <w:bookmarkEnd w:id="534"/>
            <w:bookmarkEnd w:id="53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36" w:name="_Toc523732025"/>
            <w:bookmarkStart w:id="537" w:name="_Toc523748830"/>
            <w:r w:rsidRPr="00E84FFA">
              <w:rPr>
                <w:rFonts w:hint="eastAsia"/>
                <w:color w:val="000000" w:themeColor="text1"/>
                <w:sz w:val="24"/>
                <w:szCs w:val="24"/>
              </w:rPr>
              <w:t>0</w:t>
            </w:r>
            <w:bookmarkEnd w:id="536"/>
            <w:bookmarkEnd w:id="53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38" w:name="_Toc523732026"/>
            <w:bookmarkStart w:id="539" w:name="_Toc523748831"/>
            <w:r w:rsidRPr="00E84FFA">
              <w:rPr>
                <w:rFonts w:hint="eastAsia"/>
                <w:color w:val="000000" w:themeColor="text1"/>
                <w:sz w:val="24"/>
                <w:szCs w:val="24"/>
              </w:rPr>
              <w:t>0</w:t>
            </w:r>
            <w:bookmarkEnd w:id="538"/>
            <w:bookmarkEnd w:id="53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40" w:name="_Toc523732027"/>
            <w:bookmarkStart w:id="541" w:name="_Toc523748832"/>
            <w:r w:rsidRPr="00E84FFA">
              <w:rPr>
                <w:rFonts w:hint="eastAsia"/>
                <w:color w:val="000000" w:themeColor="text1"/>
                <w:sz w:val="24"/>
                <w:szCs w:val="24"/>
              </w:rPr>
              <w:t>0</w:t>
            </w:r>
            <w:bookmarkEnd w:id="540"/>
            <w:bookmarkEnd w:id="54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42" w:name="_Toc523732028"/>
            <w:bookmarkStart w:id="543" w:name="_Toc523748833"/>
            <w:r w:rsidRPr="00E84FFA">
              <w:rPr>
                <w:rFonts w:hint="eastAsia"/>
                <w:color w:val="000000" w:themeColor="text1"/>
                <w:sz w:val="24"/>
                <w:szCs w:val="24"/>
              </w:rPr>
              <w:t>0</w:t>
            </w:r>
            <w:bookmarkEnd w:id="542"/>
            <w:bookmarkEnd w:id="54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44" w:name="_Toc523732029"/>
            <w:bookmarkStart w:id="545" w:name="_Toc523748834"/>
            <w:r w:rsidRPr="00E84FFA">
              <w:rPr>
                <w:rFonts w:hint="eastAsia"/>
                <w:color w:val="000000" w:themeColor="text1"/>
                <w:sz w:val="24"/>
                <w:szCs w:val="24"/>
              </w:rPr>
              <w:t>0</w:t>
            </w:r>
            <w:bookmarkEnd w:id="544"/>
            <w:bookmarkEnd w:id="54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46" w:name="_Toc523732030"/>
            <w:bookmarkStart w:id="547" w:name="_Toc523748835"/>
            <w:r w:rsidRPr="00E84FFA">
              <w:rPr>
                <w:rFonts w:hint="eastAsia"/>
                <w:color w:val="000000" w:themeColor="text1"/>
                <w:sz w:val="24"/>
                <w:szCs w:val="24"/>
              </w:rPr>
              <w:t>0</w:t>
            </w:r>
            <w:bookmarkEnd w:id="546"/>
            <w:bookmarkEnd w:id="54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48" w:name="_Toc523732031"/>
            <w:bookmarkStart w:id="549" w:name="_Toc523748836"/>
            <w:r w:rsidRPr="00E84FFA">
              <w:rPr>
                <w:rFonts w:hint="eastAsia"/>
                <w:color w:val="000000" w:themeColor="text1"/>
                <w:sz w:val="24"/>
                <w:szCs w:val="24"/>
              </w:rPr>
              <w:t>0</w:t>
            </w:r>
            <w:bookmarkEnd w:id="548"/>
            <w:bookmarkEnd w:id="54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50" w:name="_Toc523732032"/>
            <w:bookmarkStart w:id="551" w:name="_Toc523748837"/>
            <w:r w:rsidRPr="00E84FFA">
              <w:rPr>
                <w:rFonts w:hint="eastAsia"/>
                <w:color w:val="000000" w:themeColor="text1"/>
                <w:sz w:val="24"/>
                <w:szCs w:val="24"/>
              </w:rPr>
              <w:t>0</w:t>
            </w:r>
            <w:bookmarkEnd w:id="550"/>
            <w:bookmarkEnd w:id="551"/>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552" w:name="_Toc523732033"/>
            <w:bookmarkStart w:id="553" w:name="_Toc523748838"/>
            <w:r w:rsidRPr="00E84FFA">
              <w:rPr>
                <w:rFonts w:hint="eastAsia"/>
                <w:color w:val="000000" w:themeColor="text1"/>
                <w:sz w:val="24"/>
                <w:szCs w:val="24"/>
              </w:rPr>
              <w:t>0</w:t>
            </w:r>
            <w:bookmarkEnd w:id="552"/>
            <w:bookmarkEnd w:id="553"/>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臺中市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54" w:name="_Toc523732034"/>
            <w:bookmarkStart w:id="555" w:name="_Toc523748839"/>
            <w:r w:rsidRPr="00E84FFA">
              <w:rPr>
                <w:rFonts w:hint="eastAsia"/>
                <w:color w:val="000000" w:themeColor="text1"/>
                <w:sz w:val="24"/>
                <w:szCs w:val="24"/>
              </w:rPr>
              <w:t>0</w:t>
            </w:r>
            <w:bookmarkEnd w:id="554"/>
            <w:bookmarkEnd w:id="55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56" w:name="_Toc523732035"/>
            <w:bookmarkStart w:id="557" w:name="_Toc523748840"/>
            <w:r w:rsidRPr="00E84FFA">
              <w:rPr>
                <w:rFonts w:hint="eastAsia"/>
                <w:color w:val="000000" w:themeColor="text1"/>
                <w:sz w:val="24"/>
                <w:szCs w:val="24"/>
              </w:rPr>
              <w:t>0</w:t>
            </w:r>
            <w:bookmarkEnd w:id="556"/>
            <w:bookmarkEnd w:id="55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58" w:name="_Toc523732036"/>
            <w:bookmarkStart w:id="559" w:name="_Toc523748841"/>
            <w:r w:rsidRPr="00E84FFA">
              <w:rPr>
                <w:rFonts w:hint="eastAsia"/>
                <w:color w:val="000000" w:themeColor="text1"/>
                <w:sz w:val="24"/>
                <w:szCs w:val="24"/>
              </w:rPr>
              <w:t>0</w:t>
            </w:r>
            <w:bookmarkEnd w:id="558"/>
            <w:bookmarkEnd w:id="55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60" w:name="_Toc523732037"/>
            <w:bookmarkStart w:id="561" w:name="_Toc523748842"/>
            <w:r w:rsidRPr="00E84FFA">
              <w:rPr>
                <w:rFonts w:hint="eastAsia"/>
                <w:color w:val="000000" w:themeColor="text1"/>
                <w:sz w:val="24"/>
                <w:szCs w:val="24"/>
              </w:rPr>
              <w:t>0</w:t>
            </w:r>
            <w:bookmarkEnd w:id="560"/>
            <w:bookmarkEnd w:id="56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62" w:name="_Toc523732038"/>
            <w:bookmarkStart w:id="563" w:name="_Toc523748843"/>
            <w:r w:rsidRPr="00E84FFA">
              <w:rPr>
                <w:rFonts w:hint="eastAsia"/>
                <w:color w:val="000000" w:themeColor="text1"/>
                <w:sz w:val="24"/>
                <w:szCs w:val="24"/>
              </w:rPr>
              <w:t>0</w:t>
            </w:r>
            <w:bookmarkEnd w:id="562"/>
            <w:bookmarkEnd w:id="56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64" w:name="_Toc523732039"/>
            <w:bookmarkStart w:id="565" w:name="_Toc523748844"/>
            <w:r w:rsidRPr="00E84FFA">
              <w:rPr>
                <w:rFonts w:hint="eastAsia"/>
                <w:color w:val="000000" w:themeColor="text1"/>
                <w:sz w:val="24"/>
                <w:szCs w:val="24"/>
              </w:rPr>
              <w:t>0</w:t>
            </w:r>
            <w:bookmarkEnd w:id="564"/>
            <w:bookmarkEnd w:id="56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66" w:name="_Toc523732040"/>
            <w:bookmarkStart w:id="567" w:name="_Toc523748845"/>
            <w:r w:rsidRPr="00E84FFA">
              <w:rPr>
                <w:rFonts w:hint="eastAsia"/>
                <w:color w:val="000000" w:themeColor="text1"/>
                <w:sz w:val="24"/>
                <w:szCs w:val="24"/>
              </w:rPr>
              <w:t>0</w:t>
            </w:r>
            <w:bookmarkEnd w:id="566"/>
            <w:bookmarkEnd w:id="56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68" w:name="_Toc523732041"/>
            <w:bookmarkStart w:id="569" w:name="_Toc523748846"/>
            <w:r w:rsidRPr="00E84FFA">
              <w:rPr>
                <w:rFonts w:hint="eastAsia"/>
                <w:color w:val="000000" w:themeColor="text1"/>
                <w:sz w:val="24"/>
                <w:szCs w:val="24"/>
              </w:rPr>
              <w:t>0</w:t>
            </w:r>
            <w:bookmarkEnd w:id="568"/>
            <w:bookmarkEnd w:id="56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70" w:name="_Toc523732042"/>
            <w:bookmarkStart w:id="571" w:name="_Toc523748847"/>
            <w:r w:rsidRPr="00E84FFA">
              <w:rPr>
                <w:rFonts w:hint="eastAsia"/>
                <w:color w:val="000000" w:themeColor="text1"/>
                <w:sz w:val="24"/>
                <w:szCs w:val="24"/>
              </w:rPr>
              <w:t>0</w:t>
            </w:r>
            <w:bookmarkEnd w:id="570"/>
            <w:bookmarkEnd w:id="571"/>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572" w:name="_Toc523732043"/>
            <w:bookmarkStart w:id="573" w:name="_Toc523748848"/>
            <w:r w:rsidRPr="00E84FFA">
              <w:rPr>
                <w:rFonts w:hint="eastAsia"/>
                <w:color w:val="000000" w:themeColor="text1"/>
                <w:sz w:val="24"/>
                <w:szCs w:val="24"/>
              </w:rPr>
              <w:t>0</w:t>
            </w:r>
            <w:bookmarkEnd w:id="572"/>
            <w:bookmarkEnd w:id="573"/>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屏東縣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74" w:name="_Toc523732044"/>
            <w:bookmarkStart w:id="575" w:name="_Toc523748849"/>
            <w:r w:rsidRPr="00E84FFA">
              <w:rPr>
                <w:rFonts w:hint="eastAsia"/>
                <w:color w:val="000000" w:themeColor="text1"/>
                <w:sz w:val="24"/>
                <w:szCs w:val="24"/>
              </w:rPr>
              <w:t>0</w:t>
            </w:r>
            <w:bookmarkEnd w:id="574"/>
            <w:bookmarkEnd w:id="57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76" w:name="_Toc523732045"/>
            <w:bookmarkStart w:id="577" w:name="_Toc523748850"/>
            <w:r w:rsidRPr="00E84FFA">
              <w:rPr>
                <w:rFonts w:hint="eastAsia"/>
                <w:color w:val="000000" w:themeColor="text1"/>
                <w:sz w:val="24"/>
                <w:szCs w:val="24"/>
              </w:rPr>
              <w:t>0</w:t>
            </w:r>
            <w:bookmarkEnd w:id="576"/>
            <w:bookmarkEnd w:id="57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78" w:name="_Toc523732046"/>
            <w:bookmarkStart w:id="579" w:name="_Toc523748851"/>
            <w:r w:rsidRPr="00E84FFA">
              <w:rPr>
                <w:rFonts w:hint="eastAsia"/>
                <w:color w:val="000000" w:themeColor="text1"/>
                <w:sz w:val="24"/>
                <w:szCs w:val="24"/>
              </w:rPr>
              <w:t>0</w:t>
            </w:r>
            <w:bookmarkEnd w:id="578"/>
            <w:bookmarkEnd w:id="57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80" w:name="_Toc523732047"/>
            <w:bookmarkStart w:id="581" w:name="_Toc523748852"/>
            <w:r w:rsidRPr="00E84FFA">
              <w:rPr>
                <w:rFonts w:hint="eastAsia"/>
                <w:color w:val="000000" w:themeColor="text1"/>
                <w:sz w:val="24"/>
                <w:szCs w:val="24"/>
              </w:rPr>
              <w:t>0</w:t>
            </w:r>
            <w:bookmarkEnd w:id="580"/>
            <w:bookmarkEnd w:id="58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82" w:name="_Toc523732048"/>
            <w:bookmarkStart w:id="583" w:name="_Toc523748853"/>
            <w:r w:rsidRPr="00E84FFA">
              <w:rPr>
                <w:rFonts w:hint="eastAsia"/>
                <w:color w:val="000000" w:themeColor="text1"/>
                <w:sz w:val="24"/>
                <w:szCs w:val="24"/>
              </w:rPr>
              <w:t>0</w:t>
            </w:r>
            <w:bookmarkEnd w:id="582"/>
            <w:bookmarkEnd w:id="58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84" w:name="_Toc523732049"/>
            <w:bookmarkStart w:id="585" w:name="_Toc523748854"/>
            <w:r w:rsidRPr="00E84FFA">
              <w:rPr>
                <w:rFonts w:hint="eastAsia"/>
                <w:color w:val="000000" w:themeColor="text1"/>
                <w:sz w:val="24"/>
                <w:szCs w:val="24"/>
              </w:rPr>
              <w:t>0</w:t>
            </w:r>
            <w:bookmarkEnd w:id="584"/>
            <w:bookmarkEnd w:id="58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86" w:name="_Toc523732050"/>
            <w:bookmarkStart w:id="587" w:name="_Toc523748855"/>
            <w:r w:rsidRPr="00E84FFA">
              <w:rPr>
                <w:rFonts w:hint="eastAsia"/>
                <w:color w:val="000000" w:themeColor="text1"/>
                <w:sz w:val="24"/>
                <w:szCs w:val="24"/>
              </w:rPr>
              <w:t>0</w:t>
            </w:r>
            <w:bookmarkEnd w:id="586"/>
            <w:bookmarkEnd w:id="58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88" w:name="_Toc523732051"/>
            <w:bookmarkStart w:id="589" w:name="_Toc523748856"/>
            <w:r w:rsidRPr="00E84FFA">
              <w:rPr>
                <w:rFonts w:hint="eastAsia"/>
                <w:color w:val="000000" w:themeColor="text1"/>
                <w:sz w:val="24"/>
                <w:szCs w:val="24"/>
              </w:rPr>
              <w:t>0</w:t>
            </w:r>
            <w:bookmarkEnd w:id="588"/>
            <w:bookmarkEnd w:id="58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90" w:name="_Toc523732052"/>
            <w:bookmarkStart w:id="591" w:name="_Toc523748857"/>
            <w:r w:rsidRPr="00E84FFA">
              <w:rPr>
                <w:rFonts w:hint="eastAsia"/>
                <w:color w:val="000000" w:themeColor="text1"/>
                <w:sz w:val="24"/>
                <w:szCs w:val="24"/>
              </w:rPr>
              <w:t>2</w:t>
            </w:r>
            <w:bookmarkEnd w:id="590"/>
            <w:bookmarkEnd w:id="591"/>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592" w:name="_Toc523732053"/>
            <w:bookmarkStart w:id="593" w:name="_Toc523748858"/>
            <w:r w:rsidRPr="00E84FFA">
              <w:rPr>
                <w:rFonts w:hint="eastAsia"/>
                <w:color w:val="000000" w:themeColor="text1"/>
                <w:sz w:val="24"/>
                <w:szCs w:val="24"/>
              </w:rPr>
              <w:t>2</w:t>
            </w:r>
            <w:bookmarkEnd w:id="592"/>
            <w:bookmarkEnd w:id="593"/>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臺南市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94" w:name="_Toc523732054"/>
            <w:bookmarkStart w:id="595" w:name="_Toc523748859"/>
            <w:r w:rsidRPr="00E84FFA">
              <w:rPr>
                <w:rFonts w:hint="eastAsia"/>
                <w:color w:val="000000" w:themeColor="text1"/>
                <w:sz w:val="24"/>
                <w:szCs w:val="24"/>
              </w:rPr>
              <w:t>0</w:t>
            </w:r>
            <w:bookmarkEnd w:id="594"/>
            <w:bookmarkEnd w:id="59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96" w:name="_Toc523732055"/>
            <w:bookmarkStart w:id="597" w:name="_Toc523748860"/>
            <w:r w:rsidRPr="00E84FFA">
              <w:rPr>
                <w:rFonts w:hint="eastAsia"/>
                <w:color w:val="000000" w:themeColor="text1"/>
                <w:sz w:val="24"/>
                <w:szCs w:val="24"/>
              </w:rPr>
              <w:t>0</w:t>
            </w:r>
            <w:bookmarkEnd w:id="596"/>
            <w:bookmarkEnd w:id="59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598" w:name="_Toc523732056"/>
            <w:bookmarkStart w:id="599" w:name="_Toc523748861"/>
            <w:r w:rsidRPr="00E84FFA">
              <w:rPr>
                <w:rFonts w:hint="eastAsia"/>
                <w:color w:val="000000" w:themeColor="text1"/>
                <w:sz w:val="24"/>
                <w:szCs w:val="24"/>
              </w:rPr>
              <w:t>0</w:t>
            </w:r>
            <w:bookmarkEnd w:id="598"/>
            <w:bookmarkEnd w:id="59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00" w:name="_Toc523732057"/>
            <w:bookmarkStart w:id="601" w:name="_Toc523748862"/>
            <w:r w:rsidRPr="00E84FFA">
              <w:rPr>
                <w:rFonts w:hint="eastAsia"/>
                <w:color w:val="000000" w:themeColor="text1"/>
                <w:sz w:val="24"/>
                <w:szCs w:val="24"/>
              </w:rPr>
              <w:t>0</w:t>
            </w:r>
            <w:bookmarkEnd w:id="600"/>
            <w:bookmarkEnd w:id="60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02" w:name="_Toc523732058"/>
            <w:bookmarkStart w:id="603" w:name="_Toc523748863"/>
            <w:r w:rsidRPr="00E84FFA">
              <w:rPr>
                <w:rFonts w:hint="eastAsia"/>
                <w:color w:val="000000" w:themeColor="text1"/>
                <w:sz w:val="24"/>
                <w:szCs w:val="24"/>
              </w:rPr>
              <w:t>0</w:t>
            </w:r>
            <w:bookmarkEnd w:id="602"/>
            <w:bookmarkEnd w:id="60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04" w:name="_Toc523732059"/>
            <w:bookmarkStart w:id="605" w:name="_Toc523748864"/>
            <w:r w:rsidRPr="00E84FFA">
              <w:rPr>
                <w:rFonts w:hint="eastAsia"/>
                <w:color w:val="000000" w:themeColor="text1"/>
                <w:sz w:val="24"/>
                <w:szCs w:val="24"/>
              </w:rPr>
              <w:t>0</w:t>
            </w:r>
            <w:bookmarkEnd w:id="604"/>
            <w:bookmarkEnd w:id="60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06" w:name="_Toc523732060"/>
            <w:bookmarkStart w:id="607" w:name="_Toc523748865"/>
            <w:r w:rsidRPr="00E84FFA">
              <w:rPr>
                <w:rFonts w:hint="eastAsia"/>
                <w:color w:val="000000" w:themeColor="text1"/>
                <w:sz w:val="24"/>
                <w:szCs w:val="24"/>
              </w:rPr>
              <w:t>0</w:t>
            </w:r>
            <w:bookmarkEnd w:id="606"/>
            <w:bookmarkEnd w:id="60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08" w:name="_Toc523732061"/>
            <w:bookmarkStart w:id="609" w:name="_Toc523748866"/>
            <w:r w:rsidRPr="00E84FFA">
              <w:rPr>
                <w:rFonts w:hint="eastAsia"/>
                <w:color w:val="000000" w:themeColor="text1"/>
                <w:sz w:val="24"/>
                <w:szCs w:val="24"/>
              </w:rPr>
              <w:t>0</w:t>
            </w:r>
            <w:bookmarkEnd w:id="608"/>
            <w:bookmarkEnd w:id="60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10" w:name="_Toc523732062"/>
            <w:bookmarkStart w:id="611" w:name="_Toc523748867"/>
            <w:r w:rsidRPr="00E84FFA">
              <w:rPr>
                <w:rFonts w:hint="eastAsia"/>
                <w:color w:val="000000" w:themeColor="text1"/>
                <w:sz w:val="24"/>
                <w:szCs w:val="24"/>
              </w:rPr>
              <w:t>0</w:t>
            </w:r>
            <w:bookmarkEnd w:id="610"/>
            <w:bookmarkEnd w:id="611"/>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612" w:name="_Toc523732063"/>
            <w:bookmarkStart w:id="613" w:name="_Toc523748868"/>
            <w:r w:rsidRPr="00E84FFA">
              <w:rPr>
                <w:rFonts w:hint="eastAsia"/>
                <w:color w:val="000000" w:themeColor="text1"/>
                <w:sz w:val="24"/>
                <w:szCs w:val="24"/>
              </w:rPr>
              <w:t>0</w:t>
            </w:r>
            <w:bookmarkEnd w:id="612"/>
            <w:bookmarkEnd w:id="613"/>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基隆市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614" w:name="_Toc523732064"/>
            <w:bookmarkStart w:id="615" w:name="_Toc523748869"/>
            <w:r w:rsidRPr="00E84FFA">
              <w:rPr>
                <w:rFonts w:hint="eastAsia"/>
                <w:color w:val="000000" w:themeColor="text1"/>
                <w:sz w:val="24"/>
                <w:szCs w:val="24"/>
              </w:rPr>
              <w:t>0</w:t>
            </w:r>
            <w:bookmarkEnd w:id="614"/>
            <w:bookmarkEnd w:id="615"/>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花蓮縣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16" w:name="_Toc523732065"/>
            <w:bookmarkStart w:id="617" w:name="_Toc523748870"/>
            <w:r w:rsidRPr="00E84FFA">
              <w:rPr>
                <w:rFonts w:hint="eastAsia"/>
                <w:color w:val="000000" w:themeColor="text1"/>
                <w:sz w:val="24"/>
                <w:szCs w:val="24"/>
              </w:rPr>
              <w:t>0</w:t>
            </w:r>
            <w:bookmarkEnd w:id="616"/>
            <w:bookmarkEnd w:id="61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618" w:name="_Toc523732066"/>
            <w:bookmarkStart w:id="619" w:name="_Toc523748871"/>
            <w:r w:rsidRPr="00E84FFA">
              <w:rPr>
                <w:rFonts w:hint="eastAsia"/>
                <w:color w:val="000000" w:themeColor="text1"/>
                <w:sz w:val="24"/>
                <w:szCs w:val="24"/>
              </w:rPr>
              <w:t>0</w:t>
            </w:r>
            <w:bookmarkEnd w:id="618"/>
            <w:bookmarkEnd w:id="61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臺東縣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20" w:name="_Toc523732067"/>
            <w:bookmarkStart w:id="621" w:name="_Toc523748872"/>
            <w:r w:rsidRPr="00E84FFA">
              <w:rPr>
                <w:rFonts w:hint="eastAsia"/>
                <w:color w:val="000000" w:themeColor="text1"/>
                <w:sz w:val="24"/>
                <w:szCs w:val="24"/>
              </w:rPr>
              <w:t>0</w:t>
            </w:r>
            <w:bookmarkEnd w:id="620"/>
            <w:bookmarkEnd w:id="62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22" w:name="_Toc523732068"/>
            <w:bookmarkStart w:id="623" w:name="_Toc523748873"/>
            <w:r w:rsidRPr="00E84FFA">
              <w:rPr>
                <w:rFonts w:hint="eastAsia"/>
                <w:color w:val="000000" w:themeColor="text1"/>
                <w:sz w:val="24"/>
                <w:szCs w:val="24"/>
              </w:rPr>
              <w:t>0</w:t>
            </w:r>
            <w:bookmarkEnd w:id="622"/>
            <w:bookmarkEnd w:id="62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24" w:name="_Toc523732069"/>
            <w:bookmarkStart w:id="625" w:name="_Toc523748874"/>
            <w:r w:rsidRPr="00E84FFA">
              <w:rPr>
                <w:rFonts w:hint="eastAsia"/>
                <w:color w:val="000000" w:themeColor="text1"/>
                <w:sz w:val="24"/>
                <w:szCs w:val="24"/>
              </w:rPr>
              <w:t>0</w:t>
            </w:r>
            <w:bookmarkEnd w:id="624"/>
            <w:bookmarkEnd w:id="62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26" w:name="_Toc523732070"/>
            <w:bookmarkStart w:id="627" w:name="_Toc523748875"/>
            <w:r w:rsidRPr="00E84FFA">
              <w:rPr>
                <w:rFonts w:hint="eastAsia"/>
                <w:color w:val="000000" w:themeColor="text1"/>
                <w:sz w:val="24"/>
                <w:szCs w:val="24"/>
              </w:rPr>
              <w:t>0</w:t>
            </w:r>
            <w:bookmarkEnd w:id="626"/>
            <w:bookmarkEnd w:id="62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28" w:name="_Toc523732071"/>
            <w:bookmarkStart w:id="629" w:name="_Toc523748876"/>
            <w:r w:rsidRPr="00E84FFA">
              <w:rPr>
                <w:rFonts w:hint="eastAsia"/>
                <w:color w:val="000000" w:themeColor="text1"/>
                <w:sz w:val="24"/>
                <w:szCs w:val="24"/>
              </w:rPr>
              <w:t>0</w:t>
            </w:r>
            <w:bookmarkEnd w:id="628"/>
            <w:bookmarkEnd w:id="62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30" w:name="_Toc523732072"/>
            <w:bookmarkStart w:id="631" w:name="_Toc523748877"/>
            <w:r w:rsidRPr="00E84FFA">
              <w:rPr>
                <w:rFonts w:hint="eastAsia"/>
                <w:color w:val="000000" w:themeColor="text1"/>
                <w:sz w:val="24"/>
                <w:szCs w:val="24"/>
              </w:rPr>
              <w:t>0</w:t>
            </w:r>
            <w:bookmarkEnd w:id="630"/>
            <w:bookmarkEnd w:id="63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32" w:name="_Toc523732073"/>
            <w:bookmarkStart w:id="633" w:name="_Toc523748878"/>
            <w:r w:rsidRPr="00E84FFA">
              <w:rPr>
                <w:rFonts w:hint="eastAsia"/>
                <w:color w:val="000000" w:themeColor="text1"/>
                <w:sz w:val="24"/>
                <w:szCs w:val="24"/>
              </w:rPr>
              <w:t>0</w:t>
            </w:r>
            <w:bookmarkEnd w:id="632"/>
            <w:bookmarkEnd w:id="63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34" w:name="_Toc523732074"/>
            <w:bookmarkStart w:id="635" w:name="_Toc523748879"/>
            <w:r w:rsidRPr="00E84FFA">
              <w:rPr>
                <w:rFonts w:hint="eastAsia"/>
                <w:color w:val="000000" w:themeColor="text1"/>
                <w:sz w:val="24"/>
                <w:szCs w:val="24"/>
              </w:rPr>
              <w:t>0</w:t>
            </w:r>
            <w:bookmarkEnd w:id="634"/>
            <w:bookmarkEnd w:id="63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36" w:name="_Toc523732075"/>
            <w:bookmarkStart w:id="637" w:name="_Toc523748880"/>
            <w:r w:rsidRPr="00E84FFA">
              <w:rPr>
                <w:rFonts w:hint="eastAsia"/>
                <w:color w:val="000000" w:themeColor="text1"/>
                <w:sz w:val="24"/>
                <w:szCs w:val="24"/>
              </w:rPr>
              <w:t>0</w:t>
            </w:r>
            <w:bookmarkEnd w:id="636"/>
            <w:bookmarkEnd w:id="637"/>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638" w:name="_Toc523732076"/>
            <w:bookmarkStart w:id="639" w:name="_Toc523748881"/>
            <w:r w:rsidRPr="00E84FFA">
              <w:rPr>
                <w:rFonts w:hint="eastAsia"/>
                <w:color w:val="000000" w:themeColor="text1"/>
                <w:sz w:val="24"/>
                <w:szCs w:val="24"/>
              </w:rPr>
              <w:t>0</w:t>
            </w:r>
            <w:bookmarkEnd w:id="638"/>
            <w:bookmarkEnd w:id="63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lastRenderedPageBreak/>
              <w:t>桃園市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40" w:name="_Toc523732077"/>
            <w:bookmarkStart w:id="641" w:name="_Toc523748882"/>
            <w:r w:rsidRPr="00E84FFA">
              <w:rPr>
                <w:rFonts w:hint="eastAsia"/>
                <w:color w:val="000000" w:themeColor="text1"/>
                <w:sz w:val="24"/>
                <w:szCs w:val="24"/>
              </w:rPr>
              <w:t>0</w:t>
            </w:r>
            <w:bookmarkEnd w:id="640"/>
            <w:bookmarkEnd w:id="64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42" w:name="_Toc523732078"/>
            <w:bookmarkStart w:id="643" w:name="_Toc523748883"/>
            <w:r w:rsidRPr="00E84FFA">
              <w:rPr>
                <w:rFonts w:hint="eastAsia"/>
                <w:color w:val="000000" w:themeColor="text1"/>
                <w:sz w:val="24"/>
                <w:szCs w:val="24"/>
              </w:rPr>
              <w:t>0</w:t>
            </w:r>
            <w:bookmarkEnd w:id="642"/>
            <w:bookmarkEnd w:id="64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44" w:name="_Toc523732079"/>
            <w:bookmarkStart w:id="645" w:name="_Toc523748884"/>
            <w:r w:rsidRPr="00E84FFA">
              <w:rPr>
                <w:rFonts w:hint="eastAsia"/>
                <w:color w:val="000000" w:themeColor="text1"/>
                <w:sz w:val="24"/>
                <w:szCs w:val="24"/>
              </w:rPr>
              <w:t>0</w:t>
            </w:r>
            <w:bookmarkEnd w:id="644"/>
            <w:bookmarkEnd w:id="64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46" w:name="_Toc523732080"/>
            <w:bookmarkStart w:id="647" w:name="_Toc523748885"/>
            <w:r w:rsidRPr="00E84FFA">
              <w:rPr>
                <w:rFonts w:hint="eastAsia"/>
                <w:color w:val="000000" w:themeColor="text1"/>
                <w:sz w:val="24"/>
                <w:szCs w:val="24"/>
              </w:rPr>
              <w:t>0</w:t>
            </w:r>
            <w:bookmarkEnd w:id="646"/>
            <w:bookmarkEnd w:id="64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48" w:name="_Toc523732081"/>
            <w:bookmarkStart w:id="649" w:name="_Toc523748886"/>
            <w:r w:rsidRPr="00E84FFA">
              <w:rPr>
                <w:rFonts w:hint="eastAsia"/>
                <w:color w:val="000000" w:themeColor="text1"/>
                <w:sz w:val="24"/>
                <w:szCs w:val="24"/>
              </w:rPr>
              <w:t>0</w:t>
            </w:r>
            <w:bookmarkEnd w:id="648"/>
            <w:bookmarkEnd w:id="64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50" w:name="_Toc523732082"/>
            <w:bookmarkStart w:id="651" w:name="_Toc523748887"/>
            <w:r w:rsidRPr="00E84FFA">
              <w:rPr>
                <w:rFonts w:hint="eastAsia"/>
                <w:color w:val="000000" w:themeColor="text1"/>
                <w:sz w:val="24"/>
                <w:szCs w:val="24"/>
              </w:rPr>
              <w:t>0</w:t>
            </w:r>
            <w:bookmarkEnd w:id="650"/>
            <w:bookmarkEnd w:id="65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52" w:name="_Toc523732083"/>
            <w:bookmarkStart w:id="653" w:name="_Toc523748888"/>
            <w:r w:rsidRPr="00E84FFA">
              <w:rPr>
                <w:rFonts w:hint="eastAsia"/>
                <w:color w:val="000000" w:themeColor="text1"/>
                <w:sz w:val="24"/>
                <w:szCs w:val="24"/>
              </w:rPr>
              <w:t>0</w:t>
            </w:r>
            <w:bookmarkEnd w:id="652"/>
            <w:bookmarkEnd w:id="65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54" w:name="_Toc523732084"/>
            <w:bookmarkStart w:id="655" w:name="_Toc523748889"/>
            <w:r w:rsidRPr="00E84FFA">
              <w:rPr>
                <w:rFonts w:hint="eastAsia"/>
                <w:color w:val="000000" w:themeColor="text1"/>
                <w:sz w:val="24"/>
                <w:szCs w:val="24"/>
              </w:rPr>
              <w:t>0</w:t>
            </w:r>
            <w:bookmarkEnd w:id="654"/>
            <w:bookmarkEnd w:id="65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56" w:name="_Toc523732085"/>
            <w:bookmarkStart w:id="657" w:name="_Toc523748890"/>
            <w:r w:rsidRPr="00E84FFA">
              <w:rPr>
                <w:rFonts w:hint="eastAsia"/>
                <w:color w:val="000000" w:themeColor="text1"/>
                <w:sz w:val="24"/>
                <w:szCs w:val="24"/>
              </w:rPr>
              <w:t>0</w:t>
            </w:r>
            <w:bookmarkEnd w:id="656"/>
            <w:bookmarkEnd w:id="657"/>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658" w:name="_Toc523732086"/>
            <w:bookmarkStart w:id="659" w:name="_Toc523748891"/>
            <w:r w:rsidRPr="00E84FFA">
              <w:rPr>
                <w:rFonts w:hint="eastAsia"/>
                <w:color w:val="000000" w:themeColor="text1"/>
                <w:sz w:val="24"/>
                <w:szCs w:val="24"/>
              </w:rPr>
              <w:t>0</w:t>
            </w:r>
            <w:bookmarkEnd w:id="658"/>
            <w:bookmarkEnd w:id="65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南投縣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60" w:name="_Toc523732087"/>
            <w:bookmarkStart w:id="661" w:name="_Toc523748892"/>
            <w:r w:rsidRPr="00E84FFA">
              <w:rPr>
                <w:rFonts w:hint="eastAsia"/>
                <w:color w:val="000000" w:themeColor="text1"/>
                <w:sz w:val="24"/>
                <w:szCs w:val="24"/>
              </w:rPr>
              <w:t>0</w:t>
            </w:r>
            <w:bookmarkEnd w:id="660"/>
            <w:bookmarkEnd w:id="66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62" w:name="_Toc523732088"/>
            <w:bookmarkStart w:id="663" w:name="_Toc523748893"/>
            <w:r w:rsidRPr="00E84FFA">
              <w:rPr>
                <w:rFonts w:hint="eastAsia"/>
                <w:color w:val="000000" w:themeColor="text1"/>
                <w:sz w:val="24"/>
                <w:szCs w:val="24"/>
              </w:rPr>
              <w:t>0</w:t>
            </w:r>
            <w:bookmarkEnd w:id="662"/>
            <w:bookmarkEnd w:id="66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64" w:name="_Toc523732089"/>
            <w:bookmarkStart w:id="665" w:name="_Toc523748894"/>
            <w:r w:rsidRPr="00E84FFA">
              <w:rPr>
                <w:rFonts w:hint="eastAsia"/>
                <w:color w:val="000000" w:themeColor="text1"/>
                <w:sz w:val="24"/>
                <w:szCs w:val="24"/>
              </w:rPr>
              <w:t>0</w:t>
            </w:r>
            <w:bookmarkEnd w:id="664"/>
            <w:bookmarkEnd w:id="66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66" w:name="_Toc523732090"/>
            <w:bookmarkStart w:id="667" w:name="_Toc523748895"/>
            <w:r w:rsidRPr="00E84FFA">
              <w:rPr>
                <w:rFonts w:hint="eastAsia"/>
                <w:color w:val="000000" w:themeColor="text1"/>
                <w:sz w:val="24"/>
                <w:szCs w:val="24"/>
              </w:rPr>
              <w:t>0</w:t>
            </w:r>
            <w:bookmarkEnd w:id="666"/>
            <w:bookmarkEnd w:id="66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68" w:name="_Toc523732091"/>
            <w:bookmarkStart w:id="669" w:name="_Toc523748896"/>
            <w:r w:rsidRPr="00E84FFA">
              <w:rPr>
                <w:rFonts w:hint="eastAsia"/>
                <w:color w:val="000000" w:themeColor="text1"/>
                <w:sz w:val="24"/>
                <w:szCs w:val="24"/>
              </w:rPr>
              <w:t>0</w:t>
            </w:r>
            <w:bookmarkEnd w:id="668"/>
            <w:bookmarkEnd w:id="66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70" w:name="_Toc523732092"/>
            <w:bookmarkStart w:id="671" w:name="_Toc523748897"/>
            <w:r w:rsidRPr="00E84FFA">
              <w:rPr>
                <w:rFonts w:hint="eastAsia"/>
                <w:color w:val="000000" w:themeColor="text1"/>
                <w:sz w:val="24"/>
                <w:szCs w:val="24"/>
              </w:rPr>
              <w:t>0</w:t>
            </w:r>
            <w:bookmarkEnd w:id="670"/>
            <w:bookmarkEnd w:id="67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72" w:name="_Toc523732093"/>
            <w:bookmarkStart w:id="673" w:name="_Toc523748898"/>
            <w:r w:rsidRPr="00E84FFA">
              <w:rPr>
                <w:rFonts w:hint="eastAsia"/>
                <w:color w:val="000000" w:themeColor="text1"/>
                <w:sz w:val="24"/>
                <w:szCs w:val="24"/>
              </w:rPr>
              <w:t>0</w:t>
            </w:r>
            <w:bookmarkEnd w:id="672"/>
            <w:bookmarkEnd w:id="67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74" w:name="_Toc523732094"/>
            <w:bookmarkStart w:id="675" w:name="_Toc523748899"/>
            <w:r w:rsidRPr="00E84FFA">
              <w:rPr>
                <w:rFonts w:hint="eastAsia"/>
                <w:color w:val="000000" w:themeColor="text1"/>
                <w:sz w:val="24"/>
                <w:szCs w:val="24"/>
              </w:rPr>
              <w:t>0</w:t>
            </w:r>
            <w:bookmarkEnd w:id="674"/>
            <w:bookmarkEnd w:id="67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76" w:name="_Toc523732095"/>
            <w:bookmarkStart w:id="677" w:name="_Toc523748900"/>
            <w:r w:rsidRPr="00E84FFA">
              <w:rPr>
                <w:rFonts w:hint="eastAsia"/>
                <w:color w:val="000000" w:themeColor="text1"/>
                <w:sz w:val="24"/>
                <w:szCs w:val="24"/>
              </w:rPr>
              <w:t>0</w:t>
            </w:r>
            <w:bookmarkEnd w:id="676"/>
            <w:bookmarkEnd w:id="677"/>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678" w:name="_Toc523732096"/>
            <w:bookmarkStart w:id="679" w:name="_Toc523748901"/>
            <w:r w:rsidRPr="00E84FFA">
              <w:rPr>
                <w:rFonts w:hint="eastAsia"/>
                <w:color w:val="000000" w:themeColor="text1"/>
                <w:sz w:val="24"/>
                <w:szCs w:val="24"/>
              </w:rPr>
              <w:t>0</w:t>
            </w:r>
            <w:bookmarkEnd w:id="678"/>
            <w:bookmarkEnd w:id="67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苗栗縣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80" w:name="_Toc523732097"/>
            <w:bookmarkStart w:id="681" w:name="_Toc523748902"/>
            <w:r w:rsidRPr="00E84FFA">
              <w:rPr>
                <w:rFonts w:hint="eastAsia"/>
                <w:color w:val="000000" w:themeColor="text1"/>
                <w:sz w:val="24"/>
                <w:szCs w:val="24"/>
              </w:rPr>
              <w:t>0</w:t>
            </w:r>
            <w:bookmarkEnd w:id="680"/>
            <w:bookmarkEnd w:id="68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82" w:name="_Toc523732098"/>
            <w:bookmarkStart w:id="683" w:name="_Toc523748903"/>
            <w:r w:rsidRPr="00E84FFA">
              <w:rPr>
                <w:rFonts w:hint="eastAsia"/>
                <w:color w:val="000000" w:themeColor="text1"/>
                <w:sz w:val="24"/>
                <w:szCs w:val="24"/>
              </w:rPr>
              <w:t>0</w:t>
            </w:r>
            <w:bookmarkEnd w:id="682"/>
            <w:bookmarkEnd w:id="68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84" w:name="_Toc523732099"/>
            <w:bookmarkStart w:id="685" w:name="_Toc523748904"/>
            <w:r w:rsidRPr="00E84FFA">
              <w:rPr>
                <w:rFonts w:hint="eastAsia"/>
                <w:color w:val="000000" w:themeColor="text1"/>
                <w:sz w:val="24"/>
                <w:szCs w:val="24"/>
              </w:rPr>
              <w:t>0</w:t>
            </w:r>
            <w:bookmarkEnd w:id="684"/>
            <w:bookmarkEnd w:id="68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86" w:name="_Toc523732100"/>
            <w:bookmarkStart w:id="687" w:name="_Toc523748905"/>
            <w:r w:rsidRPr="00E84FFA">
              <w:rPr>
                <w:rFonts w:hint="eastAsia"/>
                <w:color w:val="000000" w:themeColor="text1"/>
                <w:sz w:val="24"/>
                <w:szCs w:val="24"/>
              </w:rPr>
              <w:t>0</w:t>
            </w:r>
            <w:bookmarkEnd w:id="686"/>
            <w:bookmarkEnd w:id="68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88" w:name="_Toc523732101"/>
            <w:bookmarkStart w:id="689" w:name="_Toc523748906"/>
            <w:r w:rsidRPr="00E84FFA">
              <w:rPr>
                <w:rFonts w:hint="eastAsia"/>
                <w:color w:val="000000" w:themeColor="text1"/>
                <w:sz w:val="24"/>
                <w:szCs w:val="24"/>
              </w:rPr>
              <w:t>0</w:t>
            </w:r>
            <w:bookmarkEnd w:id="688"/>
            <w:bookmarkEnd w:id="68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90" w:name="_Toc523732102"/>
            <w:bookmarkStart w:id="691" w:name="_Toc523748907"/>
            <w:r w:rsidRPr="00E84FFA">
              <w:rPr>
                <w:rFonts w:hint="eastAsia"/>
                <w:color w:val="000000" w:themeColor="text1"/>
                <w:sz w:val="24"/>
                <w:szCs w:val="24"/>
              </w:rPr>
              <w:t>0</w:t>
            </w:r>
            <w:bookmarkEnd w:id="690"/>
            <w:bookmarkEnd w:id="69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92" w:name="_Toc523732103"/>
            <w:bookmarkStart w:id="693" w:name="_Toc523748908"/>
            <w:r w:rsidRPr="00E84FFA">
              <w:rPr>
                <w:rFonts w:hint="eastAsia"/>
                <w:color w:val="000000" w:themeColor="text1"/>
                <w:sz w:val="24"/>
                <w:szCs w:val="24"/>
              </w:rPr>
              <w:t>0</w:t>
            </w:r>
            <w:bookmarkEnd w:id="692"/>
            <w:bookmarkEnd w:id="69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94" w:name="_Toc523732104"/>
            <w:bookmarkStart w:id="695" w:name="_Toc523748909"/>
            <w:r w:rsidRPr="00E84FFA">
              <w:rPr>
                <w:rFonts w:hint="eastAsia"/>
                <w:color w:val="000000" w:themeColor="text1"/>
                <w:sz w:val="24"/>
                <w:szCs w:val="24"/>
              </w:rPr>
              <w:t>0</w:t>
            </w:r>
            <w:bookmarkEnd w:id="694"/>
            <w:bookmarkEnd w:id="69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696" w:name="_Toc523732105"/>
            <w:bookmarkStart w:id="697" w:name="_Toc523748910"/>
            <w:r w:rsidRPr="00E84FFA">
              <w:rPr>
                <w:rFonts w:hint="eastAsia"/>
                <w:color w:val="000000" w:themeColor="text1"/>
                <w:sz w:val="24"/>
                <w:szCs w:val="24"/>
              </w:rPr>
              <w:t>0</w:t>
            </w:r>
            <w:bookmarkEnd w:id="696"/>
            <w:bookmarkEnd w:id="697"/>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698" w:name="_Toc523732106"/>
            <w:bookmarkStart w:id="699" w:name="_Toc523748911"/>
            <w:r w:rsidRPr="00E84FFA">
              <w:rPr>
                <w:rFonts w:hint="eastAsia"/>
                <w:color w:val="000000" w:themeColor="text1"/>
                <w:sz w:val="24"/>
                <w:szCs w:val="24"/>
              </w:rPr>
              <w:t>0</w:t>
            </w:r>
            <w:bookmarkEnd w:id="698"/>
            <w:bookmarkEnd w:id="69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宜蘭縣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00" w:name="_Toc523732107"/>
            <w:bookmarkStart w:id="701" w:name="_Toc523748912"/>
            <w:r w:rsidRPr="00E84FFA">
              <w:rPr>
                <w:rFonts w:hint="eastAsia"/>
                <w:color w:val="000000" w:themeColor="text1"/>
                <w:sz w:val="24"/>
                <w:szCs w:val="24"/>
              </w:rPr>
              <w:t>0</w:t>
            </w:r>
            <w:bookmarkEnd w:id="700"/>
            <w:bookmarkEnd w:id="70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702" w:name="_Toc523732108"/>
            <w:bookmarkStart w:id="703" w:name="_Toc523748913"/>
            <w:r w:rsidRPr="00E84FFA">
              <w:rPr>
                <w:rFonts w:hint="eastAsia"/>
                <w:color w:val="000000" w:themeColor="text1"/>
                <w:sz w:val="24"/>
                <w:szCs w:val="24"/>
              </w:rPr>
              <w:t>0</w:t>
            </w:r>
            <w:bookmarkEnd w:id="702"/>
            <w:bookmarkEnd w:id="703"/>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新竹市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04" w:name="_Toc523732109"/>
            <w:bookmarkStart w:id="705" w:name="_Toc523748914"/>
            <w:r w:rsidRPr="00E84FFA">
              <w:rPr>
                <w:rFonts w:hint="eastAsia"/>
                <w:color w:val="000000" w:themeColor="text1"/>
                <w:sz w:val="24"/>
                <w:szCs w:val="24"/>
              </w:rPr>
              <w:t>0</w:t>
            </w:r>
            <w:bookmarkEnd w:id="704"/>
            <w:bookmarkEnd w:id="70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706" w:name="_Toc523732110"/>
            <w:bookmarkStart w:id="707" w:name="_Toc523748915"/>
            <w:r w:rsidRPr="00E84FFA">
              <w:rPr>
                <w:rFonts w:hint="eastAsia"/>
                <w:color w:val="000000" w:themeColor="text1"/>
                <w:sz w:val="24"/>
                <w:szCs w:val="24"/>
              </w:rPr>
              <w:t>0</w:t>
            </w:r>
            <w:bookmarkEnd w:id="706"/>
            <w:bookmarkEnd w:id="707"/>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高雄市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08" w:name="_Toc523732111"/>
            <w:bookmarkStart w:id="709" w:name="_Toc523748916"/>
            <w:r w:rsidRPr="00E84FFA">
              <w:rPr>
                <w:rFonts w:hint="eastAsia"/>
                <w:color w:val="000000" w:themeColor="text1"/>
                <w:sz w:val="24"/>
                <w:szCs w:val="24"/>
              </w:rPr>
              <w:t>0</w:t>
            </w:r>
            <w:bookmarkEnd w:id="708"/>
            <w:bookmarkEnd w:id="70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710" w:name="_Toc523732112"/>
            <w:bookmarkStart w:id="711" w:name="_Toc523748917"/>
            <w:r w:rsidRPr="00E84FFA">
              <w:rPr>
                <w:rFonts w:hint="eastAsia"/>
                <w:color w:val="000000" w:themeColor="text1"/>
                <w:sz w:val="24"/>
                <w:szCs w:val="24"/>
              </w:rPr>
              <w:t>0</w:t>
            </w:r>
            <w:bookmarkEnd w:id="710"/>
            <w:bookmarkEnd w:id="711"/>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澎湖縣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12" w:name="_Toc523732113"/>
            <w:bookmarkStart w:id="713" w:name="_Toc523748918"/>
            <w:r w:rsidRPr="00E84FFA">
              <w:rPr>
                <w:rFonts w:hint="eastAsia"/>
                <w:color w:val="000000" w:themeColor="text1"/>
                <w:sz w:val="24"/>
                <w:szCs w:val="24"/>
              </w:rPr>
              <w:t>0</w:t>
            </w:r>
            <w:bookmarkEnd w:id="712"/>
            <w:bookmarkEnd w:id="71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14" w:name="_Toc523732114"/>
            <w:bookmarkStart w:id="715" w:name="_Toc523748919"/>
            <w:r w:rsidRPr="00E84FFA">
              <w:rPr>
                <w:rFonts w:hint="eastAsia"/>
                <w:color w:val="000000" w:themeColor="text1"/>
                <w:sz w:val="24"/>
                <w:szCs w:val="24"/>
              </w:rPr>
              <w:t>0</w:t>
            </w:r>
            <w:bookmarkEnd w:id="714"/>
            <w:bookmarkEnd w:id="71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16" w:name="_Toc523732115"/>
            <w:bookmarkStart w:id="717" w:name="_Toc523748920"/>
            <w:r w:rsidRPr="00E84FFA">
              <w:rPr>
                <w:rFonts w:hint="eastAsia"/>
                <w:color w:val="000000" w:themeColor="text1"/>
                <w:sz w:val="24"/>
                <w:szCs w:val="24"/>
              </w:rPr>
              <w:t>0</w:t>
            </w:r>
            <w:bookmarkEnd w:id="716"/>
            <w:bookmarkEnd w:id="71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18" w:name="_Toc523732116"/>
            <w:bookmarkStart w:id="719" w:name="_Toc523748921"/>
            <w:r w:rsidRPr="00E84FFA">
              <w:rPr>
                <w:rFonts w:hint="eastAsia"/>
                <w:color w:val="000000" w:themeColor="text1"/>
                <w:sz w:val="24"/>
                <w:szCs w:val="24"/>
              </w:rPr>
              <w:t>0</w:t>
            </w:r>
            <w:bookmarkEnd w:id="718"/>
            <w:bookmarkEnd w:id="71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20" w:name="_Toc523732117"/>
            <w:bookmarkStart w:id="721" w:name="_Toc523748922"/>
            <w:r w:rsidRPr="00E84FFA">
              <w:rPr>
                <w:rFonts w:hint="eastAsia"/>
                <w:color w:val="000000" w:themeColor="text1"/>
                <w:sz w:val="24"/>
                <w:szCs w:val="24"/>
              </w:rPr>
              <w:t>0</w:t>
            </w:r>
            <w:bookmarkEnd w:id="720"/>
            <w:bookmarkEnd w:id="72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22" w:name="_Toc523732118"/>
            <w:bookmarkStart w:id="723" w:name="_Toc523748923"/>
            <w:r w:rsidRPr="00E84FFA">
              <w:rPr>
                <w:rFonts w:hint="eastAsia"/>
                <w:color w:val="000000" w:themeColor="text1"/>
                <w:sz w:val="24"/>
                <w:szCs w:val="24"/>
              </w:rPr>
              <w:t>0</w:t>
            </w:r>
            <w:bookmarkEnd w:id="722"/>
            <w:bookmarkEnd w:id="72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24" w:name="_Toc523732119"/>
            <w:bookmarkStart w:id="725" w:name="_Toc523748924"/>
            <w:r w:rsidRPr="00E84FFA">
              <w:rPr>
                <w:rFonts w:hint="eastAsia"/>
                <w:color w:val="000000" w:themeColor="text1"/>
                <w:sz w:val="24"/>
                <w:szCs w:val="24"/>
              </w:rPr>
              <w:t>0</w:t>
            </w:r>
            <w:bookmarkEnd w:id="724"/>
            <w:bookmarkEnd w:id="72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26" w:name="_Toc523732120"/>
            <w:bookmarkStart w:id="727" w:name="_Toc523748925"/>
            <w:r w:rsidRPr="00E84FFA">
              <w:rPr>
                <w:rFonts w:hint="eastAsia"/>
                <w:color w:val="000000" w:themeColor="text1"/>
                <w:sz w:val="24"/>
                <w:szCs w:val="24"/>
              </w:rPr>
              <w:t>0</w:t>
            </w:r>
            <w:bookmarkEnd w:id="726"/>
            <w:bookmarkEnd w:id="72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28" w:name="_Toc523732121"/>
            <w:bookmarkStart w:id="729" w:name="_Toc523748926"/>
            <w:r w:rsidRPr="00E84FFA">
              <w:rPr>
                <w:rFonts w:hint="eastAsia"/>
                <w:color w:val="000000" w:themeColor="text1"/>
                <w:sz w:val="24"/>
                <w:szCs w:val="24"/>
              </w:rPr>
              <w:t>0</w:t>
            </w:r>
            <w:bookmarkEnd w:id="728"/>
            <w:bookmarkEnd w:id="729"/>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730" w:name="_Toc523732122"/>
            <w:bookmarkStart w:id="731" w:name="_Toc523748927"/>
            <w:r w:rsidRPr="00E84FFA">
              <w:rPr>
                <w:rFonts w:hint="eastAsia"/>
                <w:color w:val="000000" w:themeColor="text1"/>
                <w:sz w:val="24"/>
                <w:szCs w:val="24"/>
              </w:rPr>
              <w:t>0</w:t>
            </w:r>
            <w:bookmarkEnd w:id="730"/>
            <w:bookmarkEnd w:id="731"/>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嘉義市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732" w:name="_Toc523732123"/>
            <w:bookmarkStart w:id="733" w:name="_Toc523748928"/>
            <w:r w:rsidRPr="00E84FFA">
              <w:rPr>
                <w:rFonts w:hint="eastAsia"/>
                <w:color w:val="000000" w:themeColor="text1"/>
                <w:sz w:val="24"/>
                <w:szCs w:val="24"/>
              </w:rPr>
              <w:t>0</w:t>
            </w:r>
            <w:bookmarkEnd w:id="732"/>
            <w:bookmarkEnd w:id="733"/>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彰化縣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34" w:name="_Toc523732124"/>
            <w:bookmarkStart w:id="735" w:name="_Toc523748929"/>
            <w:r w:rsidRPr="00E84FFA">
              <w:rPr>
                <w:rFonts w:hint="eastAsia"/>
                <w:color w:val="000000" w:themeColor="text1"/>
                <w:sz w:val="24"/>
                <w:szCs w:val="24"/>
              </w:rPr>
              <w:t>0</w:t>
            </w:r>
            <w:bookmarkEnd w:id="734"/>
            <w:bookmarkEnd w:id="73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736" w:name="_Toc523732125"/>
            <w:bookmarkStart w:id="737" w:name="_Toc523748930"/>
            <w:r w:rsidRPr="00E84FFA">
              <w:rPr>
                <w:rFonts w:hint="eastAsia"/>
                <w:color w:val="000000" w:themeColor="text1"/>
                <w:sz w:val="24"/>
                <w:szCs w:val="24"/>
              </w:rPr>
              <w:t>0</w:t>
            </w:r>
            <w:bookmarkEnd w:id="736"/>
            <w:bookmarkEnd w:id="737"/>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新竹縣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38" w:name="_Toc523732126"/>
            <w:bookmarkStart w:id="739" w:name="_Toc523748931"/>
            <w:r w:rsidRPr="00E84FFA">
              <w:rPr>
                <w:rFonts w:hint="eastAsia"/>
                <w:color w:val="000000" w:themeColor="text1"/>
                <w:sz w:val="24"/>
                <w:szCs w:val="24"/>
              </w:rPr>
              <w:t>0</w:t>
            </w:r>
            <w:bookmarkEnd w:id="738"/>
            <w:bookmarkEnd w:id="73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40" w:name="_Toc523732127"/>
            <w:bookmarkStart w:id="741" w:name="_Toc523748932"/>
            <w:r w:rsidRPr="00E84FFA">
              <w:rPr>
                <w:rFonts w:hint="eastAsia"/>
                <w:color w:val="000000" w:themeColor="text1"/>
                <w:sz w:val="24"/>
                <w:szCs w:val="24"/>
              </w:rPr>
              <w:t>0</w:t>
            </w:r>
            <w:bookmarkEnd w:id="740"/>
            <w:bookmarkEnd w:id="74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42" w:name="_Toc523732128"/>
            <w:bookmarkStart w:id="743" w:name="_Toc523748933"/>
            <w:r w:rsidRPr="00E84FFA">
              <w:rPr>
                <w:rFonts w:hint="eastAsia"/>
                <w:color w:val="000000" w:themeColor="text1"/>
                <w:sz w:val="24"/>
                <w:szCs w:val="24"/>
              </w:rPr>
              <w:t>0</w:t>
            </w:r>
            <w:bookmarkEnd w:id="742"/>
            <w:bookmarkEnd w:id="74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44" w:name="_Toc523732129"/>
            <w:bookmarkStart w:id="745" w:name="_Toc523748934"/>
            <w:r w:rsidRPr="00E84FFA">
              <w:rPr>
                <w:rFonts w:hint="eastAsia"/>
                <w:color w:val="000000" w:themeColor="text1"/>
                <w:sz w:val="24"/>
                <w:szCs w:val="24"/>
              </w:rPr>
              <w:t>0</w:t>
            </w:r>
            <w:bookmarkEnd w:id="744"/>
            <w:bookmarkEnd w:id="74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46" w:name="_Toc523732130"/>
            <w:bookmarkStart w:id="747" w:name="_Toc523748935"/>
            <w:r w:rsidRPr="00E84FFA">
              <w:rPr>
                <w:rFonts w:hint="eastAsia"/>
                <w:color w:val="000000" w:themeColor="text1"/>
                <w:sz w:val="24"/>
                <w:szCs w:val="24"/>
              </w:rPr>
              <w:t>0</w:t>
            </w:r>
            <w:bookmarkEnd w:id="746"/>
            <w:bookmarkEnd w:id="74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48" w:name="_Toc523732131"/>
            <w:bookmarkStart w:id="749" w:name="_Toc523748936"/>
            <w:r w:rsidRPr="00E84FFA">
              <w:rPr>
                <w:rFonts w:hint="eastAsia"/>
                <w:color w:val="000000" w:themeColor="text1"/>
                <w:sz w:val="24"/>
                <w:szCs w:val="24"/>
              </w:rPr>
              <w:t>0</w:t>
            </w:r>
            <w:bookmarkEnd w:id="748"/>
            <w:bookmarkEnd w:id="74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50" w:name="_Toc523732132"/>
            <w:bookmarkStart w:id="751" w:name="_Toc523748937"/>
            <w:r w:rsidRPr="00E84FFA">
              <w:rPr>
                <w:rFonts w:hint="eastAsia"/>
                <w:color w:val="000000" w:themeColor="text1"/>
                <w:sz w:val="24"/>
                <w:szCs w:val="24"/>
              </w:rPr>
              <w:t>0</w:t>
            </w:r>
            <w:bookmarkEnd w:id="750"/>
            <w:bookmarkEnd w:id="75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52" w:name="_Toc523732133"/>
            <w:bookmarkStart w:id="753" w:name="_Toc523748938"/>
            <w:r w:rsidRPr="00E84FFA">
              <w:rPr>
                <w:rFonts w:hint="eastAsia"/>
                <w:color w:val="000000" w:themeColor="text1"/>
                <w:sz w:val="24"/>
                <w:szCs w:val="24"/>
              </w:rPr>
              <w:t>0</w:t>
            </w:r>
            <w:bookmarkEnd w:id="752"/>
            <w:bookmarkEnd w:id="75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54" w:name="_Toc523732134"/>
            <w:bookmarkStart w:id="755" w:name="_Toc523748939"/>
            <w:r w:rsidRPr="00E84FFA">
              <w:rPr>
                <w:rFonts w:hint="eastAsia"/>
                <w:color w:val="000000" w:themeColor="text1"/>
                <w:sz w:val="24"/>
                <w:szCs w:val="24"/>
              </w:rPr>
              <w:t>0</w:t>
            </w:r>
            <w:bookmarkEnd w:id="754"/>
            <w:bookmarkEnd w:id="755"/>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756" w:name="_Toc523732135"/>
            <w:bookmarkStart w:id="757" w:name="_Toc523748940"/>
            <w:r w:rsidRPr="00E84FFA">
              <w:rPr>
                <w:rFonts w:hint="eastAsia"/>
                <w:color w:val="000000" w:themeColor="text1"/>
                <w:sz w:val="24"/>
                <w:szCs w:val="24"/>
              </w:rPr>
              <w:t>0</w:t>
            </w:r>
            <w:bookmarkEnd w:id="756"/>
            <w:bookmarkEnd w:id="757"/>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新北市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58" w:name="_Toc523732136"/>
            <w:bookmarkStart w:id="759" w:name="_Toc523748941"/>
            <w:r w:rsidRPr="00E84FFA">
              <w:rPr>
                <w:rFonts w:hint="eastAsia"/>
                <w:color w:val="000000" w:themeColor="text1"/>
                <w:sz w:val="24"/>
                <w:szCs w:val="24"/>
              </w:rPr>
              <w:t>0</w:t>
            </w:r>
            <w:bookmarkEnd w:id="758"/>
            <w:bookmarkEnd w:id="75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760" w:name="_Toc523732137"/>
            <w:bookmarkStart w:id="761" w:name="_Toc523748942"/>
            <w:r w:rsidRPr="00E84FFA">
              <w:rPr>
                <w:rFonts w:hint="eastAsia"/>
                <w:color w:val="000000" w:themeColor="text1"/>
                <w:sz w:val="24"/>
                <w:szCs w:val="24"/>
              </w:rPr>
              <w:t>0</w:t>
            </w:r>
            <w:bookmarkEnd w:id="760"/>
            <w:bookmarkEnd w:id="761"/>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嘉義縣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62" w:name="_Toc523732138"/>
            <w:bookmarkStart w:id="763" w:name="_Toc523748943"/>
            <w:r w:rsidRPr="00E84FFA">
              <w:rPr>
                <w:rFonts w:hint="eastAsia"/>
                <w:color w:val="000000" w:themeColor="text1"/>
                <w:sz w:val="24"/>
                <w:szCs w:val="24"/>
              </w:rPr>
              <w:t>0</w:t>
            </w:r>
            <w:bookmarkEnd w:id="762"/>
            <w:bookmarkEnd w:id="76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64" w:name="_Toc523732139"/>
            <w:bookmarkStart w:id="765" w:name="_Toc523748944"/>
            <w:r w:rsidRPr="00E84FFA">
              <w:rPr>
                <w:rFonts w:hint="eastAsia"/>
                <w:color w:val="000000" w:themeColor="text1"/>
                <w:sz w:val="24"/>
                <w:szCs w:val="24"/>
              </w:rPr>
              <w:t>0</w:t>
            </w:r>
            <w:bookmarkEnd w:id="764"/>
            <w:bookmarkEnd w:id="76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66" w:name="_Toc523732140"/>
            <w:bookmarkStart w:id="767" w:name="_Toc523748945"/>
            <w:r w:rsidRPr="00E84FFA">
              <w:rPr>
                <w:rFonts w:hint="eastAsia"/>
                <w:color w:val="000000" w:themeColor="text1"/>
                <w:sz w:val="24"/>
                <w:szCs w:val="24"/>
              </w:rPr>
              <w:t>0</w:t>
            </w:r>
            <w:bookmarkEnd w:id="766"/>
            <w:bookmarkEnd w:id="76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68" w:name="_Toc523732141"/>
            <w:bookmarkStart w:id="769" w:name="_Toc523748946"/>
            <w:r w:rsidRPr="00E84FFA">
              <w:rPr>
                <w:rFonts w:hint="eastAsia"/>
                <w:color w:val="000000" w:themeColor="text1"/>
                <w:sz w:val="24"/>
                <w:szCs w:val="24"/>
              </w:rPr>
              <w:t>0</w:t>
            </w:r>
            <w:bookmarkEnd w:id="768"/>
            <w:bookmarkEnd w:id="76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70" w:name="_Toc523732142"/>
            <w:bookmarkStart w:id="771" w:name="_Toc523748947"/>
            <w:r w:rsidRPr="00E84FFA">
              <w:rPr>
                <w:rFonts w:hint="eastAsia"/>
                <w:color w:val="000000" w:themeColor="text1"/>
                <w:sz w:val="24"/>
                <w:szCs w:val="24"/>
              </w:rPr>
              <w:t>0</w:t>
            </w:r>
            <w:bookmarkEnd w:id="770"/>
            <w:bookmarkEnd w:id="77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72" w:name="_Toc523732143"/>
            <w:bookmarkStart w:id="773" w:name="_Toc523748948"/>
            <w:r w:rsidRPr="00E84FFA">
              <w:rPr>
                <w:rFonts w:hint="eastAsia"/>
                <w:color w:val="000000" w:themeColor="text1"/>
                <w:sz w:val="24"/>
                <w:szCs w:val="24"/>
              </w:rPr>
              <w:t>0</w:t>
            </w:r>
            <w:bookmarkEnd w:id="772"/>
            <w:bookmarkEnd w:id="77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74" w:name="_Toc523732144"/>
            <w:bookmarkStart w:id="775" w:name="_Toc523748949"/>
            <w:r w:rsidRPr="00E84FFA">
              <w:rPr>
                <w:rFonts w:hint="eastAsia"/>
                <w:color w:val="000000" w:themeColor="text1"/>
                <w:sz w:val="24"/>
                <w:szCs w:val="24"/>
              </w:rPr>
              <w:t>0</w:t>
            </w:r>
            <w:bookmarkEnd w:id="774"/>
            <w:bookmarkEnd w:id="77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76" w:name="_Toc523732145"/>
            <w:bookmarkStart w:id="777" w:name="_Toc523748950"/>
            <w:r w:rsidRPr="00E84FFA">
              <w:rPr>
                <w:rFonts w:hint="eastAsia"/>
                <w:color w:val="000000" w:themeColor="text1"/>
                <w:sz w:val="24"/>
                <w:szCs w:val="24"/>
              </w:rPr>
              <w:t>0</w:t>
            </w:r>
            <w:bookmarkEnd w:id="776"/>
            <w:bookmarkEnd w:id="77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78" w:name="_Toc523732146"/>
            <w:bookmarkStart w:id="779" w:name="_Toc523748951"/>
            <w:r w:rsidRPr="00E84FFA">
              <w:rPr>
                <w:rFonts w:hint="eastAsia"/>
                <w:color w:val="000000" w:themeColor="text1"/>
                <w:sz w:val="24"/>
                <w:szCs w:val="24"/>
              </w:rPr>
              <w:t>0</w:t>
            </w:r>
            <w:bookmarkEnd w:id="778"/>
            <w:bookmarkEnd w:id="779"/>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780" w:name="_Toc523732147"/>
            <w:bookmarkStart w:id="781" w:name="_Toc523748952"/>
            <w:r w:rsidRPr="00E84FFA">
              <w:rPr>
                <w:rFonts w:hint="eastAsia"/>
                <w:color w:val="000000" w:themeColor="text1"/>
                <w:sz w:val="24"/>
                <w:szCs w:val="24"/>
              </w:rPr>
              <w:t>0</w:t>
            </w:r>
            <w:bookmarkEnd w:id="780"/>
            <w:bookmarkEnd w:id="781"/>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連江縣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82" w:name="_Toc523732148"/>
            <w:bookmarkStart w:id="783" w:name="_Toc523748953"/>
            <w:r w:rsidRPr="00E84FFA">
              <w:rPr>
                <w:rFonts w:hint="eastAsia"/>
                <w:color w:val="000000" w:themeColor="text1"/>
                <w:sz w:val="24"/>
                <w:szCs w:val="24"/>
              </w:rPr>
              <w:t>0</w:t>
            </w:r>
            <w:bookmarkEnd w:id="782"/>
            <w:bookmarkEnd w:id="78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84" w:name="_Toc523732149"/>
            <w:bookmarkStart w:id="785" w:name="_Toc523748954"/>
            <w:r w:rsidRPr="00E84FFA">
              <w:rPr>
                <w:rFonts w:hint="eastAsia"/>
                <w:color w:val="000000" w:themeColor="text1"/>
                <w:sz w:val="24"/>
                <w:szCs w:val="24"/>
              </w:rPr>
              <w:t>0</w:t>
            </w:r>
            <w:bookmarkEnd w:id="784"/>
            <w:bookmarkEnd w:id="78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86" w:name="_Toc523732150"/>
            <w:bookmarkStart w:id="787" w:name="_Toc523748955"/>
            <w:r w:rsidRPr="00E84FFA">
              <w:rPr>
                <w:rFonts w:hint="eastAsia"/>
                <w:color w:val="000000" w:themeColor="text1"/>
                <w:sz w:val="24"/>
                <w:szCs w:val="24"/>
              </w:rPr>
              <w:t>0</w:t>
            </w:r>
            <w:bookmarkEnd w:id="786"/>
            <w:bookmarkEnd w:id="78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88" w:name="_Toc523732151"/>
            <w:bookmarkStart w:id="789" w:name="_Toc523748956"/>
            <w:r w:rsidRPr="00E84FFA">
              <w:rPr>
                <w:rFonts w:hint="eastAsia"/>
                <w:color w:val="000000" w:themeColor="text1"/>
                <w:sz w:val="24"/>
                <w:szCs w:val="24"/>
              </w:rPr>
              <w:t>0</w:t>
            </w:r>
            <w:bookmarkEnd w:id="788"/>
            <w:bookmarkEnd w:id="78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90" w:name="_Toc523732152"/>
            <w:bookmarkStart w:id="791" w:name="_Toc523748957"/>
            <w:r w:rsidRPr="00E84FFA">
              <w:rPr>
                <w:rFonts w:hint="eastAsia"/>
                <w:color w:val="000000" w:themeColor="text1"/>
                <w:sz w:val="24"/>
                <w:szCs w:val="24"/>
              </w:rPr>
              <w:t>0</w:t>
            </w:r>
            <w:bookmarkEnd w:id="790"/>
            <w:bookmarkEnd w:id="79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92" w:name="_Toc523732153"/>
            <w:bookmarkStart w:id="793" w:name="_Toc523748958"/>
            <w:r w:rsidRPr="00E84FFA">
              <w:rPr>
                <w:rFonts w:hint="eastAsia"/>
                <w:color w:val="000000" w:themeColor="text1"/>
                <w:sz w:val="24"/>
                <w:szCs w:val="24"/>
              </w:rPr>
              <w:t>0</w:t>
            </w:r>
            <w:bookmarkEnd w:id="792"/>
            <w:bookmarkEnd w:id="79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94" w:name="_Toc523732154"/>
            <w:bookmarkStart w:id="795" w:name="_Toc523748959"/>
            <w:r w:rsidRPr="00E84FFA">
              <w:rPr>
                <w:rFonts w:hint="eastAsia"/>
                <w:color w:val="000000" w:themeColor="text1"/>
                <w:sz w:val="24"/>
                <w:szCs w:val="24"/>
              </w:rPr>
              <w:t>0</w:t>
            </w:r>
            <w:bookmarkEnd w:id="794"/>
            <w:bookmarkEnd w:id="79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96" w:name="_Toc523732155"/>
            <w:bookmarkStart w:id="797" w:name="_Toc523748960"/>
            <w:r w:rsidRPr="00E84FFA">
              <w:rPr>
                <w:rFonts w:hint="eastAsia"/>
                <w:color w:val="000000" w:themeColor="text1"/>
                <w:sz w:val="24"/>
                <w:szCs w:val="24"/>
              </w:rPr>
              <w:t>0</w:t>
            </w:r>
            <w:bookmarkEnd w:id="796"/>
            <w:bookmarkEnd w:id="79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798" w:name="_Toc523732156"/>
            <w:bookmarkStart w:id="799" w:name="_Toc523748961"/>
            <w:r w:rsidRPr="00E84FFA">
              <w:rPr>
                <w:rFonts w:hint="eastAsia"/>
                <w:color w:val="000000" w:themeColor="text1"/>
                <w:sz w:val="24"/>
                <w:szCs w:val="24"/>
              </w:rPr>
              <w:t>0</w:t>
            </w:r>
            <w:bookmarkEnd w:id="798"/>
            <w:bookmarkEnd w:id="799"/>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00" w:name="_Toc523732157"/>
            <w:bookmarkStart w:id="801" w:name="_Toc523748962"/>
            <w:r w:rsidRPr="00E84FFA">
              <w:rPr>
                <w:rFonts w:hint="eastAsia"/>
                <w:color w:val="000000" w:themeColor="text1"/>
                <w:sz w:val="24"/>
                <w:szCs w:val="24"/>
              </w:rPr>
              <w:t>0</w:t>
            </w:r>
            <w:bookmarkEnd w:id="800"/>
            <w:bookmarkEnd w:id="801"/>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臺北市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802" w:name="_Toc523732158"/>
            <w:bookmarkStart w:id="803" w:name="_Toc523748963"/>
            <w:r w:rsidRPr="00E84FFA">
              <w:rPr>
                <w:rFonts w:hint="eastAsia"/>
                <w:color w:val="000000" w:themeColor="text1"/>
                <w:sz w:val="24"/>
                <w:szCs w:val="24"/>
              </w:rPr>
              <w:t>0</w:t>
            </w:r>
            <w:bookmarkEnd w:id="802"/>
            <w:bookmarkEnd w:id="80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804" w:name="_Toc523732159"/>
            <w:bookmarkStart w:id="805" w:name="_Toc523748964"/>
            <w:r w:rsidRPr="00E84FFA">
              <w:rPr>
                <w:rFonts w:hint="eastAsia"/>
                <w:color w:val="000000" w:themeColor="text1"/>
                <w:sz w:val="24"/>
                <w:szCs w:val="24"/>
              </w:rPr>
              <w:t>0</w:t>
            </w:r>
            <w:bookmarkEnd w:id="804"/>
            <w:bookmarkEnd w:id="80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806" w:name="_Toc523732160"/>
            <w:bookmarkStart w:id="807" w:name="_Toc523748965"/>
            <w:r w:rsidRPr="00E84FFA">
              <w:rPr>
                <w:rFonts w:hint="eastAsia"/>
                <w:color w:val="000000" w:themeColor="text1"/>
                <w:sz w:val="24"/>
                <w:szCs w:val="24"/>
              </w:rPr>
              <w:t>0</w:t>
            </w:r>
            <w:bookmarkEnd w:id="806"/>
            <w:bookmarkEnd w:id="80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808" w:name="_Toc523732161"/>
            <w:bookmarkStart w:id="809" w:name="_Toc523748966"/>
            <w:r w:rsidRPr="00E84FFA">
              <w:rPr>
                <w:rFonts w:hint="eastAsia"/>
                <w:color w:val="000000" w:themeColor="text1"/>
                <w:sz w:val="24"/>
                <w:szCs w:val="24"/>
              </w:rPr>
              <w:t>0</w:t>
            </w:r>
            <w:bookmarkEnd w:id="808"/>
            <w:bookmarkEnd w:id="80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810" w:name="_Toc523732162"/>
            <w:bookmarkStart w:id="811" w:name="_Toc523748967"/>
            <w:r w:rsidRPr="00E84FFA">
              <w:rPr>
                <w:rFonts w:hint="eastAsia"/>
                <w:color w:val="000000" w:themeColor="text1"/>
                <w:sz w:val="24"/>
                <w:szCs w:val="24"/>
              </w:rPr>
              <w:t>0</w:t>
            </w:r>
            <w:bookmarkEnd w:id="810"/>
            <w:bookmarkEnd w:id="81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812" w:name="_Toc523732163"/>
            <w:bookmarkStart w:id="813" w:name="_Toc523748968"/>
            <w:r w:rsidRPr="00E84FFA">
              <w:rPr>
                <w:rFonts w:hint="eastAsia"/>
                <w:color w:val="000000" w:themeColor="text1"/>
                <w:sz w:val="24"/>
                <w:szCs w:val="24"/>
              </w:rPr>
              <w:t>0</w:t>
            </w:r>
            <w:bookmarkEnd w:id="812"/>
            <w:bookmarkEnd w:id="81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814" w:name="_Toc523732164"/>
            <w:bookmarkStart w:id="815" w:name="_Toc523748969"/>
            <w:r w:rsidRPr="00E84FFA">
              <w:rPr>
                <w:rFonts w:hint="eastAsia"/>
                <w:color w:val="000000" w:themeColor="text1"/>
                <w:sz w:val="24"/>
                <w:szCs w:val="24"/>
              </w:rPr>
              <w:t>0</w:t>
            </w:r>
            <w:bookmarkEnd w:id="814"/>
            <w:bookmarkEnd w:id="81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816" w:name="_Toc523732165"/>
            <w:bookmarkStart w:id="817" w:name="_Toc523748970"/>
            <w:r w:rsidRPr="00E84FFA">
              <w:rPr>
                <w:rFonts w:hint="eastAsia"/>
                <w:color w:val="000000" w:themeColor="text1"/>
                <w:sz w:val="24"/>
                <w:szCs w:val="24"/>
              </w:rPr>
              <w:t>0</w:t>
            </w:r>
            <w:bookmarkEnd w:id="816"/>
            <w:bookmarkEnd w:id="81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818" w:name="_Toc523732166"/>
            <w:bookmarkStart w:id="819" w:name="_Toc523748971"/>
            <w:r w:rsidRPr="00E84FFA">
              <w:rPr>
                <w:rFonts w:hint="eastAsia"/>
                <w:color w:val="000000" w:themeColor="text1"/>
                <w:sz w:val="24"/>
                <w:szCs w:val="24"/>
              </w:rPr>
              <w:t>0</w:t>
            </w:r>
            <w:bookmarkEnd w:id="818"/>
            <w:bookmarkEnd w:id="819"/>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20" w:name="_Toc523732167"/>
            <w:bookmarkStart w:id="821" w:name="_Toc523748972"/>
            <w:r w:rsidRPr="00E84FFA">
              <w:rPr>
                <w:rFonts w:hint="eastAsia"/>
                <w:color w:val="000000" w:themeColor="text1"/>
                <w:sz w:val="24"/>
                <w:szCs w:val="24"/>
              </w:rPr>
              <w:t>0</w:t>
            </w:r>
            <w:bookmarkEnd w:id="820"/>
            <w:bookmarkEnd w:id="821"/>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雲林縣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pStyle w:val="3"/>
              <w:numPr>
                <w:ilvl w:val="0"/>
                <w:numId w:val="0"/>
              </w:numPr>
              <w:jc w:val="center"/>
              <w:rPr>
                <w:color w:val="000000" w:themeColor="text1"/>
                <w:sz w:val="24"/>
                <w:szCs w:val="24"/>
              </w:rPr>
            </w:pPr>
            <w:bookmarkStart w:id="822" w:name="_Toc523732168"/>
            <w:bookmarkStart w:id="823" w:name="_Toc523748973"/>
            <w:r w:rsidRPr="00E84FFA">
              <w:rPr>
                <w:rFonts w:hint="eastAsia"/>
                <w:color w:val="000000" w:themeColor="text1"/>
                <w:sz w:val="24"/>
                <w:szCs w:val="24"/>
              </w:rPr>
              <w:t>0</w:t>
            </w:r>
            <w:bookmarkEnd w:id="822"/>
            <w:bookmarkEnd w:id="82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rPr>
            </w:pPr>
            <w:r w:rsidRPr="00E84FFA">
              <w:rPr>
                <w:rFonts w:hint="eastAsia"/>
                <w:color w:val="000000" w:themeColor="text1"/>
                <w:sz w:val="24"/>
                <w:szCs w:val="24"/>
              </w:rPr>
              <w:t>0</w:t>
            </w:r>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24" w:name="_Toc523732169"/>
            <w:bookmarkStart w:id="825" w:name="_Toc523748974"/>
            <w:r w:rsidRPr="00E84FFA">
              <w:rPr>
                <w:rFonts w:hint="eastAsia"/>
                <w:color w:val="000000" w:themeColor="text1"/>
                <w:sz w:val="24"/>
                <w:szCs w:val="24"/>
              </w:rPr>
              <w:t>0</w:t>
            </w:r>
            <w:bookmarkEnd w:id="824"/>
            <w:bookmarkEnd w:id="825"/>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b/>
                <w:color w:val="000000" w:themeColor="text1"/>
                <w:sz w:val="24"/>
                <w:szCs w:val="24"/>
              </w:rPr>
            </w:pPr>
            <w:r w:rsidRPr="00E84FFA">
              <w:rPr>
                <w:rFonts w:ascii="Times New Roman" w:hint="eastAsia"/>
                <w:b/>
                <w:color w:val="000000" w:themeColor="text1"/>
                <w:sz w:val="24"/>
                <w:szCs w:val="24"/>
              </w:rPr>
              <w:t>合計</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6C0886">
            <w:pPr>
              <w:jc w:val="center"/>
              <w:rPr>
                <w:color w:val="000000" w:themeColor="text1"/>
                <w:sz w:val="24"/>
                <w:szCs w:val="24"/>
              </w:rPr>
            </w:pPr>
            <w:r w:rsidRPr="00E84FFA">
              <w:rPr>
                <w:rFonts w:hint="eastAsia"/>
                <w:color w:val="000000" w:themeColor="text1"/>
                <w:sz w:val="24"/>
                <w:szCs w:val="24"/>
              </w:rPr>
              <w:t>2</w:t>
            </w:r>
          </w:p>
        </w:tc>
        <w:tc>
          <w:tcPr>
            <w:tcW w:w="110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2</w:t>
            </w:r>
          </w:p>
        </w:tc>
      </w:tr>
    </w:tbl>
    <w:p w:rsidR="00AD65CF" w:rsidRPr="00E84FFA" w:rsidRDefault="00AD65CF" w:rsidP="00AD65CF">
      <w:pPr>
        <w:spacing w:line="240" w:lineRule="exact"/>
        <w:rPr>
          <w:color w:val="000000" w:themeColor="text1"/>
          <w:sz w:val="24"/>
          <w:szCs w:val="24"/>
        </w:rPr>
      </w:pPr>
      <w:r w:rsidRPr="00E84FFA">
        <w:rPr>
          <w:rFonts w:hint="eastAsia"/>
          <w:color w:val="000000" w:themeColor="text1"/>
          <w:sz w:val="24"/>
          <w:szCs w:val="24"/>
        </w:rPr>
        <w:t>註：</w:t>
      </w:r>
    </w:p>
    <w:p w:rsidR="00AD65CF" w:rsidRPr="00E84FFA" w:rsidRDefault="00AD65CF" w:rsidP="00C846D2">
      <w:pPr>
        <w:pStyle w:val="afc"/>
        <w:numPr>
          <w:ilvl w:val="0"/>
          <w:numId w:val="21"/>
        </w:numPr>
        <w:spacing w:line="240" w:lineRule="exact"/>
        <w:ind w:leftChars="0" w:left="284" w:hanging="284"/>
        <w:rPr>
          <w:color w:val="000000" w:themeColor="text1"/>
          <w:sz w:val="24"/>
          <w:szCs w:val="24"/>
        </w:rPr>
      </w:pPr>
      <w:r w:rsidRPr="00E84FFA">
        <w:rPr>
          <w:rFonts w:hint="eastAsia"/>
          <w:color w:val="000000" w:themeColor="text1"/>
          <w:sz w:val="24"/>
          <w:szCs w:val="24"/>
        </w:rPr>
        <w:t>南投縣原本提報租屋5人，於本院履勘前修正為0人。</w:t>
      </w:r>
    </w:p>
    <w:p w:rsidR="00AD65CF" w:rsidRPr="00E84FFA" w:rsidRDefault="00AD65CF" w:rsidP="00C846D2">
      <w:pPr>
        <w:pStyle w:val="afc"/>
        <w:numPr>
          <w:ilvl w:val="0"/>
          <w:numId w:val="21"/>
        </w:numPr>
        <w:spacing w:line="240" w:lineRule="exact"/>
        <w:ind w:leftChars="0" w:left="284" w:hanging="284"/>
        <w:rPr>
          <w:color w:val="000000" w:themeColor="text1"/>
          <w:sz w:val="24"/>
          <w:szCs w:val="24"/>
        </w:rPr>
      </w:pPr>
      <w:r w:rsidRPr="00E84FFA">
        <w:rPr>
          <w:rFonts w:hint="eastAsia"/>
          <w:color w:val="000000" w:themeColor="text1"/>
          <w:sz w:val="24"/>
          <w:szCs w:val="24"/>
        </w:rPr>
        <w:t>屏東縣原於107年3月15日查復本院有5人租屋，至本院詢問前，於107年5月23日復再修正填報資料為2人(東港高中國中部1名、潮州國中1名)。</w:t>
      </w:r>
    </w:p>
    <w:p w:rsidR="00AD65CF" w:rsidRPr="00E84FFA" w:rsidRDefault="00AD65CF" w:rsidP="00C846D2">
      <w:pPr>
        <w:pStyle w:val="afc"/>
        <w:numPr>
          <w:ilvl w:val="0"/>
          <w:numId w:val="21"/>
        </w:numPr>
        <w:spacing w:line="240" w:lineRule="exact"/>
        <w:ind w:leftChars="0" w:left="284" w:hanging="284"/>
        <w:rPr>
          <w:color w:val="000000" w:themeColor="text1"/>
          <w:sz w:val="24"/>
          <w:szCs w:val="24"/>
        </w:rPr>
      </w:pPr>
      <w:r w:rsidRPr="00E84FFA">
        <w:rPr>
          <w:rFonts w:hint="eastAsia"/>
          <w:color w:val="000000" w:themeColor="text1"/>
          <w:sz w:val="24"/>
          <w:szCs w:val="24"/>
        </w:rPr>
        <w:t>嘉義縣原於107年2月22日查復本院有11人租屋，同年3月27日再查復本院有12人租屋，至本院詢問前於107年8月8日復再修正填報資料為0人租屋。</w:t>
      </w:r>
    </w:p>
    <w:p w:rsidR="00AD65CF" w:rsidRPr="00E84FFA" w:rsidRDefault="00AD65CF" w:rsidP="00797458">
      <w:pPr>
        <w:spacing w:line="240" w:lineRule="exact"/>
        <w:rPr>
          <w:color w:val="000000" w:themeColor="text1"/>
          <w:sz w:val="24"/>
          <w:szCs w:val="24"/>
        </w:rPr>
      </w:pPr>
      <w:r w:rsidRPr="00E84FFA">
        <w:rPr>
          <w:rFonts w:hint="eastAsia"/>
          <w:color w:val="000000" w:themeColor="text1"/>
          <w:sz w:val="24"/>
          <w:szCs w:val="24"/>
        </w:rPr>
        <w:t>資料來源：本院彙整自各地方教育行政主管機關提供資料。</w:t>
      </w:r>
    </w:p>
    <w:p w:rsidR="00AD65CF" w:rsidRPr="00E84FFA" w:rsidRDefault="00AD65CF" w:rsidP="00797458">
      <w:pPr>
        <w:spacing w:line="240" w:lineRule="exact"/>
        <w:rPr>
          <w:color w:val="000000" w:themeColor="text1"/>
        </w:rPr>
      </w:pPr>
    </w:p>
    <w:p w:rsidR="00AD65CF" w:rsidRPr="00E84FFA" w:rsidRDefault="00AD65CF" w:rsidP="00C846D2">
      <w:pPr>
        <w:pStyle w:val="a3"/>
        <w:numPr>
          <w:ilvl w:val="0"/>
          <w:numId w:val="15"/>
        </w:numPr>
        <w:ind w:left="697" w:hanging="697"/>
        <w:jc w:val="center"/>
        <w:textAlignment w:val="auto"/>
        <w:rPr>
          <w:color w:val="000000" w:themeColor="text1"/>
        </w:rPr>
      </w:pPr>
      <w:r w:rsidRPr="00E84FFA">
        <w:rPr>
          <w:rFonts w:hint="eastAsia"/>
          <w:color w:val="000000" w:themeColor="text1"/>
        </w:rPr>
        <w:t>國民教育階段(1-9年級)學生</w:t>
      </w:r>
      <w:r w:rsidRPr="00E84FFA">
        <w:rPr>
          <w:rFonts w:hint="eastAsia"/>
          <w:color w:val="000000" w:themeColor="text1"/>
          <w:shd w:val="pct15" w:color="auto" w:fill="FFFFFF"/>
        </w:rPr>
        <w:t>寄宿</w:t>
      </w:r>
      <w:r w:rsidRPr="00E84FFA">
        <w:rPr>
          <w:rFonts w:hint="eastAsia"/>
          <w:color w:val="000000" w:themeColor="text1"/>
        </w:rPr>
        <w:t>情形</w:t>
      </w:r>
    </w:p>
    <w:tbl>
      <w:tblPr>
        <w:tblStyle w:val="afb"/>
        <w:tblW w:w="8330" w:type="dxa"/>
        <w:tblLook w:val="04A0" w:firstRow="1" w:lastRow="0" w:firstColumn="1" w:lastColumn="0" w:noHBand="0" w:noVBand="1"/>
      </w:tblPr>
      <w:tblGrid>
        <w:gridCol w:w="1522"/>
        <w:gridCol w:w="650"/>
        <w:gridCol w:w="650"/>
        <w:gridCol w:w="650"/>
        <w:gridCol w:w="650"/>
        <w:gridCol w:w="650"/>
        <w:gridCol w:w="650"/>
        <w:gridCol w:w="650"/>
        <w:gridCol w:w="650"/>
        <w:gridCol w:w="650"/>
        <w:gridCol w:w="958"/>
      </w:tblGrid>
      <w:tr w:rsidR="00E84FFA" w:rsidRPr="00E84FFA" w:rsidTr="00213091">
        <w:trPr>
          <w:tblHeader/>
        </w:trPr>
        <w:tc>
          <w:tcPr>
            <w:tcW w:w="1522" w:type="dxa"/>
            <w:tcBorders>
              <w:top w:val="single" w:sz="4" w:space="0" w:color="auto"/>
              <w:left w:val="single" w:sz="4" w:space="0" w:color="auto"/>
              <w:bottom w:val="single" w:sz="4" w:space="0" w:color="auto"/>
              <w:right w:val="single" w:sz="4" w:space="0" w:color="auto"/>
              <w:tl2br w:val="single" w:sz="4" w:space="0" w:color="auto"/>
            </w:tcBorders>
            <w:hideMark/>
          </w:tcPr>
          <w:p w:rsidR="00AD65CF" w:rsidRPr="00E84FFA" w:rsidRDefault="00AD65CF" w:rsidP="00213091">
            <w:pPr>
              <w:pStyle w:val="3"/>
              <w:numPr>
                <w:ilvl w:val="0"/>
                <w:numId w:val="0"/>
              </w:numPr>
              <w:rPr>
                <w:b/>
                <w:color w:val="000000" w:themeColor="text1"/>
                <w:sz w:val="24"/>
                <w:szCs w:val="24"/>
              </w:rPr>
            </w:pPr>
            <w:r w:rsidRPr="00E84FFA">
              <w:rPr>
                <w:rFonts w:hint="eastAsia"/>
                <w:b/>
                <w:color w:val="000000" w:themeColor="text1"/>
                <w:sz w:val="24"/>
                <w:szCs w:val="24"/>
              </w:rPr>
              <w:t xml:space="preserve">      </w:t>
            </w:r>
            <w:bookmarkStart w:id="826" w:name="_Toc523732170"/>
            <w:bookmarkStart w:id="827" w:name="_Toc523748975"/>
            <w:r w:rsidRPr="00E84FFA">
              <w:rPr>
                <w:rFonts w:hint="eastAsia"/>
                <w:b/>
                <w:color w:val="000000" w:themeColor="text1"/>
                <w:sz w:val="24"/>
                <w:szCs w:val="24"/>
              </w:rPr>
              <w:t>年級</w:t>
            </w:r>
            <w:bookmarkEnd w:id="826"/>
            <w:bookmarkEnd w:id="827"/>
          </w:p>
          <w:p w:rsidR="00AD65CF" w:rsidRPr="00E84FFA" w:rsidRDefault="00AD65CF" w:rsidP="00213091">
            <w:pPr>
              <w:pStyle w:val="3"/>
              <w:numPr>
                <w:ilvl w:val="0"/>
                <w:numId w:val="0"/>
              </w:numPr>
              <w:rPr>
                <w:b/>
                <w:color w:val="000000" w:themeColor="text1"/>
                <w:sz w:val="24"/>
                <w:szCs w:val="24"/>
              </w:rPr>
            </w:pPr>
            <w:bookmarkStart w:id="828" w:name="_Toc523732171"/>
            <w:bookmarkStart w:id="829" w:name="_Toc523748976"/>
            <w:r w:rsidRPr="00E84FFA">
              <w:rPr>
                <w:rFonts w:hint="eastAsia"/>
                <w:b/>
                <w:color w:val="000000" w:themeColor="text1"/>
                <w:sz w:val="24"/>
                <w:szCs w:val="24"/>
              </w:rPr>
              <w:t>區域別</w:t>
            </w:r>
            <w:bookmarkEnd w:id="828"/>
            <w:bookmarkEnd w:id="829"/>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830" w:name="_Toc523732172"/>
            <w:bookmarkStart w:id="831" w:name="_Toc523748977"/>
            <w:r w:rsidRPr="00E84FFA">
              <w:rPr>
                <w:rFonts w:hint="eastAsia"/>
                <w:b/>
                <w:color w:val="000000" w:themeColor="text1"/>
                <w:sz w:val="24"/>
                <w:szCs w:val="24"/>
              </w:rPr>
              <w:t>1</w:t>
            </w:r>
            <w:bookmarkEnd w:id="830"/>
            <w:bookmarkEnd w:id="831"/>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832" w:name="_Toc523732173"/>
            <w:bookmarkStart w:id="833" w:name="_Toc523748978"/>
            <w:r w:rsidRPr="00E84FFA">
              <w:rPr>
                <w:rFonts w:hint="eastAsia"/>
                <w:b/>
                <w:color w:val="000000" w:themeColor="text1"/>
                <w:sz w:val="24"/>
                <w:szCs w:val="24"/>
              </w:rPr>
              <w:t>2</w:t>
            </w:r>
            <w:bookmarkEnd w:id="832"/>
            <w:bookmarkEnd w:id="833"/>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834" w:name="_Toc523732174"/>
            <w:bookmarkStart w:id="835" w:name="_Toc523748979"/>
            <w:r w:rsidRPr="00E84FFA">
              <w:rPr>
                <w:rFonts w:hint="eastAsia"/>
                <w:b/>
                <w:color w:val="000000" w:themeColor="text1"/>
                <w:sz w:val="24"/>
                <w:szCs w:val="24"/>
              </w:rPr>
              <w:t>3</w:t>
            </w:r>
            <w:bookmarkEnd w:id="834"/>
            <w:bookmarkEnd w:id="835"/>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836" w:name="_Toc523732175"/>
            <w:bookmarkStart w:id="837" w:name="_Toc523748980"/>
            <w:r w:rsidRPr="00E84FFA">
              <w:rPr>
                <w:rFonts w:hint="eastAsia"/>
                <w:b/>
                <w:color w:val="000000" w:themeColor="text1"/>
                <w:sz w:val="24"/>
                <w:szCs w:val="24"/>
              </w:rPr>
              <w:t>4</w:t>
            </w:r>
            <w:bookmarkEnd w:id="836"/>
            <w:bookmarkEnd w:id="837"/>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838" w:name="_Toc523732176"/>
            <w:bookmarkStart w:id="839" w:name="_Toc523748981"/>
            <w:r w:rsidRPr="00E84FFA">
              <w:rPr>
                <w:rFonts w:hint="eastAsia"/>
                <w:b/>
                <w:color w:val="000000" w:themeColor="text1"/>
                <w:sz w:val="24"/>
                <w:szCs w:val="24"/>
              </w:rPr>
              <w:t>5</w:t>
            </w:r>
            <w:bookmarkEnd w:id="838"/>
            <w:bookmarkEnd w:id="839"/>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840" w:name="_Toc523732177"/>
            <w:bookmarkStart w:id="841" w:name="_Toc523748982"/>
            <w:r w:rsidRPr="00E84FFA">
              <w:rPr>
                <w:rFonts w:hint="eastAsia"/>
                <w:b/>
                <w:color w:val="000000" w:themeColor="text1"/>
                <w:sz w:val="24"/>
                <w:szCs w:val="24"/>
              </w:rPr>
              <w:t>6</w:t>
            </w:r>
            <w:bookmarkEnd w:id="840"/>
            <w:bookmarkEnd w:id="841"/>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842" w:name="_Toc523732178"/>
            <w:bookmarkStart w:id="843" w:name="_Toc523748983"/>
            <w:r w:rsidRPr="00E84FFA">
              <w:rPr>
                <w:rFonts w:hint="eastAsia"/>
                <w:b/>
                <w:color w:val="000000" w:themeColor="text1"/>
                <w:sz w:val="24"/>
                <w:szCs w:val="24"/>
              </w:rPr>
              <w:t>7</w:t>
            </w:r>
            <w:bookmarkEnd w:id="842"/>
            <w:bookmarkEnd w:id="843"/>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844" w:name="_Toc523732179"/>
            <w:bookmarkStart w:id="845" w:name="_Toc523748984"/>
            <w:r w:rsidRPr="00E84FFA">
              <w:rPr>
                <w:rFonts w:hint="eastAsia"/>
                <w:b/>
                <w:color w:val="000000" w:themeColor="text1"/>
                <w:sz w:val="24"/>
                <w:szCs w:val="24"/>
              </w:rPr>
              <w:t>8</w:t>
            </w:r>
            <w:bookmarkEnd w:id="844"/>
            <w:bookmarkEnd w:id="845"/>
          </w:p>
        </w:tc>
        <w:tc>
          <w:tcPr>
            <w:tcW w:w="650"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846" w:name="_Toc523732180"/>
            <w:bookmarkStart w:id="847" w:name="_Toc523748985"/>
            <w:r w:rsidRPr="00E84FFA">
              <w:rPr>
                <w:rFonts w:hint="eastAsia"/>
                <w:b/>
                <w:color w:val="000000" w:themeColor="text1"/>
                <w:sz w:val="24"/>
                <w:szCs w:val="24"/>
              </w:rPr>
              <w:t>9</w:t>
            </w:r>
            <w:bookmarkEnd w:id="846"/>
            <w:bookmarkEnd w:id="847"/>
          </w:p>
        </w:tc>
        <w:tc>
          <w:tcPr>
            <w:tcW w:w="958"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pStyle w:val="3"/>
              <w:numPr>
                <w:ilvl w:val="0"/>
                <w:numId w:val="0"/>
              </w:numPr>
              <w:jc w:val="center"/>
              <w:rPr>
                <w:b/>
                <w:color w:val="000000" w:themeColor="text1"/>
                <w:sz w:val="24"/>
                <w:szCs w:val="24"/>
              </w:rPr>
            </w:pPr>
            <w:bookmarkStart w:id="848" w:name="_Toc523732181"/>
            <w:bookmarkStart w:id="849" w:name="_Toc523748986"/>
            <w:r w:rsidRPr="00E84FFA">
              <w:rPr>
                <w:rFonts w:hint="eastAsia"/>
                <w:b/>
                <w:color w:val="000000" w:themeColor="text1"/>
                <w:sz w:val="24"/>
                <w:szCs w:val="24"/>
              </w:rPr>
              <w:t>合計</w:t>
            </w:r>
            <w:bookmarkEnd w:id="848"/>
            <w:bookmarkEnd w:id="84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金門縣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50" w:name="_Toc523732182"/>
            <w:bookmarkStart w:id="851" w:name="_Toc523748987"/>
            <w:r w:rsidRPr="00E84FFA">
              <w:rPr>
                <w:rFonts w:hint="eastAsia"/>
                <w:color w:val="000000" w:themeColor="text1"/>
                <w:sz w:val="24"/>
                <w:szCs w:val="24"/>
              </w:rPr>
              <w:t>0</w:t>
            </w:r>
            <w:bookmarkEnd w:id="850"/>
            <w:bookmarkEnd w:id="85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52" w:name="_Toc523732183"/>
            <w:bookmarkStart w:id="853" w:name="_Toc523748988"/>
            <w:r w:rsidRPr="00E84FFA">
              <w:rPr>
                <w:rFonts w:hint="eastAsia"/>
                <w:color w:val="000000" w:themeColor="text1"/>
                <w:sz w:val="24"/>
                <w:szCs w:val="24"/>
              </w:rPr>
              <w:t>0</w:t>
            </w:r>
            <w:bookmarkEnd w:id="852"/>
            <w:bookmarkEnd w:id="85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54" w:name="_Toc523732184"/>
            <w:bookmarkStart w:id="855" w:name="_Toc523748989"/>
            <w:r w:rsidRPr="00E84FFA">
              <w:rPr>
                <w:rFonts w:hint="eastAsia"/>
                <w:color w:val="000000" w:themeColor="text1"/>
                <w:sz w:val="24"/>
                <w:szCs w:val="24"/>
              </w:rPr>
              <w:t>0</w:t>
            </w:r>
            <w:bookmarkEnd w:id="854"/>
            <w:bookmarkEnd w:id="85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56" w:name="_Toc523732185"/>
            <w:bookmarkStart w:id="857" w:name="_Toc523748990"/>
            <w:r w:rsidRPr="00E84FFA">
              <w:rPr>
                <w:rFonts w:hint="eastAsia"/>
                <w:color w:val="000000" w:themeColor="text1"/>
                <w:sz w:val="24"/>
                <w:szCs w:val="24"/>
              </w:rPr>
              <w:t>0</w:t>
            </w:r>
            <w:bookmarkEnd w:id="856"/>
            <w:bookmarkEnd w:id="85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58" w:name="_Toc523732186"/>
            <w:bookmarkStart w:id="859" w:name="_Toc523748991"/>
            <w:r w:rsidRPr="00E84FFA">
              <w:rPr>
                <w:rFonts w:hint="eastAsia"/>
                <w:color w:val="000000" w:themeColor="text1"/>
                <w:sz w:val="24"/>
                <w:szCs w:val="24"/>
              </w:rPr>
              <w:t>0</w:t>
            </w:r>
            <w:bookmarkEnd w:id="858"/>
            <w:bookmarkEnd w:id="85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60" w:name="_Toc523732187"/>
            <w:bookmarkStart w:id="861" w:name="_Toc523748992"/>
            <w:r w:rsidRPr="00E84FFA">
              <w:rPr>
                <w:rFonts w:hint="eastAsia"/>
                <w:color w:val="000000" w:themeColor="text1"/>
                <w:sz w:val="24"/>
                <w:szCs w:val="24"/>
              </w:rPr>
              <w:t>0</w:t>
            </w:r>
            <w:bookmarkEnd w:id="860"/>
            <w:bookmarkEnd w:id="86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62" w:name="_Toc523732188"/>
            <w:bookmarkStart w:id="863" w:name="_Toc523748993"/>
            <w:r w:rsidRPr="00E84FFA">
              <w:rPr>
                <w:rFonts w:hint="eastAsia"/>
                <w:color w:val="000000" w:themeColor="text1"/>
                <w:sz w:val="24"/>
                <w:szCs w:val="24"/>
              </w:rPr>
              <w:t>0</w:t>
            </w:r>
            <w:bookmarkEnd w:id="862"/>
            <w:bookmarkEnd w:id="86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64" w:name="_Toc523732189"/>
            <w:bookmarkStart w:id="865" w:name="_Toc523748994"/>
            <w:r w:rsidRPr="00E84FFA">
              <w:rPr>
                <w:rFonts w:hint="eastAsia"/>
                <w:color w:val="000000" w:themeColor="text1"/>
                <w:sz w:val="24"/>
                <w:szCs w:val="24"/>
              </w:rPr>
              <w:t>0</w:t>
            </w:r>
            <w:bookmarkEnd w:id="864"/>
            <w:bookmarkEnd w:id="86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66" w:name="_Toc523732190"/>
            <w:bookmarkStart w:id="867" w:name="_Toc523748995"/>
            <w:r w:rsidRPr="00E84FFA">
              <w:rPr>
                <w:rFonts w:hint="eastAsia"/>
                <w:color w:val="000000" w:themeColor="text1"/>
                <w:sz w:val="24"/>
                <w:szCs w:val="24"/>
              </w:rPr>
              <w:t>0</w:t>
            </w:r>
            <w:bookmarkEnd w:id="866"/>
            <w:bookmarkEnd w:id="867"/>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68" w:name="_Toc523732191"/>
            <w:bookmarkStart w:id="869" w:name="_Toc523748996"/>
            <w:r w:rsidRPr="00E84FFA">
              <w:rPr>
                <w:rFonts w:hint="eastAsia"/>
                <w:color w:val="000000" w:themeColor="text1"/>
                <w:sz w:val="24"/>
                <w:szCs w:val="24"/>
              </w:rPr>
              <w:t>0</w:t>
            </w:r>
            <w:bookmarkEnd w:id="868"/>
            <w:bookmarkEnd w:id="86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臺中市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70" w:name="_Toc523732192"/>
            <w:bookmarkStart w:id="871" w:name="_Toc523748997"/>
            <w:r w:rsidRPr="00E84FFA">
              <w:rPr>
                <w:rFonts w:hint="eastAsia"/>
                <w:color w:val="000000" w:themeColor="text1"/>
                <w:sz w:val="24"/>
                <w:szCs w:val="24"/>
              </w:rPr>
              <w:t>0</w:t>
            </w:r>
            <w:bookmarkEnd w:id="870"/>
            <w:bookmarkEnd w:id="87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72" w:name="_Toc523732193"/>
            <w:bookmarkStart w:id="873" w:name="_Toc523748998"/>
            <w:r w:rsidRPr="00E84FFA">
              <w:rPr>
                <w:rFonts w:hint="eastAsia"/>
                <w:color w:val="000000" w:themeColor="text1"/>
                <w:sz w:val="24"/>
                <w:szCs w:val="24"/>
              </w:rPr>
              <w:t>0</w:t>
            </w:r>
            <w:bookmarkEnd w:id="872"/>
            <w:bookmarkEnd w:id="87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74" w:name="_Toc523732194"/>
            <w:bookmarkStart w:id="875" w:name="_Toc523748999"/>
            <w:r w:rsidRPr="00E84FFA">
              <w:rPr>
                <w:rFonts w:hint="eastAsia"/>
                <w:color w:val="000000" w:themeColor="text1"/>
                <w:sz w:val="24"/>
                <w:szCs w:val="24"/>
              </w:rPr>
              <w:t>0</w:t>
            </w:r>
            <w:bookmarkEnd w:id="874"/>
            <w:bookmarkEnd w:id="87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76" w:name="_Toc523732195"/>
            <w:bookmarkStart w:id="877" w:name="_Toc523749000"/>
            <w:r w:rsidRPr="00E84FFA">
              <w:rPr>
                <w:rFonts w:hint="eastAsia"/>
                <w:color w:val="000000" w:themeColor="text1"/>
                <w:sz w:val="24"/>
                <w:szCs w:val="24"/>
              </w:rPr>
              <w:t>0</w:t>
            </w:r>
            <w:bookmarkEnd w:id="876"/>
            <w:bookmarkEnd w:id="87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78" w:name="_Toc523732196"/>
            <w:bookmarkStart w:id="879" w:name="_Toc523749001"/>
            <w:r w:rsidRPr="00E84FFA">
              <w:rPr>
                <w:rFonts w:hint="eastAsia"/>
                <w:color w:val="000000" w:themeColor="text1"/>
                <w:sz w:val="24"/>
                <w:szCs w:val="24"/>
              </w:rPr>
              <w:t>0</w:t>
            </w:r>
            <w:bookmarkEnd w:id="878"/>
            <w:bookmarkEnd w:id="87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80" w:name="_Toc523732197"/>
            <w:bookmarkStart w:id="881" w:name="_Toc523749002"/>
            <w:r w:rsidRPr="00E84FFA">
              <w:rPr>
                <w:rFonts w:hint="eastAsia"/>
                <w:color w:val="000000" w:themeColor="text1"/>
                <w:sz w:val="24"/>
                <w:szCs w:val="24"/>
              </w:rPr>
              <w:t>0</w:t>
            </w:r>
            <w:bookmarkEnd w:id="880"/>
            <w:bookmarkEnd w:id="88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82" w:name="_Toc523732198"/>
            <w:bookmarkStart w:id="883" w:name="_Toc523749003"/>
            <w:r w:rsidRPr="00E84FFA">
              <w:rPr>
                <w:rFonts w:hint="eastAsia"/>
                <w:color w:val="000000" w:themeColor="text1"/>
                <w:sz w:val="24"/>
                <w:szCs w:val="24"/>
              </w:rPr>
              <w:t>0</w:t>
            </w:r>
            <w:bookmarkEnd w:id="882"/>
            <w:bookmarkEnd w:id="88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84" w:name="_Toc523732199"/>
            <w:bookmarkStart w:id="885" w:name="_Toc523749004"/>
            <w:r w:rsidRPr="00E84FFA">
              <w:rPr>
                <w:rFonts w:hint="eastAsia"/>
                <w:color w:val="000000" w:themeColor="text1"/>
                <w:sz w:val="24"/>
                <w:szCs w:val="24"/>
              </w:rPr>
              <w:t>0</w:t>
            </w:r>
            <w:bookmarkEnd w:id="884"/>
            <w:bookmarkEnd w:id="88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86" w:name="_Toc523732200"/>
            <w:bookmarkStart w:id="887" w:name="_Toc523749005"/>
            <w:r w:rsidRPr="00E84FFA">
              <w:rPr>
                <w:rFonts w:hint="eastAsia"/>
                <w:color w:val="000000" w:themeColor="text1"/>
                <w:sz w:val="24"/>
                <w:szCs w:val="24"/>
              </w:rPr>
              <w:t>0</w:t>
            </w:r>
            <w:bookmarkEnd w:id="886"/>
            <w:bookmarkEnd w:id="887"/>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88" w:name="_Toc523732201"/>
            <w:bookmarkStart w:id="889" w:name="_Toc523749006"/>
            <w:r w:rsidRPr="00E84FFA">
              <w:rPr>
                <w:rFonts w:hint="eastAsia"/>
                <w:color w:val="000000" w:themeColor="text1"/>
                <w:sz w:val="24"/>
                <w:szCs w:val="24"/>
              </w:rPr>
              <w:t>0</w:t>
            </w:r>
            <w:bookmarkEnd w:id="888"/>
            <w:bookmarkEnd w:id="88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屏東縣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90" w:name="_Toc523732202"/>
            <w:bookmarkStart w:id="891" w:name="_Toc523749007"/>
            <w:r w:rsidRPr="00E84FFA">
              <w:rPr>
                <w:rFonts w:hint="eastAsia"/>
                <w:color w:val="000000" w:themeColor="text1"/>
                <w:sz w:val="24"/>
                <w:szCs w:val="24"/>
              </w:rPr>
              <w:t>0</w:t>
            </w:r>
            <w:bookmarkEnd w:id="890"/>
            <w:bookmarkEnd w:id="89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92" w:name="_Toc523732203"/>
            <w:bookmarkStart w:id="893" w:name="_Toc523749008"/>
            <w:r w:rsidRPr="00E84FFA">
              <w:rPr>
                <w:rFonts w:hint="eastAsia"/>
                <w:color w:val="000000" w:themeColor="text1"/>
                <w:sz w:val="24"/>
                <w:szCs w:val="24"/>
              </w:rPr>
              <w:t>0</w:t>
            </w:r>
            <w:bookmarkEnd w:id="892"/>
            <w:bookmarkEnd w:id="89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94" w:name="_Toc523732204"/>
            <w:bookmarkStart w:id="895" w:name="_Toc523749009"/>
            <w:r w:rsidRPr="00E84FFA">
              <w:rPr>
                <w:rFonts w:hint="eastAsia"/>
                <w:color w:val="000000" w:themeColor="text1"/>
                <w:sz w:val="24"/>
                <w:szCs w:val="24"/>
              </w:rPr>
              <w:t>0</w:t>
            </w:r>
            <w:bookmarkEnd w:id="894"/>
            <w:bookmarkEnd w:id="89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96" w:name="_Toc523732205"/>
            <w:bookmarkStart w:id="897" w:name="_Toc523749010"/>
            <w:r w:rsidRPr="00E84FFA">
              <w:rPr>
                <w:rFonts w:hint="eastAsia"/>
                <w:color w:val="000000" w:themeColor="text1"/>
                <w:sz w:val="24"/>
                <w:szCs w:val="24"/>
              </w:rPr>
              <w:t>0</w:t>
            </w:r>
            <w:bookmarkEnd w:id="896"/>
            <w:bookmarkEnd w:id="89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898" w:name="_Toc523732206"/>
            <w:bookmarkStart w:id="899" w:name="_Toc523749011"/>
            <w:r w:rsidRPr="00E84FFA">
              <w:rPr>
                <w:rFonts w:hint="eastAsia"/>
                <w:color w:val="000000" w:themeColor="text1"/>
                <w:sz w:val="24"/>
                <w:szCs w:val="24"/>
              </w:rPr>
              <w:t>0</w:t>
            </w:r>
            <w:bookmarkEnd w:id="898"/>
            <w:bookmarkEnd w:id="89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00" w:name="_Toc523732207"/>
            <w:bookmarkStart w:id="901" w:name="_Toc523749012"/>
            <w:r w:rsidRPr="00E84FFA">
              <w:rPr>
                <w:rFonts w:hint="eastAsia"/>
                <w:color w:val="000000" w:themeColor="text1"/>
                <w:sz w:val="24"/>
                <w:szCs w:val="24"/>
              </w:rPr>
              <w:t>0</w:t>
            </w:r>
            <w:bookmarkEnd w:id="900"/>
            <w:bookmarkEnd w:id="90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02" w:name="_Toc523732208"/>
            <w:bookmarkStart w:id="903" w:name="_Toc523749013"/>
            <w:r w:rsidRPr="00E84FFA">
              <w:rPr>
                <w:rFonts w:hint="eastAsia"/>
                <w:color w:val="000000" w:themeColor="text1"/>
                <w:sz w:val="24"/>
                <w:szCs w:val="24"/>
              </w:rPr>
              <w:t>2</w:t>
            </w:r>
            <w:bookmarkEnd w:id="902"/>
            <w:bookmarkEnd w:id="90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04" w:name="_Toc523732209"/>
            <w:bookmarkStart w:id="905" w:name="_Toc523749014"/>
            <w:r w:rsidRPr="00E84FFA">
              <w:rPr>
                <w:rFonts w:hint="eastAsia"/>
                <w:color w:val="000000" w:themeColor="text1"/>
                <w:sz w:val="24"/>
                <w:szCs w:val="24"/>
              </w:rPr>
              <w:t>3</w:t>
            </w:r>
            <w:bookmarkEnd w:id="904"/>
            <w:bookmarkEnd w:id="90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06" w:name="_Toc523732210"/>
            <w:bookmarkStart w:id="907" w:name="_Toc523749015"/>
            <w:r w:rsidRPr="00E84FFA">
              <w:rPr>
                <w:rFonts w:hint="eastAsia"/>
                <w:color w:val="000000" w:themeColor="text1"/>
                <w:sz w:val="24"/>
                <w:szCs w:val="24"/>
              </w:rPr>
              <w:t>2</w:t>
            </w:r>
            <w:bookmarkEnd w:id="906"/>
            <w:bookmarkEnd w:id="907"/>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08" w:name="_Toc523732211"/>
            <w:bookmarkStart w:id="909" w:name="_Toc523749016"/>
            <w:r w:rsidRPr="00E84FFA">
              <w:rPr>
                <w:rFonts w:hint="eastAsia"/>
                <w:color w:val="000000" w:themeColor="text1"/>
                <w:sz w:val="24"/>
                <w:szCs w:val="24"/>
              </w:rPr>
              <w:t>7</w:t>
            </w:r>
            <w:bookmarkEnd w:id="908"/>
            <w:bookmarkEnd w:id="90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臺南市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10" w:name="_Toc523732212"/>
            <w:bookmarkStart w:id="911" w:name="_Toc523749017"/>
            <w:r w:rsidRPr="00E84FFA">
              <w:rPr>
                <w:rFonts w:hint="eastAsia"/>
                <w:color w:val="000000" w:themeColor="text1"/>
                <w:sz w:val="24"/>
                <w:szCs w:val="24"/>
              </w:rPr>
              <w:t>0</w:t>
            </w:r>
            <w:bookmarkEnd w:id="910"/>
            <w:bookmarkEnd w:id="91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12" w:name="_Toc523732213"/>
            <w:bookmarkStart w:id="913" w:name="_Toc523749018"/>
            <w:r w:rsidRPr="00E84FFA">
              <w:rPr>
                <w:rFonts w:hint="eastAsia"/>
                <w:color w:val="000000" w:themeColor="text1"/>
                <w:sz w:val="24"/>
                <w:szCs w:val="24"/>
              </w:rPr>
              <w:t>0</w:t>
            </w:r>
            <w:bookmarkEnd w:id="912"/>
            <w:bookmarkEnd w:id="91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14" w:name="_Toc523732214"/>
            <w:bookmarkStart w:id="915" w:name="_Toc523749019"/>
            <w:r w:rsidRPr="00E84FFA">
              <w:rPr>
                <w:rFonts w:hint="eastAsia"/>
                <w:color w:val="000000" w:themeColor="text1"/>
                <w:sz w:val="24"/>
                <w:szCs w:val="24"/>
              </w:rPr>
              <w:t>0</w:t>
            </w:r>
            <w:bookmarkEnd w:id="914"/>
            <w:bookmarkEnd w:id="91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16" w:name="_Toc523732215"/>
            <w:bookmarkStart w:id="917" w:name="_Toc523749020"/>
            <w:r w:rsidRPr="00E84FFA">
              <w:rPr>
                <w:rFonts w:hint="eastAsia"/>
                <w:color w:val="000000" w:themeColor="text1"/>
                <w:sz w:val="24"/>
                <w:szCs w:val="24"/>
              </w:rPr>
              <w:t>0</w:t>
            </w:r>
            <w:bookmarkEnd w:id="916"/>
            <w:bookmarkEnd w:id="91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18" w:name="_Toc523732216"/>
            <w:bookmarkStart w:id="919" w:name="_Toc523749021"/>
            <w:r w:rsidRPr="00E84FFA">
              <w:rPr>
                <w:rFonts w:hint="eastAsia"/>
                <w:color w:val="000000" w:themeColor="text1"/>
                <w:sz w:val="24"/>
                <w:szCs w:val="24"/>
              </w:rPr>
              <w:t>0</w:t>
            </w:r>
            <w:bookmarkEnd w:id="918"/>
            <w:bookmarkEnd w:id="91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20" w:name="_Toc523732217"/>
            <w:bookmarkStart w:id="921" w:name="_Toc523749022"/>
            <w:r w:rsidRPr="00E84FFA">
              <w:rPr>
                <w:rFonts w:hint="eastAsia"/>
                <w:color w:val="000000" w:themeColor="text1"/>
                <w:sz w:val="24"/>
                <w:szCs w:val="24"/>
              </w:rPr>
              <w:t>0</w:t>
            </w:r>
            <w:bookmarkEnd w:id="920"/>
            <w:bookmarkEnd w:id="92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22" w:name="_Toc523732218"/>
            <w:bookmarkStart w:id="923" w:name="_Toc523749023"/>
            <w:r w:rsidRPr="00E84FFA">
              <w:rPr>
                <w:rFonts w:hint="eastAsia"/>
                <w:color w:val="000000" w:themeColor="text1"/>
                <w:sz w:val="24"/>
                <w:szCs w:val="24"/>
              </w:rPr>
              <w:t>0</w:t>
            </w:r>
            <w:bookmarkEnd w:id="922"/>
            <w:bookmarkEnd w:id="92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24" w:name="_Toc523732219"/>
            <w:bookmarkStart w:id="925" w:name="_Toc523749024"/>
            <w:r w:rsidRPr="00E84FFA">
              <w:rPr>
                <w:rFonts w:hint="eastAsia"/>
                <w:color w:val="000000" w:themeColor="text1"/>
                <w:sz w:val="24"/>
                <w:szCs w:val="24"/>
              </w:rPr>
              <w:t>0</w:t>
            </w:r>
            <w:bookmarkEnd w:id="924"/>
            <w:bookmarkEnd w:id="92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26" w:name="_Toc523732220"/>
            <w:bookmarkStart w:id="927" w:name="_Toc523749025"/>
            <w:r w:rsidRPr="00E84FFA">
              <w:rPr>
                <w:rFonts w:hint="eastAsia"/>
                <w:color w:val="000000" w:themeColor="text1"/>
                <w:sz w:val="24"/>
                <w:szCs w:val="24"/>
              </w:rPr>
              <w:t>0</w:t>
            </w:r>
            <w:bookmarkEnd w:id="926"/>
            <w:bookmarkEnd w:id="927"/>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28" w:name="_Toc523732221"/>
            <w:bookmarkStart w:id="929" w:name="_Toc523749026"/>
            <w:r w:rsidRPr="00E84FFA">
              <w:rPr>
                <w:rFonts w:hint="eastAsia"/>
                <w:color w:val="000000" w:themeColor="text1"/>
                <w:sz w:val="24"/>
                <w:szCs w:val="24"/>
              </w:rPr>
              <w:t>0</w:t>
            </w:r>
            <w:bookmarkEnd w:id="928"/>
            <w:bookmarkEnd w:id="92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基隆市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30" w:name="_Toc523732222"/>
            <w:bookmarkStart w:id="931" w:name="_Toc523749027"/>
            <w:r w:rsidRPr="00E84FFA">
              <w:rPr>
                <w:rFonts w:hint="eastAsia"/>
                <w:color w:val="000000" w:themeColor="text1"/>
                <w:sz w:val="24"/>
                <w:szCs w:val="24"/>
              </w:rPr>
              <w:t>0</w:t>
            </w:r>
            <w:bookmarkEnd w:id="930"/>
            <w:bookmarkEnd w:id="93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32" w:name="_Toc523732223"/>
            <w:bookmarkStart w:id="933" w:name="_Toc523749028"/>
            <w:r w:rsidRPr="00E84FFA">
              <w:rPr>
                <w:rFonts w:hint="eastAsia"/>
                <w:color w:val="000000" w:themeColor="text1"/>
                <w:sz w:val="24"/>
                <w:szCs w:val="24"/>
              </w:rPr>
              <w:t>0</w:t>
            </w:r>
            <w:bookmarkEnd w:id="932"/>
            <w:bookmarkEnd w:id="93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34" w:name="_Toc523732224"/>
            <w:bookmarkStart w:id="935" w:name="_Toc523749029"/>
            <w:r w:rsidRPr="00E84FFA">
              <w:rPr>
                <w:rFonts w:hint="eastAsia"/>
                <w:color w:val="000000" w:themeColor="text1"/>
                <w:sz w:val="24"/>
                <w:szCs w:val="24"/>
              </w:rPr>
              <w:t>0</w:t>
            </w:r>
            <w:bookmarkEnd w:id="934"/>
            <w:bookmarkEnd w:id="93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36" w:name="_Toc523732225"/>
            <w:bookmarkStart w:id="937" w:name="_Toc523749030"/>
            <w:r w:rsidRPr="00E84FFA">
              <w:rPr>
                <w:rFonts w:hint="eastAsia"/>
                <w:color w:val="000000" w:themeColor="text1"/>
                <w:sz w:val="24"/>
                <w:szCs w:val="24"/>
              </w:rPr>
              <w:t>0</w:t>
            </w:r>
            <w:bookmarkEnd w:id="936"/>
            <w:bookmarkEnd w:id="93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38" w:name="_Toc523732226"/>
            <w:bookmarkStart w:id="939" w:name="_Toc523749031"/>
            <w:r w:rsidRPr="00E84FFA">
              <w:rPr>
                <w:rFonts w:hint="eastAsia"/>
                <w:color w:val="000000" w:themeColor="text1"/>
                <w:sz w:val="24"/>
                <w:szCs w:val="24"/>
              </w:rPr>
              <w:t>0</w:t>
            </w:r>
            <w:bookmarkEnd w:id="938"/>
            <w:bookmarkEnd w:id="939"/>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花蓮縣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40" w:name="_Toc523732227"/>
            <w:bookmarkStart w:id="941" w:name="_Toc523749032"/>
            <w:r w:rsidRPr="00E84FFA">
              <w:rPr>
                <w:rFonts w:hint="eastAsia"/>
                <w:color w:val="000000" w:themeColor="text1"/>
                <w:sz w:val="24"/>
                <w:szCs w:val="24"/>
              </w:rPr>
              <w:t>0</w:t>
            </w:r>
            <w:bookmarkEnd w:id="940"/>
            <w:bookmarkEnd w:id="94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2</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2</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2</w:t>
            </w:r>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6</w:t>
            </w:r>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臺東縣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42" w:name="_Toc523732228"/>
            <w:bookmarkStart w:id="943" w:name="_Toc523749033"/>
            <w:r w:rsidRPr="00E84FFA">
              <w:rPr>
                <w:rFonts w:hint="eastAsia"/>
                <w:color w:val="000000" w:themeColor="text1"/>
                <w:sz w:val="24"/>
                <w:szCs w:val="24"/>
              </w:rPr>
              <w:t>0</w:t>
            </w:r>
            <w:bookmarkEnd w:id="942"/>
            <w:bookmarkEnd w:id="94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44" w:name="_Toc523732229"/>
            <w:bookmarkStart w:id="945" w:name="_Toc523749034"/>
            <w:r w:rsidRPr="00E84FFA">
              <w:rPr>
                <w:rFonts w:hint="eastAsia"/>
                <w:color w:val="000000" w:themeColor="text1"/>
                <w:sz w:val="24"/>
                <w:szCs w:val="24"/>
              </w:rPr>
              <w:t>0</w:t>
            </w:r>
            <w:bookmarkEnd w:id="944"/>
            <w:bookmarkEnd w:id="94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46" w:name="_Toc523732230"/>
            <w:bookmarkStart w:id="947" w:name="_Toc523749035"/>
            <w:r w:rsidRPr="00E84FFA">
              <w:rPr>
                <w:rFonts w:hint="eastAsia"/>
                <w:color w:val="000000" w:themeColor="text1"/>
                <w:sz w:val="24"/>
                <w:szCs w:val="24"/>
              </w:rPr>
              <w:t>0</w:t>
            </w:r>
            <w:bookmarkEnd w:id="946"/>
            <w:bookmarkEnd w:id="94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48" w:name="_Toc523732231"/>
            <w:bookmarkStart w:id="949" w:name="_Toc523749036"/>
            <w:r w:rsidRPr="00E84FFA">
              <w:rPr>
                <w:rFonts w:hint="eastAsia"/>
                <w:color w:val="000000" w:themeColor="text1"/>
                <w:sz w:val="24"/>
                <w:szCs w:val="24"/>
              </w:rPr>
              <w:t>0</w:t>
            </w:r>
            <w:bookmarkEnd w:id="948"/>
            <w:bookmarkEnd w:id="94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50" w:name="_Toc523732232"/>
            <w:bookmarkStart w:id="951" w:name="_Toc523749037"/>
            <w:r w:rsidRPr="00E84FFA">
              <w:rPr>
                <w:rFonts w:hint="eastAsia"/>
                <w:color w:val="000000" w:themeColor="text1"/>
                <w:sz w:val="24"/>
                <w:szCs w:val="24"/>
              </w:rPr>
              <w:t>0</w:t>
            </w:r>
            <w:bookmarkEnd w:id="950"/>
            <w:bookmarkEnd w:id="95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52" w:name="_Toc523732233"/>
            <w:bookmarkStart w:id="953" w:name="_Toc523749038"/>
            <w:r w:rsidRPr="00E84FFA">
              <w:rPr>
                <w:rFonts w:hint="eastAsia"/>
                <w:color w:val="000000" w:themeColor="text1"/>
                <w:sz w:val="24"/>
                <w:szCs w:val="24"/>
              </w:rPr>
              <w:t>0</w:t>
            </w:r>
            <w:bookmarkEnd w:id="952"/>
            <w:bookmarkEnd w:id="95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54" w:name="_Toc523732234"/>
            <w:bookmarkStart w:id="955" w:name="_Toc523749039"/>
            <w:r w:rsidRPr="00E84FFA">
              <w:rPr>
                <w:rFonts w:hint="eastAsia"/>
                <w:color w:val="000000" w:themeColor="text1"/>
                <w:sz w:val="24"/>
                <w:szCs w:val="24"/>
              </w:rPr>
              <w:t>0</w:t>
            </w:r>
            <w:bookmarkEnd w:id="954"/>
            <w:bookmarkEnd w:id="95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56" w:name="_Toc523732235"/>
            <w:bookmarkStart w:id="957" w:name="_Toc523749040"/>
            <w:r w:rsidRPr="00E84FFA">
              <w:rPr>
                <w:rFonts w:hint="eastAsia"/>
                <w:color w:val="000000" w:themeColor="text1"/>
                <w:sz w:val="24"/>
                <w:szCs w:val="24"/>
              </w:rPr>
              <w:t>0</w:t>
            </w:r>
            <w:bookmarkEnd w:id="956"/>
            <w:bookmarkEnd w:id="95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58" w:name="_Toc523732236"/>
            <w:bookmarkStart w:id="959" w:name="_Toc523749041"/>
            <w:r w:rsidRPr="00E84FFA">
              <w:rPr>
                <w:rFonts w:hint="eastAsia"/>
                <w:color w:val="000000" w:themeColor="text1"/>
                <w:sz w:val="24"/>
                <w:szCs w:val="24"/>
              </w:rPr>
              <w:t>0</w:t>
            </w:r>
            <w:bookmarkEnd w:id="958"/>
            <w:bookmarkEnd w:id="959"/>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60" w:name="_Toc523732237"/>
            <w:bookmarkStart w:id="961" w:name="_Toc523749042"/>
            <w:r w:rsidRPr="00E84FFA">
              <w:rPr>
                <w:rFonts w:hint="eastAsia"/>
                <w:color w:val="000000" w:themeColor="text1"/>
                <w:sz w:val="24"/>
                <w:szCs w:val="24"/>
              </w:rPr>
              <w:t>0</w:t>
            </w:r>
            <w:bookmarkEnd w:id="960"/>
            <w:bookmarkEnd w:id="961"/>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桃園市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62" w:name="_Toc523732238"/>
            <w:bookmarkStart w:id="963" w:name="_Toc523749043"/>
            <w:r w:rsidRPr="00E84FFA">
              <w:rPr>
                <w:rFonts w:hint="eastAsia"/>
                <w:color w:val="000000" w:themeColor="text1"/>
                <w:sz w:val="24"/>
                <w:szCs w:val="24"/>
              </w:rPr>
              <w:t>0</w:t>
            </w:r>
            <w:bookmarkEnd w:id="962"/>
            <w:bookmarkEnd w:id="96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64" w:name="_Toc523732239"/>
            <w:bookmarkStart w:id="965" w:name="_Toc523749044"/>
            <w:r w:rsidRPr="00E84FFA">
              <w:rPr>
                <w:rFonts w:hint="eastAsia"/>
                <w:color w:val="000000" w:themeColor="text1"/>
                <w:sz w:val="24"/>
                <w:szCs w:val="24"/>
              </w:rPr>
              <w:t>0</w:t>
            </w:r>
            <w:bookmarkEnd w:id="964"/>
            <w:bookmarkEnd w:id="96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66" w:name="_Toc523732240"/>
            <w:bookmarkStart w:id="967" w:name="_Toc523749045"/>
            <w:r w:rsidRPr="00E84FFA">
              <w:rPr>
                <w:rFonts w:hint="eastAsia"/>
                <w:color w:val="000000" w:themeColor="text1"/>
                <w:sz w:val="24"/>
                <w:szCs w:val="24"/>
              </w:rPr>
              <w:t>0</w:t>
            </w:r>
            <w:bookmarkEnd w:id="966"/>
            <w:bookmarkEnd w:id="96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68" w:name="_Toc523732241"/>
            <w:bookmarkStart w:id="969" w:name="_Toc523749046"/>
            <w:r w:rsidRPr="00E84FFA">
              <w:rPr>
                <w:rFonts w:hint="eastAsia"/>
                <w:color w:val="000000" w:themeColor="text1"/>
                <w:sz w:val="24"/>
                <w:szCs w:val="24"/>
              </w:rPr>
              <w:t>0</w:t>
            </w:r>
            <w:bookmarkEnd w:id="968"/>
            <w:bookmarkEnd w:id="96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70" w:name="_Toc523732242"/>
            <w:bookmarkStart w:id="971" w:name="_Toc523749047"/>
            <w:r w:rsidRPr="00E84FFA">
              <w:rPr>
                <w:rFonts w:hint="eastAsia"/>
                <w:color w:val="000000" w:themeColor="text1"/>
                <w:sz w:val="24"/>
                <w:szCs w:val="24"/>
              </w:rPr>
              <w:t>0</w:t>
            </w:r>
            <w:bookmarkEnd w:id="970"/>
            <w:bookmarkEnd w:id="97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72" w:name="_Toc523732243"/>
            <w:bookmarkStart w:id="973" w:name="_Toc523749048"/>
            <w:r w:rsidRPr="00E84FFA">
              <w:rPr>
                <w:rFonts w:hint="eastAsia"/>
                <w:color w:val="000000" w:themeColor="text1"/>
                <w:sz w:val="24"/>
                <w:szCs w:val="24"/>
              </w:rPr>
              <w:t>0</w:t>
            </w:r>
            <w:bookmarkEnd w:id="972"/>
            <w:bookmarkEnd w:id="97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74" w:name="_Toc523732244"/>
            <w:bookmarkStart w:id="975" w:name="_Toc523749049"/>
            <w:r w:rsidRPr="00E84FFA">
              <w:rPr>
                <w:rFonts w:hint="eastAsia"/>
                <w:color w:val="000000" w:themeColor="text1"/>
                <w:sz w:val="24"/>
                <w:szCs w:val="24"/>
              </w:rPr>
              <w:t>0</w:t>
            </w:r>
            <w:bookmarkEnd w:id="974"/>
            <w:bookmarkEnd w:id="97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76" w:name="_Toc523732245"/>
            <w:bookmarkStart w:id="977" w:name="_Toc523749050"/>
            <w:r w:rsidRPr="00E84FFA">
              <w:rPr>
                <w:rFonts w:hint="eastAsia"/>
                <w:color w:val="000000" w:themeColor="text1"/>
                <w:sz w:val="24"/>
                <w:szCs w:val="24"/>
              </w:rPr>
              <w:t>0</w:t>
            </w:r>
            <w:bookmarkEnd w:id="976"/>
            <w:bookmarkEnd w:id="97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78" w:name="_Toc523732246"/>
            <w:bookmarkStart w:id="979" w:name="_Toc523749051"/>
            <w:r w:rsidRPr="00E84FFA">
              <w:rPr>
                <w:rFonts w:hint="eastAsia"/>
                <w:color w:val="000000" w:themeColor="text1"/>
                <w:sz w:val="24"/>
                <w:szCs w:val="24"/>
              </w:rPr>
              <w:t>0</w:t>
            </w:r>
            <w:bookmarkEnd w:id="978"/>
            <w:bookmarkEnd w:id="979"/>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80" w:name="_Toc523732247"/>
            <w:bookmarkStart w:id="981" w:name="_Toc523749052"/>
            <w:r w:rsidRPr="00E84FFA">
              <w:rPr>
                <w:rFonts w:hint="eastAsia"/>
                <w:color w:val="000000" w:themeColor="text1"/>
                <w:sz w:val="24"/>
                <w:szCs w:val="24"/>
              </w:rPr>
              <w:t>0</w:t>
            </w:r>
            <w:bookmarkEnd w:id="980"/>
            <w:bookmarkEnd w:id="981"/>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南投縣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82" w:name="_Toc523732248"/>
            <w:bookmarkStart w:id="983" w:name="_Toc523749053"/>
            <w:r w:rsidRPr="00E84FFA">
              <w:rPr>
                <w:rFonts w:hint="eastAsia"/>
                <w:color w:val="000000" w:themeColor="text1"/>
                <w:sz w:val="24"/>
                <w:szCs w:val="24"/>
              </w:rPr>
              <w:t>0</w:t>
            </w:r>
            <w:bookmarkEnd w:id="982"/>
            <w:bookmarkEnd w:id="98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84" w:name="_Toc523732249"/>
            <w:bookmarkStart w:id="985" w:name="_Toc523749054"/>
            <w:r w:rsidRPr="00E84FFA">
              <w:rPr>
                <w:rFonts w:hint="eastAsia"/>
                <w:color w:val="000000" w:themeColor="text1"/>
                <w:sz w:val="24"/>
                <w:szCs w:val="24"/>
              </w:rPr>
              <w:t>0</w:t>
            </w:r>
            <w:bookmarkEnd w:id="984"/>
            <w:bookmarkEnd w:id="98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86" w:name="_Toc523732250"/>
            <w:bookmarkStart w:id="987" w:name="_Toc523749055"/>
            <w:r w:rsidRPr="00E84FFA">
              <w:rPr>
                <w:rFonts w:hint="eastAsia"/>
                <w:color w:val="000000" w:themeColor="text1"/>
                <w:sz w:val="24"/>
                <w:szCs w:val="24"/>
              </w:rPr>
              <w:t>0</w:t>
            </w:r>
            <w:bookmarkEnd w:id="986"/>
            <w:bookmarkEnd w:id="98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88" w:name="_Toc523732251"/>
            <w:bookmarkStart w:id="989" w:name="_Toc523749056"/>
            <w:r w:rsidRPr="00E84FFA">
              <w:rPr>
                <w:rFonts w:hint="eastAsia"/>
                <w:color w:val="000000" w:themeColor="text1"/>
                <w:sz w:val="24"/>
                <w:szCs w:val="24"/>
              </w:rPr>
              <w:t>0</w:t>
            </w:r>
            <w:bookmarkEnd w:id="988"/>
            <w:bookmarkEnd w:id="98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90" w:name="_Toc523732252"/>
            <w:bookmarkStart w:id="991" w:name="_Toc523749057"/>
            <w:r w:rsidRPr="00E84FFA">
              <w:rPr>
                <w:rFonts w:hint="eastAsia"/>
                <w:color w:val="000000" w:themeColor="text1"/>
                <w:sz w:val="24"/>
                <w:szCs w:val="24"/>
              </w:rPr>
              <w:t>0</w:t>
            </w:r>
            <w:bookmarkEnd w:id="990"/>
            <w:bookmarkEnd w:id="99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92" w:name="_Toc523732253"/>
            <w:bookmarkStart w:id="993" w:name="_Toc523749058"/>
            <w:r w:rsidRPr="00E84FFA">
              <w:rPr>
                <w:rFonts w:hint="eastAsia"/>
                <w:color w:val="000000" w:themeColor="text1"/>
                <w:sz w:val="24"/>
                <w:szCs w:val="24"/>
              </w:rPr>
              <w:t>0</w:t>
            </w:r>
            <w:bookmarkEnd w:id="992"/>
            <w:bookmarkEnd w:id="99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94" w:name="_Toc523732254"/>
            <w:bookmarkStart w:id="995" w:name="_Toc523749059"/>
            <w:r w:rsidRPr="00E84FFA">
              <w:rPr>
                <w:rFonts w:hint="eastAsia"/>
                <w:color w:val="000000" w:themeColor="text1"/>
                <w:sz w:val="24"/>
                <w:szCs w:val="24"/>
              </w:rPr>
              <w:t>0</w:t>
            </w:r>
            <w:bookmarkEnd w:id="994"/>
            <w:bookmarkEnd w:id="99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96" w:name="_Toc523732255"/>
            <w:bookmarkStart w:id="997" w:name="_Toc523749060"/>
            <w:r w:rsidRPr="00E84FFA">
              <w:rPr>
                <w:rFonts w:hint="eastAsia"/>
                <w:color w:val="000000" w:themeColor="text1"/>
                <w:sz w:val="24"/>
                <w:szCs w:val="24"/>
              </w:rPr>
              <w:t>0</w:t>
            </w:r>
            <w:bookmarkEnd w:id="996"/>
            <w:bookmarkEnd w:id="99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998" w:name="_Toc523732256"/>
            <w:bookmarkStart w:id="999" w:name="_Toc523749061"/>
            <w:r w:rsidRPr="00E84FFA">
              <w:rPr>
                <w:rFonts w:hint="eastAsia"/>
                <w:color w:val="000000" w:themeColor="text1"/>
                <w:sz w:val="24"/>
                <w:szCs w:val="24"/>
              </w:rPr>
              <w:t>0</w:t>
            </w:r>
            <w:bookmarkEnd w:id="998"/>
            <w:bookmarkEnd w:id="999"/>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00" w:name="_Toc523732257"/>
            <w:bookmarkStart w:id="1001" w:name="_Toc523749062"/>
            <w:r w:rsidRPr="00E84FFA">
              <w:rPr>
                <w:rFonts w:hint="eastAsia"/>
                <w:color w:val="000000" w:themeColor="text1"/>
                <w:sz w:val="24"/>
                <w:szCs w:val="24"/>
              </w:rPr>
              <w:t>0</w:t>
            </w:r>
            <w:bookmarkEnd w:id="1000"/>
            <w:bookmarkEnd w:id="1001"/>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苗栗縣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02" w:name="_Toc523732258"/>
            <w:bookmarkStart w:id="1003" w:name="_Toc523749063"/>
            <w:r w:rsidRPr="00E84FFA">
              <w:rPr>
                <w:rFonts w:hint="eastAsia"/>
                <w:color w:val="000000" w:themeColor="text1"/>
                <w:sz w:val="24"/>
                <w:szCs w:val="24"/>
              </w:rPr>
              <w:t>0</w:t>
            </w:r>
            <w:bookmarkEnd w:id="1002"/>
            <w:bookmarkEnd w:id="100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04" w:name="_Toc523732259"/>
            <w:bookmarkStart w:id="1005" w:name="_Toc523749064"/>
            <w:r w:rsidRPr="00E84FFA">
              <w:rPr>
                <w:rFonts w:hint="eastAsia"/>
                <w:color w:val="000000" w:themeColor="text1"/>
                <w:sz w:val="24"/>
                <w:szCs w:val="24"/>
              </w:rPr>
              <w:t>0</w:t>
            </w:r>
            <w:bookmarkEnd w:id="1004"/>
            <w:bookmarkEnd w:id="100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06" w:name="_Toc523732260"/>
            <w:bookmarkStart w:id="1007" w:name="_Toc523749065"/>
            <w:r w:rsidRPr="00E84FFA">
              <w:rPr>
                <w:rFonts w:hint="eastAsia"/>
                <w:color w:val="000000" w:themeColor="text1"/>
                <w:sz w:val="24"/>
                <w:szCs w:val="24"/>
              </w:rPr>
              <w:t>0</w:t>
            </w:r>
            <w:bookmarkEnd w:id="1006"/>
            <w:bookmarkEnd w:id="100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08" w:name="_Toc523732261"/>
            <w:bookmarkStart w:id="1009" w:name="_Toc523749066"/>
            <w:r w:rsidRPr="00E84FFA">
              <w:rPr>
                <w:rFonts w:hint="eastAsia"/>
                <w:color w:val="000000" w:themeColor="text1"/>
                <w:sz w:val="24"/>
                <w:szCs w:val="24"/>
              </w:rPr>
              <w:t>0</w:t>
            </w:r>
            <w:bookmarkEnd w:id="1008"/>
            <w:bookmarkEnd w:id="100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10" w:name="_Toc523732262"/>
            <w:bookmarkStart w:id="1011" w:name="_Toc523749067"/>
            <w:r w:rsidRPr="00E84FFA">
              <w:rPr>
                <w:rFonts w:hint="eastAsia"/>
                <w:color w:val="000000" w:themeColor="text1"/>
                <w:sz w:val="24"/>
                <w:szCs w:val="24"/>
              </w:rPr>
              <w:t>0</w:t>
            </w:r>
            <w:bookmarkEnd w:id="1010"/>
            <w:bookmarkEnd w:id="101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12" w:name="_Toc523732263"/>
            <w:bookmarkStart w:id="1013" w:name="_Toc523749068"/>
            <w:r w:rsidRPr="00E84FFA">
              <w:rPr>
                <w:rFonts w:hint="eastAsia"/>
                <w:color w:val="000000" w:themeColor="text1"/>
                <w:sz w:val="24"/>
                <w:szCs w:val="24"/>
              </w:rPr>
              <w:t>0</w:t>
            </w:r>
            <w:bookmarkEnd w:id="1012"/>
            <w:bookmarkEnd w:id="101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14" w:name="_Toc523732264"/>
            <w:bookmarkStart w:id="1015" w:name="_Toc523749069"/>
            <w:r w:rsidRPr="00E84FFA">
              <w:rPr>
                <w:rFonts w:hint="eastAsia"/>
                <w:color w:val="000000" w:themeColor="text1"/>
                <w:sz w:val="24"/>
                <w:szCs w:val="24"/>
              </w:rPr>
              <w:t>0</w:t>
            </w:r>
            <w:bookmarkEnd w:id="1014"/>
            <w:bookmarkEnd w:id="101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16" w:name="_Toc523732265"/>
            <w:bookmarkStart w:id="1017" w:name="_Toc523749070"/>
            <w:r w:rsidRPr="00E84FFA">
              <w:rPr>
                <w:rFonts w:hint="eastAsia"/>
                <w:color w:val="000000" w:themeColor="text1"/>
                <w:sz w:val="24"/>
                <w:szCs w:val="24"/>
              </w:rPr>
              <w:t>0</w:t>
            </w:r>
            <w:bookmarkEnd w:id="1016"/>
            <w:bookmarkEnd w:id="101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18" w:name="_Toc523732266"/>
            <w:bookmarkStart w:id="1019" w:name="_Toc523749071"/>
            <w:r w:rsidRPr="00E84FFA">
              <w:rPr>
                <w:rFonts w:hint="eastAsia"/>
                <w:color w:val="000000" w:themeColor="text1"/>
                <w:sz w:val="24"/>
                <w:szCs w:val="24"/>
              </w:rPr>
              <w:t>0</w:t>
            </w:r>
            <w:bookmarkEnd w:id="1018"/>
            <w:bookmarkEnd w:id="1019"/>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20" w:name="_Toc523732267"/>
            <w:bookmarkStart w:id="1021" w:name="_Toc523749072"/>
            <w:r w:rsidRPr="00E84FFA">
              <w:rPr>
                <w:rFonts w:hint="eastAsia"/>
                <w:color w:val="000000" w:themeColor="text1"/>
                <w:sz w:val="24"/>
                <w:szCs w:val="24"/>
              </w:rPr>
              <w:t>0</w:t>
            </w:r>
            <w:bookmarkEnd w:id="1020"/>
            <w:bookmarkEnd w:id="1021"/>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宜蘭縣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新竹市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高雄市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22" w:name="_Toc523732268"/>
            <w:bookmarkStart w:id="1023" w:name="_Toc523749073"/>
            <w:r w:rsidRPr="00E84FFA">
              <w:rPr>
                <w:rFonts w:hint="eastAsia"/>
                <w:color w:val="000000" w:themeColor="text1"/>
                <w:sz w:val="24"/>
                <w:szCs w:val="24"/>
              </w:rPr>
              <w:t>0</w:t>
            </w:r>
            <w:bookmarkEnd w:id="1022"/>
            <w:bookmarkEnd w:id="102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24" w:name="_Toc523732269"/>
            <w:bookmarkStart w:id="1025" w:name="_Toc523749074"/>
            <w:r w:rsidRPr="00E84FFA">
              <w:rPr>
                <w:rFonts w:hint="eastAsia"/>
                <w:color w:val="000000" w:themeColor="text1"/>
                <w:sz w:val="24"/>
                <w:szCs w:val="24"/>
              </w:rPr>
              <w:t>0</w:t>
            </w:r>
            <w:bookmarkEnd w:id="1024"/>
            <w:bookmarkEnd w:id="102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26" w:name="_Toc523732270"/>
            <w:bookmarkStart w:id="1027" w:name="_Toc523749075"/>
            <w:r w:rsidRPr="00E84FFA">
              <w:rPr>
                <w:rFonts w:hint="eastAsia"/>
                <w:color w:val="000000" w:themeColor="text1"/>
                <w:sz w:val="24"/>
                <w:szCs w:val="24"/>
              </w:rPr>
              <w:t>0</w:t>
            </w:r>
            <w:bookmarkEnd w:id="1026"/>
            <w:bookmarkEnd w:id="1027"/>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28" w:name="_Toc523732271"/>
            <w:bookmarkStart w:id="1029" w:name="_Toc523749076"/>
            <w:r w:rsidRPr="00E84FFA">
              <w:rPr>
                <w:rFonts w:hint="eastAsia"/>
                <w:color w:val="000000" w:themeColor="text1"/>
                <w:sz w:val="24"/>
                <w:szCs w:val="24"/>
              </w:rPr>
              <w:t>0</w:t>
            </w:r>
            <w:bookmarkEnd w:id="1028"/>
            <w:bookmarkEnd w:id="102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澎湖縣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30" w:name="_Toc523732272"/>
            <w:bookmarkStart w:id="1031" w:name="_Toc523749077"/>
            <w:r w:rsidRPr="00E84FFA">
              <w:rPr>
                <w:rFonts w:hint="eastAsia"/>
                <w:color w:val="000000" w:themeColor="text1"/>
                <w:sz w:val="24"/>
                <w:szCs w:val="24"/>
              </w:rPr>
              <w:t>0</w:t>
            </w:r>
            <w:bookmarkEnd w:id="1030"/>
            <w:bookmarkEnd w:id="103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32" w:name="_Toc523732273"/>
            <w:bookmarkStart w:id="1033" w:name="_Toc523749078"/>
            <w:r w:rsidRPr="00E84FFA">
              <w:rPr>
                <w:rFonts w:hint="eastAsia"/>
                <w:color w:val="000000" w:themeColor="text1"/>
                <w:sz w:val="24"/>
                <w:szCs w:val="24"/>
              </w:rPr>
              <w:t>0</w:t>
            </w:r>
            <w:bookmarkEnd w:id="1032"/>
            <w:bookmarkEnd w:id="103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34" w:name="_Toc523732274"/>
            <w:bookmarkStart w:id="1035" w:name="_Toc523749079"/>
            <w:r w:rsidRPr="00E84FFA">
              <w:rPr>
                <w:rFonts w:hint="eastAsia"/>
                <w:color w:val="000000" w:themeColor="text1"/>
                <w:sz w:val="24"/>
                <w:szCs w:val="24"/>
              </w:rPr>
              <w:t>0</w:t>
            </w:r>
            <w:bookmarkEnd w:id="1034"/>
            <w:bookmarkEnd w:id="103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36" w:name="_Toc523732275"/>
            <w:bookmarkStart w:id="1037" w:name="_Toc523749080"/>
            <w:r w:rsidRPr="00E84FFA">
              <w:rPr>
                <w:rFonts w:hint="eastAsia"/>
                <w:color w:val="000000" w:themeColor="text1"/>
                <w:sz w:val="24"/>
                <w:szCs w:val="24"/>
              </w:rPr>
              <w:t>1</w:t>
            </w:r>
            <w:bookmarkEnd w:id="1036"/>
            <w:bookmarkEnd w:id="103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38" w:name="_Toc523732276"/>
            <w:bookmarkStart w:id="1039" w:name="_Toc523749081"/>
            <w:r w:rsidRPr="00E84FFA">
              <w:rPr>
                <w:rFonts w:hint="eastAsia"/>
                <w:color w:val="000000" w:themeColor="text1"/>
                <w:sz w:val="24"/>
                <w:szCs w:val="24"/>
              </w:rPr>
              <w:t>0</w:t>
            </w:r>
            <w:bookmarkEnd w:id="1038"/>
            <w:bookmarkEnd w:id="103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40" w:name="_Toc523732277"/>
            <w:bookmarkStart w:id="1041" w:name="_Toc523749082"/>
            <w:r w:rsidRPr="00E84FFA">
              <w:rPr>
                <w:rFonts w:hint="eastAsia"/>
                <w:color w:val="000000" w:themeColor="text1"/>
                <w:sz w:val="24"/>
                <w:szCs w:val="24"/>
              </w:rPr>
              <w:t>0</w:t>
            </w:r>
            <w:bookmarkEnd w:id="1040"/>
            <w:bookmarkEnd w:id="104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42" w:name="_Toc523732278"/>
            <w:bookmarkStart w:id="1043" w:name="_Toc523749083"/>
            <w:r w:rsidRPr="00E84FFA">
              <w:rPr>
                <w:rFonts w:hint="eastAsia"/>
                <w:color w:val="000000" w:themeColor="text1"/>
                <w:sz w:val="24"/>
                <w:szCs w:val="24"/>
              </w:rPr>
              <w:t>1</w:t>
            </w:r>
            <w:bookmarkEnd w:id="1042"/>
            <w:bookmarkEnd w:id="104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44" w:name="_Toc523732279"/>
            <w:bookmarkStart w:id="1045" w:name="_Toc523749084"/>
            <w:r w:rsidRPr="00E84FFA">
              <w:rPr>
                <w:rFonts w:hint="eastAsia"/>
                <w:color w:val="000000" w:themeColor="text1"/>
                <w:sz w:val="24"/>
                <w:szCs w:val="24"/>
              </w:rPr>
              <w:t>0</w:t>
            </w:r>
            <w:bookmarkEnd w:id="1044"/>
            <w:bookmarkEnd w:id="104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46" w:name="_Toc523732280"/>
            <w:bookmarkStart w:id="1047" w:name="_Toc523749085"/>
            <w:r w:rsidRPr="00E84FFA">
              <w:rPr>
                <w:rFonts w:hint="eastAsia"/>
                <w:color w:val="000000" w:themeColor="text1"/>
                <w:sz w:val="24"/>
                <w:szCs w:val="24"/>
              </w:rPr>
              <w:t>1</w:t>
            </w:r>
            <w:bookmarkEnd w:id="1046"/>
            <w:bookmarkEnd w:id="1047"/>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48" w:name="_Toc523732281"/>
            <w:bookmarkStart w:id="1049" w:name="_Toc523749086"/>
            <w:r w:rsidRPr="00E84FFA">
              <w:rPr>
                <w:rFonts w:hint="eastAsia"/>
                <w:color w:val="000000" w:themeColor="text1"/>
                <w:sz w:val="24"/>
                <w:szCs w:val="24"/>
              </w:rPr>
              <w:t>3</w:t>
            </w:r>
            <w:bookmarkEnd w:id="1048"/>
            <w:bookmarkEnd w:id="1049"/>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lastRenderedPageBreak/>
              <w:t>嘉義市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彰化縣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50" w:name="_Toc523732282"/>
            <w:bookmarkStart w:id="1051" w:name="_Toc523749087"/>
            <w:r w:rsidRPr="00E84FFA">
              <w:rPr>
                <w:rFonts w:hint="eastAsia"/>
                <w:color w:val="000000" w:themeColor="text1"/>
                <w:sz w:val="24"/>
                <w:szCs w:val="24"/>
              </w:rPr>
              <w:t>0</w:t>
            </w:r>
            <w:bookmarkEnd w:id="1050"/>
            <w:bookmarkEnd w:id="105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新竹縣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52" w:name="_Toc523732283"/>
            <w:bookmarkStart w:id="1053" w:name="_Toc523749088"/>
            <w:r w:rsidRPr="00E84FFA">
              <w:rPr>
                <w:rFonts w:hint="eastAsia"/>
                <w:color w:val="000000" w:themeColor="text1"/>
                <w:sz w:val="24"/>
                <w:szCs w:val="24"/>
              </w:rPr>
              <w:t>0</w:t>
            </w:r>
            <w:bookmarkEnd w:id="1052"/>
            <w:bookmarkEnd w:id="105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54" w:name="_Toc523732284"/>
            <w:bookmarkStart w:id="1055" w:name="_Toc523749089"/>
            <w:r w:rsidRPr="00E84FFA">
              <w:rPr>
                <w:rFonts w:hint="eastAsia"/>
                <w:color w:val="000000" w:themeColor="text1"/>
                <w:sz w:val="24"/>
                <w:szCs w:val="24"/>
              </w:rPr>
              <w:t>0</w:t>
            </w:r>
            <w:bookmarkEnd w:id="1054"/>
            <w:bookmarkEnd w:id="105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56" w:name="_Toc523732285"/>
            <w:bookmarkStart w:id="1057" w:name="_Toc523749090"/>
            <w:r w:rsidRPr="00E84FFA">
              <w:rPr>
                <w:rFonts w:hint="eastAsia"/>
                <w:color w:val="000000" w:themeColor="text1"/>
                <w:sz w:val="24"/>
                <w:szCs w:val="24"/>
              </w:rPr>
              <w:t>0</w:t>
            </w:r>
            <w:bookmarkEnd w:id="1056"/>
            <w:bookmarkEnd w:id="105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新北市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58" w:name="_Toc523732286"/>
            <w:bookmarkStart w:id="1059" w:name="_Toc523749091"/>
            <w:r w:rsidRPr="00E84FFA">
              <w:rPr>
                <w:rFonts w:hint="eastAsia"/>
                <w:color w:val="000000" w:themeColor="text1"/>
                <w:sz w:val="24"/>
                <w:szCs w:val="24"/>
              </w:rPr>
              <w:t>0</w:t>
            </w:r>
            <w:bookmarkEnd w:id="1058"/>
            <w:bookmarkEnd w:id="105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60" w:name="_Toc523732287"/>
            <w:bookmarkStart w:id="1061" w:name="_Toc523749092"/>
            <w:r w:rsidRPr="00E84FFA">
              <w:rPr>
                <w:rFonts w:hint="eastAsia"/>
                <w:color w:val="000000" w:themeColor="text1"/>
                <w:sz w:val="24"/>
                <w:szCs w:val="24"/>
              </w:rPr>
              <w:t>0</w:t>
            </w:r>
            <w:bookmarkEnd w:id="1060"/>
            <w:bookmarkEnd w:id="106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62" w:name="_Toc523732288"/>
            <w:bookmarkStart w:id="1063" w:name="_Toc523749093"/>
            <w:r w:rsidRPr="00E84FFA">
              <w:rPr>
                <w:rFonts w:hint="eastAsia"/>
                <w:color w:val="000000" w:themeColor="text1"/>
                <w:sz w:val="24"/>
                <w:szCs w:val="24"/>
              </w:rPr>
              <w:t>0</w:t>
            </w:r>
            <w:bookmarkEnd w:id="1062"/>
            <w:bookmarkEnd w:id="106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64" w:name="_Toc523732289"/>
            <w:bookmarkStart w:id="1065" w:name="_Toc523749094"/>
            <w:r w:rsidRPr="00E84FFA">
              <w:rPr>
                <w:rFonts w:hint="eastAsia"/>
                <w:color w:val="000000" w:themeColor="text1"/>
                <w:sz w:val="24"/>
                <w:szCs w:val="24"/>
              </w:rPr>
              <w:t>0</w:t>
            </w:r>
            <w:bookmarkEnd w:id="1064"/>
            <w:bookmarkEnd w:id="106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66" w:name="_Toc523732290"/>
            <w:bookmarkStart w:id="1067" w:name="_Toc523749095"/>
            <w:r w:rsidRPr="00E84FFA">
              <w:rPr>
                <w:rFonts w:hint="eastAsia"/>
                <w:color w:val="000000" w:themeColor="text1"/>
                <w:sz w:val="24"/>
                <w:szCs w:val="24"/>
              </w:rPr>
              <w:t>0</w:t>
            </w:r>
            <w:bookmarkEnd w:id="1066"/>
            <w:bookmarkEnd w:id="106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68" w:name="_Toc523732291"/>
            <w:bookmarkStart w:id="1069" w:name="_Toc523749096"/>
            <w:r w:rsidRPr="00E84FFA">
              <w:rPr>
                <w:rFonts w:hint="eastAsia"/>
                <w:color w:val="000000" w:themeColor="text1"/>
                <w:sz w:val="24"/>
                <w:szCs w:val="24"/>
              </w:rPr>
              <w:t>0</w:t>
            </w:r>
            <w:bookmarkEnd w:id="1068"/>
            <w:bookmarkEnd w:id="106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70" w:name="_Toc523732292"/>
            <w:bookmarkStart w:id="1071" w:name="_Toc523749097"/>
            <w:r w:rsidRPr="00E84FFA">
              <w:rPr>
                <w:rFonts w:hint="eastAsia"/>
                <w:color w:val="000000" w:themeColor="text1"/>
                <w:sz w:val="24"/>
                <w:szCs w:val="24"/>
              </w:rPr>
              <w:t>1</w:t>
            </w:r>
            <w:bookmarkEnd w:id="1070"/>
            <w:bookmarkEnd w:id="107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72" w:name="_Toc523732293"/>
            <w:bookmarkStart w:id="1073" w:name="_Toc523749098"/>
            <w:r w:rsidRPr="00E84FFA">
              <w:rPr>
                <w:rFonts w:hint="eastAsia"/>
                <w:color w:val="000000" w:themeColor="text1"/>
                <w:sz w:val="24"/>
                <w:szCs w:val="24"/>
              </w:rPr>
              <w:t>0</w:t>
            </w:r>
            <w:bookmarkEnd w:id="1072"/>
            <w:bookmarkEnd w:id="107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74" w:name="_Toc523732294"/>
            <w:bookmarkStart w:id="1075" w:name="_Toc523749099"/>
            <w:r w:rsidRPr="00E84FFA">
              <w:rPr>
                <w:rFonts w:hint="eastAsia"/>
                <w:color w:val="000000" w:themeColor="text1"/>
                <w:sz w:val="24"/>
                <w:szCs w:val="24"/>
              </w:rPr>
              <w:t>0</w:t>
            </w:r>
            <w:bookmarkEnd w:id="1074"/>
            <w:bookmarkEnd w:id="1075"/>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76" w:name="_Toc523732295"/>
            <w:bookmarkStart w:id="1077" w:name="_Toc523749100"/>
            <w:r w:rsidRPr="00E84FFA">
              <w:rPr>
                <w:rFonts w:hint="eastAsia"/>
                <w:color w:val="000000" w:themeColor="text1"/>
                <w:sz w:val="24"/>
                <w:szCs w:val="24"/>
              </w:rPr>
              <w:t>1</w:t>
            </w:r>
            <w:bookmarkEnd w:id="1076"/>
            <w:bookmarkEnd w:id="1077"/>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嘉義縣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78" w:name="_Toc523732296"/>
            <w:bookmarkStart w:id="1079" w:name="_Toc523749101"/>
            <w:r w:rsidRPr="00E84FFA">
              <w:rPr>
                <w:rFonts w:hint="eastAsia"/>
                <w:color w:val="000000" w:themeColor="text1"/>
                <w:sz w:val="24"/>
                <w:szCs w:val="24"/>
              </w:rPr>
              <w:t>0</w:t>
            </w:r>
            <w:bookmarkEnd w:id="1078"/>
            <w:bookmarkEnd w:id="107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80" w:name="_Toc523732297"/>
            <w:bookmarkStart w:id="1081" w:name="_Toc523749102"/>
            <w:r w:rsidRPr="00E84FFA">
              <w:rPr>
                <w:rFonts w:hint="eastAsia"/>
                <w:color w:val="000000" w:themeColor="text1"/>
                <w:sz w:val="24"/>
                <w:szCs w:val="24"/>
              </w:rPr>
              <w:t>0</w:t>
            </w:r>
            <w:bookmarkEnd w:id="1080"/>
            <w:bookmarkEnd w:id="108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82" w:name="_Toc523732298"/>
            <w:bookmarkStart w:id="1083" w:name="_Toc523749103"/>
            <w:r w:rsidRPr="00E84FFA">
              <w:rPr>
                <w:rFonts w:hint="eastAsia"/>
                <w:color w:val="000000" w:themeColor="text1"/>
                <w:sz w:val="24"/>
                <w:szCs w:val="24"/>
              </w:rPr>
              <w:t>0</w:t>
            </w:r>
            <w:bookmarkEnd w:id="1082"/>
            <w:bookmarkEnd w:id="108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84" w:name="_Toc523732299"/>
            <w:bookmarkStart w:id="1085" w:name="_Toc523749104"/>
            <w:r w:rsidRPr="00E84FFA">
              <w:rPr>
                <w:rFonts w:hint="eastAsia"/>
                <w:color w:val="000000" w:themeColor="text1"/>
                <w:sz w:val="24"/>
                <w:szCs w:val="24"/>
              </w:rPr>
              <w:t>0</w:t>
            </w:r>
            <w:bookmarkEnd w:id="1084"/>
            <w:bookmarkEnd w:id="108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86" w:name="_Toc523732300"/>
            <w:bookmarkStart w:id="1087" w:name="_Toc523749105"/>
            <w:r w:rsidRPr="00E84FFA">
              <w:rPr>
                <w:rFonts w:hint="eastAsia"/>
                <w:color w:val="000000" w:themeColor="text1"/>
                <w:sz w:val="24"/>
                <w:szCs w:val="24"/>
              </w:rPr>
              <w:t>1</w:t>
            </w:r>
            <w:bookmarkEnd w:id="1086"/>
            <w:bookmarkEnd w:id="108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88" w:name="_Toc523732301"/>
            <w:bookmarkStart w:id="1089" w:name="_Toc523749106"/>
            <w:r w:rsidRPr="00E84FFA">
              <w:rPr>
                <w:rFonts w:hint="eastAsia"/>
                <w:color w:val="000000" w:themeColor="text1"/>
                <w:sz w:val="24"/>
                <w:szCs w:val="24"/>
              </w:rPr>
              <w:t>2</w:t>
            </w:r>
            <w:bookmarkEnd w:id="1088"/>
            <w:bookmarkEnd w:id="108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90" w:name="_Toc523732302"/>
            <w:bookmarkStart w:id="1091" w:name="_Toc523749107"/>
            <w:r w:rsidRPr="00E84FFA">
              <w:rPr>
                <w:rFonts w:hint="eastAsia"/>
                <w:color w:val="000000" w:themeColor="text1"/>
                <w:sz w:val="24"/>
                <w:szCs w:val="24"/>
              </w:rPr>
              <w:t>4</w:t>
            </w:r>
            <w:bookmarkEnd w:id="1090"/>
            <w:bookmarkEnd w:id="109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92" w:name="_Toc523732303"/>
            <w:bookmarkStart w:id="1093" w:name="_Toc523749108"/>
            <w:r w:rsidRPr="00E84FFA">
              <w:rPr>
                <w:rFonts w:hint="eastAsia"/>
                <w:color w:val="000000" w:themeColor="text1"/>
                <w:sz w:val="24"/>
                <w:szCs w:val="24"/>
              </w:rPr>
              <w:t>7</w:t>
            </w:r>
            <w:bookmarkEnd w:id="1092"/>
            <w:bookmarkEnd w:id="109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94" w:name="_Toc523732304"/>
            <w:bookmarkStart w:id="1095" w:name="_Toc523749109"/>
            <w:r w:rsidRPr="00E84FFA">
              <w:rPr>
                <w:rFonts w:hint="eastAsia"/>
                <w:color w:val="000000" w:themeColor="text1"/>
                <w:sz w:val="24"/>
                <w:szCs w:val="24"/>
              </w:rPr>
              <w:t>8</w:t>
            </w:r>
            <w:bookmarkEnd w:id="1094"/>
            <w:bookmarkEnd w:id="1095"/>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96" w:name="_Toc523732305"/>
            <w:bookmarkStart w:id="1097" w:name="_Toc523749110"/>
            <w:r w:rsidRPr="00E84FFA">
              <w:rPr>
                <w:rFonts w:hint="eastAsia"/>
                <w:color w:val="000000" w:themeColor="text1"/>
                <w:sz w:val="24"/>
                <w:szCs w:val="24"/>
              </w:rPr>
              <w:t>22</w:t>
            </w:r>
            <w:bookmarkEnd w:id="1096"/>
            <w:bookmarkEnd w:id="1097"/>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連江縣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098" w:name="_Toc523732306"/>
            <w:bookmarkStart w:id="1099" w:name="_Toc523749111"/>
            <w:r w:rsidRPr="00E84FFA">
              <w:rPr>
                <w:rFonts w:hint="eastAsia"/>
                <w:color w:val="000000" w:themeColor="text1"/>
                <w:sz w:val="24"/>
                <w:szCs w:val="24"/>
              </w:rPr>
              <w:t>0</w:t>
            </w:r>
            <w:bookmarkEnd w:id="1098"/>
            <w:bookmarkEnd w:id="109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00" w:name="_Toc523732307"/>
            <w:bookmarkStart w:id="1101" w:name="_Toc523749112"/>
            <w:r w:rsidRPr="00E84FFA">
              <w:rPr>
                <w:rFonts w:hint="eastAsia"/>
                <w:color w:val="000000" w:themeColor="text1"/>
                <w:sz w:val="24"/>
                <w:szCs w:val="24"/>
              </w:rPr>
              <w:t>0</w:t>
            </w:r>
            <w:bookmarkEnd w:id="1100"/>
            <w:bookmarkEnd w:id="110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02" w:name="_Toc523732308"/>
            <w:bookmarkStart w:id="1103" w:name="_Toc523749113"/>
            <w:r w:rsidRPr="00E84FFA">
              <w:rPr>
                <w:rFonts w:hint="eastAsia"/>
                <w:color w:val="000000" w:themeColor="text1"/>
                <w:sz w:val="24"/>
                <w:szCs w:val="24"/>
              </w:rPr>
              <w:t>0</w:t>
            </w:r>
            <w:bookmarkEnd w:id="1102"/>
            <w:bookmarkEnd w:id="110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04" w:name="_Toc523732309"/>
            <w:bookmarkStart w:id="1105" w:name="_Toc523749114"/>
            <w:r w:rsidRPr="00E84FFA">
              <w:rPr>
                <w:rFonts w:hint="eastAsia"/>
                <w:color w:val="000000" w:themeColor="text1"/>
                <w:sz w:val="24"/>
                <w:szCs w:val="24"/>
              </w:rPr>
              <w:t>0</w:t>
            </w:r>
            <w:bookmarkEnd w:id="1104"/>
            <w:bookmarkEnd w:id="110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06" w:name="_Toc523732310"/>
            <w:bookmarkStart w:id="1107" w:name="_Toc523749115"/>
            <w:r w:rsidRPr="00E84FFA">
              <w:rPr>
                <w:rFonts w:hint="eastAsia"/>
                <w:color w:val="000000" w:themeColor="text1"/>
                <w:sz w:val="24"/>
                <w:szCs w:val="24"/>
              </w:rPr>
              <w:t>0</w:t>
            </w:r>
            <w:bookmarkEnd w:id="1106"/>
            <w:bookmarkEnd w:id="110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08" w:name="_Toc523732311"/>
            <w:bookmarkStart w:id="1109" w:name="_Toc523749116"/>
            <w:r w:rsidRPr="00E84FFA">
              <w:rPr>
                <w:rFonts w:hint="eastAsia"/>
                <w:color w:val="000000" w:themeColor="text1"/>
                <w:sz w:val="24"/>
                <w:szCs w:val="24"/>
              </w:rPr>
              <w:t>0</w:t>
            </w:r>
            <w:bookmarkEnd w:id="1108"/>
            <w:bookmarkEnd w:id="110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10" w:name="_Toc523732312"/>
            <w:bookmarkStart w:id="1111" w:name="_Toc523749117"/>
            <w:r w:rsidRPr="00E84FFA">
              <w:rPr>
                <w:rFonts w:hint="eastAsia"/>
                <w:color w:val="000000" w:themeColor="text1"/>
                <w:sz w:val="24"/>
                <w:szCs w:val="24"/>
              </w:rPr>
              <w:t>0</w:t>
            </w:r>
            <w:bookmarkEnd w:id="1110"/>
            <w:bookmarkEnd w:id="111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12" w:name="_Toc523732313"/>
            <w:bookmarkStart w:id="1113" w:name="_Toc523749118"/>
            <w:r w:rsidRPr="00E84FFA">
              <w:rPr>
                <w:rFonts w:hint="eastAsia"/>
                <w:color w:val="000000" w:themeColor="text1"/>
                <w:sz w:val="24"/>
                <w:szCs w:val="24"/>
              </w:rPr>
              <w:t>0</w:t>
            </w:r>
            <w:bookmarkEnd w:id="1112"/>
            <w:bookmarkEnd w:id="111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14" w:name="_Toc523732314"/>
            <w:bookmarkStart w:id="1115" w:name="_Toc523749119"/>
            <w:r w:rsidRPr="00E84FFA">
              <w:rPr>
                <w:rFonts w:hint="eastAsia"/>
                <w:color w:val="000000" w:themeColor="text1"/>
                <w:sz w:val="24"/>
                <w:szCs w:val="24"/>
              </w:rPr>
              <w:t>0</w:t>
            </w:r>
            <w:bookmarkEnd w:id="1114"/>
            <w:bookmarkEnd w:id="1115"/>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16" w:name="_Toc523732315"/>
            <w:bookmarkStart w:id="1117" w:name="_Toc523749120"/>
            <w:r w:rsidRPr="00E84FFA">
              <w:rPr>
                <w:rFonts w:hint="eastAsia"/>
                <w:color w:val="000000" w:themeColor="text1"/>
                <w:sz w:val="24"/>
                <w:szCs w:val="24"/>
              </w:rPr>
              <w:t>0</w:t>
            </w:r>
            <w:bookmarkEnd w:id="1116"/>
            <w:bookmarkEnd w:id="1117"/>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臺北市</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18" w:name="_Toc523732316"/>
            <w:bookmarkStart w:id="1119" w:name="_Toc523749121"/>
            <w:r w:rsidRPr="00E84FFA">
              <w:rPr>
                <w:rFonts w:hint="eastAsia"/>
                <w:color w:val="000000" w:themeColor="text1"/>
                <w:sz w:val="24"/>
                <w:szCs w:val="24"/>
              </w:rPr>
              <w:t>0</w:t>
            </w:r>
            <w:bookmarkEnd w:id="1118"/>
            <w:bookmarkEnd w:id="111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20" w:name="_Toc523732317"/>
            <w:bookmarkStart w:id="1121" w:name="_Toc523749122"/>
            <w:r w:rsidRPr="00E84FFA">
              <w:rPr>
                <w:rFonts w:hint="eastAsia"/>
                <w:color w:val="000000" w:themeColor="text1"/>
                <w:sz w:val="24"/>
                <w:szCs w:val="24"/>
              </w:rPr>
              <w:t>0</w:t>
            </w:r>
            <w:bookmarkEnd w:id="1120"/>
            <w:bookmarkEnd w:id="112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22" w:name="_Toc523732318"/>
            <w:bookmarkStart w:id="1123" w:name="_Toc523749123"/>
            <w:r w:rsidRPr="00E84FFA">
              <w:rPr>
                <w:rFonts w:hint="eastAsia"/>
                <w:color w:val="000000" w:themeColor="text1"/>
                <w:sz w:val="24"/>
                <w:szCs w:val="24"/>
              </w:rPr>
              <w:t>0</w:t>
            </w:r>
            <w:bookmarkEnd w:id="1122"/>
            <w:bookmarkEnd w:id="112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24" w:name="_Toc523732319"/>
            <w:bookmarkStart w:id="1125" w:name="_Toc523749124"/>
            <w:r w:rsidRPr="00E84FFA">
              <w:rPr>
                <w:rFonts w:hint="eastAsia"/>
                <w:color w:val="000000" w:themeColor="text1"/>
                <w:sz w:val="24"/>
                <w:szCs w:val="24"/>
              </w:rPr>
              <w:t>0</w:t>
            </w:r>
            <w:bookmarkEnd w:id="1124"/>
            <w:bookmarkEnd w:id="1125"/>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26" w:name="_Toc523732320"/>
            <w:bookmarkStart w:id="1127" w:name="_Toc523749125"/>
            <w:r w:rsidRPr="00E84FFA">
              <w:rPr>
                <w:rFonts w:hint="eastAsia"/>
                <w:color w:val="000000" w:themeColor="text1"/>
                <w:sz w:val="24"/>
                <w:szCs w:val="24"/>
              </w:rPr>
              <w:t>0</w:t>
            </w:r>
            <w:bookmarkEnd w:id="1126"/>
            <w:bookmarkEnd w:id="1127"/>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28" w:name="_Toc523732321"/>
            <w:bookmarkStart w:id="1129" w:name="_Toc523749126"/>
            <w:r w:rsidRPr="00E84FFA">
              <w:rPr>
                <w:rFonts w:hint="eastAsia"/>
                <w:color w:val="000000" w:themeColor="text1"/>
                <w:sz w:val="24"/>
                <w:szCs w:val="24"/>
              </w:rPr>
              <w:t>0</w:t>
            </w:r>
            <w:bookmarkEnd w:id="1128"/>
            <w:bookmarkEnd w:id="1129"/>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30" w:name="_Toc523732322"/>
            <w:bookmarkStart w:id="1131" w:name="_Toc523749127"/>
            <w:r w:rsidRPr="00E84FFA">
              <w:rPr>
                <w:rFonts w:hint="eastAsia"/>
                <w:color w:val="000000" w:themeColor="text1"/>
                <w:sz w:val="24"/>
                <w:szCs w:val="24"/>
              </w:rPr>
              <w:t>0</w:t>
            </w:r>
            <w:bookmarkEnd w:id="1130"/>
            <w:bookmarkEnd w:id="1131"/>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32" w:name="_Toc523732323"/>
            <w:bookmarkStart w:id="1133" w:name="_Toc523749128"/>
            <w:r w:rsidRPr="00E84FFA">
              <w:rPr>
                <w:rFonts w:hint="eastAsia"/>
                <w:color w:val="000000" w:themeColor="text1"/>
                <w:sz w:val="24"/>
                <w:szCs w:val="24"/>
              </w:rPr>
              <w:t>0</w:t>
            </w:r>
            <w:bookmarkEnd w:id="1132"/>
            <w:bookmarkEnd w:id="1133"/>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34" w:name="_Toc523732324"/>
            <w:bookmarkStart w:id="1135" w:name="_Toc523749129"/>
            <w:r w:rsidRPr="00E84FFA">
              <w:rPr>
                <w:rFonts w:hint="eastAsia"/>
                <w:color w:val="000000" w:themeColor="text1"/>
                <w:sz w:val="24"/>
                <w:szCs w:val="24"/>
              </w:rPr>
              <w:t>0</w:t>
            </w:r>
            <w:bookmarkEnd w:id="1134"/>
            <w:bookmarkEnd w:id="1135"/>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pStyle w:val="3"/>
              <w:numPr>
                <w:ilvl w:val="0"/>
                <w:numId w:val="0"/>
              </w:numPr>
              <w:jc w:val="center"/>
              <w:rPr>
                <w:color w:val="000000" w:themeColor="text1"/>
                <w:sz w:val="24"/>
                <w:szCs w:val="24"/>
              </w:rPr>
            </w:pPr>
            <w:bookmarkStart w:id="1136" w:name="_Toc523732325"/>
            <w:bookmarkStart w:id="1137" w:name="_Toc523749130"/>
            <w:r w:rsidRPr="00E84FFA">
              <w:rPr>
                <w:rFonts w:hint="eastAsia"/>
                <w:color w:val="000000" w:themeColor="text1"/>
                <w:sz w:val="24"/>
                <w:szCs w:val="24"/>
              </w:rPr>
              <w:t>0</w:t>
            </w:r>
            <w:bookmarkEnd w:id="1136"/>
            <w:bookmarkEnd w:id="1137"/>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eastAsia="新細明體"/>
                <w:b/>
                <w:color w:val="000000" w:themeColor="text1"/>
                <w:sz w:val="24"/>
                <w:szCs w:val="24"/>
              </w:rPr>
            </w:pPr>
            <w:r w:rsidRPr="00E84FFA">
              <w:rPr>
                <w:rFonts w:ascii="Times New Roman" w:hint="eastAsia"/>
                <w:b/>
                <w:color w:val="000000" w:themeColor="text1"/>
                <w:sz w:val="24"/>
                <w:szCs w:val="24"/>
              </w:rPr>
              <w:t>雲林縣</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rPr>
            </w:pPr>
            <w:r w:rsidRPr="00E84FFA">
              <w:rPr>
                <w:rFonts w:hint="eastAsia"/>
                <w:color w:val="000000" w:themeColor="text1"/>
                <w:sz w:val="24"/>
                <w:szCs w:val="24"/>
              </w:rPr>
              <w:t>0</w:t>
            </w:r>
          </w:p>
        </w:tc>
      </w:tr>
      <w:tr w:rsidR="00E84FFA" w:rsidRPr="00E84FFA" w:rsidTr="00213091">
        <w:tc>
          <w:tcPr>
            <w:tcW w:w="1522" w:type="dxa"/>
            <w:tcBorders>
              <w:top w:val="single" w:sz="4" w:space="0" w:color="auto"/>
              <w:left w:val="single" w:sz="4" w:space="0" w:color="auto"/>
              <w:bottom w:val="single" w:sz="4" w:space="0" w:color="auto"/>
              <w:right w:val="single" w:sz="4" w:space="0" w:color="auto"/>
            </w:tcBorders>
            <w:vAlign w:val="center"/>
            <w:hideMark/>
          </w:tcPr>
          <w:p w:rsidR="00AD65CF" w:rsidRPr="00E84FFA" w:rsidRDefault="00AD65CF" w:rsidP="00213091">
            <w:pPr>
              <w:spacing w:line="240" w:lineRule="exact"/>
              <w:jc w:val="center"/>
              <w:rPr>
                <w:rFonts w:ascii="Times New Roman"/>
                <w:b/>
                <w:color w:val="000000" w:themeColor="text1"/>
                <w:sz w:val="24"/>
                <w:szCs w:val="24"/>
              </w:rPr>
            </w:pPr>
            <w:r w:rsidRPr="00E84FFA">
              <w:rPr>
                <w:rFonts w:ascii="Times New Roman" w:hint="eastAsia"/>
                <w:b/>
                <w:color w:val="000000" w:themeColor="text1"/>
                <w:sz w:val="24"/>
                <w:szCs w:val="24"/>
              </w:rPr>
              <w:t>合計</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1</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1</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2</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10</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12</w:t>
            </w:r>
          </w:p>
        </w:tc>
        <w:tc>
          <w:tcPr>
            <w:tcW w:w="650"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13</w:t>
            </w:r>
          </w:p>
        </w:tc>
        <w:tc>
          <w:tcPr>
            <w:tcW w:w="958" w:type="dxa"/>
            <w:tcBorders>
              <w:top w:val="single" w:sz="4" w:space="0" w:color="auto"/>
              <w:left w:val="single" w:sz="4" w:space="0" w:color="auto"/>
              <w:bottom w:val="single" w:sz="4" w:space="0" w:color="auto"/>
              <w:right w:val="single" w:sz="4" w:space="0" w:color="auto"/>
            </w:tcBorders>
            <w:hideMark/>
          </w:tcPr>
          <w:p w:rsidR="00AD65CF" w:rsidRPr="00E84FFA" w:rsidRDefault="00AD65CF" w:rsidP="00213091">
            <w:pPr>
              <w:jc w:val="center"/>
              <w:rPr>
                <w:color w:val="000000" w:themeColor="text1"/>
                <w:sz w:val="24"/>
                <w:szCs w:val="24"/>
              </w:rPr>
            </w:pPr>
            <w:r w:rsidRPr="00E84FFA">
              <w:rPr>
                <w:rFonts w:hint="eastAsia"/>
                <w:color w:val="000000" w:themeColor="text1"/>
                <w:sz w:val="24"/>
                <w:szCs w:val="24"/>
              </w:rPr>
              <w:t>39</w:t>
            </w:r>
          </w:p>
        </w:tc>
      </w:tr>
    </w:tbl>
    <w:p w:rsidR="00AD65CF" w:rsidRPr="00E84FFA" w:rsidRDefault="00AD65CF" w:rsidP="00AD65CF">
      <w:pPr>
        <w:spacing w:line="240" w:lineRule="exact"/>
        <w:rPr>
          <w:color w:val="000000" w:themeColor="text1"/>
          <w:sz w:val="24"/>
          <w:szCs w:val="24"/>
        </w:rPr>
      </w:pPr>
      <w:r w:rsidRPr="00E84FFA">
        <w:rPr>
          <w:rFonts w:hint="eastAsia"/>
          <w:color w:val="000000" w:themeColor="text1"/>
          <w:sz w:val="24"/>
          <w:szCs w:val="24"/>
        </w:rPr>
        <w:t>註：</w:t>
      </w:r>
    </w:p>
    <w:p w:rsidR="00AD65CF" w:rsidRPr="00E84FFA" w:rsidRDefault="00AD65CF" w:rsidP="00C846D2">
      <w:pPr>
        <w:pStyle w:val="afc"/>
        <w:numPr>
          <w:ilvl w:val="0"/>
          <w:numId w:val="22"/>
        </w:numPr>
        <w:spacing w:line="240" w:lineRule="exact"/>
        <w:ind w:leftChars="0" w:left="284" w:hanging="284"/>
        <w:rPr>
          <w:color w:val="000000" w:themeColor="text1"/>
          <w:sz w:val="24"/>
          <w:szCs w:val="24"/>
        </w:rPr>
      </w:pPr>
      <w:r w:rsidRPr="00E84FFA">
        <w:rPr>
          <w:rFonts w:hint="eastAsia"/>
          <w:color w:val="000000" w:themeColor="text1"/>
          <w:sz w:val="24"/>
          <w:szCs w:val="24"/>
        </w:rPr>
        <w:t>桃園市：桃園市原於107年1月19日查復本院有6人為跨區就讀寄宿親友家，至本院詢問前，該市於107年7月23日函復教育部轉本院修正填報資料為「無越區就讀情形」。</w:t>
      </w:r>
    </w:p>
    <w:p w:rsidR="00AD65CF" w:rsidRPr="00E84FFA" w:rsidRDefault="00AD65CF" w:rsidP="00C846D2">
      <w:pPr>
        <w:pStyle w:val="afc"/>
        <w:numPr>
          <w:ilvl w:val="0"/>
          <w:numId w:val="22"/>
        </w:numPr>
        <w:spacing w:line="240" w:lineRule="exact"/>
        <w:ind w:leftChars="0" w:left="284" w:hanging="284"/>
        <w:rPr>
          <w:color w:val="000000" w:themeColor="text1"/>
          <w:sz w:val="24"/>
          <w:szCs w:val="24"/>
        </w:rPr>
      </w:pPr>
      <w:r w:rsidRPr="00E84FFA">
        <w:rPr>
          <w:rFonts w:hint="eastAsia"/>
          <w:color w:val="000000" w:themeColor="text1"/>
          <w:sz w:val="24"/>
          <w:szCs w:val="24"/>
        </w:rPr>
        <w:t>南投縣：南投縣原於107年2月14日查復本院該縣有125人寄宿，至本院履勘前，於同年6月25日復再修正填報資料為0人寄宿。</w:t>
      </w:r>
    </w:p>
    <w:p w:rsidR="00AD65CF" w:rsidRPr="00E84FFA" w:rsidRDefault="00AD65CF" w:rsidP="00C846D2">
      <w:pPr>
        <w:pStyle w:val="afc"/>
        <w:numPr>
          <w:ilvl w:val="0"/>
          <w:numId w:val="22"/>
        </w:numPr>
        <w:spacing w:line="240" w:lineRule="exact"/>
        <w:ind w:leftChars="0" w:left="284" w:hanging="284"/>
        <w:rPr>
          <w:color w:val="000000" w:themeColor="text1"/>
          <w:sz w:val="24"/>
          <w:szCs w:val="24"/>
        </w:rPr>
      </w:pPr>
      <w:r w:rsidRPr="00E84FFA">
        <w:rPr>
          <w:rFonts w:hint="eastAsia"/>
          <w:color w:val="000000" w:themeColor="text1"/>
          <w:sz w:val="24"/>
          <w:szCs w:val="24"/>
        </w:rPr>
        <w:t>澎湖縣：3名(石泉國小4年級生、石光國中7年級生及中正國中9年級生)皆寄宿在衛生福利部老人之家，每月收取1,800住宿費。另因該3所學校皆無設置宿舍，目前上下學由老人之家專車接送。</w:t>
      </w:r>
    </w:p>
    <w:p w:rsidR="00AD65CF" w:rsidRPr="00E84FFA" w:rsidRDefault="00AD65CF" w:rsidP="00C846D2">
      <w:pPr>
        <w:pStyle w:val="afc"/>
        <w:numPr>
          <w:ilvl w:val="0"/>
          <w:numId w:val="22"/>
        </w:numPr>
        <w:spacing w:line="240" w:lineRule="exact"/>
        <w:ind w:leftChars="0" w:left="284" w:hanging="284"/>
        <w:rPr>
          <w:color w:val="000000" w:themeColor="text1"/>
          <w:sz w:val="24"/>
          <w:szCs w:val="24"/>
        </w:rPr>
      </w:pPr>
      <w:r w:rsidRPr="00E84FFA">
        <w:rPr>
          <w:rFonts w:hint="eastAsia"/>
          <w:color w:val="000000" w:themeColor="text1"/>
          <w:sz w:val="24"/>
          <w:szCs w:val="24"/>
        </w:rPr>
        <w:t>花蓮縣：6名寄宿親友家，皆為玉東國中學生。</w:t>
      </w:r>
    </w:p>
    <w:p w:rsidR="00AD65CF" w:rsidRPr="00E84FFA" w:rsidRDefault="00AD65CF" w:rsidP="00C846D2">
      <w:pPr>
        <w:pStyle w:val="afc"/>
        <w:numPr>
          <w:ilvl w:val="0"/>
          <w:numId w:val="22"/>
        </w:numPr>
        <w:spacing w:line="240" w:lineRule="exact"/>
        <w:ind w:leftChars="0" w:left="284" w:hanging="284"/>
        <w:rPr>
          <w:color w:val="000000" w:themeColor="text1"/>
          <w:sz w:val="24"/>
          <w:szCs w:val="24"/>
        </w:rPr>
      </w:pPr>
      <w:r w:rsidRPr="00E84FFA">
        <w:rPr>
          <w:rFonts w:hint="eastAsia"/>
          <w:color w:val="000000" w:themeColor="text1"/>
          <w:sz w:val="24"/>
          <w:szCs w:val="24"/>
        </w:rPr>
        <w:t>屏東縣：瑪家國中7年級生2名、8年級生3名係經該府社會處安置於學區，餘2名9年級學生寄宿於沐恩之家。(屏東縣原於107年1月25日查復本院有30人寄宿，至本院詢問前於同年5月23日復再修正填報資料為7人寄宿。)</w:t>
      </w:r>
    </w:p>
    <w:p w:rsidR="00AD65CF" w:rsidRPr="00E84FFA" w:rsidRDefault="00AD65CF" w:rsidP="00C846D2">
      <w:pPr>
        <w:pStyle w:val="afc"/>
        <w:numPr>
          <w:ilvl w:val="0"/>
          <w:numId w:val="22"/>
        </w:numPr>
        <w:spacing w:line="240" w:lineRule="exact"/>
        <w:ind w:leftChars="0" w:left="284" w:hanging="284"/>
        <w:rPr>
          <w:color w:val="000000" w:themeColor="text1"/>
          <w:sz w:val="24"/>
          <w:szCs w:val="24"/>
        </w:rPr>
      </w:pPr>
      <w:r w:rsidRPr="00E84FFA">
        <w:rPr>
          <w:rFonts w:hint="eastAsia"/>
          <w:color w:val="000000" w:themeColor="text1"/>
          <w:sz w:val="24"/>
          <w:szCs w:val="24"/>
        </w:rPr>
        <w:t>新北市：坪林國中7年級1名寄宿學生因個人因素寄宿於親戚家。</w:t>
      </w:r>
    </w:p>
    <w:p w:rsidR="00AD65CF" w:rsidRPr="00E84FFA" w:rsidRDefault="00AD65CF" w:rsidP="00C846D2">
      <w:pPr>
        <w:pStyle w:val="afc"/>
        <w:numPr>
          <w:ilvl w:val="0"/>
          <w:numId w:val="22"/>
        </w:numPr>
        <w:spacing w:line="240" w:lineRule="exact"/>
        <w:ind w:leftChars="0" w:left="284" w:hanging="284"/>
        <w:rPr>
          <w:color w:val="000000" w:themeColor="text1"/>
          <w:sz w:val="24"/>
          <w:szCs w:val="24"/>
        </w:rPr>
      </w:pPr>
      <w:r w:rsidRPr="00E84FFA">
        <w:rPr>
          <w:rFonts w:hint="eastAsia"/>
          <w:color w:val="000000" w:themeColor="text1"/>
          <w:sz w:val="24"/>
          <w:szCs w:val="24"/>
        </w:rPr>
        <w:t>嘉義縣：瑞里國小1名、和興國小2名、梅山國中4名、布袋國中3名、昇平國中12名寄宿於教會。嘉義縣原於107年2月22日查復本院該縣有69人寄宿，同年3月27日查復本院修正為10人寄宿，至本院詢問前，該縣於同年8月8日復再修正填報資料為22人寄宿。</w:t>
      </w:r>
    </w:p>
    <w:p w:rsidR="00AD65CF" w:rsidRPr="00E84FFA" w:rsidRDefault="00AD65CF" w:rsidP="00AD65CF">
      <w:pPr>
        <w:spacing w:line="240" w:lineRule="exact"/>
        <w:rPr>
          <w:color w:val="000000" w:themeColor="text1"/>
          <w:sz w:val="24"/>
          <w:szCs w:val="24"/>
        </w:rPr>
      </w:pPr>
      <w:r w:rsidRPr="00E84FFA">
        <w:rPr>
          <w:rFonts w:hint="eastAsia"/>
          <w:color w:val="000000" w:themeColor="text1"/>
          <w:sz w:val="24"/>
          <w:szCs w:val="24"/>
        </w:rPr>
        <w:t>資料來源：本院彙整自各地方教育行政主管機關提供資料。</w:t>
      </w:r>
    </w:p>
    <w:p w:rsidR="00AD65CF" w:rsidRPr="00E84FFA" w:rsidRDefault="00AD65CF" w:rsidP="00AD65CF">
      <w:pPr>
        <w:spacing w:line="240" w:lineRule="exact"/>
        <w:rPr>
          <w:rFonts w:hAnsi="標楷體"/>
          <w:color w:val="000000" w:themeColor="text1"/>
          <w:kern w:val="0"/>
          <w:sz w:val="24"/>
          <w:szCs w:val="24"/>
        </w:rPr>
      </w:pPr>
    </w:p>
    <w:p w:rsidR="0044663D" w:rsidRPr="00E84FFA" w:rsidRDefault="006D0F12" w:rsidP="003C2048">
      <w:pPr>
        <w:pStyle w:val="3"/>
        <w:numPr>
          <w:ilvl w:val="2"/>
          <w:numId w:val="1"/>
        </w:numPr>
        <w:ind w:left="1418" w:hanging="709"/>
        <w:rPr>
          <w:rFonts w:hAnsi="標楷體"/>
          <w:color w:val="000000" w:themeColor="text1"/>
          <w:kern w:val="0"/>
          <w:szCs w:val="52"/>
        </w:rPr>
      </w:pPr>
      <w:bookmarkStart w:id="1138" w:name="_Toc523732326"/>
      <w:bookmarkStart w:id="1139" w:name="_Toc523749131"/>
      <w:r w:rsidRPr="00E84FFA">
        <w:rPr>
          <w:rFonts w:hint="eastAsia"/>
          <w:color w:val="000000" w:themeColor="text1"/>
        </w:rPr>
        <w:t>復按「離島地區接受國民義務教育學生書籍費雜費交通費補助辦法」，該辦法第4條所訂補助基準指出：「離島地區學生交通補助費可支付留宿於學校所在地區之必要生活費用」，顯示離島地區學童領取就學所需之交通補助費後，有將該筆費用挪作住宿生活之用的可能，亦即，此類學生</w:t>
      </w:r>
      <w:r w:rsidR="00797458" w:rsidRPr="00E84FFA">
        <w:rPr>
          <w:rFonts w:hint="eastAsia"/>
          <w:color w:val="000000" w:themeColor="text1"/>
        </w:rPr>
        <w:t>亦可能發生</w:t>
      </w:r>
      <w:r w:rsidRPr="00E84FFA">
        <w:rPr>
          <w:rFonts w:hint="eastAsia"/>
          <w:color w:val="000000" w:themeColor="text1"/>
        </w:rPr>
        <w:t>離家外宿就學之事實。惟</w:t>
      </w:r>
      <w:r w:rsidR="0044663D" w:rsidRPr="00E84FFA">
        <w:rPr>
          <w:rFonts w:hAnsi="標楷體" w:hint="eastAsia"/>
          <w:color w:val="000000" w:themeColor="text1"/>
          <w:kern w:val="0"/>
          <w:szCs w:val="52"/>
        </w:rPr>
        <w:t>詢據教育部，針對國民教育階段以下學生</w:t>
      </w:r>
      <w:r w:rsidR="0044663D" w:rsidRPr="00E84FFA">
        <w:rPr>
          <w:rFonts w:hint="eastAsia"/>
          <w:bCs w:val="0"/>
          <w:color w:val="000000" w:themeColor="text1"/>
        </w:rPr>
        <w:t>自行在外租屋求學之相關輔導與安全管理機制為何？該部</w:t>
      </w:r>
      <w:r w:rsidR="00797458" w:rsidRPr="00E84FFA">
        <w:rPr>
          <w:rFonts w:hint="eastAsia"/>
          <w:bCs w:val="0"/>
          <w:color w:val="000000" w:themeColor="text1"/>
        </w:rPr>
        <w:t>起初</w:t>
      </w:r>
      <w:r w:rsidR="0044663D" w:rsidRPr="00E84FFA">
        <w:rPr>
          <w:rFonts w:hint="eastAsia"/>
          <w:bCs w:val="0"/>
          <w:color w:val="000000" w:themeColor="text1"/>
        </w:rPr>
        <w:t>竟稱係依「教育部推動高級中等以上學校學生賃居服務實施計畫」辦理</w:t>
      </w:r>
      <w:r w:rsidR="00797458" w:rsidRPr="00E84FFA">
        <w:rPr>
          <w:rFonts w:hint="eastAsia"/>
          <w:bCs w:val="0"/>
          <w:color w:val="000000" w:themeColor="text1"/>
        </w:rPr>
        <w:t>，</w:t>
      </w:r>
      <w:r w:rsidR="00797458" w:rsidRPr="00E84FFA">
        <w:rPr>
          <w:rFonts w:hint="eastAsia"/>
          <w:bCs w:val="0"/>
          <w:color w:val="000000" w:themeColor="text1"/>
        </w:rPr>
        <w:lastRenderedPageBreak/>
        <w:t>並僅提供高級中等以上學校部分之相關資料</w:t>
      </w:r>
      <w:r w:rsidR="0044663D" w:rsidRPr="00E84FFA">
        <w:rPr>
          <w:rStyle w:val="aff3"/>
          <w:bCs w:val="0"/>
          <w:color w:val="000000" w:themeColor="text1"/>
        </w:rPr>
        <w:footnoteReference w:id="12"/>
      </w:r>
      <w:r w:rsidR="0044663D" w:rsidRPr="00E84FFA">
        <w:rPr>
          <w:rFonts w:hint="eastAsia"/>
          <w:bCs w:val="0"/>
          <w:color w:val="000000" w:themeColor="text1"/>
        </w:rPr>
        <w:t>；換言之，</w:t>
      </w:r>
      <w:r w:rsidR="004C5AD3" w:rsidRPr="00E84FFA">
        <w:rPr>
          <w:rFonts w:hint="eastAsia"/>
          <w:color w:val="000000" w:themeColor="text1"/>
        </w:rPr>
        <w:t>國民教育階段學生因年紀尚輕，智識及應變環境事件之能力有其限制，自應予以強化保護，但</w:t>
      </w:r>
      <w:r w:rsidR="0044663D" w:rsidRPr="00E84FFA">
        <w:rPr>
          <w:rFonts w:hint="eastAsia"/>
          <w:color w:val="000000" w:themeColor="text1"/>
        </w:rPr>
        <w:t>教育部目前僅針對高級中等以上學校訂有相關管理規範，對於身心發展階段未臻成熟之國中小離家外宿學童，</w:t>
      </w:r>
      <w:r w:rsidR="006E5C55" w:rsidRPr="00E84FFA">
        <w:rPr>
          <w:rFonts w:hint="eastAsia"/>
          <w:color w:val="000000" w:themeColor="text1"/>
        </w:rPr>
        <w:t>在住宿之安全管理或關懷輔導機制方面</w:t>
      </w:r>
      <w:r w:rsidR="0044663D" w:rsidRPr="00E84FFA">
        <w:rPr>
          <w:rFonts w:hint="eastAsia"/>
          <w:color w:val="000000" w:themeColor="text1"/>
        </w:rPr>
        <w:t>反而闕如，</w:t>
      </w:r>
      <w:r w:rsidR="00372938" w:rsidRPr="00E84FFA">
        <w:rPr>
          <w:rFonts w:hint="eastAsia"/>
          <w:color w:val="000000" w:themeColor="text1"/>
        </w:rPr>
        <w:t>難謂妥適</w:t>
      </w:r>
      <w:r w:rsidR="006E5C55" w:rsidRPr="00E84FFA">
        <w:rPr>
          <w:rFonts w:hint="eastAsia"/>
          <w:color w:val="000000" w:themeColor="text1"/>
        </w:rPr>
        <w:t>。</w:t>
      </w:r>
      <w:bookmarkEnd w:id="1138"/>
      <w:bookmarkEnd w:id="1139"/>
    </w:p>
    <w:p w:rsidR="006D0F12" w:rsidRPr="00E84FFA" w:rsidRDefault="006D0F12" w:rsidP="003C2048">
      <w:pPr>
        <w:pStyle w:val="3"/>
        <w:numPr>
          <w:ilvl w:val="2"/>
          <w:numId w:val="1"/>
        </w:numPr>
        <w:ind w:left="1418" w:hanging="709"/>
        <w:rPr>
          <w:rFonts w:hAnsi="標楷體"/>
          <w:color w:val="000000" w:themeColor="text1"/>
          <w:kern w:val="0"/>
          <w:szCs w:val="52"/>
        </w:rPr>
      </w:pPr>
      <w:bookmarkStart w:id="1140" w:name="_Toc523732327"/>
      <w:bookmarkStart w:id="1141" w:name="_Toc523749132"/>
      <w:r w:rsidRPr="00E84FFA">
        <w:rPr>
          <w:rFonts w:hint="eastAsia"/>
          <w:color w:val="000000" w:themeColor="text1"/>
        </w:rPr>
        <w:t>本案亦針對</w:t>
      </w:r>
      <w:r w:rsidR="00D31AC4" w:rsidRPr="00E84FFA">
        <w:rPr>
          <w:rFonts w:hAnsi="標楷體" w:hint="eastAsia"/>
          <w:color w:val="000000" w:themeColor="text1"/>
          <w:kern w:val="0"/>
          <w:szCs w:val="52"/>
        </w:rPr>
        <w:t>國中小階段學童租屋或其他</w:t>
      </w:r>
      <w:r w:rsidRPr="00E84FFA">
        <w:rPr>
          <w:rFonts w:hAnsi="標楷體" w:hint="eastAsia"/>
          <w:color w:val="000000" w:themeColor="text1"/>
          <w:kern w:val="0"/>
          <w:szCs w:val="52"/>
        </w:rPr>
        <w:t>離家外宿就學</w:t>
      </w:r>
      <w:r w:rsidR="00D31AC4" w:rsidRPr="00E84FFA">
        <w:rPr>
          <w:rFonts w:hAnsi="標楷體" w:hint="eastAsia"/>
          <w:color w:val="000000" w:themeColor="text1"/>
          <w:kern w:val="0"/>
          <w:szCs w:val="52"/>
        </w:rPr>
        <w:t>之情形</w:t>
      </w:r>
      <w:r w:rsidRPr="00E84FFA">
        <w:rPr>
          <w:rFonts w:hAnsi="標楷體" w:hint="eastAsia"/>
          <w:color w:val="000000" w:themeColor="text1"/>
          <w:kern w:val="0"/>
          <w:szCs w:val="52"/>
        </w:rPr>
        <w:t>進行調查，</w:t>
      </w:r>
      <w:r w:rsidR="00D31AC4" w:rsidRPr="00E84FFA">
        <w:rPr>
          <w:rFonts w:hAnsi="標楷體" w:hint="eastAsia"/>
          <w:color w:val="000000" w:themeColor="text1"/>
          <w:kern w:val="0"/>
          <w:szCs w:val="52"/>
        </w:rPr>
        <w:t>茲就調查發現</w:t>
      </w:r>
      <w:r w:rsidR="00A85A19" w:rsidRPr="00E84FFA">
        <w:rPr>
          <w:rFonts w:hAnsi="標楷體" w:hint="eastAsia"/>
          <w:color w:val="000000" w:themeColor="text1"/>
          <w:kern w:val="0"/>
          <w:szCs w:val="52"/>
        </w:rPr>
        <w:t>說</w:t>
      </w:r>
      <w:r w:rsidR="00454CE2" w:rsidRPr="00E84FFA">
        <w:rPr>
          <w:rFonts w:hAnsi="標楷體" w:hint="eastAsia"/>
          <w:color w:val="000000" w:themeColor="text1"/>
          <w:kern w:val="0"/>
          <w:szCs w:val="52"/>
        </w:rPr>
        <w:t>明</w:t>
      </w:r>
      <w:r w:rsidR="00D31AC4" w:rsidRPr="00E84FFA">
        <w:rPr>
          <w:rFonts w:hAnsi="標楷體" w:hint="eastAsia"/>
          <w:color w:val="000000" w:themeColor="text1"/>
          <w:kern w:val="0"/>
          <w:szCs w:val="52"/>
        </w:rPr>
        <w:t>如下</w:t>
      </w:r>
      <w:r w:rsidRPr="00E84FFA">
        <w:rPr>
          <w:rFonts w:hAnsi="標楷體" w:hint="eastAsia"/>
          <w:color w:val="000000" w:themeColor="text1"/>
          <w:kern w:val="0"/>
          <w:szCs w:val="52"/>
        </w:rPr>
        <w:t>：</w:t>
      </w:r>
      <w:bookmarkEnd w:id="1140"/>
      <w:bookmarkEnd w:id="1141"/>
    </w:p>
    <w:p w:rsidR="006D0F12" w:rsidRPr="00E84FFA" w:rsidRDefault="006D0F12" w:rsidP="006D0F12">
      <w:pPr>
        <w:pStyle w:val="4"/>
        <w:rPr>
          <w:color w:val="000000" w:themeColor="text1"/>
        </w:rPr>
      </w:pPr>
      <w:r w:rsidRPr="00E84FFA">
        <w:rPr>
          <w:rFonts w:hint="eastAsia"/>
          <w:color w:val="000000" w:themeColor="text1"/>
        </w:rPr>
        <w:t>澎湖縣石泉國小、文光國中及中正國中目前皆未提供學生宿舍</w:t>
      </w:r>
      <w:r w:rsidRPr="00E84FFA">
        <w:rPr>
          <w:rStyle w:val="aff3"/>
          <w:color w:val="000000" w:themeColor="text1"/>
        </w:rPr>
        <w:footnoteReference w:id="13"/>
      </w:r>
      <w:r w:rsidRPr="00E84FFA">
        <w:rPr>
          <w:rFonts w:hint="eastAsia"/>
          <w:color w:val="000000" w:themeColor="text1"/>
        </w:rPr>
        <w:t>，本案調查期間，各校均有1名學生</w:t>
      </w:r>
      <w:r w:rsidRPr="00E84FFA">
        <w:rPr>
          <w:rFonts w:hAnsi="標楷體" w:hint="eastAsia"/>
          <w:color w:val="000000" w:themeColor="text1"/>
          <w:szCs w:val="24"/>
        </w:rPr>
        <w:t>因家庭功能不彰，由家長或監護人選擇將其子女以自費方式，安排寄宿於澎湖老人之家</w:t>
      </w:r>
      <w:r w:rsidRPr="00E84FFA">
        <w:rPr>
          <w:rFonts w:ascii="Times New Roman" w:hAnsi="Times New Roman" w:hint="eastAsia"/>
          <w:color w:val="000000" w:themeColor="text1"/>
        </w:rPr>
        <w:t>少年教養大樓。詢據澎湖縣政府</w:t>
      </w:r>
      <w:r w:rsidRPr="00E84FFA">
        <w:rPr>
          <w:rFonts w:hint="eastAsia"/>
          <w:color w:val="000000" w:themeColor="text1"/>
        </w:rPr>
        <w:t>表示，此依「衛生福利部澎湖老人之家辦理少年自費教養實施計畫」辦理，學生每人每月安置費為</w:t>
      </w:r>
      <w:r w:rsidRPr="00E84FFA">
        <w:rPr>
          <w:color w:val="000000" w:themeColor="text1"/>
        </w:rPr>
        <w:t>1,800</w:t>
      </w:r>
      <w:r w:rsidRPr="00E84FFA">
        <w:rPr>
          <w:rFonts w:hint="eastAsia"/>
          <w:color w:val="000000" w:themeColor="text1"/>
        </w:rPr>
        <w:t>元</w:t>
      </w:r>
      <w:r w:rsidRPr="00E84FFA">
        <w:rPr>
          <w:color w:val="000000" w:themeColor="text1"/>
          <w:vertAlign w:val="superscript"/>
        </w:rPr>
        <w:footnoteReference w:id="14"/>
      </w:r>
      <w:r w:rsidRPr="00E84FFA">
        <w:rPr>
          <w:rFonts w:hint="eastAsia"/>
          <w:color w:val="000000" w:themeColor="text1"/>
        </w:rPr>
        <w:t>，並稱「利用老人之家設備設施，較維護整修學校宿舍更為經濟」等。為瞭解實情，本院調查委員赴澎湖縣實地履勘並訪談學生，而發現：本案調查前，該府竟未掌握有學生寄宿該地點之情，教育部則表示「家長或監護人遂選擇將其子女寄宿於澎湖老人之家，係屬家長教育選擇權之範疇」等；又該老人之家中依此計畫寄宿的學生亦稱「學校老師未曾到訪」等語。此外「衛生福利部澎湖老人之家辦理少年自費教養實施計畫」雖敘明提供之專</w:t>
      </w:r>
      <w:r w:rsidRPr="00E84FFA">
        <w:rPr>
          <w:rFonts w:hint="eastAsia"/>
          <w:color w:val="000000" w:themeColor="text1"/>
        </w:rPr>
        <w:lastRenderedPageBreak/>
        <w:t>業服務包含「課業輔導」一項，惟實際上，因澎湖縣資源有限，即使透過民間資源招募課輔師資亦有困難，以及該老人之家無法補足心輔員編制，故僅能提供學生基本生活照顧服務。對此，澎湖縣政府現場陪同履勘之主管人員表示「目前只有兩三個學生，可以馬上處理。會責請學生就讀之學校多給予關懷，</w:t>
      </w:r>
      <w:r w:rsidRPr="00E84FFA">
        <w:rPr>
          <w:rFonts w:hAnsi="標楷體" w:hint="eastAsia"/>
          <w:color w:val="000000" w:themeColor="text1"/>
          <w:szCs w:val="24"/>
        </w:rPr>
        <w:t>加強掌握轄內學生就學情形，以及強化督導學校對於是類學生之關懷及照顧。</w:t>
      </w:r>
      <w:r w:rsidRPr="00E84FFA">
        <w:rPr>
          <w:rFonts w:hint="eastAsia"/>
          <w:color w:val="000000" w:themeColor="text1"/>
        </w:rPr>
        <w:t>」等語</w:t>
      </w:r>
      <w:r w:rsidRPr="00E84FFA">
        <w:rPr>
          <w:rFonts w:hAnsi="標楷體" w:hint="eastAsia"/>
          <w:color w:val="000000" w:themeColor="text1"/>
          <w:szCs w:val="24"/>
        </w:rPr>
        <w:t>。</w:t>
      </w:r>
    </w:p>
    <w:p w:rsidR="006D0F12" w:rsidRPr="00E84FFA" w:rsidRDefault="006D0F12" w:rsidP="006D0F12">
      <w:pPr>
        <w:pStyle w:val="4"/>
        <w:rPr>
          <w:color w:val="000000" w:themeColor="text1"/>
        </w:rPr>
      </w:pPr>
      <w:r w:rsidRPr="00E84FFA">
        <w:rPr>
          <w:rFonts w:hint="eastAsia"/>
          <w:color w:val="000000" w:themeColor="text1"/>
        </w:rPr>
        <w:t>花蓮縣瑞穗國中所轄學區幅員廣大，該校有遠道而來之學生，學生有住宿學校需要，該校亦配置師生宿舍；然以該校「一般地區學校」屬性，未符</w:t>
      </w:r>
      <w:hyperlink r:id="rId9" w:history="1">
        <w:r w:rsidRPr="00E84FFA">
          <w:rPr>
            <w:rFonts w:hint="eastAsia"/>
            <w:color w:val="000000" w:themeColor="text1"/>
          </w:rPr>
          <w:t>國民小學與國民中學班級編制及教職員員額編制準則</w:t>
        </w:r>
      </w:hyperlink>
      <w:r w:rsidRPr="00E84FFA">
        <w:rPr>
          <w:rFonts w:hint="eastAsia"/>
          <w:color w:val="000000" w:themeColor="text1"/>
        </w:rPr>
        <w:t>相關規定</w:t>
      </w:r>
      <w:r w:rsidRPr="00E84FFA">
        <w:rPr>
          <w:color w:val="000000" w:themeColor="text1"/>
          <w:vertAlign w:val="superscript"/>
        </w:rPr>
        <w:footnoteReference w:id="15"/>
      </w:r>
      <w:r w:rsidRPr="00E84FFA">
        <w:rPr>
          <w:rFonts w:hint="eastAsia"/>
          <w:color w:val="000000" w:themeColor="text1"/>
        </w:rPr>
        <w:t>，故形成「宿舍是合法的、學生也有住宿之實，卻沒有住宿生輔導員」之現象；此情前於本院1</w:t>
      </w:r>
      <w:r w:rsidRPr="00E84FFA">
        <w:rPr>
          <w:color w:val="000000" w:themeColor="text1"/>
        </w:rPr>
        <w:t>05</w:t>
      </w:r>
      <w:r w:rsidRPr="00E84FFA">
        <w:rPr>
          <w:rFonts w:hint="eastAsia"/>
          <w:color w:val="000000" w:themeColor="text1"/>
        </w:rPr>
        <w:t>年提出調查報告</w:t>
      </w:r>
      <w:r w:rsidRPr="00E84FFA">
        <w:rPr>
          <w:color w:val="000000" w:themeColor="text1"/>
          <w:vertAlign w:val="superscript"/>
        </w:rPr>
        <w:footnoteReference w:id="16"/>
      </w:r>
      <w:r w:rsidRPr="00E84FFA">
        <w:rPr>
          <w:rFonts w:hint="eastAsia"/>
          <w:color w:val="000000" w:themeColor="text1"/>
        </w:rPr>
        <w:t>即已指出。至本案調查時，花蓮縣政府查復之瑞穗國中資料，仍指出「現有住宿男性學生</w:t>
      </w:r>
      <w:r w:rsidRPr="00E84FFA">
        <w:rPr>
          <w:color w:val="000000" w:themeColor="text1"/>
        </w:rPr>
        <w:t>32</w:t>
      </w:r>
      <w:r w:rsidRPr="00E84FFA">
        <w:rPr>
          <w:rFonts w:hint="eastAsia"/>
          <w:color w:val="000000" w:themeColor="text1"/>
        </w:rPr>
        <w:t>人，皆為體育班男生，學生宿舍管理人力為約聘僱男性</w:t>
      </w:r>
      <w:r w:rsidRPr="00E84FFA">
        <w:rPr>
          <w:color w:val="000000" w:themeColor="text1"/>
        </w:rPr>
        <w:t>1</w:t>
      </w:r>
      <w:r w:rsidRPr="00E84FFA">
        <w:rPr>
          <w:rFonts w:hint="eastAsia"/>
          <w:color w:val="000000" w:themeColor="text1"/>
        </w:rPr>
        <w:t>人，另有居住奇美部落女性學生計</w:t>
      </w:r>
      <w:r w:rsidRPr="00E84FFA">
        <w:rPr>
          <w:color w:val="000000" w:themeColor="text1"/>
        </w:rPr>
        <w:t>8</w:t>
      </w:r>
      <w:r w:rsidRPr="00E84FFA">
        <w:rPr>
          <w:rFonts w:hint="eastAsia"/>
          <w:color w:val="000000" w:themeColor="text1"/>
        </w:rPr>
        <w:t>位，因尊重家長考量，女性學生均為通勤，惟颱風季節偶時造成奇美部落至該校到路坍方致校車無法進出，恐有影響學生上學之虞」等情，顯示該校中來自偏遠地區之學生就學照護問題，尚未完全改善，且該校來自奇美部落女性學生就學權益是否充分保障，有待商</w:t>
      </w:r>
      <w:r w:rsidRPr="00E84FFA">
        <w:rPr>
          <w:rFonts w:hint="eastAsia"/>
          <w:color w:val="000000" w:themeColor="text1"/>
        </w:rPr>
        <w:lastRenderedPageBreak/>
        <w:t>榷。此外，至本案詢問前，教育部表示「業核定花蓮縣瑞穗國中</w:t>
      </w:r>
      <w:r w:rsidRPr="00E84FFA">
        <w:rPr>
          <w:rFonts w:cs="標楷體" w:hint="eastAsia"/>
          <w:color w:val="000000" w:themeColor="text1"/>
          <w:kern w:val="0"/>
          <w:szCs w:val="32"/>
        </w:rPr>
        <w:t>107學年度起為</w:t>
      </w:r>
      <w:r w:rsidRPr="00E84FFA">
        <w:rPr>
          <w:rFonts w:cs="標楷體" w:hint="eastAsia"/>
          <w:color w:val="000000" w:themeColor="text1"/>
          <w:kern w:val="0"/>
          <w:szCs w:val="32"/>
          <w:lang w:val="zh-TW"/>
        </w:rPr>
        <w:t>偏遠地區學校，屆時該府得依本部推動教育優先區計畫及改善偏遠地區宿舍計畫之規定，輔導該校依實際需求申請學生就學所需之交通及宿舍相關經費，並依國民小學與國民中學班級編制及教職員員額編制準則規定，進用住宿生輔導員。經電詢該府承辦人，其表示為維護奇美部落</w:t>
      </w:r>
      <w:r w:rsidRPr="00E84FFA">
        <w:rPr>
          <w:rFonts w:cs="標楷體"/>
          <w:color w:val="000000" w:themeColor="text1"/>
          <w:kern w:val="0"/>
          <w:szCs w:val="32"/>
          <w:lang w:val="zh-TW"/>
        </w:rPr>
        <w:t>8</w:t>
      </w:r>
      <w:r w:rsidRPr="00E84FFA">
        <w:rPr>
          <w:rFonts w:cs="標楷體" w:hint="eastAsia"/>
          <w:color w:val="000000" w:themeColor="text1"/>
          <w:kern w:val="0"/>
          <w:szCs w:val="32"/>
          <w:lang w:val="zh-TW"/>
        </w:rPr>
        <w:t>名學生就學權益，該校清查校內餘裕空間尚有舊工藝教室，擬規劃改建為女生宿舍，並將於</w:t>
      </w:r>
      <w:r w:rsidRPr="00E84FFA">
        <w:rPr>
          <w:rFonts w:cs="標楷體"/>
          <w:color w:val="000000" w:themeColor="text1"/>
          <w:kern w:val="0"/>
          <w:szCs w:val="32"/>
          <w:lang w:val="zh-TW"/>
        </w:rPr>
        <w:t>107</w:t>
      </w:r>
      <w:r w:rsidRPr="00E84FFA">
        <w:rPr>
          <w:rFonts w:cs="標楷體" w:hint="eastAsia"/>
          <w:color w:val="000000" w:themeColor="text1"/>
          <w:kern w:val="0"/>
          <w:szCs w:val="32"/>
          <w:lang w:val="zh-TW"/>
        </w:rPr>
        <w:t>學年度依本部推動改善偏遠地區宿舍計畫之規定提出申請，以提供因天災影響就學之學生使用</w:t>
      </w:r>
      <w:r w:rsidRPr="00E84FFA">
        <w:rPr>
          <w:rFonts w:hint="eastAsia"/>
          <w:color w:val="000000" w:themeColor="text1"/>
        </w:rPr>
        <w:t>」等語。</w:t>
      </w:r>
    </w:p>
    <w:p w:rsidR="006D0F12" w:rsidRPr="00E84FFA" w:rsidRDefault="006D0F12" w:rsidP="006D0F12">
      <w:pPr>
        <w:pStyle w:val="4"/>
        <w:rPr>
          <w:color w:val="000000" w:themeColor="text1"/>
        </w:rPr>
      </w:pPr>
      <w:r w:rsidRPr="00E84FFA">
        <w:rPr>
          <w:rFonts w:hint="eastAsia"/>
          <w:color w:val="000000" w:themeColor="text1"/>
        </w:rPr>
        <w:t>嘉義縣政府及屏東縣政府前查復本院表示轄內有國中小學生為就學而自行租屋外宿，遲至107年7月教育部自行再向該2府確認，嘉義縣政府方表示「該縣昇平國中12名學生寄宿教會」、屏東縣政府方表示「該縣玉田國小及里港國中2生與棒球教練同住於租屋處」，均非自行租屋，而教育部對此亦稱「嘉義縣與屏東縣均無交通不便地區學生就學權益受損情事」等語。然而，從該2縣府所復資料觀之，是否均表示學生所屬學校未能提供住宿設備，復未依國民教育法施行細則第2條第1項第4款各目提供相關協助？此與國民教育法暨其施行細則、強迫入學條例等規定仍屬未洽且原因應予究明。</w:t>
      </w:r>
    </w:p>
    <w:p w:rsidR="00A85A19" w:rsidRPr="00E84FFA" w:rsidRDefault="00A85A19" w:rsidP="006D0F12">
      <w:pPr>
        <w:pStyle w:val="4"/>
        <w:rPr>
          <w:color w:val="000000" w:themeColor="text1"/>
        </w:rPr>
      </w:pPr>
      <w:r w:rsidRPr="00E84FFA">
        <w:rPr>
          <w:rFonts w:hint="eastAsia"/>
          <w:color w:val="000000" w:themeColor="text1"/>
        </w:rPr>
        <w:t>查據各地方政府查復統計約有39名學生寄宿家外(教會、親友家……)；另，家長基於個人考量以遷戶籍方式令其子弟至較遠學區就讀，亦可能發生距離過遠而有離家就學情事(此有本院詢問筆錄可稽)。</w:t>
      </w:r>
    </w:p>
    <w:p w:rsidR="00A85A19" w:rsidRPr="00E84FFA" w:rsidRDefault="00A85A19" w:rsidP="00A85A19">
      <w:pPr>
        <w:pStyle w:val="3"/>
        <w:numPr>
          <w:ilvl w:val="2"/>
          <w:numId w:val="1"/>
        </w:numPr>
        <w:ind w:left="1418" w:hanging="709"/>
        <w:rPr>
          <w:rFonts w:hAnsi="標楷體"/>
          <w:color w:val="000000" w:themeColor="text1"/>
          <w:kern w:val="0"/>
          <w:szCs w:val="52"/>
        </w:rPr>
      </w:pPr>
      <w:bookmarkStart w:id="1142" w:name="_Toc523732328"/>
      <w:bookmarkStart w:id="1143" w:name="_Toc523749133"/>
      <w:r w:rsidRPr="00E84FFA">
        <w:rPr>
          <w:rFonts w:hint="eastAsia"/>
          <w:color w:val="000000" w:themeColor="text1"/>
        </w:rPr>
        <w:lastRenderedPageBreak/>
        <w:t>國民教育階段學生為就學而離家外宿之情事既存，對於學生外宿而</w:t>
      </w:r>
      <w:r w:rsidR="00454CE2" w:rsidRPr="00E84FFA">
        <w:rPr>
          <w:rFonts w:hint="eastAsia"/>
          <w:color w:val="000000" w:themeColor="text1"/>
        </w:rPr>
        <w:t>可能</w:t>
      </w:r>
      <w:r w:rsidRPr="00E84FFA">
        <w:rPr>
          <w:rFonts w:hint="eastAsia"/>
          <w:color w:val="000000" w:themeColor="text1"/>
        </w:rPr>
        <w:t>衍生之各項問題</w:t>
      </w:r>
      <w:r w:rsidR="00454CE2" w:rsidRPr="00E84FFA">
        <w:rPr>
          <w:rFonts w:hint="eastAsia"/>
          <w:color w:val="000000" w:themeColor="text1"/>
        </w:rPr>
        <w:t>與</w:t>
      </w:r>
      <w:r w:rsidRPr="00E84FFA">
        <w:rPr>
          <w:rFonts w:hint="eastAsia"/>
          <w:color w:val="000000" w:themeColor="text1"/>
        </w:rPr>
        <w:t>風險，</w:t>
      </w:r>
      <w:r w:rsidR="00454CE2" w:rsidRPr="00E84FFA">
        <w:rPr>
          <w:rFonts w:hint="eastAsia"/>
          <w:color w:val="000000" w:themeColor="text1"/>
        </w:rPr>
        <w:t>無論係屬住校、租屋、寄宿親友家或其他民間單位等</w:t>
      </w:r>
      <w:r w:rsidR="00D31AC4" w:rsidRPr="00E84FFA">
        <w:rPr>
          <w:rFonts w:hint="eastAsia"/>
          <w:color w:val="000000" w:themeColor="text1"/>
        </w:rPr>
        <w:t>何一類型</w:t>
      </w:r>
      <w:r w:rsidR="00454CE2" w:rsidRPr="00E84FFA">
        <w:rPr>
          <w:rFonts w:hint="eastAsia"/>
          <w:color w:val="000000" w:themeColor="text1"/>
        </w:rPr>
        <w:t>，</w:t>
      </w:r>
      <w:r w:rsidRPr="00E84FFA">
        <w:rPr>
          <w:rFonts w:hint="eastAsia"/>
          <w:color w:val="000000" w:themeColor="text1"/>
        </w:rPr>
        <w:t>政府</w:t>
      </w:r>
      <w:r w:rsidR="00454CE2" w:rsidRPr="00E84FFA">
        <w:rPr>
          <w:rFonts w:hint="eastAsia"/>
          <w:color w:val="000000" w:themeColor="text1"/>
        </w:rPr>
        <w:t>均</w:t>
      </w:r>
      <w:r w:rsidRPr="00E84FFA">
        <w:rPr>
          <w:rFonts w:hint="eastAsia"/>
          <w:color w:val="000000" w:themeColor="text1"/>
        </w:rPr>
        <w:t>應即早綢繆</w:t>
      </w:r>
      <w:r w:rsidR="00D31AC4" w:rsidRPr="00E84FFA">
        <w:rPr>
          <w:rFonts w:hint="eastAsia"/>
          <w:color w:val="000000" w:themeColor="text1"/>
        </w:rPr>
        <w:t>相關</w:t>
      </w:r>
      <w:r w:rsidR="00454CE2" w:rsidRPr="00E84FFA">
        <w:rPr>
          <w:rFonts w:hint="eastAsia"/>
          <w:color w:val="000000" w:themeColor="text1"/>
        </w:rPr>
        <w:t>安全保障機制</w:t>
      </w:r>
      <w:r w:rsidRPr="00E84FFA">
        <w:rPr>
          <w:rFonts w:hint="eastAsia"/>
          <w:color w:val="000000" w:themeColor="text1"/>
        </w:rPr>
        <w:t>，以防憾事。以</w:t>
      </w:r>
      <w:r w:rsidRPr="00E84FFA">
        <w:rPr>
          <w:rFonts w:hAnsi="標楷體" w:hint="eastAsia"/>
          <w:bCs w:val="0"/>
          <w:color w:val="000000" w:themeColor="text1"/>
          <w:kern w:val="0"/>
          <w:szCs w:val="52"/>
        </w:rPr>
        <w:t>澎湖縣學生為就學而自費住宿衛福部老人之家一案為例，查「衛福部澎湖老人之家辦理少年自費教養實施計畫」</w:t>
      </w:r>
      <w:r w:rsidRPr="00E84FFA">
        <w:rPr>
          <w:rFonts w:hAnsi="標楷體" w:hint="eastAsia"/>
          <w:color w:val="000000" w:themeColor="text1"/>
          <w:kern w:val="0"/>
          <w:szCs w:val="52"/>
        </w:rPr>
        <w:t>實施對象，並非社政單位安置個案，且僅受理國中階段少年入家，是以，如該縣令學生寄宿老人之家乃其學校膳宿設備之替代方案，則該縣對於國小階段學生遇有離家外宿就學之需求時的因應措施，未來仍宜有制度性規範，避免將來因學</w:t>
      </w:r>
      <w:r w:rsidR="00D31AC4" w:rsidRPr="00E84FFA">
        <w:rPr>
          <w:rFonts w:hAnsi="標楷體" w:hint="eastAsia"/>
          <w:color w:val="000000" w:themeColor="text1"/>
          <w:kern w:val="0"/>
          <w:szCs w:val="52"/>
        </w:rPr>
        <w:t>校或相關行政機關承辦人員更迭，個別學生就學困難情事採個案解決，而</w:t>
      </w:r>
      <w:r w:rsidRPr="00E84FFA">
        <w:rPr>
          <w:rFonts w:hAnsi="標楷體" w:hint="eastAsia"/>
          <w:color w:val="000000" w:themeColor="text1"/>
          <w:kern w:val="0"/>
          <w:szCs w:val="52"/>
        </w:rPr>
        <w:t>恐掛萬漏一；再者，以澎湖縣本案之處理而言，如係跨部門合作又活用公有財產，在合乎法制之</w:t>
      </w:r>
      <w:r w:rsidR="00D31AC4" w:rsidRPr="00E84FFA">
        <w:rPr>
          <w:rFonts w:hAnsi="標楷體" w:hint="eastAsia"/>
          <w:color w:val="000000" w:themeColor="text1"/>
          <w:kern w:val="0"/>
          <w:szCs w:val="52"/>
        </w:rPr>
        <w:t>前提下，本院亦表尊重，</w:t>
      </w:r>
      <w:r w:rsidRPr="00E84FFA">
        <w:rPr>
          <w:rFonts w:hAnsi="標楷體" w:hint="eastAsia"/>
          <w:color w:val="000000" w:themeColor="text1"/>
          <w:kern w:val="0"/>
          <w:szCs w:val="52"/>
        </w:rPr>
        <w:t>惟學生受教育所需之照護資源乃政府教育部門責無旁貸事項，自無移轉由此部門以外機關辦理之道理，此即權責分工，</w:t>
      </w:r>
      <w:r w:rsidRPr="00E84FFA">
        <w:rPr>
          <w:rFonts w:hAnsi="標楷體" w:hint="eastAsia"/>
          <w:bCs w:val="0"/>
          <w:color w:val="000000" w:themeColor="text1"/>
          <w:kern w:val="0"/>
          <w:szCs w:val="52"/>
        </w:rPr>
        <w:t>如該縣仍評估續採此作法解決學生就學不便問題，則應引入教育資源及專業，與他部門密切合作。教育部亦應以此案為例，檢視未來學生就學照護措施之執行，是否均確實受到教育行政機關之督導協助。</w:t>
      </w:r>
      <w:bookmarkEnd w:id="1142"/>
      <w:bookmarkEnd w:id="1143"/>
    </w:p>
    <w:p w:rsidR="00A85A19" w:rsidRPr="00E84FFA" w:rsidRDefault="00A85A19" w:rsidP="00A85A19">
      <w:pPr>
        <w:pStyle w:val="3"/>
        <w:numPr>
          <w:ilvl w:val="2"/>
          <w:numId w:val="1"/>
        </w:numPr>
        <w:ind w:left="1418" w:hanging="709"/>
        <w:rPr>
          <w:color w:val="000000" w:themeColor="text1"/>
        </w:rPr>
      </w:pPr>
      <w:bookmarkStart w:id="1144" w:name="_Toc523732329"/>
      <w:bookmarkStart w:id="1145" w:name="_Toc523749134"/>
      <w:r w:rsidRPr="00E84FFA">
        <w:rPr>
          <w:rFonts w:hAnsi="標楷體" w:hint="eastAsia"/>
          <w:bCs w:val="0"/>
          <w:color w:val="000000" w:themeColor="text1"/>
          <w:kern w:val="0"/>
          <w:szCs w:val="52"/>
        </w:rPr>
        <w:t>又，本案調查發現花蓮縣瑞穗國中一案，凸顯學生即使住宿學校，政府協助機制亦有欠妥之處：該縣</w:t>
      </w:r>
      <w:r w:rsidRPr="00E84FFA">
        <w:rPr>
          <w:rFonts w:hAnsi="標楷體" w:hint="eastAsia"/>
          <w:color w:val="000000" w:themeColor="text1"/>
          <w:kern w:val="0"/>
          <w:szCs w:val="52"/>
        </w:rPr>
        <w:t>奇美部落劃為該校學區應行之有年，惟對於該部落學生就學權益，似於本院近年調查後相關主管機關才緩步改善回應，尤其</w:t>
      </w:r>
      <w:r w:rsidR="00D31AC4" w:rsidRPr="00E84FFA">
        <w:rPr>
          <w:rFonts w:hAnsi="標楷體" w:hint="eastAsia"/>
          <w:color w:val="000000" w:themeColor="text1"/>
          <w:kern w:val="0"/>
          <w:szCs w:val="52"/>
        </w:rPr>
        <w:t>本案調查介入後，方行</w:t>
      </w:r>
      <w:r w:rsidRPr="00E84FFA">
        <w:rPr>
          <w:rFonts w:hAnsi="標楷體" w:hint="eastAsia"/>
          <w:color w:val="000000" w:themeColor="text1"/>
          <w:kern w:val="0"/>
          <w:szCs w:val="52"/>
        </w:rPr>
        <w:t>清查校內餘裕空間</w:t>
      </w:r>
      <w:r w:rsidR="00D31AC4" w:rsidRPr="00E84FFA">
        <w:rPr>
          <w:rFonts w:hAnsi="標楷體" w:hint="eastAsia"/>
          <w:color w:val="000000" w:themeColor="text1"/>
          <w:kern w:val="0"/>
          <w:szCs w:val="52"/>
        </w:rPr>
        <w:t>，以</w:t>
      </w:r>
      <w:r w:rsidRPr="00E84FFA">
        <w:rPr>
          <w:rFonts w:hAnsi="標楷體" w:hint="eastAsia"/>
          <w:color w:val="000000" w:themeColor="text1"/>
          <w:kern w:val="0"/>
          <w:szCs w:val="52"/>
        </w:rPr>
        <w:t>規劃改建為女生宿舍，</w:t>
      </w:r>
      <w:r w:rsidR="00D31AC4" w:rsidRPr="00E84FFA">
        <w:rPr>
          <w:rFonts w:hAnsi="標楷體" w:hint="eastAsia"/>
          <w:color w:val="000000" w:themeColor="text1"/>
          <w:kern w:val="0"/>
          <w:szCs w:val="52"/>
        </w:rPr>
        <w:t>凸顯其</w:t>
      </w:r>
      <w:r w:rsidRPr="00E84FFA">
        <w:rPr>
          <w:rFonts w:hAnsi="標楷體" w:hint="eastAsia"/>
          <w:color w:val="000000" w:themeColor="text1"/>
          <w:kern w:val="0"/>
          <w:szCs w:val="52"/>
        </w:rPr>
        <w:t>針對女性學生權益之保障，更顯遲鈍。既「消除對婦女一切形式歧視公約」第10條揭示「應採取一切適</w:t>
      </w:r>
      <w:r w:rsidRPr="00E84FFA">
        <w:rPr>
          <w:rFonts w:hAnsi="標楷體" w:hint="eastAsia"/>
          <w:color w:val="000000" w:themeColor="text1"/>
          <w:kern w:val="0"/>
          <w:szCs w:val="52"/>
        </w:rPr>
        <w:lastRenderedPageBreak/>
        <w:t>當措施以消除對婦女的歧視，以保證婦女在教育方面享有與男子平等的權利……課程、</w:t>
      </w:r>
      <w:r w:rsidR="006C0886" w:rsidRPr="00E84FFA">
        <w:rPr>
          <w:rFonts w:hAnsi="標楷體" w:hint="eastAsia"/>
          <w:color w:val="000000" w:themeColor="text1"/>
          <w:kern w:val="0"/>
          <w:szCs w:val="52"/>
        </w:rPr>
        <w:t>考試、師資的標準、校舍和設備的質量一律相同」規定，又我國業於</w:t>
      </w:r>
      <w:r w:rsidRPr="00E84FFA">
        <w:rPr>
          <w:rFonts w:hAnsi="標楷體" w:hint="eastAsia"/>
          <w:color w:val="000000" w:themeColor="text1"/>
          <w:kern w:val="0"/>
          <w:szCs w:val="52"/>
        </w:rPr>
        <w:t>100年通過「消除對婦女一切形式歧視公約施行法」，該公約揭示之規定具有國內法律之效力，未來如何確保學區涵括交通條件不佳地區(部落) 之各學校，積極維護學童就學權益且兼顧性別平等保障等，教育部應予妥處。</w:t>
      </w:r>
      <w:bookmarkEnd w:id="1144"/>
      <w:bookmarkEnd w:id="1145"/>
    </w:p>
    <w:p w:rsidR="002D3610" w:rsidRPr="00E84FFA" w:rsidRDefault="002D3610" w:rsidP="00610A2C">
      <w:pPr>
        <w:pStyle w:val="3"/>
        <w:numPr>
          <w:ilvl w:val="2"/>
          <w:numId w:val="1"/>
        </w:numPr>
        <w:ind w:left="1418" w:hanging="709"/>
        <w:rPr>
          <w:color w:val="000000" w:themeColor="text1"/>
        </w:rPr>
      </w:pPr>
      <w:bookmarkStart w:id="1146" w:name="_Toc523732330"/>
      <w:bookmarkStart w:id="1147" w:name="_Toc523749135"/>
      <w:r w:rsidRPr="00E84FFA">
        <w:rPr>
          <w:rFonts w:hint="eastAsia"/>
          <w:color w:val="000000" w:themeColor="text1"/>
        </w:rPr>
        <w:t>綜上，</w:t>
      </w:r>
      <w:r w:rsidR="001D4BD7" w:rsidRPr="00E84FFA">
        <w:rPr>
          <w:rFonts w:hAnsi="標楷體" w:hint="eastAsia"/>
          <w:color w:val="000000" w:themeColor="text1"/>
          <w:szCs w:val="24"/>
        </w:rPr>
        <w:t>國民教育階段學生應與父母同住且就近入學，兼顧家庭教育及學校教育，惟鑒於各學區之環境殊異，目前仍有</w:t>
      </w:r>
      <w:r w:rsidRPr="00E84FFA">
        <w:rPr>
          <w:rFonts w:hint="eastAsia"/>
          <w:color w:val="000000" w:themeColor="text1"/>
        </w:rPr>
        <w:t>國民教育階段學生離家外宿就學情形</w:t>
      </w:r>
      <w:r w:rsidR="001D4BD7" w:rsidRPr="00E84FFA">
        <w:rPr>
          <w:rFonts w:hint="eastAsia"/>
          <w:color w:val="000000" w:themeColor="text1"/>
        </w:rPr>
        <w:t>；學生自小離家求學，無論外宿型態係住宿學校、自行租屋或寄宿親友、民間團體等，</w:t>
      </w:r>
      <w:r w:rsidRPr="00E84FFA">
        <w:rPr>
          <w:rFonts w:hint="eastAsia"/>
          <w:color w:val="000000" w:themeColor="text1"/>
        </w:rPr>
        <w:t>對其生涯發展</w:t>
      </w:r>
      <w:r w:rsidR="001D4BD7" w:rsidRPr="00E84FFA">
        <w:rPr>
          <w:rFonts w:hint="eastAsia"/>
          <w:color w:val="000000" w:themeColor="text1"/>
        </w:rPr>
        <w:t>均</w:t>
      </w:r>
      <w:r w:rsidRPr="00E84FFA">
        <w:rPr>
          <w:rFonts w:hint="eastAsia"/>
          <w:color w:val="000000" w:themeColor="text1"/>
        </w:rPr>
        <w:t>不可謂無深遠影響</w:t>
      </w:r>
      <w:r w:rsidR="00647431" w:rsidRPr="00E84FFA">
        <w:rPr>
          <w:rFonts w:hint="eastAsia"/>
          <w:color w:val="000000" w:themeColor="text1"/>
        </w:rPr>
        <w:t>，復以國民教育階段學生因年紀尚輕，智識及應變環境事件之能力有其限制，自應予以強化保護</w:t>
      </w:r>
      <w:r w:rsidRPr="00E84FFA">
        <w:rPr>
          <w:rFonts w:hint="eastAsia"/>
          <w:color w:val="000000" w:themeColor="text1"/>
        </w:rPr>
        <w:t>；惟教育部對於國民教育階段離家就學情形</w:t>
      </w:r>
      <w:r w:rsidR="00213091" w:rsidRPr="00E84FFA">
        <w:rPr>
          <w:rFonts w:hint="eastAsia"/>
          <w:color w:val="000000" w:themeColor="text1"/>
        </w:rPr>
        <w:t>皆</w:t>
      </w:r>
      <w:r w:rsidRPr="00E84FFA">
        <w:rPr>
          <w:rFonts w:hint="eastAsia"/>
          <w:color w:val="000000" w:themeColor="text1"/>
        </w:rPr>
        <w:t>無調查及</w:t>
      </w:r>
      <w:r w:rsidR="001D4BD7" w:rsidRPr="00E84FFA">
        <w:rPr>
          <w:rFonts w:hint="eastAsia"/>
          <w:color w:val="000000" w:themeColor="text1"/>
        </w:rPr>
        <w:t>建置安全管理或關懷輔導機制</w:t>
      </w:r>
      <w:r w:rsidRPr="00E84FFA">
        <w:rPr>
          <w:rFonts w:hint="eastAsia"/>
          <w:color w:val="000000" w:themeColor="text1"/>
        </w:rPr>
        <w:t>，</w:t>
      </w:r>
      <w:r w:rsidR="00647431" w:rsidRPr="00E84FFA">
        <w:rPr>
          <w:rFonts w:hint="eastAsia"/>
          <w:color w:val="000000" w:themeColor="text1"/>
        </w:rPr>
        <w:t>實非妥當，針對學生離家求學所衍生之親子互動機會減少與安全管理問題，以及就近關懷需求與配套措施等，允應由教育部會同相關機關儘速研處</w:t>
      </w:r>
      <w:r w:rsidRPr="00E84FFA">
        <w:rPr>
          <w:rFonts w:hint="eastAsia"/>
          <w:color w:val="000000" w:themeColor="text1"/>
        </w:rPr>
        <w:t>。</w:t>
      </w:r>
      <w:bookmarkEnd w:id="1146"/>
      <w:bookmarkEnd w:id="1147"/>
    </w:p>
    <w:p w:rsidR="004C5AD3" w:rsidRPr="00E84FFA" w:rsidRDefault="004C5AD3" w:rsidP="004C5AD3">
      <w:pPr>
        <w:pStyle w:val="3"/>
        <w:numPr>
          <w:ilvl w:val="0"/>
          <w:numId w:val="0"/>
        </w:numPr>
        <w:ind w:left="1418"/>
        <w:rPr>
          <w:color w:val="000000" w:themeColor="text1"/>
        </w:rPr>
      </w:pPr>
    </w:p>
    <w:p w:rsidR="004E61AE" w:rsidRPr="00E84FFA" w:rsidRDefault="00F636EA" w:rsidP="00631F59">
      <w:pPr>
        <w:pStyle w:val="2"/>
        <w:rPr>
          <w:b/>
          <w:color w:val="000000" w:themeColor="text1"/>
        </w:rPr>
      </w:pPr>
      <w:bookmarkStart w:id="1148" w:name="_Toc523749136"/>
      <w:r w:rsidRPr="00E84FFA">
        <w:rPr>
          <w:rFonts w:hint="eastAsia"/>
          <w:b/>
          <w:color w:val="000000" w:themeColor="text1"/>
        </w:rPr>
        <w:t>教育部</w:t>
      </w:r>
      <w:r w:rsidR="005E0AE1" w:rsidRPr="00E84FFA">
        <w:rPr>
          <w:rFonts w:hint="eastAsia"/>
          <w:b/>
          <w:color w:val="000000" w:themeColor="text1"/>
        </w:rPr>
        <w:t>於本案調查過程中，對於學生接受國民教育之便利性不足現象，已具</w:t>
      </w:r>
      <w:r w:rsidR="005B145C" w:rsidRPr="00E84FFA">
        <w:rPr>
          <w:rFonts w:hint="eastAsia"/>
          <w:b/>
          <w:color w:val="000000" w:themeColor="text1"/>
        </w:rPr>
        <w:t>問題意識</w:t>
      </w:r>
      <w:r w:rsidR="005E0AE1" w:rsidRPr="00E84FFA">
        <w:rPr>
          <w:rFonts w:hint="eastAsia"/>
          <w:b/>
          <w:color w:val="000000" w:themeColor="text1"/>
        </w:rPr>
        <w:t>，</w:t>
      </w:r>
      <w:r w:rsidR="005B145C" w:rsidRPr="00E84FFA">
        <w:rPr>
          <w:rFonts w:hint="eastAsia"/>
          <w:b/>
          <w:color w:val="000000" w:themeColor="text1"/>
        </w:rPr>
        <w:t>並</w:t>
      </w:r>
      <w:r w:rsidR="005E0AE1" w:rsidRPr="00E84FFA">
        <w:rPr>
          <w:rFonts w:hint="eastAsia"/>
          <w:b/>
          <w:color w:val="000000" w:themeColor="text1"/>
        </w:rPr>
        <w:t>稱已</w:t>
      </w:r>
      <w:r w:rsidR="000C1F6E" w:rsidRPr="00E84FFA">
        <w:rPr>
          <w:rFonts w:hint="eastAsia"/>
          <w:b/>
          <w:color w:val="000000" w:themeColor="text1"/>
        </w:rPr>
        <w:t>擬定相關</w:t>
      </w:r>
      <w:r w:rsidR="005B145C" w:rsidRPr="00E84FFA">
        <w:rPr>
          <w:rFonts w:hint="eastAsia"/>
          <w:b/>
          <w:color w:val="000000" w:themeColor="text1"/>
        </w:rPr>
        <w:t>策進作為</w:t>
      </w:r>
      <w:r w:rsidR="00564DB0" w:rsidRPr="00E84FFA">
        <w:rPr>
          <w:rFonts w:hint="eastAsia"/>
          <w:b/>
          <w:color w:val="000000" w:themeColor="text1"/>
        </w:rPr>
        <w:t>及刻正建立國民教育階段學生通學及住宿填報</w:t>
      </w:r>
      <w:r w:rsidR="0043295D" w:rsidRPr="00E84FFA">
        <w:rPr>
          <w:rFonts w:hint="eastAsia"/>
          <w:b/>
          <w:color w:val="000000" w:themeColor="text1"/>
        </w:rPr>
        <w:t>機制</w:t>
      </w:r>
      <w:r w:rsidR="00FD30CE" w:rsidRPr="00E84FFA">
        <w:rPr>
          <w:rFonts w:hint="eastAsia"/>
          <w:b/>
          <w:color w:val="000000" w:themeColor="text1"/>
        </w:rPr>
        <w:t>；</w:t>
      </w:r>
      <w:r w:rsidR="005B145C" w:rsidRPr="00E84FFA">
        <w:rPr>
          <w:rFonts w:hint="eastAsia"/>
          <w:b/>
          <w:color w:val="000000" w:themeColor="text1"/>
        </w:rPr>
        <w:t>後續除應</w:t>
      </w:r>
      <w:r w:rsidR="00FD30CE" w:rsidRPr="00E84FFA">
        <w:rPr>
          <w:rFonts w:hint="eastAsia"/>
          <w:b/>
          <w:color w:val="000000" w:themeColor="text1"/>
        </w:rPr>
        <w:t>由該部督同</w:t>
      </w:r>
      <w:r w:rsidR="000C1F6E" w:rsidRPr="00E84FFA">
        <w:rPr>
          <w:rFonts w:hint="eastAsia"/>
          <w:b/>
          <w:color w:val="000000" w:themeColor="text1"/>
        </w:rPr>
        <w:t>有</w:t>
      </w:r>
      <w:r w:rsidR="00FD30CE" w:rsidRPr="00E84FFA">
        <w:rPr>
          <w:rFonts w:hint="eastAsia"/>
          <w:b/>
          <w:color w:val="000000" w:themeColor="text1"/>
        </w:rPr>
        <w:t>關</w:t>
      </w:r>
      <w:r w:rsidR="000C1F6E" w:rsidRPr="00E84FFA">
        <w:rPr>
          <w:rFonts w:hint="eastAsia"/>
          <w:b/>
          <w:color w:val="000000" w:themeColor="text1"/>
        </w:rPr>
        <w:t>之</w:t>
      </w:r>
      <w:r w:rsidR="00FD30CE" w:rsidRPr="00E84FFA">
        <w:rPr>
          <w:rFonts w:hint="eastAsia"/>
          <w:b/>
          <w:color w:val="000000" w:themeColor="text1"/>
        </w:rPr>
        <w:t>機關</w:t>
      </w:r>
      <w:r w:rsidR="000C1F6E" w:rsidRPr="00E84FFA">
        <w:rPr>
          <w:rFonts w:hint="eastAsia"/>
          <w:b/>
          <w:color w:val="000000" w:themeColor="text1"/>
        </w:rPr>
        <w:t>學校</w:t>
      </w:r>
      <w:r w:rsidR="00FD30CE" w:rsidRPr="00E84FFA">
        <w:rPr>
          <w:rFonts w:hint="eastAsia"/>
          <w:b/>
          <w:color w:val="000000" w:themeColor="text1"/>
        </w:rPr>
        <w:t>單位</w:t>
      </w:r>
      <w:r w:rsidR="005B145C" w:rsidRPr="00E84FFA">
        <w:rPr>
          <w:rFonts w:hint="eastAsia"/>
          <w:b/>
          <w:color w:val="000000" w:themeColor="text1"/>
        </w:rPr>
        <w:t>落實執行以竟事功外，針對各項</w:t>
      </w:r>
      <w:r w:rsidR="000C1F6E" w:rsidRPr="00E84FFA">
        <w:rPr>
          <w:rFonts w:hint="eastAsia"/>
          <w:b/>
          <w:color w:val="000000" w:themeColor="text1"/>
        </w:rPr>
        <w:t>有利學生就學之照護</w:t>
      </w:r>
      <w:r w:rsidR="005B145C" w:rsidRPr="00E84FFA">
        <w:rPr>
          <w:rFonts w:hint="eastAsia"/>
          <w:b/>
          <w:color w:val="000000" w:themeColor="text1"/>
        </w:rPr>
        <w:t>機制</w:t>
      </w:r>
      <w:r w:rsidR="000C1F6E" w:rsidRPr="00E84FFA">
        <w:rPr>
          <w:rFonts w:hint="eastAsia"/>
          <w:b/>
          <w:color w:val="000000" w:themeColor="text1"/>
        </w:rPr>
        <w:t>，亦應設置適當之</w:t>
      </w:r>
      <w:r w:rsidR="005B145C" w:rsidRPr="00E84FFA">
        <w:rPr>
          <w:rFonts w:hint="eastAsia"/>
          <w:b/>
          <w:color w:val="000000" w:themeColor="text1"/>
        </w:rPr>
        <w:t>配套法令、經費與人力，俾精進我國國民教育品質</w:t>
      </w:r>
      <w:r w:rsidR="00FD30CE" w:rsidRPr="00E84FFA">
        <w:rPr>
          <w:rFonts w:hint="eastAsia"/>
          <w:b/>
          <w:color w:val="000000" w:themeColor="text1"/>
        </w:rPr>
        <w:t>，促進我國國民教育</w:t>
      </w:r>
      <w:r w:rsidR="000C1F6E" w:rsidRPr="00E84FFA">
        <w:rPr>
          <w:rFonts w:hint="eastAsia"/>
          <w:b/>
          <w:color w:val="000000" w:themeColor="text1"/>
        </w:rPr>
        <w:t>符應兒童權利保障之國際潮流趨勢</w:t>
      </w:r>
      <w:r w:rsidR="006F390A" w:rsidRPr="00E84FFA">
        <w:rPr>
          <w:rFonts w:hint="eastAsia"/>
          <w:b/>
          <w:color w:val="000000" w:themeColor="text1"/>
        </w:rPr>
        <w:t>。</w:t>
      </w:r>
      <w:bookmarkEnd w:id="1148"/>
    </w:p>
    <w:p w:rsidR="00454CE2" w:rsidRPr="00E84FFA" w:rsidRDefault="00DA689C" w:rsidP="00FF7804">
      <w:pPr>
        <w:pStyle w:val="3"/>
        <w:numPr>
          <w:ilvl w:val="2"/>
          <w:numId w:val="1"/>
        </w:numPr>
        <w:ind w:left="1418" w:hanging="709"/>
        <w:rPr>
          <w:color w:val="000000" w:themeColor="text1"/>
        </w:rPr>
      </w:pPr>
      <w:bookmarkStart w:id="1149" w:name="_Toc523732332"/>
      <w:bookmarkStart w:id="1150" w:name="_Toc523749137"/>
      <w:bookmarkStart w:id="1151" w:name="_Toc523232579"/>
      <w:bookmarkStart w:id="1152" w:name="_Toc523233413"/>
      <w:bookmarkStart w:id="1153" w:name="_Toc523235824"/>
      <w:r w:rsidRPr="00E84FFA">
        <w:rPr>
          <w:rFonts w:hint="eastAsia"/>
          <w:color w:val="000000" w:themeColor="text1"/>
        </w:rPr>
        <w:lastRenderedPageBreak/>
        <w:t>本案調查之初，教育部與各地教育行政主管機關對於學生就學不便情事缺乏基礎統計與主動調查掌握機制之情形如前述，又教育部辨稱教育優先區計畫能完全解決學生就學不便問題之說法，前已述及。案經本院要求教育部與案關之地方教育行政主管機關人員共赴現地履勘，</w:t>
      </w:r>
      <w:r w:rsidRPr="00E84FFA">
        <w:rPr>
          <w:rFonts w:hAnsi="標楷體" w:hint="eastAsia"/>
          <w:color w:val="000000" w:themeColor="text1"/>
          <w:kern w:val="0"/>
          <w:szCs w:val="52"/>
        </w:rPr>
        <w:t>調查委員一再以上開調查發現個案提醒教育部人員，教育優先區計畫執行多年且累積挹注經</w:t>
      </w:r>
      <w:r w:rsidRPr="00E84FFA">
        <w:rPr>
          <w:rFonts w:hint="eastAsia"/>
          <w:color w:val="000000" w:themeColor="text1"/>
        </w:rPr>
        <w:t>費可觀，仍無法落實便利學生就讀之國民教育基本意旨之實情，教育部</w:t>
      </w:r>
      <w:r w:rsidR="006524ED" w:rsidRPr="00E84FFA">
        <w:rPr>
          <w:color w:val="000000" w:themeColor="text1"/>
        </w:rPr>
        <w:t>國民及學前教育署</w:t>
      </w:r>
      <w:r w:rsidR="006524ED" w:rsidRPr="00E84FFA">
        <w:rPr>
          <w:rFonts w:hint="eastAsia"/>
          <w:color w:val="000000" w:themeColor="text1"/>
        </w:rPr>
        <w:t>（下稱</w:t>
      </w:r>
      <w:r w:rsidRPr="00E84FFA">
        <w:rPr>
          <w:rFonts w:hint="eastAsia"/>
          <w:color w:val="000000" w:themeColor="text1"/>
        </w:rPr>
        <w:t>國教署</w:t>
      </w:r>
      <w:r w:rsidR="006524ED" w:rsidRPr="00E84FFA">
        <w:rPr>
          <w:rFonts w:hint="eastAsia"/>
          <w:color w:val="000000" w:themeColor="text1"/>
        </w:rPr>
        <w:t>）</w:t>
      </w:r>
      <w:r w:rsidRPr="00E84FFA">
        <w:rPr>
          <w:rFonts w:hint="eastAsia"/>
          <w:color w:val="000000" w:themeColor="text1"/>
        </w:rPr>
        <w:t>邱署</w:t>
      </w:r>
      <w:r w:rsidRPr="00E84FFA">
        <w:rPr>
          <w:rFonts w:hAnsi="標楷體" w:hint="eastAsia"/>
          <w:color w:val="000000" w:themeColor="text1"/>
          <w:kern w:val="0"/>
          <w:szCs w:val="52"/>
        </w:rPr>
        <w:t>長乾國終於上開南投縣實地履勘綜合座談會議中，表示「1.依據</w:t>
      </w:r>
      <w:r w:rsidRPr="00E84FFA">
        <w:rPr>
          <w:rFonts w:hint="eastAsia"/>
          <w:bCs w:val="0"/>
          <w:color w:val="000000" w:themeColor="text1"/>
        </w:rPr>
        <w:t>國民教育法、國民教育法施行細則及偏遠地區學校教育發展條例之立法意旨訂定相關行政指導，督導各地方政府教育行政主管機關確實瞭解轄屬交通不便地區學生之通學及住宿</w:t>
      </w:r>
      <w:r w:rsidRPr="00E84FFA">
        <w:rPr>
          <w:bCs w:val="0"/>
          <w:color w:val="000000" w:themeColor="text1"/>
        </w:rPr>
        <w:t>(</w:t>
      </w:r>
      <w:r w:rsidRPr="00E84FFA">
        <w:rPr>
          <w:rFonts w:hint="eastAsia"/>
          <w:bCs w:val="0"/>
          <w:color w:val="000000" w:themeColor="text1"/>
        </w:rPr>
        <w:t>包括住校、自行租屋、寄宿等方式</w:t>
      </w:r>
      <w:r w:rsidRPr="00E84FFA">
        <w:rPr>
          <w:bCs w:val="0"/>
          <w:color w:val="000000" w:themeColor="text1"/>
        </w:rPr>
        <w:t>)</w:t>
      </w:r>
      <w:r w:rsidRPr="00E84FFA">
        <w:rPr>
          <w:rFonts w:hint="eastAsia"/>
          <w:bCs w:val="0"/>
          <w:color w:val="000000" w:themeColor="text1"/>
        </w:rPr>
        <w:t>需求及情形，並提示國教署相關協助措施。2.函查各地方政府教育行政主管機關轄屬交通不便地區學生之通學及住宿情形，及各該地方政府教育行政主管機關相關協助措施及追蹤輔導情形。3.邀集各地方政府教育行政主管機關研商保障是類學生學習權之行政作為，參照『教育部推動高級中等以上學校學生賃居服務實施計畫』建立相關稽查與輔導機制，並研議規劃宿舍輔導人員之行為規範、職責範圍及其支持系統。</w:t>
      </w:r>
      <w:r w:rsidR="009569CB" w:rsidRPr="00E84FFA">
        <w:rPr>
          <w:rFonts w:hint="eastAsia"/>
          <w:color w:val="000000" w:themeColor="text1"/>
        </w:rPr>
        <w:t>」等；</w:t>
      </w:r>
      <w:r w:rsidRPr="00E84FFA">
        <w:rPr>
          <w:rFonts w:hint="eastAsia"/>
          <w:color w:val="000000" w:themeColor="text1"/>
        </w:rPr>
        <w:t>該次履勘後，該署107年6月27日以電子郵件再復本院表示「針對國中小『宿舍輔導人員之職責範圍與支持系統』一節，由於目前尚未建立相關稽查，是以，將於後續與地方政府教育行政主管機關研議再復」等。</w:t>
      </w:r>
      <w:bookmarkEnd w:id="1149"/>
      <w:bookmarkEnd w:id="1150"/>
    </w:p>
    <w:p w:rsidR="00DA689C" w:rsidRPr="00E84FFA" w:rsidRDefault="00DA689C" w:rsidP="00FF7804">
      <w:pPr>
        <w:pStyle w:val="3"/>
        <w:numPr>
          <w:ilvl w:val="2"/>
          <w:numId w:val="1"/>
        </w:numPr>
        <w:ind w:left="1418" w:hanging="709"/>
        <w:rPr>
          <w:rFonts w:hAnsi="標楷體"/>
          <w:color w:val="000000" w:themeColor="text1"/>
          <w:szCs w:val="32"/>
        </w:rPr>
      </w:pPr>
      <w:bookmarkStart w:id="1154" w:name="_Toc523732333"/>
      <w:bookmarkStart w:id="1155" w:name="_Toc523749138"/>
      <w:r w:rsidRPr="00E84FFA">
        <w:rPr>
          <w:rFonts w:hint="eastAsia"/>
          <w:color w:val="000000" w:themeColor="text1"/>
        </w:rPr>
        <w:t>此外，至本院</w:t>
      </w:r>
      <w:r w:rsidR="00952BB9" w:rsidRPr="00E84FFA">
        <w:rPr>
          <w:rFonts w:hint="eastAsia"/>
          <w:color w:val="000000" w:themeColor="text1"/>
        </w:rPr>
        <w:t>107年8月</w:t>
      </w:r>
      <w:r w:rsidRPr="00E84FFA">
        <w:rPr>
          <w:rFonts w:hint="eastAsia"/>
          <w:color w:val="000000" w:themeColor="text1"/>
        </w:rPr>
        <w:t>詢問時，教育部主管人員又稱「</w:t>
      </w:r>
      <w:r w:rsidRPr="00E84FFA">
        <w:rPr>
          <w:rFonts w:hAnsi="標楷體" w:hint="eastAsia"/>
          <w:color w:val="000000" w:themeColor="text1"/>
          <w:kern w:val="0"/>
          <w:szCs w:val="52"/>
        </w:rPr>
        <w:t>在本次法律(偏遠地區學校教育發展條例)修</w:t>
      </w:r>
      <w:r w:rsidRPr="00E84FFA">
        <w:rPr>
          <w:rFonts w:hAnsi="標楷體" w:hint="eastAsia"/>
          <w:color w:val="000000" w:themeColor="text1"/>
          <w:kern w:val="0"/>
          <w:szCs w:val="52"/>
        </w:rPr>
        <w:lastRenderedPageBreak/>
        <w:t>正，擴大預算規模至目前的10倍，並增加追蹤輔導。未來要努力的方向有以下四點:第一，我們已經向各縣市政府發函調查進行行政指導；第二，通案調查住宿交通狀況；第三，追蹤輔導；第四，住宿生之輔導，包含生活、課後輔導，以往只有高中以上的住宿輔導。</w:t>
      </w:r>
      <w:r w:rsidR="00454CE2" w:rsidRPr="00E84FFA">
        <w:rPr>
          <w:rFonts w:hint="eastAsia"/>
          <w:color w:val="000000" w:themeColor="text1"/>
        </w:rPr>
        <w:t>」等語；</w:t>
      </w:r>
      <w:r w:rsidR="00454CE2" w:rsidRPr="00E84FFA">
        <w:rPr>
          <w:rFonts w:hAnsi="標楷體" w:hint="eastAsia"/>
          <w:color w:val="000000" w:themeColor="text1"/>
          <w:szCs w:val="32"/>
        </w:rPr>
        <w:t>該部</w:t>
      </w:r>
      <w:r w:rsidR="002F5027" w:rsidRPr="00E84FFA">
        <w:rPr>
          <w:rFonts w:hAnsi="標楷體" w:hint="eastAsia"/>
          <w:color w:val="000000" w:themeColor="text1"/>
          <w:szCs w:val="32"/>
        </w:rPr>
        <w:t>並於本院詢問後，補充說明</w:t>
      </w:r>
      <w:r w:rsidR="00454CE2" w:rsidRPr="00E84FFA">
        <w:rPr>
          <w:rFonts w:hAnsi="標楷體" w:hint="eastAsia"/>
          <w:color w:val="000000" w:themeColor="text1"/>
          <w:szCs w:val="32"/>
        </w:rPr>
        <w:t>表示</w:t>
      </w:r>
      <w:r w:rsidR="002F5027" w:rsidRPr="00E84FFA">
        <w:rPr>
          <w:rFonts w:hAnsi="標楷體" w:hint="eastAsia"/>
          <w:color w:val="000000" w:themeColor="text1"/>
          <w:szCs w:val="32"/>
        </w:rPr>
        <w:t>「</w:t>
      </w:r>
      <w:r w:rsidR="00454CE2" w:rsidRPr="00E84FFA">
        <w:rPr>
          <w:rFonts w:hAnsi="標楷體" w:hint="eastAsia"/>
          <w:color w:val="000000" w:themeColor="text1"/>
          <w:szCs w:val="32"/>
        </w:rPr>
        <w:t>為具體掌握國民中小學學生就學情形，將每學年度定期調查各直轄市、縣（市）政府轄內國民中小學學生通學及住宿情形，以及追蹤輔導情形，倘直轄市、縣</w:t>
      </w:r>
      <w:r w:rsidR="00454CE2" w:rsidRPr="00E84FFA">
        <w:rPr>
          <w:rFonts w:hAnsi="標楷體"/>
          <w:color w:val="000000" w:themeColor="text1"/>
          <w:szCs w:val="32"/>
        </w:rPr>
        <w:t>(</w:t>
      </w:r>
      <w:r w:rsidR="00454CE2" w:rsidRPr="00E84FFA">
        <w:rPr>
          <w:rFonts w:hAnsi="標楷體" w:hint="eastAsia"/>
          <w:color w:val="000000" w:themeColor="text1"/>
          <w:szCs w:val="32"/>
        </w:rPr>
        <w:t>市</w:t>
      </w:r>
      <w:r w:rsidR="00454CE2" w:rsidRPr="00E84FFA">
        <w:rPr>
          <w:rFonts w:hAnsi="標楷體"/>
          <w:color w:val="000000" w:themeColor="text1"/>
          <w:szCs w:val="32"/>
        </w:rPr>
        <w:t>)</w:t>
      </w:r>
      <w:r w:rsidR="002F5027" w:rsidRPr="00E84FFA">
        <w:rPr>
          <w:rFonts w:hAnsi="標楷體" w:hint="eastAsia"/>
          <w:color w:val="000000" w:themeColor="text1"/>
          <w:szCs w:val="32"/>
        </w:rPr>
        <w:t>政府仍有經費不足之情事，</w:t>
      </w:r>
      <w:r w:rsidR="00454CE2" w:rsidRPr="00E84FFA">
        <w:rPr>
          <w:rFonts w:hAnsi="標楷體" w:hint="eastAsia"/>
          <w:color w:val="000000" w:themeColor="text1"/>
          <w:szCs w:val="32"/>
        </w:rPr>
        <w:t>將協助其依相關計畫申請經費予以補助</w:t>
      </w:r>
      <w:r w:rsidR="002F5027" w:rsidRPr="00E84FFA">
        <w:rPr>
          <w:rFonts w:hAnsi="標楷體" w:hint="eastAsia"/>
          <w:color w:val="000000" w:themeColor="text1"/>
          <w:szCs w:val="32"/>
        </w:rPr>
        <w:t>」</w:t>
      </w:r>
      <w:r w:rsidR="00454CE2" w:rsidRPr="00E84FFA">
        <w:rPr>
          <w:rFonts w:hAnsi="標楷體" w:hint="eastAsia"/>
          <w:color w:val="000000" w:themeColor="text1"/>
          <w:szCs w:val="32"/>
        </w:rPr>
        <w:t>等。此外，該部亦稱，將參照「教育部推動高級中等以上學校學生賃居服務實施計畫」，建立相關稽查與輔導機制，並研議規劃宿舍輔導人員之行為規範、職責範圍及其支持系統，以全面性保障國民教育階段學生之就學權益。基此，</w:t>
      </w:r>
      <w:r w:rsidRPr="00E84FFA">
        <w:rPr>
          <w:rFonts w:hAnsi="標楷體" w:hint="eastAsia"/>
          <w:color w:val="000000" w:themeColor="text1"/>
          <w:szCs w:val="32"/>
        </w:rPr>
        <w:t>應認該部對於本案調查意旨及範圍已形成問題意識</w:t>
      </w:r>
      <w:r w:rsidR="007124B8" w:rsidRPr="00E84FFA">
        <w:rPr>
          <w:rFonts w:hAnsi="標楷體" w:hint="eastAsia"/>
          <w:color w:val="000000" w:themeColor="text1"/>
          <w:szCs w:val="32"/>
        </w:rPr>
        <w:t>，後續應由該部督同有關之機關落實執行，以竟事功</w:t>
      </w:r>
      <w:r w:rsidRPr="00E84FFA">
        <w:rPr>
          <w:rFonts w:hAnsi="標楷體" w:hint="eastAsia"/>
          <w:color w:val="000000" w:themeColor="text1"/>
          <w:szCs w:val="32"/>
        </w:rPr>
        <w:t>。</w:t>
      </w:r>
      <w:bookmarkEnd w:id="1151"/>
      <w:bookmarkEnd w:id="1152"/>
      <w:bookmarkEnd w:id="1153"/>
      <w:bookmarkEnd w:id="1154"/>
      <w:bookmarkEnd w:id="1155"/>
    </w:p>
    <w:p w:rsidR="009569CB" w:rsidRPr="00E84FFA" w:rsidRDefault="00A104F5" w:rsidP="00FF7804">
      <w:pPr>
        <w:pStyle w:val="3"/>
        <w:numPr>
          <w:ilvl w:val="2"/>
          <w:numId w:val="1"/>
        </w:numPr>
        <w:ind w:left="1418" w:hanging="709"/>
        <w:rPr>
          <w:color w:val="000000" w:themeColor="text1"/>
        </w:rPr>
      </w:pPr>
      <w:bookmarkStart w:id="1156" w:name="_Toc523232581"/>
      <w:bookmarkStart w:id="1157" w:name="_Toc523233415"/>
      <w:bookmarkStart w:id="1158" w:name="_Toc523235826"/>
      <w:bookmarkStart w:id="1159" w:name="_Toc523732334"/>
      <w:bookmarkStart w:id="1160" w:name="_Toc523749139"/>
      <w:r w:rsidRPr="00E84FFA">
        <w:rPr>
          <w:rFonts w:hAnsi="標楷體" w:hint="eastAsia"/>
          <w:color w:val="000000" w:themeColor="text1"/>
          <w:kern w:val="0"/>
          <w:szCs w:val="52"/>
        </w:rPr>
        <w:t>本案調查亦發現，嘉義縣政府鑑於轄內東榮國中、布袋國中、六嘉國中、大吉國中、梅山國中、溪口國中及民和國中等</w:t>
      </w:r>
      <w:r w:rsidRPr="00E84FFA">
        <w:rPr>
          <w:rFonts w:hAnsi="Times New Roman" w:hint="eastAsia"/>
          <w:color w:val="000000" w:themeColor="text1"/>
          <w:szCs w:val="20"/>
        </w:rPr>
        <w:t>7校，因地緣關係、地處偏遠交通不便以及私校招生競爭，造成學區制度無法落實，並有轄內應入學新生之實際入學率低於60%等情，而於100年度推動該縣「改善資源不足學校教育環境總實施計畫」，藉由專案計畫經費協助前開學校改善教學環境、提升教學品質、發展學校特色以提高入學率；嘉義縣政府表示，經此計畫執行，前開7校之新生入學率，自99年至107學年度皆有明顯提升，未來此計畫更將由該縣款納編預算支應；該府主管人員到院時亦直言「</w:t>
      </w:r>
      <w:r w:rsidRPr="00E84FFA">
        <w:rPr>
          <w:rFonts w:hAnsi="標楷體" w:hint="eastAsia"/>
          <w:color w:val="000000" w:themeColor="text1"/>
          <w:szCs w:val="32"/>
        </w:rPr>
        <w:t>如果沒</w:t>
      </w:r>
      <w:r w:rsidRPr="00E84FFA">
        <w:rPr>
          <w:rFonts w:hAnsi="Times New Roman" w:hint="eastAsia"/>
          <w:color w:val="000000" w:themeColor="text1"/>
          <w:szCs w:val="20"/>
        </w:rPr>
        <w:t>有這樣做會更</w:t>
      </w:r>
      <w:r w:rsidRPr="00E84FFA">
        <w:rPr>
          <w:rFonts w:hAnsi="Times New Roman" w:hint="eastAsia"/>
          <w:color w:val="000000" w:themeColor="text1"/>
          <w:szCs w:val="20"/>
        </w:rPr>
        <w:lastRenderedPageBreak/>
        <w:t>嚴重，這是偏鄉的命運，因為師資流動率高、學生流失率高。因此我們補助交通車，……家長</w:t>
      </w:r>
      <w:r w:rsidRPr="00E84FFA">
        <w:rPr>
          <w:rFonts w:hAnsi="標楷體" w:hint="eastAsia"/>
          <w:color w:val="000000" w:themeColor="text1"/>
          <w:szCs w:val="32"/>
        </w:rPr>
        <w:t>會因為免接送而選擇留在偏鄉就讀」等</w:t>
      </w:r>
      <w:r w:rsidR="00E9717C" w:rsidRPr="00E84FFA">
        <w:rPr>
          <w:rFonts w:hAnsi="標楷體" w:hint="eastAsia"/>
          <w:color w:val="000000" w:themeColor="text1"/>
          <w:szCs w:val="32"/>
        </w:rPr>
        <w:t>語，實已凸顯少子化現象，令公立學校辦理國民教育面臨另類嚴峻挑戰。</w:t>
      </w:r>
      <w:r w:rsidR="0021598B" w:rsidRPr="00E84FFA">
        <w:rPr>
          <w:rFonts w:hAnsi="標楷體" w:hint="eastAsia"/>
          <w:color w:val="000000" w:themeColor="text1"/>
          <w:szCs w:val="32"/>
        </w:rPr>
        <w:t>換言之，數十年前，我國</w:t>
      </w:r>
      <w:r w:rsidRPr="00E84FFA">
        <w:rPr>
          <w:rFonts w:hAnsi="標楷體" w:hint="eastAsia"/>
          <w:color w:val="000000" w:themeColor="text1"/>
          <w:szCs w:val="32"/>
        </w:rPr>
        <w:t>國民教育</w:t>
      </w:r>
      <w:r w:rsidR="0021598B" w:rsidRPr="00E84FFA">
        <w:rPr>
          <w:rFonts w:hAnsi="標楷體" w:hint="eastAsia"/>
          <w:color w:val="000000" w:themeColor="text1"/>
          <w:szCs w:val="32"/>
        </w:rPr>
        <w:t>甫</w:t>
      </w:r>
      <w:r w:rsidRPr="00E84FFA">
        <w:rPr>
          <w:rFonts w:hAnsi="標楷體" w:hint="eastAsia"/>
          <w:color w:val="000000" w:themeColor="text1"/>
          <w:szCs w:val="32"/>
        </w:rPr>
        <w:t>上路</w:t>
      </w:r>
      <w:r w:rsidR="0021598B" w:rsidRPr="00E84FFA">
        <w:rPr>
          <w:rFonts w:hAnsi="標楷體" w:hint="eastAsia"/>
          <w:color w:val="000000" w:themeColor="text1"/>
          <w:szCs w:val="32"/>
        </w:rPr>
        <w:t>之際，</w:t>
      </w:r>
      <w:r w:rsidR="0075584F" w:rsidRPr="00E84FFA">
        <w:rPr>
          <w:rFonts w:hAnsi="標楷體" w:hint="eastAsia"/>
          <w:color w:val="000000" w:themeColor="text1"/>
          <w:szCs w:val="32"/>
        </w:rPr>
        <w:t>生源無虞，</w:t>
      </w:r>
      <w:r w:rsidR="00E9717C" w:rsidRPr="00E84FFA">
        <w:rPr>
          <w:rFonts w:hAnsi="標楷體" w:hint="eastAsia"/>
          <w:color w:val="000000" w:themeColor="text1"/>
          <w:szCs w:val="32"/>
        </w:rPr>
        <w:t>當時推行</w:t>
      </w:r>
      <w:r w:rsidR="0075584F" w:rsidRPr="00E84FFA">
        <w:rPr>
          <w:rFonts w:hAnsi="標楷體" w:hint="eastAsia"/>
          <w:color w:val="000000" w:themeColor="text1"/>
          <w:szCs w:val="32"/>
        </w:rPr>
        <w:t>國民教育</w:t>
      </w:r>
      <w:r w:rsidR="00E9717C" w:rsidRPr="00E84FFA">
        <w:rPr>
          <w:rFonts w:hAnsi="標楷體" w:hint="eastAsia"/>
          <w:color w:val="000000" w:themeColor="text1"/>
          <w:szCs w:val="32"/>
        </w:rPr>
        <w:t>，</w:t>
      </w:r>
      <w:r w:rsidR="0075584F" w:rsidRPr="00E84FFA">
        <w:rPr>
          <w:rFonts w:hAnsi="標楷體" w:hint="eastAsia"/>
          <w:color w:val="000000" w:themeColor="text1"/>
          <w:szCs w:val="32"/>
        </w:rPr>
        <w:t>難在普及</w:t>
      </w:r>
      <w:r w:rsidR="00E9717C" w:rsidRPr="00E84FFA">
        <w:rPr>
          <w:rFonts w:hAnsi="標楷體" w:hint="eastAsia"/>
          <w:color w:val="000000" w:themeColor="text1"/>
          <w:szCs w:val="32"/>
        </w:rPr>
        <w:t>；</w:t>
      </w:r>
      <w:r w:rsidR="0075584F" w:rsidRPr="00E84FFA">
        <w:rPr>
          <w:rFonts w:hAnsi="標楷體" w:hint="eastAsia"/>
          <w:color w:val="000000" w:themeColor="text1"/>
          <w:szCs w:val="32"/>
        </w:rPr>
        <w:t>然物換星移，現代之國民教育面臨少子化之考驗，實施困難在於，在軟硬體各事宜上</w:t>
      </w:r>
      <w:r w:rsidR="006C5B61" w:rsidRPr="00E84FFA">
        <w:rPr>
          <w:rFonts w:hAnsi="標楷體" w:hint="eastAsia"/>
          <w:color w:val="000000" w:themeColor="text1"/>
          <w:szCs w:val="32"/>
        </w:rPr>
        <w:t>應如何</w:t>
      </w:r>
      <w:r w:rsidR="0075584F" w:rsidRPr="00E84FFA">
        <w:rPr>
          <w:rFonts w:hAnsi="標楷體" w:hint="eastAsia"/>
          <w:color w:val="000000" w:themeColor="text1"/>
          <w:szCs w:val="32"/>
        </w:rPr>
        <w:t>精進品質</w:t>
      </w:r>
      <w:r w:rsidR="00792DBB" w:rsidRPr="00E84FFA">
        <w:rPr>
          <w:rFonts w:hAnsi="標楷體" w:hint="eastAsia"/>
          <w:color w:val="000000" w:themeColor="text1"/>
          <w:szCs w:val="32"/>
        </w:rPr>
        <w:t>，</w:t>
      </w:r>
      <w:r w:rsidR="006C5B61" w:rsidRPr="00E84FFA">
        <w:rPr>
          <w:rFonts w:hAnsi="標楷體" w:hint="eastAsia"/>
          <w:color w:val="000000" w:themeColor="text1"/>
          <w:szCs w:val="32"/>
        </w:rPr>
        <w:t>以</w:t>
      </w:r>
      <w:r w:rsidR="005B255A" w:rsidRPr="00E84FFA">
        <w:rPr>
          <w:rFonts w:hAnsi="標楷體" w:hint="eastAsia"/>
          <w:color w:val="000000" w:themeColor="text1"/>
          <w:szCs w:val="32"/>
        </w:rPr>
        <w:t>細膩</w:t>
      </w:r>
      <w:r w:rsidR="006C5B61" w:rsidRPr="00E84FFA">
        <w:rPr>
          <w:rFonts w:hAnsi="標楷體" w:hint="eastAsia"/>
          <w:color w:val="000000" w:themeColor="text1"/>
          <w:szCs w:val="32"/>
        </w:rPr>
        <w:t>妥善照護每一名學生之需求</w:t>
      </w:r>
      <w:r w:rsidR="00792DBB" w:rsidRPr="00E84FFA">
        <w:rPr>
          <w:rFonts w:hAnsi="標楷體" w:hint="eastAsia"/>
          <w:color w:val="000000" w:themeColor="text1"/>
          <w:szCs w:val="32"/>
        </w:rPr>
        <w:t>、</w:t>
      </w:r>
      <w:r w:rsidR="009569CB" w:rsidRPr="00E84FFA">
        <w:rPr>
          <w:rFonts w:hAnsi="標楷體" w:hint="eastAsia"/>
          <w:color w:val="000000" w:themeColor="text1"/>
          <w:szCs w:val="32"/>
        </w:rPr>
        <w:t>留住學生</w:t>
      </w:r>
      <w:r w:rsidR="006C5B61" w:rsidRPr="00E84FFA">
        <w:rPr>
          <w:rFonts w:hAnsi="標楷體" w:hint="eastAsia"/>
          <w:color w:val="000000" w:themeColor="text1"/>
          <w:szCs w:val="32"/>
        </w:rPr>
        <w:t>。</w:t>
      </w:r>
      <w:bookmarkEnd w:id="1156"/>
      <w:bookmarkEnd w:id="1157"/>
      <w:bookmarkEnd w:id="1158"/>
      <w:bookmarkEnd w:id="1159"/>
      <w:bookmarkEnd w:id="1160"/>
    </w:p>
    <w:p w:rsidR="00512B71" w:rsidRPr="00E84FFA" w:rsidRDefault="009569CB" w:rsidP="009569CB">
      <w:pPr>
        <w:pStyle w:val="3"/>
        <w:numPr>
          <w:ilvl w:val="2"/>
          <w:numId w:val="1"/>
        </w:numPr>
        <w:ind w:left="1418" w:hanging="709"/>
        <w:rPr>
          <w:color w:val="000000" w:themeColor="text1"/>
        </w:rPr>
      </w:pPr>
      <w:bookmarkStart w:id="1161" w:name="_Toc523232582"/>
      <w:bookmarkStart w:id="1162" w:name="_Toc523233416"/>
      <w:bookmarkStart w:id="1163" w:name="_Toc523235827"/>
      <w:bookmarkStart w:id="1164" w:name="_Toc523732335"/>
      <w:bookmarkStart w:id="1165" w:name="_Toc523749140"/>
      <w:r w:rsidRPr="00E84FFA">
        <w:rPr>
          <w:rFonts w:hAnsi="標楷體" w:hint="eastAsia"/>
          <w:color w:val="000000" w:themeColor="text1"/>
          <w:kern w:val="0"/>
          <w:szCs w:val="52"/>
        </w:rPr>
        <w:t>教育部復稱，刻正向行政院爭取108年度外加預算經費，透過擴大教育經費之挹注，保障交通不便地區學生就學權益等語。</w:t>
      </w:r>
      <w:r w:rsidRPr="00E84FFA">
        <w:rPr>
          <w:rFonts w:hAnsi="標楷體" w:hint="eastAsia"/>
          <w:color w:val="000000" w:themeColor="text1"/>
          <w:szCs w:val="32"/>
        </w:rPr>
        <w:t>為了提升我國國民教育之品質，為此項國家建設奠下堅實基礎，針對本案已發現之現象及問題，以及教育部</w:t>
      </w:r>
      <w:r w:rsidR="002145FD" w:rsidRPr="00E84FFA">
        <w:rPr>
          <w:rFonts w:hAnsi="標楷體" w:hint="eastAsia"/>
          <w:color w:val="000000" w:themeColor="text1"/>
          <w:szCs w:val="32"/>
        </w:rPr>
        <w:t>未來</w:t>
      </w:r>
      <w:r w:rsidRPr="00E84FFA">
        <w:rPr>
          <w:rFonts w:hAnsi="標楷體" w:hint="eastAsia"/>
          <w:color w:val="000000" w:themeColor="text1"/>
          <w:szCs w:val="32"/>
        </w:rPr>
        <w:t>督同各地方教育行政機關建立制度主動發掘之學生就學問題，</w:t>
      </w:r>
      <w:r w:rsidRPr="00E84FFA">
        <w:rPr>
          <w:rFonts w:hAnsi="標楷體" w:hint="eastAsia"/>
          <w:color w:val="000000" w:themeColor="text1"/>
          <w:kern w:val="0"/>
          <w:szCs w:val="52"/>
        </w:rPr>
        <w:t>相關法制、人力與經費配套，應同步思忖建構。前項教育部積極爭取之預算經費，允應回應本案關切重點，諸如學生就學所需膳宿、交通(含交通車、交通費、交通保險)、住宿輔導、離家外宿安全維護、廢併校後是否反致學生輟學……等。</w:t>
      </w:r>
      <w:bookmarkEnd w:id="1161"/>
      <w:bookmarkEnd w:id="1162"/>
      <w:bookmarkEnd w:id="1163"/>
      <w:bookmarkEnd w:id="1164"/>
      <w:bookmarkEnd w:id="1165"/>
      <w:r w:rsidRPr="00E84FFA">
        <w:rPr>
          <w:rFonts w:hint="eastAsia"/>
          <w:color w:val="000000" w:themeColor="text1"/>
        </w:rPr>
        <w:t xml:space="preserve"> </w:t>
      </w:r>
    </w:p>
    <w:p w:rsidR="0074760F" w:rsidRPr="00E84FFA" w:rsidRDefault="00AB2894" w:rsidP="00FF7804">
      <w:pPr>
        <w:pStyle w:val="3"/>
        <w:numPr>
          <w:ilvl w:val="2"/>
          <w:numId w:val="1"/>
        </w:numPr>
        <w:ind w:left="1418" w:hanging="709"/>
        <w:rPr>
          <w:color w:val="000000" w:themeColor="text1"/>
        </w:rPr>
      </w:pPr>
      <w:bookmarkStart w:id="1166" w:name="_Toc523232583"/>
      <w:bookmarkStart w:id="1167" w:name="_Toc523233417"/>
      <w:bookmarkStart w:id="1168" w:name="_Toc523235828"/>
      <w:bookmarkStart w:id="1169" w:name="_Toc523732336"/>
      <w:bookmarkStart w:id="1170" w:name="_Toc523749141"/>
      <w:r w:rsidRPr="00E84FFA">
        <w:rPr>
          <w:rFonts w:hAnsi="標楷體" w:hint="eastAsia"/>
          <w:color w:val="000000" w:themeColor="text1"/>
          <w:kern w:val="0"/>
          <w:szCs w:val="52"/>
        </w:rPr>
        <w:t>綜上，隨本案調查進度發展，教育部對於現行教育優先區計畫</w:t>
      </w:r>
      <w:r w:rsidRPr="00E84FFA">
        <w:rPr>
          <w:rFonts w:hAnsi="標楷體" w:hint="eastAsia"/>
          <w:color w:val="000000" w:themeColor="text1"/>
          <w:szCs w:val="32"/>
        </w:rPr>
        <w:t>與其他相關既行政策未能全面勾稽發掘學生就學不便情事一節，已具問題意識，並稱</w:t>
      </w:r>
      <w:r w:rsidR="00233B89" w:rsidRPr="00E84FFA">
        <w:rPr>
          <w:rFonts w:hint="eastAsia"/>
          <w:color w:val="000000" w:themeColor="text1"/>
        </w:rPr>
        <w:t>刻正建立國民教育階段學生通學及住宿填報機制，且</w:t>
      </w:r>
      <w:r w:rsidRPr="00E84FFA">
        <w:rPr>
          <w:rFonts w:hAnsi="標楷體" w:hint="eastAsia"/>
          <w:color w:val="000000" w:themeColor="text1"/>
          <w:szCs w:val="32"/>
        </w:rPr>
        <w:t>已擬定相關策進作為</w:t>
      </w:r>
      <w:r w:rsidR="00233B89" w:rsidRPr="00E84FFA">
        <w:rPr>
          <w:rFonts w:hint="eastAsia"/>
          <w:color w:val="000000" w:themeColor="text1"/>
        </w:rPr>
        <w:t>等</w:t>
      </w:r>
      <w:r w:rsidRPr="00E84FFA">
        <w:rPr>
          <w:rFonts w:hAnsi="標楷體" w:hint="eastAsia"/>
          <w:color w:val="000000" w:themeColor="text1"/>
          <w:szCs w:val="32"/>
        </w:rPr>
        <w:t>；後續應由教育部督同有關之機關學校單位落實執行以竟事功</w:t>
      </w:r>
      <w:r w:rsidR="002F5027" w:rsidRPr="00E84FFA">
        <w:rPr>
          <w:rFonts w:hAnsi="標楷體" w:hint="eastAsia"/>
          <w:color w:val="000000" w:themeColor="text1"/>
          <w:szCs w:val="32"/>
        </w:rPr>
        <w:t>，並應針對</w:t>
      </w:r>
      <w:r w:rsidR="002F5027" w:rsidRPr="00E84FFA">
        <w:rPr>
          <w:rFonts w:hAnsi="標楷體" w:hint="eastAsia"/>
          <w:color w:val="000000" w:themeColor="text1"/>
          <w:kern w:val="0"/>
          <w:szCs w:val="52"/>
        </w:rPr>
        <w:t>本案關切重點，諸如學生就學所需膳宿、交通(含交通車、交通費、交通保險)、住宿輔導、離家外宿安全維護、廢併校後是否反致學生輟學……等積極回應處理，以精進我國國民教育品質、</w:t>
      </w:r>
      <w:r w:rsidR="002F5027" w:rsidRPr="00E84FFA">
        <w:rPr>
          <w:rFonts w:hAnsi="標楷體" w:hint="eastAsia"/>
          <w:color w:val="000000" w:themeColor="text1"/>
          <w:szCs w:val="32"/>
        </w:rPr>
        <w:t>妥善照護每一</w:t>
      </w:r>
      <w:r w:rsidR="002F5027" w:rsidRPr="00E84FFA">
        <w:rPr>
          <w:rFonts w:hAnsi="標楷體" w:hint="eastAsia"/>
          <w:color w:val="000000" w:themeColor="text1"/>
          <w:szCs w:val="32"/>
        </w:rPr>
        <w:lastRenderedPageBreak/>
        <w:t>名學生</w:t>
      </w:r>
      <w:r w:rsidRPr="00E84FFA">
        <w:rPr>
          <w:rFonts w:hAnsi="標楷體" w:hint="eastAsia"/>
          <w:color w:val="000000" w:themeColor="text1"/>
          <w:szCs w:val="32"/>
        </w:rPr>
        <w:t>。</w:t>
      </w:r>
      <w:bookmarkEnd w:id="1166"/>
      <w:bookmarkEnd w:id="1167"/>
      <w:bookmarkEnd w:id="1168"/>
      <w:bookmarkEnd w:id="1169"/>
      <w:bookmarkEnd w:id="1170"/>
    </w:p>
    <w:p w:rsidR="004C5AD3" w:rsidRPr="00E84FFA" w:rsidRDefault="004C5AD3" w:rsidP="004C5AD3">
      <w:pPr>
        <w:pStyle w:val="3"/>
        <w:numPr>
          <w:ilvl w:val="0"/>
          <w:numId w:val="0"/>
        </w:numPr>
        <w:ind w:left="1418"/>
        <w:rPr>
          <w:color w:val="000000" w:themeColor="text1"/>
        </w:rPr>
      </w:pPr>
    </w:p>
    <w:p w:rsidR="00890D39" w:rsidRPr="00E84FFA" w:rsidRDefault="004E0D03" w:rsidP="00890D39">
      <w:pPr>
        <w:pStyle w:val="2"/>
        <w:rPr>
          <w:b/>
          <w:color w:val="000000" w:themeColor="text1"/>
        </w:rPr>
      </w:pPr>
      <w:bookmarkStart w:id="1171" w:name="_Toc523749142"/>
      <w:r w:rsidRPr="00E84FFA">
        <w:rPr>
          <w:rFonts w:hint="eastAsia"/>
          <w:b/>
          <w:color w:val="000000" w:themeColor="text1"/>
        </w:rPr>
        <w:t>本案源自嘉義縣梅山鄉太平村村長陳訴，查</w:t>
      </w:r>
      <w:r w:rsidR="001F0507" w:rsidRPr="00E84FFA">
        <w:rPr>
          <w:rFonts w:hint="eastAsia"/>
          <w:b/>
          <w:color w:val="000000" w:themeColor="text1"/>
        </w:rPr>
        <w:t>該</w:t>
      </w:r>
      <w:r w:rsidRPr="00E84FFA">
        <w:rPr>
          <w:rFonts w:hint="eastAsia"/>
          <w:b/>
          <w:color w:val="000000" w:themeColor="text1"/>
        </w:rPr>
        <w:t>鄉山區學生</w:t>
      </w:r>
      <w:r w:rsidR="001F0507" w:rsidRPr="00E84FFA">
        <w:rPr>
          <w:rFonts w:hint="eastAsia"/>
          <w:b/>
          <w:color w:val="000000" w:themeColor="text1"/>
        </w:rPr>
        <w:t>就</w:t>
      </w:r>
      <w:r w:rsidR="004C5AD3" w:rsidRPr="00E84FFA">
        <w:rPr>
          <w:rFonts w:hint="eastAsia"/>
          <w:b/>
          <w:color w:val="000000" w:themeColor="text1"/>
        </w:rPr>
        <w:t>學</w:t>
      </w:r>
      <w:r w:rsidR="001F0507" w:rsidRPr="00E84FFA">
        <w:rPr>
          <w:rFonts w:hint="eastAsia"/>
          <w:b/>
          <w:color w:val="000000" w:themeColor="text1"/>
        </w:rPr>
        <w:t>之便利性</w:t>
      </w:r>
      <w:r w:rsidR="004C5AD3" w:rsidRPr="00E84FFA">
        <w:rPr>
          <w:rFonts w:hint="eastAsia"/>
          <w:b/>
          <w:color w:val="000000" w:themeColor="text1"/>
        </w:rPr>
        <w:t>，確有不足</w:t>
      </w:r>
      <w:r w:rsidR="001F0507" w:rsidRPr="00E84FFA">
        <w:rPr>
          <w:rFonts w:hint="eastAsia"/>
          <w:b/>
          <w:color w:val="000000" w:themeColor="text1"/>
        </w:rPr>
        <w:t>，</w:t>
      </w:r>
      <w:r w:rsidR="001F0507" w:rsidRPr="00E84FFA">
        <w:rPr>
          <w:rFonts w:hAnsi="Times New Roman" w:hint="eastAsia"/>
          <w:b/>
          <w:bCs w:val="0"/>
          <w:color w:val="000000" w:themeColor="text1"/>
          <w:kern w:val="2"/>
          <w:szCs w:val="20"/>
        </w:rPr>
        <w:t>後續允由教育部督同嘉義縣政府協助改善該情，以回應學生及其家庭之受教需求。</w:t>
      </w:r>
      <w:bookmarkEnd w:id="1171"/>
    </w:p>
    <w:p w:rsidR="00890D39" w:rsidRPr="00E84FFA" w:rsidRDefault="00890D39" w:rsidP="00890D39">
      <w:pPr>
        <w:pStyle w:val="3"/>
        <w:numPr>
          <w:ilvl w:val="2"/>
          <w:numId w:val="1"/>
        </w:numPr>
        <w:ind w:left="1418" w:hanging="709"/>
        <w:rPr>
          <w:color w:val="000000" w:themeColor="text1"/>
        </w:rPr>
      </w:pPr>
      <w:bookmarkStart w:id="1172" w:name="_Toc523232569"/>
      <w:bookmarkStart w:id="1173" w:name="_Toc523233403"/>
      <w:bookmarkStart w:id="1174" w:name="_Toc523235815"/>
      <w:bookmarkStart w:id="1175" w:name="_Toc523732338"/>
      <w:bookmarkStart w:id="1176" w:name="_Toc523749143"/>
      <w:r w:rsidRPr="00E84FFA">
        <w:rPr>
          <w:rFonts w:hint="eastAsia"/>
          <w:color w:val="000000" w:themeColor="text1"/>
        </w:rPr>
        <w:t>本案源自嘉義縣梅山鄉太平村村長陳訴指出，</w:t>
      </w:r>
      <w:r w:rsidRPr="00E84FFA">
        <w:rPr>
          <w:rFonts w:hAnsi="標楷體" w:hint="eastAsia"/>
          <w:color w:val="000000" w:themeColor="text1"/>
          <w:szCs w:val="32"/>
        </w:rPr>
        <w:t>該村學童國小畢業後，均須遠道赴村外求學，衍生之住宿、通車、生活等成本，每人每年約需20至25萬元，造成家庭經濟重擔，且相對剝奪家庭教育及親子互動時間，訴求政府應予正視、補償。</w:t>
      </w:r>
      <w:r w:rsidRPr="00E84FFA">
        <w:rPr>
          <w:rFonts w:hint="eastAsia"/>
          <w:color w:val="000000" w:themeColor="text1"/>
        </w:rPr>
        <w:t>查據嘉義縣政府指出，該縣幅員廣大、地形多山，該縣梅山鄉面積約124平方公里，地勢由西到東，分為丘陵區、淺山區及深山區，為其地理特色；又上揭之太平村，位於梅山鄉之淺山區，海拔已有1,060公尺，循公路自梅山而至，須經36個大彎等情，顯示嘉義縣梅山鄉內屬於淺山區的太平村以及深山區的瑞峰、瑞里、太和…</w:t>
      </w:r>
      <w:r w:rsidR="000913EE" w:rsidRPr="00E84FFA">
        <w:rPr>
          <w:rFonts w:hAnsi="標楷體" w:hint="eastAsia"/>
          <w:color w:val="000000" w:themeColor="text1"/>
          <w:szCs w:val="32"/>
        </w:rPr>
        <w:t>…</w:t>
      </w:r>
      <w:r w:rsidRPr="00E84FFA">
        <w:rPr>
          <w:rFonts w:hint="eastAsia"/>
          <w:color w:val="000000" w:themeColor="text1"/>
        </w:rPr>
        <w:t>等村內學童，就學之交通路段，實為崎嶇蜿蜒。其次，嘉義縣政府查復，該鄉包含18村，全鄉共有10所國小、1所國中，該府教育處主管人員到院接受詢問時表示，基於國民教育的設校原則為「一村落一國小、一鄉鎮一國中」，太平村自始未成立過國中等語，惟此顯示梅山鄉山區村莊中學生及其家庭，部分自國小即須跨村就學，而升讀國中後，凡山區者，均須至山下梅山國中就讀，便利性不無改進空間。</w:t>
      </w:r>
      <w:bookmarkEnd w:id="1172"/>
      <w:bookmarkEnd w:id="1173"/>
      <w:bookmarkEnd w:id="1174"/>
      <w:bookmarkEnd w:id="1175"/>
      <w:bookmarkEnd w:id="1176"/>
    </w:p>
    <w:p w:rsidR="00890D39" w:rsidRPr="00E84FFA" w:rsidRDefault="00890D39" w:rsidP="00890D39">
      <w:pPr>
        <w:pStyle w:val="3"/>
        <w:numPr>
          <w:ilvl w:val="2"/>
          <w:numId w:val="1"/>
        </w:numPr>
        <w:ind w:left="1418" w:hanging="709"/>
        <w:rPr>
          <w:color w:val="000000" w:themeColor="text1"/>
        </w:rPr>
      </w:pPr>
      <w:bookmarkStart w:id="1177" w:name="_Toc523232570"/>
      <w:bookmarkStart w:id="1178" w:name="_Toc523233404"/>
      <w:bookmarkStart w:id="1179" w:name="_Toc523235816"/>
      <w:bookmarkStart w:id="1180" w:name="_Toc523732339"/>
      <w:bookmarkStart w:id="1181" w:name="_Toc523749144"/>
      <w:r w:rsidRPr="00E84FFA">
        <w:rPr>
          <w:rFonts w:hAnsi="標楷體" w:hint="eastAsia"/>
          <w:color w:val="000000" w:themeColor="text1"/>
          <w:szCs w:val="32"/>
        </w:rPr>
        <w:t>次查，嘉義縣梅山鄉太平村內有國小1所，即太平</w:t>
      </w:r>
      <w:r w:rsidRPr="00E84FFA">
        <w:rPr>
          <w:rFonts w:hint="eastAsia"/>
          <w:color w:val="000000" w:themeColor="text1"/>
        </w:rPr>
        <w:t>國小，該校106學年度計有太平村學童37人，包含：1年級4人、2年級6人、3年級2人、4年級8人、5年級7人以及6年級4人。再查，太平國小103-105學年</w:t>
      </w:r>
      <w:r w:rsidRPr="00E84FFA">
        <w:rPr>
          <w:rFonts w:hint="eastAsia"/>
          <w:color w:val="000000" w:themeColor="text1"/>
        </w:rPr>
        <w:lastRenderedPageBreak/>
        <w:t>度，分別有畢業生5人、8人及2人，各生升讀國中及就學方</w:t>
      </w:r>
      <w:r w:rsidRPr="00E84FFA">
        <w:rPr>
          <w:rFonts w:hAnsi="標楷體" w:hint="eastAsia"/>
          <w:color w:val="000000" w:themeColor="text1"/>
          <w:szCs w:val="32"/>
        </w:rPr>
        <w:t>式情形如下表：</w:t>
      </w:r>
      <w:bookmarkEnd w:id="1177"/>
      <w:bookmarkEnd w:id="1178"/>
      <w:bookmarkEnd w:id="1179"/>
      <w:bookmarkEnd w:id="1180"/>
      <w:bookmarkEnd w:id="1181"/>
    </w:p>
    <w:p w:rsidR="00890D39" w:rsidRPr="00E84FFA" w:rsidRDefault="00890D39" w:rsidP="00890D39">
      <w:pPr>
        <w:pStyle w:val="a3"/>
        <w:jc w:val="center"/>
        <w:rPr>
          <w:color w:val="000000" w:themeColor="text1"/>
        </w:rPr>
      </w:pPr>
      <w:bookmarkStart w:id="1182" w:name="_Toc523233616"/>
      <w:r w:rsidRPr="00E84FFA">
        <w:rPr>
          <w:rFonts w:hint="eastAsia"/>
          <w:color w:val="000000" w:themeColor="text1"/>
        </w:rPr>
        <w:t>103-105學年度太平國小畢業生升讀國中情形</w:t>
      </w:r>
      <w:bookmarkEnd w:id="1182"/>
    </w:p>
    <w:tbl>
      <w:tblPr>
        <w:tblStyle w:val="afb"/>
        <w:tblW w:w="9214" w:type="dxa"/>
        <w:tblInd w:w="108" w:type="dxa"/>
        <w:tblLook w:val="04A0" w:firstRow="1" w:lastRow="0" w:firstColumn="1" w:lastColumn="0" w:noHBand="0" w:noVBand="1"/>
      </w:tblPr>
      <w:tblGrid>
        <w:gridCol w:w="1134"/>
        <w:gridCol w:w="1418"/>
        <w:gridCol w:w="2693"/>
        <w:gridCol w:w="3969"/>
      </w:tblGrid>
      <w:tr w:rsidR="00E84FFA" w:rsidRPr="00E84FFA" w:rsidTr="00521367">
        <w:trPr>
          <w:tblHeader/>
        </w:trPr>
        <w:tc>
          <w:tcPr>
            <w:tcW w:w="1134"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center"/>
              <w:rPr>
                <w:rFonts w:hAnsi="標楷體" w:cs="新細明體"/>
                <w:b/>
                <w:color w:val="000000" w:themeColor="text1"/>
                <w:kern w:val="0"/>
                <w:sz w:val="28"/>
                <w:szCs w:val="28"/>
              </w:rPr>
            </w:pPr>
            <w:r w:rsidRPr="00E84FFA">
              <w:rPr>
                <w:rFonts w:hAnsi="標楷體" w:cs="新細明體" w:hint="eastAsia"/>
                <w:b/>
                <w:color w:val="000000" w:themeColor="text1"/>
                <w:kern w:val="0"/>
                <w:sz w:val="28"/>
                <w:szCs w:val="28"/>
              </w:rPr>
              <w:t>學年度</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center"/>
              <w:rPr>
                <w:rFonts w:hAnsi="標楷體" w:cs="新細明體"/>
                <w:b/>
                <w:color w:val="000000" w:themeColor="text1"/>
                <w:kern w:val="0"/>
                <w:sz w:val="28"/>
                <w:szCs w:val="28"/>
              </w:rPr>
            </w:pPr>
            <w:r w:rsidRPr="00E84FFA">
              <w:rPr>
                <w:rFonts w:hAnsi="標楷體" w:cs="新細明體" w:hint="eastAsia"/>
                <w:b/>
                <w:color w:val="000000" w:themeColor="text1"/>
                <w:kern w:val="0"/>
                <w:sz w:val="28"/>
                <w:szCs w:val="28"/>
              </w:rPr>
              <w:t>畢業人數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center"/>
              <w:rPr>
                <w:rFonts w:hAnsi="標楷體" w:cs="新細明體"/>
                <w:b/>
                <w:color w:val="000000" w:themeColor="text1"/>
                <w:kern w:val="0"/>
                <w:sz w:val="28"/>
                <w:szCs w:val="28"/>
              </w:rPr>
            </w:pPr>
            <w:r w:rsidRPr="00E84FFA">
              <w:rPr>
                <w:rFonts w:hAnsi="標楷體" w:cs="新細明體" w:hint="eastAsia"/>
                <w:b/>
                <w:color w:val="000000" w:themeColor="text1"/>
                <w:kern w:val="0"/>
                <w:sz w:val="28"/>
                <w:szCs w:val="28"/>
              </w:rPr>
              <w:t>升讀國中情形</w:t>
            </w:r>
          </w:p>
        </w:tc>
        <w:tc>
          <w:tcPr>
            <w:tcW w:w="3969"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center"/>
              <w:rPr>
                <w:rFonts w:hAnsi="標楷體" w:cs="新細明體"/>
                <w:b/>
                <w:color w:val="000000" w:themeColor="text1"/>
                <w:kern w:val="0"/>
                <w:sz w:val="28"/>
                <w:szCs w:val="28"/>
              </w:rPr>
            </w:pPr>
            <w:r w:rsidRPr="00E84FFA">
              <w:rPr>
                <w:rFonts w:hAnsi="標楷體" w:cs="新細明體" w:hint="eastAsia"/>
                <w:b/>
                <w:color w:val="000000" w:themeColor="text1"/>
                <w:kern w:val="0"/>
                <w:sz w:val="28"/>
                <w:szCs w:val="28"/>
              </w:rPr>
              <w:t>就學外宿或交通方式</w:t>
            </w:r>
          </w:p>
        </w:tc>
      </w:tr>
      <w:tr w:rsidR="00E84FFA" w:rsidRPr="00E84FFA" w:rsidTr="00521367">
        <w:tc>
          <w:tcPr>
            <w:tcW w:w="1134"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103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◎嘉義縣立竹崎中學：1人</w:t>
            </w:r>
          </w:p>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◎臺南市立新市國中：1人</w:t>
            </w:r>
          </w:p>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◎私立中學：3人</w:t>
            </w:r>
          </w:p>
        </w:tc>
        <w:tc>
          <w:tcPr>
            <w:tcW w:w="3969" w:type="dxa"/>
            <w:tcBorders>
              <w:top w:val="single" w:sz="4" w:space="0" w:color="auto"/>
              <w:left w:val="single" w:sz="4" w:space="0" w:color="auto"/>
              <w:bottom w:val="single" w:sz="4" w:space="0" w:color="auto"/>
              <w:right w:val="single" w:sz="4" w:space="0" w:color="auto"/>
            </w:tcBorders>
            <w:hideMark/>
          </w:tcPr>
          <w:p w:rsidR="00890D39" w:rsidRPr="00E84FFA" w:rsidRDefault="00890D39" w:rsidP="00521367">
            <w:pPr>
              <w:widowControl/>
              <w:overflowPunct/>
              <w:autoSpaceDE/>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◎住學校宿舍：5人</w:t>
            </w:r>
          </w:p>
          <w:p w:rsidR="00890D39" w:rsidRPr="00E84FFA" w:rsidRDefault="00890D39" w:rsidP="00521367">
            <w:pPr>
              <w:widowControl/>
              <w:overflowPunct/>
              <w:autoSpaceDE/>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◎租屋：0人</w:t>
            </w:r>
          </w:p>
          <w:p w:rsidR="00890D39" w:rsidRPr="00E84FFA" w:rsidRDefault="00890D39" w:rsidP="00521367">
            <w:pPr>
              <w:widowControl/>
              <w:overflowPunct/>
              <w:autoSpaceDE/>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◎寄住親友家：0人</w:t>
            </w:r>
          </w:p>
          <w:p w:rsidR="00890D39" w:rsidRPr="00E84FFA" w:rsidRDefault="00890D39" w:rsidP="00521367">
            <w:pPr>
              <w:widowControl/>
              <w:overflowPunct/>
              <w:autoSpaceDE/>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◎每日通勤：0人</w:t>
            </w:r>
          </w:p>
        </w:tc>
      </w:tr>
      <w:tr w:rsidR="00E84FFA" w:rsidRPr="00E84FFA" w:rsidTr="00521367">
        <w:tc>
          <w:tcPr>
            <w:tcW w:w="1134"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104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◎嘉義縣立梅山國中：7人</w:t>
            </w:r>
          </w:p>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◎私立中學：1人</w:t>
            </w:r>
          </w:p>
        </w:tc>
        <w:tc>
          <w:tcPr>
            <w:tcW w:w="3969" w:type="dxa"/>
            <w:tcBorders>
              <w:top w:val="single" w:sz="4" w:space="0" w:color="auto"/>
              <w:left w:val="single" w:sz="4" w:space="0" w:color="auto"/>
              <w:bottom w:val="single" w:sz="4" w:space="0" w:color="auto"/>
              <w:right w:val="single" w:sz="4" w:space="0" w:color="auto"/>
            </w:tcBorders>
            <w:hideMark/>
          </w:tcPr>
          <w:p w:rsidR="00890D39" w:rsidRPr="00E84FFA" w:rsidRDefault="00890D39" w:rsidP="00521367">
            <w:pPr>
              <w:widowControl/>
              <w:overflowPunct/>
              <w:autoSpaceDE/>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◎住學校宿舍：6人（5人就讀梅山國中，1人就讀私立中學）</w:t>
            </w:r>
          </w:p>
          <w:p w:rsidR="00890D39" w:rsidRPr="00E84FFA" w:rsidRDefault="00890D39" w:rsidP="00521367">
            <w:pPr>
              <w:widowControl/>
              <w:overflowPunct/>
              <w:autoSpaceDE/>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◎租屋：1人（就讀梅山國中），與家人同住，每月租金約6,000至10,000元</w:t>
            </w:r>
          </w:p>
          <w:p w:rsidR="00890D39" w:rsidRPr="00E84FFA" w:rsidRDefault="00890D39" w:rsidP="00521367">
            <w:pPr>
              <w:widowControl/>
              <w:overflowPunct/>
              <w:autoSpaceDE/>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◎寄住親友家：0人</w:t>
            </w:r>
          </w:p>
          <w:p w:rsidR="00890D39" w:rsidRPr="00E84FFA" w:rsidRDefault="00890D39" w:rsidP="00521367">
            <w:pPr>
              <w:widowControl/>
              <w:overflowPunct/>
              <w:autoSpaceDE/>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◎每日通勤：1人（就讀梅山國中），上車公車站牌離住家約400公尺，下車公車站牌距離學校約1公里，搭車時間為上午6:50，需搭乘25~30分鐘。</w:t>
            </w:r>
          </w:p>
        </w:tc>
      </w:tr>
      <w:tr w:rsidR="00E84FFA" w:rsidRPr="00E84FFA" w:rsidTr="00521367">
        <w:tc>
          <w:tcPr>
            <w:tcW w:w="1134"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105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◎嘉義市立民生國中：1人</w:t>
            </w:r>
          </w:p>
          <w:p w:rsidR="00890D39" w:rsidRPr="00E84FFA" w:rsidRDefault="00890D39" w:rsidP="00521367">
            <w:pPr>
              <w:widowControl/>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◎私立中學：1人</w:t>
            </w:r>
          </w:p>
        </w:tc>
        <w:tc>
          <w:tcPr>
            <w:tcW w:w="3969" w:type="dxa"/>
            <w:tcBorders>
              <w:top w:val="single" w:sz="4" w:space="0" w:color="auto"/>
              <w:left w:val="single" w:sz="4" w:space="0" w:color="auto"/>
              <w:bottom w:val="single" w:sz="4" w:space="0" w:color="auto"/>
              <w:right w:val="single" w:sz="4" w:space="0" w:color="auto"/>
            </w:tcBorders>
            <w:vAlign w:val="center"/>
            <w:hideMark/>
          </w:tcPr>
          <w:p w:rsidR="00890D39" w:rsidRPr="00E84FFA" w:rsidRDefault="00890D39" w:rsidP="00521367">
            <w:pPr>
              <w:widowControl/>
              <w:overflowPunct/>
              <w:autoSpaceDE/>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◎住學校宿舍：1人（就讀私立中學）</w:t>
            </w:r>
          </w:p>
          <w:p w:rsidR="00890D39" w:rsidRPr="00E84FFA" w:rsidRDefault="00890D39" w:rsidP="00521367">
            <w:pPr>
              <w:widowControl/>
              <w:overflowPunct/>
              <w:autoSpaceDE/>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◎租屋：1人（就讀民生國中），與家人同住，每月租金約6,000至10,000元</w:t>
            </w:r>
          </w:p>
          <w:p w:rsidR="00890D39" w:rsidRPr="00E84FFA" w:rsidRDefault="00890D39" w:rsidP="00521367">
            <w:pPr>
              <w:widowControl/>
              <w:overflowPunct/>
              <w:autoSpaceDE/>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◎寄住親友家：0人</w:t>
            </w:r>
          </w:p>
          <w:p w:rsidR="00890D39" w:rsidRPr="00E84FFA" w:rsidRDefault="00890D39" w:rsidP="00521367">
            <w:pPr>
              <w:widowControl/>
              <w:overflowPunct/>
              <w:autoSpaceDE/>
              <w:jc w:val="left"/>
              <w:rPr>
                <w:rFonts w:hAnsi="標楷體" w:cs="新細明體"/>
                <w:color w:val="000000" w:themeColor="text1"/>
                <w:kern w:val="0"/>
                <w:sz w:val="28"/>
                <w:szCs w:val="28"/>
              </w:rPr>
            </w:pPr>
            <w:r w:rsidRPr="00E84FFA">
              <w:rPr>
                <w:rFonts w:hAnsi="標楷體" w:cs="新細明體" w:hint="eastAsia"/>
                <w:color w:val="000000" w:themeColor="text1"/>
                <w:kern w:val="0"/>
                <w:sz w:val="28"/>
                <w:szCs w:val="28"/>
              </w:rPr>
              <w:t>◎每日通勤者：0人</w:t>
            </w:r>
          </w:p>
        </w:tc>
      </w:tr>
    </w:tbl>
    <w:p w:rsidR="00890D39" w:rsidRPr="00E84FFA" w:rsidRDefault="00890D39" w:rsidP="00E71D1E">
      <w:pPr>
        <w:spacing w:line="240" w:lineRule="exact"/>
        <w:rPr>
          <w:color w:val="000000" w:themeColor="text1"/>
          <w:sz w:val="24"/>
          <w:szCs w:val="24"/>
        </w:rPr>
      </w:pPr>
      <w:bookmarkStart w:id="1183" w:name="_Toc523232572"/>
      <w:bookmarkStart w:id="1184" w:name="_Toc523233406"/>
      <w:bookmarkStart w:id="1185" w:name="_Toc523235817"/>
      <w:r w:rsidRPr="00E84FFA">
        <w:rPr>
          <w:rFonts w:hint="eastAsia"/>
          <w:color w:val="000000" w:themeColor="text1"/>
          <w:sz w:val="24"/>
          <w:szCs w:val="24"/>
        </w:rPr>
        <w:t>資料來源：本院依據嘉義縣政府查復資料彙整。</w:t>
      </w:r>
      <w:bookmarkEnd w:id="1183"/>
      <w:bookmarkEnd w:id="1184"/>
      <w:bookmarkEnd w:id="1185"/>
    </w:p>
    <w:p w:rsidR="00890D39" w:rsidRPr="00E84FFA" w:rsidRDefault="00890D39" w:rsidP="00E71D1E">
      <w:pPr>
        <w:spacing w:line="240" w:lineRule="exact"/>
        <w:rPr>
          <w:color w:val="000000" w:themeColor="text1"/>
          <w:sz w:val="24"/>
          <w:szCs w:val="24"/>
        </w:rPr>
      </w:pPr>
    </w:p>
    <w:p w:rsidR="00890D39" w:rsidRPr="00E84FFA" w:rsidRDefault="00890D39" w:rsidP="00890D39">
      <w:pPr>
        <w:pStyle w:val="3"/>
        <w:numPr>
          <w:ilvl w:val="0"/>
          <w:numId w:val="0"/>
        </w:numPr>
        <w:ind w:left="1418"/>
        <w:rPr>
          <w:color w:val="000000" w:themeColor="text1"/>
        </w:rPr>
      </w:pPr>
      <w:r w:rsidRPr="00E84FFA">
        <w:rPr>
          <w:rFonts w:hint="eastAsia"/>
          <w:color w:val="000000" w:themeColor="text1"/>
        </w:rPr>
        <w:t xml:space="preserve">    </w:t>
      </w:r>
      <w:bookmarkStart w:id="1186" w:name="_Toc523232573"/>
      <w:bookmarkStart w:id="1187" w:name="_Toc523233407"/>
      <w:bookmarkStart w:id="1188" w:name="_Toc523235818"/>
      <w:bookmarkStart w:id="1189" w:name="_Toc523732340"/>
      <w:bookmarkStart w:id="1190" w:name="_Toc523749145"/>
      <w:r w:rsidRPr="00E84FFA">
        <w:rPr>
          <w:rFonts w:hint="eastAsia"/>
          <w:color w:val="000000" w:themeColor="text1"/>
        </w:rPr>
        <w:t>嘉義縣政府補充說明，太平國小學生畢業後約半數學生就讀梅山國中，未就讀係因家長工作因素及家長覺得私立學校較符合子女學習，而選擇在嘉義縣市或其他縣市就讀等語。</w:t>
      </w:r>
      <w:bookmarkEnd w:id="1186"/>
      <w:bookmarkEnd w:id="1187"/>
      <w:bookmarkEnd w:id="1188"/>
      <w:bookmarkEnd w:id="1189"/>
      <w:bookmarkEnd w:id="1190"/>
    </w:p>
    <w:p w:rsidR="00890D39" w:rsidRPr="00E84FFA" w:rsidRDefault="00890D39" w:rsidP="00890D39">
      <w:pPr>
        <w:pStyle w:val="3"/>
        <w:numPr>
          <w:ilvl w:val="2"/>
          <w:numId w:val="1"/>
        </w:numPr>
        <w:ind w:leftChars="209" w:left="1420" w:hanging="709"/>
        <w:rPr>
          <w:color w:val="000000" w:themeColor="text1"/>
        </w:rPr>
      </w:pPr>
      <w:bookmarkStart w:id="1191" w:name="_Toc523232574"/>
      <w:bookmarkStart w:id="1192" w:name="_Toc523233408"/>
      <w:bookmarkStart w:id="1193" w:name="_Toc523235819"/>
      <w:bookmarkStart w:id="1194" w:name="_Toc523732341"/>
      <w:bookmarkStart w:id="1195" w:name="_Toc523749146"/>
      <w:r w:rsidRPr="00E84FFA">
        <w:rPr>
          <w:rFonts w:hint="eastAsia"/>
          <w:color w:val="000000" w:themeColor="text1"/>
        </w:rPr>
        <w:t>關於梅山鄉山區學生至梅山國中就讀之交通情</w:t>
      </w:r>
      <w:r w:rsidRPr="00E84FFA">
        <w:rPr>
          <w:rFonts w:hint="eastAsia"/>
          <w:color w:val="000000" w:themeColor="text1"/>
        </w:rPr>
        <w:lastRenderedPageBreak/>
        <w:t>形，據嘉義縣政府指出，該縣居於梅山鄉偏遠山區之學生，通學單趟路程最長之交通時間為1.5小時，交通方式為家長接送或學校交通車，又梅山國中之學生，若屬來自豐山、太和山區者，與學校距離約40~50公里，多數選擇平日住宿於學校，假日才回家；另，太平村部分，自太平村至嘉義市之客運，係於清晨6時在瑞峰發車等。而具體以上表所示之太平村104學年度1名國中學生通學就讀梅山國中交通方式而言，嘉義縣政府於本院詢問後賡續調查瞭解，至107年8月28日查復本院說明：該生</w:t>
      </w:r>
      <w:r w:rsidRPr="00E84FFA">
        <w:rPr>
          <w:rFonts w:hAnsi="標楷體" w:hint="eastAsia"/>
          <w:color w:val="000000" w:themeColor="text1"/>
        </w:rPr>
        <w:t>平常由家長接送就學，亦有搭公車的情形；如採搭乘公車方式就學，每次自住家走路到搭公車處距離約450公尺，花費時間約6分鐘，搭公車約30分鐘下山，復步行約1.1公里、耗時14分鐘到校，整體之單程通學時間近1小時，到校約8點左右；搭公車一日往返費用為90元等。顯示梅山鄉山區學生就讀國中確實未臻便利，且於交通時間與金錢上之成本均轉嫁由家庭負擔。</w:t>
      </w:r>
      <w:bookmarkEnd w:id="1191"/>
      <w:bookmarkEnd w:id="1192"/>
      <w:bookmarkEnd w:id="1193"/>
      <w:bookmarkEnd w:id="1194"/>
      <w:bookmarkEnd w:id="1195"/>
    </w:p>
    <w:p w:rsidR="00890D39" w:rsidRPr="00E84FFA" w:rsidRDefault="00890D39" w:rsidP="00890D39">
      <w:pPr>
        <w:pStyle w:val="3"/>
        <w:rPr>
          <w:color w:val="000000" w:themeColor="text1"/>
        </w:rPr>
      </w:pPr>
      <w:bookmarkStart w:id="1196" w:name="_Toc523232575"/>
      <w:bookmarkStart w:id="1197" w:name="_Toc523233409"/>
      <w:bookmarkStart w:id="1198" w:name="_Toc523235820"/>
      <w:bookmarkStart w:id="1199" w:name="_Toc523732342"/>
      <w:bookmarkStart w:id="1200" w:name="_Toc523749147"/>
      <w:r w:rsidRPr="00E84FFA">
        <w:rPr>
          <w:rFonts w:hint="eastAsia"/>
          <w:color w:val="000000" w:themeColor="text1"/>
        </w:rPr>
        <w:t>針對嘉義縣梅山鄉太平村村長之陳訴情事，嘉義縣政府到院時表示</w:t>
      </w:r>
      <w:r w:rsidRPr="00E84FFA">
        <w:rPr>
          <w:rFonts w:hAnsi="標楷體" w:hint="eastAsia"/>
          <w:color w:val="000000" w:themeColor="text1"/>
          <w:szCs w:val="32"/>
        </w:rPr>
        <w:t>「太平村村長從未向本處反映，如果有本處</w:t>
      </w:r>
      <w:r w:rsidRPr="00E84FFA">
        <w:rPr>
          <w:rFonts w:hint="eastAsia"/>
          <w:color w:val="000000" w:themeColor="text1"/>
        </w:rPr>
        <w:t>都會從政府資源、儲蓄戶等方式進行個案解決。……目前就讀梅山國中的學生沒有幾位，會後會再全部調查住在山區之學生」等語。惟本案自立案之初，即於106年12月函詢該府「就太平村村長指訴之村生就學經費負擔、生活適應及親情互動等不利影響情事，貴府瞭解及協處情形為何？」該府於107年2月22日以府教學字第1070037852號函復本院答稱「學生畢業後皆至山下學校就學，因離家車程約30分鐘至1小時不等，平日學生大多數住宿，週末家長再載送回家，少數由家長每日載送或</w:t>
      </w:r>
      <w:r w:rsidRPr="00E84FFA">
        <w:rPr>
          <w:rFonts w:hint="eastAsia"/>
          <w:color w:val="000000" w:themeColor="text1"/>
        </w:rPr>
        <w:lastRenderedPageBreak/>
        <w:t>至學區租屋。學生大多數時間都在學校生活，只有週末能和家人有相處的機會，透過電話聯繫親子感情，較少機會直接互動。學生住宿費與在外租屋費用增加家長的經濟負擔。」等語，對於其就太平村村長指訴情事之協處情形，未作答復；且稱「未曾協洽相關主管行政機關辦理交通專車、交通車費補助、住宿費用補助」等。本院復於107年</w:t>
      </w:r>
      <w:r w:rsidRPr="00E84FFA">
        <w:rPr>
          <w:rFonts w:hAnsi="標楷體" w:hint="eastAsia"/>
          <w:color w:val="000000" w:themeColor="text1"/>
          <w:szCs w:val="32"/>
        </w:rPr>
        <w:t>8月10日詢問前</w:t>
      </w:r>
      <w:r w:rsidRPr="00E84FFA">
        <w:rPr>
          <w:rFonts w:hAnsi="Times New Roman" w:hint="eastAsia"/>
          <w:color w:val="000000" w:themeColor="text1"/>
          <w:szCs w:val="20"/>
        </w:rPr>
        <w:t>，請該府再度說明賡續協處太平村學童國小畢業學生升讀國中之具體作為，惟該府該次回復本院「</w:t>
      </w:r>
      <w:r w:rsidRPr="00E84FFA">
        <w:rPr>
          <w:rFonts w:hint="eastAsia"/>
          <w:color w:val="000000" w:themeColor="text1"/>
          <w:kern w:val="2"/>
          <w:szCs w:val="20"/>
        </w:rPr>
        <w:t>如學生需至嘉義縣市或其他縣市就讀，則請學生家</w:t>
      </w:r>
      <w:r w:rsidRPr="00E84FFA">
        <w:rPr>
          <w:rFonts w:hAnsi="Times New Roman" w:hint="eastAsia"/>
          <w:bCs w:val="0"/>
          <w:color w:val="000000" w:themeColor="text1"/>
          <w:kern w:val="2"/>
          <w:szCs w:val="20"/>
        </w:rPr>
        <w:t>長依規定將戶籍遷至就讀學校之學區內」等語；核該府歷次處理方式與答復內容，實難謂具體回應本案陳訴情事，亦難肯認該府對於促進學生便利就讀一事，積極謀求系統性處理機制，後續允由教育部督同該府檢討改進。</w:t>
      </w:r>
      <w:bookmarkEnd w:id="1196"/>
      <w:bookmarkEnd w:id="1197"/>
      <w:bookmarkEnd w:id="1198"/>
      <w:bookmarkEnd w:id="1199"/>
      <w:bookmarkEnd w:id="1200"/>
    </w:p>
    <w:p w:rsidR="00890D39" w:rsidRPr="00E84FFA" w:rsidRDefault="001F0507" w:rsidP="00890D39">
      <w:pPr>
        <w:pStyle w:val="3"/>
        <w:rPr>
          <w:color w:val="000000" w:themeColor="text1"/>
        </w:rPr>
      </w:pPr>
      <w:bookmarkStart w:id="1201" w:name="_Toc523732343"/>
      <w:bookmarkStart w:id="1202" w:name="_Toc523749148"/>
      <w:r w:rsidRPr="00E84FFA">
        <w:rPr>
          <w:rFonts w:hint="eastAsia"/>
          <w:color w:val="000000" w:themeColor="text1"/>
        </w:rPr>
        <w:t>綜上，嘉義縣梅山鄉山區學生就學之便利性不無改進空間，後續允由教育部督同嘉義縣政府協助改善該情，並建立系統性處理機制，以回應學生及其家庭之受教需求。</w:t>
      </w:r>
      <w:bookmarkEnd w:id="1201"/>
      <w:bookmarkEnd w:id="1202"/>
    </w:p>
    <w:p w:rsidR="00610A2C" w:rsidRPr="00E84FFA" w:rsidRDefault="00610A2C">
      <w:pPr>
        <w:widowControl/>
        <w:overflowPunct/>
        <w:autoSpaceDE/>
        <w:autoSpaceDN/>
        <w:jc w:val="left"/>
        <w:rPr>
          <w:rFonts w:hAnsi="Arial"/>
          <w:bCs/>
          <w:color w:val="000000" w:themeColor="text1"/>
          <w:kern w:val="32"/>
          <w:szCs w:val="52"/>
        </w:rPr>
      </w:pPr>
      <w:bookmarkStart w:id="1203" w:name="_Toc524895648"/>
      <w:bookmarkStart w:id="1204" w:name="_Toc524896194"/>
      <w:bookmarkStart w:id="1205" w:name="_Toc524896224"/>
      <w:bookmarkStart w:id="1206" w:name="_Toc524902734"/>
      <w:bookmarkStart w:id="1207" w:name="_Toc525066148"/>
      <w:bookmarkStart w:id="1208" w:name="_Toc525070839"/>
      <w:bookmarkStart w:id="1209" w:name="_Toc525938379"/>
      <w:bookmarkStart w:id="1210" w:name="_Toc525939227"/>
      <w:bookmarkStart w:id="1211" w:name="_Toc525939732"/>
      <w:bookmarkStart w:id="1212" w:name="_Toc529218272"/>
      <w:bookmarkStart w:id="1213" w:name="_Toc529222689"/>
      <w:bookmarkStart w:id="1214" w:name="_Toc529223111"/>
      <w:bookmarkStart w:id="1215" w:name="_Toc529223862"/>
      <w:bookmarkStart w:id="1216" w:name="_Toc529228265"/>
      <w:bookmarkStart w:id="1217" w:name="_Toc2400395"/>
      <w:bookmarkStart w:id="1218" w:name="_Toc4316189"/>
      <w:bookmarkStart w:id="1219" w:name="_Toc4473330"/>
      <w:bookmarkStart w:id="1220" w:name="_Toc69556897"/>
      <w:bookmarkStart w:id="1221" w:name="_Toc69556946"/>
      <w:bookmarkStart w:id="1222" w:name="_Toc69609820"/>
      <w:bookmarkStart w:id="1223" w:name="_Toc70241816"/>
      <w:bookmarkStart w:id="1224" w:name="_Toc70242205"/>
      <w:bookmarkStart w:id="1225" w:name="_Toc421794875"/>
      <w:bookmarkEnd w:id="51"/>
      <w:r w:rsidRPr="00E84FFA">
        <w:rPr>
          <w:color w:val="000000" w:themeColor="text1"/>
        </w:rPr>
        <w:br w:type="page"/>
      </w:r>
    </w:p>
    <w:p w:rsidR="00E25849" w:rsidRPr="00E84FFA" w:rsidRDefault="004E61AE" w:rsidP="004E05A1">
      <w:pPr>
        <w:pStyle w:val="1"/>
        <w:ind w:left="2380" w:hanging="2380"/>
        <w:rPr>
          <w:color w:val="000000" w:themeColor="text1"/>
        </w:rPr>
      </w:pPr>
      <w:bookmarkStart w:id="1226" w:name="_Toc523749149"/>
      <w:r w:rsidRPr="00E84FFA">
        <w:rPr>
          <w:rFonts w:hint="eastAsia"/>
          <w:color w:val="000000" w:themeColor="text1"/>
        </w:rPr>
        <w:lastRenderedPageBreak/>
        <w:t>處理辦法：</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006371AD" w:rsidRPr="00E84FFA">
        <w:rPr>
          <w:color w:val="000000" w:themeColor="text1"/>
        </w:rPr>
        <w:t xml:space="preserve"> </w:t>
      </w:r>
    </w:p>
    <w:p w:rsidR="00FB7770" w:rsidRPr="00E84FFA" w:rsidRDefault="00FB7770" w:rsidP="00FB7770">
      <w:pPr>
        <w:pStyle w:val="2"/>
        <w:rPr>
          <w:color w:val="000000" w:themeColor="text1"/>
        </w:rPr>
      </w:pPr>
      <w:bookmarkStart w:id="1227" w:name="_Toc524895649"/>
      <w:bookmarkStart w:id="1228" w:name="_Toc524896195"/>
      <w:bookmarkStart w:id="1229" w:name="_Toc524896225"/>
      <w:bookmarkStart w:id="1230" w:name="_Toc70241820"/>
      <w:bookmarkStart w:id="1231" w:name="_Toc70242209"/>
      <w:bookmarkStart w:id="1232" w:name="_Toc421794876"/>
      <w:bookmarkStart w:id="1233" w:name="_Toc421795442"/>
      <w:bookmarkStart w:id="1234" w:name="_Toc421796023"/>
      <w:bookmarkStart w:id="1235" w:name="_Toc422728958"/>
      <w:bookmarkStart w:id="1236" w:name="_Toc422834161"/>
      <w:bookmarkStart w:id="1237" w:name="_Toc523233419"/>
      <w:bookmarkStart w:id="1238" w:name="_Toc523235830"/>
      <w:bookmarkStart w:id="1239" w:name="_Toc523732345"/>
      <w:bookmarkStart w:id="1240" w:name="_Toc523749150"/>
      <w:bookmarkStart w:id="1241" w:name="_Toc2400396"/>
      <w:bookmarkStart w:id="1242" w:name="_Toc4316190"/>
      <w:bookmarkStart w:id="1243" w:name="_Toc4473331"/>
      <w:bookmarkStart w:id="1244" w:name="_Toc69556898"/>
      <w:bookmarkStart w:id="1245" w:name="_Toc69556947"/>
      <w:bookmarkStart w:id="1246" w:name="_Toc69609821"/>
      <w:bookmarkStart w:id="1247" w:name="_Toc70241817"/>
      <w:bookmarkStart w:id="1248" w:name="_Toc70242206"/>
      <w:bookmarkStart w:id="1249" w:name="_Toc524902735"/>
      <w:bookmarkStart w:id="1250" w:name="_Toc525066149"/>
      <w:bookmarkStart w:id="1251" w:name="_Toc525070840"/>
      <w:bookmarkStart w:id="1252" w:name="_Toc525938380"/>
      <w:bookmarkStart w:id="1253" w:name="_Toc525939228"/>
      <w:bookmarkStart w:id="1254" w:name="_Toc525939733"/>
      <w:bookmarkStart w:id="1255" w:name="_Toc529218273"/>
      <w:bookmarkStart w:id="1256" w:name="_Toc529222690"/>
      <w:bookmarkStart w:id="1257" w:name="_Toc529223112"/>
      <w:bookmarkStart w:id="1258" w:name="_Toc529223863"/>
      <w:bookmarkStart w:id="1259" w:name="_Toc529228266"/>
      <w:bookmarkEnd w:id="1227"/>
      <w:bookmarkEnd w:id="1228"/>
      <w:bookmarkEnd w:id="1229"/>
      <w:r w:rsidRPr="00E84FFA">
        <w:rPr>
          <w:rFonts w:hint="eastAsia"/>
          <w:color w:val="000000" w:themeColor="text1"/>
        </w:rPr>
        <w:t>調查意見</w:t>
      </w:r>
      <w:r w:rsidR="00AE243B" w:rsidRPr="00E84FFA">
        <w:rPr>
          <w:rFonts w:hint="eastAsia"/>
          <w:color w:val="000000" w:themeColor="text1"/>
        </w:rPr>
        <w:t>一至四</w:t>
      </w:r>
      <w:r w:rsidRPr="00E84FFA">
        <w:rPr>
          <w:rFonts w:hint="eastAsia"/>
          <w:color w:val="000000" w:themeColor="text1"/>
        </w:rPr>
        <w:t>，</w:t>
      </w:r>
      <w:r w:rsidR="00D342C8" w:rsidRPr="00E84FFA">
        <w:rPr>
          <w:rFonts w:hint="eastAsia"/>
          <w:color w:val="000000" w:themeColor="text1"/>
        </w:rPr>
        <w:t>函請教育部確實檢討改進</w:t>
      </w:r>
      <w:r w:rsidRPr="00E84FFA">
        <w:rPr>
          <w:rFonts w:hAnsi="標楷體" w:hint="eastAsia"/>
          <w:color w:val="000000" w:themeColor="text1"/>
        </w:rPr>
        <w:t>。</w:t>
      </w:r>
      <w:bookmarkEnd w:id="1230"/>
      <w:bookmarkEnd w:id="1231"/>
      <w:bookmarkEnd w:id="1232"/>
      <w:bookmarkEnd w:id="1233"/>
      <w:bookmarkEnd w:id="1234"/>
      <w:bookmarkEnd w:id="1235"/>
      <w:bookmarkEnd w:id="1236"/>
      <w:bookmarkEnd w:id="1237"/>
      <w:bookmarkEnd w:id="1238"/>
      <w:bookmarkEnd w:id="1239"/>
      <w:bookmarkEnd w:id="1240"/>
    </w:p>
    <w:p w:rsidR="001F0507" w:rsidRPr="00E84FFA" w:rsidRDefault="001F0507" w:rsidP="00FB7770">
      <w:pPr>
        <w:pStyle w:val="2"/>
        <w:rPr>
          <w:color w:val="000000" w:themeColor="text1"/>
        </w:rPr>
      </w:pPr>
      <w:bookmarkStart w:id="1260" w:name="_Toc523732346"/>
      <w:bookmarkStart w:id="1261" w:name="_Toc523749151"/>
      <w:r w:rsidRPr="00E84FFA">
        <w:rPr>
          <w:rFonts w:hAnsi="標楷體" w:hint="eastAsia"/>
          <w:color w:val="000000" w:themeColor="text1"/>
        </w:rPr>
        <w:t>調查意見五，函請教育部督同嘉義縣政府檢討改進。</w:t>
      </w:r>
      <w:bookmarkEnd w:id="1260"/>
      <w:bookmarkEnd w:id="1261"/>
    </w:p>
    <w:p w:rsidR="00FB7770" w:rsidRPr="00E84FFA" w:rsidRDefault="00FB7770" w:rsidP="00F804D3">
      <w:pPr>
        <w:pStyle w:val="2"/>
        <w:rPr>
          <w:color w:val="000000" w:themeColor="text1"/>
        </w:rPr>
      </w:pPr>
      <w:bookmarkStart w:id="1262" w:name="_Toc70241819"/>
      <w:bookmarkStart w:id="1263" w:name="_Toc70242208"/>
      <w:bookmarkStart w:id="1264" w:name="_Toc421794878"/>
      <w:bookmarkStart w:id="1265" w:name="_Toc421795444"/>
      <w:bookmarkStart w:id="1266" w:name="_Toc421796025"/>
      <w:bookmarkStart w:id="1267" w:name="_Toc422728960"/>
      <w:bookmarkStart w:id="1268" w:name="_Toc422834163"/>
      <w:bookmarkStart w:id="1269" w:name="_Toc523233421"/>
      <w:bookmarkStart w:id="1270" w:name="_Toc523235832"/>
      <w:bookmarkStart w:id="1271" w:name="_Toc523732347"/>
      <w:bookmarkStart w:id="1272" w:name="_Toc523749152"/>
      <w:bookmarkStart w:id="1273" w:name="_Toc70241818"/>
      <w:bookmarkStart w:id="1274" w:name="_Toc70242207"/>
      <w:bookmarkStart w:id="1275" w:name="_Toc69556899"/>
      <w:bookmarkStart w:id="1276" w:name="_Toc69556948"/>
      <w:bookmarkStart w:id="1277" w:name="_Toc69609822"/>
      <w:bookmarkEnd w:id="1241"/>
      <w:bookmarkEnd w:id="1242"/>
      <w:bookmarkEnd w:id="1243"/>
      <w:bookmarkEnd w:id="1244"/>
      <w:bookmarkEnd w:id="1245"/>
      <w:bookmarkEnd w:id="1246"/>
      <w:bookmarkEnd w:id="1247"/>
      <w:bookmarkEnd w:id="1248"/>
      <w:r w:rsidRPr="00E84FFA">
        <w:rPr>
          <w:rFonts w:hint="eastAsia"/>
          <w:color w:val="000000" w:themeColor="text1"/>
        </w:rPr>
        <w:t>調查意見函</w:t>
      </w:r>
      <w:r w:rsidR="00D342C8" w:rsidRPr="00E84FFA">
        <w:rPr>
          <w:rFonts w:hint="eastAsia"/>
          <w:color w:val="000000" w:themeColor="text1"/>
        </w:rPr>
        <w:t>請</w:t>
      </w:r>
      <w:r w:rsidRPr="00E84FFA">
        <w:rPr>
          <w:rFonts w:hint="eastAsia"/>
          <w:color w:val="000000" w:themeColor="text1"/>
        </w:rPr>
        <w:t>陳訴人</w:t>
      </w:r>
      <w:r w:rsidR="00D342C8" w:rsidRPr="00E84FFA">
        <w:rPr>
          <w:rFonts w:hint="eastAsia"/>
          <w:color w:val="000000" w:themeColor="text1"/>
        </w:rPr>
        <w:t>參考</w:t>
      </w:r>
      <w:r w:rsidRPr="00E84FFA">
        <w:rPr>
          <w:rFonts w:hint="eastAsia"/>
          <w:color w:val="000000" w:themeColor="text1"/>
        </w:rPr>
        <w:t>。</w:t>
      </w:r>
      <w:bookmarkEnd w:id="1262"/>
      <w:bookmarkEnd w:id="1263"/>
      <w:bookmarkEnd w:id="1264"/>
      <w:bookmarkEnd w:id="1265"/>
      <w:bookmarkEnd w:id="1266"/>
      <w:bookmarkEnd w:id="1267"/>
      <w:bookmarkEnd w:id="1268"/>
      <w:bookmarkEnd w:id="1269"/>
      <w:bookmarkEnd w:id="1270"/>
      <w:bookmarkEnd w:id="1271"/>
      <w:bookmarkEnd w:id="1272"/>
    </w:p>
    <w:p w:rsidR="00F60048" w:rsidRPr="00E84FFA" w:rsidRDefault="00F60048" w:rsidP="00F60048">
      <w:pPr>
        <w:pStyle w:val="2"/>
        <w:rPr>
          <w:color w:val="000000" w:themeColor="text1"/>
        </w:rPr>
      </w:pPr>
      <w:bookmarkStart w:id="1278" w:name="_Toc523233422"/>
      <w:bookmarkStart w:id="1279" w:name="_Toc523235833"/>
      <w:bookmarkStart w:id="1280" w:name="_Toc523732348"/>
      <w:bookmarkStart w:id="1281" w:name="_Toc523749153"/>
      <w:bookmarkStart w:id="1282" w:name="_Toc2400397"/>
      <w:bookmarkStart w:id="1283" w:name="_Toc4316191"/>
      <w:bookmarkStart w:id="1284" w:name="_Toc4473332"/>
      <w:bookmarkStart w:id="1285" w:name="_Toc69556901"/>
      <w:bookmarkStart w:id="1286" w:name="_Toc69556950"/>
      <w:bookmarkStart w:id="1287" w:name="_Toc69609824"/>
      <w:bookmarkStart w:id="1288" w:name="_Toc70241822"/>
      <w:bookmarkStart w:id="1289" w:name="_Toc70242211"/>
      <w:bookmarkStart w:id="1290" w:name="_Toc421794881"/>
      <w:bookmarkStart w:id="1291" w:name="_Toc421795447"/>
      <w:bookmarkStart w:id="1292" w:name="_Toc421796028"/>
      <w:bookmarkStart w:id="1293" w:name="_Toc422728963"/>
      <w:bookmarkStart w:id="1294" w:name="_Toc422834166"/>
      <w:bookmarkEnd w:id="1249"/>
      <w:bookmarkEnd w:id="1250"/>
      <w:bookmarkEnd w:id="1251"/>
      <w:bookmarkEnd w:id="1252"/>
      <w:bookmarkEnd w:id="1253"/>
      <w:bookmarkEnd w:id="1254"/>
      <w:bookmarkEnd w:id="1255"/>
      <w:bookmarkEnd w:id="1256"/>
      <w:bookmarkEnd w:id="1257"/>
      <w:bookmarkEnd w:id="1258"/>
      <w:bookmarkEnd w:id="1259"/>
      <w:bookmarkEnd w:id="1273"/>
      <w:bookmarkEnd w:id="1274"/>
      <w:bookmarkEnd w:id="1275"/>
      <w:bookmarkEnd w:id="1276"/>
      <w:bookmarkEnd w:id="1277"/>
      <w:r w:rsidRPr="00E84FFA">
        <w:rPr>
          <w:rFonts w:hint="eastAsia"/>
          <w:color w:val="000000" w:themeColor="text1"/>
        </w:rPr>
        <w:t>調查意見</w:t>
      </w:r>
      <w:r w:rsidR="00BB17D1" w:rsidRPr="00E84FFA">
        <w:rPr>
          <w:rFonts w:hint="eastAsia"/>
          <w:color w:val="000000" w:themeColor="text1"/>
        </w:rPr>
        <w:t>移請本院人權保障委員會</w:t>
      </w:r>
      <w:r w:rsidRPr="00E84FFA">
        <w:rPr>
          <w:rFonts w:hint="eastAsia"/>
          <w:color w:val="000000" w:themeColor="text1"/>
        </w:rPr>
        <w:t>參處。</w:t>
      </w:r>
      <w:bookmarkEnd w:id="1278"/>
      <w:bookmarkEnd w:id="1279"/>
      <w:bookmarkEnd w:id="1280"/>
      <w:bookmarkEnd w:id="1281"/>
    </w:p>
    <w:bookmarkEnd w:id="1282"/>
    <w:bookmarkEnd w:id="1283"/>
    <w:bookmarkEnd w:id="1284"/>
    <w:bookmarkEnd w:id="1285"/>
    <w:bookmarkEnd w:id="1286"/>
    <w:bookmarkEnd w:id="1287"/>
    <w:bookmarkEnd w:id="1288"/>
    <w:bookmarkEnd w:id="1289"/>
    <w:bookmarkEnd w:id="1290"/>
    <w:bookmarkEnd w:id="1291"/>
    <w:bookmarkEnd w:id="1292"/>
    <w:bookmarkEnd w:id="1293"/>
    <w:bookmarkEnd w:id="1294"/>
    <w:p w:rsidR="002D4527" w:rsidRDefault="002D4527" w:rsidP="002D4527">
      <w:pPr>
        <w:widowControl/>
        <w:overflowPunct/>
        <w:autoSpaceDE/>
        <w:jc w:val="left"/>
        <w:rPr>
          <w:bCs/>
          <w:color w:val="000000" w:themeColor="text1"/>
        </w:rPr>
      </w:pPr>
    </w:p>
    <w:p w:rsidR="002142DB" w:rsidRDefault="002142DB" w:rsidP="002D4527">
      <w:pPr>
        <w:widowControl/>
        <w:overflowPunct/>
        <w:autoSpaceDE/>
        <w:jc w:val="left"/>
        <w:rPr>
          <w:bCs/>
          <w:color w:val="000000" w:themeColor="text1"/>
        </w:rPr>
      </w:pPr>
    </w:p>
    <w:p w:rsidR="002142DB" w:rsidRDefault="002142DB" w:rsidP="002D4527">
      <w:pPr>
        <w:widowControl/>
        <w:overflowPunct/>
        <w:autoSpaceDE/>
        <w:jc w:val="left"/>
        <w:rPr>
          <w:bCs/>
          <w:color w:val="000000" w:themeColor="text1"/>
        </w:rPr>
      </w:pPr>
    </w:p>
    <w:p w:rsidR="002142DB" w:rsidRPr="002142DB" w:rsidRDefault="002142DB" w:rsidP="002142DB">
      <w:pPr>
        <w:widowControl/>
        <w:overflowPunct/>
        <w:autoSpaceDE/>
        <w:ind w:leftChars="1292" w:left="4395"/>
        <w:jc w:val="left"/>
        <w:rPr>
          <w:rFonts w:hAnsi="標楷體"/>
          <w:bCs/>
          <w:color w:val="000000" w:themeColor="text1"/>
          <w:sz w:val="40"/>
          <w:szCs w:val="40"/>
        </w:rPr>
      </w:pPr>
      <w:r w:rsidRPr="002142DB">
        <w:rPr>
          <w:rFonts w:hint="eastAsia"/>
          <w:bCs/>
          <w:color w:val="000000" w:themeColor="text1"/>
          <w:sz w:val="40"/>
          <w:szCs w:val="40"/>
        </w:rPr>
        <w:t>調查委員</w:t>
      </w:r>
      <w:r w:rsidRPr="002142DB">
        <w:rPr>
          <w:rFonts w:hAnsi="標楷體" w:hint="eastAsia"/>
          <w:bCs/>
          <w:color w:val="000000" w:themeColor="text1"/>
          <w:sz w:val="40"/>
          <w:szCs w:val="40"/>
        </w:rPr>
        <w:t>：蔡培村</w:t>
      </w:r>
    </w:p>
    <w:p w:rsidR="002142DB" w:rsidRPr="002142DB" w:rsidRDefault="002142DB" w:rsidP="002142DB">
      <w:pPr>
        <w:widowControl/>
        <w:overflowPunct/>
        <w:autoSpaceDE/>
        <w:ind w:leftChars="1917" w:left="6521"/>
        <w:jc w:val="left"/>
        <w:rPr>
          <w:rFonts w:hint="eastAsia"/>
          <w:bCs/>
          <w:color w:val="000000" w:themeColor="text1"/>
          <w:sz w:val="40"/>
          <w:szCs w:val="40"/>
        </w:rPr>
      </w:pPr>
      <w:bookmarkStart w:id="1295" w:name="_GoBack"/>
      <w:bookmarkEnd w:id="1295"/>
      <w:r w:rsidRPr="002142DB">
        <w:rPr>
          <w:rFonts w:hAnsi="標楷體" w:hint="eastAsia"/>
          <w:bCs/>
          <w:color w:val="000000" w:themeColor="text1"/>
          <w:sz w:val="40"/>
          <w:szCs w:val="40"/>
        </w:rPr>
        <w:t>楊美鈴</w:t>
      </w:r>
    </w:p>
    <w:sectPr w:rsidR="002142DB" w:rsidRPr="002142DB" w:rsidSect="00002962">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409" w:rsidRDefault="00D74409">
      <w:r>
        <w:separator/>
      </w:r>
    </w:p>
  </w:endnote>
  <w:endnote w:type="continuationSeparator" w:id="0">
    <w:p w:rsidR="00D74409" w:rsidRDefault="00D7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D3A" w:rsidRDefault="00371D3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142DB">
      <w:rPr>
        <w:rStyle w:val="ae"/>
        <w:noProof/>
        <w:sz w:val="24"/>
      </w:rPr>
      <w:t>30</w:t>
    </w:r>
    <w:r>
      <w:rPr>
        <w:rStyle w:val="ae"/>
        <w:sz w:val="24"/>
      </w:rPr>
      <w:fldChar w:fldCharType="end"/>
    </w:r>
  </w:p>
  <w:p w:rsidR="00371D3A" w:rsidRDefault="00371D3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409" w:rsidRDefault="00D74409">
      <w:r>
        <w:separator/>
      </w:r>
    </w:p>
  </w:footnote>
  <w:footnote w:type="continuationSeparator" w:id="0">
    <w:p w:rsidR="00D74409" w:rsidRDefault="00D74409">
      <w:r>
        <w:continuationSeparator/>
      </w:r>
    </w:p>
  </w:footnote>
  <w:footnote w:id="1">
    <w:p w:rsidR="00371D3A" w:rsidRPr="00E84FFA" w:rsidRDefault="00371D3A" w:rsidP="002970E3">
      <w:pPr>
        <w:pStyle w:val="aff1"/>
        <w:rPr>
          <w:color w:val="000000" w:themeColor="text1"/>
        </w:rPr>
      </w:pPr>
      <w:r w:rsidRPr="00E84FFA">
        <w:rPr>
          <w:rStyle w:val="aff3"/>
          <w:color w:val="000000" w:themeColor="text1"/>
        </w:rPr>
        <w:footnoteRef/>
      </w:r>
      <w:r w:rsidRPr="00E84FFA">
        <w:rPr>
          <w:color w:val="000000" w:themeColor="text1"/>
        </w:rPr>
        <w:t xml:space="preserve"> </w:t>
      </w:r>
      <w:r w:rsidRPr="00E84FFA">
        <w:rPr>
          <w:rFonts w:hint="eastAsia"/>
          <w:color w:val="000000" w:themeColor="text1"/>
        </w:rPr>
        <w:t>資料來源：教育部部史網站；取自</w:t>
      </w:r>
      <w:r w:rsidRPr="00E84FFA">
        <w:rPr>
          <w:color w:val="000000" w:themeColor="text1"/>
        </w:rPr>
        <w:t>http://history.moe.gov.tw/policy.asp?id=2</w:t>
      </w:r>
    </w:p>
  </w:footnote>
  <w:footnote w:id="2">
    <w:p w:rsidR="00371D3A" w:rsidRPr="00E84FFA" w:rsidRDefault="00371D3A">
      <w:pPr>
        <w:pStyle w:val="aff1"/>
        <w:rPr>
          <w:color w:val="000000" w:themeColor="text1"/>
        </w:rPr>
      </w:pPr>
      <w:r w:rsidRPr="00E84FFA">
        <w:rPr>
          <w:rStyle w:val="aff3"/>
          <w:color w:val="000000" w:themeColor="text1"/>
        </w:rPr>
        <w:footnoteRef/>
      </w:r>
      <w:r w:rsidRPr="00E84FFA">
        <w:rPr>
          <w:color w:val="000000" w:themeColor="text1"/>
        </w:rPr>
        <w:t xml:space="preserve"> </w:t>
      </w:r>
      <w:r w:rsidRPr="00E84FFA">
        <w:rPr>
          <w:rFonts w:hint="eastAsia"/>
          <w:color w:val="000000" w:themeColor="text1"/>
        </w:rPr>
        <w:t>資料來源：教育部部史網站；取自</w:t>
      </w:r>
      <w:r w:rsidRPr="00E84FFA">
        <w:rPr>
          <w:color w:val="000000" w:themeColor="text1"/>
        </w:rPr>
        <w:t>http://history.moe.gov.tw/policy.asp?id=22</w:t>
      </w:r>
    </w:p>
  </w:footnote>
  <w:footnote w:id="3">
    <w:p w:rsidR="00371D3A" w:rsidRPr="00E84FFA" w:rsidRDefault="00371D3A">
      <w:pPr>
        <w:pStyle w:val="aff1"/>
        <w:rPr>
          <w:rFonts w:hAnsi="標楷體"/>
          <w:color w:val="000000" w:themeColor="text1"/>
          <w:szCs w:val="32"/>
        </w:rPr>
      </w:pPr>
      <w:r w:rsidRPr="00E84FFA">
        <w:rPr>
          <w:rStyle w:val="aff3"/>
          <w:color w:val="000000" w:themeColor="text1"/>
        </w:rPr>
        <w:footnoteRef/>
      </w:r>
      <w:r w:rsidRPr="00E84FFA">
        <w:rPr>
          <w:color w:val="000000" w:themeColor="text1"/>
        </w:rPr>
        <w:t xml:space="preserve"> </w:t>
      </w:r>
      <w:r w:rsidRPr="00E84FFA">
        <w:rPr>
          <w:rFonts w:hAnsi="標楷體" w:hint="eastAsia"/>
          <w:color w:val="000000" w:themeColor="text1"/>
          <w:szCs w:val="32"/>
        </w:rPr>
        <w:t>國民教育法施行細則第2條第1項第4款：「國民小學及國民中學的設置……以便利學生就讀為原則…</w:t>
      </w:r>
      <w:r w:rsidR="000913EE" w:rsidRPr="00E84FFA">
        <w:rPr>
          <w:rFonts w:hAnsi="標楷體" w:hint="eastAsia"/>
          <w:color w:val="000000" w:themeColor="text1"/>
          <w:szCs w:val="32"/>
        </w:rPr>
        <w:t>…</w:t>
      </w:r>
      <w:r w:rsidRPr="00E84FFA">
        <w:rPr>
          <w:rFonts w:hAnsi="標楷體" w:hint="eastAsia"/>
          <w:color w:val="000000" w:themeColor="text1"/>
          <w:szCs w:val="32"/>
        </w:rPr>
        <w:t>交通不便、偏遠地區或情況特殊之地區，直轄市、縣</w:t>
      </w:r>
      <w:r w:rsidRPr="00E84FFA">
        <w:rPr>
          <w:rFonts w:hAnsi="標楷體"/>
          <w:color w:val="000000" w:themeColor="text1"/>
          <w:szCs w:val="32"/>
        </w:rPr>
        <w:t xml:space="preserve"> (</w:t>
      </w:r>
      <w:r w:rsidRPr="00E84FFA">
        <w:rPr>
          <w:rFonts w:hAnsi="標楷體" w:hint="eastAsia"/>
          <w:color w:val="000000" w:themeColor="text1"/>
          <w:szCs w:val="32"/>
        </w:rPr>
        <w:t>市</w:t>
      </w:r>
      <w:r w:rsidRPr="00E84FFA">
        <w:rPr>
          <w:rFonts w:hAnsi="標楷體"/>
          <w:color w:val="000000" w:themeColor="text1"/>
          <w:szCs w:val="32"/>
        </w:rPr>
        <w:t xml:space="preserve">) </w:t>
      </w:r>
      <w:r w:rsidRPr="00E84FFA">
        <w:rPr>
          <w:rFonts w:hAnsi="標楷體" w:hint="eastAsia"/>
          <w:color w:val="000000" w:themeColor="text1"/>
          <w:szCs w:val="32"/>
        </w:rPr>
        <w:t>政府視實際需要與學習成效，選擇採取下列措施：(一) 設置分校或分班。(二) 依強迫入學條例第十四條規定提供膳宿設備。(三) 提供上下學所需之交通工具或補助其交通費。(四) 其他有利學生就讀及學習之措施。」</w:t>
      </w:r>
    </w:p>
  </w:footnote>
  <w:footnote w:id="4">
    <w:p w:rsidR="00371D3A" w:rsidRPr="00E84FFA" w:rsidRDefault="00371D3A">
      <w:pPr>
        <w:pStyle w:val="aff1"/>
        <w:rPr>
          <w:rFonts w:hAnsi="標楷體"/>
          <w:color w:val="000000" w:themeColor="text1"/>
          <w:szCs w:val="32"/>
        </w:rPr>
      </w:pPr>
      <w:r w:rsidRPr="00E84FFA">
        <w:rPr>
          <w:rStyle w:val="aff3"/>
          <w:color w:val="000000" w:themeColor="text1"/>
        </w:rPr>
        <w:footnoteRef/>
      </w:r>
      <w:r w:rsidRPr="00E84FFA">
        <w:rPr>
          <w:rFonts w:hAnsi="標楷體" w:hint="eastAsia"/>
          <w:color w:val="000000" w:themeColor="text1"/>
          <w:szCs w:val="32"/>
        </w:rPr>
        <w:t>強迫入學條例施行細則第3條：「(第1項) 依本條例第3條規定所設直轄市、縣 (市) 強迫入學委員會應規劃便利學生就學、提高就學率、協助家庭清寒或家庭變故學生解決困難等強迫入學事宜。……。」</w:t>
      </w:r>
    </w:p>
  </w:footnote>
  <w:footnote w:id="5">
    <w:p w:rsidR="00371D3A" w:rsidRPr="00E84FFA" w:rsidRDefault="00371D3A">
      <w:pPr>
        <w:pStyle w:val="aff1"/>
        <w:rPr>
          <w:color w:val="000000" w:themeColor="text1"/>
        </w:rPr>
      </w:pPr>
      <w:r w:rsidRPr="00E84FFA">
        <w:rPr>
          <w:rStyle w:val="aff3"/>
          <w:color w:val="000000" w:themeColor="text1"/>
        </w:rPr>
        <w:footnoteRef/>
      </w:r>
      <w:r w:rsidRPr="00E84FFA">
        <w:rPr>
          <w:rFonts w:hAnsi="標楷體" w:hint="eastAsia"/>
          <w:color w:val="000000" w:themeColor="text1"/>
          <w:szCs w:val="32"/>
        </w:rPr>
        <w:t>強迫入學條例施行細則第10條：「學校依本條例第14條規定提供膳宿設備，得報請直轄市、縣 (市) 政府視實際需要興建學生宿舍，免費提供住宿。」</w:t>
      </w:r>
    </w:p>
  </w:footnote>
  <w:footnote w:id="6">
    <w:p w:rsidR="00371D3A" w:rsidRPr="00E84FFA" w:rsidRDefault="00371D3A">
      <w:pPr>
        <w:pStyle w:val="aff1"/>
        <w:rPr>
          <w:color w:val="000000" w:themeColor="text1"/>
        </w:rPr>
      </w:pPr>
      <w:r w:rsidRPr="00E84FFA">
        <w:rPr>
          <w:rStyle w:val="aff3"/>
          <w:color w:val="000000" w:themeColor="text1"/>
        </w:rPr>
        <w:footnoteRef/>
      </w:r>
      <w:r w:rsidRPr="00E84FFA">
        <w:rPr>
          <w:color w:val="000000" w:themeColor="text1"/>
        </w:rPr>
        <w:t xml:space="preserve"> </w:t>
      </w:r>
      <w:r w:rsidRPr="00E84FFA">
        <w:rPr>
          <w:rFonts w:hint="eastAsia"/>
          <w:color w:val="000000" w:themeColor="text1"/>
        </w:rPr>
        <w:t>教育部107年1月18日臺教授國字第1060146725號函</w:t>
      </w:r>
    </w:p>
  </w:footnote>
  <w:footnote w:id="7">
    <w:p w:rsidR="00371D3A" w:rsidRPr="00E84FFA" w:rsidRDefault="00371D3A">
      <w:pPr>
        <w:pStyle w:val="aff1"/>
        <w:rPr>
          <w:color w:val="000000" w:themeColor="text1"/>
        </w:rPr>
      </w:pPr>
      <w:r w:rsidRPr="00E84FFA">
        <w:rPr>
          <w:rStyle w:val="aff3"/>
          <w:color w:val="000000" w:themeColor="text1"/>
        </w:rPr>
        <w:footnoteRef/>
      </w:r>
      <w:r w:rsidRPr="00E84FFA">
        <w:rPr>
          <w:color w:val="000000" w:themeColor="text1"/>
        </w:rPr>
        <w:t xml:space="preserve"> </w:t>
      </w:r>
      <w:r w:rsidRPr="00E84FFA">
        <w:rPr>
          <w:rFonts w:hint="eastAsia"/>
          <w:color w:val="000000" w:themeColor="text1"/>
        </w:rPr>
        <w:t>本院監察調查處106年12月19日處台調壹字第1060832390號函。</w:t>
      </w:r>
    </w:p>
  </w:footnote>
  <w:footnote w:id="8">
    <w:p w:rsidR="00371D3A" w:rsidRPr="00E84FFA" w:rsidRDefault="00371D3A" w:rsidP="001F0507">
      <w:pPr>
        <w:pStyle w:val="aff1"/>
        <w:rPr>
          <w:color w:val="000000" w:themeColor="text1"/>
        </w:rPr>
      </w:pPr>
      <w:r w:rsidRPr="00E84FFA">
        <w:rPr>
          <w:rStyle w:val="aff3"/>
          <w:color w:val="000000" w:themeColor="text1"/>
        </w:rPr>
        <w:footnoteRef/>
      </w:r>
      <w:r w:rsidRPr="00E84FFA">
        <w:rPr>
          <w:color w:val="000000" w:themeColor="text1"/>
        </w:rPr>
        <w:t xml:space="preserve"> </w:t>
      </w:r>
      <w:r w:rsidRPr="00E84FFA">
        <w:rPr>
          <w:rFonts w:hint="eastAsia"/>
          <w:color w:val="000000" w:themeColor="text1"/>
        </w:rPr>
        <w:t>嘉義縣政府府教學字第1070037852號函。</w:t>
      </w:r>
    </w:p>
  </w:footnote>
  <w:footnote w:id="9">
    <w:p w:rsidR="00371D3A" w:rsidRPr="00E84FFA" w:rsidRDefault="00371D3A">
      <w:pPr>
        <w:pStyle w:val="aff1"/>
        <w:rPr>
          <w:rFonts w:ascii="Times New Roman"/>
          <w:color w:val="000000" w:themeColor="text1"/>
        </w:rPr>
      </w:pPr>
      <w:r w:rsidRPr="00E84FFA">
        <w:rPr>
          <w:rStyle w:val="aff3"/>
          <w:color w:val="000000" w:themeColor="text1"/>
        </w:rPr>
        <w:footnoteRef/>
      </w:r>
      <w:r w:rsidRPr="00E84FFA">
        <w:rPr>
          <w:rFonts w:ascii="Times New Roman" w:hint="eastAsia"/>
          <w:color w:val="000000" w:themeColor="text1"/>
        </w:rPr>
        <w:t>根據教育部統計處的數據，</w:t>
      </w:r>
      <w:r w:rsidRPr="00E84FFA">
        <w:rPr>
          <w:rFonts w:ascii="Times New Roman" w:hint="eastAsia"/>
          <w:color w:val="000000" w:themeColor="text1"/>
        </w:rPr>
        <w:t>106</w:t>
      </w:r>
      <w:r w:rsidRPr="00E84FFA">
        <w:rPr>
          <w:rFonts w:ascii="Times New Roman" w:hint="eastAsia"/>
          <w:color w:val="000000" w:themeColor="text1"/>
        </w:rPr>
        <w:t>學年度，我國國小計有學生</w:t>
      </w:r>
      <w:r w:rsidRPr="00E84FFA">
        <w:rPr>
          <w:rFonts w:ascii="Times New Roman"/>
          <w:color w:val="000000" w:themeColor="text1"/>
        </w:rPr>
        <w:t>11</w:t>
      </w:r>
      <w:r w:rsidRPr="00E84FFA">
        <w:rPr>
          <w:rFonts w:ascii="Times New Roman" w:hint="eastAsia"/>
          <w:color w:val="000000" w:themeColor="text1"/>
        </w:rPr>
        <w:t>4</w:t>
      </w:r>
      <w:r w:rsidRPr="00E84FFA">
        <w:rPr>
          <w:rFonts w:ascii="Times New Roman" w:hint="eastAsia"/>
          <w:color w:val="000000" w:themeColor="text1"/>
        </w:rPr>
        <w:t>萬</w:t>
      </w:r>
      <w:r w:rsidRPr="00E84FFA">
        <w:rPr>
          <w:rFonts w:ascii="Times New Roman" w:hint="eastAsia"/>
          <w:color w:val="000000" w:themeColor="text1"/>
        </w:rPr>
        <w:t>6,679</w:t>
      </w:r>
      <w:r w:rsidRPr="00E84FFA">
        <w:rPr>
          <w:rFonts w:ascii="Times New Roman" w:hint="eastAsia"/>
          <w:color w:val="000000" w:themeColor="text1"/>
        </w:rPr>
        <w:t>人、國中計有學生</w:t>
      </w:r>
      <w:r w:rsidRPr="00E84FFA">
        <w:rPr>
          <w:rFonts w:ascii="Times New Roman"/>
          <w:color w:val="000000" w:themeColor="text1"/>
        </w:rPr>
        <w:t>6</w:t>
      </w:r>
      <w:r w:rsidRPr="00E84FFA">
        <w:rPr>
          <w:rFonts w:ascii="Times New Roman" w:hint="eastAsia"/>
          <w:color w:val="000000" w:themeColor="text1"/>
        </w:rPr>
        <w:t>5</w:t>
      </w:r>
      <w:r w:rsidRPr="00E84FFA">
        <w:rPr>
          <w:rFonts w:ascii="Times New Roman" w:hint="eastAsia"/>
          <w:color w:val="000000" w:themeColor="text1"/>
        </w:rPr>
        <w:t>萬</w:t>
      </w:r>
      <w:r w:rsidRPr="00E84FFA">
        <w:rPr>
          <w:rFonts w:ascii="Times New Roman" w:hint="eastAsia"/>
          <w:color w:val="000000" w:themeColor="text1"/>
        </w:rPr>
        <w:t>3,</w:t>
      </w:r>
      <w:r w:rsidRPr="00E84FFA">
        <w:rPr>
          <w:rFonts w:ascii="Times New Roman"/>
          <w:color w:val="000000" w:themeColor="text1"/>
        </w:rPr>
        <w:t>2</w:t>
      </w:r>
      <w:r w:rsidRPr="00E84FFA">
        <w:rPr>
          <w:rFonts w:ascii="Times New Roman" w:hint="eastAsia"/>
          <w:color w:val="000000" w:themeColor="text1"/>
        </w:rPr>
        <w:t>73</w:t>
      </w:r>
      <w:r w:rsidRPr="00E84FFA">
        <w:rPr>
          <w:rFonts w:ascii="Times New Roman" w:hint="eastAsia"/>
          <w:color w:val="000000" w:themeColor="text1"/>
        </w:rPr>
        <w:t>人，總計為</w:t>
      </w:r>
      <w:r w:rsidRPr="00E84FFA">
        <w:rPr>
          <w:rFonts w:ascii="Times New Roman" w:hint="eastAsia"/>
          <w:color w:val="000000" w:themeColor="text1"/>
        </w:rPr>
        <w:t>179</w:t>
      </w:r>
      <w:r w:rsidRPr="00E84FFA">
        <w:rPr>
          <w:rFonts w:ascii="Times New Roman" w:hint="eastAsia"/>
          <w:color w:val="000000" w:themeColor="text1"/>
        </w:rPr>
        <w:t>萬</w:t>
      </w:r>
      <w:r w:rsidRPr="00E84FFA">
        <w:rPr>
          <w:rFonts w:ascii="Times New Roman" w:hint="eastAsia"/>
          <w:color w:val="000000" w:themeColor="text1"/>
        </w:rPr>
        <w:t>9,952</w:t>
      </w:r>
      <w:r w:rsidRPr="00E84FFA">
        <w:rPr>
          <w:rFonts w:ascii="Times New Roman" w:hint="eastAsia"/>
          <w:color w:val="000000" w:themeColor="text1"/>
        </w:rPr>
        <w:t>人；取自教育部網站：</w:t>
      </w:r>
      <w:r w:rsidRPr="00E84FFA">
        <w:rPr>
          <w:rFonts w:ascii="Times New Roman"/>
          <w:color w:val="000000" w:themeColor="text1"/>
        </w:rPr>
        <w:t>https://stats.moe.gov.tw/</w:t>
      </w:r>
    </w:p>
  </w:footnote>
  <w:footnote w:id="10">
    <w:p w:rsidR="00371D3A" w:rsidRPr="00E84FFA" w:rsidRDefault="00371D3A" w:rsidP="00B25A04">
      <w:pPr>
        <w:pStyle w:val="aff1"/>
        <w:rPr>
          <w:color w:val="000000" w:themeColor="text1"/>
        </w:rPr>
      </w:pPr>
      <w:r w:rsidRPr="00E84FFA">
        <w:rPr>
          <w:rStyle w:val="aff3"/>
          <w:color w:val="000000" w:themeColor="text1"/>
        </w:rPr>
        <w:footnoteRef/>
      </w:r>
      <w:r w:rsidRPr="00E84FFA">
        <w:rPr>
          <w:rFonts w:hint="eastAsia"/>
          <w:color w:val="000000" w:themeColor="text1"/>
        </w:rPr>
        <w:t>基隆市政府107年4月9日基車營字第1070001521號函。</w:t>
      </w:r>
    </w:p>
  </w:footnote>
  <w:footnote w:id="11">
    <w:p w:rsidR="00371D3A" w:rsidRPr="00E84FFA" w:rsidRDefault="00371D3A" w:rsidP="00B25A04">
      <w:pPr>
        <w:pStyle w:val="aff1"/>
        <w:rPr>
          <w:color w:val="000000" w:themeColor="text1"/>
        </w:rPr>
      </w:pPr>
      <w:r w:rsidRPr="00E84FFA">
        <w:rPr>
          <w:rStyle w:val="aff3"/>
          <w:color w:val="000000" w:themeColor="text1"/>
        </w:rPr>
        <w:footnoteRef/>
      </w:r>
      <w:r w:rsidRPr="00E84FFA">
        <w:rPr>
          <w:rFonts w:hint="eastAsia"/>
          <w:color w:val="000000" w:themeColor="text1"/>
        </w:rPr>
        <w:t>依據基隆市政府107年5月3日基府教國參字第1070219301A號函查復本院說明。</w:t>
      </w:r>
    </w:p>
  </w:footnote>
  <w:footnote w:id="12">
    <w:p w:rsidR="00371D3A" w:rsidRPr="00E84FFA" w:rsidRDefault="00371D3A">
      <w:pPr>
        <w:pStyle w:val="aff1"/>
        <w:rPr>
          <w:color w:val="000000" w:themeColor="text1"/>
        </w:rPr>
      </w:pPr>
      <w:r w:rsidRPr="00E84FFA">
        <w:rPr>
          <w:rStyle w:val="aff3"/>
          <w:color w:val="000000" w:themeColor="text1"/>
        </w:rPr>
        <w:footnoteRef/>
      </w:r>
      <w:r w:rsidRPr="00E84FFA">
        <w:rPr>
          <w:color w:val="000000" w:themeColor="text1"/>
        </w:rPr>
        <w:t xml:space="preserve"> </w:t>
      </w:r>
      <w:r w:rsidRPr="00E84FFA">
        <w:rPr>
          <w:rFonts w:hint="eastAsia"/>
          <w:color w:val="000000" w:themeColor="text1"/>
        </w:rPr>
        <w:t>教育部107年1月18日臺教授國字第1060146725號函。</w:t>
      </w:r>
    </w:p>
  </w:footnote>
  <w:footnote w:id="13">
    <w:p w:rsidR="00371D3A" w:rsidRPr="00E84FFA" w:rsidRDefault="00371D3A" w:rsidP="006D0F12">
      <w:pPr>
        <w:pStyle w:val="aff1"/>
        <w:rPr>
          <w:color w:val="000000" w:themeColor="text1"/>
        </w:rPr>
      </w:pPr>
      <w:r w:rsidRPr="00E84FFA">
        <w:rPr>
          <w:rStyle w:val="aff3"/>
          <w:color w:val="000000" w:themeColor="text1"/>
        </w:rPr>
        <w:footnoteRef/>
      </w:r>
      <w:r w:rsidRPr="00E84FFA">
        <w:rPr>
          <w:rFonts w:hint="eastAsia"/>
          <w:color w:val="000000" w:themeColor="text1"/>
        </w:rPr>
        <w:t>查據澎湖縣政府於本院履勘後補充說明：目前澎湖各離島設有國小未設國中僅剩花嶼國小(花嶼村)，其他有居民居住之離島，或已皆設國中、國小供學生就學。其中未設國中、國小學校之離島，其學生已從國小階段起至本縣本島其他學校就讀，因此減少對國中學生宿舍住宿需求，故92年起澎湖老人之家少年教養大樓落成後，即可供離島學生住宿。</w:t>
      </w:r>
    </w:p>
  </w:footnote>
  <w:footnote w:id="14">
    <w:p w:rsidR="00371D3A" w:rsidRPr="00E84FFA" w:rsidRDefault="00371D3A" w:rsidP="006D0F12">
      <w:pPr>
        <w:pStyle w:val="aff1"/>
        <w:rPr>
          <w:color w:val="000000" w:themeColor="text1"/>
        </w:rPr>
      </w:pPr>
      <w:r w:rsidRPr="00E84FFA">
        <w:rPr>
          <w:rStyle w:val="aff3"/>
          <w:color w:val="000000" w:themeColor="text1"/>
        </w:rPr>
        <w:footnoteRef/>
      </w:r>
      <w:r w:rsidRPr="00E84FFA">
        <w:rPr>
          <w:color w:val="000000" w:themeColor="text1"/>
        </w:rPr>
        <w:t xml:space="preserve"> </w:t>
      </w:r>
      <w:r w:rsidRPr="00E84FFA">
        <w:rPr>
          <w:rFonts w:hint="eastAsia"/>
          <w:color w:val="000000" w:themeColor="text1"/>
        </w:rPr>
        <w:t>每日服務費</w:t>
      </w:r>
      <w:r w:rsidRPr="00E84FFA">
        <w:rPr>
          <w:color w:val="000000" w:themeColor="text1"/>
        </w:rPr>
        <w:t>60</w:t>
      </w:r>
      <w:r w:rsidRPr="00E84FFA">
        <w:rPr>
          <w:rFonts w:hint="eastAsia"/>
          <w:color w:val="000000" w:themeColor="text1"/>
        </w:rPr>
        <w:t>元，不包括生活費、膳食費、教育費等。</w:t>
      </w:r>
    </w:p>
  </w:footnote>
  <w:footnote w:id="15">
    <w:p w:rsidR="00371D3A" w:rsidRPr="00E84FFA" w:rsidRDefault="00371D3A" w:rsidP="006D0F12">
      <w:pPr>
        <w:pStyle w:val="aff1"/>
        <w:rPr>
          <w:color w:val="000000" w:themeColor="text1"/>
        </w:rPr>
      </w:pPr>
      <w:r w:rsidRPr="00E84FFA">
        <w:rPr>
          <w:rStyle w:val="aff3"/>
          <w:color w:val="000000" w:themeColor="text1"/>
        </w:rPr>
        <w:footnoteRef/>
      </w:r>
      <w:r w:rsidRPr="00E84FFA">
        <w:rPr>
          <w:rFonts w:hint="eastAsia"/>
          <w:color w:val="000000" w:themeColor="text1"/>
        </w:rPr>
        <w:t xml:space="preserve"> 依該準則現行規定，其第3條第1項第9款為：「住宿生輔導員：山地及偏遠地區學校，學生宿舍有十二人以上住宿生者，得置住宿生輔導員一人；五十人以上住宿生者，得置住宿生輔導員二人。但學生宿舍有十一人以下住宿生者，必要時得置住宿生輔導員一人或指派專人兼任。」</w:t>
      </w:r>
    </w:p>
  </w:footnote>
  <w:footnote w:id="16">
    <w:p w:rsidR="00371D3A" w:rsidRPr="00E84FFA" w:rsidRDefault="00371D3A" w:rsidP="006D0F12">
      <w:pPr>
        <w:pStyle w:val="aff1"/>
        <w:rPr>
          <w:color w:val="000000" w:themeColor="text1"/>
        </w:rPr>
      </w:pPr>
      <w:r w:rsidRPr="00E84FFA">
        <w:rPr>
          <w:rStyle w:val="aff3"/>
          <w:color w:val="000000" w:themeColor="text1"/>
        </w:rPr>
        <w:footnoteRef/>
      </w:r>
      <w:r w:rsidRPr="00E84FFA">
        <w:rPr>
          <w:rFonts w:hint="eastAsia"/>
          <w:color w:val="000000" w:themeColor="text1"/>
        </w:rPr>
        <w:t xml:space="preserve"> 本院</w:t>
      </w:r>
      <w:r w:rsidRPr="00E84FFA">
        <w:rPr>
          <w:rFonts w:hint="eastAsia"/>
          <w:color w:val="000000" w:themeColor="text1"/>
        </w:rPr>
        <w:fldChar w:fldCharType="begin"/>
      </w:r>
      <w:r w:rsidRPr="00E84FFA">
        <w:rPr>
          <w:rFonts w:hint="eastAsia"/>
          <w:color w:val="000000" w:themeColor="text1"/>
        </w:rPr>
        <w:instrText xml:space="preserve"> MERGEFIELD YY </w:instrText>
      </w:r>
      <w:r w:rsidRPr="00E84FFA">
        <w:rPr>
          <w:rFonts w:hint="eastAsia"/>
          <w:color w:val="000000" w:themeColor="text1"/>
        </w:rPr>
        <w:fldChar w:fldCharType="separate"/>
      </w:r>
      <w:r w:rsidRPr="00E84FFA">
        <w:rPr>
          <w:rFonts w:hint="eastAsia"/>
          <w:noProof/>
          <w:color w:val="000000" w:themeColor="text1"/>
        </w:rPr>
        <w:t>104</w:t>
      </w:r>
      <w:r w:rsidRPr="00E84FFA">
        <w:rPr>
          <w:rFonts w:hint="eastAsia"/>
          <w:color w:val="000000" w:themeColor="text1"/>
        </w:rPr>
        <w:fldChar w:fldCharType="end"/>
      </w:r>
      <w:r w:rsidRPr="00E84FFA">
        <w:rPr>
          <w:rFonts w:hint="eastAsia"/>
          <w:color w:val="000000" w:themeColor="text1"/>
        </w:rPr>
        <w:t>年</w:t>
      </w:r>
      <w:r w:rsidRPr="00E84FFA">
        <w:rPr>
          <w:rFonts w:hint="eastAsia"/>
          <w:color w:val="000000" w:themeColor="text1"/>
        </w:rPr>
        <w:fldChar w:fldCharType="begin"/>
      </w:r>
      <w:r w:rsidRPr="00E84FFA">
        <w:rPr>
          <w:rFonts w:hint="eastAsia"/>
          <w:color w:val="000000" w:themeColor="text1"/>
        </w:rPr>
        <w:instrText xml:space="preserve"> MERGEFIELD MM </w:instrText>
      </w:r>
      <w:r w:rsidRPr="00E84FFA">
        <w:rPr>
          <w:rFonts w:hint="eastAsia"/>
          <w:color w:val="000000" w:themeColor="text1"/>
        </w:rPr>
        <w:fldChar w:fldCharType="separate"/>
      </w:r>
      <w:r w:rsidRPr="00E84FFA">
        <w:rPr>
          <w:rFonts w:hint="eastAsia"/>
          <w:noProof/>
          <w:color w:val="000000" w:themeColor="text1"/>
        </w:rPr>
        <w:t>06</w:t>
      </w:r>
      <w:r w:rsidRPr="00E84FFA">
        <w:rPr>
          <w:rFonts w:hint="eastAsia"/>
          <w:color w:val="000000" w:themeColor="text1"/>
        </w:rPr>
        <w:fldChar w:fldCharType="end"/>
      </w:r>
      <w:r w:rsidRPr="00E84FFA">
        <w:rPr>
          <w:rFonts w:hint="eastAsia"/>
          <w:color w:val="000000" w:themeColor="text1"/>
        </w:rPr>
        <w:t>月</w:t>
      </w:r>
      <w:r w:rsidRPr="00E84FFA">
        <w:rPr>
          <w:rFonts w:hint="eastAsia"/>
          <w:color w:val="000000" w:themeColor="text1"/>
        </w:rPr>
        <w:fldChar w:fldCharType="begin"/>
      </w:r>
      <w:r w:rsidRPr="00E84FFA">
        <w:rPr>
          <w:rFonts w:hint="eastAsia"/>
          <w:color w:val="000000" w:themeColor="text1"/>
        </w:rPr>
        <w:instrText xml:space="preserve"> MERGEFIELD DD </w:instrText>
      </w:r>
      <w:r w:rsidRPr="00E84FFA">
        <w:rPr>
          <w:rFonts w:hint="eastAsia"/>
          <w:color w:val="000000" w:themeColor="text1"/>
        </w:rPr>
        <w:fldChar w:fldCharType="separate"/>
      </w:r>
      <w:r w:rsidRPr="00E84FFA">
        <w:rPr>
          <w:rFonts w:hint="eastAsia"/>
          <w:noProof/>
          <w:color w:val="000000" w:themeColor="text1"/>
        </w:rPr>
        <w:t>12</w:t>
      </w:r>
      <w:r w:rsidRPr="00E84FFA">
        <w:rPr>
          <w:rFonts w:hint="eastAsia"/>
          <w:color w:val="000000" w:themeColor="text1"/>
        </w:rPr>
        <w:fldChar w:fldCharType="end"/>
      </w:r>
      <w:r w:rsidRPr="00E84FFA">
        <w:rPr>
          <w:rFonts w:hint="eastAsia"/>
          <w:color w:val="000000" w:themeColor="text1"/>
        </w:rPr>
        <w:t>日院台調壹字第</w:t>
      </w:r>
      <w:r w:rsidRPr="00E84FFA">
        <w:rPr>
          <w:rFonts w:hint="eastAsia"/>
          <w:color w:val="000000" w:themeColor="text1"/>
        </w:rPr>
        <w:fldChar w:fldCharType="begin"/>
      </w:r>
      <w:r w:rsidRPr="00E84FFA">
        <w:rPr>
          <w:rFonts w:hint="eastAsia"/>
          <w:color w:val="000000" w:themeColor="text1"/>
        </w:rPr>
        <w:instrText xml:space="preserve"> MERGEFIELD 派查文號 </w:instrText>
      </w:r>
      <w:r w:rsidRPr="00E84FFA">
        <w:rPr>
          <w:rFonts w:hint="eastAsia"/>
          <w:color w:val="000000" w:themeColor="text1"/>
        </w:rPr>
        <w:fldChar w:fldCharType="separate"/>
      </w:r>
      <w:r w:rsidRPr="00E84FFA">
        <w:rPr>
          <w:rFonts w:hint="eastAsia"/>
          <w:noProof/>
          <w:color w:val="000000" w:themeColor="text1"/>
        </w:rPr>
        <w:t>1040800099</w:t>
      </w:r>
      <w:r w:rsidRPr="00E84FFA">
        <w:rPr>
          <w:rFonts w:hint="eastAsia"/>
          <w:color w:val="000000" w:themeColor="text1"/>
        </w:rPr>
        <w:fldChar w:fldCharType="end"/>
      </w:r>
      <w:r w:rsidRPr="00E84FFA">
        <w:rPr>
          <w:rFonts w:hint="eastAsia"/>
          <w:color w:val="000000" w:themeColor="text1"/>
        </w:rPr>
        <w:t>號函派查，調查委員為蔡培村委員、王美玉委員。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0CA2"/>
    <w:multiLevelType w:val="hybridMultilevel"/>
    <w:tmpl w:val="C136B898"/>
    <w:lvl w:ilvl="0" w:tplc="DEB20F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825E65"/>
    <w:multiLevelType w:val="hybridMultilevel"/>
    <w:tmpl w:val="3284838E"/>
    <w:lvl w:ilvl="0" w:tplc="D31685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04AC95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4" w15:restartNumberingAfterBreak="0">
    <w:nsid w:val="14D71E71"/>
    <w:multiLevelType w:val="hybridMultilevel"/>
    <w:tmpl w:val="DF623C5C"/>
    <w:lvl w:ilvl="0" w:tplc="66B6AAAA">
      <w:start w:val="1"/>
      <w:numFmt w:val="decimal"/>
      <w:pStyle w:val="6"/>
      <w:lvlText w:val="&lt;%1&gt;"/>
      <w:lvlJc w:val="left"/>
      <w:pPr>
        <w:ind w:left="2008" w:hanging="480"/>
      </w:pPr>
      <w:rPr>
        <w:rFonts w:hint="eastAsia"/>
      </w:rPr>
    </w:lvl>
    <w:lvl w:ilvl="1" w:tplc="04090019" w:tentative="1">
      <w:start w:val="1"/>
      <w:numFmt w:val="ideographTraditional"/>
      <w:lvlText w:val="%2、"/>
      <w:lvlJc w:val="left"/>
      <w:pPr>
        <w:ind w:left="2488" w:hanging="480"/>
      </w:pPr>
    </w:lvl>
    <w:lvl w:ilvl="2" w:tplc="0409001B" w:tentative="1">
      <w:start w:val="1"/>
      <w:numFmt w:val="lowerRoman"/>
      <w:lvlText w:val="%3."/>
      <w:lvlJc w:val="right"/>
      <w:pPr>
        <w:ind w:left="2968" w:hanging="480"/>
      </w:pPr>
    </w:lvl>
    <w:lvl w:ilvl="3" w:tplc="0409000F" w:tentative="1">
      <w:start w:val="1"/>
      <w:numFmt w:val="decimal"/>
      <w:lvlText w:val="%4."/>
      <w:lvlJc w:val="left"/>
      <w:pPr>
        <w:ind w:left="3448" w:hanging="480"/>
      </w:pPr>
    </w:lvl>
    <w:lvl w:ilvl="4" w:tplc="04090019" w:tentative="1">
      <w:start w:val="1"/>
      <w:numFmt w:val="ideographTraditional"/>
      <w:lvlText w:val="%5、"/>
      <w:lvlJc w:val="left"/>
      <w:pPr>
        <w:ind w:left="3928" w:hanging="480"/>
      </w:pPr>
    </w:lvl>
    <w:lvl w:ilvl="5" w:tplc="0409001B" w:tentative="1">
      <w:start w:val="1"/>
      <w:numFmt w:val="lowerRoman"/>
      <w:lvlText w:val="%6."/>
      <w:lvlJc w:val="right"/>
      <w:pPr>
        <w:ind w:left="4408" w:hanging="480"/>
      </w:pPr>
    </w:lvl>
    <w:lvl w:ilvl="6" w:tplc="0409000F" w:tentative="1">
      <w:start w:val="1"/>
      <w:numFmt w:val="decimal"/>
      <w:lvlText w:val="%7."/>
      <w:lvlJc w:val="left"/>
      <w:pPr>
        <w:ind w:left="4888" w:hanging="480"/>
      </w:pPr>
    </w:lvl>
    <w:lvl w:ilvl="7" w:tplc="04090019" w:tentative="1">
      <w:start w:val="1"/>
      <w:numFmt w:val="ideographTraditional"/>
      <w:lvlText w:val="%8、"/>
      <w:lvlJc w:val="left"/>
      <w:pPr>
        <w:ind w:left="5368" w:hanging="480"/>
      </w:pPr>
    </w:lvl>
    <w:lvl w:ilvl="8" w:tplc="0409001B" w:tentative="1">
      <w:start w:val="1"/>
      <w:numFmt w:val="lowerRoman"/>
      <w:lvlText w:val="%9."/>
      <w:lvlJc w:val="right"/>
      <w:pPr>
        <w:ind w:left="5848"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B1291F"/>
    <w:multiLevelType w:val="hybridMultilevel"/>
    <w:tmpl w:val="7DDAA1DA"/>
    <w:lvl w:ilvl="0" w:tplc="0FBAD2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E641C7"/>
    <w:multiLevelType w:val="hybridMultilevel"/>
    <w:tmpl w:val="7B62D394"/>
    <w:lvl w:ilvl="0" w:tplc="301064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BB662F"/>
    <w:multiLevelType w:val="hybridMultilevel"/>
    <w:tmpl w:val="B16059A2"/>
    <w:lvl w:ilvl="0" w:tplc="DEB20F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DF1671"/>
    <w:multiLevelType w:val="hybridMultilevel"/>
    <w:tmpl w:val="2B9A0400"/>
    <w:lvl w:ilvl="0" w:tplc="DEB20F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1331"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4A5F5684"/>
    <w:multiLevelType w:val="hybridMultilevel"/>
    <w:tmpl w:val="D8466FFC"/>
    <w:lvl w:ilvl="0" w:tplc="7FB828CE">
      <w:start w:val="1"/>
      <w:numFmt w:val="decimal"/>
      <w:pStyle w:val="a3"/>
      <w:lvlText w:val="表%1　"/>
      <w:lvlJc w:val="left"/>
      <w:pPr>
        <w:ind w:left="2324"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2236"/>
        </w:tabs>
        <w:ind w:left="2236" w:hanging="480"/>
      </w:pPr>
    </w:lvl>
    <w:lvl w:ilvl="2" w:tplc="0409001B" w:tentative="1">
      <w:start w:val="1"/>
      <w:numFmt w:val="lowerRoman"/>
      <w:lvlText w:val="%3."/>
      <w:lvlJc w:val="right"/>
      <w:pPr>
        <w:tabs>
          <w:tab w:val="num" w:pos="2716"/>
        </w:tabs>
        <w:ind w:left="2716" w:hanging="480"/>
      </w:pPr>
    </w:lvl>
    <w:lvl w:ilvl="3" w:tplc="0409000F" w:tentative="1">
      <w:start w:val="1"/>
      <w:numFmt w:val="decimal"/>
      <w:lvlText w:val="%4."/>
      <w:lvlJc w:val="left"/>
      <w:pPr>
        <w:tabs>
          <w:tab w:val="num" w:pos="3196"/>
        </w:tabs>
        <w:ind w:left="3196" w:hanging="480"/>
      </w:pPr>
    </w:lvl>
    <w:lvl w:ilvl="4" w:tplc="04090019" w:tentative="1">
      <w:start w:val="1"/>
      <w:numFmt w:val="ideographTraditional"/>
      <w:lvlText w:val="%5、"/>
      <w:lvlJc w:val="left"/>
      <w:pPr>
        <w:tabs>
          <w:tab w:val="num" w:pos="3676"/>
        </w:tabs>
        <w:ind w:left="3676" w:hanging="480"/>
      </w:pPr>
    </w:lvl>
    <w:lvl w:ilvl="5" w:tplc="0409001B" w:tentative="1">
      <w:start w:val="1"/>
      <w:numFmt w:val="lowerRoman"/>
      <w:lvlText w:val="%6."/>
      <w:lvlJc w:val="right"/>
      <w:pPr>
        <w:tabs>
          <w:tab w:val="num" w:pos="4156"/>
        </w:tabs>
        <w:ind w:left="4156" w:hanging="480"/>
      </w:pPr>
    </w:lvl>
    <w:lvl w:ilvl="6" w:tplc="0409000F" w:tentative="1">
      <w:start w:val="1"/>
      <w:numFmt w:val="decimal"/>
      <w:lvlText w:val="%7."/>
      <w:lvlJc w:val="left"/>
      <w:pPr>
        <w:tabs>
          <w:tab w:val="num" w:pos="4636"/>
        </w:tabs>
        <w:ind w:left="4636" w:hanging="480"/>
      </w:pPr>
    </w:lvl>
    <w:lvl w:ilvl="7" w:tplc="04090019" w:tentative="1">
      <w:start w:val="1"/>
      <w:numFmt w:val="ideographTraditional"/>
      <w:lvlText w:val="%8、"/>
      <w:lvlJc w:val="left"/>
      <w:pPr>
        <w:tabs>
          <w:tab w:val="num" w:pos="5116"/>
        </w:tabs>
        <w:ind w:left="5116" w:hanging="480"/>
      </w:pPr>
    </w:lvl>
    <w:lvl w:ilvl="8" w:tplc="0409001B" w:tentative="1">
      <w:start w:val="1"/>
      <w:numFmt w:val="lowerRoman"/>
      <w:lvlText w:val="%9."/>
      <w:lvlJc w:val="right"/>
      <w:pPr>
        <w:tabs>
          <w:tab w:val="num" w:pos="5596"/>
        </w:tabs>
        <w:ind w:left="5596"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5B4F69"/>
    <w:multiLevelType w:val="multilevel"/>
    <w:tmpl w:val="2E0E1678"/>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Times New Roman" w:eastAsia="標楷體" w:hAnsi="Times New Roman" w:cs="Times New Roman" w:hint="default"/>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5"/>
  </w:num>
  <w:num w:numId="3">
    <w:abstractNumId w:val="1"/>
  </w:num>
  <w:num w:numId="4">
    <w:abstractNumId w:val="12"/>
  </w:num>
  <w:num w:numId="5">
    <w:abstractNumId w:val="8"/>
  </w:num>
  <w:num w:numId="6">
    <w:abstractNumId w:val="13"/>
  </w:num>
  <w:num w:numId="7">
    <w:abstractNumId w:val="3"/>
  </w:num>
  <w:num w:numId="8">
    <w:abstractNumId w:val="14"/>
  </w:num>
  <w:num w:numId="9">
    <w:abstractNumId w:val="11"/>
  </w:num>
  <w:num w:numId="10">
    <w:abstractNumId w:val="4"/>
  </w:num>
  <w:num w:numId="11">
    <w:abstractNumId w:val="4"/>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9"/>
  </w:num>
  <w:num w:numId="20">
    <w:abstractNumId w:val="7"/>
  </w:num>
  <w:num w:numId="21">
    <w:abstractNumId w:val="2"/>
  </w:num>
  <w:num w:numId="22">
    <w:abstractNumId w:val="6"/>
  </w:num>
  <w:num w:numId="23">
    <w:abstractNumId w:val="3"/>
  </w:num>
  <w:num w:numId="2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0336"/>
    <w:rsid w:val="00002962"/>
    <w:rsid w:val="000029D9"/>
    <w:rsid w:val="00004751"/>
    <w:rsid w:val="00004DA3"/>
    <w:rsid w:val="00006961"/>
    <w:rsid w:val="0000698C"/>
    <w:rsid w:val="000112BF"/>
    <w:rsid w:val="00012233"/>
    <w:rsid w:val="00012B8C"/>
    <w:rsid w:val="00015DBE"/>
    <w:rsid w:val="00016FF0"/>
    <w:rsid w:val="00017318"/>
    <w:rsid w:val="00021D86"/>
    <w:rsid w:val="00023275"/>
    <w:rsid w:val="000246F7"/>
    <w:rsid w:val="00024859"/>
    <w:rsid w:val="00024AC3"/>
    <w:rsid w:val="000263F2"/>
    <w:rsid w:val="000264E1"/>
    <w:rsid w:val="0003114D"/>
    <w:rsid w:val="00031D95"/>
    <w:rsid w:val="00033738"/>
    <w:rsid w:val="00036D76"/>
    <w:rsid w:val="00037A93"/>
    <w:rsid w:val="0005048E"/>
    <w:rsid w:val="00051F32"/>
    <w:rsid w:val="000537CF"/>
    <w:rsid w:val="000537DD"/>
    <w:rsid w:val="00054D9B"/>
    <w:rsid w:val="00055460"/>
    <w:rsid w:val="00056653"/>
    <w:rsid w:val="00056759"/>
    <w:rsid w:val="00057F32"/>
    <w:rsid w:val="00062A25"/>
    <w:rsid w:val="0006473D"/>
    <w:rsid w:val="00064B1B"/>
    <w:rsid w:val="00065B5E"/>
    <w:rsid w:val="00067751"/>
    <w:rsid w:val="000701DC"/>
    <w:rsid w:val="00070BBE"/>
    <w:rsid w:val="000727FD"/>
    <w:rsid w:val="00072A79"/>
    <w:rsid w:val="00072B8A"/>
    <w:rsid w:val="0007377D"/>
    <w:rsid w:val="00073CB5"/>
    <w:rsid w:val="0007425C"/>
    <w:rsid w:val="000743FA"/>
    <w:rsid w:val="00074740"/>
    <w:rsid w:val="00075F05"/>
    <w:rsid w:val="00076150"/>
    <w:rsid w:val="0007651E"/>
    <w:rsid w:val="00077553"/>
    <w:rsid w:val="000851A2"/>
    <w:rsid w:val="00090B9A"/>
    <w:rsid w:val="000913EE"/>
    <w:rsid w:val="0009352E"/>
    <w:rsid w:val="0009390F"/>
    <w:rsid w:val="00096A02"/>
    <w:rsid w:val="00096B96"/>
    <w:rsid w:val="0009737E"/>
    <w:rsid w:val="00097F1D"/>
    <w:rsid w:val="000A18EF"/>
    <w:rsid w:val="000A2F3F"/>
    <w:rsid w:val="000A330E"/>
    <w:rsid w:val="000B0B4A"/>
    <w:rsid w:val="000B25D9"/>
    <w:rsid w:val="000B279A"/>
    <w:rsid w:val="000B4141"/>
    <w:rsid w:val="000B4673"/>
    <w:rsid w:val="000B4CB4"/>
    <w:rsid w:val="000B61D2"/>
    <w:rsid w:val="000B70A7"/>
    <w:rsid w:val="000B73DD"/>
    <w:rsid w:val="000B78C1"/>
    <w:rsid w:val="000B7ECC"/>
    <w:rsid w:val="000C081F"/>
    <w:rsid w:val="000C1F6E"/>
    <w:rsid w:val="000C23CE"/>
    <w:rsid w:val="000C2AFD"/>
    <w:rsid w:val="000C3F76"/>
    <w:rsid w:val="000C42A7"/>
    <w:rsid w:val="000C4394"/>
    <w:rsid w:val="000C495F"/>
    <w:rsid w:val="000C5489"/>
    <w:rsid w:val="000C736D"/>
    <w:rsid w:val="000D0C05"/>
    <w:rsid w:val="000D2AD0"/>
    <w:rsid w:val="000D61FA"/>
    <w:rsid w:val="000D7A90"/>
    <w:rsid w:val="000E19DD"/>
    <w:rsid w:val="000E1FD4"/>
    <w:rsid w:val="000E3E89"/>
    <w:rsid w:val="000E5271"/>
    <w:rsid w:val="000E6431"/>
    <w:rsid w:val="000E6E49"/>
    <w:rsid w:val="000E7542"/>
    <w:rsid w:val="000F15E0"/>
    <w:rsid w:val="000F21A5"/>
    <w:rsid w:val="000F31B7"/>
    <w:rsid w:val="000F47AE"/>
    <w:rsid w:val="00100C67"/>
    <w:rsid w:val="0010241D"/>
    <w:rsid w:val="00102A31"/>
    <w:rsid w:val="00102B9F"/>
    <w:rsid w:val="00107AE2"/>
    <w:rsid w:val="00112581"/>
    <w:rsid w:val="00112637"/>
    <w:rsid w:val="00112ABC"/>
    <w:rsid w:val="00115135"/>
    <w:rsid w:val="0012001E"/>
    <w:rsid w:val="0012620C"/>
    <w:rsid w:val="00126640"/>
    <w:rsid w:val="001268DB"/>
    <w:rsid w:val="00126A55"/>
    <w:rsid w:val="001334B8"/>
    <w:rsid w:val="00133B82"/>
    <w:rsid w:val="00133F08"/>
    <w:rsid w:val="00134452"/>
    <w:rsid w:val="001345E6"/>
    <w:rsid w:val="001378B0"/>
    <w:rsid w:val="00140532"/>
    <w:rsid w:val="001406BA"/>
    <w:rsid w:val="0014073C"/>
    <w:rsid w:val="00142E00"/>
    <w:rsid w:val="00143192"/>
    <w:rsid w:val="001469D8"/>
    <w:rsid w:val="00152793"/>
    <w:rsid w:val="00153B7E"/>
    <w:rsid w:val="001545A9"/>
    <w:rsid w:val="0015715D"/>
    <w:rsid w:val="001625EA"/>
    <w:rsid w:val="001637C7"/>
    <w:rsid w:val="0016480E"/>
    <w:rsid w:val="001718DE"/>
    <w:rsid w:val="00173445"/>
    <w:rsid w:val="00174297"/>
    <w:rsid w:val="001745F0"/>
    <w:rsid w:val="00174B75"/>
    <w:rsid w:val="00175127"/>
    <w:rsid w:val="00177C22"/>
    <w:rsid w:val="001809E7"/>
    <w:rsid w:val="00180E06"/>
    <w:rsid w:val="001817B3"/>
    <w:rsid w:val="00182042"/>
    <w:rsid w:val="001823C4"/>
    <w:rsid w:val="0018263C"/>
    <w:rsid w:val="00183014"/>
    <w:rsid w:val="00185289"/>
    <w:rsid w:val="001861B5"/>
    <w:rsid w:val="00190B01"/>
    <w:rsid w:val="00191F81"/>
    <w:rsid w:val="001959C2"/>
    <w:rsid w:val="00195F66"/>
    <w:rsid w:val="0019711C"/>
    <w:rsid w:val="001A035D"/>
    <w:rsid w:val="001A0978"/>
    <w:rsid w:val="001A22B8"/>
    <w:rsid w:val="001A51E3"/>
    <w:rsid w:val="001A7968"/>
    <w:rsid w:val="001B06FE"/>
    <w:rsid w:val="001B2E98"/>
    <w:rsid w:val="001B331B"/>
    <w:rsid w:val="001B33BF"/>
    <w:rsid w:val="001B3483"/>
    <w:rsid w:val="001B3BE6"/>
    <w:rsid w:val="001B3C1E"/>
    <w:rsid w:val="001B4494"/>
    <w:rsid w:val="001C0D8B"/>
    <w:rsid w:val="001C0DA8"/>
    <w:rsid w:val="001C1691"/>
    <w:rsid w:val="001C4EC4"/>
    <w:rsid w:val="001C50A3"/>
    <w:rsid w:val="001C5EFB"/>
    <w:rsid w:val="001C6500"/>
    <w:rsid w:val="001D4961"/>
    <w:rsid w:val="001D4AD7"/>
    <w:rsid w:val="001D4BD7"/>
    <w:rsid w:val="001D5171"/>
    <w:rsid w:val="001D7133"/>
    <w:rsid w:val="001E0D8A"/>
    <w:rsid w:val="001E0FD9"/>
    <w:rsid w:val="001E147E"/>
    <w:rsid w:val="001E67BA"/>
    <w:rsid w:val="001E6977"/>
    <w:rsid w:val="001E74C2"/>
    <w:rsid w:val="001F0507"/>
    <w:rsid w:val="001F4F82"/>
    <w:rsid w:val="001F5A48"/>
    <w:rsid w:val="001F5F90"/>
    <w:rsid w:val="001F61F7"/>
    <w:rsid w:val="001F6260"/>
    <w:rsid w:val="001F636E"/>
    <w:rsid w:val="00200007"/>
    <w:rsid w:val="002030A5"/>
    <w:rsid w:val="00203131"/>
    <w:rsid w:val="0020398E"/>
    <w:rsid w:val="00205559"/>
    <w:rsid w:val="002127EE"/>
    <w:rsid w:val="00212E88"/>
    <w:rsid w:val="00213091"/>
    <w:rsid w:val="00213435"/>
    <w:rsid w:val="00213C9C"/>
    <w:rsid w:val="002142DB"/>
    <w:rsid w:val="002145FD"/>
    <w:rsid w:val="0021598B"/>
    <w:rsid w:val="00217BF0"/>
    <w:rsid w:val="0022009E"/>
    <w:rsid w:val="0022039C"/>
    <w:rsid w:val="00223241"/>
    <w:rsid w:val="0022425C"/>
    <w:rsid w:val="002246DE"/>
    <w:rsid w:val="00233B89"/>
    <w:rsid w:val="00235A88"/>
    <w:rsid w:val="00244002"/>
    <w:rsid w:val="00247155"/>
    <w:rsid w:val="0025249C"/>
    <w:rsid w:val="00252BC4"/>
    <w:rsid w:val="002530DD"/>
    <w:rsid w:val="00254014"/>
    <w:rsid w:val="00254B39"/>
    <w:rsid w:val="0025651A"/>
    <w:rsid w:val="00256779"/>
    <w:rsid w:val="002575B1"/>
    <w:rsid w:val="00260664"/>
    <w:rsid w:val="00264868"/>
    <w:rsid w:val="0026504D"/>
    <w:rsid w:val="00266BCE"/>
    <w:rsid w:val="002723C0"/>
    <w:rsid w:val="00273A2F"/>
    <w:rsid w:val="0027554E"/>
    <w:rsid w:val="00277C11"/>
    <w:rsid w:val="00280986"/>
    <w:rsid w:val="00281ECE"/>
    <w:rsid w:val="002831C7"/>
    <w:rsid w:val="002839B9"/>
    <w:rsid w:val="002840C6"/>
    <w:rsid w:val="0028523C"/>
    <w:rsid w:val="0028614C"/>
    <w:rsid w:val="002878B0"/>
    <w:rsid w:val="0029109D"/>
    <w:rsid w:val="00295174"/>
    <w:rsid w:val="002959CC"/>
    <w:rsid w:val="00296172"/>
    <w:rsid w:val="00296B92"/>
    <w:rsid w:val="002970E3"/>
    <w:rsid w:val="00297264"/>
    <w:rsid w:val="002A168D"/>
    <w:rsid w:val="002A2C22"/>
    <w:rsid w:val="002A3B43"/>
    <w:rsid w:val="002A5BAF"/>
    <w:rsid w:val="002A5C9E"/>
    <w:rsid w:val="002A686B"/>
    <w:rsid w:val="002A77C1"/>
    <w:rsid w:val="002B02EB"/>
    <w:rsid w:val="002B34AE"/>
    <w:rsid w:val="002B537A"/>
    <w:rsid w:val="002C0345"/>
    <w:rsid w:val="002C0602"/>
    <w:rsid w:val="002C56C9"/>
    <w:rsid w:val="002D2419"/>
    <w:rsid w:val="002D24B3"/>
    <w:rsid w:val="002D2883"/>
    <w:rsid w:val="002D3610"/>
    <w:rsid w:val="002D4527"/>
    <w:rsid w:val="002D4F0B"/>
    <w:rsid w:val="002D5C16"/>
    <w:rsid w:val="002D6511"/>
    <w:rsid w:val="002E1996"/>
    <w:rsid w:val="002E2419"/>
    <w:rsid w:val="002E5A77"/>
    <w:rsid w:val="002E6F8C"/>
    <w:rsid w:val="002E74AB"/>
    <w:rsid w:val="002F0D0F"/>
    <w:rsid w:val="002F1031"/>
    <w:rsid w:val="002F197B"/>
    <w:rsid w:val="002F1B91"/>
    <w:rsid w:val="002F1E2E"/>
    <w:rsid w:val="002F2476"/>
    <w:rsid w:val="002F326E"/>
    <w:rsid w:val="002F3DFF"/>
    <w:rsid w:val="002F5027"/>
    <w:rsid w:val="002F5E05"/>
    <w:rsid w:val="002F5E82"/>
    <w:rsid w:val="002F668D"/>
    <w:rsid w:val="002F7CB5"/>
    <w:rsid w:val="00300829"/>
    <w:rsid w:val="003016B9"/>
    <w:rsid w:val="00301B6C"/>
    <w:rsid w:val="00307A76"/>
    <w:rsid w:val="003104E3"/>
    <w:rsid w:val="003117AF"/>
    <w:rsid w:val="00315A16"/>
    <w:rsid w:val="003164AC"/>
    <w:rsid w:val="003165A7"/>
    <w:rsid w:val="00317053"/>
    <w:rsid w:val="0032109C"/>
    <w:rsid w:val="003220FC"/>
    <w:rsid w:val="00322B45"/>
    <w:rsid w:val="003230EC"/>
    <w:rsid w:val="003236F4"/>
    <w:rsid w:val="00323809"/>
    <w:rsid w:val="00323D41"/>
    <w:rsid w:val="00325414"/>
    <w:rsid w:val="00325A59"/>
    <w:rsid w:val="00325A91"/>
    <w:rsid w:val="003302F1"/>
    <w:rsid w:val="0033062B"/>
    <w:rsid w:val="003323A0"/>
    <w:rsid w:val="0033316C"/>
    <w:rsid w:val="00336990"/>
    <w:rsid w:val="0033735B"/>
    <w:rsid w:val="00340CB5"/>
    <w:rsid w:val="00342AEB"/>
    <w:rsid w:val="0034470E"/>
    <w:rsid w:val="00344837"/>
    <w:rsid w:val="00346EE9"/>
    <w:rsid w:val="00351BD6"/>
    <w:rsid w:val="0035216F"/>
    <w:rsid w:val="00352DB0"/>
    <w:rsid w:val="00360685"/>
    <w:rsid w:val="00361063"/>
    <w:rsid w:val="00361E49"/>
    <w:rsid w:val="003636C1"/>
    <w:rsid w:val="00364A99"/>
    <w:rsid w:val="00364E72"/>
    <w:rsid w:val="00365F5B"/>
    <w:rsid w:val="00366E96"/>
    <w:rsid w:val="00367038"/>
    <w:rsid w:val="0037094A"/>
    <w:rsid w:val="00371D3A"/>
    <w:rsid w:val="00371ED3"/>
    <w:rsid w:val="00371F62"/>
    <w:rsid w:val="0037253C"/>
    <w:rsid w:val="00372938"/>
    <w:rsid w:val="00372FFC"/>
    <w:rsid w:val="0037728A"/>
    <w:rsid w:val="00377FC1"/>
    <w:rsid w:val="003800AD"/>
    <w:rsid w:val="00380B7D"/>
    <w:rsid w:val="00381A99"/>
    <w:rsid w:val="003829C2"/>
    <w:rsid w:val="003830B2"/>
    <w:rsid w:val="003839B3"/>
    <w:rsid w:val="00383C79"/>
    <w:rsid w:val="00384724"/>
    <w:rsid w:val="00384961"/>
    <w:rsid w:val="00385F94"/>
    <w:rsid w:val="00387C44"/>
    <w:rsid w:val="00390D08"/>
    <w:rsid w:val="00390DBF"/>
    <w:rsid w:val="003919B7"/>
    <w:rsid w:val="00391D57"/>
    <w:rsid w:val="00392292"/>
    <w:rsid w:val="00394F45"/>
    <w:rsid w:val="00395D19"/>
    <w:rsid w:val="0039615D"/>
    <w:rsid w:val="003975E6"/>
    <w:rsid w:val="003A1AB7"/>
    <w:rsid w:val="003A1C02"/>
    <w:rsid w:val="003A3093"/>
    <w:rsid w:val="003A3193"/>
    <w:rsid w:val="003A32CD"/>
    <w:rsid w:val="003A5927"/>
    <w:rsid w:val="003A79D0"/>
    <w:rsid w:val="003B08E0"/>
    <w:rsid w:val="003B1017"/>
    <w:rsid w:val="003B2507"/>
    <w:rsid w:val="003B279A"/>
    <w:rsid w:val="003B3C07"/>
    <w:rsid w:val="003B3DD9"/>
    <w:rsid w:val="003B5088"/>
    <w:rsid w:val="003B5DEB"/>
    <w:rsid w:val="003B5E91"/>
    <w:rsid w:val="003B6081"/>
    <w:rsid w:val="003B6775"/>
    <w:rsid w:val="003C0576"/>
    <w:rsid w:val="003C2048"/>
    <w:rsid w:val="003C5572"/>
    <w:rsid w:val="003C5FE2"/>
    <w:rsid w:val="003C6C62"/>
    <w:rsid w:val="003D0599"/>
    <w:rsid w:val="003D05FB"/>
    <w:rsid w:val="003D080E"/>
    <w:rsid w:val="003D1B16"/>
    <w:rsid w:val="003D28EB"/>
    <w:rsid w:val="003D45BF"/>
    <w:rsid w:val="003D508A"/>
    <w:rsid w:val="003D537F"/>
    <w:rsid w:val="003D6A24"/>
    <w:rsid w:val="003D7B75"/>
    <w:rsid w:val="003D7CE4"/>
    <w:rsid w:val="003E0208"/>
    <w:rsid w:val="003E07CD"/>
    <w:rsid w:val="003E4B57"/>
    <w:rsid w:val="003E67D0"/>
    <w:rsid w:val="003F27E1"/>
    <w:rsid w:val="003F31F3"/>
    <w:rsid w:val="003F3939"/>
    <w:rsid w:val="003F39C0"/>
    <w:rsid w:val="003F437A"/>
    <w:rsid w:val="003F5C2B"/>
    <w:rsid w:val="003F6C49"/>
    <w:rsid w:val="00402240"/>
    <w:rsid w:val="004023E9"/>
    <w:rsid w:val="0040454A"/>
    <w:rsid w:val="00406BDF"/>
    <w:rsid w:val="00407762"/>
    <w:rsid w:val="004103F6"/>
    <w:rsid w:val="00413F83"/>
    <w:rsid w:val="0041490C"/>
    <w:rsid w:val="004150B9"/>
    <w:rsid w:val="00415AB4"/>
    <w:rsid w:val="00415BC3"/>
    <w:rsid w:val="00416191"/>
    <w:rsid w:val="00416721"/>
    <w:rsid w:val="004203CB"/>
    <w:rsid w:val="00421EF0"/>
    <w:rsid w:val="004224FA"/>
    <w:rsid w:val="00422505"/>
    <w:rsid w:val="00423D07"/>
    <w:rsid w:val="00424515"/>
    <w:rsid w:val="00424D80"/>
    <w:rsid w:val="0042785C"/>
    <w:rsid w:val="00427936"/>
    <w:rsid w:val="00431431"/>
    <w:rsid w:val="004322F2"/>
    <w:rsid w:val="0043295D"/>
    <w:rsid w:val="0043392A"/>
    <w:rsid w:val="00434B5A"/>
    <w:rsid w:val="00440638"/>
    <w:rsid w:val="00440B9B"/>
    <w:rsid w:val="0044346F"/>
    <w:rsid w:val="00444285"/>
    <w:rsid w:val="0044454F"/>
    <w:rsid w:val="00445F2D"/>
    <w:rsid w:val="0044663D"/>
    <w:rsid w:val="00447886"/>
    <w:rsid w:val="00450C0F"/>
    <w:rsid w:val="00451527"/>
    <w:rsid w:val="00452B85"/>
    <w:rsid w:val="00453FF6"/>
    <w:rsid w:val="00454CE2"/>
    <w:rsid w:val="0045502E"/>
    <w:rsid w:val="00455140"/>
    <w:rsid w:val="00463293"/>
    <w:rsid w:val="00463B15"/>
    <w:rsid w:val="00464B8E"/>
    <w:rsid w:val="0046520A"/>
    <w:rsid w:val="004672AB"/>
    <w:rsid w:val="004672B6"/>
    <w:rsid w:val="00467525"/>
    <w:rsid w:val="004679A3"/>
    <w:rsid w:val="00467A13"/>
    <w:rsid w:val="00467D5F"/>
    <w:rsid w:val="0047145B"/>
    <w:rsid w:val="004714FE"/>
    <w:rsid w:val="00477163"/>
    <w:rsid w:val="00477BAA"/>
    <w:rsid w:val="0048217E"/>
    <w:rsid w:val="00482E73"/>
    <w:rsid w:val="004937F1"/>
    <w:rsid w:val="004944D9"/>
    <w:rsid w:val="00495053"/>
    <w:rsid w:val="0049547F"/>
    <w:rsid w:val="004A05A1"/>
    <w:rsid w:val="004A15E1"/>
    <w:rsid w:val="004A1F59"/>
    <w:rsid w:val="004A29BE"/>
    <w:rsid w:val="004A3225"/>
    <w:rsid w:val="004A33EE"/>
    <w:rsid w:val="004A3AA8"/>
    <w:rsid w:val="004A3DF6"/>
    <w:rsid w:val="004A46B0"/>
    <w:rsid w:val="004A49A9"/>
    <w:rsid w:val="004A7D0C"/>
    <w:rsid w:val="004B0606"/>
    <w:rsid w:val="004B13C7"/>
    <w:rsid w:val="004B3FBA"/>
    <w:rsid w:val="004B4024"/>
    <w:rsid w:val="004B4532"/>
    <w:rsid w:val="004B5B08"/>
    <w:rsid w:val="004B6DF3"/>
    <w:rsid w:val="004B778F"/>
    <w:rsid w:val="004C0609"/>
    <w:rsid w:val="004C0BF7"/>
    <w:rsid w:val="004C3BF0"/>
    <w:rsid w:val="004C5AD3"/>
    <w:rsid w:val="004D141F"/>
    <w:rsid w:val="004D2742"/>
    <w:rsid w:val="004D2A2B"/>
    <w:rsid w:val="004D3205"/>
    <w:rsid w:val="004D39FD"/>
    <w:rsid w:val="004D3FE2"/>
    <w:rsid w:val="004D57DB"/>
    <w:rsid w:val="004D6310"/>
    <w:rsid w:val="004D66CD"/>
    <w:rsid w:val="004D6A28"/>
    <w:rsid w:val="004E0062"/>
    <w:rsid w:val="004E05A1"/>
    <w:rsid w:val="004E07CA"/>
    <w:rsid w:val="004E0D03"/>
    <w:rsid w:val="004E10DD"/>
    <w:rsid w:val="004E1B35"/>
    <w:rsid w:val="004E48AC"/>
    <w:rsid w:val="004E4CFF"/>
    <w:rsid w:val="004E51BC"/>
    <w:rsid w:val="004E61AE"/>
    <w:rsid w:val="004F15A2"/>
    <w:rsid w:val="004F2486"/>
    <w:rsid w:val="004F472A"/>
    <w:rsid w:val="004F5E57"/>
    <w:rsid w:val="004F6710"/>
    <w:rsid w:val="004F7755"/>
    <w:rsid w:val="00500C3E"/>
    <w:rsid w:val="00502849"/>
    <w:rsid w:val="005028D2"/>
    <w:rsid w:val="00504334"/>
    <w:rsid w:val="0050498D"/>
    <w:rsid w:val="005064CC"/>
    <w:rsid w:val="005104D7"/>
    <w:rsid w:val="00510B9E"/>
    <w:rsid w:val="00512B71"/>
    <w:rsid w:val="00514A93"/>
    <w:rsid w:val="00517455"/>
    <w:rsid w:val="00520A27"/>
    <w:rsid w:val="00521367"/>
    <w:rsid w:val="00521CD5"/>
    <w:rsid w:val="005229A4"/>
    <w:rsid w:val="00524EEC"/>
    <w:rsid w:val="00530E2E"/>
    <w:rsid w:val="00532EBD"/>
    <w:rsid w:val="005343C1"/>
    <w:rsid w:val="00534BD2"/>
    <w:rsid w:val="00534D0B"/>
    <w:rsid w:val="00535639"/>
    <w:rsid w:val="00536863"/>
    <w:rsid w:val="00536BC2"/>
    <w:rsid w:val="0053709C"/>
    <w:rsid w:val="00541714"/>
    <w:rsid w:val="005425E1"/>
    <w:rsid w:val="005427C5"/>
    <w:rsid w:val="00542CF6"/>
    <w:rsid w:val="00543533"/>
    <w:rsid w:val="00551C69"/>
    <w:rsid w:val="00553C03"/>
    <w:rsid w:val="00554698"/>
    <w:rsid w:val="00555229"/>
    <w:rsid w:val="00557557"/>
    <w:rsid w:val="00557A97"/>
    <w:rsid w:val="00557B47"/>
    <w:rsid w:val="00560D8F"/>
    <w:rsid w:val="005623F0"/>
    <w:rsid w:val="00563692"/>
    <w:rsid w:val="00563A83"/>
    <w:rsid w:val="00564263"/>
    <w:rsid w:val="00564DB0"/>
    <w:rsid w:val="00565C44"/>
    <w:rsid w:val="00567931"/>
    <w:rsid w:val="00571679"/>
    <w:rsid w:val="00571D66"/>
    <w:rsid w:val="00573EA6"/>
    <w:rsid w:val="00574EAF"/>
    <w:rsid w:val="005764AB"/>
    <w:rsid w:val="00580FD5"/>
    <w:rsid w:val="005844E7"/>
    <w:rsid w:val="005908B8"/>
    <w:rsid w:val="0059512E"/>
    <w:rsid w:val="00595644"/>
    <w:rsid w:val="00596423"/>
    <w:rsid w:val="005978A5"/>
    <w:rsid w:val="00597DC4"/>
    <w:rsid w:val="00597F54"/>
    <w:rsid w:val="005A1C40"/>
    <w:rsid w:val="005A3378"/>
    <w:rsid w:val="005A363D"/>
    <w:rsid w:val="005A434F"/>
    <w:rsid w:val="005A436C"/>
    <w:rsid w:val="005A43B5"/>
    <w:rsid w:val="005A56FA"/>
    <w:rsid w:val="005A6DD2"/>
    <w:rsid w:val="005A7505"/>
    <w:rsid w:val="005B145C"/>
    <w:rsid w:val="005B255A"/>
    <w:rsid w:val="005B6C08"/>
    <w:rsid w:val="005B7631"/>
    <w:rsid w:val="005C02A7"/>
    <w:rsid w:val="005C0576"/>
    <w:rsid w:val="005C385D"/>
    <w:rsid w:val="005D161D"/>
    <w:rsid w:val="005D273D"/>
    <w:rsid w:val="005D27B9"/>
    <w:rsid w:val="005D2B06"/>
    <w:rsid w:val="005D3B20"/>
    <w:rsid w:val="005D5A7D"/>
    <w:rsid w:val="005D6338"/>
    <w:rsid w:val="005D73D5"/>
    <w:rsid w:val="005D787F"/>
    <w:rsid w:val="005E0AE1"/>
    <w:rsid w:val="005E34B8"/>
    <w:rsid w:val="005E4371"/>
    <w:rsid w:val="005E4759"/>
    <w:rsid w:val="005E5074"/>
    <w:rsid w:val="005E53FE"/>
    <w:rsid w:val="005E5C68"/>
    <w:rsid w:val="005E61A2"/>
    <w:rsid w:val="005E65C0"/>
    <w:rsid w:val="005F0390"/>
    <w:rsid w:val="005F095B"/>
    <w:rsid w:val="005F4B18"/>
    <w:rsid w:val="005F511E"/>
    <w:rsid w:val="005F582C"/>
    <w:rsid w:val="005F681E"/>
    <w:rsid w:val="005F6AC1"/>
    <w:rsid w:val="005F6EC5"/>
    <w:rsid w:val="006011F5"/>
    <w:rsid w:val="0060303C"/>
    <w:rsid w:val="006040A5"/>
    <w:rsid w:val="00605535"/>
    <w:rsid w:val="00605F7D"/>
    <w:rsid w:val="00606FE6"/>
    <w:rsid w:val="006072CD"/>
    <w:rsid w:val="00607FD2"/>
    <w:rsid w:val="006100BD"/>
    <w:rsid w:val="00610A2C"/>
    <w:rsid w:val="00612023"/>
    <w:rsid w:val="00614154"/>
    <w:rsid w:val="00614190"/>
    <w:rsid w:val="006144EC"/>
    <w:rsid w:val="00614A96"/>
    <w:rsid w:val="006164F1"/>
    <w:rsid w:val="006218F1"/>
    <w:rsid w:val="00622A99"/>
    <w:rsid w:val="00622E67"/>
    <w:rsid w:val="00623791"/>
    <w:rsid w:val="00626B57"/>
    <w:rsid w:val="00626EDC"/>
    <w:rsid w:val="0062736C"/>
    <w:rsid w:val="0063070F"/>
    <w:rsid w:val="00631F59"/>
    <w:rsid w:val="006332FB"/>
    <w:rsid w:val="0063383E"/>
    <w:rsid w:val="00634919"/>
    <w:rsid w:val="0063497B"/>
    <w:rsid w:val="00634CEC"/>
    <w:rsid w:val="00635142"/>
    <w:rsid w:val="00636B4F"/>
    <w:rsid w:val="00636CB3"/>
    <w:rsid w:val="006371AD"/>
    <w:rsid w:val="00641A50"/>
    <w:rsid w:val="00641AEF"/>
    <w:rsid w:val="00642308"/>
    <w:rsid w:val="006433F1"/>
    <w:rsid w:val="006448AF"/>
    <w:rsid w:val="006470EC"/>
    <w:rsid w:val="00647431"/>
    <w:rsid w:val="00647573"/>
    <w:rsid w:val="00647B3C"/>
    <w:rsid w:val="00650757"/>
    <w:rsid w:val="006524ED"/>
    <w:rsid w:val="006542D6"/>
    <w:rsid w:val="0065598E"/>
    <w:rsid w:val="00655AF2"/>
    <w:rsid w:val="00655BC5"/>
    <w:rsid w:val="006568BE"/>
    <w:rsid w:val="006601AF"/>
    <w:rsid w:val="0066025D"/>
    <w:rsid w:val="0066091A"/>
    <w:rsid w:val="00662695"/>
    <w:rsid w:val="00662F1D"/>
    <w:rsid w:val="0067264C"/>
    <w:rsid w:val="006757C3"/>
    <w:rsid w:val="00676C05"/>
    <w:rsid w:val="006773EC"/>
    <w:rsid w:val="00680504"/>
    <w:rsid w:val="00681CD9"/>
    <w:rsid w:val="00683E30"/>
    <w:rsid w:val="00687024"/>
    <w:rsid w:val="006917FC"/>
    <w:rsid w:val="00692F96"/>
    <w:rsid w:val="00693C9F"/>
    <w:rsid w:val="00695E22"/>
    <w:rsid w:val="00697244"/>
    <w:rsid w:val="006A05DD"/>
    <w:rsid w:val="006A16C9"/>
    <w:rsid w:val="006A5826"/>
    <w:rsid w:val="006A61D1"/>
    <w:rsid w:val="006A70A1"/>
    <w:rsid w:val="006A7B17"/>
    <w:rsid w:val="006B3434"/>
    <w:rsid w:val="006B674F"/>
    <w:rsid w:val="006B7093"/>
    <w:rsid w:val="006B7417"/>
    <w:rsid w:val="006C0516"/>
    <w:rsid w:val="006C0886"/>
    <w:rsid w:val="006C103F"/>
    <w:rsid w:val="006C5B61"/>
    <w:rsid w:val="006D0F12"/>
    <w:rsid w:val="006D3691"/>
    <w:rsid w:val="006D36F6"/>
    <w:rsid w:val="006D47F0"/>
    <w:rsid w:val="006D5887"/>
    <w:rsid w:val="006E1A0C"/>
    <w:rsid w:val="006E205D"/>
    <w:rsid w:val="006E2A74"/>
    <w:rsid w:val="006E3B0E"/>
    <w:rsid w:val="006E3DA3"/>
    <w:rsid w:val="006E5801"/>
    <w:rsid w:val="006E5C55"/>
    <w:rsid w:val="006E5CAC"/>
    <w:rsid w:val="006E5EF0"/>
    <w:rsid w:val="006E6D98"/>
    <w:rsid w:val="006F0FD0"/>
    <w:rsid w:val="006F1CC6"/>
    <w:rsid w:val="006F3563"/>
    <w:rsid w:val="006F390A"/>
    <w:rsid w:val="006F3B74"/>
    <w:rsid w:val="006F42B9"/>
    <w:rsid w:val="006F6103"/>
    <w:rsid w:val="006F62C3"/>
    <w:rsid w:val="006F6B80"/>
    <w:rsid w:val="00704E00"/>
    <w:rsid w:val="007066EA"/>
    <w:rsid w:val="0070685C"/>
    <w:rsid w:val="00707E19"/>
    <w:rsid w:val="007124B8"/>
    <w:rsid w:val="00712EA8"/>
    <w:rsid w:val="00713459"/>
    <w:rsid w:val="00717FE7"/>
    <w:rsid w:val="0072092B"/>
    <w:rsid w:val="007209E7"/>
    <w:rsid w:val="00726182"/>
    <w:rsid w:val="00727635"/>
    <w:rsid w:val="007306BA"/>
    <w:rsid w:val="00732329"/>
    <w:rsid w:val="007337CA"/>
    <w:rsid w:val="00734A24"/>
    <w:rsid w:val="00734C81"/>
    <w:rsid w:val="00734CE4"/>
    <w:rsid w:val="00734E6A"/>
    <w:rsid w:val="00735123"/>
    <w:rsid w:val="007407EB"/>
    <w:rsid w:val="00741164"/>
    <w:rsid w:val="00741712"/>
    <w:rsid w:val="00741837"/>
    <w:rsid w:val="007453E6"/>
    <w:rsid w:val="00745694"/>
    <w:rsid w:val="0074760F"/>
    <w:rsid w:val="00750D4E"/>
    <w:rsid w:val="00753344"/>
    <w:rsid w:val="0075346C"/>
    <w:rsid w:val="0075584F"/>
    <w:rsid w:val="00756156"/>
    <w:rsid w:val="0076022C"/>
    <w:rsid w:val="00763039"/>
    <w:rsid w:val="00763D2D"/>
    <w:rsid w:val="0076533F"/>
    <w:rsid w:val="00765563"/>
    <w:rsid w:val="00765F75"/>
    <w:rsid w:val="00766678"/>
    <w:rsid w:val="00770631"/>
    <w:rsid w:val="0077309D"/>
    <w:rsid w:val="0077507A"/>
    <w:rsid w:val="007774EE"/>
    <w:rsid w:val="00780C9E"/>
    <w:rsid w:val="00781822"/>
    <w:rsid w:val="00783608"/>
    <w:rsid w:val="00783F21"/>
    <w:rsid w:val="00787159"/>
    <w:rsid w:val="0079043A"/>
    <w:rsid w:val="00791668"/>
    <w:rsid w:val="00791AA1"/>
    <w:rsid w:val="00792DBB"/>
    <w:rsid w:val="00792FE2"/>
    <w:rsid w:val="00794EAC"/>
    <w:rsid w:val="00796006"/>
    <w:rsid w:val="00796AD3"/>
    <w:rsid w:val="00797458"/>
    <w:rsid w:val="007A093B"/>
    <w:rsid w:val="007A3793"/>
    <w:rsid w:val="007A5ED0"/>
    <w:rsid w:val="007B172B"/>
    <w:rsid w:val="007B2272"/>
    <w:rsid w:val="007B447A"/>
    <w:rsid w:val="007B4D6F"/>
    <w:rsid w:val="007B53B0"/>
    <w:rsid w:val="007C1BA2"/>
    <w:rsid w:val="007C2B48"/>
    <w:rsid w:val="007C5067"/>
    <w:rsid w:val="007C79DE"/>
    <w:rsid w:val="007D0FEA"/>
    <w:rsid w:val="007D20E9"/>
    <w:rsid w:val="007D2FC6"/>
    <w:rsid w:val="007D340A"/>
    <w:rsid w:val="007D6D18"/>
    <w:rsid w:val="007D7047"/>
    <w:rsid w:val="007D76AD"/>
    <w:rsid w:val="007D7881"/>
    <w:rsid w:val="007D7E3A"/>
    <w:rsid w:val="007E0BE8"/>
    <w:rsid w:val="007E0E10"/>
    <w:rsid w:val="007E3D31"/>
    <w:rsid w:val="007E4768"/>
    <w:rsid w:val="007E4AAA"/>
    <w:rsid w:val="007E55D0"/>
    <w:rsid w:val="007E777B"/>
    <w:rsid w:val="007E7C7B"/>
    <w:rsid w:val="007F2070"/>
    <w:rsid w:val="007F2648"/>
    <w:rsid w:val="007F2849"/>
    <w:rsid w:val="007F5059"/>
    <w:rsid w:val="007F62D4"/>
    <w:rsid w:val="007F63C1"/>
    <w:rsid w:val="007F7BB3"/>
    <w:rsid w:val="007F7C7D"/>
    <w:rsid w:val="008053F5"/>
    <w:rsid w:val="00806DB7"/>
    <w:rsid w:val="00807016"/>
    <w:rsid w:val="00807AE4"/>
    <w:rsid w:val="00807AF7"/>
    <w:rsid w:val="00807D49"/>
    <w:rsid w:val="00810198"/>
    <w:rsid w:val="00810A6B"/>
    <w:rsid w:val="00810DA0"/>
    <w:rsid w:val="008114CB"/>
    <w:rsid w:val="00812B1F"/>
    <w:rsid w:val="008154FD"/>
    <w:rsid w:val="00815DA8"/>
    <w:rsid w:val="00820E89"/>
    <w:rsid w:val="00820FAF"/>
    <w:rsid w:val="00821367"/>
    <w:rsid w:val="0082194D"/>
    <w:rsid w:val="008221F9"/>
    <w:rsid w:val="00823B56"/>
    <w:rsid w:val="00826EF5"/>
    <w:rsid w:val="008273CD"/>
    <w:rsid w:val="00831693"/>
    <w:rsid w:val="008337E8"/>
    <w:rsid w:val="008343CB"/>
    <w:rsid w:val="00837AA2"/>
    <w:rsid w:val="00840104"/>
    <w:rsid w:val="00840C1F"/>
    <w:rsid w:val="008411C9"/>
    <w:rsid w:val="00841FC5"/>
    <w:rsid w:val="00844386"/>
    <w:rsid w:val="00845709"/>
    <w:rsid w:val="00845DB9"/>
    <w:rsid w:val="00847BE3"/>
    <w:rsid w:val="00851376"/>
    <w:rsid w:val="00852B85"/>
    <w:rsid w:val="008531BA"/>
    <w:rsid w:val="00853C8D"/>
    <w:rsid w:val="0085467C"/>
    <w:rsid w:val="0085693A"/>
    <w:rsid w:val="008576BD"/>
    <w:rsid w:val="00860463"/>
    <w:rsid w:val="00862C20"/>
    <w:rsid w:val="00863F93"/>
    <w:rsid w:val="008653FD"/>
    <w:rsid w:val="0087187C"/>
    <w:rsid w:val="008733DA"/>
    <w:rsid w:val="00875294"/>
    <w:rsid w:val="00875CA8"/>
    <w:rsid w:val="008761EA"/>
    <w:rsid w:val="00877B3A"/>
    <w:rsid w:val="00880FB8"/>
    <w:rsid w:val="00881389"/>
    <w:rsid w:val="008850E4"/>
    <w:rsid w:val="0088548F"/>
    <w:rsid w:val="008908BA"/>
    <w:rsid w:val="00890D39"/>
    <w:rsid w:val="008939AB"/>
    <w:rsid w:val="00896145"/>
    <w:rsid w:val="0089732B"/>
    <w:rsid w:val="008A0707"/>
    <w:rsid w:val="008A12F5"/>
    <w:rsid w:val="008B1587"/>
    <w:rsid w:val="008B1B01"/>
    <w:rsid w:val="008B1C84"/>
    <w:rsid w:val="008B3BCD"/>
    <w:rsid w:val="008B3DAD"/>
    <w:rsid w:val="008B4F8A"/>
    <w:rsid w:val="008B6DF8"/>
    <w:rsid w:val="008C05FB"/>
    <w:rsid w:val="008C0F62"/>
    <w:rsid w:val="008C106C"/>
    <w:rsid w:val="008C10F1"/>
    <w:rsid w:val="008C1926"/>
    <w:rsid w:val="008C1E99"/>
    <w:rsid w:val="008C4187"/>
    <w:rsid w:val="008D1A0A"/>
    <w:rsid w:val="008D4574"/>
    <w:rsid w:val="008D5131"/>
    <w:rsid w:val="008D5FA3"/>
    <w:rsid w:val="008D6972"/>
    <w:rsid w:val="008E0085"/>
    <w:rsid w:val="008E1D41"/>
    <w:rsid w:val="008E2AA6"/>
    <w:rsid w:val="008E311B"/>
    <w:rsid w:val="008E5554"/>
    <w:rsid w:val="008F4340"/>
    <w:rsid w:val="008F46E7"/>
    <w:rsid w:val="008F5C9A"/>
    <w:rsid w:val="008F6F0B"/>
    <w:rsid w:val="008F7455"/>
    <w:rsid w:val="008F7FD0"/>
    <w:rsid w:val="00900249"/>
    <w:rsid w:val="0090036B"/>
    <w:rsid w:val="00900FB9"/>
    <w:rsid w:val="00904F1B"/>
    <w:rsid w:val="00905FD9"/>
    <w:rsid w:val="0090621C"/>
    <w:rsid w:val="00907607"/>
    <w:rsid w:val="00907BA7"/>
    <w:rsid w:val="0091064E"/>
    <w:rsid w:val="00910F95"/>
    <w:rsid w:val="00911FC5"/>
    <w:rsid w:val="0091252E"/>
    <w:rsid w:val="00913E1F"/>
    <w:rsid w:val="00915E3A"/>
    <w:rsid w:val="00917D92"/>
    <w:rsid w:val="00917F5B"/>
    <w:rsid w:val="009206B1"/>
    <w:rsid w:val="009212E6"/>
    <w:rsid w:val="00923F3B"/>
    <w:rsid w:val="00926012"/>
    <w:rsid w:val="00930826"/>
    <w:rsid w:val="00931A10"/>
    <w:rsid w:val="00933B21"/>
    <w:rsid w:val="0093445F"/>
    <w:rsid w:val="0094252C"/>
    <w:rsid w:val="00942AF8"/>
    <w:rsid w:val="00942ECE"/>
    <w:rsid w:val="00947094"/>
    <w:rsid w:val="00947967"/>
    <w:rsid w:val="00947F26"/>
    <w:rsid w:val="009509F9"/>
    <w:rsid w:val="00951915"/>
    <w:rsid w:val="00952AA5"/>
    <w:rsid w:val="00952BB9"/>
    <w:rsid w:val="00953675"/>
    <w:rsid w:val="00953A4D"/>
    <w:rsid w:val="00955201"/>
    <w:rsid w:val="009558EA"/>
    <w:rsid w:val="00955E2A"/>
    <w:rsid w:val="009561D5"/>
    <w:rsid w:val="009569CB"/>
    <w:rsid w:val="00961C89"/>
    <w:rsid w:val="00965200"/>
    <w:rsid w:val="009658B5"/>
    <w:rsid w:val="009662F6"/>
    <w:rsid w:val="009668B3"/>
    <w:rsid w:val="00966FFB"/>
    <w:rsid w:val="00967F9E"/>
    <w:rsid w:val="00971471"/>
    <w:rsid w:val="00971E51"/>
    <w:rsid w:val="00974D0A"/>
    <w:rsid w:val="00975175"/>
    <w:rsid w:val="00976ABE"/>
    <w:rsid w:val="009849C2"/>
    <w:rsid w:val="00984D24"/>
    <w:rsid w:val="009858EB"/>
    <w:rsid w:val="0098659B"/>
    <w:rsid w:val="009879F0"/>
    <w:rsid w:val="009920E5"/>
    <w:rsid w:val="00993438"/>
    <w:rsid w:val="009958F7"/>
    <w:rsid w:val="009A056F"/>
    <w:rsid w:val="009A3F47"/>
    <w:rsid w:val="009A6838"/>
    <w:rsid w:val="009A7417"/>
    <w:rsid w:val="009B0046"/>
    <w:rsid w:val="009B13F9"/>
    <w:rsid w:val="009B22BD"/>
    <w:rsid w:val="009B252A"/>
    <w:rsid w:val="009B5807"/>
    <w:rsid w:val="009B580B"/>
    <w:rsid w:val="009C12A0"/>
    <w:rsid w:val="009C1440"/>
    <w:rsid w:val="009C2107"/>
    <w:rsid w:val="009C37EF"/>
    <w:rsid w:val="009C5A76"/>
    <w:rsid w:val="009C5D9E"/>
    <w:rsid w:val="009C7E36"/>
    <w:rsid w:val="009D130C"/>
    <w:rsid w:val="009D2C3E"/>
    <w:rsid w:val="009D4071"/>
    <w:rsid w:val="009D6EA6"/>
    <w:rsid w:val="009D6EF1"/>
    <w:rsid w:val="009E0625"/>
    <w:rsid w:val="009E3034"/>
    <w:rsid w:val="009E549F"/>
    <w:rsid w:val="009F074C"/>
    <w:rsid w:val="009F28A8"/>
    <w:rsid w:val="009F2C61"/>
    <w:rsid w:val="009F473E"/>
    <w:rsid w:val="009F5A0A"/>
    <w:rsid w:val="009F60AC"/>
    <w:rsid w:val="009F682A"/>
    <w:rsid w:val="009F6E6A"/>
    <w:rsid w:val="009F737A"/>
    <w:rsid w:val="009F77BF"/>
    <w:rsid w:val="00A01FA2"/>
    <w:rsid w:val="00A022BE"/>
    <w:rsid w:val="00A0281D"/>
    <w:rsid w:val="00A05E4A"/>
    <w:rsid w:val="00A067CD"/>
    <w:rsid w:val="00A07B4B"/>
    <w:rsid w:val="00A104F5"/>
    <w:rsid w:val="00A107C9"/>
    <w:rsid w:val="00A11C55"/>
    <w:rsid w:val="00A1339B"/>
    <w:rsid w:val="00A1571A"/>
    <w:rsid w:val="00A24C95"/>
    <w:rsid w:val="00A2599A"/>
    <w:rsid w:val="00A26094"/>
    <w:rsid w:val="00A26B78"/>
    <w:rsid w:val="00A27049"/>
    <w:rsid w:val="00A273E1"/>
    <w:rsid w:val="00A301BF"/>
    <w:rsid w:val="00A302B2"/>
    <w:rsid w:val="00A32804"/>
    <w:rsid w:val="00A331B4"/>
    <w:rsid w:val="00A3484E"/>
    <w:rsid w:val="00A349D5"/>
    <w:rsid w:val="00A35498"/>
    <w:rsid w:val="00A354FA"/>
    <w:rsid w:val="00A356D3"/>
    <w:rsid w:val="00A365D9"/>
    <w:rsid w:val="00A36ADA"/>
    <w:rsid w:val="00A37BF6"/>
    <w:rsid w:val="00A402D0"/>
    <w:rsid w:val="00A427AB"/>
    <w:rsid w:val="00A438D8"/>
    <w:rsid w:val="00A45182"/>
    <w:rsid w:val="00A45FD2"/>
    <w:rsid w:val="00A473F5"/>
    <w:rsid w:val="00A50089"/>
    <w:rsid w:val="00A5156F"/>
    <w:rsid w:val="00A51F9D"/>
    <w:rsid w:val="00A5416A"/>
    <w:rsid w:val="00A54E60"/>
    <w:rsid w:val="00A55203"/>
    <w:rsid w:val="00A55B7D"/>
    <w:rsid w:val="00A61E19"/>
    <w:rsid w:val="00A639F4"/>
    <w:rsid w:val="00A63F8A"/>
    <w:rsid w:val="00A6439E"/>
    <w:rsid w:val="00A704B9"/>
    <w:rsid w:val="00A70773"/>
    <w:rsid w:val="00A71F2B"/>
    <w:rsid w:val="00A732A0"/>
    <w:rsid w:val="00A737C0"/>
    <w:rsid w:val="00A7534A"/>
    <w:rsid w:val="00A754B6"/>
    <w:rsid w:val="00A7577D"/>
    <w:rsid w:val="00A75846"/>
    <w:rsid w:val="00A75A79"/>
    <w:rsid w:val="00A76721"/>
    <w:rsid w:val="00A81810"/>
    <w:rsid w:val="00A81A32"/>
    <w:rsid w:val="00A81C96"/>
    <w:rsid w:val="00A835BD"/>
    <w:rsid w:val="00A85A19"/>
    <w:rsid w:val="00A91E78"/>
    <w:rsid w:val="00A922F7"/>
    <w:rsid w:val="00A922FE"/>
    <w:rsid w:val="00A930DB"/>
    <w:rsid w:val="00A93E4A"/>
    <w:rsid w:val="00A97B15"/>
    <w:rsid w:val="00AA07F5"/>
    <w:rsid w:val="00AA24D8"/>
    <w:rsid w:val="00AA2CE3"/>
    <w:rsid w:val="00AA2F05"/>
    <w:rsid w:val="00AA3545"/>
    <w:rsid w:val="00AA42D5"/>
    <w:rsid w:val="00AA703E"/>
    <w:rsid w:val="00AB2894"/>
    <w:rsid w:val="00AB2F6D"/>
    <w:rsid w:val="00AB2FAB"/>
    <w:rsid w:val="00AB3F45"/>
    <w:rsid w:val="00AB5C14"/>
    <w:rsid w:val="00AB6379"/>
    <w:rsid w:val="00AB7C3B"/>
    <w:rsid w:val="00AC04B3"/>
    <w:rsid w:val="00AC1EE7"/>
    <w:rsid w:val="00AC2330"/>
    <w:rsid w:val="00AC333F"/>
    <w:rsid w:val="00AC39C9"/>
    <w:rsid w:val="00AC5186"/>
    <w:rsid w:val="00AC585C"/>
    <w:rsid w:val="00AD1743"/>
    <w:rsid w:val="00AD1925"/>
    <w:rsid w:val="00AD2449"/>
    <w:rsid w:val="00AD65CF"/>
    <w:rsid w:val="00AD7D00"/>
    <w:rsid w:val="00AE067D"/>
    <w:rsid w:val="00AE243B"/>
    <w:rsid w:val="00AE375B"/>
    <w:rsid w:val="00AE3AD7"/>
    <w:rsid w:val="00AE5317"/>
    <w:rsid w:val="00AF0810"/>
    <w:rsid w:val="00AF0ACB"/>
    <w:rsid w:val="00AF1181"/>
    <w:rsid w:val="00AF2F79"/>
    <w:rsid w:val="00AF4337"/>
    <w:rsid w:val="00AF4653"/>
    <w:rsid w:val="00AF7DB7"/>
    <w:rsid w:val="00B01883"/>
    <w:rsid w:val="00B04183"/>
    <w:rsid w:val="00B07BC9"/>
    <w:rsid w:val="00B07DDB"/>
    <w:rsid w:val="00B10D02"/>
    <w:rsid w:val="00B11A5A"/>
    <w:rsid w:val="00B17283"/>
    <w:rsid w:val="00B201E2"/>
    <w:rsid w:val="00B22F21"/>
    <w:rsid w:val="00B25A04"/>
    <w:rsid w:val="00B264B4"/>
    <w:rsid w:val="00B312D4"/>
    <w:rsid w:val="00B316C7"/>
    <w:rsid w:val="00B32F0B"/>
    <w:rsid w:val="00B361B0"/>
    <w:rsid w:val="00B4096E"/>
    <w:rsid w:val="00B41FA5"/>
    <w:rsid w:val="00B43E82"/>
    <w:rsid w:val="00B43FBF"/>
    <w:rsid w:val="00B443E4"/>
    <w:rsid w:val="00B44E64"/>
    <w:rsid w:val="00B46DBB"/>
    <w:rsid w:val="00B52579"/>
    <w:rsid w:val="00B536C4"/>
    <w:rsid w:val="00B54543"/>
    <w:rsid w:val="00B5484D"/>
    <w:rsid w:val="00B56068"/>
    <w:rsid w:val="00B563EA"/>
    <w:rsid w:val="00B56866"/>
    <w:rsid w:val="00B56CDF"/>
    <w:rsid w:val="00B60A4C"/>
    <w:rsid w:val="00B60E51"/>
    <w:rsid w:val="00B61540"/>
    <w:rsid w:val="00B63A54"/>
    <w:rsid w:val="00B77D18"/>
    <w:rsid w:val="00B82804"/>
    <w:rsid w:val="00B8313A"/>
    <w:rsid w:val="00B84137"/>
    <w:rsid w:val="00B850B0"/>
    <w:rsid w:val="00B85EF1"/>
    <w:rsid w:val="00B93503"/>
    <w:rsid w:val="00B96E1D"/>
    <w:rsid w:val="00B97EFF"/>
    <w:rsid w:val="00BA12AF"/>
    <w:rsid w:val="00BA31E8"/>
    <w:rsid w:val="00BA55E0"/>
    <w:rsid w:val="00BA56F3"/>
    <w:rsid w:val="00BA6BD4"/>
    <w:rsid w:val="00BA6C7A"/>
    <w:rsid w:val="00BA70FC"/>
    <w:rsid w:val="00BA78D6"/>
    <w:rsid w:val="00BA7FBA"/>
    <w:rsid w:val="00BB0C96"/>
    <w:rsid w:val="00BB17D1"/>
    <w:rsid w:val="00BB1DF1"/>
    <w:rsid w:val="00BB24C8"/>
    <w:rsid w:val="00BB3752"/>
    <w:rsid w:val="00BB5BEE"/>
    <w:rsid w:val="00BB6688"/>
    <w:rsid w:val="00BC0063"/>
    <w:rsid w:val="00BC26D4"/>
    <w:rsid w:val="00BC27C5"/>
    <w:rsid w:val="00BE058E"/>
    <w:rsid w:val="00BE0C80"/>
    <w:rsid w:val="00BE2B31"/>
    <w:rsid w:val="00BE355C"/>
    <w:rsid w:val="00BE3873"/>
    <w:rsid w:val="00BF1D28"/>
    <w:rsid w:val="00BF2A42"/>
    <w:rsid w:val="00BF2C23"/>
    <w:rsid w:val="00BF41B1"/>
    <w:rsid w:val="00BF51DF"/>
    <w:rsid w:val="00BF54D7"/>
    <w:rsid w:val="00C013D2"/>
    <w:rsid w:val="00C01F24"/>
    <w:rsid w:val="00C0297C"/>
    <w:rsid w:val="00C03D8C"/>
    <w:rsid w:val="00C0553C"/>
    <w:rsid w:val="00C055EC"/>
    <w:rsid w:val="00C10724"/>
    <w:rsid w:val="00C10DC9"/>
    <w:rsid w:val="00C12FB3"/>
    <w:rsid w:val="00C14AD4"/>
    <w:rsid w:val="00C17341"/>
    <w:rsid w:val="00C17B0B"/>
    <w:rsid w:val="00C217F4"/>
    <w:rsid w:val="00C24EEF"/>
    <w:rsid w:val="00C256E6"/>
    <w:rsid w:val="00C25CF6"/>
    <w:rsid w:val="00C2635C"/>
    <w:rsid w:val="00C26736"/>
    <w:rsid w:val="00C26C36"/>
    <w:rsid w:val="00C276D4"/>
    <w:rsid w:val="00C31AE8"/>
    <w:rsid w:val="00C32768"/>
    <w:rsid w:val="00C36A9E"/>
    <w:rsid w:val="00C3798B"/>
    <w:rsid w:val="00C40976"/>
    <w:rsid w:val="00C40FAC"/>
    <w:rsid w:val="00C41B83"/>
    <w:rsid w:val="00C41B99"/>
    <w:rsid w:val="00C42423"/>
    <w:rsid w:val="00C431DF"/>
    <w:rsid w:val="00C456BD"/>
    <w:rsid w:val="00C5042D"/>
    <w:rsid w:val="00C5295A"/>
    <w:rsid w:val="00C530DC"/>
    <w:rsid w:val="00C5328C"/>
    <w:rsid w:val="00C5350D"/>
    <w:rsid w:val="00C603B7"/>
    <w:rsid w:val="00C60543"/>
    <w:rsid w:val="00C6123C"/>
    <w:rsid w:val="00C6311A"/>
    <w:rsid w:val="00C63D10"/>
    <w:rsid w:val="00C643FE"/>
    <w:rsid w:val="00C658B5"/>
    <w:rsid w:val="00C706AF"/>
    <w:rsid w:val="00C7084D"/>
    <w:rsid w:val="00C7203A"/>
    <w:rsid w:val="00C72882"/>
    <w:rsid w:val="00C728BC"/>
    <w:rsid w:val="00C7315E"/>
    <w:rsid w:val="00C73A86"/>
    <w:rsid w:val="00C7537D"/>
    <w:rsid w:val="00C75895"/>
    <w:rsid w:val="00C82BFF"/>
    <w:rsid w:val="00C82CE6"/>
    <w:rsid w:val="00C830B3"/>
    <w:rsid w:val="00C83C9F"/>
    <w:rsid w:val="00C846D2"/>
    <w:rsid w:val="00C84AB7"/>
    <w:rsid w:val="00C84D92"/>
    <w:rsid w:val="00C8661F"/>
    <w:rsid w:val="00C9309B"/>
    <w:rsid w:val="00C936B7"/>
    <w:rsid w:val="00C94840"/>
    <w:rsid w:val="00C94FCB"/>
    <w:rsid w:val="00CA0770"/>
    <w:rsid w:val="00CA111D"/>
    <w:rsid w:val="00CA4061"/>
    <w:rsid w:val="00CA4EE3"/>
    <w:rsid w:val="00CB027F"/>
    <w:rsid w:val="00CB05C7"/>
    <w:rsid w:val="00CB1382"/>
    <w:rsid w:val="00CB480F"/>
    <w:rsid w:val="00CB6230"/>
    <w:rsid w:val="00CC0C28"/>
    <w:rsid w:val="00CC0EBB"/>
    <w:rsid w:val="00CC140A"/>
    <w:rsid w:val="00CC2373"/>
    <w:rsid w:val="00CC6297"/>
    <w:rsid w:val="00CC6F03"/>
    <w:rsid w:val="00CC7690"/>
    <w:rsid w:val="00CD1986"/>
    <w:rsid w:val="00CD22E4"/>
    <w:rsid w:val="00CD4FF6"/>
    <w:rsid w:val="00CD54BF"/>
    <w:rsid w:val="00CD6EA0"/>
    <w:rsid w:val="00CE21FA"/>
    <w:rsid w:val="00CE4D5C"/>
    <w:rsid w:val="00CE68E7"/>
    <w:rsid w:val="00CE72FF"/>
    <w:rsid w:val="00CE7BD4"/>
    <w:rsid w:val="00CE7DE2"/>
    <w:rsid w:val="00CF05DA"/>
    <w:rsid w:val="00CF3A44"/>
    <w:rsid w:val="00CF4C53"/>
    <w:rsid w:val="00CF4CFA"/>
    <w:rsid w:val="00CF58EB"/>
    <w:rsid w:val="00CF6FEC"/>
    <w:rsid w:val="00D0106E"/>
    <w:rsid w:val="00D0108D"/>
    <w:rsid w:val="00D040E9"/>
    <w:rsid w:val="00D04E9E"/>
    <w:rsid w:val="00D06383"/>
    <w:rsid w:val="00D0786F"/>
    <w:rsid w:val="00D10CBD"/>
    <w:rsid w:val="00D143DF"/>
    <w:rsid w:val="00D15489"/>
    <w:rsid w:val="00D158E9"/>
    <w:rsid w:val="00D16ABA"/>
    <w:rsid w:val="00D20E85"/>
    <w:rsid w:val="00D21446"/>
    <w:rsid w:val="00D22D4F"/>
    <w:rsid w:val="00D2345E"/>
    <w:rsid w:val="00D24615"/>
    <w:rsid w:val="00D24CAE"/>
    <w:rsid w:val="00D26246"/>
    <w:rsid w:val="00D27DCF"/>
    <w:rsid w:val="00D31AC4"/>
    <w:rsid w:val="00D32BD3"/>
    <w:rsid w:val="00D342C8"/>
    <w:rsid w:val="00D36FC6"/>
    <w:rsid w:val="00D37842"/>
    <w:rsid w:val="00D4053F"/>
    <w:rsid w:val="00D41D58"/>
    <w:rsid w:val="00D425C6"/>
    <w:rsid w:val="00D42DC2"/>
    <w:rsid w:val="00D42F83"/>
    <w:rsid w:val="00D4302B"/>
    <w:rsid w:val="00D43A07"/>
    <w:rsid w:val="00D46FFB"/>
    <w:rsid w:val="00D47B74"/>
    <w:rsid w:val="00D5102B"/>
    <w:rsid w:val="00D521CF"/>
    <w:rsid w:val="00D537E1"/>
    <w:rsid w:val="00D53C1A"/>
    <w:rsid w:val="00D54B43"/>
    <w:rsid w:val="00D54BE0"/>
    <w:rsid w:val="00D55BB2"/>
    <w:rsid w:val="00D574A4"/>
    <w:rsid w:val="00D6091A"/>
    <w:rsid w:val="00D62954"/>
    <w:rsid w:val="00D6392A"/>
    <w:rsid w:val="00D6605A"/>
    <w:rsid w:val="00D66542"/>
    <w:rsid w:val="00D6695F"/>
    <w:rsid w:val="00D736DC"/>
    <w:rsid w:val="00D7423C"/>
    <w:rsid w:val="00D74409"/>
    <w:rsid w:val="00D75644"/>
    <w:rsid w:val="00D76A7F"/>
    <w:rsid w:val="00D76C3E"/>
    <w:rsid w:val="00D81464"/>
    <w:rsid w:val="00D81656"/>
    <w:rsid w:val="00D8206A"/>
    <w:rsid w:val="00D83D87"/>
    <w:rsid w:val="00D84872"/>
    <w:rsid w:val="00D84A6D"/>
    <w:rsid w:val="00D86A30"/>
    <w:rsid w:val="00D90F9B"/>
    <w:rsid w:val="00D91C37"/>
    <w:rsid w:val="00D92A81"/>
    <w:rsid w:val="00D94B79"/>
    <w:rsid w:val="00D96481"/>
    <w:rsid w:val="00D97CB4"/>
    <w:rsid w:val="00D97DD4"/>
    <w:rsid w:val="00DA1A4E"/>
    <w:rsid w:val="00DA5A8A"/>
    <w:rsid w:val="00DA689C"/>
    <w:rsid w:val="00DB096B"/>
    <w:rsid w:val="00DB1170"/>
    <w:rsid w:val="00DB26CD"/>
    <w:rsid w:val="00DB364B"/>
    <w:rsid w:val="00DB441C"/>
    <w:rsid w:val="00DB44AF"/>
    <w:rsid w:val="00DC0C59"/>
    <w:rsid w:val="00DC152B"/>
    <w:rsid w:val="00DC1C7E"/>
    <w:rsid w:val="00DC1DEE"/>
    <w:rsid w:val="00DC1F58"/>
    <w:rsid w:val="00DC339B"/>
    <w:rsid w:val="00DC5016"/>
    <w:rsid w:val="00DC5D40"/>
    <w:rsid w:val="00DC69A7"/>
    <w:rsid w:val="00DC718D"/>
    <w:rsid w:val="00DC7C91"/>
    <w:rsid w:val="00DD0A00"/>
    <w:rsid w:val="00DD30E9"/>
    <w:rsid w:val="00DD354B"/>
    <w:rsid w:val="00DD49F7"/>
    <w:rsid w:val="00DD4F47"/>
    <w:rsid w:val="00DD5074"/>
    <w:rsid w:val="00DD7137"/>
    <w:rsid w:val="00DD7510"/>
    <w:rsid w:val="00DD7881"/>
    <w:rsid w:val="00DD7F9A"/>
    <w:rsid w:val="00DD7FBB"/>
    <w:rsid w:val="00DE0B9F"/>
    <w:rsid w:val="00DE2A9E"/>
    <w:rsid w:val="00DE2BE3"/>
    <w:rsid w:val="00DE4238"/>
    <w:rsid w:val="00DE657F"/>
    <w:rsid w:val="00DF1218"/>
    <w:rsid w:val="00DF2CCE"/>
    <w:rsid w:val="00DF6462"/>
    <w:rsid w:val="00DF7829"/>
    <w:rsid w:val="00E01F1E"/>
    <w:rsid w:val="00E02FA0"/>
    <w:rsid w:val="00E036DC"/>
    <w:rsid w:val="00E06971"/>
    <w:rsid w:val="00E07124"/>
    <w:rsid w:val="00E10454"/>
    <w:rsid w:val="00E10744"/>
    <w:rsid w:val="00E112E5"/>
    <w:rsid w:val="00E122A4"/>
    <w:rsid w:val="00E122C6"/>
    <w:rsid w:val="00E122D8"/>
    <w:rsid w:val="00E124C0"/>
    <w:rsid w:val="00E12CC8"/>
    <w:rsid w:val="00E142A5"/>
    <w:rsid w:val="00E15352"/>
    <w:rsid w:val="00E174F6"/>
    <w:rsid w:val="00E20128"/>
    <w:rsid w:val="00E20ACF"/>
    <w:rsid w:val="00E21CC7"/>
    <w:rsid w:val="00E242BC"/>
    <w:rsid w:val="00E247D5"/>
    <w:rsid w:val="00E24D9E"/>
    <w:rsid w:val="00E257FD"/>
    <w:rsid w:val="00E25849"/>
    <w:rsid w:val="00E26772"/>
    <w:rsid w:val="00E269A7"/>
    <w:rsid w:val="00E3197E"/>
    <w:rsid w:val="00E32656"/>
    <w:rsid w:val="00E326BC"/>
    <w:rsid w:val="00E342F8"/>
    <w:rsid w:val="00E351ED"/>
    <w:rsid w:val="00E42791"/>
    <w:rsid w:val="00E44316"/>
    <w:rsid w:val="00E461A1"/>
    <w:rsid w:val="00E52BCB"/>
    <w:rsid w:val="00E54C2D"/>
    <w:rsid w:val="00E6034B"/>
    <w:rsid w:val="00E6045C"/>
    <w:rsid w:val="00E63525"/>
    <w:rsid w:val="00E63F81"/>
    <w:rsid w:val="00E64D13"/>
    <w:rsid w:val="00E6549E"/>
    <w:rsid w:val="00E65EDE"/>
    <w:rsid w:val="00E674CC"/>
    <w:rsid w:val="00E70F81"/>
    <w:rsid w:val="00E71D1E"/>
    <w:rsid w:val="00E71E11"/>
    <w:rsid w:val="00E77055"/>
    <w:rsid w:val="00E77460"/>
    <w:rsid w:val="00E806AA"/>
    <w:rsid w:val="00E82A24"/>
    <w:rsid w:val="00E83ABC"/>
    <w:rsid w:val="00E844F2"/>
    <w:rsid w:val="00E84FFA"/>
    <w:rsid w:val="00E85A45"/>
    <w:rsid w:val="00E87023"/>
    <w:rsid w:val="00E90AD0"/>
    <w:rsid w:val="00E90AF3"/>
    <w:rsid w:val="00E92FCB"/>
    <w:rsid w:val="00E941C4"/>
    <w:rsid w:val="00E94922"/>
    <w:rsid w:val="00E9717C"/>
    <w:rsid w:val="00E97CBB"/>
    <w:rsid w:val="00EA0B10"/>
    <w:rsid w:val="00EA147F"/>
    <w:rsid w:val="00EA2BC6"/>
    <w:rsid w:val="00EA2C76"/>
    <w:rsid w:val="00EA334D"/>
    <w:rsid w:val="00EA4A27"/>
    <w:rsid w:val="00EA4A99"/>
    <w:rsid w:val="00EA4FA6"/>
    <w:rsid w:val="00EA5BB3"/>
    <w:rsid w:val="00EA6944"/>
    <w:rsid w:val="00EB1A25"/>
    <w:rsid w:val="00EB2037"/>
    <w:rsid w:val="00EB5715"/>
    <w:rsid w:val="00EB6BB0"/>
    <w:rsid w:val="00EB6EA9"/>
    <w:rsid w:val="00EB7AB8"/>
    <w:rsid w:val="00EC0392"/>
    <w:rsid w:val="00EC362B"/>
    <w:rsid w:val="00EC38A0"/>
    <w:rsid w:val="00EC4EE9"/>
    <w:rsid w:val="00EC7363"/>
    <w:rsid w:val="00ED00B2"/>
    <w:rsid w:val="00ED03AB"/>
    <w:rsid w:val="00ED1963"/>
    <w:rsid w:val="00ED1CD4"/>
    <w:rsid w:val="00ED1D2B"/>
    <w:rsid w:val="00ED3F76"/>
    <w:rsid w:val="00ED4CC5"/>
    <w:rsid w:val="00ED613F"/>
    <w:rsid w:val="00ED64B5"/>
    <w:rsid w:val="00ED6798"/>
    <w:rsid w:val="00ED7477"/>
    <w:rsid w:val="00EE26B8"/>
    <w:rsid w:val="00EE277A"/>
    <w:rsid w:val="00EE3781"/>
    <w:rsid w:val="00EE469A"/>
    <w:rsid w:val="00EE79A7"/>
    <w:rsid w:val="00EE7CCA"/>
    <w:rsid w:val="00EF36B6"/>
    <w:rsid w:val="00F01F78"/>
    <w:rsid w:val="00F03DF2"/>
    <w:rsid w:val="00F072B7"/>
    <w:rsid w:val="00F101D6"/>
    <w:rsid w:val="00F11981"/>
    <w:rsid w:val="00F11A42"/>
    <w:rsid w:val="00F15B85"/>
    <w:rsid w:val="00F16A14"/>
    <w:rsid w:val="00F20286"/>
    <w:rsid w:val="00F25911"/>
    <w:rsid w:val="00F26E56"/>
    <w:rsid w:val="00F27DD7"/>
    <w:rsid w:val="00F34205"/>
    <w:rsid w:val="00F34664"/>
    <w:rsid w:val="00F362D7"/>
    <w:rsid w:val="00F36561"/>
    <w:rsid w:val="00F376EE"/>
    <w:rsid w:val="00F37D7B"/>
    <w:rsid w:val="00F40821"/>
    <w:rsid w:val="00F4107D"/>
    <w:rsid w:val="00F50DAF"/>
    <w:rsid w:val="00F522BF"/>
    <w:rsid w:val="00F5314C"/>
    <w:rsid w:val="00F56759"/>
    <w:rsid w:val="00F5688C"/>
    <w:rsid w:val="00F57277"/>
    <w:rsid w:val="00F57538"/>
    <w:rsid w:val="00F60048"/>
    <w:rsid w:val="00F62073"/>
    <w:rsid w:val="00F635DD"/>
    <w:rsid w:val="00F636EA"/>
    <w:rsid w:val="00F65481"/>
    <w:rsid w:val="00F66244"/>
    <w:rsid w:val="00F6627B"/>
    <w:rsid w:val="00F66853"/>
    <w:rsid w:val="00F66996"/>
    <w:rsid w:val="00F7336E"/>
    <w:rsid w:val="00F734F2"/>
    <w:rsid w:val="00F73AAB"/>
    <w:rsid w:val="00F73E4C"/>
    <w:rsid w:val="00F74B62"/>
    <w:rsid w:val="00F75052"/>
    <w:rsid w:val="00F76290"/>
    <w:rsid w:val="00F77BB5"/>
    <w:rsid w:val="00F804D3"/>
    <w:rsid w:val="00F80CE5"/>
    <w:rsid w:val="00F80EFD"/>
    <w:rsid w:val="00F8150B"/>
    <w:rsid w:val="00F816CB"/>
    <w:rsid w:val="00F81BA6"/>
    <w:rsid w:val="00F81CD2"/>
    <w:rsid w:val="00F824CB"/>
    <w:rsid w:val="00F82641"/>
    <w:rsid w:val="00F838AB"/>
    <w:rsid w:val="00F84DFE"/>
    <w:rsid w:val="00F902F2"/>
    <w:rsid w:val="00F90F18"/>
    <w:rsid w:val="00F937E4"/>
    <w:rsid w:val="00F94514"/>
    <w:rsid w:val="00F95EE7"/>
    <w:rsid w:val="00F962BD"/>
    <w:rsid w:val="00FA166D"/>
    <w:rsid w:val="00FA1E2D"/>
    <w:rsid w:val="00FA39E6"/>
    <w:rsid w:val="00FA670F"/>
    <w:rsid w:val="00FA7857"/>
    <w:rsid w:val="00FA7BC9"/>
    <w:rsid w:val="00FB1DEC"/>
    <w:rsid w:val="00FB378E"/>
    <w:rsid w:val="00FB37F1"/>
    <w:rsid w:val="00FB47C0"/>
    <w:rsid w:val="00FB49E6"/>
    <w:rsid w:val="00FB501B"/>
    <w:rsid w:val="00FB7770"/>
    <w:rsid w:val="00FC16C6"/>
    <w:rsid w:val="00FC1A90"/>
    <w:rsid w:val="00FC4D4C"/>
    <w:rsid w:val="00FD0656"/>
    <w:rsid w:val="00FD0AA1"/>
    <w:rsid w:val="00FD30CE"/>
    <w:rsid w:val="00FD3B91"/>
    <w:rsid w:val="00FD4C81"/>
    <w:rsid w:val="00FD576B"/>
    <w:rsid w:val="00FD579E"/>
    <w:rsid w:val="00FD6845"/>
    <w:rsid w:val="00FE0B5A"/>
    <w:rsid w:val="00FE1824"/>
    <w:rsid w:val="00FE3DDE"/>
    <w:rsid w:val="00FE4516"/>
    <w:rsid w:val="00FE64C8"/>
    <w:rsid w:val="00FF1045"/>
    <w:rsid w:val="00FF18F9"/>
    <w:rsid w:val="00FF22A0"/>
    <w:rsid w:val="00FF259C"/>
    <w:rsid w:val="00FF78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788E39-67A2-4BD4-9FC6-53ED6DBB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1"/>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1"/>
    <w:qFormat/>
    <w:rsid w:val="004F5E57"/>
    <w:pPr>
      <w:numPr>
        <w:ilvl w:val="2"/>
        <w:numId w:val="7"/>
      </w:numPr>
      <w:outlineLvl w:val="2"/>
    </w:pPr>
    <w:rPr>
      <w:rFonts w:hAnsi="Arial"/>
      <w:bCs/>
      <w:kern w:val="32"/>
      <w:szCs w:val="36"/>
    </w:rPr>
  </w:style>
  <w:style w:type="paragraph" w:styleId="4">
    <w:name w:val="heading 4"/>
    <w:basedOn w:val="a6"/>
    <w:link w:val="41"/>
    <w:qFormat/>
    <w:rsid w:val="004F5E57"/>
    <w:pPr>
      <w:numPr>
        <w:ilvl w:val="3"/>
        <w:numId w:val="7"/>
      </w:numPr>
      <w:outlineLvl w:val="3"/>
    </w:pPr>
    <w:rPr>
      <w:rFonts w:hAnsi="Arial"/>
      <w:kern w:val="32"/>
      <w:szCs w:val="36"/>
    </w:rPr>
  </w:style>
  <w:style w:type="paragraph" w:styleId="5">
    <w:name w:val="heading 5"/>
    <w:basedOn w:val="a6"/>
    <w:link w:val="51"/>
    <w:qFormat/>
    <w:rsid w:val="004F5E57"/>
    <w:pPr>
      <w:numPr>
        <w:ilvl w:val="4"/>
        <w:numId w:val="7"/>
      </w:numPr>
      <w:outlineLvl w:val="4"/>
    </w:pPr>
    <w:rPr>
      <w:rFonts w:hAnsi="Arial"/>
      <w:bCs/>
      <w:kern w:val="32"/>
      <w:szCs w:val="36"/>
    </w:rPr>
  </w:style>
  <w:style w:type="paragraph" w:styleId="6">
    <w:name w:val="heading 6"/>
    <w:basedOn w:val="a6"/>
    <w:link w:val="60"/>
    <w:qFormat/>
    <w:rsid w:val="00662695"/>
    <w:pPr>
      <w:numPr>
        <w:numId w:val="10"/>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basedOn w:val="a7"/>
    <w:link w:val="1"/>
    <w:rsid w:val="00770631"/>
    <w:rPr>
      <w:rFonts w:ascii="標楷體" w:eastAsia="標楷體" w:hAnsi="Arial"/>
      <w:bCs/>
      <w:kern w:val="32"/>
      <w:sz w:val="32"/>
      <w:szCs w:val="52"/>
    </w:rPr>
  </w:style>
  <w:style w:type="character" w:customStyle="1" w:styleId="20">
    <w:name w:val="標題 2 字元"/>
    <w:basedOn w:val="a7"/>
    <w:link w:val="2"/>
    <w:rsid w:val="00770631"/>
    <w:rPr>
      <w:rFonts w:ascii="標楷體" w:eastAsia="標楷體" w:hAnsi="Arial"/>
      <w:bCs/>
      <w:kern w:val="32"/>
      <w:sz w:val="32"/>
      <w:szCs w:val="48"/>
    </w:rPr>
  </w:style>
  <w:style w:type="character" w:customStyle="1" w:styleId="31">
    <w:name w:val="標題 3 字元"/>
    <w:aliases w:val="(一) 字元"/>
    <w:basedOn w:val="a7"/>
    <w:link w:val="3"/>
    <w:rsid w:val="00770631"/>
    <w:rPr>
      <w:rFonts w:ascii="標楷體" w:eastAsia="標楷體" w:hAnsi="Arial"/>
      <w:bCs/>
      <w:kern w:val="32"/>
      <w:sz w:val="32"/>
      <w:szCs w:val="36"/>
    </w:rPr>
  </w:style>
  <w:style w:type="character" w:customStyle="1" w:styleId="41">
    <w:name w:val="標題 4 字元"/>
    <w:basedOn w:val="a7"/>
    <w:link w:val="4"/>
    <w:rsid w:val="00770631"/>
    <w:rPr>
      <w:rFonts w:ascii="標楷體" w:eastAsia="標楷體" w:hAnsi="Arial"/>
      <w:kern w:val="32"/>
      <w:sz w:val="32"/>
      <w:szCs w:val="36"/>
    </w:rPr>
  </w:style>
  <w:style w:type="character" w:customStyle="1" w:styleId="51">
    <w:name w:val="標題 5 字元"/>
    <w:basedOn w:val="a7"/>
    <w:link w:val="5"/>
    <w:rsid w:val="00770631"/>
    <w:rPr>
      <w:rFonts w:ascii="標楷體" w:eastAsia="標楷體" w:hAnsi="Arial"/>
      <w:bCs/>
      <w:kern w:val="32"/>
      <w:sz w:val="32"/>
      <w:szCs w:val="36"/>
    </w:rPr>
  </w:style>
  <w:style w:type="character" w:customStyle="1" w:styleId="60">
    <w:name w:val="標題 6 字元"/>
    <w:basedOn w:val="a7"/>
    <w:link w:val="6"/>
    <w:rsid w:val="00770631"/>
    <w:rPr>
      <w:rFonts w:ascii="標楷體" w:eastAsia="標楷體" w:hAnsi="Arial"/>
      <w:kern w:val="32"/>
      <w:sz w:val="32"/>
      <w:szCs w:val="36"/>
    </w:rPr>
  </w:style>
  <w:style w:type="character" w:customStyle="1" w:styleId="70">
    <w:name w:val="標題 7 字元"/>
    <w:basedOn w:val="a7"/>
    <w:link w:val="7"/>
    <w:rsid w:val="00770631"/>
    <w:rPr>
      <w:rFonts w:ascii="標楷體" w:eastAsia="標楷體" w:hAnsi="Arial"/>
      <w:bCs/>
      <w:kern w:val="32"/>
      <w:sz w:val="32"/>
      <w:szCs w:val="36"/>
    </w:rPr>
  </w:style>
  <w:style w:type="character" w:customStyle="1" w:styleId="80">
    <w:name w:val="標題 8 字元"/>
    <w:basedOn w:val="a7"/>
    <w:link w:val="8"/>
    <w:rsid w:val="00770631"/>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uiPriority w:val="99"/>
    <w:semiHidden/>
    <w:rsid w:val="004E0062"/>
    <w:pPr>
      <w:spacing w:before="720" w:after="720"/>
      <w:ind w:left="7371"/>
    </w:pPr>
    <w:rPr>
      <w:b/>
      <w:snapToGrid w:val="0"/>
      <w:spacing w:val="10"/>
      <w:sz w:val="36"/>
    </w:rPr>
  </w:style>
  <w:style w:type="character" w:customStyle="1" w:styleId="ab">
    <w:name w:val="簽名 字元"/>
    <w:basedOn w:val="a7"/>
    <w:link w:val="aa"/>
    <w:uiPriority w:val="99"/>
    <w:semiHidden/>
    <w:rsid w:val="00770631"/>
    <w:rPr>
      <w:rFonts w:ascii="標楷體" w:eastAsia="標楷體"/>
      <w:b/>
      <w:snapToGrid w:val="0"/>
      <w:spacing w:val="10"/>
      <w:kern w:val="2"/>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uiPriority w:val="99"/>
    <w:semiHidden/>
    <w:rsid w:val="00770631"/>
    <w:rPr>
      <w:rFonts w:ascii="標楷體" w:eastAsia="標楷體"/>
      <w:snapToGrid w:val="0"/>
      <w:spacing w:val="10"/>
      <w:kern w:val="2"/>
      <w:sz w:val="32"/>
    </w:rPr>
  </w:style>
  <w:style w:type="paragraph" w:styleId="52">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2">
    <w:name w:val="段落樣式1"/>
    <w:basedOn w:val="a6"/>
    <w:uiPriority w:val="99"/>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uiPriority w:val="99"/>
    <w:semiHidden/>
    <w:rsid w:val="004E0062"/>
    <w:pPr>
      <w:tabs>
        <w:tab w:val="center" w:pos="4153"/>
        <w:tab w:val="right" w:pos="8306"/>
      </w:tabs>
      <w:snapToGrid w:val="0"/>
    </w:pPr>
    <w:rPr>
      <w:sz w:val="20"/>
    </w:rPr>
  </w:style>
  <w:style w:type="character" w:customStyle="1" w:styleId="af0">
    <w:name w:val="頁首 字元"/>
    <w:basedOn w:val="a7"/>
    <w:link w:val="af"/>
    <w:uiPriority w:val="99"/>
    <w:semiHidden/>
    <w:rsid w:val="00770631"/>
    <w:rPr>
      <w:rFonts w:ascii="標楷體" w:eastAsia="標楷體"/>
      <w:kern w:val="2"/>
    </w:rPr>
  </w:style>
  <w:style w:type="paragraph" w:customStyle="1" w:styleId="33">
    <w:name w:val="段落樣式3"/>
    <w:basedOn w:val="21"/>
    <w:uiPriority w:val="99"/>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uiPriority w:val="99"/>
    <w:rsid w:val="004E0062"/>
    <w:pPr>
      <w:kinsoku w:val="0"/>
      <w:jc w:val="distribute"/>
    </w:pPr>
    <w:rPr>
      <w:kern w:val="0"/>
    </w:rPr>
  </w:style>
  <w:style w:type="paragraph" w:customStyle="1" w:styleId="0">
    <w:name w:val="段落樣式0"/>
    <w:basedOn w:val="21"/>
    <w:uiPriority w:val="99"/>
    <w:qFormat/>
    <w:rsid w:val="004F5E57"/>
    <w:pPr>
      <w:ind w:leftChars="200" w:left="200" w:firstLineChars="0" w:firstLine="0"/>
    </w:pPr>
  </w:style>
  <w:style w:type="paragraph" w:customStyle="1" w:styleId="af3">
    <w:name w:val="附件"/>
    <w:basedOn w:val="ac"/>
    <w:uiPriority w:val="99"/>
    <w:rsid w:val="004E0062"/>
    <w:pPr>
      <w:spacing w:before="0"/>
      <w:ind w:left="1047" w:hangingChars="300" w:hanging="1047"/>
    </w:pPr>
    <w:rPr>
      <w:snapToGrid/>
      <w:spacing w:val="0"/>
      <w:kern w:val="0"/>
    </w:rPr>
  </w:style>
  <w:style w:type="paragraph" w:customStyle="1" w:styleId="43">
    <w:name w:val="段落樣式4"/>
    <w:basedOn w:val="33"/>
    <w:uiPriority w:val="99"/>
    <w:qFormat/>
    <w:rsid w:val="004F5E57"/>
    <w:pPr>
      <w:ind w:leftChars="500" w:left="500"/>
    </w:pPr>
  </w:style>
  <w:style w:type="paragraph" w:customStyle="1" w:styleId="53">
    <w:name w:val="段落樣式5"/>
    <w:basedOn w:val="43"/>
    <w:uiPriority w:val="99"/>
    <w:qFormat/>
    <w:rsid w:val="004F5E57"/>
    <w:pPr>
      <w:ind w:leftChars="600" w:left="600"/>
    </w:pPr>
  </w:style>
  <w:style w:type="paragraph" w:customStyle="1" w:styleId="62">
    <w:name w:val="段落樣式6"/>
    <w:basedOn w:val="53"/>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0">
    <w:name w:val="附表樣式"/>
    <w:basedOn w:val="a6"/>
    <w:uiPriority w:val="99"/>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uiPriority w:val="99"/>
    <w:semiHidden/>
    <w:rsid w:val="004E0062"/>
    <w:pPr>
      <w:ind w:left="698" w:hangingChars="200" w:hanging="698"/>
    </w:pPr>
  </w:style>
  <w:style w:type="character" w:customStyle="1" w:styleId="af5">
    <w:name w:val="本文縮排 字元"/>
    <w:basedOn w:val="a7"/>
    <w:link w:val="af4"/>
    <w:uiPriority w:val="99"/>
    <w:semiHidden/>
    <w:rsid w:val="00770631"/>
    <w:rPr>
      <w:rFonts w:ascii="標楷體" w:eastAsia="標楷體"/>
      <w:kern w:val="2"/>
      <w:sz w:val="32"/>
    </w:rPr>
  </w:style>
  <w:style w:type="paragraph" w:customStyle="1" w:styleId="af6">
    <w:name w:val="調查報告"/>
    <w:basedOn w:val="ac"/>
    <w:uiPriority w:val="99"/>
    <w:rsid w:val="00D75644"/>
    <w:pPr>
      <w:adjustRightInd w:val="0"/>
      <w:spacing w:before="0"/>
      <w:ind w:left="0" w:firstLine="0"/>
      <w:jc w:val="center"/>
    </w:pPr>
    <w:rPr>
      <w:b/>
      <w:snapToGrid/>
      <w:spacing w:val="200"/>
      <w:kern w:val="0"/>
      <w:sz w:val="40"/>
    </w:rPr>
  </w:style>
  <w:style w:type="paragraph" w:customStyle="1" w:styleId="14">
    <w:name w:val="表格14"/>
    <w:basedOn w:val="a6"/>
    <w:uiPriority w:val="99"/>
    <w:rsid w:val="006072CD"/>
    <w:pPr>
      <w:adjustRightInd w:val="0"/>
      <w:snapToGrid w:val="0"/>
      <w:spacing w:line="360" w:lineRule="exact"/>
    </w:pPr>
    <w:rPr>
      <w:snapToGrid w:val="0"/>
      <w:spacing w:val="-14"/>
      <w:kern w:val="0"/>
      <w:sz w:val="28"/>
    </w:rPr>
  </w:style>
  <w:style w:type="paragraph" w:customStyle="1" w:styleId="a">
    <w:name w:val="附圖樣式"/>
    <w:basedOn w:val="a6"/>
    <w:uiPriority w:val="99"/>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uiPriority w:val="99"/>
    <w:semiHidden/>
    <w:rsid w:val="004E0062"/>
    <w:pPr>
      <w:tabs>
        <w:tab w:val="center" w:pos="4153"/>
        <w:tab w:val="right" w:pos="8306"/>
      </w:tabs>
      <w:snapToGrid w:val="0"/>
    </w:pPr>
    <w:rPr>
      <w:sz w:val="20"/>
    </w:rPr>
  </w:style>
  <w:style w:type="character" w:customStyle="1" w:styleId="af8">
    <w:name w:val="頁尾 字元"/>
    <w:basedOn w:val="a7"/>
    <w:link w:val="af7"/>
    <w:uiPriority w:val="99"/>
    <w:semiHidden/>
    <w:rsid w:val="00770631"/>
    <w:rPr>
      <w:rFonts w:ascii="標楷體" w:eastAsia="標楷體"/>
      <w:kern w:val="2"/>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uiPriority w:val="9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6"/>
    <w:uiPriority w:val="99"/>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uiPriority w:val="99"/>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6"/>
    <w:link w:val="aff2"/>
    <w:uiPriority w:val="99"/>
    <w:semiHidden/>
    <w:unhideWhenUsed/>
    <w:rsid w:val="00F81BA6"/>
    <w:pPr>
      <w:snapToGrid w:val="0"/>
      <w:jc w:val="left"/>
    </w:pPr>
    <w:rPr>
      <w:sz w:val="20"/>
    </w:rPr>
  </w:style>
  <w:style w:type="character" w:customStyle="1" w:styleId="aff2">
    <w:name w:val="註腳文字 字元"/>
    <w:basedOn w:val="a7"/>
    <w:link w:val="aff1"/>
    <w:uiPriority w:val="99"/>
    <w:semiHidden/>
    <w:rsid w:val="00F81BA6"/>
    <w:rPr>
      <w:rFonts w:ascii="標楷體" w:eastAsia="標楷體"/>
      <w:kern w:val="2"/>
    </w:rPr>
  </w:style>
  <w:style w:type="character" w:styleId="aff3">
    <w:name w:val="footnote reference"/>
    <w:basedOn w:val="a7"/>
    <w:uiPriority w:val="99"/>
    <w:semiHidden/>
    <w:unhideWhenUsed/>
    <w:rsid w:val="00F81BA6"/>
    <w:rPr>
      <w:vertAlign w:val="superscript"/>
    </w:rPr>
  </w:style>
  <w:style w:type="paragraph" w:customStyle="1" w:styleId="Default">
    <w:name w:val="Default"/>
    <w:uiPriority w:val="99"/>
    <w:rsid w:val="00F56759"/>
    <w:pPr>
      <w:widowControl w:val="0"/>
      <w:autoSpaceDE w:val="0"/>
      <w:autoSpaceDN w:val="0"/>
      <w:adjustRightInd w:val="0"/>
    </w:pPr>
    <w:rPr>
      <w:rFonts w:ascii="標楷體" w:hAnsi="標楷體" w:cs="標楷體"/>
      <w:color w:val="000000"/>
      <w:sz w:val="24"/>
      <w:szCs w:val="24"/>
    </w:rPr>
  </w:style>
  <w:style w:type="paragraph" w:styleId="HTML">
    <w:name w:val="HTML Preformatted"/>
    <w:basedOn w:val="a6"/>
    <w:link w:val="HTML0"/>
    <w:uiPriority w:val="99"/>
    <w:unhideWhenUsed/>
    <w:rsid w:val="00955E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55E2A"/>
    <w:rPr>
      <w:rFonts w:ascii="細明體" w:eastAsia="細明體" w:hAnsi="細明體" w:cs="細明體"/>
      <w:sz w:val="24"/>
      <w:szCs w:val="24"/>
    </w:rPr>
  </w:style>
  <w:style w:type="paragraph" w:styleId="Web">
    <w:name w:val="Normal (Web)"/>
    <w:basedOn w:val="a6"/>
    <w:uiPriority w:val="99"/>
    <w:semiHidden/>
    <w:unhideWhenUsed/>
    <w:rsid w:val="004F15A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0">
    <w:name w:val="標題1"/>
    <w:basedOn w:val="a6"/>
    <w:qFormat/>
    <w:rsid w:val="00031D95"/>
    <w:pPr>
      <w:numPr>
        <w:numId w:val="13"/>
      </w:numPr>
      <w:outlineLvl w:val="0"/>
    </w:pPr>
    <w:rPr>
      <w:kern w:val="28"/>
      <w:sz w:val="28"/>
      <w:szCs w:val="24"/>
    </w:rPr>
  </w:style>
  <w:style w:type="paragraph" w:customStyle="1" w:styleId="30">
    <w:name w:val="標題3"/>
    <w:basedOn w:val="a6"/>
    <w:qFormat/>
    <w:rsid w:val="00031D95"/>
    <w:pPr>
      <w:numPr>
        <w:ilvl w:val="2"/>
        <w:numId w:val="13"/>
      </w:numPr>
      <w:outlineLvl w:val="2"/>
    </w:pPr>
    <w:rPr>
      <w:kern w:val="28"/>
      <w:sz w:val="28"/>
      <w:szCs w:val="24"/>
    </w:rPr>
  </w:style>
  <w:style w:type="paragraph" w:customStyle="1" w:styleId="40">
    <w:name w:val="標題4"/>
    <w:basedOn w:val="30"/>
    <w:qFormat/>
    <w:rsid w:val="00031D95"/>
    <w:pPr>
      <w:numPr>
        <w:ilvl w:val="3"/>
      </w:numPr>
      <w:outlineLvl w:val="3"/>
    </w:pPr>
  </w:style>
  <w:style w:type="paragraph" w:customStyle="1" w:styleId="50">
    <w:name w:val="標題5"/>
    <w:basedOn w:val="40"/>
    <w:qFormat/>
    <w:rsid w:val="00031D95"/>
    <w:pPr>
      <w:numPr>
        <w:ilvl w:val="4"/>
      </w:numPr>
      <w:outlineLvl w:val="4"/>
    </w:pPr>
  </w:style>
  <w:style w:type="character" w:styleId="aff4">
    <w:name w:val="FollowedHyperlink"/>
    <w:basedOn w:val="a7"/>
    <w:uiPriority w:val="99"/>
    <w:semiHidden/>
    <w:unhideWhenUsed/>
    <w:rsid w:val="00770631"/>
    <w:rPr>
      <w:color w:val="800080" w:themeColor="followedHyperlink"/>
      <w:u w:val="single"/>
    </w:rPr>
  </w:style>
  <w:style w:type="character" w:styleId="aff5">
    <w:name w:val="Emphasis"/>
    <w:basedOn w:val="a7"/>
    <w:uiPriority w:val="20"/>
    <w:qFormat/>
    <w:rsid w:val="006524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07556">
      <w:bodyDiv w:val="1"/>
      <w:marLeft w:val="0"/>
      <w:marRight w:val="0"/>
      <w:marTop w:val="0"/>
      <w:marBottom w:val="0"/>
      <w:divBdr>
        <w:top w:val="none" w:sz="0" w:space="0" w:color="auto"/>
        <w:left w:val="none" w:sz="0" w:space="0" w:color="auto"/>
        <w:bottom w:val="none" w:sz="0" w:space="0" w:color="auto"/>
        <w:right w:val="none" w:sz="0" w:space="0" w:color="auto"/>
      </w:divBdr>
    </w:div>
    <w:div w:id="292491674">
      <w:bodyDiv w:val="1"/>
      <w:marLeft w:val="0"/>
      <w:marRight w:val="0"/>
      <w:marTop w:val="0"/>
      <w:marBottom w:val="0"/>
      <w:divBdr>
        <w:top w:val="none" w:sz="0" w:space="0" w:color="auto"/>
        <w:left w:val="none" w:sz="0" w:space="0" w:color="auto"/>
        <w:bottom w:val="none" w:sz="0" w:space="0" w:color="auto"/>
        <w:right w:val="none" w:sz="0" w:space="0" w:color="auto"/>
      </w:divBdr>
    </w:div>
    <w:div w:id="690496781">
      <w:bodyDiv w:val="1"/>
      <w:marLeft w:val="0"/>
      <w:marRight w:val="0"/>
      <w:marTop w:val="0"/>
      <w:marBottom w:val="0"/>
      <w:divBdr>
        <w:top w:val="none" w:sz="0" w:space="0" w:color="auto"/>
        <w:left w:val="none" w:sz="0" w:space="0" w:color="auto"/>
        <w:bottom w:val="none" w:sz="0" w:space="0" w:color="auto"/>
        <w:right w:val="none" w:sz="0" w:space="0" w:color="auto"/>
      </w:divBdr>
    </w:div>
    <w:div w:id="699624945">
      <w:bodyDiv w:val="1"/>
      <w:marLeft w:val="0"/>
      <w:marRight w:val="0"/>
      <w:marTop w:val="0"/>
      <w:marBottom w:val="0"/>
      <w:divBdr>
        <w:top w:val="none" w:sz="0" w:space="0" w:color="auto"/>
        <w:left w:val="none" w:sz="0" w:space="0" w:color="auto"/>
        <w:bottom w:val="none" w:sz="0" w:space="0" w:color="auto"/>
        <w:right w:val="none" w:sz="0" w:space="0" w:color="auto"/>
      </w:divBdr>
    </w:div>
    <w:div w:id="701247296">
      <w:bodyDiv w:val="1"/>
      <w:marLeft w:val="0"/>
      <w:marRight w:val="0"/>
      <w:marTop w:val="0"/>
      <w:marBottom w:val="0"/>
      <w:divBdr>
        <w:top w:val="none" w:sz="0" w:space="0" w:color="auto"/>
        <w:left w:val="none" w:sz="0" w:space="0" w:color="auto"/>
        <w:bottom w:val="none" w:sz="0" w:space="0" w:color="auto"/>
        <w:right w:val="none" w:sz="0" w:space="0" w:color="auto"/>
      </w:divBdr>
    </w:div>
    <w:div w:id="72413897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5414532">
      <w:bodyDiv w:val="1"/>
      <w:marLeft w:val="0"/>
      <w:marRight w:val="0"/>
      <w:marTop w:val="0"/>
      <w:marBottom w:val="0"/>
      <w:divBdr>
        <w:top w:val="none" w:sz="0" w:space="0" w:color="auto"/>
        <w:left w:val="none" w:sz="0" w:space="0" w:color="auto"/>
        <w:bottom w:val="none" w:sz="0" w:space="0" w:color="auto"/>
        <w:right w:val="none" w:sz="0" w:space="0" w:color="auto"/>
      </w:divBdr>
    </w:div>
    <w:div w:id="1055272861">
      <w:bodyDiv w:val="1"/>
      <w:marLeft w:val="0"/>
      <w:marRight w:val="0"/>
      <w:marTop w:val="0"/>
      <w:marBottom w:val="0"/>
      <w:divBdr>
        <w:top w:val="none" w:sz="0" w:space="0" w:color="auto"/>
        <w:left w:val="none" w:sz="0" w:space="0" w:color="auto"/>
        <w:bottom w:val="none" w:sz="0" w:space="0" w:color="auto"/>
        <w:right w:val="none" w:sz="0" w:space="0" w:color="auto"/>
      </w:divBdr>
    </w:div>
    <w:div w:id="1079326729">
      <w:bodyDiv w:val="1"/>
      <w:marLeft w:val="0"/>
      <w:marRight w:val="0"/>
      <w:marTop w:val="0"/>
      <w:marBottom w:val="0"/>
      <w:divBdr>
        <w:top w:val="none" w:sz="0" w:space="0" w:color="auto"/>
        <w:left w:val="none" w:sz="0" w:space="0" w:color="auto"/>
        <w:bottom w:val="none" w:sz="0" w:space="0" w:color="auto"/>
        <w:right w:val="none" w:sz="0" w:space="0" w:color="auto"/>
      </w:divBdr>
    </w:div>
    <w:div w:id="1216309753">
      <w:bodyDiv w:val="1"/>
      <w:marLeft w:val="0"/>
      <w:marRight w:val="0"/>
      <w:marTop w:val="0"/>
      <w:marBottom w:val="0"/>
      <w:divBdr>
        <w:top w:val="none" w:sz="0" w:space="0" w:color="auto"/>
        <w:left w:val="none" w:sz="0" w:space="0" w:color="auto"/>
        <w:bottom w:val="none" w:sz="0" w:space="0" w:color="auto"/>
        <w:right w:val="none" w:sz="0" w:space="0" w:color="auto"/>
      </w:divBdr>
    </w:div>
    <w:div w:id="1220676628">
      <w:bodyDiv w:val="1"/>
      <w:marLeft w:val="0"/>
      <w:marRight w:val="0"/>
      <w:marTop w:val="0"/>
      <w:marBottom w:val="0"/>
      <w:divBdr>
        <w:top w:val="none" w:sz="0" w:space="0" w:color="auto"/>
        <w:left w:val="none" w:sz="0" w:space="0" w:color="auto"/>
        <w:bottom w:val="none" w:sz="0" w:space="0" w:color="auto"/>
        <w:right w:val="none" w:sz="0" w:space="0" w:color="auto"/>
      </w:divBdr>
    </w:div>
    <w:div w:id="1324359174">
      <w:bodyDiv w:val="1"/>
      <w:marLeft w:val="0"/>
      <w:marRight w:val="0"/>
      <w:marTop w:val="0"/>
      <w:marBottom w:val="0"/>
      <w:divBdr>
        <w:top w:val="none" w:sz="0" w:space="0" w:color="auto"/>
        <w:left w:val="none" w:sz="0" w:space="0" w:color="auto"/>
        <w:bottom w:val="none" w:sz="0" w:space="0" w:color="auto"/>
        <w:right w:val="none" w:sz="0" w:space="0" w:color="auto"/>
      </w:divBdr>
    </w:div>
    <w:div w:id="1344823642">
      <w:bodyDiv w:val="1"/>
      <w:marLeft w:val="0"/>
      <w:marRight w:val="0"/>
      <w:marTop w:val="0"/>
      <w:marBottom w:val="0"/>
      <w:divBdr>
        <w:top w:val="none" w:sz="0" w:space="0" w:color="auto"/>
        <w:left w:val="none" w:sz="0" w:space="0" w:color="auto"/>
        <w:bottom w:val="none" w:sz="0" w:space="0" w:color="auto"/>
        <w:right w:val="none" w:sz="0" w:space="0" w:color="auto"/>
      </w:divBdr>
      <w:divsChild>
        <w:div w:id="2094816171">
          <w:marLeft w:val="0"/>
          <w:marRight w:val="0"/>
          <w:marTop w:val="0"/>
          <w:marBottom w:val="0"/>
          <w:divBdr>
            <w:top w:val="none" w:sz="0" w:space="0" w:color="auto"/>
            <w:left w:val="none" w:sz="0" w:space="0" w:color="auto"/>
            <w:bottom w:val="none" w:sz="0" w:space="0" w:color="auto"/>
            <w:right w:val="none" w:sz="0" w:space="0" w:color="auto"/>
          </w:divBdr>
          <w:divsChild>
            <w:div w:id="2114133164">
              <w:marLeft w:val="0"/>
              <w:marRight w:val="0"/>
              <w:marTop w:val="100"/>
              <w:marBottom w:val="100"/>
              <w:divBdr>
                <w:top w:val="none" w:sz="0" w:space="0" w:color="auto"/>
                <w:left w:val="none" w:sz="0" w:space="0" w:color="auto"/>
                <w:bottom w:val="none" w:sz="0" w:space="0" w:color="auto"/>
                <w:right w:val="none" w:sz="0" w:space="0" w:color="auto"/>
              </w:divBdr>
              <w:divsChild>
                <w:div w:id="365837947">
                  <w:marLeft w:val="0"/>
                  <w:marRight w:val="0"/>
                  <w:marTop w:val="45"/>
                  <w:marBottom w:val="120"/>
                  <w:divBdr>
                    <w:top w:val="none" w:sz="0" w:space="0" w:color="auto"/>
                    <w:left w:val="none" w:sz="0" w:space="0" w:color="auto"/>
                    <w:bottom w:val="none" w:sz="0" w:space="0" w:color="auto"/>
                    <w:right w:val="none" w:sz="0" w:space="0" w:color="auto"/>
                  </w:divBdr>
                  <w:divsChild>
                    <w:div w:id="1359547517">
                      <w:marLeft w:val="0"/>
                      <w:marRight w:val="0"/>
                      <w:marTop w:val="0"/>
                      <w:marBottom w:val="0"/>
                      <w:divBdr>
                        <w:top w:val="none" w:sz="0" w:space="0" w:color="auto"/>
                        <w:left w:val="none" w:sz="0" w:space="0" w:color="auto"/>
                        <w:bottom w:val="none" w:sz="0" w:space="0" w:color="auto"/>
                        <w:right w:val="none" w:sz="0" w:space="0" w:color="auto"/>
                      </w:divBdr>
                      <w:divsChild>
                        <w:div w:id="7841570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36251697">
      <w:bodyDiv w:val="1"/>
      <w:marLeft w:val="0"/>
      <w:marRight w:val="0"/>
      <w:marTop w:val="0"/>
      <w:marBottom w:val="0"/>
      <w:divBdr>
        <w:top w:val="none" w:sz="0" w:space="0" w:color="auto"/>
        <w:left w:val="none" w:sz="0" w:space="0" w:color="auto"/>
        <w:bottom w:val="none" w:sz="0" w:space="0" w:color="auto"/>
        <w:right w:val="none" w:sz="0" w:space="0" w:color="auto"/>
      </w:divBdr>
    </w:div>
    <w:div w:id="1471095895">
      <w:bodyDiv w:val="1"/>
      <w:marLeft w:val="0"/>
      <w:marRight w:val="0"/>
      <w:marTop w:val="0"/>
      <w:marBottom w:val="0"/>
      <w:divBdr>
        <w:top w:val="none" w:sz="0" w:space="0" w:color="auto"/>
        <w:left w:val="none" w:sz="0" w:space="0" w:color="auto"/>
        <w:bottom w:val="none" w:sz="0" w:space="0" w:color="auto"/>
        <w:right w:val="none" w:sz="0" w:space="0" w:color="auto"/>
      </w:divBdr>
    </w:div>
    <w:div w:id="1546679918">
      <w:bodyDiv w:val="1"/>
      <w:marLeft w:val="0"/>
      <w:marRight w:val="0"/>
      <w:marTop w:val="0"/>
      <w:marBottom w:val="0"/>
      <w:divBdr>
        <w:top w:val="none" w:sz="0" w:space="0" w:color="auto"/>
        <w:left w:val="none" w:sz="0" w:space="0" w:color="auto"/>
        <w:bottom w:val="none" w:sz="0" w:space="0" w:color="auto"/>
        <w:right w:val="none" w:sz="0" w:space="0" w:color="auto"/>
      </w:divBdr>
    </w:div>
    <w:div w:id="1598177258">
      <w:bodyDiv w:val="1"/>
      <w:marLeft w:val="0"/>
      <w:marRight w:val="0"/>
      <w:marTop w:val="0"/>
      <w:marBottom w:val="0"/>
      <w:divBdr>
        <w:top w:val="none" w:sz="0" w:space="0" w:color="auto"/>
        <w:left w:val="none" w:sz="0" w:space="0" w:color="auto"/>
        <w:bottom w:val="none" w:sz="0" w:space="0" w:color="auto"/>
        <w:right w:val="none" w:sz="0" w:space="0" w:color="auto"/>
      </w:divBdr>
    </w:div>
    <w:div w:id="1609238317">
      <w:bodyDiv w:val="1"/>
      <w:marLeft w:val="0"/>
      <w:marRight w:val="0"/>
      <w:marTop w:val="0"/>
      <w:marBottom w:val="0"/>
      <w:divBdr>
        <w:top w:val="none" w:sz="0" w:space="0" w:color="auto"/>
        <w:left w:val="none" w:sz="0" w:space="0" w:color="auto"/>
        <w:bottom w:val="none" w:sz="0" w:space="0" w:color="auto"/>
        <w:right w:val="none" w:sz="0" w:space="0" w:color="auto"/>
      </w:divBdr>
    </w:div>
    <w:div w:id="1646205757">
      <w:bodyDiv w:val="1"/>
      <w:marLeft w:val="0"/>
      <w:marRight w:val="0"/>
      <w:marTop w:val="0"/>
      <w:marBottom w:val="0"/>
      <w:divBdr>
        <w:top w:val="none" w:sz="0" w:space="0" w:color="auto"/>
        <w:left w:val="none" w:sz="0" w:space="0" w:color="auto"/>
        <w:bottom w:val="none" w:sz="0" w:space="0" w:color="auto"/>
        <w:right w:val="none" w:sz="0" w:space="0" w:color="auto"/>
      </w:divBdr>
    </w:div>
    <w:div w:id="1695617608">
      <w:bodyDiv w:val="1"/>
      <w:marLeft w:val="0"/>
      <w:marRight w:val="0"/>
      <w:marTop w:val="0"/>
      <w:marBottom w:val="0"/>
      <w:divBdr>
        <w:top w:val="none" w:sz="0" w:space="0" w:color="auto"/>
        <w:left w:val="none" w:sz="0" w:space="0" w:color="auto"/>
        <w:bottom w:val="none" w:sz="0" w:space="0" w:color="auto"/>
        <w:right w:val="none" w:sz="0" w:space="0" w:color="auto"/>
      </w:divBdr>
    </w:div>
    <w:div w:id="1723020098">
      <w:bodyDiv w:val="1"/>
      <w:marLeft w:val="0"/>
      <w:marRight w:val="0"/>
      <w:marTop w:val="0"/>
      <w:marBottom w:val="0"/>
      <w:divBdr>
        <w:top w:val="none" w:sz="0" w:space="0" w:color="auto"/>
        <w:left w:val="none" w:sz="0" w:space="0" w:color="auto"/>
        <w:bottom w:val="none" w:sz="0" w:space="0" w:color="auto"/>
        <w:right w:val="none" w:sz="0" w:space="0" w:color="auto"/>
      </w:divBdr>
    </w:div>
    <w:div w:id="1775440743">
      <w:bodyDiv w:val="1"/>
      <w:marLeft w:val="0"/>
      <w:marRight w:val="0"/>
      <w:marTop w:val="0"/>
      <w:marBottom w:val="0"/>
      <w:divBdr>
        <w:top w:val="none" w:sz="0" w:space="0" w:color="auto"/>
        <w:left w:val="none" w:sz="0" w:space="0" w:color="auto"/>
        <w:bottom w:val="none" w:sz="0" w:space="0" w:color="auto"/>
        <w:right w:val="none" w:sz="0" w:space="0" w:color="auto"/>
      </w:divBdr>
    </w:div>
    <w:div w:id="1915119721">
      <w:bodyDiv w:val="1"/>
      <w:marLeft w:val="0"/>
      <w:marRight w:val="0"/>
      <w:marTop w:val="0"/>
      <w:marBottom w:val="0"/>
      <w:divBdr>
        <w:top w:val="none" w:sz="0" w:space="0" w:color="auto"/>
        <w:left w:val="none" w:sz="0" w:space="0" w:color="auto"/>
        <w:bottom w:val="none" w:sz="0" w:space="0" w:color="auto"/>
        <w:right w:val="none" w:sz="0" w:space="0" w:color="auto"/>
      </w:divBdr>
    </w:div>
    <w:div w:id="1982924880">
      <w:bodyDiv w:val="1"/>
      <w:marLeft w:val="0"/>
      <w:marRight w:val="0"/>
      <w:marTop w:val="0"/>
      <w:marBottom w:val="0"/>
      <w:divBdr>
        <w:top w:val="none" w:sz="0" w:space="0" w:color="auto"/>
        <w:left w:val="none" w:sz="0" w:space="0" w:color="auto"/>
        <w:bottom w:val="none" w:sz="0" w:space="0" w:color="auto"/>
        <w:right w:val="none" w:sz="0" w:space="0" w:color="auto"/>
      </w:divBdr>
    </w:div>
    <w:div w:id="2017994047">
      <w:bodyDiv w:val="1"/>
      <w:marLeft w:val="0"/>
      <w:marRight w:val="0"/>
      <w:marTop w:val="0"/>
      <w:marBottom w:val="0"/>
      <w:divBdr>
        <w:top w:val="none" w:sz="0" w:space="0" w:color="auto"/>
        <w:left w:val="none" w:sz="0" w:space="0" w:color="auto"/>
        <w:bottom w:val="none" w:sz="0" w:space="0" w:color="auto"/>
        <w:right w:val="none" w:sz="0" w:space="0" w:color="auto"/>
      </w:divBdr>
    </w:div>
    <w:div w:id="20732635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622604">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edu.law.moe.gov.tw/LawContent.aspx?id=FL0089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4CD71-413A-49E5-ADD4-A18C46F8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30</Pages>
  <Words>2879</Words>
  <Characters>16414</Characters>
  <Application>Microsoft Office Word</Application>
  <DocSecurity>0</DocSecurity>
  <Lines>136</Lines>
  <Paragraphs>38</Paragraphs>
  <ScaleCrop>false</ScaleCrop>
  <Company>cy</Company>
  <LinksUpToDate>false</LinksUpToDate>
  <CharactersWithSpaces>19255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江明潔</cp:lastModifiedBy>
  <cp:revision>2</cp:revision>
  <cp:lastPrinted>2015-06-11T03:52:00Z</cp:lastPrinted>
  <dcterms:created xsi:type="dcterms:W3CDTF">2019-04-08T07:09:00Z</dcterms:created>
  <dcterms:modified xsi:type="dcterms:W3CDTF">2019-04-08T07:09:00Z</dcterms:modified>
</cp:coreProperties>
</file>