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274AA" w:rsidRDefault="004B694C" w:rsidP="00F37D7B">
      <w:pPr>
        <w:pStyle w:val="af2"/>
      </w:pPr>
      <w:r w:rsidRPr="004274AA">
        <w:rPr>
          <w:rFonts w:hint="eastAsia"/>
        </w:rPr>
        <w:t>調查報告</w:t>
      </w:r>
    </w:p>
    <w:p w:rsidR="00E25849" w:rsidRPr="004274A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74AA">
        <w:rPr>
          <w:rFonts w:hint="eastAsia"/>
        </w:rPr>
        <w:t>案　　由：</w:t>
      </w:r>
      <w:bookmarkEnd w:id="0"/>
      <w:bookmarkEnd w:id="1"/>
      <w:bookmarkEnd w:id="2"/>
      <w:bookmarkEnd w:id="3"/>
      <w:bookmarkEnd w:id="4"/>
      <w:bookmarkEnd w:id="5"/>
      <w:bookmarkEnd w:id="6"/>
      <w:bookmarkEnd w:id="7"/>
      <w:bookmarkEnd w:id="8"/>
      <w:bookmarkEnd w:id="9"/>
      <w:r w:rsidR="001C0DA8" w:rsidRPr="004274AA">
        <w:fldChar w:fldCharType="begin"/>
      </w:r>
      <w:r w:rsidRPr="004274AA">
        <w:instrText xml:space="preserve"> MERGEFIELD </w:instrText>
      </w:r>
      <w:r w:rsidRPr="004274AA">
        <w:rPr>
          <w:rFonts w:hint="eastAsia"/>
        </w:rPr>
        <w:instrText>案由</w:instrText>
      </w:r>
      <w:r w:rsidRPr="004274AA">
        <w:instrText xml:space="preserve"> </w:instrText>
      </w:r>
      <w:r w:rsidR="001C0DA8" w:rsidRPr="004274AA">
        <w:fldChar w:fldCharType="separate"/>
      </w:r>
      <w:bookmarkEnd w:id="11"/>
      <w:r w:rsidR="00A31901" w:rsidRPr="004274AA">
        <w:rPr>
          <w:rFonts w:hint="eastAsia"/>
          <w:noProof/>
        </w:rPr>
        <w:t>財政部國有財產署與華固建設股份有限公司於102年5月23日簽訂「財政部財政人員訓練所及其周邊國有土地合作開發契約」與設定地上權契約，華固建設股份有限公司於設定地上權標的之土地興建「華固新天地」房屋銷售，購屋民眾僅取得「地上權區分所有建物使用權」，恐生房屋權屬不清、承購戶貸款不易等相關問題，有深入了解之必要案。</w:t>
      </w:r>
      <w:bookmarkEnd w:id="10"/>
      <w:r w:rsidR="001C0DA8" w:rsidRPr="004274AA">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4274AA" w:rsidRDefault="004F4F60"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274AA">
        <w:rPr>
          <w:rFonts w:hint="eastAsia"/>
        </w:rPr>
        <w:t>調查意見</w:t>
      </w:r>
      <w:r w:rsidR="00E25849" w:rsidRPr="004274AA">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04028" w:rsidRPr="004274AA" w:rsidRDefault="003B29E8" w:rsidP="004F4F60">
      <w:pPr>
        <w:pStyle w:val="2"/>
        <w:numPr>
          <w:ilvl w:val="0"/>
          <w:numId w:val="0"/>
        </w:numPr>
        <w:ind w:left="686" w:firstLineChars="201" w:firstLine="684"/>
      </w:pPr>
      <w:r w:rsidRPr="004274AA">
        <w:rPr>
          <w:rFonts w:hAnsi="標楷體" w:hint="eastAsia"/>
        </w:rPr>
        <w:t>財政部國有財產署(下稱國有財產署)與華固建設股份有限公司於</w:t>
      </w:r>
      <w:r w:rsidR="00F05C47" w:rsidRPr="004274AA">
        <w:rPr>
          <w:rFonts w:hAnsi="標楷體" w:hint="eastAsia"/>
        </w:rPr>
        <w:t>民國(下同)</w:t>
      </w:r>
      <w:r w:rsidRPr="004274AA">
        <w:rPr>
          <w:rFonts w:hAnsi="標楷體" w:hint="eastAsia"/>
        </w:rPr>
        <w:t>102年5月23日簽訂「財政部財政人員訓練所及其周邊國有土地合作開發契約」</w:t>
      </w:r>
      <w:r w:rsidR="00F05C47" w:rsidRPr="004274AA">
        <w:rPr>
          <w:rFonts w:hint="eastAsia"/>
        </w:rPr>
        <w:t>(下稱合作開發契約)</w:t>
      </w:r>
      <w:r w:rsidRPr="004274AA">
        <w:rPr>
          <w:rFonts w:hAnsi="標楷體" w:hint="eastAsia"/>
        </w:rPr>
        <w:t>與設定地上權契約，華固建設股份有限公司(下稱華固建設)於設定地上權標的之土地興建「華固新天地」房屋銷售</w:t>
      </w:r>
      <w:r w:rsidR="007E3CC1" w:rsidRPr="004274AA">
        <w:rPr>
          <w:rFonts w:hint="eastAsia"/>
        </w:rPr>
        <w:t>，</w:t>
      </w:r>
      <w:r w:rsidR="0046350B" w:rsidRPr="004274AA">
        <w:rPr>
          <w:rFonts w:hint="eastAsia"/>
        </w:rPr>
        <w:t>因</w:t>
      </w:r>
      <w:r w:rsidR="007E3CC1" w:rsidRPr="004274AA">
        <w:rPr>
          <w:rFonts w:hint="eastAsia"/>
        </w:rPr>
        <w:t>購屋民眾僅取得地上權區分所有建物「使用權」，</w:t>
      </w:r>
      <w:r w:rsidR="0046350B" w:rsidRPr="004274AA">
        <w:rPr>
          <w:rFonts w:hint="eastAsia"/>
        </w:rPr>
        <w:t>衍</w:t>
      </w:r>
      <w:r w:rsidR="007E3CC1" w:rsidRPr="004274AA">
        <w:rPr>
          <w:rFonts w:hint="eastAsia"/>
        </w:rPr>
        <w:t>生房屋權屬不清、承購戶貸款不易</w:t>
      </w:r>
      <w:r w:rsidR="007E3CC1" w:rsidRPr="004274AA">
        <w:rPr>
          <w:rFonts w:hAnsi="標楷體" w:hint="eastAsia"/>
        </w:rPr>
        <w:t>、使用權之法律性質爭議、可否辦理登記</w:t>
      </w:r>
      <w:r w:rsidR="007E3CC1" w:rsidRPr="004274AA">
        <w:rPr>
          <w:rFonts w:hint="eastAsia"/>
        </w:rPr>
        <w:t>等相關問題，</w:t>
      </w:r>
      <w:proofErr w:type="gramStart"/>
      <w:r w:rsidR="007E3CC1" w:rsidRPr="004274AA">
        <w:rPr>
          <w:rFonts w:hint="eastAsia"/>
        </w:rPr>
        <w:t>爰</w:t>
      </w:r>
      <w:proofErr w:type="gramEnd"/>
      <w:r w:rsidR="007E3CC1" w:rsidRPr="004274AA">
        <w:rPr>
          <w:rFonts w:hint="eastAsia"/>
        </w:rPr>
        <w:t>立案調查</w:t>
      </w:r>
      <w:r w:rsidR="007E3CC1" w:rsidRPr="004274AA">
        <w:rPr>
          <w:rFonts w:hAnsi="標楷體" w:hint="eastAsia"/>
        </w:rPr>
        <w:t>。</w:t>
      </w:r>
    </w:p>
    <w:p w:rsidR="001E5FD3" w:rsidRPr="004274AA" w:rsidRDefault="004F4F60" w:rsidP="004F4F60">
      <w:pPr>
        <w:pStyle w:val="2"/>
        <w:numPr>
          <w:ilvl w:val="0"/>
          <w:numId w:val="0"/>
        </w:numPr>
        <w:ind w:left="686" w:firstLineChars="201" w:firstLine="684"/>
      </w:pPr>
      <w:r w:rsidRPr="004274AA">
        <w:rPr>
          <w:rFonts w:hAnsi="標楷體" w:hint="eastAsia"/>
        </w:rPr>
        <w:t>案</w:t>
      </w:r>
      <w:r w:rsidRPr="004274AA">
        <w:rPr>
          <w:rFonts w:hint="eastAsia"/>
        </w:rPr>
        <w:t>經內政部</w:t>
      </w:r>
      <w:r w:rsidRPr="004274AA">
        <w:rPr>
          <w:rStyle w:val="afe"/>
        </w:rPr>
        <w:footnoteReference w:id="1"/>
      </w:r>
      <w:r w:rsidRPr="004274AA">
        <w:rPr>
          <w:rFonts w:hAnsi="標楷體" w:hint="eastAsia"/>
        </w:rPr>
        <w:t>、</w:t>
      </w:r>
      <w:r w:rsidRPr="004274AA">
        <w:rPr>
          <w:rFonts w:hint="eastAsia"/>
        </w:rPr>
        <w:t>法務部</w:t>
      </w:r>
      <w:r w:rsidRPr="004274AA">
        <w:rPr>
          <w:rStyle w:val="afe"/>
        </w:rPr>
        <w:footnoteReference w:id="2"/>
      </w:r>
      <w:r w:rsidRPr="004274AA">
        <w:rPr>
          <w:rFonts w:hAnsi="標楷體" w:hint="eastAsia"/>
        </w:rPr>
        <w:t>、財政部</w:t>
      </w:r>
      <w:r w:rsidRPr="004274AA">
        <w:rPr>
          <w:rStyle w:val="afe"/>
          <w:rFonts w:hAnsi="標楷體"/>
        </w:rPr>
        <w:footnoteReference w:id="3"/>
      </w:r>
      <w:r w:rsidRPr="004274AA">
        <w:rPr>
          <w:rFonts w:hAnsi="標楷體" w:hint="eastAsia"/>
        </w:rPr>
        <w:t>、</w:t>
      </w:r>
      <w:r w:rsidRPr="004274AA">
        <w:rPr>
          <w:rFonts w:hint="eastAsia"/>
        </w:rPr>
        <w:t>金融監督管理委員會</w:t>
      </w:r>
      <w:r w:rsidRPr="004274AA">
        <w:rPr>
          <w:rStyle w:val="afe"/>
        </w:rPr>
        <w:footnoteReference w:id="4"/>
      </w:r>
      <w:r w:rsidRPr="004274AA">
        <w:rPr>
          <w:rFonts w:hint="eastAsia"/>
        </w:rPr>
        <w:t>(下稱金管會)</w:t>
      </w:r>
      <w:r w:rsidRPr="004274AA">
        <w:rPr>
          <w:rFonts w:hAnsi="標楷體" w:hint="eastAsia"/>
        </w:rPr>
        <w:t>、</w:t>
      </w:r>
      <w:r w:rsidRPr="004274AA">
        <w:rPr>
          <w:rFonts w:hint="eastAsia"/>
        </w:rPr>
        <w:t>國有財產署</w:t>
      </w:r>
      <w:r w:rsidRPr="004274AA">
        <w:rPr>
          <w:rStyle w:val="afe"/>
        </w:rPr>
        <w:footnoteReference w:id="5"/>
      </w:r>
      <w:r w:rsidRPr="004274AA">
        <w:rPr>
          <w:rFonts w:hAnsi="標楷體" w:hint="eastAsia"/>
        </w:rPr>
        <w:t>、</w:t>
      </w:r>
      <w:r w:rsidRPr="004274AA">
        <w:rPr>
          <w:rFonts w:hint="eastAsia"/>
        </w:rPr>
        <w:t>臺北市政府</w:t>
      </w:r>
      <w:r w:rsidRPr="004274AA">
        <w:rPr>
          <w:rStyle w:val="afe"/>
        </w:rPr>
        <w:footnoteReference w:id="6"/>
      </w:r>
      <w:r w:rsidRPr="004274AA">
        <w:rPr>
          <w:rFonts w:hAnsi="標楷體" w:hint="eastAsia"/>
        </w:rPr>
        <w:t>、</w:t>
      </w:r>
      <w:r w:rsidRPr="004274AA">
        <w:rPr>
          <w:rFonts w:hint="eastAsia"/>
        </w:rPr>
        <w:t>臺北市政府地政局</w:t>
      </w:r>
      <w:r w:rsidRPr="004274AA">
        <w:rPr>
          <w:rStyle w:val="afe"/>
        </w:rPr>
        <w:footnoteReference w:id="7"/>
      </w:r>
      <w:r w:rsidRPr="004274AA">
        <w:rPr>
          <w:rFonts w:hint="eastAsia"/>
        </w:rPr>
        <w:t>就有關事項查復</w:t>
      </w:r>
      <w:proofErr w:type="gramStart"/>
      <w:r w:rsidRPr="004274AA">
        <w:rPr>
          <w:rFonts w:hint="eastAsia"/>
        </w:rPr>
        <w:t>併</w:t>
      </w:r>
      <w:proofErr w:type="gramEnd"/>
      <w:r w:rsidRPr="004274AA">
        <w:rPr>
          <w:rFonts w:hint="eastAsia"/>
        </w:rPr>
        <w:t>附佐證資料到院</w:t>
      </w:r>
      <w:r w:rsidRPr="004274AA">
        <w:rPr>
          <w:rFonts w:hAnsi="標楷體" w:hint="eastAsia"/>
        </w:rPr>
        <w:t>，並</w:t>
      </w:r>
      <w:r w:rsidRPr="004274AA">
        <w:rPr>
          <w:rFonts w:hint="eastAsia"/>
        </w:rPr>
        <w:t>於107年1月18日詢問國有財產署</w:t>
      </w:r>
      <w:r w:rsidRPr="004274AA">
        <w:rPr>
          <w:rFonts w:hAnsi="標楷體" w:hint="eastAsia"/>
        </w:rPr>
        <w:t>、</w:t>
      </w:r>
      <w:r w:rsidRPr="004274AA">
        <w:rPr>
          <w:rFonts w:hint="eastAsia"/>
        </w:rPr>
        <w:t>內政部地政司</w:t>
      </w:r>
      <w:r w:rsidRPr="004274AA">
        <w:rPr>
          <w:rFonts w:hAnsi="標楷體" w:hint="eastAsia"/>
        </w:rPr>
        <w:t>、法務部</w:t>
      </w:r>
      <w:r w:rsidRPr="004274AA">
        <w:rPr>
          <w:rFonts w:hAnsi="標楷體" w:hint="eastAsia"/>
        </w:rPr>
        <w:lastRenderedPageBreak/>
        <w:t>法律事務司、金管會銀行局、臺</w:t>
      </w:r>
      <w:r w:rsidRPr="004274AA">
        <w:rPr>
          <w:rFonts w:hint="eastAsia"/>
        </w:rPr>
        <w:t>北市政府法務局</w:t>
      </w:r>
      <w:r w:rsidR="00A877B2" w:rsidRPr="004274AA">
        <w:rPr>
          <w:rFonts w:hint="eastAsia"/>
        </w:rPr>
        <w:t>及地政局</w:t>
      </w:r>
      <w:r w:rsidRPr="004274AA">
        <w:rPr>
          <w:rFonts w:hint="eastAsia"/>
        </w:rPr>
        <w:t>相關主管人員，業已</w:t>
      </w:r>
      <w:proofErr w:type="gramStart"/>
      <w:r w:rsidRPr="004274AA">
        <w:rPr>
          <w:rFonts w:hint="eastAsia"/>
        </w:rPr>
        <w:t>調查竣事</w:t>
      </w:r>
      <w:proofErr w:type="gramEnd"/>
      <w:r w:rsidRPr="004274AA">
        <w:rPr>
          <w:rFonts w:hAnsi="標楷體" w:hint="eastAsia"/>
        </w:rPr>
        <w:t>。</w:t>
      </w:r>
      <w:r w:rsidRPr="004274AA">
        <w:rPr>
          <w:rFonts w:hint="eastAsia"/>
        </w:rPr>
        <w:t>茲</w:t>
      </w:r>
      <w:proofErr w:type="gramStart"/>
      <w:r w:rsidRPr="004274AA">
        <w:rPr>
          <w:rFonts w:hint="eastAsia"/>
        </w:rPr>
        <w:t>臚</w:t>
      </w:r>
      <w:proofErr w:type="gramEnd"/>
      <w:r w:rsidRPr="004274AA">
        <w:rPr>
          <w:rFonts w:hint="eastAsia"/>
        </w:rPr>
        <w:t>列調查意見如下：</w:t>
      </w:r>
    </w:p>
    <w:p w:rsidR="001E5FD3" w:rsidRPr="004274AA" w:rsidRDefault="007E3CC1" w:rsidP="001E5FD3">
      <w:pPr>
        <w:pStyle w:val="2"/>
        <w:rPr>
          <w:rFonts w:hAnsi="標楷體"/>
          <w:b/>
        </w:rPr>
      </w:pPr>
      <w:r w:rsidRPr="004274AA">
        <w:rPr>
          <w:rFonts w:hint="eastAsia"/>
          <w:b/>
        </w:rPr>
        <w:t>財政部於</w:t>
      </w:r>
      <w:r w:rsidRPr="004274AA">
        <w:rPr>
          <w:b/>
        </w:rPr>
        <w:t>99</w:t>
      </w:r>
      <w:r w:rsidRPr="004274AA">
        <w:rPr>
          <w:rFonts w:hint="eastAsia"/>
          <w:b/>
        </w:rPr>
        <w:t>年</w:t>
      </w:r>
      <w:r w:rsidRPr="004274AA">
        <w:rPr>
          <w:b/>
        </w:rPr>
        <w:t>1</w:t>
      </w:r>
      <w:r w:rsidRPr="004274AA">
        <w:rPr>
          <w:rFonts w:hint="eastAsia"/>
          <w:b/>
        </w:rPr>
        <w:t>月</w:t>
      </w:r>
      <w:r w:rsidRPr="004274AA">
        <w:rPr>
          <w:b/>
        </w:rPr>
        <w:t>7</w:t>
      </w:r>
      <w:r w:rsidRPr="004274AA">
        <w:rPr>
          <w:rFonts w:hint="eastAsia"/>
          <w:b/>
        </w:rPr>
        <w:t>日訂定國有非公用土地設定地上權作業要點</w:t>
      </w:r>
      <w:r w:rsidRPr="004274AA">
        <w:rPr>
          <w:rFonts w:hAnsi="標楷體" w:hint="eastAsia"/>
          <w:b/>
        </w:rPr>
        <w:t>，</w:t>
      </w:r>
      <w:r w:rsidR="00C6079B" w:rsidRPr="004274AA">
        <w:rPr>
          <w:rFonts w:hAnsi="標楷體" w:hint="eastAsia"/>
          <w:b/>
        </w:rPr>
        <w:t>依</w:t>
      </w:r>
      <w:r w:rsidRPr="004274AA">
        <w:rPr>
          <w:rFonts w:hAnsi="標楷體" w:hint="eastAsia"/>
          <w:b/>
        </w:rPr>
        <w:t>第14條第1項規定地上權人</w:t>
      </w:r>
      <w:r w:rsidR="00C6079B" w:rsidRPr="004274AA">
        <w:rPr>
          <w:rFonts w:hAnsi="標楷體" w:hint="eastAsia"/>
          <w:b/>
        </w:rPr>
        <w:t>不得</w:t>
      </w:r>
      <w:r w:rsidRPr="004274AA">
        <w:rPr>
          <w:rFonts w:hAnsi="標楷體" w:hint="eastAsia"/>
          <w:b/>
        </w:rPr>
        <w:t>將地上權或地上物之一部或全部讓與他人，</w:t>
      </w:r>
      <w:r w:rsidR="00C6079B" w:rsidRPr="004274AA">
        <w:rPr>
          <w:rFonts w:hAnsi="標楷體" w:hint="eastAsia"/>
          <w:b/>
        </w:rPr>
        <w:t>該作業要點</w:t>
      </w:r>
      <w:proofErr w:type="gramStart"/>
      <w:r w:rsidRPr="004274AA">
        <w:rPr>
          <w:rFonts w:hAnsi="標楷體" w:hint="eastAsia"/>
          <w:b/>
        </w:rPr>
        <w:t>嗣</w:t>
      </w:r>
      <w:proofErr w:type="gramEnd"/>
      <w:r w:rsidRPr="004274AA">
        <w:rPr>
          <w:rFonts w:hAnsi="標楷體" w:hint="eastAsia"/>
          <w:b/>
        </w:rPr>
        <w:t>於102年9月30日修正，</w:t>
      </w:r>
      <w:r w:rsidR="00C6079B" w:rsidRPr="004274AA">
        <w:rPr>
          <w:rFonts w:hAnsi="標楷體" w:hint="eastAsia"/>
          <w:b/>
        </w:rPr>
        <w:t>依</w:t>
      </w:r>
      <w:r w:rsidRPr="004274AA">
        <w:rPr>
          <w:rFonts w:hAnsi="標楷體" w:hint="eastAsia"/>
          <w:b/>
        </w:rPr>
        <w:t>第16條之1第1項規定</w:t>
      </w:r>
      <w:r w:rsidR="00C6079B" w:rsidRPr="004274AA">
        <w:rPr>
          <w:rFonts w:hAnsi="標楷體" w:hint="eastAsia"/>
          <w:b/>
        </w:rPr>
        <w:t>，</w:t>
      </w:r>
      <w:r w:rsidRPr="004274AA">
        <w:rPr>
          <w:rFonts w:hAnsi="標楷體" w:hint="eastAsia"/>
          <w:b/>
        </w:rPr>
        <w:t>符合該項規定之情形，地上權人得將地上物之一部連同應有之地上權應有部分讓與他人。本案合作開發契約簽訂日期為102年5月23日，</w:t>
      </w:r>
      <w:r w:rsidR="00C6079B" w:rsidRPr="004274AA">
        <w:rPr>
          <w:rFonts w:hAnsi="標楷體" w:hint="eastAsia"/>
          <w:b/>
        </w:rPr>
        <w:t>適用</w:t>
      </w:r>
      <w:r w:rsidRPr="004274AA">
        <w:rPr>
          <w:rFonts w:hAnsi="標楷體" w:hint="eastAsia"/>
          <w:b/>
        </w:rPr>
        <w:t>修正前之</w:t>
      </w:r>
      <w:r w:rsidR="00C6079B" w:rsidRPr="004274AA">
        <w:rPr>
          <w:rFonts w:hAnsi="標楷體" w:hint="eastAsia"/>
          <w:b/>
        </w:rPr>
        <w:t>規定</w:t>
      </w:r>
      <w:r w:rsidRPr="004274AA">
        <w:rPr>
          <w:rFonts w:hAnsi="標楷體" w:hint="eastAsia"/>
          <w:b/>
        </w:rPr>
        <w:t>，</w:t>
      </w:r>
      <w:proofErr w:type="gramStart"/>
      <w:r w:rsidRPr="004274AA">
        <w:rPr>
          <w:rFonts w:hAnsi="標楷體" w:hint="eastAsia"/>
          <w:b/>
        </w:rPr>
        <w:t>爰</w:t>
      </w:r>
      <w:proofErr w:type="gramEnd"/>
      <w:r w:rsidRPr="004274AA">
        <w:rPr>
          <w:rFonts w:hAnsi="標楷體" w:hint="eastAsia"/>
          <w:b/>
        </w:rPr>
        <w:t>華固建設銷售之「華固新天地」建物承購人僅取得</w:t>
      </w:r>
      <w:r w:rsidR="008C129A" w:rsidRPr="004274AA">
        <w:rPr>
          <w:rFonts w:hAnsi="標楷體" w:hint="eastAsia"/>
          <w:b/>
        </w:rPr>
        <w:t>房屋</w:t>
      </w:r>
      <w:r w:rsidRPr="004274AA">
        <w:rPr>
          <w:rFonts w:hAnsi="標楷體" w:hint="eastAsia"/>
          <w:b/>
        </w:rPr>
        <w:t>使用權，而無</w:t>
      </w:r>
      <w:r w:rsidR="00C6079B" w:rsidRPr="004274AA">
        <w:rPr>
          <w:rFonts w:hAnsi="標楷體" w:hint="eastAsia"/>
          <w:b/>
        </w:rPr>
        <w:t>地上權</w:t>
      </w:r>
      <w:r w:rsidRPr="004274AA">
        <w:rPr>
          <w:rFonts w:hAnsi="標楷體" w:hint="eastAsia"/>
          <w:b/>
        </w:rPr>
        <w:t>及房屋所有權。</w:t>
      </w:r>
      <w:r w:rsidR="008C129A" w:rsidRPr="004274AA">
        <w:rPr>
          <w:rFonts w:hAnsi="標楷體" w:hint="eastAsia"/>
          <w:b/>
        </w:rPr>
        <w:t>基於物權法定</w:t>
      </w:r>
      <w:r w:rsidR="002A32B2" w:rsidRPr="004274AA">
        <w:rPr>
          <w:rFonts w:hAnsi="標楷體" w:hint="eastAsia"/>
          <w:b/>
        </w:rPr>
        <w:t>主義</w:t>
      </w:r>
      <w:r w:rsidR="008C129A" w:rsidRPr="004274AA">
        <w:rPr>
          <w:rFonts w:hAnsi="標楷體" w:hint="eastAsia"/>
          <w:b/>
        </w:rPr>
        <w:t>，使用權既</w:t>
      </w:r>
      <w:proofErr w:type="gramStart"/>
      <w:r w:rsidR="008C129A" w:rsidRPr="004274AA">
        <w:rPr>
          <w:rFonts w:hAnsi="標楷體" w:hint="eastAsia"/>
          <w:b/>
        </w:rPr>
        <w:t>非法定物權</w:t>
      </w:r>
      <w:proofErr w:type="gramEnd"/>
      <w:r w:rsidR="008C129A" w:rsidRPr="004274AA">
        <w:rPr>
          <w:rFonts w:hAnsi="標楷體" w:hint="eastAsia"/>
          <w:b/>
        </w:rPr>
        <w:t>之一種，</w:t>
      </w:r>
      <w:r w:rsidR="003B29E8" w:rsidRPr="004274AA">
        <w:rPr>
          <w:rFonts w:hAnsi="標楷體" w:hint="eastAsia"/>
          <w:b/>
        </w:rPr>
        <w:t>法務部及內政部均</w:t>
      </w:r>
      <w:r w:rsidR="002A32B2" w:rsidRPr="004274AA">
        <w:rPr>
          <w:rFonts w:hAnsi="標楷體" w:hint="eastAsia"/>
          <w:b/>
        </w:rPr>
        <w:t>認為是債權且較接近有名契約「租賃」，故衍生使用權承購人得否向金融機構辦理房屋貸款、</w:t>
      </w:r>
      <w:r w:rsidR="003B29E8" w:rsidRPr="004274AA">
        <w:rPr>
          <w:rFonts w:hAnsi="標楷體" w:hint="eastAsia"/>
          <w:b/>
        </w:rPr>
        <w:t>得否向地政機關辦理土地登記等爭議，於</w:t>
      </w:r>
      <w:proofErr w:type="gramStart"/>
      <w:r w:rsidR="00216F75" w:rsidRPr="004274AA">
        <w:rPr>
          <w:rFonts w:hAnsi="標楷體" w:hint="eastAsia"/>
          <w:b/>
        </w:rPr>
        <w:t>106年</w:t>
      </w:r>
      <w:r w:rsidR="00E40545" w:rsidRPr="004274AA">
        <w:rPr>
          <w:rFonts w:hAnsi="標楷體" w:hint="eastAsia"/>
          <w:b/>
        </w:rPr>
        <w:t>3</w:t>
      </w:r>
      <w:r w:rsidR="00216F75" w:rsidRPr="004274AA">
        <w:rPr>
          <w:rFonts w:hAnsi="標楷體" w:hint="eastAsia"/>
          <w:b/>
        </w:rPr>
        <w:t>月間</w:t>
      </w:r>
      <w:r w:rsidR="003B29E8" w:rsidRPr="004274AA">
        <w:rPr>
          <w:rFonts w:hAnsi="標楷體" w:hint="eastAsia"/>
          <w:b/>
        </w:rPr>
        <w:t>肇致</w:t>
      </w:r>
      <w:proofErr w:type="gramEnd"/>
      <w:r w:rsidR="002A32B2" w:rsidRPr="004274AA">
        <w:rPr>
          <w:rFonts w:hAnsi="標楷體" w:hint="eastAsia"/>
          <w:b/>
        </w:rPr>
        <w:t>華固建設與部分使用權承購</w:t>
      </w:r>
      <w:r w:rsidR="00216F75" w:rsidRPr="004274AA">
        <w:rPr>
          <w:rFonts w:hAnsi="標楷體" w:hint="eastAsia"/>
          <w:b/>
        </w:rPr>
        <w:t>人</w:t>
      </w:r>
      <w:r w:rsidR="003B29E8" w:rsidRPr="004274AA">
        <w:rPr>
          <w:rFonts w:hAnsi="標楷體" w:hint="eastAsia"/>
          <w:b/>
        </w:rPr>
        <w:t>之</w:t>
      </w:r>
      <w:r w:rsidR="002A32B2" w:rsidRPr="004274AA">
        <w:rPr>
          <w:rFonts w:hAnsi="標楷體" w:hint="eastAsia"/>
          <w:b/>
        </w:rPr>
        <w:t>消費爭議</w:t>
      </w:r>
      <w:r w:rsidR="00216F75" w:rsidRPr="004274AA">
        <w:rPr>
          <w:rFonts w:hAnsi="標楷體" w:hint="eastAsia"/>
          <w:b/>
        </w:rPr>
        <w:t>，國有財產署</w:t>
      </w:r>
      <w:r w:rsidR="002F548D" w:rsidRPr="004274AA">
        <w:rPr>
          <w:rFonts w:hAnsi="標楷體" w:hint="eastAsia"/>
          <w:b/>
        </w:rPr>
        <w:t>對於華固建設依當時法令及雙方契約所銷售僅有使用權之房屋</w:t>
      </w:r>
      <w:r w:rsidR="003B29E8" w:rsidRPr="004274AA">
        <w:rPr>
          <w:rFonts w:hAnsi="標楷體" w:hint="eastAsia"/>
          <w:b/>
        </w:rPr>
        <w:t>，因雙方認知不同</w:t>
      </w:r>
      <w:r w:rsidR="002F548D" w:rsidRPr="004274AA">
        <w:rPr>
          <w:rFonts w:hAnsi="標楷體" w:hint="eastAsia"/>
          <w:b/>
        </w:rPr>
        <w:t>衍生</w:t>
      </w:r>
      <w:r w:rsidR="00087381" w:rsidRPr="004274AA">
        <w:rPr>
          <w:rFonts w:hAnsi="標楷體" w:hint="eastAsia"/>
          <w:b/>
        </w:rPr>
        <w:t>與承購人間</w:t>
      </w:r>
      <w:r w:rsidR="002F548D" w:rsidRPr="004274AA">
        <w:rPr>
          <w:rFonts w:hAnsi="標楷體" w:hint="eastAsia"/>
          <w:b/>
        </w:rPr>
        <w:t>之諸多紛爭</w:t>
      </w:r>
      <w:r w:rsidR="00E57BCC">
        <w:rPr>
          <w:rFonts w:hAnsi="標楷體" w:hint="eastAsia"/>
          <w:b/>
        </w:rPr>
        <w:t>及貸款困難</w:t>
      </w:r>
      <w:r w:rsidR="002F548D" w:rsidRPr="004274AA">
        <w:rPr>
          <w:rFonts w:hAnsi="標楷體" w:hint="eastAsia"/>
          <w:b/>
        </w:rPr>
        <w:t>，允宜基於地上權業務主管機關</w:t>
      </w:r>
      <w:r w:rsidR="0046350B" w:rsidRPr="004274AA">
        <w:rPr>
          <w:rFonts w:hAnsi="標楷體" w:hint="eastAsia"/>
          <w:b/>
        </w:rPr>
        <w:t>之立場</w:t>
      </w:r>
      <w:r w:rsidR="002F548D" w:rsidRPr="004274AA">
        <w:rPr>
          <w:rFonts w:hAnsi="標楷體" w:hint="eastAsia"/>
          <w:b/>
        </w:rPr>
        <w:t>，</w:t>
      </w:r>
      <w:r w:rsidR="00B133FA" w:rsidRPr="004274AA">
        <w:rPr>
          <w:rFonts w:hAnsi="標楷體" w:hint="eastAsia"/>
          <w:b/>
        </w:rPr>
        <w:t>協調</w:t>
      </w:r>
      <w:r w:rsidR="00E57BCC" w:rsidRPr="004274AA">
        <w:rPr>
          <w:rFonts w:hAnsi="標楷體" w:hint="eastAsia"/>
          <w:b/>
        </w:rPr>
        <w:t>法務部</w:t>
      </w:r>
      <w:r w:rsidR="00E57BCC">
        <w:rPr>
          <w:rFonts w:hAnsi="標楷體" w:hint="eastAsia"/>
          <w:b/>
        </w:rPr>
        <w:t>、</w:t>
      </w:r>
      <w:r w:rsidR="00E57BCC" w:rsidRPr="004274AA">
        <w:rPr>
          <w:rFonts w:hAnsi="標楷體" w:hint="eastAsia"/>
          <w:b/>
        </w:rPr>
        <w:t>內政部及</w:t>
      </w:r>
      <w:r w:rsidR="00E57BCC">
        <w:rPr>
          <w:rFonts w:hAnsi="標楷體" w:hint="eastAsia"/>
          <w:b/>
        </w:rPr>
        <w:t>金管會等相</w:t>
      </w:r>
      <w:r w:rsidR="00B133FA" w:rsidRPr="004274AA">
        <w:rPr>
          <w:rFonts w:hAnsi="標楷體" w:hint="eastAsia"/>
          <w:b/>
        </w:rPr>
        <w:t>關機關</w:t>
      </w:r>
      <w:r w:rsidR="002F548D" w:rsidRPr="004274AA">
        <w:rPr>
          <w:rFonts w:hAnsi="標楷體" w:hint="eastAsia"/>
          <w:b/>
        </w:rPr>
        <w:t>協助處理</w:t>
      </w:r>
      <w:r w:rsidR="0046350B" w:rsidRPr="004274AA">
        <w:rPr>
          <w:rFonts w:hAnsi="標楷體" w:hint="eastAsia"/>
          <w:b/>
        </w:rPr>
        <w:t>。</w:t>
      </w:r>
    </w:p>
    <w:p w:rsidR="00F05C47" w:rsidRPr="004274AA" w:rsidRDefault="00F05C47" w:rsidP="009814DF">
      <w:pPr>
        <w:pStyle w:val="3"/>
        <w:rPr>
          <w:b/>
        </w:rPr>
      </w:pPr>
      <w:r w:rsidRPr="004274AA">
        <w:rPr>
          <w:rFonts w:hint="eastAsia"/>
          <w:b/>
        </w:rPr>
        <w:t>國有財產署與華固建設之簽約經過及適用法令</w:t>
      </w:r>
      <w:r w:rsidRPr="004274AA">
        <w:rPr>
          <w:rFonts w:hAnsi="標楷體" w:hint="eastAsia"/>
          <w:b/>
        </w:rPr>
        <w:t>：</w:t>
      </w:r>
    </w:p>
    <w:p w:rsidR="00F05C47" w:rsidRPr="004274AA" w:rsidRDefault="003B29E8" w:rsidP="00F05C47">
      <w:pPr>
        <w:pStyle w:val="4"/>
      </w:pPr>
      <w:r w:rsidRPr="004274AA">
        <w:rPr>
          <w:rFonts w:hint="eastAsia"/>
        </w:rPr>
        <w:t>國有財產署與華固建設於102年5月23日簽訂合作開發契約與設定地上權契約，目的是配合財政部辦公廳舍、財政部財政人員訓練所(下</w:t>
      </w:r>
      <w:proofErr w:type="gramStart"/>
      <w:r w:rsidRPr="004274AA">
        <w:rPr>
          <w:rFonts w:hint="eastAsia"/>
        </w:rPr>
        <w:t>稱財訓</w:t>
      </w:r>
      <w:proofErr w:type="gramEnd"/>
      <w:r w:rsidRPr="004274AA">
        <w:rPr>
          <w:rFonts w:hint="eastAsia"/>
        </w:rPr>
        <w:t>所)學員宿舍及現有建物結構</w:t>
      </w:r>
      <w:proofErr w:type="gramStart"/>
      <w:r w:rsidRPr="004274AA">
        <w:rPr>
          <w:rFonts w:hint="eastAsia"/>
        </w:rPr>
        <w:t>補強整建</w:t>
      </w:r>
      <w:proofErr w:type="gramEnd"/>
      <w:r w:rsidRPr="004274AA">
        <w:rPr>
          <w:rFonts w:hint="eastAsia"/>
        </w:rPr>
        <w:t>需求，規劃以招標設定地上權方式(地上權存續期間為70年)開發財訓所及其周邊國有土地，將前述需求納入招商條件要求廠商興建、整建。得標廠商於得標後，除繳交權利金及每年地租，並須為政府興建辦公廳舍、</w:t>
      </w:r>
      <w:proofErr w:type="gramStart"/>
      <w:r w:rsidRPr="004274AA">
        <w:rPr>
          <w:rFonts w:hint="eastAsia"/>
        </w:rPr>
        <w:t>財訓所</w:t>
      </w:r>
      <w:proofErr w:type="gramEnd"/>
      <w:r w:rsidRPr="004274AA">
        <w:rPr>
          <w:rFonts w:hint="eastAsia"/>
        </w:rPr>
        <w:t>學員宿舍及</w:t>
      </w:r>
      <w:proofErr w:type="gramStart"/>
      <w:r w:rsidRPr="004274AA">
        <w:rPr>
          <w:rFonts w:hint="eastAsia"/>
        </w:rPr>
        <w:t>辦理財訓所</w:t>
      </w:r>
      <w:proofErr w:type="gramEnd"/>
      <w:r w:rsidRPr="004274AA">
        <w:rPr>
          <w:rFonts w:hint="eastAsia"/>
        </w:rPr>
        <w:t>現</w:t>
      </w:r>
      <w:r w:rsidRPr="004274AA">
        <w:rPr>
          <w:rFonts w:hint="eastAsia"/>
        </w:rPr>
        <w:lastRenderedPageBreak/>
        <w:t>有建物結構補</w:t>
      </w:r>
      <w:proofErr w:type="gramStart"/>
      <w:r w:rsidRPr="004274AA">
        <w:rPr>
          <w:rFonts w:hint="eastAsia"/>
        </w:rPr>
        <w:t>強暨外牆整</w:t>
      </w:r>
      <w:proofErr w:type="gramEnd"/>
      <w:r w:rsidRPr="004274AA">
        <w:rPr>
          <w:rFonts w:hint="eastAsia"/>
        </w:rPr>
        <w:t>修整建工程；得標廠商自行興建營運部分應自負經營管理全部責任。經公開招標程序，由華固建設得標</w:t>
      </w:r>
      <w:r w:rsidR="009814DF" w:rsidRPr="004274AA">
        <w:rPr>
          <w:rFonts w:hint="eastAsia"/>
        </w:rPr>
        <w:t>後，即著手開發上開工程</w:t>
      </w:r>
      <w:r w:rsidR="00F05C47" w:rsidRPr="004274AA">
        <w:rPr>
          <w:rFonts w:hAnsi="標楷體" w:hint="eastAsia"/>
        </w:rPr>
        <w:t>。</w:t>
      </w:r>
    </w:p>
    <w:p w:rsidR="00F05C47" w:rsidRPr="004274AA" w:rsidRDefault="009814DF" w:rsidP="00F05C47">
      <w:pPr>
        <w:pStyle w:val="4"/>
      </w:pPr>
      <w:r w:rsidRPr="004274AA">
        <w:rPr>
          <w:rFonts w:hint="eastAsia"/>
        </w:rPr>
        <w:t>然依99年1月7日訂定</w:t>
      </w:r>
      <w:r w:rsidR="00F05C47" w:rsidRPr="004274AA">
        <w:rPr>
          <w:rFonts w:hint="eastAsia"/>
        </w:rPr>
        <w:t>之</w:t>
      </w:r>
      <w:r w:rsidRPr="004274AA">
        <w:rPr>
          <w:rFonts w:hint="eastAsia"/>
        </w:rPr>
        <w:t>「國有非公用土地設定地上權作業要點」</w:t>
      </w:r>
      <w:r w:rsidR="00CC4FC4" w:rsidRPr="004274AA">
        <w:rPr>
          <w:rFonts w:hint="eastAsia"/>
        </w:rPr>
        <w:t>第14條第1項規定，</w:t>
      </w:r>
      <w:r w:rsidRPr="004274AA">
        <w:rPr>
          <w:rFonts w:hint="eastAsia"/>
        </w:rPr>
        <w:t>華固建設所銷售之</w:t>
      </w:r>
      <w:r w:rsidRPr="004274AA">
        <w:rPr>
          <w:rFonts w:hAnsi="標楷體" w:hint="eastAsia"/>
        </w:rPr>
        <w:t>「華固新天地」建案承購人僅取得使用權，而無地上權及房屋所有權，</w:t>
      </w:r>
      <w:r w:rsidR="00CC4FC4" w:rsidRPr="004274AA">
        <w:rPr>
          <w:rFonts w:hAnsi="標楷體" w:hint="eastAsia"/>
        </w:rPr>
        <w:t>肇致本案爭議；另該要點後於102年9月30日修正，惟因「華固新天地」乙案之合作開發契約簽訂日期為102年5月23日，故僅能適用舊法</w:t>
      </w:r>
      <w:r w:rsidR="00F05C47" w:rsidRPr="004274AA">
        <w:rPr>
          <w:rFonts w:hAnsi="標楷體" w:hint="eastAsia"/>
        </w:rPr>
        <w:t>。</w:t>
      </w:r>
    </w:p>
    <w:p w:rsidR="003B29E8" w:rsidRPr="004274AA" w:rsidRDefault="006945C3" w:rsidP="009814DF">
      <w:pPr>
        <w:pStyle w:val="3"/>
        <w:rPr>
          <w:b/>
        </w:rPr>
      </w:pPr>
      <w:r w:rsidRPr="004274AA">
        <w:rPr>
          <w:rFonts w:hAnsi="標楷體" w:hint="eastAsia"/>
          <w:b/>
        </w:rPr>
        <w:t>上開</w:t>
      </w:r>
      <w:r w:rsidR="00CC4FC4" w:rsidRPr="004274AA">
        <w:rPr>
          <w:rFonts w:hAnsi="標楷體" w:hint="eastAsia"/>
          <w:b/>
        </w:rPr>
        <w:t>作業</w:t>
      </w:r>
      <w:r w:rsidRPr="004274AA">
        <w:rPr>
          <w:rFonts w:hAnsi="標楷體" w:hint="eastAsia"/>
          <w:b/>
        </w:rPr>
        <w:t>要點</w:t>
      </w:r>
      <w:r w:rsidR="00CC4FC4" w:rsidRPr="004274AA">
        <w:rPr>
          <w:rFonts w:hAnsi="標楷體" w:hint="eastAsia"/>
          <w:b/>
        </w:rPr>
        <w:t>之訂定與修正背景概述如下：</w:t>
      </w:r>
    </w:p>
    <w:p w:rsidR="0046350B" w:rsidRPr="004274AA" w:rsidRDefault="0046350B" w:rsidP="0046350B">
      <w:pPr>
        <w:pStyle w:val="4"/>
      </w:pPr>
      <w:r w:rsidRPr="004274AA">
        <w:rPr>
          <w:rFonts w:hint="eastAsia"/>
        </w:rPr>
        <w:t>訂定</w:t>
      </w:r>
      <w:r w:rsidRPr="004274AA">
        <w:rPr>
          <w:rFonts w:hAnsi="標楷體" w:hint="eastAsia"/>
        </w:rPr>
        <w:t>：</w:t>
      </w:r>
    </w:p>
    <w:p w:rsidR="0046350B" w:rsidRPr="004274AA" w:rsidRDefault="0046350B" w:rsidP="0046350B">
      <w:pPr>
        <w:pStyle w:val="5"/>
      </w:pPr>
      <w:r w:rsidRPr="004274AA">
        <w:rPr>
          <w:rFonts w:hint="eastAsia"/>
        </w:rPr>
        <w:t>背景</w:t>
      </w:r>
      <w:r w:rsidRPr="004274AA">
        <w:rPr>
          <w:rFonts w:hAnsi="標楷體" w:hint="eastAsia"/>
        </w:rPr>
        <w:t>：</w:t>
      </w:r>
      <w:r w:rsidRPr="004274AA">
        <w:rPr>
          <w:rFonts w:hint="eastAsia"/>
        </w:rPr>
        <w:t>財政部基於推展地上權業務需要</w:t>
      </w:r>
      <w:r w:rsidRPr="004274AA">
        <w:rPr>
          <w:rFonts w:hAnsi="標楷體" w:hint="eastAsia"/>
        </w:rPr>
        <w:t>，</w:t>
      </w:r>
      <w:r w:rsidRPr="004274AA">
        <w:rPr>
          <w:rFonts w:hint="eastAsia"/>
        </w:rPr>
        <w:t>於</w:t>
      </w:r>
      <w:r w:rsidRPr="004274AA">
        <w:t>99</w:t>
      </w:r>
      <w:r w:rsidRPr="004274AA">
        <w:rPr>
          <w:rFonts w:hint="eastAsia"/>
        </w:rPr>
        <w:t>年</w:t>
      </w:r>
      <w:r w:rsidRPr="004274AA">
        <w:t>1</w:t>
      </w:r>
      <w:r w:rsidRPr="004274AA">
        <w:rPr>
          <w:rFonts w:hint="eastAsia"/>
        </w:rPr>
        <w:t>月</w:t>
      </w:r>
      <w:r w:rsidRPr="004274AA">
        <w:t>7</w:t>
      </w:r>
      <w:r w:rsidRPr="004274AA">
        <w:rPr>
          <w:rFonts w:hint="eastAsia"/>
        </w:rPr>
        <w:t>日訂定「國有非公用土地設定地上權作業要點</w:t>
      </w:r>
      <w:r w:rsidRPr="004274AA">
        <w:rPr>
          <w:rFonts w:hAnsi="標楷體" w:hint="eastAsia"/>
        </w:rPr>
        <w:t>」，</w:t>
      </w:r>
      <w:r w:rsidRPr="004274AA">
        <w:rPr>
          <w:rFonts w:hint="eastAsia"/>
        </w:rPr>
        <w:t>彈性放寬設定地上權之權利金</w:t>
      </w:r>
      <w:r w:rsidRPr="004274AA">
        <w:t>(</w:t>
      </w:r>
      <w:r w:rsidRPr="004274AA">
        <w:rPr>
          <w:rFonts w:hint="eastAsia"/>
        </w:rPr>
        <w:t>土地市價</w:t>
      </w:r>
      <w:r w:rsidRPr="004274AA">
        <w:t>3</w:t>
      </w:r>
      <w:r w:rsidRPr="004274AA">
        <w:rPr>
          <w:rFonts w:hint="eastAsia"/>
        </w:rPr>
        <w:t>至</w:t>
      </w:r>
      <w:proofErr w:type="gramStart"/>
      <w:r w:rsidRPr="004274AA">
        <w:t>7</w:t>
      </w:r>
      <w:r w:rsidRPr="004274AA">
        <w:rPr>
          <w:rFonts w:hint="eastAsia"/>
        </w:rPr>
        <w:t>成</w:t>
      </w:r>
      <w:proofErr w:type="gramEnd"/>
      <w:r w:rsidRPr="004274AA">
        <w:t>)</w:t>
      </w:r>
      <w:r w:rsidRPr="004274AA">
        <w:rPr>
          <w:rFonts w:hint="eastAsia"/>
        </w:rPr>
        <w:t>、地租計收基準</w:t>
      </w:r>
      <w:r w:rsidRPr="004274AA">
        <w:t>(</w:t>
      </w:r>
      <w:r w:rsidRPr="004274AA">
        <w:rPr>
          <w:rFonts w:hint="eastAsia"/>
        </w:rPr>
        <w:t>土地申報地價年息</w:t>
      </w:r>
      <w:r w:rsidRPr="004274AA">
        <w:t>1%</w:t>
      </w:r>
      <w:r w:rsidRPr="004274AA">
        <w:rPr>
          <w:rFonts w:hint="eastAsia"/>
        </w:rPr>
        <w:t>至</w:t>
      </w:r>
      <w:r w:rsidRPr="004274AA">
        <w:t>5%)</w:t>
      </w:r>
      <w:r w:rsidRPr="004274AA">
        <w:rPr>
          <w:rFonts w:hint="eastAsia"/>
        </w:rPr>
        <w:t>，延長地上權存續期間最長為</w:t>
      </w:r>
      <w:r w:rsidRPr="004274AA">
        <w:t>70</w:t>
      </w:r>
      <w:r w:rsidRPr="004274AA">
        <w:rPr>
          <w:rFonts w:hint="eastAsia"/>
        </w:rPr>
        <w:t>年，惟仍維持已停止適用之「國有非公用土地設定地上權實施要點</w:t>
      </w:r>
      <w:r w:rsidRPr="004274AA">
        <w:rPr>
          <w:rFonts w:hAnsi="標楷體" w:hint="eastAsia"/>
        </w:rPr>
        <w:t>」中</w:t>
      </w:r>
      <w:r w:rsidR="000A74A8" w:rsidRPr="004274AA">
        <w:rPr>
          <w:rFonts w:hAnsi="標楷體" w:hint="eastAsia"/>
        </w:rPr>
        <w:t>，</w:t>
      </w:r>
      <w:r w:rsidRPr="004274AA">
        <w:rPr>
          <w:rFonts w:hAnsi="標楷體" w:hint="eastAsia"/>
        </w:rPr>
        <w:t>不得</w:t>
      </w:r>
      <w:r w:rsidRPr="004274AA">
        <w:rPr>
          <w:rFonts w:hint="eastAsia"/>
        </w:rPr>
        <w:t>一部分讓與地上權及房屋所有權之規定。</w:t>
      </w:r>
    </w:p>
    <w:p w:rsidR="0046350B" w:rsidRPr="004274AA" w:rsidRDefault="0046350B" w:rsidP="0046350B">
      <w:pPr>
        <w:pStyle w:val="5"/>
      </w:pPr>
      <w:r w:rsidRPr="004274AA">
        <w:rPr>
          <w:rFonts w:hAnsi="標楷體" w:hint="eastAsia"/>
        </w:rPr>
        <w:t>依上開作業要點第14條第1項規定：「地上權存續</w:t>
      </w:r>
      <w:proofErr w:type="gramStart"/>
      <w:r w:rsidRPr="004274AA">
        <w:rPr>
          <w:rFonts w:hAnsi="標楷體" w:hint="eastAsia"/>
        </w:rPr>
        <w:t>期間，</w:t>
      </w:r>
      <w:proofErr w:type="gramEnd"/>
      <w:r w:rsidRPr="004274AA">
        <w:rPr>
          <w:rFonts w:hAnsi="標楷體" w:hint="eastAsia"/>
        </w:rPr>
        <w:t>執行機關不得同意地上權人將地上權或地上物之一部或全部讓與他人。但經受讓人承諾繼受</w:t>
      </w:r>
      <w:proofErr w:type="gramStart"/>
      <w:r w:rsidRPr="004274AA">
        <w:rPr>
          <w:rFonts w:hAnsi="標楷體" w:hint="eastAsia"/>
        </w:rPr>
        <w:t>原地上權契約</w:t>
      </w:r>
      <w:proofErr w:type="gramEnd"/>
      <w:r w:rsidRPr="004274AA">
        <w:rPr>
          <w:rFonts w:hAnsi="標楷體" w:hint="eastAsia"/>
        </w:rPr>
        <w:t>之各項權利義務，並願一併受讓地上權及地上物之全部者，不在此限。」因地上權或地上物不得讓</w:t>
      </w:r>
      <w:proofErr w:type="gramStart"/>
      <w:r w:rsidRPr="004274AA">
        <w:rPr>
          <w:rFonts w:hAnsi="標楷體" w:hint="eastAsia"/>
        </w:rPr>
        <w:t>與</w:t>
      </w:r>
      <w:proofErr w:type="gramEnd"/>
      <w:r w:rsidRPr="004274AA">
        <w:rPr>
          <w:rFonts w:hAnsi="標楷體" w:hint="eastAsia"/>
        </w:rPr>
        <w:t>，</w:t>
      </w:r>
      <w:proofErr w:type="gramStart"/>
      <w:r w:rsidRPr="004274AA">
        <w:rPr>
          <w:rFonts w:hAnsi="標楷體" w:hint="eastAsia"/>
        </w:rPr>
        <w:t>爰</w:t>
      </w:r>
      <w:proofErr w:type="gramEnd"/>
      <w:r w:rsidRPr="004274AA">
        <w:rPr>
          <w:rFonts w:hAnsi="標楷體" w:hint="eastAsia"/>
        </w:rPr>
        <w:t>地上權區分所有建物之承購人僅能取得土地及建物之使用權，並無所有權。該項規定於101年9月11日移列為第16點第1項，內容未修正。</w:t>
      </w:r>
    </w:p>
    <w:p w:rsidR="0046350B" w:rsidRPr="004274AA" w:rsidRDefault="00063F69" w:rsidP="0046350B">
      <w:pPr>
        <w:pStyle w:val="5"/>
      </w:pPr>
      <w:r w:rsidRPr="004274AA">
        <w:rPr>
          <w:rFonts w:hAnsi="標楷體" w:hint="eastAsia"/>
        </w:rPr>
        <w:lastRenderedPageBreak/>
        <w:t>本案合作開發契約及設定地上權契約簽訂日期為</w:t>
      </w:r>
      <w:r w:rsidRPr="004274AA">
        <w:rPr>
          <w:rFonts w:hint="eastAsia"/>
        </w:rPr>
        <w:t>102年5月23日</w:t>
      </w:r>
      <w:r w:rsidRPr="004274AA">
        <w:rPr>
          <w:rFonts w:hAnsi="標楷體" w:hint="eastAsia"/>
        </w:rPr>
        <w:t>，係於上開作業要點同年9月30日修正前之施行期間，</w:t>
      </w:r>
      <w:proofErr w:type="gramStart"/>
      <w:r w:rsidRPr="004274AA">
        <w:rPr>
          <w:rFonts w:hAnsi="標楷體" w:hint="eastAsia"/>
        </w:rPr>
        <w:t>爰</w:t>
      </w:r>
      <w:proofErr w:type="gramEnd"/>
      <w:r w:rsidRPr="004274AA">
        <w:rPr>
          <w:rFonts w:hAnsi="標楷體" w:hint="eastAsia"/>
        </w:rPr>
        <w:t>華固建設不得將地上權或地上物之一部或全部讓與他人，換言之，華固建設銷售之「華固新天地」建物承購人僅取得使用權，</w:t>
      </w:r>
      <w:r w:rsidR="006945C3" w:rsidRPr="004274AA">
        <w:rPr>
          <w:rFonts w:hAnsi="標楷體" w:hint="eastAsia"/>
        </w:rPr>
        <w:t>並</w:t>
      </w:r>
      <w:r w:rsidRPr="004274AA">
        <w:rPr>
          <w:rFonts w:hAnsi="標楷體" w:hint="eastAsia"/>
        </w:rPr>
        <w:t>無地上權及房屋所有權。</w:t>
      </w:r>
    </w:p>
    <w:p w:rsidR="00063F69" w:rsidRPr="004274AA" w:rsidRDefault="00063F69" w:rsidP="00063F69">
      <w:pPr>
        <w:pStyle w:val="4"/>
      </w:pPr>
      <w:r w:rsidRPr="004274AA">
        <w:rPr>
          <w:rFonts w:hint="eastAsia"/>
        </w:rPr>
        <w:t>修正</w:t>
      </w:r>
      <w:r w:rsidRPr="004274AA">
        <w:rPr>
          <w:rFonts w:hAnsi="標楷體" w:hint="eastAsia"/>
        </w:rPr>
        <w:t>：</w:t>
      </w:r>
    </w:p>
    <w:p w:rsidR="00063F69" w:rsidRPr="004274AA" w:rsidRDefault="00063F69" w:rsidP="00063F69">
      <w:pPr>
        <w:pStyle w:val="5"/>
      </w:pPr>
      <w:r w:rsidRPr="004274AA">
        <w:rPr>
          <w:rFonts w:hint="eastAsia"/>
        </w:rPr>
        <w:t>背景</w:t>
      </w:r>
      <w:r w:rsidRPr="004274AA">
        <w:rPr>
          <w:rFonts w:hAnsi="標楷體" w:hint="eastAsia"/>
        </w:rPr>
        <w:t>：</w:t>
      </w:r>
      <w:r w:rsidRPr="004274AA">
        <w:rPr>
          <w:rFonts w:hint="eastAsia"/>
        </w:rPr>
        <w:t>考量</w:t>
      </w:r>
      <w:r w:rsidRPr="004274AA">
        <w:rPr>
          <w:rFonts w:hAnsi="標楷體" w:hint="eastAsia"/>
        </w:rPr>
        <w:t>僅有</w:t>
      </w:r>
      <w:r w:rsidRPr="004274AA">
        <w:rPr>
          <w:rFonts w:hint="eastAsia"/>
        </w:rPr>
        <w:t>使用權之住宅融資貸款困難及招標地上權案件標脫率、</w:t>
      </w:r>
      <w:proofErr w:type="gramStart"/>
      <w:r w:rsidRPr="004274AA">
        <w:rPr>
          <w:rFonts w:hint="eastAsia"/>
        </w:rPr>
        <w:t>溢價率有</w:t>
      </w:r>
      <w:proofErr w:type="gramEnd"/>
      <w:r w:rsidRPr="004274AA">
        <w:rPr>
          <w:rFonts w:hint="eastAsia"/>
        </w:rPr>
        <w:t>漸往下降趨勢，財政部於</w:t>
      </w:r>
      <w:r w:rsidRPr="004274AA">
        <w:t>102</w:t>
      </w:r>
      <w:r w:rsidRPr="004274AA">
        <w:rPr>
          <w:rFonts w:hint="eastAsia"/>
        </w:rPr>
        <w:t>年</w:t>
      </w:r>
      <w:r w:rsidRPr="004274AA">
        <w:t>9</w:t>
      </w:r>
      <w:r w:rsidRPr="004274AA">
        <w:rPr>
          <w:rFonts w:hint="eastAsia"/>
        </w:rPr>
        <w:t>月</w:t>
      </w:r>
      <w:r w:rsidRPr="004274AA">
        <w:t>30</w:t>
      </w:r>
      <w:r w:rsidRPr="004274AA">
        <w:rPr>
          <w:rFonts w:hint="eastAsia"/>
        </w:rPr>
        <w:t>日修正上開作業要點</w:t>
      </w:r>
      <w:r w:rsidRPr="004274AA">
        <w:rPr>
          <w:rFonts w:hAnsi="標楷體" w:hint="eastAsia"/>
        </w:rPr>
        <w:t>，</w:t>
      </w:r>
      <w:r w:rsidRPr="004274AA">
        <w:rPr>
          <w:rFonts w:hint="eastAsia"/>
        </w:rPr>
        <w:t>規定於一定條件下</w:t>
      </w:r>
      <w:r w:rsidRPr="004274AA">
        <w:rPr>
          <w:rFonts w:hAnsi="標楷體" w:hint="eastAsia"/>
        </w:rPr>
        <w:t>，</w:t>
      </w:r>
      <w:r w:rsidRPr="004274AA">
        <w:rPr>
          <w:rFonts w:hint="eastAsia"/>
        </w:rPr>
        <w:t>放寬地上權及</w:t>
      </w:r>
      <w:proofErr w:type="gramStart"/>
      <w:r w:rsidRPr="004274AA">
        <w:rPr>
          <w:rFonts w:hint="eastAsia"/>
        </w:rPr>
        <w:t>地上物得一部</w:t>
      </w:r>
      <w:proofErr w:type="gramEnd"/>
      <w:r w:rsidRPr="004274AA">
        <w:rPr>
          <w:rFonts w:hint="eastAsia"/>
        </w:rPr>
        <w:t>讓</w:t>
      </w:r>
      <w:proofErr w:type="gramStart"/>
      <w:r w:rsidRPr="004274AA">
        <w:rPr>
          <w:rFonts w:hint="eastAsia"/>
        </w:rPr>
        <w:t>與</w:t>
      </w:r>
      <w:proofErr w:type="gramEnd"/>
      <w:r w:rsidRPr="004274AA">
        <w:rPr>
          <w:rFonts w:hint="eastAsia"/>
        </w:rPr>
        <w:t>。</w:t>
      </w:r>
    </w:p>
    <w:p w:rsidR="00063F69" w:rsidRPr="004274AA" w:rsidRDefault="00063F69" w:rsidP="00063F69">
      <w:pPr>
        <w:pStyle w:val="5"/>
      </w:pPr>
      <w:r w:rsidRPr="004274AA">
        <w:rPr>
          <w:rFonts w:hAnsi="標楷體" w:hint="eastAsia"/>
        </w:rPr>
        <w:t>修正後之作業要點第16條之1第1項規定：「依第3點第1款規定辦理設定地上權，其地上權人興建之地上物為區分所有建物，且符合下列規定者，執行機關得同意地上權人將地上物之『一部』連同應有之地上權應有部分讓與他人：(</w:t>
      </w:r>
      <w:proofErr w:type="gramStart"/>
      <w:r w:rsidRPr="004274AA">
        <w:rPr>
          <w:rFonts w:hAnsi="標楷體" w:hint="eastAsia"/>
        </w:rPr>
        <w:t>一</w:t>
      </w:r>
      <w:proofErr w:type="gramEnd"/>
      <w:r w:rsidRPr="004274AA">
        <w:rPr>
          <w:rFonts w:hAnsi="標楷體" w:hint="eastAsia"/>
        </w:rPr>
        <w:t>)</w:t>
      </w:r>
      <w:r w:rsidRPr="004274AA">
        <w:rPr>
          <w:rFonts w:hAnsi="標楷體" w:hint="eastAsia"/>
          <w:shd w:val="clear" w:color="auto" w:fill="FFFFFF"/>
        </w:rPr>
        <w:t>地上權原得標人或依前點規定</w:t>
      </w:r>
      <w:r w:rsidRPr="004274AA">
        <w:rPr>
          <w:rStyle w:val="afe"/>
          <w:rFonts w:hAnsi="標楷體"/>
          <w:shd w:val="clear" w:color="auto" w:fill="FFFFFF"/>
        </w:rPr>
        <w:footnoteReference w:id="8"/>
      </w:r>
      <w:r w:rsidRPr="004274AA">
        <w:rPr>
          <w:rFonts w:hAnsi="標楷體" w:hint="eastAsia"/>
          <w:shd w:val="clear" w:color="auto" w:fill="FFFFFF"/>
        </w:rPr>
        <w:t>辦理全部讓與之受讓人，與執行機關簽訂無償委託管理契約，負責地上權存續期間受讓之各地上權人應繳納地租之收繳、</w:t>
      </w:r>
      <w:proofErr w:type="gramStart"/>
      <w:r w:rsidRPr="004274AA">
        <w:rPr>
          <w:rFonts w:hAnsi="標楷體" w:hint="eastAsia"/>
          <w:shd w:val="clear" w:color="auto" w:fill="FFFFFF"/>
        </w:rPr>
        <w:t>欠租催</w:t>
      </w:r>
      <w:proofErr w:type="gramEnd"/>
      <w:r w:rsidRPr="004274AA">
        <w:rPr>
          <w:rFonts w:hAnsi="標楷體" w:hint="eastAsia"/>
          <w:shd w:val="clear" w:color="auto" w:fill="FFFFFF"/>
        </w:rPr>
        <w:t>繳等相關管理事宜，並繳交履約保證金。(二)受讓人承諾繼受地上權契約之各項權利義務。(三)受讓人承諾地上權消滅時，將地上物所有權無償移轉登記為國有，並無條件遷離</w:t>
      </w:r>
      <w:r w:rsidRPr="004274AA">
        <w:rPr>
          <w:rFonts w:hAnsi="標楷體" w:hint="eastAsia"/>
        </w:rPr>
        <w:t>。」</w:t>
      </w:r>
      <w:proofErr w:type="gramStart"/>
      <w:r w:rsidRPr="004274AA">
        <w:rPr>
          <w:rFonts w:hAnsi="標楷體" w:hint="eastAsia"/>
        </w:rPr>
        <w:t>準</w:t>
      </w:r>
      <w:proofErr w:type="gramEnd"/>
      <w:r w:rsidRPr="004274AA">
        <w:rPr>
          <w:rFonts w:hAnsi="標楷體" w:hint="eastAsia"/>
        </w:rPr>
        <w:t>此，只要符合該項規定之情形，地上權人即得將地上物之一部連同應有之地上權應有部分讓與他人。</w:t>
      </w:r>
    </w:p>
    <w:p w:rsidR="00063F69" w:rsidRPr="004274AA" w:rsidRDefault="00063F69" w:rsidP="00063F69">
      <w:pPr>
        <w:pStyle w:val="5"/>
      </w:pPr>
      <w:r w:rsidRPr="004274AA">
        <w:rPr>
          <w:rFonts w:hint="eastAsia"/>
        </w:rPr>
        <w:t>據法務部函復提供</w:t>
      </w:r>
      <w:proofErr w:type="gramStart"/>
      <w:r w:rsidRPr="004274AA">
        <w:rPr>
          <w:rFonts w:hint="eastAsia"/>
        </w:rPr>
        <w:t>該部於103年1月15日</w:t>
      </w:r>
      <w:proofErr w:type="gramEnd"/>
      <w:r w:rsidRPr="004274AA">
        <w:rPr>
          <w:rFonts w:hint="eastAsia"/>
        </w:rPr>
        <w:t>邀集專家學者召開</w:t>
      </w:r>
      <w:r w:rsidRPr="004274AA">
        <w:rPr>
          <w:rFonts w:hAnsi="標楷體" w:hint="eastAsia"/>
        </w:rPr>
        <w:t>「</w:t>
      </w:r>
      <w:proofErr w:type="gramStart"/>
      <w:r w:rsidRPr="004274AA">
        <w:rPr>
          <w:rFonts w:hAnsi="標楷體" w:hint="eastAsia"/>
        </w:rPr>
        <w:t>研</w:t>
      </w:r>
      <w:proofErr w:type="gramEnd"/>
      <w:r w:rsidRPr="004274AA">
        <w:rPr>
          <w:rFonts w:hAnsi="標楷體" w:hint="eastAsia"/>
        </w:rPr>
        <w:t>商以地上權之區分所有建物使用權提供設定權利質權可能性之探討」會議紀錄，</w:t>
      </w:r>
      <w:r w:rsidR="003E1FA2" w:rsidRPr="004274AA">
        <w:rPr>
          <w:rFonts w:hAnsi="標楷體" w:hint="eastAsia"/>
        </w:rPr>
        <w:t>其中</w:t>
      </w:r>
      <w:r w:rsidRPr="004274AA">
        <w:rPr>
          <w:rFonts w:hAnsi="標楷體" w:hint="eastAsia"/>
        </w:rPr>
        <w:t>發言要旨</w:t>
      </w:r>
      <w:r w:rsidR="003E1FA2" w:rsidRPr="004274AA">
        <w:rPr>
          <w:rFonts w:hAnsi="標楷體" w:hint="eastAsia"/>
        </w:rPr>
        <w:t>記載</w:t>
      </w:r>
      <w:r w:rsidRPr="004274AA">
        <w:rPr>
          <w:rFonts w:hAnsi="標楷體" w:hint="eastAsia"/>
        </w:rPr>
        <w:t>：</w:t>
      </w:r>
    </w:p>
    <w:p w:rsidR="003E1FA2" w:rsidRPr="004274AA" w:rsidRDefault="003E1FA2" w:rsidP="003E1FA2">
      <w:pPr>
        <w:pStyle w:val="6"/>
      </w:pPr>
      <w:r w:rsidRPr="004274AA">
        <w:rPr>
          <w:rFonts w:hAnsi="標楷體" w:hint="eastAsia"/>
          <w:bCs/>
        </w:rPr>
        <w:t>不動產開發商業同業公會全國聯合會</w:t>
      </w:r>
      <w:r w:rsidR="000256BF" w:rsidRPr="004274AA">
        <w:rPr>
          <w:rFonts w:hAnsi="標楷體" w:hint="eastAsia"/>
          <w:bCs/>
        </w:rPr>
        <w:t>(下稱</w:t>
      </w:r>
      <w:r w:rsidR="000540CD" w:rsidRPr="004274AA">
        <w:rPr>
          <w:rFonts w:hint="eastAsia"/>
          <w:bCs/>
        </w:rPr>
        <w:t>不動產開發公會</w:t>
      </w:r>
      <w:r w:rsidR="000256BF" w:rsidRPr="004274AA">
        <w:rPr>
          <w:rFonts w:hint="eastAsia"/>
          <w:bCs/>
        </w:rPr>
        <w:t>全聯會</w:t>
      </w:r>
      <w:r w:rsidR="000256BF" w:rsidRPr="004274AA">
        <w:rPr>
          <w:rFonts w:hAnsi="標楷體" w:hint="eastAsia"/>
          <w:bCs/>
        </w:rPr>
        <w:t>)</w:t>
      </w:r>
      <w:r w:rsidRPr="004274AA">
        <w:rPr>
          <w:rFonts w:hAnsi="標楷體" w:hint="eastAsia"/>
          <w:bCs/>
        </w:rPr>
        <w:t>代表：問題的源頭在於公有土地目前以不出售為原則，所以在實務上有很多這種土地，都位於住宅區，透過興建住宅出售，財政部在102年</w:t>
      </w:r>
      <w:r w:rsidRPr="004274AA">
        <w:rPr>
          <w:rFonts w:hAnsi="標楷體"/>
          <w:bCs/>
        </w:rPr>
        <w:t>9</w:t>
      </w:r>
      <w:r w:rsidRPr="004274AA">
        <w:rPr>
          <w:rFonts w:hAnsi="標楷體" w:hint="eastAsia"/>
          <w:bCs/>
        </w:rPr>
        <w:t>月</w:t>
      </w:r>
      <w:r w:rsidRPr="004274AA">
        <w:rPr>
          <w:rFonts w:hAnsi="標楷體"/>
          <w:bCs/>
        </w:rPr>
        <w:t>3</w:t>
      </w:r>
      <w:r w:rsidRPr="004274AA">
        <w:rPr>
          <w:rFonts w:hAnsi="標楷體" w:hint="eastAsia"/>
          <w:bCs/>
        </w:rPr>
        <w:t>0日允許國有非公用土地以分割出售的方法</w:t>
      </w:r>
      <w:r w:rsidR="000A74A8" w:rsidRPr="004274AA">
        <w:rPr>
          <w:rFonts w:hAnsi="標楷體" w:hint="eastAsia"/>
          <w:bCs/>
        </w:rPr>
        <w:t>，</w:t>
      </w:r>
      <w:r w:rsidRPr="004274AA">
        <w:rPr>
          <w:rFonts w:hAnsi="標楷體" w:hint="eastAsia"/>
          <w:bCs/>
        </w:rPr>
        <w:t>處理地上權人興建的建築物。而所謂分割出售，就是出售建築物的區分所有權，以及對應的地上權持分。這種方式除了可活化國有資產</w:t>
      </w:r>
      <w:proofErr w:type="gramStart"/>
      <w:r w:rsidRPr="004274AA">
        <w:rPr>
          <w:rFonts w:hAnsi="標楷體" w:hint="eastAsia"/>
          <w:bCs/>
        </w:rPr>
        <w:t>以外，</w:t>
      </w:r>
      <w:proofErr w:type="gramEnd"/>
      <w:r w:rsidRPr="004274AA">
        <w:rPr>
          <w:rFonts w:hAnsi="標楷體" w:hint="eastAsia"/>
          <w:bCs/>
        </w:rPr>
        <w:t>也可以讓買受人取得建築物的所有權以及地上權持分，讓經濟比較弱勢的民眾能拿到建物的所有權及地上權的持分進行融資。但是過去有段時間，在這些標售的地上</w:t>
      </w:r>
      <w:r w:rsidR="00F93D76" w:rsidRPr="004274AA">
        <w:rPr>
          <w:rFonts w:hAnsi="標楷體" w:hint="eastAsia"/>
          <w:bCs/>
        </w:rPr>
        <w:t>權</w:t>
      </w:r>
      <w:r w:rsidRPr="004274AA">
        <w:rPr>
          <w:rFonts w:hAnsi="標楷體" w:hint="eastAsia"/>
          <w:bCs/>
        </w:rPr>
        <w:t>土地上所興建的房屋不能分割出售，所以建築物買受人並未取得房屋所有權，如果不承認買受人取得的房屋使用權可以當作設</w:t>
      </w:r>
      <w:r w:rsidR="00CC4FC4" w:rsidRPr="004274AA">
        <w:rPr>
          <w:rFonts w:hAnsi="標楷體" w:hint="eastAsia"/>
          <w:bCs/>
        </w:rPr>
        <w:t>定</w:t>
      </w:r>
      <w:r w:rsidRPr="004274AA">
        <w:rPr>
          <w:rFonts w:hAnsi="標楷體" w:hint="eastAsia"/>
          <w:bCs/>
        </w:rPr>
        <w:t>質</w:t>
      </w:r>
      <w:r w:rsidR="00CC4FC4" w:rsidRPr="004274AA">
        <w:rPr>
          <w:rFonts w:hAnsi="標楷體" w:hint="eastAsia"/>
          <w:bCs/>
        </w:rPr>
        <w:t>權</w:t>
      </w:r>
      <w:r w:rsidRPr="004274AA">
        <w:rPr>
          <w:rFonts w:hAnsi="標楷體" w:hint="eastAsia"/>
          <w:bCs/>
        </w:rPr>
        <w:t>之標的，就會讓消費者在居住上面臨困境。</w:t>
      </w:r>
      <w:r w:rsidR="00F93D76" w:rsidRPr="004274AA">
        <w:rPr>
          <w:rFonts w:hAnsi="標楷體" w:hint="eastAsia"/>
          <w:bCs/>
        </w:rPr>
        <w:t>102年</w:t>
      </w:r>
      <w:r w:rsidR="00F93D76" w:rsidRPr="004274AA">
        <w:rPr>
          <w:rFonts w:hAnsi="標楷體"/>
          <w:bCs/>
        </w:rPr>
        <w:t>9</w:t>
      </w:r>
      <w:r w:rsidR="00F93D76" w:rsidRPr="004274AA">
        <w:rPr>
          <w:rFonts w:hAnsi="標楷體" w:hint="eastAsia"/>
          <w:bCs/>
        </w:rPr>
        <w:t>月</w:t>
      </w:r>
      <w:r w:rsidR="00F93D76" w:rsidRPr="004274AA">
        <w:rPr>
          <w:rFonts w:hAnsi="標楷體"/>
          <w:bCs/>
        </w:rPr>
        <w:t>30</w:t>
      </w:r>
      <w:r w:rsidR="00F93D76" w:rsidRPr="004274AA">
        <w:rPr>
          <w:rFonts w:hAnsi="標楷體" w:hint="eastAsia"/>
          <w:bCs/>
        </w:rPr>
        <w:t>日作業要點修正發布以後，新的案件沒有問題，但現在的問題是在</w:t>
      </w:r>
      <w:r w:rsidR="00F93D76" w:rsidRPr="004274AA">
        <w:rPr>
          <w:rFonts w:hAnsi="標楷體"/>
          <w:bCs/>
        </w:rPr>
        <w:t>93</w:t>
      </w:r>
      <w:r w:rsidR="00F93D76" w:rsidRPr="004274AA">
        <w:rPr>
          <w:rFonts w:hAnsi="標楷體" w:hint="eastAsia"/>
          <w:bCs/>
        </w:rPr>
        <w:t>年以後至102年的案件。</w:t>
      </w:r>
    </w:p>
    <w:p w:rsidR="00F93D76" w:rsidRPr="004274AA" w:rsidRDefault="00F93D76" w:rsidP="003E1FA2">
      <w:pPr>
        <w:pStyle w:val="6"/>
      </w:pPr>
      <w:r w:rsidRPr="004274AA">
        <w:rPr>
          <w:rFonts w:hAnsi="標楷體" w:hint="eastAsia"/>
          <w:bCs/>
        </w:rPr>
        <w:t>國有財產署代表：增</w:t>
      </w:r>
      <w:r w:rsidR="009E6A53" w:rsidRPr="004274AA">
        <w:rPr>
          <w:rFonts w:hAnsi="標楷體" w:hint="eastAsia"/>
          <w:bCs/>
        </w:rPr>
        <w:t>訂作業要點</w:t>
      </w:r>
      <w:r w:rsidRPr="004274AA">
        <w:rPr>
          <w:rFonts w:hAnsi="標楷體" w:hint="eastAsia"/>
          <w:bCs/>
        </w:rPr>
        <w:t>第</w:t>
      </w:r>
      <w:r w:rsidRPr="004274AA">
        <w:rPr>
          <w:rFonts w:hAnsi="標楷體"/>
          <w:bCs/>
        </w:rPr>
        <w:t>16</w:t>
      </w:r>
      <w:r w:rsidRPr="004274AA">
        <w:rPr>
          <w:rFonts w:hAnsi="標楷體" w:hint="eastAsia"/>
          <w:bCs/>
        </w:rPr>
        <w:t>點之</w:t>
      </w:r>
      <w:r w:rsidRPr="004274AA">
        <w:rPr>
          <w:rFonts w:hAnsi="標楷體"/>
          <w:bCs/>
        </w:rPr>
        <w:t xml:space="preserve">1 </w:t>
      </w:r>
      <w:r w:rsidRPr="004274AA">
        <w:rPr>
          <w:rFonts w:hAnsi="標楷體" w:hint="eastAsia"/>
          <w:bCs/>
        </w:rPr>
        <w:t>時，很</w:t>
      </w:r>
      <w:r w:rsidR="009E6A53" w:rsidRPr="004274AA">
        <w:rPr>
          <w:rFonts w:hAnsi="標楷體" w:hint="eastAsia"/>
          <w:bCs/>
        </w:rPr>
        <w:t>審</w:t>
      </w:r>
      <w:r w:rsidRPr="004274AA">
        <w:rPr>
          <w:rFonts w:hAnsi="標楷體" w:hint="eastAsia"/>
          <w:bCs/>
        </w:rPr>
        <w:t>慎的思考以往的案件。當初大</w:t>
      </w:r>
      <w:r w:rsidR="009E6A53" w:rsidRPr="004274AA">
        <w:rPr>
          <w:rFonts w:hAnsi="標楷體" w:hint="eastAsia"/>
          <w:bCs/>
        </w:rPr>
        <w:t>概有10</w:t>
      </w:r>
      <w:r w:rsidRPr="004274AA">
        <w:rPr>
          <w:rFonts w:hAnsi="標楷體" w:hint="eastAsia"/>
          <w:bCs/>
        </w:rPr>
        <w:t>年的時間，地上權按照當初市場環境，以及地上權不能全部</w:t>
      </w:r>
      <w:r w:rsidR="009E6A53" w:rsidRPr="004274AA">
        <w:rPr>
          <w:rFonts w:hAnsi="標楷體" w:hint="eastAsia"/>
          <w:bCs/>
        </w:rPr>
        <w:t>讓</w:t>
      </w:r>
      <w:r w:rsidRPr="004274AA">
        <w:rPr>
          <w:rFonts w:hAnsi="標楷體" w:hint="eastAsia"/>
          <w:bCs/>
        </w:rPr>
        <w:t>與的條件下，評定權利金底價，然後所有條件事實上都記載於契約，公告時也說明所有的條件，這個地上權不能讓</w:t>
      </w:r>
      <w:proofErr w:type="gramStart"/>
      <w:r w:rsidRPr="004274AA">
        <w:rPr>
          <w:rFonts w:hAnsi="標楷體" w:hint="eastAsia"/>
          <w:bCs/>
        </w:rPr>
        <w:t>與</w:t>
      </w:r>
      <w:proofErr w:type="gramEnd"/>
      <w:r w:rsidRPr="004274AA">
        <w:rPr>
          <w:rFonts w:hAnsi="標楷體" w:hint="eastAsia"/>
          <w:bCs/>
        </w:rPr>
        <w:t>，也按照這樣的條件去訂權利金底價，經過公開市場的競標，得標以後，得標人繳錢，雙方簽訂契約，所以現在沒辦法回到過去的情形，經過</w:t>
      </w:r>
      <w:r w:rsidR="009E6A53" w:rsidRPr="004274AA">
        <w:rPr>
          <w:rFonts w:hAnsi="標楷體" w:hint="eastAsia"/>
          <w:bCs/>
        </w:rPr>
        <w:t>10</w:t>
      </w:r>
      <w:r w:rsidRPr="004274AA">
        <w:rPr>
          <w:rFonts w:hAnsi="標楷體" w:hint="eastAsia"/>
          <w:bCs/>
        </w:rPr>
        <w:t>年之後，按照現在的時空環境，實務上沒有辦法溯及。</w:t>
      </w:r>
    </w:p>
    <w:p w:rsidR="00A937FC" w:rsidRPr="004274AA" w:rsidRDefault="00A937FC" w:rsidP="00A937FC">
      <w:pPr>
        <w:pStyle w:val="3"/>
      </w:pPr>
      <w:r w:rsidRPr="004274AA">
        <w:rPr>
          <w:rFonts w:hint="eastAsia"/>
          <w:b/>
        </w:rPr>
        <w:t>地上權區分所有建物使用權</w:t>
      </w:r>
      <w:r w:rsidR="000A74A8" w:rsidRPr="004274AA">
        <w:rPr>
          <w:rFonts w:hAnsi="標楷體" w:hint="eastAsia"/>
          <w:b/>
        </w:rPr>
        <w:t>，</w:t>
      </w:r>
      <w:r w:rsidRPr="004274AA">
        <w:rPr>
          <w:rFonts w:hint="eastAsia"/>
          <w:b/>
        </w:rPr>
        <w:t>多</w:t>
      </w:r>
      <w:r w:rsidR="000A74A8" w:rsidRPr="004274AA">
        <w:rPr>
          <w:rFonts w:hint="eastAsia"/>
          <w:b/>
        </w:rPr>
        <w:t>被</w:t>
      </w:r>
      <w:r w:rsidRPr="004274AA">
        <w:rPr>
          <w:rFonts w:hAnsi="標楷體" w:hint="eastAsia"/>
          <w:b/>
        </w:rPr>
        <w:t>認為是債權</w:t>
      </w:r>
      <w:r w:rsidR="000A74A8" w:rsidRPr="004274AA">
        <w:rPr>
          <w:rFonts w:hAnsi="標楷體" w:hint="eastAsia"/>
          <w:b/>
        </w:rPr>
        <w:t>，</w:t>
      </w:r>
      <w:r w:rsidRPr="004274AA">
        <w:rPr>
          <w:rFonts w:hAnsi="標楷體" w:hint="eastAsia"/>
          <w:b/>
        </w:rPr>
        <w:t>非屬物權：</w:t>
      </w:r>
    </w:p>
    <w:p w:rsidR="00A937FC" w:rsidRPr="004274AA" w:rsidRDefault="00A937FC" w:rsidP="00A937FC">
      <w:pPr>
        <w:pStyle w:val="4"/>
      </w:pPr>
      <w:r w:rsidRPr="004274AA">
        <w:rPr>
          <w:rFonts w:hint="eastAsia"/>
        </w:rPr>
        <w:t>法務部函復表示</w:t>
      </w:r>
      <w:r w:rsidRPr="004274AA">
        <w:rPr>
          <w:rFonts w:hAnsi="標楷體" w:hint="eastAsia"/>
        </w:rPr>
        <w:t>：</w:t>
      </w:r>
    </w:p>
    <w:p w:rsidR="00A937FC" w:rsidRPr="004274AA" w:rsidRDefault="00A937FC" w:rsidP="00A937FC">
      <w:pPr>
        <w:pStyle w:val="5"/>
      </w:pPr>
      <w:r w:rsidRPr="004274AA">
        <w:rPr>
          <w:rFonts w:hint="eastAsia"/>
        </w:rPr>
        <w:t>按建築物與其所在之基地</w:t>
      </w:r>
      <w:r w:rsidR="000A74A8" w:rsidRPr="004274AA">
        <w:rPr>
          <w:rFonts w:hAnsi="標楷體" w:hint="eastAsia"/>
          <w:bCs w:val="0"/>
        </w:rPr>
        <w:t>，</w:t>
      </w:r>
      <w:r w:rsidRPr="004274AA">
        <w:rPr>
          <w:rFonts w:hint="eastAsia"/>
        </w:rPr>
        <w:t>乃兩個獨立之不動產，然建築物必須建築於基地上，故建築物對於基地必須有正當使用權源</w:t>
      </w:r>
      <w:r w:rsidR="000A74A8" w:rsidRPr="004274AA">
        <w:rPr>
          <w:rFonts w:hAnsi="標楷體" w:hint="eastAsia"/>
          <w:bCs w:val="0"/>
        </w:rPr>
        <w:t>，</w:t>
      </w:r>
      <w:r w:rsidRPr="004274AA">
        <w:rPr>
          <w:rFonts w:hint="eastAsia"/>
        </w:rPr>
        <w:t>方能合法存在。該使用權之取得，包括物權</w:t>
      </w:r>
      <w:r w:rsidRPr="004274AA">
        <w:t>(</w:t>
      </w:r>
      <w:r w:rsidRPr="004274AA">
        <w:rPr>
          <w:rFonts w:hint="eastAsia"/>
        </w:rPr>
        <w:t>例如地上權、典權</w:t>
      </w:r>
      <w:r w:rsidRPr="004274AA">
        <w:t>)</w:t>
      </w:r>
      <w:r w:rsidRPr="004274AA">
        <w:rPr>
          <w:rFonts w:hint="eastAsia"/>
        </w:rPr>
        <w:t>或債權</w:t>
      </w:r>
      <w:r w:rsidRPr="004274AA">
        <w:t>(</w:t>
      </w:r>
      <w:proofErr w:type="gramStart"/>
      <w:r w:rsidRPr="004274AA">
        <w:rPr>
          <w:rFonts w:hint="eastAsia"/>
        </w:rPr>
        <w:t>例如租質</w:t>
      </w:r>
      <w:proofErr w:type="gramEnd"/>
      <w:r w:rsidRPr="004274AA">
        <w:rPr>
          <w:rFonts w:hint="eastAsia"/>
        </w:rPr>
        <w:t>、使用借貸</w:t>
      </w:r>
      <w:r w:rsidRPr="004274AA">
        <w:t>)</w:t>
      </w:r>
      <w:r w:rsidRPr="004274AA">
        <w:rPr>
          <w:rFonts w:hint="eastAsia"/>
        </w:rPr>
        <w:t>等不同性質之使用權。易言之，建築物使用權之承購人所取得基地使用權源，其性質上並非</w:t>
      </w:r>
      <w:proofErr w:type="gramStart"/>
      <w:r w:rsidRPr="004274AA">
        <w:rPr>
          <w:rFonts w:hint="eastAsia"/>
        </w:rPr>
        <w:t>一律均屬物</w:t>
      </w:r>
      <w:proofErr w:type="gramEnd"/>
      <w:r w:rsidRPr="004274AA">
        <w:rPr>
          <w:rFonts w:hint="eastAsia"/>
        </w:rPr>
        <w:t>權。又債權僅有相對性，僅得對抗特定人，僅以特定人為義務人，而要求其為一定行為之權利，債權人不得向債務人以外之第三人主張權利。物權則具絕對性，可對抗不特定一般人，且</w:t>
      </w:r>
      <w:proofErr w:type="gramStart"/>
      <w:r w:rsidRPr="004274AA">
        <w:rPr>
          <w:rFonts w:hint="eastAsia"/>
        </w:rPr>
        <w:t>其得喪變更</w:t>
      </w:r>
      <w:proofErr w:type="gramEnd"/>
      <w:r w:rsidRPr="004274AA">
        <w:rPr>
          <w:rFonts w:hint="eastAsia"/>
        </w:rPr>
        <w:t>，須有一定的公示方法，以維護交易安全。關於建商將設定土地地上權之建築物對外銷售使用權時，該使用權之性質為何，學說容有不同意見，有學者認為，倘建商僅使承購人取得定期使用房屋及土地之權利，並未將地上權移轉登記予承購人時，該承購人所取得權利之性質上僅屬於</w:t>
      </w:r>
      <w:r w:rsidRPr="004274AA">
        <w:rPr>
          <w:rFonts w:hAnsi="標楷體" w:hint="eastAsia"/>
        </w:rPr>
        <w:t>「</w:t>
      </w:r>
      <w:r w:rsidRPr="004274AA">
        <w:rPr>
          <w:rFonts w:hint="eastAsia"/>
        </w:rPr>
        <w:t>債權</w:t>
      </w:r>
      <w:r w:rsidRPr="004274AA">
        <w:rPr>
          <w:rFonts w:hAnsi="標楷體" w:hint="eastAsia"/>
        </w:rPr>
        <w:t>」</w:t>
      </w:r>
      <w:r w:rsidRPr="004274AA">
        <w:rPr>
          <w:rFonts w:hint="eastAsia"/>
        </w:rPr>
        <w:t>，</w:t>
      </w:r>
      <w:proofErr w:type="gramStart"/>
      <w:r w:rsidRPr="004274AA">
        <w:rPr>
          <w:rFonts w:hint="eastAsia"/>
        </w:rPr>
        <w:t>而非物權</w:t>
      </w:r>
      <w:proofErr w:type="gramEnd"/>
      <w:r w:rsidRPr="004274AA">
        <w:rPr>
          <w:rFonts w:hAnsi="標楷體" w:hint="eastAsia"/>
        </w:rPr>
        <w:t>。</w:t>
      </w:r>
    </w:p>
    <w:p w:rsidR="00A937FC" w:rsidRPr="004274AA" w:rsidRDefault="00A937FC" w:rsidP="00A937FC">
      <w:pPr>
        <w:pStyle w:val="5"/>
      </w:pPr>
      <w:r w:rsidRPr="004274AA">
        <w:rPr>
          <w:rFonts w:hint="eastAsia"/>
        </w:rPr>
        <w:t>法務部於103年1月15日邀集專家學者召開</w:t>
      </w:r>
      <w:r w:rsidRPr="004274AA">
        <w:rPr>
          <w:rFonts w:hAnsi="標楷體" w:hint="eastAsia"/>
        </w:rPr>
        <w:t>「</w:t>
      </w:r>
      <w:proofErr w:type="gramStart"/>
      <w:r w:rsidRPr="004274AA">
        <w:rPr>
          <w:rFonts w:hAnsi="標楷體" w:hint="eastAsia"/>
        </w:rPr>
        <w:t>研</w:t>
      </w:r>
      <w:proofErr w:type="gramEnd"/>
      <w:r w:rsidRPr="004274AA">
        <w:rPr>
          <w:rFonts w:hAnsi="標楷體" w:hint="eastAsia"/>
        </w:rPr>
        <w:t>商以地上權之區分所有建物使用權提供設定權利質權可能性之探討會議」：</w:t>
      </w:r>
    </w:p>
    <w:p w:rsidR="00A937FC" w:rsidRPr="004274AA" w:rsidRDefault="00A937FC" w:rsidP="001441FE">
      <w:pPr>
        <w:pStyle w:val="6"/>
      </w:pPr>
      <w:r w:rsidRPr="004274AA">
        <w:rPr>
          <w:rFonts w:hint="eastAsia"/>
        </w:rPr>
        <w:t>會議結論</w:t>
      </w:r>
      <w:r w:rsidRPr="004274AA">
        <w:rPr>
          <w:rFonts w:hAnsi="標楷體" w:hint="eastAsia"/>
        </w:rPr>
        <w:t>：</w:t>
      </w:r>
      <w:r w:rsidRPr="004274AA">
        <w:rPr>
          <w:rFonts w:hint="eastAsia"/>
        </w:rPr>
        <w:t>有關地上權之區分所有建物使用權是否為民法第</w:t>
      </w:r>
      <w:r w:rsidRPr="004274AA">
        <w:t>757</w:t>
      </w:r>
      <w:r w:rsidRPr="004274AA">
        <w:rPr>
          <w:rFonts w:hint="eastAsia"/>
        </w:rPr>
        <w:t>條所稱習慣法之</w:t>
      </w:r>
      <w:proofErr w:type="gramStart"/>
      <w:r w:rsidRPr="004274AA">
        <w:rPr>
          <w:rFonts w:hint="eastAsia"/>
        </w:rPr>
        <w:t>物權乙節</w:t>
      </w:r>
      <w:proofErr w:type="gramEnd"/>
      <w:r w:rsidRPr="004274AA">
        <w:rPr>
          <w:rFonts w:hAnsi="標楷體" w:hint="eastAsia"/>
        </w:rPr>
        <w:t>，</w:t>
      </w:r>
      <w:r w:rsidRPr="004274AA">
        <w:rPr>
          <w:rFonts w:hint="eastAsia"/>
        </w:rPr>
        <w:t>內政部地政司之意見認為參照最高法院</w:t>
      </w:r>
      <w:r w:rsidRPr="004274AA">
        <w:t>17</w:t>
      </w:r>
      <w:r w:rsidRPr="004274AA">
        <w:rPr>
          <w:rFonts w:hint="eastAsia"/>
        </w:rPr>
        <w:t>年上字第</w:t>
      </w:r>
      <w:r w:rsidRPr="004274AA">
        <w:t>613</w:t>
      </w:r>
      <w:r w:rsidRPr="004274AA">
        <w:rPr>
          <w:rFonts w:hint="eastAsia"/>
        </w:rPr>
        <w:t>號民事判例，習慣法之成立，須以</w:t>
      </w:r>
      <w:proofErr w:type="gramStart"/>
      <w:r w:rsidRPr="004274AA">
        <w:rPr>
          <w:rFonts w:hint="eastAsia"/>
        </w:rPr>
        <w:t>多年慣行之</w:t>
      </w:r>
      <w:proofErr w:type="gramEnd"/>
      <w:r w:rsidRPr="004274AA">
        <w:rPr>
          <w:rFonts w:hint="eastAsia"/>
        </w:rPr>
        <w:t>事實及普通一般人之確信為其</w:t>
      </w:r>
      <w:r w:rsidR="001441FE" w:rsidRPr="004274AA">
        <w:rPr>
          <w:rFonts w:hint="eastAsia"/>
        </w:rPr>
        <w:t>基礎，地上權人將標的物土地之使用權讓與他人，該使用權是否為物權？</w:t>
      </w:r>
      <w:r w:rsidRPr="004274AA">
        <w:rPr>
          <w:rFonts w:hint="eastAsia"/>
        </w:rPr>
        <w:t>是否已具有</w:t>
      </w:r>
      <w:proofErr w:type="gramStart"/>
      <w:r w:rsidRPr="004274AA">
        <w:rPr>
          <w:rFonts w:hint="eastAsia"/>
        </w:rPr>
        <w:t>多年慣行之</w:t>
      </w:r>
      <w:proofErr w:type="gramEnd"/>
      <w:r w:rsidRPr="004274AA">
        <w:rPr>
          <w:rFonts w:hint="eastAsia"/>
        </w:rPr>
        <w:t>事</w:t>
      </w:r>
      <w:r w:rsidR="001441FE" w:rsidRPr="004274AA">
        <w:rPr>
          <w:rFonts w:hint="eastAsia"/>
        </w:rPr>
        <w:t>實</w:t>
      </w:r>
      <w:r w:rsidRPr="004274AA">
        <w:rPr>
          <w:rFonts w:hint="eastAsia"/>
        </w:rPr>
        <w:t>及滿足習慣法之要件</w:t>
      </w:r>
      <w:r w:rsidRPr="004274AA">
        <w:rPr>
          <w:rFonts w:hAnsi="標楷體" w:hint="eastAsia"/>
        </w:rPr>
        <w:t>？</w:t>
      </w:r>
      <w:r w:rsidR="0033692B" w:rsidRPr="004274AA">
        <w:rPr>
          <w:rFonts w:hint="eastAsia"/>
        </w:rPr>
        <w:t>以及法院是否承認？</w:t>
      </w:r>
      <w:r w:rsidRPr="004274AA">
        <w:rPr>
          <w:rFonts w:hint="eastAsia"/>
        </w:rPr>
        <w:t>亦需形成司法見解。地上權人於標的物土地建造區分所有建物後，分別讓售時，與區分所有建物買受人約定土地使用權移轉於買受人，此為地上權人與區分所有建物買受人間債之關係</w:t>
      </w:r>
      <w:r w:rsidRPr="004274AA">
        <w:t>(</w:t>
      </w:r>
      <w:r w:rsidRPr="004274AA">
        <w:rPr>
          <w:rFonts w:hint="eastAsia"/>
        </w:rPr>
        <w:t>債權</w:t>
      </w:r>
      <w:r w:rsidRPr="004274AA">
        <w:t>)</w:t>
      </w:r>
      <w:r w:rsidRPr="004274AA">
        <w:rPr>
          <w:rFonts w:hint="eastAsia"/>
        </w:rPr>
        <w:t>。又該使用權之</w:t>
      </w:r>
      <w:proofErr w:type="gramStart"/>
      <w:r w:rsidRPr="004274AA">
        <w:rPr>
          <w:rFonts w:hint="eastAsia"/>
        </w:rPr>
        <w:t>讓與若為有償者</w:t>
      </w:r>
      <w:proofErr w:type="gramEnd"/>
      <w:r w:rsidRPr="004274AA">
        <w:rPr>
          <w:rFonts w:hint="eastAsia"/>
        </w:rPr>
        <w:t>，與民法有名契約性質最相近者為租賃</w:t>
      </w:r>
      <w:r w:rsidRPr="004274AA">
        <w:rPr>
          <w:rFonts w:hAnsi="標楷體" w:hint="eastAsia"/>
        </w:rPr>
        <w:t>。</w:t>
      </w:r>
    </w:p>
    <w:p w:rsidR="00A937FC" w:rsidRPr="004274AA" w:rsidRDefault="00A937FC" w:rsidP="00A937FC">
      <w:pPr>
        <w:pStyle w:val="6"/>
      </w:pPr>
      <w:r w:rsidRPr="004274AA">
        <w:rPr>
          <w:rFonts w:hAnsi="標楷體" w:hint="eastAsia"/>
        </w:rPr>
        <w:t>會議中內政部地政司代表發言紀錄：</w:t>
      </w:r>
      <w:r w:rsidRPr="004274AA">
        <w:rPr>
          <w:rFonts w:hint="eastAsia"/>
        </w:rPr>
        <w:t>不動產的使用權不是法定的一種物權，所以目前地政機關無從受理這種登記，但是否可認為是習慣法上的物權，參照最高法院</w:t>
      </w:r>
      <w:r w:rsidRPr="004274AA">
        <w:t>17</w:t>
      </w:r>
      <w:r w:rsidRPr="004274AA">
        <w:rPr>
          <w:rFonts w:hint="eastAsia"/>
        </w:rPr>
        <w:t>年上字第</w:t>
      </w:r>
      <w:r w:rsidRPr="004274AA">
        <w:t>6</w:t>
      </w:r>
      <w:r w:rsidRPr="004274AA">
        <w:rPr>
          <w:rFonts w:hint="eastAsia"/>
        </w:rPr>
        <w:t>13號判例及</w:t>
      </w:r>
      <w:r w:rsidRPr="004274AA">
        <w:t>19</w:t>
      </w:r>
      <w:r w:rsidRPr="004274AA">
        <w:rPr>
          <w:rFonts w:hint="eastAsia"/>
        </w:rPr>
        <w:t>年上字第</w:t>
      </w:r>
      <w:r w:rsidRPr="004274AA">
        <w:t>916</w:t>
      </w:r>
      <w:r w:rsidRPr="004274AA">
        <w:rPr>
          <w:rFonts w:hint="eastAsia"/>
        </w:rPr>
        <w:t>號判例要旨，習慣法的成立一定要</w:t>
      </w:r>
      <w:proofErr w:type="gramStart"/>
      <w:r w:rsidRPr="004274AA">
        <w:rPr>
          <w:rFonts w:hint="eastAsia"/>
        </w:rPr>
        <w:t>多年慣行的</w:t>
      </w:r>
      <w:proofErr w:type="gramEnd"/>
      <w:r w:rsidRPr="004274AA">
        <w:rPr>
          <w:rFonts w:hint="eastAsia"/>
        </w:rPr>
        <w:t>事實及一般民眾有確信性基礎，在司法機關也只是將使用權視為</w:t>
      </w:r>
      <w:r w:rsidRPr="004274AA">
        <w:rPr>
          <w:rFonts w:hAnsi="標楷體" w:hint="eastAsia"/>
        </w:rPr>
        <w:t>「</w:t>
      </w:r>
      <w:r w:rsidRPr="004274AA">
        <w:rPr>
          <w:rFonts w:hint="eastAsia"/>
        </w:rPr>
        <w:t>債權</w:t>
      </w:r>
      <w:r w:rsidRPr="004274AA">
        <w:rPr>
          <w:rFonts w:hAnsi="標楷體" w:hint="eastAsia"/>
        </w:rPr>
        <w:t>」</w:t>
      </w:r>
      <w:r w:rsidRPr="004274AA">
        <w:rPr>
          <w:rFonts w:hint="eastAsia"/>
        </w:rPr>
        <w:t>性質</w:t>
      </w:r>
      <w:r w:rsidRPr="004274AA">
        <w:rPr>
          <w:rFonts w:hAnsi="標楷體" w:hint="eastAsia"/>
        </w:rPr>
        <w:t>。</w:t>
      </w:r>
      <w:r w:rsidRPr="004274AA">
        <w:rPr>
          <w:rFonts w:hint="eastAsia"/>
        </w:rPr>
        <w:t>因為租賃和使用權是比較相近，一樣可以作使用及移轉，基於民法的安定性，不應該將使用權解釋成習慣物權，目前是定性為</w:t>
      </w:r>
      <w:r w:rsidRPr="004274AA">
        <w:rPr>
          <w:rFonts w:hAnsi="標楷體" w:hint="eastAsia"/>
        </w:rPr>
        <w:t>「</w:t>
      </w:r>
      <w:r w:rsidRPr="004274AA">
        <w:rPr>
          <w:rFonts w:hint="eastAsia"/>
        </w:rPr>
        <w:t>債權</w:t>
      </w:r>
      <w:r w:rsidRPr="004274AA">
        <w:rPr>
          <w:rFonts w:hAnsi="標楷體" w:hint="eastAsia"/>
        </w:rPr>
        <w:t>」</w:t>
      </w:r>
      <w:r w:rsidRPr="004274AA">
        <w:rPr>
          <w:rFonts w:hint="eastAsia"/>
        </w:rPr>
        <w:t>性質。</w:t>
      </w:r>
    </w:p>
    <w:p w:rsidR="00A937FC" w:rsidRPr="004274AA" w:rsidRDefault="00A937FC" w:rsidP="00A937FC">
      <w:pPr>
        <w:pStyle w:val="4"/>
      </w:pPr>
      <w:r w:rsidRPr="004274AA">
        <w:rPr>
          <w:rFonts w:hint="eastAsia"/>
        </w:rPr>
        <w:t>學者見解</w:t>
      </w:r>
      <w:r w:rsidRPr="004274AA">
        <w:rPr>
          <w:rFonts w:hAnsi="標楷體" w:hint="eastAsia"/>
        </w:rPr>
        <w:t>：</w:t>
      </w:r>
      <w:r w:rsidRPr="004274AA">
        <w:rPr>
          <w:rFonts w:hint="eastAsia"/>
        </w:rPr>
        <w:t>使用權住宅的定期使用權</w:t>
      </w:r>
      <w:r w:rsidRPr="004274AA">
        <w:rPr>
          <w:rFonts w:hAnsi="標楷體" w:hint="eastAsia"/>
        </w:rPr>
        <w:t>，</w:t>
      </w:r>
      <w:r w:rsidRPr="004274AA">
        <w:rPr>
          <w:rFonts w:hint="eastAsia"/>
        </w:rPr>
        <w:t>性質上僅只屬於「債權</w:t>
      </w:r>
      <w:r w:rsidRPr="004274AA">
        <w:rPr>
          <w:rFonts w:hAnsi="標楷體" w:hint="eastAsia"/>
        </w:rPr>
        <w:t>」</w:t>
      </w:r>
      <w:r w:rsidRPr="004274AA">
        <w:rPr>
          <w:rFonts w:hint="eastAsia"/>
        </w:rPr>
        <w:t>非不動產用益物權，並無「對</w:t>
      </w:r>
      <w:proofErr w:type="gramStart"/>
      <w:r w:rsidRPr="004274AA">
        <w:rPr>
          <w:rFonts w:hint="eastAsia"/>
        </w:rPr>
        <w:t>世</w:t>
      </w:r>
      <w:proofErr w:type="gramEnd"/>
      <w:r w:rsidRPr="004274AA">
        <w:rPr>
          <w:rFonts w:hint="eastAsia"/>
        </w:rPr>
        <w:t>的效力</w:t>
      </w:r>
      <w:r w:rsidRPr="004274AA">
        <w:rPr>
          <w:rFonts w:hAnsi="標楷體" w:hint="eastAsia"/>
        </w:rPr>
        <w:t>」。</w:t>
      </w:r>
      <w:r w:rsidRPr="004274AA">
        <w:rPr>
          <w:rStyle w:val="afe"/>
        </w:rPr>
        <w:footnoteReference w:id="9"/>
      </w:r>
    </w:p>
    <w:p w:rsidR="00A937FC" w:rsidRPr="004274AA" w:rsidRDefault="001441FE" w:rsidP="00A937FC">
      <w:pPr>
        <w:pStyle w:val="4"/>
      </w:pPr>
      <w:r w:rsidRPr="004274AA">
        <w:rPr>
          <w:rFonts w:hint="eastAsia"/>
        </w:rPr>
        <w:t>臺</w:t>
      </w:r>
      <w:r w:rsidR="00A937FC" w:rsidRPr="004274AA">
        <w:rPr>
          <w:rFonts w:hint="eastAsia"/>
        </w:rPr>
        <w:t>北市</w:t>
      </w:r>
      <w:r w:rsidRPr="004274AA">
        <w:rPr>
          <w:rFonts w:hint="eastAsia"/>
        </w:rPr>
        <w:t>政</w:t>
      </w:r>
      <w:r w:rsidR="00A937FC" w:rsidRPr="004274AA">
        <w:rPr>
          <w:rFonts w:hint="eastAsia"/>
        </w:rPr>
        <w:t>府地政局函復表示</w:t>
      </w:r>
      <w:r w:rsidR="00A937FC" w:rsidRPr="004274AA">
        <w:rPr>
          <w:rFonts w:hAnsi="標楷體" w:hint="eastAsia"/>
        </w:rPr>
        <w:t>：</w:t>
      </w:r>
      <w:r w:rsidR="00A937FC" w:rsidRPr="004274AA">
        <w:rPr>
          <w:rFonts w:hint="eastAsia"/>
        </w:rPr>
        <w:t>使用權</w:t>
      </w:r>
      <w:r w:rsidR="00A937FC" w:rsidRPr="004274AA">
        <w:rPr>
          <w:rFonts w:hAnsi="標楷體" w:hint="eastAsia"/>
        </w:rPr>
        <w:t>「</w:t>
      </w:r>
      <w:r w:rsidR="00A937FC" w:rsidRPr="004274AA">
        <w:rPr>
          <w:rFonts w:hint="eastAsia"/>
        </w:rPr>
        <w:t>非屬物權</w:t>
      </w:r>
      <w:r w:rsidR="00A937FC" w:rsidRPr="004274AA">
        <w:rPr>
          <w:rFonts w:hAnsi="標楷體" w:hint="eastAsia"/>
        </w:rPr>
        <w:t>」，</w:t>
      </w:r>
      <w:r w:rsidR="00A937FC" w:rsidRPr="004274AA">
        <w:rPr>
          <w:rFonts w:hint="eastAsia"/>
        </w:rPr>
        <w:t>依法不得辦理登記</w:t>
      </w:r>
      <w:r w:rsidR="00A937FC" w:rsidRPr="004274AA">
        <w:rPr>
          <w:rFonts w:hAnsi="標楷體" w:hint="eastAsia"/>
        </w:rPr>
        <w:t>。</w:t>
      </w:r>
    </w:p>
    <w:p w:rsidR="00A937FC" w:rsidRPr="004274AA" w:rsidRDefault="00A937FC" w:rsidP="00A937FC">
      <w:pPr>
        <w:pStyle w:val="4"/>
      </w:pPr>
      <w:r w:rsidRPr="004274AA">
        <w:rPr>
          <w:rFonts w:hAnsi="標楷體" w:hint="eastAsia"/>
        </w:rPr>
        <w:t>從上開</w:t>
      </w:r>
      <w:r w:rsidR="001441FE" w:rsidRPr="004274AA">
        <w:rPr>
          <w:rFonts w:hint="eastAsia"/>
        </w:rPr>
        <w:t>各</w:t>
      </w:r>
      <w:r w:rsidRPr="004274AA">
        <w:rPr>
          <w:rFonts w:hAnsi="標楷體" w:hint="eastAsia"/>
        </w:rPr>
        <w:t>見解可知，基於物權法定主義，使用權既</w:t>
      </w:r>
      <w:proofErr w:type="gramStart"/>
      <w:r w:rsidRPr="004274AA">
        <w:rPr>
          <w:rFonts w:hAnsi="標楷體" w:hint="eastAsia"/>
        </w:rPr>
        <w:t>非法定物權</w:t>
      </w:r>
      <w:proofErr w:type="gramEnd"/>
      <w:r w:rsidRPr="004274AA">
        <w:rPr>
          <w:rFonts w:hAnsi="標楷體" w:hint="eastAsia"/>
        </w:rPr>
        <w:t>之一種，</w:t>
      </w:r>
      <w:r w:rsidR="001441FE" w:rsidRPr="004274AA">
        <w:rPr>
          <w:rFonts w:hint="eastAsia"/>
        </w:rPr>
        <w:t>主管機關及學者</w:t>
      </w:r>
      <w:r w:rsidRPr="004274AA">
        <w:rPr>
          <w:rFonts w:hAnsi="標楷體" w:hint="eastAsia"/>
        </w:rPr>
        <w:t>多認為是債權且較接近有名契約「租賃」</w:t>
      </w:r>
      <w:r w:rsidR="00180A9B" w:rsidRPr="004274AA">
        <w:rPr>
          <w:rFonts w:hAnsi="標楷體" w:hint="eastAsia"/>
        </w:rPr>
        <w:t>。</w:t>
      </w:r>
    </w:p>
    <w:p w:rsidR="00A937FC" w:rsidRPr="004274AA" w:rsidRDefault="00180A9B" w:rsidP="00A937FC">
      <w:pPr>
        <w:pStyle w:val="3"/>
      </w:pPr>
      <w:r w:rsidRPr="004274AA">
        <w:rPr>
          <w:rFonts w:hint="eastAsia"/>
          <w:b/>
        </w:rPr>
        <w:t>使用權承購人得否向金融機構貸款</w:t>
      </w:r>
      <w:r w:rsidRPr="004274AA">
        <w:rPr>
          <w:rFonts w:hAnsi="標楷體" w:hint="eastAsia"/>
          <w:b/>
        </w:rPr>
        <w:t>：</w:t>
      </w:r>
    </w:p>
    <w:p w:rsidR="00180A9B" w:rsidRPr="004274AA" w:rsidRDefault="00180A9B" w:rsidP="00180A9B">
      <w:pPr>
        <w:pStyle w:val="4"/>
      </w:pPr>
      <w:r w:rsidRPr="004274AA">
        <w:rPr>
          <w:rFonts w:hint="eastAsia"/>
        </w:rPr>
        <w:t>為解決</w:t>
      </w:r>
      <w:r w:rsidRPr="004274AA">
        <w:t>不動產使用權無法</w:t>
      </w:r>
      <w:r w:rsidRPr="004274AA">
        <w:rPr>
          <w:rFonts w:hint="eastAsia"/>
        </w:rPr>
        <w:t>辦理貸款</w:t>
      </w:r>
      <w:r w:rsidRPr="004274AA">
        <w:t>等問題，</w:t>
      </w:r>
      <w:r w:rsidRPr="004274AA">
        <w:rPr>
          <w:rFonts w:hint="eastAsia"/>
        </w:rPr>
        <w:t>臺北市不動產開發商業同業公會</w:t>
      </w:r>
      <w:r w:rsidRPr="004274AA">
        <w:t>偕同全聯會</w:t>
      </w:r>
      <w:r w:rsidR="000A74A8" w:rsidRPr="004274AA">
        <w:rPr>
          <w:rFonts w:hAnsi="標楷體" w:hint="eastAsia"/>
          <w:bCs/>
        </w:rPr>
        <w:t>，</w:t>
      </w:r>
      <w:r w:rsidRPr="004274AA">
        <w:rPr>
          <w:rFonts w:hint="eastAsia"/>
        </w:rPr>
        <w:t>於</w:t>
      </w:r>
      <w:r w:rsidRPr="004274AA">
        <w:t>102年8月16日共同舉辦「不動產使用權擔保定位之探討」研討會</w:t>
      </w:r>
      <w:r w:rsidRPr="004274AA">
        <w:rPr>
          <w:rFonts w:hint="eastAsia"/>
        </w:rPr>
        <w:t>，</w:t>
      </w:r>
      <w:r w:rsidRPr="004274AA">
        <w:t>邀請專家學者出席，就交易標的之不動產使用權得設定擔保之法律依據提出見解</w:t>
      </w:r>
      <w:r w:rsidRPr="004274AA">
        <w:rPr>
          <w:rFonts w:hint="eastAsia"/>
        </w:rPr>
        <w:t>。研討會</w:t>
      </w:r>
      <w:r w:rsidRPr="004274AA">
        <w:t>意見</w:t>
      </w:r>
      <w:r w:rsidRPr="004274AA">
        <w:rPr>
          <w:rFonts w:hint="eastAsia"/>
        </w:rPr>
        <w:t>如下：</w:t>
      </w:r>
    </w:p>
    <w:p w:rsidR="00180A9B" w:rsidRPr="004274AA" w:rsidRDefault="00180A9B" w:rsidP="00180A9B">
      <w:pPr>
        <w:pStyle w:val="5"/>
      </w:pPr>
      <w:r w:rsidRPr="004274AA">
        <w:rPr>
          <w:rFonts w:hAnsi="標楷體" w:cs="新細明體"/>
          <w:kern w:val="0"/>
          <w:szCs w:val="32"/>
        </w:rPr>
        <w:t>當前政府考量國土資源日益稀少，公有土地不宜輕易出售移轉，國有財產法第53條對於面積在1</w:t>
      </w:r>
      <w:r w:rsidRPr="004274AA">
        <w:rPr>
          <w:rFonts w:hAnsi="標楷體" w:cs="新細明體" w:hint="eastAsia"/>
          <w:kern w:val="0"/>
          <w:szCs w:val="32"/>
        </w:rPr>
        <w:t>,</w:t>
      </w:r>
      <w:r w:rsidRPr="004274AA">
        <w:rPr>
          <w:rFonts w:hAnsi="標楷體" w:cs="新細明體"/>
          <w:kern w:val="0"/>
          <w:szCs w:val="32"/>
        </w:rPr>
        <w:t>650平方公尺以上</w:t>
      </w:r>
      <w:r w:rsidRPr="004274AA">
        <w:rPr>
          <w:rFonts w:hAnsi="標楷體" w:cs="新細明體" w:hint="eastAsia"/>
          <w:kern w:val="0"/>
          <w:szCs w:val="32"/>
        </w:rPr>
        <w:t>之</w:t>
      </w:r>
      <w:r w:rsidRPr="004274AA">
        <w:rPr>
          <w:rFonts w:hAnsi="標楷體" w:cs="新細明體"/>
          <w:kern w:val="0"/>
          <w:szCs w:val="32"/>
        </w:rPr>
        <w:t>國有土地即規定</w:t>
      </w:r>
      <w:proofErr w:type="gramStart"/>
      <w:r w:rsidRPr="004274AA">
        <w:rPr>
          <w:rFonts w:hAnsi="標楷體" w:cs="新細明體"/>
          <w:kern w:val="0"/>
          <w:szCs w:val="32"/>
        </w:rPr>
        <w:t>不</w:t>
      </w:r>
      <w:proofErr w:type="gramEnd"/>
      <w:r w:rsidRPr="004274AA">
        <w:rPr>
          <w:rFonts w:hAnsi="標楷體" w:cs="新細明體"/>
          <w:kern w:val="0"/>
          <w:szCs w:val="32"/>
        </w:rPr>
        <w:t>得標售，但是政府</w:t>
      </w:r>
      <w:proofErr w:type="gramStart"/>
      <w:r w:rsidRPr="004274AA">
        <w:rPr>
          <w:rFonts w:hAnsi="標楷體" w:cs="新細明體"/>
          <w:kern w:val="0"/>
          <w:szCs w:val="32"/>
        </w:rPr>
        <w:t>囿</w:t>
      </w:r>
      <w:proofErr w:type="gramEnd"/>
      <w:r w:rsidRPr="004274AA">
        <w:rPr>
          <w:rFonts w:hAnsi="標楷體" w:cs="新細明體"/>
          <w:kern w:val="0"/>
          <w:szCs w:val="32"/>
        </w:rPr>
        <w:t>限於人、物力</w:t>
      </w:r>
      <w:r w:rsidRPr="004274AA">
        <w:rPr>
          <w:rFonts w:hAnsi="標楷體" w:cs="新細明體" w:hint="eastAsia"/>
          <w:kern w:val="0"/>
          <w:szCs w:val="32"/>
        </w:rPr>
        <w:t>之</w:t>
      </w:r>
      <w:r w:rsidRPr="004274AA">
        <w:rPr>
          <w:rFonts w:hAnsi="標楷體" w:cs="新細明體"/>
          <w:kern w:val="0"/>
          <w:szCs w:val="32"/>
        </w:rPr>
        <w:t>不足，不大容易主導開發，再加上人民對住宅需求卻是日益增加，</w:t>
      </w:r>
      <w:r w:rsidR="000A74A8" w:rsidRPr="004274AA">
        <w:rPr>
          <w:rFonts w:hAnsi="標楷體" w:cs="新細明體" w:hint="eastAsia"/>
          <w:kern w:val="0"/>
          <w:szCs w:val="32"/>
        </w:rPr>
        <w:t>兩</w:t>
      </w:r>
      <w:r w:rsidRPr="004274AA">
        <w:rPr>
          <w:rFonts w:hAnsi="標楷體" w:cs="新細明體"/>
          <w:kern w:val="0"/>
          <w:szCs w:val="32"/>
        </w:rPr>
        <w:t>相平衡兼顧下，逐漸發展出將國有土地以限制所有權移轉，但以移轉一定期間之使用權而設定地上權方式，交予民間開發商投資興建開發之交易模式；在此基礎上，再由民間開發商於地上權存續</w:t>
      </w:r>
      <w:proofErr w:type="gramStart"/>
      <w:r w:rsidRPr="004274AA">
        <w:rPr>
          <w:rFonts w:hAnsi="標楷體" w:cs="新細明體"/>
          <w:kern w:val="0"/>
          <w:szCs w:val="32"/>
        </w:rPr>
        <w:t>期間，</w:t>
      </w:r>
      <w:proofErr w:type="gramEnd"/>
      <w:r w:rsidRPr="004274AA">
        <w:rPr>
          <w:rFonts w:hAnsi="標楷體" w:cs="新細明體"/>
          <w:kern w:val="0"/>
          <w:szCs w:val="32"/>
        </w:rPr>
        <w:t>將土地及住宅</w:t>
      </w:r>
      <w:r w:rsidRPr="004274AA">
        <w:rPr>
          <w:rFonts w:hAnsi="標楷體" w:cs="新細明體" w:hint="eastAsia"/>
          <w:kern w:val="0"/>
          <w:szCs w:val="32"/>
        </w:rPr>
        <w:t>之</w:t>
      </w:r>
      <w:r w:rsidRPr="004274AA">
        <w:rPr>
          <w:rFonts w:hAnsi="標楷體" w:cs="新細明體"/>
          <w:kern w:val="0"/>
          <w:szCs w:val="32"/>
        </w:rPr>
        <w:t>使用權出售移轉予承購</w:t>
      </w:r>
      <w:r w:rsidRPr="004274AA">
        <w:rPr>
          <w:rFonts w:hAnsi="標楷體" w:cs="新細明體" w:hint="eastAsia"/>
          <w:kern w:val="0"/>
          <w:szCs w:val="32"/>
        </w:rPr>
        <w:t>人</w:t>
      </w:r>
      <w:r w:rsidRPr="004274AA">
        <w:rPr>
          <w:rFonts w:hAnsi="標楷體" w:cs="新細明體"/>
          <w:kern w:val="0"/>
          <w:szCs w:val="32"/>
        </w:rPr>
        <w:t>。因承購</w:t>
      </w:r>
      <w:r w:rsidRPr="004274AA">
        <w:rPr>
          <w:rFonts w:hAnsi="標楷體" w:cs="新細明體" w:hint="eastAsia"/>
          <w:kern w:val="0"/>
          <w:szCs w:val="32"/>
        </w:rPr>
        <w:t>人</w:t>
      </w:r>
      <w:r w:rsidRPr="004274AA">
        <w:rPr>
          <w:rFonts w:hAnsi="標楷體" w:cs="新細明體"/>
          <w:kern w:val="0"/>
          <w:szCs w:val="32"/>
        </w:rPr>
        <w:t>未能取得建物所有權及土地地上權，固無法如同一般房屋買賣得以不動產抵押方式辦理融資借款，但此</w:t>
      </w:r>
      <w:proofErr w:type="gramStart"/>
      <w:r w:rsidRPr="004274AA">
        <w:rPr>
          <w:rFonts w:hAnsi="標楷體" w:cs="新細明體"/>
          <w:kern w:val="0"/>
          <w:szCs w:val="32"/>
        </w:rPr>
        <w:t>之</w:t>
      </w:r>
      <w:proofErr w:type="gramEnd"/>
      <w:r w:rsidRPr="004274AA">
        <w:rPr>
          <w:rFonts w:hAnsi="標楷體" w:cs="新細明體"/>
          <w:kern w:val="0"/>
          <w:szCs w:val="32"/>
        </w:rPr>
        <w:t>「使用權」，乃是得為讓與之債權，於法自得作為擔保品辦理融資之</w:t>
      </w:r>
      <w:r w:rsidRPr="004274AA">
        <w:rPr>
          <w:rFonts w:hAnsi="標楷體" w:cs="新細明體" w:hint="eastAsia"/>
          <w:kern w:val="0"/>
          <w:szCs w:val="32"/>
        </w:rPr>
        <w:t>「</w:t>
      </w:r>
      <w:r w:rsidRPr="004274AA">
        <w:rPr>
          <w:rFonts w:hAnsi="標楷體" w:cs="新細明體"/>
          <w:kern w:val="0"/>
          <w:szCs w:val="32"/>
        </w:rPr>
        <w:t>質權</w:t>
      </w:r>
      <w:r w:rsidRPr="004274AA">
        <w:rPr>
          <w:rFonts w:hAnsi="標楷體" w:cs="新細明體" w:hint="eastAsia"/>
          <w:kern w:val="0"/>
          <w:szCs w:val="32"/>
        </w:rPr>
        <w:t>」</w:t>
      </w:r>
      <w:r w:rsidRPr="004274AA">
        <w:rPr>
          <w:rFonts w:hAnsi="標楷體" w:cs="新細明體"/>
          <w:kern w:val="0"/>
          <w:szCs w:val="32"/>
        </w:rPr>
        <w:t>標的。</w:t>
      </w:r>
    </w:p>
    <w:p w:rsidR="00180A9B" w:rsidRPr="004274AA" w:rsidRDefault="00180A9B" w:rsidP="00180A9B">
      <w:pPr>
        <w:pStyle w:val="5"/>
      </w:pPr>
      <w:r w:rsidRPr="004274AA">
        <w:rPr>
          <w:rFonts w:hAnsi="標楷體" w:cs="新細明體"/>
          <w:kern w:val="0"/>
          <w:szCs w:val="32"/>
        </w:rPr>
        <w:t>地上權開發案要能夠成功推動，相關融資機制</w:t>
      </w:r>
      <w:r w:rsidRPr="004274AA">
        <w:rPr>
          <w:rFonts w:hAnsi="標楷體" w:cs="新細明體" w:hint="eastAsia"/>
          <w:kern w:val="0"/>
          <w:szCs w:val="32"/>
        </w:rPr>
        <w:t>之</w:t>
      </w:r>
      <w:r w:rsidRPr="004274AA">
        <w:rPr>
          <w:rFonts w:hAnsi="標楷體" w:cs="新細明體"/>
          <w:kern w:val="0"/>
          <w:szCs w:val="32"/>
        </w:rPr>
        <w:t>配套可以提升民間參與競標</w:t>
      </w:r>
      <w:r w:rsidRPr="004274AA">
        <w:rPr>
          <w:rFonts w:hAnsi="標楷體" w:cs="新細明體" w:hint="eastAsia"/>
          <w:kern w:val="0"/>
          <w:szCs w:val="32"/>
        </w:rPr>
        <w:t>之</w:t>
      </w:r>
      <w:r w:rsidRPr="004274AA">
        <w:rPr>
          <w:rFonts w:hAnsi="標楷體" w:cs="新細明體"/>
          <w:kern w:val="0"/>
          <w:szCs w:val="32"/>
        </w:rPr>
        <w:t>意願。另一方面，對於購買地上權案「建物使用權」</w:t>
      </w:r>
      <w:r w:rsidRPr="004274AA">
        <w:rPr>
          <w:rFonts w:hAnsi="標楷體" w:cs="新細明體" w:hint="eastAsia"/>
          <w:kern w:val="0"/>
          <w:szCs w:val="32"/>
        </w:rPr>
        <w:t>之</w:t>
      </w:r>
      <w:r w:rsidRPr="004274AA">
        <w:rPr>
          <w:rFonts w:hAnsi="標楷體" w:cs="新細明體"/>
          <w:kern w:val="0"/>
          <w:szCs w:val="32"/>
        </w:rPr>
        <w:t>民眾</w:t>
      </w:r>
      <w:r w:rsidRPr="004274AA">
        <w:rPr>
          <w:rFonts w:hAnsi="標楷體" w:cs="新細明體" w:hint="eastAsia"/>
          <w:kern w:val="0"/>
          <w:szCs w:val="32"/>
        </w:rPr>
        <w:t>而言</w:t>
      </w:r>
      <w:r w:rsidRPr="004274AA">
        <w:rPr>
          <w:rFonts w:hAnsi="標楷體" w:cs="新細明體"/>
          <w:kern w:val="0"/>
          <w:szCs w:val="32"/>
        </w:rPr>
        <w:t>，是否能夠將使用權設定「質權」，也牽涉到經濟較弱勢者</w:t>
      </w:r>
      <w:r w:rsidRPr="004274AA">
        <w:rPr>
          <w:rFonts w:hAnsi="標楷體" w:cs="新細明體" w:hint="eastAsia"/>
          <w:kern w:val="0"/>
          <w:szCs w:val="32"/>
        </w:rPr>
        <w:t>之</w:t>
      </w:r>
      <w:r w:rsidRPr="004274AA">
        <w:rPr>
          <w:rFonts w:hAnsi="標楷體" w:cs="新細明體"/>
          <w:kern w:val="0"/>
          <w:szCs w:val="32"/>
        </w:rPr>
        <w:t>照顧。國有非公用土地</w:t>
      </w:r>
      <w:proofErr w:type="gramStart"/>
      <w:r w:rsidRPr="004274AA">
        <w:rPr>
          <w:rFonts w:hAnsi="標楷體" w:cs="新細明體"/>
          <w:kern w:val="0"/>
          <w:szCs w:val="32"/>
        </w:rPr>
        <w:t>採</w:t>
      </w:r>
      <w:proofErr w:type="gramEnd"/>
      <w:r w:rsidRPr="004274AA">
        <w:rPr>
          <w:rFonts w:hAnsi="標楷體" w:cs="新細明體"/>
          <w:kern w:val="0"/>
          <w:szCs w:val="32"/>
        </w:rPr>
        <w:t>標售地上權</w:t>
      </w:r>
      <w:r w:rsidRPr="004274AA">
        <w:rPr>
          <w:rFonts w:hAnsi="標楷體" w:cs="新細明體" w:hint="eastAsia"/>
          <w:kern w:val="0"/>
          <w:szCs w:val="32"/>
        </w:rPr>
        <w:t>之</w:t>
      </w:r>
      <w:r w:rsidRPr="004274AA">
        <w:rPr>
          <w:rFonts w:hAnsi="標楷體" w:cs="新細明體"/>
          <w:kern w:val="0"/>
          <w:szCs w:val="32"/>
        </w:rPr>
        <w:t>模式，逐漸會變成常見</w:t>
      </w:r>
      <w:r w:rsidRPr="004274AA">
        <w:rPr>
          <w:rFonts w:hAnsi="標楷體" w:cs="新細明體" w:hint="eastAsia"/>
          <w:kern w:val="0"/>
          <w:szCs w:val="32"/>
        </w:rPr>
        <w:t>之</w:t>
      </w:r>
      <w:r w:rsidRPr="004274AA">
        <w:rPr>
          <w:rFonts w:hAnsi="標楷體" w:cs="新細明體"/>
          <w:kern w:val="0"/>
          <w:szCs w:val="32"/>
        </w:rPr>
        <w:t>交易型態，如何達成「公有土地活化、促進地利」、「提高民間投標意願、增加國庫收益」與「承購</w:t>
      </w:r>
      <w:proofErr w:type="gramStart"/>
      <w:r w:rsidRPr="004274AA">
        <w:rPr>
          <w:rFonts w:hAnsi="標楷體" w:cs="新細明體"/>
          <w:kern w:val="0"/>
          <w:szCs w:val="32"/>
        </w:rPr>
        <w:t>者得藉融資</w:t>
      </w:r>
      <w:proofErr w:type="gramEnd"/>
      <w:r w:rsidRPr="004274AA">
        <w:rPr>
          <w:rFonts w:hAnsi="標楷體" w:cs="新細明體"/>
          <w:kern w:val="0"/>
          <w:szCs w:val="32"/>
        </w:rPr>
        <w:t>提高購買能力」等多元目的，提</w:t>
      </w:r>
      <w:r w:rsidRPr="004274AA">
        <w:rPr>
          <w:rFonts w:hAnsi="標楷體" w:cs="新細明體" w:hint="eastAsia"/>
          <w:kern w:val="0"/>
          <w:szCs w:val="32"/>
        </w:rPr>
        <w:t>出</w:t>
      </w:r>
      <w:r w:rsidRPr="004274AA">
        <w:rPr>
          <w:rFonts w:hAnsi="標楷體" w:cs="新細明體"/>
          <w:kern w:val="0"/>
          <w:szCs w:val="32"/>
        </w:rPr>
        <w:t>下列建議：</w:t>
      </w:r>
    </w:p>
    <w:p w:rsidR="00180A9B" w:rsidRPr="004274AA" w:rsidRDefault="00180A9B" w:rsidP="00180A9B">
      <w:pPr>
        <w:pStyle w:val="6"/>
      </w:pPr>
      <w:r w:rsidRPr="004274AA">
        <w:rPr>
          <w:rFonts w:hAnsi="標楷體" w:cs="新細明體"/>
          <w:kern w:val="0"/>
          <w:szCs w:val="32"/>
        </w:rPr>
        <w:t>建議財政部(國有財產署)修訂行政契約或行政規則</w:t>
      </w:r>
      <w:r w:rsidRPr="004274AA">
        <w:rPr>
          <w:rFonts w:hAnsi="標楷體" w:cs="新細明體" w:hint="eastAsia"/>
          <w:kern w:val="0"/>
          <w:szCs w:val="32"/>
        </w:rPr>
        <w:t>(</w:t>
      </w:r>
      <w:r w:rsidRPr="004274AA">
        <w:rPr>
          <w:rFonts w:hAnsi="標楷體" w:cs="新細明體"/>
          <w:kern w:val="0"/>
          <w:szCs w:val="32"/>
        </w:rPr>
        <w:t>國有非公用土地設定地上權</w:t>
      </w:r>
      <w:r w:rsidRPr="004274AA">
        <w:rPr>
          <w:rFonts w:hAnsi="標楷體" w:cs="新細明體" w:hint="eastAsia"/>
          <w:kern w:val="0"/>
          <w:szCs w:val="32"/>
        </w:rPr>
        <w:t>作業</w:t>
      </w:r>
      <w:r w:rsidRPr="004274AA">
        <w:rPr>
          <w:rFonts w:hAnsi="標楷體" w:cs="新細明體"/>
          <w:kern w:val="0"/>
          <w:szCs w:val="32"/>
        </w:rPr>
        <w:t>要點</w:t>
      </w:r>
      <w:r w:rsidRPr="004274AA">
        <w:rPr>
          <w:rFonts w:hAnsi="標楷體" w:cs="新細明體" w:hint="eastAsia"/>
          <w:kern w:val="0"/>
          <w:szCs w:val="32"/>
        </w:rPr>
        <w:t>)</w:t>
      </w:r>
      <w:r w:rsidR="000A74A8" w:rsidRPr="004274AA">
        <w:rPr>
          <w:rFonts w:hAnsi="標楷體" w:hint="eastAsia"/>
          <w:bCs/>
        </w:rPr>
        <w:t>，</w:t>
      </w:r>
      <w:r w:rsidRPr="004274AA">
        <w:rPr>
          <w:rFonts w:hAnsi="標楷體" w:cs="新細明體"/>
          <w:kern w:val="0"/>
          <w:szCs w:val="32"/>
        </w:rPr>
        <w:t>允許地上權及其地上建物所有權得以區分所有方式予以分割出售，並溯及既往，以根本解決問題。</w:t>
      </w:r>
    </w:p>
    <w:p w:rsidR="00180A9B" w:rsidRPr="004274AA" w:rsidRDefault="00180A9B" w:rsidP="00180A9B">
      <w:pPr>
        <w:pStyle w:val="6"/>
      </w:pPr>
      <w:r w:rsidRPr="004274AA">
        <w:rPr>
          <w:rFonts w:hAnsi="標楷體" w:cs="新細明體"/>
          <w:kern w:val="0"/>
          <w:szCs w:val="32"/>
        </w:rPr>
        <w:t>於此之前，建請法務部准予設</w:t>
      </w:r>
      <w:r w:rsidR="001441FE" w:rsidRPr="004274AA">
        <w:rPr>
          <w:rFonts w:hAnsi="標楷體" w:cs="新細明體" w:hint="eastAsia"/>
          <w:kern w:val="0"/>
          <w:szCs w:val="32"/>
        </w:rPr>
        <w:t>定</w:t>
      </w:r>
      <w:r w:rsidRPr="004274AA">
        <w:rPr>
          <w:rFonts w:hAnsi="標楷體" w:cs="新細明體"/>
          <w:kern w:val="0"/>
          <w:szCs w:val="32"/>
        </w:rPr>
        <w:t>質</w:t>
      </w:r>
      <w:r w:rsidR="001441FE" w:rsidRPr="004274AA">
        <w:rPr>
          <w:rFonts w:hAnsi="標楷體" w:cs="新細明體" w:hint="eastAsia"/>
          <w:kern w:val="0"/>
          <w:szCs w:val="32"/>
        </w:rPr>
        <w:t>權</w:t>
      </w:r>
      <w:r w:rsidRPr="004274AA">
        <w:rPr>
          <w:rFonts w:hAnsi="標楷體" w:cs="新細明體" w:hint="eastAsia"/>
          <w:kern w:val="0"/>
          <w:szCs w:val="32"/>
        </w:rPr>
        <w:t>，因</w:t>
      </w:r>
      <w:r w:rsidRPr="004274AA">
        <w:rPr>
          <w:rFonts w:hAnsi="標楷體" w:cs="新細明體"/>
          <w:kern w:val="0"/>
          <w:szCs w:val="32"/>
        </w:rPr>
        <w:t>地上權案使用權是屬於可以讓與之債權，以其設</w:t>
      </w:r>
      <w:r w:rsidR="001441FE" w:rsidRPr="004274AA">
        <w:rPr>
          <w:rFonts w:hAnsi="標楷體" w:cs="新細明體" w:hint="eastAsia"/>
          <w:kern w:val="0"/>
          <w:szCs w:val="32"/>
        </w:rPr>
        <w:t>定</w:t>
      </w:r>
      <w:r w:rsidRPr="004274AA">
        <w:rPr>
          <w:rFonts w:hAnsi="標楷體" w:cs="新細明體"/>
          <w:kern w:val="0"/>
          <w:szCs w:val="32"/>
        </w:rPr>
        <w:t>質</w:t>
      </w:r>
      <w:r w:rsidR="001441FE" w:rsidRPr="004274AA">
        <w:rPr>
          <w:rFonts w:hAnsi="標楷體" w:cs="新細明體" w:hint="eastAsia"/>
          <w:kern w:val="0"/>
          <w:szCs w:val="32"/>
        </w:rPr>
        <w:t>權</w:t>
      </w:r>
      <w:r w:rsidRPr="004274AA">
        <w:rPr>
          <w:rFonts w:hAnsi="標楷體" w:cs="新細明體"/>
          <w:kern w:val="0"/>
          <w:szCs w:val="32"/>
        </w:rPr>
        <w:t>在法理無違，且買賣屬高度處分，低度之設</w:t>
      </w:r>
      <w:r w:rsidR="001441FE" w:rsidRPr="004274AA">
        <w:rPr>
          <w:rFonts w:hAnsi="標楷體" w:cs="新細明體" w:hint="eastAsia"/>
          <w:kern w:val="0"/>
          <w:szCs w:val="32"/>
        </w:rPr>
        <w:t>定</w:t>
      </w:r>
      <w:r w:rsidRPr="004274AA">
        <w:rPr>
          <w:rFonts w:hAnsi="標楷體" w:cs="新細明體"/>
          <w:kern w:val="0"/>
          <w:szCs w:val="32"/>
        </w:rPr>
        <w:t>質</w:t>
      </w:r>
      <w:r w:rsidR="001441FE" w:rsidRPr="004274AA">
        <w:rPr>
          <w:rFonts w:hAnsi="標楷體" w:cs="新細明體" w:hint="eastAsia"/>
          <w:kern w:val="0"/>
          <w:szCs w:val="32"/>
        </w:rPr>
        <w:t>權</w:t>
      </w:r>
      <w:r w:rsidRPr="004274AA">
        <w:rPr>
          <w:rFonts w:hAnsi="標楷體" w:cs="新細明體"/>
          <w:kern w:val="0"/>
          <w:szCs w:val="32"/>
        </w:rPr>
        <w:t>自無不可。</w:t>
      </w:r>
    </w:p>
    <w:p w:rsidR="00180A9B" w:rsidRPr="004274AA" w:rsidRDefault="00180A9B" w:rsidP="00180A9B">
      <w:pPr>
        <w:pStyle w:val="6"/>
      </w:pPr>
      <w:r w:rsidRPr="004274AA">
        <w:rPr>
          <w:rFonts w:hAnsi="標楷體" w:cs="新細明體"/>
          <w:kern w:val="0"/>
          <w:szCs w:val="32"/>
        </w:rPr>
        <w:t>就未來言，請法務部考量允許使用權</w:t>
      </w:r>
      <w:r w:rsidR="000540CD" w:rsidRPr="004274AA">
        <w:rPr>
          <w:rFonts w:hAnsi="標楷體" w:cs="新細明體"/>
          <w:kern w:val="0"/>
          <w:szCs w:val="32"/>
        </w:rPr>
        <w:t>設</w:t>
      </w:r>
      <w:r w:rsidR="000540CD" w:rsidRPr="004274AA">
        <w:rPr>
          <w:rFonts w:hAnsi="標楷體" w:cs="新細明體" w:hint="eastAsia"/>
          <w:kern w:val="0"/>
          <w:szCs w:val="32"/>
        </w:rPr>
        <w:t>定</w:t>
      </w:r>
      <w:r w:rsidR="000540CD" w:rsidRPr="004274AA">
        <w:rPr>
          <w:rFonts w:hAnsi="標楷體" w:cs="新細明體"/>
          <w:kern w:val="0"/>
          <w:szCs w:val="32"/>
        </w:rPr>
        <w:t>質</w:t>
      </w:r>
      <w:r w:rsidR="000540CD" w:rsidRPr="004274AA">
        <w:rPr>
          <w:rFonts w:hAnsi="標楷體" w:cs="新細明體" w:hint="eastAsia"/>
          <w:kern w:val="0"/>
          <w:szCs w:val="32"/>
        </w:rPr>
        <w:t>權</w:t>
      </w:r>
      <w:r w:rsidRPr="004274AA">
        <w:rPr>
          <w:rFonts w:hAnsi="標楷體" w:cs="新細明體"/>
          <w:kern w:val="0"/>
          <w:szCs w:val="32"/>
        </w:rPr>
        <w:t>得註記於登記簿，以保障交易安全；或承認其為習慣上</w:t>
      </w:r>
      <w:r w:rsidRPr="004274AA">
        <w:rPr>
          <w:rFonts w:hAnsi="標楷體" w:cs="新細明體" w:hint="eastAsia"/>
          <w:kern w:val="0"/>
          <w:szCs w:val="32"/>
        </w:rPr>
        <w:t>之</w:t>
      </w:r>
      <w:r w:rsidRPr="004274AA">
        <w:rPr>
          <w:rFonts w:hAnsi="標楷體" w:cs="新細明體"/>
          <w:kern w:val="0"/>
          <w:szCs w:val="32"/>
        </w:rPr>
        <w:t>物權，比照過去最高限額</w:t>
      </w:r>
      <w:proofErr w:type="gramStart"/>
      <w:r w:rsidRPr="004274AA">
        <w:rPr>
          <w:rFonts w:hAnsi="標楷體" w:cs="新細明體"/>
          <w:kern w:val="0"/>
          <w:szCs w:val="32"/>
        </w:rPr>
        <w:t>抵押權允予</w:t>
      </w:r>
      <w:proofErr w:type="gramEnd"/>
      <w:r w:rsidRPr="004274AA">
        <w:rPr>
          <w:rFonts w:hAnsi="標楷體" w:cs="新細明體"/>
          <w:kern w:val="0"/>
          <w:szCs w:val="32"/>
        </w:rPr>
        <w:t>登記。</w:t>
      </w:r>
    </w:p>
    <w:p w:rsidR="00180A9B" w:rsidRPr="004274AA" w:rsidRDefault="00180A9B" w:rsidP="00180A9B">
      <w:pPr>
        <w:pStyle w:val="4"/>
      </w:pPr>
      <w:proofErr w:type="gramStart"/>
      <w:r w:rsidRPr="004274AA">
        <w:rPr>
          <w:rFonts w:hint="eastAsia"/>
        </w:rPr>
        <w:t>嗣</w:t>
      </w:r>
      <w:proofErr w:type="gramEnd"/>
      <w:r w:rsidRPr="004274AA">
        <w:rPr>
          <w:rFonts w:hint="eastAsia"/>
        </w:rPr>
        <w:t>經法務部於103年1月15日邀集專家學者召開</w:t>
      </w:r>
      <w:r w:rsidRPr="004274AA">
        <w:rPr>
          <w:rFonts w:hAnsi="標楷體" w:hint="eastAsia"/>
        </w:rPr>
        <w:t>「</w:t>
      </w:r>
      <w:proofErr w:type="gramStart"/>
      <w:r w:rsidRPr="004274AA">
        <w:rPr>
          <w:rFonts w:hAnsi="標楷體" w:hint="eastAsia"/>
        </w:rPr>
        <w:t>研</w:t>
      </w:r>
      <w:proofErr w:type="gramEnd"/>
      <w:r w:rsidRPr="004274AA">
        <w:rPr>
          <w:rFonts w:hAnsi="標楷體" w:hint="eastAsia"/>
        </w:rPr>
        <w:t>商以地上權之區分所有建物使用權提供設定權利質權可能性之探討會議」：</w:t>
      </w:r>
    </w:p>
    <w:p w:rsidR="00180A9B" w:rsidRPr="004274AA" w:rsidRDefault="00180A9B" w:rsidP="00180A9B">
      <w:pPr>
        <w:pStyle w:val="5"/>
      </w:pPr>
      <w:r w:rsidRPr="004274AA">
        <w:rPr>
          <w:rFonts w:hint="eastAsia"/>
        </w:rPr>
        <w:t>使用權之</w:t>
      </w:r>
      <w:proofErr w:type="gramStart"/>
      <w:r w:rsidRPr="004274AA">
        <w:rPr>
          <w:rFonts w:hint="eastAsia"/>
        </w:rPr>
        <w:t>讓與若為有償者</w:t>
      </w:r>
      <w:proofErr w:type="gramEnd"/>
      <w:r w:rsidRPr="004274AA">
        <w:rPr>
          <w:rFonts w:hint="eastAsia"/>
        </w:rPr>
        <w:t>，與民法有名契約性質最相近者</w:t>
      </w:r>
      <w:proofErr w:type="gramStart"/>
      <w:r w:rsidRPr="004274AA">
        <w:rPr>
          <w:rFonts w:hint="eastAsia"/>
        </w:rPr>
        <w:t>為租質</w:t>
      </w:r>
      <w:proofErr w:type="gramEnd"/>
      <w:r w:rsidRPr="004274AA">
        <w:rPr>
          <w:rFonts w:hAnsi="標楷體" w:hint="eastAsia"/>
        </w:rPr>
        <w:t>；</w:t>
      </w:r>
      <w:r w:rsidRPr="004274AA">
        <w:rPr>
          <w:rFonts w:hint="eastAsia"/>
        </w:rPr>
        <w:t>一般租賃經出租人同意者可讓</w:t>
      </w:r>
      <w:proofErr w:type="gramStart"/>
      <w:r w:rsidRPr="004274AA">
        <w:rPr>
          <w:rFonts w:hint="eastAsia"/>
        </w:rPr>
        <w:t>與</w:t>
      </w:r>
      <w:proofErr w:type="gramEnd"/>
      <w:r w:rsidRPr="004274AA">
        <w:rPr>
          <w:rFonts w:hint="eastAsia"/>
        </w:rPr>
        <w:t>，故該使用權之讓與僅需地上權人同意，則</w:t>
      </w:r>
      <w:r w:rsidRPr="004274AA">
        <w:rPr>
          <w:rFonts w:hAnsi="Times New Roman" w:hint="eastAsia"/>
        </w:rPr>
        <w:t>此使用權可移轉，並具可讓與性，應可作為</w:t>
      </w:r>
      <w:r w:rsidRPr="004274AA">
        <w:rPr>
          <w:rFonts w:hAnsi="標楷體" w:hint="eastAsia"/>
        </w:rPr>
        <w:t>「</w:t>
      </w:r>
      <w:r w:rsidRPr="004274AA">
        <w:rPr>
          <w:rFonts w:hAnsi="Times New Roman" w:hint="eastAsia"/>
        </w:rPr>
        <w:t>權利質權</w:t>
      </w:r>
      <w:r w:rsidRPr="004274AA">
        <w:rPr>
          <w:rFonts w:hAnsi="標楷體" w:hint="eastAsia"/>
        </w:rPr>
        <w:t>」</w:t>
      </w:r>
      <w:r w:rsidRPr="004274AA">
        <w:rPr>
          <w:rFonts w:hAnsi="Times New Roman" w:hint="eastAsia"/>
        </w:rPr>
        <w:t>之標的。</w:t>
      </w:r>
    </w:p>
    <w:p w:rsidR="00180A9B" w:rsidRPr="004274AA" w:rsidRDefault="00180A9B" w:rsidP="00180A9B">
      <w:pPr>
        <w:pStyle w:val="5"/>
      </w:pPr>
      <w:r w:rsidRPr="004274AA">
        <w:rPr>
          <w:rFonts w:hint="eastAsia"/>
        </w:rPr>
        <w:t>至於銀行實務是否</w:t>
      </w:r>
      <w:proofErr w:type="gramStart"/>
      <w:r w:rsidRPr="004274AA">
        <w:rPr>
          <w:rFonts w:hint="eastAsia"/>
        </w:rPr>
        <w:t>就地上權之</w:t>
      </w:r>
      <w:proofErr w:type="gramEnd"/>
      <w:r w:rsidRPr="004274AA">
        <w:rPr>
          <w:rFonts w:hint="eastAsia"/>
        </w:rPr>
        <w:t>區分所有建物使用權提供設定權利質權，應屬金管會權責</w:t>
      </w:r>
      <w:r w:rsidRPr="004274AA">
        <w:rPr>
          <w:rFonts w:hAnsi="標楷體" w:hint="eastAsia"/>
        </w:rPr>
        <w:t>。</w:t>
      </w:r>
    </w:p>
    <w:p w:rsidR="00180A9B" w:rsidRPr="004274AA" w:rsidRDefault="00180A9B" w:rsidP="00180A9B">
      <w:pPr>
        <w:pStyle w:val="5"/>
      </w:pPr>
      <w:r w:rsidRPr="004274AA">
        <w:rPr>
          <w:rFonts w:hint="eastAsia"/>
        </w:rPr>
        <w:t>金管會已於103年6月5日以</w:t>
      </w:r>
      <w:proofErr w:type="gramStart"/>
      <w:r w:rsidRPr="004274AA">
        <w:rPr>
          <w:rFonts w:hint="eastAsia"/>
        </w:rPr>
        <w:t>金管銀法字第10300129180號</w:t>
      </w:r>
      <w:proofErr w:type="gramEnd"/>
      <w:r w:rsidRPr="004274AA">
        <w:rPr>
          <w:rFonts w:hint="eastAsia"/>
        </w:rPr>
        <w:t>函將上開會議結論</w:t>
      </w:r>
      <w:r w:rsidRPr="004274AA">
        <w:rPr>
          <w:rFonts w:hAnsi="標楷體" w:hint="eastAsia"/>
        </w:rPr>
        <w:t>，</w:t>
      </w:r>
      <w:r w:rsidRPr="004274AA">
        <w:rPr>
          <w:rFonts w:hint="eastAsia"/>
        </w:rPr>
        <w:t>函轉銀行商業同業公會全國聯合會轉知其會員機構參考。</w:t>
      </w:r>
    </w:p>
    <w:p w:rsidR="00180A9B" w:rsidRPr="004274AA" w:rsidRDefault="00180A9B" w:rsidP="00180A9B">
      <w:pPr>
        <w:pStyle w:val="4"/>
      </w:pPr>
      <w:r w:rsidRPr="004274AA">
        <w:rPr>
          <w:rFonts w:hint="eastAsia"/>
        </w:rPr>
        <w:t>本案貸款經過及模式</w:t>
      </w:r>
      <w:r w:rsidRPr="004274AA">
        <w:rPr>
          <w:rFonts w:hAnsi="標楷體" w:hint="eastAsia"/>
        </w:rPr>
        <w:t>：</w:t>
      </w:r>
    </w:p>
    <w:p w:rsidR="00180A9B" w:rsidRPr="004274AA" w:rsidRDefault="00180A9B" w:rsidP="00180A9B">
      <w:pPr>
        <w:pStyle w:val="5"/>
      </w:pPr>
      <w:r w:rsidRPr="004274AA">
        <w:rPr>
          <w:rFonts w:hint="eastAsia"/>
        </w:rPr>
        <w:t>貸款經過</w:t>
      </w:r>
      <w:r w:rsidRPr="004274AA">
        <w:rPr>
          <w:rFonts w:hAnsi="標楷體" w:hint="eastAsia"/>
        </w:rPr>
        <w:t>：</w:t>
      </w:r>
      <w:r w:rsidRPr="004274AA">
        <w:rPr>
          <w:rFonts w:hint="eastAsia"/>
        </w:rPr>
        <w:t>據金管會函復表示</w:t>
      </w:r>
      <w:r w:rsidRPr="004274AA">
        <w:rPr>
          <w:rFonts w:hAnsi="標楷體" w:hint="eastAsia"/>
        </w:rPr>
        <w:t>，</w:t>
      </w:r>
      <w:r w:rsidRPr="004274AA">
        <w:rPr>
          <w:rFonts w:hint="eastAsia"/>
        </w:rPr>
        <w:t>「華固新天地」授信案</w:t>
      </w:r>
      <w:r w:rsidR="000A74A8" w:rsidRPr="004274AA">
        <w:rPr>
          <w:rFonts w:hAnsi="標楷體" w:hint="eastAsia"/>
          <w:bCs w:val="0"/>
        </w:rPr>
        <w:t>，</w:t>
      </w:r>
      <w:r w:rsidRPr="004274AA">
        <w:rPr>
          <w:rFonts w:hint="eastAsia"/>
        </w:rPr>
        <w:t>因國有財產署規定該開發案之地上權及建物所有權不得分割轉讓，僅得以使用權方式移轉予承購人，惟使用權不具次級市場流通性，後續有難以處分之問題。另依據兆豐國際商業銀行(</w:t>
      </w:r>
      <w:proofErr w:type="gramStart"/>
      <w:r w:rsidRPr="004274AA">
        <w:rPr>
          <w:rFonts w:hint="eastAsia"/>
        </w:rPr>
        <w:t>下稱兆豐</w:t>
      </w:r>
      <w:proofErr w:type="gramEnd"/>
      <w:r w:rsidRPr="004274AA">
        <w:rPr>
          <w:rFonts w:hint="eastAsia"/>
        </w:rPr>
        <w:t>銀行)內部自行訂定之擔保品管理辦法，承購人僅有建物使用權，非屬合格擔保品，基於風險控管考量，無法以擔保授信</w:t>
      </w:r>
      <w:proofErr w:type="gramStart"/>
      <w:r w:rsidRPr="004274AA">
        <w:rPr>
          <w:rFonts w:hint="eastAsia"/>
        </w:rPr>
        <w:t>承作</w:t>
      </w:r>
      <w:proofErr w:type="gramEnd"/>
      <w:r w:rsidRPr="004274AA">
        <w:rPr>
          <w:rFonts w:hint="eastAsia"/>
        </w:rPr>
        <w:t>，故「華固新天地」建物承購人無法直接向該授信案之貸款</w:t>
      </w:r>
      <w:proofErr w:type="gramStart"/>
      <w:r w:rsidRPr="004274AA">
        <w:rPr>
          <w:rFonts w:hint="eastAsia"/>
        </w:rPr>
        <w:t>銀行</w:t>
      </w:r>
      <w:r w:rsidR="000A74A8" w:rsidRPr="004274AA">
        <w:rPr>
          <w:rFonts w:hint="eastAsia"/>
        </w:rPr>
        <w:t>即</w:t>
      </w:r>
      <w:r w:rsidRPr="004274AA">
        <w:rPr>
          <w:rFonts w:hint="eastAsia"/>
        </w:rPr>
        <w:t>兆豐</w:t>
      </w:r>
      <w:proofErr w:type="gramEnd"/>
      <w:r w:rsidRPr="004274AA">
        <w:rPr>
          <w:rFonts w:hint="eastAsia"/>
        </w:rPr>
        <w:t>銀行辦理借款。</w:t>
      </w:r>
    </w:p>
    <w:p w:rsidR="00180A9B" w:rsidRPr="004274AA" w:rsidRDefault="00180A9B" w:rsidP="00180A9B">
      <w:pPr>
        <w:pStyle w:val="5"/>
      </w:pPr>
      <w:r w:rsidRPr="004274AA">
        <w:rPr>
          <w:rFonts w:hint="eastAsia"/>
        </w:rPr>
        <w:t>貸款模式</w:t>
      </w:r>
      <w:r w:rsidRPr="004274AA">
        <w:rPr>
          <w:rFonts w:hAnsi="標楷體" w:hint="eastAsia"/>
        </w:rPr>
        <w:t>：</w:t>
      </w:r>
      <w:r w:rsidRPr="004274AA">
        <w:rPr>
          <w:rFonts w:hint="eastAsia"/>
        </w:rPr>
        <w:t>因此類地上權不得分割，其住宅承購人取得之權利性質為「使用權」，實務融資方式包含：</w:t>
      </w:r>
      <w:r w:rsidRPr="004274AA">
        <w:rPr>
          <w:rFonts w:hAnsi="標楷體" w:hint="eastAsia"/>
        </w:rPr>
        <w:sym w:font="Wingdings 2" w:char="F06A"/>
      </w:r>
      <w:r w:rsidRPr="004274AA">
        <w:rPr>
          <w:rFonts w:hAnsi="標楷體" w:hint="eastAsia"/>
        </w:rPr>
        <w:t>銀行提供開發建商長期擔保放款，建商再提供由承購人分期付款，或</w:t>
      </w:r>
      <w:r w:rsidRPr="004274AA">
        <w:rPr>
          <w:rFonts w:hAnsi="標楷體" w:hint="eastAsia"/>
        </w:rPr>
        <w:sym w:font="Wingdings 2" w:char="F06B"/>
      </w:r>
      <w:r w:rsidRPr="004274AA">
        <w:rPr>
          <w:rFonts w:hint="eastAsia"/>
        </w:rPr>
        <w:t>開發建商將土地地上權與建物所有權移轉信託予銀行，再由受託銀行出具「使用權利證明」予承購人，最後由承購人以取得之「使用權利證明」向銀行辦理借款。</w:t>
      </w:r>
      <w:proofErr w:type="gramStart"/>
      <w:r w:rsidRPr="004274AA">
        <w:rPr>
          <w:rFonts w:hint="eastAsia"/>
        </w:rPr>
        <w:t>本案兆豐</w:t>
      </w:r>
      <w:proofErr w:type="gramEnd"/>
      <w:r w:rsidRPr="004274AA">
        <w:rPr>
          <w:rFonts w:hint="eastAsia"/>
        </w:rPr>
        <w:t>銀行承辦「華固新天地」地上權住宅貸款模式，係以華固建設為借款人，以銷售本開發案建物使用權所生之應收分期帳款債權作為還款來源，連同已設定之地上權及完工後建物抵押權為擔保</w:t>
      </w:r>
      <w:r w:rsidRPr="004274AA">
        <w:rPr>
          <w:rFonts w:hAnsi="標楷體" w:hint="eastAsia"/>
        </w:rPr>
        <w:t>，</w:t>
      </w:r>
      <w:proofErr w:type="gramStart"/>
      <w:r w:rsidRPr="004274AA">
        <w:rPr>
          <w:rFonts w:hint="eastAsia"/>
        </w:rPr>
        <w:t>由兆豐</w:t>
      </w:r>
      <w:proofErr w:type="gramEnd"/>
      <w:r w:rsidRPr="004274AA">
        <w:rPr>
          <w:rFonts w:hint="eastAsia"/>
        </w:rPr>
        <w:t>銀行</w:t>
      </w:r>
      <w:r w:rsidRPr="004274AA">
        <w:rPr>
          <w:rFonts w:hAnsi="標楷體" w:hint="eastAsia"/>
        </w:rPr>
        <w:t>、</w:t>
      </w:r>
      <w:r w:rsidRPr="004274AA">
        <w:rPr>
          <w:rFonts w:hint="eastAsia"/>
        </w:rPr>
        <w:t>華固建設及承購人簽訂三方契約</w:t>
      </w:r>
      <w:r w:rsidRPr="004274AA">
        <w:rPr>
          <w:rFonts w:hAnsi="標楷體" w:hint="eastAsia"/>
        </w:rPr>
        <w:t>，</w:t>
      </w:r>
      <w:r w:rsidRPr="004274AA">
        <w:rPr>
          <w:rFonts w:hint="eastAsia"/>
        </w:rPr>
        <w:t>以協助承購人取得貸款資金。貸款金額最高</w:t>
      </w:r>
      <w:proofErr w:type="gramStart"/>
      <w:r w:rsidRPr="004274AA">
        <w:rPr>
          <w:rFonts w:hint="eastAsia"/>
        </w:rPr>
        <w:t>不</w:t>
      </w:r>
      <w:proofErr w:type="gramEnd"/>
      <w:r w:rsidRPr="004274AA">
        <w:rPr>
          <w:rFonts w:hint="eastAsia"/>
        </w:rPr>
        <w:t>逾建物使用權購價</w:t>
      </w:r>
      <w:proofErr w:type="gramStart"/>
      <w:r w:rsidRPr="004274AA">
        <w:rPr>
          <w:rFonts w:hint="eastAsia"/>
        </w:rPr>
        <w:t>7成</w:t>
      </w:r>
      <w:proofErr w:type="gramEnd"/>
      <w:r w:rsidRPr="004274AA">
        <w:rPr>
          <w:rFonts w:hAnsi="標楷體" w:hint="eastAsia"/>
        </w:rPr>
        <w:t>，</w:t>
      </w:r>
      <w:r w:rsidRPr="004274AA">
        <w:rPr>
          <w:rFonts w:hint="eastAsia"/>
        </w:rPr>
        <w:t>貸款年限最長</w:t>
      </w:r>
      <w:proofErr w:type="gramStart"/>
      <w:r w:rsidRPr="004274AA">
        <w:rPr>
          <w:rFonts w:hint="eastAsia"/>
        </w:rPr>
        <w:t>不</w:t>
      </w:r>
      <w:proofErr w:type="gramEnd"/>
      <w:r w:rsidRPr="004274AA">
        <w:rPr>
          <w:rFonts w:hint="eastAsia"/>
        </w:rPr>
        <w:t>逾20年</w:t>
      </w:r>
      <w:r w:rsidRPr="004274AA">
        <w:rPr>
          <w:rFonts w:hAnsi="標楷體" w:hint="eastAsia"/>
        </w:rPr>
        <w:t>。</w:t>
      </w:r>
    </w:p>
    <w:p w:rsidR="00180A9B" w:rsidRPr="004274AA" w:rsidRDefault="00180A9B" w:rsidP="00180A9B">
      <w:pPr>
        <w:pStyle w:val="5"/>
      </w:pPr>
      <w:r w:rsidRPr="004274AA">
        <w:rPr>
          <w:rFonts w:hint="eastAsia"/>
        </w:rPr>
        <w:t>據金管會人員於本院詢問時表示</w:t>
      </w:r>
      <w:r w:rsidRPr="004274AA">
        <w:rPr>
          <w:rFonts w:hAnsi="標楷體" w:hint="eastAsia"/>
        </w:rPr>
        <w:t>，</w:t>
      </w:r>
      <w:r w:rsidRPr="004274AA">
        <w:rPr>
          <w:rFonts w:hint="eastAsia"/>
        </w:rPr>
        <w:t>地上權之區分所有建物使用權如果是物權性質</w:t>
      </w:r>
      <w:r w:rsidRPr="004274AA">
        <w:rPr>
          <w:rFonts w:hAnsi="標楷體" w:hint="eastAsia"/>
        </w:rPr>
        <w:t>，</w:t>
      </w:r>
      <w:r w:rsidRPr="004274AA">
        <w:rPr>
          <w:rFonts w:hint="eastAsia"/>
        </w:rPr>
        <w:t>可能就不會有這些貸款問題，但因為目前多數說法是債權性質，</w:t>
      </w:r>
      <w:r w:rsidR="000A74A8" w:rsidRPr="004274AA">
        <w:rPr>
          <w:rFonts w:hint="eastAsia"/>
        </w:rPr>
        <w:t>該會</w:t>
      </w:r>
      <w:r w:rsidRPr="004274AA">
        <w:rPr>
          <w:rFonts w:hint="eastAsia"/>
        </w:rPr>
        <w:t>尊重法務部認定，</w:t>
      </w:r>
      <w:proofErr w:type="gramStart"/>
      <w:r w:rsidRPr="004274AA">
        <w:rPr>
          <w:rFonts w:hint="eastAsia"/>
        </w:rPr>
        <w:t>因此兆</w:t>
      </w:r>
      <w:proofErr w:type="gramEnd"/>
      <w:r w:rsidRPr="004274AA">
        <w:rPr>
          <w:rFonts w:hint="eastAsia"/>
        </w:rPr>
        <w:t>豐銀行的授信部分是以兆豐銀行、華固建設與承購戶間之「應收分期款轉讓/承擔三方契約」第2條約定，係依「分期付款協議書」約定以年金法按月平均攤付本息，倘若未來可以修正為可分割單獨價購的話，也許可以解決以上問題</w:t>
      </w:r>
      <w:r w:rsidR="000A74A8" w:rsidRPr="004274AA">
        <w:rPr>
          <w:rFonts w:hint="eastAsia"/>
        </w:rPr>
        <w:t>等語</w:t>
      </w:r>
      <w:r w:rsidRPr="004274AA">
        <w:rPr>
          <w:rFonts w:hint="eastAsia"/>
        </w:rPr>
        <w:t>。</w:t>
      </w:r>
    </w:p>
    <w:p w:rsidR="00180A9B" w:rsidRPr="004274AA" w:rsidRDefault="005915CB" w:rsidP="00180A9B">
      <w:pPr>
        <w:pStyle w:val="4"/>
      </w:pPr>
      <w:r w:rsidRPr="004274AA">
        <w:rPr>
          <w:rFonts w:hint="eastAsia"/>
        </w:rPr>
        <w:t>使用權承購人即使可辦理貸款</w:t>
      </w:r>
      <w:r w:rsidRPr="004274AA">
        <w:rPr>
          <w:rFonts w:hAnsi="標楷體" w:hint="eastAsia"/>
        </w:rPr>
        <w:t>，</w:t>
      </w:r>
      <w:r w:rsidRPr="004274AA">
        <w:rPr>
          <w:rFonts w:hint="eastAsia"/>
        </w:rPr>
        <w:t>其貸款額度及利率條件較差</w:t>
      </w:r>
      <w:r w:rsidRPr="004274AA">
        <w:rPr>
          <w:rFonts w:hAnsi="標楷體" w:hint="eastAsia"/>
        </w:rPr>
        <w:t>：</w:t>
      </w:r>
    </w:p>
    <w:p w:rsidR="005915CB" w:rsidRPr="004274AA" w:rsidRDefault="005915CB" w:rsidP="005915CB">
      <w:pPr>
        <w:pStyle w:val="5"/>
      </w:pPr>
      <w:r w:rsidRPr="004274AA">
        <w:rPr>
          <w:rFonts w:hint="eastAsia"/>
        </w:rPr>
        <w:t>依華固建設擬定之「使用權預定轉讓契約書」第23條貸款約定：依目前法令之規定，</w:t>
      </w:r>
      <w:proofErr w:type="gramStart"/>
      <w:r w:rsidRPr="004274AA">
        <w:rPr>
          <w:rFonts w:hint="eastAsia"/>
        </w:rPr>
        <w:t>本約標的</w:t>
      </w:r>
      <w:proofErr w:type="gramEnd"/>
      <w:r w:rsidRPr="004274AA">
        <w:rPr>
          <w:rFonts w:hint="eastAsia"/>
        </w:rPr>
        <w:t>之使用權尚無法向金融機構設定擔保辦理貸款。</w:t>
      </w:r>
      <w:proofErr w:type="gramStart"/>
      <w:r w:rsidRPr="004274AA">
        <w:rPr>
          <w:rFonts w:hint="eastAsia"/>
        </w:rPr>
        <w:t>如本戶房屋</w:t>
      </w:r>
      <w:proofErr w:type="gramEnd"/>
      <w:r w:rsidRPr="004274AA">
        <w:rPr>
          <w:rFonts w:hint="eastAsia"/>
        </w:rPr>
        <w:t>完工時政府法令變更，金融機構得以</w:t>
      </w:r>
      <w:proofErr w:type="gramStart"/>
      <w:r w:rsidRPr="004274AA">
        <w:rPr>
          <w:rFonts w:hint="eastAsia"/>
        </w:rPr>
        <w:t>本約標的</w:t>
      </w:r>
      <w:proofErr w:type="gramEnd"/>
      <w:r w:rsidRPr="004274AA">
        <w:rPr>
          <w:rFonts w:hint="eastAsia"/>
        </w:rPr>
        <w:t>之使用權(或其他經政府認定之同意名稱)作為擔保品，設定擔保辦理貸款者，甲乙雙方同意，就本契約銀行貸款(信託登記完成款)之給付，由甲方(即使用權承購人)委託乙方(即華固建設)統一代辦金融機構貸款，其約定條款如下：</w:t>
      </w:r>
    </w:p>
    <w:p w:rsidR="005915CB" w:rsidRPr="004274AA" w:rsidRDefault="005915CB" w:rsidP="005915CB">
      <w:pPr>
        <w:pStyle w:val="6"/>
      </w:pPr>
      <w:r w:rsidRPr="004274AA">
        <w:rPr>
          <w:rFonts w:hint="eastAsia"/>
        </w:rPr>
        <w:t>本項貸款為甲方應</w:t>
      </w:r>
      <w:proofErr w:type="gramStart"/>
      <w:r w:rsidRPr="004274AA">
        <w:rPr>
          <w:rFonts w:hint="eastAsia"/>
        </w:rPr>
        <w:t>繳本約標</w:t>
      </w:r>
      <w:proofErr w:type="gramEnd"/>
      <w:r w:rsidRPr="004274AA">
        <w:rPr>
          <w:rFonts w:hint="eastAsia"/>
        </w:rPr>
        <w:t>的之使用權轉讓價款之一部分，屬乙方應收款，甲方同意全權委託乙方代辦</w:t>
      </w:r>
      <w:proofErr w:type="gramStart"/>
      <w:r w:rsidRPr="004274AA">
        <w:rPr>
          <w:rFonts w:hint="eastAsia"/>
        </w:rPr>
        <w:t>以前開甲方</w:t>
      </w:r>
      <w:proofErr w:type="gramEnd"/>
      <w:r w:rsidRPr="004274AA">
        <w:rPr>
          <w:rFonts w:hint="eastAsia"/>
        </w:rPr>
        <w:t>所購</w:t>
      </w:r>
      <w:proofErr w:type="gramStart"/>
      <w:r w:rsidRPr="004274AA">
        <w:rPr>
          <w:rFonts w:hint="eastAsia"/>
        </w:rPr>
        <w:t>本約標的</w:t>
      </w:r>
      <w:proofErr w:type="gramEnd"/>
      <w:r w:rsidRPr="004274AA">
        <w:rPr>
          <w:rFonts w:hint="eastAsia"/>
        </w:rPr>
        <w:t>之使用權提供設定擔保，</w:t>
      </w:r>
      <w:proofErr w:type="gramStart"/>
      <w:r w:rsidRPr="004274AA">
        <w:rPr>
          <w:rFonts w:hint="eastAsia"/>
        </w:rPr>
        <w:t>另願出具因</w:t>
      </w:r>
      <w:proofErr w:type="gramEnd"/>
      <w:r w:rsidRPr="004274AA">
        <w:rPr>
          <w:rFonts w:hint="eastAsia"/>
        </w:rPr>
        <w:t>本項貸款所需之各項證件、印鑑證明、戶口名簿影本或戶籍謄本、授權書、撥款委託書、代刻印章授權書及其他貸款所需相關資格證明等給乙方，以資辦理銀行貸款，甲方並應同時開立與貸款同額之禁止背書轉讓且免除做成拒絕證書之商業</w:t>
      </w:r>
      <w:proofErr w:type="gramStart"/>
      <w:r w:rsidRPr="004274AA">
        <w:rPr>
          <w:rFonts w:hint="eastAsia"/>
        </w:rPr>
        <w:t>本票予乙方</w:t>
      </w:r>
      <w:proofErr w:type="gramEnd"/>
      <w:r w:rsidRPr="004274AA">
        <w:t>(</w:t>
      </w:r>
      <w:r w:rsidRPr="004274AA">
        <w:rPr>
          <w:rFonts w:hint="eastAsia"/>
        </w:rPr>
        <w:t>其到期日授權</w:t>
      </w:r>
      <w:proofErr w:type="gramStart"/>
      <w:r w:rsidRPr="004274AA">
        <w:rPr>
          <w:rFonts w:hint="eastAsia"/>
        </w:rPr>
        <w:t>乙方填載</w:t>
      </w:r>
      <w:proofErr w:type="gramEnd"/>
      <w:r w:rsidRPr="004274AA">
        <w:t>)</w:t>
      </w:r>
      <w:r w:rsidRPr="004274AA">
        <w:rPr>
          <w:rFonts w:hint="eastAsia"/>
        </w:rPr>
        <w:t>。</w:t>
      </w:r>
      <w:proofErr w:type="gramStart"/>
      <w:r w:rsidRPr="004274AA">
        <w:rPr>
          <w:rFonts w:hint="eastAsia"/>
        </w:rPr>
        <w:t>俟</w:t>
      </w:r>
      <w:proofErr w:type="gramEnd"/>
      <w:r w:rsidRPr="004274AA">
        <w:rPr>
          <w:rFonts w:hint="eastAsia"/>
        </w:rPr>
        <w:t>乙方取得貸款後於交屋時交還該</w:t>
      </w:r>
      <w:proofErr w:type="gramStart"/>
      <w:r w:rsidRPr="004274AA">
        <w:rPr>
          <w:rFonts w:hint="eastAsia"/>
        </w:rPr>
        <w:t>本票予甲方</w:t>
      </w:r>
      <w:proofErr w:type="gramEnd"/>
      <w:r w:rsidRPr="004274AA">
        <w:rPr>
          <w:rFonts w:hint="eastAsia"/>
        </w:rPr>
        <w:t>。如甲方可得較低利率或有利於甲方之貸款條件時，甲方有權變更貸款之金融機構，自行辦理貸款，甲方並應於乙方通知辦理貸款日起20日內辦妥對保手續，並由承貸金融機構同意將約定貸款金額撥付乙方。甲方如擬自行指定銀行貸款時</w:t>
      </w:r>
      <w:r w:rsidRPr="004274AA">
        <w:rPr>
          <w:rFonts w:hAnsi="標楷體" w:hint="eastAsia"/>
        </w:rPr>
        <w:t>，</w:t>
      </w:r>
      <w:r w:rsidRPr="004274AA">
        <w:rPr>
          <w:rFonts w:hint="eastAsia"/>
        </w:rPr>
        <w:t>應另簽立本約</w:t>
      </w:r>
      <w:r w:rsidRPr="004274AA">
        <w:rPr>
          <w:rFonts w:hAnsi="標楷體" w:hint="eastAsia"/>
        </w:rPr>
        <w:t>「</w:t>
      </w:r>
      <w:r w:rsidRPr="004274AA">
        <w:rPr>
          <w:rFonts w:hint="eastAsia"/>
        </w:rPr>
        <w:t>自行指定銀行貸款協議書</w:t>
      </w:r>
      <w:r w:rsidRPr="004274AA">
        <w:rPr>
          <w:rFonts w:hAnsi="標楷體" w:hint="eastAsia"/>
        </w:rPr>
        <w:t>」，</w:t>
      </w:r>
      <w:r w:rsidRPr="004274AA">
        <w:rPr>
          <w:rFonts w:hint="eastAsia"/>
        </w:rPr>
        <w:t>並應依該協議書之約定履行</w:t>
      </w:r>
      <w:r w:rsidRPr="004274AA">
        <w:rPr>
          <w:rFonts w:hAnsi="標楷體" w:hint="eastAsia"/>
        </w:rPr>
        <w:t>。</w:t>
      </w:r>
    </w:p>
    <w:p w:rsidR="005915CB" w:rsidRPr="004274AA" w:rsidRDefault="005915CB" w:rsidP="005915CB">
      <w:pPr>
        <w:pStyle w:val="6"/>
      </w:pPr>
      <w:r w:rsidRPr="004274AA">
        <w:rPr>
          <w:rFonts w:hint="eastAsia"/>
        </w:rPr>
        <w:t>甲方</w:t>
      </w:r>
      <w:proofErr w:type="gramStart"/>
      <w:r w:rsidRPr="004274AA">
        <w:rPr>
          <w:rFonts w:hint="eastAsia"/>
        </w:rPr>
        <w:t>同意按乙方</w:t>
      </w:r>
      <w:proofErr w:type="gramEnd"/>
      <w:r w:rsidRPr="004274AA">
        <w:rPr>
          <w:rFonts w:hint="eastAsia"/>
        </w:rPr>
        <w:t>通知時間</w:t>
      </w:r>
      <w:r w:rsidRPr="004274AA">
        <w:rPr>
          <w:rFonts w:hAnsi="標楷體" w:hint="eastAsia"/>
        </w:rPr>
        <w:t>、</w:t>
      </w:r>
      <w:r w:rsidRPr="004274AA">
        <w:rPr>
          <w:rFonts w:hint="eastAsia"/>
        </w:rPr>
        <w:t>地點備齊所需證件及印鑑章</w:t>
      </w:r>
      <w:r w:rsidRPr="004274AA">
        <w:rPr>
          <w:rFonts w:hAnsi="標楷體" w:hint="eastAsia"/>
        </w:rPr>
        <w:t>，</w:t>
      </w:r>
      <w:r w:rsidRPr="004274AA">
        <w:rPr>
          <w:rFonts w:hint="eastAsia"/>
        </w:rPr>
        <w:t>並覓妥金融機構同意之連帶保證人</w:t>
      </w:r>
      <w:r w:rsidRPr="004274AA">
        <w:rPr>
          <w:rFonts w:hAnsi="標楷體" w:hint="eastAsia"/>
        </w:rPr>
        <w:t>，</w:t>
      </w:r>
      <w:r w:rsidRPr="004274AA">
        <w:rPr>
          <w:rFonts w:hint="eastAsia"/>
        </w:rPr>
        <w:t>向金融機構辦理存款開戶</w:t>
      </w:r>
      <w:r w:rsidRPr="004274AA">
        <w:rPr>
          <w:rFonts w:hAnsi="標楷體" w:hint="eastAsia"/>
        </w:rPr>
        <w:t>、</w:t>
      </w:r>
      <w:r w:rsidRPr="004274AA">
        <w:rPr>
          <w:rFonts w:hint="eastAsia"/>
        </w:rPr>
        <w:t>對保簽章等完成前項貸款之一切手續</w:t>
      </w:r>
      <w:r w:rsidRPr="004274AA">
        <w:rPr>
          <w:rFonts w:hAnsi="標楷體" w:hint="eastAsia"/>
        </w:rPr>
        <w:t>。</w:t>
      </w:r>
      <w:proofErr w:type="gramStart"/>
      <w:r w:rsidRPr="004274AA">
        <w:rPr>
          <w:rFonts w:hint="eastAsia"/>
        </w:rPr>
        <w:t>且當甲方</w:t>
      </w:r>
      <w:proofErr w:type="gramEnd"/>
      <w:r w:rsidRPr="004274AA">
        <w:rPr>
          <w:rFonts w:hint="eastAsia"/>
        </w:rPr>
        <w:t>貸款獲核准撥付時</w:t>
      </w:r>
      <w:r w:rsidRPr="004274AA">
        <w:rPr>
          <w:rFonts w:hAnsi="標楷體" w:hint="eastAsia"/>
        </w:rPr>
        <w:t>，</w:t>
      </w:r>
      <w:r w:rsidRPr="004274AA">
        <w:rPr>
          <w:rFonts w:hint="eastAsia"/>
        </w:rPr>
        <w:t>甲方同意全部貸款金額直接撥付乙方指定帳戶</w:t>
      </w:r>
      <w:r w:rsidRPr="004274AA">
        <w:rPr>
          <w:rFonts w:hAnsi="標楷體" w:hint="eastAsia"/>
        </w:rPr>
        <w:t>，</w:t>
      </w:r>
      <w:r w:rsidRPr="004274AA">
        <w:rPr>
          <w:rFonts w:hint="eastAsia"/>
        </w:rPr>
        <w:t>或由乙方直接領取以</w:t>
      </w:r>
      <w:proofErr w:type="gramStart"/>
      <w:r w:rsidRPr="004274AA">
        <w:rPr>
          <w:rFonts w:hint="eastAsia"/>
        </w:rPr>
        <w:t>抵付應繳款</w:t>
      </w:r>
      <w:proofErr w:type="gramEnd"/>
      <w:r w:rsidRPr="004274AA">
        <w:rPr>
          <w:rFonts w:hint="eastAsia"/>
        </w:rPr>
        <w:t>項，甲方不得以未點交房屋或其他任何理由主張暫緩撥款、附帶任何條件或附帶期限撥款等拒絕給付，且甲方自貸款</w:t>
      </w:r>
      <w:proofErr w:type="gramStart"/>
      <w:r w:rsidRPr="004274AA">
        <w:rPr>
          <w:rFonts w:hint="eastAsia"/>
        </w:rPr>
        <w:t>核撥日起</w:t>
      </w:r>
      <w:proofErr w:type="gramEnd"/>
      <w:r w:rsidRPr="004274AA">
        <w:rPr>
          <w:rFonts w:hint="eastAsia"/>
        </w:rPr>
        <w:t>即負擔該貸款所生之相關費用及利息。</w:t>
      </w:r>
    </w:p>
    <w:p w:rsidR="00650925" w:rsidRPr="004274AA" w:rsidRDefault="00650925" w:rsidP="00650925">
      <w:pPr>
        <w:pStyle w:val="5"/>
        <w:rPr>
          <w:rFonts w:hAnsi="標楷體"/>
          <w:bCs w:val="0"/>
        </w:rPr>
      </w:pPr>
      <w:r w:rsidRPr="004274AA">
        <w:rPr>
          <w:rFonts w:hAnsi="標楷體" w:hint="eastAsia"/>
          <w:bCs w:val="0"/>
        </w:rPr>
        <w:t>前揭法務部103年1月15日會議中</w:t>
      </w:r>
      <w:r w:rsidR="000256BF" w:rsidRPr="004274AA">
        <w:rPr>
          <w:rFonts w:hint="eastAsia"/>
          <w:bCs w:val="0"/>
        </w:rPr>
        <w:t>不動產開發公會全聯會</w:t>
      </w:r>
      <w:r w:rsidRPr="004274AA">
        <w:rPr>
          <w:rFonts w:hAnsi="標楷體" w:hint="eastAsia"/>
          <w:bCs w:val="0"/>
        </w:rPr>
        <w:t>代表發言要旨：買受人沒有擔保品，目前在實務上沒有一個比較積極的認可此種使用權可以當作一個融資的擔保標的，所以貸款變成非常困難，縱然有銀行願意貸款，讓這種出售使用權的房屋融資，也會要求貸款人以連帶保證或信用保證來辦理，不過貸款額度很低、年限很短、利率很高，讓購買使用權房屋的民眾，相對於取得所有權的經濟強者，他的融資條件當中，負擔變得更重，所以公會建議，這種房屋的使用權既然是一種得讓與的債權，在沒有法律禁止的情形，得作為擔保品，可辦理融資。</w:t>
      </w:r>
    </w:p>
    <w:p w:rsidR="006C0971" w:rsidRPr="004274AA" w:rsidRDefault="006C0971" w:rsidP="00650925">
      <w:pPr>
        <w:pStyle w:val="5"/>
        <w:rPr>
          <w:rFonts w:hAnsi="標楷體"/>
          <w:bCs w:val="0"/>
        </w:rPr>
      </w:pPr>
      <w:r w:rsidRPr="004274AA">
        <w:rPr>
          <w:rFonts w:hAnsi="標楷體" w:hint="eastAsia"/>
          <w:bCs w:val="0"/>
        </w:rPr>
        <w:t>兆豐銀行人員於本院詢問時表示，貸款利率比照一般房貸會高一點點，因為是使用權，不是所有權</w:t>
      </w:r>
      <w:r w:rsidR="000A74A8" w:rsidRPr="004274AA">
        <w:rPr>
          <w:rFonts w:hint="eastAsia"/>
        </w:rPr>
        <w:t>等語</w:t>
      </w:r>
      <w:r w:rsidRPr="004274AA">
        <w:rPr>
          <w:rFonts w:hAnsi="標楷體" w:hint="eastAsia"/>
          <w:bCs w:val="0"/>
        </w:rPr>
        <w:t>。</w:t>
      </w:r>
    </w:p>
    <w:p w:rsidR="001E5FD3" w:rsidRPr="004274AA" w:rsidRDefault="006C0971" w:rsidP="006C0971">
      <w:pPr>
        <w:pStyle w:val="3"/>
      </w:pPr>
      <w:r w:rsidRPr="004274AA">
        <w:rPr>
          <w:rFonts w:hint="eastAsia"/>
          <w:b/>
        </w:rPr>
        <w:t>建物使用權無法辦理土地登記</w:t>
      </w:r>
      <w:r w:rsidR="001E5FD3" w:rsidRPr="004274AA">
        <w:rPr>
          <w:rFonts w:hint="eastAsia"/>
        </w:rPr>
        <w:t>：</w:t>
      </w:r>
      <w:r w:rsidR="00650925" w:rsidRPr="004274AA">
        <w:t xml:space="preserve"> </w:t>
      </w:r>
    </w:p>
    <w:p w:rsidR="00177402" w:rsidRPr="004274AA" w:rsidRDefault="006C0971" w:rsidP="009451BF">
      <w:pPr>
        <w:pStyle w:val="4"/>
      </w:pPr>
      <w:r w:rsidRPr="004274AA">
        <w:rPr>
          <w:rFonts w:hint="eastAsia"/>
        </w:rPr>
        <w:t>據內政部函復表示</w:t>
      </w:r>
      <w:r w:rsidRPr="004274AA">
        <w:rPr>
          <w:rFonts w:hAnsi="標楷體" w:hint="eastAsia"/>
        </w:rPr>
        <w:t>，</w:t>
      </w:r>
      <w:r w:rsidRPr="004274AA">
        <w:rPr>
          <w:rFonts w:hint="eastAsia"/>
        </w:rPr>
        <w:t>按「土地登記，謂土地及建築改良物之所有權與他項權利之登記」為土地法第</w:t>
      </w:r>
      <w:r w:rsidRPr="004274AA">
        <w:t>37</w:t>
      </w:r>
      <w:r w:rsidRPr="004274AA">
        <w:rPr>
          <w:rFonts w:hint="eastAsia"/>
        </w:rPr>
        <w:t>條第</w:t>
      </w:r>
      <w:r w:rsidRPr="004274AA">
        <w:t>1</w:t>
      </w:r>
      <w:r w:rsidRPr="004274AA">
        <w:rPr>
          <w:rFonts w:hint="eastAsia"/>
        </w:rPr>
        <w:t>項所明定。又未涉及物權之公示性土地資料，不宜登載於土地登記簿，該部</w:t>
      </w:r>
      <w:r w:rsidRPr="004274AA">
        <w:t>86</w:t>
      </w:r>
      <w:r w:rsidRPr="004274AA">
        <w:rPr>
          <w:rFonts w:hint="eastAsia"/>
        </w:rPr>
        <w:t>年</w:t>
      </w:r>
      <w:r w:rsidRPr="004274AA">
        <w:t>3</w:t>
      </w:r>
      <w:r w:rsidRPr="004274AA">
        <w:rPr>
          <w:rFonts w:hint="eastAsia"/>
        </w:rPr>
        <w:t>月</w:t>
      </w:r>
      <w:r w:rsidRPr="004274AA">
        <w:t>20</w:t>
      </w:r>
      <w:r w:rsidRPr="004274AA">
        <w:rPr>
          <w:rFonts w:hint="eastAsia"/>
        </w:rPr>
        <w:t>日台內地字第</w:t>
      </w:r>
      <w:r w:rsidRPr="004274AA">
        <w:t>8602765</w:t>
      </w:r>
      <w:r w:rsidRPr="004274AA">
        <w:rPr>
          <w:rFonts w:hint="eastAsia"/>
        </w:rPr>
        <w:t>號</w:t>
      </w:r>
      <w:proofErr w:type="gramStart"/>
      <w:r w:rsidRPr="004274AA">
        <w:rPr>
          <w:rFonts w:hint="eastAsia"/>
        </w:rPr>
        <w:t>函釋有案</w:t>
      </w:r>
      <w:proofErr w:type="gramEnd"/>
      <w:r w:rsidRPr="004274AA">
        <w:rPr>
          <w:rFonts w:hint="eastAsia"/>
        </w:rPr>
        <w:t>，是基於</w:t>
      </w:r>
      <w:proofErr w:type="gramStart"/>
      <w:r w:rsidRPr="004274AA">
        <w:rPr>
          <w:rFonts w:hint="eastAsia"/>
        </w:rPr>
        <w:t>私人間因債權</w:t>
      </w:r>
      <w:proofErr w:type="gramEnd"/>
      <w:r w:rsidRPr="004274AA">
        <w:rPr>
          <w:rFonts w:hint="eastAsia"/>
        </w:rPr>
        <w:t>債務關係成立之使用權或租賃權，非屬土地登記事項，非登記機關辦理之範疇。</w:t>
      </w:r>
    </w:p>
    <w:p w:rsidR="006C0971" w:rsidRPr="004274AA" w:rsidRDefault="006C0971" w:rsidP="006C0971">
      <w:pPr>
        <w:pStyle w:val="4"/>
      </w:pPr>
      <w:r w:rsidRPr="004274AA">
        <w:rPr>
          <w:rFonts w:hint="eastAsia"/>
        </w:rPr>
        <w:t>據</w:t>
      </w:r>
      <w:r w:rsidR="000540CD" w:rsidRPr="004274AA">
        <w:rPr>
          <w:rFonts w:hint="eastAsia"/>
        </w:rPr>
        <w:t>臺</w:t>
      </w:r>
      <w:r w:rsidRPr="004274AA">
        <w:rPr>
          <w:rFonts w:hint="eastAsia"/>
        </w:rPr>
        <w:t>北市</w:t>
      </w:r>
      <w:r w:rsidR="000540CD" w:rsidRPr="004274AA">
        <w:rPr>
          <w:rFonts w:hint="eastAsia"/>
        </w:rPr>
        <w:t>政</w:t>
      </w:r>
      <w:r w:rsidRPr="004274AA">
        <w:rPr>
          <w:rFonts w:hint="eastAsia"/>
        </w:rPr>
        <w:t>府地政局函復表示</w:t>
      </w:r>
      <w:r w:rsidRPr="004274AA">
        <w:rPr>
          <w:rFonts w:hAnsi="標楷體" w:hint="eastAsia"/>
        </w:rPr>
        <w:t>，</w:t>
      </w:r>
      <w:r w:rsidRPr="004274AA">
        <w:rPr>
          <w:rFonts w:hint="eastAsia"/>
        </w:rPr>
        <w:t>按使用權非屬土地登記規則第4條規定應登記之土地權利種類；又依內政部86年3月20日台內地字第8602765號函釋規定，未涉及物權之公示性土地資料，不宜登載於土地登記簿，查使用權非屬物權，依法不得辦理登記。</w:t>
      </w:r>
    </w:p>
    <w:p w:rsidR="006C0971" w:rsidRPr="004274AA" w:rsidRDefault="006C0971" w:rsidP="006C0971">
      <w:pPr>
        <w:pStyle w:val="4"/>
      </w:pPr>
      <w:r w:rsidRPr="004274AA">
        <w:rPr>
          <w:rFonts w:hint="eastAsia"/>
        </w:rPr>
        <w:t>據</w:t>
      </w:r>
      <w:r w:rsidR="001441FE" w:rsidRPr="004274AA">
        <w:rPr>
          <w:rFonts w:hint="eastAsia"/>
        </w:rPr>
        <w:t>臺</w:t>
      </w:r>
      <w:r w:rsidRPr="004274AA">
        <w:rPr>
          <w:rFonts w:hint="eastAsia"/>
        </w:rPr>
        <w:t>北市</w:t>
      </w:r>
      <w:r w:rsidR="001441FE" w:rsidRPr="004274AA">
        <w:rPr>
          <w:rFonts w:hint="eastAsia"/>
        </w:rPr>
        <w:t>政</w:t>
      </w:r>
      <w:r w:rsidRPr="004274AA">
        <w:rPr>
          <w:rFonts w:hint="eastAsia"/>
          <w:bCs/>
        </w:rPr>
        <w:t>府地政局</w:t>
      </w:r>
      <w:r w:rsidRPr="004274AA">
        <w:rPr>
          <w:rFonts w:hint="eastAsia"/>
        </w:rPr>
        <w:t>於本院詢問時提供之書面資料表示：</w:t>
      </w:r>
    </w:p>
    <w:p w:rsidR="00BF16C6" w:rsidRDefault="004D62AC" w:rsidP="004D62AC">
      <w:pPr>
        <w:pStyle w:val="5"/>
      </w:pPr>
      <w:r w:rsidRPr="004274AA">
        <w:rPr>
          <w:rFonts w:hint="eastAsia"/>
        </w:rPr>
        <w:t>按土地法第37條第1項規</w:t>
      </w:r>
      <w:r w:rsidR="00BF16C6">
        <w:rPr>
          <w:rFonts w:hint="eastAsia"/>
        </w:rPr>
        <w:t>定：「土地登記，謂土地及建築改良物之所有權與他項權利之登記。」</w:t>
      </w:r>
    </w:p>
    <w:p w:rsidR="004D62AC" w:rsidRPr="004274AA" w:rsidRDefault="004D62AC" w:rsidP="004D62AC">
      <w:pPr>
        <w:pStyle w:val="5"/>
      </w:pPr>
      <w:r w:rsidRPr="004274AA">
        <w:rPr>
          <w:rFonts w:hint="eastAsia"/>
        </w:rPr>
        <w:t>民法第757條規定：「</w:t>
      </w:r>
      <w:proofErr w:type="gramStart"/>
      <w:r w:rsidRPr="004274AA">
        <w:rPr>
          <w:rFonts w:hint="eastAsia"/>
        </w:rPr>
        <w:t>物權除依</w:t>
      </w:r>
      <w:proofErr w:type="gramEnd"/>
      <w:r w:rsidRPr="004274AA">
        <w:rPr>
          <w:rFonts w:hint="eastAsia"/>
        </w:rPr>
        <w:t>法律或習慣外，不得創設。」及內政部86年</w:t>
      </w:r>
      <w:proofErr w:type="gramStart"/>
      <w:r w:rsidRPr="004274AA">
        <w:rPr>
          <w:rFonts w:hint="eastAsia"/>
        </w:rPr>
        <w:t>上開函釋</w:t>
      </w:r>
      <w:proofErr w:type="gramEnd"/>
      <w:r w:rsidRPr="004274AA">
        <w:rPr>
          <w:rFonts w:hint="eastAsia"/>
        </w:rPr>
        <w:t>。</w:t>
      </w:r>
      <w:proofErr w:type="gramStart"/>
      <w:r w:rsidRPr="004274AA">
        <w:rPr>
          <w:rFonts w:hint="eastAsia"/>
        </w:rPr>
        <w:t>準</w:t>
      </w:r>
      <w:proofErr w:type="gramEnd"/>
      <w:r w:rsidRPr="004274AA">
        <w:rPr>
          <w:rFonts w:hint="eastAsia"/>
        </w:rPr>
        <w:t>此，使用權非屬不動產物權登記事項，依法不得登載或註記於登記簿及土地謄本上。</w:t>
      </w:r>
    </w:p>
    <w:p w:rsidR="004D62AC" w:rsidRPr="004274AA" w:rsidRDefault="004D62AC" w:rsidP="004D62AC">
      <w:pPr>
        <w:pStyle w:val="5"/>
      </w:pPr>
      <w:r w:rsidRPr="004274AA">
        <w:rPr>
          <w:rFonts w:hAnsi="標楷體" w:cs="新細明體" w:hint="eastAsia"/>
          <w:kern w:val="0"/>
          <w:szCs w:val="32"/>
        </w:rPr>
        <w:t>次查內政部於96年訂定土地參考資訊</w:t>
      </w:r>
      <w:proofErr w:type="gramStart"/>
      <w:r w:rsidRPr="004274AA">
        <w:rPr>
          <w:rFonts w:hAnsi="標楷體" w:cs="新細明體" w:hint="eastAsia"/>
          <w:kern w:val="0"/>
          <w:szCs w:val="32"/>
        </w:rPr>
        <w:t>檔</w:t>
      </w:r>
      <w:proofErr w:type="gramEnd"/>
      <w:r w:rsidRPr="004274AA">
        <w:rPr>
          <w:rFonts w:hAnsi="標楷體" w:cs="新細明體" w:hint="eastAsia"/>
          <w:kern w:val="0"/>
          <w:szCs w:val="32"/>
        </w:rPr>
        <w:t>作業要點，供各級政府機關建置與土地或建物有關之資訊，提供相關機關及社會大眾參考使用。至所稱「與土地或建物有關之資訊」，係指各級政府機關所提供非屬土地法規定應登記事項之資訊。本案使用權如非屬各級政府機關提供與土地或建物有關之資訊者，仍不得建置土地參考資訊檔。</w:t>
      </w:r>
    </w:p>
    <w:p w:rsidR="00740BE2" w:rsidRPr="004274AA" w:rsidRDefault="00740BE2" w:rsidP="00740BE2">
      <w:pPr>
        <w:pStyle w:val="4"/>
      </w:pPr>
      <w:r w:rsidRPr="004274AA">
        <w:rPr>
          <w:rFonts w:hAnsi="標楷體" w:hint="eastAsia"/>
          <w:bCs/>
        </w:rPr>
        <w:t>前揭法務部103年1月15日會議：</w:t>
      </w:r>
    </w:p>
    <w:p w:rsidR="005B15DB" w:rsidRPr="004274AA" w:rsidRDefault="00ED4285" w:rsidP="00740BE2">
      <w:pPr>
        <w:pStyle w:val="5"/>
      </w:pPr>
      <w:r>
        <w:rPr>
          <w:rFonts w:hint="eastAsia"/>
        </w:rPr>
        <w:t>陳OO</w:t>
      </w:r>
      <w:r w:rsidR="00740BE2" w:rsidRPr="004274AA">
        <w:rPr>
          <w:rFonts w:hint="eastAsia"/>
        </w:rPr>
        <w:t>教授發言要旨：</w:t>
      </w:r>
      <w:r w:rsidR="00740BE2" w:rsidRPr="004274AA">
        <w:rPr>
          <w:rFonts w:hAnsi="標楷體" w:hint="eastAsia"/>
          <w:bCs w:val="0"/>
        </w:rPr>
        <w:t>假如朝</w:t>
      </w:r>
      <w:proofErr w:type="gramStart"/>
      <w:r w:rsidR="00740BE2" w:rsidRPr="004274AA">
        <w:rPr>
          <w:rFonts w:hAnsi="標楷體" w:hint="eastAsia"/>
          <w:bCs w:val="0"/>
        </w:rPr>
        <w:t>不</w:t>
      </w:r>
      <w:proofErr w:type="gramEnd"/>
      <w:r w:rsidR="00740BE2" w:rsidRPr="004274AA">
        <w:rPr>
          <w:rFonts w:hAnsi="標楷體" w:hint="eastAsia"/>
          <w:bCs w:val="0"/>
        </w:rPr>
        <w:t>溯及(102年9月30日修正作業要點)的方向，該如何處理這件事情，一個方法就是承認其為物權性質的使用收益權，有點類似民法第</w:t>
      </w:r>
      <w:r w:rsidR="00740BE2" w:rsidRPr="004274AA">
        <w:rPr>
          <w:rFonts w:hAnsi="標楷體"/>
          <w:bCs w:val="0"/>
        </w:rPr>
        <w:t>757</w:t>
      </w:r>
      <w:r w:rsidR="00740BE2" w:rsidRPr="004274AA">
        <w:rPr>
          <w:rFonts w:hAnsi="標楷體" w:hint="eastAsia"/>
          <w:bCs w:val="0"/>
        </w:rPr>
        <w:t>條的新型物權，在國際上也很多這種使用收益的權利，且解釋為</w:t>
      </w:r>
      <w:r w:rsidR="001441FE" w:rsidRPr="004274AA">
        <w:rPr>
          <w:rFonts w:hAnsi="標楷體" w:hint="eastAsia"/>
          <w:bCs w:val="0"/>
        </w:rPr>
        <w:t>民法</w:t>
      </w:r>
      <w:r w:rsidR="00740BE2" w:rsidRPr="004274AA">
        <w:rPr>
          <w:rFonts w:hAnsi="標楷體" w:hint="eastAsia"/>
          <w:bCs w:val="0"/>
        </w:rPr>
        <w:t>第</w:t>
      </w:r>
      <w:r w:rsidR="00740BE2" w:rsidRPr="004274AA">
        <w:rPr>
          <w:rFonts w:hAnsi="標楷體"/>
          <w:bCs w:val="0"/>
        </w:rPr>
        <w:t>757</w:t>
      </w:r>
      <w:r w:rsidR="00740BE2" w:rsidRPr="004274AA">
        <w:rPr>
          <w:rFonts w:hAnsi="標楷體" w:hint="eastAsia"/>
          <w:bCs w:val="0"/>
        </w:rPr>
        <w:t>條物權性質的權利，地政機關可以登記，在</w:t>
      </w:r>
      <w:proofErr w:type="gramStart"/>
      <w:r w:rsidR="00740BE2" w:rsidRPr="004274AA">
        <w:rPr>
          <w:rFonts w:hAnsi="標楷體" w:hint="eastAsia"/>
          <w:bCs w:val="0"/>
        </w:rPr>
        <w:t>公示上</w:t>
      </w:r>
      <w:proofErr w:type="gramEnd"/>
      <w:r w:rsidR="00740BE2" w:rsidRPr="004274AA">
        <w:rPr>
          <w:rFonts w:hAnsi="標楷體" w:hint="eastAsia"/>
          <w:bCs w:val="0"/>
        </w:rPr>
        <w:t>，也可以解決目前融資的困境。</w:t>
      </w:r>
    </w:p>
    <w:p w:rsidR="00740BE2" w:rsidRPr="004274AA" w:rsidRDefault="00740BE2" w:rsidP="00740BE2">
      <w:pPr>
        <w:pStyle w:val="5"/>
        <w:rPr>
          <w:bCs w:val="0"/>
        </w:rPr>
      </w:pPr>
      <w:r w:rsidRPr="004274AA">
        <w:rPr>
          <w:rFonts w:hint="eastAsia"/>
        </w:rPr>
        <w:t>內政部地政司代表發言要旨：</w:t>
      </w:r>
      <w:r w:rsidRPr="004274AA">
        <w:rPr>
          <w:rFonts w:hint="eastAsia"/>
          <w:bCs w:val="0"/>
        </w:rPr>
        <w:t>目前民法第</w:t>
      </w:r>
      <w:r w:rsidRPr="004274AA">
        <w:rPr>
          <w:bCs w:val="0"/>
        </w:rPr>
        <w:t>757</w:t>
      </w:r>
      <w:r w:rsidRPr="004274AA">
        <w:rPr>
          <w:rFonts w:hint="eastAsia"/>
          <w:bCs w:val="0"/>
        </w:rPr>
        <w:t>條已明文物權法定主義，配合土地登記規則第</w:t>
      </w:r>
      <w:r w:rsidR="00757640" w:rsidRPr="004274AA">
        <w:rPr>
          <w:bCs w:val="0"/>
        </w:rPr>
        <w:t>11</w:t>
      </w:r>
      <w:r w:rsidRPr="004274AA">
        <w:rPr>
          <w:rFonts w:hint="eastAsia"/>
          <w:bCs w:val="0"/>
        </w:rPr>
        <w:t>條也提到區分所有建物無法隨同抵押設定，當然國</w:t>
      </w:r>
      <w:r w:rsidR="00757640" w:rsidRPr="004274AA">
        <w:rPr>
          <w:rFonts w:hint="eastAsia"/>
          <w:bCs w:val="0"/>
        </w:rPr>
        <w:t>有財</w:t>
      </w:r>
      <w:r w:rsidRPr="004274AA">
        <w:rPr>
          <w:rFonts w:hint="eastAsia"/>
          <w:bCs w:val="0"/>
        </w:rPr>
        <w:t>產署也有解釋，現在物權法定主義，沒有登記的土地除了法令或是</w:t>
      </w:r>
      <w:r w:rsidR="00757640" w:rsidRPr="004274AA">
        <w:rPr>
          <w:rFonts w:hint="eastAsia"/>
          <w:bCs w:val="0"/>
        </w:rPr>
        <w:t>土地登記規則另外有規定</w:t>
      </w:r>
      <w:r w:rsidRPr="004274AA">
        <w:rPr>
          <w:rFonts w:hint="eastAsia"/>
          <w:bCs w:val="0"/>
        </w:rPr>
        <w:t>外，不得為他項權利的登記或是限制登記，所以目前在標</w:t>
      </w:r>
      <w:r w:rsidR="00AA7071">
        <w:rPr>
          <w:rFonts w:hint="eastAsia"/>
          <w:bCs w:val="0"/>
        </w:rPr>
        <w:t>示部</w:t>
      </w:r>
      <w:r w:rsidRPr="004274AA">
        <w:rPr>
          <w:rFonts w:hint="eastAsia"/>
          <w:bCs w:val="0"/>
        </w:rPr>
        <w:t>、所有權簿</w:t>
      </w:r>
      <w:r w:rsidR="00757640" w:rsidRPr="004274AA">
        <w:rPr>
          <w:rFonts w:hint="eastAsia"/>
          <w:bCs w:val="0"/>
        </w:rPr>
        <w:t>及</w:t>
      </w:r>
      <w:r w:rsidRPr="004274AA">
        <w:rPr>
          <w:rFonts w:hint="eastAsia"/>
          <w:bCs w:val="0"/>
        </w:rPr>
        <w:t>他項</w:t>
      </w:r>
      <w:proofErr w:type="gramStart"/>
      <w:r w:rsidRPr="004274AA">
        <w:rPr>
          <w:rFonts w:hint="eastAsia"/>
          <w:bCs w:val="0"/>
        </w:rPr>
        <w:t>權利簿有登記</w:t>
      </w:r>
      <w:proofErr w:type="gramEnd"/>
      <w:r w:rsidRPr="004274AA">
        <w:rPr>
          <w:rFonts w:hint="eastAsia"/>
          <w:bCs w:val="0"/>
        </w:rPr>
        <w:t>或是相關</w:t>
      </w:r>
      <w:r w:rsidR="00757640" w:rsidRPr="004274AA">
        <w:rPr>
          <w:rFonts w:hint="eastAsia"/>
          <w:bCs w:val="0"/>
        </w:rPr>
        <w:t>註</w:t>
      </w:r>
      <w:r w:rsidRPr="004274AA">
        <w:rPr>
          <w:rFonts w:hint="eastAsia"/>
          <w:bCs w:val="0"/>
        </w:rPr>
        <w:t>記辦理物權登記。</w:t>
      </w:r>
      <w:r w:rsidR="00757640" w:rsidRPr="004274AA">
        <w:rPr>
          <w:rFonts w:hint="eastAsia"/>
          <w:bCs w:val="0"/>
        </w:rPr>
        <w:t>因</w:t>
      </w:r>
      <w:r w:rsidRPr="004274AA">
        <w:rPr>
          <w:rFonts w:hint="eastAsia"/>
          <w:bCs w:val="0"/>
        </w:rPr>
        <w:t>不動產的使用權不是法定的一種物權，所以目前</w:t>
      </w:r>
      <w:r w:rsidR="00757640" w:rsidRPr="004274AA">
        <w:rPr>
          <w:rFonts w:hint="eastAsia"/>
          <w:bCs w:val="0"/>
        </w:rPr>
        <w:t>地政</w:t>
      </w:r>
      <w:r w:rsidRPr="004274AA">
        <w:rPr>
          <w:rFonts w:hint="eastAsia"/>
          <w:bCs w:val="0"/>
        </w:rPr>
        <w:t>機關無從受理這種登記</w:t>
      </w:r>
      <w:r w:rsidR="00757640" w:rsidRPr="004274AA">
        <w:rPr>
          <w:rFonts w:hint="eastAsia"/>
          <w:bCs w:val="0"/>
        </w:rPr>
        <w:t>。至於不動產開發公會全聯會建議允許使用權設質並註記在登記簿上，因為民法目前是不承認這種不動產質權，目前是定性在債權性質，不是不動產應登記事項，故並無理由將使用權註記在登記簿。</w:t>
      </w:r>
    </w:p>
    <w:p w:rsidR="00A862D1" w:rsidRPr="004274AA" w:rsidRDefault="00A862D1" w:rsidP="00740BE2">
      <w:pPr>
        <w:pStyle w:val="5"/>
        <w:rPr>
          <w:bCs w:val="0"/>
        </w:rPr>
      </w:pPr>
      <w:r w:rsidRPr="004274AA">
        <w:rPr>
          <w:rFonts w:hint="eastAsia"/>
          <w:bCs w:val="0"/>
        </w:rPr>
        <w:t>不動產開發公會全聯會</w:t>
      </w:r>
      <w:r w:rsidRPr="004274AA">
        <w:rPr>
          <w:rFonts w:hint="eastAsia"/>
        </w:rPr>
        <w:t>代表發言要旨：</w:t>
      </w:r>
      <w:r w:rsidR="000256BF" w:rsidRPr="004274AA">
        <w:rPr>
          <w:rFonts w:hint="eastAsia"/>
        </w:rPr>
        <w:t>我們並不是建議登記不動產質權，而是希望如果這個使用權可以作為權利質權，以註記的方式放在登記簿內的其他登記事項，並不是透過登記成為權利的生效方</w:t>
      </w:r>
      <w:r w:rsidR="000256BF" w:rsidRPr="004274AA">
        <w:rPr>
          <w:rFonts w:hint="eastAsia"/>
          <w:bCs w:val="0"/>
        </w:rPr>
        <w:t>式。可</w:t>
      </w:r>
      <w:r w:rsidR="00AA7071">
        <w:rPr>
          <w:rFonts w:hint="eastAsia"/>
        </w:rPr>
        <w:t>放在其他事項欄，應該可以放在</w:t>
      </w:r>
      <w:proofErr w:type="gramStart"/>
      <w:r w:rsidR="00AA7071">
        <w:rPr>
          <w:rFonts w:hint="eastAsia"/>
        </w:rPr>
        <w:t>標示部</w:t>
      </w:r>
      <w:r w:rsidR="000256BF" w:rsidRPr="004274AA">
        <w:rPr>
          <w:rFonts w:hint="eastAsia"/>
        </w:rPr>
        <w:t>別</w:t>
      </w:r>
      <w:proofErr w:type="gramEnd"/>
      <w:r w:rsidR="000256BF" w:rsidRPr="004274AA">
        <w:rPr>
          <w:rFonts w:hint="eastAsia"/>
        </w:rPr>
        <w:t>。用註記的方式，但註記並非生效要件，而是意思通知，至少透過註記讓公示性可以存</w:t>
      </w:r>
      <w:r w:rsidR="000256BF" w:rsidRPr="004274AA">
        <w:rPr>
          <w:rFonts w:hint="eastAsia"/>
          <w:bCs w:val="0"/>
        </w:rPr>
        <w:t>在，對交易安全是有幫助。</w:t>
      </w:r>
    </w:p>
    <w:p w:rsidR="00740BE2" w:rsidRPr="004274AA" w:rsidRDefault="00711BAC" w:rsidP="00711BAC">
      <w:pPr>
        <w:pStyle w:val="3"/>
      </w:pPr>
      <w:r w:rsidRPr="004274AA">
        <w:rPr>
          <w:rFonts w:hint="eastAsia"/>
          <w:b/>
        </w:rPr>
        <w:t>華固建設與部分使用權承購人間之消費爭議</w:t>
      </w:r>
      <w:r w:rsidRPr="004274AA">
        <w:rPr>
          <w:rFonts w:hAnsi="標楷體" w:hint="eastAsia"/>
          <w:b/>
        </w:rPr>
        <w:t>：</w:t>
      </w:r>
    </w:p>
    <w:p w:rsidR="00E40545" w:rsidRPr="004274AA" w:rsidRDefault="00E40545" w:rsidP="00E40545">
      <w:pPr>
        <w:pStyle w:val="4"/>
      </w:pPr>
      <w:r w:rsidRPr="004274AA">
        <w:rPr>
          <w:rFonts w:hint="eastAsia"/>
        </w:rPr>
        <w:t>華固新天地案消費爭議協商及調解</w:t>
      </w:r>
      <w:r w:rsidRPr="004274AA">
        <w:rPr>
          <w:rFonts w:hAnsi="標楷體" w:hint="eastAsia"/>
        </w:rPr>
        <w:t>：</w:t>
      </w:r>
    </w:p>
    <w:p w:rsidR="00711BAC" w:rsidRPr="004274AA" w:rsidRDefault="00711BAC" w:rsidP="00E40545">
      <w:pPr>
        <w:pStyle w:val="5"/>
      </w:pPr>
      <w:r w:rsidRPr="004274AA">
        <w:rPr>
          <w:rFonts w:hint="eastAsia"/>
        </w:rPr>
        <w:t>據</w:t>
      </w:r>
      <w:r w:rsidR="00E40545" w:rsidRPr="004274AA">
        <w:rPr>
          <w:rFonts w:hint="eastAsia"/>
        </w:rPr>
        <w:t>臺</w:t>
      </w:r>
      <w:r w:rsidRPr="004274AA">
        <w:rPr>
          <w:rFonts w:hint="eastAsia"/>
        </w:rPr>
        <w:t>北市</w:t>
      </w:r>
      <w:r w:rsidR="00E40545" w:rsidRPr="004274AA">
        <w:rPr>
          <w:rFonts w:hint="eastAsia"/>
        </w:rPr>
        <w:t>政</w:t>
      </w:r>
      <w:r w:rsidRPr="004274AA">
        <w:rPr>
          <w:rFonts w:hint="eastAsia"/>
        </w:rPr>
        <w:t>府地政局</w:t>
      </w:r>
      <w:proofErr w:type="gramStart"/>
      <w:r w:rsidRPr="004274AA">
        <w:rPr>
          <w:rFonts w:hint="eastAsia"/>
        </w:rPr>
        <w:t>函轉該府</w:t>
      </w:r>
      <w:proofErr w:type="gramEnd"/>
      <w:r w:rsidRPr="004274AA">
        <w:rPr>
          <w:rFonts w:hint="eastAsia"/>
        </w:rPr>
        <w:t>法務局查復意見表示，</w:t>
      </w:r>
      <w:proofErr w:type="gramStart"/>
      <w:r w:rsidRPr="004274AA">
        <w:rPr>
          <w:rFonts w:hint="eastAsia"/>
        </w:rPr>
        <w:t>法務局消保</w:t>
      </w:r>
      <w:proofErr w:type="gramEnd"/>
      <w:r w:rsidRPr="004274AA">
        <w:rPr>
          <w:rFonts w:hint="eastAsia"/>
        </w:rPr>
        <w:t>官於106年3月10日邀集華固新天地自救會人員代表(申訴人)及華固建設(被申訴人)進行協商。申訴人主要訴求包括華固建設同意降低地租</w:t>
      </w:r>
      <w:r w:rsidRPr="004274AA">
        <w:rPr>
          <w:rFonts w:hAnsi="標楷體" w:hint="eastAsia"/>
        </w:rPr>
        <w:t>、</w:t>
      </w:r>
      <w:r w:rsidRPr="004274AA">
        <w:rPr>
          <w:rFonts w:hint="eastAsia"/>
        </w:rPr>
        <w:t>無條件解除契約或收取較低違約金後解約</w:t>
      </w:r>
      <w:r w:rsidRPr="004274AA">
        <w:rPr>
          <w:rFonts w:hAnsi="標楷體" w:hint="eastAsia"/>
        </w:rPr>
        <w:t>、</w:t>
      </w:r>
      <w:r w:rsidRPr="004274AA">
        <w:rPr>
          <w:rFonts w:hint="eastAsia"/>
        </w:rPr>
        <w:t>協調兆豐銀行能有合理之寬限期</w:t>
      </w:r>
      <w:r w:rsidRPr="004274AA">
        <w:rPr>
          <w:rFonts w:hAnsi="標楷體" w:hint="eastAsia"/>
        </w:rPr>
        <w:t>等</w:t>
      </w:r>
      <w:r w:rsidRPr="004274AA">
        <w:rPr>
          <w:rFonts w:hint="eastAsia"/>
        </w:rPr>
        <w:t>。華固建設表示</w:t>
      </w:r>
      <w:r w:rsidRPr="004274AA">
        <w:rPr>
          <w:rFonts w:hAnsi="標楷體" w:hint="eastAsia"/>
        </w:rPr>
        <w:t>，</w:t>
      </w:r>
      <w:r w:rsidRPr="004274AA">
        <w:rPr>
          <w:rFonts w:hint="eastAsia"/>
        </w:rPr>
        <w:t>房屋使用權銷售交易為新興交易型態</w:t>
      </w:r>
      <w:r w:rsidRPr="004274AA">
        <w:rPr>
          <w:rFonts w:hAnsi="標楷體" w:hint="eastAsia"/>
        </w:rPr>
        <w:t>，目前許多困境係因中央或地方法規並不完備，經被申訴人多年努力目前僅就房屋稅</w:t>
      </w:r>
      <w:proofErr w:type="gramStart"/>
      <w:r w:rsidRPr="004274AA">
        <w:rPr>
          <w:rFonts w:hAnsi="標楷體" w:hint="eastAsia"/>
        </w:rPr>
        <w:t>採</w:t>
      </w:r>
      <w:proofErr w:type="gramEnd"/>
      <w:r w:rsidRPr="004274AA">
        <w:rPr>
          <w:rFonts w:hAnsi="標楷體" w:hint="eastAsia"/>
        </w:rPr>
        <w:t>自用稅率部分有所進展。就消保建議事項</w:t>
      </w:r>
      <w:proofErr w:type="gramStart"/>
      <w:r w:rsidRPr="004274AA">
        <w:rPr>
          <w:rFonts w:hAnsi="標楷體" w:hint="eastAsia"/>
        </w:rPr>
        <w:t>願攜回研</w:t>
      </w:r>
      <w:proofErr w:type="gramEnd"/>
      <w:r w:rsidRPr="004274AA">
        <w:rPr>
          <w:rFonts w:hAnsi="標楷體" w:hint="eastAsia"/>
        </w:rPr>
        <w:t>議，並將處理結果回覆法務局及申訴人。</w:t>
      </w:r>
    </w:p>
    <w:p w:rsidR="00711BAC" w:rsidRPr="004274AA" w:rsidRDefault="00711BAC" w:rsidP="00E40545">
      <w:pPr>
        <w:pStyle w:val="5"/>
      </w:pPr>
      <w:proofErr w:type="gramStart"/>
      <w:r w:rsidRPr="004274AA">
        <w:rPr>
          <w:rFonts w:hint="eastAsia"/>
        </w:rPr>
        <w:t>嗣</w:t>
      </w:r>
      <w:proofErr w:type="gramEnd"/>
      <w:r w:rsidRPr="004274AA">
        <w:rPr>
          <w:rFonts w:hint="eastAsia"/>
        </w:rPr>
        <w:t>臺北市消費爭議調解委員會於106年</w:t>
      </w:r>
      <w:r w:rsidRPr="004274AA">
        <w:rPr>
          <w:rFonts w:hAnsi="標楷體" w:cs="新細明體" w:hint="eastAsia"/>
          <w:kern w:val="0"/>
          <w:szCs w:val="32"/>
        </w:rPr>
        <w:t>5月9日</w:t>
      </w:r>
      <w:r w:rsidRPr="004274AA">
        <w:rPr>
          <w:rFonts w:hint="eastAsia"/>
        </w:rPr>
        <w:t>邀集華固新天地自救會人員代表及華固建設代表進行調解</w:t>
      </w:r>
      <w:r w:rsidRPr="004274AA">
        <w:rPr>
          <w:rFonts w:hAnsi="標楷體" w:hint="eastAsia"/>
        </w:rPr>
        <w:t>，</w:t>
      </w:r>
      <w:r w:rsidRPr="004274AA">
        <w:rPr>
          <w:rFonts w:hint="eastAsia"/>
        </w:rPr>
        <w:t>因雙方當事人意見不一致</w:t>
      </w:r>
      <w:r w:rsidRPr="004274AA">
        <w:rPr>
          <w:rFonts w:hAnsi="標楷體" w:hint="eastAsia"/>
        </w:rPr>
        <w:t>，</w:t>
      </w:r>
      <w:r w:rsidRPr="004274AA">
        <w:rPr>
          <w:rFonts w:hint="eastAsia"/>
        </w:rPr>
        <w:t>最後調解不成立。</w:t>
      </w:r>
    </w:p>
    <w:p w:rsidR="00711BAC" w:rsidRPr="004274AA" w:rsidRDefault="00711BAC" w:rsidP="00E40545">
      <w:pPr>
        <w:pStyle w:val="5"/>
      </w:pPr>
      <w:r w:rsidRPr="004274AA">
        <w:rPr>
          <w:rFonts w:hint="eastAsia"/>
        </w:rPr>
        <w:t>另</w:t>
      </w:r>
      <w:r w:rsidR="00E40545" w:rsidRPr="004274AA">
        <w:rPr>
          <w:rFonts w:hint="eastAsia"/>
        </w:rPr>
        <w:t>臺北市政府</w:t>
      </w:r>
      <w:r w:rsidRPr="004274AA">
        <w:rPr>
          <w:rFonts w:hint="eastAsia"/>
        </w:rPr>
        <w:t>法務局主任消保官於本院詢問時表示：</w:t>
      </w:r>
      <w:r w:rsidR="00144126" w:rsidRPr="004274AA">
        <w:rPr>
          <w:rFonts w:hAnsi="標楷體" w:cs="新細明體" w:hint="eastAsia"/>
          <w:kern w:val="0"/>
          <w:szCs w:val="32"/>
        </w:rPr>
        <w:t>本案已於106年3月10日由北市府法務局消保官召開第二次消費爭議申訴協商會議，</w:t>
      </w:r>
      <w:r w:rsidR="00144126" w:rsidRPr="004274AA">
        <w:rPr>
          <w:rFonts w:hint="eastAsia"/>
        </w:rPr>
        <w:t>當時開會時申訴人有7個訴求，地租部分華固建設是同意的</w:t>
      </w:r>
      <w:r w:rsidR="00144126" w:rsidRPr="004274AA">
        <w:rPr>
          <w:rFonts w:hAnsi="標楷體" w:hint="eastAsia"/>
        </w:rPr>
        <w:t>。</w:t>
      </w:r>
      <w:r w:rsidR="00144126" w:rsidRPr="004274AA">
        <w:rPr>
          <w:rFonts w:hint="eastAsia"/>
        </w:rPr>
        <w:t>當時華固消費者申訴時，其實很多消費者並不知道買到的是使用權，他們都以為是地上權，地上權也是物權，然而華固建設在契約簽約時都有說明銷售的是使用權，廣告上也都有註明，只是消費者並不</w:t>
      </w:r>
      <w:proofErr w:type="gramStart"/>
      <w:r w:rsidR="00144126" w:rsidRPr="004274AA">
        <w:rPr>
          <w:rFonts w:hint="eastAsia"/>
        </w:rPr>
        <w:t>清楚使用權</w:t>
      </w:r>
      <w:proofErr w:type="gramEnd"/>
      <w:r w:rsidR="00144126" w:rsidRPr="004274AA">
        <w:rPr>
          <w:rFonts w:hint="eastAsia"/>
        </w:rPr>
        <w:t>與地上權的差異</w:t>
      </w:r>
      <w:r w:rsidR="000A74A8" w:rsidRPr="004274AA">
        <w:rPr>
          <w:rFonts w:hint="eastAsia"/>
        </w:rPr>
        <w:t>等語</w:t>
      </w:r>
      <w:r w:rsidR="00144126" w:rsidRPr="004274AA">
        <w:rPr>
          <w:rFonts w:hint="eastAsia"/>
        </w:rPr>
        <w:t>。</w:t>
      </w:r>
    </w:p>
    <w:p w:rsidR="00397B2E" w:rsidRPr="004274AA" w:rsidRDefault="00397B2E" w:rsidP="00397B2E">
      <w:pPr>
        <w:pStyle w:val="4"/>
      </w:pPr>
      <w:r w:rsidRPr="004274AA">
        <w:rPr>
          <w:rFonts w:hint="eastAsia"/>
        </w:rPr>
        <w:t>依合作開發契約第1.2.17條約定，乙方自行興建營運部分</w:t>
      </w:r>
      <w:r w:rsidRPr="004274AA">
        <w:rPr>
          <w:rFonts w:hAnsi="標楷體" w:hint="eastAsia"/>
        </w:rPr>
        <w:t>，</w:t>
      </w:r>
      <w:proofErr w:type="gramStart"/>
      <w:r w:rsidRPr="004274AA">
        <w:rPr>
          <w:rFonts w:hint="eastAsia"/>
        </w:rPr>
        <w:t>指乙方</w:t>
      </w:r>
      <w:proofErr w:type="gramEnd"/>
      <w:r w:rsidRPr="004274AA">
        <w:rPr>
          <w:rFonts w:hint="eastAsia"/>
        </w:rPr>
        <w:t>於取得本基地地上權之持分比例範圍內所興建或設置供其使用</w:t>
      </w:r>
      <w:r w:rsidRPr="004274AA">
        <w:rPr>
          <w:rFonts w:hAnsi="標楷體" w:hint="eastAsia"/>
        </w:rPr>
        <w:t>、</w:t>
      </w:r>
      <w:r w:rsidRPr="004274AA">
        <w:rPr>
          <w:rFonts w:hint="eastAsia"/>
        </w:rPr>
        <w:t>收益之建物或設施</w:t>
      </w:r>
      <w:r w:rsidRPr="004274AA">
        <w:rPr>
          <w:rFonts w:hAnsi="標楷體" w:hint="eastAsia"/>
        </w:rPr>
        <w:t>。</w:t>
      </w:r>
      <w:r w:rsidRPr="004274AA">
        <w:rPr>
          <w:rFonts w:hint="eastAsia"/>
        </w:rPr>
        <w:t>依該契約第7.2.2條約定，</w:t>
      </w:r>
      <w:r w:rsidRPr="004274AA">
        <w:rPr>
          <w:rFonts w:hAnsi="標楷體" w:hint="eastAsia"/>
        </w:rPr>
        <w:t>乙方</w:t>
      </w:r>
      <w:r w:rsidRPr="004274AA">
        <w:rPr>
          <w:rFonts w:hint="eastAsia"/>
        </w:rPr>
        <w:t>應自負經營管理全部責任</w:t>
      </w:r>
      <w:r w:rsidRPr="004274AA">
        <w:rPr>
          <w:rFonts w:hAnsi="標楷體" w:hint="eastAsia"/>
        </w:rPr>
        <w:t>。</w:t>
      </w:r>
      <w:r w:rsidRPr="004274AA">
        <w:rPr>
          <w:rFonts w:hint="eastAsia"/>
        </w:rPr>
        <w:t>就華固建設自行興建之</w:t>
      </w:r>
      <w:r w:rsidRPr="004274AA">
        <w:rPr>
          <w:rFonts w:hAnsi="標楷體" w:hint="eastAsia"/>
        </w:rPr>
        <w:t>「</w:t>
      </w:r>
      <w:r w:rsidRPr="004274AA">
        <w:rPr>
          <w:rFonts w:hint="eastAsia"/>
        </w:rPr>
        <w:t>華固新天地</w:t>
      </w:r>
      <w:r w:rsidRPr="004274AA">
        <w:rPr>
          <w:rFonts w:hAnsi="標楷體" w:hint="eastAsia"/>
        </w:rPr>
        <w:t>」建物對外銷售之部分，依契約雖與國有財產署無涉，惟</w:t>
      </w:r>
      <w:proofErr w:type="gramStart"/>
      <w:r w:rsidR="006D7605" w:rsidRPr="004274AA">
        <w:rPr>
          <w:rFonts w:hAnsi="標楷體" w:hint="eastAsia"/>
        </w:rPr>
        <w:t>國有財產署既為</w:t>
      </w:r>
      <w:proofErr w:type="gramEnd"/>
      <w:r w:rsidRPr="004274AA">
        <w:rPr>
          <w:rFonts w:hint="eastAsia"/>
        </w:rPr>
        <w:t>國有非公用土地設定地上權作業要點第2點規定</w:t>
      </w:r>
      <w:r w:rsidR="006D7605" w:rsidRPr="004274AA">
        <w:rPr>
          <w:rFonts w:hAnsi="標楷體" w:hint="eastAsia"/>
        </w:rPr>
        <w:t>之</w:t>
      </w:r>
      <w:r w:rsidRPr="004274AA">
        <w:rPr>
          <w:rFonts w:hAnsi="標楷體" w:hint="eastAsia"/>
        </w:rPr>
        <w:t>主辦機關</w:t>
      </w:r>
      <w:r w:rsidR="006D7605" w:rsidRPr="004274AA">
        <w:rPr>
          <w:rFonts w:hAnsi="標楷體" w:hint="eastAsia"/>
        </w:rPr>
        <w:t>，對於地上權業務之平順推展責無旁貸，</w:t>
      </w:r>
      <w:proofErr w:type="gramStart"/>
      <w:r w:rsidR="006D7605" w:rsidRPr="004274AA">
        <w:rPr>
          <w:rFonts w:hAnsi="標楷體" w:hint="eastAsia"/>
        </w:rPr>
        <w:t>因此允</w:t>
      </w:r>
      <w:proofErr w:type="gramEnd"/>
      <w:r w:rsidR="006D7605" w:rsidRPr="004274AA">
        <w:rPr>
          <w:rFonts w:hAnsi="標楷體" w:hint="eastAsia"/>
        </w:rPr>
        <w:t>宜基於地上權業務主管機關之立場，協助妥適處理地上權人華固建設與建物使用權承購人間之爭議。</w:t>
      </w:r>
    </w:p>
    <w:p w:rsidR="001441FE" w:rsidRPr="004274AA" w:rsidRDefault="002D36B4" w:rsidP="001441FE">
      <w:pPr>
        <w:pStyle w:val="3"/>
      </w:pPr>
      <w:r w:rsidRPr="004274AA">
        <w:rPr>
          <w:rFonts w:hint="eastAsia"/>
        </w:rPr>
        <w:t>綜上</w:t>
      </w:r>
      <w:r w:rsidRPr="004274AA">
        <w:rPr>
          <w:rFonts w:hAnsi="標楷體" w:hint="eastAsia"/>
        </w:rPr>
        <w:t>，</w:t>
      </w:r>
      <w:r w:rsidR="001441FE" w:rsidRPr="004274AA">
        <w:rPr>
          <w:rFonts w:hint="eastAsia"/>
        </w:rPr>
        <w:t>財政部於99年1月7日訂定國有非公用土地設定地上權作業要點，依第14條第1項規定地上權人不得將地上權或地上物之一部或全部讓與他人，該作業要點</w:t>
      </w:r>
      <w:proofErr w:type="gramStart"/>
      <w:r w:rsidR="001441FE" w:rsidRPr="004274AA">
        <w:rPr>
          <w:rFonts w:hint="eastAsia"/>
        </w:rPr>
        <w:t>嗣</w:t>
      </w:r>
      <w:proofErr w:type="gramEnd"/>
      <w:r w:rsidR="001441FE" w:rsidRPr="004274AA">
        <w:rPr>
          <w:rFonts w:hint="eastAsia"/>
        </w:rPr>
        <w:t>於102年9月30日修正，依第16條之1第1項規定，符合該項規定之情形，地上權人得將地上物之一部連同應有之地上權應有部分讓與他人。本案合作開發契約簽訂日期為102年5月23日，適用修正前之規定，</w:t>
      </w:r>
      <w:proofErr w:type="gramStart"/>
      <w:r w:rsidR="001441FE" w:rsidRPr="004274AA">
        <w:rPr>
          <w:rFonts w:hint="eastAsia"/>
        </w:rPr>
        <w:t>爰</w:t>
      </w:r>
      <w:proofErr w:type="gramEnd"/>
      <w:r w:rsidR="001441FE" w:rsidRPr="004274AA">
        <w:rPr>
          <w:rFonts w:hint="eastAsia"/>
        </w:rPr>
        <w:t>華固建設銷售之「華固新天地」建物承購人僅取得房屋使用權，而無地上權及房屋所有權。基於物權法定主義，使用權既</w:t>
      </w:r>
      <w:proofErr w:type="gramStart"/>
      <w:r w:rsidR="001441FE" w:rsidRPr="004274AA">
        <w:rPr>
          <w:rFonts w:hint="eastAsia"/>
        </w:rPr>
        <w:t>非法定物權</w:t>
      </w:r>
      <w:proofErr w:type="gramEnd"/>
      <w:r w:rsidR="001441FE" w:rsidRPr="004274AA">
        <w:rPr>
          <w:rFonts w:hint="eastAsia"/>
        </w:rPr>
        <w:t>之一種，法務部及內政部均認為是債權且較接近有名契約「租賃」，故衍生使用權承購人得否向金融機構辦理房屋貸款、得否向地政機關辦理土地登記等爭議，於</w:t>
      </w:r>
      <w:proofErr w:type="gramStart"/>
      <w:r w:rsidR="001441FE" w:rsidRPr="004274AA">
        <w:rPr>
          <w:rFonts w:hint="eastAsia"/>
        </w:rPr>
        <w:t>106年</w:t>
      </w:r>
      <w:r w:rsidR="00E40545" w:rsidRPr="004274AA">
        <w:rPr>
          <w:rFonts w:hint="eastAsia"/>
        </w:rPr>
        <w:t>3</w:t>
      </w:r>
      <w:r w:rsidR="001441FE" w:rsidRPr="004274AA">
        <w:rPr>
          <w:rFonts w:hint="eastAsia"/>
        </w:rPr>
        <w:t>月間肇致</w:t>
      </w:r>
      <w:proofErr w:type="gramEnd"/>
      <w:r w:rsidR="001441FE" w:rsidRPr="004274AA">
        <w:rPr>
          <w:rFonts w:hint="eastAsia"/>
        </w:rPr>
        <w:t>華固建設與部分使用權承購人之消費爭議，國有財產署對於華固</w:t>
      </w:r>
      <w:r w:rsidR="00E40545" w:rsidRPr="004274AA">
        <w:rPr>
          <w:rFonts w:hint="eastAsia"/>
        </w:rPr>
        <w:t>建設依當時法令及雙方契約所銷售僅有使用權之房屋，因雙方認知不同</w:t>
      </w:r>
      <w:r w:rsidR="001441FE" w:rsidRPr="004274AA">
        <w:rPr>
          <w:rFonts w:hint="eastAsia"/>
        </w:rPr>
        <w:t>衍生與承購人間之諸多紛爭</w:t>
      </w:r>
      <w:r w:rsidR="00E57BCC">
        <w:rPr>
          <w:rFonts w:hint="eastAsia"/>
        </w:rPr>
        <w:t>及</w:t>
      </w:r>
      <w:r w:rsidR="00E57BCC" w:rsidRPr="00E57BCC">
        <w:rPr>
          <w:rFonts w:hAnsi="標楷體" w:hint="eastAsia"/>
        </w:rPr>
        <w:t>貸款困難，允宜基於地上權業務主管機關之立場，協調法務部、內政部及金管會等</w:t>
      </w:r>
      <w:r w:rsidR="00E57BCC">
        <w:rPr>
          <w:rFonts w:hAnsi="標楷體" w:hint="eastAsia"/>
        </w:rPr>
        <w:t>相關</w:t>
      </w:r>
      <w:r w:rsidR="00E57BCC" w:rsidRPr="00E57BCC">
        <w:rPr>
          <w:rFonts w:hAnsi="標楷體" w:hint="eastAsia"/>
        </w:rPr>
        <w:t>機關協助處理</w:t>
      </w:r>
      <w:r w:rsidR="001441FE" w:rsidRPr="004274AA">
        <w:rPr>
          <w:rFonts w:hint="eastAsia"/>
        </w:rPr>
        <w:t>。</w:t>
      </w:r>
    </w:p>
    <w:p w:rsidR="00B133FA" w:rsidRPr="004274AA" w:rsidRDefault="005354B5" w:rsidP="00B133FA">
      <w:pPr>
        <w:pStyle w:val="2"/>
      </w:pPr>
      <w:r w:rsidRPr="004274AA">
        <w:rPr>
          <w:rFonts w:hint="eastAsia"/>
          <w:b/>
        </w:rPr>
        <w:t>使用權之法律性質</w:t>
      </w:r>
      <w:r w:rsidR="00371CFF" w:rsidRPr="004274AA">
        <w:rPr>
          <w:rFonts w:hint="eastAsia"/>
          <w:b/>
        </w:rPr>
        <w:t>經法務部於103年初召開會議</w:t>
      </w:r>
      <w:r w:rsidRPr="004274AA">
        <w:rPr>
          <w:rFonts w:hint="eastAsia"/>
          <w:b/>
        </w:rPr>
        <w:t>認為屬於債權及類似租賃契約已如前述</w:t>
      </w:r>
      <w:r w:rsidRPr="004274AA">
        <w:rPr>
          <w:rFonts w:hAnsi="標楷體" w:hint="eastAsia"/>
          <w:b/>
        </w:rPr>
        <w:t>，</w:t>
      </w:r>
      <w:r w:rsidRPr="004274AA">
        <w:rPr>
          <w:rFonts w:hint="eastAsia"/>
          <w:b/>
        </w:rPr>
        <w:t>惟</w:t>
      </w:r>
      <w:r w:rsidR="00E60567" w:rsidRPr="004274AA">
        <w:rPr>
          <w:rFonts w:hint="eastAsia"/>
          <w:b/>
        </w:rPr>
        <w:t>104年起</w:t>
      </w:r>
      <w:r w:rsidR="00AE6D78" w:rsidRPr="004274AA">
        <w:rPr>
          <w:rFonts w:hint="eastAsia"/>
          <w:b/>
        </w:rPr>
        <w:t>所得稅法及</w:t>
      </w:r>
      <w:r w:rsidRPr="004274AA">
        <w:rPr>
          <w:rFonts w:hint="eastAsia"/>
          <w:b/>
        </w:rPr>
        <w:t>實務上已將使用權房屋之交易課稅</w:t>
      </w:r>
      <w:r w:rsidRPr="004274AA">
        <w:rPr>
          <w:rFonts w:hAnsi="標楷體" w:hint="eastAsia"/>
          <w:b/>
        </w:rPr>
        <w:t>、</w:t>
      </w:r>
      <w:r w:rsidRPr="004274AA">
        <w:rPr>
          <w:rFonts w:hint="eastAsia"/>
          <w:b/>
        </w:rPr>
        <w:t>貸款利息</w:t>
      </w:r>
      <w:r w:rsidRPr="004274AA">
        <w:rPr>
          <w:rFonts w:hAnsi="標楷體" w:hint="eastAsia"/>
          <w:b/>
        </w:rPr>
        <w:t>、</w:t>
      </w:r>
      <w:r w:rsidRPr="004274AA">
        <w:rPr>
          <w:rFonts w:hint="eastAsia"/>
          <w:b/>
        </w:rPr>
        <w:t>房屋稅繳納比照有所有權之房屋處理(類似物權)</w:t>
      </w:r>
      <w:r w:rsidRPr="004274AA">
        <w:rPr>
          <w:rFonts w:hAnsi="標楷體" w:hint="eastAsia"/>
          <w:b/>
        </w:rPr>
        <w:t>，</w:t>
      </w:r>
      <w:r w:rsidRPr="004274AA">
        <w:rPr>
          <w:rFonts w:hint="eastAsia"/>
          <w:b/>
        </w:rPr>
        <w:t>且就使用權承購人而言</w:t>
      </w:r>
      <w:r w:rsidRPr="004274AA">
        <w:rPr>
          <w:rFonts w:hAnsi="標楷體" w:hint="eastAsia"/>
          <w:b/>
        </w:rPr>
        <w:t>，</w:t>
      </w:r>
      <w:r w:rsidRPr="004274AA">
        <w:rPr>
          <w:rFonts w:hint="eastAsia"/>
          <w:b/>
        </w:rPr>
        <w:t>其</w:t>
      </w:r>
      <w:r w:rsidR="00D34BE3" w:rsidRPr="004274AA">
        <w:rPr>
          <w:rFonts w:hint="eastAsia"/>
          <w:b/>
        </w:rPr>
        <w:t>可能窮一生之力</w:t>
      </w:r>
      <w:r w:rsidRPr="004274AA">
        <w:rPr>
          <w:rFonts w:hint="eastAsia"/>
          <w:b/>
        </w:rPr>
        <w:t>付現或貸款千萬元予華固建設後</w:t>
      </w:r>
      <w:r w:rsidRPr="004274AA">
        <w:rPr>
          <w:rFonts w:hAnsi="標楷體" w:hint="eastAsia"/>
          <w:b/>
        </w:rPr>
        <w:t>，</w:t>
      </w:r>
      <w:r w:rsidRPr="004274AA">
        <w:rPr>
          <w:rFonts w:hint="eastAsia"/>
          <w:b/>
        </w:rPr>
        <w:t>在地上權存續</w:t>
      </w:r>
      <w:proofErr w:type="gramStart"/>
      <w:r w:rsidRPr="004274AA">
        <w:rPr>
          <w:rFonts w:hint="eastAsia"/>
          <w:b/>
        </w:rPr>
        <w:t>期間(</w:t>
      </w:r>
      <w:proofErr w:type="gramEnd"/>
      <w:r w:rsidRPr="004274AA">
        <w:rPr>
          <w:rFonts w:hint="eastAsia"/>
          <w:b/>
        </w:rPr>
        <w:t>70年)內</w:t>
      </w:r>
      <w:r w:rsidRPr="004274AA">
        <w:rPr>
          <w:rFonts w:hAnsi="標楷體" w:hint="eastAsia"/>
          <w:b/>
        </w:rPr>
        <w:t>，</w:t>
      </w:r>
      <w:r w:rsidRPr="004274AA">
        <w:rPr>
          <w:rFonts w:hint="eastAsia"/>
          <w:b/>
        </w:rPr>
        <w:t>除非轉讓該使用權予他人或違反契約</w:t>
      </w:r>
      <w:r w:rsidRPr="004274AA">
        <w:rPr>
          <w:rFonts w:hAnsi="標楷體" w:hint="eastAsia"/>
          <w:b/>
        </w:rPr>
        <w:t>，否則</w:t>
      </w:r>
      <w:r w:rsidRPr="004274AA">
        <w:rPr>
          <w:rFonts w:hint="eastAsia"/>
          <w:b/>
        </w:rPr>
        <w:t>華固建設無法如同租賃契約之出租人</w:t>
      </w:r>
      <w:r w:rsidR="00043EA1" w:rsidRPr="004274AA">
        <w:rPr>
          <w:rFonts w:hint="eastAsia"/>
          <w:b/>
        </w:rPr>
        <w:t>得</w:t>
      </w:r>
      <w:r w:rsidR="001441FE" w:rsidRPr="004274AA">
        <w:rPr>
          <w:rFonts w:hint="eastAsia"/>
          <w:b/>
        </w:rPr>
        <w:t>依民法相關規定主張權益</w:t>
      </w:r>
      <w:r w:rsidR="00043EA1" w:rsidRPr="004274AA">
        <w:rPr>
          <w:rFonts w:hAnsi="標楷體" w:hint="eastAsia"/>
          <w:b/>
        </w:rPr>
        <w:t>，</w:t>
      </w:r>
      <w:r w:rsidR="001441FE" w:rsidRPr="004274AA">
        <w:rPr>
          <w:rFonts w:hint="eastAsia"/>
          <w:b/>
        </w:rPr>
        <w:t>使用權人</w:t>
      </w:r>
      <w:r w:rsidR="00904E99" w:rsidRPr="004274AA">
        <w:rPr>
          <w:rFonts w:hint="eastAsia"/>
          <w:b/>
        </w:rPr>
        <w:t>與</w:t>
      </w:r>
      <w:r w:rsidR="001441FE" w:rsidRPr="004274AA">
        <w:rPr>
          <w:rFonts w:hint="eastAsia"/>
          <w:b/>
        </w:rPr>
        <w:t>所有權人之權能頗多相同</w:t>
      </w:r>
      <w:r w:rsidR="00904E99" w:rsidRPr="004274AA">
        <w:rPr>
          <w:rFonts w:hAnsi="標楷體" w:hint="eastAsia"/>
          <w:b/>
        </w:rPr>
        <w:t>；</w:t>
      </w:r>
      <w:proofErr w:type="gramStart"/>
      <w:r w:rsidR="00904E99" w:rsidRPr="004274AA">
        <w:rPr>
          <w:rFonts w:hint="eastAsia"/>
          <w:b/>
        </w:rPr>
        <w:t>再者</w:t>
      </w:r>
      <w:r w:rsidR="00904E99" w:rsidRPr="004274AA">
        <w:rPr>
          <w:rFonts w:hAnsi="標楷體" w:hint="eastAsia"/>
          <w:b/>
        </w:rPr>
        <w:t>，</w:t>
      </w:r>
      <w:proofErr w:type="gramEnd"/>
      <w:r w:rsidR="00904E99" w:rsidRPr="004274AA">
        <w:rPr>
          <w:rFonts w:hint="eastAsia"/>
          <w:b/>
        </w:rPr>
        <w:t>該使用權亦得作為轉讓及繼承之標的</w:t>
      </w:r>
      <w:r w:rsidR="00904E99" w:rsidRPr="004274AA">
        <w:rPr>
          <w:rFonts w:hAnsi="標楷體" w:hint="eastAsia"/>
          <w:b/>
        </w:rPr>
        <w:t>，</w:t>
      </w:r>
      <w:r w:rsidR="00D34BE3" w:rsidRPr="004274AA">
        <w:rPr>
          <w:rFonts w:hAnsi="標楷體" w:hint="eastAsia"/>
          <w:b/>
        </w:rPr>
        <w:t>且使用權承購</w:t>
      </w:r>
      <w:proofErr w:type="gramStart"/>
      <w:r w:rsidR="00D34BE3" w:rsidRPr="004274AA">
        <w:rPr>
          <w:rFonts w:hAnsi="標楷體" w:hint="eastAsia"/>
          <w:b/>
        </w:rPr>
        <w:t>人得</w:t>
      </w:r>
      <w:r w:rsidR="00D83682" w:rsidRPr="004274AA">
        <w:rPr>
          <w:rFonts w:hAnsi="標楷體" w:hint="eastAsia"/>
          <w:b/>
        </w:rPr>
        <w:t>立於</w:t>
      </w:r>
      <w:proofErr w:type="gramEnd"/>
      <w:r w:rsidR="00D83682" w:rsidRPr="004274AA">
        <w:rPr>
          <w:rFonts w:hAnsi="標楷體" w:hint="eastAsia"/>
          <w:b/>
        </w:rPr>
        <w:t>相當屋主地位</w:t>
      </w:r>
      <w:r w:rsidR="001441FE" w:rsidRPr="004274AA">
        <w:rPr>
          <w:rFonts w:hAnsi="標楷體" w:hint="eastAsia"/>
          <w:b/>
        </w:rPr>
        <w:t>將該建物</w:t>
      </w:r>
      <w:r w:rsidR="001441FE" w:rsidRPr="004274AA">
        <w:rPr>
          <w:rFonts w:hint="eastAsia"/>
          <w:b/>
        </w:rPr>
        <w:t>出</w:t>
      </w:r>
      <w:r w:rsidR="00D34BE3" w:rsidRPr="004274AA">
        <w:rPr>
          <w:rFonts w:hAnsi="標楷體" w:hint="eastAsia"/>
          <w:b/>
        </w:rPr>
        <w:t>租予第三人，</w:t>
      </w:r>
      <w:r w:rsidR="001441FE" w:rsidRPr="004274AA">
        <w:rPr>
          <w:rFonts w:hint="eastAsia"/>
          <w:b/>
        </w:rPr>
        <w:t>故使用權人與華固建設之間的法律關係，實非一般租賃契約可以類比</w:t>
      </w:r>
      <w:r w:rsidR="00043EA1" w:rsidRPr="004274AA">
        <w:rPr>
          <w:rFonts w:hAnsi="標楷體" w:hint="eastAsia"/>
          <w:b/>
        </w:rPr>
        <w:t>。</w:t>
      </w:r>
      <w:proofErr w:type="gramStart"/>
      <w:r w:rsidR="00043EA1" w:rsidRPr="004274AA">
        <w:rPr>
          <w:rFonts w:hint="eastAsia"/>
          <w:b/>
        </w:rPr>
        <w:t>爰</w:t>
      </w:r>
      <w:proofErr w:type="gramEnd"/>
      <w:r w:rsidR="00043EA1" w:rsidRPr="004274AA">
        <w:rPr>
          <w:rFonts w:hint="eastAsia"/>
          <w:b/>
        </w:rPr>
        <w:t>使用權之法律性質</w:t>
      </w:r>
      <w:r w:rsidR="00BC3F2A" w:rsidRPr="004274AA">
        <w:rPr>
          <w:rFonts w:hint="eastAsia"/>
          <w:b/>
        </w:rPr>
        <w:t>，</w:t>
      </w:r>
      <w:r w:rsidR="00043EA1" w:rsidRPr="004274AA">
        <w:rPr>
          <w:rFonts w:hint="eastAsia"/>
          <w:b/>
        </w:rPr>
        <w:t>是否</w:t>
      </w:r>
      <w:r w:rsidR="00BC3F2A" w:rsidRPr="004274AA">
        <w:rPr>
          <w:rFonts w:hint="eastAsia"/>
          <w:b/>
        </w:rPr>
        <w:t>應如法務部及內政部之目前見解，</w:t>
      </w:r>
      <w:r w:rsidR="000C7E31" w:rsidRPr="004274AA">
        <w:rPr>
          <w:rFonts w:hint="eastAsia"/>
          <w:b/>
        </w:rPr>
        <w:t>仍</w:t>
      </w:r>
      <w:r w:rsidR="00904E99" w:rsidRPr="004274AA">
        <w:rPr>
          <w:rFonts w:hint="eastAsia"/>
          <w:b/>
        </w:rPr>
        <w:t>認定為</w:t>
      </w:r>
      <w:r w:rsidR="000C7E31" w:rsidRPr="004274AA">
        <w:rPr>
          <w:rFonts w:hint="eastAsia"/>
          <w:b/>
        </w:rPr>
        <w:t>債</w:t>
      </w:r>
      <w:r w:rsidR="00904E99" w:rsidRPr="004274AA">
        <w:rPr>
          <w:rFonts w:hint="eastAsia"/>
          <w:b/>
        </w:rPr>
        <w:t>權</w:t>
      </w:r>
      <w:r w:rsidR="000C7E31" w:rsidRPr="004274AA">
        <w:rPr>
          <w:rFonts w:hint="eastAsia"/>
          <w:b/>
        </w:rPr>
        <w:t>及類似租賃</w:t>
      </w:r>
      <w:r w:rsidR="00BC3F2A" w:rsidRPr="004274AA">
        <w:rPr>
          <w:rFonts w:hint="eastAsia"/>
          <w:b/>
        </w:rPr>
        <w:t>契約，即屬可議</w:t>
      </w:r>
      <w:r w:rsidR="00904E99" w:rsidRPr="004274AA">
        <w:rPr>
          <w:rFonts w:hAnsi="標楷體" w:hint="eastAsia"/>
          <w:b/>
        </w:rPr>
        <w:t>，</w:t>
      </w:r>
      <w:r w:rsidR="00904E99" w:rsidRPr="004274AA">
        <w:rPr>
          <w:rFonts w:hint="eastAsia"/>
          <w:b/>
        </w:rPr>
        <w:t>法務部</w:t>
      </w:r>
      <w:r w:rsidR="00BC3F2A" w:rsidRPr="004274AA">
        <w:rPr>
          <w:rFonts w:hint="eastAsia"/>
          <w:b/>
        </w:rPr>
        <w:t>及內政部</w:t>
      </w:r>
      <w:r w:rsidR="00904E99" w:rsidRPr="004274AA">
        <w:rPr>
          <w:rFonts w:hint="eastAsia"/>
          <w:b/>
        </w:rPr>
        <w:t>允宜重新檢視</w:t>
      </w:r>
      <w:r w:rsidR="00904E99" w:rsidRPr="004274AA">
        <w:rPr>
          <w:rFonts w:hAnsi="標楷體" w:hint="eastAsia"/>
          <w:b/>
        </w:rPr>
        <w:t>。</w:t>
      </w:r>
    </w:p>
    <w:p w:rsidR="001E5FD3" w:rsidRPr="004274AA" w:rsidRDefault="00E60567" w:rsidP="00043EA1">
      <w:pPr>
        <w:pStyle w:val="3"/>
      </w:pPr>
      <w:r w:rsidRPr="004274AA">
        <w:rPr>
          <w:rFonts w:hint="eastAsia"/>
          <w:b/>
        </w:rPr>
        <w:t>使用權之法律性質經法務部於103年初召開會議認為屬於債權及類似租賃契約</w:t>
      </w:r>
      <w:r w:rsidR="00823870" w:rsidRPr="004274AA">
        <w:rPr>
          <w:rFonts w:hAnsi="標楷體" w:hint="eastAsia"/>
          <w:b/>
        </w:rPr>
        <w:t>，</w:t>
      </w:r>
      <w:r w:rsidR="00823870" w:rsidRPr="004274AA">
        <w:rPr>
          <w:rFonts w:hint="eastAsia"/>
          <w:b/>
        </w:rPr>
        <w:t>惟</w:t>
      </w:r>
      <w:r w:rsidR="003841F1" w:rsidRPr="004274AA">
        <w:rPr>
          <w:rFonts w:hint="eastAsia"/>
          <w:b/>
        </w:rPr>
        <w:t>104年起</w:t>
      </w:r>
      <w:r w:rsidR="00AE6D78" w:rsidRPr="004274AA">
        <w:rPr>
          <w:rFonts w:hint="eastAsia"/>
          <w:b/>
        </w:rPr>
        <w:t>所得稅法及</w:t>
      </w:r>
      <w:r w:rsidR="00823870" w:rsidRPr="004274AA">
        <w:rPr>
          <w:rFonts w:hint="eastAsia"/>
          <w:b/>
        </w:rPr>
        <w:t>實務上將使用權房屋之交易課稅</w:t>
      </w:r>
      <w:r w:rsidR="00823870" w:rsidRPr="004274AA">
        <w:rPr>
          <w:rFonts w:hAnsi="標楷體" w:hint="eastAsia"/>
          <w:b/>
        </w:rPr>
        <w:t>、</w:t>
      </w:r>
      <w:r w:rsidR="00823870" w:rsidRPr="004274AA">
        <w:rPr>
          <w:rFonts w:hint="eastAsia"/>
          <w:b/>
        </w:rPr>
        <w:t>貸款利息</w:t>
      </w:r>
      <w:r w:rsidR="00823870" w:rsidRPr="004274AA">
        <w:rPr>
          <w:rFonts w:hAnsi="標楷體" w:hint="eastAsia"/>
          <w:b/>
        </w:rPr>
        <w:t>、</w:t>
      </w:r>
      <w:r w:rsidR="00823870" w:rsidRPr="004274AA">
        <w:rPr>
          <w:rFonts w:hint="eastAsia"/>
          <w:b/>
        </w:rPr>
        <w:t>房屋稅繳納比照有所有權之房屋處理(類似物權)</w:t>
      </w:r>
      <w:r w:rsidR="00823870" w:rsidRPr="004274AA">
        <w:rPr>
          <w:rFonts w:hAnsi="標楷體" w:hint="eastAsia"/>
          <w:b/>
        </w:rPr>
        <w:t>：</w:t>
      </w:r>
    </w:p>
    <w:p w:rsidR="001B3C6C" w:rsidRPr="004274AA" w:rsidRDefault="00823870" w:rsidP="009451BF">
      <w:pPr>
        <w:pStyle w:val="4"/>
      </w:pPr>
      <w:r w:rsidRPr="004274AA">
        <w:rPr>
          <w:rFonts w:hint="eastAsia"/>
        </w:rPr>
        <w:t>交易課稅</w:t>
      </w:r>
      <w:r w:rsidRPr="004274AA">
        <w:rPr>
          <w:rFonts w:hAnsi="標楷體" w:hint="eastAsia"/>
        </w:rPr>
        <w:t>：</w:t>
      </w:r>
    </w:p>
    <w:p w:rsidR="00823870" w:rsidRPr="004274AA" w:rsidRDefault="00823870" w:rsidP="00823870">
      <w:pPr>
        <w:pStyle w:val="5"/>
      </w:pPr>
      <w:r w:rsidRPr="004274AA">
        <w:rPr>
          <w:rFonts w:hint="eastAsia"/>
        </w:rPr>
        <w:t>所得稅法於104年6月24日增訂第4條之4第2項規定，個人取得</w:t>
      </w:r>
      <w:r w:rsidRPr="004274AA">
        <w:rPr>
          <w:rFonts w:hAnsi="標楷體" w:hint="eastAsia"/>
        </w:rPr>
        <w:t>「</w:t>
      </w:r>
      <w:r w:rsidRPr="004274AA">
        <w:rPr>
          <w:rFonts w:hint="eastAsia"/>
        </w:rPr>
        <w:t>以設定地上權方式之房屋使用權</w:t>
      </w:r>
      <w:r w:rsidRPr="004274AA">
        <w:rPr>
          <w:rFonts w:hAnsi="標楷體" w:hint="eastAsia"/>
        </w:rPr>
        <w:t>」</w:t>
      </w:r>
      <w:r w:rsidRPr="004274AA">
        <w:rPr>
          <w:rFonts w:hint="eastAsia"/>
        </w:rPr>
        <w:t>，其交易視同該條第1項之房屋(即有房屋所有權)交易而課徵所得稅。</w:t>
      </w:r>
    </w:p>
    <w:p w:rsidR="00823870" w:rsidRPr="004274AA" w:rsidRDefault="00823870" w:rsidP="00823870">
      <w:pPr>
        <w:pStyle w:val="5"/>
      </w:pPr>
      <w:r w:rsidRPr="004274AA">
        <w:rPr>
          <w:rFonts w:hAnsi="標楷體" w:hint="eastAsia"/>
        </w:rPr>
        <w:t>該項規定之立法目的，</w:t>
      </w:r>
      <w:r w:rsidRPr="004274AA">
        <w:rPr>
          <w:rFonts w:hint="eastAsia"/>
        </w:rPr>
        <w:t>據財政部函復表示</w:t>
      </w:r>
      <w:r w:rsidRPr="004274AA">
        <w:rPr>
          <w:rFonts w:hAnsi="標楷體" w:hint="eastAsia"/>
        </w:rPr>
        <w:t>，</w:t>
      </w:r>
      <w:r w:rsidRPr="004274AA">
        <w:rPr>
          <w:rFonts w:hint="eastAsia"/>
          <w:bCs w:val="0"/>
        </w:rPr>
        <w:t>個人交易設定地上權方式之房屋使用權，原屬權利交易性質，應依所得稅法第</w:t>
      </w:r>
      <w:r w:rsidRPr="004274AA">
        <w:rPr>
          <w:bCs w:val="0"/>
        </w:rPr>
        <w:t>14</w:t>
      </w:r>
      <w:r w:rsidRPr="004274AA">
        <w:rPr>
          <w:rFonts w:hint="eastAsia"/>
          <w:bCs w:val="0"/>
        </w:rPr>
        <w:t>條第</w:t>
      </w:r>
      <w:r w:rsidRPr="004274AA">
        <w:rPr>
          <w:bCs w:val="0"/>
        </w:rPr>
        <w:t>1</w:t>
      </w:r>
      <w:r w:rsidRPr="004274AA">
        <w:rPr>
          <w:rFonts w:hint="eastAsia"/>
          <w:bCs w:val="0"/>
        </w:rPr>
        <w:t>項第</w:t>
      </w:r>
      <w:r w:rsidRPr="004274AA">
        <w:rPr>
          <w:bCs w:val="0"/>
        </w:rPr>
        <w:t>7</w:t>
      </w:r>
      <w:r w:rsidRPr="004274AA">
        <w:rPr>
          <w:rFonts w:hint="eastAsia"/>
          <w:bCs w:val="0"/>
        </w:rPr>
        <w:t>類規定計算財產交易所得，併入年度綜合所得總額辦理申報納稅。於制定房地合一課徵所得稅制度時，考量持有房屋使用權與持有房屋之經濟</w:t>
      </w:r>
      <w:r w:rsidRPr="004274AA">
        <w:rPr>
          <w:rFonts w:hAnsi="標楷體" w:hint="eastAsia"/>
          <w:bCs w:val="0"/>
        </w:rPr>
        <w:t>「</w:t>
      </w:r>
      <w:r w:rsidRPr="004274AA">
        <w:rPr>
          <w:rFonts w:hint="eastAsia"/>
          <w:bCs w:val="0"/>
        </w:rPr>
        <w:t>實質</w:t>
      </w:r>
      <w:r w:rsidRPr="004274AA">
        <w:rPr>
          <w:rFonts w:hAnsi="標楷體" w:hint="eastAsia"/>
          <w:bCs w:val="0"/>
        </w:rPr>
        <w:t>」</w:t>
      </w:r>
      <w:r w:rsidRPr="004274AA">
        <w:rPr>
          <w:rFonts w:hint="eastAsia"/>
          <w:bCs w:val="0"/>
        </w:rPr>
        <w:t>類同，為使房屋使用權之交易所得適用房地合一課徵所得稅制度之自住房屋及長期持有等租稅優惠，</w:t>
      </w:r>
      <w:proofErr w:type="gramStart"/>
      <w:r w:rsidRPr="004274AA">
        <w:rPr>
          <w:rFonts w:hint="eastAsia"/>
          <w:bCs w:val="0"/>
        </w:rPr>
        <w:t>爰</w:t>
      </w:r>
      <w:proofErr w:type="gramEnd"/>
      <w:r w:rsidRPr="004274AA">
        <w:rPr>
          <w:rFonts w:hint="eastAsia"/>
          <w:bCs w:val="0"/>
        </w:rPr>
        <w:t>於所得稅法第</w:t>
      </w:r>
      <w:r w:rsidRPr="004274AA">
        <w:rPr>
          <w:bCs w:val="0"/>
        </w:rPr>
        <w:t>4</w:t>
      </w:r>
      <w:r w:rsidRPr="004274AA">
        <w:rPr>
          <w:rFonts w:hint="eastAsia"/>
          <w:bCs w:val="0"/>
        </w:rPr>
        <w:t>條之</w:t>
      </w:r>
      <w:r w:rsidRPr="004274AA">
        <w:rPr>
          <w:bCs w:val="0"/>
        </w:rPr>
        <w:t>4</w:t>
      </w:r>
      <w:r w:rsidRPr="004274AA">
        <w:rPr>
          <w:rFonts w:hint="eastAsia"/>
          <w:bCs w:val="0"/>
        </w:rPr>
        <w:t>第</w:t>
      </w:r>
      <w:r w:rsidRPr="004274AA">
        <w:rPr>
          <w:bCs w:val="0"/>
        </w:rPr>
        <w:t>2</w:t>
      </w:r>
      <w:r w:rsidRPr="004274AA">
        <w:rPr>
          <w:rFonts w:hint="eastAsia"/>
          <w:bCs w:val="0"/>
        </w:rPr>
        <w:t>項規定，房屋使用權之交易視同房屋之交易，將其納入房地合一課徵所得稅適用範圍。</w:t>
      </w:r>
    </w:p>
    <w:p w:rsidR="00823870" w:rsidRPr="004274AA" w:rsidRDefault="00823870" w:rsidP="00823870">
      <w:pPr>
        <w:pStyle w:val="5"/>
      </w:pPr>
      <w:r w:rsidRPr="004274AA">
        <w:rPr>
          <w:rFonts w:hAnsi="標楷體" w:hint="eastAsia"/>
        </w:rPr>
        <w:t>稅務機關如何掌握其交易，</w:t>
      </w:r>
      <w:r w:rsidRPr="004274AA">
        <w:rPr>
          <w:rFonts w:hint="eastAsia"/>
        </w:rPr>
        <w:t>據財政部函復表示</w:t>
      </w:r>
      <w:r w:rsidRPr="004274AA">
        <w:rPr>
          <w:rFonts w:hAnsi="標楷體" w:hint="eastAsia"/>
        </w:rPr>
        <w:t>：</w:t>
      </w:r>
      <w:r w:rsidRPr="004274AA">
        <w:rPr>
          <w:rFonts w:hint="eastAsia"/>
        </w:rPr>
        <w:t>據使用權預定轉讓契約書</w:t>
      </w:r>
      <w:r w:rsidRPr="004274AA">
        <w:t>(</w:t>
      </w:r>
      <w:r w:rsidRPr="004274AA">
        <w:rPr>
          <w:rFonts w:hint="eastAsia"/>
        </w:rPr>
        <w:t>樣本</w:t>
      </w:r>
      <w:r w:rsidRPr="004274AA">
        <w:t>)</w:t>
      </w:r>
      <w:r w:rsidRPr="004274AA">
        <w:rPr>
          <w:rFonts w:hint="eastAsia"/>
        </w:rPr>
        <w:t>第</w:t>
      </w:r>
      <w:r w:rsidRPr="004274AA">
        <w:t>27</w:t>
      </w:r>
      <w:r w:rsidRPr="004274AA">
        <w:rPr>
          <w:rFonts w:hint="eastAsia"/>
        </w:rPr>
        <w:t>條，承購人將標的使用權轉讓、設定負擔或處分予第三人時，應由承購人、華固建設及第三人共同簽署協議書，並持權利證明書向華固建設指定之機構辦理登記。</w:t>
      </w:r>
      <w:proofErr w:type="gramStart"/>
      <w:r w:rsidRPr="004274AA">
        <w:rPr>
          <w:rFonts w:hint="eastAsia"/>
        </w:rPr>
        <w:t>爰稽</w:t>
      </w:r>
      <w:proofErr w:type="gramEnd"/>
      <w:r w:rsidRPr="004274AA">
        <w:rPr>
          <w:rFonts w:hint="eastAsia"/>
        </w:rPr>
        <w:t>徵機</w:t>
      </w:r>
      <w:r w:rsidRPr="004274AA">
        <w:rPr>
          <w:rFonts w:hAnsi="標楷體" w:hint="eastAsia"/>
        </w:rPr>
        <w:t>關為查核課稅資料，可依相關法令規定，向納稅義務人、華固建設及有關單位調查，受調查者依法有提供調查資料之協力義務，</w:t>
      </w:r>
      <w:proofErr w:type="gramStart"/>
      <w:r w:rsidRPr="004274AA">
        <w:rPr>
          <w:rFonts w:hAnsi="標楷體" w:hint="eastAsia"/>
        </w:rPr>
        <w:t>俾稽</w:t>
      </w:r>
      <w:proofErr w:type="gramEnd"/>
      <w:r w:rsidRPr="004274AA">
        <w:rPr>
          <w:rFonts w:hAnsi="標楷體" w:hint="eastAsia"/>
        </w:rPr>
        <w:t>徵機關掌握課稅資料，依法核課稅捐。</w:t>
      </w:r>
    </w:p>
    <w:p w:rsidR="001B3C6C" w:rsidRPr="004274AA" w:rsidRDefault="00AE1152" w:rsidP="009451BF">
      <w:pPr>
        <w:pStyle w:val="4"/>
      </w:pPr>
      <w:r w:rsidRPr="004274AA">
        <w:rPr>
          <w:rFonts w:hint="eastAsia"/>
        </w:rPr>
        <w:t>貸款利息</w:t>
      </w:r>
      <w:r w:rsidRPr="004274AA">
        <w:rPr>
          <w:rFonts w:hAnsi="標楷體" w:hint="eastAsia"/>
        </w:rPr>
        <w:t>：</w:t>
      </w:r>
    </w:p>
    <w:p w:rsidR="00AE1152" w:rsidRPr="004274AA" w:rsidRDefault="00AE1152" w:rsidP="00AE1152">
      <w:pPr>
        <w:pStyle w:val="5"/>
      </w:pPr>
      <w:r w:rsidRPr="004274AA">
        <w:rPr>
          <w:rFonts w:hint="eastAsia"/>
        </w:rPr>
        <w:t>依所得稅法第</w:t>
      </w:r>
      <w:r w:rsidRPr="004274AA">
        <w:t>17</w:t>
      </w:r>
      <w:r w:rsidRPr="004274AA">
        <w:rPr>
          <w:rFonts w:hint="eastAsia"/>
        </w:rPr>
        <w:t>條第</w:t>
      </w:r>
      <w:r w:rsidRPr="004274AA">
        <w:t>1</w:t>
      </w:r>
      <w:r w:rsidRPr="004274AA">
        <w:rPr>
          <w:rFonts w:hint="eastAsia"/>
        </w:rPr>
        <w:t>項第</w:t>
      </w:r>
      <w:r w:rsidRPr="004274AA">
        <w:t>2</w:t>
      </w:r>
      <w:r w:rsidRPr="004274AA">
        <w:rPr>
          <w:rFonts w:hint="eastAsia"/>
        </w:rPr>
        <w:t>款第</w:t>
      </w:r>
      <w:r w:rsidRPr="004274AA">
        <w:t>2</w:t>
      </w:r>
      <w:r w:rsidRPr="004274AA">
        <w:rPr>
          <w:rFonts w:hint="eastAsia"/>
        </w:rPr>
        <w:t>目之</w:t>
      </w:r>
      <w:r w:rsidRPr="004274AA">
        <w:t>5</w:t>
      </w:r>
      <w:r w:rsidRPr="004274AA">
        <w:rPr>
          <w:rFonts w:hint="eastAsia"/>
        </w:rPr>
        <w:t>規定，納稅義務人、配偶及受扶養親屬購買自用住宅，向金融機構借款所支付之利息，得列報購屋借款利息列舉扣除額，每一申報戶每年扣除數額以</w:t>
      </w:r>
      <w:r w:rsidRPr="004274AA">
        <w:t>30</w:t>
      </w:r>
      <w:r w:rsidRPr="004274AA">
        <w:rPr>
          <w:rFonts w:hint="eastAsia"/>
        </w:rPr>
        <w:t>萬元為限。但申報有儲蓄投資特別扣除額者，其申報之儲蓄投資特別扣除金額，應在上項購屋借款利息中減除</w:t>
      </w:r>
      <w:r w:rsidRPr="004274AA">
        <w:rPr>
          <w:rFonts w:hAnsi="標楷體" w:hint="eastAsia"/>
        </w:rPr>
        <w:t>；納稅義務人依上述規定扣除購屋借款利息者，以</w:t>
      </w:r>
      <w:r w:rsidRPr="004274AA">
        <w:rPr>
          <w:rFonts w:hAnsi="標楷體"/>
        </w:rPr>
        <w:t>1</w:t>
      </w:r>
      <w:r w:rsidRPr="004274AA">
        <w:rPr>
          <w:rFonts w:hAnsi="標楷體" w:hint="eastAsia"/>
        </w:rPr>
        <w:t>屋為限。</w:t>
      </w:r>
    </w:p>
    <w:p w:rsidR="00AE1152" w:rsidRPr="004274AA" w:rsidRDefault="00AE1152" w:rsidP="00AE1152">
      <w:pPr>
        <w:pStyle w:val="5"/>
      </w:pPr>
      <w:r w:rsidRPr="004274AA">
        <w:rPr>
          <w:rFonts w:hint="eastAsia"/>
        </w:rPr>
        <w:t>據財政部函復表示</w:t>
      </w:r>
      <w:r w:rsidRPr="004274AA">
        <w:rPr>
          <w:rFonts w:hAnsi="標楷體" w:hint="eastAsia"/>
        </w:rPr>
        <w:t>，該</w:t>
      </w:r>
      <w:r w:rsidRPr="004274AA">
        <w:rPr>
          <w:rFonts w:hint="eastAsia"/>
        </w:rPr>
        <w:t>部</w:t>
      </w:r>
      <w:r w:rsidRPr="004274AA">
        <w:t>105</w:t>
      </w:r>
      <w:r w:rsidRPr="004274AA">
        <w:rPr>
          <w:rFonts w:hint="eastAsia"/>
        </w:rPr>
        <w:t>年</w:t>
      </w:r>
      <w:r w:rsidRPr="004274AA">
        <w:t>1</w:t>
      </w:r>
      <w:r w:rsidRPr="004274AA">
        <w:rPr>
          <w:rFonts w:hint="eastAsia"/>
        </w:rPr>
        <w:t>月</w:t>
      </w:r>
      <w:r w:rsidRPr="004274AA">
        <w:t>6</w:t>
      </w:r>
      <w:r w:rsidRPr="004274AA">
        <w:rPr>
          <w:rFonts w:hint="eastAsia"/>
        </w:rPr>
        <w:t>日台財稅字第</w:t>
      </w:r>
      <w:r w:rsidRPr="004274AA">
        <w:t>10404606440</w:t>
      </w:r>
      <w:r w:rsidRPr="004274AA">
        <w:rPr>
          <w:rFonts w:hint="eastAsia"/>
        </w:rPr>
        <w:t>號令規定，納稅義務人、配偶及受扶養親屬購買</w:t>
      </w:r>
      <w:r w:rsidRPr="004274AA">
        <w:rPr>
          <w:rFonts w:hAnsi="標楷體" w:hint="eastAsia"/>
        </w:rPr>
        <w:t>「</w:t>
      </w:r>
      <w:r w:rsidRPr="004274AA">
        <w:rPr>
          <w:rFonts w:hint="eastAsia"/>
        </w:rPr>
        <w:t>以設定地上權方式之房屋使用權</w:t>
      </w:r>
      <w:r w:rsidRPr="004274AA">
        <w:rPr>
          <w:rFonts w:hAnsi="標楷體" w:hint="eastAsia"/>
        </w:rPr>
        <w:t>」</w:t>
      </w:r>
      <w:r w:rsidRPr="004274AA">
        <w:rPr>
          <w:rFonts w:hint="eastAsia"/>
        </w:rPr>
        <w:t>，並於課稅年度在該</w:t>
      </w:r>
      <w:proofErr w:type="gramStart"/>
      <w:r w:rsidRPr="004274AA">
        <w:rPr>
          <w:rFonts w:hint="eastAsia"/>
        </w:rPr>
        <w:t>地址辦竣戶籍</w:t>
      </w:r>
      <w:proofErr w:type="gramEnd"/>
      <w:r w:rsidRPr="004274AA">
        <w:rPr>
          <w:rFonts w:hint="eastAsia"/>
        </w:rPr>
        <w:t>登記，且該房屋供自用住宅使用而無出租、供營業或執行業務使用者，其以該</w:t>
      </w:r>
      <w:r w:rsidRPr="004274AA">
        <w:rPr>
          <w:rFonts w:hAnsi="標楷體" w:hint="eastAsia"/>
        </w:rPr>
        <w:t>「</w:t>
      </w:r>
      <w:r w:rsidRPr="004274AA">
        <w:rPr>
          <w:rFonts w:hint="eastAsia"/>
        </w:rPr>
        <w:t>使用權</w:t>
      </w:r>
      <w:r w:rsidRPr="004274AA">
        <w:rPr>
          <w:rFonts w:hAnsi="標楷體" w:hint="eastAsia"/>
        </w:rPr>
        <w:t>」</w:t>
      </w:r>
      <w:r w:rsidRPr="004274AA">
        <w:rPr>
          <w:rFonts w:hint="eastAsia"/>
        </w:rPr>
        <w:t>向金融機構借款所支付之利息，比照上開所得稅法規定，得檢附房屋使用權擔保借款繳息清單等相關證明文件，列報購屋借款利息列舉扣除。</w:t>
      </w:r>
    </w:p>
    <w:p w:rsidR="001B3C6C" w:rsidRPr="004274AA" w:rsidRDefault="00AE1152" w:rsidP="00AE1152">
      <w:pPr>
        <w:pStyle w:val="4"/>
      </w:pPr>
      <w:r w:rsidRPr="004274AA">
        <w:rPr>
          <w:rFonts w:hint="eastAsia"/>
        </w:rPr>
        <w:t>房屋稅</w:t>
      </w:r>
      <w:r w:rsidRPr="004274AA">
        <w:rPr>
          <w:rFonts w:hAnsi="標楷體" w:hint="eastAsia"/>
        </w:rPr>
        <w:t>：</w:t>
      </w:r>
    </w:p>
    <w:p w:rsidR="00A51309" w:rsidRPr="004274AA" w:rsidRDefault="00A51309" w:rsidP="00AE1152">
      <w:pPr>
        <w:pStyle w:val="5"/>
      </w:pPr>
      <w:r w:rsidRPr="004274AA">
        <w:rPr>
          <w:rFonts w:hint="eastAsia"/>
        </w:rPr>
        <w:t>繳納主體</w:t>
      </w:r>
      <w:r w:rsidRPr="004274AA">
        <w:rPr>
          <w:rFonts w:hAnsi="標楷體" w:hint="eastAsia"/>
        </w:rPr>
        <w:t>：</w:t>
      </w:r>
    </w:p>
    <w:p w:rsidR="00A51309" w:rsidRPr="004274AA" w:rsidRDefault="00A51309" w:rsidP="00A51309">
      <w:pPr>
        <w:pStyle w:val="6"/>
      </w:pPr>
      <w:r w:rsidRPr="004274AA">
        <w:rPr>
          <w:rFonts w:hAnsi="標楷體" w:hint="eastAsia"/>
        </w:rPr>
        <w:t>依合作開發</w:t>
      </w:r>
      <w:r w:rsidRPr="004274AA">
        <w:rPr>
          <w:rFonts w:hint="eastAsia"/>
        </w:rPr>
        <w:t>契約第6.5.1條約定</w:t>
      </w:r>
      <w:r w:rsidRPr="004274AA">
        <w:rPr>
          <w:rFonts w:hAnsi="標楷體" w:hint="eastAsia"/>
        </w:rPr>
        <w:t>，</w:t>
      </w:r>
      <w:r w:rsidRPr="004274AA">
        <w:rPr>
          <w:rFonts w:hint="eastAsia"/>
        </w:rPr>
        <w:t>除地價稅由甲方(國有財產署)依法負擔外</w:t>
      </w:r>
      <w:r w:rsidRPr="004274AA">
        <w:rPr>
          <w:rFonts w:hAnsi="標楷體" w:hint="eastAsia"/>
        </w:rPr>
        <w:t>，</w:t>
      </w:r>
      <w:r w:rsidRPr="004274AA">
        <w:rPr>
          <w:rFonts w:hint="eastAsia"/>
        </w:rPr>
        <w:t>其餘因本案開發經營所生之所有稅捐</w:t>
      </w:r>
      <w:r w:rsidRPr="004274AA">
        <w:rPr>
          <w:rFonts w:hAnsi="標楷體" w:hint="eastAsia"/>
        </w:rPr>
        <w:t>，</w:t>
      </w:r>
      <w:proofErr w:type="gramStart"/>
      <w:r w:rsidRPr="004274AA">
        <w:rPr>
          <w:rFonts w:hAnsi="標楷體" w:hint="eastAsia"/>
        </w:rPr>
        <w:t>均由乙</w:t>
      </w:r>
      <w:proofErr w:type="gramEnd"/>
      <w:r w:rsidRPr="004274AA">
        <w:rPr>
          <w:rFonts w:hAnsi="標楷體" w:hint="eastAsia"/>
        </w:rPr>
        <w:t>方(華固建設)負擔，故房屋稅應由華固建設負擔。</w:t>
      </w:r>
    </w:p>
    <w:p w:rsidR="00B05256" w:rsidRPr="004274AA" w:rsidRDefault="00A51309" w:rsidP="00A51309">
      <w:pPr>
        <w:pStyle w:val="6"/>
      </w:pPr>
      <w:r w:rsidRPr="004274AA">
        <w:rPr>
          <w:rFonts w:hAnsi="標楷體" w:hint="eastAsia"/>
        </w:rPr>
        <w:t>惟</w:t>
      </w:r>
      <w:r w:rsidR="00B05256" w:rsidRPr="004274AA">
        <w:rPr>
          <w:rFonts w:hint="eastAsia"/>
        </w:rPr>
        <w:t>依華固建設擬定之</w:t>
      </w:r>
      <w:r w:rsidR="00B05256" w:rsidRPr="004274AA">
        <w:rPr>
          <w:rFonts w:hAnsi="標楷體" w:hint="eastAsia"/>
        </w:rPr>
        <w:t>「</w:t>
      </w:r>
      <w:r w:rsidR="00B05256" w:rsidRPr="004274AA">
        <w:rPr>
          <w:rFonts w:hint="eastAsia"/>
        </w:rPr>
        <w:t>使用權預定轉讓契約書</w:t>
      </w:r>
      <w:r w:rsidR="00B05256" w:rsidRPr="004274AA">
        <w:rPr>
          <w:rFonts w:hAnsi="標楷體" w:hint="eastAsia"/>
        </w:rPr>
        <w:t>」(樣本)第3條聲明事項第二點，</w:t>
      </w:r>
      <w:r w:rsidR="00B05256" w:rsidRPr="004274AA">
        <w:rPr>
          <w:rFonts w:hint="eastAsia"/>
        </w:rPr>
        <w:t>甲方(即使用權承購人)同意依約負擔等同於房屋稅之金額</w:t>
      </w:r>
      <w:r w:rsidR="00B05256" w:rsidRPr="004274AA">
        <w:rPr>
          <w:rFonts w:hAnsi="標楷體" w:hint="eastAsia"/>
        </w:rPr>
        <w:t>；第28條</w:t>
      </w:r>
      <w:r w:rsidR="00B05256" w:rsidRPr="004274AA">
        <w:rPr>
          <w:rFonts w:hint="eastAsia"/>
        </w:rPr>
        <w:t>第3款約定，</w:t>
      </w:r>
      <w:proofErr w:type="gramStart"/>
      <w:r w:rsidR="00B05256" w:rsidRPr="004274AA">
        <w:rPr>
          <w:rFonts w:hint="eastAsia"/>
        </w:rPr>
        <w:t>本戶房屋</w:t>
      </w:r>
      <w:proofErr w:type="gramEnd"/>
      <w:r w:rsidR="00B05256" w:rsidRPr="004274AA">
        <w:rPr>
          <w:rFonts w:hint="eastAsia"/>
        </w:rPr>
        <w:t>使用權自交屋完成日起至使用權期限屆滿日止，</w:t>
      </w:r>
      <w:proofErr w:type="gramStart"/>
      <w:r w:rsidR="00B05256" w:rsidRPr="004274AA">
        <w:rPr>
          <w:rFonts w:hint="eastAsia"/>
        </w:rPr>
        <w:t>依本戶房屋</w:t>
      </w:r>
      <w:proofErr w:type="gramEnd"/>
      <w:r w:rsidR="00B05256" w:rsidRPr="004274AA">
        <w:t>(</w:t>
      </w:r>
      <w:r w:rsidR="00B05256" w:rsidRPr="004274AA">
        <w:rPr>
          <w:rFonts w:hint="eastAsia"/>
        </w:rPr>
        <w:t>停車位</w:t>
      </w:r>
      <w:r w:rsidR="00B05256" w:rsidRPr="004274AA">
        <w:t>)</w:t>
      </w:r>
      <w:r w:rsidR="00B05256" w:rsidRPr="004274AA">
        <w:rPr>
          <w:rFonts w:hint="eastAsia"/>
        </w:rPr>
        <w:t>每年等同於房屋稅之金額，由甲方負擔</w:t>
      </w:r>
      <w:r w:rsidRPr="004274AA">
        <w:rPr>
          <w:rFonts w:hAnsi="標楷體" w:hint="eastAsia"/>
        </w:rPr>
        <w:t>；</w:t>
      </w:r>
      <w:r w:rsidRPr="004274AA">
        <w:rPr>
          <w:rFonts w:hint="eastAsia"/>
        </w:rPr>
        <w:t>該契約書(樣本)附表二第三點</w:t>
      </w:r>
      <w:r w:rsidRPr="004274AA">
        <w:rPr>
          <w:rFonts w:hAnsi="標楷體" w:hint="eastAsia"/>
        </w:rPr>
        <w:t>「</w:t>
      </w:r>
      <w:r w:rsidRPr="004274AA">
        <w:rPr>
          <w:rFonts w:hint="eastAsia"/>
        </w:rPr>
        <w:t>現行之等同房屋稅計算方式</w:t>
      </w:r>
      <w:r w:rsidRPr="004274AA">
        <w:rPr>
          <w:rFonts w:hAnsi="標楷體" w:hint="eastAsia"/>
        </w:rPr>
        <w:t>」</w:t>
      </w:r>
      <w:r w:rsidRPr="004274AA">
        <w:rPr>
          <w:rFonts w:hint="eastAsia"/>
        </w:rPr>
        <w:t>約定</w:t>
      </w:r>
      <w:r w:rsidRPr="004274AA">
        <w:rPr>
          <w:rFonts w:hAnsi="標楷體" w:hint="eastAsia"/>
        </w:rPr>
        <w:t>，</w:t>
      </w:r>
      <w:r w:rsidR="00B05256" w:rsidRPr="004274AA">
        <w:rPr>
          <w:rFonts w:hint="eastAsia"/>
        </w:rPr>
        <w:t>甲方每年應按其房屋使用用途，負擔等同於該戶房屋</w:t>
      </w:r>
      <w:r w:rsidR="00B05256" w:rsidRPr="004274AA">
        <w:t>(</w:t>
      </w:r>
      <w:r w:rsidR="00B05256" w:rsidRPr="004274AA">
        <w:rPr>
          <w:rFonts w:hint="eastAsia"/>
        </w:rPr>
        <w:t>停車位</w:t>
      </w:r>
      <w:r w:rsidR="00B05256" w:rsidRPr="004274AA">
        <w:t>)</w:t>
      </w:r>
      <w:r w:rsidR="00B05256" w:rsidRPr="004274AA">
        <w:rPr>
          <w:rFonts w:hint="eastAsia"/>
        </w:rPr>
        <w:t>當年度房屋稅之金額。現行房屋稅計算方式按「</w:t>
      </w:r>
      <w:proofErr w:type="gramStart"/>
      <w:r w:rsidR="00B05256" w:rsidRPr="004274AA">
        <w:rPr>
          <w:rFonts w:hint="eastAsia"/>
        </w:rPr>
        <w:t>本戶房屋</w:t>
      </w:r>
      <w:proofErr w:type="gramEnd"/>
      <w:r w:rsidR="00B05256" w:rsidRPr="004274AA">
        <w:rPr>
          <w:rFonts w:hint="eastAsia"/>
        </w:rPr>
        <w:t>及車位當年度主管</w:t>
      </w:r>
      <w:proofErr w:type="gramStart"/>
      <w:r w:rsidR="00B05256" w:rsidRPr="004274AA">
        <w:rPr>
          <w:rFonts w:hint="eastAsia"/>
        </w:rPr>
        <w:t>稽</w:t>
      </w:r>
      <w:proofErr w:type="gramEnd"/>
      <w:r w:rsidR="00B05256" w:rsidRPr="004274AA">
        <w:rPr>
          <w:rFonts w:hint="eastAsia"/>
        </w:rPr>
        <w:t>徵機關依規定核計之房屋現值」</w:t>
      </w:r>
      <w:r w:rsidRPr="004274AA">
        <w:rPr>
          <w:rFonts w:hint="eastAsia"/>
        </w:rPr>
        <w:t>承</w:t>
      </w:r>
      <w:r w:rsidR="00B05256" w:rsidRPr="004274AA">
        <w:rPr>
          <w:rFonts w:hint="eastAsia"/>
        </w:rPr>
        <w:t>以「</w:t>
      </w:r>
      <w:r w:rsidRPr="004274AA">
        <w:rPr>
          <w:rFonts w:hint="eastAsia"/>
        </w:rPr>
        <w:t>臺</w:t>
      </w:r>
      <w:r w:rsidR="00B05256" w:rsidRPr="004274AA">
        <w:rPr>
          <w:rFonts w:hint="eastAsia"/>
        </w:rPr>
        <w:t>北市房屋稅徵收</w:t>
      </w:r>
      <w:r w:rsidRPr="004274AA">
        <w:rPr>
          <w:rFonts w:hint="eastAsia"/>
        </w:rPr>
        <w:t>自治</w:t>
      </w:r>
      <w:r w:rsidR="00B05256" w:rsidRPr="004274AA">
        <w:rPr>
          <w:rFonts w:hint="eastAsia"/>
        </w:rPr>
        <w:t>條例所定之稅率</w:t>
      </w:r>
      <w:r w:rsidRPr="004274AA">
        <w:rPr>
          <w:rFonts w:hAnsi="標楷體" w:hint="eastAsia"/>
        </w:rPr>
        <w:t>」</w:t>
      </w:r>
      <w:r w:rsidRPr="004274AA">
        <w:rPr>
          <w:rFonts w:hint="eastAsia"/>
        </w:rPr>
        <w:t>計</w:t>
      </w:r>
      <w:r w:rsidR="00B05256" w:rsidRPr="004274AA">
        <w:rPr>
          <w:rFonts w:hint="eastAsia"/>
        </w:rPr>
        <w:t>收</w:t>
      </w:r>
      <w:r w:rsidRPr="004274AA">
        <w:rPr>
          <w:rFonts w:hAnsi="標楷體" w:hint="eastAsia"/>
        </w:rPr>
        <w:t>，</w:t>
      </w:r>
      <w:r w:rsidRPr="004274AA">
        <w:rPr>
          <w:rFonts w:hint="eastAsia"/>
        </w:rPr>
        <w:t>並以</w:t>
      </w:r>
      <w:r w:rsidR="00B05256" w:rsidRPr="004274AA">
        <w:rPr>
          <w:rFonts w:hint="eastAsia"/>
        </w:rPr>
        <w:t>實際</w:t>
      </w:r>
      <w:r w:rsidRPr="004274AA">
        <w:rPr>
          <w:rFonts w:hint="eastAsia"/>
        </w:rPr>
        <w:t>房屋</w:t>
      </w:r>
      <w:r w:rsidR="00B05256" w:rsidRPr="004274AA">
        <w:rPr>
          <w:rFonts w:hint="eastAsia"/>
        </w:rPr>
        <w:t>稅單所列稅額為</w:t>
      </w:r>
      <w:proofErr w:type="gramStart"/>
      <w:r w:rsidR="00B05256" w:rsidRPr="004274AA">
        <w:rPr>
          <w:rFonts w:hint="eastAsia"/>
        </w:rPr>
        <w:t>準</w:t>
      </w:r>
      <w:proofErr w:type="gramEnd"/>
      <w:r w:rsidR="00B05256" w:rsidRPr="004274AA">
        <w:rPr>
          <w:rFonts w:hint="eastAsia"/>
        </w:rPr>
        <w:t>。</w:t>
      </w:r>
      <w:r w:rsidRPr="004274AA">
        <w:rPr>
          <w:rFonts w:hint="eastAsia"/>
        </w:rPr>
        <w:t>可見</w:t>
      </w:r>
      <w:r w:rsidRPr="004274AA">
        <w:rPr>
          <w:rFonts w:hAnsi="標楷體" w:hint="eastAsia"/>
        </w:rPr>
        <w:t>，房屋稅</w:t>
      </w:r>
      <w:r w:rsidR="000C5F01" w:rsidRPr="004274AA">
        <w:rPr>
          <w:rFonts w:hAnsi="標楷體" w:hint="eastAsia"/>
        </w:rPr>
        <w:t>之繳納主體實質上</w:t>
      </w:r>
      <w:r w:rsidRPr="004274AA">
        <w:rPr>
          <w:rFonts w:hAnsi="標楷體" w:hint="eastAsia"/>
        </w:rPr>
        <w:t>由華固建設</w:t>
      </w:r>
      <w:r w:rsidR="000C5F01" w:rsidRPr="004274AA">
        <w:rPr>
          <w:rFonts w:hAnsi="標楷體" w:hint="eastAsia"/>
        </w:rPr>
        <w:t>變更為</w:t>
      </w:r>
      <w:r w:rsidR="000C5F01" w:rsidRPr="004274AA">
        <w:rPr>
          <w:rFonts w:hint="eastAsia"/>
        </w:rPr>
        <w:t>使用權承購人</w:t>
      </w:r>
      <w:r w:rsidR="000C5F01" w:rsidRPr="004274AA">
        <w:rPr>
          <w:rFonts w:hAnsi="標楷體" w:hint="eastAsia"/>
        </w:rPr>
        <w:t>。</w:t>
      </w:r>
    </w:p>
    <w:p w:rsidR="000C5F01" w:rsidRPr="004274AA" w:rsidRDefault="000C5F01" w:rsidP="00AE1152">
      <w:pPr>
        <w:pStyle w:val="5"/>
      </w:pPr>
      <w:r w:rsidRPr="004274AA">
        <w:rPr>
          <w:rFonts w:hint="eastAsia"/>
        </w:rPr>
        <w:t>承上</w:t>
      </w:r>
      <w:r w:rsidRPr="004274AA">
        <w:rPr>
          <w:rFonts w:hAnsi="標楷體" w:hint="eastAsia"/>
        </w:rPr>
        <w:t>，衍生出</w:t>
      </w:r>
      <w:r w:rsidRPr="004274AA">
        <w:rPr>
          <w:rFonts w:hint="eastAsia"/>
        </w:rPr>
        <w:t>使用權承購人如係自住</w:t>
      </w:r>
      <w:r w:rsidRPr="004274AA">
        <w:rPr>
          <w:rFonts w:hAnsi="標楷體" w:hint="eastAsia"/>
        </w:rPr>
        <w:t>，</w:t>
      </w:r>
      <w:r w:rsidRPr="004274AA">
        <w:rPr>
          <w:rFonts w:hint="eastAsia"/>
        </w:rPr>
        <w:t>得否適用</w:t>
      </w:r>
      <w:proofErr w:type="gramStart"/>
      <w:r w:rsidRPr="004274AA">
        <w:rPr>
          <w:rFonts w:hint="eastAsia"/>
        </w:rPr>
        <w:t>自住用稅率</w:t>
      </w:r>
      <w:proofErr w:type="gramEnd"/>
      <w:r w:rsidRPr="004274AA">
        <w:rPr>
          <w:rFonts w:hint="eastAsia"/>
        </w:rPr>
        <w:t>之房屋稅</w:t>
      </w:r>
      <w:r w:rsidRPr="004274AA">
        <w:rPr>
          <w:rFonts w:hAnsi="標楷體" w:hint="eastAsia"/>
        </w:rPr>
        <w:t>：</w:t>
      </w:r>
    </w:p>
    <w:p w:rsidR="00AE1152" w:rsidRPr="004274AA" w:rsidRDefault="00AE1152" w:rsidP="000C5F01">
      <w:pPr>
        <w:pStyle w:val="6"/>
      </w:pPr>
      <w:r w:rsidRPr="004274AA">
        <w:rPr>
          <w:rFonts w:hint="eastAsia"/>
        </w:rPr>
        <w:t>據財政部函復表示</w:t>
      </w:r>
      <w:r w:rsidRPr="004274AA">
        <w:rPr>
          <w:rFonts w:hAnsi="標楷體" w:hint="eastAsia"/>
        </w:rPr>
        <w:t>，</w:t>
      </w:r>
      <w:r w:rsidRPr="004274AA">
        <w:rPr>
          <w:rFonts w:hint="eastAsia"/>
        </w:rPr>
        <w:t>政府為土地所有權人，將土地設定地上權予地上權人供其開發興建地上權住宅，基於契約約定，地上權人僅將地上權住宅之</w:t>
      </w:r>
      <w:r w:rsidRPr="004274AA">
        <w:rPr>
          <w:rFonts w:hAnsi="標楷體" w:hint="eastAsia"/>
        </w:rPr>
        <w:t>「</w:t>
      </w:r>
      <w:r w:rsidRPr="004274AA">
        <w:rPr>
          <w:rFonts w:hint="eastAsia"/>
        </w:rPr>
        <w:t>使用權</w:t>
      </w:r>
      <w:r w:rsidRPr="004274AA">
        <w:rPr>
          <w:rFonts w:hAnsi="標楷體" w:hint="eastAsia"/>
        </w:rPr>
        <w:t>」</w:t>
      </w:r>
      <w:r w:rsidRPr="004274AA">
        <w:rPr>
          <w:rFonts w:hint="eastAsia"/>
        </w:rPr>
        <w:t>讓與他人。考量地上權住宅使用權人對該住宅具使用及管理權，且房屋相關使用成本</w:t>
      </w:r>
      <w:r w:rsidRPr="004274AA">
        <w:t>(</w:t>
      </w:r>
      <w:r w:rsidRPr="004274AA">
        <w:rPr>
          <w:rFonts w:hint="eastAsia"/>
        </w:rPr>
        <w:t>包括房屋稅等</w:t>
      </w:r>
      <w:r w:rsidRPr="004274AA">
        <w:t>)</w:t>
      </w:r>
      <w:r w:rsidRPr="004274AA">
        <w:rPr>
          <w:rFonts w:hint="eastAsia"/>
        </w:rPr>
        <w:t>及維護費用，</w:t>
      </w:r>
      <w:r w:rsidRPr="004274AA">
        <w:rPr>
          <w:rFonts w:hAnsi="標楷體" w:hint="eastAsia"/>
        </w:rPr>
        <w:t>「</w:t>
      </w:r>
      <w:r w:rsidRPr="004274AA">
        <w:rPr>
          <w:rFonts w:hint="eastAsia"/>
        </w:rPr>
        <w:t>實質</w:t>
      </w:r>
      <w:r w:rsidRPr="004274AA">
        <w:rPr>
          <w:rFonts w:hAnsi="標楷體" w:hint="eastAsia"/>
        </w:rPr>
        <w:t>」</w:t>
      </w:r>
      <w:r w:rsidRPr="004274AA">
        <w:rPr>
          <w:rFonts w:hint="eastAsia"/>
        </w:rPr>
        <w:t>由該使用權人負擔，該部</w:t>
      </w:r>
      <w:r w:rsidRPr="004274AA">
        <w:t>104</w:t>
      </w:r>
      <w:r w:rsidRPr="004274AA">
        <w:rPr>
          <w:rFonts w:hint="eastAsia"/>
        </w:rPr>
        <w:t>年</w:t>
      </w:r>
      <w:r w:rsidRPr="004274AA">
        <w:t>5</w:t>
      </w:r>
      <w:r w:rsidRPr="004274AA">
        <w:rPr>
          <w:rFonts w:hint="eastAsia"/>
        </w:rPr>
        <w:t>月</w:t>
      </w:r>
      <w:r w:rsidRPr="004274AA">
        <w:t>21</w:t>
      </w:r>
      <w:r w:rsidRPr="004274AA">
        <w:rPr>
          <w:rFonts w:hint="eastAsia"/>
        </w:rPr>
        <w:t>日台財稅字第</w:t>
      </w:r>
      <w:r w:rsidRPr="004274AA">
        <w:t>10400061370</w:t>
      </w:r>
      <w:r w:rsidRPr="004274AA">
        <w:rPr>
          <w:rFonts w:hint="eastAsia"/>
        </w:rPr>
        <w:t>號函規定，依實質課稅原則，核實按使用權人使用房屋情形，認定其適用之房屋稅稅率，</w:t>
      </w:r>
      <w:proofErr w:type="gramStart"/>
      <w:r w:rsidRPr="004274AA">
        <w:rPr>
          <w:rFonts w:hint="eastAsia"/>
        </w:rPr>
        <w:t>爰</w:t>
      </w:r>
      <w:proofErr w:type="gramEnd"/>
      <w:r w:rsidRPr="004274AA">
        <w:rPr>
          <w:rFonts w:hint="eastAsia"/>
        </w:rPr>
        <w:t>本人、配偶及未成年子女全國地上權房屋及自有房屋戶數合計仍在</w:t>
      </w:r>
      <w:r w:rsidRPr="004274AA">
        <w:t>3</w:t>
      </w:r>
      <w:r w:rsidRPr="004274AA">
        <w:rPr>
          <w:rFonts w:hint="eastAsia"/>
        </w:rPr>
        <w:t>戶</w:t>
      </w:r>
      <w:proofErr w:type="gramStart"/>
      <w:r w:rsidRPr="004274AA">
        <w:rPr>
          <w:rFonts w:hint="eastAsia"/>
        </w:rPr>
        <w:t>以內，</w:t>
      </w:r>
      <w:proofErr w:type="gramEnd"/>
      <w:r w:rsidRPr="004274AA">
        <w:rPr>
          <w:rFonts w:hint="eastAsia"/>
        </w:rPr>
        <w:t>符合「住家用房屋供自住及公益出租人出租使用認定標準」第</w:t>
      </w:r>
      <w:r w:rsidRPr="004274AA">
        <w:t>2</w:t>
      </w:r>
      <w:r w:rsidRPr="004274AA">
        <w:rPr>
          <w:rFonts w:hint="eastAsia"/>
        </w:rPr>
        <w:t>條規定者，得</w:t>
      </w:r>
      <w:proofErr w:type="gramStart"/>
      <w:r w:rsidRPr="004274AA">
        <w:rPr>
          <w:rFonts w:hint="eastAsia"/>
        </w:rPr>
        <w:t>認屬供</w:t>
      </w:r>
      <w:proofErr w:type="gramEnd"/>
      <w:r w:rsidRPr="004274AA">
        <w:rPr>
          <w:rFonts w:hint="eastAsia"/>
        </w:rPr>
        <w:t>自住使用，按</w:t>
      </w:r>
      <w:proofErr w:type="gramStart"/>
      <w:r w:rsidRPr="004274AA">
        <w:rPr>
          <w:rFonts w:hint="eastAsia"/>
        </w:rPr>
        <w:t>自住用稅率</w:t>
      </w:r>
      <w:proofErr w:type="gramEnd"/>
      <w:r w:rsidRPr="004274AA">
        <w:t>1.2%</w:t>
      </w:r>
      <w:r w:rsidRPr="004274AA">
        <w:rPr>
          <w:rFonts w:hint="eastAsia"/>
        </w:rPr>
        <w:t>課徵房屋稅</w:t>
      </w:r>
      <w:r w:rsidRPr="004274AA">
        <w:rPr>
          <w:rFonts w:hAnsi="標楷體" w:hint="eastAsia"/>
        </w:rPr>
        <w:t>。</w:t>
      </w:r>
    </w:p>
    <w:p w:rsidR="00AE1152" w:rsidRPr="004274AA" w:rsidRDefault="00AE1152" w:rsidP="000C5F01">
      <w:pPr>
        <w:pStyle w:val="6"/>
      </w:pPr>
      <w:r w:rsidRPr="004274AA">
        <w:rPr>
          <w:rFonts w:hint="eastAsia"/>
        </w:rPr>
        <w:t>有關「華固建設所繳納之房屋稅是</w:t>
      </w:r>
      <w:proofErr w:type="gramStart"/>
      <w:r w:rsidRPr="004274AA">
        <w:rPr>
          <w:rFonts w:hint="eastAsia"/>
        </w:rPr>
        <w:t>採</w:t>
      </w:r>
      <w:proofErr w:type="gramEnd"/>
      <w:r w:rsidRPr="004274AA">
        <w:rPr>
          <w:rFonts w:hint="eastAsia"/>
        </w:rPr>
        <w:t>自用或非自用稅率」</w:t>
      </w:r>
      <w:r w:rsidRPr="004274AA">
        <w:rPr>
          <w:rFonts w:hAnsi="標楷體" w:hint="eastAsia"/>
        </w:rPr>
        <w:t>，</w:t>
      </w:r>
      <w:r w:rsidRPr="004274AA">
        <w:rPr>
          <w:rFonts w:hint="eastAsia"/>
        </w:rPr>
        <w:t>財政部據臺北市稅捐稽徵處</w:t>
      </w:r>
      <w:r w:rsidRPr="004274AA">
        <w:t>107</w:t>
      </w:r>
      <w:r w:rsidRPr="004274AA">
        <w:rPr>
          <w:rFonts w:hint="eastAsia"/>
        </w:rPr>
        <w:t>年</w:t>
      </w:r>
      <w:r w:rsidRPr="004274AA">
        <w:t xml:space="preserve">2 </w:t>
      </w:r>
      <w:r w:rsidRPr="004274AA">
        <w:rPr>
          <w:rFonts w:hint="eastAsia"/>
        </w:rPr>
        <w:t>月</w:t>
      </w:r>
      <w:r w:rsidRPr="004274AA">
        <w:t>7</w:t>
      </w:r>
      <w:r w:rsidRPr="004274AA">
        <w:rPr>
          <w:rFonts w:hint="eastAsia"/>
        </w:rPr>
        <w:t>日查報，前開地上權房屋之納稅義務</w:t>
      </w:r>
      <w:proofErr w:type="gramStart"/>
      <w:r w:rsidRPr="004274AA">
        <w:rPr>
          <w:rFonts w:hint="eastAsia"/>
        </w:rPr>
        <w:t>人為兆</w:t>
      </w:r>
      <w:proofErr w:type="gramEnd"/>
      <w:r w:rsidRPr="004274AA">
        <w:rPr>
          <w:rFonts w:hint="eastAsia"/>
        </w:rPr>
        <w:t>豐銀行</w:t>
      </w:r>
      <w:r w:rsidRPr="004274AA">
        <w:rPr>
          <w:rFonts w:hAnsi="標楷體" w:hint="eastAsia"/>
        </w:rPr>
        <w:t>；</w:t>
      </w:r>
      <w:r w:rsidRPr="004274AA">
        <w:rPr>
          <w:rFonts w:hint="eastAsia"/>
        </w:rPr>
        <w:t>委託人為華固建設</w:t>
      </w:r>
      <w:r w:rsidRPr="004274AA">
        <w:rPr>
          <w:rFonts w:hAnsi="標楷體" w:hint="eastAsia"/>
        </w:rPr>
        <w:t>；</w:t>
      </w:r>
      <w:r w:rsidRPr="004274AA">
        <w:rPr>
          <w:rFonts w:hint="eastAsia"/>
        </w:rPr>
        <w:t>倘地上權房屋之使用權出售</w:t>
      </w:r>
      <w:r w:rsidRPr="004274AA">
        <w:rPr>
          <w:rFonts w:hAnsi="標楷體" w:hint="eastAsia"/>
        </w:rPr>
        <w:t>，</w:t>
      </w:r>
      <w:r w:rsidRPr="004274AA">
        <w:rPr>
          <w:rFonts w:hint="eastAsia"/>
        </w:rPr>
        <w:t>則加</w:t>
      </w:r>
      <w:proofErr w:type="gramStart"/>
      <w:r w:rsidRPr="004274AA">
        <w:rPr>
          <w:rFonts w:hint="eastAsia"/>
        </w:rPr>
        <w:t>註</w:t>
      </w:r>
      <w:proofErr w:type="gramEnd"/>
      <w:r w:rsidRPr="004274AA">
        <w:rPr>
          <w:rFonts w:hint="eastAsia"/>
        </w:rPr>
        <w:t>「使用權人</w:t>
      </w:r>
      <w:r w:rsidRPr="004274AA">
        <w:rPr>
          <w:rFonts w:hAnsi="標楷體" w:hint="eastAsia"/>
        </w:rPr>
        <w:t>○○○」</w:t>
      </w:r>
      <w:r w:rsidRPr="004274AA">
        <w:rPr>
          <w:rFonts w:hint="eastAsia"/>
        </w:rPr>
        <w:t>，又該使用權人符合</w:t>
      </w:r>
      <w:proofErr w:type="gramStart"/>
      <w:r w:rsidRPr="004274AA">
        <w:rPr>
          <w:rFonts w:hint="eastAsia"/>
        </w:rPr>
        <w:t>前揭函規定</w:t>
      </w:r>
      <w:proofErr w:type="gramEnd"/>
      <w:r w:rsidRPr="004274AA">
        <w:rPr>
          <w:rFonts w:hint="eastAsia"/>
        </w:rPr>
        <w:t>者</w:t>
      </w:r>
      <w:r w:rsidRPr="004274AA">
        <w:rPr>
          <w:rFonts w:hAnsi="標楷體" w:hint="eastAsia"/>
        </w:rPr>
        <w:t>，</w:t>
      </w:r>
      <w:r w:rsidRPr="004274AA">
        <w:rPr>
          <w:rFonts w:hint="eastAsia"/>
        </w:rPr>
        <w:t>可按</w:t>
      </w:r>
      <w:proofErr w:type="gramStart"/>
      <w:r w:rsidRPr="004274AA">
        <w:rPr>
          <w:rFonts w:hint="eastAsia"/>
        </w:rPr>
        <w:t>自住用稅率</w:t>
      </w:r>
      <w:proofErr w:type="gramEnd"/>
      <w:r w:rsidRPr="004274AA">
        <w:rPr>
          <w:rFonts w:hint="eastAsia"/>
        </w:rPr>
        <w:t>課徵房屋稅，其餘房屋按其他住家用及非住家用稅率課徵房屋稅。</w:t>
      </w:r>
    </w:p>
    <w:p w:rsidR="001B3C6C" w:rsidRPr="004274AA" w:rsidRDefault="003E50DC" w:rsidP="000C7E31">
      <w:pPr>
        <w:pStyle w:val="3"/>
      </w:pPr>
      <w:r w:rsidRPr="004274AA">
        <w:rPr>
          <w:rFonts w:hint="eastAsia"/>
          <w:b/>
        </w:rPr>
        <w:t>由以下契約條款可知，</w:t>
      </w:r>
      <w:r w:rsidR="003841F1" w:rsidRPr="004274AA">
        <w:rPr>
          <w:rFonts w:hint="eastAsia"/>
          <w:b/>
        </w:rPr>
        <w:t>在地上權存續</w:t>
      </w:r>
      <w:proofErr w:type="gramStart"/>
      <w:r w:rsidR="003841F1" w:rsidRPr="004274AA">
        <w:rPr>
          <w:rFonts w:hint="eastAsia"/>
          <w:b/>
        </w:rPr>
        <w:t>期間(</w:t>
      </w:r>
      <w:proofErr w:type="gramEnd"/>
      <w:r w:rsidR="003841F1" w:rsidRPr="004274AA">
        <w:rPr>
          <w:rFonts w:hint="eastAsia"/>
          <w:b/>
        </w:rPr>
        <w:t>70年)內</w:t>
      </w:r>
      <w:r w:rsidR="003841F1" w:rsidRPr="004274AA">
        <w:rPr>
          <w:rFonts w:hAnsi="標楷體" w:hint="eastAsia"/>
          <w:b/>
        </w:rPr>
        <w:t>，</w:t>
      </w:r>
      <w:r w:rsidR="003841F1" w:rsidRPr="004274AA">
        <w:rPr>
          <w:rFonts w:hint="eastAsia"/>
          <w:b/>
        </w:rPr>
        <w:t>除非</w:t>
      </w:r>
      <w:r w:rsidRPr="004274AA">
        <w:rPr>
          <w:rFonts w:hint="eastAsia"/>
          <w:b/>
        </w:rPr>
        <w:t>轉讓使用權予他人</w:t>
      </w:r>
      <w:r w:rsidRPr="004274AA">
        <w:rPr>
          <w:rFonts w:hAnsi="標楷體" w:hint="eastAsia"/>
          <w:b/>
        </w:rPr>
        <w:t>、</w:t>
      </w:r>
      <w:r w:rsidRPr="004274AA">
        <w:rPr>
          <w:rFonts w:hint="eastAsia"/>
          <w:b/>
        </w:rPr>
        <w:t>契約期滿</w:t>
      </w:r>
      <w:r w:rsidR="003841F1" w:rsidRPr="004274AA">
        <w:rPr>
          <w:rFonts w:hint="eastAsia"/>
          <w:b/>
        </w:rPr>
        <w:t>或</w:t>
      </w:r>
      <w:r w:rsidR="00A52455" w:rsidRPr="004274AA">
        <w:rPr>
          <w:rFonts w:hint="eastAsia"/>
          <w:b/>
        </w:rPr>
        <w:t>因可歸責於承購人之事由而終止契約</w:t>
      </w:r>
      <w:r w:rsidR="003841F1" w:rsidRPr="004274AA">
        <w:rPr>
          <w:rFonts w:hAnsi="標楷體" w:hint="eastAsia"/>
          <w:b/>
        </w:rPr>
        <w:t>，否則</w:t>
      </w:r>
      <w:r w:rsidR="003841F1" w:rsidRPr="004274AA">
        <w:rPr>
          <w:rFonts w:hint="eastAsia"/>
          <w:b/>
        </w:rPr>
        <w:t>華固建設無法如同租賃契約之出租人</w:t>
      </w:r>
      <w:r w:rsidR="003841F1" w:rsidRPr="004274AA">
        <w:rPr>
          <w:rFonts w:hint="eastAsia"/>
          <w:b/>
          <w:szCs w:val="48"/>
        </w:rPr>
        <w:t>得</w:t>
      </w:r>
      <w:r w:rsidR="00BC3F2A" w:rsidRPr="004274AA">
        <w:rPr>
          <w:rFonts w:hint="eastAsia"/>
          <w:b/>
          <w:szCs w:val="48"/>
        </w:rPr>
        <w:t>依民法相關規定主張權益</w:t>
      </w:r>
      <w:r w:rsidR="003841F1" w:rsidRPr="004274AA">
        <w:rPr>
          <w:rFonts w:hAnsi="標楷體" w:hint="eastAsia"/>
          <w:b/>
        </w:rPr>
        <w:t>：</w:t>
      </w:r>
    </w:p>
    <w:p w:rsidR="001E5FD3" w:rsidRPr="004274AA" w:rsidRDefault="00A52455" w:rsidP="009451BF">
      <w:pPr>
        <w:pStyle w:val="4"/>
      </w:pPr>
      <w:r w:rsidRPr="004274AA">
        <w:rPr>
          <w:rFonts w:hint="eastAsia"/>
        </w:rPr>
        <w:t>依</w:t>
      </w:r>
      <w:r w:rsidR="00A86696" w:rsidRPr="004274AA">
        <w:rPr>
          <w:rFonts w:hint="eastAsia"/>
        </w:rPr>
        <w:t>設定地上權契約第2.1條約定，地上權存續</w:t>
      </w:r>
      <w:proofErr w:type="gramStart"/>
      <w:r w:rsidR="00A86696" w:rsidRPr="004274AA">
        <w:rPr>
          <w:rFonts w:hint="eastAsia"/>
        </w:rPr>
        <w:t>期間，</w:t>
      </w:r>
      <w:proofErr w:type="gramEnd"/>
      <w:r w:rsidR="00A86696" w:rsidRPr="004274AA">
        <w:rPr>
          <w:rFonts w:hint="eastAsia"/>
        </w:rPr>
        <w:t>自完成地上權設定登記之日起共計</w:t>
      </w:r>
      <w:r w:rsidR="00A86696" w:rsidRPr="004274AA">
        <w:t>70</w:t>
      </w:r>
      <w:r w:rsidR="00A86696" w:rsidRPr="004274AA">
        <w:rPr>
          <w:rFonts w:hint="eastAsia"/>
        </w:rPr>
        <w:t>年。</w:t>
      </w:r>
    </w:p>
    <w:p w:rsidR="003E50DC" w:rsidRPr="004274AA" w:rsidRDefault="0038488A" w:rsidP="009451BF">
      <w:pPr>
        <w:pStyle w:val="4"/>
      </w:pPr>
      <w:r w:rsidRPr="004274AA">
        <w:rPr>
          <w:rFonts w:hAnsi="標楷體" w:hint="eastAsia"/>
        </w:rPr>
        <w:t>依「</w:t>
      </w:r>
      <w:r w:rsidRPr="004274AA">
        <w:rPr>
          <w:rFonts w:hint="eastAsia"/>
        </w:rPr>
        <w:t>使用權預定轉讓契約書</w:t>
      </w:r>
      <w:r w:rsidRPr="004274AA">
        <w:rPr>
          <w:rFonts w:hAnsi="標楷體" w:hint="eastAsia"/>
        </w:rPr>
        <w:t>」(樣本)第20條約定，於交</w:t>
      </w:r>
      <w:proofErr w:type="gramStart"/>
      <w:r w:rsidRPr="004274AA">
        <w:rPr>
          <w:rFonts w:hAnsi="標楷體" w:hint="eastAsia"/>
        </w:rPr>
        <w:t>屋時乙方</w:t>
      </w:r>
      <w:proofErr w:type="gramEnd"/>
      <w:r w:rsidRPr="004274AA">
        <w:rPr>
          <w:rFonts w:hAnsi="標楷體" w:hint="eastAsia"/>
        </w:rPr>
        <w:t>(使用權承購人)應繳清所有之應付未付款(</w:t>
      </w:r>
      <w:proofErr w:type="gramStart"/>
      <w:r w:rsidRPr="004274AA">
        <w:rPr>
          <w:rFonts w:hAnsi="標楷體" w:hint="eastAsia"/>
        </w:rPr>
        <w:t>含交屋</w:t>
      </w:r>
      <w:proofErr w:type="gramEnd"/>
      <w:r w:rsidRPr="004274AA">
        <w:rPr>
          <w:rFonts w:hAnsi="標楷體" w:hint="eastAsia"/>
        </w:rPr>
        <w:t>款)</w:t>
      </w:r>
      <w:r w:rsidR="00346A99" w:rsidRPr="004274AA">
        <w:rPr>
          <w:rFonts w:hAnsi="標楷體" w:hint="eastAsia"/>
        </w:rPr>
        <w:t>及完成一切交屋手續。乙方(華固建設)應於甲方辦妥交屋手續後，交付</w:t>
      </w:r>
      <w:proofErr w:type="gramStart"/>
      <w:r w:rsidR="00346A99" w:rsidRPr="004274AA">
        <w:rPr>
          <w:rFonts w:hAnsi="標楷體" w:hint="eastAsia"/>
        </w:rPr>
        <w:t>本約標的</w:t>
      </w:r>
      <w:proofErr w:type="gramEnd"/>
      <w:r w:rsidR="00346A99" w:rsidRPr="004274AA">
        <w:rPr>
          <w:rFonts w:hAnsi="標楷體" w:hint="eastAsia"/>
        </w:rPr>
        <w:t>使用權之權利證明書，並於該證明書上載明編號、權利人姓名、身分證字號、權利標的所在位置、權利行使存續</w:t>
      </w:r>
      <w:proofErr w:type="gramStart"/>
      <w:r w:rsidR="00346A99" w:rsidRPr="004274AA">
        <w:rPr>
          <w:rFonts w:hAnsi="標楷體" w:hint="eastAsia"/>
        </w:rPr>
        <w:t>期間、</w:t>
      </w:r>
      <w:proofErr w:type="gramEnd"/>
      <w:r w:rsidR="008B6340" w:rsidRPr="004274AA">
        <w:rPr>
          <w:rFonts w:hAnsi="標楷體" w:hint="eastAsia"/>
        </w:rPr>
        <w:t>登記日期、</w:t>
      </w:r>
      <w:r w:rsidR="00346A99" w:rsidRPr="004274AA">
        <w:rPr>
          <w:rFonts w:hAnsi="標楷體" w:hint="eastAsia"/>
        </w:rPr>
        <w:t>權利轉讓及其他權利行使應注意事項</w:t>
      </w:r>
      <w:r w:rsidR="008B6340" w:rsidRPr="004274AA">
        <w:rPr>
          <w:rFonts w:hAnsi="標楷體" w:hint="eastAsia"/>
        </w:rPr>
        <w:t>。</w:t>
      </w:r>
    </w:p>
    <w:p w:rsidR="003E50DC" w:rsidRPr="004274AA" w:rsidRDefault="003E50DC" w:rsidP="009451BF">
      <w:pPr>
        <w:pStyle w:val="4"/>
      </w:pPr>
      <w:r w:rsidRPr="004274AA">
        <w:rPr>
          <w:rFonts w:hAnsi="標楷體" w:hint="eastAsia"/>
        </w:rPr>
        <w:t>依「</w:t>
      </w:r>
      <w:r w:rsidRPr="004274AA">
        <w:rPr>
          <w:rFonts w:hint="eastAsia"/>
        </w:rPr>
        <w:t>使用權預定轉讓契約書</w:t>
      </w:r>
      <w:r w:rsidRPr="004274AA">
        <w:rPr>
          <w:rFonts w:hAnsi="標楷體" w:hint="eastAsia"/>
        </w:rPr>
        <w:t>」(樣本)第27條約定，</w:t>
      </w:r>
      <w:r w:rsidRPr="004274AA">
        <w:rPr>
          <w:rFonts w:hint="eastAsia"/>
        </w:rPr>
        <w:t>交屋後</w:t>
      </w:r>
      <w:r w:rsidRPr="004274AA">
        <w:rPr>
          <w:rFonts w:hAnsi="標楷體" w:hint="eastAsia"/>
        </w:rPr>
        <w:t>，</w:t>
      </w:r>
      <w:r w:rsidRPr="004274AA">
        <w:rPr>
          <w:rFonts w:hint="eastAsia"/>
        </w:rPr>
        <w:t>甲方如欲將</w:t>
      </w:r>
      <w:proofErr w:type="gramStart"/>
      <w:r w:rsidRPr="004274AA">
        <w:rPr>
          <w:rFonts w:hint="eastAsia"/>
        </w:rPr>
        <w:t>本約標的</w:t>
      </w:r>
      <w:proofErr w:type="gramEnd"/>
      <w:r w:rsidRPr="004274AA">
        <w:rPr>
          <w:rFonts w:hint="eastAsia"/>
        </w:rPr>
        <w:t>之使用權轉讓(含繼承及贈與</w:t>
      </w:r>
      <w:r w:rsidRPr="004274AA">
        <w:t>)</w:t>
      </w:r>
      <w:r w:rsidRPr="004274AA">
        <w:rPr>
          <w:rFonts w:hint="eastAsia"/>
        </w:rPr>
        <w:t>、設定負擔或處分予第三人時，應由甲乙雙方及第三人共同簽署協議書，並持權利證明書向乙方指定之機構辦理登記，否則其轉讓、設定負擔或處分，不生效力。</w:t>
      </w:r>
      <w:proofErr w:type="gramStart"/>
      <w:r w:rsidRPr="004274AA">
        <w:rPr>
          <w:rFonts w:hint="eastAsia"/>
        </w:rPr>
        <w:t>惟甲方</w:t>
      </w:r>
      <w:proofErr w:type="gramEnd"/>
      <w:r w:rsidRPr="004274AA">
        <w:rPr>
          <w:rFonts w:hint="eastAsia"/>
        </w:rPr>
        <w:t>就房屋使用權之受讓與其相對應房屋基地之使用權受讓，係同一法律關係，二者間具有</w:t>
      </w:r>
      <w:proofErr w:type="gramStart"/>
      <w:r w:rsidRPr="004274AA">
        <w:rPr>
          <w:rFonts w:hint="eastAsia"/>
        </w:rPr>
        <w:t>不可分性</w:t>
      </w:r>
      <w:proofErr w:type="gramEnd"/>
      <w:r w:rsidRPr="004274AA">
        <w:rPr>
          <w:rFonts w:hint="eastAsia"/>
        </w:rPr>
        <w:t>，甲方不得要求分離而為轉讓。</w:t>
      </w:r>
    </w:p>
    <w:p w:rsidR="0038488A" w:rsidRPr="004274AA" w:rsidRDefault="003E50DC" w:rsidP="009451BF">
      <w:pPr>
        <w:pStyle w:val="4"/>
      </w:pPr>
      <w:r w:rsidRPr="004274AA">
        <w:rPr>
          <w:rFonts w:hAnsi="標楷體" w:hint="eastAsia"/>
        </w:rPr>
        <w:t>依「</w:t>
      </w:r>
      <w:r w:rsidRPr="004274AA">
        <w:rPr>
          <w:rFonts w:hint="eastAsia"/>
        </w:rPr>
        <w:t>使用權預定轉讓契約書</w:t>
      </w:r>
      <w:r w:rsidRPr="004274AA">
        <w:rPr>
          <w:rFonts w:hAnsi="標楷體" w:hint="eastAsia"/>
        </w:rPr>
        <w:t>」(樣本)</w:t>
      </w:r>
      <w:r w:rsidR="008A524A" w:rsidRPr="004274AA">
        <w:rPr>
          <w:rFonts w:hAnsi="標楷體" w:hint="eastAsia"/>
        </w:rPr>
        <w:t>第33條約定，交屋後，甲方如有以下情事者(略)，乙方得終止本約。</w:t>
      </w:r>
      <w:r w:rsidR="00A97401" w:rsidRPr="004274AA">
        <w:rPr>
          <w:rFonts w:hAnsi="標楷體" w:hint="eastAsia"/>
        </w:rPr>
        <w:t>第36條約定，本約期滿時，甲方應立</w:t>
      </w:r>
      <w:proofErr w:type="gramStart"/>
      <w:r w:rsidR="00A97401" w:rsidRPr="004274AA">
        <w:rPr>
          <w:rFonts w:hAnsi="標楷體" w:hint="eastAsia"/>
        </w:rPr>
        <w:t>即將本戶房屋</w:t>
      </w:r>
      <w:proofErr w:type="gramEnd"/>
      <w:r w:rsidR="00A97401" w:rsidRPr="004274AA">
        <w:rPr>
          <w:rFonts w:hAnsi="標楷體" w:hint="eastAsia"/>
        </w:rPr>
        <w:t>(停車位)、基地及其使用權返還於乙方；本約終止時，甲方應於契約終止之日起15日內</w:t>
      </w:r>
      <w:proofErr w:type="gramStart"/>
      <w:r w:rsidR="00A97401" w:rsidRPr="004274AA">
        <w:rPr>
          <w:rFonts w:hAnsi="標楷體" w:hint="eastAsia"/>
        </w:rPr>
        <w:t>將本戶房屋</w:t>
      </w:r>
      <w:proofErr w:type="gramEnd"/>
      <w:r w:rsidR="00A97401" w:rsidRPr="004274AA">
        <w:rPr>
          <w:rFonts w:hAnsi="標楷體" w:hint="eastAsia"/>
        </w:rPr>
        <w:t>(停車位)、基地及其使用權返還於乙方。</w:t>
      </w:r>
    </w:p>
    <w:p w:rsidR="00177402" w:rsidRPr="004274AA" w:rsidRDefault="00D34BE3" w:rsidP="00177402">
      <w:pPr>
        <w:pStyle w:val="3"/>
      </w:pPr>
      <w:r w:rsidRPr="004274AA">
        <w:rPr>
          <w:rFonts w:hint="eastAsia"/>
          <w:b/>
        </w:rPr>
        <w:t>該使用權亦得作為轉讓及繼承之標的</w:t>
      </w:r>
      <w:r w:rsidRPr="004274AA">
        <w:rPr>
          <w:rFonts w:hAnsi="標楷體" w:hint="eastAsia"/>
          <w:b/>
        </w:rPr>
        <w:t>，且使用權承購人得將該建物</w:t>
      </w:r>
      <w:r w:rsidR="000A7B39" w:rsidRPr="004274AA">
        <w:rPr>
          <w:rFonts w:hint="eastAsia"/>
          <w:b/>
          <w:szCs w:val="48"/>
        </w:rPr>
        <w:t>出</w:t>
      </w:r>
      <w:r w:rsidRPr="004274AA">
        <w:rPr>
          <w:rFonts w:hAnsi="標楷體" w:hint="eastAsia"/>
          <w:b/>
        </w:rPr>
        <w:t>租予第三人，</w:t>
      </w:r>
      <w:r w:rsidR="00BC3F2A" w:rsidRPr="004274AA">
        <w:rPr>
          <w:rFonts w:hint="eastAsia"/>
          <w:b/>
          <w:szCs w:val="48"/>
        </w:rPr>
        <w:t>故使用權人與華固建設之間的法律關係，實非一般租賃契約可以類比</w:t>
      </w:r>
      <w:r w:rsidR="00BC3F2A" w:rsidRPr="004274AA">
        <w:rPr>
          <w:rFonts w:hAnsi="標楷體" w:hint="eastAsia"/>
          <w:b/>
        </w:rPr>
        <w:t>：</w:t>
      </w:r>
    </w:p>
    <w:p w:rsidR="005C4399" w:rsidRPr="004274AA" w:rsidRDefault="00D34BE3" w:rsidP="009451BF">
      <w:pPr>
        <w:pStyle w:val="4"/>
      </w:pPr>
      <w:r w:rsidRPr="004274AA">
        <w:rPr>
          <w:rFonts w:hAnsi="標楷體" w:hint="eastAsia"/>
        </w:rPr>
        <w:t>依「</w:t>
      </w:r>
      <w:r w:rsidRPr="004274AA">
        <w:rPr>
          <w:rFonts w:hint="eastAsia"/>
        </w:rPr>
        <w:t>使用權預定轉讓契約書</w:t>
      </w:r>
      <w:r w:rsidRPr="004274AA">
        <w:rPr>
          <w:rFonts w:hAnsi="標楷體" w:hint="eastAsia"/>
        </w:rPr>
        <w:t>」(樣本)第27條約定，</w:t>
      </w:r>
      <w:r w:rsidRPr="004274AA">
        <w:rPr>
          <w:rFonts w:hint="eastAsia"/>
        </w:rPr>
        <w:t>交屋後</w:t>
      </w:r>
      <w:r w:rsidRPr="004274AA">
        <w:rPr>
          <w:rFonts w:hAnsi="標楷體" w:hint="eastAsia"/>
        </w:rPr>
        <w:t>，</w:t>
      </w:r>
      <w:r w:rsidRPr="004274AA">
        <w:rPr>
          <w:rFonts w:hint="eastAsia"/>
        </w:rPr>
        <w:t>甲方如欲將</w:t>
      </w:r>
      <w:proofErr w:type="gramStart"/>
      <w:r w:rsidRPr="004274AA">
        <w:rPr>
          <w:rFonts w:hint="eastAsia"/>
        </w:rPr>
        <w:t>本約標的</w:t>
      </w:r>
      <w:proofErr w:type="gramEnd"/>
      <w:r w:rsidRPr="004274AA">
        <w:rPr>
          <w:rFonts w:hint="eastAsia"/>
        </w:rPr>
        <w:t>之使用權轉讓(含繼承及贈與</w:t>
      </w:r>
      <w:r w:rsidRPr="004274AA">
        <w:t>)</w:t>
      </w:r>
      <w:r w:rsidRPr="004274AA">
        <w:rPr>
          <w:rFonts w:hint="eastAsia"/>
        </w:rPr>
        <w:t>、設定負擔或處分予第三人時，應由甲乙雙方及第三人共同簽署協議書，並持權利證明書向乙方指定之機構辦理登記，否則其轉讓、設定負擔或處分，不生效力。除非有下列情形之一，否則乙方對於甲方前項轉讓、設定負擔或處分之申請，應配合辦理</w:t>
      </w:r>
      <w:r w:rsidRPr="004274AA">
        <w:rPr>
          <w:rFonts w:hAnsi="標楷體" w:hint="eastAsia"/>
        </w:rPr>
        <w:t>：</w:t>
      </w:r>
    </w:p>
    <w:p w:rsidR="00D34BE3" w:rsidRPr="004274AA" w:rsidRDefault="00D34BE3" w:rsidP="00D34BE3">
      <w:pPr>
        <w:pStyle w:val="5"/>
      </w:pPr>
      <w:r w:rsidRPr="004274AA">
        <w:rPr>
          <w:rFonts w:hint="eastAsia"/>
        </w:rPr>
        <w:t>甲方未繳清</w:t>
      </w:r>
      <w:proofErr w:type="gramStart"/>
      <w:r w:rsidRPr="004274AA">
        <w:rPr>
          <w:rFonts w:hint="eastAsia"/>
        </w:rPr>
        <w:t>本約標的</w:t>
      </w:r>
      <w:proofErr w:type="gramEnd"/>
      <w:r w:rsidRPr="004274AA">
        <w:rPr>
          <w:rFonts w:hint="eastAsia"/>
        </w:rPr>
        <w:t>之使用權轉讓</w:t>
      </w:r>
      <w:proofErr w:type="gramStart"/>
      <w:r w:rsidRPr="004274AA">
        <w:rPr>
          <w:rFonts w:hint="eastAsia"/>
        </w:rPr>
        <w:t>價金且未</w:t>
      </w:r>
      <w:proofErr w:type="gramEnd"/>
      <w:r w:rsidRPr="004274AA">
        <w:rPr>
          <w:rFonts w:hint="eastAsia"/>
        </w:rPr>
        <w:t>徵得受讓該價金債權之專案貸款銀行之書面同意者</w:t>
      </w:r>
      <w:r w:rsidRPr="004274AA">
        <w:rPr>
          <w:rFonts w:hAnsi="標楷體" w:hint="eastAsia"/>
        </w:rPr>
        <w:t>。</w:t>
      </w:r>
    </w:p>
    <w:p w:rsidR="00D34BE3" w:rsidRPr="004274AA" w:rsidRDefault="00D34BE3" w:rsidP="00D34BE3">
      <w:pPr>
        <w:pStyle w:val="5"/>
      </w:pPr>
      <w:r w:rsidRPr="004274AA">
        <w:rPr>
          <w:rFonts w:hint="eastAsia"/>
        </w:rPr>
        <w:t>甲方未繳清</w:t>
      </w:r>
      <w:proofErr w:type="gramStart"/>
      <w:r w:rsidRPr="004274AA">
        <w:rPr>
          <w:rFonts w:hint="eastAsia"/>
        </w:rPr>
        <w:t>本約標的</w:t>
      </w:r>
      <w:proofErr w:type="gramEnd"/>
      <w:r w:rsidRPr="004274AA">
        <w:rPr>
          <w:rFonts w:hint="eastAsia"/>
        </w:rPr>
        <w:t>之使用權轉讓價金者。</w:t>
      </w:r>
      <w:proofErr w:type="gramStart"/>
      <w:r w:rsidRPr="004274AA">
        <w:rPr>
          <w:rFonts w:hint="eastAsia"/>
        </w:rPr>
        <w:t>但經乙方</w:t>
      </w:r>
      <w:proofErr w:type="gramEnd"/>
      <w:r w:rsidRPr="004274AA">
        <w:rPr>
          <w:rFonts w:hint="eastAsia"/>
        </w:rPr>
        <w:t>審查第三人之資力、信用狀況等條件後，受讓之第三人與乙方，就甲方之</w:t>
      </w:r>
      <w:proofErr w:type="gramStart"/>
      <w:r w:rsidRPr="004274AA">
        <w:rPr>
          <w:rFonts w:hint="eastAsia"/>
        </w:rPr>
        <w:t>未償</w:t>
      </w:r>
      <w:proofErr w:type="gramEnd"/>
      <w:r w:rsidRPr="004274AA">
        <w:rPr>
          <w:rFonts w:hint="eastAsia"/>
        </w:rPr>
        <w:t>價金餘額，達成由第三人承擔並分期償還之協議者</w:t>
      </w:r>
      <w:r w:rsidRPr="004274AA">
        <w:rPr>
          <w:rFonts w:hAnsi="標楷體" w:hint="eastAsia"/>
        </w:rPr>
        <w:t>，</w:t>
      </w:r>
      <w:r w:rsidRPr="004274AA">
        <w:rPr>
          <w:rFonts w:hint="eastAsia"/>
        </w:rPr>
        <w:t>不在此限</w:t>
      </w:r>
      <w:r w:rsidRPr="004274AA">
        <w:rPr>
          <w:rFonts w:hAnsi="標楷體" w:hint="eastAsia"/>
        </w:rPr>
        <w:t>。</w:t>
      </w:r>
    </w:p>
    <w:p w:rsidR="00D34BE3" w:rsidRPr="004274AA" w:rsidRDefault="00D34BE3" w:rsidP="00D34BE3">
      <w:pPr>
        <w:pStyle w:val="5"/>
      </w:pPr>
      <w:r w:rsidRPr="004274AA">
        <w:rPr>
          <w:rFonts w:hint="eastAsia"/>
        </w:rPr>
        <w:t>甲方未按時繳納應負擔之土地租金</w:t>
      </w:r>
      <w:r w:rsidRPr="004274AA">
        <w:rPr>
          <w:rFonts w:hAnsi="標楷體" w:hint="eastAsia"/>
        </w:rPr>
        <w:t>、</w:t>
      </w:r>
      <w:r w:rsidRPr="004274AA">
        <w:rPr>
          <w:rFonts w:hint="eastAsia"/>
        </w:rPr>
        <w:t>房屋稅</w:t>
      </w:r>
      <w:r w:rsidRPr="004274AA">
        <w:rPr>
          <w:rFonts w:hAnsi="標楷體" w:hint="eastAsia"/>
        </w:rPr>
        <w:t>、</w:t>
      </w:r>
      <w:r w:rsidRPr="004274AA">
        <w:rPr>
          <w:rFonts w:hint="eastAsia"/>
        </w:rPr>
        <w:t>管理費</w:t>
      </w:r>
      <w:r w:rsidRPr="004274AA">
        <w:rPr>
          <w:rFonts w:hAnsi="標楷體" w:hint="eastAsia"/>
        </w:rPr>
        <w:t>、</w:t>
      </w:r>
      <w:r w:rsidRPr="004274AA">
        <w:rPr>
          <w:rFonts w:hint="eastAsia"/>
        </w:rPr>
        <w:t>火險及地震險保費</w:t>
      </w:r>
      <w:r w:rsidRPr="004274AA">
        <w:rPr>
          <w:rFonts w:hAnsi="標楷體" w:hint="eastAsia"/>
        </w:rPr>
        <w:t>，</w:t>
      </w:r>
      <w:r w:rsidRPr="004274AA">
        <w:rPr>
          <w:rFonts w:hint="eastAsia"/>
        </w:rPr>
        <w:t>或甲方有其他違反本約約定</w:t>
      </w:r>
      <w:r w:rsidRPr="004274AA">
        <w:rPr>
          <w:rFonts w:hAnsi="標楷體" w:hint="eastAsia"/>
        </w:rPr>
        <w:t>、</w:t>
      </w:r>
      <w:r w:rsidRPr="004274AA">
        <w:rPr>
          <w:rFonts w:hint="eastAsia"/>
        </w:rPr>
        <w:t>使用權人自治公約之情事</w:t>
      </w:r>
      <w:r w:rsidRPr="004274AA">
        <w:rPr>
          <w:rFonts w:hAnsi="標楷體" w:hint="eastAsia"/>
        </w:rPr>
        <w:t>。</w:t>
      </w:r>
      <w:proofErr w:type="gramStart"/>
      <w:r w:rsidRPr="004274AA">
        <w:rPr>
          <w:rFonts w:hint="eastAsia"/>
        </w:rPr>
        <w:t>但甲方</w:t>
      </w:r>
      <w:proofErr w:type="gramEnd"/>
      <w:r w:rsidRPr="004274AA">
        <w:rPr>
          <w:rFonts w:hint="eastAsia"/>
        </w:rPr>
        <w:t>已履行其應負擔之義務並改正違約行為者</w:t>
      </w:r>
      <w:r w:rsidRPr="004274AA">
        <w:rPr>
          <w:rFonts w:hAnsi="標楷體" w:hint="eastAsia"/>
        </w:rPr>
        <w:t>，</w:t>
      </w:r>
      <w:r w:rsidRPr="004274AA">
        <w:rPr>
          <w:rFonts w:hint="eastAsia"/>
        </w:rPr>
        <w:t>不在此限</w:t>
      </w:r>
      <w:r w:rsidRPr="004274AA">
        <w:rPr>
          <w:rFonts w:hAnsi="標楷體" w:hint="eastAsia"/>
        </w:rPr>
        <w:t>。</w:t>
      </w:r>
    </w:p>
    <w:p w:rsidR="00D34BE3" w:rsidRPr="004274AA" w:rsidRDefault="00D34BE3" w:rsidP="00D34BE3">
      <w:pPr>
        <w:pStyle w:val="5"/>
      </w:pPr>
      <w:r w:rsidRPr="004274AA">
        <w:rPr>
          <w:rFonts w:hAnsi="標楷體" w:hint="eastAsia"/>
        </w:rPr>
        <w:t>汽車停車位使用權之轉讓，未與房屋使用權同時轉讓、設定負擔或處分予同一人，或未單獨轉讓予其他房屋使用權人。</w:t>
      </w:r>
    </w:p>
    <w:p w:rsidR="00D34BE3" w:rsidRPr="004274AA" w:rsidRDefault="0026674A" w:rsidP="00D34BE3">
      <w:pPr>
        <w:pStyle w:val="4"/>
      </w:pPr>
      <w:r w:rsidRPr="004274AA">
        <w:rPr>
          <w:rFonts w:hAnsi="標楷體" w:hint="eastAsia"/>
        </w:rPr>
        <w:t>依「</w:t>
      </w:r>
      <w:r w:rsidRPr="004274AA">
        <w:rPr>
          <w:rFonts w:hint="eastAsia"/>
        </w:rPr>
        <w:t>使用權預定轉讓契約書</w:t>
      </w:r>
      <w:r w:rsidRPr="004274AA">
        <w:rPr>
          <w:rFonts w:hAnsi="標楷體" w:hint="eastAsia"/>
        </w:rPr>
        <w:t>」(樣本)第45條約定，本約所有條款之約定與本約之各項附件、附表、附圖對甲乙雙方權利義務之「繼承人與承受人」具有同等拘束之效力。</w:t>
      </w:r>
    </w:p>
    <w:p w:rsidR="0039486C" w:rsidRPr="004274AA" w:rsidRDefault="0026674A" w:rsidP="009451BF">
      <w:pPr>
        <w:pStyle w:val="4"/>
      </w:pPr>
      <w:r w:rsidRPr="004274AA">
        <w:rPr>
          <w:rFonts w:hAnsi="標楷體" w:hint="eastAsia"/>
        </w:rPr>
        <w:t>依「</w:t>
      </w:r>
      <w:r w:rsidRPr="004274AA">
        <w:rPr>
          <w:rFonts w:hint="eastAsia"/>
        </w:rPr>
        <w:t>使用權預定轉讓契約書</w:t>
      </w:r>
      <w:r w:rsidRPr="004274AA">
        <w:rPr>
          <w:rFonts w:hAnsi="標楷體" w:hint="eastAsia"/>
        </w:rPr>
        <w:t>」(樣本)第15條第五點約定，甲方</w:t>
      </w:r>
      <w:proofErr w:type="gramStart"/>
      <w:r w:rsidRPr="004274AA">
        <w:rPr>
          <w:rFonts w:hAnsi="標楷體" w:hint="eastAsia"/>
        </w:rPr>
        <w:t>將本戶房屋</w:t>
      </w:r>
      <w:proofErr w:type="gramEnd"/>
      <w:r w:rsidRPr="004274AA">
        <w:rPr>
          <w:rFonts w:hAnsi="標楷體" w:hint="eastAsia"/>
        </w:rPr>
        <w:t>(停車位)之全部或一部以出租、出借或其他方式供他人使用時，應遵守下列約定：</w:t>
      </w:r>
    </w:p>
    <w:p w:rsidR="0026674A" w:rsidRPr="004274AA" w:rsidRDefault="0026674A" w:rsidP="0026674A">
      <w:pPr>
        <w:pStyle w:val="5"/>
      </w:pPr>
      <w:r w:rsidRPr="004274AA">
        <w:rPr>
          <w:rFonts w:hint="eastAsia"/>
        </w:rPr>
        <w:t>甲方與其承租人</w:t>
      </w:r>
      <w:r w:rsidRPr="004274AA">
        <w:rPr>
          <w:rFonts w:hAnsi="標楷體" w:hint="eastAsia"/>
        </w:rPr>
        <w:t>、</w:t>
      </w:r>
      <w:r w:rsidRPr="004274AA">
        <w:rPr>
          <w:rFonts w:hint="eastAsia"/>
        </w:rPr>
        <w:t>借用人或其他使用人間之權利義務應以書面契約明訂</w:t>
      </w:r>
      <w:r w:rsidRPr="004274AA">
        <w:rPr>
          <w:rFonts w:hAnsi="標楷體" w:hint="eastAsia"/>
        </w:rPr>
        <w:t>，</w:t>
      </w:r>
      <w:r w:rsidRPr="004274AA">
        <w:rPr>
          <w:rFonts w:hint="eastAsia"/>
        </w:rPr>
        <w:t>其內容不得違反法令及本約之約定</w:t>
      </w:r>
      <w:r w:rsidRPr="004274AA">
        <w:rPr>
          <w:rFonts w:hAnsi="標楷體" w:hint="eastAsia"/>
        </w:rPr>
        <w:t>，</w:t>
      </w:r>
      <w:r w:rsidRPr="004274AA">
        <w:rPr>
          <w:rFonts w:hint="eastAsia"/>
        </w:rPr>
        <w:t>且甲方與其承租人</w:t>
      </w:r>
      <w:r w:rsidRPr="004274AA">
        <w:rPr>
          <w:rFonts w:hAnsi="標楷體" w:hint="eastAsia"/>
        </w:rPr>
        <w:t>、</w:t>
      </w:r>
      <w:r w:rsidRPr="004274AA">
        <w:rPr>
          <w:rFonts w:hint="eastAsia"/>
        </w:rPr>
        <w:t>借用人或其他使用人應簽署附件十四之切結書同意遵守本約約定</w:t>
      </w:r>
      <w:r w:rsidRPr="004274AA">
        <w:rPr>
          <w:rFonts w:hAnsi="標楷體" w:hint="eastAsia"/>
        </w:rPr>
        <w:t>，</w:t>
      </w:r>
      <w:r w:rsidRPr="004274AA">
        <w:rPr>
          <w:rFonts w:hint="eastAsia"/>
        </w:rPr>
        <w:t>送交使用權人自治管理委員會</w:t>
      </w:r>
      <w:r w:rsidRPr="004274AA">
        <w:rPr>
          <w:rFonts w:hAnsi="標楷體" w:hint="eastAsia"/>
        </w:rPr>
        <w:t>，</w:t>
      </w:r>
      <w:r w:rsidRPr="004274AA">
        <w:rPr>
          <w:rFonts w:hint="eastAsia"/>
        </w:rPr>
        <w:t>並將該切結書之副本送交乙方</w:t>
      </w:r>
      <w:r w:rsidRPr="004274AA">
        <w:rPr>
          <w:rFonts w:hAnsi="標楷體" w:hint="eastAsia"/>
        </w:rPr>
        <w:t>。</w:t>
      </w:r>
    </w:p>
    <w:p w:rsidR="0026674A" w:rsidRPr="004274AA" w:rsidRDefault="0026674A" w:rsidP="0026674A">
      <w:pPr>
        <w:pStyle w:val="5"/>
      </w:pPr>
      <w:r w:rsidRPr="004274AA">
        <w:rPr>
          <w:rFonts w:hint="eastAsia"/>
        </w:rPr>
        <w:t>甲方之承租人</w:t>
      </w:r>
      <w:r w:rsidRPr="004274AA">
        <w:rPr>
          <w:rFonts w:hAnsi="標楷體" w:hint="eastAsia"/>
        </w:rPr>
        <w:t>、</w:t>
      </w:r>
      <w:r w:rsidRPr="004274AA">
        <w:rPr>
          <w:rFonts w:hint="eastAsia"/>
        </w:rPr>
        <w:t>借用人或其他使用人違反本約之約定時</w:t>
      </w:r>
      <w:r w:rsidRPr="004274AA">
        <w:rPr>
          <w:rFonts w:hAnsi="標楷體" w:hint="eastAsia"/>
        </w:rPr>
        <w:t>，</w:t>
      </w:r>
      <w:r w:rsidRPr="004274AA">
        <w:rPr>
          <w:rFonts w:hint="eastAsia"/>
        </w:rPr>
        <w:t>視為甲方違反本約之約定</w:t>
      </w:r>
      <w:r w:rsidRPr="004274AA">
        <w:rPr>
          <w:rFonts w:hAnsi="標楷體" w:hint="eastAsia"/>
        </w:rPr>
        <w:t>。</w:t>
      </w:r>
    </w:p>
    <w:p w:rsidR="00BC3F2A" w:rsidRPr="004274AA" w:rsidRDefault="00D83682" w:rsidP="00BC3F2A">
      <w:pPr>
        <w:pStyle w:val="3"/>
        <w:rPr>
          <w:rFonts w:hAnsi="標楷體"/>
        </w:rPr>
      </w:pPr>
      <w:r w:rsidRPr="004274AA">
        <w:rPr>
          <w:rFonts w:hint="eastAsia"/>
        </w:rPr>
        <w:t>綜上</w:t>
      </w:r>
      <w:r w:rsidRPr="004274AA">
        <w:rPr>
          <w:rFonts w:hAnsi="標楷體" w:hint="eastAsia"/>
        </w:rPr>
        <w:t>，</w:t>
      </w:r>
      <w:r w:rsidR="00BC3F2A" w:rsidRPr="004274AA">
        <w:rPr>
          <w:rFonts w:hAnsi="標楷體" w:hint="eastAsia"/>
        </w:rPr>
        <w:t>使用權之法律性質經法務部於103年初召開會議認為屬於債權及類似租賃契約已如前述，惟104年起所得稅法及實務上已將使用權房屋之交易課稅、貸款利息、房屋稅繳納比照有所有權之房屋處理(類似物權)，且就使用權承購人而言，其可能窮一生之力付現或貸款千萬元予華固建設後，在地上權存續</w:t>
      </w:r>
      <w:proofErr w:type="gramStart"/>
      <w:r w:rsidR="00BC3F2A" w:rsidRPr="004274AA">
        <w:rPr>
          <w:rFonts w:hAnsi="標楷體" w:hint="eastAsia"/>
        </w:rPr>
        <w:t>期間(</w:t>
      </w:r>
      <w:proofErr w:type="gramEnd"/>
      <w:r w:rsidR="00BC3F2A" w:rsidRPr="004274AA">
        <w:rPr>
          <w:rFonts w:hAnsi="標楷體" w:hint="eastAsia"/>
        </w:rPr>
        <w:t>70年)內，除非轉讓該使用權予他人或違反契約，否則華固建設無法如同租賃契約之出租人得依民法相關規定主張權益，使用權人與所有權人之權能頗多相同；</w:t>
      </w:r>
      <w:proofErr w:type="gramStart"/>
      <w:r w:rsidR="00BC3F2A" w:rsidRPr="004274AA">
        <w:rPr>
          <w:rFonts w:hAnsi="標楷體" w:hint="eastAsia"/>
        </w:rPr>
        <w:t>再者，</w:t>
      </w:r>
      <w:proofErr w:type="gramEnd"/>
      <w:r w:rsidR="00BC3F2A" w:rsidRPr="004274AA">
        <w:rPr>
          <w:rFonts w:hAnsi="標楷體" w:hint="eastAsia"/>
        </w:rPr>
        <w:t>該使用權亦得作為轉讓及繼承之標的，且使用權承購</w:t>
      </w:r>
      <w:proofErr w:type="gramStart"/>
      <w:r w:rsidR="00BC3F2A" w:rsidRPr="004274AA">
        <w:rPr>
          <w:rFonts w:hAnsi="標楷體" w:hint="eastAsia"/>
        </w:rPr>
        <w:t>人得立於</w:t>
      </w:r>
      <w:proofErr w:type="gramEnd"/>
      <w:r w:rsidR="00BC3F2A" w:rsidRPr="004274AA">
        <w:rPr>
          <w:rFonts w:hAnsi="標楷體" w:hint="eastAsia"/>
        </w:rPr>
        <w:t>相當屋主地位將該建物出租予第三人，故使用權人與華固建設之間的法律關係，實非一般租賃契約可以類比。</w:t>
      </w:r>
      <w:proofErr w:type="gramStart"/>
      <w:r w:rsidR="00BC3F2A" w:rsidRPr="004274AA">
        <w:rPr>
          <w:rFonts w:hAnsi="標楷體" w:hint="eastAsia"/>
        </w:rPr>
        <w:t>爰</w:t>
      </w:r>
      <w:proofErr w:type="gramEnd"/>
      <w:r w:rsidR="00BC3F2A" w:rsidRPr="004274AA">
        <w:rPr>
          <w:rFonts w:hAnsi="標楷體" w:hint="eastAsia"/>
        </w:rPr>
        <w:t>使用權之法律性質，是否應如法務部及內政部之目前見解，仍認定為債權及類似租賃契約，即屬可議，法務部及內政部允宜重新檢視。</w:t>
      </w:r>
    </w:p>
    <w:p w:rsidR="003F7164" w:rsidRPr="004274AA" w:rsidRDefault="00983400" w:rsidP="003F7164">
      <w:pPr>
        <w:pStyle w:val="2"/>
        <w:rPr>
          <w:rFonts w:hAnsi="標楷體"/>
          <w:b/>
        </w:rPr>
      </w:pPr>
      <w:r w:rsidRPr="004274AA">
        <w:rPr>
          <w:rFonts w:hint="eastAsia"/>
          <w:b/>
        </w:rPr>
        <w:t>本案地上權人華固建設依合作開發契約應繳付地租</w:t>
      </w:r>
      <w:r w:rsidRPr="004274AA">
        <w:rPr>
          <w:rFonts w:hAnsi="標楷體" w:hint="eastAsia"/>
          <w:b/>
        </w:rPr>
        <w:t>予國有財產署</w:t>
      </w:r>
      <w:r w:rsidR="000A74A8" w:rsidRPr="004274AA">
        <w:rPr>
          <w:rFonts w:hAnsi="標楷體" w:hint="eastAsia"/>
          <w:b/>
        </w:rPr>
        <w:t>，</w:t>
      </w:r>
      <w:r w:rsidRPr="004274AA">
        <w:rPr>
          <w:rFonts w:hAnsi="標楷體" w:hint="eastAsia"/>
          <w:b/>
        </w:rPr>
        <w:t>華固建設再經由「使用權預定轉讓契約書」將地租繳付義務轉嫁給使用權承購人，而地租係以公告地價為計算基準，由於105年</w:t>
      </w:r>
      <w:r w:rsidR="00746105" w:rsidRPr="004274AA">
        <w:rPr>
          <w:rFonts w:hAnsi="標楷體" w:hint="eastAsia"/>
          <w:b/>
        </w:rPr>
        <w:t>公告地價</w:t>
      </w:r>
      <w:r w:rsidR="00746105" w:rsidRPr="004274AA">
        <w:rPr>
          <w:rFonts w:hint="eastAsia"/>
          <w:b/>
        </w:rPr>
        <w:t>大幅調漲</w:t>
      </w:r>
      <w:r w:rsidR="00746105" w:rsidRPr="004274AA">
        <w:rPr>
          <w:rFonts w:hAnsi="標楷體" w:hint="eastAsia"/>
          <w:b/>
        </w:rPr>
        <w:t>，致使</w:t>
      </w:r>
      <w:r w:rsidR="00BC3F2A" w:rsidRPr="004274AA">
        <w:rPr>
          <w:rFonts w:hAnsi="標楷體" w:hint="eastAsia"/>
          <w:b/>
        </w:rPr>
        <w:t>「</w:t>
      </w:r>
      <w:r w:rsidR="00746105" w:rsidRPr="004274AA">
        <w:rPr>
          <w:rFonts w:hAnsi="標楷體" w:hint="eastAsia"/>
          <w:b/>
        </w:rPr>
        <w:t>華固新天地</w:t>
      </w:r>
      <w:r w:rsidR="00BC3F2A" w:rsidRPr="004274AA">
        <w:rPr>
          <w:rFonts w:hAnsi="標楷體" w:hint="eastAsia"/>
          <w:b/>
        </w:rPr>
        <w:t>」</w:t>
      </w:r>
      <w:r w:rsidR="00746105" w:rsidRPr="004274AA">
        <w:rPr>
          <w:rFonts w:hAnsi="標楷體" w:hint="eastAsia"/>
          <w:b/>
        </w:rPr>
        <w:t>建物於106年交屋時地租隨</w:t>
      </w:r>
      <w:r w:rsidR="00BC3F2A" w:rsidRPr="004274AA">
        <w:rPr>
          <w:rFonts w:hAnsi="標楷體" w:hint="eastAsia"/>
          <w:b/>
        </w:rPr>
        <w:t>之調漲，進而引發消費爭議</w:t>
      </w:r>
      <w:r w:rsidR="00746105" w:rsidRPr="004274AA">
        <w:rPr>
          <w:rFonts w:hAnsi="標楷體" w:hint="eastAsia"/>
          <w:b/>
        </w:rPr>
        <w:t>。而</w:t>
      </w:r>
      <w:r w:rsidR="00746105" w:rsidRPr="004274AA">
        <w:rPr>
          <w:rFonts w:hAnsi="標楷體"/>
          <w:b/>
        </w:rPr>
        <w:t>地租是依公告地價</w:t>
      </w:r>
      <w:r w:rsidR="00746105" w:rsidRPr="004274AA">
        <w:rPr>
          <w:rFonts w:hAnsi="標楷體" w:hint="eastAsia"/>
          <w:b/>
        </w:rPr>
        <w:t>之</w:t>
      </w:r>
      <w:r w:rsidR="00746105" w:rsidRPr="004274AA">
        <w:rPr>
          <w:rFonts w:hAnsi="標楷體"/>
          <w:b/>
        </w:rPr>
        <w:t>3.5%，一般住宅地價稅則是依公告地價千分之2</w:t>
      </w:r>
      <w:r w:rsidR="00BC3F2A" w:rsidRPr="004274AA">
        <w:rPr>
          <w:rFonts w:hAnsi="標楷體" w:hint="eastAsia"/>
          <w:b/>
        </w:rPr>
        <w:t>計算</w:t>
      </w:r>
      <w:r w:rsidR="00746105" w:rsidRPr="004274AA">
        <w:rPr>
          <w:rFonts w:hAnsi="標楷體"/>
          <w:b/>
        </w:rPr>
        <w:t>，</w:t>
      </w:r>
      <w:r w:rsidR="00746105" w:rsidRPr="004274AA">
        <w:rPr>
          <w:rFonts w:hAnsi="標楷體" w:hint="eastAsia"/>
          <w:b/>
        </w:rPr>
        <w:t>二者</w:t>
      </w:r>
      <w:r w:rsidR="00BC3F2A" w:rsidRPr="004274AA">
        <w:rPr>
          <w:rFonts w:hAnsi="標楷體" w:hint="eastAsia"/>
          <w:b/>
        </w:rPr>
        <w:t>間</w:t>
      </w:r>
      <w:r w:rsidR="00746105" w:rsidRPr="004274AA">
        <w:rPr>
          <w:rFonts w:hAnsi="標楷體" w:hint="eastAsia"/>
          <w:b/>
        </w:rPr>
        <w:t>相差達</w:t>
      </w:r>
      <w:r w:rsidR="00746105" w:rsidRPr="004274AA">
        <w:rPr>
          <w:rFonts w:hAnsi="標楷體"/>
          <w:b/>
        </w:rPr>
        <w:t>17.5倍，</w:t>
      </w:r>
      <w:r w:rsidR="00746105" w:rsidRPr="004274AA">
        <w:rPr>
          <w:rFonts w:hAnsi="標楷體" w:hint="eastAsia"/>
          <w:b/>
        </w:rPr>
        <w:t>究地租計算是否應與公告地價脫</w:t>
      </w:r>
      <w:proofErr w:type="gramStart"/>
      <w:r w:rsidR="00746105" w:rsidRPr="004274AA">
        <w:rPr>
          <w:rFonts w:hAnsi="標楷體" w:hint="eastAsia"/>
          <w:b/>
        </w:rPr>
        <w:t>鉤</w:t>
      </w:r>
      <w:proofErr w:type="gramEnd"/>
      <w:r w:rsidR="00746105" w:rsidRPr="004274AA">
        <w:rPr>
          <w:rFonts w:hAnsi="標楷體" w:hint="eastAsia"/>
          <w:b/>
        </w:rPr>
        <w:t>，使用權承購人</w:t>
      </w:r>
      <w:r w:rsidR="0080410C" w:rsidRPr="004274AA">
        <w:rPr>
          <w:rFonts w:hAnsi="標楷體" w:hint="eastAsia"/>
          <w:b/>
        </w:rPr>
        <w:t>如符合自住條件</w:t>
      </w:r>
      <w:r w:rsidR="00746105" w:rsidRPr="004274AA">
        <w:rPr>
          <w:rFonts w:hAnsi="標楷體" w:hint="eastAsia"/>
          <w:b/>
        </w:rPr>
        <w:t>得否</w:t>
      </w:r>
      <w:r w:rsidR="0080410C" w:rsidRPr="004274AA">
        <w:rPr>
          <w:rFonts w:hAnsi="標楷體" w:hint="eastAsia"/>
          <w:b/>
        </w:rPr>
        <w:t>比照一般住宅改繳地價稅(由原納</w:t>
      </w:r>
      <w:r w:rsidR="002857C0" w:rsidRPr="004274AA">
        <w:rPr>
          <w:rFonts w:hAnsi="標楷體" w:hint="eastAsia"/>
          <w:b/>
        </w:rPr>
        <w:t>稅</w:t>
      </w:r>
      <w:r w:rsidR="0080410C" w:rsidRPr="004274AA">
        <w:rPr>
          <w:rFonts w:hAnsi="標楷體" w:hint="eastAsia"/>
          <w:b/>
        </w:rPr>
        <w:t>義務人國有財產署轉嫁予使用權承購人)，</w:t>
      </w:r>
      <w:r w:rsidR="00162343" w:rsidRPr="004274AA">
        <w:rPr>
          <w:rFonts w:hAnsi="標楷體" w:hint="eastAsia"/>
          <w:b/>
        </w:rPr>
        <w:t>財政部允宜通盤考量，</w:t>
      </w:r>
      <w:proofErr w:type="gramStart"/>
      <w:r w:rsidR="00162343" w:rsidRPr="004274AA">
        <w:rPr>
          <w:rFonts w:hAnsi="標楷體" w:hint="eastAsia"/>
          <w:b/>
        </w:rPr>
        <w:t>俾</w:t>
      </w:r>
      <w:proofErr w:type="gramEnd"/>
      <w:r w:rsidR="00162343" w:rsidRPr="004274AA">
        <w:rPr>
          <w:rFonts w:hAnsi="標楷體" w:hint="eastAsia"/>
          <w:b/>
        </w:rPr>
        <w:t>達租稅公平及居住正義之旨</w:t>
      </w:r>
      <w:r w:rsidR="0080410C" w:rsidRPr="004274AA">
        <w:rPr>
          <w:rFonts w:hAnsi="標楷體" w:hint="eastAsia"/>
          <w:b/>
        </w:rPr>
        <w:t>。</w:t>
      </w:r>
    </w:p>
    <w:p w:rsidR="0026674A" w:rsidRPr="004274AA" w:rsidRDefault="0080410C" w:rsidP="0080410C">
      <w:pPr>
        <w:pStyle w:val="3"/>
        <w:rPr>
          <w:b/>
        </w:rPr>
      </w:pPr>
      <w:r w:rsidRPr="004274AA">
        <w:rPr>
          <w:rFonts w:hint="eastAsia"/>
          <w:b/>
        </w:rPr>
        <w:t>繳納地租之相關約定</w:t>
      </w:r>
      <w:r w:rsidRPr="004274AA">
        <w:rPr>
          <w:rFonts w:hAnsi="標楷體" w:hint="eastAsia"/>
          <w:b/>
        </w:rPr>
        <w:t>：</w:t>
      </w:r>
    </w:p>
    <w:p w:rsidR="00B9537A" w:rsidRPr="004274AA" w:rsidRDefault="00B9537A" w:rsidP="009451BF">
      <w:pPr>
        <w:pStyle w:val="4"/>
        <w:rPr>
          <w:bCs/>
        </w:rPr>
      </w:pPr>
      <w:r w:rsidRPr="004274AA">
        <w:rPr>
          <w:rFonts w:hint="eastAsia"/>
        </w:rPr>
        <w:t>依合作開發契約</w:t>
      </w:r>
      <w:r w:rsidR="00EE14E6" w:rsidRPr="004274AA">
        <w:rPr>
          <w:rFonts w:hAnsi="標楷體" w:hint="eastAsia"/>
        </w:rPr>
        <w:t>：</w:t>
      </w:r>
    </w:p>
    <w:p w:rsidR="00B9537A" w:rsidRPr="004274AA" w:rsidRDefault="00B9537A" w:rsidP="00B9537A">
      <w:pPr>
        <w:pStyle w:val="5"/>
      </w:pPr>
      <w:r w:rsidRPr="004274AA">
        <w:rPr>
          <w:rFonts w:hint="eastAsia"/>
        </w:rPr>
        <w:t>第8.1.1條約定，每年土地租金</w:t>
      </w:r>
      <w:r w:rsidRPr="004274AA">
        <w:rPr>
          <w:rFonts w:hAnsi="標楷體" w:hint="eastAsia"/>
        </w:rPr>
        <w:t>＝</w:t>
      </w:r>
      <w:r w:rsidRPr="004274AA">
        <w:rPr>
          <w:rFonts w:hint="eastAsia"/>
        </w:rPr>
        <w:t>本基地土地申報地價總額</w:t>
      </w:r>
      <w:r w:rsidRPr="004274AA">
        <w:rPr>
          <w:rFonts w:hAnsi="標楷體" w:hint="eastAsia"/>
        </w:rPr>
        <w:t>×3.5%×乙方之地上權持分比例。於交付本基地全部土地後始由甲方取得</w:t>
      </w:r>
      <w:proofErr w:type="gramStart"/>
      <w:r w:rsidRPr="004274AA">
        <w:rPr>
          <w:rFonts w:hAnsi="標楷體" w:hint="eastAsia"/>
        </w:rPr>
        <w:t>畸</w:t>
      </w:r>
      <w:proofErr w:type="gramEnd"/>
      <w:r w:rsidRPr="004274AA">
        <w:rPr>
          <w:rFonts w:hAnsi="標楷體" w:hint="eastAsia"/>
        </w:rPr>
        <w:t>零地所有權，並辦理變更契約增加地上權標的範圍者，自甲方取得</w:t>
      </w:r>
      <w:proofErr w:type="gramStart"/>
      <w:r w:rsidRPr="004274AA">
        <w:rPr>
          <w:rFonts w:hAnsi="標楷體" w:hint="eastAsia"/>
        </w:rPr>
        <w:t>畸</w:t>
      </w:r>
      <w:proofErr w:type="gramEnd"/>
      <w:r w:rsidRPr="004274AA">
        <w:rPr>
          <w:rFonts w:hAnsi="標楷體" w:hint="eastAsia"/>
        </w:rPr>
        <w:t>零地所有權次月計收土地租金。</w:t>
      </w:r>
    </w:p>
    <w:p w:rsidR="00B9537A" w:rsidRPr="004274AA" w:rsidRDefault="00B9537A" w:rsidP="00B9537A">
      <w:pPr>
        <w:pStyle w:val="5"/>
      </w:pPr>
      <w:r w:rsidRPr="004274AA">
        <w:rPr>
          <w:rFonts w:hint="eastAsia"/>
        </w:rPr>
        <w:t>第8.1.2條約定，申報地價調整時</w:t>
      </w:r>
      <w:r w:rsidRPr="004274AA">
        <w:rPr>
          <w:rFonts w:hAnsi="標楷體" w:hint="eastAsia"/>
        </w:rPr>
        <w:t>，其</w:t>
      </w:r>
      <w:r w:rsidRPr="004274AA">
        <w:rPr>
          <w:rFonts w:hint="eastAsia"/>
        </w:rPr>
        <w:t>土地租金應於申報地價調整之日起隨同調整</w:t>
      </w:r>
      <w:r w:rsidRPr="004274AA">
        <w:rPr>
          <w:rFonts w:hAnsi="標楷體" w:hint="eastAsia"/>
        </w:rPr>
        <w:t>。</w:t>
      </w:r>
    </w:p>
    <w:p w:rsidR="00177402" w:rsidRPr="004274AA" w:rsidRDefault="00B9537A" w:rsidP="00B9537A">
      <w:pPr>
        <w:pStyle w:val="5"/>
      </w:pPr>
      <w:r w:rsidRPr="004274AA">
        <w:rPr>
          <w:rFonts w:hint="eastAsia"/>
        </w:rPr>
        <w:t>第8.1.5條約定，本契約成立後，因法令變更不再以申報地價作為土地租金計算時，雙方同意依當時法令及出租國有土地之土地租金計算方式辦理</w:t>
      </w:r>
      <w:r w:rsidRPr="004274AA">
        <w:rPr>
          <w:rFonts w:hAnsi="標楷體" w:hint="eastAsia"/>
        </w:rPr>
        <w:t>。</w:t>
      </w:r>
    </w:p>
    <w:p w:rsidR="00B9537A" w:rsidRPr="004274AA" w:rsidRDefault="00B9537A" w:rsidP="00B9537A">
      <w:pPr>
        <w:pStyle w:val="5"/>
      </w:pPr>
      <w:r w:rsidRPr="004274AA">
        <w:rPr>
          <w:rFonts w:hint="eastAsia"/>
        </w:rPr>
        <w:t>第8.2.1條約定，乙方應自取得建造執照後甲方交付本基地全部土地起，至地上權存續期間屆滿之日止，按年繳交土地租金</w:t>
      </w:r>
      <w:r w:rsidRPr="004274AA">
        <w:rPr>
          <w:rFonts w:hAnsi="標楷體" w:hint="eastAsia"/>
        </w:rPr>
        <w:t>…</w:t>
      </w:r>
      <w:proofErr w:type="gramStart"/>
      <w:r w:rsidRPr="004274AA">
        <w:rPr>
          <w:rFonts w:hAnsi="標楷體" w:hint="eastAsia"/>
        </w:rPr>
        <w:t>…</w:t>
      </w:r>
      <w:proofErr w:type="gramEnd"/>
      <w:r w:rsidRPr="004274AA">
        <w:rPr>
          <w:rFonts w:hint="eastAsia"/>
        </w:rPr>
        <w:t>。</w:t>
      </w:r>
    </w:p>
    <w:p w:rsidR="00F816CB" w:rsidRPr="004274AA" w:rsidRDefault="00B9537A" w:rsidP="00B9537A">
      <w:pPr>
        <w:pStyle w:val="4"/>
      </w:pPr>
      <w:r w:rsidRPr="004274AA">
        <w:rPr>
          <w:rFonts w:hint="eastAsia"/>
        </w:rPr>
        <w:t>設定地上權契約第3條土地租金計算方式</w:t>
      </w:r>
      <w:r w:rsidRPr="004274AA">
        <w:rPr>
          <w:rFonts w:hAnsi="標楷體" w:hint="eastAsia"/>
        </w:rPr>
        <w:t>，</w:t>
      </w:r>
      <w:r w:rsidRPr="004274AA">
        <w:rPr>
          <w:rFonts w:hint="eastAsia"/>
        </w:rPr>
        <w:t>同前揭合作開發契約內容</w:t>
      </w:r>
      <w:r w:rsidRPr="004274AA">
        <w:rPr>
          <w:rFonts w:hAnsi="標楷體" w:hint="eastAsia"/>
        </w:rPr>
        <w:t>。</w:t>
      </w:r>
    </w:p>
    <w:p w:rsidR="00B9537A" w:rsidRPr="004274AA" w:rsidRDefault="00B9537A" w:rsidP="00B9537A">
      <w:pPr>
        <w:pStyle w:val="4"/>
      </w:pPr>
      <w:r w:rsidRPr="004274AA">
        <w:rPr>
          <w:rFonts w:hint="eastAsia"/>
        </w:rPr>
        <w:t>使用權預定轉讓契約書</w:t>
      </w:r>
      <w:r w:rsidRPr="004274AA">
        <w:rPr>
          <w:rFonts w:hAnsi="標楷體" w:hint="eastAsia"/>
        </w:rPr>
        <w:t>：</w:t>
      </w:r>
    </w:p>
    <w:p w:rsidR="00B9537A" w:rsidRPr="004274AA" w:rsidRDefault="00B9537A" w:rsidP="00B9537A">
      <w:pPr>
        <w:pStyle w:val="5"/>
      </w:pPr>
      <w:r w:rsidRPr="004274AA">
        <w:rPr>
          <w:rFonts w:hint="eastAsia"/>
        </w:rPr>
        <w:t>第3條聲明事項第二點</w:t>
      </w:r>
      <w:r w:rsidRPr="004274AA">
        <w:rPr>
          <w:rFonts w:hAnsi="標楷體" w:hint="eastAsia"/>
        </w:rPr>
        <w:t>：</w:t>
      </w:r>
      <w:r w:rsidRPr="004274AA">
        <w:rPr>
          <w:rFonts w:hint="eastAsia"/>
        </w:rPr>
        <w:t>甲方同意依約負擔等同於土地租金之金額</w:t>
      </w:r>
      <w:r w:rsidRPr="004274AA">
        <w:rPr>
          <w:rFonts w:hAnsi="標楷體" w:hint="eastAsia"/>
        </w:rPr>
        <w:t>。</w:t>
      </w:r>
    </w:p>
    <w:p w:rsidR="00B9537A" w:rsidRPr="004274AA" w:rsidRDefault="00B9537A" w:rsidP="00B9537A">
      <w:pPr>
        <w:pStyle w:val="5"/>
      </w:pPr>
      <w:r w:rsidRPr="004274AA">
        <w:rPr>
          <w:rFonts w:hint="eastAsia"/>
        </w:rPr>
        <w:t>第28條第3款約定</w:t>
      </w:r>
      <w:r w:rsidRPr="004274AA">
        <w:rPr>
          <w:rFonts w:hAnsi="標楷體" w:hint="eastAsia"/>
        </w:rPr>
        <w:t>：</w:t>
      </w:r>
      <w:proofErr w:type="gramStart"/>
      <w:r w:rsidRPr="004274AA">
        <w:rPr>
          <w:rFonts w:hint="eastAsia"/>
        </w:rPr>
        <w:t>本戶房屋</w:t>
      </w:r>
      <w:proofErr w:type="gramEnd"/>
      <w:r w:rsidRPr="004274AA">
        <w:rPr>
          <w:rFonts w:hint="eastAsia"/>
        </w:rPr>
        <w:t>使用權自交屋完成日起至使用權期限屆滿日止，依本房屋</w:t>
      </w:r>
      <w:r w:rsidRPr="004274AA">
        <w:t>(</w:t>
      </w:r>
      <w:r w:rsidRPr="004274AA">
        <w:rPr>
          <w:rFonts w:hint="eastAsia"/>
        </w:rPr>
        <w:t>停車位</w:t>
      </w:r>
      <w:r w:rsidRPr="004274AA">
        <w:t>)</w:t>
      </w:r>
      <w:r w:rsidRPr="004274AA">
        <w:rPr>
          <w:rFonts w:hint="eastAsia"/>
        </w:rPr>
        <w:t>相對應之地上權權利範圍計算每年等同於土地租金之金額</w:t>
      </w:r>
      <w:r w:rsidRPr="004274AA">
        <w:rPr>
          <w:rFonts w:hAnsi="標楷體" w:hint="eastAsia"/>
        </w:rPr>
        <w:t>…</w:t>
      </w:r>
      <w:proofErr w:type="gramStart"/>
      <w:r w:rsidRPr="004274AA">
        <w:rPr>
          <w:rFonts w:hAnsi="標楷體" w:hint="eastAsia"/>
        </w:rPr>
        <w:t>…</w:t>
      </w:r>
      <w:proofErr w:type="gramEnd"/>
      <w:r w:rsidRPr="004274AA">
        <w:rPr>
          <w:rFonts w:hAnsi="標楷體" w:hint="eastAsia"/>
        </w:rPr>
        <w:t>，</w:t>
      </w:r>
      <w:proofErr w:type="gramStart"/>
      <w:r w:rsidRPr="004274AA">
        <w:rPr>
          <w:rFonts w:hint="eastAsia"/>
        </w:rPr>
        <w:t>均由甲</w:t>
      </w:r>
      <w:proofErr w:type="gramEnd"/>
      <w:r w:rsidRPr="004274AA">
        <w:rPr>
          <w:rFonts w:hint="eastAsia"/>
        </w:rPr>
        <w:t>方負擔</w:t>
      </w:r>
      <w:r w:rsidR="00C86606">
        <w:rPr>
          <w:rFonts w:hAnsi="標楷體" w:hint="eastAsia"/>
        </w:rPr>
        <w:t>。</w:t>
      </w:r>
    </w:p>
    <w:p w:rsidR="00B77D18" w:rsidRPr="004274AA" w:rsidRDefault="00B9537A" w:rsidP="00B9537A">
      <w:pPr>
        <w:pStyle w:val="5"/>
      </w:pPr>
      <w:r w:rsidRPr="004274AA">
        <w:rPr>
          <w:rFonts w:hint="eastAsia"/>
        </w:rPr>
        <w:t>附表二第二點現行之等同土地租金計算方式：甲方每年應負擔之等同土地租金計算方式按「</w:t>
      </w:r>
      <w:proofErr w:type="gramStart"/>
      <w:r w:rsidRPr="004274AA">
        <w:rPr>
          <w:rFonts w:hint="eastAsia"/>
        </w:rPr>
        <w:t>本戶房屋</w:t>
      </w:r>
      <w:proofErr w:type="gramEnd"/>
      <w:r w:rsidRPr="004274AA">
        <w:rPr>
          <w:rFonts w:hint="eastAsia"/>
        </w:rPr>
        <w:t>及車位所對應之基地地</w:t>
      </w:r>
      <w:r w:rsidR="00F831DE" w:rsidRPr="004274AA">
        <w:rPr>
          <w:rFonts w:hint="eastAsia"/>
        </w:rPr>
        <w:t>上</w:t>
      </w:r>
      <w:r w:rsidRPr="004274AA">
        <w:rPr>
          <w:rFonts w:hint="eastAsia"/>
        </w:rPr>
        <w:t>權權利範圍面積」乘以「當期土地申報地價之百分之三點五」計收。惟因法令變</w:t>
      </w:r>
      <w:r w:rsidR="00F831DE" w:rsidRPr="004274AA">
        <w:rPr>
          <w:rFonts w:hint="eastAsia"/>
        </w:rPr>
        <w:t>更</w:t>
      </w:r>
      <w:r w:rsidRPr="004274AA">
        <w:rPr>
          <w:rFonts w:hint="eastAsia"/>
        </w:rPr>
        <w:t>，出租</w:t>
      </w:r>
      <w:r w:rsidR="00F831DE" w:rsidRPr="004274AA">
        <w:rPr>
          <w:rFonts w:hint="eastAsia"/>
        </w:rPr>
        <w:t>國</w:t>
      </w:r>
      <w:r w:rsidRPr="004274AA">
        <w:rPr>
          <w:rFonts w:hint="eastAsia"/>
        </w:rPr>
        <w:t>有土地之土地租金計算方式不再以申報地價作為土地租金計算時，甲乙雙方同意依當時法令及出租國有土地之土地租金計算方式計算土地租金</w:t>
      </w:r>
      <w:r w:rsidR="00F831DE" w:rsidRPr="004274AA">
        <w:rPr>
          <w:rFonts w:hAnsi="標楷體" w:hint="eastAsia"/>
        </w:rPr>
        <w:t>。</w:t>
      </w:r>
    </w:p>
    <w:p w:rsidR="00846153" w:rsidRPr="004274AA" w:rsidRDefault="00846153" w:rsidP="00846153">
      <w:pPr>
        <w:pStyle w:val="4"/>
      </w:pPr>
      <w:r w:rsidRPr="004274AA">
        <w:rPr>
          <w:rFonts w:hint="eastAsia"/>
        </w:rPr>
        <w:t>經由上開約定可知</w:t>
      </w:r>
      <w:r w:rsidRPr="004274AA">
        <w:rPr>
          <w:rFonts w:hAnsi="標楷體" w:hint="eastAsia"/>
        </w:rPr>
        <w:t>，</w:t>
      </w:r>
      <w:r w:rsidRPr="004274AA">
        <w:rPr>
          <w:rFonts w:hint="eastAsia"/>
        </w:rPr>
        <w:t>本案地上權人華固建設依合作開發契約應繳付地租</w:t>
      </w:r>
      <w:r w:rsidRPr="004274AA">
        <w:rPr>
          <w:rFonts w:hAnsi="標楷體" w:hint="eastAsia"/>
        </w:rPr>
        <w:t>予國有財產署，而華固建設再經由「使用權預定轉讓契約書」將地租繳付義務轉嫁給使用權承購人。</w:t>
      </w:r>
    </w:p>
    <w:p w:rsidR="00846153" w:rsidRPr="004274AA" w:rsidRDefault="00846153" w:rsidP="00846153">
      <w:pPr>
        <w:pStyle w:val="3"/>
      </w:pPr>
      <w:r w:rsidRPr="004274AA">
        <w:rPr>
          <w:rFonts w:hint="eastAsia"/>
          <w:b/>
        </w:rPr>
        <w:t>地租</w:t>
      </w:r>
      <w:r w:rsidR="00C3393D" w:rsidRPr="004274AA">
        <w:rPr>
          <w:rFonts w:hint="eastAsia"/>
          <w:b/>
        </w:rPr>
        <w:t>與公告地價是否脫</w:t>
      </w:r>
      <w:proofErr w:type="gramStart"/>
      <w:r w:rsidR="00C3393D" w:rsidRPr="004274AA">
        <w:rPr>
          <w:rFonts w:hint="eastAsia"/>
          <w:b/>
        </w:rPr>
        <w:t>鉤</w:t>
      </w:r>
      <w:proofErr w:type="gramEnd"/>
      <w:r w:rsidRPr="004274AA">
        <w:rPr>
          <w:rFonts w:hAnsi="標楷體" w:hint="eastAsia"/>
          <w:b/>
        </w:rPr>
        <w:t>：</w:t>
      </w:r>
    </w:p>
    <w:p w:rsidR="00846153" w:rsidRPr="004274AA" w:rsidRDefault="00846153" w:rsidP="00846153">
      <w:pPr>
        <w:pStyle w:val="4"/>
      </w:pPr>
      <w:r w:rsidRPr="004274AA">
        <w:rPr>
          <w:rFonts w:hint="eastAsia"/>
        </w:rPr>
        <w:t>據</w:t>
      </w:r>
      <w:r w:rsidR="00162343" w:rsidRPr="004274AA">
        <w:rPr>
          <w:rFonts w:hint="eastAsia"/>
        </w:rPr>
        <w:t>臺</w:t>
      </w:r>
      <w:r w:rsidRPr="004274AA">
        <w:rPr>
          <w:rFonts w:hint="eastAsia"/>
        </w:rPr>
        <w:t>北市</w:t>
      </w:r>
      <w:r w:rsidR="00162343" w:rsidRPr="004274AA">
        <w:rPr>
          <w:rFonts w:hint="eastAsia"/>
        </w:rPr>
        <w:t>政</w:t>
      </w:r>
      <w:r w:rsidRPr="004274AA">
        <w:rPr>
          <w:rFonts w:hint="eastAsia"/>
        </w:rPr>
        <w:t>府地政局函復表示，公告地價依平均地權條例規定，其法定用途為課稅目的，係作為地價稅核課基礎，參考內政部5項評定原則(當年土地現值表、前次公告地價、地方財政需要、社會經濟狀況及民眾地價稅負擔能力)辦理，並配合中央合理化土地稅基政策，合理反映地價變動情形，惟因公告地價具備定期公告、普遍性、方便性等特色，致許多單位</w:t>
      </w:r>
      <w:proofErr w:type="gramStart"/>
      <w:r w:rsidRPr="004274AA">
        <w:rPr>
          <w:rFonts w:hint="eastAsia"/>
        </w:rPr>
        <w:t>逕</w:t>
      </w:r>
      <w:proofErr w:type="gramEnd"/>
      <w:r w:rsidRPr="004274AA">
        <w:rPr>
          <w:rFonts w:hint="eastAsia"/>
        </w:rPr>
        <w:t>採用公告地價作為土地租金或權利金之計算標準，以致衍生公告地價調整時，租金或權利金變動造成困擾(如地上權地租)。該局曾多次建議中央地上權住宅地租應與公告地價脫</w:t>
      </w:r>
      <w:proofErr w:type="gramStart"/>
      <w:r w:rsidRPr="004274AA">
        <w:rPr>
          <w:rFonts w:hint="eastAsia"/>
        </w:rPr>
        <w:t>鉤</w:t>
      </w:r>
      <w:proofErr w:type="gramEnd"/>
      <w:r w:rsidRPr="004274AA">
        <w:rPr>
          <w:rFonts w:hint="eastAsia"/>
        </w:rPr>
        <w:t>，改依市場收益價格變動調整，使住戶負擔更為公平合理。現內政部業與財政部成立「房地評價及稅制</w:t>
      </w:r>
      <w:proofErr w:type="gramStart"/>
      <w:r w:rsidRPr="004274AA">
        <w:rPr>
          <w:rFonts w:hint="eastAsia"/>
        </w:rPr>
        <w:t>研</w:t>
      </w:r>
      <w:proofErr w:type="gramEnd"/>
      <w:r w:rsidRPr="004274AA">
        <w:rPr>
          <w:rFonts w:hint="eastAsia"/>
        </w:rPr>
        <w:t>商平台」，並於106年10月16日以台內地字第1061306789號函請行政院中央各部會及各直轄市、縣(市)政府，盤點租金計算相關規定，就政策目的需要，自行建構財產出租或地上權租金收取標準與制度，並與公告地價脫</w:t>
      </w:r>
      <w:proofErr w:type="gramStart"/>
      <w:r w:rsidRPr="004274AA">
        <w:rPr>
          <w:rFonts w:hint="eastAsia"/>
        </w:rPr>
        <w:t>鉤</w:t>
      </w:r>
      <w:proofErr w:type="gramEnd"/>
      <w:r w:rsidRPr="004274AA">
        <w:rPr>
          <w:rFonts w:hint="eastAsia"/>
        </w:rPr>
        <w:t>，避免影響或牽制公告地價合理反映市場價格之政策方向。</w:t>
      </w:r>
    </w:p>
    <w:p w:rsidR="00846153" w:rsidRPr="004274AA" w:rsidRDefault="00846153" w:rsidP="00846153">
      <w:pPr>
        <w:pStyle w:val="4"/>
      </w:pPr>
      <w:r w:rsidRPr="004274AA">
        <w:rPr>
          <w:rFonts w:hint="eastAsia"/>
        </w:rPr>
        <w:t>據內政部於本院詢問時提供之書面資料表示</w:t>
      </w:r>
      <w:r w:rsidRPr="004274AA">
        <w:rPr>
          <w:rFonts w:hAnsi="標楷體" w:hint="eastAsia"/>
        </w:rPr>
        <w:t>：</w:t>
      </w:r>
    </w:p>
    <w:p w:rsidR="00846153" w:rsidRPr="004274AA" w:rsidRDefault="00846153" w:rsidP="00846153">
      <w:pPr>
        <w:pStyle w:val="5"/>
      </w:pPr>
      <w:r w:rsidRPr="004274AA">
        <w:rPr>
          <w:rFonts w:hAnsi="標楷體" w:hint="eastAsia"/>
          <w:szCs w:val="32"/>
        </w:rPr>
        <w:t>依平均地權條例第16條、第17條規定，公告地價之法定用途係作為土地所有權人申報地價之依據，而申報地價則為地價稅之稅基。106年5月10日上開條例第14條修正公布後，重新規定地價由每3年1次縮短為每2年1次，其修正目的係為即時反應市價之漲跌；而各地方政府辦理公告地價時，應依該部88年8月24日台(88)內地字第8885163號函釋意旨，由各地方政府地價評議委員會參考當年土地現值表、前次公告地價、地方財政需要、社會經濟狀況及民眾地價稅負擔能力等因素辦理評定，以促進稅賦公平；至於公告地價經其他機關援用作為特定用途部分，尚非各地方政府辦理公告地價時應考量之因素。</w:t>
      </w:r>
      <w:proofErr w:type="gramStart"/>
      <w:r w:rsidRPr="004274AA">
        <w:rPr>
          <w:rFonts w:hAnsi="標楷體" w:hint="eastAsia"/>
          <w:szCs w:val="32"/>
        </w:rPr>
        <w:t>爰</w:t>
      </w:r>
      <w:proofErr w:type="gramEnd"/>
      <w:r w:rsidRPr="004274AA">
        <w:rPr>
          <w:rFonts w:hAnsi="標楷體" w:hint="eastAsia"/>
          <w:szCs w:val="32"/>
        </w:rPr>
        <w:t>有關北市府地政局所提地上權住宅地租應與公告地價脫</w:t>
      </w:r>
      <w:proofErr w:type="gramStart"/>
      <w:r w:rsidRPr="004274AA">
        <w:rPr>
          <w:rFonts w:hAnsi="標楷體" w:hint="eastAsia"/>
          <w:szCs w:val="32"/>
        </w:rPr>
        <w:t>鉤</w:t>
      </w:r>
      <w:proofErr w:type="gramEnd"/>
      <w:r w:rsidRPr="004274AA">
        <w:rPr>
          <w:rFonts w:hAnsi="標楷體" w:hint="eastAsia"/>
          <w:szCs w:val="32"/>
        </w:rPr>
        <w:t>之建議，應屬合宜。</w:t>
      </w:r>
    </w:p>
    <w:p w:rsidR="00846153" w:rsidRPr="004274AA" w:rsidRDefault="00846153" w:rsidP="00846153">
      <w:pPr>
        <w:pStyle w:val="5"/>
      </w:pPr>
      <w:proofErr w:type="gramStart"/>
      <w:r w:rsidRPr="004274AA">
        <w:rPr>
          <w:rFonts w:hAnsi="標楷體" w:hint="eastAsia"/>
          <w:szCs w:val="32"/>
        </w:rPr>
        <w:t>次依不動產</w:t>
      </w:r>
      <w:proofErr w:type="gramEnd"/>
      <w:r w:rsidRPr="004274AA">
        <w:rPr>
          <w:rFonts w:hAnsi="標楷體" w:hint="eastAsia"/>
          <w:szCs w:val="32"/>
        </w:rPr>
        <w:t>估價師法第14條第1項規定：「不動產</w:t>
      </w:r>
      <w:proofErr w:type="gramStart"/>
      <w:r w:rsidRPr="004274AA">
        <w:rPr>
          <w:rFonts w:hAnsi="標楷體" w:hint="eastAsia"/>
          <w:szCs w:val="32"/>
        </w:rPr>
        <w:t>估價師受委託人</w:t>
      </w:r>
      <w:proofErr w:type="gramEnd"/>
      <w:r w:rsidRPr="004274AA">
        <w:rPr>
          <w:rFonts w:hAnsi="標楷體" w:hint="eastAsia"/>
          <w:szCs w:val="32"/>
        </w:rPr>
        <w:t>之委託，辦理土地、建築改良物、農作改良物及其權利之估價業務。」有關地上權住宅地租如與公告地價脫</w:t>
      </w:r>
      <w:proofErr w:type="gramStart"/>
      <w:r w:rsidRPr="004274AA">
        <w:rPr>
          <w:rFonts w:hint="eastAsia"/>
        </w:rPr>
        <w:t>鉤</w:t>
      </w:r>
      <w:proofErr w:type="gramEnd"/>
      <w:r w:rsidRPr="004274AA">
        <w:rPr>
          <w:rFonts w:hAnsi="標楷體" w:hint="eastAsia"/>
          <w:szCs w:val="32"/>
        </w:rPr>
        <w:t>後之調整方式，建議可委託不動產估價師辦理。惟因事涉國有土地管理事宜，屬財政部權責。</w:t>
      </w:r>
    </w:p>
    <w:p w:rsidR="00846153" w:rsidRPr="004274AA" w:rsidRDefault="00846153" w:rsidP="00846153">
      <w:pPr>
        <w:pStyle w:val="4"/>
      </w:pPr>
      <w:r w:rsidRPr="004274AA">
        <w:rPr>
          <w:rFonts w:hint="eastAsia"/>
        </w:rPr>
        <w:t>據</w:t>
      </w:r>
      <w:proofErr w:type="gramStart"/>
      <w:r w:rsidRPr="004274AA">
        <w:rPr>
          <w:rFonts w:hint="eastAsia"/>
        </w:rPr>
        <w:t>國有財產署函復</w:t>
      </w:r>
      <w:proofErr w:type="gramEnd"/>
      <w:r w:rsidRPr="004274AA">
        <w:rPr>
          <w:rFonts w:hint="eastAsia"/>
        </w:rPr>
        <w:t>表示，華固建設應交付該署之地租，依合作開發契約及設定地上權契約辦理</w:t>
      </w:r>
      <w:r w:rsidRPr="004274AA">
        <w:rPr>
          <w:rFonts w:hAnsi="標楷體" w:hint="eastAsia"/>
        </w:rPr>
        <w:t>；</w:t>
      </w:r>
      <w:r w:rsidRPr="004274AA">
        <w:rPr>
          <w:rFonts w:hint="eastAsia"/>
        </w:rPr>
        <w:t>至該地租是否轉嫁由購買「華固新天地」建物之使用權人承擔，應由華固建設與承購人間自行處理，倘有爭議，承購</w:t>
      </w:r>
      <w:proofErr w:type="gramStart"/>
      <w:r w:rsidRPr="004274AA">
        <w:rPr>
          <w:rFonts w:hint="eastAsia"/>
        </w:rPr>
        <w:t>人宜循</w:t>
      </w:r>
      <w:proofErr w:type="gramEnd"/>
      <w:r w:rsidRPr="004274AA">
        <w:rPr>
          <w:rFonts w:hint="eastAsia"/>
        </w:rPr>
        <w:t>消費者保護機制維護權益。</w:t>
      </w:r>
    </w:p>
    <w:p w:rsidR="00846153" w:rsidRPr="004274AA" w:rsidRDefault="00846153" w:rsidP="00846153">
      <w:pPr>
        <w:pStyle w:val="4"/>
      </w:pPr>
      <w:r w:rsidRPr="004274AA">
        <w:rPr>
          <w:rFonts w:hint="eastAsia"/>
        </w:rPr>
        <w:t>據國有財產署人員於本院詢問時表示，臺北市政府有向內政部地政司建議</w:t>
      </w:r>
      <w:r w:rsidR="00162343" w:rsidRPr="004274AA">
        <w:rPr>
          <w:rFonts w:hint="eastAsia"/>
        </w:rPr>
        <w:t>：</w:t>
      </w:r>
      <w:r w:rsidRPr="004274AA">
        <w:rPr>
          <w:rFonts w:hint="eastAsia"/>
        </w:rPr>
        <w:t>中央地上權住宅地租應與公告地價脫</w:t>
      </w:r>
      <w:proofErr w:type="gramStart"/>
      <w:r w:rsidRPr="004274AA">
        <w:rPr>
          <w:rFonts w:hint="eastAsia"/>
        </w:rPr>
        <w:t>鉤</w:t>
      </w:r>
      <w:proofErr w:type="gramEnd"/>
      <w:r w:rsidRPr="004274AA">
        <w:rPr>
          <w:rFonts w:hint="eastAsia"/>
        </w:rPr>
        <w:t>，這起因是105年的公告地價大幅調漲，但這不光影響地上權租約，也影響其他國有基地租約，為解決這問題，也有召開相關座談會，專家學者意見認為公告地價是目前大眾能接受的地租計算依據，另外依土地法第97條規定，城市房地租金要有上限，並以申報地價為計算依據，而該署仍是土地所有權人，出租給他人也須負擔地價稅，而地價稅也是依照公告地價，因此依公告地價收租還是比較合理的</w:t>
      </w:r>
      <w:r w:rsidR="00162343" w:rsidRPr="004274AA">
        <w:rPr>
          <w:rFonts w:hint="eastAsia"/>
        </w:rPr>
        <w:t>等語</w:t>
      </w:r>
      <w:r w:rsidRPr="004274AA">
        <w:rPr>
          <w:rFonts w:hint="eastAsia"/>
        </w:rPr>
        <w:t>。</w:t>
      </w:r>
    </w:p>
    <w:p w:rsidR="00846153" w:rsidRPr="004274AA" w:rsidRDefault="00846153" w:rsidP="00846153">
      <w:pPr>
        <w:pStyle w:val="4"/>
      </w:pPr>
      <w:r w:rsidRPr="004274AA">
        <w:rPr>
          <w:rFonts w:hint="eastAsia"/>
        </w:rPr>
        <w:t>據國有財產署於本院詢問時提供之書面資料表示</w:t>
      </w:r>
      <w:r w:rsidRPr="004274AA">
        <w:rPr>
          <w:rFonts w:hAnsi="標楷體" w:hint="eastAsia"/>
        </w:rPr>
        <w:t>，</w:t>
      </w:r>
      <w:r w:rsidRPr="004274AA">
        <w:rPr>
          <w:rFonts w:hint="eastAsia"/>
        </w:rPr>
        <w:t>本案係透過公開市場競標，公告招標時招標文件清楚揭示地上權存續</w:t>
      </w:r>
      <w:proofErr w:type="gramStart"/>
      <w:r w:rsidRPr="004274AA">
        <w:rPr>
          <w:rFonts w:hint="eastAsia"/>
        </w:rPr>
        <w:t>期間，</w:t>
      </w:r>
      <w:proofErr w:type="gramEnd"/>
      <w:r w:rsidRPr="004274AA">
        <w:rPr>
          <w:rFonts w:hint="eastAsia"/>
        </w:rPr>
        <w:t>每年土地租金</w:t>
      </w:r>
      <w:r w:rsidRPr="004274AA">
        <w:t>=</w:t>
      </w:r>
      <w:r w:rsidRPr="004274AA">
        <w:rPr>
          <w:rFonts w:hint="eastAsia"/>
        </w:rPr>
        <w:t>公告地價總額(按公有土地申報地價即公告地價)</w:t>
      </w:r>
      <w:r w:rsidRPr="004274AA">
        <w:rPr>
          <w:rFonts w:hAnsi="標楷體" w:hint="eastAsia"/>
        </w:rPr>
        <w:t>×</w:t>
      </w:r>
      <w:r w:rsidRPr="004274AA">
        <w:t>3.5</w:t>
      </w:r>
      <w:r w:rsidRPr="004274AA">
        <w:rPr>
          <w:rFonts w:hint="eastAsia"/>
        </w:rPr>
        <w:t>％</w:t>
      </w:r>
      <w:r w:rsidRPr="004274AA">
        <w:rPr>
          <w:rFonts w:hAnsi="標楷體" w:hint="eastAsia"/>
        </w:rPr>
        <w:t>×</w:t>
      </w:r>
      <w:r w:rsidRPr="004274AA">
        <w:rPr>
          <w:rFonts w:hint="eastAsia"/>
        </w:rPr>
        <w:t>得標廠商地上權持分比例，公告地價調整時，得標廠商向該署繳付之土地租金隨同調整。倘修正地租計收方式，恐遭外界質疑招標公平性。華固建設參與投標時既已知悉地租計收方式，將地租隨申報地價調整納入財務估計，經得標並簽訂契約，雙方達成</w:t>
      </w:r>
      <w:proofErr w:type="gramStart"/>
      <w:r w:rsidRPr="004274AA">
        <w:rPr>
          <w:rFonts w:hint="eastAsia"/>
        </w:rPr>
        <w:t>意思合致</w:t>
      </w:r>
      <w:proofErr w:type="gramEnd"/>
      <w:r w:rsidRPr="004274AA">
        <w:rPr>
          <w:rFonts w:hint="eastAsia"/>
        </w:rPr>
        <w:t>，當遵循誠信及契約嚴守原則。</w:t>
      </w:r>
      <w:proofErr w:type="gramStart"/>
      <w:r w:rsidRPr="004274AA">
        <w:rPr>
          <w:rFonts w:hint="eastAsia"/>
        </w:rPr>
        <w:t>爰</w:t>
      </w:r>
      <w:proofErr w:type="gramEnd"/>
      <w:r w:rsidRPr="004274AA">
        <w:rPr>
          <w:rFonts w:hint="eastAsia"/>
        </w:rPr>
        <w:t>本案地租計收方式無法改依市場收益價格變動調整。</w:t>
      </w:r>
    </w:p>
    <w:p w:rsidR="00846153" w:rsidRPr="004274AA" w:rsidRDefault="00846153" w:rsidP="00846153">
      <w:pPr>
        <w:pStyle w:val="4"/>
      </w:pPr>
      <w:r w:rsidRPr="004274AA">
        <w:rPr>
          <w:rFonts w:hint="eastAsia"/>
        </w:rPr>
        <w:t>從上開機關說明可知</w:t>
      </w:r>
      <w:r w:rsidRPr="004274AA">
        <w:rPr>
          <w:rFonts w:hAnsi="標楷體" w:hint="eastAsia"/>
        </w:rPr>
        <w:t>，</w:t>
      </w:r>
      <w:r w:rsidRPr="004274AA">
        <w:rPr>
          <w:rFonts w:hint="eastAsia"/>
        </w:rPr>
        <w:t>內政部及</w:t>
      </w:r>
      <w:r w:rsidR="00162343" w:rsidRPr="004274AA">
        <w:rPr>
          <w:rFonts w:hint="eastAsia"/>
        </w:rPr>
        <w:t>臺</w:t>
      </w:r>
      <w:r w:rsidRPr="004274AA">
        <w:rPr>
          <w:rFonts w:hint="eastAsia"/>
        </w:rPr>
        <w:t>北市</w:t>
      </w:r>
      <w:r w:rsidR="00162343" w:rsidRPr="004274AA">
        <w:rPr>
          <w:rFonts w:hint="eastAsia"/>
        </w:rPr>
        <w:t>政</w:t>
      </w:r>
      <w:r w:rsidRPr="004274AA">
        <w:rPr>
          <w:rFonts w:hint="eastAsia"/>
        </w:rPr>
        <w:t>府地政局認為</w:t>
      </w:r>
      <w:r w:rsidRPr="004274AA">
        <w:rPr>
          <w:rFonts w:hAnsi="標楷體" w:hint="eastAsia"/>
          <w:szCs w:val="32"/>
        </w:rPr>
        <w:t>地租可與公告地價脫</w:t>
      </w:r>
      <w:proofErr w:type="gramStart"/>
      <w:r w:rsidRPr="004274AA">
        <w:rPr>
          <w:rFonts w:hint="eastAsia"/>
        </w:rPr>
        <w:t>鉤</w:t>
      </w:r>
      <w:proofErr w:type="gramEnd"/>
      <w:r w:rsidRPr="004274AA">
        <w:rPr>
          <w:rFonts w:hAnsi="標楷體" w:hint="eastAsia"/>
        </w:rPr>
        <w:t>，</w:t>
      </w:r>
      <w:r w:rsidRPr="004274AA">
        <w:rPr>
          <w:rFonts w:hint="eastAsia"/>
        </w:rPr>
        <w:t>惟國有財產署仍認為依公告地價計算地租</w:t>
      </w:r>
      <w:r w:rsidRPr="004274AA">
        <w:rPr>
          <w:rFonts w:hAnsi="標楷體" w:hint="eastAsia"/>
        </w:rPr>
        <w:t>。</w:t>
      </w:r>
    </w:p>
    <w:p w:rsidR="00846153" w:rsidRPr="004274AA" w:rsidRDefault="00FC3DC8" w:rsidP="00846153">
      <w:pPr>
        <w:pStyle w:val="3"/>
      </w:pPr>
      <w:r w:rsidRPr="004274AA">
        <w:rPr>
          <w:rFonts w:hint="eastAsia"/>
          <w:b/>
        </w:rPr>
        <w:t>地租調漲爭議之解決機制</w:t>
      </w:r>
      <w:r w:rsidRPr="004274AA">
        <w:rPr>
          <w:rFonts w:hAnsi="標楷體" w:hint="eastAsia"/>
          <w:b/>
        </w:rPr>
        <w:t>：</w:t>
      </w:r>
    </w:p>
    <w:p w:rsidR="00FC3DC8" w:rsidRPr="004274AA" w:rsidRDefault="00FC3DC8" w:rsidP="00FC3DC8">
      <w:pPr>
        <w:pStyle w:val="4"/>
      </w:pPr>
      <w:r w:rsidRPr="004274AA">
        <w:rPr>
          <w:bCs/>
          <w:shd w:val="clear" w:color="auto" w:fill="FFFFFF"/>
        </w:rPr>
        <w:t>中華民國仲裁協會</w:t>
      </w:r>
      <w:r w:rsidRPr="004274AA">
        <w:rPr>
          <w:rFonts w:hint="eastAsia"/>
          <w:bCs/>
          <w:shd w:val="clear" w:color="auto" w:fill="FFFFFF"/>
        </w:rPr>
        <w:t>於106年9月30日</w:t>
      </w:r>
      <w:r w:rsidRPr="004274AA">
        <w:rPr>
          <w:bCs/>
          <w:shd w:val="clear" w:color="auto" w:fill="FFFFFF"/>
        </w:rPr>
        <w:t>舉辦「以仲裁機制解決地上權爭議」研討會</w:t>
      </w:r>
      <w:r w:rsidRPr="004274AA">
        <w:rPr>
          <w:rStyle w:val="afe"/>
          <w:bCs/>
          <w:shd w:val="clear" w:color="auto" w:fill="FFFFFF"/>
        </w:rPr>
        <w:footnoteReference w:id="10"/>
      </w:r>
      <w:r w:rsidRPr="004274AA">
        <w:rPr>
          <w:rFonts w:hint="eastAsia"/>
          <w:bCs/>
          <w:shd w:val="clear" w:color="auto" w:fill="FFFFFF"/>
        </w:rPr>
        <w:t>：</w:t>
      </w:r>
    </w:p>
    <w:p w:rsidR="00FC3DC8" w:rsidRPr="004274AA" w:rsidRDefault="00FC3DC8" w:rsidP="00FC3DC8">
      <w:pPr>
        <w:pStyle w:val="5"/>
      </w:pPr>
      <w:r w:rsidRPr="004274AA">
        <w:rPr>
          <w:rFonts w:hint="eastAsia"/>
          <w:shd w:val="clear" w:color="auto" w:fill="FFFFFF"/>
        </w:rPr>
        <w:t>目的</w:t>
      </w:r>
      <w:r w:rsidRPr="004274AA">
        <w:rPr>
          <w:rFonts w:hAnsi="標楷體" w:hint="eastAsia"/>
          <w:shd w:val="clear" w:color="auto" w:fill="FFFFFF"/>
        </w:rPr>
        <w:t>：</w:t>
      </w:r>
      <w:r w:rsidRPr="004274AA">
        <w:rPr>
          <w:shd w:val="clear" w:color="auto" w:fill="FFFFFF"/>
        </w:rPr>
        <w:t>主要探討牽涉龐大金額及公共利益</w:t>
      </w:r>
      <w:r w:rsidRPr="004274AA">
        <w:rPr>
          <w:rFonts w:hint="eastAsia"/>
          <w:shd w:val="clear" w:color="auto" w:fill="FFFFFF"/>
        </w:rPr>
        <w:t>之</w:t>
      </w:r>
      <w:r w:rsidRPr="004274AA">
        <w:rPr>
          <w:shd w:val="clear" w:color="auto" w:fill="FFFFFF"/>
        </w:rPr>
        <w:t>地上權糾紛，一旦</w:t>
      </w:r>
      <w:r w:rsidR="00CF7CB7">
        <w:rPr>
          <w:shd w:val="clear" w:color="auto" w:fill="FFFFFF"/>
        </w:rPr>
        <w:t>進入司法訴訟，動輒數年時間無法有效解決，勞民傷財，多位來自法界</w:t>
      </w:r>
      <w:r w:rsidR="00CF7CB7">
        <w:rPr>
          <w:rFonts w:hint="eastAsia"/>
          <w:shd w:val="clear" w:color="auto" w:fill="FFFFFF"/>
        </w:rPr>
        <w:t>專</w:t>
      </w:r>
      <w:r w:rsidRPr="004274AA">
        <w:rPr>
          <w:shd w:val="clear" w:color="auto" w:fill="FFFFFF"/>
        </w:rPr>
        <w:t>家認為，地上權爭議有其特殊性，應以仲裁取代冗長</w:t>
      </w:r>
      <w:r w:rsidRPr="004274AA">
        <w:rPr>
          <w:rFonts w:hint="eastAsia"/>
          <w:shd w:val="clear" w:color="auto" w:fill="FFFFFF"/>
        </w:rPr>
        <w:t>之</w:t>
      </w:r>
      <w:r w:rsidRPr="004274AA">
        <w:rPr>
          <w:shd w:val="clear" w:color="auto" w:fill="FFFFFF"/>
        </w:rPr>
        <w:t>司法訴訟。</w:t>
      </w:r>
    </w:p>
    <w:p w:rsidR="00FC3DC8" w:rsidRPr="004274AA" w:rsidRDefault="00FC3DC8" w:rsidP="00FC3DC8">
      <w:pPr>
        <w:pStyle w:val="5"/>
      </w:pPr>
      <w:r w:rsidRPr="004274AA">
        <w:rPr>
          <w:rFonts w:hint="eastAsia"/>
        </w:rPr>
        <w:t>發言要旨</w:t>
      </w:r>
      <w:r w:rsidRPr="004274AA">
        <w:rPr>
          <w:rFonts w:hAnsi="標楷體" w:hint="eastAsia"/>
        </w:rPr>
        <w:t>：</w:t>
      </w:r>
    </w:p>
    <w:p w:rsidR="00FC3DC8" w:rsidRPr="004274AA" w:rsidRDefault="00FC3DC8" w:rsidP="00FC3DC8">
      <w:pPr>
        <w:pStyle w:val="6"/>
        <w:rPr>
          <w:bCs/>
          <w:shd w:val="clear" w:color="auto" w:fill="FFFFFF"/>
        </w:rPr>
      </w:pPr>
      <w:r w:rsidRPr="004274AA">
        <w:rPr>
          <w:bCs/>
          <w:shd w:val="clear" w:color="auto" w:fill="FFFFFF"/>
        </w:rPr>
        <w:t>中華民國仲裁協會常務理事暨不動產仲裁委員會主委</w:t>
      </w:r>
      <w:r w:rsidR="00ED4285">
        <w:rPr>
          <w:bCs/>
          <w:shd w:val="clear" w:color="auto" w:fill="FFFFFF"/>
        </w:rPr>
        <w:t>李OO</w:t>
      </w:r>
      <w:r w:rsidRPr="004274AA">
        <w:rPr>
          <w:bCs/>
          <w:shd w:val="clear" w:color="auto" w:fill="FFFFFF"/>
        </w:rPr>
        <w:t>律師主張，主管機關應該要正</w:t>
      </w:r>
      <w:r w:rsidRPr="004274AA">
        <w:rPr>
          <w:rFonts w:hint="eastAsia"/>
          <w:bCs/>
          <w:shd w:val="clear" w:color="auto" w:fill="FFFFFF"/>
        </w:rPr>
        <w:t>視</w:t>
      </w:r>
      <w:r w:rsidRPr="004274AA">
        <w:rPr>
          <w:bCs/>
          <w:shd w:val="clear" w:color="auto" w:fill="FFFFFF"/>
        </w:rPr>
        <w:t>地上權爭議問題嚴重性，在地上權招標</w:t>
      </w:r>
      <w:r w:rsidRPr="004274AA">
        <w:rPr>
          <w:rFonts w:hint="eastAsia"/>
          <w:bCs/>
          <w:shd w:val="clear" w:color="auto" w:fill="FFFFFF"/>
        </w:rPr>
        <w:t>契約</w:t>
      </w:r>
      <w:r w:rsidRPr="004274AA">
        <w:rPr>
          <w:bCs/>
          <w:shd w:val="clear" w:color="auto" w:fill="FFFFFF"/>
        </w:rPr>
        <w:t>中納入「仲裁條款」，可以有效解決當事人爭議。</w:t>
      </w:r>
    </w:p>
    <w:p w:rsidR="00FC3DC8" w:rsidRPr="004274AA" w:rsidRDefault="00FC3DC8" w:rsidP="00FC3DC8">
      <w:pPr>
        <w:pStyle w:val="6"/>
        <w:rPr>
          <w:bCs/>
          <w:shd w:val="clear" w:color="auto" w:fill="FFFFFF"/>
        </w:rPr>
      </w:pPr>
      <w:r w:rsidRPr="004274AA">
        <w:rPr>
          <w:rFonts w:hAnsi="標楷體" w:cs="Tahoma"/>
          <w:szCs w:val="32"/>
          <w:shd w:val="clear" w:color="auto" w:fill="FFFFFF"/>
        </w:rPr>
        <w:t>中華民國地政士公會全聯會榮譽理事長</w:t>
      </w:r>
      <w:r w:rsidR="00ED4285">
        <w:rPr>
          <w:rFonts w:hAnsi="標楷體" w:cs="Tahoma"/>
          <w:szCs w:val="32"/>
          <w:shd w:val="clear" w:color="auto" w:fill="FFFFFF"/>
        </w:rPr>
        <w:t>林OO</w:t>
      </w:r>
      <w:r w:rsidRPr="004274AA">
        <w:rPr>
          <w:rFonts w:hAnsi="標楷體" w:cs="Tahoma"/>
          <w:szCs w:val="32"/>
          <w:shd w:val="clear" w:color="auto" w:fill="FFFFFF"/>
        </w:rPr>
        <w:t>表示，地上權住宅售價通常比一般住宅售價便宜約6、</w:t>
      </w:r>
      <w:proofErr w:type="gramStart"/>
      <w:r w:rsidRPr="004274AA">
        <w:rPr>
          <w:rFonts w:hAnsi="標楷體" w:cs="Tahoma"/>
          <w:szCs w:val="32"/>
          <w:shd w:val="clear" w:color="auto" w:fill="FFFFFF"/>
        </w:rPr>
        <w:t>7成</w:t>
      </w:r>
      <w:proofErr w:type="gramEnd"/>
      <w:r w:rsidRPr="004274AA">
        <w:rPr>
          <w:rFonts w:hAnsi="標楷體" w:cs="Tahoma"/>
          <w:szCs w:val="32"/>
          <w:shd w:val="clear" w:color="auto" w:fill="FFFFFF"/>
        </w:rPr>
        <w:t>，吸引許多人購買，但許多人也許不</w:t>
      </w:r>
      <w:proofErr w:type="gramStart"/>
      <w:r w:rsidRPr="004274AA">
        <w:rPr>
          <w:rFonts w:hAnsi="標楷體" w:cs="Tahoma"/>
          <w:szCs w:val="32"/>
          <w:shd w:val="clear" w:color="auto" w:fill="FFFFFF"/>
        </w:rPr>
        <w:t>清楚，</w:t>
      </w:r>
      <w:proofErr w:type="gramEnd"/>
      <w:r w:rsidRPr="004274AA">
        <w:rPr>
          <w:rFonts w:hAnsi="標楷體" w:cs="Tahoma"/>
          <w:szCs w:val="32"/>
          <w:shd w:val="clear" w:color="auto" w:fill="FFFFFF"/>
        </w:rPr>
        <w:t>地上權住戶須繳納地租、房屋稅，地租是依公告地價的3.5%，而一般住宅地價稅則是依公告地價的千分之2</w:t>
      </w:r>
      <w:r w:rsidR="00162343" w:rsidRPr="004274AA">
        <w:rPr>
          <w:rFonts w:hAnsi="標楷體" w:cs="Tahoma" w:hint="eastAsia"/>
          <w:szCs w:val="32"/>
          <w:shd w:val="clear" w:color="auto" w:fill="FFFFFF"/>
        </w:rPr>
        <w:t>計算</w:t>
      </w:r>
      <w:r w:rsidRPr="004274AA">
        <w:rPr>
          <w:rFonts w:hAnsi="標楷體" w:cs="Tahoma"/>
          <w:szCs w:val="32"/>
          <w:shd w:val="clear" w:color="auto" w:fill="FFFFFF"/>
        </w:rPr>
        <w:t>，明顯失衡，這也是地上權住宅最大的爭議所在，以</w:t>
      </w:r>
      <w:r w:rsidRPr="004274AA">
        <w:rPr>
          <w:rFonts w:hAnsi="標楷體" w:cs="Tahoma" w:hint="eastAsia"/>
          <w:szCs w:val="32"/>
          <w:shd w:val="clear" w:color="auto" w:fill="FFFFFF"/>
        </w:rPr>
        <w:t>106</w:t>
      </w:r>
      <w:r w:rsidRPr="004274AA">
        <w:rPr>
          <w:rFonts w:hAnsi="標楷體" w:cs="Tahoma"/>
          <w:szCs w:val="32"/>
          <w:shd w:val="clear" w:color="auto" w:fill="FFFFFF"/>
        </w:rPr>
        <w:t>年5月交屋的「華固新天地」為例，因去年公告地價漲幅高達49%，</w:t>
      </w:r>
      <w:r w:rsidRPr="004274AA">
        <w:rPr>
          <w:rFonts w:hAnsi="標楷體" w:cs="Tahoma" w:hint="eastAsia"/>
          <w:szCs w:val="32"/>
          <w:shd w:val="clear" w:color="auto" w:fill="FFFFFF"/>
        </w:rPr>
        <w:t>如係</w:t>
      </w:r>
      <w:r w:rsidRPr="004274AA">
        <w:rPr>
          <w:rFonts w:hAnsi="標楷體" w:cs="Tahoma"/>
          <w:szCs w:val="32"/>
          <w:shd w:val="clear" w:color="auto" w:fill="FFFFFF"/>
        </w:rPr>
        <w:t>43坪住戶，地租可能從每年的6萬元調漲成10萬元，地上權住戶</w:t>
      </w:r>
      <w:r w:rsidRPr="004274AA">
        <w:rPr>
          <w:rFonts w:hAnsi="標楷體" w:cs="Tahoma" w:hint="eastAsia"/>
          <w:szCs w:val="32"/>
          <w:shd w:val="clear" w:color="auto" w:fill="FFFFFF"/>
        </w:rPr>
        <w:t>所繳地租</w:t>
      </w:r>
      <w:r w:rsidRPr="004274AA">
        <w:rPr>
          <w:rFonts w:hAnsi="標楷體" w:cs="Tahoma"/>
          <w:szCs w:val="32"/>
          <w:shd w:val="clear" w:color="auto" w:fill="FFFFFF"/>
        </w:rPr>
        <w:t>是一般自用住宅</w:t>
      </w:r>
      <w:r w:rsidRPr="004274AA">
        <w:rPr>
          <w:rFonts w:hAnsi="標楷體" w:cs="Tahoma" w:hint="eastAsia"/>
          <w:szCs w:val="32"/>
          <w:shd w:val="clear" w:color="auto" w:fill="FFFFFF"/>
        </w:rPr>
        <w:t>地價</w:t>
      </w:r>
      <w:r w:rsidRPr="004274AA">
        <w:rPr>
          <w:rFonts w:hAnsi="標楷體" w:cs="Tahoma"/>
          <w:szCs w:val="32"/>
          <w:shd w:val="clear" w:color="auto" w:fill="FFFFFF"/>
        </w:rPr>
        <w:t>稅率的17.5倍，建議國有地上權住宅應與公告地價脫</w:t>
      </w:r>
      <w:proofErr w:type="gramStart"/>
      <w:r w:rsidRPr="004274AA">
        <w:rPr>
          <w:rFonts w:hAnsi="標楷體" w:cs="Tahoma"/>
          <w:szCs w:val="32"/>
          <w:shd w:val="clear" w:color="auto" w:fill="FFFFFF"/>
        </w:rPr>
        <w:t>鉤</w:t>
      </w:r>
      <w:proofErr w:type="gramEnd"/>
      <w:r w:rsidRPr="004274AA">
        <w:rPr>
          <w:rFonts w:hAnsi="標楷體" w:cs="Tahoma"/>
          <w:szCs w:val="32"/>
          <w:shd w:val="clear" w:color="auto" w:fill="FFFFFF"/>
        </w:rPr>
        <w:t>，讓地上權住戶負擔公平合理</w:t>
      </w:r>
      <w:r w:rsidRPr="004274AA">
        <w:rPr>
          <w:rFonts w:hAnsi="標楷體" w:cs="Tahoma" w:hint="eastAsia"/>
          <w:szCs w:val="32"/>
          <w:shd w:val="clear" w:color="auto" w:fill="FFFFFF"/>
        </w:rPr>
        <w:t>，</w:t>
      </w:r>
      <w:r w:rsidRPr="004274AA">
        <w:rPr>
          <w:rFonts w:hAnsi="標楷體" w:cs="Tahoma"/>
          <w:szCs w:val="32"/>
          <w:shd w:val="clear" w:color="auto" w:fill="FFFFFF"/>
        </w:rPr>
        <w:t>甚至提供投資興建地上權住宅業者提供租稅減免的誘因。</w:t>
      </w:r>
    </w:p>
    <w:p w:rsidR="00FC3DC8" w:rsidRPr="004274AA" w:rsidRDefault="00CF7CB7" w:rsidP="00FC3DC8">
      <w:pPr>
        <w:pStyle w:val="5"/>
      </w:pPr>
      <w:r>
        <w:rPr>
          <w:rFonts w:hAnsi="標楷體" w:cs="Tahoma"/>
          <w:szCs w:val="32"/>
          <w:shd w:val="clear" w:color="auto" w:fill="FFFFFF"/>
        </w:rPr>
        <w:t>與會者建議，應建立</w:t>
      </w:r>
      <w:r>
        <w:rPr>
          <w:rFonts w:hAnsi="標楷體" w:cs="Tahoma" w:hint="eastAsia"/>
          <w:szCs w:val="32"/>
          <w:shd w:val="clear" w:color="auto" w:fill="FFFFFF"/>
        </w:rPr>
        <w:t>專</w:t>
      </w:r>
      <w:r w:rsidR="00FC3DC8" w:rsidRPr="004274AA">
        <w:rPr>
          <w:rFonts w:hAnsi="標楷體" w:cs="Tahoma"/>
          <w:szCs w:val="32"/>
          <w:shd w:val="clear" w:color="auto" w:fill="FFFFFF"/>
        </w:rPr>
        <w:t>責仲裁機制處理地上權爭議，</w:t>
      </w:r>
      <w:r w:rsidR="00FC3DC8" w:rsidRPr="004274AA">
        <w:rPr>
          <w:rFonts w:hAnsi="標楷體" w:cs="Tahoma" w:hint="eastAsia"/>
          <w:szCs w:val="32"/>
          <w:shd w:val="clear" w:color="auto" w:fill="FFFFFF"/>
        </w:rPr>
        <w:t>以</w:t>
      </w:r>
      <w:r w:rsidR="00FC3DC8" w:rsidRPr="004274AA">
        <w:rPr>
          <w:rFonts w:hAnsi="標楷體" w:cs="Tahoma"/>
          <w:szCs w:val="32"/>
          <w:shd w:val="clear" w:color="auto" w:fill="FFFFFF"/>
        </w:rPr>
        <w:t>確保當事人權益。</w:t>
      </w:r>
    </w:p>
    <w:p w:rsidR="00FC3DC8" w:rsidRPr="004274AA" w:rsidRDefault="00FC3DC8" w:rsidP="00FC3DC8">
      <w:pPr>
        <w:pStyle w:val="4"/>
      </w:pPr>
      <w:r w:rsidRPr="004274AA">
        <w:rPr>
          <w:rFonts w:hint="eastAsia"/>
        </w:rPr>
        <w:t>據國有財產署於本院詢問時提供之書面資料表示</w:t>
      </w:r>
      <w:r w:rsidRPr="004274AA">
        <w:rPr>
          <w:rFonts w:hAnsi="標楷體" w:hint="eastAsia"/>
        </w:rPr>
        <w:t>：</w:t>
      </w:r>
    </w:p>
    <w:p w:rsidR="00FC3DC8" w:rsidRPr="004274AA" w:rsidRDefault="00FC3DC8" w:rsidP="00FC3DC8">
      <w:pPr>
        <w:pStyle w:val="5"/>
        <w:rPr>
          <w:bCs w:val="0"/>
          <w:shd w:val="clear" w:color="auto" w:fill="FFFFFF"/>
        </w:rPr>
      </w:pPr>
      <w:r w:rsidRPr="004274AA">
        <w:rPr>
          <w:rFonts w:hint="eastAsia"/>
          <w:bCs w:val="0"/>
          <w:shd w:val="clear" w:color="auto" w:fill="FFFFFF"/>
        </w:rPr>
        <w:t>本案所生履約爭議，合作開發契約第13.5.1條約定得依仲裁法規定提付仲裁處理。華固建設於</w:t>
      </w:r>
      <w:r w:rsidRPr="004274AA">
        <w:rPr>
          <w:bCs w:val="0"/>
          <w:shd w:val="clear" w:color="auto" w:fill="FFFFFF"/>
        </w:rPr>
        <w:t>106</w:t>
      </w:r>
      <w:r w:rsidRPr="004274AA">
        <w:rPr>
          <w:rFonts w:hint="eastAsia"/>
          <w:bCs w:val="0"/>
          <w:shd w:val="clear" w:color="auto" w:fill="FFFFFF"/>
        </w:rPr>
        <w:t>年</w:t>
      </w:r>
      <w:r w:rsidRPr="004274AA">
        <w:rPr>
          <w:bCs w:val="0"/>
          <w:shd w:val="clear" w:color="auto" w:fill="FFFFFF"/>
        </w:rPr>
        <w:t>10</w:t>
      </w:r>
      <w:r w:rsidRPr="004274AA">
        <w:rPr>
          <w:rFonts w:hint="eastAsia"/>
          <w:bCs w:val="0"/>
          <w:shd w:val="clear" w:color="auto" w:fill="FFFFFF"/>
        </w:rPr>
        <w:t>月</w:t>
      </w:r>
      <w:r w:rsidRPr="004274AA">
        <w:rPr>
          <w:bCs w:val="0"/>
          <w:shd w:val="clear" w:color="auto" w:fill="FFFFFF"/>
        </w:rPr>
        <w:t>31</w:t>
      </w:r>
      <w:r w:rsidRPr="004274AA">
        <w:rPr>
          <w:rFonts w:hint="eastAsia"/>
          <w:bCs w:val="0"/>
          <w:shd w:val="clear" w:color="auto" w:fill="FFFFFF"/>
        </w:rPr>
        <w:t>日就重新調整地租計收方式等事項向中華民國仲裁協會提付仲裁，刻由仲裁庭審理中。</w:t>
      </w:r>
    </w:p>
    <w:p w:rsidR="00FC3DC8" w:rsidRPr="004274AA" w:rsidRDefault="00FC3DC8" w:rsidP="00FC3DC8">
      <w:pPr>
        <w:pStyle w:val="5"/>
        <w:rPr>
          <w:bCs w:val="0"/>
          <w:shd w:val="clear" w:color="auto" w:fill="FFFFFF"/>
        </w:rPr>
      </w:pPr>
      <w:r w:rsidRPr="004274AA">
        <w:rPr>
          <w:rFonts w:hint="eastAsia"/>
          <w:bCs w:val="0"/>
          <w:shd w:val="clear" w:color="auto" w:fill="FFFFFF"/>
        </w:rPr>
        <w:t>另為因應</w:t>
      </w:r>
      <w:r w:rsidRPr="004274AA">
        <w:rPr>
          <w:bCs w:val="0"/>
          <w:shd w:val="clear" w:color="auto" w:fill="FFFFFF"/>
        </w:rPr>
        <w:t>105</w:t>
      </w:r>
      <w:r w:rsidRPr="004274AA">
        <w:rPr>
          <w:rFonts w:hint="eastAsia"/>
          <w:bCs w:val="0"/>
          <w:shd w:val="clear" w:color="auto" w:fill="FFFFFF"/>
        </w:rPr>
        <w:t>年公告地價大幅調漲，衍生國有非公用土地設定地上權案地上權人地租負擔加重，財政部分別於</w:t>
      </w:r>
      <w:r w:rsidRPr="004274AA">
        <w:rPr>
          <w:bCs w:val="0"/>
          <w:shd w:val="clear" w:color="auto" w:fill="FFFFFF"/>
        </w:rPr>
        <w:t>105</w:t>
      </w:r>
      <w:r w:rsidRPr="004274AA">
        <w:rPr>
          <w:rFonts w:hint="eastAsia"/>
          <w:bCs w:val="0"/>
          <w:shd w:val="clear" w:color="auto" w:fill="FFFFFF"/>
        </w:rPr>
        <w:t>年</w:t>
      </w:r>
      <w:r w:rsidRPr="004274AA">
        <w:rPr>
          <w:bCs w:val="0"/>
          <w:shd w:val="clear" w:color="auto" w:fill="FFFFFF"/>
        </w:rPr>
        <w:t>3</w:t>
      </w:r>
      <w:r w:rsidRPr="004274AA">
        <w:rPr>
          <w:rFonts w:hint="eastAsia"/>
          <w:bCs w:val="0"/>
          <w:shd w:val="clear" w:color="auto" w:fill="FFFFFF"/>
        </w:rPr>
        <w:t>月</w:t>
      </w:r>
      <w:r w:rsidRPr="004274AA">
        <w:rPr>
          <w:bCs w:val="0"/>
          <w:shd w:val="clear" w:color="auto" w:fill="FFFFFF"/>
        </w:rPr>
        <w:t>16</w:t>
      </w:r>
      <w:r w:rsidRPr="004274AA">
        <w:rPr>
          <w:rFonts w:hint="eastAsia"/>
          <w:bCs w:val="0"/>
          <w:shd w:val="clear" w:color="auto" w:fill="FFFFFF"/>
        </w:rPr>
        <w:t>日及同年</w:t>
      </w:r>
      <w:r w:rsidRPr="004274AA">
        <w:rPr>
          <w:bCs w:val="0"/>
          <w:shd w:val="clear" w:color="auto" w:fill="FFFFFF"/>
        </w:rPr>
        <w:t>7</w:t>
      </w:r>
      <w:r w:rsidRPr="004274AA">
        <w:rPr>
          <w:rFonts w:hint="eastAsia"/>
          <w:bCs w:val="0"/>
          <w:shd w:val="clear" w:color="auto" w:fill="FFFFFF"/>
        </w:rPr>
        <w:t>月</w:t>
      </w:r>
      <w:r w:rsidRPr="004274AA">
        <w:rPr>
          <w:bCs w:val="0"/>
          <w:shd w:val="clear" w:color="auto" w:fill="FFFFFF"/>
        </w:rPr>
        <w:t>18</w:t>
      </w:r>
      <w:r w:rsidRPr="004274AA">
        <w:rPr>
          <w:rFonts w:hint="eastAsia"/>
          <w:bCs w:val="0"/>
          <w:shd w:val="clear" w:color="auto" w:fill="FFFFFF"/>
        </w:rPr>
        <w:t>日邀請專家、學者及相關公會召開</w:t>
      </w:r>
      <w:r w:rsidRPr="004274AA">
        <w:rPr>
          <w:bCs w:val="0"/>
          <w:shd w:val="clear" w:color="auto" w:fill="FFFFFF"/>
        </w:rPr>
        <w:t>2</w:t>
      </w:r>
      <w:r w:rsidRPr="004274AA">
        <w:rPr>
          <w:rFonts w:hint="eastAsia"/>
          <w:bCs w:val="0"/>
          <w:shd w:val="clear" w:color="auto" w:fill="FFFFFF"/>
        </w:rPr>
        <w:t>次座談會，就該署辦理招標設定地上權案地租計收方式等議題討論，達成公告地價係地方政府依權責評定，在尚無其他更具公信力及合理、簡便評定地價方式，地租仍宜以公告地價為計算基礎之共識。惟為提高投資誘因及降低地租調整之不確定風險，財政部於</w:t>
      </w:r>
      <w:r w:rsidRPr="004274AA">
        <w:rPr>
          <w:bCs w:val="0"/>
          <w:shd w:val="clear" w:color="auto" w:fill="FFFFFF"/>
        </w:rPr>
        <w:t>105</w:t>
      </w:r>
      <w:r w:rsidRPr="004274AA">
        <w:rPr>
          <w:rFonts w:hint="eastAsia"/>
          <w:bCs w:val="0"/>
          <w:shd w:val="clear" w:color="auto" w:fill="FFFFFF"/>
        </w:rPr>
        <w:t>年</w:t>
      </w:r>
      <w:r w:rsidRPr="004274AA">
        <w:rPr>
          <w:bCs w:val="0"/>
          <w:shd w:val="clear" w:color="auto" w:fill="FFFFFF"/>
        </w:rPr>
        <w:t>9</w:t>
      </w:r>
      <w:r w:rsidRPr="004274AA">
        <w:rPr>
          <w:rFonts w:hint="eastAsia"/>
          <w:bCs w:val="0"/>
          <w:shd w:val="clear" w:color="auto" w:fill="FFFFFF"/>
        </w:rPr>
        <w:t>月</w:t>
      </w:r>
      <w:r w:rsidRPr="004274AA">
        <w:rPr>
          <w:bCs w:val="0"/>
          <w:shd w:val="clear" w:color="auto" w:fill="FFFFFF"/>
        </w:rPr>
        <w:t>22</w:t>
      </w:r>
      <w:r w:rsidRPr="004274AA">
        <w:rPr>
          <w:rFonts w:hint="eastAsia"/>
          <w:bCs w:val="0"/>
          <w:shd w:val="clear" w:color="auto" w:fill="FFFFFF"/>
        </w:rPr>
        <w:t>日修正發布「國有非公用土地設定地上權作業要點」，將地租全部隨公告地價調整，修正為部分地租隨公告地價調整、部分地租按得標人簽約當年度公告地價計收，修正後辦理公告之招標設定地上權案件即可適用。</w:t>
      </w:r>
    </w:p>
    <w:p w:rsidR="00FC3DC8" w:rsidRPr="004274AA" w:rsidRDefault="00FC3DC8" w:rsidP="00FC3DC8">
      <w:pPr>
        <w:pStyle w:val="3"/>
        <w:rPr>
          <w:b/>
        </w:rPr>
      </w:pPr>
      <w:r w:rsidRPr="004274AA">
        <w:rPr>
          <w:rFonts w:hint="eastAsia"/>
          <w:b/>
          <w:shd w:val="clear" w:color="auto" w:fill="FFFFFF"/>
        </w:rPr>
        <w:t>有關使用權承購人可否參照所得稅法第</w:t>
      </w:r>
      <w:r w:rsidRPr="004274AA">
        <w:rPr>
          <w:b/>
          <w:shd w:val="clear" w:color="auto" w:fill="FFFFFF"/>
        </w:rPr>
        <w:t>4</w:t>
      </w:r>
      <w:r w:rsidRPr="004274AA">
        <w:rPr>
          <w:rFonts w:hint="eastAsia"/>
          <w:b/>
          <w:shd w:val="clear" w:color="auto" w:fill="FFFFFF"/>
        </w:rPr>
        <w:t>條之</w:t>
      </w:r>
      <w:r w:rsidRPr="004274AA">
        <w:rPr>
          <w:b/>
          <w:shd w:val="clear" w:color="auto" w:fill="FFFFFF"/>
        </w:rPr>
        <w:t>4</w:t>
      </w:r>
      <w:r w:rsidRPr="004274AA">
        <w:rPr>
          <w:rFonts w:hint="eastAsia"/>
          <w:b/>
          <w:shd w:val="clear" w:color="auto" w:fill="FFFFFF"/>
        </w:rPr>
        <w:t>第</w:t>
      </w:r>
      <w:r w:rsidRPr="004274AA">
        <w:rPr>
          <w:b/>
          <w:shd w:val="clear" w:color="auto" w:fill="FFFFFF"/>
        </w:rPr>
        <w:t>2</w:t>
      </w:r>
      <w:r w:rsidRPr="004274AA">
        <w:rPr>
          <w:rFonts w:hint="eastAsia"/>
          <w:b/>
          <w:shd w:val="clear" w:color="auto" w:fill="FFFFFF"/>
        </w:rPr>
        <w:t>項規定意旨</w:t>
      </w:r>
      <w:r w:rsidR="00162343" w:rsidRPr="004274AA">
        <w:rPr>
          <w:rFonts w:hint="eastAsia"/>
          <w:b/>
          <w:shd w:val="clear" w:color="auto" w:fill="FFFFFF"/>
        </w:rPr>
        <w:t>，</w:t>
      </w:r>
      <w:r w:rsidRPr="004274AA">
        <w:rPr>
          <w:rFonts w:hint="eastAsia"/>
          <w:b/>
          <w:shd w:val="clear" w:color="auto" w:fill="FFFFFF"/>
        </w:rPr>
        <w:t>比照一般有所有權之房屋繳納地價稅：</w:t>
      </w:r>
    </w:p>
    <w:p w:rsidR="00FC3DC8" w:rsidRPr="004274AA" w:rsidRDefault="00FC3DC8" w:rsidP="00FC3DC8">
      <w:pPr>
        <w:pStyle w:val="4"/>
        <w:rPr>
          <w:shd w:val="clear" w:color="auto" w:fill="FFFFFF"/>
        </w:rPr>
      </w:pPr>
      <w:r w:rsidRPr="004274AA">
        <w:rPr>
          <w:rFonts w:hint="eastAsia"/>
          <w:shd w:val="clear" w:color="auto" w:fill="FFFFFF"/>
        </w:rPr>
        <w:t>依土地稅法第</w:t>
      </w:r>
      <w:r w:rsidRPr="004274AA">
        <w:rPr>
          <w:shd w:val="clear" w:color="auto" w:fill="FFFFFF"/>
        </w:rPr>
        <w:t>3</w:t>
      </w:r>
      <w:r w:rsidRPr="004274AA">
        <w:rPr>
          <w:rFonts w:hint="eastAsia"/>
          <w:shd w:val="clear" w:color="auto" w:fill="FFFFFF"/>
        </w:rPr>
        <w:t>條、第</w:t>
      </w:r>
      <w:r w:rsidRPr="004274AA">
        <w:rPr>
          <w:shd w:val="clear" w:color="auto" w:fill="FFFFFF"/>
        </w:rPr>
        <w:t>9</w:t>
      </w:r>
      <w:r w:rsidRPr="004274AA">
        <w:rPr>
          <w:rFonts w:hint="eastAsia"/>
          <w:shd w:val="clear" w:color="auto" w:fill="FFFFFF"/>
        </w:rPr>
        <w:t>條及第</w:t>
      </w:r>
      <w:r w:rsidRPr="004274AA">
        <w:rPr>
          <w:shd w:val="clear" w:color="auto" w:fill="FFFFFF"/>
        </w:rPr>
        <w:t>17</w:t>
      </w:r>
      <w:r w:rsidRPr="004274AA">
        <w:rPr>
          <w:rFonts w:hint="eastAsia"/>
          <w:shd w:val="clear" w:color="auto" w:fill="FFFFFF"/>
        </w:rPr>
        <w:t>條規定，地價稅之納稅義務人為</w:t>
      </w:r>
      <w:r w:rsidRPr="004274AA">
        <w:rPr>
          <w:rFonts w:hAnsi="標楷體" w:hint="eastAsia"/>
          <w:shd w:val="clear" w:color="auto" w:fill="FFFFFF"/>
        </w:rPr>
        <w:t>「</w:t>
      </w:r>
      <w:r w:rsidRPr="004274AA">
        <w:rPr>
          <w:rFonts w:hint="eastAsia"/>
          <w:shd w:val="clear" w:color="auto" w:fill="FFFFFF"/>
        </w:rPr>
        <w:t>土地所有權人</w:t>
      </w:r>
      <w:r w:rsidRPr="004274AA">
        <w:rPr>
          <w:rFonts w:hAnsi="標楷體" w:hint="eastAsia"/>
          <w:shd w:val="clear" w:color="auto" w:fill="FFFFFF"/>
        </w:rPr>
        <w:t>」</w:t>
      </w:r>
      <w:r w:rsidRPr="004274AA">
        <w:rPr>
          <w:rFonts w:hint="eastAsia"/>
          <w:shd w:val="clear" w:color="auto" w:fill="FFFFFF"/>
        </w:rPr>
        <w:t>，土地所有權人或其配偶、直系親屬於該</w:t>
      </w:r>
      <w:proofErr w:type="gramStart"/>
      <w:r w:rsidRPr="004274AA">
        <w:rPr>
          <w:rFonts w:hint="eastAsia"/>
          <w:shd w:val="clear" w:color="auto" w:fill="FFFFFF"/>
        </w:rPr>
        <w:t>地辦竣戶籍</w:t>
      </w:r>
      <w:proofErr w:type="gramEnd"/>
      <w:r w:rsidRPr="004274AA">
        <w:rPr>
          <w:rFonts w:hint="eastAsia"/>
          <w:shd w:val="clear" w:color="auto" w:fill="FFFFFF"/>
        </w:rPr>
        <w:t>登記，且無出租或供營業用之住宅用地，符合一定面積之自用住宅用地稅率為千分之2。同法施行細則第</w:t>
      </w:r>
      <w:r w:rsidRPr="004274AA">
        <w:rPr>
          <w:shd w:val="clear" w:color="auto" w:fill="FFFFFF"/>
        </w:rPr>
        <w:t>4</w:t>
      </w:r>
      <w:r w:rsidRPr="004274AA">
        <w:rPr>
          <w:rFonts w:hint="eastAsia"/>
          <w:shd w:val="clear" w:color="auto" w:fill="FFFFFF"/>
        </w:rPr>
        <w:t>條規定，該土地上之住宅以土地所有權人或其配偶、直系親屬所有者為限。上開自用住宅用地可適用千分之2優惠稅率，</w:t>
      </w:r>
      <w:proofErr w:type="gramStart"/>
      <w:r w:rsidRPr="004274AA">
        <w:rPr>
          <w:rFonts w:hint="eastAsia"/>
          <w:shd w:val="clear" w:color="auto" w:fill="FFFFFF"/>
        </w:rPr>
        <w:t>旨係為</w:t>
      </w:r>
      <w:proofErr w:type="gramEnd"/>
      <w:r w:rsidRPr="004274AA">
        <w:rPr>
          <w:rFonts w:hint="eastAsia"/>
          <w:shd w:val="clear" w:color="auto" w:fill="FFFFFF"/>
        </w:rPr>
        <w:t>減輕土地所有權人所有供本人、配偶、直系親屬使用之住宅用地租稅負擔。</w:t>
      </w:r>
    </w:p>
    <w:p w:rsidR="00FC3DC8" w:rsidRPr="004274AA" w:rsidRDefault="00FC3DC8" w:rsidP="00FC3DC8">
      <w:pPr>
        <w:pStyle w:val="4"/>
      </w:pPr>
      <w:r w:rsidRPr="004274AA">
        <w:rPr>
          <w:rFonts w:hint="eastAsia"/>
          <w:shd w:val="clear" w:color="auto" w:fill="FFFFFF"/>
        </w:rPr>
        <w:t>據財政部函復表示</w:t>
      </w:r>
      <w:r w:rsidRPr="004274AA">
        <w:rPr>
          <w:rFonts w:hAnsi="標楷體" w:hint="eastAsia"/>
          <w:shd w:val="clear" w:color="auto" w:fill="FFFFFF"/>
        </w:rPr>
        <w:t>，本案</w:t>
      </w:r>
      <w:r w:rsidRPr="004274AA">
        <w:rPr>
          <w:rFonts w:hint="eastAsia"/>
          <w:shd w:val="clear" w:color="auto" w:fill="FFFFFF"/>
        </w:rPr>
        <w:t>係土地所有權人(國有財產署)提供土地供地上權人(華固建設)興建房屋，惟土地稅法規定按自用住宅用地稅率計徵地價稅係以土地所有權人</w:t>
      </w:r>
      <w:proofErr w:type="gramStart"/>
      <w:r w:rsidRPr="004274AA">
        <w:rPr>
          <w:rFonts w:hint="eastAsia"/>
          <w:shd w:val="clear" w:color="auto" w:fill="FFFFFF"/>
        </w:rPr>
        <w:t>自有並供</w:t>
      </w:r>
      <w:proofErr w:type="gramEnd"/>
      <w:r w:rsidRPr="004274AA">
        <w:rPr>
          <w:rFonts w:hint="eastAsia"/>
          <w:shd w:val="clear" w:color="auto" w:fill="FFFFFF"/>
        </w:rPr>
        <w:t>自用住宅之土地為限，其與房屋稅以房屋之實際使用情形適用房屋稅率尚有不同。</w:t>
      </w:r>
      <w:proofErr w:type="gramStart"/>
      <w:r w:rsidRPr="004274AA">
        <w:rPr>
          <w:rFonts w:hint="eastAsia"/>
          <w:shd w:val="clear" w:color="auto" w:fill="FFFFFF"/>
        </w:rPr>
        <w:t>爰</w:t>
      </w:r>
      <w:proofErr w:type="gramEnd"/>
      <w:r w:rsidRPr="004274AA">
        <w:rPr>
          <w:rFonts w:hint="eastAsia"/>
          <w:shd w:val="clear" w:color="auto" w:fill="FFFFFF"/>
        </w:rPr>
        <w:t>供地上權住宅作自用住宅使用之坐落基地之地價稅，尚無自用住宅用地稅率之適用。</w:t>
      </w:r>
    </w:p>
    <w:p w:rsidR="00162343" w:rsidRPr="004274AA" w:rsidRDefault="002857C0" w:rsidP="00162343">
      <w:pPr>
        <w:pStyle w:val="3"/>
        <w:rPr>
          <w:rFonts w:hAnsi="標楷體"/>
        </w:rPr>
      </w:pPr>
      <w:r w:rsidRPr="004274AA">
        <w:rPr>
          <w:rFonts w:hint="eastAsia"/>
        </w:rPr>
        <w:t>綜上</w:t>
      </w:r>
      <w:r w:rsidRPr="004274AA">
        <w:rPr>
          <w:rFonts w:hAnsi="標楷體" w:hint="eastAsia"/>
        </w:rPr>
        <w:t>，</w:t>
      </w:r>
      <w:r w:rsidR="00162343" w:rsidRPr="004274AA">
        <w:rPr>
          <w:rFonts w:hint="eastAsia"/>
        </w:rPr>
        <w:t>本案地上權人華固建設依合作開發契約應繳付地租予國有財產署，華固建設再經由「使用權預定轉讓契約書」將地租繳付義務轉嫁給使用權承購人，而地租係以公告地價為計算基準，由於105年公告地價大幅調漲，致使「華固新天地」建物於106年交屋時地租隨之調漲，進而引發消費爭議。而地租是依公告地價之3.5%，一般住宅地價稅則是依公告地價千分之2計算，二者間相差達17.5倍，究地租計算是否應與公告地價脫</w:t>
      </w:r>
      <w:proofErr w:type="gramStart"/>
      <w:r w:rsidR="00162343" w:rsidRPr="004274AA">
        <w:rPr>
          <w:rFonts w:hint="eastAsia"/>
        </w:rPr>
        <w:t>鉤</w:t>
      </w:r>
      <w:proofErr w:type="gramEnd"/>
      <w:r w:rsidR="00162343" w:rsidRPr="004274AA">
        <w:rPr>
          <w:rFonts w:hint="eastAsia"/>
        </w:rPr>
        <w:t>，使用權承購人如符合自住條件得否比照一般住宅改繳地價稅(由原納稅義務人國有財產署轉嫁予使用權承購人)，財政部允宜通盤考量，</w:t>
      </w:r>
      <w:proofErr w:type="gramStart"/>
      <w:r w:rsidR="00162343" w:rsidRPr="004274AA">
        <w:rPr>
          <w:rFonts w:hint="eastAsia"/>
        </w:rPr>
        <w:t>俾</w:t>
      </w:r>
      <w:proofErr w:type="gramEnd"/>
      <w:r w:rsidR="00162343" w:rsidRPr="004274AA">
        <w:rPr>
          <w:rFonts w:hint="eastAsia"/>
        </w:rPr>
        <w:t>達租稅公平及居住正義之旨</w:t>
      </w:r>
      <w:r w:rsidRPr="004274AA">
        <w:rPr>
          <w:rFonts w:hAnsi="標楷體" w:hint="eastAsia"/>
        </w:rPr>
        <w:t>。</w:t>
      </w:r>
    </w:p>
    <w:p w:rsidR="00162343" w:rsidRPr="004274AA" w:rsidRDefault="00162343">
      <w:pPr>
        <w:widowControl/>
        <w:overflowPunct/>
        <w:autoSpaceDE/>
        <w:autoSpaceDN/>
        <w:jc w:val="left"/>
        <w:rPr>
          <w:rFonts w:hAnsi="標楷體"/>
          <w:bCs/>
          <w:kern w:val="32"/>
          <w:szCs w:val="36"/>
        </w:rPr>
      </w:pPr>
      <w:r w:rsidRPr="004274AA">
        <w:rPr>
          <w:rFonts w:hAnsi="標楷體"/>
        </w:rPr>
        <w:br w:type="page"/>
      </w:r>
    </w:p>
    <w:p w:rsidR="00C10645" w:rsidRPr="004274AA" w:rsidRDefault="00C10645" w:rsidP="00C10645">
      <w:pPr>
        <w:pStyle w:val="1"/>
        <w:rPr>
          <w:shd w:val="clear" w:color="auto" w:fill="FFFFFF"/>
        </w:rPr>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511404845"/>
      <w:r w:rsidRPr="004274AA">
        <w:rPr>
          <w:rFonts w:hint="eastAsia"/>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10645" w:rsidRPr="004274AA" w:rsidRDefault="00C10645" w:rsidP="00C10645">
      <w:pPr>
        <w:pStyle w:val="2"/>
        <w:rPr>
          <w:shd w:val="clear" w:color="auto" w:fill="FFFFFF"/>
        </w:rPr>
      </w:pPr>
      <w:r w:rsidRPr="004274AA">
        <w:rPr>
          <w:rFonts w:hint="eastAsia"/>
        </w:rPr>
        <w:t>調查意見一，函請</w:t>
      </w:r>
      <w:r w:rsidR="00162343" w:rsidRPr="004274AA">
        <w:rPr>
          <w:rFonts w:hint="eastAsia"/>
        </w:rPr>
        <w:t>財政部</w:t>
      </w:r>
      <w:r w:rsidR="00E57BCC">
        <w:rPr>
          <w:rFonts w:hAnsi="標楷體" w:hint="eastAsia"/>
        </w:rPr>
        <w:t>、</w:t>
      </w:r>
      <w:r w:rsidR="00C86606">
        <w:rPr>
          <w:rFonts w:hAnsi="標楷體" w:hint="eastAsia"/>
        </w:rPr>
        <w:t>法務部、</w:t>
      </w:r>
      <w:r w:rsidR="00E57BCC">
        <w:rPr>
          <w:rFonts w:hint="eastAsia"/>
        </w:rPr>
        <w:t>內政部</w:t>
      </w:r>
      <w:r w:rsidR="00162343" w:rsidRPr="004274AA">
        <w:rPr>
          <w:rFonts w:hint="eastAsia"/>
        </w:rPr>
        <w:t>及金融監督管理委員會</w:t>
      </w:r>
      <w:r w:rsidRPr="004274AA">
        <w:rPr>
          <w:rFonts w:hint="eastAsia"/>
        </w:rPr>
        <w:t>參處</w:t>
      </w:r>
      <w:proofErr w:type="gramStart"/>
      <w:r w:rsidRPr="004274AA">
        <w:rPr>
          <w:rFonts w:hint="eastAsia"/>
        </w:rPr>
        <w:t>見復。</w:t>
      </w:r>
      <w:proofErr w:type="gramEnd"/>
    </w:p>
    <w:p w:rsidR="00C10645" w:rsidRPr="00E57BCC" w:rsidRDefault="00C10645" w:rsidP="00C10645">
      <w:pPr>
        <w:pStyle w:val="2"/>
        <w:rPr>
          <w:shd w:val="clear" w:color="auto" w:fill="FFFFFF"/>
        </w:rPr>
      </w:pPr>
      <w:r w:rsidRPr="004274AA">
        <w:rPr>
          <w:rFonts w:hint="eastAsia"/>
        </w:rPr>
        <w:t>調查意見二，函請法務部</w:t>
      </w:r>
      <w:r w:rsidR="00162343" w:rsidRPr="004274AA">
        <w:rPr>
          <w:rFonts w:hint="eastAsia"/>
        </w:rPr>
        <w:t>及內政部</w:t>
      </w:r>
      <w:r w:rsidRPr="004274AA">
        <w:rPr>
          <w:rFonts w:hint="eastAsia"/>
        </w:rPr>
        <w:t>參處</w:t>
      </w:r>
      <w:proofErr w:type="gramStart"/>
      <w:r w:rsidRPr="004274AA">
        <w:rPr>
          <w:rFonts w:hint="eastAsia"/>
        </w:rPr>
        <w:t>見復。</w:t>
      </w:r>
      <w:proofErr w:type="gramEnd"/>
    </w:p>
    <w:p w:rsidR="00E57BCC" w:rsidRPr="004274AA" w:rsidRDefault="00E57BCC" w:rsidP="00C10645">
      <w:pPr>
        <w:pStyle w:val="2"/>
        <w:rPr>
          <w:shd w:val="clear" w:color="auto" w:fill="FFFFFF"/>
        </w:rPr>
      </w:pPr>
      <w:r w:rsidRPr="004274AA">
        <w:rPr>
          <w:rFonts w:hint="eastAsia"/>
        </w:rPr>
        <w:t>調查意見</w:t>
      </w:r>
      <w:proofErr w:type="gramStart"/>
      <w:r w:rsidRPr="004274AA">
        <w:rPr>
          <w:rFonts w:hint="eastAsia"/>
        </w:rPr>
        <w:t>三</w:t>
      </w:r>
      <w:proofErr w:type="gramEnd"/>
      <w:r w:rsidRPr="004274AA">
        <w:rPr>
          <w:rFonts w:hint="eastAsia"/>
        </w:rPr>
        <w:t>，函請財政部參處</w:t>
      </w:r>
      <w:proofErr w:type="gramStart"/>
      <w:r w:rsidRPr="004274AA">
        <w:rPr>
          <w:rFonts w:hint="eastAsia"/>
        </w:rPr>
        <w:t>見復。</w:t>
      </w:r>
      <w:proofErr w:type="gramEnd"/>
    </w:p>
    <w:p w:rsidR="00C10645" w:rsidRPr="00110FA2" w:rsidRDefault="00C10645" w:rsidP="00C10645">
      <w:pPr>
        <w:pStyle w:val="2"/>
        <w:rPr>
          <w:b/>
        </w:rPr>
      </w:pPr>
      <w:bookmarkStart w:id="63" w:name="_Toc2400397"/>
      <w:bookmarkStart w:id="64" w:name="_Toc4316191"/>
      <w:bookmarkStart w:id="65" w:name="_Toc4473332"/>
      <w:bookmarkStart w:id="66" w:name="_Toc69556901"/>
      <w:bookmarkStart w:id="67" w:name="_Toc69556950"/>
      <w:bookmarkStart w:id="68" w:name="_Toc69609824"/>
      <w:bookmarkStart w:id="69" w:name="_Toc70241822"/>
      <w:bookmarkStart w:id="70" w:name="_Toc70242211"/>
      <w:bookmarkStart w:id="71" w:name="_Toc421794881"/>
      <w:bookmarkStart w:id="72" w:name="_Toc421795447"/>
      <w:bookmarkStart w:id="73" w:name="_Toc421796028"/>
      <w:bookmarkStart w:id="74" w:name="_Toc422728963"/>
      <w:bookmarkStart w:id="75" w:name="_Toc422834166"/>
      <w:bookmarkStart w:id="76" w:name="_Toc511404852"/>
      <w:r w:rsidRPr="004274AA">
        <w:rPr>
          <w:rFonts w:hint="eastAsia"/>
        </w:rPr>
        <w:t>檢</w:t>
      </w:r>
      <w:proofErr w:type="gramStart"/>
      <w:r w:rsidRPr="004274AA">
        <w:rPr>
          <w:rFonts w:hint="eastAsia"/>
        </w:rPr>
        <w:t>附派查函</w:t>
      </w:r>
      <w:proofErr w:type="gramEnd"/>
      <w:r w:rsidRPr="004274AA">
        <w:rPr>
          <w:rFonts w:hint="eastAsia"/>
        </w:rPr>
        <w:t>及相關附件，送請</w:t>
      </w:r>
      <w:r w:rsidR="00906CE2" w:rsidRPr="004274AA">
        <w:rPr>
          <w:rFonts w:hint="eastAsia"/>
        </w:rPr>
        <w:t>財政</w:t>
      </w:r>
      <w:r w:rsidRPr="004274AA">
        <w:rPr>
          <w:rFonts w:hint="eastAsia"/>
        </w:rPr>
        <w:t>及</w:t>
      </w:r>
      <w:r w:rsidR="00906CE2" w:rsidRPr="004274AA">
        <w:rPr>
          <w:rFonts w:hint="eastAsia"/>
        </w:rPr>
        <w:t>經濟</w:t>
      </w:r>
      <w:r w:rsidRPr="004274AA">
        <w:rPr>
          <w:rFonts w:hint="eastAsia"/>
        </w:rPr>
        <w:t>委員會處理。</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110FA2" w:rsidRDefault="00110FA2" w:rsidP="00110FA2">
      <w:pPr>
        <w:pStyle w:val="2"/>
        <w:numPr>
          <w:ilvl w:val="0"/>
          <w:numId w:val="0"/>
        </w:numPr>
        <w:ind w:left="1021"/>
      </w:pPr>
    </w:p>
    <w:p w:rsidR="00110FA2" w:rsidRDefault="00110FA2" w:rsidP="00110FA2">
      <w:pPr>
        <w:pStyle w:val="2"/>
        <w:numPr>
          <w:ilvl w:val="0"/>
          <w:numId w:val="0"/>
        </w:numPr>
        <w:ind w:left="1021"/>
      </w:pPr>
    </w:p>
    <w:p w:rsidR="00110FA2" w:rsidRDefault="00110FA2" w:rsidP="00110FA2">
      <w:pPr>
        <w:pStyle w:val="2"/>
        <w:numPr>
          <w:ilvl w:val="0"/>
          <w:numId w:val="0"/>
        </w:numPr>
        <w:ind w:left="1021"/>
      </w:pPr>
    </w:p>
    <w:p w:rsidR="00110FA2" w:rsidRPr="004274AA" w:rsidRDefault="00110FA2" w:rsidP="00110FA2">
      <w:pPr>
        <w:pStyle w:val="2"/>
        <w:numPr>
          <w:ilvl w:val="0"/>
          <w:numId w:val="0"/>
        </w:numPr>
        <w:ind w:left="2694"/>
        <w:jc w:val="center"/>
        <w:rPr>
          <w:rFonts w:hint="eastAsia"/>
          <w:b/>
        </w:rPr>
      </w:pPr>
      <w:r w:rsidRPr="006178F3">
        <w:rPr>
          <w:rFonts w:hAnsi="標楷體" w:hint="eastAsia"/>
          <w:b/>
          <w:spacing w:val="12"/>
          <w:sz w:val="40"/>
          <w:szCs w:val="20"/>
        </w:rPr>
        <w:t>調查委員：</w:t>
      </w:r>
      <w:r w:rsidRPr="00110FA2">
        <w:rPr>
          <w:rFonts w:hAnsi="標楷體" w:hint="eastAsia"/>
          <w:b/>
          <w:spacing w:val="12"/>
          <w:sz w:val="40"/>
          <w:szCs w:val="20"/>
        </w:rPr>
        <w:t>林雅鋒</w:t>
      </w:r>
      <w:bookmarkStart w:id="77" w:name="_GoBack"/>
      <w:bookmarkEnd w:id="77"/>
    </w:p>
    <w:sectPr w:rsidR="00110FA2" w:rsidRPr="004274A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FC7" w:rsidRDefault="00A50FC7">
      <w:r>
        <w:separator/>
      </w:r>
    </w:p>
  </w:endnote>
  <w:endnote w:type="continuationSeparator" w:id="0">
    <w:p w:rsidR="00A50FC7" w:rsidRDefault="00A5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CB7" w:rsidRDefault="00CF7CB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0FA2">
      <w:rPr>
        <w:rStyle w:val="ac"/>
        <w:noProof/>
        <w:sz w:val="24"/>
      </w:rPr>
      <w:t>21</w:t>
    </w:r>
    <w:r>
      <w:rPr>
        <w:rStyle w:val="ac"/>
        <w:sz w:val="24"/>
      </w:rPr>
      <w:fldChar w:fldCharType="end"/>
    </w:r>
  </w:p>
  <w:p w:rsidR="00CF7CB7" w:rsidRDefault="00CF7C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FC7" w:rsidRDefault="00A50FC7">
      <w:r>
        <w:separator/>
      </w:r>
    </w:p>
  </w:footnote>
  <w:footnote w:type="continuationSeparator" w:id="0">
    <w:p w:rsidR="00A50FC7" w:rsidRDefault="00A50FC7">
      <w:r>
        <w:continuationSeparator/>
      </w:r>
    </w:p>
  </w:footnote>
  <w:footnote w:id="1">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hint="eastAsia"/>
        </w:rPr>
        <w:t xml:space="preserve"> </w:t>
      </w:r>
      <w:r w:rsidRPr="007B71E8">
        <w:rPr>
          <w:rFonts w:asciiTheme="minorEastAsia" w:eastAsiaTheme="minorEastAsia" w:hAnsiTheme="minorEastAsia" w:hint="eastAsia"/>
          <w:sz w:val="22"/>
          <w:szCs w:val="22"/>
        </w:rPr>
        <w:t>內政部106年12月1日內</w:t>
      </w:r>
      <w:proofErr w:type="gramStart"/>
      <w:r w:rsidRPr="007B71E8">
        <w:rPr>
          <w:rFonts w:asciiTheme="minorEastAsia" w:eastAsiaTheme="minorEastAsia" w:hAnsiTheme="minorEastAsia" w:hint="eastAsia"/>
          <w:sz w:val="22"/>
          <w:szCs w:val="22"/>
        </w:rPr>
        <w:t>授中辦地字</w:t>
      </w:r>
      <w:proofErr w:type="gramEnd"/>
      <w:r w:rsidRPr="007B71E8">
        <w:rPr>
          <w:rFonts w:asciiTheme="minorEastAsia" w:eastAsiaTheme="minorEastAsia" w:hAnsiTheme="minorEastAsia" w:hint="eastAsia"/>
          <w:sz w:val="22"/>
          <w:szCs w:val="22"/>
        </w:rPr>
        <w:t>第1060443100號函。</w:t>
      </w:r>
    </w:p>
  </w:footnote>
  <w:footnote w:id="2">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hint="eastAsia"/>
        </w:rPr>
        <w:t xml:space="preserve"> </w:t>
      </w:r>
      <w:r w:rsidRPr="007B71E8">
        <w:rPr>
          <w:rFonts w:asciiTheme="minorEastAsia" w:eastAsiaTheme="minorEastAsia" w:hAnsiTheme="minorEastAsia" w:hint="eastAsia"/>
          <w:sz w:val="22"/>
          <w:szCs w:val="22"/>
        </w:rPr>
        <w:t>法務部107</w:t>
      </w:r>
      <w:r w:rsidRPr="007B71E8">
        <w:rPr>
          <w:rFonts w:asciiTheme="minorEastAsia" w:eastAsiaTheme="minorEastAsia" w:hAnsiTheme="minorEastAsia" w:hint="eastAsia"/>
          <w:sz w:val="22"/>
          <w:szCs w:val="22"/>
        </w:rPr>
        <w:t>年1月11日法律字第10703500740號函。</w:t>
      </w:r>
    </w:p>
  </w:footnote>
  <w:footnote w:id="3">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rPr>
        <w:t xml:space="preserve"> </w:t>
      </w:r>
      <w:r w:rsidRPr="007B71E8">
        <w:rPr>
          <w:rFonts w:asciiTheme="minorEastAsia" w:eastAsiaTheme="minorEastAsia" w:hAnsiTheme="minorEastAsia" w:hint="eastAsia"/>
          <w:sz w:val="22"/>
          <w:szCs w:val="22"/>
        </w:rPr>
        <w:t>財政部107</w:t>
      </w:r>
      <w:r w:rsidRPr="007B71E8">
        <w:rPr>
          <w:rFonts w:asciiTheme="minorEastAsia" w:eastAsiaTheme="minorEastAsia" w:hAnsiTheme="minorEastAsia" w:hint="eastAsia"/>
          <w:sz w:val="22"/>
          <w:szCs w:val="22"/>
        </w:rPr>
        <w:t>年3月5日台財稅字第10700525580號函。</w:t>
      </w:r>
    </w:p>
  </w:footnote>
  <w:footnote w:id="4">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rPr>
        <w:t xml:space="preserve"> </w:t>
      </w:r>
      <w:r w:rsidRPr="007B71E8">
        <w:rPr>
          <w:rFonts w:asciiTheme="minorEastAsia" w:eastAsiaTheme="minorEastAsia" w:hAnsiTheme="minorEastAsia" w:hint="eastAsia"/>
          <w:sz w:val="22"/>
          <w:szCs w:val="22"/>
        </w:rPr>
        <w:t>金融監督管理委員會106</w:t>
      </w:r>
      <w:r w:rsidRPr="007B71E8">
        <w:rPr>
          <w:rFonts w:asciiTheme="minorEastAsia" w:eastAsiaTheme="minorEastAsia" w:hAnsiTheme="minorEastAsia" w:hint="eastAsia"/>
          <w:sz w:val="22"/>
          <w:szCs w:val="22"/>
        </w:rPr>
        <w:t>年11月30日</w:t>
      </w:r>
      <w:proofErr w:type="gramStart"/>
      <w:r w:rsidRPr="007B71E8">
        <w:rPr>
          <w:rFonts w:asciiTheme="minorEastAsia" w:eastAsiaTheme="minorEastAsia" w:hAnsiTheme="minorEastAsia" w:hint="eastAsia"/>
          <w:sz w:val="22"/>
          <w:szCs w:val="22"/>
        </w:rPr>
        <w:t>金管銀控字第10600270300號</w:t>
      </w:r>
      <w:proofErr w:type="gramEnd"/>
      <w:r w:rsidRPr="007B71E8">
        <w:rPr>
          <w:rFonts w:asciiTheme="minorEastAsia" w:eastAsiaTheme="minorEastAsia" w:hAnsiTheme="minorEastAsia" w:hint="eastAsia"/>
          <w:sz w:val="22"/>
          <w:szCs w:val="22"/>
        </w:rPr>
        <w:t>函。</w:t>
      </w:r>
    </w:p>
  </w:footnote>
  <w:footnote w:id="5">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rPr>
        <w:t xml:space="preserve"> </w:t>
      </w:r>
      <w:r w:rsidRPr="007B71E8">
        <w:rPr>
          <w:rFonts w:asciiTheme="minorEastAsia" w:eastAsiaTheme="minorEastAsia" w:hAnsiTheme="minorEastAsia" w:hint="eastAsia"/>
          <w:sz w:val="22"/>
          <w:szCs w:val="22"/>
        </w:rPr>
        <w:t>國有財產署106</w:t>
      </w:r>
      <w:r w:rsidRPr="007B71E8">
        <w:rPr>
          <w:rFonts w:asciiTheme="minorEastAsia" w:eastAsiaTheme="minorEastAsia" w:hAnsiTheme="minorEastAsia" w:hint="eastAsia"/>
          <w:sz w:val="22"/>
          <w:szCs w:val="22"/>
        </w:rPr>
        <w:t>年12月1日台財產</w:t>
      </w:r>
      <w:proofErr w:type="gramStart"/>
      <w:r w:rsidRPr="007B71E8">
        <w:rPr>
          <w:rFonts w:asciiTheme="minorEastAsia" w:eastAsiaTheme="minorEastAsia" w:hAnsiTheme="minorEastAsia" w:hint="eastAsia"/>
          <w:sz w:val="22"/>
          <w:szCs w:val="22"/>
        </w:rPr>
        <w:t>署改字第10650004890號</w:t>
      </w:r>
      <w:proofErr w:type="gramEnd"/>
      <w:r w:rsidRPr="007B71E8">
        <w:rPr>
          <w:rFonts w:asciiTheme="minorEastAsia" w:eastAsiaTheme="minorEastAsia" w:hAnsiTheme="minorEastAsia" w:hint="eastAsia"/>
          <w:sz w:val="22"/>
          <w:szCs w:val="22"/>
        </w:rPr>
        <w:t>函</w:t>
      </w:r>
      <w:r>
        <w:rPr>
          <w:rFonts w:hAnsi="標楷體" w:hint="eastAsia"/>
          <w:sz w:val="22"/>
          <w:szCs w:val="22"/>
        </w:rPr>
        <w:t>。</w:t>
      </w:r>
    </w:p>
  </w:footnote>
  <w:footnote w:id="6">
    <w:p w:rsidR="00CF7CB7" w:rsidRPr="00D93D3A" w:rsidRDefault="00CF7CB7" w:rsidP="004F4F60">
      <w:pPr>
        <w:pStyle w:val="afc"/>
        <w:rPr>
          <w:rFonts w:asciiTheme="minorEastAsia" w:eastAsiaTheme="minorEastAsia" w:hAnsiTheme="minorEastAsia"/>
        </w:rPr>
      </w:pPr>
      <w:r w:rsidRPr="00D93D3A">
        <w:rPr>
          <w:rStyle w:val="afe"/>
          <w:rFonts w:asciiTheme="minorEastAsia" w:eastAsiaTheme="minorEastAsia" w:hAnsiTheme="minorEastAsia"/>
        </w:rPr>
        <w:footnoteRef/>
      </w:r>
      <w:r w:rsidRPr="00D93D3A">
        <w:rPr>
          <w:rFonts w:asciiTheme="minorEastAsia" w:eastAsiaTheme="minorEastAsia" w:hAnsiTheme="minorEastAsia" w:hint="eastAsia"/>
        </w:rPr>
        <w:t xml:space="preserve"> </w:t>
      </w:r>
      <w:r w:rsidRPr="007B71E8">
        <w:rPr>
          <w:rFonts w:asciiTheme="minorEastAsia" w:eastAsiaTheme="minorEastAsia" w:hAnsiTheme="minorEastAsia" w:hint="eastAsia"/>
          <w:sz w:val="22"/>
          <w:szCs w:val="22"/>
        </w:rPr>
        <w:t>臺北市政府107年1月12日</w:t>
      </w:r>
      <w:proofErr w:type="gramStart"/>
      <w:r w:rsidRPr="007B71E8">
        <w:rPr>
          <w:rFonts w:asciiTheme="minorEastAsia" w:eastAsiaTheme="minorEastAsia" w:hAnsiTheme="minorEastAsia" w:hint="eastAsia"/>
          <w:sz w:val="22"/>
          <w:szCs w:val="22"/>
        </w:rPr>
        <w:t>府地登字</w:t>
      </w:r>
      <w:proofErr w:type="gramEnd"/>
      <w:r w:rsidRPr="007B71E8">
        <w:rPr>
          <w:rFonts w:asciiTheme="minorEastAsia" w:eastAsiaTheme="minorEastAsia" w:hAnsiTheme="minorEastAsia" w:hint="eastAsia"/>
          <w:sz w:val="22"/>
          <w:szCs w:val="22"/>
        </w:rPr>
        <w:t>第10700005200號函。</w:t>
      </w:r>
    </w:p>
  </w:footnote>
  <w:footnote w:id="7">
    <w:p w:rsidR="00CF7CB7" w:rsidRPr="007B71E8" w:rsidRDefault="00CF7CB7" w:rsidP="004F4F60">
      <w:pPr>
        <w:pStyle w:val="afc"/>
        <w:rPr>
          <w:rFonts w:asciiTheme="minorEastAsia" w:eastAsiaTheme="minorEastAsia" w:hAnsiTheme="minorEastAsia"/>
          <w:sz w:val="22"/>
          <w:szCs w:val="22"/>
        </w:rPr>
      </w:pPr>
      <w:r w:rsidRPr="00D93D3A">
        <w:rPr>
          <w:rStyle w:val="afe"/>
          <w:rFonts w:asciiTheme="minorEastAsia" w:eastAsiaTheme="minorEastAsia" w:hAnsiTheme="minorEastAsia"/>
        </w:rPr>
        <w:footnoteRef/>
      </w:r>
      <w:r w:rsidRPr="00D93D3A">
        <w:rPr>
          <w:rFonts w:asciiTheme="minorEastAsia" w:eastAsiaTheme="minorEastAsia" w:hAnsiTheme="minorEastAsia" w:hint="eastAsia"/>
        </w:rPr>
        <w:t xml:space="preserve"> </w:t>
      </w:r>
      <w:r w:rsidRPr="007B71E8">
        <w:rPr>
          <w:rFonts w:asciiTheme="minorEastAsia" w:eastAsiaTheme="minorEastAsia" w:hAnsiTheme="minorEastAsia" w:hint="eastAsia"/>
          <w:sz w:val="22"/>
          <w:szCs w:val="22"/>
        </w:rPr>
        <w:t>臺北市政府地政局106</w:t>
      </w:r>
      <w:r w:rsidRPr="007B71E8">
        <w:rPr>
          <w:rFonts w:asciiTheme="minorEastAsia" w:eastAsiaTheme="minorEastAsia" w:hAnsiTheme="minorEastAsia" w:hint="eastAsia"/>
          <w:sz w:val="22"/>
          <w:szCs w:val="22"/>
        </w:rPr>
        <w:t>年11月17日北市地權字第10609534000號函。</w:t>
      </w:r>
    </w:p>
  </w:footnote>
  <w:footnote w:id="8">
    <w:p w:rsidR="00CF7CB7" w:rsidRPr="00EE6318" w:rsidRDefault="00CF7CB7" w:rsidP="00063F69">
      <w:pPr>
        <w:pStyle w:val="afc"/>
      </w:pPr>
      <w:r>
        <w:rPr>
          <w:rStyle w:val="afe"/>
        </w:rPr>
        <w:footnoteRef/>
      </w:r>
      <w:r>
        <w:rPr>
          <w:rFonts w:hAnsi="標楷體" w:hint="eastAsia"/>
          <w:color w:val="000000"/>
          <w:shd w:val="clear" w:color="auto" w:fill="FFFFFF"/>
        </w:rPr>
        <w:t xml:space="preserve"> </w:t>
      </w:r>
      <w:r w:rsidRPr="00EE6318">
        <w:rPr>
          <w:rFonts w:asciiTheme="minorEastAsia" w:eastAsiaTheme="minorEastAsia" w:hAnsiTheme="minorEastAsia" w:hint="eastAsia"/>
          <w:color w:val="000000"/>
          <w:sz w:val="22"/>
          <w:szCs w:val="22"/>
          <w:shd w:val="clear" w:color="auto" w:fill="FFFFFF"/>
        </w:rPr>
        <w:t>該作業要點第16</w:t>
      </w:r>
      <w:r w:rsidRPr="00EE6318">
        <w:rPr>
          <w:rFonts w:asciiTheme="minorEastAsia" w:eastAsiaTheme="minorEastAsia" w:hAnsiTheme="minorEastAsia" w:hint="eastAsia"/>
          <w:color w:val="000000"/>
          <w:sz w:val="22"/>
          <w:szCs w:val="22"/>
          <w:shd w:val="clear" w:color="auto" w:fill="FFFFFF"/>
        </w:rPr>
        <w:t>點規定：「地上權存續</w:t>
      </w:r>
      <w:proofErr w:type="gramStart"/>
      <w:r w:rsidRPr="00EE6318">
        <w:rPr>
          <w:rFonts w:asciiTheme="minorEastAsia" w:eastAsiaTheme="minorEastAsia" w:hAnsiTheme="minorEastAsia" w:hint="eastAsia"/>
          <w:color w:val="000000"/>
          <w:sz w:val="22"/>
          <w:szCs w:val="22"/>
          <w:shd w:val="clear" w:color="auto" w:fill="FFFFFF"/>
        </w:rPr>
        <w:t>期間，</w:t>
      </w:r>
      <w:proofErr w:type="gramEnd"/>
      <w:r w:rsidRPr="00EE6318">
        <w:rPr>
          <w:rFonts w:asciiTheme="minorEastAsia" w:eastAsiaTheme="minorEastAsia" w:hAnsiTheme="minorEastAsia" w:hint="eastAsia"/>
          <w:color w:val="000000"/>
          <w:sz w:val="22"/>
          <w:szCs w:val="22"/>
          <w:shd w:val="clear" w:color="auto" w:fill="FFFFFF"/>
        </w:rPr>
        <w:t>符合下列各款規定者，執行機關得同意地上權人將地上權或地上權及地上物之全部讓與他人：</w:t>
      </w:r>
      <w:r>
        <w:rPr>
          <w:rFonts w:asciiTheme="minorEastAsia" w:eastAsiaTheme="minorEastAsia" w:hAnsiTheme="minorEastAsia" w:hint="eastAsia"/>
          <w:color w:val="000000"/>
          <w:sz w:val="22"/>
          <w:szCs w:val="22"/>
          <w:shd w:val="clear" w:color="auto" w:fill="FFFFFF"/>
        </w:rPr>
        <w:t>(</w:t>
      </w:r>
      <w:proofErr w:type="gramStart"/>
      <w:r w:rsidRPr="00EE6318">
        <w:rPr>
          <w:rFonts w:asciiTheme="minorEastAsia" w:eastAsiaTheme="minorEastAsia" w:hAnsiTheme="minorEastAsia" w:hint="eastAsia"/>
          <w:color w:val="000000"/>
          <w:sz w:val="22"/>
          <w:szCs w:val="22"/>
          <w:shd w:val="clear" w:color="auto" w:fill="FFFFFF"/>
        </w:rPr>
        <w:t>一</w:t>
      </w:r>
      <w:proofErr w:type="gramEnd"/>
      <w:r>
        <w:rPr>
          <w:rFonts w:asciiTheme="minorEastAsia" w:eastAsiaTheme="minorEastAsia" w:hAnsiTheme="minorEastAsia" w:hint="eastAsia"/>
          <w:color w:val="000000"/>
          <w:sz w:val="22"/>
          <w:szCs w:val="22"/>
          <w:shd w:val="clear" w:color="auto" w:fill="FFFFFF"/>
        </w:rPr>
        <w:t>)</w:t>
      </w:r>
      <w:r w:rsidRPr="00EE6318">
        <w:rPr>
          <w:rFonts w:asciiTheme="minorEastAsia" w:eastAsiaTheme="minorEastAsia" w:hAnsiTheme="minorEastAsia" w:hint="eastAsia"/>
          <w:color w:val="000000"/>
          <w:sz w:val="22"/>
          <w:szCs w:val="22"/>
          <w:shd w:val="clear" w:color="auto" w:fill="FFFFFF"/>
        </w:rPr>
        <w:t>辦理轉讓後之地上權或地上權及地上建物所有權之總登記人數僅限一人。</w:t>
      </w:r>
      <w:r>
        <w:rPr>
          <w:rFonts w:asciiTheme="minorEastAsia" w:eastAsiaTheme="minorEastAsia" w:hAnsiTheme="minorEastAsia" w:hint="eastAsia"/>
          <w:color w:val="000000"/>
          <w:sz w:val="22"/>
          <w:szCs w:val="22"/>
          <w:shd w:val="clear" w:color="auto" w:fill="FFFFFF"/>
        </w:rPr>
        <w:t>(</w:t>
      </w:r>
      <w:r w:rsidRPr="00EE6318">
        <w:rPr>
          <w:rFonts w:asciiTheme="minorEastAsia" w:eastAsiaTheme="minorEastAsia" w:hAnsiTheme="minorEastAsia" w:hint="eastAsia"/>
          <w:color w:val="000000"/>
          <w:sz w:val="22"/>
          <w:szCs w:val="22"/>
          <w:shd w:val="clear" w:color="auto" w:fill="FFFFFF"/>
        </w:rPr>
        <w:t>二</w:t>
      </w:r>
      <w:r>
        <w:rPr>
          <w:rFonts w:asciiTheme="minorEastAsia" w:eastAsiaTheme="minorEastAsia" w:hAnsiTheme="minorEastAsia" w:hint="eastAsia"/>
          <w:color w:val="000000"/>
          <w:sz w:val="22"/>
          <w:szCs w:val="22"/>
          <w:shd w:val="clear" w:color="auto" w:fill="FFFFFF"/>
        </w:rPr>
        <w:t>)</w:t>
      </w:r>
      <w:r w:rsidRPr="00EE6318">
        <w:rPr>
          <w:rFonts w:asciiTheme="minorEastAsia" w:eastAsiaTheme="minorEastAsia" w:hAnsiTheme="minorEastAsia" w:hint="eastAsia"/>
          <w:color w:val="000000"/>
          <w:sz w:val="22"/>
          <w:szCs w:val="22"/>
          <w:shd w:val="clear" w:color="auto" w:fill="FFFFFF"/>
        </w:rPr>
        <w:t>受讓人承諾繼受地上權契約之各項權利義務。</w:t>
      </w:r>
      <w:r>
        <w:rPr>
          <w:rFonts w:asciiTheme="minorEastAsia" w:eastAsiaTheme="minorEastAsia" w:hAnsiTheme="minorEastAsia" w:hint="eastAsia"/>
          <w:color w:val="000000"/>
          <w:sz w:val="22"/>
          <w:szCs w:val="22"/>
          <w:shd w:val="clear" w:color="auto" w:fill="FFFFFF"/>
        </w:rPr>
        <w:t>(</w:t>
      </w:r>
      <w:r w:rsidRPr="00EE6318">
        <w:rPr>
          <w:rFonts w:asciiTheme="minorEastAsia" w:eastAsiaTheme="minorEastAsia" w:hAnsiTheme="minorEastAsia" w:hint="eastAsia"/>
          <w:color w:val="000000"/>
          <w:sz w:val="22"/>
          <w:szCs w:val="22"/>
          <w:shd w:val="clear" w:color="auto" w:fill="FFFFFF"/>
        </w:rPr>
        <w:t>三</w:t>
      </w:r>
      <w:r>
        <w:rPr>
          <w:rFonts w:asciiTheme="minorEastAsia" w:eastAsiaTheme="minorEastAsia" w:hAnsiTheme="minorEastAsia" w:hint="eastAsia"/>
          <w:color w:val="000000"/>
          <w:sz w:val="22"/>
          <w:szCs w:val="22"/>
          <w:shd w:val="clear" w:color="auto" w:fill="FFFFFF"/>
        </w:rPr>
        <w:t>)</w:t>
      </w:r>
      <w:r w:rsidRPr="00EE6318">
        <w:rPr>
          <w:rFonts w:asciiTheme="minorEastAsia" w:eastAsiaTheme="minorEastAsia" w:hAnsiTheme="minorEastAsia" w:hint="eastAsia"/>
          <w:color w:val="000000"/>
          <w:sz w:val="22"/>
          <w:szCs w:val="22"/>
          <w:shd w:val="clear" w:color="auto" w:fill="FFFFFF"/>
        </w:rPr>
        <w:t>受讓人承諾地上權消滅時，將地上物所有權無償移轉登記為國有，並無條件遷離。(第1項)財政部核定專案辦理設定地上權者，執行機關為前項同意，應先徵得中央目的事業主管機關之同意。(第2項)</w:t>
      </w:r>
      <w:r>
        <w:rPr>
          <w:rFonts w:asciiTheme="minorEastAsia" w:eastAsiaTheme="minorEastAsia" w:hAnsiTheme="minorEastAsia" w:hint="eastAsia"/>
          <w:color w:val="000000"/>
          <w:sz w:val="22"/>
          <w:szCs w:val="22"/>
          <w:shd w:val="clear" w:color="auto" w:fill="FFFFFF"/>
        </w:rPr>
        <w:t>」</w:t>
      </w:r>
    </w:p>
  </w:footnote>
  <w:footnote w:id="9">
    <w:p w:rsidR="00CF7CB7" w:rsidRPr="000F3BDA" w:rsidRDefault="00CF7CB7" w:rsidP="00A937FC">
      <w:pPr>
        <w:pStyle w:val="afc"/>
        <w:rPr>
          <w:rFonts w:asciiTheme="minorEastAsia" w:eastAsiaTheme="minorEastAsia" w:hAnsiTheme="minorEastAsia"/>
        </w:rPr>
      </w:pPr>
      <w:r w:rsidRPr="000F3BDA">
        <w:rPr>
          <w:rStyle w:val="afe"/>
          <w:rFonts w:asciiTheme="minorEastAsia" w:eastAsiaTheme="minorEastAsia" w:hAnsiTheme="minorEastAsia"/>
        </w:rPr>
        <w:footnoteRef/>
      </w:r>
      <w:r w:rsidRPr="000F3BDA">
        <w:rPr>
          <w:rFonts w:asciiTheme="minorEastAsia" w:eastAsiaTheme="minorEastAsia" w:hAnsiTheme="minorEastAsia"/>
        </w:rPr>
        <w:t xml:space="preserve"> </w:t>
      </w:r>
      <w:r w:rsidRPr="00B11859">
        <w:rPr>
          <w:rStyle w:val="afe"/>
          <w:rFonts w:asciiTheme="minorEastAsia" w:eastAsiaTheme="minorEastAsia" w:hAnsiTheme="minorEastAsia" w:hint="eastAsia"/>
          <w:sz w:val="22"/>
          <w:szCs w:val="22"/>
          <w:vertAlign w:val="baseline"/>
        </w:rPr>
        <w:t>張鈺光、徐羽虹著，《論使用權住宅與地上權住宅</w:t>
      </w:r>
      <w:r w:rsidRPr="00B11859">
        <w:rPr>
          <w:rFonts w:asciiTheme="minorEastAsia" w:eastAsiaTheme="minorEastAsia" w:hAnsiTheme="minorEastAsia" w:hint="eastAsia"/>
          <w:sz w:val="22"/>
          <w:szCs w:val="22"/>
        </w:rPr>
        <w:t>》</w:t>
      </w:r>
      <w:r w:rsidRPr="00B11859">
        <w:rPr>
          <w:rStyle w:val="afe"/>
          <w:rFonts w:asciiTheme="minorEastAsia" w:eastAsiaTheme="minorEastAsia" w:hAnsiTheme="minorEastAsia" w:hint="eastAsia"/>
          <w:sz w:val="22"/>
          <w:szCs w:val="22"/>
          <w:vertAlign w:val="baseline"/>
        </w:rPr>
        <w:t>，收錄於</w:t>
      </w:r>
      <w:r w:rsidRPr="00B11859">
        <w:rPr>
          <w:rFonts w:asciiTheme="minorEastAsia" w:eastAsiaTheme="minorEastAsia" w:hAnsiTheme="minorEastAsia" w:hint="eastAsia"/>
          <w:sz w:val="22"/>
          <w:szCs w:val="22"/>
        </w:rPr>
        <w:t>〈</w:t>
      </w:r>
      <w:r w:rsidRPr="00B11859">
        <w:rPr>
          <w:rStyle w:val="afe"/>
          <w:rFonts w:asciiTheme="minorEastAsia" w:eastAsiaTheme="minorEastAsia" w:hAnsiTheme="minorEastAsia" w:hint="eastAsia"/>
          <w:sz w:val="22"/>
          <w:szCs w:val="22"/>
          <w:vertAlign w:val="baseline"/>
        </w:rPr>
        <w:t>物權法之新思與新為-</w:t>
      </w:r>
      <w:r w:rsidR="00ED4285">
        <w:rPr>
          <w:rStyle w:val="afe"/>
          <w:rFonts w:asciiTheme="minorEastAsia" w:eastAsiaTheme="minorEastAsia" w:hAnsiTheme="minorEastAsia" w:hint="eastAsia"/>
          <w:sz w:val="22"/>
          <w:szCs w:val="22"/>
          <w:vertAlign w:val="baseline"/>
        </w:rPr>
        <w:t>陳OO</w:t>
      </w:r>
      <w:r w:rsidRPr="00B11859">
        <w:rPr>
          <w:rStyle w:val="afe"/>
          <w:rFonts w:asciiTheme="minorEastAsia" w:eastAsiaTheme="minorEastAsia" w:hAnsiTheme="minorEastAsia" w:hint="eastAsia"/>
          <w:sz w:val="22"/>
          <w:szCs w:val="22"/>
          <w:vertAlign w:val="baseline"/>
        </w:rPr>
        <w:t>教授六秩華誕祝壽論文集</w:t>
      </w:r>
      <w:r w:rsidRPr="00B11859">
        <w:rPr>
          <w:rFonts w:asciiTheme="minorEastAsia" w:eastAsiaTheme="minorEastAsia" w:hAnsiTheme="minorEastAsia" w:hint="eastAsia"/>
          <w:sz w:val="22"/>
          <w:szCs w:val="22"/>
        </w:rPr>
        <w:t>〉</w:t>
      </w:r>
      <w:r w:rsidRPr="00B11859">
        <w:rPr>
          <w:rStyle w:val="afe"/>
          <w:rFonts w:asciiTheme="minorEastAsia" w:eastAsiaTheme="minorEastAsia" w:hAnsiTheme="minorEastAsia" w:hint="eastAsia"/>
          <w:sz w:val="22"/>
          <w:szCs w:val="22"/>
          <w:vertAlign w:val="baseline"/>
        </w:rPr>
        <w:t>，</w:t>
      </w:r>
      <w:r w:rsidRPr="00B11859">
        <w:rPr>
          <w:rStyle w:val="afe"/>
          <w:rFonts w:asciiTheme="minorEastAsia" w:eastAsiaTheme="minorEastAsia" w:hAnsiTheme="minorEastAsia"/>
          <w:sz w:val="22"/>
          <w:szCs w:val="22"/>
          <w:vertAlign w:val="baseline"/>
        </w:rPr>
        <w:t>105</w:t>
      </w:r>
      <w:r w:rsidRPr="00B11859">
        <w:rPr>
          <w:rStyle w:val="afe"/>
          <w:rFonts w:asciiTheme="minorEastAsia" w:eastAsiaTheme="minorEastAsia" w:hAnsiTheme="minorEastAsia" w:hint="eastAsia"/>
          <w:sz w:val="22"/>
          <w:szCs w:val="22"/>
          <w:vertAlign w:val="baseline"/>
        </w:rPr>
        <w:t>年</w:t>
      </w:r>
      <w:r w:rsidRPr="00B11859">
        <w:rPr>
          <w:rStyle w:val="afe"/>
          <w:rFonts w:asciiTheme="minorEastAsia" w:eastAsiaTheme="minorEastAsia" w:hAnsiTheme="minorEastAsia"/>
          <w:sz w:val="22"/>
          <w:szCs w:val="22"/>
          <w:vertAlign w:val="baseline"/>
        </w:rPr>
        <w:t>8</w:t>
      </w:r>
      <w:r w:rsidRPr="00B11859">
        <w:rPr>
          <w:rStyle w:val="afe"/>
          <w:rFonts w:asciiTheme="minorEastAsia" w:eastAsiaTheme="minorEastAsia" w:hAnsiTheme="minorEastAsia" w:hint="eastAsia"/>
          <w:sz w:val="22"/>
          <w:szCs w:val="22"/>
          <w:vertAlign w:val="baseline"/>
        </w:rPr>
        <w:t>月，第</w:t>
      </w:r>
      <w:r w:rsidRPr="00B11859">
        <w:rPr>
          <w:rStyle w:val="afe"/>
          <w:rFonts w:asciiTheme="minorEastAsia" w:eastAsiaTheme="minorEastAsia" w:hAnsiTheme="minorEastAsia"/>
          <w:sz w:val="22"/>
          <w:szCs w:val="22"/>
          <w:vertAlign w:val="baseline"/>
        </w:rPr>
        <w:t>257</w:t>
      </w:r>
      <w:r w:rsidRPr="00B11859">
        <w:rPr>
          <w:rStyle w:val="afe"/>
          <w:rFonts w:asciiTheme="minorEastAsia" w:eastAsiaTheme="minorEastAsia" w:hAnsiTheme="minorEastAsia" w:hint="eastAsia"/>
          <w:sz w:val="22"/>
          <w:szCs w:val="22"/>
          <w:vertAlign w:val="baseline"/>
        </w:rPr>
        <w:t>頁參照</w:t>
      </w:r>
      <w:r w:rsidRPr="00B11859">
        <w:rPr>
          <w:rFonts w:asciiTheme="minorEastAsia" w:eastAsiaTheme="minorEastAsia" w:hAnsiTheme="minorEastAsia" w:hint="eastAsia"/>
          <w:sz w:val="22"/>
          <w:szCs w:val="22"/>
        </w:rPr>
        <w:t>。</w:t>
      </w:r>
    </w:p>
  </w:footnote>
  <w:footnote w:id="10">
    <w:p w:rsidR="00CF7CB7" w:rsidRDefault="00CF7CB7" w:rsidP="00FC3DC8">
      <w:pPr>
        <w:pStyle w:val="afc"/>
      </w:pPr>
      <w:r>
        <w:rPr>
          <w:rStyle w:val="afe"/>
        </w:rPr>
        <w:footnoteRef/>
      </w:r>
      <w:r>
        <w:t xml:space="preserve"> </w:t>
      </w:r>
      <w:r w:rsidRPr="001B1B1B">
        <w:rPr>
          <w:rFonts w:asciiTheme="minorEastAsia" w:eastAsiaTheme="minorEastAsia" w:hAnsiTheme="minorEastAsia"/>
          <w:sz w:val="22"/>
          <w:szCs w:val="22"/>
        </w:rPr>
        <w:t>http://m.home.appledaily.com.tw/article/realtimenews/20170930/1214474/rtn/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0070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779" w:hanging="510"/>
      </w:pPr>
      <w:rPr>
        <w:rFonts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96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2C"/>
    <w:rsid w:val="0000139D"/>
    <w:rsid w:val="00001D5C"/>
    <w:rsid w:val="00006961"/>
    <w:rsid w:val="00006BE8"/>
    <w:rsid w:val="000071D9"/>
    <w:rsid w:val="000112BF"/>
    <w:rsid w:val="00012233"/>
    <w:rsid w:val="00017318"/>
    <w:rsid w:val="00023EC7"/>
    <w:rsid w:val="000246F7"/>
    <w:rsid w:val="000256BF"/>
    <w:rsid w:val="0003114D"/>
    <w:rsid w:val="00031F2C"/>
    <w:rsid w:val="00036D76"/>
    <w:rsid w:val="00043EA1"/>
    <w:rsid w:val="00044DA4"/>
    <w:rsid w:val="000540CD"/>
    <w:rsid w:val="000564A2"/>
    <w:rsid w:val="00057F32"/>
    <w:rsid w:val="00062A25"/>
    <w:rsid w:val="00063F69"/>
    <w:rsid w:val="0006612C"/>
    <w:rsid w:val="00073CB5"/>
    <w:rsid w:val="0007425C"/>
    <w:rsid w:val="00077553"/>
    <w:rsid w:val="000851A2"/>
    <w:rsid w:val="00087381"/>
    <w:rsid w:val="0009352E"/>
    <w:rsid w:val="00096B96"/>
    <w:rsid w:val="000972DE"/>
    <w:rsid w:val="0009791B"/>
    <w:rsid w:val="000A2F3F"/>
    <w:rsid w:val="000A74A8"/>
    <w:rsid w:val="000A7B39"/>
    <w:rsid w:val="000B0B4A"/>
    <w:rsid w:val="000B279A"/>
    <w:rsid w:val="000B4CE9"/>
    <w:rsid w:val="000B61D2"/>
    <w:rsid w:val="000B70A7"/>
    <w:rsid w:val="000B73DD"/>
    <w:rsid w:val="000B775C"/>
    <w:rsid w:val="000C495F"/>
    <w:rsid w:val="000C5F01"/>
    <w:rsid w:val="000C7167"/>
    <w:rsid w:val="000C7E31"/>
    <w:rsid w:val="000E26CA"/>
    <w:rsid w:val="000E6431"/>
    <w:rsid w:val="000F21A5"/>
    <w:rsid w:val="000F3BDA"/>
    <w:rsid w:val="00102B9F"/>
    <w:rsid w:val="00106AA3"/>
    <w:rsid w:val="00110FA2"/>
    <w:rsid w:val="00112637"/>
    <w:rsid w:val="00112ABC"/>
    <w:rsid w:val="00115713"/>
    <w:rsid w:val="00115B93"/>
    <w:rsid w:val="00115D36"/>
    <w:rsid w:val="0012001E"/>
    <w:rsid w:val="00126A55"/>
    <w:rsid w:val="0012756D"/>
    <w:rsid w:val="00133F08"/>
    <w:rsid w:val="001345E6"/>
    <w:rsid w:val="001378B0"/>
    <w:rsid w:val="00142E00"/>
    <w:rsid w:val="00144126"/>
    <w:rsid w:val="001441FE"/>
    <w:rsid w:val="00145510"/>
    <w:rsid w:val="00150870"/>
    <w:rsid w:val="00152793"/>
    <w:rsid w:val="00153B7E"/>
    <w:rsid w:val="001545A9"/>
    <w:rsid w:val="001558EE"/>
    <w:rsid w:val="00157942"/>
    <w:rsid w:val="001601DB"/>
    <w:rsid w:val="00161845"/>
    <w:rsid w:val="00161E25"/>
    <w:rsid w:val="00162343"/>
    <w:rsid w:val="001637C7"/>
    <w:rsid w:val="0016480E"/>
    <w:rsid w:val="00174297"/>
    <w:rsid w:val="00177402"/>
    <w:rsid w:val="00180A9B"/>
    <w:rsid w:val="00180E06"/>
    <w:rsid w:val="001817B3"/>
    <w:rsid w:val="00183014"/>
    <w:rsid w:val="001959C2"/>
    <w:rsid w:val="001A51E3"/>
    <w:rsid w:val="001A7968"/>
    <w:rsid w:val="001A7E5C"/>
    <w:rsid w:val="001B1B1B"/>
    <w:rsid w:val="001B2E98"/>
    <w:rsid w:val="001B3483"/>
    <w:rsid w:val="001B3C1E"/>
    <w:rsid w:val="001B3C6C"/>
    <w:rsid w:val="001B4494"/>
    <w:rsid w:val="001B7E1E"/>
    <w:rsid w:val="001C0D8B"/>
    <w:rsid w:val="001C0DA8"/>
    <w:rsid w:val="001D4AD7"/>
    <w:rsid w:val="001D781F"/>
    <w:rsid w:val="001E0D8A"/>
    <w:rsid w:val="001E5AB6"/>
    <w:rsid w:val="001E5FD3"/>
    <w:rsid w:val="001E67BA"/>
    <w:rsid w:val="001E74C2"/>
    <w:rsid w:val="001F4F82"/>
    <w:rsid w:val="001F5A48"/>
    <w:rsid w:val="001F6260"/>
    <w:rsid w:val="001F7680"/>
    <w:rsid w:val="00200007"/>
    <w:rsid w:val="002030A5"/>
    <w:rsid w:val="00203131"/>
    <w:rsid w:val="00212E88"/>
    <w:rsid w:val="00213C9C"/>
    <w:rsid w:val="00216F75"/>
    <w:rsid w:val="0022009E"/>
    <w:rsid w:val="00223241"/>
    <w:rsid w:val="0022425C"/>
    <w:rsid w:val="002246DE"/>
    <w:rsid w:val="002365AE"/>
    <w:rsid w:val="0024455C"/>
    <w:rsid w:val="00252BC4"/>
    <w:rsid w:val="00254014"/>
    <w:rsid w:val="00254B39"/>
    <w:rsid w:val="0026504D"/>
    <w:rsid w:val="00266605"/>
    <w:rsid w:val="0026674A"/>
    <w:rsid w:val="00270E24"/>
    <w:rsid w:val="00272FDD"/>
    <w:rsid w:val="00273A2F"/>
    <w:rsid w:val="00280986"/>
    <w:rsid w:val="00281ECE"/>
    <w:rsid w:val="002831C7"/>
    <w:rsid w:val="002840C6"/>
    <w:rsid w:val="002857C0"/>
    <w:rsid w:val="00295174"/>
    <w:rsid w:val="00296172"/>
    <w:rsid w:val="00296B92"/>
    <w:rsid w:val="002A2604"/>
    <w:rsid w:val="002A2C22"/>
    <w:rsid w:val="002A32B2"/>
    <w:rsid w:val="002B02EB"/>
    <w:rsid w:val="002C0602"/>
    <w:rsid w:val="002D36B4"/>
    <w:rsid w:val="002D514A"/>
    <w:rsid w:val="002D5C16"/>
    <w:rsid w:val="002F2476"/>
    <w:rsid w:val="002F3DFF"/>
    <w:rsid w:val="002F548D"/>
    <w:rsid w:val="002F5E05"/>
    <w:rsid w:val="00307A76"/>
    <w:rsid w:val="00315A16"/>
    <w:rsid w:val="00317053"/>
    <w:rsid w:val="0032109C"/>
    <w:rsid w:val="00322B45"/>
    <w:rsid w:val="00323809"/>
    <w:rsid w:val="00323D41"/>
    <w:rsid w:val="00325414"/>
    <w:rsid w:val="003302F1"/>
    <w:rsid w:val="00332DDD"/>
    <w:rsid w:val="00333682"/>
    <w:rsid w:val="0033692B"/>
    <w:rsid w:val="00341616"/>
    <w:rsid w:val="0034470E"/>
    <w:rsid w:val="00346A99"/>
    <w:rsid w:val="00352DB0"/>
    <w:rsid w:val="0035303C"/>
    <w:rsid w:val="00361063"/>
    <w:rsid w:val="0037094A"/>
    <w:rsid w:val="00371CFF"/>
    <w:rsid w:val="00371ED3"/>
    <w:rsid w:val="00372FFC"/>
    <w:rsid w:val="0037728A"/>
    <w:rsid w:val="00380B7D"/>
    <w:rsid w:val="00381A99"/>
    <w:rsid w:val="003829C2"/>
    <w:rsid w:val="003830B2"/>
    <w:rsid w:val="003841F1"/>
    <w:rsid w:val="00384724"/>
    <w:rsid w:val="0038488A"/>
    <w:rsid w:val="0038659A"/>
    <w:rsid w:val="003919B7"/>
    <w:rsid w:val="00391D57"/>
    <w:rsid w:val="00392292"/>
    <w:rsid w:val="0039486C"/>
    <w:rsid w:val="00394F45"/>
    <w:rsid w:val="00397B2E"/>
    <w:rsid w:val="003A3845"/>
    <w:rsid w:val="003A5927"/>
    <w:rsid w:val="003B1017"/>
    <w:rsid w:val="003B29E8"/>
    <w:rsid w:val="003B3C07"/>
    <w:rsid w:val="003B6081"/>
    <w:rsid w:val="003B6775"/>
    <w:rsid w:val="003C5FE2"/>
    <w:rsid w:val="003D05FB"/>
    <w:rsid w:val="003D1B16"/>
    <w:rsid w:val="003D45BF"/>
    <w:rsid w:val="003D508A"/>
    <w:rsid w:val="003D537F"/>
    <w:rsid w:val="003D7B75"/>
    <w:rsid w:val="003E0208"/>
    <w:rsid w:val="003E1FA2"/>
    <w:rsid w:val="003E4B57"/>
    <w:rsid w:val="003E50DC"/>
    <w:rsid w:val="003F1D26"/>
    <w:rsid w:val="003F27E1"/>
    <w:rsid w:val="003F437A"/>
    <w:rsid w:val="003F5C2B"/>
    <w:rsid w:val="003F7164"/>
    <w:rsid w:val="00402240"/>
    <w:rsid w:val="004023E9"/>
    <w:rsid w:val="0040454A"/>
    <w:rsid w:val="0040491D"/>
    <w:rsid w:val="00413F83"/>
    <w:rsid w:val="0041490C"/>
    <w:rsid w:val="00415511"/>
    <w:rsid w:val="00416191"/>
    <w:rsid w:val="00416721"/>
    <w:rsid w:val="004178EA"/>
    <w:rsid w:val="00421EF0"/>
    <w:rsid w:val="004224FA"/>
    <w:rsid w:val="00423D07"/>
    <w:rsid w:val="004274AA"/>
    <w:rsid w:val="00427936"/>
    <w:rsid w:val="00440C07"/>
    <w:rsid w:val="0044346F"/>
    <w:rsid w:val="004464D8"/>
    <w:rsid w:val="00453FF6"/>
    <w:rsid w:val="00460CFE"/>
    <w:rsid w:val="0046350B"/>
    <w:rsid w:val="0046520A"/>
    <w:rsid w:val="004672AB"/>
    <w:rsid w:val="004714FE"/>
    <w:rsid w:val="00475D49"/>
    <w:rsid w:val="00477BAA"/>
    <w:rsid w:val="00495053"/>
    <w:rsid w:val="004A1F59"/>
    <w:rsid w:val="004A264F"/>
    <w:rsid w:val="004A29BE"/>
    <w:rsid w:val="004A2D1C"/>
    <w:rsid w:val="004A3225"/>
    <w:rsid w:val="004A33EE"/>
    <w:rsid w:val="004A3AA8"/>
    <w:rsid w:val="004B065F"/>
    <w:rsid w:val="004B13C7"/>
    <w:rsid w:val="004B4CEB"/>
    <w:rsid w:val="004B694C"/>
    <w:rsid w:val="004B778F"/>
    <w:rsid w:val="004C0609"/>
    <w:rsid w:val="004D0F66"/>
    <w:rsid w:val="004D141F"/>
    <w:rsid w:val="004D2742"/>
    <w:rsid w:val="004D62AC"/>
    <w:rsid w:val="004D6310"/>
    <w:rsid w:val="004E0062"/>
    <w:rsid w:val="004E05A1"/>
    <w:rsid w:val="004E6043"/>
    <w:rsid w:val="004E6750"/>
    <w:rsid w:val="004E70EA"/>
    <w:rsid w:val="004F472A"/>
    <w:rsid w:val="004F4B79"/>
    <w:rsid w:val="004F4F60"/>
    <w:rsid w:val="004F5E57"/>
    <w:rsid w:val="004F6710"/>
    <w:rsid w:val="00500A40"/>
    <w:rsid w:val="00500C3E"/>
    <w:rsid w:val="00500C6F"/>
    <w:rsid w:val="00502849"/>
    <w:rsid w:val="0050377E"/>
    <w:rsid w:val="00503E34"/>
    <w:rsid w:val="00504334"/>
    <w:rsid w:val="0050498D"/>
    <w:rsid w:val="005104D7"/>
    <w:rsid w:val="00510B9E"/>
    <w:rsid w:val="005354B5"/>
    <w:rsid w:val="00536BC2"/>
    <w:rsid w:val="005425E1"/>
    <w:rsid w:val="005427C5"/>
    <w:rsid w:val="00542CF6"/>
    <w:rsid w:val="00542F1A"/>
    <w:rsid w:val="00553C03"/>
    <w:rsid w:val="0056029D"/>
    <w:rsid w:val="00561279"/>
    <w:rsid w:val="00563692"/>
    <w:rsid w:val="00571679"/>
    <w:rsid w:val="00575DF0"/>
    <w:rsid w:val="005844E7"/>
    <w:rsid w:val="005908B8"/>
    <w:rsid w:val="005915CB"/>
    <w:rsid w:val="0059512E"/>
    <w:rsid w:val="005A0F72"/>
    <w:rsid w:val="005A6DD2"/>
    <w:rsid w:val="005B15DB"/>
    <w:rsid w:val="005B1975"/>
    <w:rsid w:val="005B59DC"/>
    <w:rsid w:val="005C385D"/>
    <w:rsid w:val="005C4399"/>
    <w:rsid w:val="005D3B20"/>
    <w:rsid w:val="005E4759"/>
    <w:rsid w:val="005E5C68"/>
    <w:rsid w:val="005E65C0"/>
    <w:rsid w:val="005F0390"/>
    <w:rsid w:val="005F7567"/>
    <w:rsid w:val="00604028"/>
    <w:rsid w:val="00604714"/>
    <w:rsid w:val="006072CD"/>
    <w:rsid w:val="00607AAD"/>
    <w:rsid w:val="00610E23"/>
    <w:rsid w:val="00612023"/>
    <w:rsid w:val="00612EAB"/>
    <w:rsid w:val="00614190"/>
    <w:rsid w:val="00622A99"/>
    <w:rsid w:val="00622E67"/>
    <w:rsid w:val="00626B57"/>
    <w:rsid w:val="00626EDC"/>
    <w:rsid w:val="00633734"/>
    <w:rsid w:val="00637265"/>
    <w:rsid w:val="006470EC"/>
    <w:rsid w:val="00650925"/>
    <w:rsid w:val="006542D6"/>
    <w:rsid w:val="0065598E"/>
    <w:rsid w:val="00655AF2"/>
    <w:rsid w:val="00655BC5"/>
    <w:rsid w:val="006568BE"/>
    <w:rsid w:val="00657F3A"/>
    <w:rsid w:val="0066025D"/>
    <w:rsid w:val="0066091A"/>
    <w:rsid w:val="006728BB"/>
    <w:rsid w:val="0067344D"/>
    <w:rsid w:val="00675E4A"/>
    <w:rsid w:val="006773EC"/>
    <w:rsid w:val="00680504"/>
    <w:rsid w:val="00681CD9"/>
    <w:rsid w:val="00683E30"/>
    <w:rsid w:val="00687024"/>
    <w:rsid w:val="0069220C"/>
    <w:rsid w:val="006945C3"/>
    <w:rsid w:val="00695E22"/>
    <w:rsid w:val="006B36BF"/>
    <w:rsid w:val="006B56B9"/>
    <w:rsid w:val="006B6142"/>
    <w:rsid w:val="006B7093"/>
    <w:rsid w:val="006B7417"/>
    <w:rsid w:val="006C0971"/>
    <w:rsid w:val="006D1D25"/>
    <w:rsid w:val="006D3691"/>
    <w:rsid w:val="006D7605"/>
    <w:rsid w:val="006E5EF0"/>
    <w:rsid w:val="006F077B"/>
    <w:rsid w:val="006F3563"/>
    <w:rsid w:val="006F42B9"/>
    <w:rsid w:val="006F6103"/>
    <w:rsid w:val="006F7FD5"/>
    <w:rsid w:val="00704E00"/>
    <w:rsid w:val="00711BAC"/>
    <w:rsid w:val="007209E7"/>
    <w:rsid w:val="007226A5"/>
    <w:rsid w:val="00726182"/>
    <w:rsid w:val="00727635"/>
    <w:rsid w:val="00732329"/>
    <w:rsid w:val="007337CA"/>
    <w:rsid w:val="00734CE4"/>
    <w:rsid w:val="00735123"/>
    <w:rsid w:val="0073704A"/>
    <w:rsid w:val="00740BE2"/>
    <w:rsid w:val="00741837"/>
    <w:rsid w:val="007453E6"/>
    <w:rsid w:val="00746105"/>
    <w:rsid w:val="00757640"/>
    <w:rsid w:val="00757B55"/>
    <w:rsid w:val="00766E74"/>
    <w:rsid w:val="0077309D"/>
    <w:rsid w:val="00775B90"/>
    <w:rsid w:val="007774EE"/>
    <w:rsid w:val="00781822"/>
    <w:rsid w:val="00783F21"/>
    <w:rsid w:val="0078438E"/>
    <w:rsid w:val="00787159"/>
    <w:rsid w:val="0079043A"/>
    <w:rsid w:val="00791668"/>
    <w:rsid w:val="00791AA1"/>
    <w:rsid w:val="00791D1E"/>
    <w:rsid w:val="00795B2E"/>
    <w:rsid w:val="007A3793"/>
    <w:rsid w:val="007B71E8"/>
    <w:rsid w:val="007C1BA2"/>
    <w:rsid w:val="007C2B48"/>
    <w:rsid w:val="007C7DC1"/>
    <w:rsid w:val="007D20E9"/>
    <w:rsid w:val="007D7881"/>
    <w:rsid w:val="007D7E3A"/>
    <w:rsid w:val="007E0E10"/>
    <w:rsid w:val="007E3CC1"/>
    <w:rsid w:val="007E4768"/>
    <w:rsid w:val="007E6D3F"/>
    <w:rsid w:val="007E777B"/>
    <w:rsid w:val="007F2070"/>
    <w:rsid w:val="00803324"/>
    <w:rsid w:val="0080410C"/>
    <w:rsid w:val="008053F5"/>
    <w:rsid w:val="00805AC1"/>
    <w:rsid w:val="00807AF7"/>
    <w:rsid w:val="00810198"/>
    <w:rsid w:val="00815DA8"/>
    <w:rsid w:val="00817576"/>
    <w:rsid w:val="00817A38"/>
    <w:rsid w:val="0082194D"/>
    <w:rsid w:val="008221F9"/>
    <w:rsid w:val="008236CE"/>
    <w:rsid w:val="00823870"/>
    <w:rsid w:val="00825F24"/>
    <w:rsid w:val="008261D2"/>
    <w:rsid w:val="00826EF5"/>
    <w:rsid w:val="0082735E"/>
    <w:rsid w:val="00831693"/>
    <w:rsid w:val="00833A90"/>
    <w:rsid w:val="00840104"/>
    <w:rsid w:val="00840C1F"/>
    <w:rsid w:val="00841FC5"/>
    <w:rsid w:val="00845709"/>
    <w:rsid w:val="00846153"/>
    <w:rsid w:val="008576BD"/>
    <w:rsid w:val="00860463"/>
    <w:rsid w:val="008733DA"/>
    <w:rsid w:val="008805E5"/>
    <w:rsid w:val="008850E4"/>
    <w:rsid w:val="0089250B"/>
    <w:rsid w:val="008939AB"/>
    <w:rsid w:val="00894108"/>
    <w:rsid w:val="008A06A1"/>
    <w:rsid w:val="008A12F5"/>
    <w:rsid w:val="008A524A"/>
    <w:rsid w:val="008B05CB"/>
    <w:rsid w:val="008B1587"/>
    <w:rsid w:val="008B1B01"/>
    <w:rsid w:val="008B2366"/>
    <w:rsid w:val="008B3BCD"/>
    <w:rsid w:val="008B6340"/>
    <w:rsid w:val="008B6DF8"/>
    <w:rsid w:val="008C106C"/>
    <w:rsid w:val="008C10F1"/>
    <w:rsid w:val="008C129A"/>
    <w:rsid w:val="008C1926"/>
    <w:rsid w:val="008C1E99"/>
    <w:rsid w:val="008E0085"/>
    <w:rsid w:val="008E2AA6"/>
    <w:rsid w:val="008E311B"/>
    <w:rsid w:val="008F46E7"/>
    <w:rsid w:val="008F5D90"/>
    <w:rsid w:val="008F6F0B"/>
    <w:rsid w:val="00904B13"/>
    <w:rsid w:val="00904E99"/>
    <w:rsid w:val="00906CE2"/>
    <w:rsid w:val="00907BA7"/>
    <w:rsid w:val="0091064E"/>
    <w:rsid w:val="00911FC5"/>
    <w:rsid w:val="00920A61"/>
    <w:rsid w:val="00931A10"/>
    <w:rsid w:val="00940D90"/>
    <w:rsid w:val="00943418"/>
    <w:rsid w:val="009440F6"/>
    <w:rsid w:val="009451BF"/>
    <w:rsid w:val="00947967"/>
    <w:rsid w:val="00950DBB"/>
    <w:rsid w:val="00951A00"/>
    <w:rsid w:val="00955201"/>
    <w:rsid w:val="00965200"/>
    <w:rsid w:val="009668B3"/>
    <w:rsid w:val="00971471"/>
    <w:rsid w:val="00971EA6"/>
    <w:rsid w:val="009814DF"/>
    <w:rsid w:val="00982715"/>
    <w:rsid w:val="00983400"/>
    <w:rsid w:val="009849C2"/>
    <w:rsid w:val="00984D24"/>
    <w:rsid w:val="009858EB"/>
    <w:rsid w:val="009930E7"/>
    <w:rsid w:val="00996692"/>
    <w:rsid w:val="00997ADE"/>
    <w:rsid w:val="009A3F47"/>
    <w:rsid w:val="009B0046"/>
    <w:rsid w:val="009C1440"/>
    <w:rsid w:val="009C2107"/>
    <w:rsid w:val="009C5D9E"/>
    <w:rsid w:val="009D2C3E"/>
    <w:rsid w:val="009D3CB1"/>
    <w:rsid w:val="009E0625"/>
    <w:rsid w:val="009E3034"/>
    <w:rsid w:val="009E549F"/>
    <w:rsid w:val="009E6A53"/>
    <w:rsid w:val="009F28A8"/>
    <w:rsid w:val="009F473E"/>
    <w:rsid w:val="009F682A"/>
    <w:rsid w:val="00A022BE"/>
    <w:rsid w:val="00A07B4B"/>
    <w:rsid w:val="00A20EA8"/>
    <w:rsid w:val="00A24C95"/>
    <w:rsid w:val="00A25031"/>
    <w:rsid w:val="00A2599A"/>
    <w:rsid w:val="00A26094"/>
    <w:rsid w:val="00A301BF"/>
    <w:rsid w:val="00A302B2"/>
    <w:rsid w:val="00A31901"/>
    <w:rsid w:val="00A331B4"/>
    <w:rsid w:val="00A3475A"/>
    <w:rsid w:val="00A3484E"/>
    <w:rsid w:val="00A356D3"/>
    <w:rsid w:val="00A36ADA"/>
    <w:rsid w:val="00A438D8"/>
    <w:rsid w:val="00A473F5"/>
    <w:rsid w:val="00A50FC7"/>
    <w:rsid w:val="00A51309"/>
    <w:rsid w:val="00A51F9D"/>
    <w:rsid w:val="00A52455"/>
    <w:rsid w:val="00A5416A"/>
    <w:rsid w:val="00A57B20"/>
    <w:rsid w:val="00A60F0C"/>
    <w:rsid w:val="00A639F4"/>
    <w:rsid w:val="00A81A32"/>
    <w:rsid w:val="00A835BD"/>
    <w:rsid w:val="00A862D1"/>
    <w:rsid w:val="00A86696"/>
    <w:rsid w:val="00A877B2"/>
    <w:rsid w:val="00A937FC"/>
    <w:rsid w:val="00A93C3C"/>
    <w:rsid w:val="00A94254"/>
    <w:rsid w:val="00A97401"/>
    <w:rsid w:val="00A97B15"/>
    <w:rsid w:val="00AA3953"/>
    <w:rsid w:val="00AA42D5"/>
    <w:rsid w:val="00AA7071"/>
    <w:rsid w:val="00AB2FAB"/>
    <w:rsid w:val="00AB4D29"/>
    <w:rsid w:val="00AB5C14"/>
    <w:rsid w:val="00AC077A"/>
    <w:rsid w:val="00AC1EE7"/>
    <w:rsid w:val="00AC333F"/>
    <w:rsid w:val="00AC4FCC"/>
    <w:rsid w:val="00AC585C"/>
    <w:rsid w:val="00AC5E99"/>
    <w:rsid w:val="00AC5F14"/>
    <w:rsid w:val="00AD1925"/>
    <w:rsid w:val="00AE067D"/>
    <w:rsid w:val="00AE1152"/>
    <w:rsid w:val="00AE4024"/>
    <w:rsid w:val="00AE6D78"/>
    <w:rsid w:val="00AF1181"/>
    <w:rsid w:val="00AF2F79"/>
    <w:rsid w:val="00AF4653"/>
    <w:rsid w:val="00AF74A8"/>
    <w:rsid w:val="00AF7DB7"/>
    <w:rsid w:val="00B02A4E"/>
    <w:rsid w:val="00B05256"/>
    <w:rsid w:val="00B10635"/>
    <w:rsid w:val="00B10D02"/>
    <w:rsid w:val="00B11859"/>
    <w:rsid w:val="00B133FA"/>
    <w:rsid w:val="00B201E2"/>
    <w:rsid w:val="00B443E4"/>
    <w:rsid w:val="00B5484D"/>
    <w:rsid w:val="00B563EA"/>
    <w:rsid w:val="00B56CDF"/>
    <w:rsid w:val="00B60E51"/>
    <w:rsid w:val="00B63A54"/>
    <w:rsid w:val="00B74016"/>
    <w:rsid w:val="00B77D18"/>
    <w:rsid w:val="00B82751"/>
    <w:rsid w:val="00B8313A"/>
    <w:rsid w:val="00B918A6"/>
    <w:rsid w:val="00B92785"/>
    <w:rsid w:val="00B93503"/>
    <w:rsid w:val="00B9537A"/>
    <w:rsid w:val="00BA31E8"/>
    <w:rsid w:val="00BA55E0"/>
    <w:rsid w:val="00BA6BD4"/>
    <w:rsid w:val="00BA6C7A"/>
    <w:rsid w:val="00BB17D1"/>
    <w:rsid w:val="00BB3752"/>
    <w:rsid w:val="00BB6688"/>
    <w:rsid w:val="00BC26D4"/>
    <w:rsid w:val="00BC3F2A"/>
    <w:rsid w:val="00BE0C80"/>
    <w:rsid w:val="00BE3509"/>
    <w:rsid w:val="00BE6430"/>
    <w:rsid w:val="00BE77B6"/>
    <w:rsid w:val="00BF0205"/>
    <w:rsid w:val="00BF16C6"/>
    <w:rsid w:val="00BF2A42"/>
    <w:rsid w:val="00BF76A6"/>
    <w:rsid w:val="00C03D8C"/>
    <w:rsid w:val="00C055EC"/>
    <w:rsid w:val="00C062BC"/>
    <w:rsid w:val="00C10645"/>
    <w:rsid w:val="00C10DC9"/>
    <w:rsid w:val="00C12FB3"/>
    <w:rsid w:val="00C17341"/>
    <w:rsid w:val="00C24EEF"/>
    <w:rsid w:val="00C25CF6"/>
    <w:rsid w:val="00C26C36"/>
    <w:rsid w:val="00C32768"/>
    <w:rsid w:val="00C3393D"/>
    <w:rsid w:val="00C431DF"/>
    <w:rsid w:val="00C456BD"/>
    <w:rsid w:val="00C530DC"/>
    <w:rsid w:val="00C5350D"/>
    <w:rsid w:val="00C6079B"/>
    <w:rsid w:val="00C6123C"/>
    <w:rsid w:val="00C6311A"/>
    <w:rsid w:val="00C7084D"/>
    <w:rsid w:val="00C7315E"/>
    <w:rsid w:val="00C75895"/>
    <w:rsid w:val="00C83C9F"/>
    <w:rsid w:val="00C86606"/>
    <w:rsid w:val="00C87871"/>
    <w:rsid w:val="00C93145"/>
    <w:rsid w:val="00C94840"/>
    <w:rsid w:val="00CA185B"/>
    <w:rsid w:val="00CA4EE3"/>
    <w:rsid w:val="00CA7A56"/>
    <w:rsid w:val="00CB027F"/>
    <w:rsid w:val="00CB609E"/>
    <w:rsid w:val="00CC0711"/>
    <w:rsid w:val="00CC0A9F"/>
    <w:rsid w:val="00CC0EBB"/>
    <w:rsid w:val="00CC4FC4"/>
    <w:rsid w:val="00CC6297"/>
    <w:rsid w:val="00CC7690"/>
    <w:rsid w:val="00CD1986"/>
    <w:rsid w:val="00CD54BF"/>
    <w:rsid w:val="00CE4D5C"/>
    <w:rsid w:val="00CF05DA"/>
    <w:rsid w:val="00CF0A06"/>
    <w:rsid w:val="00CF22C3"/>
    <w:rsid w:val="00CF58EB"/>
    <w:rsid w:val="00CF6FEC"/>
    <w:rsid w:val="00CF7CB7"/>
    <w:rsid w:val="00D0106E"/>
    <w:rsid w:val="00D03E3B"/>
    <w:rsid w:val="00D06383"/>
    <w:rsid w:val="00D20E85"/>
    <w:rsid w:val="00D24615"/>
    <w:rsid w:val="00D34BE3"/>
    <w:rsid w:val="00D37842"/>
    <w:rsid w:val="00D42DC2"/>
    <w:rsid w:val="00D4302B"/>
    <w:rsid w:val="00D47CCD"/>
    <w:rsid w:val="00D50873"/>
    <w:rsid w:val="00D537E1"/>
    <w:rsid w:val="00D55BB2"/>
    <w:rsid w:val="00D6091A"/>
    <w:rsid w:val="00D6605A"/>
    <w:rsid w:val="00D6695F"/>
    <w:rsid w:val="00D702FF"/>
    <w:rsid w:val="00D72EEA"/>
    <w:rsid w:val="00D75644"/>
    <w:rsid w:val="00D80067"/>
    <w:rsid w:val="00D81343"/>
    <w:rsid w:val="00D81656"/>
    <w:rsid w:val="00D83682"/>
    <w:rsid w:val="00D83D87"/>
    <w:rsid w:val="00D84A6D"/>
    <w:rsid w:val="00D86A30"/>
    <w:rsid w:val="00D91AD0"/>
    <w:rsid w:val="00D921DC"/>
    <w:rsid w:val="00D935EF"/>
    <w:rsid w:val="00D93D3A"/>
    <w:rsid w:val="00D97CB4"/>
    <w:rsid w:val="00D97DD4"/>
    <w:rsid w:val="00DA5A8A"/>
    <w:rsid w:val="00DA6183"/>
    <w:rsid w:val="00DB1170"/>
    <w:rsid w:val="00DB1A77"/>
    <w:rsid w:val="00DB26CD"/>
    <w:rsid w:val="00DB441C"/>
    <w:rsid w:val="00DB44AF"/>
    <w:rsid w:val="00DB46C1"/>
    <w:rsid w:val="00DC1F58"/>
    <w:rsid w:val="00DC28A4"/>
    <w:rsid w:val="00DC339B"/>
    <w:rsid w:val="00DC5853"/>
    <w:rsid w:val="00DC5D40"/>
    <w:rsid w:val="00DC6111"/>
    <w:rsid w:val="00DC69A7"/>
    <w:rsid w:val="00DD30E9"/>
    <w:rsid w:val="00DD48BA"/>
    <w:rsid w:val="00DD4F47"/>
    <w:rsid w:val="00DD6F90"/>
    <w:rsid w:val="00DD7FBB"/>
    <w:rsid w:val="00DE0B9F"/>
    <w:rsid w:val="00DE2A9E"/>
    <w:rsid w:val="00DE30BB"/>
    <w:rsid w:val="00DE4238"/>
    <w:rsid w:val="00DE49B7"/>
    <w:rsid w:val="00DE657F"/>
    <w:rsid w:val="00DF1218"/>
    <w:rsid w:val="00DF6462"/>
    <w:rsid w:val="00E02FA0"/>
    <w:rsid w:val="00E036DC"/>
    <w:rsid w:val="00E10454"/>
    <w:rsid w:val="00E10FA3"/>
    <w:rsid w:val="00E112E5"/>
    <w:rsid w:val="00E122D8"/>
    <w:rsid w:val="00E12CC8"/>
    <w:rsid w:val="00E13D71"/>
    <w:rsid w:val="00E15352"/>
    <w:rsid w:val="00E21CC7"/>
    <w:rsid w:val="00E24D9E"/>
    <w:rsid w:val="00E25849"/>
    <w:rsid w:val="00E27608"/>
    <w:rsid w:val="00E3197E"/>
    <w:rsid w:val="00E32E21"/>
    <w:rsid w:val="00E342F8"/>
    <w:rsid w:val="00E351ED"/>
    <w:rsid w:val="00E40545"/>
    <w:rsid w:val="00E43362"/>
    <w:rsid w:val="00E43CAE"/>
    <w:rsid w:val="00E57BCC"/>
    <w:rsid w:val="00E6034B"/>
    <w:rsid w:val="00E60567"/>
    <w:rsid w:val="00E6549E"/>
    <w:rsid w:val="00E65EDE"/>
    <w:rsid w:val="00E70F81"/>
    <w:rsid w:val="00E73FF4"/>
    <w:rsid w:val="00E755FB"/>
    <w:rsid w:val="00E7625E"/>
    <w:rsid w:val="00E76FF0"/>
    <w:rsid w:val="00E77055"/>
    <w:rsid w:val="00E77460"/>
    <w:rsid w:val="00E83ABC"/>
    <w:rsid w:val="00E844F2"/>
    <w:rsid w:val="00E90AD0"/>
    <w:rsid w:val="00E92FCB"/>
    <w:rsid w:val="00EA147F"/>
    <w:rsid w:val="00EA4A27"/>
    <w:rsid w:val="00EA4FA6"/>
    <w:rsid w:val="00EA65AB"/>
    <w:rsid w:val="00EB0A48"/>
    <w:rsid w:val="00EB1A25"/>
    <w:rsid w:val="00EB1C82"/>
    <w:rsid w:val="00EC7363"/>
    <w:rsid w:val="00ED03AB"/>
    <w:rsid w:val="00ED1963"/>
    <w:rsid w:val="00ED1CD4"/>
    <w:rsid w:val="00ED1D2B"/>
    <w:rsid w:val="00ED4285"/>
    <w:rsid w:val="00ED64B5"/>
    <w:rsid w:val="00EE14E6"/>
    <w:rsid w:val="00EE6318"/>
    <w:rsid w:val="00EE789F"/>
    <w:rsid w:val="00EE7CCA"/>
    <w:rsid w:val="00EF3494"/>
    <w:rsid w:val="00EF47F2"/>
    <w:rsid w:val="00F04112"/>
    <w:rsid w:val="00F05C47"/>
    <w:rsid w:val="00F14771"/>
    <w:rsid w:val="00F16A14"/>
    <w:rsid w:val="00F27FAD"/>
    <w:rsid w:val="00F33178"/>
    <w:rsid w:val="00F33201"/>
    <w:rsid w:val="00F35987"/>
    <w:rsid w:val="00F362D7"/>
    <w:rsid w:val="00F37460"/>
    <w:rsid w:val="00F37D7B"/>
    <w:rsid w:val="00F456D4"/>
    <w:rsid w:val="00F462AB"/>
    <w:rsid w:val="00F5314C"/>
    <w:rsid w:val="00F56749"/>
    <w:rsid w:val="00F5688C"/>
    <w:rsid w:val="00F60048"/>
    <w:rsid w:val="00F635DD"/>
    <w:rsid w:val="00F6627B"/>
    <w:rsid w:val="00F7336E"/>
    <w:rsid w:val="00F734F2"/>
    <w:rsid w:val="00F75052"/>
    <w:rsid w:val="00F804D3"/>
    <w:rsid w:val="00F816CB"/>
    <w:rsid w:val="00F81CD2"/>
    <w:rsid w:val="00F82641"/>
    <w:rsid w:val="00F83139"/>
    <w:rsid w:val="00F831DE"/>
    <w:rsid w:val="00F90F18"/>
    <w:rsid w:val="00F937E4"/>
    <w:rsid w:val="00F93D76"/>
    <w:rsid w:val="00F95AD6"/>
    <w:rsid w:val="00F95EE7"/>
    <w:rsid w:val="00F96959"/>
    <w:rsid w:val="00FA39E6"/>
    <w:rsid w:val="00FA3E1C"/>
    <w:rsid w:val="00FA41F6"/>
    <w:rsid w:val="00FA7BC9"/>
    <w:rsid w:val="00FB0001"/>
    <w:rsid w:val="00FB378E"/>
    <w:rsid w:val="00FB37F1"/>
    <w:rsid w:val="00FB47C0"/>
    <w:rsid w:val="00FB501B"/>
    <w:rsid w:val="00FB7770"/>
    <w:rsid w:val="00FC2626"/>
    <w:rsid w:val="00FC3609"/>
    <w:rsid w:val="00FC3DC8"/>
    <w:rsid w:val="00FC46AC"/>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2C992B-FC50-4C43-9A29-07535FBC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9451BF"/>
    <w:pPr>
      <w:numPr>
        <w:ilvl w:val="3"/>
        <w:numId w:val="6"/>
      </w:numPr>
      <w:ind w:left="1708" w:hanging="504"/>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982715"/>
    <w:pPr>
      <w:snapToGrid w:val="0"/>
      <w:jc w:val="left"/>
    </w:pPr>
    <w:rPr>
      <w:sz w:val="20"/>
    </w:rPr>
  </w:style>
  <w:style w:type="character" w:customStyle="1" w:styleId="afd">
    <w:name w:val="註腳文字 字元"/>
    <w:basedOn w:val="a7"/>
    <w:link w:val="afc"/>
    <w:uiPriority w:val="99"/>
    <w:rsid w:val="00982715"/>
    <w:rPr>
      <w:rFonts w:ascii="標楷體" w:eastAsia="標楷體"/>
      <w:kern w:val="2"/>
    </w:rPr>
  </w:style>
  <w:style w:type="character" w:styleId="afe">
    <w:name w:val="footnote reference"/>
    <w:basedOn w:val="a7"/>
    <w:uiPriority w:val="99"/>
    <w:semiHidden/>
    <w:unhideWhenUsed/>
    <w:rsid w:val="00982715"/>
    <w:rPr>
      <w:vertAlign w:val="superscript"/>
    </w:rPr>
  </w:style>
  <w:style w:type="paragraph" w:styleId="HTML">
    <w:name w:val="HTML Preformatted"/>
    <w:basedOn w:val="a6"/>
    <w:link w:val="HTML0"/>
    <w:uiPriority w:val="99"/>
    <w:unhideWhenUsed/>
    <w:rsid w:val="008B05CB"/>
    <w:rPr>
      <w:rFonts w:ascii="Courier New" w:hAnsi="Courier New" w:cs="Courier New"/>
      <w:sz w:val="20"/>
    </w:rPr>
  </w:style>
  <w:style w:type="character" w:customStyle="1" w:styleId="HTML0">
    <w:name w:val="HTML 預設格式 字元"/>
    <w:basedOn w:val="a7"/>
    <w:link w:val="HTML"/>
    <w:uiPriority w:val="99"/>
    <w:rsid w:val="008B05CB"/>
    <w:rPr>
      <w:rFonts w:ascii="Courier New" w:eastAsia="標楷體" w:hAnsi="Courier New" w:cs="Courier New"/>
      <w:kern w:val="2"/>
    </w:rPr>
  </w:style>
  <w:style w:type="character" w:styleId="aff">
    <w:name w:val="Placeholder Text"/>
    <w:basedOn w:val="a7"/>
    <w:uiPriority w:val="99"/>
    <w:semiHidden/>
    <w:rsid w:val="000661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F0FB-2EA8-41B9-80FE-F12F92F7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32</Pages>
  <Words>17285</Words>
  <Characters>175</Characters>
  <Application>Microsoft Office Word</Application>
  <DocSecurity>0</DocSecurity>
  <Lines>1</Lines>
  <Paragraphs>34</Paragraphs>
  <ScaleCrop>false</ScaleCrop>
  <Company>cy</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廖春媛</cp:lastModifiedBy>
  <cp:revision>3</cp:revision>
  <cp:lastPrinted>2018-08-31T07:11:00Z</cp:lastPrinted>
  <dcterms:created xsi:type="dcterms:W3CDTF">2019-04-11T02:53:00Z</dcterms:created>
  <dcterms:modified xsi:type="dcterms:W3CDTF">2019-04-11T02:59:00Z</dcterms:modified>
</cp:coreProperties>
</file>