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E7813" w:rsidRDefault="00D75644" w:rsidP="00F37D7B">
      <w:pPr>
        <w:pStyle w:val="af3"/>
        <w:rPr>
          <w:color w:val="000000" w:themeColor="text1"/>
        </w:rPr>
      </w:pPr>
      <w:r w:rsidRPr="006E7813">
        <w:rPr>
          <w:rFonts w:hint="eastAsia"/>
          <w:color w:val="000000" w:themeColor="text1"/>
        </w:rPr>
        <w:t>調查報告</w:t>
      </w:r>
    </w:p>
    <w:p w:rsidR="00AC7FF0" w:rsidRPr="006E7813" w:rsidRDefault="00E25849" w:rsidP="00201C9A">
      <w:pPr>
        <w:pStyle w:val="1"/>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E7813">
        <w:rPr>
          <w:rFonts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201C9A" w:rsidRPr="006E7813">
        <w:rPr>
          <w:rFonts w:hAnsi="標楷體" w:hint="eastAsia"/>
          <w:color w:val="000000" w:themeColor="text1"/>
          <w:szCs w:val="32"/>
        </w:rPr>
        <w:t>據訴</w:t>
      </w:r>
      <w:proofErr w:type="gramEnd"/>
      <w:r w:rsidR="00201C9A" w:rsidRPr="006E7813">
        <w:rPr>
          <w:rFonts w:hAnsi="標楷體" w:hint="eastAsia"/>
          <w:color w:val="000000" w:themeColor="text1"/>
          <w:szCs w:val="32"/>
        </w:rPr>
        <w:t>，桃園憲兵訓練中心於104年11月間明知簡姓役男已患病身體嚴重不適，仍</w:t>
      </w:r>
      <w:proofErr w:type="gramStart"/>
      <w:r w:rsidR="00201C9A" w:rsidRPr="006E7813">
        <w:rPr>
          <w:rFonts w:hAnsi="標楷體" w:hint="eastAsia"/>
          <w:color w:val="000000" w:themeColor="text1"/>
          <w:szCs w:val="32"/>
        </w:rPr>
        <w:t>未妥加照護</w:t>
      </w:r>
      <w:proofErr w:type="gramEnd"/>
      <w:r w:rsidR="00201C9A" w:rsidRPr="006E7813">
        <w:rPr>
          <w:rFonts w:hAnsi="標楷體" w:hint="eastAsia"/>
          <w:color w:val="000000" w:themeColor="text1"/>
          <w:szCs w:val="32"/>
        </w:rPr>
        <w:t>，且拒絕讓其外出就醫，致其病情惡化急救無效而於同月12日往生。究該中心對於役男之訓練及管理，是否善盡保護照顧義務？及相關人員執行職務有無失職？有調查</w:t>
      </w:r>
      <w:proofErr w:type="gramStart"/>
      <w:r w:rsidR="00201C9A" w:rsidRPr="006E7813">
        <w:rPr>
          <w:rFonts w:hAnsi="標楷體" w:hint="eastAsia"/>
          <w:color w:val="000000" w:themeColor="text1"/>
          <w:szCs w:val="32"/>
        </w:rPr>
        <w:t>釐</w:t>
      </w:r>
      <w:proofErr w:type="gramEnd"/>
      <w:r w:rsidR="00201C9A" w:rsidRPr="006E7813">
        <w:rPr>
          <w:rFonts w:hAnsi="標楷體" w:hint="eastAsia"/>
          <w:color w:val="000000" w:themeColor="text1"/>
          <w:szCs w:val="32"/>
        </w:rPr>
        <w:t>清之必要案。</w:t>
      </w:r>
    </w:p>
    <w:p w:rsidR="00E25849" w:rsidRPr="006E7813"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6E7813">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D5F4E" w:rsidRPr="006E7813" w:rsidRDefault="00A411B8" w:rsidP="00D25D1C">
      <w:pPr>
        <w:pStyle w:val="10"/>
        <w:ind w:left="680" w:firstLine="680"/>
        <w:rPr>
          <w:color w:val="000000" w:themeColor="text1"/>
        </w:rPr>
      </w:pPr>
      <w:bookmarkStart w:id="49" w:name="_Toc524902730"/>
      <w:proofErr w:type="gramStart"/>
      <w:r w:rsidRPr="006E7813">
        <w:rPr>
          <w:rFonts w:hint="eastAsia"/>
          <w:color w:val="000000" w:themeColor="text1"/>
        </w:rPr>
        <w:t>據訴</w:t>
      </w:r>
      <w:proofErr w:type="gramEnd"/>
      <w:r w:rsidRPr="006E7813">
        <w:rPr>
          <w:rFonts w:hint="eastAsia"/>
          <w:color w:val="000000" w:themeColor="text1"/>
        </w:rPr>
        <w:t>，</w:t>
      </w:r>
      <w:r w:rsidR="000E15C0" w:rsidRPr="006E7813">
        <w:rPr>
          <w:rFonts w:hint="eastAsia"/>
          <w:bCs/>
          <w:color w:val="000000" w:themeColor="text1"/>
        </w:rPr>
        <w:t>桃園憲兵訓練中心於</w:t>
      </w:r>
      <w:r w:rsidR="008D1456" w:rsidRPr="006E7813">
        <w:rPr>
          <w:rFonts w:hint="eastAsia"/>
          <w:bCs/>
          <w:color w:val="000000" w:themeColor="text1"/>
        </w:rPr>
        <w:t>民國(下同)</w:t>
      </w:r>
      <w:r w:rsidR="000E15C0" w:rsidRPr="006E7813">
        <w:rPr>
          <w:rFonts w:hint="eastAsia"/>
          <w:bCs/>
          <w:color w:val="000000" w:themeColor="text1"/>
        </w:rPr>
        <w:t>104年11月間明知簡姓役男已患病</w:t>
      </w:r>
      <w:r w:rsidR="000E15C0" w:rsidRPr="006E7813">
        <w:rPr>
          <w:rFonts w:hint="eastAsia"/>
          <w:color w:val="000000" w:themeColor="text1"/>
        </w:rPr>
        <w:t>身體嚴重不適，仍</w:t>
      </w:r>
      <w:proofErr w:type="gramStart"/>
      <w:r w:rsidR="000E15C0" w:rsidRPr="006E7813">
        <w:rPr>
          <w:rFonts w:hint="eastAsia"/>
          <w:color w:val="000000" w:themeColor="text1"/>
        </w:rPr>
        <w:t>未妥加照護</w:t>
      </w:r>
      <w:proofErr w:type="gramEnd"/>
      <w:r w:rsidR="000E15C0" w:rsidRPr="006E7813">
        <w:rPr>
          <w:rFonts w:hint="eastAsia"/>
          <w:color w:val="000000" w:themeColor="text1"/>
        </w:rPr>
        <w:t>，且拒絕讓其外出就醫，致其病情惡化急救無效而於同月12日往生。究該中心對於役男之訓練及管理，是否善盡保護照顧義務？及相關人員執行職務有無失職？</w:t>
      </w:r>
      <w:proofErr w:type="gramStart"/>
      <w:r w:rsidR="000E15C0" w:rsidRPr="006E7813">
        <w:rPr>
          <w:rFonts w:hint="eastAsia"/>
          <w:color w:val="000000" w:themeColor="text1"/>
        </w:rPr>
        <w:t>均有調查釐</w:t>
      </w:r>
      <w:proofErr w:type="gramEnd"/>
      <w:r w:rsidR="000E15C0" w:rsidRPr="006E7813">
        <w:rPr>
          <w:rFonts w:hint="eastAsia"/>
          <w:color w:val="000000" w:themeColor="text1"/>
        </w:rPr>
        <w:t>清之必要</w:t>
      </w:r>
      <w:r w:rsidR="00D25D1C" w:rsidRPr="006E7813">
        <w:rPr>
          <w:rFonts w:hint="eastAsia"/>
          <w:color w:val="000000" w:themeColor="text1"/>
        </w:rPr>
        <w:t>，案經</w:t>
      </w:r>
      <w:r w:rsidR="000E15C0" w:rsidRPr="006E7813">
        <w:rPr>
          <w:rFonts w:hint="eastAsia"/>
          <w:color w:val="000000" w:themeColor="text1"/>
        </w:rPr>
        <w:t>調閱國防部、國防部憲兵指揮部、臺灣桃園地方</w:t>
      </w:r>
      <w:r w:rsidR="00FB7563" w:rsidRPr="006E7813">
        <w:rPr>
          <w:rFonts w:hint="eastAsia"/>
          <w:color w:val="000000" w:themeColor="text1"/>
        </w:rPr>
        <w:t>法院</w:t>
      </w:r>
      <w:r w:rsidR="000E15C0" w:rsidRPr="006E7813">
        <w:rPr>
          <w:rFonts w:hint="eastAsia"/>
          <w:color w:val="000000" w:themeColor="text1"/>
        </w:rPr>
        <w:t>檢察署</w:t>
      </w:r>
      <w:r w:rsidR="00085240" w:rsidRPr="006E7813">
        <w:rPr>
          <w:rStyle w:val="aff0"/>
          <w:color w:val="000000" w:themeColor="text1"/>
        </w:rPr>
        <w:footnoteReference w:id="1"/>
      </w:r>
      <w:r w:rsidR="000E15C0" w:rsidRPr="006E7813">
        <w:rPr>
          <w:rFonts w:hint="eastAsia"/>
          <w:color w:val="000000" w:themeColor="text1"/>
        </w:rPr>
        <w:t>等相關卷證資料</w:t>
      </w:r>
      <w:proofErr w:type="gramStart"/>
      <w:r w:rsidR="000E15C0" w:rsidRPr="006E7813">
        <w:rPr>
          <w:rFonts w:hint="eastAsia"/>
          <w:color w:val="000000" w:themeColor="text1"/>
        </w:rPr>
        <w:t>詳予審閱</w:t>
      </w:r>
      <w:proofErr w:type="gramEnd"/>
      <w:r w:rsidR="000E15C0" w:rsidRPr="006E7813">
        <w:rPr>
          <w:rFonts w:hint="eastAsia"/>
          <w:color w:val="000000" w:themeColor="text1"/>
        </w:rPr>
        <w:t>，</w:t>
      </w:r>
      <w:r w:rsidR="00B36FB1" w:rsidRPr="006E7813">
        <w:rPr>
          <w:rFonts w:hint="eastAsia"/>
          <w:color w:val="000000" w:themeColor="text1"/>
        </w:rPr>
        <w:t>旋於</w:t>
      </w:r>
      <w:proofErr w:type="gramStart"/>
      <w:r w:rsidR="00B36FB1" w:rsidRPr="006E7813">
        <w:rPr>
          <w:rFonts w:hint="eastAsia"/>
          <w:color w:val="000000" w:themeColor="text1"/>
        </w:rPr>
        <w:t>107年6月11日赴現地</w:t>
      </w:r>
      <w:proofErr w:type="gramEnd"/>
      <w:r w:rsidR="00B36FB1" w:rsidRPr="006E7813">
        <w:rPr>
          <w:rFonts w:hint="eastAsia"/>
          <w:color w:val="000000" w:themeColor="text1"/>
        </w:rPr>
        <w:t>履</w:t>
      </w:r>
      <w:proofErr w:type="gramStart"/>
      <w:r w:rsidR="00B36FB1" w:rsidRPr="006E7813">
        <w:rPr>
          <w:rFonts w:hint="eastAsia"/>
          <w:color w:val="000000" w:themeColor="text1"/>
        </w:rPr>
        <w:t>勘</w:t>
      </w:r>
      <w:proofErr w:type="gramEnd"/>
      <w:r w:rsidR="00B36FB1" w:rsidRPr="006E7813">
        <w:rPr>
          <w:rFonts w:hint="eastAsia"/>
          <w:color w:val="000000" w:themeColor="text1"/>
        </w:rPr>
        <w:t>，並詢問國防部常務次長尚</w:t>
      </w:r>
      <w:r w:rsidR="00B72837">
        <w:rPr>
          <w:rFonts w:hAnsi="標楷體" w:hint="eastAsia"/>
          <w:color w:val="000000" w:themeColor="text1"/>
        </w:rPr>
        <w:t>○○</w:t>
      </w:r>
      <w:r w:rsidR="00B36FB1" w:rsidRPr="006E7813">
        <w:rPr>
          <w:rFonts w:hint="eastAsia"/>
          <w:color w:val="000000" w:themeColor="text1"/>
        </w:rPr>
        <w:t>中將、軍醫局副局長張</w:t>
      </w:r>
      <w:r w:rsidR="00B72837">
        <w:rPr>
          <w:rFonts w:hAnsi="標楷體" w:hint="eastAsia"/>
          <w:color w:val="000000" w:themeColor="text1"/>
        </w:rPr>
        <w:t>○</w:t>
      </w:r>
      <w:r w:rsidR="00B36FB1" w:rsidRPr="006E7813">
        <w:rPr>
          <w:rFonts w:hint="eastAsia"/>
          <w:color w:val="000000" w:themeColor="text1"/>
        </w:rPr>
        <w:t>少將、憲兵指揮部副指揮官</w:t>
      </w:r>
      <w:proofErr w:type="gramStart"/>
      <w:r w:rsidR="00B36FB1" w:rsidRPr="006E7813">
        <w:rPr>
          <w:rFonts w:hint="eastAsia"/>
          <w:color w:val="000000" w:themeColor="text1"/>
        </w:rPr>
        <w:t>馮</w:t>
      </w:r>
      <w:proofErr w:type="gramEnd"/>
      <w:r w:rsidR="00B72837">
        <w:rPr>
          <w:rFonts w:hAnsi="標楷體" w:hint="eastAsia"/>
          <w:color w:val="000000" w:themeColor="text1"/>
        </w:rPr>
        <w:t>○</w:t>
      </w:r>
      <w:r w:rsidR="00B36FB1" w:rsidRPr="006E7813">
        <w:rPr>
          <w:rFonts w:hint="eastAsia"/>
          <w:color w:val="000000" w:themeColor="text1"/>
        </w:rPr>
        <w:t>少將等相關業務主管及承辦人員，</w:t>
      </w:r>
      <w:proofErr w:type="gramStart"/>
      <w:r w:rsidR="00B36FB1" w:rsidRPr="006E7813">
        <w:rPr>
          <w:rFonts w:hint="eastAsia"/>
          <w:color w:val="000000" w:themeColor="text1"/>
        </w:rPr>
        <w:t>嗣</w:t>
      </w:r>
      <w:proofErr w:type="gramEnd"/>
      <w:r w:rsidR="00B36FB1" w:rsidRPr="006E7813">
        <w:rPr>
          <w:rFonts w:hint="eastAsia"/>
          <w:color w:val="000000" w:themeColor="text1"/>
        </w:rPr>
        <w:t>於同年月22日諮詢學者專家提供建言，又於107年7月17日約請國防部、該部軍醫局、憲兵指揮部及衛生福利部疾病管制署</w:t>
      </w:r>
      <w:r w:rsidR="00CA03E1" w:rsidRPr="006E7813">
        <w:rPr>
          <w:rFonts w:hint="eastAsia"/>
          <w:color w:val="000000" w:themeColor="text1"/>
        </w:rPr>
        <w:t>(下稱</w:t>
      </w:r>
      <w:proofErr w:type="gramStart"/>
      <w:r w:rsidR="00BE3186" w:rsidRPr="006E7813">
        <w:rPr>
          <w:rFonts w:hint="eastAsia"/>
          <w:color w:val="000000" w:themeColor="text1"/>
        </w:rPr>
        <w:t>衛福部</w:t>
      </w:r>
      <w:r w:rsidR="00CA03E1" w:rsidRPr="006E7813">
        <w:rPr>
          <w:rFonts w:hint="eastAsia"/>
          <w:color w:val="000000" w:themeColor="text1"/>
        </w:rPr>
        <w:t>疾管署</w:t>
      </w:r>
      <w:proofErr w:type="gramEnd"/>
      <w:r w:rsidR="00CA03E1" w:rsidRPr="006E7813">
        <w:rPr>
          <w:rFonts w:hint="eastAsia"/>
          <w:color w:val="000000" w:themeColor="text1"/>
        </w:rPr>
        <w:t>)</w:t>
      </w:r>
      <w:r w:rsidR="00B36FB1" w:rsidRPr="006E7813">
        <w:rPr>
          <w:rFonts w:hint="eastAsia"/>
          <w:color w:val="000000" w:themeColor="text1"/>
        </w:rPr>
        <w:t>相關業務主管及承辦人</w:t>
      </w:r>
      <w:r w:rsidR="00CA03E1" w:rsidRPr="006E7813">
        <w:rPr>
          <w:rFonts w:hint="eastAsia"/>
          <w:color w:val="000000" w:themeColor="text1"/>
        </w:rPr>
        <w:t>員</w:t>
      </w:r>
      <w:r w:rsidR="00B36FB1" w:rsidRPr="006E7813">
        <w:rPr>
          <w:rFonts w:hint="eastAsia"/>
          <w:color w:val="000000" w:themeColor="text1"/>
        </w:rPr>
        <w:t>等到院說明</w:t>
      </w:r>
      <w:r w:rsidR="000E15C0" w:rsidRPr="006E7813">
        <w:rPr>
          <w:rFonts w:hint="eastAsia"/>
          <w:color w:val="000000" w:themeColor="text1"/>
        </w:rPr>
        <w:t>，</w:t>
      </w:r>
      <w:r w:rsidR="00D25D1C" w:rsidRPr="006E7813">
        <w:rPr>
          <w:rFonts w:hint="eastAsia"/>
          <w:color w:val="000000" w:themeColor="text1"/>
        </w:rPr>
        <w:t>業已</w:t>
      </w:r>
      <w:proofErr w:type="gramStart"/>
      <w:r w:rsidR="00D25D1C" w:rsidRPr="006E7813">
        <w:rPr>
          <w:rFonts w:hint="eastAsia"/>
          <w:color w:val="000000" w:themeColor="text1"/>
        </w:rPr>
        <w:t>調查</w:t>
      </w:r>
      <w:r w:rsidR="000E15C0" w:rsidRPr="006E7813">
        <w:rPr>
          <w:rFonts w:hint="eastAsia"/>
          <w:color w:val="000000" w:themeColor="text1"/>
        </w:rPr>
        <w:t>竣事</w:t>
      </w:r>
      <w:proofErr w:type="gramEnd"/>
      <w:r w:rsidR="00B63659" w:rsidRPr="006E7813">
        <w:rPr>
          <w:rFonts w:hint="eastAsia"/>
          <w:color w:val="000000" w:themeColor="text1"/>
        </w:rPr>
        <w:t>，</w:t>
      </w:r>
      <w:r w:rsidR="00D25D1C" w:rsidRPr="006E7813">
        <w:rPr>
          <w:rFonts w:hint="eastAsia"/>
          <w:color w:val="000000" w:themeColor="text1"/>
        </w:rPr>
        <w:t>茲將調查意見</w:t>
      </w:r>
      <w:proofErr w:type="gramStart"/>
      <w:r w:rsidR="00D25D1C" w:rsidRPr="006E7813">
        <w:rPr>
          <w:rFonts w:hint="eastAsia"/>
          <w:color w:val="000000" w:themeColor="text1"/>
        </w:rPr>
        <w:t>臚列如</w:t>
      </w:r>
      <w:proofErr w:type="gramEnd"/>
      <w:r w:rsidR="00D25D1C" w:rsidRPr="006E7813">
        <w:rPr>
          <w:rFonts w:hint="eastAsia"/>
          <w:color w:val="000000" w:themeColor="text1"/>
        </w:rPr>
        <w:t>後：</w:t>
      </w:r>
    </w:p>
    <w:p w:rsidR="00B9730B" w:rsidRPr="006E7813" w:rsidRDefault="009E0DD7" w:rsidP="00B9730B">
      <w:pPr>
        <w:pStyle w:val="2"/>
        <w:rPr>
          <w:b/>
          <w:color w:val="000000" w:themeColor="text1"/>
        </w:rPr>
      </w:pPr>
      <w:r w:rsidRPr="006E7813">
        <w:rPr>
          <w:b/>
          <w:color w:val="000000" w:themeColor="text1"/>
        </w:rPr>
        <w:t>國防部憲兵指揮部</w:t>
      </w:r>
      <w:r w:rsidRPr="006E7813">
        <w:rPr>
          <w:rFonts w:hint="eastAsia"/>
          <w:b/>
          <w:color w:val="000000" w:themeColor="text1"/>
        </w:rPr>
        <w:t>憲兵訓練中心</w:t>
      </w:r>
      <w:r w:rsidR="00CA03E1" w:rsidRPr="006E7813">
        <w:rPr>
          <w:rFonts w:hint="eastAsia"/>
          <w:b/>
          <w:color w:val="000000" w:themeColor="text1"/>
        </w:rPr>
        <w:t>未發體溫計</w:t>
      </w:r>
      <w:proofErr w:type="gramStart"/>
      <w:r w:rsidR="00CA03E1" w:rsidRPr="006E7813">
        <w:rPr>
          <w:rFonts w:hint="eastAsia"/>
          <w:b/>
          <w:color w:val="000000" w:themeColor="text1"/>
        </w:rPr>
        <w:t>供學兵實際</w:t>
      </w:r>
      <w:proofErr w:type="gramEnd"/>
      <w:r w:rsidR="00CA03E1" w:rsidRPr="006E7813">
        <w:rPr>
          <w:rFonts w:hint="eastAsia"/>
          <w:b/>
          <w:color w:val="000000" w:themeColor="text1"/>
        </w:rPr>
        <w:t>測量體溫，相關體溫監測配套</w:t>
      </w:r>
      <w:proofErr w:type="gramStart"/>
      <w:r w:rsidR="00CA03E1" w:rsidRPr="006E7813">
        <w:rPr>
          <w:rFonts w:hint="eastAsia"/>
          <w:b/>
          <w:color w:val="000000" w:themeColor="text1"/>
        </w:rPr>
        <w:t>措施顯欠周全</w:t>
      </w:r>
      <w:proofErr w:type="gramEnd"/>
      <w:r w:rsidR="00CA03E1" w:rsidRPr="006E7813">
        <w:rPr>
          <w:rFonts w:hint="eastAsia"/>
          <w:b/>
          <w:color w:val="000000" w:themeColor="text1"/>
        </w:rPr>
        <w:t>，衍生</w:t>
      </w:r>
      <w:r w:rsidRPr="006E7813">
        <w:rPr>
          <w:rFonts w:hint="eastAsia"/>
          <w:b/>
          <w:color w:val="000000" w:themeColor="text1"/>
        </w:rPr>
        <w:t>學生五中隊</w:t>
      </w:r>
      <w:r w:rsidR="000D5BC5" w:rsidRPr="006E7813">
        <w:rPr>
          <w:rFonts w:hint="eastAsia"/>
          <w:b/>
          <w:color w:val="000000" w:themeColor="text1"/>
        </w:rPr>
        <w:t>中隊長</w:t>
      </w:r>
      <w:r w:rsidRPr="006E7813">
        <w:rPr>
          <w:rFonts w:hint="eastAsia"/>
          <w:b/>
          <w:color w:val="000000" w:themeColor="text1"/>
        </w:rPr>
        <w:t>周</w:t>
      </w:r>
      <w:r w:rsidR="00B72837" w:rsidRPr="00B72837">
        <w:rPr>
          <w:rFonts w:hAnsi="標楷體" w:hint="eastAsia"/>
          <w:b/>
          <w:color w:val="000000" w:themeColor="text1"/>
        </w:rPr>
        <w:t>○○</w:t>
      </w:r>
      <w:r w:rsidR="00AE177F" w:rsidRPr="006E7813">
        <w:rPr>
          <w:rFonts w:hint="eastAsia"/>
          <w:b/>
          <w:color w:val="000000" w:themeColor="text1"/>
        </w:rPr>
        <w:t>觸</w:t>
      </w:r>
      <w:r w:rsidR="00BD6D0D" w:rsidRPr="006E7813">
        <w:rPr>
          <w:rFonts w:hint="eastAsia"/>
          <w:b/>
          <w:color w:val="000000" w:themeColor="text1"/>
        </w:rPr>
        <w:t>犯</w:t>
      </w:r>
      <w:r w:rsidRPr="006E7813">
        <w:rPr>
          <w:rFonts w:hint="eastAsia"/>
          <w:b/>
          <w:color w:val="000000" w:themeColor="text1"/>
        </w:rPr>
        <w:t>偽造文書罪，</w:t>
      </w:r>
      <w:proofErr w:type="gramStart"/>
      <w:r w:rsidR="00CA03E1" w:rsidRPr="006E7813">
        <w:rPr>
          <w:rFonts w:hint="eastAsia"/>
          <w:b/>
          <w:color w:val="000000" w:themeColor="text1"/>
        </w:rPr>
        <w:t>洵</w:t>
      </w:r>
      <w:proofErr w:type="gramEnd"/>
      <w:r w:rsidRPr="006E7813">
        <w:rPr>
          <w:rFonts w:hint="eastAsia"/>
          <w:b/>
          <w:color w:val="000000" w:themeColor="text1"/>
        </w:rPr>
        <w:t>有失</w:t>
      </w:r>
      <w:r w:rsidR="00CA03E1" w:rsidRPr="006E7813">
        <w:rPr>
          <w:rFonts w:hint="eastAsia"/>
          <w:b/>
          <w:color w:val="000000" w:themeColor="text1"/>
        </w:rPr>
        <w:lastRenderedPageBreak/>
        <w:t>當</w:t>
      </w:r>
      <w:r w:rsidR="00AE177F" w:rsidRPr="006E7813">
        <w:rPr>
          <w:rFonts w:hint="eastAsia"/>
          <w:b/>
          <w:color w:val="000000" w:themeColor="text1"/>
        </w:rPr>
        <w:t>。</w:t>
      </w:r>
    </w:p>
    <w:p w:rsidR="00120E29" w:rsidRPr="006E7813" w:rsidRDefault="00120E29" w:rsidP="000D5BC5">
      <w:pPr>
        <w:pStyle w:val="3"/>
        <w:rPr>
          <w:color w:val="000000" w:themeColor="text1"/>
        </w:rPr>
      </w:pPr>
      <w:r w:rsidRPr="006E7813">
        <w:rPr>
          <w:rFonts w:hint="eastAsia"/>
          <w:color w:val="000000" w:themeColor="text1"/>
        </w:rPr>
        <w:t>刑法第210條規定：</w:t>
      </w:r>
      <w:r w:rsidRPr="006E7813">
        <w:rPr>
          <w:rFonts w:hAnsi="標楷體" w:hint="eastAsia"/>
          <w:color w:val="000000" w:themeColor="text1"/>
        </w:rPr>
        <w:t>「</w:t>
      </w:r>
      <w:r w:rsidRPr="006E7813">
        <w:rPr>
          <w:rFonts w:hint="eastAsia"/>
          <w:color w:val="000000" w:themeColor="text1"/>
        </w:rPr>
        <w:t>偽造、</w:t>
      </w:r>
      <w:proofErr w:type="gramStart"/>
      <w:r w:rsidRPr="006E7813">
        <w:rPr>
          <w:rFonts w:hint="eastAsia"/>
          <w:color w:val="000000" w:themeColor="text1"/>
        </w:rPr>
        <w:t>變造私文書</w:t>
      </w:r>
      <w:proofErr w:type="gramEnd"/>
      <w:r w:rsidRPr="006E7813">
        <w:rPr>
          <w:rFonts w:hint="eastAsia"/>
          <w:color w:val="000000" w:themeColor="text1"/>
        </w:rPr>
        <w:t>，足以生損害於公眾或他人者，處</w:t>
      </w:r>
      <w:r w:rsidR="00CA03E1" w:rsidRPr="006E7813">
        <w:rPr>
          <w:rFonts w:hint="eastAsia"/>
          <w:color w:val="000000" w:themeColor="text1"/>
        </w:rPr>
        <w:t>5</w:t>
      </w:r>
      <w:r w:rsidRPr="006E7813">
        <w:rPr>
          <w:rFonts w:hint="eastAsia"/>
          <w:color w:val="000000" w:themeColor="text1"/>
        </w:rPr>
        <w:t>年以下有期徒刑。</w:t>
      </w:r>
      <w:r w:rsidRPr="006E7813">
        <w:rPr>
          <w:rFonts w:hAnsi="標楷體" w:hint="eastAsia"/>
          <w:color w:val="000000" w:themeColor="text1"/>
        </w:rPr>
        <w:t>」</w:t>
      </w:r>
      <w:r w:rsidR="00CA03E1" w:rsidRPr="006E7813">
        <w:rPr>
          <w:rFonts w:hAnsi="標楷體" w:hint="eastAsia"/>
          <w:color w:val="000000" w:themeColor="text1"/>
        </w:rPr>
        <w:t>同法第216條規定</w:t>
      </w:r>
      <w:r w:rsidR="00CA03E1" w:rsidRPr="006E7813">
        <w:rPr>
          <w:rFonts w:hint="eastAsia"/>
          <w:color w:val="000000" w:themeColor="text1"/>
        </w:rPr>
        <w:t>：</w:t>
      </w:r>
      <w:r w:rsidR="00CA03E1" w:rsidRPr="006E7813">
        <w:rPr>
          <w:rFonts w:hAnsi="標楷體" w:hint="eastAsia"/>
          <w:color w:val="000000" w:themeColor="text1"/>
        </w:rPr>
        <w:t>「</w:t>
      </w:r>
      <w:r w:rsidR="000D5BC5" w:rsidRPr="006E7813">
        <w:rPr>
          <w:rFonts w:hAnsi="標楷體" w:hint="eastAsia"/>
          <w:color w:val="000000" w:themeColor="text1"/>
        </w:rPr>
        <w:t>行使第210條至第215條之文書者，依偽造、變造文書或登載</w:t>
      </w:r>
      <w:proofErr w:type="gramStart"/>
      <w:r w:rsidR="000D5BC5" w:rsidRPr="006E7813">
        <w:rPr>
          <w:rFonts w:hAnsi="標楷體" w:hint="eastAsia"/>
          <w:color w:val="000000" w:themeColor="text1"/>
        </w:rPr>
        <w:t>不</w:t>
      </w:r>
      <w:proofErr w:type="gramEnd"/>
      <w:r w:rsidR="000D5BC5" w:rsidRPr="006E7813">
        <w:rPr>
          <w:rFonts w:hAnsi="標楷體" w:hint="eastAsia"/>
          <w:color w:val="000000" w:themeColor="text1"/>
        </w:rPr>
        <w:t>實事項或使登載</w:t>
      </w:r>
      <w:proofErr w:type="gramStart"/>
      <w:r w:rsidR="000D5BC5" w:rsidRPr="006E7813">
        <w:rPr>
          <w:rFonts w:hAnsi="標楷體" w:hint="eastAsia"/>
          <w:color w:val="000000" w:themeColor="text1"/>
        </w:rPr>
        <w:t>不</w:t>
      </w:r>
      <w:proofErr w:type="gramEnd"/>
      <w:r w:rsidR="000D5BC5" w:rsidRPr="006E7813">
        <w:rPr>
          <w:rFonts w:hAnsi="標楷體" w:hint="eastAsia"/>
          <w:color w:val="000000" w:themeColor="text1"/>
        </w:rPr>
        <w:t>實事項之規定處斷。」</w:t>
      </w:r>
    </w:p>
    <w:p w:rsidR="008107BD" w:rsidRPr="006E7813" w:rsidRDefault="00F7427C" w:rsidP="008107BD">
      <w:pPr>
        <w:pStyle w:val="3"/>
        <w:rPr>
          <w:color w:val="000000" w:themeColor="text1"/>
        </w:rPr>
      </w:pPr>
      <w:r w:rsidRPr="006E7813">
        <w:rPr>
          <w:rFonts w:hint="eastAsia"/>
          <w:color w:val="000000" w:themeColor="text1"/>
        </w:rPr>
        <w:t>臺灣桃園地方法院檢察署</w:t>
      </w:r>
      <w:proofErr w:type="gramStart"/>
      <w:r w:rsidR="007A6FAD" w:rsidRPr="006E7813">
        <w:rPr>
          <w:rFonts w:hint="eastAsia"/>
          <w:color w:val="000000" w:themeColor="text1"/>
        </w:rPr>
        <w:t>106</w:t>
      </w:r>
      <w:proofErr w:type="gramEnd"/>
      <w:r w:rsidR="007A6FAD" w:rsidRPr="006E7813">
        <w:rPr>
          <w:rFonts w:hint="eastAsia"/>
          <w:color w:val="000000" w:themeColor="text1"/>
        </w:rPr>
        <w:t>年度</w:t>
      </w:r>
      <w:proofErr w:type="gramStart"/>
      <w:r w:rsidR="007A6FAD" w:rsidRPr="006E7813">
        <w:rPr>
          <w:rFonts w:hint="eastAsia"/>
          <w:color w:val="000000" w:themeColor="text1"/>
        </w:rPr>
        <w:t>偵</w:t>
      </w:r>
      <w:proofErr w:type="gramEnd"/>
      <w:r w:rsidR="007A6FAD" w:rsidRPr="006E7813">
        <w:rPr>
          <w:rFonts w:hint="eastAsia"/>
          <w:color w:val="000000" w:themeColor="text1"/>
        </w:rPr>
        <w:t>字第6062號</w:t>
      </w:r>
      <w:r w:rsidR="008107BD" w:rsidRPr="006E7813">
        <w:rPr>
          <w:rFonts w:hint="eastAsia"/>
          <w:color w:val="000000" w:themeColor="text1"/>
        </w:rPr>
        <w:t>不起訴</w:t>
      </w:r>
      <w:proofErr w:type="gramStart"/>
      <w:r w:rsidR="00FB7563" w:rsidRPr="006E7813">
        <w:rPr>
          <w:rFonts w:hint="eastAsia"/>
          <w:color w:val="000000" w:themeColor="text1"/>
        </w:rPr>
        <w:t>處分</w:t>
      </w:r>
      <w:r w:rsidR="008107BD" w:rsidRPr="006E7813">
        <w:rPr>
          <w:rFonts w:hint="eastAsia"/>
          <w:color w:val="000000" w:themeColor="text1"/>
        </w:rPr>
        <w:t>書</w:t>
      </w:r>
      <w:r w:rsidR="00120E29" w:rsidRPr="006E7813">
        <w:rPr>
          <w:rFonts w:hint="eastAsia"/>
          <w:color w:val="000000" w:themeColor="text1"/>
        </w:rPr>
        <w:t>關此</w:t>
      </w:r>
      <w:proofErr w:type="gramEnd"/>
      <w:r w:rsidR="00120E29" w:rsidRPr="006E7813">
        <w:rPr>
          <w:rFonts w:hint="eastAsia"/>
          <w:color w:val="000000" w:themeColor="text1"/>
        </w:rPr>
        <w:t>部分摘</w:t>
      </w:r>
      <w:proofErr w:type="gramStart"/>
      <w:r w:rsidR="00120E29" w:rsidRPr="006E7813">
        <w:rPr>
          <w:rFonts w:hint="eastAsia"/>
          <w:color w:val="000000" w:themeColor="text1"/>
        </w:rPr>
        <w:t>以</w:t>
      </w:r>
      <w:proofErr w:type="gramEnd"/>
      <w:r w:rsidR="008107BD" w:rsidRPr="006E7813">
        <w:rPr>
          <w:rFonts w:hint="eastAsia"/>
          <w:color w:val="000000" w:themeColor="text1"/>
        </w:rPr>
        <w:t>：</w:t>
      </w:r>
    </w:p>
    <w:p w:rsidR="008107BD" w:rsidRPr="006E7813" w:rsidRDefault="009E0DD7" w:rsidP="009E0DD7">
      <w:pPr>
        <w:pStyle w:val="4"/>
        <w:rPr>
          <w:color w:val="000000" w:themeColor="text1"/>
        </w:rPr>
      </w:pPr>
      <w:r w:rsidRPr="006E7813">
        <w:rPr>
          <w:rFonts w:hint="eastAsia"/>
          <w:color w:val="000000" w:themeColor="text1"/>
        </w:rPr>
        <w:t>被告</w:t>
      </w:r>
      <w:r w:rsidR="00B5764B">
        <w:rPr>
          <w:rFonts w:hint="eastAsia"/>
          <w:color w:val="000000" w:themeColor="text1"/>
        </w:rPr>
        <w:t>周○○</w:t>
      </w:r>
      <w:r w:rsidRPr="006E7813">
        <w:rPr>
          <w:rFonts w:hint="eastAsia"/>
          <w:color w:val="000000" w:themeColor="text1"/>
        </w:rPr>
        <w:t>（所涉偽造文書罪嫌，另提起公訴）</w:t>
      </w:r>
      <w:r w:rsidR="00F7427C" w:rsidRPr="006E7813">
        <w:rPr>
          <w:rFonts w:hAnsi="標楷體"/>
          <w:color w:val="000000" w:themeColor="text1"/>
        </w:rPr>
        <w:t>…</w:t>
      </w:r>
      <w:proofErr w:type="gramStart"/>
      <w:r w:rsidR="00F7427C" w:rsidRPr="006E7813">
        <w:rPr>
          <w:rFonts w:hAnsi="標楷體"/>
          <w:color w:val="000000" w:themeColor="text1"/>
        </w:rPr>
        <w:t>…</w:t>
      </w:r>
      <w:proofErr w:type="gramEnd"/>
      <w:r w:rsidRPr="006E7813">
        <w:rPr>
          <w:rFonts w:hint="eastAsia"/>
          <w:color w:val="000000" w:themeColor="text1"/>
        </w:rPr>
        <w:t>。</w:t>
      </w:r>
    </w:p>
    <w:p w:rsidR="008107BD" w:rsidRPr="006E7813" w:rsidRDefault="008107BD" w:rsidP="008107BD">
      <w:pPr>
        <w:pStyle w:val="4"/>
        <w:rPr>
          <w:color w:val="000000" w:themeColor="text1"/>
        </w:rPr>
      </w:pPr>
      <w:r w:rsidRPr="006E7813">
        <w:rPr>
          <w:rFonts w:hint="eastAsia"/>
          <w:color w:val="000000" w:themeColor="text1"/>
        </w:rPr>
        <w:t>至國防部於103年12月31日頒布「國軍</w:t>
      </w:r>
      <w:proofErr w:type="gramStart"/>
      <w:r w:rsidRPr="006E7813">
        <w:rPr>
          <w:rFonts w:hint="eastAsia"/>
          <w:color w:val="000000" w:themeColor="text1"/>
        </w:rPr>
        <w:t>104</w:t>
      </w:r>
      <w:proofErr w:type="gramEnd"/>
      <w:r w:rsidRPr="006E7813">
        <w:rPr>
          <w:rFonts w:hint="eastAsia"/>
          <w:color w:val="000000" w:themeColor="text1"/>
        </w:rPr>
        <w:t>年度部隊訓練訓令」，並於104年1月5日以國憲</w:t>
      </w:r>
      <w:proofErr w:type="gramStart"/>
      <w:r w:rsidRPr="006E7813">
        <w:rPr>
          <w:rFonts w:hint="eastAsia"/>
          <w:color w:val="000000" w:themeColor="text1"/>
        </w:rPr>
        <w:t>警教字</w:t>
      </w:r>
      <w:proofErr w:type="gramEnd"/>
      <w:r w:rsidRPr="006E7813">
        <w:rPr>
          <w:rFonts w:hint="eastAsia"/>
          <w:color w:val="000000" w:themeColor="text1"/>
        </w:rPr>
        <w:t>第1040000002號令頒「憲兵</w:t>
      </w:r>
      <w:proofErr w:type="gramStart"/>
      <w:r w:rsidRPr="006E7813">
        <w:rPr>
          <w:rFonts w:hint="eastAsia"/>
          <w:color w:val="000000" w:themeColor="text1"/>
        </w:rPr>
        <w:t>104</w:t>
      </w:r>
      <w:proofErr w:type="gramEnd"/>
      <w:r w:rsidRPr="006E7813">
        <w:rPr>
          <w:rFonts w:hint="eastAsia"/>
          <w:color w:val="000000" w:themeColor="text1"/>
        </w:rPr>
        <w:t>年度部隊訓練計畫」，其中為防範部隊官兵於盛夏期間操課中暑、過</w:t>
      </w:r>
      <w:r w:rsidR="009A415E" w:rsidRPr="006E7813">
        <w:rPr>
          <w:rFonts w:hint="eastAsia"/>
          <w:color w:val="000000" w:themeColor="text1"/>
        </w:rPr>
        <w:t>度</w:t>
      </w:r>
      <w:r w:rsidRPr="006E7813">
        <w:rPr>
          <w:rFonts w:hint="eastAsia"/>
          <w:color w:val="000000" w:themeColor="text1"/>
        </w:rPr>
        <w:t>訓練致運動傷害等情事，而規範每位官兵每人</w:t>
      </w:r>
      <w:proofErr w:type="gramStart"/>
      <w:r w:rsidRPr="006E7813">
        <w:rPr>
          <w:rFonts w:hint="eastAsia"/>
          <w:color w:val="000000" w:themeColor="text1"/>
        </w:rPr>
        <w:t>每月均有1張</w:t>
      </w:r>
      <w:proofErr w:type="gramEnd"/>
      <w:r w:rsidRPr="006E7813">
        <w:rPr>
          <w:rFonts w:hint="eastAsia"/>
          <w:color w:val="000000" w:themeColor="text1"/>
        </w:rPr>
        <w:t>「憲兵入伍未滿半年官兵人員○月份體溫、體重、飲水量紀錄表」（以下簡稱體溫、體重、飲水量紀錄表），由班級以上幹部負責查檢記錄，每日起床後記錄人員體溫、體重狀況，單位主官應定期查閱等規範。本件被告</w:t>
      </w:r>
      <w:r w:rsidR="00B5764B">
        <w:rPr>
          <w:rFonts w:hint="eastAsia"/>
          <w:color w:val="000000" w:themeColor="text1"/>
        </w:rPr>
        <w:t>周○○</w:t>
      </w:r>
      <w:r w:rsidRPr="006E7813">
        <w:rPr>
          <w:rFonts w:hint="eastAsia"/>
          <w:color w:val="000000" w:themeColor="text1"/>
        </w:rPr>
        <w:t>明知按上開規範，體溫、體重、飲水量紀錄表應由紀錄表上所載姓名</w:t>
      </w:r>
      <w:proofErr w:type="gramStart"/>
      <w:r w:rsidRPr="006E7813">
        <w:rPr>
          <w:rFonts w:hint="eastAsia"/>
          <w:color w:val="000000" w:themeColor="text1"/>
        </w:rPr>
        <w:t>之學兵自行</w:t>
      </w:r>
      <w:proofErr w:type="gramEnd"/>
      <w:r w:rsidRPr="006E7813">
        <w:rPr>
          <w:rFonts w:hint="eastAsia"/>
          <w:color w:val="000000" w:themeColor="text1"/>
        </w:rPr>
        <w:t>填寫後，交由各分隊長檢查，再由其負責每月定期查閱，學生五中隊竟為便宜行事，應付長官抽查考核，而統一由各分隊長將前揭體溫、體重、飲水量紀錄表由各</w:t>
      </w:r>
      <w:proofErr w:type="gramStart"/>
      <w:r w:rsidRPr="006E7813">
        <w:rPr>
          <w:rFonts w:hint="eastAsia"/>
          <w:color w:val="000000" w:themeColor="text1"/>
        </w:rPr>
        <w:t>班學兵填寫</w:t>
      </w:r>
      <w:proofErr w:type="gramEnd"/>
      <w:r w:rsidRPr="006E7813">
        <w:rPr>
          <w:rFonts w:hint="eastAsia"/>
          <w:color w:val="000000" w:themeColor="text1"/>
        </w:rPr>
        <w:t>完姓名、學號後，授權交由不具幹部資格</w:t>
      </w:r>
      <w:proofErr w:type="gramStart"/>
      <w:r w:rsidRPr="006E7813">
        <w:rPr>
          <w:rFonts w:hint="eastAsia"/>
          <w:color w:val="000000" w:themeColor="text1"/>
        </w:rPr>
        <w:t>之班頭自行</w:t>
      </w:r>
      <w:proofErr w:type="gramEnd"/>
      <w:r w:rsidRPr="006E7813">
        <w:rPr>
          <w:rFonts w:hint="eastAsia"/>
          <w:color w:val="000000" w:themeColor="text1"/>
        </w:rPr>
        <w:t>填寫，並在檢查人簽名</w:t>
      </w:r>
      <w:proofErr w:type="gramStart"/>
      <w:r w:rsidRPr="006E7813">
        <w:rPr>
          <w:rFonts w:hint="eastAsia"/>
          <w:color w:val="000000" w:themeColor="text1"/>
        </w:rPr>
        <w:t>欄簽寫各</w:t>
      </w:r>
      <w:proofErr w:type="gramEnd"/>
      <w:r w:rsidRPr="006E7813">
        <w:rPr>
          <w:rFonts w:hint="eastAsia"/>
          <w:color w:val="000000" w:themeColor="text1"/>
        </w:rPr>
        <w:t>班班長姓名，惟因未發體溫計</w:t>
      </w:r>
      <w:proofErr w:type="gramStart"/>
      <w:r w:rsidRPr="006E7813">
        <w:rPr>
          <w:rFonts w:hint="eastAsia"/>
          <w:color w:val="000000" w:themeColor="text1"/>
        </w:rPr>
        <w:t>與班頭及學兵供渠</w:t>
      </w:r>
      <w:proofErr w:type="gramEnd"/>
      <w:r w:rsidRPr="006E7813">
        <w:rPr>
          <w:rFonts w:hint="eastAsia"/>
          <w:color w:val="000000" w:themeColor="text1"/>
        </w:rPr>
        <w:t>等實際測量體溫。是被害人</w:t>
      </w:r>
      <w:r w:rsidR="00EE79FC">
        <w:rPr>
          <w:rFonts w:hint="eastAsia"/>
          <w:color w:val="000000" w:themeColor="text1"/>
        </w:rPr>
        <w:t>簡○○</w:t>
      </w:r>
      <w:r w:rsidRPr="006E7813">
        <w:rPr>
          <w:rFonts w:hint="eastAsia"/>
          <w:color w:val="000000" w:themeColor="text1"/>
        </w:rPr>
        <w:t>所隸屬之班級，即授權由</w:t>
      </w:r>
      <w:proofErr w:type="gramStart"/>
      <w:r w:rsidRPr="006E7813">
        <w:rPr>
          <w:rFonts w:hint="eastAsia"/>
          <w:color w:val="000000" w:themeColor="text1"/>
        </w:rPr>
        <w:t>班頭</w:t>
      </w:r>
      <w:r w:rsidR="00EE79FC">
        <w:rPr>
          <w:rFonts w:hint="eastAsia"/>
          <w:color w:val="000000" w:themeColor="text1"/>
        </w:rPr>
        <w:t>鄭</w:t>
      </w:r>
      <w:proofErr w:type="gramEnd"/>
      <w:r w:rsidR="00EE79FC">
        <w:rPr>
          <w:rFonts w:hint="eastAsia"/>
          <w:color w:val="000000" w:themeColor="text1"/>
        </w:rPr>
        <w:t>○</w:t>
      </w:r>
      <w:r w:rsidRPr="006E7813">
        <w:rPr>
          <w:rFonts w:hint="eastAsia"/>
          <w:color w:val="000000" w:themeColor="text1"/>
        </w:rPr>
        <w:t>按上開指令負責統一填寫前</w:t>
      </w:r>
      <w:r w:rsidRPr="006E7813">
        <w:rPr>
          <w:rFonts w:hint="eastAsia"/>
          <w:color w:val="000000" w:themeColor="text1"/>
        </w:rPr>
        <w:lastRenderedPageBreak/>
        <w:t>揭體溫、體重、飲水量紀錄表，並在檢查人</w:t>
      </w:r>
      <w:proofErr w:type="gramStart"/>
      <w:r w:rsidRPr="006E7813">
        <w:rPr>
          <w:rFonts w:hint="eastAsia"/>
          <w:color w:val="000000" w:themeColor="text1"/>
        </w:rPr>
        <w:t>簽名欄簽分</w:t>
      </w:r>
      <w:proofErr w:type="gramEnd"/>
      <w:r w:rsidRPr="006E7813">
        <w:rPr>
          <w:rFonts w:hint="eastAsia"/>
          <w:color w:val="000000" w:themeColor="text1"/>
        </w:rPr>
        <w:t>隊長</w:t>
      </w:r>
      <w:r w:rsidR="00EE79FC">
        <w:rPr>
          <w:rFonts w:hint="eastAsia"/>
          <w:color w:val="000000" w:themeColor="text1"/>
        </w:rPr>
        <w:t>唐○○</w:t>
      </w:r>
      <w:r w:rsidRPr="006E7813">
        <w:rPr>
          <w:rFonts w:hint="eastAsia"/>
          <w:color w:val="000000" w:themeColor="text1"/>
        </w:rPr>
        <w:t>之名「</w:t>
      </w:r>
      <w:r w:rsidR="00EE79FC">
        <w:rPr>
          <w:rFonts w:hint="eastAsia"/>
          <w:color w:val="000000" w:themeColor="text1"/>
        </w:rPr>
        <w:t>○○</w:t>
      </w:r>
      <w:r w:rsidRPr="006E7813">
        <w:rPr>
          <w:rFonts w:hint="eastAsia"/>
          <w:color w:val="000000" w:themeColor="text1"/>
        </w:rPr>
        <w:t>」。</w:t>
      </w:r>
      <w:proofErr w:type="gramStart"/>
      <w:r w:rsidRPr="006E7813">
        <w:rPr>
          <w:rFonts w:hint="eastAsia"/>
          <w:color w:val="000000" w:themeColor="text1"/>
        </w:rPr>
        <w:t>然</w:t>
      </w:r>
      <w:r w:rsidR="00EE79FC">
        <w:rPr>
          <w:rFonts w:hint="eastAsia"/>
          <w:color w:val="000000" w:themeColor="text1"/>
        </w:rPr>
        <w:t>鄭</w:t>
      </w:r>
      <w:proofErr w:type="gramEnd"/>
      <w:r w:rsidR="00EE79FC">
        <w:rPr>
          <w:rFonts w:hint="eastAsia"/>
          <w:color w:val="000000" w:themeColor="text1"/>
        </w:rPr>
        <w:t>○</w:t>
      </w:r>
      <w:r w:rsidRPr="006E7813">
        <w:rPr>
          <w:rFonts w:hint="eastAsia"/>
          <w:color w:val="000000" w:themeColor="text1"/>
        </w:rPr>
        <w:t>因</w:t>
      </w:r>
      <w:proofErr w:type="gramStart"/>
      <w:r w:rsidRPr="006E7813">
        <w:rPr>
          <w:rFonts w:hint="eastAsia"/>
          <w:color w:val="000000" w:themeColor="text1"/>
        </w:rPr>
        <w:t>不</w:t>
      </w:r>
      <w:proofErr w:type="gramEnd"/>
      <w:r w:rsidRPr="006E7813">
        <w:rPr>
          <w:rFonts w:hint="eastAsia"/>
          <w:color w:val="000000" w:themeColor="text1"/>
        </w:rPr>
        <w:t>知悉被害人</w:t>
      </w:r>
      <w:r w:rsidR="00EE79FC">
        <w:rPr>
          <w:rFonts w:hint="eastAsia"/>
          <w:color w:val="000000" w:themeColor="text1"/>
        </w:rPr>
        <w:t>簡○○</w:t>
      </w:r>
      <w:r w:rsidRPr="006E7813">
        <w:rPr>
          <w:rFonts w:hint="eastAsia"/>
          <w:color w:val="000000" w:themeColor="text1"/>
        </w:rPr>
        <w:t>業於104年11月12日晚間6時5分許死亡之事實，仍持續填寫被害人</w:t>
      </w:r>
      <w:r w:rsidR="00EE79FC">
        <w:rPr>
          <w:rFonts w:hint="eastAsia"/>
          <w:color w:val="000000" w:themeColor="text1"/>
        </w:rPr>
        <w:t>簡○○</w:t>
      </w:r>
      <w:r w:rsidRPr="006E7813">
        <w:rPr>
          <w:rFonts w:hint="eastAsia"/>
          <w:color w:val="000000" w:themeColor="text1"/>
        </w:rPr>
        <w:t>之體溫、體重、飲水量紀錄表至</w:t>
      </w:r>
      <w:r w:rsidR="00EE79FC">
        <w:rPr>
          <w:rFonts w:hint="eastAsia"/>
          <w:color w:val="000000" w:themeColor="text1"/>
        </w:rPr>
        <w:t>104</w:t>
      </w:r>
      <w:r w:rsidRPr="006E7813">
        <w:rPr>
          <w:rFonts w:hint="eastAsia"/>
          <w:color w:val="000000" w:themeColor="text1"/>
        </w:rPr>
        <w:t>年11月12日，</w:t>
      </w:r>
      <w:proofErr w:type="gramStart"/>
      <w:r w:rsidRPr="006E7813">
        <w:rPr>
          <w:rFonts w:hint="eastAsia"/>
          <w:color w:val="000000" w:themeColor="text1"/>
        </w:rPr>
        <w:t>迨</w:t>
      </w:r>
      <w:proofErr w:type="gramEnd"/>
      <w:r w:rsidR="00EE79FC">
        <w:rPr>
          <w:rFonts w:hint="eastAsia"/>
          <w:color w:val="000000" w:themeColor="text1"/>
        </w:rPr>
        <w:t>鄭○</w:t>
      </w:r>
      <w:r w:rsidRPr="006E7813">
        <w:rPr>
          <w:rFonts w:hint="eastAsia"/>
          <w:color w:val="000000" w:themeColor="text1"/>
        </w:rPr>
        <w:t>於104年11月13日知悉被害人</w:t>
      </w:r>
      <w:r w:rsidR="00EE79FC">
        <w:rPr>
          <w:rFonts w:hint="eastAsia"/>
          <w:color w:val="000000" w:themeColor="text1"/>
        </w:rPr>
        <w:t>簡○○</w:t>
      </w:r>
      <w:r w:rsidRPr="006E7813">
        <w:rPr>
          <w:rFonts w:hint="eastAsia"/>
          <w:color w:val="000000" w:themeColor="text1"/>
        </w:rPr>
        <w:t>死亡後，於同日將104年11月12日之紀錄以修正液塗銷，惟仍保留104年11月11日之紀錄。惟因被害人</w:t>
      </w:r>
      <w:r w:rsidR="00EE79FC">
        <w:rPr>
          <w:rFonts w:hint="eastAsia"/>
          <w:color w:val="000000" w:themeColor="text1"/>
        </w:rPr>
        <w:t>簡○○</w:t>
      </w:r>
      <w:r w:rsidRPr="006E7813">
        <w:rPr>
          <w:rFonts w:hint="eastAsia"/>
          <w:color w:val="000000" w:themeColor="text1"/>
        </w:rPr>
        <w:t>死亡，經</w:t>
      </w:r>
      <w:r w:rsidR="00AD47A3" w:rsidRPr="006E7813">
        <w:rPr>
          <w:rFonts w:hint="eastAsia"/>
          <w:color w:val="000000" w:themeColor="text1"/>
        </w:rPr>
        <w:t>該</w:t>
      </w:r>
      <w:r w:rsidRPr="006E7813">
        <w:rPr>
          <w:rFonts w:hint="eastAsia"/>
          <w:color w:val="000000" w:themeColor="text1"/>
        </w:rPr>
        <w:t>署檢察官會同臺灣高雄地方法院檢察署檢察官解剖，分案調查被害人</w:t>
      </w:r>
      <w:r w:rsidR="00EE79FC">
        <w:rPr>
          <w:rFonts w:hint="eastAsia"/>
          <w:color w:val="000000" w:themeColor="text1"/>
        </w:rPr>
        <w:t>簡○○</w:t>
      </w:r>
      <w:r w:rsidRPr="006E7813">
        <w:rPr>
          <w:rFonts w:hint="eastAsia"/>
          <w:color w:val="000000" w:themeColor="text1"/>
        </w:rPr>
        <w:t>死因，並指揮桃園憲兵隊前往</w:t>
      </w:r>
      <w:r w:rsidR="00EE79FC">
        <w:rPr>
          <w:rFonts w:hint="eastAsia"/>
          <w:color w:val="000000" w:themeColor="text1"/>
        </w:rPr>
        <w:t>○○營區</w:t>
      </w:r>
      <w:r w:rsidRPr="006E7813">
        <w:rPr>
          <w:rFonts w:hint="eastAsia"/>
          <w:color w:val="000000" w:themeColor="text1"/>
        </w:rPr>
        <w:t>調閱被害人</w:t>
      </w:r>
      <w:r w:rsidR="00EE79FC">
        <w:rPr>
          <w:rFonts w:hint="eastAsia"/>
          <w:color w:val="000000" w:themeColor="text1"/>
        </w:rPr>
        <w:t>簡○○</w:t>
      </w:r>
      <w:r w:rsidRPr="006E7813">
        <w:rPr>
          <w:rFonts w:hint="eastAsia"/>
          <w:color w:val="000000" w:themeColor="text1"/>
        </w:rPr>
        <w:t>之體溫量測紀錄等資料，</w:t>
      </w:r>
      <w:proofErr w:type="gramStart"/>
      <w:r w:rsidRPr="006E7813">
        <w:rPr>
          <w:rFonts w:hint="eastAsia"/>
          <w:color w:val="000000" w:themeColor="text1"/>
        </w:rPr>
        <w:t>詎</w:t>
      </w:r>
      <w:proofErr w:type="gramEnd"/>
      <w:r w:rsidRPr="006E7813">
        <w:rPr>
          <w:rFonts w:hint="eastAsia"/>
          <w:color w:val="000000" w:themeColor="text1"/>
        </w:rPr>
        <w:t>被告</w:t>
      </w:r>
      <w:r w:rsidR="00B5764B">
        <w:rPr>
          <w:rFonts w:hint="eastAsia"/>
          <w:color w:val="000000" w:themeColor="text1"/>
        </w:rPr>
        <w:t>周○○</w:t>
      </w:r>
      <w:r w:rsidRPr="006E7813">
        <w:rPr>
          <w:rFonts w:hint="eastAsia"/>
          <w:color w:val="000000" w:themeColor="text1"/>
        </w:rPr>
        <w:t>惟恐上開學兵未據實填載體溫、體重、飲水量紀錄之事遭揭露，竟基於</w:t>
      </w:r>
      <w:proofErr w:type="gramStart"/>
      <w:r w:rsidRPr="006E7813">
        <w:rPr>
          <w:rFonts w:hint="eastAsia"/>
          <w:color w:val="000000" w:themeColor="text1"/>
        </w:rPr>
        <w:t>變造私文書</w:t>
      </w:r>
      <w:proofErr w:type="gramEnd"/>
      <w:r w:rsidRPr="006E7813">
        <w:rPr>
          <w:rFonts w:hint="eastAsia"/>
          <w:color w:val="000000" w:themeColor="text1"/>
        </w:rPr>
        <w:t>之犯意，</w:t>
      </w:r>
      <w:proofErr w:type="gramStart"/>
      <w:r w:rsidRPr="006E7813">
        <w:rPr>
          <w:rFonts w:hint="eastAsia"/>
          <w:color w:val="000000" w:themeColor="text1"/>
        </w:rPr>
        <w:t>未知會</w:t>
      </w:r>
      <w:r w:rsidR="00EE79FC">
        <w:rPr>
          <w:rFonts w:hint="eastAsia"/>
          <w:color w:val="000000" w:themeColor="text1"/>
        </w:rPr>
        <w:t>鄭</w:t>
      </w:r>
      <w:proofErr w:type="gramEnd"/>
      <w:r w:rsidR="00EE79FC">
        <w:rPr>
          <w:rFonts w:hint="eastAsia"/>
          <w:color w:val="000000" w:themeColor="text1"/>
        </w:rPr>
        <w:t>○</w:t>
      </w:r>
      <w:r w:rsidRPr="006E7813">
        <w:rPr>
          <w:rFonts w:hint="eastAsia"/>
          <w:color w:val="000000" w:themeColor="text1"/>
        </w:rPr>
        <w:t>、</w:t>
      </w:r>
      <w:r w:rsidR="00EE79FC">
        <w:rPr>
          <w:rFonts w:hint="eastAsia"/>
          <w:color w:val="000000" w:themeColor="text1"/>
        </w:rPr>
        <w:t>唐○○</w:t>
      </w:r>
      <w:r w:rsidRPr="006E7813">
        <w:rPr>
          <w:rFonts w:hint="eastAsia"/>
          <w:color w:val="000000" w:themeColor="text1"/>
        </w:rPr>
        <w:t>，即於104年11月18日下午某時許，在</w:t>
      </w:r>
      <w:r w:rsidR="00EE79FC">
        <w:rPr>
          <w:rFonts w:hint="eastAsia"/>
          <w:color w:val="000000" w:themeColor="text1"/>
        </w:rPr>
        <w:t>○○營區</w:t>
      </w:r>
      <w:r w:rsidRPr="006E7813">
        <w:rPr>
          <w:rFonts w:hint="eastAsia"/>
          <w:color w:val="000000" w:themeColor="text1"/>
        </w:rPr>
        <w:t>辦公室，以修正液將被害人</w:t>
      </w:r>
      <w:r w:rsidR="00EE79FC">
        <w:rPr>
          <w:rFonts w:hint="eastAsia"/>
          <w:color w:val="000000" w:themeColor="text1"/>
        </w:rPr>
        <w:t>簡○○</w:t>
      </w:r>
      <w:r w:rsidRPr="006E7813">
        <w:rPr>
          <w:rFonts w:hint="eastAsia"/>
          <w:color w:val="000000" w:themeColor="text1"/>
        </w:rPr>
        <w:t>上開紀錄表之104年11月11日下午紀錄全部塗銷，並將體溫欄由36度</w:t>
      </w:r>
      <w:r w:rsidR="00E728BA" w:rsidRPr="006E7813">
        <w:rPr>
          <w:rFonts w:hint="eastAsia"/>
          <w:color w:val="000000" w:themeColor="text1"/>
        </w:rPr>
        <w:t>℃</w:t>
      </w:r>
      <w:r w:rsidRPr="006E7813">
        <w:rPr>
          <w:rFonts w:hint="eastAsia"/>
          <w:color w:val="000000" w:themeColor="text1"/>
        </w:rPr>
        <w:t>自行竄改變造為38.4℃，該部分事實雖經被告</w:t>
      </w:r>
      <w:r w:rsidR="00B5764B">
        <w:rPr>
          <w:rFonts w:hint="eastAsia"/>
          <w:color w:val="000000" w:themeColor="text1"/>
        </w:rPr>
        <w:t>周○○</w:t>
      </w:r>
      <w:r w:rsidRPr="006E7813">
        <w:rPr>
          <w:rFonts w:hint="eastAsia"/>
          <w:color w:val="000000" w:themeColor="text1"/>
        </w:rPr>
        <w:t>坦承並另行提起公訴，然因被害人</w:t>
      </w:r>
      <w:r w:rsidR="00EE79FC">
        <w:rPr>
          <w:rFonts w:hint="eastAsia"/>
          <w:color w:val="000000" w:themeColor="text1"/>
        </w:rPr>
        <w:t>簡○○</w:t>
      </w:r>
      <w:r w:rsidRPr="006E7813">
        <w:rPr>
          <w:rFonts w:hint="eastAsia"/>
          <w:color w:val="000000" w:themeColor="text1"/>
        </w:rPr>
        <w:t>於上開期間確實未參與操課，而係在隔離寢室</w:t>
      </w:r>
      <w:proofErr w:type="gramStart"/>
      <w:r w:rsidRPr="006E7813">
        <w:rPr>
          <w:rFonts w:hint="eastAsia"/>
          <w:color w:val="000000" w:themeColor="text1"/>
        </w:rPr>
        <w:t>全休，而衡</w:t>
      </w:r>
      <w:proofErr w:type="gramEnd"/>
      <w:r w:rsidRPr="006E7813">
        <w:rPr>
          <w:rFonts w:hint="eastAsia"/>
          <w:color w:val="000000" w:themeColor="text1"/>
        </w:rPr>
        <w:t>諸國防部下達設置填載體溫、體重、飲水量紀錄之目的，係為防範部隊官兵於盛夏期間操課中暑、過度訓練致運動傷害等情事，有國防部憲兵指揮部104年12月9日國憲</w:t>
      </w:r>
      <w:proofErr w:type="gramStart"/>
      <w:r w:rsidRPr="006E7813">
        <w:rPr>
          <w:rFonts w:hint="eastAsia"/>
          <w:color w:val="000000" w:themeColor="text1"/>
        </w:rPr>
        <w:t>警教字</w:t>
      </w:r>
      <w:proofErr w:type="gramEnd"/>
      <w:r w:rsidRPr="006E7813">
        <w:rPr>
          <w:rFonts w:hint="eastAsia"/>
          <w:color w:val="000000" w:themeColor="text1"/>
        </w:rPr>
        <w:t>第</w:t>
      </w:r>
      <w:r w:rsidR="00EE79FC">
        <w:rPr>
          <w:rFonts w:hint="eastAsia"/>
          <w:color w:val="000000" w:themeColor="text1"/>
        </w:rPr>
        <w:t>10400110</w:t>
      </w:r>
      <w:r w:rsidRPr="006E7813">
        <w:rPr>
          <w:rFonts w:hint="eastAsia"/>
          <w:color w:val="000000" w:themeColor="text1"/>
        </w:rPr>
        <w:t>17號函在</w:t>
      </w:r>
      <w:proofErr w:type="gramStart"/>
      <w:r w:rsidRPr="006E7813">
        <w:rPr>
          <w:rFonts w:hint="eastAsia"/>
          <w:color w:val="000000" w:themeColor="text1"/>
        </w:rPr>
        <w:t>卷可佐</w:t>
      </w:r>
      <w:proofErr w:type="gramEnd"/>
      <w:r w:rsidRPr="006E7813">
        <w:rPr>
          <w:rFonts w:hint="eastAsia"/>
          <w:color w:val="000000" w:themeColor="text1"/>
        </w:rPr>
        <w:t>，是上開體溫等紀錄，本旨在防範國軍官兵操練時有熱中暑情事發生，</w:t>
      </w:r>
      <w:proofErr w:type="gramStart"/>
      <w:r w:rsidRPr="006E7813">
        <w:rPr>
          <w:rFonts w:hint="eastAsia"/>
          <w:color w:val="000000" w:themeColor="text1"/>
        </w:rPr>
        <w:t>然本件</w:t>
      </w:r>
      <w:r w:rsidR="00EE79FC">
        <w:rPr>
          <w:rFonts w:hint="eastAsia"/>
          <w:color w:val="000000" w:themeColor="text1"/>
        </w:rPr>
        <w:t>簡</w:t>
      </w:r>
      <w:proofErr w:type="gramEnd"/>
      <w:r w:rsidR="00EE79FC">
        <w:rPr>
          <w:rFonts w:hint="eastAsia"/>
          <w:color w:val="000000" w:themeColor="text1"/>
        </w:rPr>
        <w:t>○○</w:t>
      </w:r>
      <w:r w:rsidRPr="006E7813">
        <w:rPr>
          <w:rFonts w:hint="eastAsia"/>
          <w:color w:val="000000" w:themeColor="text1"/>
        </w:rPr>
        <w:t>既在隔離</w:t>
      </w:r>
      <w:proofErr w:type="gramStart"/>
      <w:r w:rsidRPr="006E7813">
        <w:rPr>
          <w:rFonts w:hint="eastAsia"/>
          <w:color w:val="000000" w:themeColor="text1"/>
        </w:rPr>
        <w:t>寢室全休</w:t>
      </w:r>
      <w:proofErr w:type="gramEnd"/>
      <w:r w:rsidRPr="006E7813">
        <w:rPr>
          <w:rFonts w:hint="eastAsia"/>
          <w:color w:val="000000" w:themeColor="text1"/>
        </w:rPr>
        <w:t>，而國防部針對隔離寢室既無配置包含體溫計等醫療器材，亦無規範應測量體溫之規定，且體溫亦非</w:t>
      </w:r>
      <w:proofErr w:type="gramStart"/>
      <w:r w:rsidRPr="006E7813">
        <w:rPr>
          <w:rFonts w:hint="eastAsia"/>
          <w:color w:val="000000" w:themeColor="text1"/>
        </w:rPr>
        <w:t>鉤</w:t>
      </w:r>
      <w:proofErr w:type="gramEnd"/>
      <w:r w:rsidRPr="006E7813">
        <w:rPr>
          <w:rFonts w:hint="eastAsia"/>
          <w:color w:val="000000" w:themeColor="text1"/>
        </w:rPr>
        <w:t>端螺旋體病之重要指標項目，</w:t>
      </w:r>
      <w:proofErr w:type="gramStart"/>
      <w:r w:rsidRPr="006E7813">
        <w:rPr>
          <w:rFonts w:hint="eastAsia"/>
          <w:color w:val="000000" w:themeColor="text1"/>
        </w:rPr>
        <w:t>均已如</w:t>
      </w:r>
      <w:proofErr w:type="gramEnd"/>
      <w:r w:rsidRPr="006E7813">
        <w:rPr>
          <w:rFonts w:hint="eastAsia"/>
          <w:color w:val="000000" w:themeColor="text1"/>
        </w:rPr>
        <w:t>前述，是被</w:t>
      </w:r>
      <w:r w:rsidRPr="006E7813">
        <w:rPr>
          <w:rFonts w:hint="eastAsia"/>
          <w:color w:val="000000" w:themeColor="text1"/>
        </w:rPr>
        <w:lastRenderedPageBreak/>
        <w:t>告</w:t>
      </w:r>
      <w:r w:rsidR="00B5764B">
        <w:rPr>
          <w:rFonts w:hint="eastAsia"/>
          <w:color w:val="000000" w:themeColor="text1"/>
        </w:rPr>
        <w:t>周○○</w:t>
      </w:r>
      <w:r w:rsidRPr="006E7813">
        <w:rPr>
          <w:rFonts w:hint="eastAsia"/>
          <w:color w:val="000000" w:themeColor="text1"/>
        </w:rPr>
        <w:t>雖未指示幹部要為被害人</w:t>
      </w:r>
      <w:r w:rsidR="00EE79FC">
        <w:rPr>
          <w:rFonts w:hint="eastAsia"/>
          <w:color w:val="000000" w:themeColor="text1"/>
        </w:rPr>
        <w:t>簡○○</w:t>
      </w:r>
      <w:r w:rsidRPr="006E7813">
        <w:rPr>
          <w:rFonts w:hint="eastAsia"/>
          <w:color w:val="000000" w:themeColor="text1"/>
        </w:rPr>
        <w:t>量測體溫，亦難認有注意義務之違反。而被告</w:t>
      </w:r>
      <w:r w:rsidR="00B5764B">
        <w:rPr>
          <w:rFonts w:hint="eastAsia"/>
          <w:color w:val="000000" w:themeColor="text1"/>
        </w:rPr>
        <w:t>周○○</w:t>
      </w:r>
      <w:r w:rsidRPr="006E7813">
        <w:rPr>
          <w:rFonts w:hint="eastAsia"/>
          <w:color w:val="000000" w:themeColor="text1"/>
        </w:rPr>
        <w:t>事後雖有</w:t>
      </w:r>
      <w:proofErr w:type="gramStart"/>
      <w:r w:rsidRPr="006E7813">
        <w:rPr>
          <w:rFonts w:hint="eastAsia"/>
          <w:color w:val="000000" w:themeColor="text1"/>
        </w:rPr>
        <w:t>上開變造</w:t>
      </w:r>
      <w:proofErr w:type="gramEnd"/>
      <w:r w:rsidRPr="006E7813">
        <w:rPr>
          <w:rFonts w:hint="eastAsia"/>
          <w:color w:val="000000" w:themeColor="text1"/>
        </w:rPr>
        <w:t>紀錄表之不當行為，因係事後所為，亦與被害人</w:t>
      </w:r>
      <w:r w:rsidR="00EE79FC">
        <w:rPr>
          <w:rFonts w:hint="eastAsia"/>
          <w:color w:val="000000" w:themeColor="text1"/>
        </w:rPr>
        <w:t>簡○○</w:t>
      </w:r>
      <w:r w:rsidRPr="006E7813">
        <w:rPr>
          <w:rFonts w:hint="eastAsia"/>
          <w:color w:val="000000" w:themeColor="text1"/>
        </w:rPr>
        <w:t>之死亡並無相當因果關係，</w:t>
      </w:r>
      <w:proofErr w:type="gramStart"/>
      <w:r w:rsidRPr="006E7813">
        <w:rPr>
          <w:rFonts w:hint="eastAsia"/>
          <w:color w:val="000000" w:themeColor="text1"/>
        </w:rPr>
        <w:t>併此敘</w:t>
      </w:r>
      <w:proofErr w:type="gramEnd"/>
      <w:r w:rsidRPr="006E7813">
        <w:rPr>
          <w:rFonts w:hint="eastAsia"/>
          <w:color w:val="000000" w:themeColor="text1"/>
        </w:rPr>
        <w:t>明。</w:t>
      </w:r>
    </w:p>
    <w:p w:rsidR="00CD1BF5" w:rsidRPr="006E7813" w:rsidRDefault="00CD1BF5" w:rsidP="008107BD">
      <w:pPr>
        <w:pStyle w:val="4"/>
        <w:rPr>
          <w:color w:val="000000" w:themeColor="text1"/>
        </w:rPr>
      </w:pPr>
      <w:r w:rsidRPr="006E7813">
        <w:rPr>
          <w:rFonts w:hint="eastAsia"/>
          <w:color w:val="000000" w:themeColor="text1"/>
        </w:rPr>
        <w:t>上開</w:t>
      </w:r>
      <w:proofErr w:type="gramStart"/>
      <w:r w:rsidRPr="006E7813">
        <w:rPr>
          <w:rFonts w:hint="eastAsia"/>
          <w:color w:val="000000" w:themeColor="text1"/>
        </w:rPr>
        <w:t>不起訴書另載明</w:t>
      </w:r>
      <w:proofErr w:type="gramEnd"/>
      <w:r w:rsidRPr="006E7813">
        <w:rPr>
          <w:rFonts w:hint="eastAsia"/>
          <w:color w:val="000000" w:themeColor="text1"/>
        </w:rPr>
        <w:t>：「被告</w:t>
      </w:r>
      <w:r w:rsidR="00B5764B">
        <w:rPr>
          <w:rFonts w:hint="eastAsia"/>
          <w:color w:val="000000" w:themeColor="text1"/>
        </w:rPr>
        <w:t>周○○</w:t>
      </w:r>
      <w:r w:rsidRPr="006E7813">
        <w:rPr>
          <w:rFonts w:hint="eastAsia"/>
          <w:color w:val="000000" w:themeColor="text1"/>
        </w:rPr>
        <w:t>供稱：</w:t>
      </w:r>
      <w:r w:rsidR="00EE79FC">
        <w:rPr>
          <w:rFonts w:hint="eastAsia"/>
          <w:color w:val="000000" w:themeColor="text1"/>
        </w:rPr>
        <w:t>簡○○</w:t>
      </w:r>
      <w:r w:rsidRPr="006E7813">
        <w:rPr>
          <w:rFonts w:hint="eastAsia"/>
          <w:color w:val="000000" w:themeColor="text1"/>
        </w:rPr>
        <w:t>在營區隔離寢室</w:t>
      </w:r>
      <w:proofErr w:type="gramStart"/>
      <w:r w:rsidRPr="006E7813">
        <w:rPr>
          <w:rFonts w:hint="eastAsia"/>
          <w:color w:val="000000" w:themeColor="text1"/>
        </w:rPr>
        <w:t>期間，</w:t>
      </w:r>
      <w:proofErr w:type="gramEnd"/>
      <w:r w:rsidRPr="006E7813">
        <w:rPr>
          <w:rFonts w:hint="eastAsia"/>
          <w:color w:val="000000" w:themeColor="text1"/>
        </w:rPr>
        <w:t>因隔離寢室沒有體溫計，所以沒有為</w:t>
      </w:r>
      <w:r w:rsidR="00EE79FC">
        <w:rPr>
          <w:rFonts w:hint="eastAsia"/>
          <w:color w:val="000000" w:themeColor="text1"/>
        </w:rPr>
        <w:t>簡○○</w:t>
      </w:r>
      <w:r w:rsidRPr="006E7813">
        <w:rPr>
          <w:rFonts w:hint="eastAsia"/>
          <w:color w:val="000000" w:themeColor="text1"/>
        </w:rPr>
        <w:t>定時量測體溫，致未能知悉</w:t>
      </w:r>
      <w:r w:rsidR="00EE79FC">
        <w:rPr>
          <w:rFonts w:hint="eastAsia"/>
          <w:color w:val="000000" w:themeColor="text1"/>
        </w:rPr>
        <w:t>簡○○</w:t>
      </w:r>
      <w:r w:rsidRPr="006E7813">
        <w:rPr>
          <w:rFonts w:hint="eastAsia"/>
          <w:color w:val="000000" w:themeColor="text1"/>
        </w:rPr>
        <w:t>體溫</w:t>
      </w:r>
      <w:r w:rsidRPr="006E7813">
        <w:rPr>
          <w:rFonts w:hAnsi="標楷體"/>
          <w:color w:val="000000" w:themeColor="text1"/>
        </w:rPr>
        <w:t>…</w:t>
      </w:r>
      <w:proofErr w:type="gramStart"/>
      <w:r w:rsidRPr="006E7813">
        <w:rPr>
          <w:rFonts w:hAnsi="標楷體"/>
          <w:color w:val="000000" w:themeColor="text1"/>
        </w:rPr>
        <w:t>…</w:t>
      </w:r>
      <w:proofErr w:type="gramEnd"/>
      <w:r w:rsidRPr="006E7813">
        <w:rPr>
          <w:rFonts w:hint="eastAsia"/>
          <w:color w:val="000000" w:themeColor="text1"/>
        </w:rPr>
        <w:t>。」</w:t>
      </w:r>
    </w:p>
    <w:p w:rsidR="00FB7563" w:rsidRPr="006E7813" w:rsidRDefault="00FB7563" w:rsidP="008107BD">
      <w:pPr>
        <w:pStyle w:val="3"/>
        <w:rPr>
          <w:color w:val="000000" w:themeColor="text1"/>
        </w:rPr>
      </w:pPr>
      <w:r w:rsidRPr="006E7813">
        <w:rPr>
          <w:rFonts w:hint="eastAsia"/>
          <w:color w:val="000000" w:themeColor="text1"/>
        </w:rPr>
        <w:t>臺灣桃園地方法院檢察署於107年2月1日，以偽造文書罪嫌，將</w:t>
      </w:r>
      <w:r w:rsidR="00B5764B">
        <w:rPr>
          <w:rFonts w:hint="eastAsia"/>
          <w:color w:val="000000" w:themeColor="text1"/>
        </w:rPr>
        <w:t>周○○</w:t>
      </w:r>
      <w:r w:rsidRPr="006E7813">
        <w:rPr>
          <w:rFonts w:hint="eastAsia"/>
          <w:color w:val="000000" w:themeColor="text1"/>
        </w:rPr>
        <w:t>提起公訴，有起訴書</w:t>
      </w:r>
      <w:r w:rsidR="001304FB" w:rsidRPr="006E7813">
        <w:rPr>
          <w:rFonts w:hint="eastAsia"/>
          <w:color w:val="000000" w:themeColor="text1"/>
        </w:rPr>
        <w:t>在</w:t>
      </w:r>
      <w:proofErr w:type="gramStart"/>
      <w:r w:rsidRPr="006E7813">
        <w:rPr>
          <w:rFonts w:hint="eastAsia"/>
          <w:color w:val="000000" w:themeColor="text1"/>
        </w:rPr>
        <w:t>卷</w:t>
      </w:r>
      <w:r w:rsidR="001304FB" w:rsidRPr="006E7813">
        <w:rPr>
          <w:rFonts w:hint="eastAsia"/>
          <w:color w:val="000000" w:themeColor="text1"/>
        </w:rPr>
        <w:t>可佐</w:t>
      </w:r>
      <w:proofErr w:type="gramEnd"/>
      <w:r w:rsidR="001304FB" w:rsidRPr="006E7813">
        <w:rPr>
          <w:rFonts w:hint="eastAsia"/>
          <w:color w:val="000000" w:themeColor="text1"/>
        </w:rPr>
        <w:t>。</w:t>
      </w:r>
    </w:p>
    <w:p w:rsidR="00363352" w:rsidRPr="006E7813" w:rsidRDefault="00363352" w:rsidP="008107BD">
      <w:pPr>
        <w:pStyle w:val="3"/>
        <w:rPr>
          <w:color w:val="000000" w:themeColor="text1"/>
        </w:rPr>
      </w:pPr>
      <w:r w:rsidRPr="006E7813">
        <w:rPr>
          <w:rFonts w:hint="eastAsia"/>
          <w:color w:val="000000" w:themeColor="text1"/>
        </w:rPr>
        <w:t>本案臺灣桃園地方法院</w:t>
      </w:r>
      <w:r w:rsidR="007A6FAD" w:rsidRPr="006E7813">
        <w:rPr>
          <w:rFonts w:hint="eastAsia"/>
          <w:color w:val="000000" w:themeColor="text1"/>
        </w:rPr>
        <w:t>107年度審訴字第652號判決書</w:t>
      </w:r>
      <w:r w:rsidRPr="006E7813">
        <w:rPr>
          <w:rFonts w:hint="eastAsia"/>
          <w:color w:val="000000" w:themeColor="text1"/>
        </w:rPr>
        <w:t>判決情形要以：</w:t>
      </w:r>
    </w:p>
    <w:p w:rsidR="00363352" w:rsidRPr="006E7813" w:rsidRDefault="00363352" w:rsidP="00363352">
      <w:pPr>
        <w:pStyle w:val="4"/>
        <w:rPr>
          <w:color w:val="000000" w:themeColor="text1"/>
        </w:rPr>
      </w:pPr>
      <w:r w:rsidRPr="006E7813">
        <w:rPr>
          <w:rFonts w:hint="eastAsia"/>
          <w:color w:val="000000" w:themeColor="text1"/>
        </w:rPr>
        <w:t>主文：</w:t>
      </w:r>
      <w:r w:rsidR="00B5764B">
        <w:rPr>
          <w:rFonts w:hint="eastAsia"/>
          <w:color w:val="000000" w:themeColor="text1"/>
        </w:rPr>
        <w:t>周○○</w:t>
      </w:r>
      <w:r w:rsidRPr="006E7813">
        <w:rPr>
          <w:rFonts w:hint="eastAsia"/>
          <w:color w:val="000000" w:themeColor="text1"/>
        </w:rPr>
        <w:t>犯行使</w:t>
      </w:r>
      <w:proofErr w:type="gramStart"/>
      <w:r w:rsidRPr="006E7813">
        <w:rPr>
          <w:rFonts w:hint="eastAsia"/>
          <w:color w:val="000000" w:themeColor="text1"/>
        </w:rPr>
        <w:t>變造私文書</w:t>
      </w:r>
      <w:proofErr w:type="gramEnd"/>
      <w:r w:rsidRPr="006E7813">
        <w:rPr>
          <w:rFonts w:hint="eastAsia"/>
          <w:color w:val="000000" w:themeColor="text1"/>
        </w:rPr>
        <w:t>罪，處有期徒刑貳月，如易科罰金，以新臺幣壹仟元折算壹日。</w:t>
      </w:r>
    </w:p>
    <w:p w:rsidR="00363352" w:rsidRPr="006E7813" w:rsidRDefault="00363352" w:rsidP="00E728BA">
      <w:pPr>
        <w:pStyle w:val="4"/>
        <w:rPr>
          <w:color w:val="000000" w:themeColor="text1"/>
        </w:rPr>
      </w:pPr>
      <w:r w:rsidRPr="006E7813">
        <w:rPr>
          <w:rFonts w:hint="eastAsia"/>
          <w:color w:val="000000" w:themeColor="text1"/>
        </w:rPr>
        <w:t>理由：</w:t>
      </w:r>
      <w:r w:rsidR="00E728BA" w:rsidRPr="006E7813">
        <w:rPr>
          <w:rFonts w:hint="eastAsia"/>
          <w:color w:val="000000" w:themeColor="text1"/>
        </w:rPr>
        <w:t>上開犯罪事實，業據被告於檢察事務官詢問、偵訊、該院準備程序及審理時均坦承不諱，核與證人</w:t>
      </w:r>
      <w:r w:rsidR="00EE79FC">
        <w:rPr>
          <w:rFonts w:hint="eastAsia"/>
          <w:color w:val="000000" w:themeColor="text1"/>
        </w:rPr>
        <w:t>鄭○</w:t>
      </w:r>
      <w:r w:rsidR="00E728BA" w:rsidRPr="006E7813">
        <w:rPr>
          <w:rFonts w:hint="eastAsia"/>
          <w:color w:val="000000" w:themeColor="text1"/>
        </w:rPr>
        <w:t>於檢察事務官詢問、偵訊時之證述、證人</w:t>
      </w:r>
      <w:proofErr w:type="gramStart"/>
      <w:r w:rsidR="00EE79FC">
        <w:rPr>
          <w:rFonts w:hint="eastAsia"/>
          <w:color w:val="000000" w:themeColor="text1"/>
        </w:rPr>
        <w:t>蔣</w:t>
      </w:r>
      <w:proofErr w:type="gramEnd"/>
      <w:r w:rsidR="00EE79FC">
        <w:rPr>
          <w:rFonts w:hint="eastAsia"/>
          <w:color w:val="000000" w:themeColor="text1"/>
        </w:rPr>
        <w:t>○○</w:t>
      </w:r>
      <w:r w:rsidR="00E728BA" w:rsidRPr="006E7813">
        <w:rPr>
          <w:rFonts w:hint="eastAsia"/>
          <w:color w:val="000000" w:themeColor="text1"/>
        </w:rPr>
        <w:t>、</w:t>
      </w:r>
      <w:r w:rsidR="00EE79FC">
        <w:rPr>
          <w:rFonts w:hint="eastAsia"/>
          <w:color w:val="000000" w:themeColor="text1"/>
        </w:rPr>
        <w:t>陳○○</w:t>
      </w:r>
      <w:r w:rsidR="00E728BA" w:rsidRPr="006E7813">
        <w:rPr>
          <w:rFonts w:hint="eastAsia"/>
          <w:color w:val="000000" w:themeColor="text1"/>
        </w:rPr>
        <w:t>、</w:t>
      </w:r>
      <w:r w:rsidR="00EE79FC">
        <w:rPr>
          <w:rFonts w:hint="eastAsia"/>
          <w:color w:val="000000" w:themeColor="text1"/>
        </w:rPr>
        <w:t>藍○○</w:t>
      </w:r>
      <w:r w:rsidR="00E728BA" w:rsidRPr="006E7813">
        <w:rPr>
          <w:rFonts w:hint="eastAsia"/>
          <w:color w:val="000000" w:themeColor="text1"/>
        </w:rPr>
        <w:t>分別於檢察事務官詢問之證述情節相符，並有憲兵入伍未滿半年官兵人員11月份體溫、體重、飲水量紀錄表、自白書、國防部憲兵指揮部</w:t>
      </w:r>
      <w:r w:rsidR="00EE79FC">
        <w:rPr>
          <w:rFonts w:hint="eastAsia"/>
          <w:color w:val="000000" w:themeColor="text1"/>
        </w:rPr>
        <w:t>104</w:t>
      </w:r>
      <w:r w:rsidR="00E728BA" w:rsidRPr="006E7813">
        <w:rPr>
          <w:rFonts w:hint="eastAsia"/>
          <w:color w:val="000000" w:themeColor="text1"/>
        </w:rPr>
        <w:t>年12月</w:t>
      </w:r>
      <w:r w:rsidR="00EE79FC">
        <w:rPr>
          <w:rFonts w:hint="eastAsia"/>
          <w:color w:val="000000" w:themeColor="text1"/>
        </w:rPr>
        <w:t>9</w:t>
      </w:r>
      <w:r w:rsidR="00E728BA" w:rsidRPr="006E7813">
        <w:rPr>
          <w:rFonts w:hint="eastAsia"/>
          <w:color w:val="000000" w:themeColor="text1"/>
        </w:rPr>
        <w:t>日國憲</w:t>
      </w:r>
      <w:proofErr w:type="gramStart"/>
      <w:r w:rsidR="00E728BA" w:rsidRPr="006E7813">
        <w:rPr>
          <w:rFonts w:hint="eastAsia"/>
          <w:color w:val="000000" w:themeColor="text1"/>
        </w:rPr>
        <w:t>警教字</w:t>
      </w:r>
      <w:proofErr w:type="gramEnd"/>
      <w:r w:rsidR="00E728BA" w:rsidRPr="006E7813">
        <w:rPr>
          <w:rFonts w:hint="eastAsia"/>
          <w:color w:val="000000" w:themeColor="text1"/>
        </w:rPr>
        <w:t>第1040011017號函</w:t>
      </w:r>
      <w:proofErr w:type="gramStart"/>
      <w:r w:rsidR="00E728BA" w:rsidRPr="006E7813">
        <w:rPr>
          <w:rFonts w:hint="eastAsia"/>
          <w:color w:val="000000" w:themeColor="text1"/>
        </w:rPr>
        <w:t>在卷可查</w:t>
      </w:r>
      <w:proofErr w:type="gramEnd"/>
      <w:r w:rsidR="00E728BA" w:rsidRPr="006E7813">
        <w:rPr>
          <w:rFonts w:hint="eastAsia"/>
          <w:color w:val="000000" w:themeColor="text1"/>
        </w:rPr>
        <w:t>，足認被告前揭任意性自白核與事實相符，得以</w:t>
      </w:r>
      <w:proofErr w:type="gramStart"/>
      <w:r w:rsidR="00E728BA" w:rsidRPr="006E7813">
        <w:rPr>
          <w:rFonts w:hint="eastAsia"/>
          <w:color w:val="000000" w:themeColor="text1"/>
        </w:rPr>
        <w:t>採</w:t>
      </w:r>
      <w:proofErr w:type="gramEnd"/>
      <w:r w:rsidR="00E728BA" w:rsidRPr="006E7813">
        <w:rPr>
          <w:rFonts w:hint="eastAsia"/>
          <w:color w:val="000000" w:themeColor="text1"/>
        </w:rPr>
        <w:t>信。是本案事證已</w:t>
      </w:r>
      <w:proofErr w:type="gramStart"/>
      <w:r w:rsidR="00E728BA" w:rsidRPr="006E7813">
        <w:rPr>
          <w:rFonts w:hint="eastAsia"/>
          <w:color w:val="000000" w:themeColor="text1"/>
        </w:rPr>
        <w:t>臻</w:t>
      </w:r>
      <w:proofErr w:type="gramEnd"/>
      <w:r w:rsidR="00E728BA" w:rsidRPr="006E7813">
        <w:rPr>
          <w:rFonts w:hint="eastAsia"/>
          <w:color w:val="000000" w:themeColor="text1"/>
        </w:rPr>
        <w:t>明確，被告犯行</w:t>
      </w:r>
      <w:proofErr w:type="gramStart"/>
      <w:r w:rsidR="00E728BA" w:rsidRPr="006E7813">
        <w:rPr>
          <w:rFonts w:hint="eastAsia"/>
          <w:color w:val="000000" w:themeColor="text1"/>
        </w:rPr>
        <w:t>洵</w:t>
      </w:r>
      <w:proofErr w:type="gramEnd"/>
      <w:r w:rsidR="00E728BA" w:rsidRPr="006E7813">
        <w:rPr>
          <w:rFonts w:hint="eastAsia"/>
          <w:color w:val="000000" w:themeColor="text1"/>
        </w:rPr>
        <w:t>堪認定，應予以</w:t>
      </w:r>
      <w:proofErr w:type="gramStart"/>
      <w:r w:rsidR="00E728BA" w:rsidRPr="006E7813">
        <w:rPr>
          <w:rFonts w:hint="eastAsia"/>
          <w:color w:val="000000" w:themeColor="text1"/>
        </w:rPr>
        <w:t>依法論科</w:t>
      </w:r>
      <w:proofErr w:type="gramEnd"/>
      <w:r w:rsidR="00E728BA" w:rsidRPr="006E7813">
        <w:rPr>
          <w:rFonts w:hint="eastAsia"/>
          <w:color w:val="000000" w:themeColor="text1"/>
        </w:rPr>
        <w:t>。</w:t>
      </w:r>
    </w:p>
    <w:p w:rsidR="00E46161" w:rsidRPr="006E7813" w:rsidRDefault="00B62FDB" w:rsidP="008107BD">
      <w:pPr>
        <w:pStyle w:val="3"/>
        <w:rPr>
          <w:color w:val="000000" w:themeColor="text1"/>
        </w:rPr>
      </w:pPr>
      <w:proofErr w:type="gramStart"/>
      <w:r w:rsidRPr="006E7813">
        <w:rPr>
          <w:rFonts w:hint="eastAsia"/>
          <w:color w:val="000000" w:themeColor="text1"/>
        </w:rPr>
        <w:t>再者，</w:t>
      </w:r>
      <w:proofErr w:type="gramEnd"/>
      <w:r w:rsidRPr="006E7813">
        <w:rPr>
          <w:rFonts w:hint="eastAsia"/>
          <w:color w:val="000000" w:themeColor="text1"/>
        </w:rPr>
        <w:t>本院</w:t>
      </w:r>
      <w:r w:rsidR="0007570D" w:rsidRPr="006E7813">
        <w:rPr>
          <w:rFonts w:hint="eastAsia"/>
          <w:color w:val="000000" w:themeColor="text1"/>
        </w:rPr>
        <w:t>詢</w:t>
      </w:r>
      <w:r w:rsidRPr="006E7813">
        <w:rPr>
          <w:rFonts w:hint="eastAsia"/>
          <w:color w:val="000000" w:themeColor="text1"/>
        </w:rPr>
        <w:t>問</w:t>
      </w:r>
      <w:proofErr w:type="gramStart"/>
      <w:r w:rsidRPr="006E7813">
        <w:rPr>
          <w:rFonts w:hint="eastAsia"/>
          <w:color w:val="000000" w:themeColor="text1"/>
        </w:rPr>
        <w:t>有</w:t>
      </w:r>
      <w:r w:rsidR="009C1FA6" w:rsidRPr="006E7813">
        <w:rPr>
          <w:rFonts w:hint="eastAsia"/>
          <w:color w:val="000000" w:themeColor="text1"/>
        </w:rPr>
        <w:t>關</w:t>
      </w:r>
      <w:r w:rsidRPr="006E7813">
        <w:rPr>
          <w:rFonts w:hint="eastAsia"/>
          <w:color w:val="000000" w:themeColor="text1"/>
        </w:rPr>
        <w:t>學兵使用</w:t>
      </w:r>
      <w:proofErr w:type="gramEnd"/>
      <w:r w:rsidRPr="006E7813">
        <w:rPr>
          <w:rFonts w:hint="eastAsia"/>
          <w:color w:val="000000" w:themeColor="text1"/>
        </w:rPr>
        <w:t>體溫計相關事宜，略</w:t>
      </w:r>
      <w:proofErr w:type="gramStart"/>
      <w:r w:rsidRPr="006E7813">
        <w:rPr>
          <w:rFonts w:hint="eastAsia"/>
          <w:color w:val="000000" w:themeColor="text1"/>
        </w:rPr>
        <w:t>以</w:t>
      </w:r>
      <w:proofErr w:type="gramEnd"/>
      <w:r w:rsidR="00CD1BF5" w:rsidRPr="006E7813">
        <w:rPr>
          <w:rFonts w:hint="eastAsia"/>
          <w:color w:val="000000" w:themeColor="text1"/>
        </w:rPr>
        <w:t>：</w:t>
      </w:r>
      <w:r w:rsidR="009C1FA6" w:rsidRPr="006E7813">
        <w:rPr>
          <w:rFonts w:hAnsi="標楷體" w:hint="eastAsia"/>
          <w:color w:val="000000" w:themeColor="text1"/>
        </w:rPr>
        <w:t>「(</w:t>
      </w:r>
      <w:r w:rsidR="009C1FA6" w:rsidRPr="006E7813">
        <w:rPr>
          <w:rFonts w:hint="eastAsia"/>
          <w:color w:val="000000" w:themeColor="text1"/>
        </w:rPr>
        <w:t>調查委員問：事發單位未發體溫計</w:t>
      </w:r>
      <w:proofErr w:type="gramStart"/>
      <w:r w:rsidR="00E63BF0" w:rsidRPr="006E7813">
        <w:rPr>
          <w:rFonts w:hint="eastAsia"/>
          <w:color w:val="000000" w:themeColor="text1"/>
        </w:rPr>
        <w:t>供</w:t>
      </w:r>
      <w:r w:rsidR="009C1FA6" w:rsidRPr="006E7813">
        <w:rPr>
          <w:rFonts w:hint="eastAsia"/>
          <w:color w:val="000000" w:themeColor="text1"/>
        </w:rPr>
        <w:t>學兵</w:t>
      </w:r>
      <w:proofErr w:type="gramEnd"/>
      <w:r w:rsidR="009C1FA6" w:rsidRPr="006E7813">
        <w:rPr>
          <w:rFonts w:hint="eastAsia"/>
          <w:color w:val="000000" w:themeColor="text1"/>
        </w:rPr>
        <w:t>測量體溫，相關體溫監測配套措施未盡周全</w:t>
      </w:r>
      <w:r w:rsidR="00E63BF0" w:rsidRPr="006E7813">
        <w:rPr>
          <w:rFonts w:hint="eastAsia"/>
          <w:color w:val="000000" w:themeColor="text1"/>
        </w:rPr>
        <w:t>，</w:t>
      </w:r>
      <w:proofErr w:type="gramStart"/>
      <w:r w:rsidR="00E63BF0" w:rsidRPr="006E7813">
        <w:rPr>
          <w:rFonts w:hint="eastAsia"/>
          <w:color w:val="000000" w:themeColor="text1"/>
        </w:rPr>
        <w:t>允應策進</w:t>
      </w:r>
      <w:proofErr w:type="gramEnd"/>
      <w:r w:rsidR="00844E86" w:rsidRPr="006E7813">
        <w:rPr>
          <w:rFonts w:hAnsi="標楷體" w:hint="eastAsia"/>
          <w:color w:val="000000" w:themeColor="text1"/>
        </w:rPr>
        <w:t>！</w:t>
      </w:r>
      <w:proofErr w:type="gramStart"/>
      <w:r w:rsidR="00E63BF0" w:rsidRPr="006E7813">
        <w:rPr>
          <w:rFonts w:hint="eastAsia"/>
          <w:color w:val="000000" w:themeColor="text1"/>
        </w:rPr>
        <w:t>)國防部常務次長</w:t>
      </w:r>
      <w:r w:rsidR="00EE79FC">
        <w:rPr>
          <w:rFonts w:hint="eastAsia"/>
          <w:color w:val="000000" w:themeColor="text1"/>
        </w:rPr>
        <w:t>梅</w:t>
      </w:r>
      <w:proofErr w:type="gramEnd"/>
      <w:r w:rsidR="00EE79FC">
        <w:rPr>
          <w:rFonts w:hint="eastAsia"/>
          <w:color w:val="000000" w:themeColor="text1"/>
        </w:rPr>
        <w:t>○○</w:t>
      </w:r>
      <w:r w:rsidR="00E63BF0" w:rsidRPr="006E7813">
        <w:rPr>
          <w:rFonts w:hint="eastAsia"/>
          <w:color w:val="000000" w:themeColor="text1"/>
        </w:rPr>
        <w:t>答：</w:t>
      </w:r>
      <w:r w:rsidR="00844E86" w:rsidRPr="006E7813">
        <w:rPr>
          <w:rFonts w:hint="eastAsia"/>
          <w:color w:val="000000" w:themeColor="text1"/>
        </w:rPr>
        <w:t>委員提示事項，後</w:t>
      </w:r>
      <w:r w:rsidR="00844E86" w:rsidRPr="006E7813">
        <w:rPr>
          <w:rFonts w:hint="eastAsia"/>
          <w:color w:val="000000" w:themeColor="text1"/>
        </w:rPr>
        <w:lastRenderedPageBreak/>
        <w:t>續將視部隊特性加以檢視、策進；國防部將持恆運用各項集會時機，落實軍法紀教育，強化官兵守法重紀觀念。</w:t>
      </w:r>
      <w:r w:rsidR="00B64161" w:rsidRPr="006E7813">
        <w:rPr>
          <w:rFonts w:hint="eastAsia"/>
          <w:color w:val="000000" w:themeColor="text1"/>
        </w:rPr>
        <w:t>憲兵指揮部後勤</w:t>
      </w:r>
      <w:proofErr w:type="gramStart"/>
      <w:r w:rsidR="00B64161" w:rsidRPr="006E7813">
        <w:rPr>
          <w:rFonts w:hint="eastAsia"/>
          <w:color w:val="000000" w:themeColor="text1"/>
        </w:rPr>
        <w:t>處</w:t>
      </w:r>
      <w:proofErr w:type="gramEnd"/>
      <w:r w:rsidR="00B64161" w:rsidRPr="006E7813">
        <w:rPr>
          <w:rFonts w:hint="eastAsia"/>
          <w:color w:val="000000" w:themeColor="text1"/>
        </w:rPr>
        <w:t>處長楊光華答：</w:t>
      </w:r>
      <w:r w:rsidR="008543D2" w:rsidRPr="006E7813">
        <w:rPr>
          <w:rFonts w:hint="eastAsia"/>
          <w:color w:val="000000" w:themeColor="text1"/>
        </w:rPr>
        <w:t>自</w:t>
      </w:r>
      <w:r w:rsidR="00B64161" w:rsidRPr="006E7813">
        <w:rPr>
          <w:rFonts w:hint="eastAsia"/>
          <w:color w:val="000000" w:themeColor="text1"/>
        </w:rPr>
        <w:t>106年</w:t>
      </w:r>
      <w:r w:rsidR="008543D2" w:rsidRPr="006E7813">
        <w:rPr>
          <w:rFonts w:hint="eastAsia"/>
          <w:color w:val="000000" w:themeColor="text1"/>
        </w:rPr>
        <w:t>起，</w:t>
      </w:r>
      <w:r w:rsidR="000609A3" w:rsidRPr="006E7813">
        <w:rPr>
          <w:rFonts w:hint="eastAsia"/>
          <w:color w:val="000000" w:themeColor="text1"/>
        </w:rPr>
        <w:t>即</w:t>
      </w:r>
      <w:r w:rsidR="00B64161" w:rsidRPr="006E7813">
        <w:rPr>
          <w:rFonts w:hint="eastAsia"/>
          <w:color w:val="000000" w:themeColor="text1"/>
        </w:rPr>
        <w:t>不再量測體溫了。</w:t>
      </w:r>
      <w:r w:rsidR="00844E86" w:rsidRPr="006E7813">
        <w:rPr>
          <w:rFonts w:hAnsi="標楷體" w:hint="eastAsia"/>
          <w:color w:val="000000" w:themeColor="text1"/>
        </w:rPr>
        <w:t>」</w:t>
      </w:r>
    </w:p>
    <w:p w:rsidR="0007570D" w:rsidRPr="006E7813" w:rsidRDefault="00CD1BF5" w:rsidP="008107BD">
      <w:pPr>
        <w:pStyle w:val="3"/>
        <w:rPr>
          <w:color w:val="000000" w:themeColor="text1"/>
        </w:rPr>
      </w:pPr>
      <w:r w:rsidRPr="006E7813">
        <w:rPr>
          <w:rFonts w:hint="eastAsia"/>
          <w:color w:val="000000" w:themeColor="text1"/>
        </w:rPr>
        <w:t>經核，</w:t>
      </w:r>
      <w:r w:rsidRPr="006E7813">
        <w:rPr>
          <w:color w:val="000000" w:themeColor="text1"/>
        </w:rPr>
        <w:t>國防部憲兵指揮部</w:t>
      </w:r>
      <w:r w:rsidRPr="006E7813">
        <w:rPr>
          <w:rFonts w:hint="eastAsia"/>
          <w:color w:val="000000" w:themeColor="text1"/>
        </w:rPr>
        <w:t>憲兵訓練中心學生五中隊</w:t>
      </w:r>
      <w:r w:rsidR="00B5764B">
        <w:rPr>
          <w:rFonts w:hint="eastAsia"/>
          <w:color w:val="000000" w:themeColor="text1"/>
        </w:rPr>
        <w:t>周○○</w:t>
      </w:r>
      <w:r w:rsidRPr="006E7813">
        <w:rPr>
          <w:rFonts w:hint="eastAsia"/>
          <w:color w:val="000000" w:themeColor="text1"/>
        </w:rPr>
        <w:t>中隊長</w:t>
      </w:r>
      <w:r w:rsidR="00AE177F" w:rsidRPr="006E7813">
        <w:rPr>
          <w:rFonts w:hint="eastAsia"/>
          <w:color w:val="000000" w:themeColor="text1"/>
        </w:rPr>
        <w:t>觸</w:t>
      </w:r>
      <w:r w:rsidRPr="006E7813">
        <w:rPr>
          <w:rFonts w:hint="eastAsia"/>
          <w:color w:val="000000" w:themeColor="text1"/>
        </w:rPr>
        <w:t>犯偽造文書罪，固有違失</w:t>
      </w:r>
      <w:r w:rsidR="00B62FDB" w:rsidRPr="006E7813">
        <w:rPr>
          <w:rFonts w:hint="eastAsia"/>
          <w:color w:val="000000" w:themeColor="text1"/>
        </w:rPr>
        <w:t>，且經判刑確定在案；</w:t>
      </w:r>
      <w:r w:rsidRPr="006E7813">
        <w:rPr>
          <w:rFonts w:hint="eastAsia"/>
          <w:color w:val="000000" w:themeColor="text1"/>
        </w:rPr>
        <w:t>惟因</w:t>
      </w:r>
      <w:r w:rsidR="009C1FA6" w:rsidRPr="006E7813">
        <w:rPr>
          <w:rFonts w:hint="eastAsia"/>
          <w:color w:val="000000" w:themeColor="text1"/>
        </w:rPr>
        <w:t>憲兵訓練中心</w:t>
      </w:r>
      <w:r w:rsidRPr="006E7813">
        <w:rPr>
          <w:rFonts w:hint="eastAsia"/>
          <w:color w:val="000000" w:themeColor="text1"/>
        </w:rPr>
        <w:t>未發體溫計</w:t>
      </w:r>
      <w:proofErr w:type="gramStart"/>
      <w:r w:rsidRPr="006E7813">
        <w:rPr>
          <w:rFonts w:hint="eastAsia"/>
          <w:color w:val="000000" w:themeColor="text1"/>
        </w:rPr>
        <w:t>與</w:t>
      </w:r>
      <w:r w:rsidR="009C1FA6" w:rsidRPr="006E7813">
        <w:rPr>
          <w:rFonts w:hint="eastAsia"/>
          <w:color w:val="000000" w:themeColor="text1"/>
        </w:rPr>
        <w:t>供</w:t>
      </w:r>
      <w:r w:rsidRPr="006E7813">
        <w:rPr>
          <w:rFonts w:hint="eastAsia"/>
          <w:color w:val="000000" w:themeColor="text1"/>
        </w:rPr>
        <w:t>學兵實際</w:t>
      </w:r>
      <w:proofErr w:type="gramEnd"/>
      <w:r w:rsidRPr="006E7813">
        <w:rPr>
          <w:rFonts w:hint="eastAsia"/>
          <w:color w:val="000000" w:themeColor="text1"/>
        </w:rPr>
        <w:t>測量體溫，</w:t>
      </w:r>
      <w:r w:rsidR="001304FB" w:rsidRPr="006E7813">
        <w:rPr>
          <w:rFonts w:hint="eastAsia"/>
          <w:color w:val="000000" w:themeColor="text1"/>
        </w:rPr>
        <w:t>相關體溫監測配套措施未盡周全，</w:t>
      </w:r>
      <w:r w:rsidRPr="006E7813">
        <w:rPr>
          <w:rFonts w:hint="eastAsia"/>
          <w:color w:val="000000" w:themeColor="text1"/>
        </w:rPr>
        <w:t>亦有失當，</w:t>
      </w:r>
      <w:proofErr w:type="gramStart"/>
      <w:r w:rsidRPr="006E7813">
        <w:rPr>
          <w:rFonts w:hint="eastAsia"/>
          <w:color w:val="000000" w:themeColor="text1"/>
        </w:rPr>
        <w:t>均應檢討</w:t>
      </w:r>
      <w:proofErr w:type="gramEnd"/>
      <w:r w:rsidRPr="006E7813">
        <w:rPr>
          <w:rFonts w:hint="eastAsia"/>
          <w:color w:val="000000" w:themeColor="text1"/>
        </w:rPr>
        <w:t>改進。</w:t>
      </w:r>
    </w:p>
    <w:p w:rsidR="00983075" w:rsidRPr="006E7813" w:rsidRDefault="009E0DD7" w:rsidP="00577C54">
      <w:pPr>
        <w:pStyle w:val="2"/>
        <w:rPr>
          <w:b/>
          <w:color w:val="000000" w:themeColor="text1"/>
        </w:rPr>
      </w:pPr>
      <w:r w:rsidRPr="006E7813">
        <w:rPr>
          <w:rFonts w:hint="eastAsia"/>
          <w:b/>
          <w:color w:val="000000" w:themeColor="text1"/>
        </w:rPr>
        <w:t>國軍各單位迄未有「隔離寢室」之設置規範，且本事件</w:t>
      </w:r>
      <w:r w:rsidR="00715E72" w:rsidRPr="006E7813">
        <w:rPr>
          <w:rFonts w:hint="eastAsia"/>
          <w:b/>
          <w:color w:val="000000" w:themeColor="text1"/>
        </w:rPr>
        <w:t>簡姓役男</w:t>
      </w:r>
      <w:r w:rsidRPr="006E7813">
        <w:rPr>
          <w:rFonts w:hint="eastAsia"/>
          <w:b/>
          <w:color w:val="000000" w:themeColor="text1"/>
        </w:rPr>
        <w:t>之休養寢室亦未配置專業之醫療器材（包含體溫計），</w:t>
      </w:r>
      <w:r w:rsidR="008332B7" w:rsidRPr="006E7813">
        <w:rPr>
          <w:rFonts w:hint="eastAsia"/>
          <w:b/>
          <w:color w:val="000000" w:themeColor="text1"/>
        </w:rPr>
        <w:t>與</w:t>
      </w:r>
      <w:r w:rsidR="008332B7" w:rsidRPr="006E7813">
        <w:rPr>
          <w:b/>
          <w:color w:val="000000" w:themeColor="text1"/>
        </w:rPr>
        <w:t>經濟社會文化權利國際公約</w:t>
      </w:r>
      <w:r w:rsidR="008543D2" w:rsidRPr="006E7813">
        <w:rPr>
          <w:rFonts w:hint="eastAsia"/>
          <w:b/>
          <w:color w:val="000000" w:themeColor="text1"/>
        </w:rPr>
        <w:t>等</w:t>
      </w:r>
      <w:r w:rsidR="008332B7" w:rsidRPr="006E7813">
        <w:rPr>
          <w:rFonts w:hint="eastAsia"/>
          <w:b/>
          <w:color w:val="000000" w:themeColor="text1"/>
        </w:rPr>
        <w:t>規定有悖，</w:t>
      </w:r>
      <w:r w:rsidR="007A6FAD" w:rsidRPr="006E7813">
        <w:rPr>
          <w:rFonts w:hint="eastAsia"/>
          <w:b/>
          <w:color w:val="000000" w:themeColor="text1"/>
        </w:rPr>
        <w:t>亦</w:t>
      </w:r>
      <w:r w:rsidRPr="006E7813">
        <w:rPr>
          <w:rFonts w:hint="eastAsia"/>
          <w:b/>
          <w:color w:val="000000" w:themeColor="text1"/>
        </w:rPr>
        <w:t>有</w:t>
      </w:r>
      <w:r w:rsidR="007A6FAD" w:rsidRPr="006E7813">
        <w:rPr>
          <w:rFonts w:hint="eastAsia"/>
          <w:b/>
          <w:color w:val="000000" w:themeColor="text1"/>
        </w:rPr>
        <w:t>疏</w:t>
      </w:r>
      <w:r w:rsidR="00F51205" w:rsidRPr="006E7813">
        <w:rPr>
          <w:rFonts w:hint="eastAsia"/>
          <w:b/>
          <w:color w:val="000000" w:themeColor="text1"/>
        </w:rPr>
        <w:t>失</w:t>
      </w:r>
      <w:r w:rsidRPr="006E7813">
        <w:rPr>
          <w:rFonts w:hint="eastAsia"/>
          <w:b/>
          <w:color w:val="000000" w:themeColor="text1"/>
        </w:rPr>
        <w:t>，國防部允應正視</w:t>
      </w:r>
      <w:r w:rsidR="00715E72" w:rsidRPr="006E7813">
        <w:rPr>
          <w:rFonts w:hint="eastAsia"/>
          <w:b/>
          <w:color w:val="000000" w:themeColor="text1"/>
        </w:rPr>
        <w:t>，以維護官兵</w:t>
      </w:r>
      <w:r w:rsidR="00F51205" w:rsidRPr="006E7813">
        <w:rPr>
          <w:rFonts w:hint="eastAsia"/>
          <w:b/>
          <w:color w:val="000000" w:themeColor="text1"/>
        </w:rPr>
        <w:t>健康</w:t>
      </w:r>
      <w:r w:rsidR="00715E72" w:rsidRPr="006E7813">
        <w:rPr>
          <w:rFonts w:hint="eastAsia"/>
          <w:b/>
          <w:color w:val="000000" w:themeColor="text1"/>
        </w:rPr>
        <w:t>人權</w:t>
      </w:r>
      <w:r w:rsidR="00AE177F" w:rsidRPr="006E7813">
        <w:rPr>
          <w:rFonts w:hint="eastAsia"/>
          <w:b/>
          <w:color w:val="000000" w:themeColor="text1"/>
        </w:rPr>
        <w:t>。</w:t>
      </w:r>
    </w:p>
    <w:p w:rsidR="002B5258" w:rsidRPr="006E7813" w:rsidRDefault="00844E86" w:rsidP="00983075">
      <w:pPr>
        <w:pStyle w:val="3"/>
        <w:rPr>
          <w:color w:val="000000" w:themeColor="text1"/>
        </w:rPr>
      </w:pPr>
      <w:r w:rsidRPr="006E7813">
        <w:rPr>
          <w:rFonts w:hint="eastAsia"/>
          <w:color w:val="000000" w:themeColor="text1"/>
        </w:rPr>
        <w:t>按</w:t>
      </w:r>
      <w:r w:rsidR="00735274" w:rsidRPr="006E7813">
        <w:rPr>
          <w:rFonts w:hint="eastAsia"/>
          <w:color w:val="000000" w:themeColor="text1"/>
        </w:rPr>
        <w:t>經濟、社會暨文化權利公約</w:t>
      </w:r>
      <w:r w:rsidR="006565E3" w:rsidRPr="006E7813">
        <w:rPr>
          <w:rFonts w:hint="eastAsia"/>
          <w:color w:val="000000" w:themeColor="text1"/>
        </w:rPr>
        <w:t>第12條規定：</w:t>
      </w:r>
      <w:r w:rsidR="006565E3" w:rsidRPr="006E7813">
        <w:rPr>
          <w:rFonts w:hAnsi="標楷體" w:hint="eastAsia"/>
          <w:color w:val="000000" w:themeColor="text1"/>
        </w:rPr>
        <w:t>「</w:t>
      </w:r>
      <w:r w:rsidR="006565E3" w:rsidRPr="006E7813">
        <w:rPr>
          <w:rFonts w:hAnsi="標楷體"/>
          <w:color w:val="000000" w:themeColor="text1"/>
        </w:rPr>
        <w:t>本公約締約國確認人人有權享受可能達到之最高標準之身體與精神健康。</w:t>
      </w:r>
      <w:r w:rsidR="006565E3" w:rsidRPr="006E7813">
        <w:rPr>
          <w:rFonts w:hAnsi="標楷體" w:hint="eastAsia"/>
          <w:color w:val="000000" w:themeColor="text1"/>
        </w:rPr>
        <w:t>(</w:t>
      </w:r>
      <w:r w:rsidR="006565E3" w:rsidRPr="006E7813">
        <w:rPr>
          <w:rFonts w:hAnsi="標楷體"/>
          <w:color w:val="000000" w:themeColor="text1"/>
        </w:rPr>
        <w:t>The States Parties to the present Covenant recognize the right of everyone to the</w:t>
      </w:r>
      <w:r w:rsidR="00B62FDB" w:rsidRPr="006E7813">
        <w:rPr>
          <w:rFonts w:hAnsi="標楷體" w:hint="eastAsia"/>
          <w:color w:val="000000" w:themeColor="text1"/>
        </w:rPr>
        <w:t xml:space="preserve"> </w:t>
      </w:r>
      <w:r w:rsidR="006565E3" w:rsidRPr="006E7813">
        <w:rPr>
          <w:rFonts w:hAnsi="標楷體"/>
          <w:color w:val="000000" w:themeColor="text1"/>
        </w:rPr>
        <w:t>enjoyment of the highest attainable standard of physical and mental health.</w:t>
      </w:r>
      <w:r w:rsidR="006565E3" w:rsidRPr="006E7813">
        <w:rPr>
          <w:rFonts w:hAnsi="標楷體" w:hint="eastAsia"/>
          <w:color w:val="000000" w:themeColor="text1"/>
        </w:rPr>
        <w:t>)</w:t>
      </w:r>
      <w:r w:rsidR="008332B7" w:rsidRPr="006E7813">
        <w:rPr>
          <w:rFonts w:hAnsi="標楷體" w:hint="eastAsia"/>
          <w:color w:val="000000" w:themeColor="text1"/>
        </w:rPr>
        <w:t>。</w:t>
      </w:r>
      <w:r w:rsidR="006565E3" w:rsidRPr="006E7813">
        <w:rPr>
          <w:rFonts w:hAnsi="標楷體" w:hint="eastAsia"/>
          <w:color w:val="000000" w:themeColor="text1"/>
        </w:rPr>
        <w:t>」</w:t>
      </w:r>
      <w:r w:rsidR="008332B7" w:rsidRPr="006E7813">
        <w:rPr>
          <w:rFonts w:hAnsi="標楷體" w:hint="eastAsia"/>
          <w:color w:val="000000" w:themeColor="text1"/>
        </w:rPr>
        <w:t>；</w:t>
      </w:r>
      <w:r w:rsidRPr="006E7813">
        <w:rPr>
          <w:rFonts w:hAnsi="標楷體" w:hint="eastAsia"/>
          <w:color w:val="000000" w:themeColor="text1"/>
        </w:rPr>
        <w:t>次按</w:t>
      </w:r>
      <w:r w:rsidR="00F51205" w:rsidRPr="006E7813">
        <w:rPr>
          <w:rFonts w:hint="eastAsia"/>
          <w:color w:val="000000" w:themeColor="text1"/>
        </w:rPr>
        <w:t>國防部為辦理國軍醫務及衛生勤務事項，特設軍醫局；</w:t>
      </w:r>
      <w:proofErr w:type="gramStart"/>
      <w:r w:rsidR="00F51205" w:rsidRPr="006E7813">
        <w:rPr>
          <w:rFonts w:hint="eastAsia"/>
          <w:color w:val="000000" w:themeColor="text1"/>
        </w:rPr>
        <w:t>軍醫局掌理</w:t>
      </w:r>
      <w:proofErr w:type="gramEnd"/>
      <w:r w:rsidR="00F51205" w:rsidRPr="006E7813">
        <w:rPr>
          <w:rFonts w:hint="eastAsia"/>
          <w:color w:val="000000" w:themeColor="text1"/>
        </w:rPr>
        <w:t>國軍醫療保健與研究發展及衛生勤務與衛材補給之規劃及督導事項；國防部為執行軍隊指揮，特設參謀</w:t>
      </w:r>
      <w:r w:rsidR="00F86117" w:rsidRPr="006E7813">
        <w:rPr>
          <w:rFonts w:hint="eastAsia"/>
          <w:color w:val="000000" w:themeColor="text1"/>
        </w:rPr>
        <w:t>本</w:t>
      </w:r>
      <w:r w:rsidR="003466E7" w:rsidRPr="006E7813">
        <w:rPr>
          <w:rFonts w:hint="eastAsia"/>
          <w:color w:val="000000" w:themeColor="text1"/>
        </w:rPr>
        <w:t>部</w:t>
      </w:r>
      <w:r w:rsidR="00F51205" w:rsidRPr="006E7813">
        <w:rPr>
          <w:rFonts w:hint="eastAsia"/>
          <w:color w:val="000000" w:themeColor="text1"/>
        </w:rPr>
        <w:t>；參謀</w:t>
      </w:r>
      <w:r w:rsidR="00F86117" w:rsidRPr="006E7813">
        <w:rPr>
          <w:rFonts w:hint="eastAsia"/>
          <w:color w:val="000000" w:themeColor="text1"/>
        </w:rPr>
        <w:t>本</w:t>
      </w:r>
      <w:r w:rsidR="003466E7" w:rsidRPr="006E7813">
        <w:rPr>
          <w:rFonts w:hint="eastAsia"/>
          <w:color w:val="000000" w:themeColor="text1"/>
        </w:rPr>
        <w:t>部</w:t>
      </w:r>
      <w:r w:rsidR="00F51205" w:rsidRPr="006E7813">
        <w:rPr>
          <w:rFonts w:hint="eastAsia"/>
          <w:color w:val="000000" w:themeColor="text1"/>
        </w:rPr>
        <w:t>掌理國軍後勤管理、裝備與補給品分配運用之規劃及執行事項</w:t>
      </w:r>
      <w:r w:rsidR="00E512D0" w:rsidRPr="006E7813">
        <w:rPr>
          <w:rFonts w:hint="eastAsia"/>
          <w:color w:val="000000" w:themeColor="text1"/>
        </w:rPr>
        <w:t>，查國防部軍醫局</w:t>
      </w:r>
      <w:r w:rsidR="00E512D0" w:rsidRPr="006E7813">
        <w:rPr>
          <w:color w:val="000000" w:themeColor="text1"/>
        </w:rPr>
        <w:t>組織法</w:t>
      </w:r>
      <w:r w:rsidR="00E512D0" w:rsidRPr="006E7813">
        <w:rPr>
          <w:rFonts w:hint="eastAsia"/>
          <w:color w:val="000000" w:themeColor="text1"/>
        </w:rPr>
        <w:t>第1條、第2條及</w:t>
      </w:r>
      <w:r w:rsidR="00E512D0" w:rsidRPr="006E7813">
        <w:rPr>
          <w:color w:val="000000" w:themeColor="text1"/>
        </w:rPr>
        <w:t>國防部參謀</w:t>
      </w:r>
      <w:r w:rsidR="00E16755" w:rsidRPr="006E7813">
        <w:rPr>
          <w:rFonts w:hint="eastAsia"/>
          <w:color w:val="000000" w:themeColor="text1"/>
        </w:rPr>
        <w:t>本</w:t>
      </w:r>
      <w:r w:rsidR="003466E7" w:rsidRPr="006E7813">
        <w:rPr>
          <w:color w:val="000000" w:themeColor="text1"/>
        </w:rPr>
        <w:t>部</w:t>
      </w:r>
      <w:r w:rsidR="00E512D0" w:rsidRPr="006E7813">
        <w:rPr>
          <w:color w:val="000000" w:themeColor="text1"/>
        </w:rPr>
        <w:t>組織法</w:t>
      </w:r>
      <w:r w:rsidR="00E512D0" w:rsidRPr="006E7813">
        <w:rPr>
          <w:rFonts w:hint="eastAsia"/>
          <w:color w:val="000000" w:themeColor="text1"/>
        </w:rPr>
        <w:t>第1條、</w:t>
      </w:r>
      <w:proofErr w:type="gramStart"/>
      <w:r w:rsidR="00E512D0" w:rsidRPr="006E7813">
        <w:rPr>
          <w:rFonts w:hint="eastAsia"/>
          <w:color w:val="000000" w:themeColor="text1"/>
        </w:rPr>
        <w:t>第2條均定有</w:t>
      </w:r>
      <w:proofErr w:type="gramEnd"/>
      <w:r w:rsidR="00E512D0" w:rsidRPr="006E7813">
        <w:rPr>
          <w:rFonts w:hint="eastAsia"/>
          <w:color w:val="000000" w:themeColor="text1"/>
        </w:rPr>
        <w:t>明文。</w:t>
      </w:r>
    </w:p>
    <w:p w:rsidR="002B5258" w:rsidRPr="006E7813" w:rsidRDefault="00DF5191" w:rsidP="00983075">
      <w:pPr>
        <w:pStyle w:val="3"/>
        <w:rPr>
          <w:color w:val="000000" w:themeColor="text1"/>
        </w:rPr>
      </w:pPr>
      <w:r w:rsidRPr="006E7813">
        <w:rPr>
          <w:rFonts w:hint="eastAsia"/>
          <w:color w:val="000000" w:themeColor="text1"/>
        </w:rPr>
        <w:t>臺灣桃園地方法院檢察署</w:t>
      </w:r>
      <w:proofErr w:type="gramStart"/>
      <w:r w:rsidR="007A6FAD" w:rsidRPr="006E7813">
        <w:rPr>
          <w:rFonts w:hint="eastAsia"/>
          <w:color w:val="000000" w:themeColor="text1"/>
        </w:rPr>
        <w:t>106</w:t>
      </w:r>
      <w:proofErr w:type="gramEnd"/>
      <w:r w:rsidR="007A6FAD" w:rsidRPr="006E7813">
        <w:rPr>
          <w:rFonts w:hint="eastAsia"/>
          <w:color w:val="000000" w:themeColor="text1"/>
        </w:rPr>
        <w:t>年度</w:t>
      </w:r>
      <w:proofErr w:type="gramStart"/>
      <w:r w:rsidR="007A6FAD" w:rsidRPr="006E7813">
        <w:rPr>
          <w:rFonts w:hint="eastAsia"/>
          <w:color w:val="000000" w:themeColor="text1"/>
        </w:rPr>
        <w:t>偵</w:t>
      </w:r>
      <w:proofErr w:type="gramEnd"/>
      <w:r w:rsidR="007A6FAD" w:rsidRPr="006E7813">
        <w:rPr>
          <w:rFonts w:hint="eastAsia"/>
          <w:color w:val="000000" w:themeColor="text1"/>
        </w:rPr>
        <w:t>字第6062號</w:t>
      </w:r>
      <w:r w:rsidRPr="006E7813">
        <w:rPr>
          <w:rFonts w:hint="eastAsia"/>
          <w:color w:val="000000" w:themeColor="text1"/>
        </w:rPr>
        <w:t>不起訴</w:t>
      </w:r>
      <w:proofErr w:type="gramStart"/>
      <w:r w:rsidRPr="006E7813">
        <w:rPr>
          <w:rFonts w:hint="eastAsia"/>
          <w:color w:val="000000" w:themeColor="text1"/>
        </w:rPr>
        <w:t>處分書關此</w:t>
      </w:r>
      <w:proofErr w:type="gramEnd"/>
      <w:r w:rsidRPr="006E7813">
        <w:rPr>
          <w:rFonts w:hint="eastAsia"/>
          <w:color w:val="000000" w:themeColor="text1"/>
        </w:rPr>
        <w:t>部分</w:t>
      </w:r>
      <w:r w:rsidR="00844E86" w:rsidRPr="006E7813">
        <w:rPr>
          <w:rFonts w:hint="eastAsia"/>
          <w:color w:val="000000" w:themeColor="text1"/>
        </w:rPr>
        <w:t>略</w:t>
      </w:r>
      <w:proofErr w:type="gramStart"/>
      <w:r w:rsidRPr="006E7813">
        <w:rPr>
          <w:rFonts w:hint="eastAsia"/>
          <w:color w:val="000000" w:themeColor="text1"/>
        </w:rPr>
        <w:t>以</w:t>
      </w:r>
      <w:proofErr w:type="gramEnd"/>
      <w:r w:rsidRPr="006E7813">
        <w:rPr>
          <w:rFonts w:hint="eastAsia"/>
          <w:color w:val="000000" w:themeColor="text1"/>
        </w:rPr>
        <w:t>：</w:t>
      </w:r>
    </w:p>
    <w:p w:rsidR="002B5258" w:rsidRPr="006E7813" w:rsidRDefault="00DF5191" w:rsidP="002B5258">
      <w:pPr>
        <w:pStyle w:val="3"/>
        <w:numPr>
          <w:ilvl w:val="0"/>
          <w:numId w:val="0"/>
        </w:numPr>
        <w:ind w:left="1361" w:firstLineChars="200" w:firstLine="680"/>
        <w:rPr>
          <w:color w:val="000000" w:themeColor="text1"/>
        </w:rPr>
      </w:pPr>
      <w:r w:rsidRPr="006E7813">
        <w:rPr>
          <w:rFonts w:hAnsi="標楷體" w:hint="eastAsia"/>
          <w:color w:val="000000" w:themeColor="text1"/>
        </w:rPr>
        <w:lastRenderedPageBreak/>
        <w:t>「</w:t>
      </w:r>
      <w:r w:rsidR="002B5258" w:rsidRPr="006E7813">
        <w:rPr>
          <w:rFonts w:hint="eastAsia"/>
          <w:color w:val="000000" w:themeColor="text1"/>
        </w:rPr>
        <w:t>被告</w:t>
      </w:r>
      <w:r w:rsidR="00B5764B">
        <w:rPr>
          <w:rFonts w:hint="eastAsia"/>
          <w:color w:val="000000" w:themeColor="text1"/>
        </w:rPr>
        <w:t>周○○</w:t>
      </w:r>
      <w:r w:rsidR="002B5258" w:rsidRPr="006E7813">
        <w:rPr>
          <w:rFonts w:hint="eastAsia"/>
          <w:color w:val="000000" w:themeColor="text1"/>
        </w:rPr>
        <w:t>雖供稱：</w:t>
      </w:r>
      <w:r w:rsidR="00EE79FC">
        <w:rPr>
          <w:rFonts w:hint="eastAsia"/>
          <w:color w:val="000000" w:themeColor="text1"/>
        </w:rPr>
        <w:t>簡○○</w:t>
      </w:r>
      <w:r w:rsidR="002B5258" w:rsidRPr="006E7813">
        <w:rPr>
          <w:rFonts w:hint="eastAsia"/>
          <w:color w:val="000000" w:themeColor="text1"/>
        </w:rPr>
        <w:t>在營區隔離寢室</w:t>
      </w:r>
      <w:proofErr w:type="gramStart"/>
      <w:r w:rsidR="002B5258" w:rsidRPr="006E7813">
        <w:rPr>
          <w:rFonts w:hint="eastAsia"/>
          <w:color w:val="000000" w:themeColor="text1"/>
        </w:rPr>
        <w:t>期間，</w:t>
      </w:r>
      <w:proofErr w:type="gramEnd"/>
      <w:r w:rsidR="002B5258" w:rsidRPr="006E7813">
        <w:rPr>
          <w:rFonts w:hint="eastAsia"/>
          <w:color w:val="000000" w:themeColor="text1"/>
        </w:rPr>
        <w:t>因隔離寢室沒有體溫計，所以沒有為</w:t>
      </w:r>
      <w:r w:rsidR="00EE79FC">
        <w:rPr>
          <w:rFonts w:hint="eastAsia"/>
          <w:color w:val="000000" w:themeColor="text1"/>
        </w:rPr>
        <w:t>簡○○</w:t>
      </w:r>
      <w:r w:rsidR="002B5258" w:rsidRPr="006E7813">
        <w:rPr>
          <w:rFonts w:hint="eastAsia"/>
          <w:color w:val="000000" w:themeColor="text1"/>
        </w:rPr>
        <w:t>定時量測體溫，致未能知悉</w:t>
      </w:r>
      <w:r w:rsidR="00EE79FC">
        <w:rPr>
          <w:rFonts w:hint="eastAsia"/>
          <w:color w:val="000000" w:themeColor="text1"/>
        </w:rPr>
        <w:t>簡○○</w:t>
      </w:r>
      <w:r w:rsidR="002B5258" w:rsidRPr="006E7813">
        <w:rPr>
          <w:rFonts w:hint="eastAsia"/>
          <w:color w:val="000000" w:themeColor="text1"/>
        </w:rPr>
        <w:t>體溫乙節，然經</w:t>
      </w:r>
      <w:r w:rsidR="003466E7" w:rsidRPr="006E7813">
        <w:rPr>
          <w:rFonts w:hint="eastAsia"/>
          <w:color w:val="000000" w:themeColor="text1"/>
        </w:rPr>
        <w:t>該署</w:t>
      </w:r>
      <w:r w:rsidR="002B5258" w:rsidRPr="006E7813">
        <w:rPr>
          <w:rFonts w:hint="eastAsia"/>
          <w:color w:val="000000" w:themeColor="text1"/>
        </w:rPr>
        <w:t>向國防部軍醫局（下稱軍醫局）函</w:t>
      </w:r>
      <w:proofErr w:type="gramStart"/>
      <w:r w:rsidR="002B5258" w:rsidRPr="006E7813">
        <w:rPr>
          <w:rFonts w:hint="eastAsia"/>
          <w:color w:val="000000" w:themeColor="text1"/>
        </w:rPr>
        <w:t>詢</w:t>
      </w:r>
      <w:proofErr w:type="gramEnd"/>
      <w:r w:rsidR="002B5258" w:rsidRPr="006E7813">
        <w:rPr>
          <w:rFonts w:hint="eastAsia"/>
          <w:color w:val="000000" w:themeColor="text1"/>
        </w:rPr>
        <w:t>憲訓中心設置隔離寢室有無相關設置規範及配置醫療器材等情，經軍醫局於105年1月20日以國醫</w:t>
      </w:r>
      <w:proofErr w:type="gramStart"/>
      <w:r w:rsidR="002B5258" w:rsidRPr="006E7813">
        <w:rPr>
          <w:rFonts w:hint="eastAsia"/>
          <w:color w:val="000000" w:themeColor="text1"/>
        </w:rPr>
        <w:t>衛勤字第1050000635號</w:t>
      </w:r>
      <w:proofErr w:type="gramEnd"/>
      <w:r w:rsidR="002B5258" w:rsidRPr="006E7813">
        <w:rPr>
          <w:rFonts w:hint="eastAsia"/>
          <w:color w:val="000000" w:themeColor="text1"/>
        </w:rPr>
        <w:t>函文回覆略</w:t>
      </w:r>
      <w:proofErr w:type="gramStart"/>
      <w:r w:rsidR="002B5258" w:rsidRPr="006E7813">
        <w:rPr>
          <w:rFonts w:hint="eastAsia"/>
          <w:color w:val="000000" w:themeColor="text1"/>
        </w:rPr>
        <w:t>以</w:t>
      </w:r>
      <w:proofErr w:type="gramEnd"/>
      <w:r w:rsidR="002B5258" w:rsidRPr="006E7813">
        <w:rPr>
          <w:rFonts w:hint="eastAsia"/>
          <w:color w:val="000000" w:themeColor="text1"/>
        </w:rPr>
        <w:t>：因國防部於98年3月18日訂頒「國軍突發傳染病監控（含不明原因發燒）調查處理及通報作業要點」，以為單位因處突發傳染病流行</w:t>
      </w:r>
      <w:proofErr w:type="gramStart"/>
      <w:r w:rsidR="002B5258" w:rsidRPr="006E7813">
        <w:rPr>
          <w:rFonts w:hint="eastAsia"/>
          <w:color w:val="000000" w:themeColor="text1"/>
        </w:rPr>
        <w:t>疫</w:t>
      </w:r>
      <w:proofErr w:type="gramEnd"/>
      <w:r w:rsidR="002B5258" w:rsidRPr="006E7813">
        <w:rPr>
          <w:rFonts w:hint="eastAsia"/>
          <w:color w:val="000000" w:themeColor="text1"/>
        </w:rPr>
        <w:t>情之監控與通報作業，而按該作業要點，已概括性賦予各單位對有傳染疑慮之患者，得採取適當之「隔離措施」，惟並無「隔離寢室」之設置與規範。</w:t>
      </w:r>
      <w:r w:rsidR="00EE79FC">
        <w:rPr>
          <w:rFonts w:hint="eastAsia"/>
          <w:color w:val="000000" w:themeColor="text1"/>
        </w:rPr>
        <w:t>簡○○</w:t>
      </w:r>
      <w:r w:rsidR="002B5258" w:rsidRPr="006E7813">
        <w:rPr>
          <w:rFonts w:hint="eastAsia"/>
          <w:color w:val="000000" w:themeColor="text1"/>
        </w:rPr>
        <w:t>因至聯合醫院忠孝院區就醫時未收治住院，</w:t>
      </w:r>
      <w:proofErr w:type="gramStart"/>
      <w:r w:rsidR="002B5258" w:rsidRPr="006E7813">
        <w:rPr>
          <w:rFonts w:hint="eastAsia"/>
          <w:color w:val="000000" w:themeColor="text1"/>
        </w:rPr>
        <w:t>故返營後</w:t>
      </w:r>
      <w:proofErr w:type="gramEnd"/>
      <w:r w:rsidR="002B5258" w:rsidRPr="006E7813">
        <w:rPr>
          <w:rFonts w:hint="eastAsia"/>
          <w:color w:val="000000" w:themeColor="text1"/>
        </w:rPr>
        <w:t>，單位依醫囑予以安排專人及單人寢室區隔休養，而</w:t>
      </w:r>
      <w:r w:rsidR="00EE79FC">
        <w:rPr>
          <w:rFonts w:hint="eastAsia"/>
          <w:color w:val="000000" w:themeColor="text1"/>
        </w:rPr>
        <w:t>簡○○</w:t>
      </w:r>
      <w:r w:rsidR="002B5258" w:rsidRPr="006E7813">
        <w:rPr>
          <w:rFonts w:hint="eastAsia"/>
          <w:color w:val="000000" w:themeColor="text1"/>
        </w:rPr>
        <w:t>之休養寢室亦無設置醫療器材等情，有</w:t>
      </w:r>
      <w:proofErr w:type="gramStart"/>
      <w:r w:rsidR="002B5258" w:rsidRPr="006E7813">
        <w:rPr>
          <w:rFonts w:hint="eastAsia"/>
          <w:color w:val="000000" w:themeColor="text1"/>
        </w:rPr>
        <w:t>上開函文</w:t>
      </w:r>
      <w:proofErr w:type="gramEnd"/>
      <w:r w:rsidR="002B5258" w:rsidRPr="006E7813">
        <w:rPr>
          <w:rFonts w:hint="eastAsia"/>
          <w:color w:val="000000" w:themeColor="text1"/>
        </w:rPr>
        <w:t>1紙在卷可</w:t>
      </w:r>
      <w:proofErr w:type="gramStart"/>
      <w:r w:rsidR="002B5258" w:rsidRPr="006E7813">
        <w:rPr>
          <w:rFonts w:hint="eastAsia"/>
          <w:color w:val="000000" w:themeColor="text1"/>
        </w:rPr>
        <w:t>稽</w:t>
      </w:r>
      <w:proofErr w:type="gramEnd"/>
      <w:r w:rsidR="002B5258" w:rsidRPr="006E7813">
        <w:rPr>
          <w:rFonts w:hint="eastAsia"/>
          <w:color w:val="000000" w:themeColor="text1"/>
        </w:rPr>
        <w:t>，是按上開軍醫局函文，軍中各單位並未有「隔離寢室」之設置規範，且本被害人</w:t>
      </w:r>
      <w:r w:rsidR="00EE79FC">
        <w:rPr>
          <w:rFonts w:hint="eastAsia"/>
          <w:color w:val="000000" w:themeColor="text1"/>
        </w:rPr>
        <w:t>簡○○</w:t>
      </w:r>
      <w:r w:rsidR="002B5258" w:rsidRPr="006E7813">
        <w:rPr>
          <w:rFonts w:hint="eastAsia"/>
          <w:color w:val="000000" w:themeColor="text1"/>
        </w:rPr>
        <w:t>之休養寢室確實未配置專業之醫療器材（包含體溫計），堪以認定，</w:t>
      </w:r>
      <w:r w:rsidR="002B5258" w:rsidRPr="006E7813">
        <w:rPr>
          <w:rFonts w:hAnsi="標楷體"/>
          <w:color w:val="000000" w:themeColor="text1"/>
        </w:rPr>
        <w:t>…</w:t>
      </w:r>
      <w:proofErr w:type="gramStart"/>
      <w:r w:rsidR="002B5258" w:rsidRPr="006E7813">
        <w:rPr>
          <w:rFonts w:hAnsi="標楷體"/>
          <w:color w:val="000000" w:themeColor="text1"/>
        </w:rPr>
        <w:t>…</w:t>
      </w:r>
      <w:proofErr w:type="gramEnd"/>
      <w:r w:rsidR="002B5258" w:rsidRPr="006E7813">
        <w:rPr>
          <w:rFonts w:hint="eastAsia"/>
          <w:color w:val="000000" w:themeColor="text1"/>
        </w:rPr>
        <w:t>。</w:t>
      </w:r>
      <w:r w:rsidRPr="006E7813">
        <w:rPr>
          <w:rFonts w:hAnsi="標楷體" w:hint="eastAsia"/>
          <w:color w:val="000000" w:themeColor="text1"/>
        </w:rPr>
        <w:t>」</w:t>
      </w:r>
    </w:p>
    <w:p w:rsidR="00B64161" w:rsidRPr="006E7813" w:rsidRDefault="00B64161" w:rsidP="00DF0E46">
      <w:pPr>
        <w:pStyle w:val="3"/>
        <w:rPr>
          <w:color w:val="000000" w:themeColor="text1"/>
        </w:rPr>
      </w:pPr>
      <w:r w:rsidRPr="006E7813">
        <w:rPr>
          <w:rFonts w:hint="eastAsia"/>
          <w:color w:val="000000" w:themeColor="text1"/>
        </w:rPr>
        <w:t>國防部相關主管接受本院詢問時亦坦認，相關規定有待落實執行，並應適時檢視結合現況作調整，避免規定無法執行，未來將依建議意見作為將來努力策進之方向。</w:t>
      </w:r>
    </w:p>
    <w:p w:rsidR="002B5258" w:rsidRPr="006E7813" w:rsidRDefault="00735274" w:rsidP="00DF0E46">
      <w:pPr>
        <w:pStyle w:val="3"/>
        <w:rPr>
          <w:color w:val="000000" w:themeColor="text1"/>
        </w:rPr>
      </w:pPr>
      <w:r w:rsidRPr="006E7813">
        <w:rPr>
          <w:rFonts w:hint="eastAsia"/>
          <w:color w:val="000000" w:themeColor="text1"/>
        </w:rPr>
        <w:t>據</w:t>
      </w:r>
      <w:r w:rsidR="002B5258" w:rsidRPr="006E7813">
        <w:rPr>
          <w:rFonts w:hint="eastAsia"/>
          <w:color w:val="000000" w:themeColor="text1"/>
        </w:rPr>
        <w:t>上，</w:t>
      </w:r>
      <w:r w:rsidR="00DF0E46" w:rsidRPr="006E7813">
        <w:rPr>
          <w:rFonts w:hint="eastAsia"/>
          <w:color w:val="000000" w:themeColor="text1"/>
        </w:rPr>
        <w:t>國軍各單位迄未有「隔離寢室」之設置規範，且本事件簡姓役男之休養寢室亦未配置專業之醫療器材（包含體溫計），與</w:t>
      </w:r>
      <w:r w:rsidR="00844E86" w:rsidRPr="006E7813">
        <w:rPr>
          <w:rFonts w:hint="eastAsia"/>
          <w:color w:val="000000" w:themeColor="text1"/>
        </w:rPr>
        <w:t>前開</w:t>
      </w:r>
      <w:r w:rsidR="00DF0E46" w:rsidRPr="006E7813">
        <w:rPr>
          <w:rFonts w:hint="eastAsia"/>
          <w:color w:val="000000" w:themeColor="text1"/>
        </w:rPr>
        <w:t>經濟社會文化權利國際公約</w:t>
      </w:r>
      <w:r w:rsidR="00844E86" w:rsidRPr="006E7813">
        <w:rPr>
          <w:rFonts w:hint="eastAsia"/>
          <w:color w:val="000000" w:themeColor="text1"/>
        </w:rPr>
        <w:t>及相關主管機關執掌</w:t>
      </w:r>
      <w:r w:rsidR="00DF0E46" w:rsidRPr="006E7813">
        <w:rPr>
          <w:rFonts w:hint="eastAsia"/>
          <w:color w:val="000000" w:themeColor="text1"/>
        </w:rPr>
        <w:t>規定有悖，</w:t>
      </w:r>
      <w:r w:rsidR="007A6FAD" w:rsidRPr="006E7813">
        <w:rPr>
          <w:rFonts w:hint="eastAsia"/>
          <w:color w:val="000000" w:themeColor="text1"/>
        </w:rPr>
        <w:t>亦</w:t>
      </w:r>
      <w:r w:rsidR="00DF0E46" w:rsidRPr="006E7813">
        <w:rPr>
          <w:rFonts w:hint="eastAsia"/>
          <w:color w:val="000000" w:themeColor="text1"/>
        </w:rPr>
        <w:t>有</w:t>
      </w:r>
      <w:r w:rsidR="007A6FAD" w:rsidRPr="006E7813">
        <w:rPr>
          <w:rFonts w:hint="eastAsia"/>
          <w:color w:val="000000" w:themeColor="text1"/>
        </w:rPr>
        <w:t>疏</w:t>
      </w:r>
      <w:r w:rsidR="00DF0E46" w:rsidRPr="006E7813">
        <w:rPr>
          <w:rFonts w:hint="eastAsia"/>
          <w:color w:val="000000" w:themeColor="text1"/>
        </w:rPr>
        <w:t>失</w:t>
      </w:r>
      <w:r w:rsidR="00B64161" w:rsidRPr="006E7813">
        <w:rPr>
          <w:rFonts w:hint="eastAsia"/>
          <w:color w:val="000000" w:themeColor="text1"/>
        </w:rPr>
        <w:t>。</w:t>
      </w:r>
      <w:r w:rsidR="00DF0E46" w:rsidRPr="006E7813">
        <w:rPr>
          <w:rFonts w:hint="eastAsia"/>
          <w:color w:val="000000" w:themeColor="text1"/>
        </w:rPr>
        <w:t>國防部允應正視，以維護官兵健康人權</w:t>
      </w:r>
      <w:r w:rsidRPr="006E7813">
        <w:rPr>
          <w:rFonts w:hint="eastAsia"/>
          <w:color w:val="000000" w:themeColor="text1"/>
        </w:rPr>
        <w:t>。</w:t>
      </w:r>
    </w:p>
    <w:p w:rsidR="00B9730B" w:rsidRPr="006E7813" w:rsidRDefault="00561869" w:rsidP="00577C54">
      <w:pPr>
        <w:pStyle w:val="2"/>
        <w:rPr>
          <w:b/>
          <w:color w:val="000000" w:themeColor="text1"/>
        </w:rPr>
      </w:pPr>
      <w:r w:rsidRPr="006E7813">
        <w:rPr>
          <w:b/>
          <w:color w:val="000000" w:themeColor="text1"/>
        </w:rPr>
        <w:t>國防部憲兵指揮部</w:t>
      </w:r>
      <w:r w:rsidRPr="006E7813">
        <w:rPr>
          <w:rFonts w:hint="eastAsia"/>
          <w:b/>
          <w:color w:val="000000" w:themeColor="text1"/>
        </w:rPr>
        <w:t>憲兵訓練中心辦理</w:t>
      </w:r>
      <w:r w:rsidR="00DF0E46" w:rsidRPr="006E7813">
        <w:rPr>
          <w:b/>
          <w:color w:val="000000" w:themeColor="text1"/>
        </w:rPr>
        <w:t>簡</w:t>
      </w:r>
      <w:r w:rsidR="00DF0E46" w:rsidRPr="006E7813">
        <w:rPr>
          <w:rFonts w:hint="eastAsia"/>
          <w:b/>
          <w:color w:val="000000" w:themeColor="text1"/>
        </w:rPr>
        <w:t>姓</w:t>
      </w:r>
      <w:r w:rsidR="00021C6D" w:rsidRPr="006E7813">
        <w:rPr>
          <w:rFonts w:hint="eastAsia"/>
          <w:b/>
          <w:color w:val="000000" w:themeColor="text1"/>
        </w:rPr>
        <w:t>役男</w:t>
      </w:r>
      <w:r w:rsidR="007D318F" w:rsidRPr="006E7813">
        <w:rPr>
          <w:rFonts w:hint="eastAsia"/>
          <w:b/>
          <w:color w:val="000000" w:themeColor="text1"/>
        </w:rPr>
        <w:t>診察及</w:t>
      </w:r>
      <w:r w:rsidRPr="006E7813">
        <w:rPr>
          <w:b/>
          <w:color w:val="000000" w:themeColor="text1"/>
        </w:rPr>
        <w:t>轉診</w:t>
      </w:r>
      <w:r w:rsidRPr="006E7813">
        <w:rPr>
          <w:rFonts w:hint="eastAsia"/>
          <w:b/>
          <w:color w:val="000000" w:themeColor="text1"/>
        </w:rPr>
        <w:t>作業過程，</w:t>
      </w:r>
      <w:r w:rsidRPr="006E7813">
        <w:rPr>
          <w:b/>
          <w:color w:val="000000" w:themeColor="text1"/>
        </w:rPr>
        <w:t>與</w:t>
      </w:r>
      <w:r w:rsidR="00632628" w:rsidRPr="006E7813">
        <w:rPr>
          <w:rFonts w:hint="eastAsia"/>
          <w:b/>
          <w:color w:val="000000" w:themeColor="text1"/>
        </w:rPr>
        <w:t>醫師法、醫療法、</w:t>
      </w:r>
      <w:r w:rsidRPr="006E7813">
        <w:rPr>
          <w:rFonts w:hint="eastAsia"/>
          <w:b/>
          <w:color w:val="000000" w:themeColor="text1"/>
        </w:rPr>
        <w:t>「就醫</w:t>
      </w:r>
      <w:r w:rsidRPr="006E7813">
        <w:rPr>
          <w:b/>
          <w:color w:val="000000" w:themeColor="text1"/>
        </w:rPr>
        <w:t>管理作業」</w:t>
      </w:r>
      <w:r w:rsidRPr="006E7813">
        <w:rPr>
          <w:b/>
          <w:color w:val="000000" w:themeColor="text1"/>
        </w:rPr>
        <w:lastRenderedPageBreak/>
        <w:t>及「國防部憲兵指揮部醫務所</w:t>
      </w:r>
      <w:r w:rsidRPr="006E7813">
        <w:rPr>
          <w:rFonts w:hint="eastAsia"/>
          <w:b/>
          <w:color w:val="000000" w:themeColor="text1"/>
        </w:rPr>
        <w:t>、</w:t>
      </w:r>
      <w:r w:rsidRPr="006E7813">
        <w:rPr>
          <w:b/>
          <w:color w:val="000000" w:themeColor="text1"/>
        </w:rPr>
        <w:t>保健室醫療服務作業規定」</w:t>
      </w:r>
      <w:r w:rsidR="00F86117" w:rsidRPr="006E7813">
        <w:rPr>
          <w:rFonts w:hint="eastAsia"/>
          <w:b/>
          <w:color w:val="000000" w:themeColor="text1"/>
        </w:rPr>
        <w:t>等</w:t>
      </w:r>
      <w:r w:rsidRPr="006E7813">
        <w:rPr>
          <w:b/>
          <w:color w:val="000000" w:themeColor="text1"/>
        </w:rPr>
        <w:t>相關規定</w:t>
      </w:r>
      <w:r w:rsidR="00500B1B" w:rsidRPr="006E7813">
        <w:rPr>
          <w:rFonts w:hint="eastAsia"/>
          <w:b/>
          <w:color w:val="000000" w:themeColor="text1"/>
        </w:rPr>
        <w:t>意旨</w:t>
      </w:r>
      <w:r w:rsidRPr="006E7813">
        <w:rPr>
          <w:rFonts w:hint="eastAsia"/>
          <w:b/>
          <w:color w:val="000000" w:themeColor="text1"/>
        </w:rPr>
        <w:t>有悖，</w:t>
      </w:r>
      <w:r w:rsidR="00500B1B" w:rsidRPr="006E7813">
        <w:rPr>
          <w:rFonts w:hint="eastAsia"/>
          <w:b/>
          <w:color w:val="000000" w:themeColor="text1"/>
        </w:rPr>
        <w:t>核</w:t>
      </w:r>
      <w:r w:rsidRPr="006E7813">
        <w:rPr>
          <w:rFonts w:hint="eastAsia"/>
          <w:b/>
          <w:color w:val="000000" w:themeColor="text1"/>
        </w:rPr>
        <w:t>有疏失</w:t>
      </w:r>
      <w:r w:rsidR="00AE177F" w:rsidRPr="006E7813">
        <w:rPr>
          <w:rFonts w:hint="eastAsia"/>
          <w:b/>
          <w:color w:val="000000" w:themeColor="text1"/>
        </w:rPr>
        <w:t>。</w:t>
      </w:r>
    </w:p>
    <w:p w:rsidR="005C0384" w:rsidRPr="006E7813" w:rsidRDefault="00BB7E41" w:rsidP="005C0384">
      <w:pPr>
        <w:pStyle w:val="3"/>
        <w:rPr>
          <w:rFonts w:hAnsi="標楷體"/>
          <w:color w:val="000000" w:themeColor="text1"/>
        </w:rPr>
      </w:pPr>
      <w:r w:rsidRPr="006E7813">
        <w:rPr>
          <w:rFonts w:hint="eastAsia"/>
          <w:color w:val="000000" w:themeColor="text1"/>
        </w:rPr>
        <w:t>按</w:t>
      </w:r>
      <w:r w:rsidR="00E46161" w:rsidRPr="006E7813">
        <w:rPr>
          <w:rFonts w:hint="eastAsia"/>
          <w:color w:val="000000" w:themeColor="text1"/>
        </w:rPr>
        <w:t>醫師法第12條規定：</w:t>
      </w:r>
      <w:r w:rsidR="00E46161" w:rsidRPr="006E7813">
        <w:rPr>
          <w:rFonts w:hAnsi="標楷體" w:hint="eastAsia"/>
          <w:color w:val="000000" w:themeColor="text1"/>
        </w:rPr>
        <w:t>「醫師執行業務時，應製作病歷，並簽名或蓋章及加</w:t>
      </w:r>
      <w:proofErr w:type="gramStart"/>
      <w:r w:rsidR="00E46161" w:rsidRPr="006E7813">
        <w:rPr>
          <w:rFonts w:hAnsi="標楷體" w:hint="eastAsia"/>
          <w:color w:val="000000" w:themeColor="text1"/>
        </w:rPr>
        <w:t>註</w:t>
      </w:r>
      <w:proofErr w:type="gramEnd"/>
      <w:r w:rsidR="00E46161" w:rsidRPr="006E7813">
        <w:rPr>
          <w:rFonts w:hAnsi="標楷體" w:hint="eastAsia"/>
          <w:color w:val="000000" w:themeColor="text1"/>
        </w:rPr>
        <w:t>執行年、月、日。前項病歷，除應於首頁載明病人姓名、出生年、月、日、性別及住址等基本資料外，其內容至少應載明下列事項：一、就診日期。二、主訴。三、檢查項目及結果。四、診斷或病名。五、治療、處置或用藥等情形。六、其他應記載事項。病歷由醫師執業之醫療機構依醫療法規定保存。」</w:t>
      </w:r>
      <w:r w:rsidR="005C0384" w:rsidRPr="006E7813">
        <w:rPr>
          <w:rFonts w:hAnsi="標楷體" w:hint="eastAsia"/>
          <w:color w:val="000000" w:themeColor="text1"/>
        </w:rPr>
        <w:t>另</w:t>
      </w:r>
      <w:r w:rsidR="00E16755" w:rsidRPr="006E7813">
        <w:rPr>
          <w:rFonts w:hAnsi="標楷體" w:hint="eastAsia"/>
          <w:color w:val="000000" w:themeColor="text1"/>
        </w:rPr>
        <w:t>醫療法</w:t>
      </w:r>
      <w:r w:rsidR="005C0384" w:rsidRPr="006E7813">
        <w:rPr>
          <w:rFonts w:hAnsi="標楷體" w:hint="eastAsia"/>
          <w:color w:val="000000" w:themeColor="text1"/>
        </w:rPr>
        <w:t>第67條亦規定：「醫療機構應建立</w:t>
      </w:r>
      <w:proofErr w:type="gramStart"/>
      <w:r w:rsidR="005C0384" w:rsidRPr="006E7813">
        <w:rPr>
          <w:rFonts w:hAnsi="標楷體" w:hint="eastAsia"/>
          <w:color w:val="000000" w:themeColor="text1"/>
        </w:rPr>
        <w:t>清晰、</w:t>
      </w:r>
      <w:proofErr w:type="gramEnd"/>
      <w:r w:rsidR="005C0384" w:rsidRPr="006E7813">
        <w:rPr>
          <w:rFonts w:hAnsi="標楷體" w:hint="eastAsia"/>
          <w:color w:val="000000" w:themeColor="text1"/>
        </w:rPr>
        <w:t>詳實、完整之病歷。」</w:t>
      </w:r>
    </w:p>
    <w:p w:rsidR="00E46161" w:rsidRPr="006E7813" w:rsidRDefault="00E46161" w:rsidP="00E46161">
      <w:pPr>
        <w:pStyle w:val="3"/>
        <w:rPr>
          <w:color w:val="000000" w:themeColor="text1"/>
        </w:rPr>
      </w:pPr>
      <w:r w:rsidRPr="006E7813">
        <w:rPr>
          <w:rFonts w:hAnsi="標楷體" w:hint="eastAsia"/>
          <w:color w:val="000000" w:themeColor="text1"/>
        </w:rPr>
        <w:t>次按</w:t>
      </w:r>
      <w:r w:rsidR="00983075" w:rsidRPr="006E7813">
        <w:rPr>
          <w:rFonts w:hAnsi="標楷體" w:hint="eastAsia"/>
          <w:color w:val="000000" w:themeColor="text1"/>
        </w:rPr>
        <w:t>「</w:t>
      </w:r>
      <w:r w:rsidR="00983075" w:rsidRPr="006E7813">
        <w:rPr>
          <w:rFonts w:hint="eastAsia"/>
          <w:color w:val="000000" w:themeColor="text1"/>
        </w:rPr>
        <w:t>國軍軍醫衛材補給作業手冊</w:t>
      </w:r>
      <w:r w:rsidR="00983075" w:rsidRPr="006E7813">
        <w:rPr>
          <w:rFonts w:hAnsi="標楷體" w:hint="eastAsia"/>
          <w:color w:val="000000" w:themeColor="text1"/>
        </w:rPr>
        <w:t>」</w:t>
      </w:r>
      <w:r w:rsidR="00983075" w:rsidRPr="006E7813">
        <w:rPr>
          <w:rFonts w:hint="eastAsia"/>
          <w:color w:val="000000" w:themeColor="text1"/>
        </w:rPr>
        <w:t>第301001點規定：</w:t>
      </w:r>
      <w:r w:rsidR="00983075" w:rsidRPr="006E7813">
        <w:rPr>
          <w:rFonts w:hAnsi="標楷體" w:hint="eastAsia"/>
          <w:color w:val="000000" w:themeColor="text1"/>
        </w:rPr>
        <w:t>「官兵因</w:t>
      </w:r>
      <w:proofErr w:type="gramStart"/>
      <w:r w:rsidR="00983075" w:rsidRPr="006E7813">
        <w:rPr>
          <w:rFonts w:hAnsi="標楷體" w:hint="eastAsia"/>
          <w:color w:val="000000" w:themeColor="text1"/>
        </w:rPr>
        <w:t>病赴營外</w:t>
      </w:r>
      <w:proofErr w:type="gramEnd"/>
      <w:r w:rsidR="00983075" w:rsidRPr="006E7813">
        <w:rPr>
          <w:rFonts w:hAnsi="標楷體" w:hint="eastAsia"/>
          <w:color w:val="000000" w:themeColor="text1"/>
        </w:rPr>
        <w:t>就診，得先取得單位醫務部門轉診單，並依規定完成請假手續後，持健保卡(軍人身分證)直接至國軍醫院或民間醫療院所就診。」</w:t>
      </w:r>
      <w:r w:rsidR="00E31B30" w:rsidRPr="006E7813">
        <w:rPr>
          <w:rFonts w:hAnsi="標楷體" w:hint="eastAsia"/>
          <w:color w:val="000000" w:themeColor="text1"/>
        </w:rPr>
        <w:t>同</w:t>
      </w:r>
      <w:r w:rsidR="00E31B30" w:rsidRPr="006E7813">
        <w:rPr>
          <w:rFonts w:hint="eastAsia"/>
          <w:color w:val="000000" w:themeColor="text1"/>
        </w:rPr>
        <w:t>手冊第301002點亦規定：</w:t>
      </w:r>
      <w:r w:rsidR="00E31B30" w:rsidRPr="006E7813">
        <w:rPr>
          <w:rFonts w:hAnsi="標楷體" w:hint="eastAsia"/>
          <w:color w:val="000000" w:themeColor="text1"/>
        </w:rPr>
        <w:t>「官兵經住院或門診治療後，如院方開具仍需後續修</w:t>
      </w:r>
      <w:r w:rsidR="00860767" w:rsidRPr="006E7813">
        <w:rPr>
          <w:rFonts w:hAnsi="標楷體" w:hint="eastAsia"/>
          <w:color w:val="000000" w:themeColor="text1"/>
        </w:rPr>
        <w:t>(</w:t>
      </w:r>
      <w:r w:rsidR="00E31B30" w:rsidRPr="006E7813">
        <w:rPr>
          <w:rFonts w:hAnsi="標楷體" w:hint="eastAsia"/>
          <w:color w:val="000000" w:themeColor="text1"/>
        </w:rPr>
        <w:t>靜</w:t>
      </w:r>
      <w:r w:rsidR="00860767" w:rsidRPr="006E7813">
        <w:rPr>
          <w:rFonts w:hAnsi="標楷體" w:hint="eastAsia"/>
          <w:color w:val="000000" w:themeColor="text1"/>
        </w:rPr>
        <w:t>)</w:t>
      </w:r>
      <w:r w:rsidR="00E31B30" w:rsidRPr="006E7813">
        <w:rPr>
          <w:rFonts w:hAnsi="標楷體" w:hint="eastAsia"/>
          <w:color w:val="000000" w:themeColor="text1"/>
        </w:rPr>
        <w:t>養恢復之相關證明者，單位</w:t>
      </w:r>
      <w:proofErr w:type="gramStart"/>
      <w:r w:rsidR="00E31B30" w:rsidRPr="006E7813">
        <w:rPr>
          <w:rFonts w:hAnsi="標楷體" w:hint="eastAsia"/>
          <w:color w:val="000000" w:themeColor="text1"/>
        </w:rPr>
        <w:t>主官得核准</w:t>
      </w:r>
      <w:proofErr w:type="gramEnd"/>
      <w:r w:rsidR="00E31B30" w:rsidRPr="006E7813">
        <w:rPr>
          <w:rFonts w:hAnsi="標楷體" w:hint="eastAsia"/>
          <w:color w:val="000000" w:themeColor="text1"/>
        </w:rPr>
        <w:t>在營區內實施休養。單位</w:t>
      </w:r>
      <w:proofErr w:type="gramStart"/>
      <w:r w:rsidR="00E31B30" w:rsidRPr="006E7813">
        <w:rPr>
          <w:rFonts w:hAnsi="標楷體" w:hint="eastAsia"/>
          <w:color w:val="000000" w:themeColor="text1"/>
        </w:rPr>
        <w:t>主官若認為</w:t>
      </w:r>
      <w:proofErr w:type="gramEnd"/>
      <w:r w:rsidR="00E31B30" w:rsidRPr="006E7813">
        <w:rPr>
          <w:rFonts w:hAnsi="標楷體" w:hint="eastAsia"/>
          <w:color w:val="000000" w:themeColor="text1"/>
        </w:rPr>
        <w:t>該證明有違常現象</w:t>
      </w:r>
      <w:r w:rsidR="000B097A" w:rsidRPr="006E7813">
        <w:rPr>
          <w:rFonts w:hAnsi="標楷體" w:hint="eastAsia"/>
          <w:color w:val="000000" w:themeColor="text1"/>
        </w:rPr>
        <w:t>，可送至國軍醫院複診確認後，再核予適當之營內修養方式及天數，</w:t>
      </w:r>
      <w:r w:rsidR="000B097A" w:rsidRPr="006E7813">
        <w:rPr>
          <w:rFonts w:hAnsi="標楷體"/>
          <w:color w:val="000000" w:themeColor="text1"/>
        </w:rPr>
        <w:t>…</w:t>
      </w:r>
      <w:proofErr w:type="gramStart"/>
      <w:r w:rsidR="000B097A" w:rsidRPr="006E7813">
        <w:rPr>
          <w:rFonts w:hAnsi="標楷體"/>
          <w:color w:val="000000" w:themeColor="text1"/>
        </w:rPr>
        <w:t>…</w:t>
      </w:r>
      <w:proofErr w:type="gramEnd"/>
      <w:r w:rsidR="000B097A" w:rsidRPr="006E7813">
        <w:rPr>
          <w:rFonts w:hAnsi="標楷體" w:hint="eastAsia"/>
          <w:color w:val="000000" w:themeColor="text1"/>
        </w:rPr>
        <w:t>。」</w:t>
      </w:r>
    </w:p>
    <w:p w:rsidR="00E46161" w:rsidRPr="006E7813" w:rsidRDefault="00B253CD" w:rsidP="00E46161">
      <w:pPr>
        <w:pStyle w:val="3"/>
        <w:rPr>
          <w:color w:val="000000" w:themeColor="text1"/>
        </w:rPr>
      </w:pPr>
      <w:proofErr w:type="gramStart"/>
      <w:r w:rsidRPr="006E7813">
        <w:rPr>
          <w:rFonts w:hAnsi="標楷體" w:hint="eastAsia"/>
          <w:color w:val="000000" w:themeColor="text1"/>
        </w:rPr>
        <w:t>復</w:t>
      </w:r>
      <w:r w:rsidR="007A6050" w:rsidRPr="006E7813">
        <w:rPr>
          <w:rFonts w:hAnsi="標楷體" w:hint="eastAsia"/>
          <w:color w:val="000000" w:themeColor="text1"/>
        </w:rPr>
        <w:t>按</w:t>
      </w:r>
      <w:proofErr w:type="gramEnd"/>
      <w:r w:rsidR="00EA3336" w:rsidRPr="006E7813">
        <w:rPr>
          <w:rFonts w:hAnsi="標楷體" w:hint="eastAsia"/>
          <w:color w:val="000000" w:themeColor="text1"/>
        </w:rPr>
        <w:t>「國軍內部管理工作教</w:t>
      </w:r>
      <w:proofErr w:type="gramStart"/>
      <w:r w:rsidR="00EA3336" w:rsidRPr="006E7813">
        <w:rPr>
          <w:rFonts w:hAnsi="標楷體" w:hint="eastAsia"/>
          <w:color w:val="000000" w:themeColor="text1"/>
        </w:rPr>
        <w:t>範</w:t>
      </w:r>
      <w:proofErr w:type="gramEnd"/>
      <w:r w:rsidR="00EA3336" w:rsidRPr="006E7813">
        <w:rPr>
          <w:rFonts w:hAnsi="標楷體" w:hint="eastAsia"/>
          <w:color w:val="000000" w:themeColor="text1"/>
        </w:rPr>
        <w:t>」</w:t>
      </w:r>
      <w:r w:rsidR="00EA3336" w:rsidRPr="006E7813">
        <w:rPr>
          <w:rFonts w:hint="eastAsia"/>
          <w:color w:val="000000" w:themeColor="text1"/>
        </w:rPr>
        <w:t>第07101點規定：</w:t>
      </w:r>
      <w:r w:rsidR="00EA3336" w:rsidRPr="006E7813">
        <w:rPr>
          <w:rFonts w:hAnsi="標楷體" w:hint="eastAsia"/>
          <w:color w:val="000000" w:themeColor="text1"/>
        </w:rPr>
        <w:t>「部隊官兵經民間醫院門診或住院治療後，如院方開具仍需後續休（靜）養之相關證明，單位若認為該證明有違常現象，可送至國軍醫院複診後（軍醫院則免），再</w:t>
      </w:r>
      <w:proofErr w:type="gramStart"/>
      <w:r w:rsidR="00EA3336" w:rsidRPr="006E7813">
        <w:rPr>
          <w:rFonts w:hAnsi="標楷體" w:hint="eastAsia"/>
          <w:color w:val="000000" w:themeColor="text1"/>
        </w:rPr>
        <w:t>核予營內</w:t>
      </w:r>
      <w:proofErr w:type="gramEnd"/>
      <w:r w:rsidR="00EA3336" w:rsidRPr="006E7813">
        <w:rPr>
          <w:rFonts w:hAnsi="標楷體" w:hint="eastAsia"/>
          <w:color w:val="000000" w:themeColor="text1"/>
        </w:rPr>
        <w:t>適當之休養方式及天數，</w:t>
      </w:r>
      <w:r w:rsidR="00EA3336" w:rsidRPr="006E7813">
        <w:rPr>
          <w:rFonts w:hAnsi="標楷體"/>
          <w:color w:val="000000" w:themeColor="text1"/>
        </w:rPr>
        <w:t>…</w:t>
      </w:r>
      <w:proofErr w:type="gramStart"/>
      <w:r w:rsidR="00EA3336" w:rsidRPr="006E7813">
        <w:rPr>
          <w:rFonts w:hAnsi="標楷體"/>
          <w:color w:val="000000" w:themeColor="text1"/>
        </w:rPr>
        <w:t>…</w:t>
      </w:r>
      <w:proofErr w:type="gramEnd"/>
      <w:r w:rsidR="00EA3336" w:rsidRPr="006E7813">
        <w:rPr>
          <w:rFonts w:hAnsi="標楷體" w:hint="eastAsia"/>
          <w:color w:val="000000" w:themeColor="text1"/>
        </w:rPr>
        <w:t>。」</w:t>
      </w:r>
    </w:p>
    <w:p w:rsidR="00983075" w:rsidRPr="006E7813" w:rsidRDefault="00B253CD" w:rsidP="00E46161">
      <w:pPr>
        <w:pStyle w:val="3"/>
        <w:rPr>
          <w:color w:val="000000" w:themeColor="text1"/>
        </w:rPr>
      </w:pPr>
      <w:proofErr w:type="gramStart"/>
      <w:r w:rsidRPr="006E7813">
        <w:rPr>
          <w:rFonts w:hAnsi="標楷體" w:hint="eastAsia"/>
          <w:color w:val="000000" w:themeColor="text1"/>
        </w:rPr>
        <w:t>末</w:t>
      </w:r>
      <w:r w:rsidR="00A62E9F" w:rsidRPr="006E7813">
        <w:rPr>
          <w:rFonts w:hAnsi="標楷體" w:hint="eastAsia"/>
          <w:color w:val="000000" w:themeColor="text1"/>
        </w:rPr>
        <w:t>按</w:t>
      </w:r>
      <w:proofErr w:type="gramEnd"/>
      <w:r w:rsidR="00A62E9F" w:rsidRPr="006E7813">
        <w:rPr>
          <w:rFonts w:hAnsi="標楷體" w:hint="eastAsia"/>
          <w:color w:val="000000" w:themeColor="text1"/>
        </w:rPr>
        <w:t>「</w:t>
      </w:r>
      <w:r w:rsidR="00A62E9F" w:rsidRPr="006E7813">
        <w:rPr>
          <w:rFonts w:hAnsi="標楷體"/>
          <w:color w:val="000000" w:themeColor="text1"/>
        </w:rPr>
        <w:t>國防部</w:t>
      </w:r>
      <w:r w:rsidR="00A62E9F" w:rsidRPr="006E7813">
        <w:rPr>
          <w:rFonts w:hAnsi="標楷體" w:hint="eastAsia"/>
          <w:color w:val="000000" w:themeColor="text1"/>
        </w:rPr>
        <w:t>憲兵指揮</w:t>
      </w:r>
      <w:r w:rsidR="00A62E9F" w:rsidRPr="006E7813">
        <w:rPr>
          <w:rFonts w:hAnsi="標楷體"/>
          <w:color w:val="000000" w:themeColor="text1"/>
        </w:rPr>
        <w:t>部醫務所、保健室醫療服務作業規定</w:t>
      </w:r>
      <w:r w:rsidR="00A62E9F" w:rsidRPr="006E7813">
        <w:rPr>
          <w:rFonts w:hAnsi="標楷體" w:hint="eastAsia"/>
          <w:color w:val="000000" w:themeColor="text1"/>
        </w:rPr>
        <w:t>」肆、「</w:t>
      </w:r>
      <w:r w:rsidR="00A62E9F" w:rsidRPr="006E7813">
        <w:rPr>
          <w:rFonts w:hAnsi="標楷體"/>
          <w:color w:val="000000" w:themeColor="text1"/>
        </w:rPr>
        <w:t>任務定位</w:t>
      </w:r>
      <w:r w:rsidR="00A62E9F" w:rsidRPr="006E7813">
        <w:rPr>
          <w:rFonts w:hAnsi="標楷體" w:hint="eastAsia"/>
          <w:color w:val="000000" w:themeColor="text1"/>
        </w:rPr>
        <w:t>」規定：「</w:t>
      </w:r>
      <w:r w:rsidR="00A62E9F" w:rsidRPr="006E7813">
        <w:rPr>
          <w:rFonts w:hAnsi="標楷體"/>
          <w:color w:val="000000" w:themeColor="text1"/>
        </w:rPr>
        <w:t>醫務所：掌握住院官兵病情變化及住院復原情形。</w:t>
      </w:r>
      <w:r w:rsidR="00A62E9F" w:rsidRPr="006E7813">
        <w:rPr>
          <w:rFonts w:hAnsi="標楷體" w:hint="eastAsia"/>
          <w:color w:val="000000" w:themeColor="text1"/>
        </w:rPr>
        <w:t>」同</w:t>
      </w:r>
      <w:r w:rsidR="00A62E9F" w:rsidRPr="006E7813">
        <w:rPr>
          <w:rFonts w:hAnsi="標楷體"/>
          <w:color w:val="000000" w:themeColor="text1"/>
        </w:rPr>
        <w:t>作業規定</w:t>
      </w:r>
      <w:r w:rsidR="00A62E9F" w:rsidRPr="006E7813">
        <w:rPr>
          <w:rFonts w:hAnsi="標楷體" w:hint="eastAsia"/>
          <w:color w:val="000000" w:themeColor="text1"/>
        </w:rPr>
        <w:t>伍、「</w:t>
      </w:r>
      <w:r w:rsidR="00A62E9F" w:rsidRPr="006E7813">
        <w:rPr>
          <w:rFonts w:hAnsi="標楷體"/>
          <w:color w:val="000000" w:themeColor="text1"/>
        </w:rPr>
        <w:t>作業標準</w:t>
      </w:r>
      <w:r w:rsidR="00A62E9F" w:rsidRPr="006E7813">
        <w:rPr>
          <w:rFonts w:hAnsi="標楷體" w:hint="eastAsia"/>
          <w:color w:val="000000" w:themeColor="text1"/>
        </w:rPr>
        <w:t>」規定：「</w:t>
      </w:r>
      <w:r w:rsidR="00A62E9F" w:rsidRPr="006E7813">
        <w:rPr>
          <w:rFonts w:hAnsi="標楷體"/>
          <w:color w:val="000000" w:themeColor="text1"/>
        </w:rPr>
        <w:t>醫官看診時必須確認病患身分，相關醫療紀錄詳載於</w:t>
      </w:r>
      <w:r w:rsidR="00A62E9F" w:rsidRPr="006E7813">
        <w:rPr>
          <w:rFonts w:hAnsi="標楷體" w:hint="eastAsia"/>
          <w:color w:val="000000" w:themeColor="text1"/>
        </w:rPr>
        <w:t>病患個人病歷</w:t>
      </w:r>
      <w:r w:rsidR="00A62E9F" w:rsidRPr="006E7813">
        <w:rPr>
          <w:rFonts w:hAnsi="標楷體"/>
          <w:color w:val="000000" w:themeColor="text1"/>
        </w:rPr>
        <w:t>內，並列</w:t>
      </w:r>
      <w:r w:rsidR="00A62E9F" w:rsidRPr="006E7813">
        <w:rPr>
          <w:rFonts w:hAnsi="標楷體"/>
          <w:color w:val="000000" w:themeColor="text1"/>
        </w:rPr>
        <w:lastRenderedPageBreak/>
        <w:t>印簽章，黏貼於醫療紀錄表備查。</w:t>
      </w:r>
      <w:r w:rsidR="00A62E9F" w:rsidRPr="006E7813">
        <w:rPr>
          <w:rFonts w:hAnsi="標楷體" w:hint="eastAsia"/>
          <w:color w:val="000000" w:themeColor="text1"/>
        </w:rPr>
        <w:t>」、「</w:t>
      </w:r>
      <w:r w:rsidR="00A62E9F" w:rsidRPr="006E7813">
        <w:rPr>
          <w:rFonts w:hAnsi="標楷體"/>
          <w:color w:val="000000" w:themeColor="text1"/>
        </w:rPr>
        <w:t>部隊全、</w:t>
      </w:r>
      <w:proofErr w:type="gramStart"/>
      <w:r w:rsidR="00A62E9F" w:rsidRPr="006E7813">
        <w:rPr>
          <w:rFonts w:hAnsi="標楷體"/>
          <w:color w:val="000000" w:themeColor="text1"/>
        </w:rPr>
        <w:t>半休人員</w:t>
      </w:r>
      <w:proofErr w:type="gramEnd"/>
      <w:r w:rsidR="00A62E9F" w:rsidRPr="006E7813">
        <w:rPr>
          <w:rFonts w:hAnsi="標楷體"/>
          <w:color w:val="000000" w:themeColor="text1"/>
        </w:rPr>
        <w:t>應由連隊派專人集中看護，統一管制</w:t>
      </w:r>
      <w:r w:rsidR="00A62E9F" w:rsidRPr="006E7813">
        <w:rPr>
          <w:rFonts w:hAnsi="標楷體" w:hint="eastAsia"/>
          <w:color w:val="000000" w:themeColor="text1"/>
        </w:rPr>
        <w:t>。」、</w:t>
      </w:r>
      <w:r w:rsidR="003A4620" w:rsidRPr="006E7813">
        <w:rPr>
          <w:rFonts w:hAnsi="標楷體" w:hint="eastAsia"/>
          <w:color w:val="000000" w:themeColor="text1"/>
        </w:rPr>
        <w:t>「</w:t>
      </w:r>
      <w:r w:rsidR="003A4620" w:rsidRPr="006E7813">
        <w:rPr>
          <w:rFonts w:hAnsi="標楷體"/>
          <w:color w:val="000000" w:themeColor="text1"/>
        </w:rPr>
        <w:t>傷病官兵至醫務所</w:t>
      </w:r>
      <w:proofErr w:type="gramStart"/>
      <w:r w:rsidR="003A4620" w:rsidRPr="006E7813">
        <w:rPr>
          <w:rFonts w:hAnsi="標楷體"/>
          <w:color w:val="000000" w:themeColor="text1"/>
        </w:rPr>
        <w:t>看診須開具</w:t>
      </w:r>
      <w:proofErr w:type="gramEnd"/>
      <w:r w:rsidR="003A4620" w:rsidRPr="006E7813">
        <w:rPr>
          <w:rFonts w:hAnsi="標楷體"/>
          <w:color w:val="000000" w:themeColor="text1"/>
        </w:rPr>
        <w:t>全、</w:t>
      </w:r>
      <w:proofErr w:type="gramStart"/>
      <w:r w:rsidR="003A4620" w:rsidRPr="006E7813">
        <w:rPr>
          <w:rFonts w:hAnsi="標楷體"/>
          <w:color w:val="000000" w:themeColor="text1"/>
        </w:rPr>
        <w:t>半休證明</w:t>
      </w:r>
      <w:proofErr w:type="gramEnd"/>
      <w:r w:rsidR="003A4620" w:rsidRPr="006E7813">
        <w:rPr>
          <w:rFonts w:hAnsi="標楷體"/>
          <w:color w:val="000000" w:themeColor="text1"/>
        </w:rPr>
        <w:t>時，除醫官於醫務所內以問診方式或基礎身體檢查</w:t>
      </w:r>
      <w:proofErr w:type="gramStart"/>
      <w:r w:rsidR="003A4620" w:rsidRPr="006E7813">
        <w:rPr>
          <w:rFonts w:hAnsi="標楷體"/>
          <w:color w:val="000000" w:themeColor="text1"/>
        </w:rPr>
        <w:t>可辯明者，均應</w:t>
      </w:r>
      <w:proofErr w:type="gramEnd"/>
      <w:r w:rsidR="003A4620" w:rsidRPr="006E7813">
        <w:rPr>
          <w:rFonts w:hAnsi="標楷體"/>
          <w:color w:val="000000" w:themeColor="text1"/>
        </w:rPr>
        <w:t>出示醫院診斷證明書</w:t>
      </w:r>
      <w:r w:rsidR="003039CC" w:rsidRPr="006E7813">
        <w:rPr>
          <w:rStyle w:val="aff0"/>
          <w:rFonts w:hAnsi="標楷體"/>
          <w:color w:val="000000" w:themeColor="text1"/>
        </w:rPr>
        <w:footnoteReference w:id="2"/>
      </w:r>
      <w:r w:rsidR="003A4620" w:rsidRPr="006E7813">
        <w:rPr>
          <w:rFonts w:hAnsi="標楷體"/>
          <w:color w:val="000000" w:themeColor="text1"/>
        </w:rPr>
        <w:t>（如心律不整、氣喘病史等無法於醫務所診斷之病情）。若未提具診斷證明，僅口述症狀者，各單位應主動安排轉診至其他醫療院所。</w:t>
      </w:r>
      <w:r w:rsidR="003A4620" w:rsidRPr="006E7813">
        <w:rPr>
          <w:rFonts w:hAnsi="標楷體" w:hint="eastAsia"/>
          <w:color w:val="000000" w:themeColor="text1"/>
        </w:rPr>
        <w:t>」、「</w:t>
      </w:r>
      <w:r w:rsidR="003A4620" w:rsidRPr="006E7813">
        <w:rPr>
          <w:rFonts w:hAnsi="標楷體"/>
          <w:color w:val="000000" w:themeColor="text1"/>
        </w:rPr>
        <w:t>官兵營</w:t>
      </w:r>
      <w:proofErr w:type="gramStart"/>
      <w:r w:rsidR="003A4620" w:rsidRPr="006E7813">
        <w:rPr>
          <w:rFonts w:hAnsi="標楷體"/>
          <w:color w:val="000000" w:themeColor="text1"/>
        </w:rPr>
        <w:t>內因病需至</w:t>
      </w:r>
      <w:proofErr w:type="gramEnd"/>
      <w:r w:rsidR="003A4620" w:rsidRPr="006E7813">
        <w:rPr>
          <w:rFonts w:hAnsi="標楷體"/>
          <w:color w:val="000000" w:themeColor="text1"/>
        </w:rPr>
        <w:t>營外轉診，應先取得單位醫務部門轉診建議單（營區無醫務單位或屬緊急後送者不受此限），依規定呈報權責單位主官（管）完成請假手續後，再</w:t>
      </w:r>
      <w:proofErr w:type="gramStart"/>
      <w:r w:rsidR="003A4620" w:rsidRPr="006E7813">
        <w:rPr>
          <w:rFonts w:hAnsi="標楷體"/>
          <w:color w:val="000000" w:themeColor="text1"/>
        </w:rPr>
        <w:t>離營持健保</w:t>
      </w:r>
      <w:proofErr w:type="gramEnd"/>
      <w:r w:rsidR="003A4620" w:rsidRPr="006E7813">
        <w:rPr>
          <w:rFonts w:hAnsi="標楷體"/>
          <w:color w:val="000000" w:themeColor="text1"/>
        </w:rPr>
        <w:t>卡（軍人身分證）至周邊軍、民間醫療院所就診（優先國軍醫院）；…</w:t>
      </w:r>
      <w:proofErr w:type="gramStart"/>
      <w:r w:rsidR="003A4620" w:rsidRPr="006E7813">
        <w:rPr>
          <w:rFonts w:hAnsi="標楷體"/>
          <w:color w:val="000000" w:themeColor="text1"/>
        </w:rPr>
        <w:t>…</w:t>
      </w:r>
      <w:proofErr w:type="gramEnd"/>
      <w:r w:rsidR="003A4620" w:rsidRPr="006E7813">
        <w:rPr>
          <w:rFonts w:hAnsi="標楷體"/>
          <w:color w:val="000000" w:themeColor="text1"/>
        </w:rPr>
        <w:t>。</w:t>
      </w:r>
      <w:r w:rsidR="003A4620" w:rsidRPr="006E7813">
        <w:rPr>
          <w:rFonts w:hAnsi="標楷體" w:hint="eastAsia"/>
          <w:color w:val="000000" w:themeColor="text1"/>
        </w:rPr>
        <w:t>」、「</w:t>
      </w:r>
      <w:r w:rsidR="003A4620" w:rsidRPr="006E7813">
        <w:rPr>
          <w:rFonts w:hAnsi="標楷體"/>
          <w:color w:val="000000" w:themeColor="text1"/>
        </w:rPr>
        <w:t>診療人員判斷就診官兵需轉診時，應</w:t>
      </w:r>
      <w:proofErr w:type="gramStart"/>
      <w:r w:rsidR="003A4620" w:rsidRPr="006E7813">
        <w:rPr>
          <w:rFonts w:hAnsi="標楷體"/>
          <w:color w:val="000000" w:themeColor="text1"/>
        </w:rPr>
        <w:t>開立轉診</w:t>
      </w:r>
      <w:proofErr w:type="gramEnd"/>
      <w:r w:rsidR="003A4620" w:rsidRPr="006E7813">
        <w:rPr>
          <w:rFonts w:hAnsi="標楷體"/>
          <w:color w:val="000000" w:themeColor="text1"/>
        </w:rPr>
        <w:t>建議單並完成騎縫章及診療人員用印，</w:t>
      </w:r>
      <w:proofErr w:type="gramStart"/>
      <w:r w:rsidR="003A4620" w:rsidRPr="006E7813">
        <w:rPr>
          <w:rFonts w:hAnsi="標楷體"/>
          <w:color w:val="000000" w:themeColor="text1"/>
        </w:rPr>
        <w:t>一聯由患者</w:t>
      </w:r>
      <w:proofErr w:type="gramEnd"/>
      <w:r w:rsidR="003A4620" w:rsidRPr="006E7813">
        <w:rPr>
          <w:rFonts w:hAnsi="標楷體"/>
          <w:color w:val="000000" w:themeColor="text1"/>
        </w:rPr>
        <w:t>攜回原單位依程序請假，</w:t>
      </w:r>
      <w:proofErr w:type="gramStart"/>
      <w:r w:rsidR="003A4620" w:rsidRPr="006E7813">
        <w:rPr>
          <w:rFonts w:hAnsi="標楷體"/>
          <w:color w:val="000000" w:themeColor="text1"/>
        </w:rPr>
        <w:t>一</w:t>
      </w:r>
      <w:proofErr w:type="gramEnd"/>
      <w:r w:rsidR="003A4620" w:rsidRPr="006E7813">
        <w:rPr>
          <w:rFonts w:hAnsi="標楷體"/>
          <w:color w:val="000000" w:themeColor="text1"/>
        </w:rPr>
        <w:t>聯患者轉診時交由醫院看診醫師填寫相關診斷及建議事項，返營後交由醫務所（保健室）保留備查，</w:t>
      </w:r>
      <w:proofErr w:type="gramStart"/>
      <w:r w:rsidR="003A4620" w:rsidRPr="006E7813">
        <w:rPr>
          <w:rFonts w:hAnsi="標楷體"/>
          <w:color w:val="000000" w:themeColor="text1"/>
        </w:rPr>
        <w:t>開立轉診</w:t>
      </w:r>
      <w:proofErr w:type="gramEnd"/>
      <w:r w:rsidR="003A4620" w:rsidRPr="006E7813">
        <w:rPr>
          <w:rFonts w:hAnsi="標楷體"/>
          <w:color w:val="000000" w:themeColor="text1"/>
        </w:rPr>
        <w:t>單時應建立簿冊以利後續轉診單回執管制</w:t>
      </w:r>
      <w:r w:rsidR="003A4620" w:rsidRPr="006E7813">
        <w:rPr>
          <w:rFonts w:hAnsi="標楷體" w:hint="eastAsia"/>
          <w:color w:val="000000" w:themeColor="text1"/>
        </w:rPr>
        <w:t>。」</w:t>
      </w:r>
    </w:p>
    <w:p w:rsidR="0056799F" w:rsidRPr="006E7813" w:rsidRDefault="00A33B30" w:rsidP="00577C54">
      <w:pPr>
        <w:pStyle w:val="3"/>
        <w:rPr>
          <w:color w:val="000000" w:themeColor="text1"/>
        </w:rPr>
      </w:pPr>
      <w:r w:rsidRPr="006E7813">
        <w:rPr>
          <w:rFonts w:hint="eastAsia"/>
          <w:color w:val="000000" w:themeColor="text1"/>
        </w:rPr>
        <w:t>本案事實經過情形及該部之處理結果</w:t>
      </w:r>
      <w:r w:rsidRPr="006E7813">
        <w:rPr>
          <w:rStyle w:val="aff0"/>
          <w:color w:val="000000" w:themeColor="text1"/>
        </w:rPr>
        <w:footnoteReference w:id="3"/>
      </w:r>
      <w:r w:rsidRPr="006E7813">
        <w:rPr>
          <w:rFonts w:hint="eastAsia"/>
          <w:color w:val="000000" w:themeColor="text1"/>
        </w:rPr>
        <w:t>：</w:t>
      </w:r>
    </w:p>
    <w:p w:rsidR="00A33B30" w:rsidRPr="006E7813" w:rsidRDefault="00E211A5" w:rsidP="00A33B30">
      <w:pPr>
        <w:pStyle w:val="4"/>
        <w:rPr>
          <w:color w:val="000000" w:themeColor="text1"/>
        </w:rPr>
      </w:pPr>
      <w:r w:rsidRPr="006E7813">
        <w:rPr>
          <w:bCs/>
          <w:color w:val="000000" w:themeColor="text1"/>
        </w:rPr>
        <w:t>簡姓役男</w:t>
      </w:r>
      <w:r w:rsidR="00A33B30" w:rsidRPr="006E7813">
        <w:rPr>
          <w:bCs/>
          <w:color w:val="000000" w:themeColor="text1"/>
        </w:rPr>
        <w:t>於104年11月8日（休假期間）因身體不適，自行前往</w:t>
      </w:r>
      <w:r w:rsidR="009A415E" w:rsidRPr="006E7813">
        <w:rPr>
          <w:bCs/>
          <w:color w:val="000000" w:themeColor="text1"/>
        </w:rPr>
        <w:t>臺北</w:t>
      </w:r>
      <w:r w:rsidR="00A33B30" w:rsidRPr="006E7813">
        <w:rPr>
          <w:bCs/>
          <w:color w:val="000000" w:themeColor="text1"/>
        </w:rPr>
        <w:t>市立聯合醫院忠孝院區就醫，經診斷為「</w:t>
      </w:r>
      <w:proofErr w:type="gramStart"/>
      <w:r w:rsidR="00A33B30" w:rsidRPr="006E7813">
        <w:rPr>
          <w:bCs/>
          <w:color w:val="000000" w:themeColor="text1"/>
        </w:rPr>
        <w:t>類流感</w:t>
      </w:r>
      <w:proofErr w:type="gramEnd"/>
      <w:r w:rsidR="00A33B30" w:rsidRPr="006E7813">
        <w:rPr>
          <w:bCs/>
          <w:color w:val="000000" w:themeColor="text1"/>
        </w:rPr>
        <w:t>」，醫囑註明宜休養三天，</w:t>
      </w:r>
      <w:proofErr w:type="gramStart"/>
      <w:r w:rsidR="00A33B30" w:rsidRPr="006E7813">
        <w:rPr>
          <w:bCs/>
          <w:color w:val="000000" w:themeColor="text1"/>
        </w:rPr>
        <w:t>返部後由</w:t>
      </w:r>
      <w:proofErr w:type="gramEnd"/>
      <w:r w:rsidR="00A33B30" w:rsidRPr="006E7813">
        <w:rPr>
          <w:bCs/>
          <w:color w:val="000000" w:themeColor="text1"/>
        </w:rPr>
        <w:t>醫務所</w:t>
      </w:r>
      <w:r w:rsidR="00A33B30" w:rsidRPr="006E7813">
        <w:rPr>
          <w:rFonts w:hint="eastAsia"/>
          <w:bCs/>
          <w:color w:val="000000" w:themeColor="text1"/>
        </w:rPr>
        <w:t>依</w:t>
      </w:r>
      <w:r w:rsidR="00A33B30" w:rsidRPr="006E7813">
        <w:rPr>
          <w:bCs/>
          <w:color w:val="000000" w:themeColor="text1"/>
        </w:rPr>
        <w:t>聯合醫院醫囑開立3天</w:t>
      </w:r>
      <w:proofErr w:type="gramStart"/>
      <w:r w:rsidR="00A33B30" w:rsidRPr="006E7813">
        <w:rPr>
          <w:bCs/>
          <w:color w:val="000000" w:themeColor="text1"/>
        </w:rPr>
        <w:t>全休單</w:t>
      </w:r>
      <w:proofErr w:type="gramEnd"/>
      <w:r w:rsidR="00A33B30" w:rsidRPr="006E7813">
        <w:rPr>
          <w:bCs/>
          <w:color w:val="000000" w:themeColor="text1"/>
        </w:rPr>
        <w:t>；11月10日至醫務所就診，醫官依據其症狀及先前聯合醫院之診斷書</w:t>
      </w:r>
      <w:r w:rsidR="00A33B30" w:rsidRPr="006E7813">
        <w:rPr>
          <w:rFonts w:hint="eastAsia"/>
          <w:bCs/>
          <w:color w:val="000000" w:themeColor="text1"/>
        </w:rPr>
        <w:t>，</w:t>
      </w:r>
      <w:r w:rsidR="00A33B30" w:rsidRPr="006E7813">
        <w:rPr>
          <w:bCs/>
          <w:color w:val="000000" w:themeColor="text1"/>
        </w:rPr>
        <w:t>繼續給予鎮痛解熱及感冒藥治療。11月10日</w:t>
      </w:r>
      <w:r w:rsidR="00491BF3" w:rsidRPr="006E7813">
        <w:rPr>
          <w:rFonts w:hint="eastAsia"/>
          <w:bCs/>
          <w:color w:val="000000" w:themeColor="text1"/>
        </w:rPr>
        <w:t>晚上8</w:t>
      </w:r>
      <w:r w:rsidR="00A33B30" w:rsidRPr="006E7813">
        <w:rPr>
          <w:bCs/>
          <w:color w:val="000000" w:themeColor="text1"/>
        </w:rPr>
        <w:t>時許，</w:t>
      </w:r>
      <w:r w:rsidRPr="006E7813">
        <w:rPr>
          <w:bCs/>
          <w:color w:val="000000" w:themeColor="text1"/>
        </w:rPr>
        <w:t>簡姓役男</w:t>
      </w:r>
      <w:r w:rsidR="00A33B30" w:rsidRPr="006E7813">
        <w:rPr>
          <w:rFonts w:hint="eastAsia"/>
          <w:bCs/>
          <w:color w:val="000000" w:themeColor="text1"/>
        </w:rPr>
        <w:t>再次反應</w:t>
      </w:r>
      <w:r w:rsidR="00A33B30" w:rsidRPr="006E7813">
        <w:rPr>
          <w:bCs/>
          <w:color w:val="000000" w:themeColor="text1"/>
        </w:rPr>
        <w:t>身體不適，由分隊長吳中士陪同</w:t>
      </w:r>
      <w:r w:rsidR="00A33B30" w:rsidRPr="006E7813">
        <w:rPr>
          <w:rFonts w:hint="eastAsia"/>
          <w:bCs/>
          <w:color w:val="000000" w:themeColor="text1"/>
        </w:rPr>
        <w:t>轉診</w:t>
      </w:r>
      <w:r w:rsidR="00A33B30" w:rsidRPr="006E7813">
        <w:rPr>
          <w:bCs/>
          <w:color w:val="000000" w:themeColor="text1"/>
        </w:rPr>
        <w:t>至「</w:t>
      </w:r>
      <w:r w:rsidR="00EE79FC">
        <w:rPr>
          <w:rFonts w:hint="eastAsia"/>
          <w:color w:val="000000" w:themeColor="text1"/>
        </w:rPr>
        <w:t>○○</w:t>
      </w:r>
      <w:r w:rsidR="00A33B30" w:rsidRPr="006E7813">
        <w:rPr>
          <w:bCs/>
          <w:color w:val="000000" w:themeColor="text1"/>
        </w:rPr>
        <w:t>診所」</w:t>
      </w:r>
      <w:r w:rsidR="00A33B30" w:rsidRPr="006E7813">
        <w:rPr>
          <w:bCs/>
          <w:color w:val="000000" w:themeColor="text1"/>
        </w:rPr>
        <w:lastRenderedPageBreak/>
        <w:t>就醫診斷為「</w:t>
      </w:r>
      <w:proofErr w:type="gramStart"/>
      <w:r w:rsidR="00A33B30" w:rsidRPr="006E7813">
        <w:rPr>
          <w:bCs/>
          <w:color w:val="000000" w:themeColor="text1"/>
        </w:rPr>
        <w:t>類流感</w:t>
      </w:r>
      <w:proofErr w:type="gramEnd"/>
      <w:r w:rsidR="00A33B30" w:rsidRPr="006E7813">
        <w:rPr>
          <w:bCs/>
          <w:color w:val="000000" w:themeColor="text1"/>
        </w:rPr>
        <w:t>」，診所醫師未提及轉診等建議。</w:t>
      </w:r>
      <w:r w:rsidR="00A33B30" w:rsidRPr="006E7813">
        <w:rPr>
          <w:rFonts w:hint="eastAsia"/>
          <w:bCs/>
          <w:color w:val="000000" w:themeColor="text1"/>
        </w:rPr>
        <w:t>11月11日</w:t>
      </w:r>
      <w:r w:rsidR="00491BF3" w:rsidRPr="006E7813">
        <w:rPr>
          <w:rFonts w:hint="eastAsia"/>
          <w:bCs/>
          <w:color w:val="000000" w:themeColor="text1"/>
        </w:rPr>
        <w:t>中午</w:t>
      </w:r>
      <w:r w:rsidR="00A33B30" w:rsidRPr="006E7813">
        <w:rPr>
          <w:rFonts w:hint="eastAsia"/>
          <w:bCs/>
          <w:color w:val="000000" w:themeColor="text1"/>
        </w:rPr>
        <w:t>12時</w:t>
      </w:r>
      <w:r w:rsidRPr="006E7813">
        <w:rPr>
          <w:rFonts w:hint="eastAsia"/>
          <w:bCs/>
          <w:color w:val="000000" w:themeColor="text1"/>
        </w:rPr>
        <w:t>簡姓役男</w:t>
      </w:r>
      <w:r w:rsidR="00A33B30" w:rsidRPr="006E7813">
        <w:rPr>
          <w:rFonts w:hint="eastAsia"/>
          <w:bCs/>
          <w:color w:val="000000" w:themeColor="text1"/>
        </w:rPr>
        <w:t>再次反映身體不適，</w:t>
      </w:r>
      <w:r w:rsidR="00A33B30" w:rsidRPr="006E7813">
        <w:rPr>
          <w:bCs/>
          <w:color w:val="000000" w:themeColor="text1"/>
        </w:rPr>
        <w:t>由分隊長楊中士陪同</w:t>
      </w:r>
      <w:proofErr w:type="gramStart"/>
      <w:r w:rsidR="00A33B30" w:rsidRPr="006E7813">
        <w:rPr>
          <w:rFonts w:hint="eastAsia"/>
          <w:bCs/>
          <w:color w:val="000000" w:themeColor="text1"/>
        </w:rPr>
        <w:t>轉診於</w:t>
      </w:r>
      <w:r w:rsidR="00491BF3" w:rsidRPr="006E7813">
        <w:rPr>
          <w:rFonts w:hint="eastAsia"/>
          <w:bCs/>
          <w:color w:val="000000" w:themeColor="text1"/>
        </w:rPr>
        <w:t>下午2</w:t>
      </w:r>
      <w:r w:rsidR="00491BF3" w:rsidRPr="006E7813">
        <w:rPr>
          <w:bCs/>
          <w:color w:val="000000" w:themeColor="text1"/>
        </w:rPr>
        <w:t>時</w:t>
      </w:r>
      <w:r w:rsidR="00A33B30" w:rsidRPr="006E7813">
        <w:rPr>
          <w:rFonts w:hint="eastAsia"/>
          <w:bCs/>
          <w:color w:val="000000" w:themeColor="text1"/>
        </w:rPr>
        <w:t>2</w:t>
      </w:r>
      <w:r w:rsidR="00A33B30" w:rsidRPr="006E7813">
        <w:rPr>
          <w:bCs/>
          <w:color w:val="000000" w:themeColor="text1"/>
        </w:rPr>
        <w:t>0</w:t>
      </w:r>
      <w:r w:rsidR="00491BF3" w:rsidRPr="006E7813">
        <w:rPr>
          <w:rFonts w:hint="eastAsia"/>
          <w:bCs/>
          <w:color w:val="000000" w:themeColor="text1"/>
        </w:rPr>
        <w:t>分</w:t>
      </w:r>
      <w:proofErr w:type="gramEnd"/>
      <w:r w:rsidR="00A33B30" w:rsidRPr="006E7813">
        <w:rPr>
          <w:rFonts w:hint="eastAsia"/>
          <w:bCs/>
          <w:color w:val="000000" w:themeColor="text1"/>
        </w:rPr>
        <w:t>抵達</w:t>
      </w:r>
      <w:r w:rsidR="00A33B30" w:rsidRPr="006E7813">
        <w:rPr>
          <w:bCs/>
          <w:color w:val="000000" w:themeColor="text1"/>
        </w:rPr>
        <w:t>林口長庚醫院就診</w:t>
      </w:r>
      <w:r w:rsidR="00A33B30" w:rsidRPr="006E7813">
        <w:rPr>
          <w:rFonts w:hint="eastAsia"/>
          <w:bCs/>
          <w:color w:val="000000" w:themeColor="text1"/>
        </w:rPr>
        <w:t>。</w:t>
      </w:r>
      <w:smartTag w:uri="urn:schemas-microsoft-com:office:smarttags" w:element="chsdate">
        <w:smartTagPr>
          <w:attr w:name="IsROCDate" w:val="False"/>
          <w:attr w:name="IsLunarDate" w:val="False"/>
          <w:attr w:name="Day" w:val="12"/>
          <w:attr w:name="Month" w:val="11"/>
          <w:attr w:name="Year" w:val="2015"/>
        </w:smartTagPr>
        <w:r w:rsidR="00A33B30" w:rsidRPr="006E7813">
          <w:rPr>
            <w:bCs/>
            <w:color w:val="000000" w:themeColor="text1"/>
          </w:rPr>
          <w:t>11月12日</w:t>
        </w:r>
      </w:smartTag>
      <w:r w:rsidR="00A33B30" w:rsidRPr="006E7813">
        <w:rPr>
          <w:rFonts w:hint="eastAsia"/>
          <w:bCs/>
          <w:color w:val="000000" w:themeColor="text1"/>
        </w:rPr>
        <w:t>病情惡化</w:t>
      </w:r>
      <w:r w:rsidR="00491BF3" w:rsidRPr="006E7813">
        <w:rPr>
          <w:rFonts w:hint="eastAsia"/>
          <w:bCs/>
          <w:color w:val="000000" w:themeColor="text1"/>
        </w:rPr>
        <w:t>晚上6</w:t>
      </w:r>
      <w:r w:rsidR="00491BF3" w:rsidRPr="006E7813">
        <w:rPr>
          <w:bCs/>
          <w:color w:val="000000" w:themeColor="text1"/>
        </w:rPr>
        <w:t>時</w:t>
      </w:r>
      <w:r w:rsidR="00A33B30" w:rsidRPr="006E7813">
        <w:rPr>
          <w:bCs/>
          <w:color w:val="000000" w:themeColor="text1"/>
        </w:rPr>
        <w:t>5</w:t>
      </w:r>
      <w:r w:rsidR="00491BF3" w:rsidRPr="006E7813">
        <w:rPr>
          <w:rFonts w:hint="eastAsia"/>
          <w:bCs/>
          <w:color w:val="000000" w:themeColor="text1"/>
        </w:rPr>
        <w:t>分</w:t>
      </w:r>
      <w:r w:rsidR="00A33B30" w:rsidRPr="006E7813">
        <w:rPr>
          <w:bCs/>
          <w:color w:val="000000" w:themeColor="text1"/>
        </w:rPr>
        <w:t>急救無效，宣告死亡。</w:t>
      </w:r>
    </w:p>
    <w:p w:rsidR="00A33B30" w:rsidRPr="00AB26DA" w:rsidRDefault="00A33B30" w:rsidP="00A33B30">
      <w:pPr>
        <w:pStyle w:val="4"/>
      </w:pPr>
      <w:r w:rsidRPr="00AB26DA">
        <w:t>依</w:t>
      </w:r>
      <w:r w:rsidRPr="00AB26DA">
        <w:rPr>
          <w:rFonts w:hint="eastAsia"/>
        </w:rPr>
        <w:t>憲兵指揮部</w:t>
      </w:r>
      <w:r w:rsidRPr="00AB26DA">
        <w:t>104年11月20日核定調查報告，</w:t>
      </w:r>
      <w:proofErr w:type="gramStart"/>
      <w:r w:rsidRPr="00AB26DA">
        <w:t>臚</w:t>
      </w:r>
      <w:proofErr w:type="gramEnd"/>
      <w:r w:rsidRPr="00AB26DA">
        <w:t>列事實經過及處理</w:t>
      </w:r>
      <w:proofErr w:type="gramStart"/>
      <w:r w:rsidRPr="00AB26DA">
        <w:t>結果</w:t>
      </w:r>
      <w:r w:rsidRPr="00AB26DA">
        <w:rPr>
          <w:rFonts w:hint="eastAsia"/>
        </w:rPr>
        <w:t>摘述</w:t>
      </w:r>
      <w:proofErr w:type="gramEnd"/>
      <w:r w:rsidR="00F83CA9" w:rsidRPr="00AB26DA">
        <w:rPr>
          <w:rFonts w:hint="eastAsia"/>
        </w:rPr>
        <w:t>：</w:t>
      </w:r>
      <w:r w:rsidR="00B62FDB" w:rsidRPr="00AB26DA">
        <w:rPr>
          <w:rFonts w:hint="eastAsia"/>
        </w:rPr>
        <w:t>(</w:t>
      </w:r>
      <w:r w:rsidR="00AB26DA" w:rsidRPr="00AB26DA">
        <w:rPr>
          <w:rFonts w:hint="eastAsia"/>
        </w:rPr>
        <w:t>略</w:t>
      </w:r>
      <w:r w:rsidR="00B62FDB" w:rsidRPr="00AB26DA">
        <w:rPr>
          <w:rFonts w:hint="eastAsia"/>
        </w:rPr>
        <w:t>)。</w:t>
      </w:r>
    </w:p>
    <w:p w:rsidR="000376DD" w:rsidRPr="006E7813" w:rsidRDefault="00146D90" w:rsidP="00577C54">
      <w:pPr>
        <w:pStyle w:val="3"/>
        <w:rPr>
          <w:color w:val="000000" w:themeColor="text1"/>
        </w:rPr>
      </w:pPr>
      <w:r w:rsidRPr="006E7813">
        <w:rPr>
          <w:rFonts w:hint="eastAsia"/>
          <w:color w:val="000000" w:themeColor="text1"/>
        </w:rPr>
        <w:t>本院</w:t>
      </w:r>
      <w:r w:rsidR="000376DD" w:rsidRPr="006E7813">
        <w:rPr>
          <w:rFonts w:hint="eastAsia"/>
          <w:color w:val="000000" w:themeColor="text1"/>
        </w:rPr>
        <w:t>詢</w:t>
      </w:r>
      <w:r w:rsidRPr="006E7813">
        <w:rPr>
          <w:rFonts w:hint="eastAsia"/>
          <w:color w:val="000000" w:themeColor="text1"/>
        </w:rPr>
        <w:t>問有</w:t>
      </w:r>
      <w:r w:rsidR="00246C36" w:rsidRPr="006E7813">
        <w:rPr>
          <w:rFonts w:hint="eastAsia"/>
          <w:color w:val="000000" w:themeColor="text1"/>
        </w:rPr>
        <w:t>關</w:t>
      </w:r>
      <w:r w:rsidRPr="006E7813">
        <w:rPr>
          <w:rFonts w:hint="eastAsia"/>
          <w:color w:val="000000" w:themeColor="text1"/>
        </w:rPr>
        <w:t>處方簽及醫療病歷紀錄</w:t>
      </w:r>
      <w:r w:rsidR="00246C36" w:rsidRPr="006E7813">
        <w:rPr>
          <w:rFonts w:hint="eastAsia"/>
          <w:color w:val="000000" w:themeColor="text1"/>
        </w:rPr>
        <w:t>重點摘要</w:t>
      </w:r>
      <w:r w:rsidR="000376DD" w:rsidRPr="006E7813">
        <w:rPr>
          <w:rFonts w:hint="eastAsia"/>
          <w:color w:val="000000" w:themeColor="text1"/>
        </w:rPr>
        <w:t>：</w:t>
      </w:r>
      <w:r w:rsidR="00246C36" w:rsidRPr="006E7813">
        <w:rPr>
          <w:rFonts w:hAnsi="標楷體" w:hint="eastAsia"/>
          <w:color w:val="000000" w:themeColor="text1"/>
        </w:rPr>
        <w:t>「</w:t>
      </w:r>
      <w:r w:rsidR="00DF0E46" w:rsidRPr="006E7813">
        <w:rPr>
          <w:rFonts w:hint="eastAsia"/>
          <w:color w:val="000000" w:themeColor="text1"/>
        </w:rPr>
        <w:t>(</w:t>
      </w:r>
      <w:r w:rsidR="00246C36" w:rsidRPr="006E7813">
        <w:rPr>
          <w:rFonts w:hint="eastAsia"/>
          <w:color w:val="000000" w:themeColor="text1"/>
        </w:rPr>
        <w:t>調查委員問：</w:t>
      </w:r>
      <w:r w:rsidR="00E211A5" w:rsidRPr="006E7813">
        <w:rPr>
          <w:rFonts w:hint="eastAsia"/>
          <w:color w:val="000000" w:themeColor="text1"/>
        </w:rPr>
        <w:t>簡姓役男</w:t>
      </w:r>
      <w:r w:rsidR="00246C36" w:rsidRPr="006E7813">
        <w:rPr>
          <w:rFonts w:hint="eastAsia"/>
          <w:color w:val="000000" w:themeColor="text1"/>
        </w:rPr>
        <w:t>於104年11月10日下午3時36分由</w:t>
      </w:r>
      <w:r w:rsidR="00EE79FC">
        <w:rPr>
          <w:rFonts w:hint="eastAsia"/>
          <w:color w:val="000000" w:themeColor="text1"/>
        </w:rPr>
        <w:t>陳○○</w:t>
      </w:r>
      <w:r w:rsidR="00246C36" w:rsidRPr="006E7813">
        <w:rPr>
          <w:rFonts w:hint="eastAsia"/>
          <w:color w:val="000000" w:themeColor="text1"/>
        </w:rPr>
        <w:t>下士帶往醫務所由醫官</w:t>
      </w:r>
      <w:r w:rsidR="00EE79FC">
        <w:rPr>
          <w:rFonts w:hint="eastAsia"/>
          <w:color w:val="000000" w:themeColor="text1"/>
        </w:rPr>
        <w:t>陳○○</w:t>
      </w:r>
      <w:r w:rsidR="00246C36" w:rsidRPr="006E7813">
        <w:rPr>
          <w:rFonts w:hint="eastAsia"/>
          <w:color w:val="000000" w:themeColor="text1"/>
        </w:rPr>
        <w:t>開立處方簽給予藥物，卷內僅見該處方簽，未見完整醫療病歷紀錄，與醫師法等相關法令規定是否相符？有無應檢討之處？</w:t>
      </w:r>
      <w:proofErr w:type="gramStart"/>
      <w:r w:rsidR="00246C36" w:rsidRPr="006E7813">
        <w:rPr>
          <w:rFonts w:hint="eastAsia"/>
          <w:color w:val="000000" w:themeColor="text1"/>
        </w:rPr>
        <w:t>)國防部軍醫局衛勤保健處科長</w:t>
      </w:r>
      <w:r w:rsidR="00EE79FC">
        <w:rPr>
          <w:rFonts w:hint="eastAsia"/>
          <w:color w:val="000000" w:themeColor="text1"/>
        </w:rPr>
        <w:t>葉</w:t>
      </w:r>
      <w:proofErr w:type="gramEnd"/>
      <w:r w:rsidR="00EE79FC">
        <w:rPr>
          <w:rFonts w:hint="eastAsia"/>
          <w:color w:val="000000" w:themeColor="text1"/>
        </w:rPr>
        <w:t>○○</w:t>
      </w:r>
      <w:r w:rsidR="00246C36" w:rsidRPr="006E7813">
        <w:rPr>
          <w:rFonts w:hint="eastAsia"/>
          <w:color w:val="000000" w:themeColor="text1"/>
        </w:rPr>
        <w:t>答：軍醫局事發後反覆依長官指示檢視該案例，委員提及病</w:t>
      </w:r>
      <w:r w:rsidR="00375C35" w:rsidRPr="006E7813">
        <w:rPr>
          <w:rFonts w:hint="eastAsia"/>
          <w:color w:val="000000" w:themeColor="text1"/>
        </w:rPr>
        <w:t>歷乙</w:t>
      </w:r>
      <w:r w:rsidR="00246C36" w:rsidRPr="006E7813">
        <w:rPr>
          <w:rFonts w:hint="eastAsia"/>
          <w:color w:val="000000" w:themeColor="text1"/>
        </w:rPr>
        <w:t>節，</w:t>
      </w:r>
      <w:r w:rsidR="00375C35" w:rsidRPr="006E7813">
        <w:rPr>
          <w:rFonts w:hint="eastAsia"/>
          <w:color w:val="000000" w:themeColor="text1"/>
        </w:rPr>
        <w:t>陳醫官診斷完整，做完醫師法規定之SOP，不瞭解為何寫在處方箋上，百思不解，沒有做到規範；以陳醫官當初醫學院剛畢業學生，理學檢查已盡相關責任，行政作業環節顯不符規範，未來我們會努力作宣導。</w:t>
      </w:r>
      <w:r w:rsidR="00082131" w:rsidRPr="006E7813">
        <w:rPr>
          <w:rFonts w:hAnsi="標楷體" w:hint="eastAsia"/>
          <w:color w:val="000000" w:themeColor="text1"/>
        </w:rPr>
        <w:t>」</w:t>
      </w:r>
    </w:p>
    <w:p w:rsidR="00120844" w:rsidRPr="00AB26DA" w:rsidRDefault="00986F3E" w:rsidP="00577C54">
      <w:pPr>
        <w:pStyle w:val="3"/>
      </w:pPr>
      <w:r w:rsidRPr="00AB26DA">
        <w:rPr>
          <w:rFonts w:hint="eastAsia"/>
        </w:rPr>
        <w:t>本案醫官所</w:t>
      </w:r>
      <w:proofErr w:type="gramStart"/>
      <w:r w:rsidRPr="00AB26DA">
        <w:rPr>
          <w:rFonts w:hint="eastAsia"/>
        </w:rPr>
        <w:t>開立</w:t>
      </w:r>
      <w:r w:rsidR="00120844" w:rsidRPr="00AB26DA">
        <w:rPr>
          <w:rFonts w:hint="eastAsia"/>
        </w:rPr>
        <w:t>簡姓</w:t>
      </w:r>
      <w:proofErr w:type="gramEnd"/>
      <w:r w:rsidR="00120844" w:rsidRPr="00AB26DA">
        <w:rPr>
          <w:rFonts w:hint="eastAsia"/>
        </w:rPr>
        <w:t>役男</w:t>
      </w:r>
      <w:r w:rsidRPr="00AB26DA">
        <w:rPr>
          <w:rFonts w:hint="eastAsia"/>
        </w:rPr>
        <w:t>之</w:t>
      </w:r>
      <w:r w:rsidR="00120844" w:rsidRPr="00AB26DA">
        <w:rPr>
          <w:rFonts w:hint="eastAsia"/>
        </w:rPr>
        <w:t>處方</w:t>
      </w:r>
      <w:proofErr w:type="gramStart"/>
      <w:r w:rsidR="00120844" w:rsidRPr="00AB26DA">
        <w:rPr>
          <w:rFonts w:hint="eastAsia"/>
        </w:rPr>
        <w:t>箋</w:t>
      </w:r>
      <w:proofErr w:type="gramEnd"/>
      <w:r w:rsidRPr="00AB26DA">
        <w:rPr>
          <w:rFonts w:hint="eastAsia"/>
        </w:rPr>
        <w:t>圖樣</w:t>
      </w:r>
      <w:r w:rsidR="0078377F" w:rsidRPr="00AB26DA">
        <w:rPr>
          <w:rFonts w:hint="eastAsia"/>
        </w:rPr>
        <w:t>(</w:t>
      </w:r>
      <w:r w:rsidR="00AB26DA" w:rsidRPr="00AB26DA">
        <w:rPr>
          <w:rFonts w:hint="eastAsia"/>
        </w:rPr>
        <w:t>略</w:t>
      </w:r>
      <w:r w:rsidR="0078377F" w:rsidRPr="00AB26DA">
        <w:rPr>
          <w:rFonts w:hint="eastAsia"/>
        </w:rPr>
        <w:t>)</w:t>
      </w:r>
      <w:r w:rsidR="00246C36" w:rsidRPr="00AB26DA">
        <w:rPr>
          <w:rFonts w:hint="eastAsia"/>
        </w:rPr>
        <w:t>。</w:t>
      </w:r>
    </w:p>
    <w:p w:rsidR="00A33B30" w:rsidRPr="006E7813" w:rsidRDefault="00A33B30" w:rsidP="00577C54">
      <w:pPr>
        <w:pStyle w:val="3"/>
        <w:rPr>
          <w:color w:val="000000" w:themeColor="text1"/>
        </w:rPr>
      </w:pPr>
      <w:r w:rsidRPr="006E7813">
        <w:rPr>
          <w:rFonts w:hint="eastAsia"/>
          <w:color w:val="000000" w:themeColor="text1"/>
        </w:rPr>
        <w:t>經核：</w:t>
      </w:r>
    </w:p>
    <w:p w:rsidR="00A33B30" w:rsidRPr="006E7813" w:rsidRDefault="00A33B30" w:rsidP="00A33B30">
      <w:pPr>
        <w:pStyle w:val="4"/>
        <w:rPr>
          <w:color w:val="000000" w:themeColor="text1"/>
        </w:rPr>
      </w:pPr>
      <w:r w:rsidRPr="006E7813">
        <w:rPr>
          <w:color w:val="000000" w:themeColor="text1"/>
        </w:rPr>
        <w:t>簡</w:t>
      </w:r>
      <w:r w:rsidR="000F41D0" w:rsidRPr="006E7813">
        <w:rPr>
          <w:rFonts w:hint="eastAsia"/>
          <w:color w:val="000000" w:themeColor="text1"/>
        </w:rPr>
        <w:t>姓役男</w:t>
      </w:r>
      <w:r w:rsidRPr="006E7813">
        <w:rPr>
          <w:color w:val="000000" w:themeColor="text1"/>
        </w:rPr>
        <w:t>於104</w:t>
      </w:r>
      <w:r w:rsidR="00DF0E46" w:rsidRPr="006E7813">
        <w:rPr>
          <w:rFonts w:hint="eastAsia"/>
          <w:color w:val="000000" w:themeColor="text1"/>
        </w:rPr>
        <w:t>年</w:t>
      </w:r>
      <w:r w:rsidRPr="006E7813">
        <w:rPr>
          <w:color w:val="000000" w:themeColor="text1"/>
        </w:rPr>
        <w:t>11</w:t>
      </w:r>
      <w:r w:rsidR="00DF0E46" w:rsidRPr="006E7813">
        <w:rPr>
          <w:rFonts w:hint="eastAsia"/>
          <w:color w:val="000000" w:themeColor="text1"/>
        </w:rPr>
        <w:t>月</w:t>
      </w:r>
      <w:r w:rsidRPr="006E7813">
        <w:rPr>
          <w:color w:val="000000" w:themeColor="text1"/>
        </w:rPr>
        <w:t>8</w:t>
      </w:r>
      <w:r w:rsidR="00DF0E46" w:rsidRPr="006E7813">
        <w:rPr>
          <w:rFonts w:hint="eastAsia"/>
          <w:color w:val="000000" w:themeColor="text1"/>
        </w:rPr>
        <w:t>日</w:t>
      </w:r>
      <w:r w:rsidRPr="006E7813">
        <w:rPr>
          <w:color w:val="000000" w:themeColor="text1"/>
        </w:rPr>
        <w:t>晚上持</w:t>
      </w:r>
      <w:r w:rsidR="00E46161" w:rsidRPr="006E7813">
        <w:rPr>
          <w:rFonts w:hint="eastAsia"/>
          <w:color w:val="000000" w:themeColor="text1"/>
        </w:rPr>
        <w:t>臺</w:t>
      </w:r>
      <w:r w:rsidRPr="006E7813">
        <w:rPr>
          <w:color w:val="000000" w:themeColor="text1"/>
        </w:rPr>
        <w:t>北市</w:t>
      </w:r>
      <w:r w:rsidR="00E46161" w:rsidRPr="006E7813">
        <w:rPr>
          <w:rFonts w:hint="eastAsia"/>
          <w:color w:val="000000" w:themeColor="text1"/>
        </w:rPr>
        <w:t>立</w:t>
      </w:r>
      <w:r w:rsidRPr="006E7813">
        <w:rPr>
          <w:color w:val="000000" w:themeColor="text1"/>
        </w:rPr>
        <w:t>聯</w:t>
      </w:r>
      <w:r w:rsidR="00DF0E46" w:rsidRPr="006E7813">
        <w:rPr>
          <w:rFonts w:hint="eastAsia"/>
          <w:color w:val="000000" w:themeColor="text1"/>
        </w:rPr>
        <w:t>合</w:t>
      </w:r>
      <w:r w:rsidRPr="006E7813">
        <w:rPr>
          <w:color w:val="000000" w:themeColor="text1"/>
        </w:rPr>
        <w:t>醫院忠孝院區診斷書回部隊</w:t>
      </w:r>
      <w:r w:rsidRPr="006E7813">
        <w:rPr>
          <w:rFonts w:hint="eastAsia"/>
          <w:color w:val="000000" w:themeColor="text1"/>
        </w:rPr>
        <w:t>，</w:t>
      </w:r>
      <w:r w:rsidR="00B5764B">
        <w:rPr>
          <w:color w:val="000000" w:themeColor="text1"/>
        </w:rPr>
        <w:t>周</w:t>
      </w:r>
      <w:r w:rsidR="00EE79FC">
        <w:rPr>
          <w:rFonts w:hint="eastAsia"/>
          <w:color w:val="000000" w:themeColor="text1"/>
        </w:rPr>
        <w:t>○○</w:t>
      </w:r>
      <w:r w:rsidRPr="006E7813">
        <w:rPr>
          <w:color w:val="000000" w:themeColor="text1"/>
        </w:rPr>
        <w:t>中隊長指派</w:t>
      </w:r>
      <w:r w:rsidR="00EE79FC">
        <w:rPr>
          <w:color w:val="000000" w:themeColor="text1"/>
        </w:rPr>
        <w:t>唐</w:t>
      </w:r>
      <w:r w:rsidR="00EE79FC">
        <w:rPr>
          <w:rFonts w:hint="eastAsia"/>
          <w:color w:val="000000" w:themeColor="text1"/>
        </w:rPr>
        <w:t>○○</w:t>
      </w:r>
      <w:r w:rsidRPr="006E7813">
        <w:rPr>
          <w:color w:val="000000" w:themeColor="text1"/>
        </w:rPr>
        <w:t>中</w:t>
      </w:r>
      <w:r w:rsidRPr="006E7813">
        <w:rPr>
          <w:rFonts w:hint="eastAsia"/>
          <w:color w:val="000000" w:themeColor="text1"/>
        </w:rPr>
        <w:t>士</w:t>
      </w:r>
      <w:r w:rsidRPr="006E7813">
        <w:rPr>
          <w:color w:val="000000" w:themeColor="text1"/>
        </w:rPr>
        <w:t>攜帶</w:t>
      </w:r>
      <w:r w:rsidR="00E211A5" w:rsidRPr="006E7813">
        <w:rPr>
          <w:color w:val="000000" w:themeColor="text1"/>
        </w:rPr>
        <w:t>簡姓役男</w:t>
      </w:r>
      <w:r w:rsidRPr="006E7813">
        <w:rPr>
          <w:color w:val="000000" w:themeColor="text1"/>
        </w:rPr>
        <w:t>忠孝</w:t>
      </w:r>
      <w:r w:rsidRPr="006E7813">
        <w:rPr>
          <w:rFonts w:hint="eastAsia"/>
          <w:color w:val="000000" w:themeColor="text1"/>
        </w:rPr>
        <w:t>醫院</w:t>
      </w:r>
      <w:r w:rsidRPr="006E7813">
        <w:rPr>
          <w:color w:val="000000" w:themeColor="text1"/>
        </w:rPr>
        <w:t>之診斷書至醫務所</w:t>
      </w:r>
      <w:r w:rsidRPr="006E7813">
        <w:rPr>
          <w:rFonts w:hint="eastAsia"/>
          <w:color w:val="000000" w:themeColor="text1"/>
        </w:rPr>
        <w:t>開</w:t>
      </w:r>
      <w:proofErr w:type="gramStart"/>
      <w:r w:rsidRPr="006E7813">
        <w:rPr>
          <w:rFonts w:hint="eastAsia"/>
          <w:color w:val="000000" w:themeColor="text1"/>
        </w:rPr>
        <w:t>立</w:t>
      </w:r>
      <w:r w:rsidRPr="006E7813">
        <w:rPr>
          <w:color w:val="000000" w:themeColor="text1"/>
        </w:rPr>
        <w:t>全休3天</w:t>
      </w:r>
      <w:proofErr w:type="gramEnd"/>
      <w:r w:rsidRPr="006E7813">
        <w:rPr>
          <w:color w:val="000000" w:themeColor="text1"/>
        </w:rPr>
        <w:t>證明，</w:t>
      </w:r>
      <w:r w:rsidR="00EE79FC">
        <w:rPr>
          <w:color w:val="000000" w:themeColor="text1"/>
        </w:rPr>
        <w:t>陳</w:t>
      </w:r>
      <w:r w:rsidR="00EE79FC">
        <w:rPr>
          <w:rFonts w:hint="eastAsia"/>
          <w:color w:val="000000" w:themeColor="text1"/>
        </w:rPr>
        <w:t>○○</w:t>
      </w:r>
      <w:r w:rsidRPr="006E7813">
        <w:rPr>
          <w:color w:val="000000" w:themeColor="text1"/>
        </w:rPr>
        <w:t>醫官本人並未對</w:t>
      </w:r>
      <w:r w:rsidR="00E211A5" w:rsidRPr="006E7813">
        <w:rPr>
          <w:color w:val="000000" w:themeColor="text1"/>
        </w:rPr>
        <w:t>簡姓役男</w:t>
      </w:r>
      <w:r w:rsidRPr="006E7813">
        <w:rPr>
          <w:color w:val="000000" w:themeColor="text1"/>
        </w:rPr>
        <w:t>本人進行診察</w:t>
      </w:r>
      <w:proofErr w:type="gramStart"/>
      <w:r w:rsidRPr="006E7813">
        <w:rPr>
          <w:color w:val="000000" w:themeColor="text1"/>
        </w:rPr>
        <w:t>（</w:t>
      </w:r>
      <w:proofErr w:type="gramEnd"/>
      <w:r w:rsidRPr="006E7813">
        <w:rPr>
          <w:color w:val="000000" w:themeColor="text1"/>
        </w:rPr>
        <w:t>憲指部調査報告亦稱無</w:t>
      </w:r>
      <w:r w:rsidRPr="006E7813">
        <w:rPr>
          <w:rFonts w:hint="eastAsia"/>
          <w:color w:val="000000" w:themeColor="text1"/>
        </w:rPr>
        <w:t>就診</w:t>
      </w:r>
      <w:r w:rsidRPr="006E7813">
        <w:rPr>
          <w:color w:val="000000" w:themeColor="text1"/>
        </w:rPr>
        <w:t>紀錄可</w:t>
      </w:r>
      <w:r w:rsidRPr="006E7813">
        <w:rPr>
          <w:rFonts w:hint="eastAsia"/>
          <w:color w:val="000000" w:themeColor="text1"/>
        </w:rPr>
        <w:t>查）</w:t>
      </w:r>
      <w:r w:rsidRPr="006E7813">
        <w:rPr>
          <w:color w:val="000000" w:themeColor="text1"/>
        </w:rPr>
        <w:t>，</w:t>
      </w:r>
      <w:r w:rsidR="00E46161" w:rsidRPr="006E7813">
        <w:rPr>
          <w:rFonts w:hint="eastAsia"/>
          <w:color w:val="000000" w:themeColor="text1"/>
        </w:rPr>
        <w:t>容</w:t>
      </w:r>
      <w:r w:rsidRPr="006E7813">
        <w:rPr>
          <w:color w:val="000000" w:themeColor="text1"/>
        </w:rPr>
        <w:t>與</w:t>
      </w:r>
      <w:r w:rsidR="00E46161" w:rsidRPr="006E7813">
        <w:rPr>
          <w:rFonts w:hint="eastAsia"/>
          <w:color w:val="000000" w:themeColor="text1"/>
        </w:rPr>
        <w:t>首揭</w:t>
      </w:r>
      <w:r w:rsidRPr="006E7813">
        <w:rPr>
          <w:color w:val="000000" w:themeColor="text1"/>
        </w:rPr>
        <w:t>相關規</w:t>
      </w:r>
      <w:r w:rsidR="00E46161" w:rsidRPr="006E7813">
        <w:rPr>
          <w:rFonts w:hint="eastAsia"/>
          <w:color w:val="000000" w:themeColor="text1"/>
        </w:rPr>
        <w:t>定</w:t>
      </w:r>
      <w:r w:rsidRPr="006E7813">
        <w:rPr>
          <w:color w:val="000000" w:themeColor="text1"/>
        </w:rPr>
        <w:t>不符。</w:t>
      </w:r>
    </w:p>
    <w:p w:rsidR="00A33B30" w:rsidRPr="006E7813" w:rsidRDefault="00E211A5" w:rsidP="00A33B30">
      <w:pPr>
        <w:pStyle w:val="4"/>
        <w:rPr>
          <w:color w:val="000000" w:themeColor="text1"/>
        </w:rPr>
      </w:pPr>
      <w:r w:rsidRPr="006E7813">
        <w:rPr>
          <w:color w:val="000000" w:themeColor="text1"/>
        </w:rPr>
        <w:t>簡姓役男</w:t>
      </w:r>
      <w:r w:rsidR="00A33B30" w:rsidRPr="006E7813">
        <w:rPr>
          <w:color w:val="000000" w:themeColor="text1"/>
        </w:rPr>
        <w:t>於104</w:t>
      </w:r>
      <w:r w:rsidR="00E46161" w:rsidRPr="006E7813">
        <w:rPr>
          <w:rFonts w:hint="eastAsia"/>
          <w:color w:val="000000" w:themeColor="text1"/>
        </w:rPr>
        <w:t>年</w:t>
      </w:r>
      <w:r w:rsidR="00A33B30" w:rsidRPr="006E7813">
        <w:rPr>
          <w:color w:val="000000" w:themeColor="text1"/>
        </w:rPr>
        <w:t>11</w:t>
      </w:r>
      <w:r w:rsidR="00E46161" w:rsidRPr="006E7813">
        <w:rPr>
          <w:rFonts w:hint="eastAsia"/>
          <w:color w:val="000000" w:themeColor="text1"/>
        </w:rPr>
        <w:t>月</w:t>
      </w:r>
      <w:r w:rsidR="00A33B30" w:rsidRPr="006E7813">
        <w:rPr>
          <w:color w:val="000000" w:themeColor="text1"/>
        </w:rPr>
        <w:t>10</w:t>
      </w:r>
      <w:r w:rsidR="00E46161" w:rsidRPr="006E7813">
        <w:rPr>
          <w:rFonts w:hint="eastAsia"/>
          <w:color w:val="000000" w:themeColor="text1"/>
        </w:rPr>
        <w:t>日下午3時</w:t>
      </w:r>
      <w:r w:rsidR="00A33B30" w:rsidRPr="006E7813">
        <w:rPr>
          <w:color w:val="000000" w:themeColor="text1"/>
        </w:rPr>
        <w:t>36</w:t>
      </w:r>
      <w:r w:rsidR="00E46161" w:rsidRPr="006E7813">
        <w:rPr>
          <w:rFonts w:hint="eastAsia"/>
          <w:color w:val="000000" w:themeColor="text1"/>
        </w:rPr>
        <w:t>分</w:t>
      </w:r>
      <w:r w:rsidR="00A33B30" w:rsidRPr="006E7813">
        <w:rPr>
          <w:color w:val="000000" w:themeColor="text1"/>
        </w:rPr>
        <w:t>由</w:t>
      </w:r>
      <w:r w:rsidR="00EE79FC">
        <w:rPr>
          <w:color w:val="000000" w:themeColor="text1"/>
        </w:rPr>
        <w:t>陳</w:t>
      </w:r>
      <w:r w:rsidR="00EE79FC">
        <w:rPr>
          <w:rFonts w:hint="eastAsia"/>
          <w:color w:val="000000" w:themeColor="text1"/>
        </w:rPr>
        <w:t>○○</w:t>
      </w:r>
      <w:r w:rsidR="00A33B30" w:rsidRPr="006E7813">
        <w:rPr>
          <w:color w:val="000000" w:themeColor="text1"/>
        </w:rPr>
        <w:t>下士帶</w:t>
      </w:r>
      <w:r w:rsidR="00A33B30" w:rsidRPr="006E7813">
        <w:rPr>
          <w:rFonts w:hint="eastAsia"/>
          <w:color w:val="000000" w:themeColor="text1"/>
        </w:rPr>
        <w:t>往</w:t>
      </w:r>
      <w:r w:rsidR="00A33B30" w:rsidRPr="006E7813">
        <w:rPr>
          <w:color w:val="000000" w:themeColor="text1"/>
        </w:rPr>
        <w:t>醫務所由醫官</w:t>
      </w:r>
      <w:r w:rsidR="00EE79FC">
        <w:rPr>
          <w:color w:val="000000" w:themeColor="text1"/>
        </w:rPr>
        <w:t>陳</w:t>
      </w:r>
      <w:r w:rsidR="00EE79FC">
        <w:rPr>
          <w:rFonts w:hint="eastAsia"/>
          <w:color w:val="000000" w:themeColor="text1"/>
        </w:rPr>
        <w:t>○○</w:t>
      </w:r>
      <w:r w:rsidR="00A33B30" w:rsidRPr="006E7813">
        <w:rPr>
          <w:color w:val="000000" w:themeColor="text1"/>
        </w:rPr>
        <w:t>開立處方簽給予藥物，卷内僅見該處方簽，未見完整醫療紀錄</w:t>
      </w:r>
      <w:r w:rsidR="00A33B30" w:rsidRPr="006E7813">
        <w:rPr>
          <w:rFonts w:hint="eastAsia"/>
          <w:color w:val="000000" w:themeColor="text1"/>
        </w:rPr>
        <w:t>，</w:t>
      </w:r>
      <w:r w:rsidR="00E46161" w:rsidRPr="006E7813">
        <w:rPr>
          <w:rFonts w:hint="eastAsia"/>
          <w:color w:val="000000" w:themeColor="text1"/>
        </w:rPr>
        <w:lastRenderedPageBreak/>
        <w:t>亦與醫師法第12條之規定有悖</w:t>
      </w:r>
      <w:r w:rsidR="00A33B30" w:rsidRPr="006E7813">
        <w:rPr>
          <w:color w:val="000000" w:themeColor="text1"/>
        </w:rPr>
        <w:t>。</w:t>
      </w:r>
    </w:p>
    <w:p w:rsidR="00A33B30" w:rsidRPr="006E7813" w:rsidRDefault="00E211A5" w:rsidP="00A33B30">
      <w:pPr>
        <w:pStyle w:val="4"/>
        <w:rPr>
          <w:color w:val="000000" w:themeColor="text1"/>
        </w:rPr>
      </w:pPr>
      <w:r w:rsidRPr="006E7813">
        <w:rPr>
          <w:color w:val="000000" w:themeColor="text1"/>
        </w:rPr>
        <w:t>簡姓役男</w:t>
      </w:r>
      <w:r w:rsidR="00A33B30" w:rsidRPr="006E7813">
        <w:rPr>
          <w:color w:val="000000" w:themeColor="text1"/>
        </w:rPr>
        <w:t>於104</w:t>
      </w:r>
      <w:r w:rsidR="00B253CD" w:rsidRPr="006E7813">
        <w:rPr>
          <w:rFonts w:hint="eastAsia"/>
          <w:color w:val="000000" w:themeColor="text1"/>
        </w:rPr>
        <w:t>年</w:t>
      </w:r>
      <w:r w:rsidR="00A33B30" w:rsidRPr="006E7813">
        <w:rPr>
          <w:color w:val="000000" w:themeColor="text1"/>
        </w:rPr>
        <w:t>11</w:t>
      </w:r>
      <w:r w:rsidR="00B253CD" w:rsidRPr="006E7813">
        <w:rPr>
          <w:rFonts w:hint="eastAsia"/>
          <w:color w:val="000000" w:themeColor="text1"/>
        </w:rPr>
        <w:t>月</w:t>
      </w:r>
      <w:r w:rsidR="00A33B30" w:rsidRPr="006E7813">
        <w:rPr>
          <w:color w:val="000000" w:themeColor="text1"/>
        </w:rPr>
        <w:t>10</w:t>
      </w:r>
      <w:r w:rsidR="00B253CD" w:rsidRPr="006E7813">
        <w:rPr>
          <w:rFonts w:hint="eastAsia"/>
          <w:color w:val="000000" w:themeColor="text1"/>
        </w:rPr>
        <w:t>日晚上8時</w:t>
      </w:r>
      <w:r w:rsidR="00A33B30" w:rsidRPr="006E7813">
        <w:rPr>
          <w:color w:val="000000" w:themeColor="text1"/>
        </w:rPr>
        <w:t>20</w:t>
      </w:r>
      <w:r w:rsidR="00B253CD" w:rsidRPr="006E7813">
        <w:rPr>
          <w:rFonts w:hint="eastAsia"/>
          <w:color w:val="000000" w:themeColor="text1"/>
        </w:rPr>
        <w:t>分</w:t>
      </w:r>
      <w:r w:rsidR="00A33B30" w:rsidRPr="006E7813">
        <w:rPr>
          <w:color w:val="000000" w:themeColor="text1"/>
        </w:rPr>
        <w:t>經</w:t>
      </w:r>
      <w:r w:rsidR="00B5764B">
        <w:rPr>
          <w:color w:val="000000" w:themeColor="text1"/>
        </w:rPr>
        <w:t>周</w:t>
      </w:r>
      <w:r w:rsidR="00EE79FC">
        <w:rPr>
          <w:rFonts w:hint="eastAsia"/>
          <w:color w:val="000000" w:themeColor="text1"/>
        </w:rPr>
        <w:t>○○</w:t>
      </w:r>
      <w:r w:rsidR="00A33B30" w:rsidRPr="006E7813">
        <w:rPr>
          <w:color w:val="000000" w:themeColor="text1"/>
        </w:rPr>
        <w:t>中隊長指派</w:t>
      </w:r>
      <w:r w:rsidR="00EE79FC">
        <w:rPr>
          <w:color w:val="000000" w:themeColor="text1"/>
        </w:rPr>
        <w:t>吳</w:t>
      </w:r>
      <w:r w:rsidR="00EE79FC">
        <w:rPr>
          <w:rFonts w:hint="eastAsia"/>
          <w:color w:val="000000" w:themeColor="text1"/>
        </w:rPr>
        <w:t>○○</w:t>
      </w:r>
      <w:r w:rsidR="00A33B30" w:rsidRPr="006E7813">
        <w:rPr>
          <w:color w:val="000000" w:themeColor="text1"/>
        </w:rPr>
        <w:t>中士帶</w:t>
      </w:r>
      <w:r w:rsidRPr="006E7813">
        <w:rPr>
          <w:color w:val="000000" w:themeColor="text1"/>
        </w:rPr>
        <w:t>簡姓役男</w:t>
      </w:r>
      <w:r w:rsidR="00A33B30" w:rsidRPr="006E7813">
        <w:rPr>
          <w:color w:val="000000" w:themeColor="text1"/>
        </w:rPr>
        <w:t>至「</w:t>
      </w:r>
      <w:r w:rsidR="00EE79FC">
        <w:rPr>
          <w:rFonts w:hint="eastAsia"/>
          <w:color w:val="000000" w:themeColor="text1"/>
        </w:rPr>
        <w:t>○○</w:t>
      </w:r>
      <w:r w:rsidR="00A33B30" w:rsidRPr="006E7813">
        <w:rPr>
          <w:color w:val="000000" w:themeColor="text1"/>
        </w:rPr>
        <w:t>診所」就診</w:t>
      </w:r>
      <w:r w:rsidR="00B253CD" w:rsidRPr="006E7813">
        <w:rPr>
          <w:rFonts w:hint="eastAsia"/>
          <w:color w:val="000000" w:themeColor="text1"/>
        </w:rPr>
        <w:t>；</w:t>
      </w:r>
      <w:r w:rsidR="00A33B30" w:rsidRPr="006E7813">
        <w:rPr>
          <w:color w:val="000000" w:themeColor="text1"/>
        </w:rPr>
        <w:t>104</w:t>
      </w:r>
      <w:r w:rsidR="00B253CD" w:rsidRPr="006E7813">
        <w:rPr>
          <w:rFonts w:hint="eastAsia"/>
          <w:color w:val="000000" w:themeColor="text1"/>
        </w:rPr>
        <w:t>年</w:t>
      </w:r>
      <w:r w:rsidR="00A33B30" w:rsidRPr="006E7813">
        <w:rPr>
          <w:color w:val="000000" w:themeColor="text1"/>
        </w:rPr>
        <w:t>11</w:t>
      </w:r>
      <w:r w:rsidR="00B253CD" w:rsidRPr="006E7813">
        <w:rPr>
          <w:rFonts w:hint="eastAsia"/>
          <w:color w:val="000000" w:themeColor="text1"/>
        </w:rPr>
        <w:t>月</w:t>
      </w:r>
      <w:r w:rsidR="00A33B30" w:rsidRPr="006E7813">
        <w:rPr>
          <w:color w:val="000000" w:themeColor="text1"/>
        </w:rPr>
        <w:t>11</w:t>
      </w:r>
      <w:r w:rsidR="00B253CD" w:rsidRPr="006E7813">
        <w:rPr>
          <w:rFonts w:hint="eastAsia"/>
          <w:color w:val="000000" w:themeColor="text1"/>
        </w:rPr>
        <w:t>日下午2時</w:t>
      </w:r>
      <w:r w:rsidR="00A33B30" w:rsidRPr="006E7813">
        <w:rPr>
          <w:color w:val="000000" w:themeColor="text1"/>
        </w:rPr>
        <w:t>20</w:t>
      </w:r>
      <w:r w:rsidR="00B253CD" w:rsidRPr="006E7813">
        <w:rPr>
          <w:rFonts w:hint="eastAsia"/>
          <w:color w:val="000000" w:themeColor="text1"/>
        </w:rPr>
        <w:t>分，</w:t>
      </w:r>
      <w:r w:rsidR="00B5764B">
        <w:rPr>
          <w:color w:val="000000" w:themeColor="text1"/>
        </w:rPr>
        <w:t>周</w:t>
      </w:r>
      <w:r w:rsidR="00EE79FC">
        <w:rPr>
          <w:rFonts w:hint="eastAsia"/>
          <w:color w:val="000000" w:themeColor="text1"/>
        </w:rPr>
        <w:t>○○</w:t>
      </w:r>
      <w:r w:rsidR="00A33B30" w:rsidRPr="006E7813">
        <w:rPr>
          <w:color w:val="000000" w:themeColor="text1"/>
        </w:rPr>
        <w:t>中隊長指派</w:t>
      </w:r>
      <w:r w:rsidR="00EE79FC">
        <w:rPr>
          <w:color w:val="000000" w:themeColor="text1"/>
        </w:rPr>
        <w:t>楊</w:t>
      </w:r>
      <w:r w:rsidR="00EE79FC">
        <w:rPr>
          <w:rFonts w:hint="eastAsia"/>
          <w:color w:val="000000" w:themeColor="text1"/>
        </w:rPr>
        <w:t>○○</w:t>
      </w:r>
      <w:r w:rsidR="00A33B30" w:rsidRPr="006E7813">
        <w:rPr>
          <w:color w:val="000000" w:themeColor="text1"/>
        </w:rPr>
        <w:t>中士帶</w:t>
      </w:r>
      <w:r w:rsidRPr="006E7813">
        <w:rPr>
          <w:color w:val="000000" w:themeColor="text1"/>
        </w:rPr>
        <w:t>簡姓役男</w:t>
      </w:r>
      <w:r w:rsidR="00A33B30" w:rsidRPr="006E7813">
        <w:rPr>
          <w:color w:val="000000" w:themeColor="text1"/>
        </w:rPr>
        <w:t>至長庚醫院，</w:t>
      </w:r>
      <w:proofErr w:type="gramStart"/>
      <w:r w:rsidR="00A33B30" w:rsidRPr="006E7813">
        <w:rPr>
          <w:color w:val="000000" w:themeColor="text1"/>
        </w:rPr>
        <w:t>均與</w:t>
      </w:r>
      <w:proofErr w:type="gramEnd"/>
      <w:r w:rsidR="00A33B30" w:rsidRPr="006E7813">
        <w:rPr>
          <w:rFonts w:hint="eastAsia"/>
          <w:color w:val="000000" w:themeColor="text1"/>
        </w:rPr>
        <w:t>「就醫</w:t>
      </w:r>
      <w:r w:rsidR="00A33B30" w:rsidRPr="006E7813">
        <w:rPr>
          <w:color w:val="000000" w:themeColor="text1"/>
        </w:rPr>
        <w:t>管理作業」及「國防部憲兵指揮部醫務所</w:t>
      </w:r>
      <w:r w:rsidR="00A33B30" w:rsidRPr="006E7813">
        <w:rPr>
          <w:rFonts w:hint="eastAsia"/>
          <w:color w:val="000000" w:themeColor="text1"/>
        </w:rPr>
        <w:t>、</w:t>
      </w:r>
      <w:r w:rsidR="00A33B30" w:rsidRPr="006E7813">
        <w:rPr>
          <w:color w:val="000000" w:themeColor="text1"/>
        </w:rPr>
        <w:t>保健室醫療服務作業規定」相關轉診規定不符，醫官</w:t>
      </w:r>
      <w:r w:rsidR="00EE79FC">
        <w:rPr>
          <w:color w:val="000000" w:themeColor="text1"/>
        </w:rPr>
        <w:t>陳</w:t>
      </w:r>
      <w:r w:rsidR="00EE79FC">
        <w:rPr>
          <w:rFonts w:hint="eastAsia"/>
          <w:color w:val="000000" w:themeColor="text1"/>
        </w:rPr>
        <w:t>○○</w:t>
      </w:r>
      <w:r w:rsidR="00A33B30" w:rsidRPr="006E7813">
        <w:rPr>
          <w:color w:val="000000" w:themeColor="text1"/>
        </w:rPr>
        <w:t>竟然是在104</w:t>
      </w:r>
      <w:r w:rsidR="00B253CD" w:rsidRPr="006E7813">
        <w:rPr>
          <w:rFonts w:hint="eastAsia"/>
          <w:color w:val="000000" w:themeColor="text1"/>
        </w:rPr>
        <w:t>年</w:t>
      </w:r>
      <w:r w:rsidR="00A33B30" w:rsidRPr="006E7813">
        <w:rPr>
          <w:color w:val="000000" w:themeColor="text1"/>
        </w:rPr>
        <w:t>11</w:t>
      </w:r>
      <w:r w:rsidR="00B253CD" w:rsidRPr="006E7813">
        <w:rPr>
          <w:rFonts w:hint="eastAsia"/>
          <w:color w:val="000000" w:themeColor="text1"/>
        </w:rPr>
        <w:t>月</w:t>
      </w:r>
      <w:r w:rsidR="00A33B30" w:rsidRPr="006E7813">
        <w:rPr>
          <w:color w:val="000000" w:themeColor="text1"/>
        </w:rPr>
        <w:t>12</w:t>
      </w:r>
      <w:r w:rsidR="00B253CD" w:rsidRPr="006E7813">
        <w:rPr>
          <w:rFonts w:hint="eastAsia"/>
          <w:color w:val="000000" w:themeColor="text1"/>
        </w:rPr>
        <w:t>日傍晚</w:t>
      </w:r>
      <w:r w:rsidR="00A33B30" w:rsidRPr="006E7813">
        <w:rPr>
          <w:color w:val="000000" w:themeColor="text1"/>
        </w:rPr>
        <w:t>17</w:t>
      </w:r>
      <w:r w:rsidR="00B253CD" w:rsidRPr="006E7813">
        <w:rPr>
          <w:rFonts w:hint="eastAsia"/>
          <w:color w:val="000000" w:themeColor="text1"/>
        </w:rPr>
        <w:t>時</w:t>
      </w:r>
      <w:r w:rsidR="00A33B30" w:rsidRPr="006E7813">
        <w:rPr>
          <w:color w:val="000000" w:themeColor="text1"/>
        </w:rPr>
        <w:t>40</w:t>
      </w:r>
      <w:r w:rsidR="00B253CD" w:rsidRPr="006E7813">
        <w:rPr>
          <w:rFonts w:hint="eastAsia"/>
          <w:color w:val="000000" w:themeColor="text1"/>
        </w:rPr>
        <w:t>分</w:t>
      </w:r>
      <w:r w:rsidR="00A33B30" w:rsidRPr="006E7813">
        <w:rPr>
          <w:color w:val="000000" w:themeColor="text1"/>
        </w:rPr>
        <w:t>才被告知</w:t>
      </w:r>
      <w:r w:rsidRPr="006E7813">
        <w:rPr>
          <w:color w:val="000000" w:themeColor="text1"/>
        </w:rPr>
        <w:t>簡姓役男</w:t>
      </w:r>
      <w:r w:rsidR="00A33B30" w:rsidRPr="006E7813">
        <w:rPr>
          <w:color w:val="000000" w:themeColor="text1"/>
        </w:rPr>
        <w:t>已病危</w:t>
      </w:r>
      <w:r w:rsidR="00B253CD" w:rsidRPr="006E7813">
        <w:rPr>
          <w:rFonts w:hint="eastAsia"/>
          <w:color w:val="000000" w:themeColor="text1"/>
        </w:rPr>
        <w:t>，</w:t>
      </w:r>
      <w:proofErr w:type="gramStart"/>
      <w:r w:rsidR="00B253CD" w:rsidRPr="006E7813">
        <w:rPr>
          <w:rFonts w:hint="eastAsia"/>
          <w:color w:val="000000" w:themeColor="text1"/>
        </w:rPr>
        <w:t>凸</w:t>
      </w:r>
      <w:proofErr w:type="gramEnd"/>
      <w:r w:rsidR="00B253CD" w:rsidRPr="006E7813">
        <w:rPr>
          <w:rFonts w:hint="eastAsia"/>
          <w:color w:val="000000" w:themeColor="text1"/>
        </w:rPr>
        <w:t>顯相關轉診作業未盡周全</w:t>
      </w:r>
      <w:r w:rsidR="00A33B30" w:rsidRPr="006E7813">
        <w:rPr>
          <w:rFonts w:hint="eastAsia"/>
          <w:color w:val="000000" w:themeColor="text1"/>
        </w:rPr>
        <w:t>。</w:t>
      </w:r>
    </w:p>
    <w:p w:rsidR="00193202" w:rsidRPr="006E7813" w:rsidRDefault="000376DD" w:rsidP="00887BC7">
      <w:pPr>
        <w:pStyle w:val="3"/>
        <w:rPr>
          <w:color w:val="000000" w:themeColor="text1"/>
        </w:rPr>
      </w:pPr>
      <w:r w:rsidRPr="006E7813">
        <w:rPr>
          <w:rFonts w:hint="eastAsia"/>
          <w:color w:val="000000" w:themeColor="text1"/>
        </w:rPr>
        <w:t>綜上</w:t>
      </w:r>
      <w:r w:rsidR="00561869" w:rsidRPr="006E7813">
        <w:rPr>
          <w:rFonts w:hint="eastAsia"/>
          <w:color w:val="000000" w:themeColor="text1"/>
        </w:rPr>
        <w:t>，</w:t>
      </w:r>
      <w:r w:rsidR="00561869" w:rsidRPr="006E7813">
        <w:rPr>
          <w:color w:val="000000" w:themeColor="text1"/>
        </w:rPr>
        <w:t>國防部憲兵指揮部</w:t>
      </w:r>
      <w:r w:rsidR="00561869" w:rsidRPr="006E7813">
        <w:rPr>
          <w:rFonts w:hint="eastAsia"/>
          <w:color w:val="000000" w:themeColor="text1"/>
        </w:rPr>
        <w:t>憲兵訓練中心辦理</w:t>
      </w:r>
      <w:r w:rsidR="00E211A5" w:rsidRPr="006E7813">
        <w:rPr>
          <w:color w:val="000000" w:themeColor="text1"/>
        </w:rPr>
        <w:t>簡姓役男</w:t>
      </w:r>
      <w:r w:rsidR="007D318F" w:rsidRPr="006E7813">
        <w:rPr>
          <w:rFonts w:hint="eastAsia"/>
          <w:color w:val="000000" w:themeColor="text1"/>
        </w:rPr>
        <w:t>診察及</w:t>
      </w:r>
      <w:r w:rsidR="00561869" w:rsidRPr="006E7813">
        <w:rPr>
          <w:color w:val="000000" w:themeColor="text1"/>
        </w:rPr>
        <w:t>轉診</w:t>
      </w:r>
      <w:r w:rsidR="00561869" w:rsidRPr="006E7813">
        <w:rPr>
          <w:rFonts w:hint="eastAsia"/>
          <w:color w:val="000000" w:themeColor="text1"/>
        </w:rPr>
        <w:t>作業過程，</w:t>
      </w:r>
      <w:r w:rsidR="00952190" w:rsidRPr="006E7813">
        <w:rPr>
          <w:color w:val="000000" w:themeColor="text1"/>
        </w:rPr>
        <w:t>與</w:t>
      </w:r>
      <w:r w:rsidR="00B253CD" w:rsidRPr="006E7813">
        <w:rPr>
          <w:rFonts w:hint="eastAsia"/>
          <w:color w:val="000000" w:themeColor="text1"/>
        </w:rPr>
        <w:t>醫師法、</w:t>
      </w:r>
      <w:r w:rsidR="000F41D0" w:rsidRPr="006E7813">
        <w:rPr>
          <w:rFonts w:hint="eastAsia"/>
          <w:color w:val="000000" w:themeColor="text1"/>
        </w:rPr>
        <w:t>醫療法、</w:t>
      </w:r>
      <w:r w:rsidR="00983075" w:rsidRPr="006E7813">
        <w:rPr>
          <w:rFonts w:hint="eastAsia"/>
          <w:color w:val="000000" w:themeColor="text1"/>
        </w:rPr>
        <w:t>「國軍軍醫衛材補給作業手冊」</w:t>
      </w:r>
      <w:r w:rsidR="00B253CD" w:rsidRPr="006E7813">
        <w:rPr>
          <w:rFonts w:hint="eastAsia"/>
          <w:color w:val="000000" w:themeColor="text1"/>
        </w:rPr>
        <w:t>、</w:t>
      </w:r>
      <w:r w:rsidR="00EA3336" w:rsidRPr="006E7813">
        <w:rPr>
          <w:rFonts w:hint="eastAsia"/>
          <w:color w:val="000000" w:themeColor="text1"/>
        </w:rPr>
        <w:t>「國軍內部管理工作教範」</w:t>
      </w:r>
      <w:r w:rsidR="00952190" w:rsidRPr="006E7813">
        <w:rPr>
          <w:color w:val="000000" w:themeColor="text1"/>
        </w:rPr>
        <w:t>及</w:t>
      </w:r>
      <w:r w:rsidR="00A62E9F" w:rsidRPr="006E7813">
        <w:rPr>
          <w:rFonts w:hint="eastAsia"/>
          <w:color w:val="000000" w:themeColor="text1"/>
        </w:rPr>
        <w:t>「</w:t>
      </w:r>
      <w:r w:rsidR="00A62E9F" w:rsidRPr="006E7813">
        <w:rPr>
          <w:color w:val="000000" w:themeColor="text1"/>
        </w:rPr>
        <w:t>國防部</w:t>
      </w:r>
      <w:r w:rsidR="00A62E9F" w:rsidRPr="006E7813">
        <w:rPr>
          <w:rFonts w:hint="eastAsia"/>
          <w:color w:val="000000" w:themeColor="text1"/>
        </w:rPr>
        <w:t>憲兵指揮</w:t>
      </w:r>
      <w:r w:rsidR="00A62E9F" w:rsidRPr="006E7813">
        <w:rPr>
          <w:color w:val="000000" w:themeColor="text1"/>
        </w:rPr>
        <w:t>部醫務所、保健室醫療服務作業規定</w:t>
      </w:r>
      <w:r w:rsidR="00A62E9F" w:rsidRPr="006E7813">
        <w:rPr>
          <w:rFonts w:hint="eastAsia"/>
          <w:color w:val="000000" w:themeColor="text1"/>
        </w:rPr>
        <w:t>」</w:t>
      </w:r>
      <w:r w:rsidR="00B253CD" w:rsidRPr="006E7813">
        <w:rPr>
          <w:rFonts w:hint="eastAsia"/>
          <w:color w:val="000000" w:themeColor="text1"/>
        </w:rPr>
        <w:t>等</w:t>
      </w:r>
      <w:r w:rsidR="00952190" w:rsidRPr="006E7813">
        <w:rPr>
          <w:color w:val="000000" w:themeColor="text1"/>
        </w:rPr>
        <w:t>相關規定</w:t>
      </w:r>
      <w:r w:rsidR="000F41D0" w:rsidRPr="006E7813">
        <w:rPr>
          <w:rFonts w:hint="eastAsia"/>
          <w:color w:val="000000" w:themeColor="text1"/>
        </w:rPr>
        <w:t>之意旨</w:t>
      </w:r>
      <w:r w:rsidRPr="006E7813">
        <w:rPr>
          <w:rFonts w:hint="eastAsia"/>
          <w:color w:val="000000" w:themeColor="text1"/>
        </w:rPr>
        <w:t>有悖，</w:t>
      </w:r>
      <w:r w:rsidR="00500B1B" w:rsidRPr="006E7813">
        <w:rPr>
          <w:rFonts w:hint="eastAsia"/>
          <w:color w:val="000000" w:themeColor="text1"/>
        </w:rPr>
        <w:t>核</w:t>
      </w:r>
      <w:r w:rsidRPr="006E7813">
        <w:rPr>
          <w:rFonts w:hint="eastAsia"/>
          <w:color w:val="000000" w:themeColor="text1"/>
        </w:rPr>
        <w:t>有</w:t>
      </w:r>
      <w:r w:rsidR="00561869" w:rsidRPr="006E7813">
        <w:rPr>
          <w:rFonts w:hint="eastAsia"/>
          <w:color w:val="000000" w:themeColor="text1"/>
        </w:rPr>
        <w:t>疏失，應予檢討改進</w:t>
      </w:r>
      <w:r w:rsidRPr="006E7813">
        <w:rPr>
          <w:rFonts w:hint="eastAsia"/>
          <w:color w:val="000000" w:themeColor="text1"/>
        </w:rPr>
        <w:t>。</w:t>
      </w:r>
    </w:p>
    <w:p w:rsidR="00577C54" w:rsidRPr="006E7813" w:rsidRDefault="002F5DAA" w:rsidP="00D25D1C">
      <w:pPr>
        <w:pStyle w:val="2"/>
        <w:rPr>
          <w:b/>
          <w:color w:val="000000" w:themeColor="text1"/>
        </w:rPr>
      </w:pPr>
      <w:r w:rsidRPr="006E7813">
        <w:rPr>
          <w:b/>
          <w:color w:val="000000" w:themeColor="text1"/>
        </w:rPr>
        <w:t>國防部憲兵指揮部</w:t>
      </w:r>
      <w:r w:rsidRPr="006E7813">
        <w:rPr>
          <w:rFonts w:hint="eastAsia"/>
          <w:b/>
          <w:color w:val="000000" w:themeColor="text1"/>
        </w:rPr>
        <w:t>憲兵訓練中心</w:t>
      </w:r>
      <w:r w:rsidRPr="006E7813">
        <w:rPr>
          <w:b/>
          <w:color w:val="000000" w:themeColor="text1"/>
        </w:rPr>
        <w:t>廚房</w:t>
      </w:r>
      <w:r w:rsidRPr="006E7813">
        <w:rPr>
          <w:rFonts w:hint="eastAsia"/>
          <w:b/>
          <w:color w:val="000000" w:themeColor="text1"/>
        </w:rPr>
        <w:t>環境衛生不佳</w:t>
      </w:r>
      <w:r w:rsidR="00336DF5" w:rsidRPr="006E7813">
        <w:rPr>
          <w:rFonts w:hint="eastAsia"/>
          <w:b/>
          <w:color w:val="000000" w:themeColor="text1"/>
        </w:rPr>
        <w:t>，</w:t>
      </w:r>
      <w:r w:rsidRPr="006E7813">
        <w:rPr>
          <w:rFonts w:hint="eastAsia"/>
          <w:b/>
          <w:color w:val="000000" w:themeColor="text1"/>
        </w:rPr>
        <w:t>與國軍內部管理</w:t>
      </w:r>
      <w:r w:rsidR="00336DF5" w:rsidRPr="006E7813">
        <w:rPr>
          <w:rFonts w:hint="eastAsia"/>
          <w:b/>
          <w:color w:val="000000" w:themeColor="text1"/>
        </w:rPr>
        <w:t>工作</w:t>
      </w:r>
      <w:r w:rsidRPr="006E7813">
        <w:rPr>
          <w:rFonts w:hint="eastAsia"/>
          <w:b/>
          <w:color w:val="000000" w:themeColor="text1"/>
        </w:rPr>
        <w:t>教範</w:t>
      </w:r>
      <w:r w:rsidR="00336DF5" w:rsidRPr="006E7813">
        <w:rPr>
          <w:rFonts w:hint="eastAsia"/>
          <w:b/>
          <w:color w:val="000000" w:themeColor="text1"/>
        </w:rPr>
        <w:t>意旨</w:t>
      </w:r>
      <w:r w:rsidRPr="006E7813">
        <w:rPr>
          <w:rFonts w:hint="eastAsia"/>
          <w:b/>
          <w:color w:val="000000" w:themeColor="text1"/>
        </w:rPr>
        <w:t>不符，核有失當</w:t>
      </w:r>
      <w:r w:rsidR="00312F53" w:rsidRPr="006E7813">
        <w:rPr>
          <w:rFonts w:hint="eastAsia"/>
          <w:b/>
          <w:color w:val="000000" w:themeColor="text1"/>
        </w:rPr>
        <w:t>，應予檢討改善，以維護環境衛生</w:t>
      </w:r>
      <w:r w:rsidR="00BF3666" w:rsidRPr="006E7813">
        <w:rPr>
          <w:rFonts w:hint="eastAsia"/>
          <w:b/>
          <w:color w:val="000000" w:themeColor="text1"/>
        </w:rPr>
        <w:t>及官兵健康</w:t>
      </w:r>
      <w:r w:rsidR="00AE177F" w:rsidRPr="006E7813">
        <w:rPr>
          <w:rFonts w:hint="eastAsia"/>
          <w:b/>
          <w:color w:val="000000" w:themeColor="text1"/>
        </w:rPr>
        <w:t>。</w:t>
      </w:r>
    </w:p>
    <w:p w:rsidR="00A33B30" w:rsidRPr="006E7813" w:rsidRDefault="00F83CA9" w:rsidP="00A33B30">
      <w:pPr>
        <w:pStyle w:val="3"/>
        <w:rPr>
          <w:color w:val="000000" w:themeColor="text1"/>
        </w:rPr>
      </w:pPr>
      <w:r w:rsidRPr="006E7813">
        <w:rPr>
          <w:rFonts w:hint="eastAsia"/>
          <w:color w:val="000000" w:themeColor="text1"/>
        </w:rPr>
        <w:t>按</w:t>
      </w:r>
      <w:r w:rsidR="00336DF5" w:rsidRPr="006E7813">
        <w:rPr>
          <w:rFonts w:hint="eastAsia"/>
          <w:color w:val="000000" w:themeColor="text1"/>
        </w:rPr>
        <w:t>國防部96年1月11日選適字第0960000540號令頒「國軍內部管理工作教範」，第02102環境內務規定如下：</w:t>
      </w:r>
      <w:r w:rsidR="00336DF5" w:rsidRPr="006E7813">
        <w:rPr>
          <w:rFonts w:hAnsi="標楷體" w:hint="eastAsia"/>
          <w:color w:val="000000" w:themeColor="text1"/>
        </w:rPr>
        <w:t>「伙房、餐廳紗門(窗)隨時緊閉、防止蚊蠅進入，油垢適時清洗，餐(炊)具高溫清洗(加蓋)，水溝保持清潔暢通，以維衛生。」</w:t>
      </w:r>
    </w:p>
    <w:p w:rsidR="009D263A" w:rsidRPr="006E7813" w:rsidRDefault="009D263A" w:rsidP="00EE79FC">
      <w:pPr>
        <w:pStyle w:val="3"/>
      </w:pPr>
      <w:r w:rsidRPr="006E7813">
        <w:rPr>
          <w:rFonts w:hint="eastAsia"/>
        </w:rPr>
        <w:t>卷查憲兵訓練中心</w:t>
      </w:r>
      <w:r w:rsidR="00807160" w:rsidRPr="006E7813">
        <w:rPr>
          <w:rFonts w:hint="eastAsia"/>
        </w:rPr>
        <w:t>學生五中隊</w:t>
      </w:r>
      <w:r w:rsidRPr="006E7813">
        <w:t>二</w:t>
      </w:r>
      <w:proofErr w:type="gramStart"/>
      <w:r w:rsidRPr="006E7813">
        <w:t>兵</w:t>
      </w:r>
      <w:r w:rsidR="00EE79FC">
        <w:t>謝</w:t>
      </w:r>
      <w:r w:rsidR="00EE79FC" w:rsidRPr="00EE79FC">
        <w:rPr>
          <w:rFonts w:hint="eastAsia"/>
          <w:color w:val="000000" w:themeColor="text1"/>
        </w:rPr>
        <w:t>○○</w:t>
      </w:r>
      <w:proofErr w:type="gramEnd"/>
      <w:r w:rsidRPr="006E7813">
        <w:rPr>
          <w:rFonts w:hint="eastAsia"/>
        </w:rPr>
        <w:t>104年11月13日</w:t>
      </w:r>
      <w:r w:rsidRPr="006E7813">
        <w:t>報告書載明</w:t>
      </w:r>
      <w:r w:rsidRPr="006E7813">
        <w:rPr>
          <w:rFonts w:hint="eastAsia"/>
        </w:rPr>
        <w:t>：</w:t>
      </w:r>
      <w:r w:rsidRPr="006E7813">
        <w:rPr>
          <w:rFonts w:hAnsi="標楷體" w:hint="eastAsia"/>
        </w:rPr>
        <w:t>「在當幫廚</w:t>
      </w:r>
      <w:proofErr w:type="gramStart"/>
      <w:r w:rsidRPr="006E7813">
        <w:rPr>
          <w:rFonts w:hAnsi="標楷體" w:hint="eastAsia"/>
        </w:rPr>
        <w:t>期間，</w:t>
      </w:r>
      <w:proofErr w:type="gramEnd"/>
      <w:r w:rsidRPr="006E7813">
        <w:t>廚房非常</w:t>
      </w:r>
      <w:r w:rsidRPr="006E7813">
        <w:rPr>
          <w:rFonts w:hint="eastAsia"/>
        </w:rPr>
        <w:t>的</w:t>
      </w:r>
      <w:r w:rsidRPr="006E7813">
        <w:t>髒亂</w:t>
      </w:r>
      <w:r w:rsidRPr="006E7813">
        <w:rPr>
          <w:rFonts w:hint="eastAsia"/>
        </w:rPr>
        <w:t>，</w:t>
      </w:r>
      <w:r w:rsidRPr="006E7813">
        <w:t>時常</w:t>
      </w:r>
      <w:r w:rsidRPr="006E7813">
        <w:rPr>
          <w:rFonts w:hint="eastAsia"/>
        </w:rPr>
        <w:t>就會看到</w:t>
      </w:r>
      <w:r w:rsidRPr="006E7813">
        <w:t>老鼠</w:t>
      </w:r>
      <w:r w:rsidRPr="006E7813">
        <w:rPr>
          <w:rFonts w:hint="eastAsia"/>
        </w:rPr>
        <w:t>在</w:t>
      </w:r>
      <w:r w:rsidRPr="006E7813">
        <w:t>亂跑，</w:t>
      </w:r>
      <w:r w:rsidRPr="006E7813">
        <w:rPr>
          <w:rFonts w:hint="eastAsia"/>
        </w:rPr>
        <w:t>還會去偷吃我們的青菜，青菜上的</w:t>
      </w:r>
      <w:r w:rsidRPr="006E7813">
        <w:t>糞便也很多，</w:t>
      </w:r>
      <w:r w:rsidR="00807160" w:rsidRPr="006E7813">
        <w:rPr>
          <w:rFonts w:hint="eastAsia"/>
        </w:rPr>
        <w:t>清</w:t>
      </w:r>
      <w:r w:rsidRPr="006E7813">
        <w:t>洗時都會接觸到</w:t>
      </w:r>
      <w:r w:rsidR="00807160" w:rsidRPr="006E7813">
        <w:rPr>
          <w:rFonts w:hint="eastAsia"/>
        </w:rPr>
        <w:t>，地板上也都很多</w:t>
      </w:r>
      <w:r w:rsidRPr="006E7813">
        <w:rPr>
          <w:rFonts w:hint="eastAsia"/>
        </w:rPr>
        <w:t>。</w:t>
      </w:r>
      <w:r w:rsidR="00807160" w:rsidRPr="006E7813">
        <w:rPr>
          <w:rFonts w:hAnsi="標楷體" w:hint="eastAsia"/>
        </w:rPr>
        <w:t>」</w:t>
      </w:r>
    </w:p>
    <w:p w:rsidR="000376DD" w:rsidRPr="006E7813" w:rsidRDefault="00F83CA9" w:rsidP="000376DD">
      <w:pPr>
        <w:pStyle w:val="3"/>
        <w:rPr>
          <w:color w:val="000000" w:themeColor="text1"/>
        </w:rPr>
      </w:pPr>
      <w:r w:rsidRPr="006E7813">
        <w:rPr>
          <w:rFonts w:hint="eastAsia"/>
          <w:color w:val="000000" w:themeColor="text1"/>
        </w:rPr>
        <w:t>又查</w:t>
      </w:r>
      <w:r w:rsidR="000376DD" w:rsidRPr="006E7813">
        <w:rPr>
          <w:rFonts w:hint="eastAsia"/>
          <w:color w:val="000000" w:themeColor="text1"/>
        </w:rPr>
        <w:t>104年11月20日</w:t>
      </w:r>
      <w:r w:rsidR="000376DD" w:rsidRPr="006E7813">
        <w:rPr>
          <w:rFonts w:hAnsi="標楷體" w:hint="eastAsia"/>
          <w:color w:val="000000" w:themeColor="text1"/>
        </w:rPr>
        <w:t>「</w:t>
      </w:r>
      <w:r w:rsidR="000376DD" w:rsidRPr="006E7813">
        <w:rPr>
          <w:rFonts w:hint="eastAsia"/>
          <w:color w:val="000000" w:themeColor="text1"/>
        </w:rPr>
        <w:t>憲兵指揮部案件調查報告</w:t>
      </w:r>
      <w:r w:rsidR="000376DD" w:rsidRPr="006E7813">
        <w:rPr>
          <w:rFonts w:hAnsi="標楷體" w:hint="eastAsia"/>
          <w:color w:val="000000" w:themeColor="text1"/>
        </w:rPr>
        <w:t>」</w:t>
      </w:r>
      <w:r w:rsidR="000376DD" w:rsidRPr="006E7813">
        <w:rPr>
          <w:rFonts w:hint="eastAsia"/>
          <w:color w:val="000000" w:themeColor="text1"/>
        </w:rPr>
        <w:t>內</w:t>
      </w:r>
      <w:r w:rsidR="000376DD" w:rsidRPr="006E7813">
        <w:rPr>
          <w:rFonts w:hint="eastAsia"/>
          <w:color w:val="000000" w:themeColor="text1"/>
        </w:rPr>
        <w:lastRenderedPageBreak/>
        <w:t>容摘要：</w:t>
      </w:r>
    </w:p>
    <w:p w:rsidR="00A70BA2" w:rsidRPr="006E7813" w:rsidRDefault="00A70BA2" w:rsidP="00A70BA2">
      <w:pPr>
        <w:pStyle w:val="4"/>
        <w:rPr>
          <w:color w:val="000000" w:themeColor="text1"/>
        </w:rPr>
      </w:pPr>
      <w:r w:rsidRPr="006E7813">
        <w:rPr>
          <w:rFonts w:hint="eastAsia"/>
          <w:color w:val="000000" w:themeColor="text1"/>
        </w:rPr>
        <w:t>該部「1112專案」編組：</w:t>
      </w:r>
      <w:proofErr w:type="gramStart"/>
      <w:r w:rsidRPr="006E7813">
        <w:rPr>
          <w:rFonts w:hint="eastAsia"/>
          <w:color w:val="000000" w:themeColor="text1"/>
        </w:rPr>
        <w:t>後</w:t>
      </w:r>
      <w:r w:rsidR="005B0B61" w:rsidRPr="006E7813">
        <w:rPr>
          <w:rFonts w:hint="eastAsia"/>
          <w:color w:val="000000" w:themeColor="text1"/>
        </w:rPr>
        <w:t>通</w:t>
      </w:r>
      <w:r w:rsidRPr="006E7813">
        <w:rPr>
          <w:rFonts w:hint="eastAsia"/>
          <w:color w:val="000000" w:themeColor="text1"/>
        </w:rPr>
        <w:t>處</w:t>
      </w:r>
      <w:proofErr w:type="gramEnd"/>
      <w:r w:rsidRPr="006E7813">
        <w:rPr>
          <w:rFonts w:hint="eastAsia"/>
          <w:color w:val="000000" w:themeColor="text1"/>
        </w:rPr>
        <w:t>補保組長</w:t>
      </w:r>
      <w:proofErr w:type="gramStart"/>
      <w:r w:rsidR="00E45724">
        <w:rPr>
          <w:rFonts w:hint="eastAsia"/>
          <w:color w:val="000000" w:themeColor="text1"/>
        </w:rPr>
        <w:t>邱</w:t>
      </w:r>
      <w:proofErr w:type="gramEnd"/>
      <w:r w:rsidR="00E45724">
        <w:rPr>
          <w:rFonts w:hint="eastAsia"/>
          <w:color w:val="000000" w:themeColor="text1"/>
        </w:rPr>
        <w:t>○○</w:t>
      </w:r>
      <w:r w:rsidRPr="006E7813">
        <w:rPr>
          <w:rFonts w:hint="eastAsia"/>
          <w:color w:val="000000" w:themeColor="text1"/>
        </w:rPr>
        <w:t>上校等9員於</w:t>
      </w:r>
      <w:r w:rsidR="005B0B61" w:rsidRPr="006E7813">
        <w:rPr>
          <w:rFonts w:hint="eastAsia"/>
          <w:color w:val="000000" w:themeColor="text1"/>
        </w:rPr>
        <w:t>104年11月</w:t>
      </w:r>
      <w:r w:rsidRPr="006E7813">
        <w:rPr>
          <w:rFonts w:hint="eastAsia"/>
          <w:color w:val="000000" w:themeColor="text1"/>
        </w:rPr>
        <w:t>16日（星期一）上午10時至</w:t>
      </w:r>
      <w:r w:rsidR="00EE79FC">
        <w:rPr>
          <w:rFonts w:hint="eastAsia"/>
          <w:color w:val="000000" w:themeColor="text1"/>
        </w:rPr>
        <w:t>○○營區</w:t>
      </w:r>
      <w:r w:rsidRPr="006E7813">
        <w:rPr>
          <w:rFonts w:hint="eastAsia"/>
          <w:color w:val="000000" w:themeColor="text1"/>
        </w:rPr>
        <w:t>實施現況查驗，指導該中心配合後續調查外，另發現餐廳廚餘管路因地勢影響易肇生堵塞等情。</w:t>
      </w:r>
    </w:p>
    <w:p w:rsidR="005B0B61" w:rsidRPr="006E7813" w:rsidRDefault="005B0B61" w:rsidP="005B0B61">
      <w:pPr>
        <w:pStyle w:val="4"/>
        <w:rPr>
          <w:color w:val="000000" w:themeColor="text1"/>
        </w:rPr>
      </w:pPr>
      <w:r w:rsidRPr="006E7813">
        <w:rPr>
          <w:rFonts w:hint="eastAsia"/>
          <w:color w:val="000000" w:themeColor="text1"/>
        </w:rPr>
        <w:t>結論-「衛生環境」：營區餐廳每日三餐後、每週及每月要求定期清潔打掃暨消毒，並依該部令頒餐飲衛生檢查表實施衛生環境檢查，惟廚餘管路因受地勢影響容易阻塞，有待後續維護整建。另衛福部疾管署、桃園市衛生局、龜山區衛生所、國防部軍醫局、後勤次長室等單位於104年11月13、14、16日至營區實施疫病環境與接觸評估，據現場陪檢人員表示無異常狀況。有關少數學兵反映廚房不潔情事，持續加強督考及要求。</w:t>
      </w:r>
    </w:p>
    <w:p w:rsidR="00470DB5" w:rsidRPr="006E7813" w:rsidRDefault="00807160" w:rsidP="00A33B30">
      <w:pPr>
        <w:pStyle w:val="3"/>
        <w:rPr>
          <w:color w:val="000000" w:themeColor="text1"/>
        </w:rPr>
      </w:pPr>
      <w:r w:rsidRPr="006E7813">
        <w:rPr>
          <w:rFonts w:hint="eastAsia"/>
          <w:color w:val="000000" w:themeColor="text1"/>
        </w:rPr>
        <w:t>臺灣桃園地方法院檢察署</w:t>
      </w:r>
      <w:proofErr w:type="gramStart"/>
      <w:r w:rsidR="00A70BA2" w:rsidRPr="006E7813">
        <w:rPr>
          <w:rFonts w:hint="eastAsia"/>
          <w:color w:val="000000" w:themeColor="text1"/>
        </w:rPr>
        <w:t>106</w:t>
      </w:r>
      <w:proofErr w:type="gramEnd"/>
      <w:r w:rsidR="00A70BA2" w:rsidRPr="006E7813">
        <w:rPr>
          <w:rFonts w:hint="eastAsia"/>
          <w:color w:val="000000" w:themeColor="text1"/>
        </w:rPr>
        <w:t>年度</w:t>
      </w:r>
      <w:proofErr w:type="gramStart"/>
      <w:r w:rsidR="00A70BA2" w:rsidRPr="006E7813">
        <w:rPr>
          <w:rFonts w:hint="eastAsia"/>
          <w:color w:val="000000" w:themeColor="text1"/>
        </w:rPr>
        <w:t>偵</w:t>
      </w:r>
      <w:proofErr w:type="gramEnd"/>
      <w:r w:rsidR="00A70BA2" w:rsidRPr="006E7813">
        <w:rPr>
          <w:rFonts w:hint="eastAsia"/>
          <w:color w:val="000000" w:themeColor="text1"/>
        </w:rPr>
        <w:t>字第6062號</w:t>
      </w:r>
      <w:r w:rsidRPr="006E7813">
        <w:rPr>
          <w:rFonts w:hint="eastAsia"/>
          <w:color w:val="000000" w:themeColor="text1"/>
        </w:rPr>
        <w:t>不起訴</w:t>
      </w:r>
      <w:proofErr w:type="gramStart"/>
      <w:r w:rsidRPr="006E7813">
        <w:rPr>
          <w:rFonts w:hint="eastAsia"/>
          <w:color w:val="000000" w:themeColor="text1"/>
        </w:rPr>
        <w:t>處分書關此</w:t>
      </w:r>
      <w:proofErr w:type="gramEnd"/>
      <w:r w:rsidRPr="006E7813">
        <w:rPr>
          <w:rFonts w:hint="eastAsia"/>
          <w:color w:val="000000" w:themeColor="text1"/>
        </w:rPr>
        <w:t>部分摘</w:t>
      </w:r>
      <w:proofErr w:type="gramStart"/>
      <w:r w:rsidRPr="006E7813">
        <w:rPr>
          <w:rFonts w:hint="eastAsia"/>
          <w:color w:val="000000" w:themeColor="text1"/>
        </w:rPr>
        <w:t>以</w:t>
      </w:r>
      <w:proofErr w:type="gramEnd"/>
      <w:r w:rsidR="00470DB5" w:rsidRPr="006E7813">
        <w:rPr>
          <w:rFonts w:hint="eastAsia"/>
          <w:color w:val="000000" w:themeColor="text1"/>
        </w:rPr>
        <w:t>：</w:t>
      </w:r>
    </w:p>
    <w:p w:rsidR="003972AA" w:rsidRPr="006E7813" w:rsidRDefault="008107BD" w:rsidP="008107BD">
      <w:pPr>
        <w:pStyle w:val="3"/>
        <w:numPr>
          <w:ilvl w:val="0"/>
          <w:numId w:val="0"/>
        </w:numPr>
        <w:ind w:left="1361" w:firstLineChars="200" w:firstLine="680"/>
        <w:rPr>
          <w:color w:val="000000" w:themeColor="text1"/>
        </w:rPr>
      </w:pPr>
      <w:r w:rsidRPr="006E7813">
        <w:rPr>
          <w:rFonts w:hint="eastAsia"/>
          <w:color w:val="000000" w:themeColor="text1"/>
        </w:rPr>
        <w:t>桃園巿政府衛生局於104年11月13日會同疾管局、桃園巿龜山區衛生所，前往</w:t>
      </w:r>
      <w:r w:rsidR="00EE79FC">
        <w:rPr>
          <w:rFonts w:hint="eastAsia"/>
          <w:color w:val="000000" w:themeColor="text1"/>
        </w:rPr>
        <w:t>○○營區</w:t>
      </w:r>
      <w:r w:rsidRPr="006E7813">
        <w:rPr>
          <w:rFonts w:hint="eastAsia"/>
          <w:color w:val="000000" w:themeColor="text1"/>
        </w:rPr>
        <w:t>稽查</w:t>
      </w:r>
      <w:r w:rsidR="00EE79FC">
        <w:rPr>
          <w:rFonts w:hint="eastAsia"/>
          <w:color w:val="000000" w:themeColor="text1"/>
        </w:rPr>
        <w:t>簡○○</w:t>
      </w:r>
      <w:r w:rsidRPr="006E7813">
        <w:rPr>
          <w:rFonts w:hint="eastAsia"/>
          <w:color w:val="000000" w:themeColor="text1"/>
        </w:rPr>
        <w:t>感染鉤端螺旋體病之感染源，惟「無法判定營區之鼠類為本案之感染源；又該營區疑有老鼠存在，無法排除疫病感染之風險」，有桃園巿政府衛生局105年1月11日桃衛疾字第10401082391號函及檢附之個案調查報告表1份、國防部憲兵指揮部案件調查報告暨檢附之</w:t>
      </w:r>
      <w:r w:rsidR="00EE79FC">
        <w:rPr>
          <w:rFonts w:hint="eastAsia"/>
          <w:color w:val="000000" w:themeColor="text1"/>
        </w:rPr>
        <w:t>○○營區</w:t>
      </w:r>
      <w:r w:rsidRPr="006E7813">
        <w:rPr>
          <w:rFonts w:hint="eastAsia"/>
          <w:color w:val="000000" w:themeColor="text1"/>
        </w:rPr>
        <w:t>餐飲暨環境衛生檢查表22紙在卷可佐，是本件被害人</w:t>
      </w:r>
      <w:r w:rsidR="00EE79FC">
        <w:rPr>
          <w:rFonts w:hint="eastAsia"/>
          <w:color w:val="000000" w:themeColor="text1"/>
        </w:rPr>
        <w:t>簡○○</w:t>
      </w:r>
      <w:r w:rsidRPr="006E7813">
        <w:rPr>
          <w:rFonts w:hint="eastAsia"/>
          <w:color w:val="000000" w:themeColor="text1"/>
        </w:rPr>
        <w:t>雖係罹患鉤端螺旋體病而身故，惟無法證明其係在</w:t>
      </w:r>
      <w:r w:rsidR="00EE79FC">
        <w:rPr>
          <w:rFonts w:hint="eastAsia"/>
          <w:color w:val="000000" w:themeColor="text1"/>
        </w:rPr>
        <w:t>○○營區</w:t>
      </w:r>
      <w:r w:rsidRPr="006E7813">
        <w:rPr>
          <w:rFonts w:hint="eastAsia"/>
          <w:color w:val="000000" w:themeColor="text1"/>
        </w:rPr>
        <w:t>感染，</w:t>
      </w:r>
      <w:r w:rsidRPr="006E7813">
        <w:rPr>
          <w:rFonts w:hAnsi="標楷體"/>
          <w:color w:val="000000" w:themeColor="text1"/>
        </w:rPr>
        <w:t>……</w:t>
      </w:r>
      <w:r w:rsidRPr="006E7813">
        <w:rPr>
          <w:rFonts w:hint="eastAsia"/>
          <w:color w:val="000000" w:themeColor="text1"/>
        </w:rPr>
        <w:t>。</w:t>
      </w:r>
    </w:p>
    <w:p w:rsidR="00470DB5" w:rsidRPr="006E7813" w:rsidRDefault="009E4CEA" w:rsidP="00A33B30">
      <w:pPr>
        <w:pStyle w:val="3"/>
        <w:rPr>
          <w:color w:val="000000" w:themeColor="text1"/>
        </w:rPr>
      </w:pPr>
      <w:r w:rsidRPr="006E7813">
        <w:rPr>
          <w:rFonts w:hint="eastAsia"/>
          <w:color w:val="000000" w:themeColor="text1"/>
        </w:rPr>
        <w:t>詢據</w:t>
      </w:r>
      <w:r w:rsidR="00B62FDB" w:rsidRPr="006E7813">
        <w:rPr>
          <w:rFonts w:hint="eastAsia"/>
          <w:color w:val="000000" w:themeColor="text1"/>
        </w:rPr>
        <w:t>衛福部</w:t>
      </w:r>
      <w:r w:rsidRPr="006E7813">
        <w:rPr>
          <w:rFonts w:hint="eastAsia"/>
          <w:color w:val="000000" w:themeColor="text1"/>
        </w:rPr>
        <w:t>疾管署</w:t>
      </w:r>
      <w:r w:rsidR="00004B9F" w:rsidRPr="006E7813">
        <w:rPr>
          <w:rFonts w:hint="eastAsia"/>
          <w:color w:val="000000" w:themeColor="text1"/>
        </w:rPr>
        <w:t>及國防部</w:t>
      </w:r>
      <w:r w:rsidRPr="006E7813">
        <w:rPr>
          <w:rFonts w:hint="eastAsia"/>
          <w:color w:val="000000" w:themeColor="text1"/>
        </w:rPr>
        <w:t>針對</w:t>
      </w:r>
      <w:r w:rsidR="00470DB5" w:rsidRPr="006E7813">
        <w:rPr>
          <w:rFonts w:hint="eastAsia"/>
          <w:color w:val="000000" w:themeColor="text1"/>
        </w:rPr>
        <w:t>桃園市衛生局105年1月11日調查報告載明：「該營區疑有老鼠存在，</w:t>
      </w:r>
      <w:r w:rsidR="00470DB5" w:rsidRPr="006E7813">
        <w:rPr>
          <w:rFonts w:hint="eastAsia"/>
          <w:color w:val="000000" w:themeColor="text1"/>
        </w:rPr>
        <w:lastRenderedPageBreak/>
        <w:t>無法排除疫病感染之風險」之</w:t>
      </w:r>
      <w:r w:rsidR="00004B9F" w:rsidRPr="006E7813">
        <w:rPr>
          <w:rFonts w:hint="eastAsia"/>
          <w:color w:val="000000" w:themeColor="text1"/>
        </w:rPr>
        <w:t>說明：</w:t>
      </w:r>
    </w:p>
    <w:p w:rsidR="009E4CEA" w:rsidRPr="006E7813" w:rsidRDefault="009E4CEA" w:rsidP="009E4CEA">
      <w:pPr>
        <w:pStyle w:val="4"/>
        <w:rPr>
          <w:color w:val="000000" w:themeColor="text1"/>
        </w:rPr>
      </w:pPr>
      <w:r w:rsidRPr="006E7813">
        <w:rPr>
          <w:rFonts w:hint="eastAsia"/>
          <w:color w:val="000000" w:themeColor="text1"/>
        </w:rPr>
        <w:t>衛福部疾管署之說明摘以：</w:t>
      </w:r>
    </w:p>
    <w:p w:rsidR="009E4CEA" w:rsidRPr="006E7813" w:rsidRDefault="009E4CEA" w:rsidP="009E4CEA">
      <w:pPr>
        <w:pStyle w:val="4"/>
        <w:numPr>
          <w:ilvl w:val="0"/>
          <w:numId w:val="0"/>
        </w:numPr>
        <w:ind w:left="1701" w:firstLineChars="200" w:firstLine="680"/>
        <w:rPr>
          <w:rFonts w:hAnsi="標楷體"/>
          <w:color w:val="000000" w:themeColor="text1"/>
          <w:kern w:val="0"/>
          <w:szCs w:val="32"/>
        </w:rPr>
      </w:pPr>
      <w:r w:rsidRPr="006E7813">
        <w:rPr>
          <w:rFonts w:hAnsi="標楷體" w:hint="eastAsia"/>
          <w:color w:val="000000" w:themeColor="text1"/>
          <w:kern w:val="0"/>
          <w:szCs w:val="32"/>
        </w:rPr>
        <w:t>針對本案該署</w:t>
      </w:r>
      <w:r w:rsidRPr="006E7813">
        <w:rPr>
          <w:rFonts w:hAnsi="標楷體"/>
          <w:color w:val="000000" w:themeColor="text1"/>
          <w:kern w:val="0"/>
          <w:szCs w:val="32"/>
        </w:rPr>
        <w:t>北區管制中心</w:t>
      </w:r>
      <w:r w:rsidRPr="006E7813">
        <w:rPr>
          <w:rFonts w:hAnsi="標楷體" w:hint="eastAsia"/>
          <w:color w:val="000000" w:themeColor="text1"/>
          <w:kern w:val="0"/>
          <w:szCs w:val="32"/>
        </w:rPr>
        <w:t>曾</w:t>
      </w:r>
      <w:r w:rsidRPr="006E7813">
        <w:rPr>
          <w:rFonts w:hAnsi="標楷體"/>
          <w:color w:val="000000" w:themeColor="text1"/>
          <w:kern w:val="0"/>
          <w:szCs w:val="32"/>
        </w:rPr>
        <w:t>於104年11月13日及11月19日，會同桃園巿政府衛生局至</w:t>
      </w:r>
      <w:r w:rsidRPr="006E7813">
        <w:rPr>
          <w:rFonts w:hAnsi="標楷體" w:hint="eastAsia"/>
          <w:color w:val="000000" w:themeColor="text1"/>
          <w:kern w:val="0"/>
          <w:szCs w:val="32"/>
        </w:rPr>
        <w:t>個案</w:t>
      </w:r>
      <w:r w:rsidRPr="006E7813">
        <w:rPr>
          <w:rFonts w:hAnsi="標楷體"/>
          <w:color w:val="000000" w:themeColor="text1"/>
          <w:kern w:val="0"/>
          <w:szCs w:val="32"/>
        </w:rPr>
        <w:t>營區內進行疫情調查，經查軍中接觸者均無疑似症狀，</w:t>
      </w:r>
      <w:r w:rsidRPr="006E7813">
        <w:rPr>
          <w:rFonts w:hAnsi="標楷體" w:hint="eastAsia"/>
          <w:color w:val="000000" w:themeColor="text1"/>
          <w:kern w:val="0"/>
          <w:szCs w:val="32"/>
        </w:rPr>
        <w:t>惟</w:t>
      </w:r>
      <w:r w:rsidRPr="006E7813">
        <w:rPr>
          <w:rFonts w:hAnsi="標楷體"/>
          <w:color w:val="000000" w:themeColor="text1"/>
          <w:kern w:val="0"/>
          <w:szCs w:val="32"/>
        </w:rPr>
        <w:t>個案生活環境有鼠隻出沒，存在接觸病原體風險</w:t>
      </w:r>
      <w:r w:rsidRPr="006E7813">
        <w:rPr>
          <w:rFonts w:hAnsi="標楷體" w:hint="eastAsia"/>
          <w:color w:val="000000" w:themeColor="text1"/>
          <w:kern w:val="0"/>
          <w:szCs w:val="32"/>
        </w:rPr>
        <w:t>，</w:t>
      </w:r>
      <w:r w:rsidRPr="006E7813">
        <w:rPr>
          <w:rFonts w:hAnsi="標楷體"/>
          <w:color w:val="000000" w:themeColor="text1"/>
          <w:kern w:val="0"/>
          <w:szCs w:val="32"/>
        </w:rPr>
        <w:t>研判為散發疫情。當時對於營區鼠類病媒防治、整</w:t>
      </w:r>
      <w:r w:rsidRPr="006E7813">
        <w:rPr>
          <w:rFonts w:hAnsi="標楷體" w:hint="eastAsia"/>
          <w:color w:val="000000" w:themeColor="text1"/>
          <w:kern w:val="0"/>
          <w:szCs w:val="32"/>
        </w:rPr>
        <w:t>體</w:t>
      </w:r>
      <w:r w:rsidRPr="006E7813">
        <w:rPr>
          <w:rFonts w:hAnsi="標楷體"/>
          <w:color w:val="000000" w:themeColor="text1"/>
          <w:kern w:val="0"/>
          <w:szCs w:val="32"/>
        </w:rPr>
        <w:t>衛生</w:t>
      </w:r>
      <w:r w:rsidRPr="006E7813">
        <w:rPr>
          <w:rFonts w:hAnsi="標楷體" w:hint="eastAsia"/>
          <w:color w:val="000000" w:themeColor="text1"/>
          <w:kern w:val="0"/>
          <w:szCs w:val="32"/>
        </w:rPr>
        <w:t>及</w:t>
      </w:r>
      <w:r w:rsidRPr="006E7813">
        <w:rPr>
          <w:rFonts w:hAnsi="標楷體"/>
          <w:color w:val="000000" w:themeColor="text1"/>
          <w:kern w:val="0"/>
          <w:szCs w:val="32"/>
        </w:rPr>
        <w:t>環境等，曾提出</w:t>
      </w:r>
      <w:r w:rsidRPr="006E7813">
        <w:rPr>
          <w:rFonts w:hAnsi="標楷體" w:hint="eastAsia"/>
          <w:color w:val="000000" w:themeColor="text1"/>
          <w:kern w:val="0"/>
          <w:szCs w:val="32"/>
        </w:rPr>
        <w:t>以下</w:t>
      </w:r>
      <w:r w:rsidRPr="006E7813">
        <w:rPr>
          <w:rFonts w:hAnsi="標楷體"/>
          <w:color w:val="000000" w:themeColor="text1"/>
          <w:kern w:val="0"/>
          <w:szCs w:val="32"/>
        </w:rPr>
        <w:t>防治措施建議：</w:t>
      </w:r>
    </w:p>
    <w:p w:rsidR="009E4CEA" w:rsidRPr="006E7813" w:rsidRDefault="009E4CEA" w:rsidP="00BF3666">
      <w:pPr>
        <w:pStyle w:val="5"/>
        <w:ind w:left="1843" w:hanging="652"/>
        <w:rPr>
          <w:rFonts w:hAnsi="標楷體"/>
          <w:color w:val="000000" w:themeColor="text1"/>
          <w:kern w:val="0"/>
          <w:szCs w:val="32"/>
        </w:rPr>
      </w:pPr>
      <w:r w:rsidRPr="006E7813">
        <w:rPr>
          <w:rFonts w:hAnsi="標楷體"/>
          <w:color w:val="000000" w:themeColor="text1"/>
          <w:kern w:val="0"/>
          <w:szCs w:val="32"/>
        </w:rPr>
        <w:t>廚房食糧庫房出入口佈設黏鼠板與鼠籠加</w:t>
      </w:r>
      <w:r w:rsidRPr="006E7813">
        <w:rPr>
          <w:rFonts w:hAnsi="標楷體" w:hint="eastAsia"/>
          <w:color w:val="000000" w:themeColor="text1"/>
          <w:kern w:val="0"/>
          <w:szCs w:val="32"/>
        </w:rPr>
        <w:t>強捕鼠，若黏鼠板已積塵或沾染雜物，須評估汰換。平時需注意營區內鼠隻可能出沒的地點及路徑，並採用動物性食餌於定點放置捕鼠設備，建議所有營舍及餐廳各類管路出入口進行封堵或加設細紗網、防鼠刺刷等，以杜絕鼠隻入侵。</w:t>
      </w:r>
    </w:p>
    <w:p w:rsidR="009E4CEA" w:rsidRPr="006E7813" w:rsidRDefault="009E4CEA" w:rsidP="009E4CEA">
      <w:pPr>
        <w:pStyle w:val="5"/>
        <w:rPr>
          <w:rFonts w:hAnsi="標楷體"/>
          <w:color w:val="000000" w:themeColor="text1"/>
          <w:kern w:val="0"/>
          <w:szCs w:val="32"/>
        </w:rPr>
      </w:pPr>
      <w:r w:rsidRPr="006E7813">
        <w:rPr>
          <w:rFonts w:hAnsi="標楷體" w:hint="eastAsia"/>
          <w:color w:val="000000" w:themeColor="text1"/>
          <w:kern w:val="0"/>
          <w:szCs w:val="32"/>
        </w:rPr>
        <w:t>餐具、廚具於使用完畢後儘快清洗，保持廚房環境清潔；另食物與飲水應收藏於封閉容器、櫥櫃或冰箱內，以避免引來鼠類覓食及食物遭致汙染；含有食物的垃圾勿置放於戶外，如果無法立即清運丟棄，應將垃圾桶加蓋，避免引來鼠類。</w:t>
      </w:r>
    </w:p>
    <w:p w:rsidR="009E4CEA" w:rsidRPr="006E7813" w:rsidRDefault="009E4CEA" w:rsidP="009E4CEA">
      <w:pPr>
        <w:pStyle w:val="5"/>
        <w:rPr>
          <w:rFonts w:hAnsi="標楷體"/>
          <w:color w:val="000000" w:themeColor="text1"/>
          <w:kern w:val="0"/>
          <w:szCs w:val="32"/>
        </w:rPr>
      </w:pPr>
      <w:r w:rsidRPr="006E7813">
        <w:rPr>
          <w:rFonts w:hAnsi="標楷體" w:hint="eastAsia"/>
          <w:color w:val="000000" w:themeColor="text1"/>
          <w:kern w:val="0"/>
          <w:szCs w:val="32"/>
        </w:rPr>
        <w:t>營區後方發現廢棄排水管需予清除，以防鼠隻穴居；觀察宿舍室外有約3層樓高樹欉，建議定期修剪維護，以避免鼠隻藉以攀越侵入室內。</w:t>
      </w:r>
    </w:p>
    <w:p w:rsidR="009E4CEA" w:rsidRPr="006E7813" w:rsidRDefault="009E4CEA" w:rsidP="009E4CEA">
      <w:pPr>
        <w:pStyle w:val="5"/>
        <w:rPr>
          <w:color w:val="000000" w:themeColor="text1"/>
        </w:rPr>
      </w:pPr>
      <w:r w:rsidRPr="006E7813">
        <w:rPr>
          <w:rFonts w:hAnsi="標楷體" w:hint="eastAsia"/>
          <w:color w:val="000000" w:themeColor="text1"/>
          <w:kern w:val="0"/>
          <w:szCs w:val="32"/>
        </w:rPr>
        <w:t>資源回收間需定期進行環境消毒與整頓，為杜絕鼠隻藏匿，建議先將內部儲藏品清出後，再針對室內空間施用漂白水消毒，並將相關消毒紀錄列冊管理；建議宿舍床鋪與地面可用漂白水定期清潔，寢具用品應定期曝曬。提醒進行環境清理工作時，須採取適當個人防護措施，</w:t>
      </w:r>
      <w:r w:rsidRPr="006E7813">
        <w:rPr>
          <w:rFonts w:hAnsi="標楷體" w:hint="eastAsia"/>
          <w:color w:val="000000" w:themeColor="text1"/>
          <w:kern w:val="0"/>
          <w:szCs w:val="32"/>
        </w:rPr>
        <w:lastRenderedPageBreak/>
        <w:t>戴上口罩或手套，並將門窗全部打開使空氣流通。</w:t>
      </w:r>
    </w:p>
    <w:p w:rsidR="009E4CEA" w:rsidRPr="006E7813" w:rsidRDefault="009E4CEA" w:rsidP="009E4CEA">
      <w:pPr>
        <w:pStyle w:val="4"/>
        <w:rPr>
          <w:color w:val="000000" w:themeColor="text1"/>
        </w:rPr>
      </w:pPr>
      <w:r w:rsidRPr="006E7813">
        <w:rPr>
          <w:rFonts w:hint="eastAsia"/>
          <w:color w:val="000000" w:themeColor="text1"/>
        </w:rPr>
        <w:t>國防部之說明要</w:t>
      </w:r>
      <w:proofErr w:type="gramStart"/>
      <w:r w:rsidRPr="006E7813">
        <w:rPr>
          <w:rFonts w:hint="eastAsia"/>
          <w:color w:val="000000" w:themeColor="text1"/>
        </w:rPr>
        <w:t>以</w:t>
      </w:r>
      <w:proofErr w:type="gramEnd"/>
      <w:r w:rsidRPr="006E7813">
        <w:rPr>
          <w:rFonts w:hint="eastAsia"/>
          <w:color w:val="000000" w:themeColor="text1"/>
        </w:rPr>
        <w:t>：</w:t>
      </w:r>
    </w:p>
    <w:p w:rsidR="00004B9F" w:rsidRPr="006E7813" w:rsidRDefault="00004B9F" w:rsidP="00004B9F">
      <w:pPr>
        <w:pStyle w:val="5"/>
        <w:rPr>
          <w:color w:val="000000" w:themeColor="text1"/>
        </w:rPr>
      </w:pPr>
      <w:r w:rsidRPr="006E7813">
        <w:rPr>
          <w:rFonts w:hint="eastAsia"/>
          <w:color w:val="000000" w:themeColor="text1"/>
        </w:rPr>
        <w:t>104年11月13、14、16日</w:t>
      </w:r>
      <w:r w:rsidR="00B62FDB" w:rsidRPr="006E7813">
        <w:rPr>
          <w:rFonts w:hint="eastAsia"/>
          <w:color w:val="000000" w:themeColor="text1"/>
        </w:rPr>
        <w:t>衛福部</w:t>
      </w:r>
      <w:r w:rsidRPr="006E7813">
        <w:rPr>
          <w:rFonts w:hint="eastAsia"/>
          <w:color w:val="000000" w:themeColor="text1"/>
        </w:rPr>
        <w:t>疾管署、桃園市衛生局、龜山衛生所、軍醫局、國防部後</w:t>
      </w:r>
      <w:r w:rsidR="0059513E" w:rsidRPr="006E7813">
        <w:rPr>
          <w:rFonts w:hint="eastAsia"/>
          <w:color w:val="000000" w:themeColor="text1"/>
        </w:rPr>
        <w:t>勤</w:t>
      </w:r>
      <w:r w:rsidRPr="006E7813">
        <w:rPr>
          <w:rFonts w:hint="eastAsia"/>
          <w:color w:val="000000" w:themeColor="text1"/>
        </w:rPr>
        <w:t>次</w:t>
      </w:r>
      <w:r w:rsidR="0059513E" w:rsidRPr="006E7813">
        <w:rPr>
          <w:rFonts w:hint="eastAsia"/>
          <w:color w:val="000000" w:themeColor="text1"/>
        </w:rPr>
        <w:t>長</w:t>
      </w:r>
      <w:r w:rsidRPr="006E7813">
        <w:rPr>
          <w:rFonts w:hint="eastAsia"/>
          <w:color w:val="000000" w:themeColor="text1"/>
        </w:rPr>
        <w:t>室等單位至營區實施疫病環境與評估，據陪檢人員表示無異常狀況。</w:t>
      </w:r>
    </w:p>
    <w:p w:rsidR="00004B9F" w:rsidRPr="006E7813" w:rsidRDefault="003466E7" w:rsidP="00004B9F">
      <w:pPr>
        <w:pStyle w:val="5"/>
        <w:rPr>
          <w:color w:val="000000" w:themeColor="text1"/>
        </w:rPr>
      </w:pPr>
      <w:r w:rsidRPr="006E7813">
        <w:rPr>
          <w:rFonts w:hint="eastAsia"/>
          <w:color w:val="000000" w:themeColor="text1"/>
        </w:rPr>
        <w:t>該部</w:t>
      </w:r>
      <w:r w:rsidR="00004B9F" w:rsidRPr="006E7813">
        <w:rPr>
          <w:rFonts w:hint="eastAsia"/>
          <w:color w:val="000000" w:themeColor="text1"/>
        </w:rPr>
        <w:t>持衡要求餐飲暨環境衛生檢查，藉由每日環境清理、溝渠欄阻及黏鼠板、捕鼠網等措施，持續加強杜絕。</w:t>
      </w:r>
    </w:p>
    <w:p w:rsidR="008C7895" w:rsidRPr="006E7813" w:rsidRDefault="00997113" w:rsidP="00A33B30">
      <w:pPr>
        <w:pStyle w:val="3"/>
        <w:rPr>
          <w:color w:val="000000" w:themeColor="text1"/>
        </w:rPr>
      </w:pPr>
      <w:r w:rsidRPr="006E7813">
        <w:rPr>
          <w:rFonts w:hint="eastAsia"/>
          <w:color w:val="000000" w:themeColor="text1"/>
        </w:rPr>
        <w:t>本案</w:t>
      </w:r>
      <w:r w:rsidR="008C7895" w:rsidRPr="006E7813">
        <w:rPr>
          <w:rFonts w:hint="eastAsia"/>
          <w:color w:val="000000" w:themeColor="text1"/>
        </w:rPr>
        <w:t>諮詢</w:t>
      </w:r>
      <w:r w:rsidRPr="006E7813">
        <w:rPr>
          <w:rFonts w:hint="eastAsia"/>
          <w:color w:val="000000" w:themeColor="text1"/>
        </w:rPr>
        <w:t>會議</w:t>
      </w:r>
      <w:r w:rsidR="0084121B" w:rsidRPr="006E7813">
        <w:rPr>
          <w:rFonts w:hint="eastAsia"/>
          <w:color w:val="000000" w:themeColor="text1"/>
        </w:rPr>
        <w:t>重點摘要</w:t>
      </w:r>
      <w:r w:rsidR="008C7895" w:rsidRPr="006E7813">
        <w:rPr>
          <w:rFonts w:hint="eastAsia"/>
          <w:color w:val="000000" w:themeColor="text1"/>
        </w:rPr>
        <w:t>：</w:t>
      </w:r>
    </w:p>
    <w:p w:rsidR="0084121B" w:rsidRPr="006E7813" w:rsidRDefault="0084121B" w:rsidP="0084121B">
      <w:pPr>
        <w:pStyle w:val="4"/>
        <w:rPr>
          <w:color w:val="000000" w:themeColor="text1"/>
        </w:rPr>
      </w:pPr>
      <w:r w:rsidRPr="006E7813">
        <w:rPr>
          <w:rFonts w:hint="eastAsia"/>
          <w:color w:val="000000" w:themeColor="text1"/>
        </w:rPr>
        <w:t>疾病概述（</w:t>
      </w:r>
      <w:r w:rsidRPr="006E7813">
        <w:rPr>
          <w:color w:val="000000" w:themeColor="text1"/>
        </w:rPr>
        <w:t>Disease description</w:t>
      </w:r>
      <w:r w:rsidRPr="006E7813">
        <w:rPr>
          <w:rFonts w:hint="eastAsia"/>
          <w:color w:val="000000" w:themeColor="text1"/>
        </w:rPr>
        <w:t>）：鉤端螺旋體病（</w:t>
      </w:r>
      <w:r w:rsidRPr="006E7813">
        <w:rPr>
          <w:color w:val="000000" w:themeColor="text1"/>
        </w:rPr>
        <w:t>Leptospirosis</w:t>
      </w:r>
      <w:r w:rsidRPr="006E7813">
        <w:rPr>
          <w:rFonts w:hint="eastAsia"/>
          <w:color w:val="000000" w:themeColor="text1"/>
        </w:rPr>
        <w:t>）是由致病性鉤端螺旋體（</w:t>
      </w:r>
      <w:r w:rsidRPr="006E7813">
        <w:rPr>
          <w:color w:val="000000" w:themeColor="text1"/>
        </w:rPr>
        <w:t xml:space="preserve">pathogenic </w:t>
      </w:r>
      <w:proofErr w:type="spellStart"/>
      <w:r w:rsidRPr="006E7813">
        <w:rPr>
          <w:color w:val="000000" w:themeColor="text1"/>
        </w:rPr>
        <w:t>Leptospires</w:t>
      </w:r>
      <w:proofErr w:type="spellEnd"/>
      <w:r w:rsidRPr="006E7813">
        <w:rPr>
          <w:rFonts w:hint="eastAsia"/>
          <w:color w:val="000000" w:themeColor="text1"/>
        </w:rPr>
        <w:t>）感染產生的感染症，是溫帶及熱帶地區常見的人畜共通感染病。屬於鉤端螺旋體種（</w:t>
      </w:r>
      <w:proofErr w:type="spellStart"/>
      <w:r w:rsidRPr="006E7813">
        <w:rPr>
          <w:color w:val="000000" w:themeColor="text1"/>
        </w:rPr>
        <w:t>Leptospira</w:t>
      </w:r>
      <w:proofErr w:type="spellEnd"/>
      <w:r w:rsidRPr="006E7813">
        <w:rPr>
          <w:color w:val="000000" w:themeColor="text1"/>
        </w:rPr>
        <w:t xml:space="preserve"> </w:t>
      </w:r>
      <w:proofErr w:type="spellStart"/>
      <w:r w:rsidRPr="006E7813">
        <w:rPr>
          <w:color w:val="000000" w:themeColor="text1"/>
        </w:rPr>
        <w:t>interrogans</w:t>
      </w:r>
      <w:proofErr w:type="spellEnd"/>
      <w:r w:rsidRPr="006E7813">
        <w:rPr>
          <w:color w:val="000000" w:themeColor="text1"/>
        </w:rPr>
        <w:t xml:space="preserve"> </w:t>
      </w:r>
      <w:proofErr w:type="spellStart"/>
      <w:r w:rsidRPr="006E7813">
        <w:rPr>
          <w:color w:val="000000" w:themeColor="text1"/>
        </w:rPr>
        <w:t>sensu</w:t>
      </w:r>
      <w:proofErr w:type="spellEnd"/>
      <w:r w:rsidRPr="006E7813">
        <w:rPr>
          <w:color w:val="000000" w:themeColor="text1"/>
        </w:rPr>
        <w:t xml:space="preserve"> </w:t>
      </w:r>
      <w:proofErr w:type="spellStart"/>
      <w:r w:rsidRPr="006E7813">
        <w:rPr>
          <w:color w:val="000000" w:themeColor="text1"/>
        </w:rPr>
        <w:t>lato</w:t>
      </w:r>
      <w:proofErr w:type="spellEnd"/>
      <w:r w:rsidRPr="006E7813">
        <w:rPr>
          <w:rFonts w:hint="eastAsia"/>
          <w:color w:val="000000" w:themeColor="text1"/>
        </w:rPr>
        <w:t>），細桿狀螺旋型，二端呈現鉤狀具內鞭毛的螺旋體，可經由傷口感染幾乎所有的哺乳類動物，包括野生及家畜動物。主要宿主有</w:t>
      </w:r>
      <w:r w:rsidRPr="00176917">
        <w:rPr>
          <w:rFonts w:hint="eastAsia"/>
          <w:color w:val="000000" w:themeColor="text1"/>
        </w:rPr>
        <w:t>老鼠</w:t>
      </w:r>
      <w:r w:rsidRPr="006E7813">
        <w:rPr>
          <w:rFonts w:hint="eastAsia"/>
          <w:color w:val="000000" w:themeColor="text1"/>
        </w:rPr>
        <w:t>、犬隻、豬、牛、馬、羊等動物。動物感染鉤端螺旋體後，造成腎臟慢性感染，並且由尿液大量排菌，再經由尿液污染水及土壤，進而感染人類。當人們工作（農民、下水道工程、礦工、屠夫）或野外活動時，可經由皮膚、黏膜或傷口接觸到受污染的土壤或水而得病，少部份因直接接觸動物及其組織而感染。目前為止發現至少有</w:t>
      </w:r>
      <w:r w:rsidRPr="006E7813">
        <w:rPr>
          <w:color w:val="000000" w:themeColor="text1"/>
        </w:rPr>
        <w:t>25</w:t>
      </w:r>
      <w:r w:rsidRPr="006E7813">
        <w:rPr>
          <w:rFonts w:hint="eastAsia"/>
          <w:color w:val="000000" w:themeColor="text1"/>
        </w:rPr>
        <w:t>個血清群，約</w:t>
      </w:r>
      <w:r w:rsidRPr="006E7813">
        <w:rPr>
          <w:color w:val="000000" w:themeColor="text1"/>
        </w:rPr>
        <w:t>277</w:t>
      </w:r>
      <w:r w:rsidRPr="006E7813">
        <w:rPr>
          <w:rFonts w:hint="eastAsia"/>
          <w:color w:val="000000" w:themeColor="text1"/>
        </w:rPr>
        <w:t>個血清型，臺灣最常見的血清型是</w:t>
      </w:r>
      <w:r w:rsidRPr="006E7813">
        <w:rPr>
          <w:color w:val="000000" w:themeColor="text1"/>
        </w:rPr>
        <w:t xml:space="preserve">L. </w:t>
      </w:r>
      <w:proofErr w:type="spellStart"/>
      <w:r w:rsidRPr="006E7813">
        <w:rPr>
          <w:color w:val="000000" w:themeColor="text1"/>
        </w:rPr>
        <w:t>shermani</w:t>
      </w:r>
      <w:proofErr w:type="spellEnd"/>
      <w:r w:rsidRPr="006E7813">
        <w:rPr>
          <w:rFonts w:hint="eastAsia"/>
          <w:color w:val="000000" w:themeColor="text1"/>
        </w:rPr>
        <w:t>（</w:t>
      </w:r>
      <w:proofErr w:type="spellStart"/>
      <w:r w:rsidRPr="006E7813">
        <w:rPr>
          <w:color w:val="000000" w:themeColor="text1"/>
        </w:rPr>
        <w:t>Leptospira</w:t>
      </w:r>
      <w:proofErr w:type="spellEnd"/>
      <w:r w:rsidRPr="006E7813">
        <w:rPr>
          <w:color w:val="000000" w:themeColor="text1"/>
        </w:rPr>
        <w:t xml:space="preserve"> </w:t>
      </w:r>
      <w:proofErr w:type="spellStart"/>
      <w:r w:rsidRPr="006E7813">
        <w:rPr>
          <w:color w:val="000000" w:themeColor="text1"/>
        </w:rPr>
        <w:t>santarosai</w:t>
      </w:r>
      <w:proofErr w:type="spellEnd"/>
      <w:r w:rsidRPr="006E7813">
        <w:rPr>
          <w:color w:val="000000" w:themeColor="text1"/>
        </w:rPr>
        <w:t xml:space="preserve"> </w:t>
      </w:r>
      <w:proofErr w:type="spellStart"/>
      <w:r w:rsidRPr="006E7813">
        <w:rPr>
          <w:color w:val="000000" w:themeColor="text1"/>
        </w:rPr>
        <w:t>serovar</w:t>
      </w:r>
      <w:proofErr w:type="spellEnd"/>
      <w:r w:rsidRPr="006E7813">
        <w:rPr>
          <w:color w:val="000000" w:themeColor="text1"/>
        </w:rPr>
        <w:t xml:space="preserve"> </w:t>
      </w:r>
      <w:proofErr w:type="spellStart"/>
      <w:r w:rsidRPr="006E7813">
        <w:rPr>
          <w:color w:val="000000" w:themeColor="text1"/>
        </w:rPr>
        <w:t>Shermani</w:t>
      </w:r>
      <w:proofErr w:type="spellEnd"/>
      <w:r w:rsidRPr="006E7813">
        <w:rPr>
          <w:rFonts w:hint="eastAsia"/>
          <w:color w:val="000000" w:themeColor="text1"/>
        </w:rPr>
        <w:t>）。感染過某血清型鉤端螺旋體後，還是有可能受其他不同血清型的感染。</w:t>
      </w:r>
    </w:p>
    <w:p w:rsidR="0084121B" w:rsidRPr="006E7813" w:rsidRDefault="0084121B" w:rsidP="0084121B">
      <w:pPr>
        <w:pStyle w:val="4"/>
        <w:rPr>
          <w:color w:val="000000" w:themeColor="text1"/>
        </w:rPr>
      </w:pPr>
      <w:r w:rsidRPr="006E7813">
        <w:rPr>
          <w:rFonts w:hint="eastAsia"/>
          <w:color w:val="000000" w:themeColor="text1"/>
        </w:rPr>
        <w:lastRenderedPageBreak/>
        <w:t>流行病學（</w:t>
      </w:r>
      <w:r w:rsidRPr="006E7813">
        <w:rPr>
          <w:color w:val="000000" w:themeColor="text1"/>
        </w:rPr>
        <w:t>Epidemiology</w:t>
      </w:r>
      <w:r w:rsidRPr="006E7813">
        <w:rPr>
          <w:rFonts w:hint="eastAsia"/>
          <w:color w:val="000000" w:themeColor="text1"/>
        </w:rPr>
        <w:t>）：在世界各地，不論鄉村或城市，已開發或開發中國家，除了極地之外，皆有鉤端螺旋體病發生。此病易發生於野外經常接觸可能受感染動物排泄物污染之水源或屠體組織之工作者，如：農民、礦工、獸醫、畜牧業者、漁民及軍隊等；於人群中爆發流行原因，為接觸到受感染動物污染之水源（例：河流、湖水等），尤其是在污染區從事野外活動－游泳、露營、運動等。洪水氾濫後常見爆發性流行。</w:t>
      </w:r>
    </w:p>
    <w:p w:rsidR="0084121B" w:rsidRPr="006E7813" w:rsidRDefault="0084121B" w:rsidP="0084121B">
      <w:pPr>
        <w:pStyle w:val="4"/>
        <w:rPr>
          <w:color w:val="000000" w:themeColor="text1"/>
        </w:rPr>
      </w:pPr>
      <w:r w:rsidRPr="006E7813">
        <w:rPr>
          <w:rFonts w:hint="eastAsia"/>
          <w:color w:val="000000" w:themeColor="text1"/>
        </w:rPr>
        <w:t>傳染方式（</w:t>
      </w:r>
      <w:r w:rsidRPr="006E7813">
        <w:rPr>
          <w:color w:val="000000" w:themeColor="text1"/>
        </w:rPr>
        <w:t>Mode of transmission</w:t>
      </w:r>
      <w:r w:rsidRPr="006E7813">
        <w:rPr>
          <w:rFonts w:hint="eastAsia"/>
          <w:color w:val="000000" w:themeColor="text1"/>
        </w:rPr>
        <w:t>）：可經由食入或接觸受感染動物之尿液或組織污染的水、土壤、食物而感染。當人們工作（農夫、衛生下水道工程人員或維修人員、礦工）、游泳、戲水或野營時，經由皮膚傷口、口咽黏膜、眼結膜、鼻腔或生殖道的傷口感染。</w:t>
      </w:r>
    </w:p>
    <w:p w:rsidR="0084121B" w:rsidRPr="006E7813" w:rsidRDefault="0084121B" w:rsidP="0084121B">
      <w:pPr>
        <w:pStyle w:val="4"/>
        <w:rPr>
          <w:color w:val="000000" w:themeColor="text1"/>
        </w:rPr>
      </w:pPr>
      <w:r w:rsidRPr="006E7813">
        <w:rPr>
          <w:rFonts w:hint="eastAsia"/>
          <w:color w:val="000000" w:themeColor="text1"/>
        </w:rPr>
        <w:t>潛伏期（</w:t>
      </w:r>
      <w:r w:rsidRPr="006E7813">
        <w:rPr>
          <w:color w:val="000000" w:themeColor="text1"/>
        </w:rPr>
        <w:t>Incubation period</w:t>
      </w:r>
      <w:r w:rsidRPr="006E7813">
        <w:rPr>
          <w:rFonts w:hint="eastAsia"/>
          <w:color w:val="000000" w:themeColor="text1"/>
        </w:rPr>
        <w:t>）：通常為</w:t>
      </w:r>
      <w:r w:rsidRPr="006E7813">
        <w:rPr>
          <w:color w:val="000000" w:themeColor="text1"/>
        </w:rPr>
        <w:t>10</w:t>
      </w:r>
      <w:r w:rsidRPr="006E7813">
        <w:rPr>
          <w:rFonts w:hint="eastAsia"/>
          <w:color w:val="000000" w:themeColor="text1"/>
        </w:rPr>
        <w:t>天左右，其範圍在</w:t>
      </w:r>
      <w:r w:rsidRPr="006E7813">
        <w:rPr>
          <w:color w:val="000000" w:themeColor="text1"/>
        </w:rPr>
        <w:t>2</w:t>
      </w:r>
      <w:r w:rsidRPr="006E7813">
        <w:rPr>
          <w:rFonts w:hint="eastAsia"/>
          <w:color w:val="000000" w:themeColor="text1"/>
        </w:rPr>
        <w:t>～</w:t>
      </w:r>
      <w:r w:rsidRPr="006E7813">
        <w:rPr>
          <w:color w:val="000000" w:themeColor="text1"/>
        </w:rPr>
        <w:t>30</w:t>
      </w:r>
      <w:r w:rsidRPr="006E7813">
        <w:rPr>
          <w:rFonts w:hint="eastAsia"/>
          <w:color w:val="000000" w:themeColor="text1"/>
        </w:rPr>
        <w:t>天。</w:t>
      </w:r>
    </w:p>
    <w:p w:rsidR="00336DF5" w:rsidRPr="006E7813" w:rsidRDefault="00336DF5" w:rsidP="00A33B30">
      <w:pPr>
        <w:pStyle w:val="3"/>
        <w:rPr>
          <w:color w:val="000000" w:themeColor="text1"/>
        </w:rPr>
      </w:pPr>
      <w:r w:rsidRPr="006E7813">
        <w:rPr>
          <w:rFonts w:hint="eastAsia"/>
          <w:color w:val="000000" w:themeColor="text1"/>
        </w:rPr>
        <w:t>經核</w:t>
      </w:r>
      <w:r w:rsidR="008D4520" w:rsidRPr="006E7813">
        <w:rPr>
          <w:rFonts w:hint="eastAsia"/>
          <w:color w:val="000000" w:themeColor="text1"/>
        </w:rPr>
        <w:t>：</w:t>
      </w:r>
    </w:p>
    <w:p w:rsidR="00312F53" w:rsidRPr="006E7813" w:rsidRDefault="00336DF5" w:rsidP="00EE79FC">
      <w:pPr>
        <w:pStyle w:val="4"/>
      </w:pPr>
      <w:r w:rsidRPr="006E7813">
        <w:rPr>
          <w:rFonts w:hint="eastAsia"/>
        </w:rPr>
        <w:t>憲兵訓練中心</w:t>
      </w:r>
      <w:r w:rsidRPr="006E7813">
        <w:t>二</w:t>
      </w:r>
      <w:proofErr w:type="gramStart"/>
      <w:r w:rsidRPr="006E7813">
        <w:t>兵</w:t>
      </w:r>
      <w:r w:rsidR="00EE79FC">
        <w:t>謝</w:t>
      </w:r>
      <w:r w:rsidR="00EE79FC" w:rsidRPr="00EE79FC">
        <w:rPr>
          <w:rFonts w:hint="eastAsia"/>
          <w:color w:val="000000" w:themeColor="text1"/>
        </w:rPr>
        <w:t>○○</w:t>
      </w:r>
      <w:proofErr w:type="gramEnd"/>
      <w:r w:rsidRPr="006E7813">
        <w:t>報告書載明廚房非常髒亂</w:t>
      </w:r>
      <w:r w:rsidRPr="006E7813">
        <w:rPr>
          <w:rFonts w:hint="eastAsia"/>
        </w:rPr>
        <w:t>、</w:t>
      </w:r>
      <w:r w:rsidRPr="006E7813">
        <w:t>時常看到老鼠亂跑，糞便也很多，洗菜時都會接觸到，</w:t>
      </w:r>
      <w:r w:rsidR="00312F53" w:rsidRPr="006E7813">
        <w:rPr>
          <w:rFonts w:hint="eastAsia"/>
        </w:rPr>
        <w:t>事發後，憲兵指揮部業</w:t>
      </w:r>
      <w:proofErr w:type="gramStart"/>
      <w:r w:rsidR="00312F53" w:rsidRPr="006E7813">
        <w:rPr>
          <w:rFonts w:hint="eastAsia"/>
        </w:rPr>
        <w:t>針對學兵反映</w:t>
      </w:r>
      <w:proofErr w:type="gramEnd"/>
      <w:r w:rsidR="00312F53" w:rsidRPr="006E7813">
        <w:rPr>
          <w:rFonts w:hint="eastAsia"/>
        </w:rPr>
        <w:t>廚房</w:t>
      </w:r>
      <w:proofErr w:type="gramStart"/>
      <w:r w:rsidR="00312F53" w:rsidRPr="006E7813">
        <w:rPr>
          <w:rFonts w:hint="eastAsia"/>
        </w:rPr>
        <w:t>不</w:t>
      </w:r>
      <w:proofErr w:type="gramEnd"/>
      <w:r w:rsidR="00312F53" w:rsidRPr="006E7813">
        <w:rPr>
          <w:rFonts w:hint="eastAsia"/>
        </w:rPr>
        <w:t>潔情事，持續加強督考及要求，上開事實，有相關報告在卷可</w:t>
      </w:r>
      <w:proofErr w:type="gramStart"/>
      <w:r w:rsidR="00312F53" w:rsidRPr="006E7813">
        <w:rPr>
          <w:rFonts w:hint="eastAsia"/>
        </w:rPr>
        <w:t>稽</w:t>
      </w:r>
      <w:proofErr w:type="gramEnd"/>
      <w:r w:rsidR="00312F53" w:rsidRPr="006E7813">
        <w:rPr>
          <w:rFonts w:hint="eastAsia"/>
        </w:rPr>
        <w:t>，</w:t>
      </w:r>
      <w:proofErr w:type="gramStart"/>
      <w:r w:rsidR="00312F53" w:rsidRPr="006E7813">
        <w:rPr>
          <w:rFonts w:hint="eastAsia"/>
        </w:rPr>
        <w:t>凸顯事</w:t>
      </w:r>
      <w:proofErr w:type="gramEnd"/>
      <w:r w:rsidR="00312F53" w:rsidRPr="006E7813">
        <w:rPr>
          <w:rFonts w:hint="eastAsia"/>
        </w:rPr>
        <w:t>發時憲兵訓練中心廚房衛生不佳。</w:t>
      </w:r>
    </w:p>
    <w:p w:rsidR="00336DF5" w:rsidRPr="006E7813" w:rsidRDefault="00312F53" w:rsidP="00336DF5">
      <w:pPr>
        <w:pStyle w:val="4"/>
        <w:rPr>
          <w:color w:val="000000" w:themeColor="text1"/>
        </w:rPr>
      </w:pPr>
      <w:r w:rsidRPr="006E7813">
        <w:rPr>
          <w:rFonts w:hint="eastAsia"/>
          <w:bCs/>
          <w:color w:val="000000" w:themeColor="text1"/>
        </w:rPr>
        <w:t>承上，就「憲兵指揮部案件調查報告」內容以觀，顯見部隊自行所做餐飲暨衛生環境檢查及國防部事後所做檢查均有失真。</w:t>
      </w:r>
    </w:p>
    <w:p w:rsidR="008D4520" w:rsidRPr="006E7813" w:rsidRDefault="008D4520" w:rsidP="00336DF5">
      <w:pPr>
        <w:pStyle w:val="4"/>
        <w:rPr>
          <w:color w:val="000000" w:themeColor="text1"/>
        </w:rPr>
      </w:pPr>
      <w:r w:rsidRPr="006E7813">
        <w:rPr>
          <w:rFonts w:hint="eastAsia"/>
          <w:color w:val="000000" w:themeColor="text1"/>
        </w:rPr>
        <w:t>國防部將持衡要求餐飲暨環境衛生檢查，藉由每日環境清理、溝渠欄阻及黏鼠板、捕鼠網等措施，持續加強杜絕，亦顯示</w:t>
      </w:r>
      <w:r w:rsidRPr="006E7813">
        <w:rPr>
          <w:color w:val="000000" w:themeColor="text1"/>
        </w:rPr>
        <w:t>環境衛生</w:t>
      </w:r>
      <w:r w:rsidRPr="006E7813">
        <w:rPr>
          <w:rFonts w:hint="eastAsia"/>
          <w:color w:val="000000" w:themeColor="text1"/>
        </w:rPr>
        <w:t>仍有精進之空</w:t>
      </w:r>
      <w:r w:rsidRPr="006E7813">
        <w:rPr>
          <w:rFonts w:hint="eastAsia"/>
          <w:color w:val="000000" w:themeColor="text1"/>
        </w:rPr>
        <w:lastRenderedPageBreak/>
        <w:t>間。</w:t>
      </w:r>
    </w:p>
    <w:p w:rsidR="008C7895" w:rsidRPr="006E7813" w:rsidRDefault="008C7895" w:rsidP="00EE79FC">
      <w:pPr>
        <w:pStyle w:val="3"/>
      </w:pPr>
      <w:r w:rsidRPr="006E7813">
        <w:rPr>
          <w:rFonts w:hint="eastAsia"/>
        </w:rPr>
        <w:t>綜上</w:t>
      </w:r>
      <w:r w:rsidR="00561869" w:rsidRPr="006E7813">
        <w:rPr>
          <w:rFonts w:hint="eastAsia"/>
        </w:rPr>
        <w:t>，</w:t>
      </w:r>
      <w:r w:rsidR="00050C6E" w:rsidRPr="006E7813">
        <w:t>國防部憲兵指揮部</w:t>
      </w:r>
      <w:r w:rsidR="00050C6E" w:rsidRPr="006E7813">
        <w:rPr>
          <w:rFonts w:hint="eastAsia"/>
        </w:rPr>
        <w:t>憲兵訓練中心</w:t>
      </w:r>
      <w:r w:rsidR="00050C6E" w:rsidRPr="006E7813">
        <w:t>二</w:t>
      </w:r>
      <w:proofErr w:type="gramStart"/>
      <w:r w:rsidR="00050C6E" w:rsidRPr="006E7813">
        <w:t>兵</w:t>
      </w:r>
      <w:r w:rsidR="00EE79FC">
        <w:t>謝</w:t>
      </w:r>
      <w:r w:rsidR="00EE79FC" w:rsidRPr="00EE79FC">
        <w:rPr>
          <w:rFonts w:hint="eastAsia"/>
          <w:color w:val="000000" w:themeColor="text1"/>
        </w:rPr>
        <w:t>○○</w:t>
      </w:r>
      <w:proofErr w:type="gramEnd"/>
      <w:r w:rsidR="00050C6E" w:rsidRPr="006E7813">
        <w:t>報告書載明廚房非常髒亂</w:t>
      </w:r>
      <w:r w:rsidR="00050C6E" w:rsidRPr="006E7813">
        <w:rPr>
          <w:rFonts w:hint="eastAsia"/>
        </w:rPr>
        <w:t>、</w:t>
      </w:r>
      <w:r w:rsidR="00050C6E" w:rsidRPr="006E7813">
        <w:t>時常看到老鼠亂跑，糞便也很多</w:t>
      </w:r>
      <w:r w:rsidR="00050C6E" w:rsidRPr="006E7813">
        <w:rPr>
          <w:rFonts w:hint="eastAsia"/>
        </w:rPr>
        <w:t>，</w:t>
      </w:r>
      <w:r w:rsidR="00050C6E" w:rsidRPr="006E7813">
        <w:t>憲兵指揮部</w:t>
      </w:r>
      <w:r w:rsidR="006664A1" w:rsidRPr="006E7813">
        <w:rPr>
          <w:rFonts w:hint="eastAsia"/>
        </w:rPr>
        <w:t>將</w:t>
      </w:r>
      <w:proofErr w:type="gramStart"/>
      <w:r w:rsidR="00050C6E" w:rsidRPr="006E7813">
        <w:rPr>
          <w:rFonts w:hint="eastAsia"/>
        </w:rPr>
        <w:t>針對學兵反映</w:t>
      </w:r>
      <w:proofErr w:type="gramEnd"/>
      <w:r w:rsidR="00050C6E" w:rsidRPr="006E7813">
        <w:rPr>
          <w:rFonts w:hint="eastAsia"/>
        </w:rPr>
        <w:t>廚房</w:t>
      </w:r>
      <w:proofErr w:type="gramStart"/>
      <w:r w:rsidR="00050C6E" w:rsidRPr="006E7813">
        <w:rPr>
          <w:rFonts w:hint="eastAsia"/>
        </w:rPr>
        <w:t>不</w:t>
      </w:r>
      <w:proofErr w:type="gramEnd"/>
      <w:r w:rsidR="00050C6E" w:rsidRPr="006E7813">
        <w:rPr>
          <w:rFonts w:hint="eastAsia"/>
        </w:rPr>
        <w:t>潔情事，持續加強督考及要求，上開事實，有</w:t>
      </w:r>
      <w:r w:rsidR="00BF3666" w:rsidRPr="006E7813">
        <w:t>憲兵指揮部</w:t>
      </w:r>
      <w:r w:rsidR="00050C6E" w:rsidRPr="006E7813">
        <w:rPr>
          <w:rFonts w:hint="eastAsia"/>
        </w:rPr>
        <w:t>相關報告在卷可</w:t>
      </w:r>
      <w:proofErr w:type="gramStart"/>
      <w:r w:rsidR="00050C6E" w:rsidRPr="006E7813">
        <w:rPr>
          <w:rFonts w:hint="eastAsia"/>
        </w:rPr>
        <w:t>稽</w:t>
      </w:r>
      <w:proofErr w:type="gramEnd"/>
      <w:r w:rsidR="00050C6E" w:rsidRPr="006E7813">
        <w:rPr>
          <w:rFonts w:hint="eastAsia"/>
        </w:rPr>
        <w:t>，</w:t>
      </w:r>
      <w:proofErr w:type="gramStart"/>
      <w:r w:rsidR="00050C6E" w:rsidRPr="006E7813">
        <w:rPr>
          <w:rFonts w:hint="eastAsia"/>
        </w:rPr>
        <w:t>凸</w:t>
      </w:r>
      <w:proofErr w:type="gramEnd"/>
      <w:r w:rsidR="00050C6E" w:rsidRPr="006E7813">
        <w:rPr>
          <w:rFonts w:hint="eastAsia"/>
        </w:rPr>
        <w:t>顯憲兵訓練</w:t>
      </w:r>
      <w:r w:rsidR="002F5DAA" w:rsidRPr="006E7813">
        <w:rPr>
          <w:rFonts w:hint="eastAsia"/>
        </w:rPr>
        <w:t>中心</w:t>
      </w:r>
      <w:r w:rsidR="002F5DAA" w:rsidRPr="006E7813">
        <w:t>廚房</w:t>
      </w:r>
      <w:r w:rsidR="002F5DAA" w:rsidRPr="006E7813">
        <w:rPr>
          <w:rFonts w:hint="eastAsia"/>
        </w:rPr>
        <w:t>環境衛生不佳</w:t>
      </w:r>
      <w:r w:rsidR="00050C6E" w:rsidRPr="006E7813">
        <w:rPr>
          <w:rFonts w:hint="eastAsia"/>
        </w:rPr>
        <w:t>，</w:t>
      </w:r>
      <w:r w:rsidR="002F5DAA" w:rsidRPr="006E7813">
        <w:rPr>
          <w:rFonts w:hint="eastAsia"/>
        </w:rPr>
        <w:t>與</w:t>
      </w:r>
      <w:r w:rsidR="00561869" w:rsidRPr="006E7813">
        <w:rPr>
          <w:rFonts w:hint="eastAsia"/>
        </w:rPr>
        <w:t>國軍內部管理</w:t>
      </w:r>
      <w:r w:rsidR="002F5DAA" w:rsidRPr="006E7813">
        <w:rPr>
          <w:rFonts w:hint="eastAsia"/>
        </w:rPr>
        <w:t>教</w:t>
      </w:r>
      <w:proofErr w:type="gramStart"/>
      <w:r w:rsidR="002F5DAA" w:rsidRPr="006E7813">
        <w:rPr>
          <w:rFonts w:hint="eastAsia"/>
        </w:rPr>
        <w:t>範</w:t>
      </w:r>
      <w:proofErr w:type="gramEnd"/>
      <w:r w:rsidR="002F5DAA" w:rsidRPr="006E7813">
        <w:rPr>
          <w:rFonts w:hint="eastAsia"/>
        </w:rPr>
        <w:t>規定不符，核有失當；</w:t>
      </w:r>
      <w:proofErr w:type="gramStart"/>
      <w:r w:rsidR="002F5DAA" w:rsidRPr="006E7813">
        <w:rPr>
          <w:rFonts w:hint="eastAsia"/>
        </w:rPr>
        <w:t>另事發</w:t>
      </w:r>
      <w:proofErr w:type="gramEnd"/>
      <w:r w:rsidR="002F5DAA" w:rsidRPr="006E7813">
        <w:rPr>
          <w:rFonts w:hint="eastAsia"/>
        </w:rPr>
        <w:t>後</w:t>
      </w:r>
      <w:r w:rsidR="002F5DAA" w:rsidRPr="006E7813">
        <w:t>部隊自行所做餐飲暨衛生環境檢查與國防部事後所做</w:t>
      </w:r>
      <w:proofErr w:type="gramStart"/>
      <w:r w:rsidR="002F5DAA" w:rsidRPr="006E7813">
        <w:t>檢查均有失真</w:t>
      </w:r>
      <w:proofErr w:type="gramEnd"/>
      <w:r w:rsidR="002F5DAA" w:rsidRPr="006E7813">
        <w:rPr>
          <w:rFonts w:hint="eastAsia"/>
        </w:rPr>
        <w:t>，亦有未當</w:t>
      </w:r>
      <w:r w:rsidR="00050C6E" w:rsidRPr="006E7813">
        <w:rPr>
          <w:rFonts w:hint="eastAsia"/>
        </w:rPr>
        <w:t>，</w:t>
      </w:r>
      <w:proofErr w:type="gramStart"/>
      <w:r w:rsidR="00222AD0" w:rsidRPr="006E7813">
        <w:rPr>
          <w:rFonts w:hint="eastAsia"/>
        </w:rPr>
        <w:t>上開違失</w:t>
      </w:r>
      <w:proofErr w:type="gramEnd"/>
      <w:r w:rsidR="00222AD0" w:rsidRPr="006E7813">
        <w:rPr>
          <w:rFonts w:hint="eastAsia"/>
        </w:rPr>
        <w:t>，</w:t>
      </w:r>
      <w:proofErr w:type="gramStart"/>
      <w:r w:rsidR="00B62FDB" w:rsidRPr="006E7813">
        <w:rPr>
          <w:rFonts w:hint="eastAsia"/>
        </w:rPr>
        <w:t>衛福部</w:t>
      </w:r>
      <w:r w:rsidR="006338E2" w:rsidRPr="006E7813">
        <w:rPr>
          <w:rFonts w:hint="eastAsia"/>
        </w:rPr>
        <w:t>疾管署</w:t>
      </w:r>
      <w:proofErr w:type="gramEnd"/>
      <w:r w:rsidR="006338E2" w:rsidRPr="006E7813">
        <w:rPr>
          <w:rFonts w:hint="eastAsia"/>
        </w:rPr>
        <w:t>及</w:t>
      </w:r>
      <w:r w:rsidR="00222AD0" w:rsidRPr="006E7813">
        <w:rPr>
          <w:rFonts w:hint="eastAsia"/>
        </w:rPr>
        <w:t>國防部相關主管於接受本院約</w:t>
      </w:r>
      <w:proofErr w:type="gramStart"/>
      <w:r w:rsidR="00222AD0" w:rsidRPr="006E7813">
        <w:rPr>
          <w:rFonts w:hint="eastAsia"/>
        </w:rPr>
        <w:t>詢時均坦認</w:t>
      </w:r>
      <w:r w:rsidR="00BF3666" w:rsidRPr="006E7813">
        <w:rPr>
          <w:rFonts w:hint="eastAsia"/>
        </w:rPr>
        <w:t>確有策進</w:t>
      </w:r>
      <w:proofErr w:type="gramEnd"/>
      <w:r w:rsidR="00BF3666" w:rsidRPr="006E7813">
        <w:rPr>
          <w:rFonts w:hint="eastAsia"/>
        </w:rPr>
        <w:t>之空間</w:t>
      </w:r>
      <w:r w:rsidR="00222AD0" w:rsidRPr="006E7813">
        <w:rPr>
          <w:rFonts w:hint="eastAsia"/>
        </w:rPr>
        <w:t>，有詢問</w:t>
      </w:r>
      <w:r w:rsidR="00A96E6B" w:rsidRPr="006E7813">
        <w:rPr>
          <w:rFonts w:hint="eastAsia"/>
        </w:rPr>
        <w:t>紀</w:t>
      </w:r>
      <w:r w:rsidR="00222AD0" w:rsidRPr="006E7813">
        <w:rPr>
          <w:rFonts w:hint="eastAsia"/>
        </w:rPr>
        <w:t>錄附卷</w:t>
      </w:r>
      <w:r w:rsidR="00BF3666" w:rsidRPr="006E7813">
        <w:rPr>
          <w:rFonts w:hint="eastAsia"/>
        </w:rPr>
        <w:t>可</w:t>
      </w:r>
      <w:proofErr w:type="gramStart"/>
      <w:r w:rsidR="00BF3666" w:rsidRPr="006E7813">
        <w:rPr>
          <w:rFonts w:hint="eastAsia"/>
        </w:rPr>
        <w:t>稽</w:t>
      </w:r>
      <w:proofErr w:type="gramEnd"/>
      <w:r w:rsidR="00222AD0" w:rsidRPr="006E7813">
        <w:rPr>
          <w:rFonts w:hint="eastAsia"/>
        </w:rPr>
        <w:t>，</w:t>
      </w:r>
      <w:proofErr w:type="gramStart"/>
      <w:r w:rsidR="00050C6E" w:rsidRPr="006E7813">
        <w:rPr>
          <w:rFonts w:hint="eastAsia"/>
        </w:rPr>
        <w:t>均應檢討</w:t>
      </w:r>
      <w:proofErr w:type="gramEnd"/>
      <w:r w:rsidR="00050C6E" w:rsidRPr="006E7813">
        <w:rPr>
          <w:rFonts w:hint="eastAsia"/>
        </w:rPr>
        <w:t>改進</w:t>
      </w:r>
      <w:r w:rsidR="00312F53" w:rsidRPr="006E7813">
        <w:rPr>
          <w:rFonts w:hint="eastAsia"/>
        </w:rPr>
        <w:t>，以維環境衛生</w:t>
      </w:r>
      <w:r w:rsidR="006338E2" w:rsidRPr="006E7813">
        <w:rPr>
          <w:rFonts w:hint="eastAsia"/>
        </w:rPr>
        <w:t>及官兵健康</w:t>
      </w:r>
      <w:r w:rsidR="002F5DAA" w:rsidRPr="006E7813">
        <w:rPr>
          <w:rFonts w:hint="eastAsia"/>
        </w:rPr>
        <w:t>。</w:t>
      </w:r>
    </w:p>
    <w:p w:rsidR="00B9214A" w:rsidRPr="006E7813" w:rsidRDefault="00B9214A" w:rsidP="00B9214A">
      <w:pPr>
        <w:pStyle w:val="2"/>
        <w:rPr>
          <w:b/>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6E7813">
        <w:rPr>
          <w:rFonts w:hint="eastAsia"/>
          <w:b/>
          <w:color w:val="000000" w:themeColor="text1"/>
        </w:rPr>
        <w:t>衛福部疾管署允宜</w:t>
      </w:r>
      <w:r w:rsidRPr="006E7813">
        <w:rPr>
          <w:b/>
          <w:color w:val="000000" w:themeColor="text1"/>
          <w:lang w:val="en-GB"/>
        </w:rPr>
        <w:t>評估</w:t>
      </w:r>
      <w:r w:rsidRPr="006E7813">
        <w:rPr>
          <w:rFonts w:hint="eastAsia"/>
          <w:b/>
          <w:color w:val="000000" w:themeColor="text1"/>
          <w:lang w:val="en-GB"/>
        </w:rPr>
        <w:t>建立</w:t>
      </w:r>
      <w:r w:rsidRPr="006E7813">
        <w:rPr>
          <w:b/>
          <w:color w:val="000000" w:themeColor="text1"/>
          <w:lang w:val="en-GB"/>
        </w:rPr>
        <w:t>國內醫療院所提供鉤端螺旋體感染症快篩</w:t>
      </w:r>
      <w:r w:rsidRPr="006E7813">
        <w:rPr>
          <w:rFonts w:hint="eastAsia"/>
          <w:b/>
          <w:color w:val="000000" w:themeColor="text1"/>
          <w:lang w:val="en-GB"/>
        </w:rPr>
        <w:t>機制，研議早日將其納為此疫病常規檢驗項目</w:t>
      </w:r>
      <w:r w:rsidR="00AE177F" w:rsidRPr="006E7813">
        <w:rPr>
          <w:rFonts w:hint="eastAsia"/>
          <w:b/>
          <w:color w:val="000000" w:themeColor="text1"/>
          <w:lang w:val="en-GB"/>
        </w:rPr>
        <w:t>，</w:t>
      </w:r>
      <w:r w:rsidRPr="006E7813">
        <w:rPr>
          <w:b/>
          <w:color w:val="000000" w:themeColor="text1"/>
          <w:lang w:val="en-GB"/>
        </w:rPr>
        <w:t>以</w:t>
      </w:r>
      <w:r w:rsidRPr="006E7813">
        <w:rPr>
          <w:rFonts w:hint="eastAsia"/>
          <w:b/>
          <w:color w:val="000000" w:themeColor="text1"/>
          <w:lang w:val="en-GB"/>
        </w:rPr>
        <w:t>利</w:t>
      </w:r>
      <w:r w:rsidRPr="006E7813">
        <w:rPr>
          <w:b/>
          <w:color w:val="000000" w:themeColor="text1"/>
          <w:lang w:val="en-GB"/>
        </w:rPr>
        <w:t>早期</w:t>
      </w:r>
      <w:r w:rsidRPr="006E7813">
        <w:rPr>
          <w:rFonts w:hint="eastAsia"/>
          <w:b/>
          <w:color w:val="000000" w:themeColor="text1"/>
          <w:lang w:val="en-GB"/>
        </w:rPr>
        <w:t>對症下藥，並降低其死亡風險</w:t>
      </w:r>
      <w:r w:rsidR="00AE177F" w:rsidRPr="006E7813">
        <w:rPr>
          <w:rFonts w:hint="eastAsia"/>
          <w:b/>
          <w:color w:val="000000" w:themeColor="text1"/>
        </w:rPr>
        <w:t>。</w:t>
      </w:r>
    </w:p>
    <w:p w:rsidR="00B9214A" w:rsidRPr="006E7813" w:rsidRDefault="00B9214A" w:rsidP="00B9214A">
      <w:pPr>
        <w:pStyle w:val="3"/>
        <w:ind w:left="1360" w:hanging="680"/>
        <w:rPr>
          <w:color w:val="000000" w:themeColor="text1"/>
        </w:rPr>
      </w:pPr>
      <w:r w:rsidRPr="006E7813">
        <w:rPr>
          <w:rFonts w:hint="eastAsia"/>
          <w:color w:val="000000" w:themeColor="text1"/>
        </w:rPr>
        <w:t>按本案簡姓役男係於104年11月6日便身體不適，卻不見好轉，旋於11月8日赴</w:t>
      </w:r>
      <w:r w:rsidR="009A415E" w:rsidRPr="006E7813">
        <w:rPr>
          <w:rFonts w:hint="eastAsia"/>
          <w:color w:val="000000" w:themeColor="text1"/>
        </w:rPr>
        <w:t>臺北</w:t>
      </w:r>
      <w:r w:rsidRPr="006E7813">
        <w:rPr>
          <w:rFonts w:hint="eastAsia"/>
          <w:color w:val="000000" w:themeColor="text1"/>
        </w:rPr>
        <w:t>市立聯合醫院忠孝院區急診就醫，診斷</w:t>
      </w:r>
      <w:proofErr w:type="gramStart"/>
      <w:r w:rsidRPr="006E7813">
        <w:rPr>
          <w:rFonts w:hint="eastAsia"/>
          <w:color w:val="000000" w:themeColor="text1"/>
        </w:rPr>
        <w:t>為類流</w:t>
      </w:r>
      <w:proofErr w:type="gramEnd"/>
      <w:r w:rsidRPr="006E7813">
        <w:rPr>
          <w:rFonts w:hint="eastAsia"/>
          <w:color w:val="000000" w:themeColor="text1"/>
        </w:rPr>
        <w:t>感，11月8日至11月10日服藥治療，11月10日晚上因自覺發燒由中士陪同至營區附近之</w:t>
      </w:r>
      <w:r w:rsidR="00EE79FC">
        <w:rPr>
          <w:rFonts w:hint="eastAsia"/>
          <w:color w:val="000000" w:themeColor="text1"/>
        </w:rPr>
        <w:t>○○</w:t>
      </w:r>
      <w:r w:rsidRPr="006E7813">
        <w:rPr>
          <w:rFonts w:hint="eastAsia"/>
          <w:color w:val="000000" w:themeColor="text1"/>
        </w:rPr>
        <w:t>診所就醫，</w:t>
      </w:r>
      <w:proofErr w:type="gramStart"/>
      <w:r w:rsidRPr="006E7813">
        <w:rPr>
          <w:rFonts w:hint="eastAsia"/>
          <w:color w:val="000000" w:themeColor="text1"/>
        </w:rPr>
        <w:t>嗣</w:t>
      </w:r>
      <w:proofErr w:type="gramEnd"/>
      <w:r w:rsidRPr="006E7813">
        <w:rPr>
          <w:rFonts w:hint="eastAsia"/>
          <w:color w:val="000000" w:themeColor="text1"/>
        </w:rPr>
        <w:t>於11月11日仍不適轉至林口長庚醫院就醫；院方醫師警覺該患者之病情快速惡化，頗不尋常，乃以疑似</w:t>
      </w:r>
      <w:proofErr w:type="gramStart"/>
      <w:r w:rsidRPr="006E7813">
        <w:rPr>
          <w:rFonts w:hint="eastAsia"/>
          <w:color w:val="000000" w:themeColor="text1"/>
        </w:rPr>
        <w:t>鉤</w:t>
      </w:r>
      <w:proofErr w:type="gramEnd"/>
      <w:r w:rsidRPr="006E7813">
        <w:rPr>
          <w:rFonts w:hint="eastAsia"/>
          <w:color w:val="000000" w:themeColor="text1"/>
        </w:rPr>
        <w:t>端螺旋體感染進行通報</w:t>
      </w:r>
      <w:proofErr w:type="gramStart"/>
      <w:r w:rsidRPr="006E7813">
        <w:rPr>
          <w:rFonts w:hint="eastAsia"/>
          <w:color w:val="000000" w:themeColor="text1"/>
        </w:rPr>
        <w:t>給</w:t>
      </w:r>
      <w:r w:rsidR="00B62FDB" w:rsidRPr="006E7813">
        <w:rPr>
          <w:rFonts w:hint="eastAsia"/>
          <w:color w:val="000000" w:themeColor="text1"/>
        </w:rPr>
        <w:t>衛福部</w:t>
      </w:r>
      <w:r w:rsidRPr="006E7813">
        <w:rPr>
          <w:rFonts w:hint="eastAsia"/>
          <w:color w:val="000000" w:themeColor="text1"/>
        </w:rPr>
        <w:t>疾管署</w:t>
      </w:r>
      <w:proofErr w:type="gramEnd"/>
      <w:r w:rsidRPr="006E7813">
        <w:rPr>
          <w:rFonts w:hint="eastAsia"/>
          <w:color w:val="000000" w:themeColor="text1"/>
        </w:rPr>
        <w:t>，復於11月12日院方自行以</w:t>
      </w:r>
      <w:proofErr w:type="gramStart"/>
      <w:r w:rsidRPr="006E7813">
        <w:rPr>
          <w:rFonts w:hint="eastAsia"/>
          <w:color w:val="000000" w:themeColor="text1"/>
        </w:rPr>
        <w:t>快篩試劑</w:t>
      </w:r>
      <w:proofErr w:type="gramEnd"/>
      <w:r w:rsidRPr="006E7813">
        <w:rPr>
          <w:rFonts w:hint="eastAsia"/>
          <w:color w:val="000000" w:themeColor="text1"/>
        </w:rPr>
        <w:t>檢驗為</w:t>
      </w:r>
      <w:proofErr w:type="gramStart"/>
      <w:r w:rsidRPr="006E7813">
        <w:rPr>
          <w:rFonts w:hint="eastAsia"/>
          <w:color w:val="000000" w:themeColor="text1"/>
        </w:rPr>
        <w:t>鉤</w:t>
      </w:r>
      <w:proofErr w:type="gramEnd"/>
      <w:r w:rsidRPr="006E7813">
        <w:rPr>
          <w:rFonts w:hint="eastAsia"/>
          <w:color w:val="000000" w:themeColor="text1"/>
        </w:rPr>
        <w:t>端螺旋體陽性反應，並於同日死亡，死亡診斷之直接死因為細</w:t>
      </w:r>
      <w:proofErr w:type="gramStart"/>
      <w:r w:rsidRPr="006E7813">
        <w:rPr>
          <w:rFonts w:hint="eastAsia"/>
          <w:color w:val="000000" w:themeColor="text1"/>
        </w:rPr>
        <w:t>鉤</w:t>
      </w:r>
      <w:proofErr w:type="gramEnd"/>
      <w:r w:rsidRPr="006E7813">
        <w:rPr>
          <w:rFonts w:hint="eastAsia"/>
          <w:color w:val="000000" w:themeColor="text1"/>
        </w:rPr>
        <w:t>端螺旋體病。</w:t>
      </w:r>
    </w:p>
    <w:p w:rsidR="00B9214A" w:rsidRPr="006E7813" w:rsidRDefault="00B9214A" w:rsidP="00B9214A">
      <w:pPr>
        <w:pStyle w:val="3"/>
        <w:ind w:left="1280" w:hanging="640"/>
        <w:rPr>
          <w:color w:val="000000" w:themeColor="text1"/>
        </w:rPr>
      </w:pPr>
      <w:r w:rsidRPr="006E7813">
        <w:rPr>
          <w:rFonts w:hint="eastAsia"/>
          <w:color w:val="000000" w:themeColor="text1"/>
        </w:rPr>
        <w:t>頃</w:t>
      </w:r>
      <w:proofErr w:type="gramStart"/>
      <w:r w:rsidRPr="006E7813">
        <w:rPr>
          <w:rFonts w:hint="eastAsia"/>
          <w:color w:val="000000" w:themeColor="text1"/>
        </w:rPr>
        <w:t>據</w:t>
      </w:r>
      <w:r w:rsidR="00B62FDB" w:rsidRPr="006E7813">
        <w:rPr>
          <w:rFonts w:hint="eastAsia"/>
          <w:color w:val="000000" w:themeColor="text1"/>
        </w:rPr>
        <w:t>衛福部</w:t>
      </w:r>
      <w:r w:rsidRPr="006E7813">
        <w:rPr>
          <w:rFonts w:hint="eastAsia"/>
          <w:color w:val="000000" w:themeColor="text1"/>
        </w:rPr>
        <w:t>疾管署</w:t>
      </w:r>
      <w:proofErr w:type="gramEnd"/>
      <w:r w:rsidRPr="006E7813">
        <w:rPr>
          <w:rFonts w:hint="eastAsia"/>
          <w:color w:val="000000" w:themeColor="text1"/>
        </w:rPr>
        <w:t>查復</w:t>
      </w:r>
      <w:proofErr w:type="gramStart"/>
      <w:r w:rsidRPr="006E7813">
        <w:rPr>
          <w:rFonts w:hint="eastAsia"/>
          <w:color w:val="000000" w:themeColor="text1"/>
        </w:rPr>
        <w:t>鉤</w:t>
      </w:r>
      <w:proofErr w:type="gramEnd"/>
      <w:r w:rsidRPr="006E7813">
        <w:rPr>
          <w:rFonts w:hint="eastAsia"/>
          <w:color w:val="000000" w:themeColor="text1"/>
        </w:rPr>
        <w:t>端螺旋體的檢驗方法包含以下數種：</w:t>
      </w:r>
    </w:p>
    <w:p w:rsidR="00B9214A" w:rsidRPr="006E7813" w:rsidRDefault="00B9214A" w:rsidP="00B9214A">
      <w:pPr>
        <w:pStyle w:val="4"/>
        <w:ind w:left="1600" w:hanging="640"/>
        <w:rPr>
          <w:color w:val="000000" w:themeColor="text1"/>
        </w:rPr>
      </w:pPr>
      <w:r w:rsidRPr="006E7813">
        <w:rPr>
          <w:rFonts w:hint="eastAsia"/>
          <w:color w:val="000000" w:themeColor="text1"/>
        </w:rPr>
        <w:t>病原菌培養：採集患者感染初期之血液、尿液或腦脊髓液等檢體進行培養，分離並鑑定鉤端螺旋體菌，約需時4個月。</w:t>
      </w:r>
    </w:p>
    <w:p w:rsidR="00B9214A" w:rsidRPr="006E7813" w:rsidRDefault="00B9214A" w:rsidP="00B9214A">
      <w:pPr>
        <w:pStyle w:val="4"/>
        <w:ind w:left="1600" w:hanging="640"/>
        <w:rPr>
          <w:color w:val="000000" w:themeColor="text1"/>
        </w:rPr>
      </w:pPr>
      <w:r w:rsidRPr="006E7813">
        <w:rPr>
          <w:rFonts w:hint="eastAsia"/>
          <w:color w:val="000000" w:themeColor="text1"/>
        </w:rPr>
        <w:lastRenderedPageBreak/>
        <w:t>血清抗體檢測：採集患者急性期</w:t>
      </w:r>
      <w:r w:rsidRPr="006E7813">
        <w:rPr>
          <w:color w:val="000000" w:themeColor="text1"/>
        </w:rPr>
        <w:t>(</w:t>
      </w:r>
      <w:r w:rsidRPr="006E7813">
        <w:rPr>
          <w:rFonts w:hint="eastAsia"/>
          <w:color w:val="000000" w:themeColor="text1"/>
        </w:rPr>
        <w:t>第一次採集，下稱一採</w:t>
      </w:r>
      <w:r w:rsidRPr="006E7813">
        <w:rPr>
          <w:color w:val="000000" w:themeColor="text1"/>
        </w:rPr>
        <w:t>)</w:t>
      </w:r>
      <w:r w:rsidRPr="006E7813">
        <w:rPr>
          <w:rFonts w:hint="eastAsia"/>
          <w:color w:val="000000" w:themeColor="text1"/>
        </w:rPr>
        <w:t>及恢復期</w:t>
      </w:r>
      <w:r w:rsidRPr="006E7813">
        <w:rPr>
          <w:color w:val="000000" w:themeColor="text1"/>
        </w:rPr>
        <w:t>(</w:t>
      </w:r>
      <w:r w:rsidRPr="006E7813">
        <w:rPr>
          <w:rFonts w:hint="eastAsia"/>
          <w:color w:val="000000" w:themeColor="text1"/>
        </w:rPr>
        <w:t>間隔</w:t>
      </w:r>
      <w:r w:rsidRPr="006E7813">
        <w:rPr>
          <w:color w:val="000000" w:themeColor="text1"/>
        </w:rPr>
        <w:t>10-14</w:t>
      </w:r>
      <w:r w:rsidRPr="006E7813">
        <w:rPr>
          <w:rFonts w:hint="eastAsia"/>
          <w:color w:val="000000" w:themeColor="text1"/>
        </w:rPr>
        <w:t>天第二次採集，下稱二採</w:t>
      </w:r>
      <w:r w:rsidRPr="006E7813">
        <w:rPr>
          <w:color w:val="000000" w:themeColor="text1"/>
        </w:rPr>
        <w:t>)</w:t>
      </w:r>
      <w:r w:rsidRPr="006E7813">
        <w:rPr>
          <w:rFonts w:hint="eastAsia"/>
          <w:color w:val="000000" w:themeColor="text1"/>
        </w:rPr>
        <w:t>血清，以顯微凝集法（</w:t>
      </w:r>
      <w:r w:rsidRPr="006E7813">
        <w:rPr>
          <w:color w:val="000000" w:themeColor="text1"/>
        </w:rPr>
        <w:t>microscopic agglutination</w:t>
      </w:r>
      <w:r w:rsidRPr="006E7813">
        <w:rPr>
          <w:rFonts w:hint="eastAsia"/>
          <w:color w:val="000000" w:themeColor="text1"/>
        </w:rPr>
        <w:t xml:space="preserve"> </w:t>
      </w:r>
      <w:r w:rsidRPr="006E7813">
        <w:rPr>
          <w:color w:val="000000" w:themeColor="text1"/>
        </w:rPr>
        <w:t>test</w:t>
      </w:r>
      <w:r w:rsidRPr="006E7813">
        <w:rPr>
          <w:rFonts w:hint="eastAsia"/>
          <w:color w:val="000000" w:themeColor="text1"/>
        </w:rPr>
        <w:t>，</w:t>
      </w:r>
      <w:r w:rsidRPr="006E7813">
        <w:rPr>
          <w:color w:val="000000" w:themeColor="text1"/>
        </w:rPr>
        <w:t>MAT</w:t>
      </w:r>
      <w:r w:rsidRPr="006E7813">
        <w:rPr>
          <w:rFonts w:hint="eastAsia"/>
          <w:color w:val="000000" w:themeColor="text1"/>
        </w:rPr>
        <w:t>）進行確認判定。顯微凝集法的作用原理為利用活菌作為抗原，與病患血清中抗體進行抗原抗體反應後，以暗視野顯微鏡觀察是否有菌體聚集之凝集現象做為判定依據，若有凝集現象產生，則依據一採及二採抗體效價來進行檢驗結果研判，若二採血清效價較一採血清效價有四倍（含）以上的差異，則判定為檢測陽性。世界衛生組織</w:t>
      </w:r>
      <w:r w:rsidRPr="006E7813">
        <w:rPr>
          <w:color w:val="000000" w:themeColor="text1"/>
        </w:rPr>
        <w:t>(WHO)</w:t>
      </w:r>
      <w:r w:rsidRPr="006E7813">
        <w:rPr>
          <w:rFonts w:hint="eastAsia"/>
          <w:color w:val="000000" w:themeColor="text1"/>
        </w:rPr>
        <w:t>是以此方法為確診之黃金準則，本署亦採用此項檢驗方法，檢驗過程約需時3週。</w:t>
      </w:r>
    </w:p>
    <w:p w:rsidR="00B9214A" w:rsidRPr="006E7813" w:rsidRDefault="00B9214A" w:rsidP="00B9214A">
      <w:pPr>
        <w:pStyle w:val="4"/>
        <w:ind w:left="1600" w:hanging="640"/>
        <w:rPr>
          <w:color w:val="000000" w:themeColor="text1"/>
        </w:rPr>
      </w:pPr>
      <w:r w:rsidRPr="006E7813">
        <w:rPr>
          <w:rFonts w:hint="eastAsia"/>
          <w:color w:val="000000" w:themeColor="text1"/>
        </w:rPr>
        <w:t>聚合酶連鎖反應（</w:t>
      </w:r>
      <w:r w:rsidRPr="006E7813">
        <w:rPr>
          <w:color w:val="000000" w:themeColor="text1"/>
        </w:rPr>
        <w:t>Polymerase Chain Reaction</w:t>
      </w:r>
      <w:r w:rsidRPr="006E7813">
        <w:rPr>
          <w:rFonts w:hint="eastAsia"/>
          <w:color w:val="000000" w:themeColor="text1"/>
        </w:rPr>
        <w:t>，</w:t>
      </w:r>
      <w:r w:rsidRPr="006E7813">
        <w:rPr>
          <w:color w:val="000000" w:themeColor="text1"/>
        </w:rPr>
        <w:t>PCR</w:t>
      </w:r>
      <w:r w:rsidRPr="006E7813">
        <w:rPr>
          <w:rFonts w:hint="eastAsia"/>
          <w:color w:val="000000" w:themeColor="text1"/>
        </w:rPr>
        <w:t>）檢測：</w:t>
      </w:r>
      <w:r w:rsidRPr="006E7813">
        <w:rPr>
          <w:color w:val="000000" w:themeColor="text1"/>
        </w:rPr>
        <w:t>PCR</w:t>
      </w:r>
      <w:r w:rsidRPr="006E7813">
        <w:rPr>
          <w:rFonts w:hint="eastAsia"/>
          <w:color w:val="000000" w:themeColor="text1"/>
        </w:rPr>
        <w:t>為偵測細菌核酸之存在，鉤端螺旋體</w:t>
      </w:r>
      <w:r w:rsidRPr="006E7813">
        <w:rPr>
          <w:color w:val="000000" w:themeColor="text1"/>
        </w:rPr>
        <w:t>PCR</w:t>
      </w:r>
      <w:r w:rsidRPr="006E7813">
        <w:rPr>
          <w:rFonts w:hint="eastAsia"/>
          <w:color w:val="000000" w:themeColor="text1"/>
        </w:rPr>
        <w:t>檢測使用時間為感染初期細菌存在可能性高之檢體，非常規使用的檢驗方法。例如出現大規模</w:t>
      </w:r>
      <w:proofErr w:type="gramStart"/>
      <w:r w:rsidRPr="006E7813">
        <w:rPr>
          <w:rFonts w:hint="eastAsia"/>
          <w:color w:val="000000" w:themeColor="text1"/>
        </w:rPr>
        <w:t>疫情或</w:t>
      </w:r>
      <w:proofErr w:type="gramEnd"/>
      <w:r w:rsidRPr="006E7813">
        <w:rPr>
          <w:rFonts w:hint="eastAsia"/>
          <w:color w:val="000000" w:themeColor="text1"/>
        </w:rPr>
        <w:t>個案死亡只有一次血清，無法以血清抗體轉換</w:t>
      </w:r>
      <w:r w:rsidRPr="006E7813">
        <w:rPr>
          <w:color w:val="000000" w:themeColor="text1"/>
        </w:rPr>
        <w:t xml:space="preserve"> (seroconversion)</w:t>
      </w:r>
      <w:proofErr w:type="gramStart"/>
      <w:r w:rsidRPr="006E7813">
        <w:rPr>
          <w:rFonts w:hint="eastAsia"/>
          <w:color w:val="000000" w:themeColor="text1"/>
        </w:rPr>
        <w:t>或效價</w:t>
      </w:r>
      <w:proofErr w:type="gramEnd"/>
      <w:r w:rsidRPr="006E7813">
        <w:rPr>
          <w:rFonts w:hint="eastAsia"/>
          <w:color w:val="000000" w:themeColor="text1"/>
        </w:rPr>
        <w:t>倍數進行確診，方以</w:t>
      </w:r>
      <w:r w:rsidRPr="006E7813">
        <w:rPr>
          <w:color w:val="000000" w:themeColor="text1"/>
        </w:rPr>
        <w:t>PCR</w:t>
      </w:r>
      <w:r w:rsidRPr="006E7813">
        <w:rPr>
          <w:rFonts w:hint="eastAsia"/>
          <w:color w:val="000000" w:themeColor="text1"/>
        </w:rPr>
        <w:t>檢驗方式輔助研判使用，適用於急性期</w:t>
      </w:r>
      <w:r w:rsidRPr="006E7813">
        <w:rPr>
          <w:color w:val="000000" w:themeColor="text1"/>
        </w:rPr>
        <w:t>(</w:t>
      </w:r>
      <w:r w:rsidRPr="006E7813">
        <w:rPr>
          <w:rFonts w:hint="eastAsia"/>
          <w:color w:val="000000" w:themeColor="text1"/>
        </w:rPr>
        <w:t>發病</w:t>
      </w:r>
      <w:r w:rsidRPr="006E7813">
        <w:rPr>
          <w:color w:val="000000" w:themeColor="text1"/>
        </w:rPr>
        <w:t>7-10</w:t>
      </w:r>
      <w:r w:rsidRPr="006E7813">
        <w:rPr>
          <w:rFonts w:hint="eastAsia"/>
          <w:color w:val="000000" w:themeColor="text1"/>
        </w:rPr>
        <w:t>內</w:t>
      </w:r>
      <w:r w:rsidRPr="006E7813">
        <w:rPr>
          <w:color w:val="000000" w:themeColor="text1"/>
        </w:rPr>
        <w:t>)</w:t>
      </w:r>
      <w:r w:rsidRPr="006E7813">
        <w:rPr>
          <w:rFonts w:hint="eastAsia"/>
          <w:color w:val="000000" w:themeColor="text1"/>
        </w:rPr>
        <w:t>所</w:t>
      </w:r>
      <w:proofErr w:type="gramStart"/>
      <w:r w:rsidRPr="006E7813">
        <w:rPr>
          <w:rFonts w:hint="eastAsia"/>
          <w:color w:val="000000" w:themeColor="text1"/>
        </w:rPr>
        <w:t>採</w:t>
      </w:r>
      <w:proofErr w:type="gramEnd"/>
      <w:r w:rsidRPr="006E7813">
        <w:rPr>
          <w:rFonts w:hint="eastAsia"/>
          <w:color w:val="000000" w:themeColor="text1"/>
        </w:rPr>
        <w:t>檢體，約需時</w:t>
      </w:r>
      <w:r w:rsidRPr="006E7813">
        <w:rPr>
          <w:color w:val="000000" w:themeColor="text1"/>
        </w:rPr>
        <w:t>3-7</w:t>
      </w:r>
      <w:r w:rsidRPr="006E7813">
        <w:rPr>
          <w:rFonts w:hint="eastAsia"/>
          <w:color w:val="000000" w:themeColor="text1"/>
        </w:rPr>
        <w:t>天。</w:t>
      </w:r>
    </w:p>
    <w:p w:rsidR="00B9214A" w:rsidRPr="006E7813" w:rsidRDefault="00B9214A" w:rsidP="00B9214A">
      <w:pPr>
        <w:pStyle w:val="4"/>
        <w:ind w:left="1600" w:hanging="640"/>
        <w:rPr>
          <w:color w:val="000000" w:themeColor="text1"/>
        </w:rPr>
      </w:pPr>
      <w:r w:rsidRPr="006E7813">
        <w:rPr>
          <w:rFonts w:hint="eastAsia"/>
          <w:color w:val="000000" w:themeColor="text1"/>
        </w:rPr>
        <w:t>鉤端螺旋體快篩檢驗試劑：經查詢食品藥物管理署醫療器材許可證查詢系統，目前國內有</w:t>
      </w:r>
      <w:r w:rsidRPr="006E7813">
        <w:rPr>
          <w:color w:val="000000" w:themeColor="text1"/>
        </w:rPr>
        <w:t>3</w:t>
      </w:r>
      <w:r w:rsidRPr="006E7813">
        <w:rPr>
          <w:rFonts w:hint="eastAsia"/>
          <w:color w:val="000000" w:themeColor="text1"/>
        </w:rPr>
        <w:t>家廠商領有鉤端螺旋體快篩檢驗試劑有效許可證，部分係使用酵素免疫分析法（</w:t>
      </w:r>
      <w:r w:rsidRPr="006E7813">
        <w:rPr>
          <w:color w:val="000000" w:themeColor="text1"/>
        </w:rPr>
        <w:t>ELISA</w:t>
      </w:r>
      <w:r w:rsidRPr="006E7813">
        <w:rPr>
          <w:rFonts w:hint="eastAsia"/>
          <w:color w:val="000000" w:themeColor="text1"/>
        </w:rPr>
        <w:t>）進行</w:t>
      </w:r>
      <w:r w:rsidRPr="006E7813">
        <w:rPr>
          <w:color w:val="000000" w:themeColor="text1"/>
        </w:rPr>
        <w:t>IgM</w:t>
      </w:r>
      <w:r w:rsidRPr="006E7813">
        <w:rPr>
          <w:rFonts w:hint="eastAsia"/>
          <w:color w:val="000000" w:themeColor="text1"/>
        </w:rPr>
        <w:t>抗體檢測方法，多使用於獸醫師、畜牧業者、動物防疫等工作人員的員工健康檢查，目前非健保給付項目，均僅能做為初步篩檢使用。</w:t>
      </w:r>
    </w:p>
    <w:p w:rsidR="00B9214A" w:rsidRPr="006E7813" w:rsidRDefault="00B9214A" w:rsidP="00B9214A">
      <w:pPr>
        <w:pStyle w:val="3"/>
        <w:ind w:left="1360" w:hanging="680"/>
        <w:rPr>
          <w:color w:val="000000" w:themeColor="text1"/>
        </w:rPr>
      </w:pPr>
      <w:r w:rsidRPr="006E7813">
        <w:rPr>
          <w:rFonts w:hint="eastAsia"/>
          <w:color w:val="000000" w:themeColor="text1"/>
        </w:rPr>
        <w:t>再者，本院諮詢之4名專家學者一致指出：</w:t>
      </w:r>
    </w:p>
    <w:p w:rsidR="00B9214A" w:rsidRPr="006E7813" w:rsidRDefault="00B9214A" w:rsidP="00B9214A">
      <w:pPr>
        <w:pStyle w:val="4"/>
        <w:ind w:left="1700" w:hanging="680"/>
        <w:rPr>
          <w:color w:val="000000" w:themeColor="text1"/>
        </w:rPr>
      </w:pPr>
      <w:r w:rsidRPr="006E7813">
        <w:rPr>
          <w:rFonts w:hint="eastAsia"/>
          <w:color w:val="000000" w:themeColor="text1"/>
        </w:rPr>
        <w:t>鉤端螺旋體感染在</w:t>
      </w:r>
      <w:r w:rsidR="009A415E" w:rsidRPr="006E7813">
        <w:rPr>
          <w:rFonts w:hint="eastAsia"/>
          <w:color w:val="000000" w:themeColor="text1"/>
        </w:rPr>
        <w:t>臺灣</w:t>
      </w:r>
      <w:r w:rsidRPr="006E7813">
        <w:rPr>
          <w:rFonts w:hint="eastAsia"/>
          <w:color w:val="000000" w:themeColor="text1"/>
        </w:rPr>
        <w:t>還是個容易被忽略的感染</w:t>
      </w:r>
      <w:r w:rsidRPr="006E7813">
        <w:rPr>
          <w:rFonts w:hint="eastAsia"/>
          <w:color w:val="000000" w:themeColor="text1"/>
        </w:rPr>
        <w:lastRenderedPageBreak/>
        <w:t>症。</w:t>
      </w:r>
    </w:p>
    <w:p w:rsidR="00B9214A" w:rsidRPr="006E7813" w:rsidRDefault="00B9214A" w:rsidP="00B9214A">
      <w:pPr>
        <w:pStyle w:val="4"/>
        <w:ind w:left="1700" w:hanging="680"/>
        <w:rPr>
          <w:color w:val="000000" w:themeColor="text1"/>
        </w:rPr>
      </w:pPr>
      <w:r w:rsidRPr="006E7813">
        <w:rPr>
          <w:rFonts w:hint="eastAsia"/>
          <w:color w:val="000000" w:themeColor="text1"/>
        </w:rPr>
        <w:t>經過這個英年早逝遺憾案例的檢討，想必可以讓政府與民眾一起注意避免鉤端螺旋體感染，並在醫界可以提高警戒，造福國人健康並拯救更多的急症病患生命。</w:t>
      </w:r>
    </w:p>
    <w:p w:rsidR="00B9214A" w:rsidRPr="006E7813" w:rsidRDefault="00B9214A" w:rsidP="00B9214A">
      <w:pPr>
        <w:pStyle w:val="4"/>
        <w:ind w:left="1600" w:hanging="640"/>
        <w:rPr>
          <w:color w:val="000000" w:themeColor="text1"/>
        </w:rPr>
      </w:pPr>
      <w:r w:rsidRPr="006E7813">
        <w:rPr>
          <w:rFonts w:hint="eastAsia"/>
          <w:color w:val="000000" w:themeColor="text1"/>
        </w:rPr>
        <w:t>透過相關報告可以了解鉤端螺旋體病，容易引起急慢性腎臟病及多重器官病變。現今國內已有快速篩檢試劑應市(目前非健保給付項目，但由病患自費負擔並不昂貴)，當天即可得知檢驗結果為陽性或陰性反應，其靈敏度縱然不高，但仍然是提供臨床醫師早期判斷對鉤端螺旋體病施以預防性投藥之利器，且對症下藥之療效卓著；故推廣快速篩檢的使用將可以拯救更多的生命。</w:t>
      </w:r>
    </w:p>
    <w:p w:rsidR="00B9214A" w:rsidRPr="006E7813" w:rsidRDefault="00B9214A" w:rsidP="00B9214A">
      <w:pPr>
        <w:pStyle w:val="4"/>
        <w:ind w:left="1700" w:hanging="680"/>
        <w:rPr>
          <w:color w:val="000000" w:themeColor="text1"/>
        </w:rPr>
      </w:pPr>
      <w:r w:rsidRPr="006E7813">
        <w:rPr>
          <w:rFonts w:hint="eastAsia"/>
          <w:color w:val="000000" w:themeColor="text1"/>
        </w:rPr>
        <w:t>最近我們從健保資料庫分析的數據，顯示全國共有</w:t>
      </w:r>
      <w:r w:rsidRPr="006E7813">
        <w:rPr>
          <w:color w:val="000000" w:themeColor="text1"/>
        </w:rPr>
        <w:t>2</w:t>
      </w:r>
      <w:r w:rsidRPr="006E7813">
        <w:rPr>
          <w:rFonts w:hint="eastAsia"/>
          <w:color w:val="000000" w:themeColor="text1"/>
        </w:rPr>
        <w:t>,</w:t>
      </w:r>
      <w:r w:rsidRPr="006E7813">
        <w:rPr>
          <w:color w:val="000000" w:themeColor="text1"/>
        </w:rPr>
        <w:t>145</w:t>
      </w:r>
      <w:r w:rsidRPr="006E7813">
        <w:rPr>
          <w:rFonts w:hint="eastAsia"/>
          <w:color w:val="000000" w:themeColor="text1"/>
        </w:rPr>
        <w:t>位經診斷為鉤端螺旋體感染病例，其中</w:t>
      </w:r>
      <w:r w:rsidRPr="006E7813">
        <w:rPr>
          <w:color w:val="000000" w:themeColor="text1"/>
        </w:rPr>
        <w:t>185</w:t>
      </w:r>
      <w:r w:rsidRPr="006E7813">
        <w:rPr>
          <w:rFonts w:hint="eastAsia"/>
          <w:color w:val="000000" w:themeColor="text1"/>
        </w:rPr>
        <w:t>位</w:t>
      </w:r>
      <w:r w:rsidRPr="006E7813">
        <w:rPr>
          <w:color w:val="000000" w:themeColor="text1"/>
        </w:rPr>
        <w:t xml:space="preserve"> (8.5%) </w:t>
      </w:r>
      <w:r w:rsidRPr="006E7813">
        <w:rPr>
          <w:rFonts w:hint="eastAsia"/>
          <w:color w:val="000000" w:themeColor="text1"/>
        </w:rPr>
        <w:t>為死亡病例。顯見防疫及治療尙有努力空間。</w:t>
      </w:r>
    </w:p>
    <w:p w:rsidR="00640868" w:rsidRDefault="00B9214A" w:rsidP="008069E8">
      <w:pPr>
        <w:pStyle w:val="3"/>
        <w:rPr>
          <w:rFonts w:hAnsi="標楷體"/>
          <w:color w:val="000000" w:themeColor="text1"/>
        </w:rPr>
      </w:pPr>
      <w:r w:rsidRPr="006E7813">
        <w:rPr>
          <w:rFonts w:hint="eastAsia"/>
          <w:color w:val="000000" w:themeColor="text1"/>
        </w:rPr>
        <w:t>質言之，基於「生命是無法用金錢來衡量」之普</w:t>
      </w:r>
      <w:proofErr w:type="gramStart"/>
      <w:r w:rsidRPr="006E7813">
        <w:rPr>
          <w:rFonts w:hint="eastAsia"/>
          <w:color w:val="000000" w:themeColor="text1"/>
        </w:rPr>
        <w:t>世</w:t>
      </w:r>
      <w:proofErr w:type="gramEnd"/>
      <w:r w:rsidRPr="006E7813">
        <w:rPr>
          <w:rFonts w:hint="eastAsia"/>
          <w:color w:val="000000" w:themeColor="text1"/>
        </w:rPr>
        <w:t>價值，而</w:t>
      </w:r>
      <w:r w:rsidRPr="006E7813">
        <w:rPr>
          <w:rFonts w:hAnsi="標楷體" w:hint="eastAsia"/>
          <w:color w:val="000000" w:themeColor="text1"/>
        </w:rPr>
        <w:t>推廣</w:t>
      </w:r>
      <w:proofErr w:type="gramStart"/>
      <w:r w:rsidRPr="006E7813">
        <w:rPr>
          <w:rFonts w:hint="eastAsia"/>
          <w:color w:val="000000" w:themeColor="text1"/>
        </w:rPr>
        <w:t>鉤</w:t>
      </w:r>
      <w:proofErr w:type="gramEnd"/>
      <w:r w:rsidRPr="006E7813">
        <w:rPr>
          <w:rFonts w:hint="eastAsia"/>
          <w:color w:val="000000" w:themeColor="text1"/>
        </w:rPr>
        <w:t>端螺旋體</w:t>
      </w:r>
      <w:r w:rsidRPr="006E7813">
        <w:rPr>
          <w:rFonts w:hAnsi="標楷體" w:hint="eastAsia"/>
          <w:color w:val="000000" w:themeColor="text1"/>
        </w:rPr>
        <w:t>快速篩檢的使用將可以拯救更多的生命；</w:t>
      </w:r>
      <w:proofErr w:type="gramStart"/>
      <w:r w:rsidRPr="006E7813">
        <w:rPr>
          <w:rFonts w:hAnsi="標楷體" w:hint="eastAsia"/>
          <w:color w:val="000000" w:themeColor="text1"/>
        </w:rPr>
        <w:t>故衛福部疾管署允</w:t>
      </w:r>
      <w:proofErr w:type="gramEnd"/>
      <w:r w:rsidRPr="006E7813">
        <w:rPr>
          <w:rFonts w:hAnsi="標楷體" w:hint="eastAsia"/>
          <w:color w:val="000000" w:themeColor="text1"/>
        </w:rPr>
        <w:t>宜評估建立國內醫療院所提供</w:t>
      </w:r>
      <w:proofErr w:type="gramStart"/>
      <w:r w:rsidRPr="006E7813">
        <w:rPr>
          <w:rFonts w:hAnsi="標楷體" w:hint="eastAsia"/>
          <w:color w:val="000000" w:themeColor="text1"/>
        </w:rPr>
        <w:t>鉤</w:t>
      </w:r>
      <w:proofErr w:type="gramEnd"/>
      <w:r w:rsidRPr="006E7813">
        <w:rPr>
          <w:rFonts w:hAnsi="標楷體" w:hint="eastAsia"/>
          <w:color w:val="000000" w:themeColor="text1"/>
        </w:rPr>
        <w:t>端螺旋體感染</w:t>
      </w:r>
      <w:proofErr w:type="gramStart"/>
      <w:r w:rsidRPr="006E7813">
        <w:rPr>
          <w:rFonts w:hAnsi="標楷體" w:hint="eastAsia"/>
          <w:color w:val="000000" w:themeColor="text1"/>
        </w:rPr>
        <w:t>症快篩機制，研</w:t>
      </w:r>
      <w:proofErr w:type="gramEnd"/>
      <w:r w:rsidRPr="006E7813">
        <w:rPr>
          <w:rFonts w:hAnsi="標楷體" w:hint="eastAsia"/>
          <w:color w:val="000000" w:themeColor="text1"/>
        </w:rPr>
        <w:t>議早日</w:t>
      </w:r>
      <w:proofErr w:type="gramStart"/>
      <w:r w:rsidRPr="006E7813">
        <w:rPr>
          <w:rFonts w:hAnsi="標楷體" w:hint="eastAsia"/>
          <w:color w:val="000000" w:themeColor="text1"/>
        </w:rPr>
        <w:t>將其納為此</w:t>
      </w:r>
      <w:proofErr w:type="gramEnd"/>
      <w:r w:rsidRPr="006E7813">
        <w:rPr>
          <w:rFonts w:hAnsi="標楷體" w:hint="eastAsia"/>
          <w:color w:val="000000" w:themeColor="text1"/>
        </w:rPr>
        <w:t>疫病常規檢驗項目</w:t>
      </w:r>
      <w:r w:rsidR="00AE177F" w:rsidRPr="006E7813">
        <w:rPr>
          <w:rFonts w:hAnsi="標楷體" w:hint="eastAsia"/>
          <w:color w:val="000000" w:themeColor="text1"/>
        </w:rPr>
        <w:t>，</w:t>
      </w:r>
      <w:r w:rsidRPr="006E7813">
        <w:rPr>
          <w:rFonts w:hAnsi="標楷體" w:hint="eastAsia"/>
          <w:color w:val="000000" w:themeColor="text1"/>
        </w:rPr>
        <w:t>以利早期對症下藥有效診治該疫病，並降低其死亡風險。</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6601FF" w:rsidRDefault="00340648" w:rsidP="00340648">
      <w:pPr>
        <w:pStyle w:val="a9"/>
        <w:spacing w:beforeLines="150" w:before="685" w:after="0"/>
        <w:ind w:leftChars="1100" w:left="3742"/>
        <w:rPr>
          <w:b w:val="0"/>
          <w:bCs/>
          <w:snapToGrid/>
          <w:spacing w:val="12"/>
          <w:kern w:val="0"/>
          <w:sz w:val="40"/>
        </w:rPr>
      </w:pPr>
      <w:r>
        <w:rPr>
          <w:rFonts w:hint="eastAsia"/>
          <w:b w:val="0"/>
          <w:bCs/>
          <w:snapToGrid/>
          <w:spacing w:val="12"/>
          <w:kern w:val="0"/>
          <w:sz w:val="40"/>
        </w:rPr>
        <w:t>調查委員：高</w:t>
      </w:r>
      <w:proofErr w:type="gramStart"/>
      <w:r>
        <w:rPr>
          <w:rFonts w:hint="eastAsia"/>
          <w:b w:val="0"/>
          <w:bCs/>
          <w:snapToGrid/>
          <w:spacing w:val="12"/>
          <w:kern w:val="0"/>
          <w:sz w:val="40"/>
        </w:rPr>
        <w:t>涌</w:t>
      </w:r>
      <w:proofErr w:type="gramEnd"/>
      <w:r>
        <w:rPr>
          <w:rFonts w:hint="eastAsia"/>
          <w:b w:val="0"/>
          <w:bCs/>
          <w:snapToGrid/>
          <w:spacing w:val="12"/>
          <w:kern w:val="0"/>
          <w:sz w:val="40"/>
        </w:rPr>
        <w:t>誠</w:t>
      </w:r>
    </w:p>
    <w:p w:rsidR="00340648" w:rsidRPr="006601FF" w:rsidRDefault="006601FF" w:rsidP="006601FF">
      <w:pPr>
        <w:pStyle w:val="a9"/>
        <w:spacing w:before="0" w:after="0"/>
        <w:ind w:leftChars="1750" w:left="5953"/>
        <w:rPr>
          <w:b w:val="0"/>
          <w:bCs/>
          <w:snapToGrid/>
          <w:spacing w:val="12"/>
          <w:kern w:val="0"/>
          <w:sz w:val="40"/>
        </w:rPr>
      </w:pPr>
      <w:r w:rsidRPr="006601FF">
        <w:rPr>
          <w:rFonts w:hint="eastAsia"/>
          <w:b w:val="0"/>
          <w:bCs/>
          <w:snapToGrid/>
          <w:spacing w:val="12"/>
          <w:kern w:val="0"/>
          <w:sz w:val="40"/>
        </w:rPr>
        <w:t>張武修</w:t>
      </w:r>
      <w:bookmarkStart w:id="74" w:name="_GoBack"/>
      <w:bookmarkEnd w:id="74"/>
    </w:p>
    <w:sectPr w:rsidR="00340648" w:rsidRPr="006601F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F59" w:rsidRDefault="00704F59">
      <w:r>
        <w:separator/>
      </w:r>
    </w:p>
  </w:endnote>
  <w:endnote w:type="continuationSeparator" w:id="0">
    <w:p w:rsidR="00704F59" w:rsidRDefault="0070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FAD" w:rsidRDefault="007A6FAD">
    <w:pPr>
      <w:pStyle w:val="af4"/>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601FF">
      <w:rPr>
        <w:rStyle w:val="ab"/>
        <w:noProof/>
        <w:sz w:val="24"/>
      </w:rPr>
      <w:t>17</w:t>
    </w:r>
    <w:r>
      <w:rPr>
        <w:rStyle w:val="ab"/>
        <w:sz w:val="24"/>
      </w:rPr>
      <w:fldChar w:fldCharType="end"/>
    </w:r>
  </w:p>
  <w:p w:rsidR="007A6FAD" w:rsidRDefault="007A6FA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F59" w:rsidRDefault="00704F59">
      <w:r>
        <w:separator/>
      </w:r>
    </w:p>
  </w:footnote>
  <w:footnote w:type="continuationSeparator" w:id="0">
    <w:p w:rsidR="00704F59" w:rsidRDefault="00704F59">
      <w:r>
        <w:continuationSeparator/>
      </w:r>
    </w:p>
  </w:footnote>
  <w:footnote w:id="1">
    <w:p w:rsidR="007A6FAD" w:rsidRDefault="007A6FAD" w:rsidP="00085240">
      <w:pPr>
        <w:pStyle w:val="afe"/>
      </w:pPr>
      <w:r>
        <w:rPr>
          <w:rStyle w:val="aff0"/>
        </w:rPr>
        <w:footnoteRef/>
      </w:r>
      <w:r w:rsidRPr="00085240">
        <w:rPr>
          <w:rFonts w:ascii="標楷體" w:eastAsia="標楷體" w:hAnsi="標楷體" w:hint="eastAsia"/>
        </w:rPr>
        <w:t>法務部所屬各級檢察署之機關名稱自</w:t>
      </w:r>
      <w:r w:rsidRPr="00085240">
        <w:rPr>
          <w:rFonts w:ascii="標楷體" w:eastAsia="標楷體" w:hAnsi="標楷體"/>
        </w:rPr>
        <w:t>107</w:t>
      </w:r>
      <w:r w:rsidRPr="00085240">
        <w:rPr>
          <w:rFonts w:ascii="標楷體" w:eastAsia="標楷體" w:hAnsi="標楷體" w:hint="eastAsia"/>
        </w:rPr>
        <w:t>年</w:t>
      </w:r>
      <w:r w:rsidRPr="00085240">
        <w:rPr>
          <w:rFonts w:ascii="標楷體" w:eastAsia="標楷體" w:hAnsi="標楷體"/>
        </w:rPr>
        <w:t>5</w:t>
      </w:r>
      <w:r w:rsidRPr="00085240">
        <w:rPr>
          <w:rFonts w:ascii="標楷體" w:eastAsia="標楷體" w:hAnsi="標楷體" w:hint="eastAsia"/>
        </w:rPr>
        <w:t>月</w:t>
      </w:r>
      <w:r w:rsidRPr="00085240">
        <w:rPr>
          <w:rFonts w:ascii="標楷體" w:eastAsia="標楷體" w:hAnsi="標楷體"/>
        </w:rPr>
        <w:t>25</w:t>
      </w:r>
      <w:r w:rsidRPr="00085240">
        <w:rPr>
          <w:rFonts w:ascii="標楷體" w:eastAsia="標楷體" w:hAnsi="標楷體" w:hint="eastAsia"/>
        </w:rPr>
        <w:t>日起更名，本案</w:t>
      </w:r>
      <w:r>
        <w:rPr>
          <w:rFonts w:ascii="標楷體" w:eastAsia="標楷體" w:hAnsi="標楷體" w:hint="eastAsia"/>
        </w:rPr>
        <w:t>於同</w:t>
      </w:r>
      <w:r w:rsidRPr="00085240">
        <w:rPr>
          <w:rFonts w:ascii="標楷體" w:eastAsia="標楷體" w:hAnsi="標楷體" w:hint="eastAsia"/>
        </w:rPr>
        <w:t>年4月9日</w:t>
      </w:r>
      <w:r>
        <w:rPr>
          <w:rFonts w:ascii="標楷體" w:eastAsia="標楷體" w:hAnsi="標楷體" w:hint="eastAsia"/>
        </w:rPr>
        <w:t>派查，仍使用原</w:t>
      </w:r>
      <w:r w:rsidRPr="00085240">
        <w:rPr>
          <w:rFonts w:ascii="標楷體" w:eastAsia="標楷體" w:hAnsi="標楷體" w:hint="eastAsia"/>
        </w:rPr>
        <w:t>機關名</w:t>
      </w:r>
      <w:r>
        <w:rPr>
          <w:rFonts w:ascii="標楷體" w:eastAsia="標楷體" w:hAnsi="標楷體" w:hint="eastAsia"/>
        </w:rPr>
        <w:t>稱(</w:t>
      </w:r>
      <w:r w:rsidRPr="00085240">
        <w:rPr>
          <w:rFonts w:ascii="標楷體" w:eastAsia="標楷體" w:hAnsi="標楷體" w:hint="eastAsia"/>
        </w:rPr>
        <w:t>法務部</w:t>
      </w:r>
      <w:r w:rsidRPr="003A132C">
        <w:rPr>
          <w:rFonts w:ascii="標楷體" w:eastAsia="標楷體" w:hAnsi="標楷體"/>
        </w:rPr>
        <w:t>107</w:t>
      </w:r>
      <w:r w:rsidRPr="003A132C">
        <w:rPr>
          <w:rFonts w:ascii="標楷體" w:eastAsia="標楷體" w:hAnsi="標楷體" w:hint="eastAsia"/>
        </w:rPr>
        <w:t>年</w:t>
      </w:r>
      <w:r w:rsidRPr="003A132C">
        <w:rPr>
          <w:rFonts w:ascii="標楷體" w:eastAsia="標楷體" w:hAnsi="標楷體"/>
        </w:rPr>
        <w:t>5</w:t>
      </w:r>
      <w:r w:rsidRPr="003A132C">
        <w:rPr>
          <w:rFonts w:ascii="標楷體" w:eastAsia="標楷體" w:hAnsi="標楷體" w:hint="eastAsia"/>
        </w:rPr>
        <w:t>月</w:t>
      </w:r>
      <w:r w:rsidRPr="003A132C">
        <w:rPr>
          <w:rFonts w:ascii="標楷體" w:eastAsia="標楷體" w:hAnsi="標楷體"/>
        </w:rPr>
        <w:t>25</w:t>
      </w:r>
      <w:r w:rsidRPr="003A132C">
        <w:rPr>
          <w:rFonts w:ascii="標楷體" w:eastAsia="標楷體" w:hAnsi="標楷體" w:hint="eastAsia"/>
        </w:rPr>
        <w:t>日</w:t>
      </w:r>
      <w:proofErr w:type="gramStart"/>
      <w:r w:rsidRPr="003A132C">
        <w:rPr>
          <w:rFonts w:ascii="標楷體" w:eastAsia="標楷體" w:hAnsi="標楷體" w:hint="eastAsia"/>
        </w:rPr>
        <w:t>法給字第</w:t>
      </w:r>
      <w:r w:rsidRPr="003A132C">
        <w:rPr>
          <w:rFonts w:ascii="標楷體" w:eastAsia="標楷體" w:hAnsi="標楷體"/>
        </w:rPr>
        <w:t>10704509680</w:t>
      </w:r>
      <w:r w:rsidRPr="003A132C">
        <w:rPr>
          <w:rFonts w:ascii="標楷體" w:eastAsia="標楷體" w:hAnsi="標楷體" w:hint="eastAsia"/>
        </w:rPr>
        <w:t>號</w:t>
      </w:r>
      <w:proofErr w:type="gramEnd"/>
      <w:r>
        <w:rPr>
          <w:rFonts w:ascii="標楷體" w:eastAsia="標楷體" w:hAnsi="標楷體" w:hint="eastAsia"/>
        </w:rPr>
        <w:t>函)。</w:t>
      </w:r>
    </w:p>
  </w:footnote>
  <w:footnote w:id="2">
    <w:p w:rsidR="003039CC" w:rsidRPr="003039CC" w:rsidRDefault="003039CC">
      <w:pPr>
        <w:pStyle w:val="afe"/>
      </w:pPr>
      <w:r>
        <w:rPr>
          <w:rStyle w:val="aff0"/>
        </w:rPr>
        <w:footnoteRef/>
      </w:r>
      <w:r>
        <w:t xml:space="preserve"> </w:t>
      </w:r>
      <w:proofErr w:type="gramStart"/>
      <w:r w:rsidRPr="006F7E34">
        <w:rPr>
          <w:rFonts w:ascii="標楷體" w:eastAsia="標楷體" w:hAnsi="標楷體" w:hint="eastAsia"/>
        </w:rPr>
        <w:t>詢</w:t>
      </w:r>
      <w:proofErr w:type="gramEnd"/>
      <w:r w:rsidRPr="006F7E34">
        <w:rPr>
          <w:rFonts w:ascii="標楷體" w:eastAsia="標楷體" w:hAnsi="標楷體" w:hint="eastAsia"/>
        </w:rPr>
        <w:t>據國防部相關主管表示，</w:t>
      </w:r>
      <w:proofErr w:type="gramStart"/>
      <w:r w:rsidRPr="006F7E34">
        <w:rPr>
          <w:rFonts w:ascii="標楷體" w:eastAsia="標楷體" w:hAnsi="標楷體" w:hint="eastAsia"/>
        </w:rPr>
        <w:t>依據部頒規定</w:t>
      </w:r>
      <w:proofErr w:type="gramEnd"/>
      <w:r w:rsidRPr="006F7E34">
        <w:rPr>
          <w:rFonts w:ascii="標楷體" w:eastAsia="標楷體" w:hAnsi="標楷體" w:hint="eastAsia"/>
        </w:rPr>
        <w:t>，</w:t>
      </w:r>
      <w:r w:rsidR="006F7E34" w:rsidRPr="006F7E34">
        <w:rPr>
          <w:rFonts w:ascii="標楷體" w:eastAsia="標楷體" w:hAnsi="標楷體" w:hint="eastAsia"/>
        </w:rPr>
        <w:t>雖不一定由醫官看診，但</w:t>
      </w:r>
      <w:r w:rsidR="006F7E34">
        <w:rPr>
          <w:rFonts w:ascii="標楷體" w:eastAsia="標楷體" w:hAnsi="標楷體" w:hint="eastAsia"/>
        </w:rPr>
        <w:t>人身</w:t>
      </w:r>
      <w:r w:rsidR="006F7E34" w:rsidRPr="006F7E34">
        <w:rPr>
          <w:rFonts w:ascii="標楷體" w:eastAsia="標楷體" w:hAnsi="標楷體" w:hint="eastAsia"/>
        </w:rPr>
        <w:t>健康</w:t>
      </w:r>
      <w:r w:rsidR="006F7E34">
        <w:rPr>
          <w:rFonts w:ascii="標楷體" w:eastAsia="標楷體" w:hAnsi="標楷體" w:hint="eastAsia"/>
        </w:rPr>
        <w:t>之醫療維護越</w:t>
      </w:r>
      <w:r w:rsidR="006F7E34" w:rsidRPr="006F7E34">
        <w:rPr>
          <w:rFonts w:ascii="標楷體" w:eastAsia="標楷體" w:hAnsi="標楷體" w:hint="eastAsia"/>
        </w:rPr>
        <w:t>周密越好，既然有規定，允應依規定辦理為主。</w:t>
      </w:r>
    </w:p>
  </w:footnote>
  <w:footnote w:id="3">
    <w:p w:rsidR="007A6FAD" w:rsidRPr="00A33B30" w:rsidRDefault="007A6FAD">
      <w:pPr>
        <w:pStyle w:val="afe"/>
      </w:pPr>
      <w:r>
        <w:rPr>
          <w:rStyle w:val="aff0"/>
        </w:rPr>
        <w:footnoteRef/>
      </w:r>
      <w:r>
        <w:t xml:space="preserve"> </w:t>
      </w:r>
      <w:r w:rsidRPr="00A33B30">
        <w:rPr>
          <w:rFonts w:ascii="標楷體" w:eastAsia="標楷體" w:hAnsi="標楷體" w:hint="eastAsia"/>
        </w:rPr>
        <w:t>國防部107年5月17日國醫衛勤字第1070004006號函</w:t>
      </w:r>
      <w:r>
        <w:rPr>
          <w:rFonts w:ascii="標楷體" w:eastAsia="標楷體"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1632"/>
    <w:multiLevelType w:val="hybridMultilevel"/>
    <w:tmpl w:val="72CEA89E"/>
    <w:lvl w:ilvl="0" w:tplc="A622F2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B95FCC"/>
    <w:multiLevelType w:val="hybridMultilevel"/>
    <w:tmpl w:val="A558CCF8"/>
    <w:lvl w:ilvl="0" w:tplc="F1F8583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453001"/>
    <w:multiLevelType w:val="hybridMultilevel"/>
    <w:tmpl w:val="2FC88676"/>
    <w:lvl w:ilvl="0" w:tplc="A622F2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DEA4F16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szCs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szCs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24"/>
        <w:szCs w:val="24"/>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2E5533"/>
    <w:multiLevelType w:val="hybridMultilevel"/>
    <w:tmpl w:val="E6A6E9BA"/>
    <w:lvl w:ilvl="0" w:tplc="023634BE">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244F53"/>
    <w:multiLevelType w:val="hybridMultilevel"/>
    <w:tmpl w:val="6690FB48"/>
    <w:lvl w:ilvl="0" w:tplc="4F5A8A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AB3E7A"/>
    <w:multiLevelType w:val="hybridMultilevel"/>
    <w:tmpl w:val="A558CCF8"/>
    <w:lvl w:ilvl="0" w:tplc="F1F8583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A8F22F7"/>
    <w:multiLevelType w:val="hybridMultilevel"/>
    <w:tmpl w:val="BE68110E"/>
    <w:lvl w:ilvl="0" w:tplc="81A4F2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4B14FD"/>
    <w:multiLevelType w:val="hybridMultilevel"/>
    <w:tmpl w:val="BE68110E"/>
    <w:lvl w:ilvl="0" w:tplc="81A4F2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532503"/>
    <w:multiLevelType w:val="hybridMultilevel"/>
    <w:tmpl w:val="B20E2F4E"/>
    <w:lvl w:ilvl="0" w:tplc="49F00EEA">
      <w:start w:val="1"/>
      <w:numFmt w:val="taiwaneseCountingThousand"/>
      <w:lvlText w:val="%1、"/>
      <w:lvlJc w:val="left"/>
      <w:pPr>
        <w:ind w:left="720" w:hanging="720"/>
      </w:pPr>
      <w:rPr>
        <w:rFonts w:hint="default"/>
        <w:lang w:val="en-US"/>
      </w:rPr>
    </w:lvl>
    <w:lvl w:ilvl="1" w:tplc="7C4CF68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B7146B"/>
    <w:multiLevelType w:val="hybridMultilevel"/>
    <w:tmpl w:val="E4EA93EC"/>
    <w:lvl w:ilvl="0" w:tplc="4A1453E4">
      <w:start w:val="1"/>
      <w:numFmt w:val="taiwaneseCountingThousand"/>
      <w:lvlText w:val="%1、"/>
      <w:lvlJc w:val="left"/>
      <w:pPr>
        <w:ind w:left="720" w:hanging="720"/>
      </w:pPr>
      <w:rPr>
        <w:rFonts w:hint="default"/>
        <w:b w:val="0"/>
        <w:color w:val="auto"/>
      </w:rPr>
    </w:lvl>
    <w:lvl w:ilvl="1" w:tplc="7C4CF68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0666B5"/>
    <w:multiLevelType w:val="hybridMultilevel"/>
    <w:tmpl w:val="72CEA89E"/>
    <w:lvl w:ilvl="0" w:tplc="A622F2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10"/>
  </w:num>
  <w:num w:numId="4">
    <w:abstractNumId w:val="7"/>
  </w:num>
  <w:num w:numId="5">
    <w:abstractNumId w:val="12"/>
  </w:num>
  <w:num w:numId="6">
    <w:abstractNumId w:val="4"/>
  </w:num>
  <w:num w:numId="7">
    <w:abstractNumId w:val="13"/>
  </w:num>
  <w:num w:numId="8">
    <w:abstractNumId w:val="8"/>
  </w:num>
  <w:num w:numId="9">
    <w:abstractNumId w:val="16"/>
  </w:num>
  <w:num w:numId="10">
    <w:abstractNumId w:val="9"/>
  </w:num>
  <w:num w:numId="11">
    <w:abstractNumId w:val="0"/>
  </w:num>
  <w:num w:numId="12">
    <w:abstractNumId w:val="6"/>
  </w:num>
  <w:num w:numId="13">
    <w:abstractNumId w:val="17"/>
  </w:num>
  <w:num w:numId="14">
    <w:abstractNumId w:val="3"/>
  </w:num>
  <w:num w:numId="15">
    <w:abstractNumId w:val="5"/>
  </w:num>
  <w:num w:numId="16">
    <w:abstractNumId w:val="2"/>
  </w:num>
  <w:num w:numId="17">
    <w:abstractNumId w:val="11"/>
  </w:num>
  <w:num w:numId="18">
    <w:abstractNumId w:val="14"/>
  </w:num>
  <w:num w:numId="19">
    <w:abstractNumId w:val="1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CDD"/>
    <w:rsid w:val="00004B9F"/>
    <w:rsid w:val="000060FD"/>
    <w:rsid w:val="000064C8"/>
    <w:rsid w:val="00006961"/>
    <w:rsid w:val="000112BF"/>
    <w:rsid w:val="00012233"/>
    <w:rsid w:val="00012412"/>
    <w:rsid w:val="0001407D"/>
    <w:rsid w:val="0001562A"/>
    <w:rsid w:val="00017318"/>
    <w:rsid w:val="00021C6D"/>
    <w:rsid w:val="000246F7"/>
    <w:rsid w:val="00024CB2"/>
    <w:rsid w:val="0002727D"/>
    <w:rsid w:val="0003114D"/>
    <w:rsid w:val="00036D76"/>
    <w:rsid w:val="000376DD"/>
    <w:rsid w:val="00050325"/>
    <w:rsid w:val="00050C6E"/>
    <w:rsid w:val="00053329"/>
    <w:rsid w:val="00057F32"/>
    <w:rsid w:val="000609A3"/>
    <w:rsid w:val="00062A25"/>
    <w:rsid w:val="000737F6"/>
    <w:rsid w:val="00073CB5"/>
    <w:rsid w:val="0007425C"/>
    <w:rsid w:val="0007570D"/>
    <w:rsid w:val="00077553"/>
    <w:rsid w:val="00080EB8"/>
    <w:rsid w:val="00082131"/>
    <w:rsid w:val="00083933"/>
    <w:rsid w:val="000851A2"/>
    <w:rsid w:val="00085240"/>
    <w:rsid w:val="0009352E"/>
    <w:rsid w:val="00096B96"/>
    <w:rsid w:val="000A2F3F"/>
    <w:rsid w:val="000A34A6"/>
    <w:rsid w:val="000A4709"/>
    <w:rsid w:val="000B02BE"/>
    <w:rsid w:val="000B097A"/>
    <w:rsid w:val="000B0B4A"/>
    <w:rsid w:val="000B279A"/>
    <w:rsid w:val="000B61D2"/>
    <w:rsid w:val="000B70A7"/>
    <w:rsid w:val="000B71A8"/>
    <w:rsid w:val="000B73DD"/>
    <w:rsid w:val="000C495F"/>
    <w:rsid w:val="000C5973"/>
    <w:rsid w:val="000C6E73"/>
    <w:rsid w:val="000C76B5"/>
    <w:rsid w:val="000D5BC5"/>
    <w:rsid w:val="000D615C"/>
    <w:rsid w:val="000E15C0"/>
    <w:rsid w:val="000E1A03"/>
    <w:rsid w:val="000E223C"/>
    <w:rsid w:val="000E6431"/>
    <w:rsid w:val="000F04AF"/>
    <w:rsid w:val="000F0AB1"/>
    <w:rsid w:val="000F109B"/>
    <w:rsid w:val="000F21A5"/>
    <w:rsid w:val="000F41D0"/>
    <w:rsid w:val="000F6889"/>
    <w:rsid w:val="0010033D"/>
    <w:rsid w:val="00102B9F"/>
    <w:rsid w:val="001039B3"/>
    <w:rsid w:val="00110609"/>
    <w:rsid w:val="00112637"/>
    <w:rsid w:val="00112ABC"/>
    <w:rsid w:val="0012001E"/>
    <w:rsid w:val="00120844"/>
    <w:rsid w:val="00120E29"/>
    <w:rsid w:val="0012113F"/>
    <w:rsid w:val="00126A55"/>
    <w:rsid w:val="001304FB"/>
    <w:rsid w:val="0013116E"/>
    <w:rsid w:val="00133F08"/>
    <w:rsid w:val="001345E6"/>
    <w:rsid w:val="001378B0"/>
    <w:rsid w:val="00141EB9"/>
    <w:rsid w:val="00142E00"/>
    <w:rsid w:val="00146D90"/>
    <w:rsid w:val="00152793"/>
    <w:rsid w:val="00153B7E"/>
    <w:rsid w:val="001545A9"/>
    <w:rsid w:val="001617F2"/>
    <w:rsid w:val="001637C7"/>
    <w:rsid w:val="00164200"/>
    <w:rsid w:val="0016480E"/>
    <w:rsid w:val="0017141A"/>
    <w:rsid w:val="00174297"/>
    <w:rsid w:val="00176917"/>
    <w:rsid w:val="00180E06"/>
    <w:rsid w:val="001817B3"/>
    <w:rsid w:val="00183014"/>
    <w:rsid w:val="00190503"/>
    <w:rsid w:val="00191BF5"/>
    <w:rsid w:val="00193202"/>
    <w:rsid w:val="001959C2"/>
    <w:rsid w:val="001A51E3"/>
    <w:rsid w:val="001A7968"/>
    <w:rsid w:val="001B0B01"/>
    <w:rsid w:val="001B2E98"/>
    <w:rsid w:val="001B3483"/>
    <w:rsid w:val="001B3C1E"/>
    <w:rsid w:val="001B4494"/>
    <w:rsid w:val="001C0D8B"/>
    <w:rsid w:val="001C0DA8"/>
    <w:rsid w:val="001C1401"/>
    <w:rsid w:val="001D2295"/>
    <w:rsid w:val="001D4AD7"/>
    <w:rsid w:val="001E0A13"/>
    <w:rsid w:val="001E0D8A"/>
    <w:rsid w:val="001E67BA"/>
    <w:rsid w:val="001E74C2"/>
    <w:rsid w:val="001E7D38"/>
    <w:rsid w:val="001F4F82"/>
    <w:rsid w:val="001F5A48"/>
    <w:rsid w:val="001F6260"/>
    <w:rsid w:val="00200007"/>
    <w:rsid w:val="00201C9A"/>
    <w:rsid w:val="00201EF0"/>
    <w:rsid w:val="002028CA"/>
    <w:rsid w:val="002030A5"/>
    <w:rsid w:val="00203131"/>
    <w:rsid w:val="00212E88"/>
    <w:rsid w:val="00213C9C"/>
    <w:rsid w:val="0021406D"/>
    <w:rsid w:val="0022009E"/>
    <w:rsid w:val="00222AD0"/>
    <w:rsid w:val="00223241"/>
    <w:rsid w:val="0022425C"/>
    <w:rsid w:val="002246DE"/>
    <w:rsid w:val="00241219"/>
    <w:rsid w:val="00246C36"/>
    <w:rsid w:val="00252BC4"/>
    <w:rsid w:val="00254014"/>
    <w:rsid w:val="00254B39"/>
    <w:rsid w:val="00256F36"/>
    <w:rsid w:val="00264B49"/>
    <w:rsid w:val="0026504D"/>
    <w:rsid w:val="00266630"/>
    <w:rsid w:val="0027075A"/>
    <w:rsid w:val="00272995"/>
    <w:rsid w:val="00273A2F"/>
    <w:rsid w:val="00276ABF"/>
    <w:rsid w:val="00280986"/>
    <w:rsid w:val="00281ECE"/>
    <w:rsid w:val="002831C7"/>
    <w:rsid w:val="002833A9"/>
    <w:rsid w:val="002840C6"/>
    <w:rsid w:val="002949D6"/>
    <w:rsid w:val="00295174"/>
    <w:rsid w:val="00296172"/>
    <w:rsid w:val="00296B92"/>
    <w:rsid w:val="002A2C22"/>
    <w:rsid w:val="002B02EB"/>
    <w:rsid w:val="002B2952"/>
    <w:rsid w:val="002B5258"/>
    <w:rsid w:val="002C0602"/>
    <w:rsid w:val="002C535D"/>
    <w:rsid w:val="002D48F9"/>
    <w:rsid w:val="002D5C16"/>
    <w:rsid w:val="002D734D"/>
    <w:rsid w:val="002F2476"/>
    <w:rsid w:val="002F3DFF"/>
    <w:rsid w:val="002F5DAA"/>
    <w:rsid w:val="002F5E05"/>
    <w:rsid w:val="002F7E7B"/>
    <w:rsid w:val="003039CC"/>
    <w:rsid w:val="00307A76"/>
    <w:rsid w:val="00312F53"/>
    <w:rsid w:val="00315A16"/>
    <w:rsid w:val="00317053"/>
    <w:rsid w:val="0032109C"/>
    <w:rsid w:val="00322B45"/>
    <w:rsid w:val="00323809"/>
    <w:rsid w:val="00323D41"/>
    <w:rsid w:val="00325414"/>
    <w:rsid w:val="003261DA"/>
    <w:rsid w:val="003302F1"/>
    <w:rsid w:val="00336DF5"/>
    <w:rsid w:val="00340648"/>
    <w:rsid w:val="0034470E"/>
    <w:rsid w:val="003466E7"/>
    <w:rsid w:val="00346911"/>
    <w:rsid w:val="00346E9C"/>
    <w:rsid w:val="00352DB0"/>
    <w:rsid w:val="00353FB0"/>
    <w:rsid w:val="00357696"/>
    <w:rsid w:val="00361063"/>
    <w:rsid w:val="00361358"/>
    <w:rsid w:val="0036209E"/>
    <w:rsid w:val="003631C5"/>
    <w:rsid w:val="00363352"/>
    <w:rsid w:val="00365555"/>
    <w:rsid w:val="0037094A"/>
    <w:rsid w:val="003719C2"/>
    <w:rsid w:val="00371ED3"/>
    <w:rsid w:val="0037234C"/>
    <w:rsid w:val="00372FFC"/>
    <w:rsid w:val="00375C35"/>
    <w:rsid w:val="00376B85"/>
    <w:rsid w:val="0037728A"/>
    <w:rsid w:val="00380B7D"/>
    <w:rsid w:val="003810C0"/>
    <w:rsid w:val="00381A99"/>
    <w:rsid w:val="003829C2"/>
    <w:rsid w:val="003830B2"/>
    <w:rsid w:val="00384724"/>
    <w:rsid w:val="003919B7"/>
    <w:rsid w:val="00391D57"/>
    <w:rsid w:val="00392292"/>
    <w:rsid w:val="00394F45"/>
    <w:rsid w:val="00395C77"/>
    <w:rsid w:val="003972AA"/>
    <w:rsid w:val="003A0951"/>
    <w:rsid w:val="003A0E93"/>
    <w:rsid w:val="003A132C"/>
    <w:rsid w:val="003A38D3"/>
    <w:rsid w:val="003A4620"/>
    <w:rsid w:val="003A5927"/>
    <w:rsid w:val="003B0DCF"/>
    <w:rsid w:val="003B1017"/>
    <w:rsid w:val="003B3C07"/>
    <w:rsid w:val="003B6081"/>
    <w:rsid w:val="003B63A2"/>
    <w:rsid w:val="003B6775"/>
    <w:rsid w:val="003C536C"/>
    <w:rsid w:val="003C5FE2"/>
    <w:rsid w:val="003D05FB"/>
    <w:rsid w:val="003D1B16"/>
    <w:rsid w:val="003D45BF"/>
    <w:rsid w:val="003D508A"/>
    <w:rsid w:val="003D537F"/>
    <w:rsid w:val="003D7B75"/>
    <w:rsid w:val="003E0208"/>
    <w:rsid w:val="003E0867"/>
    <w:rsid w:val="003E49E6"/>
    <w:rsid w:val="003E4B57"/>
    <w:rsid w:val="003F0CA3"/>
    <w:rsid w:val="003F27E1"/>
    <w:rsid w:val="003F38CD"/>
    <w:rsid w:val="003F437A"/>
    <w:rsid w:val="003F5C2B"/>
    <w:rsid w:val="003F6FF9"/>
    <w:rsid w:val="00402240"/>
    <w:rsid w:val="004023E9"/>
    <w:rsid w:val="0040454A"/>
    <w:rsid w:val="00413F83"/>
    <w:rsid w:val="0041490C"/>
    <w:rsid w:val="00416191"/>
    <w:rsid w:val="00416721"/>
    <w:rsid w:val="00421EF0"/>
    <w:rsid w:val="004224FA"/>
    <w:rsid w:val="00423D07"/>
    <w:rsid w:val="00423DE6"/>
    <w:rsid w:val="00427936"/>
    <w:rsid w:val="00435B22"/>
    <w:rsid w:val="00440F42"/>
    <w:rsid w:val="00441B1B"/>
    <w:rsid w:val="0044346F"/>
    <w:rsid w:val="00445709"/>
    <w:rsid w:val="00453A16"/>
    <w:rsid w:val="00453FF6"/>
    <w:rsid w:val="004575FA"/>
    <w:rsid w:val="0046520A"/>
    <w:rsid w:val="004672AB"/>
    <w:rsid w:val="00470DB5"/>
    <w:rsid w:val="004714FE"/>
    <w:rsid w:val="004716F6"/>
    <w:rsid w:val="00477BAA"/>
    <w:rsid w:val="00491BF3"/>
    <w:rsid w:val="00495053"/>
    <w:rsid w:val="004A1F59"/>
    <w:rsid w:val="004A29BE"/>
    <w:rsid w:val="004A3225"/>
    <w:rsid w:val="004A33EE"/>
    <w:rsid w:val="004A3AA8"/>
    <w:rsid w:val="004B13C7"/>
    <w:rsid w:val="004B778F"/>
    <w:rsid w:val="004C0609"/>
    <w:rsid w:val="004C17C6"/>
    <w:rsid w:val="004C7CFE"/>
    <w:rsid w:val="004C7DA7"/>
    <w:rsid w:val="004D141F"/>
    <w:rsid w:val="004D17B0"/>
    <w:rsid w:val="004D2742"/>
    <w:rsid w:val="004D6310"/>
    <w:rsid w:val="004E0062"/>
    <w:rsid w:val="004E05A1"/>
    <w:rsid w:val="004F472A"/>
    <w:rsid w:val="004F5E57"/>
    <w:rsid w:val="004F6710"/>
    <w:rsid w:val="004F6B06"/>
    <w:rsid w:val="00500B1B"/>
    <w:rsid w:val="00500C3E"/>
    <w:rsid w:val="0050256D"/>
    <w:rsid w:val="00502849"/>
    <w:rsid w:val="0050392E"/>
    <w:rsid w:val="00504334"/>
    <w:rsid w:val="0050498D"/>
    <w:rsid w:val="00507BCA"/>
    <w:rsid w:val="005104D7"/>
    <w:rsid w:val="00510B9E"/>
    <w:rsid w:val="00510C44"/>
    <w:rsid w:val="005268E5"/>
    <w:rsid w:val="005271AF"/>
    <w:rsid w:val="00533D24"/>
    <w:rsid w:val="00536BC2"/>
    <w:rsid w:val="005425E1"/>
    <w:rsid w:val="005427C5"/>
    <w:rsid w:val="00542CF6"/>
    <w:rsid w:val="00547FF7"/>
    <w:rsid w:val="00553C03"/>
    <w:rsid w:val="00561869"/>
    <w:rsid w:val="00563692"/>
    <w:rsid w:val="00563C5C"/>
    <w:rsid w:val="00564D2D"/>
    <w:rsid w:val="00565B9C"/>
    <w:rsid w:val="0056799F"/>
    <w:rsid w:val="00571679"/>
    <w:rsid w:val="00574625"/>
    <w:rsid w:val="0057767A"/>
    <w:rsid w:val="00577C54"/>
    <w:rsid w:val="005844E7"/>
    <w:rsid w:val="005908B8"/>
    <w:rsid w:val="0059512E"/>
    <w:rsid w:val="0059513E"/>
    <w:rsid w:val="0059577F"/>
    <w:rsid w:val="005972CC"/>
    <w:rsid w:val="005976D3"/>
    <w:rsid w:val="005A21CF"/>
    <w:rsid w:val="005A5D01"/>
    <w:rsid w:val="005A6DD2"/>
    <w:rsid w:val="005B0B61"/>
    <w:rsid w:val="005B31EC"/>
    <w:rsid w:val="005C0384"/>
    <w:rsid w:val="005C04F7"/>
    <w:rsid w:val="005C385D"/>
    <w:rsid w:val="005D3B20"/>
    <w:rsid w:val="005E4759"/>
    <w:rsid w:val="005E5A3A"/>
    <w:rsid w:val="005E5C68"/>
    <w:rsid w:val="005E65C0"/>
    <w:rsid w:val="005F0390"/>
    <w:rsid w:val="005F5949"/>
    <w:rsid w:val="00601B68"/>
    <w:rsid w:val="006072CD"/>
    <w:rsid w:val="00611191"/>
    <w:rsid w:val="006114F8"/>
    <w:rsid w:val="006115C7"/>
    <w:rsid w:val="00612023"/>
    <w:rsid w:val="00613515"/>
    <w:rsid w:val="00614190"/>
    <w:rsid w:val="00622A99"/>
    <w:rsid w:val="00622E67"/>
    <w:rsid w:val="00624F1F"/>
    <w:rsid w:val="00625BC8"/>
    <w:rsid w:val="00626B57"/>
    <w:rsid w:val="00626EDC"/>
    <w:rsid w:val="00632628"/>
    <w:rsid w:val="006338E2"/>
    <w:rsid w:val="006339FF"/>
    <w:rsid w:val="00640868"/>
    <w:rsid w:val="00645179"/>
    <w:rsid w:val="006470EC"/>
    <w:rsid w:val="006542D6"/>
    <w:rsid w:val="0065598E"/>
    <w:rsid w:val="00655AF2"/>
    <w:rsid w:val="00655BC5"/>
    <w:rsid w:val="006565E3"/>
    <w:rsid w:val="006568BE"/>
    <w:rsid w:val="006601FF"/>
    <w:rsid w:val="0066025D"/>
    <w:rsid w:val="00660263"/>
    <w:rsid w:val="0066091A"/>
    <w:rsid w:val="006664A1"/>
    <w:rsid w:val="0067645E"/>
    <w:rsid w:val="006773EC"/>
    <w:rsid w:val="00680504"/>
    <w:rsid w:val="00681CD9"/>
    <w:rsid w:val="00682E48"/>
    <w:rsid w:val="00683E30"/>
    <w:rsid w:val="00687024"/>
    <w:rsid w:val="006878CB"/>
    <w:rsid w:val="006907B1"/>
    <w:rsid w:val="00694CC7"/>
    <w:rsid w:val="00695E22"/>
    <w:rsid w:val="00696E6C"/>
    <w:rsid w:val="006A5A1A"/>
    <w:rsid w:val="006B561C"/>
    <w:rsid w:val="006B7093"/>
    <w:rsid w:val="006B7417"/>
    <w:rsid w:val="006C27A3"/>
    <w:rsid w:val="006C6D14"/>
    <w:rsid w:val="006D134C"/>
    <w:rsid w:val="006D1576"/>
    <w:rsid w:val="006D3529"/>
    <w:rsid w:val="006D3691"/>
    <w:rsid w:val="006D3EF4"/>
    <w:rsid w:val="006E5EF0"/>
    <w:rsid w:val="006E5FBE"/>
    <w:rsid w:val="006E7813"/>
    <w:rsid w:val="006F187A"/>
    <w:rsid w:val="006F3563"/>
    <w:rsid w:val="006F42B9"/>
    <w:rsid w:val="006F6103"/>
    <w:rsid w:val="006F7E34"/>
    <w:rsid w:val="00704E00"/>
    <w:rsid w:val="00704F59"/>
    <w:rsid w:val="007111BE"/>
    <w:rsid w:val="00711FB6"/>
    <w:rsid w:val="00713636"/>
    <w:rsid w:val="00715E72"/>
    <w:rsid w:val="007209E7"/>
    <w:rsid w:val="00726182"/>
    <w:rsid w:val="007266DA"/>
    <w:rsid w:val="00727635"/>
    <w:rsid w:val="00732329"/>
    <w:rsid w:val="007337CA"/>
    <w:rsid w:val="00734CE4"/>
    <w:rsid w:val="00735123"/>
    <w:rsid w:val="00735274"/>
    <w:rsid w:val="00741837"/>
    <w:rsid w:val="00744E68"/>
    <w:rsid w:val="007453E6"/>
    <w:rsid w:val="00746320"/>
    <w:rsid w:val="00755F7A"/>
    <w:rsid w:val="007619E8"/>
    <w:rsid w:val="00764FBF"/>
    <w:rsid w:val="0077309D"/>
    <w:rsid w:val="007774EE"/>
    <w:rsid w:val="00781822"/>
    <w:rsid w:val="0078377F"/>
    <w:rsid w:val="00783F21"/>
    <w:rsid w:val="0078409B"/>
    <w:rsid w:val="0078580B"/>
    <w:rsid w:val="00787159"/>
    <w:rsid w:val="0079043A"/>
    <w:rsid w:val="00791668"/>
    <w:rsid w:val="00791AA1"/>
    <w:rsid w:val="00791EF4"/>
    <w:rsid w:val="00796323"/>
    <w:rsid w:val="007A3793"/>
    <w:rsid w:val="007A4937"/>
    <w:rsid w:val="007A5F00"/>
    <w:rsid w:val="007A6050"/>
    <w:rsid w:val="007A6FAD"/>
    <w:rsid w:val="007B093E"/>
    <w:rsid w:val="007B3892"/>
    <w:rsid w:val="007B46EE"/>
    <w:rsid w:val="007C1BA2"/>
    <w:rsid w:val="007C2B48"/>
    <w:rsid w:val="007D20E9"/>
    <w:rsid w:val="007D318F"/>
    <w:rsid w:val="007D7881"/>
    <w:rsid w:val="007D7E3A"/>
    <w:rsid w:val="007E0E05"/>
    <w:rsid w:val="007E0E10"/>
    <w:rsid w:val="007E4768"/>
    <w:rsid w:val="007E5777"/>
    <w:rsid w:val="007E7520"/>
    <w:rsid w:val="007E777B"/>
    <w:rsid w:val="007F09CC"/>
    <w:rsid w:val="007F2070"/>
    <w:rsid w:val="008053F5"/>
    <w:rsid w:val="008069E8"/>
    <w:rsid w:val="00807160"/>
    <w:rsid w:val="00807AF7"/>
    <w:rsid w:val="00810198"/>
    <w:rsid w:val="008107BD"/>
    <w:rsid w:val="00813CCD"/>
    <w:rsid w:val="00815DA8"/>
    <w:rsid w:val="0082194D"/>
    <w:rsid w:val="008221F9"/>
    <w:rsid w:val="00826639"/>
    <w:rsid w:val="00826EF5"/>
    <w:rsid w:val="00831316"/>
    <w:rsid w:val="00831693"/>
    <w:rsid w:val="008332B7"/>
    <w:rsid w:val="00834852"/>
    <w:rsid w:val="00837887"/>
    <w:rsid w:val="00840104"/>
    <w:rsid w:val="00840C1F"/>
    <w:rsid w:val="008411C9"/>
    <w:rsid w:val="0084121B"/>
    <w:rsid w:val="00841FC5"/>
    <w:rsid w:val="00844E86"/>
    <w:rsid w:val="00845709"/>
    <w:rsid w:val="00847A41"/>
    <w:rsid w:val="00847F53"/>
    <w:rsid w:val="00852209"/>
    <w:rsid w:val="008523BF"/>
    <w:rsid w:val="008543D2"/>
    <w:rsid w:val="00856B62"/>
    <w:rsid w:val="008576BD"/>
    <w:rsid w:val="00860463"/>
    <w:rsid w:val="00860767"/>
    <w:rsid w:val="008733DA"/>
    <w:rsid w:val="008850E4"/>
    <w:rsid w:val="00887BC7"/>
    <w:rsid w:val="008939AB"/>
    <w:rsid w:val="008A12F5"/>
    <w:rsid w:val="008A5BBF"/>
    <w:rsid w:val="008B1587"/>
    <w:rsid w:val="008B1B01"/>
    <w:rsid w:val="008B3BCD"/>
    <w:rsid w:val="008B4ECD"/>
    <w:rsid w:val="008B6DF8"/>
    <w:rsid w:val="008C106C"/>
    <w:rsid w:val="008C10F1"/>
    <w:rsid w:val="008C1926"/>
    <w:rsid w:val="008C1E99"/>
    <w:rsid w:val="008C473C"/>
    <w:rsid w:val="008C7895"/>
    <w:rsid w:val="008D1456"/>
    <w:rsid w:val="008D34D8"/>
    <w:rsid w:val="008D4520"/>
    <w:rsid w:val="008D4D92"/>
    <w:rsid w:val="008D5F4E"/>
    <w:rsid w:val="008E0085"/>
    <w:rsid w:val="008E2AA6"/>
    <w:rsid w:val="008E311B"/>
    <w:rsid w:val="008F46E7"/>
    <w:rsid w:val="008F6F0B"/>
    <w:rsid w:val="008F78F6"/>
    <w:rsid w:val="0090133B"/>
    <w:rsid w:val="00907BA7"/>
    <w:rsid w:val="0091064E"/>
    <w:rsid w:val="00911FC5"/>
    <w:rsid w:val="00912A0E"/>
    <w:rsid w:val="00922981"/>
    <w:rsid w:val="009237F6"/>
    <w:rsid w:val="00931A10"/>
    <w:rsid w:val="00933372"/>
    <w:rsid w:val="00934674"/>
    <w:rsid w:val="00945F4D"/>
    <w:rsid w:val="00947967"/>
    <w:rsid w:val="00952190"/>
    <w:rsid w:val="00955201"/>
    <w:rsid w:val="00955B6B"/>
    <w:rsid w:val="00965200"/>
    <w:rsid w:val="009668B3"/>
    <w:rsid w:val="00966AD0"/>
    <w:rsid w:val="00971471"/>
    <w:rsid w:val="00975AB8"/>
    <w:rsid w:val="00983075"/>
    <w:rsid w:val="0098336D"/>
    <w:rsid w:val="009849C2"/>
    <w:rsid w:val="00984D24"/>
    <w:rsid w:val="009858EB"/>
    <w:rsid w:val="00986293"/>
    <w:rsid w:val="00986F3E"/>
    <w:rsid w:val="0099109B"/>
    <w:rsid w:val="00994ED6"/>
    <w:rsid w:val="00997113"/>
    <w:rsid w:val="009A3F47"/>
    <w:rsid w:val="009A415E"/>
    <w:rsid w:val="009B0046"/>
    <w:rsid w:val="009B0E0A"/>
    <w:rsid w:val="009B56C5"/>
    <w:rsid w:val="009C1440"/>
    <w:rsid w:val="009C1FA6"/>
    <w:rsid w:val="009C2107"/>
    <w:rsid w:val="009C3AC2"/>
    <w:rsid w:val="009C5D9E"/>
    <w:rsid w:val="009D263A"/>
    <w:rsid w:val="009D2C3E"/>
    <w:rsid w:val="009D330E"/>
    <w:rsid w:val="009E0625"/>
    <w:rsid w:val="009E0DD7"/>
    <w:rsid w:val="009E3034"/>
    <w:rsid w:val="009E4CEA"/>
    <w:rsid w:val="009E549F"/>
    <w:rsid w:val="009F28A8"/>
    <w:rsid w:val="009F473E"/>
    <w:rsid w:val="009F682A"/>
    <w:rsid w:val="00A022BE"/>
    <w:rsid w:val="00A057E3"/>
    <w:rsid w:val="00A07B4B"/>
    <w:rsid w:val="00A10828"/>
    <w:rsid w:val="00A24C95"/>
    <w:rsid w:val="00A2599A"/>
    <w:rsid w:val="00A26094"/>
    <w:rsid w:val="00A30103"/>
    <w:rsid w:val="00A301BF"/>
    <w:rsid w:val="00A302B2"/>
    <w:rsid w:val="00A331B4"/>
    <w:rsid w:val="00A33B30"/>
    <w:rsid w:val="00A3484E"/>
    <w:rsid w:val="00A356D3"/>
    <w:rsid w:val="00A357C5"/>
    <w:rsid w:val="00A36ADA"/>
    <w:rsid w:val="00A411B8"/>
    <w:rsid w:val="00A437AB"/>
    <w:rsid w:val="00A438D8"/>
    <w:rsid w:val="00A44A77"/>
    <w:rsid w:val="00A473F5"/>
    <w:rsid w:val="00A51F9D"/>
    <w:rsid w:val="00A5416A"/>
    <w:rsid w:val="00A54F7B"/>
    <w:rsid w:val="00A55262"/>
    <w:rsid w:val="00A60CAE"/>
    <w:rsid w:val="00A62E9F"/>
    <w:rsid w:val="00A639F4"/>
    <w:rsid w:val="00A70BA2"/>
    <w:rsid w:val="00A81A32"/>
    <w:rsid w:val="00A835BD"/>
    <w:rsid w:val="00A92D08"/>
    <w:rsid w:val="00A96E6B"/>
    <w:rsid w:val="00A97B15"/>
    <w:rsid w:val="00AA42D5"/>
    <w:rsid w:val="00AB26DA"/>
    <w:rsid w:val="00AB2DDF"/>
    <w:rsid w:val="00AB2FAB"/>
    <w:rsid w:val="00AB5AF5"/>
    <w:rsid w:val="00AB5C14"/>
    <w:rsid w:val="00AB636E"/>
    <w:rsid w:val="00AB727E"/>
    <w:rsid w:val="00AC0149"/>
    <w:rsid w:val="00AC1EE7"/>
    <w:rsid w:val="00AC333F"/>
    <w:rsid w:val="00AC4D9F"/>
    <w:rsid w:val="00AC585C"/>
    <w:rsid w:val="00AC7FF0"/>
    <w:rsid w:val="00AD1925"/>
    <w:rsid w:val="00AD47A3"/>
    <w:rsid w:val="00AD4DFD"/>
    <w:rsid w:val="00AE067D"/>
    <w:rsid w:val="00AE177F"/>
    <w:rsid w:val="00AE498F"/>
    <w:rsid w:val="00AE59C3"/>
    <w:rsid w:val="00AF1181"/>
    <w:rsid w:val="00AF2841"/>
    <w:rsid w:val="00AF2F79"/>
    <w:rsid w:val="00AF4653"/>
    <w:rsid w:val="00AF7DB7"/>
    <w:rsid w:val="00B10D02"/>
    <w:rsid w:val="00B201E2"/>
    <w:rsid w:val="00B253CD"/>
    <w:rsid w:val="00B259A6"/>
    <w:rsid w:val="00B30A6D"/>
    <w:rsid w:val="00B30CEA"/>
    <w:rsid w:val="00B36FB1"/>
    <w:rsid w:val="00B443E4"/>
    <w:rsid w:val="00B5484D"/>
    <w:rsid w:val="00B563EA"/>
    <w:rsid w:val="00B56CDF"/>
    <w:rsid w:val="00B5764B"/>
    <w:rsid w:val="00B60E51"/>
    <w:rsid w:val="00B62FDB"/>
    <w:rsid w:val="00B63659"/>
    <w:rsid w:val="00B63A54"/>
    <w:rsid w:val="00B64161"/>
    <w:rsid w:val="00B72837"/>
    <w:rsid w:val="00B76DF1"/>
    <w:rsid w:val="00B77D18"/>
    <w:rsid w:val="00B81149"/>
    <w:rsid w:val="00B8313A"/>
    <w:rsid w:val="00B90242"/>
    <w:rsid w:val="00B9214A"/>
    <w:rsid w:val="00B92A95"/>
    <w:rsid w:val="00B93503"/>
    <w:rsid w:val="00B9730B"/>
    <w:rsid w:val="00BA31E8"/>
    <w:rsid w:val="00BA45DC"/>
    <w:rsid w:val="00BA55E0"/>
    <w:rsid w:val="00BA6BD4"/>
    <w:rsid w:val="00BA6C7A"/>
    <w:rsid w:val="00BB17D1"/>
    <w:rsid w:val="00BB3752"/>
    <w:rsid w:val="00BB6688"/>
    <w:rsid w:val="00BB7E41"/>
    <w:rsid w:val="00BC1997"/>
    <w:rsid w:val="00BC26D4"/>
    <w:rsid w:val="00BC70AB"/>
    <w:rsid w:val="00BD171E"/>
    <w:rsid w:val="00BD6D0D"/>
    <w:rsid w:val="00BE0C80"/>
    <w:rsid w:val="00BE3186"/>
    <w:rsid w:val="00BF2A42"/>
    <w:rsid w:val="00BF3666"/>
    <w:rsid w:val="00BF3F2E"/>
    <w:rsid w:val="00BF5F7F"/>
    <w:rsid w:val="00C021D0"/>
    <w:rsid w:val="00C03D8C"/>
    <w:rsid w:val="00C055EC"/>
    <w:rsid w:val="00C10DC9"/>
    <w:rsid w:val="00C12FB3"/>
    <w:rsid w:val="00C1490E"/>
    <w:rsid w:val="00C17341"/>
    <w:rsid w:val="00C20F3F"/>
    <w:rsid w:val="00C234DF"/>
    <w:rsid w:val="00C24EEF"/>
    <w:rsid w:val="00C25CF6"/>
    <w:rsid w:val="00C26851"/>
    <w:rsid w:val="00C26C36"/>
    <w:rsid w:val="00C32768"/>
    <w:rsid w:val="00C37BE6"/>
    <w:rsid w:val="00C37E18"/>
    <w:rsid w:val="00C37F71"/>
    <w:rsid w:val="00C431DF"/>
    <w:rsid w:val="00C433BA"/>
    <w:rsid w:val="00C44292"/>
    <w:rsid w:val="00C456BD"/>
    <w:rsid w:val="00C530DC"/>
    <w:rsid w:val="00C5350D"/>
    <w:rsid w:val="00C6123C"/>
    <w:rsid w:val="00C6311A"/>
    <w:rsid w:val="00C64659"/>
    <w:rsid w:val="00C651CB"/>
    <w:rsid w:val="00C660F6"/>
    <w:rsid w:val="00C7084D"/>
    <w:rsid w:val="00C72BE7"/>
    <w:rsid w:val="00C7315E"/>
    <w:rsid w:val="00C75895"/>
    <w:rsid w:val="00C76D73"/>
    <w:rsid w:val="00C77056"/>
    <w:rsid w:val="00C83C9F"/>
    <w:rsid w:val="00C90A3E"/>
    <w:rsid w:val="00C90FDA"/>
    <w:rsid w:val="00C94840"/>
    <w:rsid w:val="00C97548"/>
    <w:rsid w:val="00CA03E1"/>
    <w:rsid w:val="00CA4EE3"/>
    <w:rsid w:val="00CB027F"/>
    <w:rsid w:val="00CB558F"/>
    <w:rsid w:val="00CC0929"/>
    <w:rsid w:val="00CC0EBB"/>
    <w:rsid w:val="00CC2F5B"/>
    <w:rsid w:val="00CC6297"/>
    <w:rsid w:val="00CC7690"/>
    <w:rsid w:val="00CD1986"/>
    <w:rsid w:val="00CD1BF5"/>
    <w:rsid w:val="00CD54BF"/>
    <w:rsid w:val="00CE4D5C"/>
    <w:rsid w:val="00CE53E8"/>
    <w:rsid w:val="00CF05DA"/>
    <w:rsid w:val="00CF58EB"/>
    <w:rsid w:val="00CF6FEC"/>
    <w:rsid w:val="00D0106E"/>
    <w:rsid w:val="00D06383"/>
    <w:rsid w:val="00D100D9"/>
    <w:rsid w:val="00D13CDD"/>
    <w:rsid w:val="00D20E85"/>
    <w:rsid w:val="00D24615"/>
    <w:rsid w:val="00D25B93"/>
    <w:rsid w:val="00D25D1C"/>
    <w:rsid w:val="00D368AD"/>
    <w:rsid w:val="00D37842"/>
    <w:rsid w:val="00D42DC2"/>
    <w:rsid w:val="00D4302B"/>
    <w:rsid w:val="00D50C9F"/>
    <w:rsid w:val="00D51AA5"/>
    <w:rsid w:val="00D537E1"/>
    <w:rsid w:val="00D54C4A"/>
    <w:rsid w:val="00D55BB2"/>
    <w:rsid w:val="00D6091A"/>
    <w:rsid w:val="00D62EB2"/>
    <w:rsid w:val="00D6605A"/>
    <w:rsid w:val="00D6695F"/>
    <w:rsid w:val="00D74588"/>
    <w:rsid w:val="00D75644"/>
    <w:rsid w:val="00D81656"/>
    <w:rsid w:val="00D82C0A"/>
    <w:rsid w:val="00D83D87"/>
    <w:rsid w:val="00D84A6D"/>
    <w:rsid w:val="00D86A30"/>
    <w:rsid w:val="00D94425"/>
    <w:rsid w:val="00D97CB4"/>
    <w:rsid w:val="00D97DD4"/>
    <w:rsid w:val="00DA5A8A"/>
    <w:rsid w:val="00DA68E3"/>
    <w:rsid w:val="00DB0C9A"/>
    <w:rsid w:val="00DB1170"/>
    <w:rsid w:val="00DB26CD"/>
    <w:rsid w:val="00DB441C"/>
    <w:rsid w:val="00DB44AF"/>
    <w:rsid w:val="00DB487F"/>
    <w:rsid w:val="00DB52D5"/>
    <w:rsid w:val="00DC0821"/>
    <w:rsid w:val="00DC1F58"/>
    <w:rsid w:val="00DC339B"/>
    <w:rsid w:val="00DC5D40"/>
    <w:rsid w:val="00DC69A7"/>
    <w:rsid w:val="00DD30E9"/>
    <w:rsid w:val="00DD4F47"/>
    <w:rsid w:val="00DD50E1"/>
    <w:rsid w:val="00DD6EF8"/>
    <w:rsid w:val="00DD7FBB"/>
    <w:rsid w:val="00DE0B9F"/>
    <w:rsid w:val="00DE2A9E"/>
    <w:rsid w:val="00DE4238"/>
    <w:rsid w:val="00DE46ED"/>
    <w:rsid w:val="00DE657F"/>
    <w:rsid w:val="00DF0E46"/>
    <w:rsid w:val="00DF1218"/>
    <w:rsid w:val="00DF2213"/>
    <w:rsid w:val="00DF5191"/>
    <w:rsid w:val="00DF6462"/>
    <w:rsid w:val="00E016DD"/>
    <w:rsid w:val="00E02FA0"/>
    <w:rsid w:val="00E036DC"/>
    <w:rsid w:val="00E04465"/>
    <w:rsid w:val="00E07045"/>
    <w:rsid w:val="00E10454"/>
    <w:rsid w:val="00E112E5"/>
    <w:rsid w:val="00E11493"/>
    <w:rsid w:val="00E122D8"/>
    <w:rsid w:val="00E1256D"/>
    <w:rsid w:val="00E12CC8"/>
    <w:rsid w:val="00E13D60"/>
    <w:rsid w:val="00E15352"/>
    <w:rsid w:val="00E16755"/>
    <w:rsid w:val="00E211A5"/>
    <w:rsid w:val="00E21CC7"/>
    <w:rsid w:val="00E24D9E"/>
    <w:rsid w:val="00E25849"/>
    <w:rsid w:val="00E2712D"/>
    <w:rsid w:val="00E311DF"/>
    <w:rsid w:val="00E3197E"/>
    <w:rsid w:val="00E31B30"/>
    <w:rsid w:val="00E342F8"/>
    <w:rsid w:val="00E3507F"/>
    <w:rsid w:val="00E351ED"/>
    <w:rsid w:val="00E41727"/>
    <w:rsid w:val="00E438E4"/>
    <w:rsid w:val="00E45724"/>
    <w:rsid w:val="00E46161"/>
    <w:rsid w:val="00E512D0"/>
    <w:rsid w:val="00E6034B"/>
    <w:rsid w:val="00E63BF0"/>
    <w:rsid w:val="00E6549E"/>
    <w:rsid w:val="00E65EDE"/>
    <w:rsid w:val="00E70F81"/>
    <w:rsid w:val="00E728BA"/>
    <w:rsid w:val="00E72CC7"/>
    <w:rsid w:val="00E77055"/>
    <w:rsid w:val="00E77460"/>
    <w:rsid w:val="00E83ABC"/>
    <w:rsid w:val="00E844F2"/>
    <w:rsid w:val="00E90AD0"/>
    <w:rsid w:val="00E92FCB"/>
    <w:rsid w:val="00EA147F"/>
    <w:rsid w:val="00EA2432"/>
    <w:rsid w:val="00EA3336"/>
    <w:rsid w:val="00EA4A27"/>
    <w:rsid w:val="00EA4FA6"/>
    <w:rsid w:val="00EA56FA"/>
    <w:rsid w:val="00EB1327"/>
    <w:rsid w:val="00EB1A25"/>
    <w:rsid w:val="00EB1F1D"/>
    <w:rsid w:val="00EB7EED"/>
    <w:rsid w:val="00EC098D"/>
    <w:rsid w:val="00EC3B88"/>
    <w:rsid w:val="00EC7363"/>
    <w:rsid w:val="00ED03AB"/>
    <w:rsid w:val="00ED1963"/>
    <w:rsid w:val="00ED1CD4"/>
    <w:rsid w:val="00ED1D2B"/>
    <w:rsid w:val="00ED64B5"/>
    <w:rsid w:val="00EE053F"/>
    <w:rsid w:val="00EE50A7"/>
    <w:rsid w:val="00EE6705"/>
    <w:rsid w:val="00EE79FC"/>
    <w:rsid w:val="00EE7CCA"/>
    <w:rsid w:val="00EF03EC"/>
    <w:rsid w:val="00EF123A"/>
    <w:rsid w:val="00F061FA"/>
    <w:rsid w:val="00F118BA"/>
    <w:rsid w:val="00F16A14"/>
    <w:rsid w:val="00F22573"/>
    <w:rsid w:val="00F25E05"/>
    <w:rsid w:val="00F33B34"/>
    <w:rsid w:val="00F362D7"/>
    <w:rsid w:val="00F37391"/>
    <w:rsid w:val="00F37D7B"/>
    <w:rsid w:val="00F41C67"/>
    <w:rsid w:val="00F44415"/>
    <w:rsid w:val="00F47352"/>
    <w:rsid w:val="00F51205"/>
    <w:rsid w:val="00F5314C"/>
    <w:rsid w:val="00F54D9D"/>
    <w:rsid w:val="00F5688C"/>
    <w:rsid w:val="00F60048"/>
    <w:rsid w:val="00F635DD"/>
    <w:rsid w:val="00F6627B"/>
    <w:rsid w:val="00F71722"/>
    <w:rsid w:val="00F7336E"/>
    <w:rsid w:val="00F734F2"/>
    <w:rsid w:val="00F7427C"/>
    <w:rsid w:val="00F74C1A"/>
    <w:rsid w:val="00F75052"/>
    <w:rsid w:val="00F75464"/>
    <w:rsid w:val="00F804D3"/>
    <w:rsid w:val="00F816CB"/>
    <w:rsid w:val="00F81CD2"/>
    <w:rsid w:val="00F82641"/>
    <w:rsid w:val="00F83CA9"/>
    <w:rsid w:val="00F86117"/>
    <w:rsid w:val="00F9031D"/>
    <w:rsid w:val="00F90F18"/>
    <w:rsid w:val="00F937E4"/>
    <w:rsid w:val="00F95EE7"/>
    <w:rsid w:val="00FA39E6"/>
    <w:rsid w:val="00FA7BC9"/>
    <w:rsid w:val="00FA7E0E"/>
    <w:rsid w:val="00FB378E"/>
    <w:rsid w:val="00FB37F1"/>
    <w:rsid w:val="00FB47C0"/>
    <w:rsid w:val="00FB501B"/>
    <w:rsid w:val="00FB539F"/>
    <w:rsid w:val="00FB7563"/>
    <w:rsid w:val="00FB7770"/>
    <w:rsid w:val="00FD34EA"/>
    <w:rsid w:val="00FD3B91"/>
    <w:rsid w:val="00FD576B"/>
    <w:rsid w:val="00FD579E"/>
    <w:rsid w:val="00FD6845"/>
    <w:rsid w:val="00FE2BAC"/>
    <w:rsid w:val="00FE4516"/>
    <w:rsid w:val="00FE64C8"/>
    <w:rsid w:val="00FF4E2B"/>
    <w:rsid w:val="00FF6566"/>
    <w:rsid w:val="00FF7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CF72CB23-6744-42CB-909E-C63ADC29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62FDB"/>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6"/>
      </w:numPr>
      <w:outlineLvl w:val="0"/>
    </w:pPr>
    <w:rPr>
      <w:rFonts w:hAnsi="Arial"/>
      <w:bCs/>
      <w:kern w:val="32"/>
      <w:szCs w:val="52"/>
    </w:rPr>
  </w:style>
  <w:style w:type="paragraph" w:styleId="2">
    <w:name w:val="heading 2"/>
    <w:basedOn w:val="a5"/>
    <w:link w:val="20"/>
    <w:qFormat/>
    <w:rsid w:val="004F5E57"/>
    <w:pPr>
      <w:numPr>
        <w:ilvl w:val="1"/>
        <w:numId w:val="6"/>
      </w:numPr>
      <w:outlineLvl w:val="1"/>
    </w:pPr>
    <w:rPr>
      <w:rFonts w:hAnsi="Arial"/>
      <w:bCs/>
      <w:kern w:val="32"/>
      <w:szCs w:val="48"/>
    </w:rPr>
  </w:style>
  <w:style w:type="paragraph" w:styleId="3">
    <w:name w:val="heading 3"/>
    <w:basedOn w:val="a5"/>
    <w:link w:val="30"/>
    <w:qFormat/>
    <w:rsid w:val="004F5E57"/>
    <w:pPr>
      <w:numPr>
        <w:ilvl w:val="2"/>
        <w:numId w:val="6"/>
      </w:numPr>
      <w:outlineLvl w:val="2"/>
    </w:pPr>
    <w:rPr>
      <w:rFonts w:hAnsi="Arial"/>
      <w:bCs/>
      <w:kern w:val="32"/>
      <w:szCs w:val="36"/>
    </w:rPr>
  </w:style>
  <w:style w:type="paragraph" w:styleId="4">
    <w:name w:val="heading 4"/>
    <w:basedOn w:val="a5"/>
    <w:link w:val="40"/>
    <w:qFormat/>
    <w:rsid w:val="004F5E57"/>
    <w:pPr>
      <w:numPr>
        <w:ilvl w:val="3"/>
        <w:numId w:val="6"/>
      </w:numPr>
      <w:outlineLvl w:val="3"/>
    </w:pPr>
    <w:rPr>
      <w:rFonts w:hAnsi="Arial"/>
      <w:kern w:val="32"/>
      <w:szCs w:val="36"/>
    </w:rPr>
  </w:style>
  <w:style w:type="paragraph" w:styleId="5">
    <w:name w:val="heading 5"/>
    <w:basedOn w:val="a5"/>
    <w:link w:val="50"/>
    <w:qFormat/>
    <w:rsid w:val="004F5E57"/>
    <w:pPr>
      <w:numPr>
        <w:ilvl w:val="4"/>
        <w:numId w:val="6"/>
      </w:numPr>
      <w:outlineLvl w:val="4"/>
    </w:pPr>
    <w:rPr>
      <w:rFonts w:hAnsi="Arial"/>
      <w:bCs/>
      <w:kern w:val="32"/>
      <w:szCs w:val="36"/>
    </w:rPr>
  </w:style>
  <w:style w:type="paragraph" w:styleId="6">
    <w:name w:val="heading 6"/>
    <w:basedOn w:val="a5"/>
    <w:link w:val="60"/>
    <w:qFormat/>
    <w:rsid w:val="004F5E57"/>
    <w:pPr>
      <w:numPr>
        <w:ilvl w:val="5"/>
        <w:numId w:val="6"/>
      </w:numPr>
      <w:tabs>
        <w:tab w:val="left" w:pos="2094"/>
      </w:tabs>
      <w:outlineLvl w:val="5"/>
    </w:pPr>
    <w:rPr>
      <w:rFonts w:hAnsi="Arial"/>
      <w:kern w:val="32"/>
      <w:szCs w:val="36"/>
    </w:rPr>
  </w:style>
  <w:style w:type="paragraph" w:styleId="7">
    <w:name w:val="heading 7"/>
    <w:basedOn w:val="a5"/>
    <w:link w:val="70"/>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1">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link w:val="ad"/>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f1">
    <w:name w:val="附表樣式"/>
    <w:basedOn w:val="a5"/>
    <w:qFormat/>
    <w:rsid w:val="00B77D18"/>
    <w:pPr>
      <w:keepNext/>
      <w:outlineLvl w:val="0"/>
    </w:pPr>
    <w:rPr>
      <w:kern w:val="32"/>
    </w:rPr>
  </w:style>
  <w:style w:type="paragraph" w:styleId="af2">
    <w:name w:val="Body Text Indent"/>
    <w:basedOn w:val="a5"/>
    <w:semiHidden/>
    <w:rsid w:val="004E0062"/>
    <w:pPr>
      <w:ind w:left="698" w:hangingChars="200" w:hanging="698"/>
    </w:pPr>
  </w:style>
  <w:style w:type="paragraph" w:customStyle="1" w:styleId="af3">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4">
    <w:name w:val="footer"/>
    <w:basedOn w:val="a5"/>
    <w:link w:val="af5"/>
    <w:uiPriority w:val="99"/>
    <w:rsid w:val="004E0062"/>
    <w:pPr>
      <w:tabs>
        <w:tab w:val="center" w:pos="4153"/>
        <w:tab w:val="right" w:pos="8306"/>
      </w:tabs>
      <w:snapToGrid w:val="0"/>
    </w:pPr>
    <w:rPr>
      <w:sz w:val="20"/>
    </w:rPr>
  </w:style>
  <w:style w:type="paragraph" w:styleId="af6">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9">
    <w:name w:val="List Paragraph"/>
    <w:basedOn w:val="a5"/>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5"/>
    <w:link w:val="afd"/>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6"/>
    <w:link w:val="afc"/>
    <w:uiPriority w:val="99"/>
    <w:rsid w:val="004F472A"/>
    <w:rPr>
      <w:rFonts w:ascii="Calibri" w:eastAsia="標楷體" w:hAnsi="Courier New" w:cs="Courier New"/>
      <w:color w:val="244061" w:themeColor="accent1" w:themeShade="80"/>
      <w:sz w:val="28"/>
      <w:szCs w:val="24"/>
    </w:rPr>
  </w:style>
  <w:style w:type="paragraph" w:styleId="afe">
    <w:name w:val="footnote text"/>
    <w:basedOn w:val="a5"/>
    <w:link w:val="aff"/>
    <w:uiPriority w:val="99"/>
    <w:semiHidden/>
    <w:unhideWhenUsed/>
    <w:rsid w:val="00AC7FF0"/>
    <w:pPr>
      <w:overflowPunct/>
      <w:autoSpaceDE/>
      <w:autoSpaceDN/>
      <w:snapToGrid w:val="0"/>
      <w:jc w:val="left"/>
    </w:pPr>
    <w:rPr>
      <w:rFonts w:asciiTheme="minorHAnsi" w:eastAsiaTheme="minorEastAsia" w:hAnsiTheme="minorHAnsi" w:cstheme="minorBidi"/>
      <w:sz w:val="20"/>
    </w:rPr>
  </w:style>
  <w:style w:type="character" w:customStyle="1" w:styleId="aff">
    <w:name w:val="註腳文字 字元"/>
    <w:basedOn w:val="a6"/>
    <w:link w:val="afe"/>
    <w:uiPriority w:val="99"/>
    <w:semiHidden/>
    <w:rsid w:val="00AC7FF0"/>
    <w:rPr>
      <w:rFonts w:asciiTheme="minorHAnsi" w:eastAsiaTheme="minorEastAsia" w:hAnsiTheme="minorHAnsi" w:cstheme="minorBidi"/>
      <w:kern w:val="2"/>
    </w:rPr>
  </w:style>
  <w:style w:type="character" w:styleId="aff0">
    <w:name w:val="footnote reference"/>
    <w:aliases w:val="Ref,de nota al pie"/>
    <w:basedOn w:val="a6"/>
    <w:uiPriority w:val="99"/>
    <w:unhideWhenUsed/>
    <w:rsid w:val="00AC7FF0"/>
    <w:rPr>
      <w:vertAlign w:val="superscript"/>
    </w:rPr>
  </w:style>
  <w:style w:type="character" w:customStyle="1" w:styleId="20">
    <w:name w:val="標題 2 字元"/>
    <w:basedOn w:val="a6"/>
    <w:link w:val="2"/>
    <w:rsid w:val="0078580B"/>
    <w:rPr>
      <w:rFonts w:ascii="標楷體" w:eastAsia="標楷體" w:hAnsi="Arial"/>
      <w:bCs/>
      <w:kern w:val="32"/>
      <w:sz w:val="32"/>
      <w:szCs w:val="48"/>
    </w:rPr>
  </w:style>
  <w:style w:type="character" w:customStyle="1" w:styleId="30">
    <w:name w:val="標題 3 字元"/>
    <w:basedOn w:val="a6"/>
    <w:link w:val="3"/>
    <w:rsid w:val="0078580B"/>
    <w:rPr>
      <w:rFonts w:ascii="標楷體" w:eastAsia="標楷體" w:hAnsi="Arial"/>
      <w:bCs/>
      <w:kern w:val="32"/>
      <w:sz w:val="32"/>
      <w:szCs w:val="36"/>
    </w:rPr>
  </w:style>
  <w:style w:type="table" w:customStyle="1" w:styleId="13">
    <w:name w:val="表格格線1"/>
    <w:basedOn w:val="a7"/>
    <w:next w:val="af8"/>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7"/>
    <w:next w:val="af8"/>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7"/>
    <w:next w:val="af8"/>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7"/>
    <w:next w:val="af8"/>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7"/>
    <w:next w:val="af8"/>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7"/>
    <w:next w:val="af8"/>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7"/>
    <w:next w:val="af8"/>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7"/>
    <w:next w:val="af8"/>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6"/>
    <w:link w:val="4"/>
    <w:rsid w:val="000E223C"/>
    <w:rPr>
      <w:rFonts w:ascii="標楷體" w:eastAsia="標楷體" w:hAnsi="Arial"/>
      <w:kern w:val="32"/>
      <w:sz w:val="32"/>
      <w:szCs w:val="36"/>
    </w:rPr>
  </w:style>
  <w:style w:type="character" w:customStyle="1" w:styleId="50">
    <w:name w:val="標題 5 字元"/>
    <w:basedOn w:val="a6"/>
    <w:link w:val="5"/>
    <w:rsid w:val="000E223C"/>
    <w:rPr>
      <w:rFonts w:ascii="標楷體" w:eastAsia="標楷體" w:hAnsi="Arial"/>
      <w:bCs/>
      <w:kern w:val="32"/>
      <w:sz w:val="32"/>
      <w:szCs w:val="36"/>
    </w:rPr>
  </w:style>
  <w:style w:type="character" w:customStyle="1" w:styleId="60">
    <w:name w:val="標題 6 字元"/>
    <w:basedOn w:val="a6"/>
    <w:link w:val="6"/>
    <w:rsid w:val="000E223C"/>
    <w:rPr>
      <w:rFonts w:ascii="標楷體" w:eastAsia="標楷體" w:hAnsi="Arial"/>
      <w:kern w:val="32"/>
      <w:sz w:val="32"/>
      <w:szCs w:val="36"/>
    </w:rPr>
  </w:style>
  <w:style w:type="numbering" w:customStyle="1" w:styleId="15">
    <w:name w:val="無清單1"/>
    <w:next w:val="a8"/>
    <w:uiPriority w:val="99"/>
    <w:semiHidden/>
    <w:unhideWhenUsed/>
    <w:rsid w:val="000E223C"/>
  </w:style>
  <w:style w:type="paragraph" w:styleId="HTML">
    <w:name w:val="HTML Preformatted"/>
    <w:basedOn w:val="a5"/>
    <w:link w:val="HTML0"/>
    <w:uiPriority w:val="99"/>
    <w:unhideWhenUsed/>
    <w:rsid w:val="000E2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0E223C"/>
    <w:rPr>
      <w:rFonts w:ascii="細明體" w:eastAsia="細明體" w:hAnsi="細明體" w:cs="細明體"/>
      <w:sz w:val="24"/>
      <w:szCs w:val="24"/>
    </w:rPr>
  </w:style>
  <w:style w:type="character" w:customStyle="1" w:styleId="highlight1">
    <w:name w:val="highlight1"/>
    <w:basedOn w:val="a6"/>
    <w:rsid w:val="000E223C"/>
    <w:rPr>
      <w:color w:val="FF0000"/>
    </w:rPr>
  </w:style>
  <w:style w:type="paragraph" w:customStyle="1" w:styleId="Default">
    <w:name w:val="Default"/>
    <w:rsid w:val="000E223C"/>
    <w:pPr>
      <w:widowControl w:val="0"/>
      <w:autoSpaceDE w:val="0"/>
      <w:autoSpaceDN w:val="0"/>
      <w:adjustRightInd w:val="0"/>
    </w:pPr>
    <w:rPr>
      <w:rFonts w:ascii="標楷體" w:eastAsia="標楷體" w:cs="標楷體"/>
      <w:color w:val="000000"/>
      <w:sz w:val="24"/>
      <w:szCs w:val="24"/>
    </w:rPr>
  </w:style>
  <w:style w:type="paragraph" w:styleId="Web">
    <w:name w:val="Normal (Web)"/>
    <w:basedOn w:val="a5"/>
    <w:uiPriority w:val="99"/>
    <w:semiHidden/>
    <w:unhideWhenUsed/>
    <w:rsid w:val="000E223C"/>
    <w:pPr>
      <w:widowControl/>
      <w:overflowPunct/>
      <w:autoSpaceDE/>
      <w:autoSpaceDN/>
      <w:spacing w:before="100" w:beforeAutospacing="1" w:after="119"/>
      <w:jc w:val="center"/>
    </w:pPr>
    <w:rPr>
      <w:rFonts w:ascii="新細明體" w:eastAsia="新細明體" w:hAnsi="新細明體" w:cs="新細明體"/>
      <w:kern w:val="0"/>
      <w:sz w:val="24"/>
      <w:szCs w:val="24"/>
    </w:rPr>
  </w:style>
  <w:style w:type="paragraph" w:customStyle="1" w:styleId="cjk">
    <w:name w:val="cjk"/>
    <w:basedOn w:val="a5"/>
    <w:rsid w:val="000E223C"/>
    <w:pPr>
      <w:widowControl/>
      <w:overflowPunct/>
      <w:autoSpaceDE/>
      <w:autoSpaceDN/>
      <w:spacing w:before="100" w:beforeAutospacing="1" w:after="119"/>
      <w:jc w:val="center"/>
    </w:pPr>
    <w:rPr>
      <w:rFonts w:ascii="新細明體" w:eastAsia="新細明體" w:hAnsi="新細明體" w:cs="新細明體"/>
      <w:kern w:val="0"/>
      <w:sz w:val="24"/>
      <w:szCs w:val="24"/>
    </w:rPr>
  </w:style>
  <w:style w:type="numbering" w:customStyle="1" w:styleId="24">
    <w:name w:val="無清單2"/>
    <w:next w:val="a8"/>
    <w:uiPriority w:val="99"/>
    <w:semiHidden/>
    <w:unhideWhenUsed/>
    <w:rsid w:val="00C021D0"/>
  </w:style>
  <w:style w:type="character" w:customStyle="1" w:styleId="ad">
    <w:name w:val="頁首 字元"/>
    <w:basedOn w:val="a6"/>
    <w:link w:val="ac"/>
    <w:uiPriority w:val="99"/>
    <w:rsid w:val="00C021D0"/>
    <w:rPr>
      <w:rFonts w:ascii="標楷體" w:eastAsia="標楷體"/>
      <w:kern w:val="2"/>
    </w:rPr>
  </w:style>
  <w:style w:type="character" w:customStyle="1" w:styleId="af5">
    <w:name w:val="頁尾 字元"/>
    <w:basedOn w:val="a6"/>
    <w:link w:val="af4"/>
    <w:uiPriority w:val="99"/>
    <w:rsid w:val="00C021D0"/>
    <w:rPr>
      <w:rFonts w:ascii="標楷體" w:eastAsia="標楷體"/>
      <w:kern w:val="2"/>
    </w:rPr>
  </w:style>
  <w:style w:type="character" w:customStyle="1" w:styleId="70">
    <w:name w:val="標題 7 字元"/>
    <w:basedOn w:val="a6"/>
    <w:link w:val="7"/>
    <w:rsid w:val="00B62FDB"/>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3348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2000546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15A5E-2F20-40D6-AAE6-1D4BA90C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114</TotalTime>
  <Pages>17</Pages>
  <Words>5169</Words>
  <Characters>5326</Characters>
  <Application>Microsoft Office Word</Application>
  <DocSecurity>0</DocSecurity>
  <Lines>295</Lines>
  <Paragraphs>262</Paragraphs>
  <ScaleCrop>false</ScaleCrop>
  <Company>cy</Company>
  <LinksUpToDate>false</LinksUpToDate>
  <CharactersWithSpaces>10233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吳婉珣</cp:lastModifiedBy>
  <cp:revision>13</cp:revision>
  <cp:lastPrinted>2018-08-07T02:24:00Z</cp:lastPrinted>
  <dcterms:created xsi:type="dcterms:W3CDTF">2018-08-23T09:45:00Z</dcterms:created>
  <dcterms:modified xsi:type="dcterms:W3CDTF">2019-04-26T07:22:00Z</dcterms:modified>
</cp:coreProperties>
</file>