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5025A" w:rsidRDefault="00D75644" w:rsidP="00F37D7B">
      <w:pPr>
        <w:pStyle w:val="af2"/>
        <w:rPr>
          <w:color w:val="000000" w:themeColor="text1"/>
        </w:rPr>
      </w:pPr>
      <w:r w:rsidRPr="0095025A">
        <w:rPr>
          <w:rFonts w:hint="eastAsia"/>
          <w:color w:val="000000" w:themeColor="text1"/>
        </w:rPr>
        <w:t>調查報告</w:t>
      </w:r>
    </w:p>
    <w:p w:rsidR="00E25849" w:rsidRPr="0095025A" w:rsidRDefault="00E25849" w:rsidP="0025338D">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5025A">
        <w:rPr>
          <w:rFonts w:hint="eastAsia"/>
          <w:b/>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8F1E07" w:rsidRPr="0095025A">
        <w:rPr>
          <w:rFonts w:hAnsi="標楷體" w:hint="eastAsia"/>
          <w:color w:val="000000" w:themeColor="text1"/>
          <w:szCs w:val="32"/>
        </w:rPr>
        <w:t>據訴</w:t>
      </w:r>
      <w:proofErr w:type="gramEnd"/>
      <w:r w:rsidR="008F1E07" w:rsidRPr="0095025A">
        <w:rPr>
          <w:rFonts w:hAnsi="標楷體" w:hint="eastAsia"/>
          <w:color w:val="000000" w:themeColor="text1"/>
          <w:szCs w:val="32"/>
        </w:rPr>
        <w:t>，其任職</w:t>
      </w:r>
      <w:proofErr w:type="gramStart"/>
      <w:r w:rsidR="008F1E07" w:rsidRPr="0095025A">
        <w:rPr>
          <w:rFonts w:hAnsi="標楷體" w:hint="eastAsia"/>
          <w:color w:val="000000" w:themeColor="text1"/>
          <w:szCs w:val="32"/>
        </w:rPr>
        <w:t>臺</w:t>
      </w:r>
      <w:proofErr w:type="gramEnd"/>
      <w:r w:rsidR="008F1E07" w:rsidRPr="0095025A">
        <w:rPr>
          <w:rFonts w:hAnsi="標楷體" w:hint="eastAsia"/>
          <w:color w:val="000000" w:themeColor="text1"/>
          <w:szCs w:val="32"/>
        </w:rPr>
        <w:t>中市政府地方稅務局豐原分局稅務員</w:t>
      </w:r>
      <w:proofErr w:type="gramStart"/>
      <w:r w:rsidR="008F1E07" w:rsidRPr="0095025A">
        <w:rPr>
          <w:rFonts w:hAnsi="標楷體" w:hint="eastAsia"/>
          <w:color w:val="000000" w:themeColor="text1"/>
          <w:szCs w:val="32"/>
        </w:rPr>
        <w:t>期間，</w:t>
      </w:r>
      <w:proofErr w:type="gramEnd"/>
      <w:r w:rsidR="008F1E07" w:rsidRPr="0095025A">
        <w:rPr>
          <w:rFonts w:hAnsi="標楷體" w:hint="eastAsia"/>
          <w:color w:val="000000" w:themeColor="text1"/>
          <w:szCs w:val="32"/>
        </w:rPr>
        <w:t>因病自99年4月23日持續請假治療，並申請延長病假辦理留職停薪至101年10月15日止，惟因該局相關承辦人員未熟諳人事法令、疏無</w:t>
      </w:r>
      <w:proofErr w:type="gramStart"/>
      <w:r w:rsidR="008F1E07" w:rsidRPr="0095025A">
        <w:rPr>
          <w:rFonts w:hAnsi="標楷體" w:hint="eastAsia"/>
          <w:color w:val="000000" w:themeColor="text1"/>
          <w:szCs w:val="32"/>
        </w:rPr>
        <w:t>踐行</w:t>
      </w:r>
      <w:proofErr w:type="gramEnd"/>
      <w:r w:rsidR="005B2EE5" w:rsidRPr="0095025A">
        <w:rPr>
          <w:rFonts w:hAnsi="標楷體" w:hint="eastAsia"/>
          <w:color w:val="000000" w:themeColor="text1"/>
          <w:szCs w:val="32"/>
        </w:rPr>
        <w:t>公務人員</w:t>
      </w:r>
      <w:r w:rsidR="008F1E07" w:rsidRPr="0095025A">
        <w:rPr>
          <w:rFonts w:hAnsi="標楷體" w:hint="eastAsia"/>
          <w:color w:val="000000" w:themeColor="text1"/>
          <w:szCs w:val="32"/>
        </w:rPr>
        <w:t>退休法送請考績委員會初</w:t>
      </w:r>
      <w:proofErr w:type="gramStart"/>
      <w:r w:rsidR="008F1E07" w:rsidRPr="0095025A">
        <w:rPr>
          <w:rFonts w:hAnsi="標楷體" w:hint="eastAsia"/>
          <w:color w:val="000000" w:themeColor="text1"/>
          <w:szCs w:val="32"/>
        </w:rPr>
        <w:t>核及令其</w:t>
      </w:r>
      <w:proofErr w:type="gramEnd"/>
      <w:r w:rsidR="008F1E07" w:rsidRPr="0095025A">
        <w:rPr>
          <w:rFonts w:hAnsi="標楷體" w:hint="eastAsia"/>
          <w:color w:val="000000" w:themeColor="text1"/>
          <w:szCs w:val="32"/>
        </w:rPr>
        <w:t>以病假治療之程序，致其命令退休案件遭</w:t>
      </w:r>
      <w:proofErr w:type="gramStart"/>
      <w:r w:rsidR="008F1E07" w:rsidRPr="0095025A">
        <w:rPr>
          <w:rFonts w:hAnsi="標楷體" w:hint="eastAsia"/>
          <w:color w:val="000000" w:themeColor="text1"/>
          <w:szCs w:val="32"/>
        </w:rPr>
        <w:t>銓敘部以條件</w:t>
      </w:r>
      <w:proofErr w:type="gramEnd"/>
      <w:r w:rsidR="008F1E07" w:rsidRPr="0095025A">
        <w:rPr>
          <w:rFonts w:hAnsi="標楷體" w:hint="eastAsia"/>
          <w:color w:val="000000" w:themeColor="text1"/>
          <w:szCs w:val="32"/>
        </w:rPr>
        <w:t>不符法規退請補正，嗣後又以其未檢附病癒證明申請復職為由，而致其遭資遣，</w:t>
      </w:r>
      <w:proofErr w:type="gramStart"/>
      <w:r w:rsidR="008F1E07" w:rsidRPr="0095025A">
        <w:rPr>
          <w:rFonts w:hAnsi="標楷體" w:hint="eastAsia"/>
          <w:color w:val="000000" w:themeColor="text1"/>
          <w:szCs w:val="32"/>
        </w:rPr>
        <w:t>爰</w:t>
      </w:r>
      <w:proofErr w:type="gramEnd"/>
      <w:r w:rsidR="008F1E07" w:rsidRPr="0095025A">
        <w:rPr>
          <w:rFonts w:hAnsi="標楷體" w:hint="eastAsia"/>
          <w:color w:val="000000" w:themeColor="text1"/>
          <w:szCs w:val="32"/>
        </w:rPr>
        <w:t>認承辦之人事人員未盡輔導告知之責，致其後續行政訴訟敗訴，嚴重損及權益。究處理本案命令退休部分之法令依據為何?適用法令有無錯誤?有無疏漏未</w:t>
      </w:r>
      <w:proofErr w:type="gramStart"/>
      <w:r w:rsidR="008F1E07" w:rsidRPr="0095025A">
        <w:rPr>
          <w:rFonts w:hAnsi="標楷體" w:hint="eastAsia"/>
          <w:color w:val="000000" w:themeColor="text1"/>
          <w:szCs w:val="32"/>
        </w:rPr>
        <w:t>踐行</w:t>
      </w:r>
      <w:proofErr w:type="gramEnd"/>
      <w:r w:rsidR="008F1E07" w:rsidRPr="0095025A">
        <w:rPr>
          <w:rFonts w:hAnsi="標楷體" w:hint="eastAsia"/>
          <w:color w:val="000000" w:themeColor="text1"/>
          <w:szCs w:val="32"/>
        </w:rPr>
        <w:t>應辦之程序？案關人員是否涉</w:t>
      </w:r>
      <w:r w:rsidR="005B2EE5" w:rsidRPr="0095025A">
        <w:rPr>
          <w:rFonts w:hAnsi="標楷體" w:hint="eastAsia"/>
          <w:color w:val="000000" w:themeColor="text1"/>
          <w:szCs w:val="32"/>
        </w:rPr>
        <w:t>及偽造</w:t>
      </w:r>
      <w:r w:rsidR="008F1E07" w:rsidRPr="0095025A">
        <w:rPr>
          <w:rFonts w:hAnsi="標楷體" w:hint="eastAsia"/>
          <w:color w:val="000000" w:themeColor="text1"/>
          <w:szCs w:val="32"/>
        </w:rPr>
        <w:t>文</w:t>
      </w:r>
      <w:r w:rsidR="005B2EE5" w:rsidRPr="0095025A">
        <w:rPr>
          <w:rFonts w:hAnsi="標楷體" w:hint="eastAsia"/>
          <w:color w:val="000000" w:themeColor="text1"/>
          <w:szCs w:val="32"/>
        </w:rPr>
        <w:t>書</w:t>
      </w:r>
      <w:r w:rsidR="008F1E07" w:rsidRPr="0095025A">
        <w:rPr>
          <w:rFonts w:hAnsi="標楷體" w:hint="eastAsia"/>
          <w:color w:val="000000" w:themeColor="text1"/>
          <w:szCs w:val="32"/>
        </w:rPr>
        <w:t>或有失職情事？事涉民眾權益，</w:t>
      </w:r>
      <w:proofErr w:type="gramStart"/>
      <w:r w:rsidR="008F1E07" w:rsidRPr="0095025A">
        <w:rPr>
          <w:rFonts w:hAnsi="標楷體" w:hint="eastAsia"/>
          <w:color w:val="000000" w:themeColor="text1"/>
          <w:szCs w:val="32"/>
        </w:rPr>
        <w:t>均有進一步</w:t>
      </w:r>
      <w:proofErr w:type="gramEnd"/>
      <w:r w:rsidR="008F1E07" w:rsidRPr="0095025A">
        <w:rPr>
          <w:rFonts w:hAnsi="標楷體" w:hint="eastAsia"/>
          <w:color w:val="000000" w:themeColor="text1"/>
          <w:szCs w:val="32"/>
        </w:rPr>
        <w:t>瞭解及調查之必要案。</w:t>
      </w:r>
    </w:p>
    <w:p w:rsidR="00E25849" w:rsidRPr="0095025A" w:rsidRDefault="00E25849" w:rsidP="0025338D">
      <w:pPr>
        <w:pStyle w:val="1"/>
        <w:rPr>
          <w:b/>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5025A">
        <w:rPr>
          <w:rFonts w:hint="eastAsia"/>
          <w:b/>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73CB5" w:rsidRPr="0095025A" w:rsidRDefault="00593FFA" w:rsidP="00DE4238">
      <w:pPr>
        <w:pStyle w:val="2"/>
        <w:rPr>
          <w:rFonts w:hAnsi="標楷體"/>
          <w:b/>
          <w:color w:val="000000" w:themeColor="text1"/>
          <w:szCs w:val="32"/>
        </w:rPr>
      </w:pPr>
      <w:bookmarkStart w:id="49" w:name="_Toc524902730"/>
      <w:r w:rsidRPr="0095025A">
        <w:rPr>
          <w:rFonts w:hAnsi="標楷體" w:hint="eastAsia"/>
          <w:b/>
          <w:color w:val="000000" w:themeColor="text1"/>
          <w:szCs w:val="32"/>
        </w:rPr>
        <w:t>稅務局</w:t>
      </w:r>
      <w:r w:rsidR="00915FFD" w:rsidRPr="0095025A">
        <w:rPr>
          <w:rFonts w:hAnsi="標楷體" w:hint="eastAsia"/>
          <w:b/>
          <w:color w:val="000000" w:themeColor="text1"/>
          <w:szCs w:val="32"/>
        </w:rPr>
        <w:t>豐原分局</w:t>
      </w:r>
      <w:r w:rsidRPr="0095025A">
        <w:rPr>
          <w:rFonts w:hAnsi="標楷體" w:hint="eastAsia"/>
          <w:b/>
          <w:color w:val="000000" w:themeColor="text1"/>
          <w:szCs w:val="32"/>
        </w:rPr>
        <w:t>稅務員</w:t>
      </w:r>
      <w:proofErr w:type="gramStart"/>
      <w:r w:rsidRPr="0095025A">
        <w:rPr>
          <w:rFonts w:hAnsi="標楷體" w:hint="eastAsia"/>
          <w:b/>
          <w:color w:val="000000" w:themeColor="text1"/>
          <w:szCs w:val="32"/>
        </w:rPr>
        <w:t>鍾蕙璘</w:t>
      </w:r>
      <w:proofErr w:type="gramEnd"/>
      <w:r w:rsidRPr="0095025A">
        <w:rPr>
          <w:rFonts w:hAnsi="標楷體" w:hint="eastAsia"/>
          <w:b/>
          <w:color w:val="000000" w:themeColor="text1"/>
          <w:szCs w:val="32"/>
        </w:rPr>
        <w:t>之命令退休</w:t>
      </w:r>
      <w:r w:rsidR="00C2637D" w:rsidRPr="0095025A">
        <w:rPr>
          <w:rFonts w:hAnsi="標楷體" w:hint="eastAsia"/>
          <w:b/>
          <w:color w:val="000000" w:themeColor="text1"/>
          <w:szCs w:val="32"/>
        </w:rPr>
        <w:t>案</w:t>
      </w:r>
      <w:r w:rsidRPr="0095025A">
        <w:rPr>
          <w:rFonts w:hAnsi="標楷體" w:hint="eastAsia"/>
          <w:b/>
          <w:color w:val="000000" w:themeColor="text1"/>
          <w:szCs w:val="32"/>
        </w:rPr>
        <w:t>，</w:t>
      </w:r>
      <w:r w:rsidR="00915FFD" w:rsidRPr="0095025A">
        <w:rPr>
          <w:rFonts w:hAnsi="標楷體" w:hint="eastAsia"/>
          <w:b/>
          <w:color w:val="000000" w:themeColor="text1"/>
          <w:szCs w:val="32"/>
        </w:rPr>
        <w:t>依公務人員退休法第6條第2項規定，應於100年10月15日延長病假期滿前，</w:t>
      </w:r>
      <w:r w:rsidR="000A1935" w:rsidRPr="0095025A">
        <w:rPr>
          <w:rFonts w:hAnsi="標楷體" w:hint="eastAsia"/>
          <w:b/>
          <w:color w:val="000000" w:themeColor="text1"/>
          <w:szCs w:val="32"/>
        </w:rPr>
        <w:t>該局</w:t>
      </w:r>
      <w:r w:rsidR="00915FFD" w:rsidRPr="0095025A">
        <w:rPr>
          <w:rFonts w:hAnsi="標楷體" w:hint="eastAsia"/>
          <w:b/>
          <w:color w:val="000000" w:themeColor="text1"/>
          <w:szCs w:val="32"/>
        </w:rPr>
        <w:t>人事主管人員</w:t>
      </w:r>
      <w:r w:rsidR="009031BF" w:rsidRPr="0095025A">
        <w:rPr>
          <w:rFonts w:hAnsi="標楷體" w:hint="eastAsia"/>
          <w:b/>
          <w:color w:val="000000" w:themeColor="text1"/>
          <w:szCs w:val="32"/>
        </w:rPr>
        <w:t>應主動辦理</w:t>
      </w:r>
      <w:r w:rsidR="00294B93" w:rsidRPr="0095025A">
        <w:rPr>
          <w:rFonts w:hAnsi="標楷體" w:hint="eastAsia"/>
          <w:b/>
          <w:color w:val="000000" w:themeColor="text1"/>
          <w:szCs w:val="32"/>
        </w:rPr>
        <w:t>，</w:t>
      </w:r>
      <w:r w:rsidR="00915FFD" w:rsidRPr="0095025A">
        <w:rPr>
          <w:rFonts w:hAnsi="標楷體" w:hint="eastAsia"/>
          <w:b/>
          <w:color w:val="000000" w:themeColor="text1"/>
          <w:szCs w:val="32"/>
        </w:rPr>
        <w:t>送請考績委員會初核，並由機關首長核定等相關法定程序，</w:t>
      </w:r>
      <w:proofErr w:type="gramStart"/>
      <w:r w:rsidR="00915FFD" w:rsidRPr="0095025A">
        <w:rPr>
          <w:rFonts w:hAnsi="標楷體" w:hint="eastAsia"/>
          <w:b/>
          <w:color w:val="000000" w:themeColor="text1"/>
          <w:szCs w:val="32"/>
        </w:rPr>
        <w:t>惟遲於</w:t>
      </w:r>
      <w:proofErr w:type="gramEnd"/>
      <w:r w:rsidR="00915FFD" w:rsidRPr="0095025A">
        <w:rPr>
          <w:rFonts w:hAnsi="標楷體" w:hint="eastAsia"/>
          <w:b/>
          <w:color w:val="000000" w:themeColor="text1"/>
          <w:szCs w:val="32"/>
        </w:rPr>
        <w:t>101年9月20日始召開考績委員會初核，復於101年11月6日函報銓敘部，致</w:t>
      </w:r>
      <w:r w:rsidR="00C2637D" w:rsidRPr="0095025A">
        <w:rPr>
          <w:rFonts w:hAnsi="標楷體" w:hint="eastAsia"/>
          <w:b/>
          <w:color w:val="000000" w:themeColor="text1"/>
          <w:szCs w:val="32"/>
        </w:rPr>
        <w:t>不符</w:t>
      </w:r>
      <w:r w:rsidR="00915FFD" w:rsidRPr="0095025A">
        <w:rPr>
          <w:rFonts w:hAnsi="標楷體" w:hint="eastAsia"/>
          <w:b/>
          <w:color w:val="000000" w:themeColor="text1"/>
          <w:szCs w:val="32"/>
        </w:rPr>
        <w:t>命令退休</w:t>
      </w:r>
      <w:r w:rsidR="00C2637D" w:rsidRPr="0095025A">
        <w:rPr>
          <w:rFonts w:hAnsi="標楷體" w:hint="eastAsia"/>
          <w:b/>
          <w:color w:val="000000" w:themeColor="text1"/>
          <w:szCs w:val="32"/>
        </w:rPr>
        <w:t>之</w:t>
      </w:r>
      <w:r w:rsidR="00915FFD" w:rsidRPr="0095025A">
        <w:rPr>
          <w:rFonts w:hAnsi="標楷體" w:hint="eastAsia"/>
          <w:b/>
          <w:color w:val="000000" w:themeColor="text1"/>
          <w:szCs w:val="32"/>
        </w:rPr>
        <w:t>法令，</w:t>
      </w:r>
      <w:r w:rsidR="00DC14C8" w:rsidRPr="0095025A">
        <w:rPr>
          <w:rFonts w:hAnsi="標楷體" w:hint="eastAsia"/>
          <w:b/>
          <w:color w:val="000000" w:themeColor="text1"/>
          <w:szCs w:val="32"/>
        </w:rPr>
        <w:t>倘該局</w:t>
      </w:r>
      <w:proofErr w:type="gramStart"/>
      <w:r w:rsidR="00DC14C8" w:rsidRPr="0095025A">
        <w:rPr>
          <w:rFonts w:hAnsi="標楷體" w:hint="eastAsia"/>
          <w:b/>
          <w:color w:val="000000" w:themeColor="text1"/>
          <w:szCs w:val="32"/>
        </w:rPr>
        <w:t>未誤辦</w:t>
      </w:r>
      <w:proofErr w:type="gramEnd"/>
      <w:r w:rsidR="00DC14C8" w:rsidRPr="0095025A">
        <w:rPr>
          <w:rFonts w:hAnsi="標楷體" w:hint="eastAsia"/>
          <w:b/>
          <w:color w:val="000000" w:themeColor="text1"/>
          <w:szCs w:val="32"/>
        </w:rPr>
        <w:t>，則自100年10月16日起至107年6月止，</w:t>
      </w:r>
      <w:proofErr w:type="gramStart"/>
      <w:r w:rsidR="00DC14C8" w:rsidRPr="0095025A">
        <w:rPr>
          <w:rFonts w:hAnsi="標楷體" w:hint="eastAsia"/>
          <w:b/>
          <w:color w:val="000000" w:themeColor="text1"/>
          <w:szCs w:val="32"/>
        </w:rPr>
        <w:t>鍾蕙璘約得領</w:t>
      </w:r>
      <w:proofErr w:type="gramEnd"/>
      <w:r w:rsidR="00DC14C8" w:rsidRPr="0095025A">
        <w:rPr>
          <w:rFonts w:hAnsi="標楷體" w:hint="eastAsia"/>
          <w:b/>
          <w:color w:val="000000" w:themeColor="text1"/>
          <w:szCs w:val="32"/>
        </w:rPr>
        <w:t>559萬2,663元，與資遣僅一次性給與358萬83元，兩者權益損失相差甚</w:t>
      </w:r>
      <w:proofErr w:type="gramStart"/>
      <w:r w:rsidR="00DC14C8" w:rsidRPr="0095025A">
        <w:rPr>
          <w:rFonts w:hAnsi="標楷體" w:hint="eastAsia"/>
          <w:b/>
          <w:color w:val="000000" w:themeColor="text1"/>
          <w:szCs w:val="32"/>
        </w:rPr>
        <w:t>鉅</w:t>
      </w:r>
      <w:proofErr w:type="gramEnd"/>
      <w:r w:rsidR="00DC14C8" w:rsidRPr="0095025A">
        <w:rPr>
          <w:rFonts w:hAnsi="標楷體" w:hint="eastAsia"/>
          <w:b/>
          <w:color w:val="000000" w:themeColor="text1"/>
          <w:szCs w:val="32"/>
        </w:rPr>
        <w:t>，造成</w:t>
      </w:r>
      <w:proofErr w:type="gramStart"/>
      <w:r w:rsidR="00C2637D" w:rsidRPr="0095025A">
        <w:rPr>
          <w:rFonts w:hAnsi="標楷體" w:hint="eastAsia"/>
          <w:b/>
          <w:color w:val="000000" w:themeColor="text1"/>
          <w:szCs w:val="32"/>
        </w:rPr>
        <w:t>鍾蕙璘</w:t>
      </w:r>
      <w:proofErr w:type="gramEnd"/>
      <w:r w:rsidR="00C2637D" w:rsidRPr="0095025A">
        <w:rPr>
          <w:rFonts w:hAnsi="標楷體" w:hint="eastAsia"/>
          <w:b/>
          <w:color w:val="000000" w:themeColor="text1"/>
          <w:szCs w:val="32"/>
        </w:rPr>
        <w:t>之權益</w:t>
      </w:r>
      <w:r w:rsidR="00915FFD" w:rsidRPr="0095025A">
        <w:rPr>
          <w:rFonts w:hAnsi="標楷體" w:hint="eastAsia"/>
          <w:b/>
          <w:color w:val="000000" w:themeColor="text1"/>
          <w:szCs w:val="32"/>
        </w:rPr>
        <w:t>嚴重</w:t>
      </w:r>
      <w:r w:rsidR="00C2637D" w:rsidRPr="0095025A">
        <w:rPr>
          <w:rFonts w:hAnsi="標楷體" w:hint="eastAsia"/>
          <w:b/>
          <w:color w:val="000000" w:themeColor="text1"/>
          <w:szCs w:val="32"/>
        </w:rPr>
        <w:t>損害，核有重大違失</w:t>
      </w:r>
      <w:r w:rsidR="00915FFD" w:rsidRPr="0095025A">
        <w:rPr>
          <w:rFonts w:hAnsi="標楷體" w:hint="eastAsia"/>
          <w:b/>
          <w:color w:val="000000" w:themeColor="text1"/>
          <w:szCs w:val="32"/>
        </w:rPr>
        <w:t>。</w:t>
      </w:r>
    </w:p>
    <w:p w:rsidR="00636C3B" w:rsidRPr="0095025A" w:rsidRDefault="00B65A8E" w:rsidP="00B65A8E">
      <w:pPr>
        <w:pStyle w:val="3"/>
        <w:rPr>
          <w:color w:val="000000" w:themeColor="text1"/>
        </w:rPr>
      </w:pPr>
      <w:r w:rsidRPr="0095025A">
        <w:rPr>
          <w:rFonts w:hAnsi="標楷體" w:hint="eastAsia"/>
          <w:color w:val="000000" w:themeColor="text1"/>
          <w:szCs w:val="32"/>
        </w:rPr>
        <w:t>依公務人員退休法(下稱退休法)第6條第2項規定</w:t>
      </w:r>
      <w:r w:rsidR="00C81EEB" w:rsidRPr="0095025A">
        <w:rPr>
          <w:rFonts w:hint="eastAsia"/>
          <w:color w:val="000000" w:themeColor="text1"/>
        </w:rPr>
        <w:t>：「公務人員任職滿5年以上，因身心障礙，致不堪勝</w:t>
      </w:r>
      <w:r w:rsidR="00C81EEB" w:rsidRPr="0095025A">
        <w:rPr>
          <w:rFonts w:hint="eastAsia"/>
          <w:color w:val="000000" w:themeColor="text1"/>
        </w:rPr>
        <w:lastRenderedPageBreak/>
        <w:t>任職務，且有具體事證而不願提出中央衛生主管機關評鑑合格醫院醫療證明者，經主管人員及人事主管人員送請考績委員會初核，機關首長核定後，應令其以病假治療；逾公務人員請假規則規定期限仍不堪勝任職務或仍未痊癒，應由機關主動辦理其命令退休。」公務人員退休法施行細則(下稱退休法施行細則)第5條第1項規定：「依本法第6條第2項所定不堪勝任職務且有具體事證辦理命令退休者，除須經服務機關認定並出具不能從事本職工作，亦無法擔任其他相當工作之證明外，應同時有下列情事之</w:t>
      </w:r>
      <w:proofErr w:type="gramStart"/>
      <w:r w:rsidR="00C81EEB" w:rsidRPr="0095025A">
        <w:rPr>
          <w:rFonts w:hint="eastAsia"/>
          <w:color w:val="000000" w:themeColor="text1"/>
        </w:rPr>
        <w:t>一</w:t>
      </w:r>
      <w:proofErr w:type="gramEnd"/>
      <w:r w:rsidR="00C81EEB" w:rsidRPr="0095025A">
        <w:rPr>
          <w:rFonts w:hint="eastAsia"/>
          <w:color w:val="000000" w:themeColor="text1"/>
        </w:rPr>
        <w:t>：一、因疾病或受傷，連續請假逾3個月而無法銷假上班者。二、於年度內請事假或病假，累計達6個月以上者。三、因疾病或傷害，致生情緒不穩、言行異常或以言語侮辱他人，影響服務機關業務推動，並已列入平時考核紀錄者。」</w:t>
      </w:r>
      <w:r w:rsidR="00636C3B" w:rsidRPr="0095025A">
        <w:rPr>
          <w:rFonts w:hint="eastAsia"/>
          <w:color w:val="000000" w:themeColor="text1"/>
        </w:rPr>
        <w:t>又銓敘部</w:t>
      </w:r>
      <w:proofErr w:type="gramStart"/>
      <w:r w:rsidR="00636C3B" w:rsidRPr="0095025A">
        <w:rPr>
          <w:rFonts w:hint="eastAsia"/>
          <w:color w:val="000000" w:themeColor="text1"/>
        </w:rPr>
        <w:t>99年12月17日部退</w:t>
      </w:r>
      <w:proofErr w:type="gramEnd"/>
      <w:r w:rsidR="00636C3B" w:rsidRPr="0095025A">
        <w:rPr>
          <w:rFonts w:hint="eastAsia"/>
          <w:color w:val="000000" w:themeColor="text1"/>
        </w:rPr>
        <w:t>三字第0993282581號函釋略</w:t>
      </w:r>
      <w:proofErr w:type="gramStart"/>
      <w:r w:rsidR="00636C3B" w:rsidRPr="0095025A">
        <w:rPr>
          <w:rFonts w:hint="eastAsia"/>
          <w:color w:val="000000" w:themeColor="text1"/>
        </w:rPr>
        <w:t>以</w:t>
      </w:r>
      <w:proofErr w:type="gramEnd"/>
      <w:r w:rsidR="00636C3B" w:rsidRPr="0095025A">
        <w:rPr>
          <w:rFonts w:hint="eastAsia"/>
          <w:color w:val="000000" w:themeColor="text1"/>
        </w:rPr>
        <w:t>，公務人員如任職滿5年以上，因身心障礙致不堪勝任職務且有具體事證者，除須經服務機關認定並出具不能從事本職工作，亦無法擔任其他相當工作之證明外，同時兼具退休法施行細則所定3款情事之一，且不願配合提出相關醫療證明者，即得由服務機關依退休法第6條第2項所定程序，令其以病假治療；逾請假規則規定期限仍不堪勝任職務或仍未痊癒，應由服務機關主動辦理其命令退休。</w:t>
      </w:r>
      <w:proofErr w:type="gramStart"/>
      <w:r w:rsidR="00636C3B" w:rsidRPr="0095025A">
        <w:rPr>
          <w:rFonts w:hAnsi="標楷體" w:hint="eastAsia"/>
          <w:color w:val="000000" w:themeColor="text1"/>
          <w:szCs w:val="32"/>
        </w:rPr>
        <w:t>準</w:t>
      </w:r>
      <w:proofErr w:type="gramEnd"/>
      <w:r w:rsidR="00636C3B" w:rsidRPr="0095025A">
        <w:rPr>
          <w:rFonts w:hAnsi="標楷體" w:hint="eastAsia"/>
          <w:color w:val="000000" w:themeColor="text1"/>
          <w:szCs w:val="32"/>
        </w:rPr>
        <w:t>此，公務人員任職年資已滿5年以上，且有符合退休法施行細則第5條所列情事之具體事證，又不願提出中央衛生主管機關評鑑合格醫院醫療證明，於主管人員及人事主管人員送請考績委員會初核，機關首長核定後，應令其以病假治療；</w:t>
      </w:r>
      <w:proofErr w:type="gramStart"/>
      <w:r w:rsidR="00636C3B" w:rsidRPr="0095025A">
        <w:rPr>
          <w:rFonts w:hAnsi="標楷體" w:hint="eastAsia"/>
          <w:color w:val="000000" w:themeColor="text1"/>
          <w:szCs w:val="32"/>
        </w:rPr>
        <w:t>其經逾延長</w:t>
      </w:r>
      <w:proofErr w:type="gramEnd"/>
      <w:r w:rsidR="00636C3B" w:rsidRPr="0095025A">
        <w:rPr>
          <w:rFonts w:hAnsi="標楷體" w:hint="eastAsia"/>
          <w:color w:val="000000" w:themeColor="text1"/>
          <w:szCs w:val="32"/>
        </w:rPr>
        <w:t>病假期滿仍不堪勝任職務或仍未痊癒，應由服務機關主動辦理其</w:t>
      </w:r>
      <w:r w:rsidR="00636C3B" w:rsidRPr="0095025A">
        <w:rPr>
          <w:rFonts w:hAnsi="標楷體" w:hint="eastAsia"/>
          <w:color w:val="000000" w:themeColor="text1"/>
          <w:szCs w:val="32"/>
        </w:rPr>
        <w:lastRenderedPageBreak/>
        <w:t>命令退休；惟須以服務機關出具該不能勝任職務證明書之當日為其命令退休生效日。</w:t>
      </w:r>
    </w:p>
    <w:p w:rsidR="00C81EEB" w:rsidRPr="0095025A" w:rsidRDefault="00697ADF" w:rsidP="005F4E0F">
      <w:pPr>
        <w:pStyle w:val="3"/>
        <w:rPr>
          <w:color w:val="000000" w:themeColor="text1"/>
        </w:rPr>
      </w:pPr>
      <w:r w:rsidRPr="0095025A">
        <w:rPr>
          <w:rFonts w:hint="eastAsia"/>
          <w:color w:val="000000" w:themeColor="text1"/>
        </w:rPr>
        <w:t>據查陳訴人</w:t>
      </w:r>
      <w:proofErr w:type="gramStart"/>
      <w:r w:rsidR="00294B93" w:rsidRPr="0095025A">
        <w:rPr>
          <w:rFonts w:hint="eastAsia"/>
          <w:color w:val="000000" w:themeColor="text1"/>
          <w:lang w:val="zh-TW"/>
        </w:rPr>
        <w:t>鍾蕙璘</w:t>
      </w:r>
      <w:proofErr w:type="gramEnd"/>
      <w:r w:rsidRPr="0095025A">
        <w:rPr>
          <w:rFonts w:hint="eastAsia"/>
          <w:color w:val="000000" w:themeColor="text1"/>
        </w:rPr>
        <w:t>3年多來，</w:t>
      </w:r>
      <w:proofErr w:type="gramStart"/>
      <w:r w:rsidRPr="0095025A">
        <w:rPr>
          <w:rFonts w:hint="eastAsia"/>
          <w:color w:val="000000" w:themeColor="text1"/>
        </w:rPr>
        <w:t>罹</w:t>
      </w:r>
      <w:proofErr w:type="gramEnd"/>
      <w:r w:rsidRPr="0095025A">
        <w:rPr>
          <w:rFonts w:hint="eastAsia"/>
          <w:color w:val="000000" w:themeColor="text1"/>
        </w:rPr>
        <w:t>患多重疾病，各大醫院</w:t>
      </w:r>
      <w:proofErr w:type="gramStart"/>
      <w:r w:rsidRPr="0095025A">
        <w:rPr>
          <w:rFonts w:hint="eastAsia"/>
          <w:color w:val="000000" w:themeColor="text1"/>
        </w:rPr>
        <w:t>診斷均已證明</w:t>
      </w:r>
      <w:proofErr w:type="gramEnd"/>
      <w:r w:rsidRPr="0095025A">
        <w:rPr>
          <w:rFonts w:hint="eastAsia"/>
          <w:color w:val="000000" w:themeColor="text1"/>
        </w:rPr>
        <w:t>，服務機關人事主管早已知情，</w:t>
      </w:r>
      <w:proofErr w:type="gramStart"/>
      <w:r w:rsidRPr="0095025A">
        <w:rPr>
          <w:rFonts w:hint="eastAsia"/>
          <w:color w:val="000000" w:themeColor="text1"/>
        </w:rPr>
        <w:t>惟</w:t>
      </w:r>
      <w:r w:rsidR="005F4E0F" w:rsidRPr="0095025A">
        <w:rPr>
          <w:rFonts w:hint="eastAsia"/>
          <w:color w:val="000000" w:themeColor="text1"/>
        </w:rPr>
        <w:t>遲</w:t>
      </w:r>
      <w:r w:rsidRPr="0095025A">
        <w:rPr>
          <w:rFonts w:hint="eastAsia"/>
          <w:color w:val="000000" w:themeColor="text1"/>
        </w:rPr>
        <w:t>於</w:t>
      </w:r>
      <w:proofErr w:type="gramEnd"/>
      <w:r w:rsidRPr="0095025A">
        <w:rPr>
          <w:rFonts w:hint="eastAsia"/>
          <w:color w:val="000000" w:themeColor="text1"/>
        </w:rPr>
        <w:t>101年9月2日該局人事室</w:t>
      </w:r>
      <w:r w:rsidR="00294B93" w:rsidRPr="0095025A">
        <w:rPr>
          <w:rFonts w:hint="eastAsia"/>
          <w:color w:val="000000" w:themeColor="text1"/>
        </w:rPr>
        <w:t>前</w:t>
      </w:r>
      <w:r w:rsidRPr="0095025A">
        <w:rPr>
          <w:rFonts w:hint="eastAsia"/>
          <w:color w:val="000000" w:themeColor="text1"/>
        </w:rPr>
        <w:t>主任簡</w:t>
      </w:r>
      <w:r w:rsidR="00E07324" w:rsidRPr="0095025A">
        <w:rPr>
          <w:rFonts w:hint="eastAsia"/>
          <w:color w:val="000000" w:themeColor="text1"/>
        </w:rPr>
        <w:t>○○</w:t>
      </w:r>
      <w:r w:rsidRPr="0095025A">
        <w:rPr>
          <w:rFonts w:hint="eastAsia"/>
          <w:color w:val="000000" w:themeColor="text1"/>
        </w:rPr>
        <w:t>來電告知</w:t>
      </w:r>
      <w:proofErr w:type="gramStart"/>
      <w:r w:rsidR="00926212" w:rsidRPr="0095025A">
        <w:rPr>
          <w:rFonts w:hint="eastAsia"/>
          <w:color w:val="000000" w:themeColor="text1"/>
          <w:lang w:val="zh-TW"/>
        </w:rPr>
        <w:t>鍾蕙璘</w:t>
      </w:r>
      <w:proofErr w:type="gramEnd"/>
      <w:r w:rsidRPr="0095025A">
        <w:rPr>
          <w:rFonts w:hint="eastAsia"/>
          <w:color w:val="000000" w:themeColor="text1"/>
        </w:rPr>
        <w:t>，其要本於職權依退休法第6條第2項規定，</w:t>
      </w:r>
      <w:r w:rsidR="005F4E0F" w:rsidRPr="0095025A">
        <w:rPr>
          <w:rFonts w:hint="eastAsia"/>
          <w:color w:val="000000" w:themeColor="text1"/>
        </w:rPr>
        <w:t>辦理</w:t>
      </w:r>
      <w:proofErr w:type="gramStart"/>
      <w:r w:rsidR="00926212" w:rsidRPr="0095025A">
        <w:rPr>
          <w:rFonts w:hint="eastAsia"/>
          <w:color w:val="000000" w:themeColor="text1"/>
          <w:lang w:val="zh-TW"/>
        </w:rPr>
        <w:t>鍾蕙璘</w:t>
      </w:r>
      <w:proofErr w:type="gramEnd"/>
      <w:r w:rsidR="00926212" w:rsidRPr="0095025A">
        <w:rPr>
          <w:rFonts w:hint="eastAsia"/>
          <w:color w:val="000000" w:themeColor="text1"/>
          <w:lang w:val="zh-TW"/>
        </w:rPr>
        <w:t>之</w:t>
      </w:r>
      <w:r w:rsidRPr="0095025A">
        <w:rPr>
          <w:rFonts w:hint="eastAsia"/>
          <w:color w:val="000000" w:themeColor="text1"/>
        </w:rPr>
        <w:t>命令退休</w:t>
      </w:r>
      <w:r w:rsidR="005F4E0F" w:rsidRPr="0095025A">
        <w:rPr>
          <w:rFonts w:hint="eastAsia"/>
          <w:color w:val="000000" w:themeColor="text1"/>
        </w:rPr>
        <w:t>，遂於101年10月16日留職停薪屆滿前，</w:t>
      </w:r>
      <w:r w:rsidR="005F4E0F" w:rsidRPr="0095025A">
        <w:rPr>
          <w:rFonts w:hint="eastAsia"/>
          <w:color w:val="000000" w:themeColor="text1"/>
          <w:lang w:val="zh-TW"/>
        </w:rPr>
        <w:t>於101年9月17日簽准</w:t>
      </w:r>
      <w:proofErr w:type="gramStart"/>
      <w:r w:rsidR="005F4E0F" w:rsidRPr="0095025A">
        <w:rPr>
          <w:rFonts w:hint="eastAsia"/>
          <w:color w:val="000000" w:themeColor="text1"/>
          <w:lang w:val="zh-TW"/>
        </w:rPr>
        <w:t>鍾蕙璘</w:t>
      </w:r>
      <w:proofErr w:type="gramEnd"/>
      <w:r w:rsidR="005F4E0F" w:rsidRPr="0095025A">
        <w:rPr>
          <w:rFonts w:hint="eastAsia"/>
          <w:color w:val="000000" w:themeColor="text1"/>
          <w:lang w:val="zh-TW"/>
        </w:rPr>
        <w:t>因身體健康因素無法勝任職務，依退休法第6條第2項之規定，辦理命令退休。復於101年9月20日召開101年第4次考績委員會審查</w:t>
      </w:r>
      <w:proofErr w:type="gramStart"/>
      <w:r w:rsidR="005F4E0F" w:rsidRPr="0095025A">
        <w:rPr>
          <w:rFonts w:hint="eastAsia"/>
          <w:color w:val="000000" w:themeColor="text1"/>
          <w:lang w:val="zh-TW"/>
        </w:rPr>
        <w:t>鍾蕙璘</w:t>
      </w:r>
      <w:proofErr w:type="gramEnd"/>
      <w:r w:rsidR="005F4E0F" w:rsidRPr="0095025A">
        <w:rPr>
          <w:rFonts w:hint="eastAsia"/>
          <w:color w:val="000000" w:themeColor="text1"/>
          <w:lang w:val="zh-TW"/>
        </w:rPr>
        <w:t>命令退休案，</w:t>
      </w:r>
      <w:r w:rsidR="005F4E0F" w:rsidRPr="0095025A">
        <w:rPr>
          <w:rFonts w:hint="eastAsia"/>
          <w:color w:val="000000" w:themeColor="text1"/>
        </w:rPr>
        <w:t>同意其命令退休在案，簡</w:t>
      </w:r>
      <w:r w:rsidR="009D38EC" w:rsidRPr="0095025A">
        <w:rPr>
          <w:rFonts w:hint="eastAsia"/>
          <w:color w:val="000000" w:themeColor="text1"/>
        </w:rPr>
        <w:t>○○</w:t>
      </w:r>
      <w:r w:rsidR="005F4E0F" w:rsidRPr="0095025A">
        <w:rPr>
          <w:rFonts w:hint="eastAsia"/>
          <w:color w:val="000000" w:themeColor="text1"/>
        </w:rPr>
        <w:t>告訴</w:t>
      </w:r>
      <w:proofErr w:type="gramStart"/>
      <w:r w:rsidR="00294B93" w:rsidRPr="0095025A">
        <w:rPr>
          <w:rFonts w:hint="eastAsia"/>
          <w:color w:val="000000" w:themeColor="text1"/>
          <w:lang w:val="zh-TW"/>
        </w:rPr>
        <w:t>鍾蕙璘</w:t>
      </w:r>
      <w:proofErr w:type="gramEnd"/>
      <w:r w:rsidR="005F4E0F" w:rsidRPr="0095025A">
        <w:rPr>
          <w:rFonts w:hint="eastAsia"/>
          <w:color w:val="000000" w:themeColor="text1"/>
        </w:rPr>
        <w:t>，命令退休已成立，不需要再來上班了</w:t>
      </w:r>
      <w:r w:rsidR="005F4E0F" w:rsidRPr="0095025A">
        <w:rPr>
          <w:rFonts w:hint="eastAsia"/>
          <w:color w:val="000000" w:themeColor="text1"/>
          <w:lang w:val="zh-TW"/>
        </w:rPr>
        <w:t>。</w:t>
      </w:r>
      <w:proofErr w:type="gramStart"/>
      <w:r w:rsidR="005F4E0F" w:rsidRPr="0095025A">
        <w:rPr>
          <w:rFonts w:hint="eastAsia"/>
          <w:color w:val="000000" w:themeColor="text1"/>
          <w:lang w:val="zh-TW"/>
        </w:rPr>
        <w:t>嗣臺</w:t>
      </w:r>
      <w:proofErr w:type="gramEnd"/>
      <w:r w:rsidR="005F4E0F" w:rsidRPr="0095025A">
        <w:rPr>
          <w:rFonts w:hint="eastAsia"/>
          <w:color w:val="000000" w:themeColor="text1"/>
          <w:lang w:val="zh-TW"/>
        </w:rPr>
        <w:t>中市政府101年11月6日</w:t>
      </w:r>
      <w:proofErr w:type="gramStart"/>
      <w:r w:rsidR="005F4E0F" w:rsidRPr="0095025A">
        <w:rPr>
          <w:rFonts w:hint="eastAsia"/>
          <w:color w:val="000000" w:themeColor="text1"/>
          <w:lang w:val="zh-TW"/>
        </w:rPr>
        <w:t>府授人給字</w:t>
      </w:r>
      <w:proofErr w:type="gramEnd"/>
      <w:r w:rsidR="005F4E0F" w:rsidRPr="0095025A">
        <w:rPr>
          <w:rFonts w:hint="eastAsia"/>
          <w:color w:val="000000" w:themeColor="text1"/>
          <w:lang w:val="zh-TW"/>
        </w:rPr>
        <w:t>第1010194999號函送</w:t>
      </w:r>
      <w:proofErr w:type="gramStart"/>
      <w:r w:rsidR="005F4E0F" w:rsidRPr="0095025A">
        <w:rPr>
          <w:rFonts w:hint="eastAsia"/>
          <w:color w:val="000000" w:themeColor="text1"/>
          <w:lang w:val="zh-TW"/>
        </w:rPr>
        <w:t>鍾蕙璘</w:t>
      </w:r>
      <w:proofErr w:type="gramEnd"/>
      <w:r w:rsidR="005F4E0F" w:rsidRPr="0095025A">
        <w:rPr>
          <w:rFonts w:hint="eastAsia"/>
          <w:color w:val="000000" w:themeColor="text1"/>
          <w:lang w:val="zh-TW"/>
        </w:rPr>
        <w:t>命令退休案至銓敘部。</w:t>
      </w:r>
    </w:p>
    <w:p w:rsidR="00C81EEB" w:rsidRPr="0095025A" w:rsidRDefault="00C81EEB" w:rsidP="00B65A8E">
      <w:pPr>
        <w:pStyle w:val="3"/>
        <w:rPr>
          <w:color w:val="000000" w:themeColor="text1"/>
        </w:rPr>
      </w:pPr>
      <w:r w:rsidRPr="0095025A">
        <w:rPr>
          <w:rFonts w:hint="eastAsia"/>
          <w:color w:val="000000" w:themeColor="text1"/>
        </w:rPr>
        <w:t>銓敘部</w:t>
      </w:r>
      <w:proofErr w:type="gramStart"/>
      <w:r w:rsidRPr="0095025A">
        <w:rPr>
          <w:rFonts w:hint="eastAsia"/>
          <w:color w:val="000000" w:themeColor="text1"/>
        </w:rPr>
        <w:t>101年11月15日部退</w:t>
      </w:r>
      <w:proofErr w:type="gramEnd"/>
      <w:r w:rsidRPr="0095025A">
        <w:rPr>
          <w:rFonts w:hint="eastAsia"/>
          <w:color w:val="000000" w:themeColor="text1"/>
        </w:rPr>
        <w:t>四字第1013664860號書函，認為該府未附在</w:t>
      </w:r>
      <w:proofErr w:type="gramStart"/>
      <w:r w:rsidRPr="0095025A">
        <w:rPr>
          <w:rFonts w:hint="eastAsia"/>
          <w:color w:val="000000" w:themeColor="text1"/>
        </w:rPr>
        <w:t>鍾蕙璘</w:t>
      </w:r>
      <w:proofErr w:type="gramEnd"/>
      <w:r w:rsidRPr="0095025A">
        <w:rPr>
          <w:rFonts w:hint="eastAsia"/>
          <w:color w:val="000000" w:themeColor="text1"/>
        </w:rPr>
        <w:t>延長病假期滿前，</w:t>
      </w:r>
      <w:proofErr w:type="gramStart"/>
      <w:r w:rsidRPr="0095025A">
        <w:rPr>
          <w:rFonts w:hint="eastAsia"/>
          <w:color w:val="000000" w:themeColor="text1"/>
        </w:rPr>
        <w:t>踐行</w:t>
      </w:r>
      <w:proofErr w:type="gramEnd"/>
      <w:r w:rsidRPr="0095025A">
        <w:rPr>
          <w:rFonts w:hint="eastAsia"/>
          <w:color w:val="000000" w:themeColor="text1"/>
        </w:rPr>
        <w:t>退休法第6條第2項所定，經主管人員及人事主管人員送請考績委員會</w:t>
      </w:r>
      <w:proofErr w:type="gramStart"/>
      <w:r w:rsidRPr="0095025A">
        <w:rPr>
          <w:rFonts w:hint="eastAsia"/>
          <w:color w:val="000000" w:themeColor="text1"/>
        </w:rPr>
        <w:t>初核並由</w:t>
      </w:r>
      <w:proofErr w:type="gramEnd"/>
      <w:r w:rsidRPr="0095025A">
        <w:rPr>
          <w:rFonts w:hint="eastAsia"/>
          <w:color w:val="000000" w:themeColor="text1"/>
        </w:rPr>
        <w:t>機關首長核定令其以病假治療等相關法定程序之證明文件。請稅務局補正退休法第6條第2項法定程序之證明文件。</w:t>
      </w:r>
      <w:r w:rsidRPr="0095025A">
        <w:rPr>
          <w:rFonts w:hint="eastAsia"/>
          <w:color w:val="000000" w:themeColor="text1"/>
          <w:lang w:val="zh-TW"/>
        </w:rPr>
        <w:t>又銓敘部</w:t>
      </w:r>
      <w:proofErr w:type="gramStart"/>
      <w:r w:rsidRPr="0095025A">
        <w:rPr>
          <w:rFonts w:hint="eastAsia"/>
          <w:color w:val="000000" w:themeColor="text1"/>
          <w:lang w:val="zh-TW"/>
        </w:rPr>
        <w:t>101年12月14日部退</w:t>
      </w:r>
      <w:proofErr w:type="gramEnd"/>
      <w:r w:rsidRPr="0095025A">
        <w:rPr>
          <w:rFonts w:hint="eastAsia"/>
          <w:color w:val="000000" w:themeColor="text1"/>
          <w:lang w:val="zh-TW"/>
        </w:rPr>
        <w:t>四字第1013671675號書函重申，該局若擬依退休法第6條第2項規定，辦理</w:t>
      </w:r>
      <w:proofErr w:type="gramStart"/>
      <w:r w:rsidRPr="0095025A">
        <w:rPr>
          <w:rFonts w:hint="eastAsia"/>
          <w:color w:val="000000" w:themeColor="text1"/>
          <w:lang w:val="zh-TW"/>
        </w:rPr>
        <w:t>鍾蕙璘</w:t>
      </w:r>
      <w:proofErr w:type="gramEnd"/>
      <w:r w:rsidRPr="0095025A">
        <w:rPr>
          <w:rFonts w:hint="eastAsia"/>
          <w:color w:val="000000" w:themeColor="text1"/>
          <w:lang w:val="zh-TW"/>
        </w:rPr>
        <w:t>101年10月16日命令退休案，仍須</w:t>
      </w:r>
      <w:proofErr w:type="gramStart"/>
      <w:r w:rsidRPr="0095025A">
        <w:rPr>
          <w:rFonts w:hint="eastAsia"/>
          <w:color w:val="000000" w:themeColor="text1"/>
          <w:lang w:val="zh-TW"/>
        </w:rPr>
        <w:t>踐行</w:t>
      </w:r>
      <w:proofErr w:type="gramEnd"/>
      <w:r w:rsidRPr="0095025A">
        <w:rPr>
          <w:rFonts w:hint="eastAsia"/>
          <w:color w:val="000000" w:themeColor="text1"/>
          <w:lang w:val="zh-TW"/>
        </w:rPr>
        <w:t>相關之法定程序。</w:t>
      </w:r>
    </w:p>
    <w:p w:rsidR="00000351" w:rsidRPr="0095025A" w:rsidRDefault="00636C3B" w:rsidP="00B65A8E">
      <w:pPr>
        <w:pStyle w:val="3"/>
        <w:rPr>
          <w:color w:val="000000" w:themeColor="text1"/>
        </w:rPr>
      </w:pPr>
      <w:r w:rsidRPr="0095025A">
        <w:rPr>
          <w:rFonts w:hAnsi="標楷體" w:hint="eastAsia"/>
          <w:color w:val="000000" w:themeColor="text1"/>
          <w:szCs w:val="32"/>
        </w:rPr>
        <w:t>本院於107年6月11日詢問銓敘部退撫司司長</w:t>
      </w:r>
      <w:proofErr w:type="gramStart"/>
      <w:r w:rsidRPr="0095025A">
        <w:rPr>
          <w:rFonts w:hAnsi="標楷體" w:hint="eastAsia"/>
          <w:color w:val="000000" w:themeColor="text1"/>
          <w:szCs w:val="32"/>
        </w:rPr>
        <w:t>呂</w:t>
      </w:r>
      <w:proofErr w:type="gramEnd"/>
      <w:r w:rsidR="00E07324" w:rsidRPr="0095025A">
        <w:rPr>
          <w:rFonts w:hint="eastAsia"/>
          <w:color w:val="000000" w:themeColor="text1"/>
        </w:rPr>
        <w:t>○○</w:t>
      </w:r>
      <w:r w:rsidRPr="0095025A">
        <w:rPr>
          <w:rFonts w:hAnsi="標楷體" w:hint="eastAsia"/>
          <w:color w:val="000000" w:themeColor="text1"/>
          <w:szCs w:val="32"/>
        </w:rPr>
        <w:t>稱，退休法第6條第2項規定，是</w:t>
      </w:r>
      <w:r w:rsidR="003F394B" w:rsidRPr="0095025A">
        <w:rPr>
          <w:rFonts w:hAnsi="標楷體" w:hint="eastAsia"/>
          <w:color w:val="000000" w:themeColor="text1"/>
          <w:szCs w:val="32"/>
        </w:rPr>
        <w:t>99年8月4日</w:t>
      </w:r>
      <w:r w:rsidRPr="0095025A">
        <w:rPr>
          <w:rFonts w:hAnsi="標楷體" w:hint="eastAsia"/>
          <w:color w:val="000000" w:themeColor="text1"/>
          <w:szCs w:val="32"/>
        </w:rPr>
        <w:t>新</w:t>
      </w:r>
      <w:r w:rsidR="003F394B" w:rsidRPr="0095025A">
        <w:rPr>
          <w:rFonts w:hAnsi="標楷體" w:hint="eastAsia"/>
          <w:color w:val="000000" w:themeColor="text1"/>
          <w:szCs w:val="32"/>
        </w:rPr>
        <w:t>修正</w:t>
      </w:r>
      <w:r w:rsidRPr="0095025A">
        <w:rPr>
          <w:rFonts w:hAnsi="標楷體" w:hint="eastAsia"/>
          <w:color w:val="000000" w:themeColor="text1"/>
          <w:szCs w:val="32"/>
        </w:rPr>
        <w:t>，</w:t>
      </w:r>
      <w:r w:rsidR="003F394B" w:rsidRPr="0095025A">
        <w:rPr>
          <w:rFonts w:hAnsi="標楷體" w:hint="eastAsia"/>
          <w:color w:val="000000" w:themeColor="text1"/>
          <w:szCs w:val="32"/>
        </w:rPr>
        <w:t>應由服務機關在請病假期滿前，主動辦理命令退休</w:t>
      </w:r>
      <w:r w:rsidRPr="0095025A">
        <w:rPr>
          <w:rFonts w:hAnsi="標楷體" w:hint="eastAsia"/>
          <w:color w:val="000000" w:themeColor="text1"/>
          <w:szCs w:val="32"/>
        </w:rPr>
        <w:t>，</w:t>
      </w:r>
      <w:r w:rsidR="003F394B" w:rsidRPr="0095025A">
        <w:rPr>
          <w:rFonts w:hAnsi="標楷體" w:hint="eastAsia"/>
          <w:color w:val="000000" w:themeColor="text1"/>
          <w:szCs w:val="32"/>
        </w:rPr>
        <w:t>再</w:t>
      </w:r>
      <w:r w:rsidRPr="0095025A">
        <w:rPr>
          <w:rFonts w:hAnsi="標楷體" w:hint="eastAsia"/>
          <w:color w:val="000000" w:themeColor="text1"/>
          <w:szCs w:val="32"/>
        </w:rPr>
        <w:t>由</w:t>
      </w:r>
      <w:r w:rsidR="00BD42DB" w:rsidRPr="0095025A">
        <w:rPr>
          <w:rFonts w:hAnsi="標楷體" w:hint="eastAsia"/>
          <w:color w:val="000000" w:themeColor="text1"/>
          <w:szCs w:val="32"/>
        </w:rPr>
        <w:t>考績委員會</w:t>
      </w:r>
      <w:r w:rsidRPr="0095025A">
        <w:rPr>
          <w:rFonts w:hAnsi="標楷體" w:hint="eastAsia"/>
          <w:color w:val="000000" w:themeColor="text1"/>
          <w:szCs w:val="32"/>
        </w:rPr>
        <w:t>討論後，首長核定，程序要</w:t>
      </w:r>
      <w:r w:rsidR="003F394B" w:rsidRPr="0095025A">
        <w:rPr>
          <w:rFonts w:hAnsi="標楷體" w:hint="eastAsia"/>
          <w:color w:val="000000" w:themeColor="text1"/>
          <w:szCs w:val="32"/>
        </w:rPr>
        <w:t>正當</w:t>
      </w:r>
      <w:r w:rsidRPr="0095025A">
        <w:rPr>
          <w:rFonts w:hAnsi="標楷體" w:hint="eastAsia"/>
          <w:color w:val="000000" w:themeColor="text1"/>
          <w:szCs w:val="32"/>
        </w:rPr>
        <w:t>合法。</w:t>
      </w:r>
      <w:r w:rsidR="003F394B" w:rsidRPr="0095025A">
        <w:rPr>
          <w:rFonts w:hAnsi="標楷體" w:hint="eastAsia"/>
          <w:color w:val="000000" w:themeColor="text1"/>
          <w:szCs w:val="32"/>
        </w:rPr>
        <w:t>又延長病假是繼續累算，2年內合計滿1年</w:t>
      </w:r>
      <w:r w:rsidR="003F394B" w:rsidRPr="0095025A">
        <w:rPr>
          <w:rFonts w:hAnsi="標楷體" w:hint="eastAsia"/>
          <w:color w:val="000000" w:themeColor="text1"/>
          <w:szCs w:val="32"/>
        </w:rPr>
        <w:lastRenderedPageBreak/>
        <w:t>的延長病假前，如果當時由稅務局主動辦理</w:t>
      </w:r>
      <w:proofErr w:type="gramStart"/>
      <w:r w:rsidR="003F394B" w:rsidRPr="0095025A">
        <w:rPr>
          <w:rFonts w:hAnsi="標楷體" w:hint="eastAsia"/>
          <w:color w:val="000000" w:themeColor="text1"/>
          <w:szCs w:val="32"/>
        </w:rPr>
        <w:t>鍾蕙璘</w:t>
      </w:r>
      <w:proofErr w:type="gramEnd"/>
      <w:r w:rsidR="003F394B" w:rsidRPr="0095025A">
        <w:rPr>
          <w:rFonts w:hAnsi="標楷體" w:hint="eastAsia"/>
          <w:color w:val="000000" w:themeColor="text1"/>
          <w:szCs w:val="32"/>
        </w:rPr>
        <w:t>之命令退休，</w:t>
      </w:r>
      <w:r w:rsidR="00294B93" w:rsidRPr="0095025A">
        <w:rPr>
          <w:rFonts w:hAnsi="標楷體" w:hint="eastAsia"/>
          <w:color w:val="000000" w:themeColor="text1"/>
          <w:szCs w:val="32"/>
        </w:rPr>
        <w:t>送</w:t>
      </w:r>
      <w:r w:rsidR="00BD42DB" w:rsidRPr="0095025A">
        <w:rPr>
          <w:rFonts w:hAnsi="標楷體" w:hint="eastAsia"/>
          <w:color w:val="000000" w:themeColor="text1"/>
          <w:szCs w:val="32"/>
        </w:rPr>
        <w:t>考績委員會</w:t>
      </w:r>
      <w:proofErr w:type="gramStart"/>
      <w:r w:rsidR="00294B93" w:rsidRPr="0095025A">
        <w:rPr>
          <w:rFonts w:hAnsi="標楷體" w:hint="eastAsia"/>
          <w:color w:val="000000" w:themeColor="text1"/>
          <w:szCs w:val="32"/>
        </w:rPr>
        <w:t>初核</w:t>
      </w:r>
      <w:r w:rsidR="003F394B" w:rsidRPr="0095025A">
        <w:rPr>
          <w:rFonts w:hAnsi="標楷體" w:hint="eastAsia"/>
          <w:color w:val="000000" w:themeColor="text1"/>
          <w:szCs w:val="32"/>
        </w:rPr>
        <w:t>並經</w:t>
      </w:r>
      <w:proofErr w:type="gramEnd"/>
      <w:r w:rsidR="003F394B" w:rsidRPr="0095025A">
        <w:rPr>
          <w:rFonts w:hAnsi="標楷體" w:hint="eastAsia"/>
          <w:color w:val="000000" w:themeColor="text1"/>
          <w:szCs w:val="32"/>
        </w:rPr>
        <w:t>首長核定，就符合依退休法第6條第2項規定之命令退休。</w:t>
      </w:r>
    </w:p>
    <w:p w:rsidR="00537B46" w:rsidRPr="0095025A" w:rsidRDefault="00537B46" w:rsidP="00537B46">
      <w:pPr>
        <w:pStyle w:val="3"/>
        <w:rPr>
          <w:color w:val="000000" w:themeColor="text1"/>
        </w:rPr>
      </w:pPr>
      <w:r w:rsidRPr="0095025A">
        <w:rPr>
          <w:rFonts w:hint="eastAsia"/>
          <w:color w:val="000000" w:themeColor="text1"/>
        </w:rPr>
        <w:t>依退休法辦理命令退休或資遣之權益差異情形</w:t>
      </w:r>
      <w:r w:rsidR="00437FE2" w:rsidRPr="0095025A">
        <w:rPr>
          <w:rStyle w:val="afe"/>
          <w:color w:val="000000" w:themeColor="text1"/>
        </w:rPr>
        <w:footnoteReference w:id="1"/>
      </w:r>
    </w:p>
    <w:p w:rsidR="00537B46" w:rsidRPr="0095025A" w:rsidRDefault="00537B46" w:rsidP="00537B46">
      <w:pPr>
        <w:pStyle w:val="4"/>
        <w:ind w:left="1701"/>
        <w:rPr>
          <w:color w:val="000000" w:themeColor="text1"/>
        </w:rPr>
      </w:pPr>
      <w:r w:rsidRPr="0095025A">
        <w:rPr>
          <w:rFonts w:hint="eastAsia"/>
          <w:color w:val="000000" w:themeColor="text1"/>
        </w:rPr>
        <w:t>查</w:t>
      </w:r>
      <w:proofErr w:type="gramStart"/>
      <w:r w:rsidRPr="0095025A">
        <w:rPr>
          <w:rFonts w:hint="eastAsia"/>
          <w:color w:val="000000" w:themeColor="text1"/>
        </w:rPr>
        <w:t>鍾蕙璘</w:t>
      </w:r>
      <w:proofErr w:type="gramEnd"/>
      <w:r w:rsidRPr="0095025A">
        <w:rPr>
          <w:rFonts w:hint="eastAsia"/>
          <w:color w:val="000000" w:themeColor="text1"/>
        </w:rPr>
        <w:t>資遣案，</w:t>
      </w:r>
      <w:r w:rsidR="00E07324" w:rsidRPr="0095025A">
        <w:rPr>
          <w:rFonts w:hint="eastAsia"/>
          <w:color w:val="000000" w:themeColor="text1"/>
        </w:rPr>
        <w:t>銓敘</w:t>
      </w:r>
      <w:r w:rsidRPr="0095025A">
        <w:rPr>
          <w:rFonts w:hint="eastAsia"/>
          <w:color w:val="000000" w:themeColor="text1"/>
        </w:rPr>
        <w:t>部</w:t>
      </w:r>
      <w:proofErr w:type="gramStart"/>
      <w:r w:rsidRPr="0095025A">
        <w:rPr>
          <w:rFonts w:hint="eastAsia"/>
          <w:color w:val="000000" w:themeColor="text1"/>
        </w:rPr>
        <w:t>102年9月3日</w:t>
      </w:r>
      <w:r w:rsidR="00062EEF" w:rsidRPr="0095025A">
        <w:rPr>
          <w:rFonts w:cs="標楷體" w:hint="eastAsia"/>
          <w:color w:val="000000" w:themeColor="text1"/>
          <w:kern w:val="0"/>
          <w:szCs w:val="32"/>
          <w:lang w:val="zh-TW"/>
        </w:rPr>
        <w:t>部退</w:t>
      </w:r>
      <w:proofErr w:type="gramEnd"/>
      <w:r w:rsidR="00062EEF" w:rsidRPr="0095025A">
        <w:rPr>
          <w:rFonts w:cs="標楷體" w:hint="eastAsia"/>
          <w:color w:val="000000" w:themeColor="text1"/>
          <w:kern w:val="0"/>
          <w:szCs w:val="32"/>
          <w:lang w:val="zh-TW"/>
        </w:rPr>
        <w:t>四字第1023764244號函</w:t>
      </w:r>
      <w:r w:rsidRPr="0095025A">
        <w:rPr>
          <w:rFonts w:hint="eastAsia"/>
          <w:color w:val="000000" w:themeColor="text1"/>
        </w:rPr>
        <w:t>，審定自101年10月16日資遣生效，其退撫新制實施前、後年資分別為6年6個月及16年4個月，分別核給資遣給與12個基數及24.5個基數；另核給退休金其他現金給與補償金12個基數、公教人員保險(以下簡稱公保)養老給付月數28.5個月。</w:t>
      </w:r>
      <w:proofErr w:type="gramStart"/>
      <w:r w:rsidRPr="0095025A">
        <w:rPr>
          <w:rFonts w:hint="eastAsia"/>
          <w:color w:val="000000" w:themeColor="text1"/>
        </w:rPr>
        <w:t>爰鍾蕙璘</w:t>
      </w:r>
      <w:proofErr w:type="gramEnd"/>
      <w:r w:rsidRPr="0095025A">
        <w:rPr>
          <w:rFonts w:hint="eastAsia"/>
          <w:color w:val="000000" w:themeColor="text1"/>
        </w:rPr>
        <w:t>一次性給與共計358萬83元(含公保養老給付金額)。</w:t>
      </w:r>
    </w:p>
    <w:p w:rsidR="00537B46" w:rsidRPr="0095025A" w:rsidRDefault="00537B46" w:rsidP="00537B46">
      <w:pPr>
        <w:pStyle w:val="4"/>
        <w:ind w:left="1701"/>
        <w:rPr>
          <w:color w:val="000000" w:themeColor="text1"/>
        </w:rPr>
      </w:pPr>
      <w:r w:rsidRPr="0095025A">
        <w:rPr>
          <w:rFonts w:hint="eastAsia"/>
          <w:color w:val="000000" w:themeColor="text1"/>
        </w:rPr>
        <w:t>倘</w:t>
      </w:r>
      <w:proofErr w:type="gramStart"/>
      <w:r w:rsidRPr="0095025A">
        <w:rPr>
          <w:rFonts w:hint="eastAsia"/>
          <w:color w:val="000000" w:themeColor="text1"/>
        </w:rPr>
        <w:t>鍾蕙璘</w:t>
      </w:r>
      <w:proofErr w:type="gramEnd"/>
      <w:r w:rsidRPr="0095025A">
        <w:rPr>
          <w:rFonts w:hint="eastAsia"/>
          <w:color w:val="000000" w:themeColor="text1"/>
        </w:rPr>
        <w:t>符合命令退休要件，經</w:t>
      </w:r>
      <w:r w:rsidR="00E07324" w:rsidRPr="0095025A">
        <w:rPr>
          <w:rFonts w:hint="eastAsia"/>
          <w:color w:val="000000" w:themeColor="text1"/>
        </w:rPr>
        <w:t>銓敘</w:t>
      </w:r>
      <w:r w:rsidRPr="0095025A">
        <w:rPr>
          <w:rFonts w:hint="eastAsia"/>
          <w:color w:val="000000" w:themeColor="text1"/>
        </w:rPr>
        <w:t>部審定於101年10月16日命令退休生效並擇領月退休金，則其退撫新制實施前、後年資將分別為6年6個月及16年4個月，分別核給月退休金32.5％及32.6667％；另依退休法第30條第2項規定核給一次補償金4個基數、第30條第3項規定核給一次補償金1.5個基數；退休金其他現金給與補償金12個基數、公保養老給付月數28.5個月，並依退休法第32條及退休公務人員一次退休金與養老給付優惠存款辦法規定，審定</w:t>
      </w:r>
      <w:proofErr w:type="gramStart"/>
      <w:r w:rsidRPr="0095025A">
        <w:rPr>
          <w:rFonts w:hint="eastAsia"/>
          <w:color w:val="000000" w:themeColor="text1"/>
        </w:rPr>
        <w:t>鍾蕙璘</w:t>
      </w:r>
      <w:proofErr w:type="gramEnd"/>
      <w:r w:rsidRPr="0095025A">
        <w:rPr>
          <w:rFonts w:hint="eastAsia"/>
          <w:color w:val="000000" w:themeColor="text1"/>
        </w:rPr>
        <w:t>退撫新制實施前得辦理優惠存款金額為70萬3,620元。</w:t>
      </w:r>
      <w:proofErr w:type="gramStart"/>
      <w:r w:rsidRPr="0095025A">
        <w:rPr>
          <w:rFonts w:hint="eastAsia"/>
          <w:color w:val="000000" w:themeColor="text1"/>
        </w:rPr>
        <w:t>爰鍾蕙璘</w:t>
      </w:r>
      <w:proofErr w:type="gramEnd"/>
      <w:r w:rsidRPr="0095025A">
        <w:rPr>
          <w:rFonts w:hint="eastAsia"/>
          <w:color w:val="000000" w:themeColor="text1"/>
        </w:rPr>
        <w:t>定期性給與為每月4萬9,728元(含優惠存款利息)、一次性給與為161萬4,423元(含公保養老給付金額)。</w:t>
      </w:r>
    </w:p>
    <w:p w:rsidR="00437FE2" w:rsidRPr="0095025A" w:rsidRDefault="00437FE2" w:rsidP="00537B46">
      <w:pPr>
        <w:pStyle w:val="4"/>
        <w:ind w:left="1701"/>
        <w:rPr>
          <w:color w:val="000000" w:themeColor="text1"/>
        </w:rPr>
      </w:pPr>
      <w:proofErr w:type="gramStart"/>
      <w:r w:rsidRPr="0095025A">
        <w:rPr>
          <w:rFonts w:hint="eastAsia"/>
          <w:color w:val="000000" w:themeColor="text1"/>
        </w:rPr>
        <w:t>準</w:t>
      </w:r>
      <w:proofErr w:type="gramEnd"/>
      <w:r w:rsidRPr="0095025A">
        <w:rPr>
          <w:rFonts w:hint="eastAsia"/>
          <w:color w:val="000000" w:themeColor="text1"/>
        </w:rPr>
        <w:t>此，倘該局</w:t>
      </w:r>
      <w:r w:rsidR="00731DC8" w:rsidRPr="0095025A">
        <w:rPr>
          <w:rFonts w:hint="eastAsia"/>
          <w:color w:val="000000" w:themeColor="text1"/>
        </w:rPr>
        <w:t>人事</w:t>
      </w:r>
      <w:r w:rsidR="0047315C" w:rsidRPr="0095025A">
        <w:rPr>
          <w:rFonts w:hint="eastAsia"/>
          <w:color w:val="000000" w:themeColor="text1"/>
        </w:rPr>
        <w:t>室前</w:t>
      </w:r>
      <w:r w:rsidR="00731DC8" w:rsidRPr="0095025A">
        <w:rPr>
          <w:rFonts w:hint="eastAsia"/>
          <w:color w:val="000000" w:themeColor="text1"/>
        </w:rPr>
        <w:t>主任簡</w:t>
      </w:r>
      <w:r w:rsidR="00E07324" w:rsidRPr="0095025A">
        <w:rPr>
          <w:rFonts w:hint="eastAsia"/>
          <w:color w:val="000000" w:themeColor="text1"/>
        </w:rPr>
        <w:t>○○</w:t>
      </w:r>
      <w:proofErr w:type="gramStart"/>
      <w:r w:rsidRPr="0095025A">
        <w:rPr>
          <w:rFonts w:hint="eastAsia"/>
          <w:color w:val="000000" w:themeColor="text1"/>
        </w:rPr>
        <w:t>未誤辦</w:t>
      </w:r>
      <w:r w:rsidRPr="0095025A">
        <w:rPr>
          <w:rFonts w:hAnsi="標楷體" w:hint="eastAsia"/>
          <w:color w:val="000000" w:themeColor="text1"/>
          <w:szCs w:val="32"/>
        </w:rPr>
        <w:t>鍾蕙璘</w:t>
      </w:r>
      <w:proofErr w:type="gramEnd"/>
      <w:r w:rsidRPr="0095025A">
        <w:rPr>
          <w:rFonts w:hAnsi="標楷體" w:hint="eastAsia"/>
          <w:color w:val="000000" w:themeColor="text1"/>
          <w:szCs w:val="32"/>
        </w:rPr>
        <w:t>之命令退休，</w:t>
      </w:r>
      <w:r w:rsidR="00731DC8" w:rsidRPr="0095025A">
        <w:rPr>
          <w:rFonts w:hAnsi="標楷體" w:hint="eastAsia"/>
          <w:color w:val="000000" w:themeColor="text1"/>
          <w:szCs w:val="32"/>
        </w:rPr>
        <w:t>自100年10月16日起至</w:t>
      </w:r>
      <w:r w:rsidRPr="0095025A">
        <w:rPr>
          <w:rFonts w:hAnsi="標楷體" w:hint="eastAsia"/>
          <w:color w:val="000000" w:themeColor="text1"/>
          <w:szCs w:val="32"/>
        </w:rPr>
        <w:t>107年6月</w:t>
      </w:r>
      <w:r w:rsidR="00731DC8" w:rsidRPr="0095025A">
        <w:rPr>
          <w:rFonts w:hAnsi="標楷體" w:hint="eastAsia"/>
          <w:color w:val="000000" w:themeColor="text1"/>
          <w:szCs w:val="32"/>
        </w:rPr>
        <w:t>止，</w:t>
      </w:r>
      <w:proofErr w:type="gramStart"/>
      <w:r w:rsidR="00731DC8" w:rsidRPr="0095025A">
        <w:rPr>
          <w:rFonts w:hAnsi="標楷體" w:hint="eastAsia"/>
          <w:color w:val="000000" w:themeColor="text1"/>
          <w:szCs w:val="32"/>
        </w:rPr>
        <w:lastRenderedPageBreak/>
        <w:t>鍾蕙璘約得領</w:t>
      </w:r>
      <w:proofErr w:type="gramEnd"/>
      <w:r w:rsidR="00731DC8" w:rsidRPr="0095025A">
        <w:rPr>
          <w:rFonts w:hAnsi="標楷體" w:hint="eastAsia"/>
          <w:color w:val="000000" w:themeColor="text1"/>
          <w:szCs w:val="32"/>
        </w:rPr>
        <w:t>559萬2,663元，與資遣僅</w:t>
      </w:r>
      <w:r w:rsidR="00731DC8" w:rsidRPr="0095025A">
        <w:rPr>
          <w:rFonts w:hint="eastAsia"/>
          <w:color w:val="000000" w:themeColor="text1"/>
        </w:rPr>
        <w:t>一次性給與358萬83元，</w:t>
      </w:r>
      <w:r w:rsidR="001E0D3A" w:rsidRPr="0095025A">
        <w:rPr>
          <w:rFonts w:hint="eastAsia"/>
          <w:color w:val="000000" w:themeColor="text1"/>
        </w:rPr>
        <w:t>兩者</w:t>
      </w:r>
      <w:r w:rsidR="00731DC8" w:rsidRPr="0095025A">
        <w:rPr>
          <w:rFonts w:hint="eastAsia"/>
          <w:color w:val="000000" w:themeColor="text1"/>
        </w:rPr>
        <w:t>權益損失相差甚</w:t>
      </w:r>
      <w:proofErr w:type="gramStart"/>
      <w:r w:rsidR="001E0D3A" w:rsidRPr="0095025A">
        <w:rPr>
          <w:rFonts w:hint="eastAsia"/>
          <w:color w:val="000000" w:themeColor="text1"/>
        </w:rPr>
        <w:t>鉅</w:t>
      </w:r>
      <w:proofErr w:type="gramEnd"/>
      <w:r w:rsidR="00731DC8" w:rsidRPr="0095025A">
        <w:rPr>
          <w:rFonts w:hint="eastAsia"/>
          <w:color w:val="000000" w:themeColor="text1"/>
        </w:rPr>
        <w:t>。</w:t>
      </w:r>
      <w:r w:rsidR="00731DC8" w:rsidRPr="0095025A">
        <w:rPr>
          <w:rFonts w:hAnsi="標楷體" w:hint="eastAsia"/>
          <w:color w:val="000000" w:themeColor="text1"/>
          <w:szCs w:val="32"/>
        </w:rPr>
        <w:t xml:space="preserve"> </w:t>
      </w:r>
    </w:p>
    <w:p w:rsidR="00685EC2" w:rsidRPr="0095025A" w:rsidRDefault="00697ADF" w:rsidP="00B65A8E">
      <w:pPr>
        <w:pStyle w:val="3"/>
        <w:rPr>
          <w:color w:val="000000" w:themeColor="text1"/>
        </w:rPr>
      </w:pPr>
      <w:r w:rsidRPr="0095025A">
        <w:rPr>
          <w:rFonts w:hAnsi="標楷體" w:hint="eastAsia"/>
          <w:color w:val="000000" w:themeColor="text1"/>
          <w:szCs w:val="32"/>
        </w:rPr>
        <w:t>綜上，</w:t>
      </w:r>
      <w:proofErr w:type="gramStart"/>
      <w:r w:rsidRPr="0095025A">
        <w:rPr>
          <w:rFonts w:hAnsi="標楷體" w:hint="eastAsia"/>
          <w:color w:val="000000" w:themeColor="text1"/>
          <w:szCs w:val="32"/>
        </w:rPr>
        <w:t>鍾蕙璘</w:t>
      </w:r>
      <w:proofErr w:type="gramEnd"/>
      <w:r w:rsidRPr="0095025A">
        <w:rPr>
          <w:rFonts w:hAnsi="標楷體" w:hint="eastAsia"/>
          <w:color w:val="000000" w:themeColor="text1"/>
          <w:szCs w:val="32"/>
        </w:rPr>
        <w:t>之命令退休案，依退休法第6條第2項規定，應於100年10月15日延長病假期滿前，</w:t>
      </w:r>
      <w:r w:rsidR="00C832C7" w:rsidRPr="0095025A">
        <w:rPr>
          <w:rFonts w:hAnsi="標楷體" w:hint="eastAsia"/>
          <w:color w:val="000000" w:themeColor="text1"/>
          <w:szCs w:val="32"/>
        </w:rPr>
        <w:t>由服務機關人事主管人員主動辦理命令退休，送請考績委員會初核，並由機關首長核定等相關法定程序，</w:t>
      </w:r>
      <w:r w:rsidRPr="0095025A">
        <w:rPr>
          <w:rFonts w:hAnsi="標楷體" w:hint="eastAsia"/>
          <w:color w:val="000000" w:themeColor="text1"/>
          <w:szCs w:val="32"/>
        </w:rPr>
        <w:t>惟該局人事</w:t>
      </w:r>
      <w:r w:rsidR="00926212" w:rsidRPr="0095025A">
        <w:rPr>
          <w:rFonts w:hAnsi="標楷體" w:hint="eastAsia"/>
          <w:color w:val="000000" w:themeColor="text1"/>
          <w:szCs w:val="32"/>
        </w:rPr>
        <w:t>室</w:t>
      </w:r>
      <w:r w:rsidR="00294B93" w:rsidRPr="0095025A">
        <w:rPr>
          <w:rFonts w:hAnsi="標楷體" w:hint="eastAsia"/>
          <w:color w:val="000000" w:themeColor="text1"/>
          <w:szCs w:val="32"/>
        </w:rPr>
        <w:t>前</w:t>
      </w:r>
      <w:r w:rsidR="000D06D5" w:rsidRPr="0095025A">
        <w:rPr>
          <w:rFonts w:hAnsi="標楷體" w:hint="eastAsia"/>
          <w:color w:val="000000" w:themeColor="text1"/>
          <w:szCs w:val="32"/>
        </w:rPr>
        <w:t>主任簡</w:t>
      </w:r>
      <w:r w:rsidR="00E07324" w:rsidRPr="0095025A">
        <w:rPr>
          <w:rFonts w:hint="eastAsia"/>
          <w:color w:val="000000" w:themeColor="text1"/>
        </w:rPr>
        <w:t>○○</w:t>
      </w:r>
      <w:proofErr w:type="gramStart"/>
      <w:r w:rsidR="000D06D5" w:rsidRPr="0095025A">
        <w:rPr>
          <w:rFonts w:hAnsi="標楷體" w:hint="eastAsia"/>
          <w:color w:val="000000" w:themeColor="text1"/>
          <w:szCs w:val="32"/>
        </w:rPr>
        <w:t>不</w:t>
      </w:r>
      <w:proofErr w:type="gramEnd"/>
      <w:r w:rsidR="000D06D5" w:rsidRPr="0095025A">
        <w:rPr>
          <w:rFonts w:hint="eastAsia"/>
          <w:color w:val="000000" w:themeColor="text1"/>
        </w:rPr>
        <w:t>黯法令，誤為於101年10月16日留職停薪屆滿前，辦理</w:t>
      </w:r>
      <w:proofErr w:type="gramStart"/>
      <w:r w:rsidR="000D06D5" w:rsidRPr="0095025A">
        <w:rPr>
          <w:rFonts w:hint="eastAsia"/>
          <w:color w:val="000000" w:themeColor="text1"/>
        </w:rPr>
        <w:t>鍾蕙璘</w:t>
      </w:r>
      <w:proofErr w:type="gramEnd"/>
      <w:r w:rsidR="000D06D5" w:rsidRPr="0095025A">
        <w:rPr>
          <w:rFonts w:hint="eastAsia"/>
          <w:color w:val="000000" w:themeColor="text1"/>
        </w:rPr>
        <w:t>之命令退休，</w:t>
      </w:r>
      <w:r w:rsidRPr="0095025A">
        <w:rPr>
          <w:rFonts w:hint="eastAsia"/>
          <w:color w:val="000000" w:themeColor="text1"/>
        </w:rPr>
        <w:t>遲於101年9月20日始召開考績委員會初核</w:t>
      </w:r>
      <w:r w:rsidR="000D06D5" w:rsidRPr="0095025A">
        <w:rPr>
          <w:rFonts w:hint="eastAsia"/>
          <w:color w:val="000000" w:themeColor="text1"/>
        </w:rPr>
        <w:t>，並經主管核定</w:t>
      </w:r>
      <w:r w:rsidRPr="0095025A">
        <w:rPr>
          <w:rFonts w:hint="eastAsia"/>
          <w:color w:val="000000" w:themeColor="text1"/>
        </w:rPr>
        <w:t>，復於101年11月6日函報銓敘部，</w:t>
      </w:r>
      <w:r w:rsidR="000D06D5" w:rsidRPr="0095025A">
        <w:rPr>
          <w:rFonts w:hint="eastAsia"/>
          <w:color w:val="000000" w:themeColor="text1"/>
        </w:rPr>
        <w:t>銓敘部</w:t>
      </w:r>
      <w:proofErr w:type="gramStart"/>
      <w:r w:rsidR="000D06D5" w:rsidRPr="0095025A">
        <w:rPr>
          <w:rFonts w:hint="eastAsia"/>
          <w:color w:val="000000" w:themeColor="text1"/>
        </w:rPr>
        <w:t>101年11月15日部退</w:t>
      </w:r>
      <w:proofErr w:type="gramEnd"/>
      <w:r w:rsidR="000D06D5" w:rsidRPr="0095025A">
        <w:rPr>
          <w:rFonts w:hint="eastAsia"/>
          <w:color w:val="000000" w:themeColor="text1"/>
        </w:rPr>
        <w:t>四字第1013664860號及</w:t>
      </w:r>
      <w:proofErr w:type="gramStart"/>
      <w:r w:rsidR="000D06D5" w:rsidRPr="0095025A">
        <w:rPr>
          <w:rFonts w:hint="eastAsia"/>
          <w:color w:val="000000" w:themeColor="text1"/>
        </w:rPr>
        <w:t>101年12月14日部退</w:t>
      </w:r>
      <w:proofErr w:type="gramEnd"/>
      <w:r w:rsidR="000D06D5" w:rsidRPr="0095025A">
        <w:rPr>
          <w:rFonts w:hint="eastAsia"/>
          <w:color w:val="000000" w:themeColor="text1"/>
        </w:rPr>
        <w:t>四字第1013671675號書函，均認為本案未於延長病假期滿前，</w:t>
      </w:r>
      <w:proofErr w:type="gramStart"/>
      <w:r w:rsidR="000D06D5" w:rsidRPr="0095025A">
        <w:rPr>
          <w:rFonts w:hint="eastAsia"/>
          <w:color w:val="000000" w:themeColor="text1"/>
        </w:rPr>
        <w:t>踐行</w:t>
      </w:r>
      <w:proofErr w:type="gramEnd"/>
      <w:r w:rsidR="000D06D5" w:rsidRPr="0095025A">
        <w:rPr>
          <w:rFonts w:hint="eastAsia"/>
          <w:color w:val="000000" w:themeColor="text1"/>
        </w:rPr>
        <w:t>退休法第6條第2項</w:t>
      </w:r>
      <w:r w:rsidR="00926212" w:rsidRPr="0095025A">
        <w:rPr>
          <w:rFonts w:hint="eastAsia"/>
          <w:color w:val="000000" w:themeColor="text1"/>
        </w:rPr>
        <w:t>規</w:t>
      </w:r>
      <w:r w:rsidR="000D06D5" w:rsidRPr="0095025A">
        <w:rPr>
          <w:rFonts w:hint="eastAsia"/>
          <w:color w:val="000000" w:themeColor="text1"/>
        </w:rPr>
        <w:t>定，送請考績委員會</w:t>
      </w:r>
      <w:proofErr w:type="gramStart"/>
      <w:r w:rsidR="000D06D5" w:rsidRPr="0095025A">
        <w:rPr>
          <w:rFonts w:hint="eastAsia"/>
          <w:color w:val="000000" w:themeColor="text1"/>
        </w:rPr>
        <w:t>初核並由</w:t>
      </w:r>
      <w:proofErr w:type="gramEnd"/>
      <w:r w:rsidR="000D06D5" w:rsidRPr="0095025A">
        <w:rPr>
          <w:rFonts w:hint="eastAsia"/>
          <w:color w:val="000000" w:themeColor="text1"/>
        </w:rPr>
        <w:t>機關首長核定等相關法定程序，致</w:t>
      </w:r>
      <w:r w:rsidRPr="0095025A">
        <w:rPr>
          <w:rFonts w:hint="eastAsia"/>
          <w:color w:val="000000" w:themeColor="text1"/>
        </w:rPr>
        <w:t>不符命令退休之法令，造成</w:t>
      </w:r>
      <w:proofErr w:type="gramStart"/>
      <w:r w:rsidRPr="0095025A">
        <w:rPr>
          <w:rFonts w:hint="eastAsia"/>
          <w:color w:val="000000" w:themeColor="text1"/>
        </w:rPr>
        <w:t>鍾蕙璘</w:t>
      </w:r>
      <w:proofErr w:type="gramEnd"/>
      <w:r w:rsidRPr="0095025A">
        <w:rPr>
          <w:rFonts w:hint="eastAsia"/>
          <w:color w:val="000000" w:themeColor="text1"/>
        </w:rPr>
        <w:t>之權益嚴重損害，核有重大違失。</w:t>
      </w:r>
    </w:p>
    <w:p w:rsidR="000C10A3" w:rsidRPr="0095025A" w:rsidRDefault="00DD7B96" w:rsidP="000C10A3">
      <w:pPr>
        <w:pStyle w:val="3"/>
        <w:rPr>
          <w:color w:val="000000" w:themeColor="text1"/>
        </w:rPr>
      </w:pPr>
      <w:r w:rsidRPr="0095025A">
        <w:rPr>
          <w:rFonts w:hint="eastAsia"/>
          <w:color w:val="000000" w:themeColor="text1"/>
        </w:rPr>
        <w:t>至於，</w:t>
      </w:r>
      <w:proofErr w:type="gramStart"/>
      <w:r w:rsidRPr="0095025A">
        <w:rPr>
          <w:rFonts w:hint="eastAsia"/>
          <w:color w:val="000000" w:themeColor="text1"/>
        </w:rPr>
        <w:t>鍾蕙璘</w:t>
      </w:r>
      <w:proofErr w:type="gramEnd"/>
      <w:r w:rsidRPr="0095025A">
        <w:rPr>
          <w:rFonts w:hint="eastAsia"/>
          <w:color w:val="000000" w:themeColor="text1"/>
        </w:rPr>
        <w:t>權益之損失，得否依國家賠償法第2條第2項規定：「公務員於執行職務行使公權力時，因故意或過失不法侵害人民自由或權利者，國家應負損害賠償責任。公務員</w:t>
      </w:r>
      <w:proofErr w:type="gramStart"/>
      <w:r w:rsidRPr="0095025A">
        <w:rPr>
          <w:rFonts w:hint="eastAsia"/>
          <w:color w:val="000000" w:themeColor="text1"/>
        </w:rPr>
        <w:t>怠</w:t>
      </w:r>
      <w:proofErr w:type="gramEnd"/>
      <w:r w:rsidRPr="0095025A">
        <w:rPr>
          <w:rFonts w:hint="eastAsia"/>
          <w:color w:val="000000" w:themeColor="text1"/>
        </w:rPr>
        <w:t>於執行職務，致人民自由或權利遭受損害者亦同。」或依民法第186條第1項規定：「公務員因故意違背對於第三人應執行之職務，致第三人受損害者，負賠償責任。其因過失者，以被害人不能依他項方法受賠償時為限，負其責任。」同條第2項規定：「前項情形，如被害人得依法律上之救濟方法，除去其損害，而因故意或過失不為之者，公務員不負賠償責任。」而予以救濟，惟應注意</w:t>
      </w:r>
      <w:r w:rsidR="000C10A3" w:rsidRPr="0095025A">
        <w:rPr>
          <w:rFonts w:hint="eastAsia"/>
          <w:color w:val="000000" w:themeColor="text1"/>
        </w:rPr>
        <w:t>國家賠償法第8條第1項規定：「賠償請求權，自請求權人知有損害時起，因2年間不行使而消滅；自損害發生時起，逾5年者亦同。」及</w:t>
      </w:r>
      <w:r w:rsidRPr="0095025A">
        <w:rPr>
          <w:rFonts w:hint="eastAsia"/>
          <w:color w:val="000000" w:themeColor="text1"/>
        </w:rPr>
        <w:t>民法第1</w:t>
      </w:r>
      <w:r w:rsidR="000C10A3" w:rsidRPr="0095025A">
        <w:rPr>
          <w:rFonts w:hint="eastAsia"/>
          <w:color w:val="000000" w:themeColor="text1"/>
        </w:rPr>
        <w:t>97</w:t>
      </w:r>
      <w:r w:rsidRPr="0095025A">
        <w:rPr>
          <w:rFonts w:hint="eastAsia"/>
          <w:color w:val="000000" w:themeColor="text1"/>
        </w:rPr>
        <w:lastRenderedPageBreak/>
        <w:t>條第1項規定：</w:t>
      </w:r>
      <w:r w:rsidR="000C10A3" w:rsidRPr="0095025A">
        <w:rPr>
          <w:rFonts w:hint="eastAsia"/>
          <w:color w:val="000000" w:themeColor="text1"/>
        </w:rPr>
        <w:t>「因侵權行為所生之損害賠償請求權，自請求權人知有損害及賠償義務人時起，2年間不行使而消滅，自有侵權行為時起，逾10年者亦同。」</w:t>
      </w:r>
      <w:r w:rsidR="00E03245" w:rsidRPr="0095025A">
        <w:rPr>
          <w:rFonts w:hint="eastAsia"/>
          <w:color w:val="000000" w:themeColor="text1"/>
        </w:rPr>
        <w:t>其損害賠償</w:t>
      </w:r>
      <w:r w:rsidR="000C10A3" w:rsidRPr="0095025A">
        <w:rPr>
          <w:rFonts w:hint="eastAsia"/>
          <w:color w:val="000000" w:themeColor="text1"/>
        </w:rPr>
        <w:t>請求權是否</w:t>
      </w:r>
      <w:proofErr w:type="gramStart"/>
      <w:r w:rsidR="000C10A3" w:rsidRPr="0095025A">
        <w:rPr>
          <w:rFonts w:hint="eastAsia"/>
          <w:color w:val="000000" w:themeColor="text1"/>
        </w:rPr>
        <w:t>罹</w:t>
      </w:r>
      <w:proofErr w:type="gramEnd"/>
      <w:r w:rsidR="000C10A3" w:rsidRPr="0095025A">
        <w:rPr>
          <w:rFonts w:hint="eastAsia"/>
          <w:color w:val="000000" w:themeColor="text1"/>
        </w:rPr>
        <w:t>於時效。</w:t>
      </w:r>
    </w:p>
    <w:p w:rsidR="00C2637D" w:rsidRPr="0095025A" w:rsidRDefault="00D26E3A" w:rsidP="00DE4238">
      <w:pPr>
        <w:pStyle w:val="2"/>
        <w:rPr>
          <w:rFonts w:hAnsi="標楷體"/>
          <w:b/>
          <w:color w:val="000000" w:themeColor="text1"/>
          <w:szCs w:val="32"/>
        </w:rPr>
      </w:pPr>
      <w:r w:rsidRPr="0095025A">
        <w:rPr>
          <w:rFonts w:hAnsi="標楷體" w:hint="eastAsia"/>
          <w:b/>
          <w:color w:val="000000" w:themeColor="text1"/>
          <w:szCs w:val="32"/>
        </w:rPr>
        <w:t>稅務局</w:t>
      </w:r>
      <w:r w:rsidR="008B0839" w:rsidRPr="0095025A">
        <w:rPr>
          <w:rFonts w:hAnsi="標楷體" w:hint="eastAsia"/>
          <w:b/>
          <w:color w:val="000000" w:themeColor="text1"/>
          <w:szCs w:val="32"/>
        </w:rPr>
        <w:t>核准</w:t>
      </w:r>
      <w:proofErr w:type="gramStart"/>
      <w:r w:rsidRPr="0095025A">
        <w:rPr>
          <w:rFonts w:hAnsi="標楷體" w:hint="eastAsia"/>
          <w:b/>
          <w:color w:val="000000" w:themeColor="text1"/>
          <w:szCs w:val="32"/>
        </w:rPr>
        <w:t>鍾蕙璘</w:t>
      </w:r>
      <w:proofErr w:type="gramEnd"/>
      <w:r w:rsidRPr="0095025A">
        <w:rPr>
          <w:rFonts w:hAnsi="標楷體" w:hint="eastAsia"/>
          <w:b/>
          <w:color w:val="000000" w:themeColor="text1"/>
          <w:szCs w:val="32"/>
        </w:rPr>
        <w:t>自101年10月16日</w:t>
      </w:r>
      <w:r w:rsidR="008B0839" w:rsidRPr="0095025A">
        <w:rPr>
          <w:rFonts w:hAnsi="標楷體" w:hint="eastAsia"/>
          <w:b/>
          <w:color w:val="000000" w:themeColor="text1"/>
          <w:szCs w:val="32"/>
        </w:rPr>
        <w:t>生效之</w:t>
      </w:r>
      <w:proofErr w:type="gramStart"/>
      <w:r w:rsidRPr="0095025A">
        <w:rPr>
          <w:rFonts w:hAnsi="標楷體" w:hint="eastAsia"/>
          <w:b/>
          <w:color w:val="000000" w:themeColor="text1"/>
          <w:szCs w:val="32"/>
        </w:rPr>
        <w:t>侍親留</w:t>
      </w:r>
      <w:proofErr w:type="gramEnd"/>
      <w:r w:rsidRPr="0095025A">
        <w:rPr>
          <w:rFonts w:hAnsi="標楷體" w:hint="eastAsia"/>
          <w:b/>
          <w:color w:val="000000" w:themeColor="text1"/>
          <w:szCs w:val="32"/>
        </w:rPr>
        <w:t>職停薪與102年3月1日</w:t>
      </w:r>
      <w:r w:rsidR="008B0839" w:rsidRPr="0095025A">
        <w:rPr>
          <w:rFonts w:hAnsi="標楷體" w:hint="eastAsia"/>
          <w:b/>
          <w:color w:val="000000" w:themeColor="text1"/>
          <w:szCs w:val="32"/>
        </w:rPr>
        <w:t>生效之</w:t>
      </w:r>
      <w:r w:rsidRPr="0095025A">
        <w:rPr>
          <w:rFonts w:hAnsi="標楷體" w:hint="eastAsia"/>
          <w:b/>
          <w:color w:val="000000" w:themeColor="text1"/>
          <w:szCs w:val="32"/>
        </w:rPr>
        <w:t>回</w:t>
      </w:r>
      <w:proofErr w:type="gramStart"/>
      <w:r w:rsidRPr="0095025A">
        <w:rPr>
          <w:rFonts w:hAnsi="標楷體" w:hint="eastAsia"/>
          <w:b/>
          <w:color w:val="000000" w:themeColor="text1"/>
          <w:szCs w:val="32"/>
        </w:rPr>
        <w:t>職復薪派</w:t>
      </w:r>
      <w:proofErr w:type="gramEnd"/>
      <w:r w:rsidRPr="0095025A">
        <w:rPr>
          <w:rFonts w:hAnsi="標楷體" w:hint="eastAsia"/>
          <w:b/>
          <w:color w:val="000000" w:themeColor="text1"/>
          <w:szCs w:val="32"/>
        </w:rPr>
        <w:t>令，皆</w:t>
      </w:r>
      <w:r w:rsidR="00456EE9" w:rsidRPr="0095025A">
        <w:rPr>
          <w:rFonts w:hAnsi="標楷體" w:hint="eastAsia"/>
          <w:b/>
          <w:color w:val="000000" w:themeColor="text1"/>
          <w:szCs w:val="32"/>
        </w:rPr>
        <w:t>係違法之行政處分，</w:t>
      </w:r>
      <w:r w:rsidRPr="0095025A">
        <w:rPr>
          <w:rFonts w:hAnsi="標楷體" w:hint="eastAsia"/>
          <w:b/>
          <w:color w:val="000000" w:themeColor="text1"/>
          <w:szCs w:val="32"/>
        </w:rPr>
        <w:t>不符</w:t>
      </w:r>
      <w:r w:rsidR="00932003" w:rsidRPr="0095025A">
        <w:rPr>
          <w:rFonts w:hAnsi="標楷體" w:hint="eastAsia"/>
          <w:b/>
          <w:color w:val="000000" w:themeColor="text1"/>
          <w:szCs w:val="32"/>
        </w:rPr>
        <w:t>公務人員留職停薪辦法</w:t>
      </w:r>
      <w:r w:rsidR="00BE6A15" w:rsidRPr="0095025A">
        <w:rPr>
          <w:rFonts w:hAnsi="標楷體" w:hint="eastAsia"/>
          <w:b/>
          <w:color w:val="000000" w:themeColor="text1"/>
          <w:szCs w:val="32"/>
        </w:rPr>
        <w:t>第4條規定</w:t>
      </w:r>
      <w:r w:rsidR="00932003" w:rsidRPr="0095025A">
        <w:rPr>
          <w:rFonts w:hAnsi="標楷體" w:hint="eastAsia"/>
          <w:b/>
          <w:color w:val="000000" w:themeColor="text1"/>
          <w:szCs w:val="32"/>
        </w:rPr>
        <w:t>、公務人員請假規則</w:t>
      </w:r>
      <w:r w:rsidR="00BE6A15" w:rsidRPr="0095025A">
        <w:rPr>
          <w:rFonts w:hAnsi="標楷體" w:hint="eastAsia"/>
          <w:b/>
          <w:color w:val="000000" w:themeColor="text1"/>
          <w:szCs w:val="32"/>
        </w:rPr>
        <w:t>第5條第2項及第6條規定</w:t>
      </w:r>
      <w:r w:rsidRPr="0095025A">
        <w:rPr>
          <w:rFonts w:hAnsi="標楷體" w:hint="eastAsia"/>
          <w:b/>
          <w:color w:val="000000" w:themeColor="text1"/>
          <w:szCs w:val="32"/>
        </w:rPr>
        <w:t>，</w:t>
      </w:r>
      <w:proofErr w:type="gramStart"/>
      <w:r w:rsidRPr="0095025A">
        <w:rPr>
          <w:rFonts w:hAnsi="標楷體" w:hint="eastAsia"/>
          <w:b/>
          <w:color w:val="000000" w:themeColor="text1"/>
          <w:szCs w:val="32"/>
        </w:rPr>
        <w:t>嗣</w:t>
      </w:r>
      <w:proofErr w:type="gramEnd"/>
      <w:r w:rsidRPr="0095025A">
        <w:rPr>
          <w:rFonts w:hAnsi="標楷體" w:hint="eastAsia"/>
          <w:b/>
          <w:color w:val="000000" w:themeColor="text1"/>
          <w:szCs w:val="32"/>
        </w:rPr>
        <w:t>經銓敘部註銷，亦有違失。</w:t>
      </w:r>
    </w:p>
    <w:p w:rsidR="003338D5" w:rsidRPr="0095025A" w:rsidRDefault="003338D5" w:rsidP="00B9603A">
      <w:pPr>
        <w:pStyle w:val="3"/>
        <w:rPr>
          <w:color w:val="000000" w:themeColor="text1"/>
        </w:rPr>
      </w:pPr>
      <w:r w:rsidRPr="0095025A">
        <w:rPr>
          <w:rFonts w:hint="eastAsia"/>
          <w:color w:val="000000" w:themeColor="text1"/>
        </w:rPr>
        <w:t>依公務人員留職停薪辦法(</w:t>
      </w:r>
      <w:proofErr w:type="gramStart"/>
      <w:r w:rsidRPr="0095025A">
        <w:rPr>
          <w:rFonts w:hint="eastAsia"/>
          <w:color w:val="000000" w:themeColor="text1"/>
        </w:rPr>
        <w:t>下稱留職</w:t>
      </w:r>
      <w:proofErr w:type="gramEnd"/>
      <w:r w:rsidRPr="0095025A">
        <w:rPr>
          <w:rFonts w:hint="eastAsia"/>
          <w:color w:val="000000" w:themeColor="text1"/>
        </w:rPr>
        <w:t>停薪辦法)第4條規定：「（第1項）公務人員具有下列情事之</w:t>
      </w:r>
      <w:proofErr w:type="gramStart"/>
      <w:r w:rsidRPr="0095025A">
        <w:rPr>
          <w:rFonts w:hint="eastAsia"/>
          <w:color w:val="000000" w:themeColor="text1"/>
        </w:rPr>
        <w:t>一</w:t>
      </w:r>
      <w:proofErr w:type="gramEnd"/>
      <w:r w:rsidRPr="0095025A">
        <w:rPr>
          <w:rFonts w:hint="eastAsia"/>
          <w:color w:val="000000" w:themeColor="text1"/>
        </w:rPr>
        <w:t>者，應</w:t>
      </w:r>
      <w:proofErr w:type="gramStart"/>
      <w:r w:rsidRPr="0095025A">
        <w:rPr>
          <w:rFonts w:hint="eastAsia"/>
          <w:color w:val="000000" w:themeColor="text1"/>
        </w:rPr>
        <w:t>予留</w:t>
      </w:r>
      <w:proofErr w:type="gramEnd"/>
      <w:r w:rsidRPr="0095025A">
        <w:rPr>
          <w:rFonts w:hint="eastAsia"/>
          <w:color w:val="000000" w:themeColor="text1"/>
        </w:rPr>
        <w:t>職停薪：…</w:t>
      </w:r>
      <w:proofErr w:type="gramStart"/>
      <w:r w:rsidRPr="0095025A">
        <w:rPr>
          <w:rFonts w:hint="eastAsia"/>
          <w:color w:val="000000" w:themeColor="text1"/>
        </w:rPr>
        <w:t>…</w:t>
      </w:r>
      <w:proofErr w:type="gramEnd"/>
      <w:r w:rsidRPr="0095025A">
        <w:rPr>
          <w:rFonts w:hint="eastAsia"/>
          <w:color w:val="000000" w:themeColor="text1"/>
        </w:rPr>
        <w:t>八、請病假已滿請假規則第3條第1項第2款延長之期限…</w:t>
      </w:r>
      <w:proofErr w:type="gramStart"/>
      <w:r w:rsidRPr="0095025A">
        <w:rPr>
          <w:rFonts w:hint="eastAsia"/>
          <w:color w:val="000000" w:themeColor="text1"/>
        </w:rPr>
        <w:t>…</w:t>
      </w:r>
      <w:proofErr w:type="gramEnd"/>
      <w:r w:rsidRPr="0095025A">
        <w:rPr>
          <w:rFonts w:hint="eastAsia"/>
          <w:color w:val="000000" w:themeColor="text1"/>
        </w:rPr>
        <w:t>仍不能銷假者。（第2項）公務人員具有下列情事之</w:t>
      </w:r>
      <w:proofErr w:type="gramStart"/>
      <w:r w:rsidRPr="0095025A">
        <w:rPr>
          <w:rFonts w:hint="eastAsia"/>
          <w:color w:val="000000" w:themeColor="text1"/>
        </w:rPr>
        <w:t>一</w:t>
      </w:r>
      <w:proofErr w:type="gramEnd"/>
      <w:r w:rsidRPr="0095025A">
        <w:rPr>
          <w:rFonts w:hint="eastAsia"/>
          <w:color w:val="000000" w:themeColor="text1"/>
        </w:rPr>
        <w:t>者，得申請留職停薪，除第1款各機關不得拒絕外，其餘各款由各機關考量業務狀況依權責辦理：…</w:t>
      </w:r>
      <w:proofErr w:type="gramStart"/>
      <w:r w:rsidRPr="0095025A">
        <w:rPr>
          <w:rFonts w:hint="eastAsia"/>
          <w:color w:val="000000" w:themeColor="text1"/>
        </w:rPr>
        <w:t>…</w:t>
      </w:r>
      <w:proofErr w:type="gramEnd"/>
      <w:r w:rsidRPr="0095025A">
        <w:rPr>
          <w:rFonts w:hint="eastAsia"/>
          <w:color w:val="000000" w:themeColor="text1"/>
        </w:rPr>
        <w:t>二、本人或配偶之直系血親尊親屬老邁…</w:t>
      </w:r>
      <w:proofErr w:type="gramStart"/>
      <w:r w:rsidRPr="0095025A">
        <w:rPr>
          <w:rFonts w:hint="eastAsia"/>
          <w:color w:val="000000" w:themeColor="text1"/>
        </w:rPr>
        <w:t>…</w:t>
      </w:r>
      <w:proofErr w:type="gramEnd"/>
      <w:r w:rsidRPr="0095025A">
        <w:rPr>
          <w:rFonts w:hint="eastAsia"/>
          <w:color w:val="000000" w:themeColor="text1"/>
        </w:rPr>
        <w:t>須侍奉者。…</w:t>
      </w:r>
      <w:proofErr w:type="gramStart"/>
      <w:r w:rsidRPr="0095025A">
        <w:rPr>
          <w:rFonts w:hint="eastAsia"/>
          <w:color w:val="000000" w:themeColor="text1"/>
        </w:rPr>
        <w:t>…</w:t>
      </w:r>
      <w:proofErr w:type="gramEnd"/>
      <w:r w:rsidRPr="0095025A">
        <w:rPr>
          <w:rFonts w:hint="eastAsia"/>
          <w:color w:val="000000" w:themeColor="text1"/>
        </w:rPr>
        <w:t>」第9條規定：「各機關核准留職停薪人員及復職人員，</w:t>
      </w:r>
      <w:proofErr w:type="gramStart"/>
      <w:r w:rsidRPr="0095025A">
        <w:rPr>
          <w:rFonts w:hint="eastAsia"/>
          <w:color w:val="000000" w:themeColor="text1"/>
        </w:rPr>
        <w:t>均應於</w:t>
      </w:r>
      <w:proofErr w:type="gramEnd"/>
      <w:r w:rsidRPr="0095025A">
        <w:rPr>
          <w:rFonts w:hint="eastAsia"/>
          <w:color w:val="000000" w:themeColor="text1"/>
        </w:rPr>
        <w:t>事實發生後，即依規定程序辦理公務人員動態登記。」復依公務人員請假規則(下稱請假規則)第5條第2項規定：「前項人員自留職停薪之日起已逾1年仍未痊癒者，應依法規辦理退休、退職或資遣。…</w:t>
      </w:r>
      <w:proofErr w:type="gramStart"/>
      <w:r w:rsidRPr="0095025A">
        <w:rPr>
          <w:rFonts w:hint="eastAsia"/>
          <w:color w:val="000000" w:themeColor="text1"/>
        </w:rPr>
        <w:t>…</w:t>
      </w:r>
      <w:proofErr w:type="gramEnd"/>
      <w:r w:rsidRPr="0095025A">
        <w:rPr>
          <w:rFonts w:hint="eastAsia"/>
          <w:color w:val="000000" w:themeColor="text1"/>
        </w:rPr>
        <w:t>」第6條規定：「依前條規定留職停薪人員，於留職停薪期間病癒者，應檢具合法醫療機構或醫師證明書，向原服務機關申請復職。但為辦理退休、退職或資遣者，得免附病癒證明書隨時向原服務機關申請復職，並於復職當日退休、退職或資遣。」</w:t>
      </w:r>
    </w:p>
    <w:p w:rsidR="001D52BF" w:rsidRPr="0095025A" w:rsidRDefault="003338D5" w:rsidP="00B9603A">
      <w:pPr>
        <w:pStyle w:val="3"/>
        <w:rPr>
          <w:color w:val="000000" w:themeColor="text1"/>
        </w:rPr>
      </w:pPr>
      <w:r w:rsidRPr="0095025A">
        <w:rPr>
          <w:rFonts w:cs="標楷體" w:hint="eastAsia"/>
          <w:color w:val="000000" w:themeColor="text1"/>
          <w:kern w:val="0"/>
          <w:szCs w:val="32"/>
          <w:lang w:val="zh-TW"/>
        </w:rPr>
        <w:t>查</w:t>
      </w:r>
      <w:r w:rsidR="001D52BF" w:rsidRPr="0095025A">
        <w:rPr>
          <w:rFonts w:cs="標楷體" w:hint="eastAsia"/>
          <w:color w:val="000000" w:themeColor="text1"/>
          <w:kern w:val="0"/>
          <w:szCs w:val="32"/>
          <w:lang w:val="zh-TW"/>
        </w:rPr>
        <w:t>稅務局101年9月12日中市稅人字第1011000522號函，請</w:t>
      </w:r>
      <w:proofErr w:type="gramStart"/>
      <w:r w:rsidR="001D52BF" w:rsidRPr="0095025A">
        <w:rPr>
          <w:rFonts w:cs="標楷體" w:hint="eastAsia"/>
          <w:color w:val="000000" w:themeColor="text1"/>
          <w:kern w:val="0"/>
          <w:szCs w:val="32"/>
          <w:lang w:val="zh-TW"/>
        </w:rPr>
        <w:t>鍾蕙璘</w:t>
      </w:r>
      <w:proofErr w:type="gramEnd"/>
      <w:r w:rsidR="001D52BF" w:rsidRPr="0095025A">
        <w:rPr>
          <w:rFonts w:cs="標楷體" w:hint="eastAsia"/>
          <w:color w:val="000000" w:themeColor="text1"/>
          <w:kern w:val="0"/>
          <w:szCs w:val="32"/>
          <w:lang w:val="zh-TW"/>
        </w:rPr>
        <w:t>於101年10月15日留職停薪案屆滿前，依</w:t>
      </w:r>
      <w:r w:rsidRPr="0095025A">
        <w:rPr>
          <w:rFonts w:cs="標楷體" w:hint="eastAsia"/>
          <w:color w:val="000000" w:themeColor="text1"/>
          <w:kern w:val="0"/>
          <w:szCs w:val="32"/>
          <w:lang w:val="zh-TW"/>
        </w:rPr>
        <w:t>請假規則第6條</w:t>
      </w:r>
      <w:r w:rsidR="001D52BF" w:rsidRPr="0095025A">
        <w:rPr>
          <w:rFonts w:cs="標楷體" w:hint="eastAsia"/>
          <w:color w:val="000000" w:themeColor="text1"/>
          <w:kern w:val="0"/>
          <w:szCs w:val="32"/>
          <w:lang w:val="zh-TW"/>
        </w:rPr>
        <w:t>規定</w:t>
      </w:r>
      <w:r w:rsidRPr="0095025A">
        <w:rPr>
          <w:rFonts w:cs="標楷體" w:hint="eastAsia"/>
          <w:color w:val="000000" w:themeColor="text1"/>
          <w:kern w:val="0"/>
          <w:szCs w:val="32"/>
          <w:lang w:val="zh-TW"/>
        </w:rPr>
        <w:t>，</w:t>
      </w:r>
      <w:r w:rsidR="001D52BF" w:rsidRPr="0095025A">
        <w:rPr>
          <w:rFonts w:cs="標楷體" w:hint="eastAsia"/>
          <w:color w:val="000000" w:themeColor="text1"/>
          <w:kern w:val="0"/>
          <w:szCs w:val="32"/>
          <w:lang w:val="zh-TW"/>
        </w:rPr>
        <w:t>向該局申請復職。惟</w:t>
      </w:r>
      <w:proofErr w:type="gramStart"/>
      <w:r w:rsidR="00926212" w:rsidRPr="0095025A">
        <w:rPr>
          <w:rFonts w:hint="eastAsia"/>
          <w:color w:val="000000" w:themeColor="text1"/>
          <w:lang w:val="zh-TW"/>
        </w:rPr>
        <w:t>鍾蕙璘</w:t>
      </w:r>
      <w:proofErr w:type="gramEnd"/>
      <w:r w:rsidR="00926212" w:rsidRPr="0095025A">
        <w:rPr>
          <w:rFonts w:hint="eastAsia"/>
          <w:color w:val="000000" w:themeColor="text1"/>
          <w:lang w:val="zh-TW"/>
        </w:rPr>
        <w:lastRenderedPageBreak/>
        <w:t>未</w:t>
      </w:r>
      <w:r w:rsidR="00926212" w:rsidRPr="0095025A">
        <w:rPr>
          <w:rFonts w:hint="eastAsia"/>
          <w:color w:val="000000" w:themeColor="text1"/>
        </w:rPr>
        <w:t>檢具合法醫療機構或醫師</w:t>
      </w:r>
      <w:r w:rsidR="00F14DFE" w:rsidRPr="0095025A">
        <w:rPr>
          <w:rFonts w:hint="eastAsia"/>
          <w:color w:val="000000" w:themeColor="text1"/>
        </w:rPr>
        <w:t>之病癒</w:t>
      </w:r>
      <w:r w:rsidR="00926212" w:rsidRPr="0095025A">
        <w:rPr>
          <w:rFonts w:hint="eastAsia"/>
          <w:color w:val="000000" w:themeColor="text1"/>
        </w:rPr>
        <w:t>證明書，</w:t>
      </w:r>
      <w:r w:rsidR="008B0839" w:rsidRPr="0095025A">
        <w:rPr>
          <w:rFonts w:cs="標楷體" w:hint="eastAsia"/>
          <w:color w:val="000000" w:themeColor="text1"/>
          <w:kern w:val="0"/>
          <w:szCs w:val="32"/>
          <w:lang w:val="zh-TW"/>
        </w:rPr>
        <w:t>該局</w:t>
      </w:r>
      <w:r w:rsidR="00926212" w:rsidRPr="0095025A">
        <w:rPr>
          <w:rFonts w:cs="標楷體" w:hint="eastAsia"/>
          <w:color w:val="000000" w:themeColor="text1"/>
          <w:kern w:val="0"/>
          <w:szCs w:val="32"/>
          <w:lang w:val="zh-TW"/>
        </w:rPr>
        <w:t>未依上開規定，未依法行政，率以</w:t>
      </w:r>
      <w:r w:rsidR="008734E6" w:rsidRPr="0095025A">
        <w:rPr>
          <w:rFonts w:cs="標楷體" w:hint="eastAsia"/>
          <w:color w:val="000000" w:themeColor="text1"/>
          <w:kern w:val="0"/>
          <w:szCs w:val="32"/>
          <w:lang w:val="zh-TW"/>
        </w:rPr>
        <w:t>102年1月15日中市稅人字第102100003</w:t>
      </w:r>
      <w:r w:rsidR="00514198" w:rsidRPr="0095025A">
        <w:rPr>
          <w:rFonts w:cs="標楷體" w:hint="eastAsia"/>
          <w:color w:val="000000" w:themeColor="text1"/>
          <w:kern w:val="0"/>
          <w:szCs w:val="32"/>
          <w:lang w:val="zh-TW"/>
        </w:rPr>
        <w:t>0</w:t>
      </w:r>
      <w:r w:rsidR="008734E6" w:rsidRPr="0095025A">
        <w:rPr>
          <w:rFonts w:cs="標楷體" w:hint="eastAsia"/>
          <w:color w:val="000000" w:themeColor="text1"/>
          <w:kern w:val="0"/>
          <w:szCs w:val="32"/>
          <w:lang w:val="zh-TW"/>
        </w:rPr>
        <w:t>號令，核定</w:t>
      </w:r>
      <w:proofErr w:type="gramStart"/>
      <w:r w:rsidR="008734E6" w:rsidRPr="0095025A">
        <w:rPr>
          <w:rFonts w:cs="標楷體" w:hint="eastAsia"/>
          <w:color w:val="000000" w:themeColor="text1"/>
          <w:kern w:val="0"/>
          <w:szCs w:val="32"/>
          <w:lang w:val="zh-TW"/>
        </w:rPr>
        <w:t>鍾蕙璘</w:t>
      </w:r>
      <w:proofErr w:type="gramEnd"/>
      <w:r w:rsidR="008734E6" w:rsidRPr="0095025A">
        <w:rPr>
          <w:rFonts w:cs="標楷體" w:hint="eastAsia"/>
          <w:color w:val="000000" w:themeColor="text1"/>
          <w:kern w:val="0"/>
          <w:szCs w:val="32"/>
          <w:lang w:val="zh-TW"/>
        </w:rPr>
        <w:t>自101年10月16日之</w:t>
      </w:r>
      <w:proofErr w:type="gramStart"/>
      <w:r w:rsidR="008734E6" w:rsidRPr="0095025A">
        <w:rPr>
          <w:rFonts w:hint="eastAsia"/>
          <w:color w:val="000000" w:themeColor="text1"/>
          <w:lang w:val="zh-TW"/>
        </w:rPr>
        <w:t>侍親留</w:t>
      </w:r>
      <w:proofErr w:type="gramEnd"/>
      <w:r w:rsidR="008734E6" w:rsidRPr="0095025A">
        <w:rPr>
          <w:rFonts w:hint="eastAsia"/>
          <w:color w:val="000000" w:themeColor="text1"/>
          <w:lang w:val="zh-TW"/>
        </w:rPr>
        <w:t>職停薪。</w:t>
      </w:r>
      <w:r w:rsidR="00085F52" w:rsidRPr="0095025A">
        <w:rPr>
          <w:rFonts w:hint="eastAsia"/>
          <w:color w:val="000000" w:themeColor="text1"/>
          <w:lang w:val="zh-TW"/>
        </w:rPr>
        <w:t>又</w:t>
      </w:r>
      <w:r w:rsidR="00926212" w:rsidRPr="0095025A">
        <w:rPr>
          <w:rFonts w:hint="eastAsia"/>
          <w:color w:val="000000" w:themeColor="text1"/>
          <w:lang w:val="zh-TW"/>
        </w:rPr>
        <w:t>以</w:t>
      </w:r>
      <w:r w:rsidR="00085F52" w:rsidRPr="0095025A">
        <w:rPr>
          <w:rFonts w:hint="eastAsia"/>
          <w:color w:val="000000" w:themeColor="text1"/>
          <w:lang w:val="zh-TW"/>
        </w:rPr>
        <w:t>102年2月19日中市稅人字第1021000073號令，</w:t>
      </w:r>
      <w:r w:rsidR="00085F52" w:rsidRPr="0095025A">
        <w:rPr>
          <w:rFonts w:cs="標楷體" w:hint="eastAsia"/>
          <w:color w:val="000000" w:themeColor="text1"/>
          <w:kern w:val="0"/>
          <w:szCs w:val="32"/>
          <w:lang w:val="zh-TW"/>
        </w:rPr>
        <w:t>核定</w:t>
      </w:r>
      <w:proofErr w:type="gramStart"/>
      <w:r w:rsidR="00085F52" w:rsidRPr="0095025A">
        <w:rPr>
          <w:rFonts w:cs="標楷體" w:hint="eastAsia"/>
          <w:color w:val="000000" w:themeColor="text1"/>
          <w:kern w:val="0"/>
          <w:szCs w:val="32"/>
          <w:lang w:val="zh-TW"/>
        </w:rPr>
        <w:t>鍾蕙璘</w:t>
      </w:r>
      <w:proofErr w:type="gramEnd"/>
      <w:r w:rsidR="00085F52" w:rsidRPr="0095025A">
        <w:rPr>
          <w:rFonts w:cs="標楷體" w:hint="eastAsia"/>
          <w:color w:val="000000" w:themeColor="text1"/>
          <w:kern w:val="0"/>
          <w:szCs w:val="32"/>
          <w:lang w:val="zh-TW"/>
        </w:rPr>
        <w:t>回</w:t>
      </w:r>
      <w:proofErr w:type="gramStart"/>
      <w:r w:rsidR="00085F52" w:rsidRPr="0095025A">
        <w:rPr>
          <w:rFonts w:cs="標楷體" w:hint="eastAsia"/>
          <w:color w:val="000000" w:themeColor="text1"/>
          <w:kern w:val="0"/>
          <w:szCs w:val="32"/>
          <w:lang w:val="zh-TW"/>
        </w:rPr>
        <w:t>職</w:t>
      </w:r>
      <w:r w:rsidR="009D38EC">
        <w:rPr>
          <w:rFonts w:cs="標楷體" w:hint="eastAsia"/>
          <w:color w:val="000000" w:themeColor="text1"/>
          <w:kern w:val="0"/>
          <w:szCs w:val="32"/>
          <w:lang w:val="zh-TW"/>
        </w:rPr>
        <w:t>復</w:t>
      </w:r>
      <w:r w:rsidR="00085F52" w:rsidRPr="0095025A">
        <w:rPr>
          <w:rFonts w:cs="標楷體" w:hint="eastAsia"/>
          <w:color w:val="000000" w:themeColor="text1"/>
          <w:kern w:val="0"/>
          <w:szCs w:val="32"/>
          <w:lang w:val="zh-TW"/>
        </w:rPr>
        <w:t>薪於</w:t>
      </w:r>
      <w:proofErr w:type="gramEnd"/>
      <w:r w:rsidR="00085F52" w:rsidRPr="0095025A">
        <w:rPr>
          <w:rFonts w:cs="標楷體" w:hint="eastAsia"/>
          <w:color w:val="000000" w:themeColor="text1"/>
          <w:kern w:val="0"/>
          <w:szCs w:val="32"/>
          <w:lang w:val="zh-TW"/>
        </w:rPr>
        <w:t>102年3月1日生效。即</w:t>
      </w:r>
      <w:proofErr w:type="gramStart"/>
      <w:r w:rsidR="001D52BF" w:rsidRPr="0095025A">
        <w:rPr>
          <w:rFonts w:cs="標楷體" w:hint="eastAsia"/>
          <w:color w:val="000000" w:themeColor="text1"/>
          <w:kern w:val="0"/>
          <w:szCs w:val="32"/>
          <w:lang w:val="zh-TW"/>
        </w:rPr>
        <w:t>鍾蕙璘</w:t>
      </w:r>
      <w:proofErr w:type="gramEnd"/>
      <w:r w:rsidRPr="0095025A">
        <w:rPr>
          <w:rFonts w:hint="eastAsia"/>
          <w:color w:val="000000" w:themeColor="text1"/>
          <w:lang w:val="zh-TW"/>
        </w:rPr>
        <w:t>於101年10月16日復職當日續辦理</w:t>
      </w:r>
      <w:proofErr w:type="gramStart"/>
      <w:r w:rsidRPr="0095025A">
        <w:rPr>
          <w:rFonts w:hint="eastAsia"/>
          <w:color w:val="000000" w:themeColor="text1"/>
          <w:lang w:val="zh-TW"/>
        </w:rPr>
        <w:t>侍親留</w:t>
      </w:r>
      <w:proofErr w:type="gramEnd"/>
      <w:r w:rsidRPr="0095025A">
        <w:rPr>
          <w:rFonts w:hint="eastAsia"/>
          <w:color w:val="000000" w:themeColor="text1"/>
          <w:lang w:val="zh-TW"/>
        </w:rPr>
        <w:t>職停薪至102年2月28日，</w:t>
      </w:r>
      <w:proofErr w:type="gramStart"/>
      <w:r w:rsidRPr="0095025A">
        <w:rPr>
          <w:rFonts w:hint="eastAsia"/>
          <w:color w:val="000000" w:themeColor="text1"/>
          <w:lang w:val="zh-TW"/>
        </w:rPr>
        <w:t>嗣</w:t>
      </w:r>
      <w:proofErr w:type="gramEnd"/>
      <w:r w:rsidRPr="0095025A">
        <w:rPr>
          <w:rFonts w:hint="eastAsia"/>
          <w:color w:val="000000" w:themeColor="text1"/>
          <w:lang w:val="zh-TW"/>
        </w:rPr>
        <w:t>於102年3月1日復職，並於復職當日至102年4月25日請事假4.5日及病假28日</w:t>
      </w:r>
      <w:r w:rsidR="008B0839" w:rsidRPr="0095025A">
        <w:rPr>
          <w:rFonts w:cs="標楷體" w:hint="eastAsia"/>
          <w:color w:val="000000" w:themeColor="text1"/>
          <w:kern w:val="0"/>
          <w:szCs w:val="32"/>
          <w:lang w:val="zh-TW"/>
        </w:rPr>
        <w:t>。</w:t>
      </w:r>
    </w:p>
    <w:p w:rsidR="001D52BF" w:rsidRPr="0095025A" w:rsidRDefault="001D52BF" w:rsidP="00B9603A">
      <w:pPr>
        <w:pStyle w:val="3"/>
        <w:rPr>
          <w:color w:val="000000" w:themeColor="text1"/>
        </w:rPr>
      </w:pPr>
      <w:r w:rsidRPr="0095025A">
        <w:rPr>
          <w:rFonts w:cs="標楷體" w:hint="eastAsia"/>
          <w:color w:val="000000" w:themeColor="text1"/>
          <w:kern w:val="0"/>
          <w:szCs w:val="32"/>
          <w:lang w:val="zh-TW"/>
        </w:rPr>
        <w:t>銓敘部</w:t>
      </w:r>
      <w:proofErr w:type="gramStart"/>
      <w:r w:rsidRPr="0095025A">
        <w:rPr>
          <w:rFonts w:cs="標楷體" w:hint="eastAsia"/>
          <w:color w:val="000000" w:themeColor="text1"/>
          <w:kern w:val="0"/>
          <w:szCs w:val="32"/>
          <w:lang w:val="zh-TW"/>
        </w:rPr>
        <w:t>102年5月31日部法</w:t>
      </w:r>
      <w:proofErr w:type="gramEnd"/>
      <w:r w:rsidRPr="0095025A">
        <w:rPr>
          <w:rFonts w:cs="標楷體" w:hint="eastAsia"/>
          <w:color w:val="000000" w:themeColor="text1"/>
          <w:kern w:val="0"/>
          <w:szCs w:val="32"/>
          <w:lang w:val="zh-TW"/>
        </w:rPr>
        <w:t>二字第1023730178號書函，</w:t>
      </w:r>
      <w:r w:rsidRPr="0095025A">
        <w:rPr>
          <w:rFonts w:hint="eastAsia"/>
          <w:color w:val="000000" w:themeColor="text1"/>
          <w:lang w:val="zh-TW"/>
        </w:rPr>
        <w:t>倘</w:t>
      </w:r>
      <w:proofErr w:type="gramStart"/>
      <w:r w:rsidRPr="0095025A">
        <w:rPr>
          <w:rFonts w:hint="eastAsia"/>
          <w:color w:val="000000" w:themeColor="text1"/>
          <w:lang w:val="zh-TW"/>
        </w:rPr>
        <w:t>鍾蕙璘</w:t>
      </w:r>
      <w:proofErr w:type="gramEnd"/>
      <w:r w:rsidRPr="0095025A">
        <w:rPr>
          <w:rFonts w:hint="eastAsia"/>
          <w:color w:val="000000" w:themeColor="text1"/>
          <w:lang w:val="zh-TW"/>
        </w:rPr>
        <w:t>未依規定檢附病癒證明，則自延長病假期滿留職停薪期滿之翌日，即應辦理退休或資遣，從而其於101年10月16日</w:t>
      </w:r>
      <w:r w:rsidR="005B2EE5" w:rsidRPr="0095025A">
        <w:rPr>
          <w:rFonts w:hint="eastAsia"/>
          <w:color w:val="000000" w:themeColor="text1"/>
        </w:rPr>
        <w:t>起</w:t>
      </w:r>
      <w:r w:rsidRPr="0095025A">
        <w:rPr>
          <w:rFonts w:hint="eastAsia"/>
          <w:color w:val="000000" w:themeColor="text1"/>
          <w:lang w:val="zh-TW"/>
        </w:rPr>
        <w:t>至102年2月28日經核准之</w:t>
      </w:r>
      <w:proofErr w:type="gramStart"/>
      <w:r w:rsidRPr="0095025A">
        <w:rPr>
          <w:rFonts w:hint="eastAsia"/>
          <w:color w:val="000000" w:themeColor="text1"/>
          <w:lang w:val="zh-TW"/>
        </w:rPr>
        <w:t>侍親留</w:t>
      </w:r>
      <w:proofErr w:type="gramEnd"/>
      <w:r w:rsidRPr="0095025A">
        <w:rPr>
          <w:rFonts w:hint="eastAsia"/>
          <w:color w:val="000000" w:themeColor="text1"/>
          <w:lang w:val="zh-TW"/>
        </w:rPr>
        <w:t>職停薪，以及</w:t>
      </w:r>
      <w:proofErr w:type="gramStart"/>
      <w:r w:rsidRPr="0095025A">
        <w:rPr>
          <w:rFonts w:hint="eastAsia"/>
          <w:color w:val="000000" w:themeColor="text1"/>
          <w:lang w:val="zh-TW"/>
        </w:rPr>
        <w:t>侍親留</w:t>
      </w:r>
      <w:proofErr w:type="gramEnd"/>
      <w:r w:rsidRPr="0095025A">
        <w:rPr>
          <w:rFonts w:hint="eastAsia"/>
          <w:color w:val="000000" w:themeColor="text1"/>
          <w:lang w:val="zh-TW"/>
        </w:rPr>
        <w:t>職停薪復職後核給之事假及病假，均應予撤（</w:t>
      </w:r>
      <w:proofErr w:type="gramStart"/>
      <w:r w:rsidRPr="0095025A">
        <w:rPr>
          <w:rFonts w:hint="eastAsia"/>
          <w:color w:val="000000" w:themeColor="text1"/>
          <w:lang w:val="zh-TW"/>
        </w:rPr>
        <w:t>註</w:t>
      </w:r>
      <w:proofErr w:type="gramEnd"/>
      <w:r w:rsidRPr="0095025A">
        <w:rPr>
          <w:rFonts w:hint="eastAsia"/>
          <w:color w:val="000000" w:themeColor="text1"/>
          <w:lang w:val="zh-TW"/>
        </w:rPr>
        <w:t>）銷。</w:t>
      </w:r>
      <w:proofErr w:type="gramStart"/>
      <w:r w:rsidR="007F2CF5" w:rsidRPr="0095025A">
        <w:rPr>
          <w:rFonts w:hint="eastAsia"/>
          <w:color w:val="000000" w:themeColor="text1"/>
        </w:rPr>
        <w:t>惟</w:t>
      </w:r>
      <w:proofErr w:type="gramEnd"/>
      <w:r w:rsidR="00E07324" w:rsidRPr="0095025A">
        <w:rPr>
          <w:rFonts w:hint="eastAsia"/>
          <w:color w:val="000000" w:themeColor="text1"/>
        </w:rPr>
        <w:t>稅務</w:t>
      </w:r>
      <w:r w:rsidR="007F2CF5" w:rsidRPr="0095025A">
        <w:rPr>
          <w:rFonts w:hint="eastAsia"/>
          <w:color w:val="000000" w:themeColor="text1"/>
        </w:rPr>
        <w:t>局並未</w:t>
      </w:r>
      <w:r w:rsidR="00926212" w:rsidRPr="0095025A">
        <w:rPr>
          <w:rFonts w:hint="eastAsia"/>
          <w:color w:val="000000" w:themeColor="text1"/>
        </w:rPr>
        <w:t>依上開法令審查</w:t>
      </w:r>
      <w:proofErr w:type="gramStart"/>
      <w:r w:rsidR="007F2CF5" w:rsidRPr="0095025A">
        <w:rPr>
          <w:rFonts w:hint="eastAsia"/>
          <w:color w:val="000000" w:themeColor="text1"/>
        </w:rPr>
        <w:t>鍾蕙璘</w:t>
      </w:r>
      <w:proofErr w:type="gramEnd"/>
      <w:r w:rsidR="00294B93" w:rsidRPr="0095025A">
        <w:rPr>
          <w:rFonts w:hint="eastAsia"/>
          <w:color w:val="000000" w:themeColor="text1"/>
        </w:rPr>
        <w:t>未</w:t>
      </w:r>
      <w:r w:rsidR="007F2CF5" w:rsidRPr="0095025A">
        <w:rPr>
          <w:rFonts w:hint="eastAsia"/>
          <w:color w:val="000000" w:themeColor="text1"/>
        </w:rPr>
        <w:t>有病癒證明</w:t>
      </w:r>
      <w:r w:rsidR="00926212" w:rsidRPr="0095025A">
        <w:rPr>
          <w:rFonts w:hint="eastAsia"/>
          <w:color w:val="000000" w:themeColor="text1"/>
        </w:rPr>
        <w:t>，</w:t>
      </w:r>
      <w:r w:rsidR="007F2CF5" w:rsidRPr="0095025A">
        <w:rPr>
          <w:rFonts w:hint="eastAsia"/>
          <w:color w:val="000000" w:themeColor="text1"/>
        </w:rPr>
        <w:t>即</w:t>
      </w:r>
      <w:r w:rsidR="00926212" w:rsidRPr="0095025A">
        <w:rPr>
          <w:rFonts w:hint="eastAsia"/>
          <w:color w:val="000000" w:themeColor="text1"/>
        </w:rPr>
        <w:t>率以違法行政</w:t>
      </w:r>
      <w:r w:rsidR="007F2CF5" w:rsidRPr="0095025A">
        <w:rPr>
          <w:rFonts w:hint="eastAsia"/>
          <w:color w:val="000000" w:themeColor="text1"/>
        </w:rPr>
        <w:t>核發派令，</w:t>
      </w:r>
      <w:proofErr w:type="gramStart"/>
      <w:r w:rsidR="007F2CF5" w:rsidRPr="0095025A">
        <w:rPr>
          <w:rFonts w:hint="eastAsia"/>
          <w:color w:val="000000" w:themeColor="text1"/>
        </w:rPr>
        <w:t>有違前開</w:t>
      </w:r>
      <w:proofErr w:type="gramEnd"/>
      <w:r w:rsidR="007F2CF5" w:rsidRPr="0095025A">
        <w:rPr>
          <w:rFonts w:hint="eastAsia"/>
          <w:color w:val="000000" w:themeColor="text1"/>
        </w:rPr>
        <w:t>規定，</w:t>
      </w:r>
      <w:proofErr w:type="gramStart"/>
      <w:r w:rsidR="007F2CF5" w:rsidRPr="0095025A">
        <w:rPr>
          <w:rFonts w:hint="eastAsia"/>
          <w:color w:val="000000" w:themeColor="text1"/>
        </w:rPr>
        <w:t>爰該部業於</w:t>
      </w:r>
      <w:proofErr w:type="gramEnd"/>
      <w:r w:rsidR="007F2CF5" w:rsidRPr="0095025A">
        <w:rPr>
          <w:rFonts w:hint="eastAsia"/>
          <w:color w:val="000000" w:themeColor="text1"/>
        </w:rPr>
        <w:t>102年8月20日部</w:t>
      </w:r>
      <w:proofErr w:type="gramStart"/>
      <w:r w:rsidR="007F2CF5" w:rsidRPr="0095025A">
        <w:rPr>
          <w:rFonts w:hint="eastAsia"/>
          <w:color w:val="000000" w:themeColor="text1"/>
        </w:rPr>
        <w:t>銓</w:t>
      </w:r>
      <w:proofErr w:type="gramEnd"/>
      <w:r w:rsidR="007F2CF5" w:rsidRPr="0095025A">
        <w:rPr>
          <w:rFonts w:hint="eastAsia"/>
          <w:color w:val="000000" w:themeColor="text1"/>
        </w:rPr>
        <w:t>三字第1023756406號</w:t>
      </w:r>
      <w:r w:rsidR="000051D2" w:rsidRPr="0095025A">
        <w:rPr>
          <w:rFonts w:hint="eastAsia"/>
          <w:color w:val="000000" w:themeColor="text1"/>
        </w:rPr>
        <w:t>書</w:t>
      </w:r>
      <w:r w:rsidR="007F2CF5" w:rsidRPr="0095025A">
        <w:rPr>
          <w:rFonts w:hint="eastAsia"/>
          <w:color w:val="000000" w:themeColor="text1"/>
        </w:rPr>
        <w:t>函請該局嗣後確實依規定辦理，以符法制，並同意註銷</w:t>
      </w:r>
      <w:proofErr w:type="gramStart"/>
      <w:r w:rsidR="007F2CF5" w:rsidRPr="0095025A">
        <w:rPr>
          <w:rFonts w:hint="eastAsia"/>
          <w:color w:val="000000" w:themeColor="text1"/>
        </w:rPr>
        <w:t>鍾蕙璘</w:t>
      </w:r>
      <w:proofErr w:type="gramEnd"/>
      <w:r w:rsidR="007F2CF5" w:rsidRPr="0095025A">
        <w:rPr>
          <w:rFonts w:hint="eastAsia"/>
          <w:color w:val="000000" w:themeColor="text1"/>
        </w:rPr>
        <w:t>101年10月16日生效之</w:t>
      </w:r>
      <w:proofErr w:type="gramStart"/>
      <w:r w:rsidR="007F2CF5" w:rsidRPr="0095025A">
        <w:rPr>
          <w:rFonts w:hint="eastAsia"/>
          <w:color w:val="000000" w:themeColor="text1"/>
        </w:rPr>
        <w:t>侍親留</w:t>
      </w:r>
      <w:proofErr w:type="gramEnd"/>
      <w:r w:rsidR="007F2CF5" w:rsidRPr="0095025A">
        <w:rPr>
          <w:rFonts w:hint="eastAsia"/>
          <w:color w:val="000000" w:themeColor="text1"/>
        </w:rPr>
        <w:t>職停薪登記及102年3月1日生效之回</w:t>
      </w:r>
      <w:proofErr w:type="gramStart"/>
      <w:r w:rsidR="007F2CF5" w:rsidRPr="0095025A">
        <w:rPr>
          <w:rFonts w:hint="eastAsia"/>
          <w:color w:val="000000" w:themeColor="text1"/>
        </w:rPr>
        <w:t>職復薪</w:t>
      </w:r>
      <w:proofErr w:type="gramEnd"/>
      <w:r w:rsidR="007F2CF5" w:rsidRPr="0095025A">
        <w:rPr>
          <w:rFonts w:hint="eastAsia"/>
          <w:color w:val="000000" w:themeColor="text1"/>
        </w:rPr>
        <w:t>等案。</w:t>
      </w:r>
    </w:p>
    <w:p w:rsidR="003338D5" w:rsidRPr="0095025A" w:rsidRDefault="008B0839" w:rsidP="00B9603A">
      <w:pPr>
        <w:pStyle w:val="3"/>
        <w:rPr>
          <w:color w:val="000000" w:themeColor="text1"/>
        </w:rPr>
      </w:pPr>
      <w:r w:rsidRPr="0095025A">
        <w:rPr>
          <w:rFonts w:cs="標楷體" w:hint="eastAsia"/>
          <w:color w:val="000000" w:themeColor="text1"/>
          <w:kern w:val="0"/>
          <w:szCs w:val="32"/>
          <w:lang w:val="zh-TW"/>
        </w:rPr>
        <w:t>稅務</w:t>
      </w:r>
      <w:r w:rsidR="003338D5" w:rsidRPr="0095025A">
        <w:rPr>
          <w:rFonts w:cs="標楷體" w:hint="eastAsia"/>
          <w:color w:val="000000" w:themeColor="text1"/>
          <w:kern w:val="0"/>
          <w:szCs w:val="32"/>
          <w:lang w:val="zh-TW"/>
        </w:rPr>
        <w:t>局依銓敘部</w:t>
      </w:r>
      <w:proofErr w:type="gramStart"/>
      <w:r w:rsidR="003338D5" w:rsidRPr="0095025A">
        <w:rPr>
          <w:rFonts w:cs="標楷體" w:hint="eastAsia"/>
          <w:color w:val="000000" w:themeColor="text1"/>
          <w:kern w:val="0"/>
          <w:szCs w:val="32"/>
          <w:lang w:val="zh-TW"/>
        </w:rPr>
        <w:t>102年5月31日部法</w:t>
      </w:r>
      <w:proofErr w:type="gramEnd"/>
      <w:r w:rsidR="003338D5" w:rsidRPr="0095025A">
        <w:rPr>
          <w:rFonts w:cs="標楷體" w:hint="eastAsia"/>
          <w:color w:val="000000" w:themeColor="text1"/>
          <w:kern w:val="0"/>
          <w:szCs w:val="32"/>
          <w:lang w:val="zh-TW"/>
        </w:rPr>
        <w:t>二字第1023730178號書函</w:t>
      </w:r>
      <w:r w:rsidRPr="0095025A">
        <w:rPr>
          <w:rFonts w:cs="標楷體" w:hint="eastAsia"/>
          <w:color w:val="000000" w:themeColor="text1"/>
          <w:kern w:val="0"/>
          <w:szCs w:val="32"/>
          <w:lang w:val="zh-TW"/>
        </w:rPr>
        <w:t>，</w:t>
      </w:r>
      <w:r w:rsidR="003338D5" w:rsidRPr="0095025A">
        <w:rPr>
          <w:rFonts w:cs="標楷體" w:hint="eastAsia"/>
          <w:color w:val="000000" w:themeColor="text1"/>
          <w:kern w:val="0"/>
          <w:szCs w:val="32"/>
          <w:lang w:val="zh-TW"/>
        </w:rPr>
        <w:t>以102年7月30日中市稅人字第1021000371號令</w:t>
      </w:r>
      <w:r w:rsidR="00764D29" w:rsidRPr="0095025A">
        <w:rPr>
          <w:rFonts w:cs="標楷體" w:hint="eastAsia"/>
          <w:color w:val="000000" w:themeColor="text1"/>
          <w:kern w:val="0"/>
          <w:szCs w:val="32"/>
          <w:lang w:val="zh-TW"/>
        </w:rPr>
        <w:t>，</w:t>
      </w:r>
      <w:r w:rsidR="003338D5" w:rsidRPr="0095025A">
        <w:rPr>
          <w:rFonts w:cs="標楷體" w:hint="eastAsia"/>
          <w:color w:val="000000" w:themeColor="text1"/>
          <w:kern w:val="0"/>
          <w:szCs w:val="32"/>
          <w:lang w:val="zh-TW"/>
        </w:rPr>
        <w:t>註銷</w:t>
      </w:r>
      <w:r w:rsidR="00764D29" w:rsidRPr="0095025A">
        <w:rPr>
          <w:rFonts w:cs="標楷體" w:hint="eastAsia"/>
          <w:color w:val="000000" w:themeColor="text1"/>
          <w:kern w:val="0"/>
          <w:szCs w:val="32"/>
          <w:lang w:val="zh-TW"/>
        </w:rPr>
        <w:t>前揭</w:t>
      </w:r>
      <w:r w:rsidR="003338D5" w:rsidRPr="0095025A">
        <w:rPr>
          <w:rFonts w:cs="標楷體" w:hint="eastAsia"/>
          <w:color w:val="000000" w:themeColor="text1"/>
          <w:kern w:val="0"/>
          <w:szCs w:val="32"/>
          <w:lang w:val="zh-TW"/>
        </w:rPr>
        <w:t>101年10月16日</w:t>
      </w:r>
      <w:r w:rsidR="00764D29" w:rsidRPr="0095025A">
        <w:rPr>
          <w:rFonts w:cs="標楷體" w:hint="eastAsia"/>
          <w:color w:val="000000" w:themeColor="text1"/>
          <w:kern w:val="0"/>
          <w:szCs w:val="32"/>
          <w:lang w:val="zh-TW"/>
        </w:rPr>
        <w:t>生效</w:t>
      </w:r>
      <w:r w:rsidR="003338D5" w:rsidRPr="0095025A">
        <w:rPr>
          <w:rFonts w:cs="標楷體" w:hint="eastAsia"/>
          <w:color w:val="000000" w:themeColor="text1"/>
          <w:kern w:val="0"/>
          <w:szCs w:val="32"/>
          <w:lang w:val="zh-TW"/>
        </w:rPr>
        <w:t>之</w:t>
      </w:r>
      <w:proofErr w:type="gramStart"/>
      <w:r w:rsidR="003338D5" w:rsidRPr="0095025A">
        <w:rPr>
          <w:rFonts w:cs="標楷體" w:hint="eastAsia"/>
          <w:color w:val="000000" w:themeColor="text1"/>
          <w:kern w:val="0"/>
          <w:szCs w:val="32"/>
          <w:lang w:val="zh-TW"/>
        </w:rPr>
        <w:t>侍親留</w:t>
      </w:r>
      <w:proofErr w:type="gramEnd"/>
      <w:r w:rsidR="003338D5" w:rsidRPr="0095025A">
        <w:rPr>
          <w:rFonts w:cs="標楷體" w:hint="eastAsia"/>
          <w:color w:val="000000" w:themeColor="text1"/>
          <w:kern w:val="0"/>
          <w:szCs w:val="32"/>
          <w:lang w:val="zh-TW"/>
        </w:rPr>
        <w:t>職停薪與</w:t>
      </w:r>
      <w:r w:rsidR="00764D29" w:rsidRPr="0095025A">
        <w:rPr>
          <w:rFonts w:hint="eastAsia"/>
          <w:color w:val="000000" w:themeColor="text1"/>
        </w:rPr>
        <w:t>102年3月1日生效之</w:t>
      </w:r>
      <w:r w:rsidR="003338D5" w:rsidRPr="0095025A">
        <w:rPr>
          <w:rFonts w:cs="標楷體" w:hint="eastAsia"/>
          <w:color w:val="000000" w:themeColor="text1"/>
          <w:kern w:val="0"/>
          <w:szCs w:val="32"/>
          <w:lang w:val="zh-TW"/>
        </w:rPr>
        <w:t>回</w:t>
      </w:r>
      <w:proofErr w:type="gramStart"/>
      <w:r w:rsidR="003338D5" w:rsidRPr="0095025A">
        <w:rPr>
          <w:rFonts w:cs="標楷體" w:hint="eastAsia"/>
          <w:color w:val="000000" w:themeColor="text1"/>
          <w:kern w:val="0"/>
          <w:szCs w:val="32"/>
          <w:lang w:val="zh-TW"/>
        </w:rPr>
        <w:t>職復薪</w:t>
      </w:r>
      <w:proofErr w:type="gramEnd"/>
      <w:r w:rsidR="003338D5" w:rsidRPr="0095025A">
        <w:rPr>
          <w:rFonts w:cs="標楷體" w:hint="eastAsia"/>
          <w:color w:val="000000" w:themeColor="text1"/>
          <w:kern w:val="0"/>
          <w:szCs w:val="32"/>
          <w:lang w:val="zh-TW"/>
        </w:rPr>
        <w:t>。該局102年8月2日中市稅人字第1021000383號函請銓敘部註銷</w:t>
      </w:r>
      <w:proofErr w:type="gramStart"/>
      <w:r w:rsidR="003338D5" w:rsidRPr="0095025A">
        <w:rPr>
          <w:rFonts w:cs="標楷體" w:hint="eastAsia"/>
          <w:color w:val="000000" w:themeColor="text1"/>
          <w:kern w:val="0"/>
          <w:szCs w:val="32"/>
          <w:lang w:val="zh-TW"/>
        </w:rPr>
        <w:t>鍾蕙璘侍親留</w:t>
      </w:r>
      <w:proofErr w:type="gramEnd"/>
      <w:r w:rsidR="003338D5" w:rsidRPr="0095025A">
        <w:rPr>
          <w:rFonts w:cs="標楷體" w:hint="eastAsia"/>
          <w:color w:val="000000" w:themeColor="text1"/>
          <w:kern w:val="0"/>
          <w:szCs w:val="32"/>
          <w:lang w:val="zh-TW"/>
        </w:rPr>
        <w:t>職停薪與回</w:t>
      </w:r>
      <w:proofErr w:type="gramStart"/>
      <w:r w:rsidR="003338D5" w:rsidRPr="0095025A">
        <w:rPr>
          <w:rFonts w:cs="標楷體" w:hint="eastAsia"/>
          <w:color w:val="000000" w:themeColor="text1"/>
          <w:kern w:val="0"/>
          <w:szCs w:val="32"/>
          <w:lang w:val="zh-TW"/>
        </w:rPr>
        <w:t>職復薪</w:t>
      </w:r>
      <w:proofErr w:type="gramEnd"/>
      <w:r w:rsidR="003338D5" w:rsidRPr="0095025A">
        <w:rPr>
          <w:rFonts w:cs="標楷體" w:hint="eastAsia"/>
          <w:color w:val="000000" w:themeColor="text1"/>
          <w:kern w:val="0"/>
          <w:szCs w:val="32"/>
          <w:lang w:val="zh-TW"/>
        </w:rPr>
        <w:t>銓敘審定案，銓敘部102年8月20日部</w:t>
      </w:r>
      <w:proofErr w:type="gramStart"/>
      <w:r w:rsidR="003338D5" w:rsidRPr="0095025A">
        <w:rPr>
          <w:rFonts w:cs="標楷體" w:hint="eastAsia"/>
          <w:color w:val="000000" w:themeColor="text1"/>
          <w:kern w:val="0"/>
          <w:szCs w:val="32"/>
          <w:lang w:val="zh-TW"/>
        </w:rPr>
        <w:t>銓</w:t>
      </w:r>
      <w:proofErr w:type="gramEnd"/>
      <w:r w:rsidR="003338D5" w:rsidRPr="0095025A">
        <w:rPr>
          <w:rFonts w:cs="標楷體" w:hint="eastAsia"/>
          <w:color w:val="000000" w:themeColor="text1"/>
          <w:kern w:val="0"/>
          <w:szCs w:val="32"/>
          <w:lang w:val="zh-TW"/>
        </w:rPr>
        <w:t>三字第1023756406號書函同意註銷，該局102年8月27日中市稅人字第1021000424號函通知</w:t>
      </w:r>
      <w:proofErr w:type="gramStart"/>
      <w:r w:rsidR="003338D5" w:rsidRPr="0095025A">
        <w:rPr>
          <w:rFonts w:cs="標楷體" w:hint="eastAsia"/>
          <w:color w:val="000000" w:themeColor="text1"/>
          <w:kern w:val="0"/>
          <w:szCs w:val="32"/>
          <w:lang w:val="zh-TW"/>
        </w:rPr>
        <w:t>鍾蕙璘</w:t>
      </w:r>
      <w:proofErr w:type="gramEnd"/>
      <w:r w:rsidR="003338D5" w:rsidRPr="0095025A">
        <w:rPr>
          <w:rFonts w:cs="標楷體" w:hint="eastAsia"/>
          <w:color w:val="000000" w:themeColor="text1"/>
          <w:kern w:val="0"/>
          <w:szCs w:val="32"/>
          <w:lang w:val="zh-TW"/>
        </w:rPr>
        <w:t>註銷</w:t>
      </w:r>
      <w:proofErr w:type="gramStart"/>
      <w:r w:rsidR="003338D5" w:rsidRPr="0095025A">
        <w:rPr>
          <w:rFonts w:cs="標楷體" w:hint="eastAsia"/>
          <w:color w:val="000000" w:themeColor="text1"/>
          <w:kern w:val="0"/>
          <w:szCs w:val="32"/>
          <w:lang w:val="zh-TW"/>
        </w:rPr>
        <w:t>侍親留</w:t>
      </w:r>
      <w:proofErr w:type="gramEnd"/>
      <w:r w:rsidR="003338D5" w:rsidRPr="0095025A">
        <w:rPr>
          <w:rFonts w:cs="標楷體" w:hint="eastAsia"/>
          <w:color w:val="000000" w:themeColor="text1"/>
          <w:kern w:val="0"/>
          <w:szCs w:val="32"/>
          <w:lang w:val="zh-TW"/>
        </w:rPr>
        <w:t>職停薪與</w:t>
      </w:r>
      <w:r w:rsidR="003338D5" w:rsidRPr="0095025A">
        <w:rPr>
          <w:rFonts w:cs="標楷體" w:hint="eastAsia"/>
          <w:color w:val="000000" w:themeColor="text1"/>
          <w:kern w:val="0"/>
          <w:szCs w:val="32"/>
          <w:lang w:val="zh-TW"/>
        </w:rPr>
        <w:lastRenderedPageBreak/>
        <w:t>回</w:t>
      </w:r>
      <w:proofErr w:type="gramStart"/>
      <w:r w:rsidR="003338D5" w:rsidRPr="0095025A">
        <w:rPr>
          <w:rFonts w:cs="標楷體" w:hint="eastAsia"/>
          <w:color w:val="000000" w:themeColor="text1"/>
          <w:kern w:val="0"/>
          <w:szCs w:val="32"/>
          <w:lang w:val="zh-TW"/>
        </w:rPr>
        <w:t>職復薪</w:t>
      </w:r>
      <w:proofErr w:type="gramEnd"/>
      <w:r w:rsidR="003338D5" w:rsidRPr="0095025A">
        <w:rPr>
          <w:rFonts w:cs="標楷體" w:hint="eastAsia"/>
          <w:color w:val="000000" w:themeColor="text1"/>
          <w:kern w:val="0"/>
          <w:szCs w:val="32"/>
          <w:lang w:val="zh-TW"/>
        </w:rPr>
        <w:t>。</w:t>
      </w:r>
    </w:p>
    <w:p w:rsidR="003338D5" w:rsidRPr="0095025A" w:rsidRDefault="003338D5" w:rsidP="00B9603A">
      <w:pPr>
        <w:pStyle w:val="3"/>
        <w:rPr>
          <w:color w:val="000000" w:themeColor="text1"/>
        </w:rPr>
      </w:pPr>
      <w:r w:rsidRPr="0095025A">
        <w:rPr>
          <w:rFonts w:cs="標楷體" w:hint="eastAsia"/>
          <w:color w:val="000000" w:themeColor="text1"/>
          <w:kern w:val="0"/>
          <w:szCs w:val="32"/>
          <w:lang w:val="zh-TW"/>
        </w:rPr>
        <w:t>據</w:t>
      </w:r>
      <w:proofErr w:type="gramStart"/>
      <w:r w:rsidRPr="0095025A">
        <w:rPr>
          <w:rFonts w:cs="標楷體" w:hint="eastAsia"/>
          <w:color w:val="000000" w:themeColor="text1"/>
          <w:kern w:val="0"/>
          <w:szCs w:val="32"/>
          <w:lang w:val="zh-TW"/>
        </w:rPr>
        <w:t>臺</w:t>
      </w:r>
      <w:proofErr w:type="gramEnd"/>
      <w:r w:rsidRPr="0095025A">
        <w:rPr>
          <w:rFonts w:cs="標楷體" w:hint="eastAsia"/>
          <w:color w:val="000000" w:themeColor="text1"/>
          <w:kern w:val="0"/>
          <w:szCs w:val="32"/>
          <w:lang w:val="zh-TW"/>
        </w:rPr>
        <w:t>中高等行政法院</w:t>
      </w:r>
      <w:proofErr w:type="gramStart"/>
      <w:r w:rsidRPr="0095025A">
        <w:rPr>
          <w:rFonts w:cs="標楷體" w:hint="eastAsia"/>
          <w:color w:val="000000" w:themeColor="text1"/>
          <w:kern w:val="0"/>
          <w:szCs w:val="32"/>
          <w:lang w:val="zh-TW"/>
        </w:rPr>
        <w:t>103年度訴字第99號</w:t>
      </w:r>
      <w:proofErr w:type="gramEnd"/>
      <w:r w:rsidRPr="0095025A">
        <w:rPr>
          <w:rFonts w:cs="標楷體" w:hint="eastAsia"/>
          <w:color w:val="000000" w:themeColor="text1"/>
          <w:kern w:val="0"/>
          <w:szCs w:val="32"/>
          <w:lang w:val="zh-TW"/>
        </w:rPr>
        <w:t>判決載，</w:t>
      </w:r>
      <w:proofErr w:type="gramStart"/>
      <w:r w:rsidR="00197D67" w:rsidRPr="0095025A">
        <w:rPr>
          <w:rFonts w:cs="標楷體" w:hint="eastAsia"/>
          <w:color w:val="000000" w:themeColor="text1"/>
          <w:kern w:val="0"/>
          <w:szCs w:val="32"/>
          <w:lang w:val="zh-TW"/>
        </w:rPr>
        <w:t>鍾蕙璘</w:t>
      </w:r>
      <w:proofErr w:type="gramEnd"/>
      <w:r w:rsidR="00197D67" w:rsidRPr="0095025A">
        <w:rPr>
          <w:rFonts w:hAnsi="Times New Roman" w:hint="eastAsia"/>
          <w:bCs w:val="0"/>
          <w:color w:val="000000" w:themeColor="text1"/>
          <w:kern w:val="2"/>
          <w:szCs w:val="20"/>
        </w:rPr>
        <w:t>於其留職停薪期滿前，並未依請假規則第6條規定，檢附病癒證明申請復職，是</w:t>
      </w:r>
      <w:proofErr w:type="gramStart"/>
      <w:r w:rsidR="00197D67" w:rsidRPr="0095025A">
        <w:rPr>
          <w:rFonts w:cs="標楷體" w:hint="eastAsia"/>
          <w:color w:val="000000" w:themeColor="text1"/>
          <w:kern w:val="0"/>
          <w:szCs w:val="32"/>
          <w:lang w:val="zh-TW"/>
        </w:rPr>
        <w:t>鍾蕙璘</w:t>
      </w:r>
      <w:proofErr w:type="gramEnd"/>
      <w:r w:rsidR="00197D67" w:rsidRPr="0095025A">
        <w:rPr>
          <w:rFonts w:hAnsi="Times New Roman" w:hint="eastAsia"/>
          <w:bCs w:val="0"/>
          <w:color w:val="000000" w:themeColor="text1"/>
          <w:kern w:val="2"/>
          <w:szCs w:val="20"/>
        </w:rPr>
        <w:t>改以</w:t>
      </w:r>
      <w:proofErr w:type="gramStart"/>
      <w:r w:rsidR="00197D67" w:rsidRPr="0095025A">
        <w:rPr>
          <w:rFonts w:hAnsi="Times New Roman" w:hint="eastAsia"/>
          <w:bCs w:val="0"/>
          <w:color w:val="000000" w:themeColor="text1"/>
          <w:kern w:val="2"/>
          <w:szCs w:val="20"/>
        </w:rPr>
        <w:t>侍</w:t>
      </w:r>
      <w:proofErr w:type="gramEnd"/>
      <w:r w:rsidR="00197D67" w:rsidRPr="0095025A">
        <w:rPr>
          <w:rFonts w:hAnsi="Times New Roman" w:hint="eastAsia"/>
          <w:bCs w:val="0"/>
          <w:color w:val="000000" w:themeColor="text1"/>
          <w:kern w:val="2"/>
          <w:szCs w:val="20"/>
        </w:rPr>
        <w:t>親為由繼續申請留職停薪，經該局以102年1月15日中市稅人字第1021000030號令，核准</w:t>
      </w:r>
      <w:proofErr w:type="gramStart"/>
      <w:r w:rsidR="00197D67" w:rsidRPr="0095025A">
        <w:rPr>
          <w:rFonts w:cs="標楷體" w:hint="eastAsia"/>
          <w:color w:val="000000" w:themeColor="text1"/>
          <w:kern w:val="0"/>
          <w:szCs w:val="32"/>
          <w:lang w:val="zh-TW"/>
        </w:rPr>
        <w:t>鍾蕙璘</w:t>
      </w:r>
      <w:proofErr w:type="gramEnd"/>
      <w:r w:rsidR="00197D67" w:rsidRPr="0095025A">
        <w:rPr>
          <w:rFonts w:hAnsi="Times New Roman" w:hint="eastAsia"/>
          <w:bCs w:val="0"/>
          <w:color w:val="000000" w:themeColor="text1"/>
          <w:kern w:val="2"/>
          <w:szCs w:val="20"/>
        </w:rPr>
        <w:t>申請自101年10月16日起至102年10月15日止，</w:t>
      </w:r>
      <w:proofErr w:type="gramStart"/>
      <w:r w:rsidR="00197D67" w:rsidRPr="0095025A">
        <w:rPr>
          <w:rFonts w:hAnsi="Times New Roman" w:hint="eastAsia"/>
          <w:bCs w:val="0"/>
          <w:color w:val="000000" w:themeColor="text1"/>
          <w:kern w:val="2"/>
          <w:szCs w:val="20"/>
        </w:rPr>
        <w:t>侍親留</w:t>
      </w:r>
      <w:proofErr w:type="gramEnd"/>
      <w:r w:rsidR="00197D67" w:rsidRPr="0095025A">
        <w:rPr>
          <w:rFonts w:hAnsi="Times New Roman" w:hint="eastAsia"/>
          <w:bCs w:val="0"/>
          <w:color w:val="000000" w:themeColor="text1"/>
          <w:kern w:val="2"/>
          <w:szCs w:val="20"/>
        </w:rPr>
        <w:t>職停薪1年，及該局同年2月19日中市稅人字第1021000073號令，以其因留職停薪事由消失，准其於同年3月1日復職，並未符合</w:t>
      </w:r>
      <w:hyperlink r:id="rId9" w:tgtFrame="_blank" w:history="1">
        <w:r w:rsidR="00197D67" w:rsidRPr="0095025A">
          <w:rPr>
            <w:rFonts w:hAnsi="Times New Roman" w:hint="eastAsia"/>
            <w:bCs w:val="0"/>
            <w:color w:val="000000" w:themeColor="text1"/>
            <w:kern w:val="2"/>
            <w:szCs w:val="20"/>
          </w:rPr>
          <w:t>請假</w:t>
        </w:r>
        <w:proofErr w:type="gramStart"/>
        <w:r w:rsidR="00197D67" w:rsidRPr="0095025A">
          <w:rPr>
            <w:rFonts w:hAnsi="Times New Roman" w:hint="eastAsia"/>
            <w:bCs w:val="0"/>
            <w:color w:val="000000" w:themeColor="text1"/>
            <w:kern w:val="2"/>
            <w:szCs w:val="20"/>
          </w:rPr>
          <w:t>規</w:t>
        </w:r>
        <w:proofErr w:type="gramEnd"/>
      </w:hyperlink>
      <w:hyperlink r:id="rId10" w:tgtFrame="_blank" w:history="1">
        <w:r w:rsidR="00197D67" w:rsidRPr="0095025A">
          <w:rPr>
            <w:rFonts w:hAnsi="Times New Roman" w:hint="eastAsia"/>
            <w:bCs w:val="0"/>
            <w:color w:val="000000" w:themeColor="text1"/>
            <w:kern w:val="2"/>
            <w:szCs w:val="20"/>
          </w:rPr>
          <w:t>則第6</w:t>
        </w:r>
      </w:hyperlink>
      <w:r w:rsidR="00197D67" w:rsidRPr="0095025A">
        <w:rPr>
          <w:rFonts w:hAnsi="Times New Roman" w:hint="eastAsia"/>
          <w:bCs w:val="0"/>
          <w:color w:val="000000" w:themeColor="text1"/>
          <w:kern w:val="2"/>
          <w:szCs w:val="20"/>
        </w:rPr>
        <w:t>條之規定，自有違誤。…</w:t>
      </w:r>
      <w:proofErr w:type="gramStart"/>
      <w:r w:rsidR="00197D67" w:rsidRPr="0095025A">
        <w:rPr>
          <w:rFonts w:hAnsi="Times New Roman" w:hint="eastAsia"/>
          <w:bCs w:val="0"/>
          <w:color w:val="000000" w:themeColor="text1"/>
          <w:kern w:val="2"/>
          <w:szCs w:val="20"/>
        </w:rPr>
        <w:t>…</w:t>
      </w:r>
      <w:r w:rsidRPr="0095025A">
        <w:rPr>
          <w:rFonts w:cs="標楷體" w:hint="eastAsia"/>
          <w:color w:val="000000" w:themeColor="text1"/>
          <w:kern w:val="0"/>
          <w:szCs w:val="32"/>
          <w:lang w:val="zh-TW"/>
        </w:rPr>
        <w:t>鍾蕙璘</w:t>
      </w:r>
      <w:proofErr w:type="gramEnd"/>
      <w:r w:rsidRPr="0095025A">
        <w:rPr>
          <w:rFonts w:cs="標楷體" w:hint="eastAsia"/>
          <w:color w:val="000000" w:themeColor="text1"/>
          <w:kern w:val="0"/>
          <w:szCs w:val="32"/>
          <w:lang w:val="zh-TW"/>
        </w:rPr>
        <w:t>未依請假規則第6條規定，檢附病癒證明，向</w:t>
      </w:r>
      <w:r w:rsidR="007F2CF5" w:rsidRPr="0095025A">
        <w:rPr>
          <w:rFonts w:cs="標楷體" w:hint="eastAsia"/>
          <w:color w:val="000000" w:themeColor="text1"/>
          <w:kern w:val="0"/>
          <w:szCs w:val="32"/>
          <w:lang w:val="zh-TW"/>
        </w:rPr>
        <w:t>稅務</w:t>
      </w:r>
      <w:r w:rsidRPr="0095025A">
        <w:rPr>
          <w:rFonts w:cs="標楷體" w:hint="eastAsia"/>
          <w:color w:val="000000" w:themeColor="text1"/>
          <w:kern w:val="0"/>
          <w:szCs w:val="32"/>
          <w:lang w:val="zh-TW"/>
        </w:rPr>
        <w:t>局申請復職，而該局准予上開復職之行政處分，有違請假規則規定，係屬違法之行政處分，</w:t>
      </w:r>
      <w:proofErr w:type="gramStart"/>
      <w:r w:rsidRPr="0095025A">
        <w:rPr>
          <w:rFonts w:cs="標楷體" w:hint="eastAsia"/>
          <w:color w:val="000000" w:themeColor="text1"/>
          <w:kern w:val="0"/>
          <w:szCs w:val="32"/>
          <w:lang w:val="zh-TW"/>
        </w:rPr>
        <w:t>鍾蕙璘</w:t>
      </w:r>
      <w:proofErr w:type="gramEnd"/>
      <w:r w:rsidRPr="0095025A">
        <w:rPr>
          <w:rFonts w:cs="標楷體" w:hint="eastAsia"/>
          <w:color w:val="000000" w:themeColor="text1"/>
          <w:kern w:val="0"/>
          <w:szCs w:val="32"/>
          <w:lang w:val="zh-TW"/>
        </w:rPr>
        <w:t>縱使未明知該處分違法，亦難謂無因重大過失而不知之情形，依行政程序法第119條第3款之規定，其信賴自不值得保護</w:t>
      </w:r>
      <w:r w:rsidR="007F2CF5" w:rsidRPr="0095025A">
        <w:rPr>
          <w:rFonts w:cs="標楷體" w:hint="eastAsia"/>
          <w:color w:val="000000" w:themeColor="text1"/>
          <w:kern w:val="0"/>
          <w:szCs w:val="32"/>
          <w:lang w:val="zh-TW"/>
        </w:rPr>
        <w:t>。</w:t>
      </w:r>
      <w:r w:rsidR="00197D67" w:rsidRPr="0095025A">
        <w:rPr>
          <w:rFonts w:cs="標楷體" w:hint="eastAsia"/>
          <w:color w:val="000000" w:themeColor="text1"/>
          <w:kern w:val="0"/>
          <w:szCs w:val="32"/>
          <w:lang w:val="zh-TW"/>
        </w:rPr>
        <w:t>又據</w:t>
      </w:r>
      <w:r w:rsidR="00197D67" w:rsidRPr="0095025A">
        <w:rPr>
          <w:rFonts w:hint="eastAsia"/>
          <w:color w:val="000000" w:themeColor="text1"/>
        </w:rPr>
        <w:t>最高行政法院</w:t>
      </w:r>
      <w:proofErr w:type="gramStart"/>
      <w:r w:rsidR="00197D67" w:rsidRPr="0095025A">
        <w:rPr>
          <w:rFonts w:hint="eastAsia"/>
          <w:color w:val="000000" w:themeColor="text1"/>
        </w:rPr>
        <w:t>103</w:t>
      </w:r>
      <w:proofErr w:type="gramEnd"/>
      <w:r w:rsidR="00197D67" w:rsidRPr="0095025A">
        <w:rPr>
          <w:rFonts w:hint="eastAsia"/>
          <w:color w:val="000000" w:themeColor="text1"/>
        </w:rPr>
        <w:t>年度判字第576號判決載，上開准予</w:t>
      </w:r>
      <w:proofErr w:type="gramStart"/>
      <w:r w:rsidR="00197D67" w:rsidRPr="0095025A">
        <w:rPr>
          <w:rFonts w:hint="eastAsia"/>
          <w:color w:val="000000" w:themeColor="text1"/>
        </w:rPr>
        <w:t>侍親留</w:t>
      </w:r>
      <w:proofErr w:type="gramEnd"/>
      <w:r w:rsidR="00197D67" w:rsidRPr="0095025A">
        <w:rPr>
          <w:rFonts w:hint="eastAsia"/>
          <w:color w:val="000000" w:themeColor="text1"/>
        </w:rPr>
        <w:t>職停薪及准予復職係違法之行政處分。</w:t>
      </w:r>
    </w:p>
    <w:p w:rsidR="003338D5" w:rsidRPr="0095025A" w:rsidRDefault="00547E9A" w:rsidP="00947050">
      <w:pPr>
        <w:pStyle w:val="3"/>
        <w:rPr>
          <w:color w:val="000000" w:themeColor="text1"/>
        </w:rPr>
      </w:pPr>
      <w:r w:rsidRPr="0095025A">
        <w:rPr>
          <w:rFonts w:hint="eastAsia"/>
          <w:color w:val="000000" w:themeColor="text1"/>
        </w:rPr>
        <w:t>綜上，</w:t>
      </w:r>
      <w:proofErr w:type="gramStart"/>
      <w:r w:rsidR="00926212" w:rsidRPr="0095025A">
        <w:rPr>
          <w:rFonts w:hint="eastAsia"/>
          <w:color w:val="000000" w:themeColor="text1"/>
          <w:lang w:val="zh-TW"/>
        </w:rPr>
        <w:t>鍾蕙璘</w:t>
      </w:r>
      <w:proofErr w:type="gramEnd"/>
      <w:r w:rsidR="00926212" w:rsidRPr="0095025A">
        <w:rPr>
          <w:rFonts w:hint="eastAsia"/>
          <w:color w:val="000000" w:themeColor="text1"/>
          <w:lang w:val="zh-TW"/>
        </w:rPr>
        <w:t>未</w:t>
      </w:r>
      <w:r w:rsidR="00926212" w:rsidRPr="0095025A">
        <w:rPr>
          <w:rFonts w:hint="eastAsia"/>
          <w:color w:val="000000" w:themeColor="text1"/>
        </w:rPr>
        <w:t>檢具合法醫療機構或醫師</w:t>
      </w:r>
      <w:r w:rsidR="000931B3" w:rsidRPr="0095025A">
        <w:rPr>
          <w:rFonts w:hint="eastAsia"/>
          <w:color w:val="000000" w:themeColor="text1"/>
        </w:rPr>
        <w:t>之病癒</w:t>
      </w:r>
      <w:r w:rsidR="00926212" w:rsidRPr="0095025A">
        <w:rPr>
          <w:rFonts w:hint="eastAsia"/>
          <w:color w:val="000000" w:themeColor="text1"/>
        </w:rPr>
        <w:t>證明書，惟</w:t>
      </w:r>
      <w:r w:rsidR="007A0DE0" w:rsidRPr="0095025A">
        <w:rPr>
          <w:rFonts w:hint="eastAsia"/>
          <w:color w:val="000000" w:themeColor="text1"/>
        </w:rPr>
        <w:t>稅務</w:t>
      </w:r>
      <w:r w:rsidR="006D3378" w:rsidRPr="0095025A">
        <w:rPr>
          <w:rFonts w:hint="eastAsia"/>
          <w:color w:val="000000" w:themeColor="text1"/>
        </w:rPr>
        <w:t>局</w:t>
      </w:r>
      <w:r w:rsidR="00926212" w:rsidRPr="0095025A">
        <w:rPr>
          <w:rFonts w:hint="eastAsia"/>
          <w:color w:val="000000" w:themeColor="text1"/>
        </w:rPr>
        <w:t>未依留職停薪辦法第4條規定、請假規則第5條第2項及第6條規定，未依法行政，率以</w:t>
      </w:r>
      <w:r w:rsidR="006D3378" w:rsidRPr="0095025A">
        <w:rPr>
          <w:rFonts w:hint="eastAsia"/>
          <w:color w:val="000000" w:themeColor="text1"/>
        </w:rPr>
        <w:t>102年1月15日中市稅人字第102100003</w:t>
      </w:r>
      <w:r w:rsidR="00514198" w:rsidRPr="0095025A">
        <w:rPr>
          <w:rFonts w:hint="eastAsia"/>
          <w:color w:val="000000" w:themeColor="text1"/>
        </w:rPr>
        <w:t>0</w:t>
      </w:r>
      <w:r w:rsidR="006D3378" w:rsidRPr="0095025A">
        <w:rPr>
          <w:rFonts w:hint="eastAsia"/>
          <w:color w:val="000000" w:themeColor="text1"/>
        </w:rPr>
        <w:t>號令，核定</w:t>
      </w:r>
      <w:proofErr w:type="gramStart"/>
      <w:r w:rsidR="00926212" w:rsidRPr="0095025A">
        <w:rPr>
          <w:rFonts w:hint="eastAsia"/>
          <w:color w:val="000000" w:themeColor="text1"/>
          <w:lang w:val="zh-TW"/>
        </w:rPr>
        <w:t>鍾蕙璘</w:t>
      </w:r>
      <w:proofErr w:type="gramEnd"/>
      <w:r w:rsidR="006D3378" w:rsidRPr="0095025A">
        <w:rPr>
          <w:rFonts w:hint="eastAsia"/>
          <w:color w:val="000000" w:themeColor="text1"/>
        </w:rPr>
        <w:t>自101年10月16日之</w:t>
      </w:r>
      <w:proofErr w:type="gramStart"/>
      <w:r w:rsidR="006D3378" w:rsidRPr="0095025A">
        <w:rPr>
          <w:rFonts w:hint="eastAsia"/>
          <w:color w:val="000000" w:themeColor="text1"/>
        </w:rPr>
        <w:t>侍親留</w:t>
      </w:r>
      <w:proofErr w:type="gramEnd"/>
      <w:r w:rsidR="006D3378" w:rsidRPr="0095025A">
        <w:rPr>
          <w:rFonts w:hint="eastAsia"/>
          <w:color w:val="000000" w:themeColor="text1"/>
        </w:rPr>
        <w:t>職停</w:t>
      </w:r>
      <w:r w:rsidR="00752E29" w:rsidRPr="0095025A">
        <w:rPr>
          <w:rFonts w:hint="eastAsia"/>
          <w:color w:val="000000" w:themeColor="text1"/>
        </w:rPr>
        <w:t>薪</w:t>
      </w:r>
      <w:r w:rsidR="006D3378" w:rsidRPr="0095025A">
        <w:rPr>
          <w:rFonts w:hint="eastAsia"/>
          <w:color w:val="000000" w:themeColor="text1"/>
        </w:rPr>
        <w:t>，又</w:t>
      </w:r>
      <w:r w:rsidR="00926212" w:rsidRPr="0095025A">
        <w:rPr>
          <w:rFonts w:hint="eastAsia"/>
          <w:color w:val="000000" w:themeColor="text1"/>
        </w:rPr>
        <w:t>以</w:t>
      </w:r>
      <w:r w:rsidR="006D3378" w:rsidRPr="0095025A">
        <w:rPr>
          <w:rFonts w:hint="eastAsia"/>
          <w:color w:val="000000" w:themeColor="text1"/>
        </w:rPr>
        <w:t>102年2月19日中市稅人字第1021000073號令，核定</w:t>
      </w:r>
      <w:proofErr w:type="gramStart"/>
      <w:r w:rsidR="006D3378" w:rsidRPr="0095025A">
        <w:rPr>
          <w:rFonts w:hint="eastAsia"/>
          <w:color w:val="000000" w:themeColor="text1"/>
        </w:rPr>
        <w:t>鍾蕙璘</w:t>
      </w:r>
      <w:proofErr w:type="gramEnd"/>
      <w:r w:rsidR="006D3378" w:rsidRPr="0095025A">
        <w:rPr>
          <w:rFonts w:hint="eastAsia"/>
          <w:color w:val="000000" w:themeColor="text1"/>
        </w:rPr>
        <w:t>回</w:t>
      </w:r>
      <w:proofErr w:type="gramStart"/>
      <w:r w:rsidR="006D3378" w:rsidRPr="0095025A">
        <w:rPr>
          <w:rFonts w:hint="eastAsia"/>
          <w:color w:val="000000" w:themeColor="text1"/>
        </w:rPr>
        <w:t>職</w:t>
      </w:r>
      <w:r w:rsidR="00752E29" w:rsidRPr="0095025A">
        <w:rPr>
          <w:rFonts w:hint="eastAsia"/>
          <w:color w:val="000000" w:themeColor="text1"/>
        </w:rPr>
        <w:t>復</w:t>
      </w:r>
      <w:r w:rsidR="006D3378" w:rsidRPr="0095025A">
        <w:rPr>
          <w:rFonts w:hint="eastAsia"/>
          <w:color w:val="000000" w:themeColor="text1"/>
        </w:rPr>
        <w:t>薪於</w:t>
      </w:r>
      <w:proofErr w:type="gramEnd"/>
      <w:r w:rsidR="006D3378" w:rsidRPr="0095025A">
        <w:rPr>
          <w:rFonts w:hint="eastAsia"/>
          <w:color w:val="000000" w:themeColor="text1"/>
        </w:rPr>
        <w:t>102年3月1日生效</w:t>
      </w:r>
      <w:r w:rsidR="007A0DE0" w:rsidRPr="0095025A">
        <w:rPr>
          <w:rFonts w:hint="eastAsia"/>
          <w:color w:val="000000" w:themeColor="text1"/>
        </w:rPr>
        <w:t>，</w:t>
      </w:r>
      <w:proofErr w:type="gramStart"/>
      <w:r w:rsidR="00926212" w:rsidRPr="0095025A">
        <w:rPr>
          <w:rFonts w:hint="eastAsia"/>
          <w:color w:val="000000" w:themeColor="text1"/>
        </w:rPr>
        <w:t>嗣</w:t>
      </w:r>
      <w:proofErr w:type="gramEnd"/>
      <w:r w:rsidR="00926212" w:rsidRPr="0095025A">
        <w:rPr>
          <w:rFonts w:hint="eastAsia"/>
          <w:color w:val="000000" w:themeColor="text1"/>
        </w:rPr>
        <w:t>經銓敘部102年8月20日部</w:t>
      </w:r>
      <w:proofErr w:type="gramStart"/>
      <w:r w:rsidR="00926212" w:rsidRPr="0095025A">
        <w:rPr>
          <w:rFonts w:hint="eastAsia"/>
          <w:color w:val="000000" w:themeColor="text1"/>
        </w:rPr>
        <w:t>銓</w:t>
      </w:r>
      <w:proofErr w:type="gramEnd"/>
      <w:r w:rsidR="00926212" w:rsidRPr="0095025A">
        <w:rPr>
          <w:rFonts w:hint="eastAsia"/>
          <w:color w:val="000000" w:themeColor="text1"/>
        </w:rPr>
        <w:t>三字第1023756406號書函同意註銷，復</w:t>
      </w:r>
      <w:r w:rsidR="00B14D55" w:rsidRPr="0095025A">
        <w:rPr>
          <w:rFonts w:hint="eastAsia"/>
          <w:color w:val="000000" w:themeColor="text1"/>
        </w:rPr>
        <w:t>據</w:t>
      </w:r>
      <w:proofErr w:type="gramStart"/>
      <w:r w:rsidR="00B14D55" w:rsidRPr="0095025A">
        <w:rPr>
          <w:rFonts w:hint="eastAsia"/>
          <w:color w:val="000000" w:themeColor="text1"/>
        </w:rPr>
        <w:t>臺</w:t>
      </w:r>
      <w:proofErr w:type="gramEnd"/>
      <w:r w:rsidR="00B14D55" w:rsidRPr="0095025A">
        <w:rPr>
          <w:rFonts w:hint="eastAsia"/>
          <w:color w:val="000000" w:themeColor="text1"/>
        </w:rPr>
        <w:t>中高等行政法院</w:t>
      </w:r>
      <w:proofErr w:type="gramStart"/>
      <w:r w:rsidR="00B14D55" w:rsidRPr="0095025A">
        <w:rPr>
          <w:rFonts w:hint="eastAsia"/>
          <w:color w:val="000000" w:themeColor="text1"/>
        </w:rPr>
        <w:t>103年度訴字第99號</w:t>
      </w:r>
      <w:proofErr w:type="gramEnd"/>
      <w:r w:rsidR="00B14D55" w:rsidRPr="0095025A">
        <w:rPr>
          <w:rFonts w:hint="eastAsia"/>
          <w:color w:val="000000" w:themeColor="text1"/>
        </w:rPr>
        <w:t>判決</w:t>
      </w:r>
      <w:r w:rsidR="00197D67" w:rsidRPr="0095025A">
        <w:rPr>
          <w:rFonts w:hint="eastAsia"/>
          <w:color w:val="000000" w:themeColor="text1"/>
        </w:rPr>
        <w:t>及最高行政法院</w:t>
      </w:r>
      <w:proofErr w:type="gramStart"/>
      <w:r w:rsidR="00197D67" w:rsidRPr="0095025A">
        <w:rPr>
          <w:rFonts w:hint="eastAsia"/>
          <w:color w:val="000000" w:themeColor="text1"/>
        </w:rPr>
        <w:t>103</w:t>
      </w:r>
      <w:proofErr w:type="gramEnd"/>
      <w:r w:rsidR="00197D67" w:rsidRPr="0095025A">
        <w:rPr>
          <w:rFonts w:hint="eastAsia"/>
          <w:color w:val="000000" w:themeColor="text1"/>
        </w:rPr>
        <w:t>年度判字第576號判決</w:t>
      </w:r>
      <w:r w:rsidR="00B14D55" w:rsidRPr="0095025A">
        <w:rPr>
          <w:rFonts w:hint="eastAsia"/>
          <w:color w:val="000000" w:themeColor="text1"/>
        </w:rPr>
        <w:t>載，</w:t>
      </w:r>
      <w:r w:rsidR="00947050" w:rsidRPr="0095025A">
        <w:rPr>
          <w:rFonts w:hint="eastAsia"/>
          <w:color w:val="000000" w:themeColor="text1"/>
        </w:rPr>
        <w:t>上</w:t>
      </w:r>
      <w:proofErr w:type="gramStart"/>
      <w:r w:rsidR="00947050" w:rsidRPr="0095025A">
        <w:rPr>
          <w:rFonts w:hint="eastAsia"/>
          <w:color w:val="000000" w:themeColor="text1"/>
        </w:rPr>
        <w:t>開</w:t>
      </w:r>
      <w:r w:rsidR="006D3378" w:rsidRPr="0095025A">
        <w:rPr>
          <w:rFonts w:hint="eastAsia"/>
          <w:color w:val="000000" w:themeColor="text1"/>
        </w:rPr>
        <w:t>派令</w:t>
      </w:r>
      <w:r w:rsidR="007A0DE0" w:rsidRPr="0095025A">
        <w:rPr>
          <w:rFonts w:hint="eastAsia"/>
          <w:color w:val="000000" w:themeColor="text1"/>
        </w:rPr>
        <w:t>皆</w:t>
      </w:r>
      <w:proofErr w:type="gramEnd"/>
      <w:r w:rsidR="007A0DE0" w:rsidRPr="0095025A">
        <w:rPr>
          <w:rFonts w:hint="eastAsia"/>
          <w:color w:val="000000" w:themeColor="text1"/>
        </w:rPr>
        <w:t>係違法之行政處分，亦有違失。</w:t>
      </w:r>
    </w:p>
    <w:p w:rsidR="00D26E3A" w:rsidRPr="0095025A" w:rsidRDefault="00316181" w:rsidP="00DE4238">
      <w:pPr>
        <w:pStyle w:val="2"/>
        <w:rPr>
          <w:rFonts w:hAnsi="標楷體"/>
          <w:b/>
          <w:color w:val="000000" w:themeColor="text1"/>
          <w:szCs w:val="32"/>
        </w:rPr>
      </w:pPr>
      <w:r w:rsidRPr="0095025A">
        <w:rPr>
          <w:rFonts w:cs="標楷體" w:hint="eastAsia"/>
          <w:b/>
          <w:color w:val="000000" w:themeColor="text1"/>
          <w:kern w:val="0"/>
          <w:szCs w:val="32"/>
          <w:lang w:val="zh-TW"/>
        </w:rPr>
        <w:t>稅務局因</w:t>
      </w:r>
      <w:proofErr w:type="gramStart"/>
      <w:r w:rsidRPr="0095025A">
        <w:rPr>
          <w:rFonts w:cs="標楷體" w:hint="eastAsia"/>
          <w:b/>
          <w:color w:val="000000" w:themeColor="text1"/>
          <w:kern w:val="0"/>
          <w:szCs w:val="32"/>
          <w:lang w:val="zh-TW"/>
        </w:rPr>
        <w:t>鍾蕙璘</w:t>
      </w:r>
      <w:proofErr w:type="gramEnd"/>
      <w:r w:rsidRPr="0095025A">
        <w:rPr>
          <w:rFonts w:cs="標楷體" w:hint="eastAsia"/>
          <w:b/>
          <w:color w:val="000000" w:themeColor="text1"/>
          <w:kern w:val="0"/>
          <w:szCs w:val="32"/>
          <w:lang w:val="zh-TW"/>
        </w:rPr>
        <w:t>未於101年10月16日延長病假期滿留</w:t>
      </w:r>
      <w:r w:rsidRPr="0095025A">
        <w:rPr>
          <w:rFonts w:cs="標楷體" w:hint="eastAsia"/>
          <w:b/>
          <w:color w:val="000000" w:themeColor="text1"/>
          <w:kern w:val="0"/>
          <w:szCs w:val="32"/>
          <w:lang w:val="zh-TW"/>
        </w:rPr>
        <w:lastRenderedPageBreak/>
        <w:t>職停薪期滿時，</w:t>
      </w:r>
      <w:r w:rsidR="000931B3" w:rsidRPr="0095025A">
        <w:rPr>
          <w:rFonts w:cs="標楷體" w:hint="eastAsia"/>
          <w:b/>
          <w:color w:val="000000" w:themeColor="text1"/>
          <w:kern w:val="0"/>
          <w:szCs w:val="32"/>
          <w:lang w:val="zh-TW"/>
        </w:rPr>
        <w:t>檢具合法醫療機構或醫師之病癒</w:t>
      </w:r>
      <w:r w:rsidRPr="0095025A">
        <w:rPr>
          <w:rFonts w:cs="標楷體" w:hint="eastAsia"/>
          <w:b/>
          <w:color w:val="000000" w:themeColor="text1"/>
          <w:kern w:val="0"/>
          <w:szCs w:val="32"/>
          <w:lang w:val="zh-TW"/>
        </w:rPr>
        <w:t>證明</w:t>
      </w:r>
      <w:r w:rsidR="000931B3" w:rsidRPr="0095025A">
        <w:rPr>
          <w:rFonts w:cs="標楷體" w:hint="eastAsia"/>
          <w:b/>
          <w:color w:val="000000" w:themeColor="text1"/>
          <w:kern w:val="0"/>
          <w:szCs w:val="32"/>
          <w:lang w:val="zh-TW"/>
        </w:rPr>
        <w:t>書</w:t>
      </w:r>
      <w:r w:rsidRPr="0095025A">
        <w:rPr>
          <w:rFonts w:cs="標楷體" w:hint="eastAsia"/>
          <w:b/>
          <w:color w:val="000000" w:themeColor="text1"/>
          <w:kern w:val="0"/>
          <w:szCs w:val="32"/>
          <w:lang w:val="zh-TW"/>
        </w:rPr>
        <w:t>，</w:t>
      </w:r>
      <w:r w:rsidR="000931B3" w:rsidRPr="0095025A">
        <w:rPr>
          <w:rFonts w:cs="標楷體" w:hint="eastAsia"/>
          <w:b/>
          <w:color w:val="000000" w:themeColor="text1"/>
          <w:kern w:val="0"/>
          <w:szCs w:val="32"/>
          <w:lang w:val="zh-TW"/>
        </w:rPr>
        <w:t>遂</w:t>
      </w:r>
      <w:r w:rsidRPr="0095025A">
        <w:rPr>
          <w:rFonts w:cs="標楷體" w:hint="eastAsia"/>
          <w:b/>
          <w:color w:val="000000" w:themeColor="text1"/>
          <w:kern w:val="0"/>
          <w:szCs w:val="32"/>
          <w:lang w:val="zh-TW"/>
        </w:rPr>
        <w:t>依請假規則第6條</w:t>
      </w:r>
      <w:r w:rsidR="002D41A1" w:rsidRPr="0095025A">
        <w:rPr>
          <w:rFonts w:cs="標楷體" w:hint="eastAsia"/>
          <w:b/>
          <w:color w:val="000000" w:themeColor="text1"/>
          <w:kern w:val="0"/>
          <w:szCs w:val="32"/>
          <w:lang w:val="zh-TW"/>
        </w:rPr>
        <w:t>、</w:t>
      </w:r>
      <w:r w:rsidRPr="0095025A">
        <w:rPr>
          <w:rFonts w:cs="標楷體" w:hint="eastAsia"/>
          <w:b/>
          <w:color w:val="000000" w:themeColor="text1"/>
          <w:kern w:val="0"/>
          <w:szCs w:val="32"/>
          <w:lang w:val="zh-TW"/>
        </w:rPr>
        <w:t>退休法第7條</w:t>
      </w:r>
      <w:r w:rsidR="002D41A1" w:rsidRPr="0095025A">
        <w:rPr>
          <w:rFonts w:cs="標楷體" w:hint="eastAsia"/>
          <w:b/>
          <w:color w:val="000000" w:themeColor="text1"/>
          <w:kern w:val="0"/>
          <w:szCs w:val="32"/>
          <w:lang w:val="zh-TW"/>
        </w:rPr>
        <w:t>及同法施行細則第27條</w:t>
      </w:r>
      <w:r w:rsidRPr="0095025A">
        <w:rPr>
          <w:rFonts w:cs="標楷體" w:hint="eastAsia"/>
          <w:b/>
          <w:color w:val="000000" w:themeColor="text1"/>
          <w:kern w:val="0"/>
          <w:szCs w:val="32"/>
          <w:lang w:val="zh-TW"/>
        </w:rPr>
        <w:t>之規定，辦理</w:t>
      </w:r>
      <w:proofErr w:type="gramStart"/>
      <w:r w:rsidR="00D26E3A" w:rsidRPr="0095025A">
        <w:rPr>
          <w:rFonts w:cs="標楷體" w:hint="eastAsia"/>
          <w:b/>
          <w:color w:val="000000" w:themeColor="text1"/>
          <w:kern w:val="0"/>
          <w:szCs w:val="32"/>
          <w:lang w:val="zh-TW"/>
        </w:rPr>
        <w:t>鍾蕙璘</w:t>
      </w:r>
      <w:proofErr w:type="gramEnd"/>
      <w:r w:rsidR="0052143E" w:rsidRPr="0095025A">
        <w:rPr>
          <w:rFonts w:cs="標楷體" w:hint="eastAsia"/>
          <w:b/>
          <w:color w:val="000000" w:themeColor="text1"/>
          <w:kern w:val="0"/>
          <w:szCs w:val="32"/>
          <w:lang w:val="zh-TW"/>
        </w:rPr>
        <w:t>之</w:t>
      </w:r>
      <w:r w:rsidR="00D26E3A" w:rsidRPr="0095025A">
        <w:rPr>
          <w:rFonts w:cs="標楷體" w:hint="eastAsia"/>
          <w:b/>
          <w:color w:val="000000" w:themeColor="text1"/>
          <w:kern w:val="0"/>
          <w:szCs w:val="32"/>
          <w:lang w:val="zh-TW"/>
        </w:rPr>
        <w:t>資遣</w:t>
      </w:r>
      <w:r w:rsidR="0052143E" w:rsidRPr="0095025A">
        <w:rPr>
          <w:rFonts w:cs="標楷體" w:hint="eastAsia"/>
          <w:b/>
          <w:color w:val="000000" w:themeColor="text1"/>
          <w:kern w:val="0"/>
          <w:szCs w:val="32"/>
          <w:lang w:val="zh-TW"/>
        </w:rPr>
        <w:t>案，</w:t>
      </w:r>
      <w:r w:rsidRPr="0095025A">
        <w:rPr>
          <w:rFonts w:cs="標楷體" w:hint="eastAsia"/>
          <w:b/>
          <w:color w:val="000000" w:themeColor="text1"/>
          <w:kern w:val="0"/>
          <w:szCs w:val="32"/>
          <w:lang w:val="zh-TW"/>
        </w:rPr>
        <w:t>並經銓敘部審定資遣年資及給與在案，又據</w:t>
      </w:r>
      <w:proofErr w:type="gramStart"/>
      <w:r w:rsidRPr="0095025A">
        <w:rPr>
          <w:rFonts w:cs="標楷體" w:hint="eastAsia"/>
          <w:b/>
          <w:color w:val="000000" w:themeColor="text1"/>
          <w:kern w:val="0"/>
          <w:szCs w:val="32"/>
          <w:lang w:val="zh-TW"/>
        </w:rPr>
        <w:t>臺</w:t>
      </w:r>
      <w:proofErr w:type="gramEnd"/>
      <w:r w:rsidRPr="0095025A">
        <w:rPr>
          <w:rFonts w:cs="標楷體" w:hint="eastAsia"/>
          <w:b/>
          <w:color w:val="000000" w:themeColor="text1"/>
          <w:kern w:val="0"/>
          <w:szCs w:val="32"/>
          <w:lang w:val="zh-TW"/>
        </w:rPr>
        <w:t>中高等行政法院</w:t>
      </w:r>
      <w:proofErr w:type="gramStart"/>
      <w:r w:rsidRPr="0095025A">
        <w:rPr>
          <w:rFonts w:cs="標楷體" w:hint="eastAsia"/>
          <w:b/>
          <w:color w:val="000000" w:themeColor="text1"/>
          <w:kern w:val="0"/>
          <w:szCs w:val="32"/>
          <w:lang w:val="zh-TW"/>
        </w:rPr>
        <w:t>103年度訴字第105號</w:t>
      </w:r>
      <w:proofErr w:type="gramEnd"/>
      <w:r w:rsidRPr="0095025A">
        <w:rPr>
          <w:rFonts w:cs="標楷體" w:hint="eastAsia"/>
          <w:b/>
          <w:color w:val="000000" w:themeColor="text1"/>
          <w:kern w:val="0"/>
          <w:szCs w:val="32"/>
          <w:lang w:val="zh-TW"/>
        </w:rPr>
        <w:t>判決及最高行政法院</w:t>
      </w:r>
      <w:proofErr w:type="gramStart"/>
      <w:r w:rsidRPr="0095025A">
        <w:rPr>
          <w:rFonts w:cs="標楷體" w:hint="eastAsia"/>
          <w:b/>
          <w:color w:val="000000" w:themeColor="text1"/>
          <w:kern w:val="0"/>
          <w:szCs w:val="32"/>
          <w:lang w:val="zh-TW"/>
        </w:rPr>
        <w:t>103年度裁字第1101號</w:t>
      </w:r>
      <w:proofErr w:type="gramEnd"/>
      <w:r w:rsidRPr="0095025A">
        <w:rPr>
          <w:rFonts w:cs="標楷體" w:hint="eastAsia"/>
          <w:b/>
          <w:color w:val="000000" w:themeColor="text1"/>
          <w:kern w:val="0"/>
          <w:szCs w:val="32"/>
          <w:lang w:val="zh-TW"/>
        </w:rPr>
        <w:t>裁定載，本資遣案</w:t>
      </w:r>
      <w:r w:rsidR="0052143E" w:rsidRPr="0095025A">
        <w:rPr>
          <w:rFonts w:cs="標楷體" w:hint="eastAsia"/>
          <w:b/>
          <w:color w:val="000000" w:themeColor="text1"/>
          <w:kern w:val="0"/>
          <w:szCs w:val="32"/>
          <w:lang w:val="zh-TW"/>
        </w:rPr>
        <w:t>尚無違誤。</w:t>
      </w:r>
    </w:p>
    <w:p w:rsidR="00153DAF" w:rsidRPr="0095025A" w:rsidRDefault="00153DAF" w:rsidP="00153DAF">
      <w:pPr>
        <w:pStyle w:val="3"/>
        <w:rPr>
          <w:color w:val="000000" w:themeColor="text1"/>
        </w:rPr>
      </w:pPr>
      <w:r w:rsidRPr="0095025A">
        <w:rPr>
          <w:rFonts w:hint="eastAsia"/>
          <w:color w:val="000000" w:themeColor="text1"/>
        </w:rPr>
        <w:t>依</w:t>
      </w:r>
      <w:r w:rsidR="00316181" w:rsidRPr="0095025A">
        <w:rPr>
          <w:rFonts w:hint="eastAsia"/>
          <w:color w:val="000000" w:themeColor="text1"/>
        </w:rPr>
        <w:t>請假規則第6條規定：「依前條規定留職停薪人員，於留職停薪期間病癒者，應檢具合法醫療機構或醫師證明書，向原服務機關申請復職。但為辦理退休、退職或資遣者，得免附病癒證明書隨時向原服務機關申請復職，並於復職當日退休、退職或資遣。」又</w:t>
      </w:r>
      <w:r w:rsidRPr="0095025A">
        <w:rPr>
          <w:rFonts w:hint="eastAsia"/>
          <w:color w:val="000000" w:themeColor="text1"/>
        </w:rPr>
        <w:t>退休法第7條規定：「(第1項)公務人員有下列各款情形之</w:t>
      </w:r>
      <w:proofErr w:type="gramStart"/>
      <w:r w:rsidRPr="0095025A">
        <w:rPr>
          <w:rFonts w:hint="eastAsia"/>
          <w:color w:val="000000" w:themeColor="text1"/>
        </w:rPr>
        <w:t>ㄧ</w:t>
      </w:r>
      <w:proofErr w:type="gramEnd"/>
      <w:r w:rsidRPr="0095025A">
        <w:rPr>
          <w:rFonts w:hint="eastAsia"/>
          <w:color w:val="000000" w:themeColor="text1"/>
        </w:rPr>
        <w:t>者，予以資遣：一、…</w:t>
      </w:r>
      <w:proofErr w:type="gramStart"/>
      <w:r w:rsidRPr="0095025A">
        <w:rPr>
          <w:rFonts w:hint="eastAsia"/>
          <w:color w:val="000000" w:themeColor="text1"/>
        </w:rPr>
        <w:t>…</w:t>
      </w:r>
      <w:proofErr w:type="gramEnd"/>
      <w:r w:rsidRPr="0095025A">
        <w:rPr>
          <w:rFonts w:hint="eastAsia"/>
          <w:color w:val="000000" w:themeColor="text1"/>
        </w:rPr>
        <w:t>。四、依其他法規規定應辦理資遣者。(第2項)…</w:t>
      </w:r>
      <w:proofErr w:type="gramStart"/>
      <w:r w:rsidRPr="0095025A">
        <w:rPr>
          <w:rFonts w:hint="eastAsia"/>
          <w:color w:val="000000" w:themeColor="text1"/>
        </w:rPr>
        <w:t>…</w:t>
      </w:r>
      <w:proofErr w:type="gramEnd"/>
      <w:r w:rsidRPr="0095025A">
        <w:rPr>
          <w:rFonts w:hint="eastAsia"/>
          <w:color w:val="000000" w:themeColor="text1"/>
        </w:rPr>
        <w:t>。(第4項)各機關對於公務人員之資遣，應由該機關首長考核後請主管機關核定，並由該</w:t>
      </w:r>
      <w:proofErr w:type="gramStart"/>
      <w:r w:rsidRPr="0095025A">
        <w:rPr>
          <w:rFonts w:hint="eastAsia"/>
          <w:color w:val="000000" w:themeColor="text1"/>
        </w:rPr>
        <w:t>機關檢齊有關</w:t>
      </w:r>
      <w:proofErr w:type="gramEnd"/>
      <w:r w:rsidRPr="0095025A">
        <w:rPr>
          <w:rFonts w:hint="eastAsia"/>
          <w:color w:val="000000" w:themeColor="text1"/>
        </w:rPr>
        <w:t>證明文件函轉銓敘部審定其年資及給與。依第1項第2款至第4款資遣者，於機關首長考核之前應先經考績委員會初核。考績委員會</w:t>
      </w:r>
      <w:proofErr w:type="gramStart"/>
      <w:r w:rsidRPr="0095025A">
        <w:rPr>
          <w:rFonts w:hint="eastAsia"/>
          <w:color w:val="000000" w:themeColor="text1"/>
        </w:rPr>
        <w:t>初核前應</w:t>
      </w:r>
      <w:proofErr w:type="gramEnd"/>
      <w:r w:rsidRPr="0095025A">
        <w:rPr>
          <w:rFonts w:hint="eastAsia"/>
          <w:color w:val="000000" w:themeColor="text1"/>
        </w:rPr>
        <w:t>給予當事人陳述及申辯之機會。…</w:t>
      </w:r>
      <w:proofErr w:type="gramStart"/>
      <w:r w:rsidRPr="0095025A">
        <w:rPr>
          <w:rFonts w:hint="eastAsia"/>
          <w:color w:val="000000" w:themeColor="text1"/>
        </w:rPr>
        <w:t>…</w:t>
      </w:r>
      <w:proofErr w:type="gramEnd"/>
      <w:r w:rsidRPr="0095025A">
        <w:rPr>
          <w:rFonts w:hint="eastAsia"/>
          <w:color w:val="000000" w:themeColor="text1"/>
        </w:rPr>
        <w:t>」復依同法施行細則第27條規定：「（第1項）服務機關對於擬依本法第7條第1項第2款至第4款辦理資遣者，應先經考績委員會初核、機關首長覆核後，再送請主管機關核定。(第2項)本法第7條第4項所稱由該</w:t>
      </w:r>
      <w:proofErr w:type="gramStart"/>
      <w:r w:rsidRPr="0095025A">
        <w:rPr>
          <w:rFonts w:hint="eastAsia"/>
          <w:color w:val="000000" w:themeColor="text1"/>
        </w:rPr>
        <w:t>機關檢齊有關</w:t>
      </w:r>
      <w:proofErr w:type="gramEnd"/>
      <w:r w:rsidRPr="0095025A">
        <w:rPr>
          <w:rFonts w:hint="eastAsia"/>
          <w:color w:val="000000" w:themeColor="text1"/>
        </w:rPr>
        <w:t>證明文件函轉銓敘部審定其年資及給與，指各主管機關於核定資遣案後，應製發資遣令，並將資遣事實表及相關文件函轉銓敘部審定其資遣年資及給與。」</w:t>
      </w:r>
      <w:proofErr w:type="gramStart"/>
      <w:r w:rsidRPr="0095025A">
        <w:rPr>
          <w:rFonts w:hint="eastAsia"/>
          <w:color w:val="000000" w:themeColor="text1"/>
        </w:rPr>
        <w:t>準</w:t>
      </w:r>
      <w:proofErr w:type="gramEnd"/>
      <w:r w:rsidRPr="0095025A">
        <w:rPr>
          <w:rFonts w:hint="eastAsia"/>
          <w:color w:val="000000" w:themeColor="text1"/>
        </w:rPr>
        <w:t>此，公務人員之資遣應由法定之主管機關核定並製發資遣令後，再將資遣事實表及相關文件轉送</w:t>
      </w:r>
      <w:r w:rsidR="00752E29" w:rsidRPr="0095025A">
        <w:rPr>
          <w:rFonts w:hint="eastAsia"/>
          <w:color w:val="000000" w:themeColor="text1"/>
        </w:rPr>
        <w:t>銓敘</w:t>
      </w:r>
      <w:r w:rsidRPr="0095025A">
        <w:rPr>
          <w:rFonts w:hint="eastAsia"/>
          <w:color w:val="000000" w:themeColor="text1"/>
        </w:rPr>
        <w:t>部審定資遣年資及給與；惟各主管機關如有授權由其下屬機</w:t>
      </w:r>
      <w:r w:rsidRPr="0095025A">
        <w:rPr>
          <w:rFonts w:hint="eastAsia"/>
          <w:color w:val="000000" w:themeColor="text1"/>
        </w:rPr>
        <w:lastRenderedPageBreak/>
        <w:t>關處理原應由各該主管機關辦理之事宜者，得依其授權規定辦理。</w:t>
      </w:r>
    </w:p>
    <w:p w:rsidR="00153DAF" w:rsidRPr="0095025A" w:rsidRDefault="00153DAF" w:rsidP="00153DAF">
      <w:pPr>
        <w:pStyle w:val="3"/>
        <w:rPr>
          <w:color w:val="000000" w:themeColor="text1"/>
        </w:rPr>
      </w:pPr>
      <w:r w:rsidRPr="0095025A">
        <w:rPr>
          <w:rFonts w:hint="eastAsia"/>
          <w:color w:val="000000" w:themeColor="text1"/>
        </w:rPr>
        <w:t>查</w:t>
      </w:r>
      <w:proofErr w:type="gramStart"/>
      <w:r w:rsidRPr="0095025A">
        <w:rPr>
          <w:rFonts w:hint="eastAsia"/>
          <w:color w:val="000000" w:themeColor="text1"/>
        </w:rPr>
        <w:t>鍾蕙璘</w:t>
      </w:r>
      <w:proofErr w:type="gramEnd"/>
      <w:r w:rsidRPr="0095025A">
        <w:rPr>
          <w:rFonts w:hint="eastAsia"/>
          <w:color w:val="000000" w:themeColor="text1"/>
        </w:rPr>
        <w:t>資遣案經</w:t>
      </w:r>
      <w:r w:rsidR="00931A57" w:rsidRPr="0095025A">
        <w:rPr>
          <w:rFonts w:cs="標楷體" w:hint="eastAsia"/>
          <w:color w:val="000000" w:themeColor="text1"/>
          <w:kern w:val="0"/>
          <w:szCs w:val="32"/>
          <w:lang w:val="zh-TW"/>
        </w:rPr>
        <w:t>稅務局102年6月21日及同年7月31日分別召開102年第4次及第5次考績委員會，審查</w:t>
      </w:r>
      <w:proofErr w:type="gramStart"/>
      <w:r w:rsidR="00931A57" w:rsidRPr="0095025A">
        <w:rPr>
          <w:rFonts w:cs="標楷體" w:hint="eastAsia"/>
          <w:color w:val="000000" w:themeColor="text1"/>
          <w:kern w:val="0"/>
          <w:szCs w:val="32"/>
          <w:lang w:val="zh-TW"/>
        </w:rPr>
        <w:t>鍾蕙璘</w:t>
      </w:r>
      <w:proofErr w:type="gramEnd"/>
      <w:r w:rsidR="00931A57" w:rsidRPr="0095025A">
        <w:rPr>
          <w:rFonts w:cs="標楷體" w:hint="eastAsia"/>
          <w:color w:val="000000" w:themeColor="text1"/>
          <w:kern w:val="0"/>
          <w:szCs w:val="32"/>
          <w:lang w:val="zh-TW"/>
        </w:rPr>
        <w:t>101年10月16日資遣案</w:t>
      </w:r>
      <w:r w:rsidR="00931A57" w:rsidRPr="0095025A">
        <w:rPr>
          <w:rFonts w:hint="eastAsia"/>
          <w:color w:val="000000" w:themeColor="text1"/>
        </w:rPr>
        <w:t>，</w:t>
      </w:r>
      <w:r w:rsidRPr="0095025A">
        <w:rPr>
          <w:rFonts w:hint="eastAsia"/>
          <w:color w:val="000000" w:themeColor="text1"/>
        </w:rPr>
        <w:t>復經</w:t>
      </w:r>
      <w:r w:rsidR="00931A57" w:rsidRPr="0095025A">
        <w:rPr>
          <w:rFonts w:cs="標楷體" w:hint="eastAsia"/>
          <w:color w:val="000000" w:themeColor="text1"/>
          <w:kern w:val="0"/>
          <w:szCs w:val="32"/>
          <w:lang w:val="zh-TW"/>
        </w:rPr>
        <w:t>銓敘部</w:t>
      </w:r>
      <w:proofErr w:type="gramStart"/>
      <w:r w:rsidR="00931A57" w:rsidRPr="0095025A">
        <w:rPr>
          <w:rFonts w:cs="標楷體" w:hint="eastAsia"/>
          <w:color w:val="000000" w:themeColor="text1"/>
          <w:kern w:val="0"/>
          <w:szCs w:val="32"/>
          <w:lang w:val="zh-TW"/>
        </w:rPr>
        <w:t>102年6月26日部退</w:t>
      </w:r>
      <w:proofErr w:type="gramEnd"/>
      <w:r w:rsidR="00931A57" w:rsidRPr="0095025A">
        <w:rPr>
          <w:rFonts w:cs="標楷體" w:hint="eastAsia"/>
          <w:color w:val="000000" w:themeColor="text1"/>
          <w:kern w:val="0"/>
          <w:szCs w:val="32"/>
          <w:lang w:val="zh-TW"/>
        </w:rPr>
        <w:t>四字第1023736719號書函略</w:t>
      </w:r>
      <w:proofErr w:type="gramStart"/>
      <w:r w:rsidR="00931A57" w:rsidRPr="0095025A">
        <w:rPr>
          <w:rFonts w:cs="標楷體" w:hint="eastAsia"/>
          <w:color w:val="000000" w:themeColor="text1"/>
          <w:kern w:val="0"/>
          <w:szCs w:val="32"/>
          <w:lang w:val="zh-TW"/>
        </w:rPr>
        <w:t>以</w:t>
      </w:r>
      <w:proofErr w:type="gramEnd"/>
      <w:r w:rsidR="00931A57" w:rsidRPr="0095025A">
        <w:rPr>
          <w:rFonts w:cs="標楷體" w:hint="eastAsia"/>
          <w:color w:val="000000" w:themeColor="text1"/>
          <w:kern w:val="0"/>
          <w:szCs w:val="32"/>
          <w:lang w:val="zh-TW"/>
        </w:rPr>
        <w:t>，</w:t>
      </w:r>
      <w:proofErr w:type="gramStart"/>
      <w:r w:rsidR="00931A57" w:rsidRPr="0095025A">
        <w:rPr>
          <w:rFonts w:cs="標楷體" w:hint="eastAsia"/>
          <w:color w:val="000000" w:themeColor="text1"/>
          <w:kern w:val="0"/>
          <w:szCs w:val="32"/>
          <w:lang w:val="zh-TW"/>
        </w:rPr>
        <w:t>鍾蕙璘倘未</w:t>
      </w:r>
      <w:proofErr w:type="gramEnd"/>
      <w:r w:rsidR="00931A57" w:rsidRPr="0095025A">
        <w:rPr>
          <w:rFonts w:cs="標楷體" w:hint="eastAsia"/>
          <w:color w:val="000000" w:themeColor="text1"/>
          <w:kern w:val="0"/>
          <w:szCs w:val="32"/>
          <w:lang w:val="zh-TW"/>
        </w:rPr>
        <w:t>於101年10月16日延長病假期滿留職停薪期滿時，提出病癒證明並經該局</w:t>
      </w:r>
      <w:proofErr w:type="gramStart"/>
      <w:r w:rsidR="00931A57" w:rsidRPr="0095025A">
        <w:rPr>
          <w:rFonts w:cs="標楷體" w:hint="eastAsia"/>
          <w:color w:val="000000" w:themeColor="text1"/>
          <w:kern w:val="0"/>
          <w:szCs w:val="32"/>
          <w:lang w:val="zh-TW"/>
        </w:rPr>
        <w:t>覈</w:t>
      </w:r>
      <w:proofErr w:type="gramEnd"/>
      <w:r w:rsidR="00931A57" w:rsidRPr="0095025A">
        <w:rPr>
          <w:rFonts w:cs="標楷體" w:hint="eastAsia"/>
          <w:color w:val="000000" w:themeColor="text1"/>
          <w:kern w:val="0"/>
          <w:szCs w:val="32"/>
          <w:lang w:val="zh-TW"/>
        </w:rPr>
        <w:t>實認定准其復職，依請假規則之規定，即應辦理資遣…</w:t>
      </w:r>
      <w:proofErr w:type="gramStart"/>
      <w:r w:rsidR="00931A57" w:rsidRPr="0095025A">
        <w:rPr>
          <w:rFonts w:cs="標楷體" w:hint="eastAsia"/>
          <w:color w:val="000000" w:themeColor="text1"/>
          <w:kern w:val="0"/>
          <w:szCs w:val="32"/>
          <w:lang w:val="zh-TW"/>
        </w:rPr>
        <w:t>…</w:t>
      </w:r>
      <w:proofErr w:type="gramEnd"/>
      <w:r w:rsidR="00931A57" w:rsidRPr="0095025A">
        <w:rPr>
          <w:rFonts w:cs="標楷體" w:hint="eastAsia"/>
          <w:color w:val="000000" w:themeColor="text1"/>
          <w:kern w:val="0"/>
          <w:szCs w:val="32"/>
          <w:lang w:val="zh-TW"/>
        </w:rPr>
        <w:t>。</w:t>
      </w:r>
      <w:proofErr w:type="gramStart"/>
      <w:r w:rsidRPr="0095025A">
        <w:rPr>
          <w:rFonts w:hint="eastAsia"/>
          <w:color w:val="000000" w:themeColor="text1"/>
        </w:rPr>
        <w:t>臺</w:t>
      </w:r>
      <w:proofErr w:type="gramEnd"/>
      <w:r w:rsidRPr="0095025A">
        <w:rPr>
          <w:rFonts w:hint="eastAsia"/>
          <w:color w:val="000000" w:themeColor="text1"/>
        </w:rPr>
        <w:t>中市政府102年8月27日</w:t>
      </w:r>
      <w:proofErr w:type="gramStart"/>
      <w:r w:rsidRPr="0095025A">
        <w:rPr>
          <w:rFonts w:hint="eastAsia"/>
          <w:color w:val="000000" w:themeColor="text1"/>
        </w:rPr>
        <w:t>府授人給字</w:t>
      </w:r>
      <w:proofErr w:type="gramEnd"/>
      <w:r w:rsidRPr="0095025A">
        <w:rPr>
          <w:rFonts w:hint="eastAsia"/>
          <w:color w:val="000000" w:themeColor="text1"/>
        </w:rPr>
        <w:t>第1020157847號令審定自101年10月16日復職同日資遣生效，並於102年8月29日</w:t>
      </w:r>
      <w:proofErr w:type="gramStart"/>
      <w:r w:rsidRPr="0095025A">
        <w:rPr>
          <w:rFonts w:hint="eastAsia"/>
          <w:color w:val="000000" w:themeColor="text1"/>
        </w:rPr>
        <w:t>府授人給字</w:t>
      </w:r>
      <w:proofErr w:type="gramEnd"/>
      <w:r w:rsidRPr="0095025A">
        <w:rPr>
          <w:rFonts w:hint="eastAsia"/>
          <w:color w:val="000000" w:themeColor="text1"/>
        </w:rPr>
        <w:t>第1020162332號函報該部，再經該部</w:t>
      </w:r>
      <w:proofErr w:type="gramStart"/>
      <w:r w:rsidRPr="0095025A">
        <w:rPr>
          <w:rFonts w:hint="eastAsia"/>
          <w:color w:val="000000" w:themeColor="text1"/>
        </w:rPr>
        <w:t>102年9月3日部退</w:t>
      </w:r>
      <w:proofErr w:type="gramEnd"/>
      <w:r w:rsidRPr="0095025A">
        <w:rPr>
          <w:rFonts w:hint="eastAsia"/>
          <w:color w:val="000000" w:themeColor="text1"/>
        </w:rPr>
        <w:t>四字第1023764244號函，審定資遣年資及給與在案。</w:t>
      </w:r>
    </w:p>
    <w:p w:rsidR="00931A57" w:rsidRPr="0095025A" w:rsidRDefault="005F79BC" w:rsidP="00153DAF">
      <w:pPr>
        <w:pStyle w:val="3"/>
        <w:rPr>
          <w:color w:val="000000" w:themeColor="text1"/>
        </w:rPr>
      </w:pPr>
      <w:r w:rsidRPr="0095025A">
        <w:rPr>
          <w:rFonts w:hint="eastAsia"/>
          <w:color w:val="000000" w:themeColor="text1"/>
        </w:rPr>
        <w:t>據</w:t>
      </w:r>
      <w:proofErr w:type="gramStart"/>
      <w:r w:rsidRPr="0095025A">
        <w:rPr>
          <w:rFonts w:hint="eastAsia"/>
          <w:color w:val="000000" w:themeColor="text1"/>
        </w:rPr>
        <w:t>臺</w:t>
      </w:r>
      <w:proofErr w:type="gramEnd"/>
      <w:r w:rsidRPr="0095025A">
        <w:rPr>
          <w:rFonts w:hint="eastAsia"/>
          <w:color w:val="000000" w:themeColor="text1"/>
        </w:rPr>
        <w:t>中高等行政法院</w:t>
      </w:r>
      <w:proofErr w:type="gramStart"/>
      <w:r w:rsidRPr="0095025A">
        <w:rPr>
          <w:rFonts w:hint="eastAsia"/>
          <w:color w:val="000000" w:themeColor="text1"/>
        </w:rPr>
        <w:t>103年度訴字第105號</w:t>
      </w:r>
      <w:proofErr w:type="gramEnd"/>
      <w:r w:rsidRPr="0095025A">
        <w:rPr>
          <w:rFonts w:hint="eastAsia"/>
          <w:color w:val="000000" w:themeColor="text1"/>
        </w:rPr>
        <w:t>判決載，原處</w:t>
      </w:r>
      <w:proofErr w:type="gramStart"/>
      <w:r w:rsidRPr="0095025A">
        <w:rPr>
          <w:rFonts w:hint="eastAsia"/>
          <w:color w:val="000000" w:themeColor="text1"/>
        </w:rPr>
        <w:t>分審認鍾蕙璘</w:t>
      </w:r>
      <w:proofErr w:type="gramEnd"/>
      <w:r w:rsidRPr="0095025A">
        <w:rPr>
          <w:rFonts w:hint="eastAsia"/>
          <w:color w:val="000000" w:themeColor="text1"/>
        </w:rPr>
        <w:t>未依請假規則第6條規定，於101年10月15日</w:t>
      </w:r>
      <w:proofErr w:type="gramStart"/>
      <w:r w:rsidRPr="0095025A">
        <w:rPr>
          <w:rFonts w:hint="eastAsia"/>
          <w:color w:val="000000" w:themeColor="text1"/>
        </w:rPr>
        <w:t>因病留職</w:t>
      </w:r>
      <w:proofErr w:type="gramEnd"/>
      <w:r w:rsidRPr="0095025A">
        <w:rPr>
          <w:rFonts w:hint="eastAsia"/>
          <w:color w:val="000000" w:themeColor="text1"/>
        </w:rPr>
        <w:t>停薪期滿前檢附病癒證明申請復職，依第5條第2項規定應予資遣，乃依</w:t>
      </w:r>
      <w:hyperlink r:id="rId11" w:tgtFrame="_blank" w:history="1">
        <w:r w:rsidRPr="0095025A">
          <w:rPr>
            <w:rStyle w:val="ae"/>
            <w:rFonts w:hint="eastAsia"/>
            <w:color w:val="000000" w:themeColor="text1"/>
            <w:u w:val="none"/>
          </w:rPr>
          <w:t>退休法第7</w:t>
        </w:r>
      </w:hyperlink>
      <w:r w:rsidRPr="0095025A">
        <w:rPr>
          <w:rFonts w:hint="eastAsia"/>
          <w:color w:val="000000" w:themeColor="text1"/>
        </w:rPr>
        <w:t>條第1項第4款規定，核定</w:t>
      </w:r>
      <w:proofErr w:type="gramStart"/>
      <w:r w:rsidRPr="0095025A">
        <w:rPr>
          <w:rFonts w:hint="eastAsia"/>
          <w:color w:val="000000" w:themeColor="text1"/>
        </w:rPr>
        <w:t>鍾蕙璘</w:t>
      </w:r>
      <w:proofErr w:type="gramEnd"/>
      <w:r w:rsidRPr="0095025A">
        <w:rPr>
          <w:rFonts w:hint="eastAsia"/>
          <w:color w:val="000000" w:themeColor="text1"/>
        </w:rPr>
        <w:t>資遣，並溯自101年10月16日生效，核無違誤。又據最高行政法院</w:t>
      </w:r>
      <w:proofErr w:type="gramStart"/>
      <w:r w:rsidRPr="0095025A">
        <w:rPr>
          <w:rFonts w:hint="eastAsia"/>
          <w:color w:val="000000" w:themeColor="text1"/>
        </w:rPr>
        <w:t>103年度裁字第1101號</w:t>
      </w:r>
      <w:proofErr w:type="gramEnd"/>
      <w:r w:rsidRPr="0095025A">
        <w:rPr>
          <w:rFonts w:hint="eastAsia"/>
          <w:color w:val="000000" w:themeColor="text1"/>
        </w:rPr>
        <w:t>裁定載，</w:t>
      </w:r>
      <w:proofErr w:type="gramStart"/>
      <w:r w:rsidRPr="0095025A">
        <w:rPr>
          <w:rFonts w:hint="eastAsia"/>
          <w:color w:val="000000" w:themeColor="text1"/>
        </w:rPr>
        <w:t>鍾蕙璘</w:t>
      </w:r>
      <w:proofErr w:type="gramEnd"/>
      <w:r w:rsidRPr="0095025A">
        <w:rPr>
          <w:rFonts w:hint="eastAsia"/>
          <w:color w:val="000000" w:themeColor="text1"/>
        </w:rPr>
        <w:t>之上訴，</w:t>
      </w:r>
      <w:proofErr w:type="gramStart"/>
      <w:r w:rsidRPr="0095025A">
        <w:rPr>
          <w:rFonts w:hAnsi="標楷體" w:hint="eastAsia"/>
          <w:color w:val="000000" w:themeColor="text1"/>
        </w:rPr>
        <w:t>泛言未</w:t>
      </w:r>
      <w:proofErr w:type="gramEnd"/>
      <w:r w:rsidRPr="0095025A">
        <w:rPr>
          <w:rFonts w:hAnsi="標楷體" w:hint="eastAsia"/>
          <w:color w:val="000000" w:themeColor="text1"/>
        </w:rPr>
        <w:t>論斷，並未具體表明原判決有何不適用法規、適用法規不當、或</w:t>
      </w:r>
      <w:hyperlink r:id="rId12" w:tgtFrame="_blank" w:history="1">
        <w:r w:rsidRPr="0095025A">
          <w:rPr>
            <w:rStyle w:val="ae"/>
            <w:rFonts w:hAnsi="標楷體" w:cs="細明體" w:hint="eastAsia"/>
            <w:color w:val="000000" w:themeColor="text1"/>
            <w:kern w:val="0"/>
            <w:szCs w:val="24"/>
            <w:u w:val="none"/>
          </w:rPr>
          <w:t>行政訴訟法第243</w:t>
        </w:r>
      </w:hyperlink>
      <w:r w:rsidRPr="0095025A">
        <w:rPr>
          <w:rFonts w:hAnsi="標楷體" w:hint="eastAsia"/>
          <w:color w:val="000000" w:themeColor="text1"/>
        </w:rPr>
        <w:t>條第2項所列各款之情形，難認其對該判決如何違背法令已有具體之指摘，應認其上訴為不合法。</w:t>
      </w:r>
    </w:p>
    <w:p w:rsidR="005F79BC" w:rsidRPr="0095025A" w:rsidRDefault="00316181" w:rsidP="00153DAF">
      <w:pPr>
        <w:pStyle w:val="3"/>
        <w:rPr>
          <w:color w:val="000000" w:themeColor="text1"/>
        </w:rPr>
      </w:pPr>
      <w:r w:rsidRPr="0095025A">
        <w:rPr>
          <w:rFonts w:hint="eastAsia"/>
          <w:color w:val="000000" w:themeColor="text1"/>
        </w:rPr>
        <w:t>綜上，</w:t>
      </w:r>
      <w:r w:rsidRPr="0095025A">
        <w:rPr>
          <w:rFonts w:cs="標楷體" w:hint="eastAsia"/>
          <w:color w:val="000000" w:themeColor="text1"/>
          <w:kern w:val="0"/>
          <w:szCs w:val="32"/>
          <w:lang w:val="zh-TW"/>
        </w:rPr>
        <w:t>稅務局因</w:t>
      </w:r>
      <w:proofErr w:type="gramStart"/>
      <w:r w:rsidRPr="0095025A">
        <w:rPr>
          <w:rFonts w:cs="標楷體" w:hint="eastAsia"/>
          <w:color w:val="000000" w:themeColor="text1"/>
          <w:kern w:val="0"/>
          <w:szCs w:val="32"/>
          <w:lang w:val="zh-TW"/>
        </w:rPr>
        <w:t>鍾蕙璘</w:t>
      </w:r>
      <w:proofErr w:type="gramEnd"/>
      <w:r w:rsidRPr="0095025A">
        <w:rPr>
          <w:rFonts w:cs="標楷體" w:hint="eastAsia"/>
          <w:color w:val="000000" w:themeColor="text1"/>
          <w:kern w:val="0"/>
          <w:szCs w:val="32"/>
          <w:lang w:val="zh-TW"/>
        </w:rPr>
        <w:t>未於101年10月16日延長病假期滿留職停薪期滿時，提出病癒證明並經該局</w:t>
      </w:r>
      <w:proofErr w:type="gramStart"/>
      <w:r w:rsidRPr="0095025A">
        <w:rPr>
          <w:rFonts w:cs="標楷體" w:hint="eastAsia"/>
          <w:color w:val="000000" w:themeColor="text1"/>
          <w:kern w:val="0"/>
          <w:szCs w:val="32"/>
          <w:lang w:val="zh-TW"/>
        </w:rPr>
        <w:t>覈</w:t>
      </w:r>
      <w:proofErr w:type="gramEnd"/>
      <w:r w:rsidRPr="0095025A">
        <w:rPr>
          <w:rFonts w:cs="標楷體" w:hint="eastAsia"/>
          <w:color w:val="000000" w:themeColor="text1"/>
          <w:kern w:val="0"/>
          <w:szCs w:val="32"/>
          <w:lang w:val="zh-TW"/>
        </w:rPr>
        <w:t>實認定准其復職，依請假規則第6條</w:t>
      </w:r>
      <w:r w:rsidR="002D41A1" w:rsidRPr="0095025A">
        <w:rPr>
          <w:rFonts w:cs="標楷體" w:hint="eastAsia"/>
          <w:color w:val="000000" w:themeColor="text1"/>
          <w:kern w:val="0"/>
          <w:szCs w:val="32"/>
          <w:lang w:val="zh-TW"/>
        </w:rPr>
        <w:t>、</w:t>
      </w:r>
      <w:r w:rsidRPr="0095025A">
        <w:rPr>
          <w:rFonts w:cs="標楷體" w:hint="eastAsia"/>
          <w:color w:val="000000" w:themeColor="text1"/>
          <w:kern w:val="0"/>
          <w:szCs w:val="32"/>
          <w:lang w:val="zh-TW"/>
        </w:rPr>
        <w:t>退休法第7條</w:t>
      </w:r>
      <w:r w:rsidR="002D41A1" w:rsidRPr="0095025A">
        <w:rPr>
          <w:rFonts w:cs="標楷體" w:hint="eastAsia"/>
          <w:color w:val="000000" w:themeColor="text1"/>
          <w:kern w:val="0"/>
          <w:szCs w:val="32"/>
          <w:lang w:val="zh-TW"/>
        </w:rPr>
        <w:t>及同法施行細則第27條</w:t>
      </w:r>
      <w:r w:rsidRPr="0095025A">
        <w:rPr>
          <w:rFonts w:cs="標楷體" w:hint="eastAsia"/>
          <w:color w:val="000000" w:themeColor="text1"/>
          <w:kern w:val="0"/>
          <w:szCs w:val="32"/>
          <w:lang w:val="zh-TW"/>
        </w:rPr>
        <w:t>之規定，辦理</w:t>
      </w:r>
      <w:proofErr w:type="gramStart"/>
      <w:r w:rsidRPr="0095025A">
        <w:rPr>
          <w:rFonts w:cs="標楷體" w:hint="eastAsia"/>
          <w:color w:val="000000" w:themeColor="text1"/>
          <w:kern w:val="0"/>
          <w:szCs w:val="32"/>
          <w:lang w:val="zh-TW"/>
        </w:rPr>
        <w:t>鍾蕙璘</w:t>
      </w:r>
      <w:proofErr w:type="gramEnd"/>
      <w:r w:rsidRPr="0095025A">
        <w:rPr>
          <w:rFonts w:cs="標楷體" w:hint="eastAsia"/>
          <w:color w:val="000000" w:themeColor="text1"/>
          <w:kern w:val="0"/>
          <w:szCs w:val="32"/>
          <w:lang w:val="zh-TW"/>
        </w:rPr>
        <w:t>之資遣案，並經銓敘部</w:t>
      </w:r>
      <w:proofErr w:type="gramStart"/>
      <w:r w:rsidR="00EE79CA" w:rsidRPr="0095025A">
        <w:rPr>
          <w:rFonts w:hint="eastAsia"/>
          <w:color w:val="000000" w:themeColor="text1"/>
        </w:rPr>
        <w:t>102年9月3日部退</w:t>
      </w:r>
      <w:proofErr w:type="gramEnd"/>
      <w:r w:rsidR="00EE79CA" w:rsidRPr="0095025A">
        <w:rPr>
          <w:rFonts w:hint="eastAsia"/>
          <w:color w:val="000000" w:themeColor="text1"/>
        </w:rPr>
        <w:t>四字第</w:t>
      </w:r>
      <w:r w:rsidR="00EE79CA" w:rsidRPr="0095025A">
        <w:rPr>
          <w:rFonts w:hint="eastAsia"/>
          <w:color w:val="000000" w:themeColor="text1"/>
        </w:rPr>
        <w:lastRenderedPageBreak/>
        <w:t>1023764244號函</w:t>
      </w:r>
      <w:r w:rsidRPr="0095025A">
        <w:rPr>
          <w:rFonts w:cs="標楷體" w:hint="eastAsia"/>
          <w:color w:val="000000" w:themeColor="text1"/>
          <w:kern w:val="0"/>
          <w:szCs w:val="32"/>
          <w:lang w:val="zh-TW"/>
        </w:rPr>
        <w:t>審定資遣年資及給與在案，又據</w:t>
      </w:r>
      <w:proofErr w:type="gramStart"/>
      <w:r w:rsidRPr="0095025A">
        <w:rPr>
          <w:rFonts w:cs="標楷體" w:hint="eastAsia"/>
          <w:color w:val="000000" w:themeColor="text1"/>
          <w:kern w:val="0"/>
          <w:szCs w:val="32"/>
          <w:lang w:val="zh-TW"/>
        </w:rPr>
        <w:t>臺</w:t>
      </w:r>
      <w:proofErr w:type="gramEnd"/>
      <w:r w:rsidRPr="0095025A">
        <w:rPr>
          <w:rFonts w:cs="標楷體" w:hint="eastAsia"/>
          <w:color w:val="000000" w:themeColor="text1"/>
          <w:kern w:val="0"/>
          <w:szCs w:val="32"/>
          <w:lang w:val="zh-TW"/>
        </w:rPr>
        <w:t>中高等行政法院</w:t>
      </w:r>
      <w:proofErr w:type="gramStart"/>
      <w:r w:rsidRPr="0095025A">
        <w:rPr>
          <w:rFonts w:cs="標楷體" w:hint="eastAsia"/>
          <w:color w:val="000000" w:themeColor="text1"/>
          <w:kern w:val="0"/>
          <w:szCs w:val="32"/>
          <w:lang w:val="zh-TW"/>
        </w:rPr>
        <w:t>103年度訴字第105號</w:t>
      </w:r>
      <w:proofErr w:type="gramEnd"/>
      <w:r w:rsidRPr="0095025A">
        <w:rPr>
          <w:rFonts w:cs="標楷體" w:hint="eastAsia"/>
          <w:color w:val="000000" w:themeColor="text1"/>
          <w:kern w:val="0"/>
          <w:szCs w:val="32"/>
          <w:lang w:val="zh-TW"/>
        </w:rPr>
        <w:t>判決及最高行政法院</w:t>
      </w:r>
      <w:proofErr w:type="gramStart"/>
      <w:r w:rsidRPr="0095025A">
        <w:rPr>
          <w:rFonts w:cs="標楷體" w:hint="eastAsia"/>
          <w:color w:val="000000" w:themeColor="text1"/>
          <w:kern w:val="0"/>
          <w:szCs w:val="32"/>
          <w:lang w:val="zh-TW"/>
        </w:rPr>
        <w:t>103年度裁字第1101號</w:t>
      </w:r>
      <w:proofErr w:type="gramEnd"/>
      <w:r w:rsidRPr="0095025A">
        <w:rPr>
          <w:rFonts w:cs="標楷體" w:hint="eastAsia"/>
          <w:color w:val="000000" w:themeColor="text1"/>
          <w:kern w:val="0"/>
          <w:szCs w:val="32"/>
          <w:lang w:val="zh-TW"/>
        </w:rPr>
        <w:t>裁定載，本資遣案尚無違誤。</w:t>
      </w:r>
    </w:p>
    <w:p w:rsidR="0052143E" w:rsidRPr="0095025A" w:rsidRDefault="001A2DED" w:rsidP="00DE4238">
      <w:pPr>
        <w:pStyle w:val="2"/>
        <w:rPr>
          <w:rFonts w:hAnsi="標楷體"/>
          <w:b/>
          <w:color w:val="000000" w:themeColor="text1"/>
          <w:szCs w:val="32"/>
        </w:rPr>
      </w:pPr>
      <w:r w:rsidRPr="0095025A">
        <w:rPr>
          <w:rFonts w:hAnsi="標楷體" w:hint="eastAsia"/>
          <w:b/>
          <w:color w:val="000000" w:themeColor="text1"/>
          <w:szCs w:val="32"/>
        </w:rPr>
        <w:t>有關稅務局102年7月31日開會通知單、曠職通知書之送達證書、會議紀錄之文書及</w:t>
      </w:r>
      <w:proofErr w:type="gramStart"/>
      <w:r w:rsidRPr="0095025A">
        <w:rPr>
          <w:rFonts w:hAnsi="標楷體" w:hint="eastAsia"/>
          <w:b/>
          <w:color w:val="000000" w:themeColor="text1"/>
          <w:szCs w:val="32"/>
        </w:rPr>
        <w:t>侍親留</w:t>
      </w:r>
      <w:proofErr w:type="gramEnd"/>
      <w:r w:rsidRPr="0095025A">
        <w:rPr>
          <w:rFonts w:hAnsi="標楷體" w:hint="eastAsia"/>
          <w:b/>
          <w:color w:val="000000" w:themeColor="text1"/>
          <w:szCs w:val="32"/>
        </w:rPr>
        <w:t>職停薪之申請書，</w:t>
      </w:r>
      <w:r w:rsidR="0052143E" w:rsidRPr="0095025A">
        <w:rPr>
          <w:rFonts w:hAnsi="標楷體" w:hint="eastAsia"/>
          <w:b/>
          <w:color w:val="000000" w:themeColor="text1"/>
          <w:szCs w:val="32"/>
        </w:rPr>
        <w:t>業經原</w:t>
      </w:r>
      <w:r w:rsidRPr="0095025A">
        <w:rPr>
          <w:rFonts w:hAnsi="標楷體" w:hint="eastAsia"/>
          <w:b/>
          <w:color w:val="000000" w:themeColor="text1"/>
          <w:szCs w:val="32"/>
        </w:rPr>
        <w:t>臺灣</w:t>
      </w:r>
      <w:proofErr w:type="gramStart"/>
      <w:r w:rsidRPr="0095025A">
        <w:rPr>
          <w:rFonts w:hAnsi="標楷體" w:hint="eastAsia"/>
          <w:b/>
          <w:color w:val="000000" w:themeColor="text1"/>
          <w:szCs w:val="32"/>
        </w:rPr>
        <w:t>臺</w:t>
      </w:r>
      <w:proofErr w:type="gramEnd"/>
      <w:r w:rsidRPr="0095025A">
        <w:rPr>
          <w:rFonts w:hAnsi="標楷體" w:hint="eastAsia"/>
          <w:b/>
          <w:color w:val="000000" w:themeColor="text1"/>
          <w:szCs w:val="32"/>
        </w:rPr>
        <w:t>中地方法院檢察署</w:t>
      </w:r>
      <w:r w:rsidR="00EE79CA" w:rsidRPr="0095025A">
        <w:rPr>
          <w:rFonts w:hAnsi="標楷體" w:hint="eastAsia"/>
          <w:b/>
          <w:color w:val="000000" w:themeColor="text1"/>
          <w:szCs w:val="32"/>
        </w:rPr>
        <w:t>檢察官</w:t>
      </w:r>
      <w:r w:rsidRPr="0095025A">
        <w:rPr>
          <w:rFonts w:hAnsi="標楷體" w:hint="eastAsia"/>
          <w:b/>
          <w:color w:val="000000" w:themeColor="text1"/>
          <w:szCs w:val="32"/>
        </w:rPr>
        <w:t>、原臺灣高等法院臺中分院檢察署</w:t>
      </w:r>
      <w:r w:rsidR="00A76351" w:rsidRPr="0095025A">
        <w:rPr>
          <w:rFonts w:hAnsi="標楷體" w:hint="eastAsia"/>
          <w:b/>
          <w:color w:val="000000" w:themeColor="text1"/>
          <w:szCs w:val="32"/>
        </w:rPr>
        <w:t>處分書</w:t>
      </w:r>
      <w:r w:rsidR="00F268BA" w:rsidRPr="0095025A">
        <w:rPr>
          <w:rFonts w:hAnsi="標楷體" w:hint="eastAsia"/>
          <w:b/>
          <w:color w:val="000000" w:themeColor="text1"/>
          <w:szCs w:val="32"/>
        </w:rPr>
        <w:t>及駁回再議之聲請，復經</w:t>
      </w:r>
      <w:r w:rsidRPr="0095025A">
        <w:rPr>
          <w:rFonts w:hAnsi="標楷體" w:hint="eastAsia"/>
          <w:b/>
          <w:color w:val="000000" w:themeColor="text1"/>
          <w:szCs w:val="32"/>
        </w:rPr>
        <w:t>臺灣</w:t>
      </w:r>
      <w:proofErr w:type="gramStart"/>
      <w:r w:rsidRPr="0095025A">
        <w:rPr>
          <w:rFonts w:hAnsi="標楷體" w:hint="eastAsia"/>
          <w:b/>
          <w:color w:val="000000" w:themeColor="text1"/>
          <w:szCs w:val="32"/>
        </w:rPr>
        <w:t>臺</w:t>
      </w:r>
      <w:proofErr w:type="gramEnd"/>
      <w:r w:rsidRPr="0095025A">
        <w:rPr>
          <w:rFonts w:hAnsi="標楷體" w:hint="eastAsia"/>
          <w:b/>
          <w:color w:val="000000" w:themeColor="text1"/>
          <w:szCs w:val="32"/>
        </w:rPr>
        <w:t>中地方法院</w:t>
      </w:r>
      <w:r w:rsidR="00F268BA" w:rsidRPr="0095025A">
        <w:rPr>
          <w:rFonts w:hAnsi="標楷體" w:hint="eastAsia"/>
          <w:b/>
          <w:color w:val="000000" w:themeColor="text1"/>
          <w:szCs w:val="32"/>
        </w:rPr>
        <w:t>裁定駁回，未有偽造文書之情事。</w:t>
      </w:r>
    </w:p>
    <w:p w:rsidR="00943779" w:rsidRPr="0095025A" w:rsidRDefault="00943779" w:rsidP="00943779">
      <w:pPr>
        <w:pStyle w:val="3"/>
        <w:rPr>
          <w:color w:val="000000" w:themeColor="text1"/>
        </w:rPr>
      </w:pPr>
      <w:r w:rsidRPr="0095025A">
        <w:rPr>
          <w:rFonts w:hint="eastAsia"/>
          <w:color w:val="000000" w:themeColor="text1"/>
        </w:rPr>
        <w:t>陳訴人告訴羅</w:t>
      </w:r>
      <w:r w:rsidR="00E07324" w:rsidRPr="0095025A">
        <w:rPr>
          <w:rFonts w:hint="eastAsia"/>
          <w:color w:val="000000" w:themeColor="text1"/>
        </w:rPr>
        <w:t>○○</w:t>
      </w:r>
      <w:r w:rsidRPr="0095025A">
        <w:rPr>
          <w:rFonts w:hint="eastAsia"/>
          <w:color w:val="000000" w:themeColor="text1"/>
        </w:rPr>
        <w:t>及周</w:t>
      </w:r>
      <w:r w:rsidR="00E07324" w:rsidRPr="0095025A">
        <w:rPr>
          <w:rFonts w:hint="eastAsia"/>
          <w:color w:val="000000" w:themeColor="text1"/>
        </w:rPr>
        <w:t>○○</w:t>
      </w:r>
      <w:r w:rsidR="00EE79CA" w:rsidRPr="0095025A">
        <w:rPr>
          <w:rFonts w:hint="eastAsia"/>
          <w:color w:val="000000" w:themeColor="text1"/>
        </w:rPr>
        <w:t>涉及</w:t>
      </w:r>
      <w:r w:rsidRPr="0095025A">
        <w:rPr>
          <w:rFonts w:hint="eastAsia"/>
          <w:color w:val="000000" w:themeColor="text1"/>
        </w:rPr>
        <w:t>偽造文書部分，業經檢察官不起訴處分及駁回再議之聲請</w:t>
      </w:r>
    </w:p>
    <w:p w:rsidR="00943779" w:rsidRPr="0095025A" w:rsidRDefault="00943779" w:rsidP="00943779">
      <w:pPr>
        <w:pStyle w:val="4"/>
        <w:ind w:left="1701"/>
        <w:rPr>
          <w:color w:val="000000" w:themeColor="text1"/>
        </w:rPr>
      </w:pPr>
      <w:r w:rsidRPr="0095025A">
        <w:rPr>
          <w:rFonts w:hint="eastAsia"/>
          <w:color w:val="000000" w:themeColor="text1"/>
        </w:rPr>
        <w:t>羅</w:t>
      </w:r>
      <w:r w:rsidR="00E07324" w:rsidRPr="0095025A">
        <w:rPr>
          <w:rFonts w:hint="eastAsia"/>
          <w:color w:val="000000" w:themeColor="text1"/>
        </w:rPr>
        <w:t>○○</w:t>
      </w:r>
      <w:r w:rsidRPr="0095025A">
        <w:rPr>
          <w:rFonts w:hint="eastAsia"/>
          <w:color w:val="000000" w:themeColor="text1"/>
        </w:rPr>
        <w:t>宇</w:t>
      </w:r>
      <w:r w:rsidR="00EE79CA" w:rsidRPr="0095025A">
        <w:rPr>
          <w:rFonts w:hint="eastAsia"/>
          <w:color w:val="000000" w:themeColor="text1"/>
        </w:rPr>
        <w:t>涉及</w:t>
      </w:r>
      <w:r w:rsidRPr="0095025A">
        <w:rPr>
          <w:rFonts w:hint="eastAsia"/>
          <w:color w:val="000000" w:themeColor="text1"/>
        </w:rPr>
        <w:t>偽造文書部分，業經原臺灣高等法院臺中分院檢察署</w:t>
      </w:r>
      <w:r w:rsidR="00A76351" w:rsidRPr="0095025A">
        <w:rPr>
          <w:rFonts w:hint="eastAsia"/>
          <w:color w:val="000000" w:themeColor="text1"/>
        </w:rPr>
        <w:t>處分書</w:t>
      </w:r>
      <w:proofErr w:type="gramStart"/>
      <w:r w:rsidRPr="0095025A">
        <w:rPr>
          <w:rFonts w:hint="eastAsia"/>
          <w:color w:val="000000" w:themeColor="text1"/>
        </w:rPr>
        <w:t>104</w:t>
      </w:r>
      <w:proofErr w:type="gramEnd"/>
      <w:r w:rsidRPr="0095025A">
        <w:rPr>
          <w:rFonts w:hint="eastAsia"/>
          <w:color w:val="000000" w:themeColor="text1"/>
        </w:rPr>
        <w:t>年度上聲議字第1174號駁回再議之聲請</w:t>
      </w:r>
    </w:p>
    <w:p w:rsidR="00943779" w:rsidRPr="0095025A" w:rsidRDefault="00943779" w:rsidP="00943779">
      <w:pPr>
        <w:pStyle w:val="5"/>
        <w:ind w:left="2042" w:hanging="851"/>
        <w:rPr>
          <w:color w:val="000000" w:themeColor="text1"/>
        </w:rPr>
      </w:pPr>
      <w:r w:rsidRPr="0095025A">
        <w:rPr>
          <w:rFonts w:hint="eastAsia"/>
          <w:color w:val="000000" w:themeColor="text1"/>
        </w:rPr>
        <w:t>稅務局102年9月23日中市稅人字第1020014458號答辯書之附件13係指稅務局102年7月31日開會通知單之送達證書，該開會通知書係由</w:t>
      </w:r>
      <w:proofErr w:type="gramStart"/>
      <w:r w:rsidRPr="0095025A">
        <w:rPr>
          <w:rFonts w:hint="eastAsia"/>
          <w:color w:val="000000" w:themeColor="text1"/>
        </w:rPr>
        <w:t>鍾蕙璘</w:t>
      </w:r>
      <w:proofErr w:type="gramEnd"/>
      <w:r w:rsidRPr="0095025A">
        <w:rPr>
          <w:rFonts w:hint="eastAsia"/>
          <w:color w:val="000000" w:themeColor="text1"/>
        </w:rPr>
        <w:t>102年7月25日所簽收，此有中華郵政股份有限公司</w:t>
      </w:r>
      <w:r w:rsidR="00EE79CA" w:rsidRPr="0095025A">
        <w:rPr>
          <w:rFonts w:hint="eastAsia"/>
          <w:color w:val="000000" w:themeColor="text1"/>
        </w:rPr>
        <w:t>(下稱中華郵政)</w:t>
      </w:r>
      <w:proofErr w:type="gramStart"/>
      <w:r w:rsidRPr="0095025A">
        <w:rPr>
          <w:rFonts w:hint="eastAsia"/>
          <w:color w:val="000000" w:themeColor="text1"/>
        </w:rPr>
        <w:t>臺</w:t>
      </w:r>
      <w:proofErr w:type="gramEnd"/>
      <w:r w:rsidRPr="0095025A">
        <w:rPr>
          <w:rFonts w:hint="eastAsia"/>
          <w:color w:val="000000" w:themeColor="text1"/>
        </w:rPr>
        <w:t>中郵局104年3月5</w:t>
      </w:r>
      <w:proofErr w:type="gramStart"/>
      <w:r w:rsidRPr="0095025A">
        <w:rPr>
          <w:rFonts w:hint="eastAsia"/>
          <w:color w:val="000000" w:themeColor="text1"/>
        </w:rPr>
        <w:t>日中郵字第1040007325號</w:t>
      </w:r>
      <w:proofErr w:type="gramEnd"/>
      <w:r w:rsidRPr="0095025A">
        <w:rPr>
          <w:rFonts w:hint="eastAsia"/>
          <w:color w:val="000000" w:themeColor="text1"/>
        </w:rPr>
        <w:t>函l紙在卷可</w:t>
      </w:r>
      <w:proofErr w:type="gramStart"/>
      <w:r w:rsidRPr="0095025A">
        <w:rPr>
          <w:rFonts w:hint="eastAsia"/>
          <w:color w:val="000000" w:themeColor="text1"/>
        </w:rPr>
        <w:t>稽</w:t>
      </w:r>
      <w:proofErr w:type="gramEnd"/>
      <w:r w:rsidRPr="0095025A">
        <w:rPr>
          <w:rFonts w:hint="eastAsia"/>
          <w:color w:val="000000" w:themeColor="text1"/>
        </w:rPr>
        <w:t>。</w:t>
      </w:r>
    </w:p>
    <w:p w:rsidR="00943779" w:rsidRPr="0095025A" w:rsidRDefault="00C15314" w:rsidP="00943779">
      <w:pPr>
        <w:pStyle w:val="5"/>
        <w:ind w:left="2042" w:hanging="851"/>
        <w:rPr>
          <w:color w:val="000000" w:themeColor="text1"/>
        </w:rPr>
      </w:pPr>
      <w:r w:rsidRPr="0095025A">
        <w:rPr>
          <w:rFonts w:hint="eastAsia"/>
          <w:color w:val="000000" w:themeColor="text1"/>
        </w:rPr>
        <w:t>有關</w:t>
      </w:r>
      <w:r w:rsidR="00943779" w:rsidRPr="0095025A">
        <w:rPr>
          <w:rFonts w:hint="eastAsia"/>
          <w:color w:val="000000" w:themeColor="text1"/>
        </w:rPr>
        <w:t>曠職通知書，原檢察官已調查曠職通知書上之「</w:t>
      </w:r>
      <w:proofErr w:type="gramStart"/>
      <w:r w:rsidR="00943779" w:rsidRPr="0095025A">
        <w:rPr>
          <w:rFonts w:hint="eastAsia"/>
          <w:color w:val="000000" w:themeColor="text1"/>
        </w:rPr>
        <w:t>鍾蕙璘</w:t>
      </w:r>
      <w:proofErr w:type="gramEnd"/>
      <w:r w:rsidR="00943779" w:rsidRPr="0095025A">
        <w:rPr>
          <w:rFonts w:hint="eastAsia"/>
          <w:color w:val="000000" w:themeColor="text1"/>
        </w:rPr>
        <w:t>」印文相同，應屬同一顆印章所蓋；而「</w:t>
      </w:r>
      <w:proofErr w:type="gramStart"/>
      <w:r w:rsidR="00943779" w:rsidRPr="0095025A">
        <w:rPr>
          <w:rFonts w:hint="eastAsia"/>
          <w:color w:val="000000" w:themeColor="text1"/>
        </w:rPr>
        <w:t>鍾蕙璘</w:t>
      </w:r>
      <w:proofErr w:type="gramEnd"/>
      <w:r w:rsidR="00943779" w:rsidRPr="0095025A">
        <w:rPr>
          <w:rFonts w:hint="eastAsia"/>
          <w:color w:val="000000" w:themeColor="text1"/>
        </w:rPr>
        <w:t>」署名部分，不論筆跡、字體及型態，大致相符，應係出自於同一人之手，而該署名筆跡，亦與信用卡申請書、臺灣銀行</w:t>
      </w:r>
      <w:r w:rsidR="00EE79CA" w:rsidRPr="0095025A">
        <w:rPr>
          <w:rFonts w:hint="eastAsia"/>
          <w:color w:val="000000" w:themeColor="text1"/>
        </w:rPr>
        <w:t>股份有限公司(下稱臺灣銀行)</w:t>
      </w:r>
      <w:r w:rsidR="00943779" w:rsidRPr="0095025A">
        <w:rPr>
          <w:rFonts w:hint="eastAsia"/>
          <w:color w:val="000000" w:themeColor="text1"/>
        </w:rPr>
        <w:t>帳戶開戶申請書及104年4月2日提出刑事委任狀上「</w:t>
      </w:r>
      <w:proofErr w:type="gramStart"/>
      <w:r w:rsidR="00943779" w:rsidRPr="0095025A">
        <w:rPr>
          <w:rFonts w:hint="eastAsia"/>
          <w:color w:val="000000" w:themeColor="text1"/>
        </w:rPr>
        <w:t>鍾蕙璘</w:t>
      </w:r>
      <w:proofErr w:type="gramEnd"/>
      <w:r w:rsidR="00943779" w:rsidRPr="0095025A">
        <w:rPr>
          <w:rFonts w:hint="eastAsia"/>
          <w:color w:val="000000" w:themeColor="text1"/>
        </w:rPr>
        <w:t>」之簽名筆跡互相吻合，</w:t>
      </w:r>
      <w:proofErr w:type="gramStart"/>
      <w:r w:rsidR="00943779" w:rsidRPr="0095025A">
        <w:rPr>
          <w:rFonts w:hint="eastAsia"/>
          <w:color w:val="000000" w:themeColor="text1"/>
        </w:rPr>
        <w:t>堪認上</w:t>
      </w:r>
      <w:proofErr w:type="gramEnd"/>
      <w:r w:rsidR="00943779" w:rsidRPr="0095025A">
        <w:rPr>
          <w:rFonts w:hint="eastAsia"/>
          <w:color w:val="000000" w:themeColor="text1"/>
        </w:rPr>
        <w:t>開曠職通知書上</w:t>
      </w:r>
      <w:r w:rsidR="00943779" w:rsidRPr="0095025A">
        <w:rPr>
          <w:rFonts w:hint="eastAsia"/>
          <w:color w:val="000000" w:themeColor="text1"/>
        </w:rPr>
        <w:lastRenderedPageBreak/>
        <w:t>之簽名筆跡應係</w:t>
      </w:r>
      <w:proofErr w:type="gramStart"/>
      <w:r w:rsidR="00943779" w:rsidRPr="0095025A">
        <w:rPr>
          <w:rFonts w:hint="eastAsia"/>
          <w:color w:val="000000" w:themeColor="text1"/>
        </w:rPr>
        <w:t>鍾蕙璘所親</w:t>
      </w:r>
      <w:proofErr w:type="gramEnd"/>
      <w:r w:rsidR="00943779" w:rsidRPr="0095025A">
        <w:rPr>
          <w:rFonts w:hint="eastAsia"/>
          <w:color w:val="000000" w:themeColor="text1"/>
        </w:rPr>
        <w:t>為，</w:t>
      </w:r>
      <w:proofErr w:type="gramStart"/>
      <w:r w:rsidR="00943779" w:rsidRPr="0095025A">
        <w:rPr>
          <w:rFonts w:hint="eastAsia"/>
          <w:color w:val="000000" w:themeColor="text1"/>
        </w:rPr>
        <w:t>難認羅</w:t>
      </w:r>
      <w:r w:rsidR="00E07324" w:rsidRPr="0095025A">
        <w:rPr>
          <w:rFonts w:hint="eastAsia"/>
          <w:color w:val="000000" w:themeColor="text1"/>
        </w:rPr>
        <w:t>○○</w:t>
      </w:r>
      <w:proofErr w:type="gramEnd"/>
      <w:r w:rsidR="00943779" w:rsidRPr="0095025A">
        <w:rPr>
          <w:rFonts w:hint="eastAsia"/>
          <w:color w:val="000000" w:themeColor="text1"/>
        </w:rPr>
        <w:t>有何偽造文書之犯行。</w:t>
      </w:r>
    </w:p>
    <w:p w:rsidR="00943779" w:rsidRPr="0095025A" w:rsidRDefault="00943779" w:rsidP="00943779">
      <w:pPr>
        <w:pStyle w:val="5"/>
        <w:ind w:left="2042" w:hanging="851"/>
        <w:rPr>
          <w:color w:val="000000" w:themeColor="text1"/>
        </w:rPr>
      </w:pPr>
      <w:r w:rsidRPr="0095025A">
        <w:rPr>
          <w:rFonts w:hint="eastAsia"/>
          <w:color w:val="000000" w:themeColor="text1"/>
        </w:rPr>
        <w:t>稅務局103年1月3日中市稅人字第1020122936號函檢送申訴答辯書，主張</w:t>
      </w:r>
      <w:r w:rsidR="00C15314" w:rsidRPr="0095025A">
        <w:rPr>
          <w:rFonts w:hint="eastAsia"/>
          <w:color w:val="000000" w:themeColor="text1"/>
        </w:rPr>
        <w:t>鍾蕙</w:t>
      </w:r>
      <w:proofErr w:type="gramStart"/>
      <w:r w:rsidR="00C15314" w:rsidRPr="0095025A">
        <w:rPr>
          <w:rFonts w:hint="eastAsia"/>
          <w:color w:val="000000" w:themeColor="text1"/>
        </w:rPr>
        <w:t>璘</w:t>
      </w:r>
      <w:proofErr w:type="gramEnd"/>
      <w:r w:rsidRPr="0095025A">
        <w:rPr>
          <w:rFonts w:hint="eastAsia"/>
          <w:color w:val="000000" w:themeColor="text1"/>
        </w:rPr>
        <w:t>已收受之行政文書，收受之送達證書，均由</w:t>
      </w:r>
      <w:proofErr w:type="gramStart"/>
      <w:r w:rsidR="00C15314" w:rsidRPr="0095025A">
        <w:rPr>
          <w:rFonts w:hint="eastAsia"/>
          <w:color w:val="000000" w:themeColor="text1"/>
        </w:rPr>
        <w:t>鍾蕙璘</w:t>
      </w:r>
      <w:proofErr w:type="gramEnd"/>
      <w:r w:rsidRPr="0095025A">
        <w:rPr>
          <w:rFonts w:hint="eastAsia"/>
          <w:color w:val="000000" w:themeColor="text1"/>
        </w:rPr>
        <w:t>於102年8月23日、9月5日、11月22日親自臨櫃領取，此有中華郵政</w:t>
      </w:r>
      <w:proofErr w:type="gramStart"/>
      <w:r w:rsidRPr="0095025A">
        <w:rPr>
          <w:rFonts w:hint="eastAsia"/>
          <w:color w:val="000000" w:themeColor="text1"/>
        </w:rPr>
        <w:t>臺</w:t>
      </w:r>
      <w:proofErr w:type="gramEnd"/>
      <w:r w:rsidRPr="0095025A">
        <w:rPr>
          <w:rFonts w:hint="eastAsia"/>
          <w:color w:val="000000" w:themeColor="text1"/>
        </w:rPr>
        <w:t>中郵局103年5月9日中管字第1031801002號函</w:t>
      </w:r>
      <w:r w:rsidR="00C15314" w:rsidRPr="0095025A">
        <w:rPr>
          <w:rFonts w:hint="eastAsia"/>
          <w:color w:val="000000" w:themeColor="text1"/>
        </w:rPr>
        <w:t>，</w:t>
      </w:r>
      <w:r w:rsidRPr="0095025A">
        <w:rPr>
          <w:rFonts w:hint="eastAsia"/>
          <w:color w:val="000000" w:themeColor="text1"/>
        </w:rPr>
        <w:t>然此送達證書，既係</w:t>
      </w:r>
      <w:proofErr w:type="gramStart"/>
      <w:r w:rsidR="00294B93" w:rsidRPr="0095025A">
        <w:rPr>
          <w:rFonts w:hint="eastAsia"/>
          <w:color w:val="000000" w:themeColor="text1"/>
          <w:lang w:val="zh-TW"/>
        </w:rPr>
        <w:t>鍾蕙璘</w:t>
      </w:r>
      <w:proofErr w:type="gramEnd"/>
      <w:r w:rsidRPr="0095025A">
        <w:rPr>
          <w:rFonts w:hint="eastAsia"/>
          <w:color w:val="000000" w:themeColor="text1"/>
        </w:rPr>
        <w:t>所為，羅</w:t>
      </w:r>
      <w:r w:rsidR="00E07324" w:rsidRPr="0095025A">
        <w:rPr>
          <w:rFonts w:hint="eastAsia"/>
          <w:color w:val="000000" w:themeColor="text1"/>
        </w:rPr>
        <w:t>○○</w:t>
      </w:r>
      <w:r w:rsidRPr="0095025A">
        <w:rPr>
          <w:rFonts w:hint="eastAsia"/>
          <w:color w:val="000000" w:themeColor="text1"/>
        </w:rPr>
        <w:t>實際上並未接觸，則自難以認定羅</w:t>
      </w:r>
      <w:r w:rsidR="00E07324" w:rsidRPr="0095025A">
        <w:rPr>
          <w:rFonts w:hint="eastAsia"/>
          <w:color w:val="000000" w:themeColor="text1"/>
        </w:rPr>
        <w:t>○○</w:t>
      </w:r>
      <w:r w:rsidRPr="0095025A">
        <w:rPr>
          <w:rFonts w:hint="eastAsia"/>
          <w:color w:val="000000" w:themeColor="text1"/>
        </w:rPr>
        <w:t>有偽造該文書之情。</w:t>
      </w:r>
    </w:p>
    <w:p w:rsidR="00943779" w:rsidRPr="0095025A" w:rsidRDefault="007612E1" w:rsidP="00943779">
      <w:pPr>
        <w:pStyle w:val="4"/>
        <w:ind w:left="1701"/>
        <w:rPr>
          <w:color w:val="000000" w:themeColor="text1"/>
        </w:rPr>
      </w:pPr>
      <w:r w:rsidRPr="0095025A">
        <w:rPr>
          <w:rFonts w:hint="eastAsia"/>
          <w:color w:val="000000" w:themeColor="text1"/>
        </w:rPr>
        <w:t>周○○</w:t>
      </w:r>
      <w:r w:rsidR="00743C0D" w:rsidRPr="0095025A">
        <w:rPr>
          <w:rFonts w:hint="eastAsia"/>
          <w:color w:val="000000" w:themeColor="text1"/>
        </w:rPr>
        <w:t>涉及</w:t>
      </w:r>
      <w:r w:rsidR="00943779" w:rsidRPr="0095025A">
        <w:rPr>
          <w:rFonts w:hint="eastAsia"/>
          <w:color w:val="000000" w:themeColor="text1"/>
        </w:rPr>
        <w:t>偽造文書部分，業經原臺灣</w:t>
      </w:r>
      <w:proofErr w:type="gramStart"/>
      <w:r w:rsidR="00943779" w:rsidRPr="0095025A">
        <w:rPr>
          <w:rFonts w:hint="eastAsia"/>
          <w:color w:val="000000" w:themeColor="text1"/>
        </w:rPr>
        <w:t>臺</w:t>
      </w:r>
      <w:proofErr w:type="gramEnd"/>
      <w:r w:rsidR="00943779" w:rsidRPr="0095025A">
        <w:rPr>
          <w:rFonts w:hint="eastAsia"/>
          <w:color w:val="000000" w:themeColor="text1"/>
        </w:rPr>
        <w:t>中地方法院檢察署檢察官</w:t>
      </w:r>
      <w:proofErr w:type="gramStart"/>
      <w:r w:rsidR="00943779" w:rsidRPr="0095025A">
        <w:rPr>
          <w:rFonts w:hint="eastAsia"/>
          <w:color w:val="000000" w:themeColor="text1"/>
        </w:rPr>
        <w:t>104</w:t>
      </w:r>
      <w:proofErr w:type="gramEnd"/>
      <w:r w:rsidR="00943779" w:rsidRPr="0095025A">
        <w:rPr>
          <w:rFonts w:hint="eastAsia"/>
          <w:color w:val="000000" w:themeColor="text1"/>
        </w:rPr>
        <w:t>年度</w:t>
      </w:r>
      <w:proofErr w:type="gramStart"/>
      <w:r w:rsidR="00943779" w:rsidRPr="0095025A">
        <w:rPr>
          <w:rFonts w:hint="eastAsia"/>
          <w:color w:val="000000" w:themeColor="text1"/>
        </w:rPr>
        <w:t>偵</w:t>
      </w:r>
      <w:proofErr w:type="gramEnd"/>
      <w:r w:rsidR="00943779" w:rsidRPr="0095025A">
        <w:rPr>
          <w:rFonts w:hint="eastAsia"/>
          <w:color w:val="000000" w:themeColor="text1"/>
        </w:rPr>
        <w:t>字第1663號、第11378號不起訴處分書</w:t>
      </w:r>
    </w:p>
    <w:p w:rsidR="00943779" w:rsidRPr="0095025A" w:rsidRDefault="00943779" w:rsidP="00943779">
      <w:pPr>
        <w:pStyle w:val="5"/>
        <w:ind w:left="2042" w:hanging="851"/>
        <w:rPr>
          <w:color w:val="000000" w:themeColor="text1"/>
        </w:rPr>
      </w:pPr>
      <w:r w:rsidRPr="0095025A">
        <w:rPr>
          <w:rFonts w:hint="eastAsia"/>
          <w:color w:val="000000" w:themeColor="text1"/>
        </w:rPr>
        <w:t>經該署向</w:t>
      </w:r>
      <w:proofErr w:type="gramStart"/>
      <w:r w:rsidRPr="0095025A">
        <w:rPr>
          <w:rFonts w:hint="eastAsia"/>
          <w:color w:val="000000" w:themeColor="text1"/>
        </w:rPr>
        <w:t>臺</w:t>
      </w:r>
      <w:proofErr w:type="gramEnd"/>
      <w:r w:rsidRPr="0095025A">
        <w:rPr>
          <w:rFonts w:hint="eastAsia"/>
          <w:color w:val="000000" w:themeColor="text1"/>
        </w:rPr>
        <w:t>中市政府調取錄音檔案並勘驗後，</w:t>
      </w:r>
      <w:proofErr w:type="gramStart"/>
      <w:r w:rsidRPr="0095025A">
        <w:rPr>
          <w:rFonts w:hint="eastAsia"/>
          <w:color w:val="000000" w:themeColor="text1"/>
        </w:rPr>
        <w:t>鍾蕙璘</w:t>
      </w:r>
      <w:proofErr w:type="gramEnd"/>
      <w:r w:rsidRPr="0095025A">
        <w:rPr>
          <w:rFonts w:hint="eastAsia"/>
          <w:color w:val="000000" w:themeColor="text1"/>
        </w:rPr>
        <w:t>所指訴之會議紀錄</w:t>
      </w:r>
      <w:r w:rsidR="00743C0D" w:rsidRPr="0095025A">
        <w:rPr>
          <w:rStyle w:val="afe"/>
          <w:color w:val="000000" w:themeColor="text1"/>
        </w:rPr>
        <w:footnoteReference w:id="2"/>
      </w:r>
      <w:r w:rsidRPr="0095025A">
        <w:rPr>
          <w:rFonts w:hint="eastAsia"/>
          <w:color w:val="000000" w:themeColor="text1"/>
        </w:rPr>
        <w:t>固有疏漏之處，此有該署檢察事務官勘驗結果l份</w:t>
      </w:r>
      <w:proofErr w:type="gramStart"/>
      <w:r w:rsidRPr="0095025A">
        <w:rPr>
          <w:rFonts w:hint="eastAsia"/>
          <w:color w:val="000000" w:themeColor="text1"/>
        </w:rPr>
        <w:t>在卷可查</w:t>
      </w:r>
      <w:proofErr w:type="gramEnd"/>
      <w:r w:rsidRPr="0095025A">
        <w:rPr>
          <w:rFonts w:hint="eastAsia"/>
          <w:color w:val="000000" w:themeColor="text1"/>
        </w:rPr>
        <w:t>，足見</w:t>
      </w:r>
      <w:proofErr w:type="gramStart"/>
      <w:r w:rsidR="00C15314" w:rsidRPr="0095025A">
        <w:rPr>
          <w:rFonts w:hint="eastAsia"/>
          <w:color w:val="000000" w:themeColor="text1"/>
        </w:rPr>
        <w:t>鍾蕙璘</w:t>
      </w:r>
      <w:r w:rsidRPr="0095025A">
        <w:rPr>
          <w:rFonts w:hint="eastAsia"/>
          <w:color w:val="000000" w:themeColor="text1"/>
        </w:rPr>
        <w:t>指訴該會議</w:t>
      </w:r>
      <w:proofErr w:type="gramEnd"/>
      <w:r w:rsidRPr="0095025A">
        <w:rPr>
          <w:rFonts w:hint="eastAsia"/>
          <w:color w:val="000000" w:themeColor="text1"/>
        </w:rPr>
        <w:t>紀錄有</w:t>
      </w:r>
      <w:proofErr w:type="gramStart"/>
      <w:r w:rsidRPr="0095025A">
        <w:rPr>
          <w:rFonts w:hint="eastAsia"/>
          <w:color w:val="000000" w:themeColor="text1"/>
        </w:rPr>
        <w:t>漏載尚</w:t>
      </w:r>
      <w:proofErr w:type="gramEnd"/>
      <w:r w:rsidRPr="0095025A">
        <w:rPr>
          <w:rFonts w:hint="eastAsia"/>
          <w:color w:val="000000" w:themeColor="text1"/>
        </w:rPr>
        <w:t>堪可信。</w:t>
      </w:r>
    </w:p>
    <w:p w:rsidR="00943779" w:rsidRPr="0095025A" w:rsidRDefault="00943779" w:rsidP="00943779">
      <w:pPr>
        <w:pStyle w:val="5"/>
        <w:ind w:left="2042" w:hanging="851"/>
        <w:rPr>
          <w:color w:val="000000" w:themeColor="text1"/>
        </w:rPr>
      </w:pPr>
      <w:r w:rsidRPr="0095025A">
        <w:rPr>
          <w:rFonts w:hint="eastAsia"/>
          <w:color w:val="000000" w:themeColor="text1"/>
        </w:rPr>
        <w:t>又經該署勘驗結果，</w:t>
      </w:r>
      <w:proofErr w:type="gramStart"/>
      <w:r w:rsidRPr="0095025A">
        <w:rPr>
          <w:rFonts w:hint="eastAsia"/>
          <w:color w:val="000000" w:themeColor="text1"/>
        </w:rPr>
        <w:t>該漏載</w:t>
      </w:r>
      <w:proofErr w:type="gramEnd"/>
      <w:r w:rsidRPr="0095025A">
        <w:rPr>
          <w:rFonts w:hint="eastAsia"/>
          <w:color w:val="000000" w:themeColor="text1"/>
        </w:rPr>
        <w:t>部分，僅係屬於前開會議內容之枝節末葉，與</w:t>
      </w:r>
      <w:proofErr w:type="gramStart"/>
      <w:r w:rsidR="00C15314" w:rsidRPr="0095025A">
        <w:rPr>
          <w:rFonts w:hint="eastAsia"/>
          <w:color w:val="000000" w:themeColor="text1"/>
        </w:rPr>
        <w:t>鍾蕙璘</w:t>
      </w:r>
      <w:proofErr w:type="gramEnd"/>
      <w:r w:rsidRPr="0095025A">
        <w:rPr>
          <w:rFonts w:hint="eastAsia"/>
          <w:color w:val="000000" w:themeColor="text1"/>
        </w:rPr>
        <w:t>主要會談內容，尚無重大關聯性，對其權益並無損害之處，</w:t>
      </w:r>
      <w:proofErr w:type="gramStart"/>
      <w:r w:rsidRPr="0095025A">
        <w:rPr>
          <w:rFonts w:hint="eastAsia"/>
          <w:color w:val="000000" w:themeColor="text1"/>
        </w:rPr>
        <w:t>該漏載</w:t>
      </w:r>
      <w:proofErr w:type="gramEnd"/>
      <w:r w:rsidRPr="0095025A">
        <w:rPr>
          <w:rFonts w:hint="eastAsia"/>
          <w:color w:val="000000" w:themeColor="text1"/>
        </w:rPr>
        <w:t>部分應屬可擷取刪除之部分，是縱使</w:t>
      </w:r>
      <w:r w:rsidR="007612E1" w:rsidRPr="0095025A">
        <w:rPr>
          <w:rFonts w:hint="eastAsia"/>
          <w:color w:val="000000" w:themeColor="text1"/>
        </w:rPr>
        <w:t>周○○</w:t>
      </w:r>
      <w:r w:rsidRPr="0095025A">
        <w:rPr>
          <w:rFonts w:hint="eastAsia"/>
          <w:color w:val="000000" w:themeColor="text1"/>
        </w:rPr>
        <w:t>未予記載於會議紀錄內，亦無損害</w:t>
      </w:r>
      <w:proofErr w:type="gramStart"/>
      <w:r w:rsidR="00C15314" w:rsidRPr="0095025A">
        <w:rPr>
          <w:rFonts w:hint="eastAsia"/>
          <w:color w:val="000000" w:themeColor="text1"/>
        </w:rPr>
        <w:t>鍾蕙璘</w:t>
      </w:r>
      <w:proofErr w:type="gramEnd"/>
      <w:r w:rsidRPr="0095025A">
        <w:rPr>
          <w:rFonts w:hint="eastAsia"/>
          <w:color w:val="000000" w:themeColor="text1"/>
        </w:rPr>
        <w:t>之權益而構成登載不實罪嫌。</w:t>
      </w:r>
    </w:p>
    <w:p w:rsidR="00943779" w:rsidRPr="0095025A" w:rsidRDefault="00943779" w:rsidP="00943779">
      <w:pPr>
        <w:pStyle w:val="5"/>
        <w:ind w:left="2042" w:hanging="851"/>
        <w:rPr>
          <w:color w:val="000000" w:themeColor="text1"/>
        </w:rPr>
      </w:pPr>
      <w:r w:rsidRPr="0095025A">
        <w:rPr>
          <w:rFonts w:hint="eastAsia"/>
          <w:color w:val="000000" w:themeColor="text1"/>
        </w:rPr>
        <w:t>要求鑑定部分</w:t>
      </w:r>
      <w:proofErr w:type="gramStart"/>
      <w:r w:rsidR="00C15314" w:rsidRPr="0095025A">
        <w:rPr>
          <w:rFonts w:hint="eastAsia"/>
          <w:color w:val="000000" w:themeColor="text1"/>
        </w:rPr>
        <w:t>鍾蕙璘</w:t>
      </w:r>
      <w:proofErr w:type="gramEnd"/>
      <w:r w:rsidRPr="0095025A">
        <w:rPr>
          <w:rFonts w:hint="eastAsia"/>
          <w:color w:val="000000" w:themeColor="text1"/>
        </w:rPr>
        <w:t>聲請筆跡鑑定，然經該署調取上開多項文件資料，並核對該簽名筆跡結果，該簽名筆跡，經肉眼判定結果，已可認定與告訴人之親筆筆跡相同，自應無再送專業機</w:t>
      </w:r>
      <w:r w:rsidRPr="0095025A">
        <w:rPr>
          <w:rFonts w:hint="eastAsia"/>
          <w:color w:val="000000" w:themeColor="text1"/>
        </w:rPr>
        <w:lastRenderedPageBreak/>
        <w:t>構鑑定之必要，以免耗費訴訟資源。</w:t>
      </w:r>
    </w:p>
    <w:p w:rsidR="00943779" w:rsidRPr="0095025A" w:rsidRDefault="00943779" w:rsidP="00943779">
      <w:pPr>
        <w:pStyle w:val="5"/>
        <w:ind w:left="2042" w:hanging="851"/>
        <w:rPr>
          <w:color w:val="000000" w:themeColor="text1"/>
        </w:rPr>
      </w:pPr>
      <w:r w:rsidRPr="0095025A">
        <w:rPr>
          <w:rFonts w:hint="eastAsia"/>
          <w:color w:val="000000" w:themeColor="text1"/>
        </w:rPr>
        <w:t>復據原臺灣高等法院臺中分院檢察署</w:t>
      </w:r>
      <w:r w:rsidR="00A76351" w:rsidRPr="0095025A">
        <w:rPr>
          <w:rFonts w:hint="eastAsia"/>
          <w:color w:val="000000" w:themeColor="text1"/>
        </w:rPr>
        <w:t>處分書</w:t>
      </w:r>
      <w:proofErr w:type="gramStart"/>
      <w:r w:rsidRPr="0095025A">
        <w:rPr>
          <w:rFonts w:hint="eastAsia"/>
          <w:color w:val="000000" w:themeColor="text1"/>
        </w:rPr>
        <w:t>104</w:t>
      </w:r>
      <w:proofErr w:type="gramEnd"/>
      <w:r w:rsidRPr="0095025A">
        <w:rPr>
          <w:rFonts w:hint="eastAsia"/>
          <w:color w:val="000000" w:themeColor="text1"/>
        </w:rPr>
        <w:t>年度上聲議字第1174號駁回再議之聲請處分書載，由於事證已</w:t>
      </w:r>
      <w:proofErr w:type="gramStart"/>
      <w:r w:rsidRPr="0095025A">
        <w:rPr>
          <w:rFonts w:hint="eastAsia"/>
          <w:color w:val="000000" w:themeColor="text1"/>
        </w:rPr>
        <w:t>臻</w:t>
      </w:r>
      <w:proofErr w:type="gramEnd"/>
      <w:r w:rsidRPr="0095025A">
        <w:rPr>
          <w:rFonts w:hint="eastAsia"/>
          <w:color w:val="000000" w:themeColor="text1"/>
        </w:rPr>
        <w:t>明確，原檢察官認無必要再送專業鑑定，己說明其理由，並無不當。</w:t>
      </w:r>
    </w:p>
    <w:p w:rsidR="005A566F" w:rsidRPr="0095025A" w:rsidRDefault="005A566F" w:rsidP="005A566F">
      <w:pPr>
        <w:pStyle w:val="4"/>
        <w:ind w:left="1701"/>
        <w:rPr>
          <w:rFonts w:ascii="新細明體" w:eastAsia="新細明體" w:hAnsi="新細明體" w:cs="新細明體"/>
          <w:color w:val="000000" w:themeColor="text1"/>
          <w:kern w:val="0"/>
          <w:sz w:val="24"/>
          <w:szCs w:val="24"/>
        </w:rPr>
      </w:pPr>
      <w:r w:rsidRPr="0095025A">
        <w:rPr>
          <w:rFonts w:hint="eastAsia"/>
          <w:color w:val="000000" w:themeColor="text1"/>
        </w:rPr>
        <w:t>羅</w:t>
      </w:r>
      <w:r w:rsidR="00E07324" w:rsidRPr="0095025A">
        <w:rPr>
          <w:rFonts w:hint="eastAsia"/>
          <w:color w:val="000000" w:themeColor="text1"/>
        </w:rPr>
        <w:t>○○</w:t>
      </w:r>
      <w:r w:rsidR="00EE79CA" w:rsidRPr="0095025A">
        <w:rPr>
          <w:rFonts w:hint="eastAsia"/>
          <w:color w:val="000000" w:themeColor="text1"/>
        </w:rPr>
        <w:t>涉及</w:t>
      </w:r>
      <w:r w:rsidRPr="0095025A">
        <w:rPr>
          <w:rFonts w:hint="eastAsia"/>
          <w:color w:val="000000" w:themeColor="text1"/>
        </w:rPr>
        <w:t>偽造申請書</w:t>
      </w:r>
      <w:r w:rsidRPr="0095025A">
        <w:rPr>
          <w:rStyle w:val="afe"/>
          <w:color w:val="000000" w:themeColor="text1"/>
        </w:rPr>
        <w:footnoteReference w:id="3"/>
      </w:r>
      <w:r w:rsidRPr="0095025A">
        <w:rPr>
          <w:rFonts w:hint="eastAsia"/>
          <w:color w:val="000000" w:themeColor="text1"/>
        </w:rPr>
        <w:t>部分，業經檢察官不起訴處分、駁回再議之聲請及裁定駁回</w:t>
      </w:r>
      <w:r w:rsidRPr="0095025A">
        <w:rPr>
          <w:rFonts w:ascii="新細明體" w:eastAsia="新細明體" w:hAnsi="新細明體" w:cs="新細明體" w:hint="eastAsia"/>
          <w:color w:val="000000" w:themeColor="text1"/>
          <w:kern w:val="0"/>
          <w:sz w:val="24"/>
          <w:szCs w:val="24"/>
        </w:rPr>
        <w:t xml:space="preserve"> </w:t>
      </w:r>
    </w:p>
    <w:p w:rsidR="00943779" w:rsidRPr="0095025A" w:rsidRDefault="005A566F" w:rsidP="00C15314">
      <w:pPr>
        <w:pStyle w:val="41"/>
        <w:ind w:left="1701" w:firstLine="680"/>
        <w:rPr>
          <w:color w:val="000000" w:themeColor="text1"/>
        </w:rPr>
      </w:pPr>
      <w:r w:rsidRPr="0095025A">
        <w:rPr>
          <w:rFonts w:hint="eastAsia"/>
          <w:color w:val="000000" w:themeColor="text1"/>
        </w:rPr>
        <w:t>原臺灣</w:t>
      </w:r>
      <w:proofErr w:type="gramStart"/>
      <w:r w:rsidRPr="0095025A">
        <w:rPr>
          <w:rFonts w:hint="eastAsia"/>
          <w:color w:val="000000" w:themeColor="text1"/>
        </w:rPr>
        <w:t>臺</w:t>
      </w:r>
      <w:proofErr w:type="gramEnd"/>
      <w:r w:rsidRPr="0095025A">
        <w:rPr>
          <w:rFonts w:hint="eastAsia"/>
          <w:color w:val="000000" w:themeColor="text1"/>
        </w:rPr>
        <w:t>中地方法院檢察署檢察官</w:t>
      </w:r>
      <w:proofErr w:type="gramStart"/>
      <w:r w:rsidRPr="0095025A">
        <w:rPr>
          <w:rFonts w:hint="eastAsia"/>
          <w:color w:val="000000" w:themeColor="text1"/>
        </w:rPr>
        <w:t>104</w:t>
      </w:r>
      <w:proofErr w:type="gramEnd"/>
      <w:r w:rsidRPr="0095025A">
        <w:rPr>
          <w:rFonts w:hint="eastAsia"/>
          <w:color w:val="000000" w:themeColor="text1"/>
        </w:rPr>
        <w:t>年度</w:t>
      </w:r>
      <w:proofErr w:type="gramStart"/>
      <w:r w:rsidRPr="0095025A">
        <w:rPr>
          <w:rFonts w:hint="eastAsia"/>
          <w:color w:val="000000" w:themeColor="text1"/>
        </w:rPr>
        <w:t>偵續字</w:t>
      </w:r>
      <w:proofErr w:type="gramEnd"/>
      <w:r w:rsidRPr="0095025A">
        <w:rPr>
          <w:rFonts w:hint="eastAsia"/>
          <w:color w:val="000000" w:themeColor="text1"/>
        </w:rPr>
        <w:t>第212號、第213號不起訴處分書、原臺灣高等法院臺中分院檢察署</w:t>
      </w:r>
      <w:r w:rsidR="00A76351" w:rsidRPr="0095025A">
        <w:rPr>
          <w:rFonts w:hint="eastAsia"/>
          <w:color w:val="000000" w:themeColor="text1"/>
        </w:rPr>
        <w:t>處分書</w:t>
      </w:r>
      <w:proofErr w:type="gramStart"/>
      <w:r w:rsidRPr="0095025A">
        <w:rPr>
          <w:rFonts w:hint="eastAsia"/>
          <w:color w:val="000000" w:themeColor="text1"/>
        </w:rPr>
        <w:t>105</w:t>
      </w:r>
      <w:proofErr w:type="gramEnd"/>
      <w:r w:rsidRPr="0095025A">
        <w:rPr>
          <w:rFonts w:hint="eastAsia"/>
          <w:color w:val="000000" w:themeColor="text1"/>
        </w:rPr>
        <w:t>年度上聲議字第1527號駁回再議之聲請處分書及臺灣</w:t>
      </w:r>
      <w:proofErr w:type="gramStart"/>
      <w:r w:rsidRPr="0095025A">
        <w:rPr>
          <w:rFonts w:hint="eastAsia"/>
          <w:color w:val="000000" w:themeColor="text1"/>
        </w:rPr>
        <w:t>臺</w:t>
      </w:r>
      <w:proofErr w:type="gramEnd"/>
      <w:r w:rsidRPr="0095025A">
        <w:rPr>
          <w:rFonts w:hint="eastAsia"/>
          <w:color w:val="000000" w:themeColor="text1"/>
        </w:rPr>
        <w:t>中地方法院</w:t>
      </w:r>
      <w:proofErr w:type="gramStart"/>
      <w:r w:rsidRPr="0095025A">
        <w:rPr>
          <w:rFonts w:hint="eastAsia"/>
          <w:color w:val="000000" w:themeColor="text1"/>
        </w:rPr>
        <w:t>105年度聲判字</w:t>
      </w:r>
      <w:proofErr w:type="gramEnd"/>
      <w:r w:rsidRPr="0095025A">
        <w:rPr>
          <w:rFonts w:hint="eastAsia"/>
          <w:color w:val="000000" w:themeColor="text1"/>
        </w:rPr>
        <w:t>第97號裁定，略以</w:t>
      </w:r>
    </w:p>
    <w:p w:rsidR="001A2DED" w:rsidRPr="0095025A" w:rsidRDefault="005A566F" w:rsidP="005A566F">
      <w:pPr>
        <w:pStyle w:val="5"/>
        <w:ind w:left="2042" w:hanging="851"/>
        <w:rPr>
          <w:color w:val="000000" w:themeColor="text1"/>
        </w:rPr>
      </w:pPr>
      <w:r w:rsidRPr="0095025A">
        <w:rPr>
          <w:rFonts w:hint="eastAsia"/>
          <w:color w:val="000000" w:themeColor="text1"/>
        </w:rPr>
        <w:t>查證人稅務局</w:t>
      </w:r>
      <w:r w:rsidR="00E655A2" w:rsidRPr="0095025A">
        <w:rPr>
          <w:rFonts w:hint="eastAsia"/>
          <w:color w:val="000000" w:themeColor="text1"/>
        </w:rPr>
        <w:t>許○○</w:t>
      </w:r>
      <w:r w:rsidRPr="0095025A">
        <w:rPr>
          <w:rFonts w:hint="eastAsia"/>
          <w:color w:val="000000" w:themeColor="text1"/>
        </w:rPr>
        <w:t>於該署偵訊</w:t>
      </w:r>
      <w:proofErr w:type="gramStart"/>
      <w:r w:rsidRPr="0095025A">
        <w:rPr>
          <w:rFonts w:hint="eastAsia"/>
          <w:color w:val="000000" w:themeColor="text1"/>
        </w:rPr>
        <w:t>時結證稱</w:t>
      </w:r>
      <w:proofErr w:type="gramEnd"/>
      <w:r w:rsidRPr="0095025A">
        <w:rPr>
          <w:rFonts w:hint="eastAsia"/>
          <w:color w:val="000000" w:themeColor="text1"/>
        </w:rPr>
        <w:t>：該申請書係</w:t>
      </w:r>
      <w:proofErr w:type="gramStart"/>
      <w:r w:rsidRPr="0095025A">
        <w:rPr>
          <w:rFonts w:hint="eastAsia"/>
          <w:color w:val="000000" w:themeColor="text1"/>
        </w:rPr>
        <w:t>鍾蕙璘</w:t>
      </w:r>
      <w:proofErr w:type="gramEnd"/>
      <w:r w:rsidRPr="0095025A">
        <w:rPr>
          <w:rFonts w:hint="eastAsia"/>
          <w:color w:val="000000" w:themeColor="text1"/>
        </w:rPr>
        <w:t>在</w:t>
      </w:r>
      <w:r w:rsidR="00EE79CA" w:rsidRPr="0095025A">
        <w:rPr>
          <w:rFonts w:hint="eastAsia"/>
          <w:color w:val="000000" w:themeColor="text1"/>
        </w:rPr>
        <w:t>立法委員</w:t>
      </w:r>
      <w:r w:rsidRPr="0095025A">
        <w:rPr>
          <w:rFonts w:hint="eastAsia"/>
          <w:color w:val="000000" w:themeColor="text1"/>
        </w:rPr>
        <w:t>楊</w:t>
      </w:r>
      <w:r w:rsidR="00E07324" w:rsidRPr="0095025A">
        <w:rPr>
          <w:rFonts w:hint="eastAsia"/>
          <w:color w:val="000000" w:themeColor="text1"/>
        </w:rPr>
        <w:t>○○</w:t>
      </w:r>
      <w:r w:rsidRPr="0095025A">
        <w:rPr>
          <w:rFonts w:hint="eastAsia"/>
          <w:color w:val="000000" w:themeColor="text1"/>
        </w:rPr>
        <w:t>服務處所寫，並為</w:t>
      </w:r>
      <w:proofErr w:type="gramStart"/>
      <w:r w:rsidR="001A2DED" w:rsidRPr="0095025A">
        <w:rPr>
          <w:rFonts w:hint="eastAsia"/>
          <w:color w:val="000000" w:themeColor="text1"/>
        </w:rPr>
        <w:t>鍾蕙璘</w:t>
      </w:r>
      <w:proofErr w:type="gramEnd"/>
      <w:r w:rsidRPr="0095025A">
        <w:rPr>
          <w:rFonts w:hint="eastAsia"/>
          <w:color w:val="000000" w:themeColor="text1"/>
        </w:rPr>
        <w:t>親自簽名、蓋章等語。</w:t>
      </w:r>
    </w:p>
    <w:p w:rsidR="001A2DED" w:rsidRPr="0095025A" w:rsidRDefault="005A566F" w:rsidP="005A566F">
      <w:pPr>
        <w:pStyle w:val="5"/>
        <w:ind w:left="2042" w:hanging="851"/>
        <w:rPr>
          <w:color w:val="000000" w:themeColor="text1"/>
        </w:rPr>
      </w:pPr>
      <w:r w:rsidRPr="0095025A">
        <w:rPr>
          <w:rFonts w:hint="eastAsia"/>
          <w:color w:val="000000" w:themeColor="text1"/>
        </w:rPr>
        <w:t>另證人</w:t>
      </w:r>
      <w:r w:rsidR="00E655A2" w:rsidRPr="0095025A">
        <w:rPr>
          <w:rFonts w:hint="eastAsia"/>
          <w:color w:val="000000" w:themeColor="text1"/>
        </w:rPr>
        <w:t>李○○</w:t>
      </w:r>
      <w:r w:rsidRPr="0095025A">
        <w:rPr>
          <w:rFonts w:hint="eastAsia"/>
          <w:color w:val="000000" w:themeColor="text1"/>
        </w:rPr>
        <w:t>則具結證稱：原本係被告羅</w:t>
      </w:r>
      <w:r w:rsidR="00E07324" w:rsidRPr="0095025A">
        <w:rPr>
          <w:rFonts w:hint="eastAsia"/>
          <w:color w:val="000000" w:themeColor="text1"/>
        </w:rPr>
        <w:t>○○</w:t>
      </w:r>
      <w:r w:rsidRPr="0095025A">
        <w:rPr>
          <w:rFonts w:hint="eastAsia"/>
          <w:color w:val="000000" w:themeColor="text1"/>
        </w:rPr>
        <w:t>要</w:t>
      </w:r>
      <w:proofErr w:type="gramStart"/>
      <w:r w:rsidR="001A2DED" w:rsidRPr="0095025A">
        <w:rPr>
          <w:rFonts w:hint="eastAsia"/>
          <w:color w:val="000000" w:themeColor="text1"/>
        </w:rPr>
        <w:t>鍾蕙璘</w:t>
      </w:r>
      <w:proofErr w:type="gramEnd"/>
      <w:r w:rsidRPr="0095025A">
        <w:rPr>
          <w:rFonts w:hint="eastAsia"/>
          <w:color w:val="000000" w:themeColor="text1"/>
        </w:rPr>
        <w:t>簽l張表格，但</w:t>
      </w:r>
      <w:proofErr w:type="gramStart"/>
      <w:r w:rsidR="001A2DED" w:rsidRPr="0095025A">
        <w:rPr>
          <w:rFonts w:hint="eastAsia"/>
          <w:color w:val="000000" w:themeColor="text1"/>
        </w:rPr>
        <w:t>鍾蕙璘</w:t>
      </w:r>
      <w:proofErr w:type="gramEnd"/>
      <w:r w:rsidRPr="0095025A">
        <w:rPr>
          <w:rFonts w:hint="eastAsia"/>
          <w:color w:val="000000" w:themeColor="text1"/>
        </w:rPr>
        <w:t>不同意，</w:t>
      </w:r>
      <w:proofErr w:type="gramStart"/>
      <w:r w:rsidR="001A2DED" w:rsidRPr="0095025A">
        <w:rPr>
          <w:rFonts w:hint="eastAsia"/>
          <w:color w:val="000000" w:themeColor="text1"/>
        </w:rPr>
        <w:t>鍾蕙璘</w:t>
      </w:r>
      <w:proofErr w:type="gramEnd"/>
      <w:r w:rsidRPr="0095025A">
        <w:rPr>
          <w:rFonts w:hint="eastAsia"/>
          <w:color w:val="000000" w:themeColor="text1"/>
        </w:rPr>
        <w:t>才改用手寫等語</w:t>
      </w:r>
      <w:r w:rsidR="001A2DED" w:rsidRPr="0095025A">
        <w:rPr>
          <w:rFonts w:hint="eastAsia"/>
          <w:color w:val="000000" w:themeColor="text1"/>
        </w:rPr>
        <w:t>。</w:t>
      </w:r>
    </w:p>
    <w:p w:rsidR="001A2DED" w:rsidRPr="0095025A" w:rsidRDefault="005A566F" w:rsidP="005A566F">
      <w:pPr>
        <w:pStyle w:val="5"/>
        <w:ind w:left="2042" w:hanging="851"/>
        <w:rPr>
          <w:color w:val="000000" w:themeColor="text1"/>
        </w:rPr>
      </w:pPr>
      <w:r w:rsidRPr="0095025A">
        <w:rPr>
          <w:rFonts w:hint="eastAsia"/>
          <w:color w:val="000000" w:themeColor="text1"/>
        </w:rPr>
        <w:t>另</w:t>
      </w:r>
      <w:proofErr w:type="gramStart"/>
      <w:r w:rsidR="001A2DED" w:rsidRPr="0095025A">
        <w:rPr>
          <w:rFonts w:hint="eastAsia"/>
          <w:color w:val="000000" w:themeColor="text1"/>
        </w:rPr>
        <w:t>鍾蕙璘</w:t>
      </w:r>
      <w:proofErr w:type="gramEnd"/>
      <w:r w:rsidRPr="0095025A">
        <w:rPr>
          <w:rFonts w:hint="eastAsia"/>
          <w:color w:val="000000" w:themeColor="text1"/>
        </w:rPr>
        <w:t>亦自承：</w:t>
      </w:r>
      <w:r w:rsidR="001A2DED" w:rsidRPr="0095025A">
        <w:rPr>
          <w:rFonts w:hAnsi="標楷體" w:cs="細明體" w:hint="eastAsia"/>
          <w:color w:val="000000" w:themeColor="text1"/>
          <w:kern w:val="0"/>
          <w:szCs w:val="24"/>
        </w:rPr>
        <w:t>羅</w:t>
      </w:r>
      <w:r w:rsidR="00E07324" w:rsidRPr="0095025A">
        <w:rPr>
          <w:rFonts w:hint="eastAsia"/>
          <w:color w:val="000000" w:themeColor="text1"/>
        </w:rPr>
        <w:t>○○</w:t>
      </w:r>
      <w:r w:rsidR="001A2DED" w:rsidRPr="0095025A">
        <w:rPr>
          <w:rFonts w:hAnsi="標楷體" w:cs="細明體" w:hint="eastAsia"/>
          <w:color w:val="000000" w:themeColor="text1"/>
          <w:kern w:val="0"/>
          <w:szCs w:val="24"/>
        </w:rPr>
        <w:t>、許</w:t>
      </w:r>
      <w:r w:rsidR="00E07324" w:rsidRPr="0095025A">
        <w:rPr>
          <w:rFonts w:hint="eastAsia"/>
          <w:color w:val="000000" w:themeColor="text1"/>
        </w:rPr>
        <w:t>○○</w:t>
      </w:r>
      <w:r w:rsidR="001A2DED" w:rsidRPr="0095025A">
        <w:rPr>
          <w:rFonts w:hAnsi="標楷體" w:cs="細明體" w:hint="eastAsia"/>
          <w:color w:val="000000" w:themeColor="text1"/>
          <w:kern w:val="0"/>
          <w:szCs w:val="24"/>
        </w:rPr>
        <w:t>、李</w:t>
      </w:r>
      <w:r w:rsidR="00E07324" w:rsidRPr="0095025A">
        <w:rPr>
          <w:rFonts w:hint="eastAsia"/>
          <w:color w:val="000000" w:themeColor="text1"/>
        </w:rPr>
        <w:t>○○</w:t>
      </w:r>
      <w:r w:rsidR="001A2DED" w:rsidRPr="0095025A">
        <w:rPr>
          <w:rFonts w:hAnsi="標楷體" w:cs="細明體" w:hint="eastAsia"/>
          <w:color w:val="000000" w:themeColor="text1"/>
          <w:kern w:val="0"/>
          <w:szCs w:val="24"/>
        </w:rPr>
        <w:t>在伊出院第2天有</w:t>
      </w:r>
      <w:proofErr w:type="gramStart"/>
      <w:r w:rsidR="001A2DED" w:rsidRPr="0095025A">
        <w:rPr>
          <w:rFonts w:hAnsi="標楷體" w:cs="細明體" w:hint="eastAsia"/>
          <w:color w:val="000000" w:themeColor="text1"/>
          <w:kern w:val="0"/>
          <w:szCs w:val="24"/>
        </w:rPr>
        <w:t>來找伊去</w:t>
      </w:r>
      <w:proofErr w:type="gramEnd"/>
      <w:r w:rsidR="00EE79CA" w:rsidRPr="0095025A">
        <w:rPr>
          <w:rFonts w:hAnsi="標楷體" w:hint="eastAsia"/>
          <w:color w:val="000000" w:themeColor="text1"/>
          <w:kern w:val="0"/>
          <w:szCs w:val="32"/>
        </w:rPr>
        <w:t>立法委員</w:t>
      </w:r>
      <w:r w:rsidR="001A2DED" w:rsidRPr="0095025A">
        <w:rPr>
          <w:rFonts w:hAnsi="標楷體" w:cs="細明體" w:hint="eastAsia"/>
          <w:color w:val="000000" w:themeColor="text1"/>
          <w:kern w:val="0"/>
          <w:szCs w:val="24"/>
        </w:rPr>
        <w:t>楊</w:t>
      </w:r>
      <w:r w:rsidR="00F36FB6" w:rsidRPr="0095025A">
        <w:rPr>
          <w:rFonts w:hint="eastAsia"/>
          <w:color w:val="000000" w:themeColor="text1"/>
        </w:rPr>
        <w:t>○○</w:t>
      </w:r>
      <w:r w:rsidR="001A2DED" w:rsidRPr="0095025A">
        <w:rPr>
          <w:rFonts w:hAnsi="標楷體" w:cs="細明體" w:hint="eastAsia"/>
          <w:color w:val="000000" w:themeColor="text1"/>
          <w:kern w:val="0"/>
          <w:szCs w:val="24"/>
        </w:rPr>
        <w:t>服務處寫申請書，內容寫什麼伊忘記了，但伊記得有寫到「自101年10月16日起至102年10月15日止」、「</w:t>
      </w:r>
      <w:proofErr w:type="gramStart"/>
      <w:r w:rsidR="001A2DED" w:rsidRPr="0095025A">
        <w:rPr>
          <w:rFonts w:hAnsi="標楷體" w:cs="細明體" w:hint="eastAsia"/>
          <w:color w:val="000000" w:themeColor="text1"/>
          <w:kern w:val="0"/>
          <w:szCs w:val="24"/>
        </w:rPr>
        <w:t>侍親留</w:t>
      </w:r>
      <w:proofErr w:type="gramEnd"/>
      <w:r w:rsidR="001A2DED" w:rsidRPr="0095025A">
        <w:rPr>
          <w:rFonts w:hAnsi="標楷體" w:cs="細明體" w:hint="eastAsia"/>
          <w:color w:val="000000" w:themeColor="text1"/>
          <w:kern w:val="0"/>
          <w:szCs w:val="24"/>
        </w:rPr>
        <w:t>職」等字樣，寫完有簽名也有蓋印，伊未曾將印章交予他人，伊總計只寫過1份申請書等語明確。</w:t>
      </w:r>
    </w:p>
    <w:p w:rsidR="005A566F" w:rsidRPr="0095025A" w:rsidRDefault="005A566F" w:rsidP="005A566F">
      <w:pPr>
        <w:pStyle w:val="5"/>
        <w:ind w:left="2042" w:hanging="851"/>
        <w:rPr>
          <w:color w:val="000000" w:themeColor="text1"/>
        </w:rPr>
      </w:pPr>
      <w:r w:rsidRPr="0095025A">
        <w:rPr>
          <w:rFonts w:hAnsi="標楷體" w:cs="細明體" w:hint="eastAsia"/>
          <w:color w:val="000000" w:themeColor="text1"/>
          <w:kern w:val="0"/>
          <w:szCs w:val="24"/>
        </w:rPr>
        <w:t>聲請人既未提供該時期之日常生活文件原本供檢察官斟酌是否送請鑑定供參，檢察官本得</w:t>
      </w:r>
      <w:r w:rsidRPr="0095025A">
        <w:rPr>
          <w:rFonts w:hAnsi="標楷體" w:cs="細明體" w:hint="eastAsia"/>
          <w:color w:val="000000" w:themeColor="text1"/>
          <w:kern w:val="0"/>
          <w:szCs w:val="24"/>
        </w:rPr>
        <w:lastRenderedPageBreak/>
        <w:t>斟酌其餘偵查行為所得之結果，認定申請書</w:t>
      </w:r>
      <w:proofErr w:type="gramStart"/>
      <w:r w:rsidRPr="0095025A">
        <w:rPr>
          <w:rFonts w:hAnsi="標楷體" w:cs="細明體" w:hint="eastAsia"/>
          <w:color w:val="000000" w:themeColor="text1"/>
          <w:kern w:val="0"/>
          <w:szCs w:val="24"/>
        </w:rPr>
        <w:t>應係聲請</w:t>
      </w:r>
      <w:proofErr w:type="gramEnd"/>
      <w:r w:rsidRPr="0095025A">
        <w:rPr>
          <w:rFonts w:hAnsi="標楷體" w:cs="細明體" w:hint="eastAsia"/>
          <w:color w:val="000000" w:themeColor="text1"/>
          <w:kern w:val="0"/>
          <w:szCs w:val="24"/>
        </w:rPr>
        <w:t>人親自書寫、簽名蓋章，而無再予送請鑑定之必要，亦</w:t>
      </w:r>
      <w:proofErr w:type="gramStart"/>
      <w:r w:rsidRPr="0095025A">
        <w:rPr>
          <w:rFonts w:hAnsi="標楷體" w:cs="細明體" w:hint="eastAsia"/>
          <w:color w:val="000000" w:themeColor="text1"/>
          <w:kern w:val="0"/>
          <w:szCs w:val="24"/>
        </w:rPr>
        <w:t>不</w:t>
      </w:r>
      <w:proofErr w:type="gramEnd"/>
      <w:r w:rsidRPr="0095025A">
        <w:rPr>
          <w:rFonts w:hAnsi="標楷體" w:cs="細明體" w:hint="eastAsia"/>
          <w:color w:val="000000" w:themeColor="text1"/>
          <w:kern w:val="0"/>
          <w:szCs w:val="24"/>
        </w:rPr>
        <w:t>違檢察官之權責。</w:t>
      </w:r>
    </w:p>
    <w:p w:rsidR="005A566F" w:rsidRPr="0095025A" w:rsidRDefault="001A2DED" w:rsidP="005A566F">
      <w:pPr>
        <w:pStyle w:val="5"/>
        <w:ind w:left="2042" w:hanging="851"/>
        <w:rPr>
          <w:color w:val="000000" w:themeColor="text1"/>
        </w:rPr>
      </w:pPr>
      <w:r w:rsidRPr="0095025A">
        <w:rPr>
          <w:rFonts w:hint="eastAsia"/>
          <w:color w:val="000000" w:themeColor="text1"/>
        </w:rPr>
        <w:t>故該申請書，係</w:t>
      </w:r>
      <w:proofErr w:type="gramStart"/>
      <w:r w:rsidRPr="0095025A">
        <w:rPr>
          <w:rFonts w:hint="eastAsia"/>
          <w:color w:val="000000" w:themeColor="text1"/>
        </w:rPr>
        <w:t>鍾蕙璘</w:t>
      </w:r>
      <w:proofErr w:type="gramEnd"/>
      <w:r w:rsidRPr="0095025A">
        <w:rPr>
          <w:rFonts w:hint="eastAsia"/>
          <w:color w:val="000000" w:themeColor="text1"/>
        </w:rPr>
        <w:t>親自書寫，並於其上簽名、蓋章無訛，尚難謂被告羅</w:t>
      </w:r>
      <w:r w:rsidR="00637D8E" w:rsidRPr="0095025A">
        <w:rPr>
          <w:rFonts w:hint="eastAsia"/>
          <w:color w:val="000000" w:themeColor="text1"/>
        </w:rPr>
        <w:t>○○</w:t>
      </w:r>
      <w:r w:rsidRPr="0095025A">
        <w:rPr>
          <w:rFonts w:hint="eastAsia"/>
          <w:color w:val="000000" w:themeColor="text1"/>
        </w:rPr>
        <w:t>有何偽造文書並進而行使之犯行。</w:t>
      </w:r>
    </w:p>
    <w:p w:rsidR="0094784E" w:rsidRPr="0095025A" w:rsidRDefault="001A2DED" w:rsidP="001A2DED">
      <w:pPr>
        <w:pStyle w:val="3"/>
        <w:rPr>
          <w:color w:val="000000" w:themeColor="text1"/>
        </w:rPr>
      </w:pPr>
      <w:r w:rsidRPr="0095025A">
        <w:rPr>
          <w:rFonts w:hint="eastAsia"/>
          <w:color w:val="000000" w:themeColor="text1"/>
        </w:rPr>
        <w:t>綜上</w:t>
      </w:r>
      <w:r w:rsidR="0094784E" w:rsidRPr="0095025A">
        <w:rPr>
          <w:rFonts w:hint="eastAsia"/>
          <w:color w:val="000000" w:themeColor="text1"/>
        </w:rPr>
        <w:t>：</w:t>
      </w:r>
    </w:p>
    <w:p w:rsidR="0094784E" w:rsidRPr="0095025A" w:rsidRDefault="0094784E" w:rsidP="0094784E">
      <w:pPr>
        <w:pStyle w:val="4"/>
        <w:ind w:left="1701"/>
        <w:rPr>
          <w:color w:val="000000" w:themeColor="text1"/>
        </w:rPr>
      </w:pPr>
      <w:r w:rsidRPr="0095025A">
        <w:rPr>
          <w:rFonts w:hint="eastAsia"/>
          <w:color w:val="000000" w:themeColor="text1"/>
        </w:rPr>
        <w:t>有關稅務局102年9月23日中市稅人字第1020014458號答辯書之附件13係指稅務局102年7月31日開會通知單之送達證書，係由</w:t>
      </w:r>
      <w:proofErr w:type="gramStart"/>
      <w:r w:rsidRPr="0095025A">
        <w:rPr>
          <w:rFonts w:hint="eastAsia"/>
          <w:color w:val="000000" w:themeColor="text1"/>
        </w:rPr>
        <w:t>鍾蕙璘</w:t>
      </w:r>
      <w:proofErr w:type="gramEnd"/>
      <w:r w:rsidRPr="0095025A">
        <w:rPr>
          <w:rFonts w:hint="eastAsia"/>
          <w:color w:val="000000" w:themeColor="text1"/>
        </w:rPr>
        <w:t>102年7月25日所簽收，此有中華郵政</w:t>
      </w:r>
      <w:proofErr w:type="gramStart"/>
      <w:r w:rsidRPr="0095025A">
        <w:rPr>
          <w:rFonts w:hint="eastAsia"/>
          <w:color w:val="000000" w:themeColor="text1"/>
        </w:rPr>
        <w:t>臺</w:t>
      </w:r>
      <w:proofErr w:type="gramEnd"/>
      <w:r w:rsidRPr="0095025A">
        <w:rPr>
          <w:rFonts w:hint="eastAsia"/>
          <w:color w:val="000000" w:themeColor="text1"/>
        </w:rPr>
        <w:t>中郵局104年3月5</w:t>
      </w:r>
      <w:proofErr w:type="gramStart"/>
      <w:r w:rsidRPr="0095025A">
        <w:rPr>
          <w:rFonts w:hint="eastAsia"/>
          <w:color w:val="000000" w:themeColor="text1"/>
        </w:rPr>
        <w:t>日中郵字第1040007325號</w:t>
      </w:r>
      <w:proofErr w:type="gramEnd"/>
      <w:r w:rsidRPr="0095025A">
        <w:rPr>
          <w:rFonts w:hint="eastAsia"/>
          <w:color w:val="000000" w:themeColor="text1"/>
        </w:rPr>
        <w:t>函l紙在卷可</w:t>
      </w:r>
      <w:proofErr w:type="gramStart"/>
      <w:r w:rsidRPr="0095025A">
        <w:rPr>
          <w:rFonts w:hint="eastAsia"/>
          <w:color w:val="000000" w:themeColor="text1"/>
        </w:rPr>
        <w:t>稽</w:t>
      </w:r>
      <w:proofErr w:type="gramEnd"/>
      <w:r w:rsidRPr="0095025A">
        <w:rPr>
          <w:rFonts w:hint="eastAsia"/>
          <w:color w:val="000000" w:themeColor="text1"/>
        </w:rPr>
        <w:t>。</w:t>
      </w:r>
    </w:p>
    <w:p w:rsidR="0094784E" w:rsidRPr="0095025A" w:rsidRDefault="0094784E" w:rsidP="0094784E">
      <w:pPr>
        <w:pStyle w:val="4"/>
        <w:ind w:left="1701"/>
        <w:rPr>
          <w:color w:val="000000" w:themeColor="text1"/>
        </w:rPr>
      </w:pPr>
      <w:r w:rsidRPr="0095025A">
        <w:rPr>
          <w:rFonts w:hint="eastAsia"/>
          <w:color w:val="000000" w:themeColor="text1"/>
        </w:rPr>
        <w:t>有關曠職通知書，原檢察官已調查曠職通知書上之「</w:t>
      </w:r>
      <w:proofErr w:type="gramStart"/>
      <w:r w:rsidRPr="0095025A">
        <w:rPr>
          <w:rFonts w:hint="eastAsia"/>
          <w:color w:val="000000" w:themeColor="text1"/>
        </w:rPr>
        <w:t>鍾蕙璘</w:t>
      </w:r>
      <w:proofErr w:type="gramEnd"/>
      <w:r w:rsidRPr="0095025A">
        <w:rPr>
          <w:rFonts w:hint="eastAsia"/>
          <w:color w:val="000000" w:themeColor="text1"/>
        </w:rPr>
        <w:t>」印文相同，且係同一顆印章所蓋，而「</w:t>
      </w:r>
      <w:proofErr w:type="gramStart"/>
      <w:r w:rsidRPr="0095025A">
        <w:rPr>
          <w:rFonts w:hint="eastAsia"/>
          <w:color w:val="000000" w:themeColor="text1"/>
        </w:rPr>
        <w:t>鍾蕙璘</w:t>
      </w:r>
      <w:proofErr w:type="gramEnd"/>
      <w:r w:rsidRPr="0095025A">
        <w:rPr>
          <w:rFonts w:hint="eastAsia"/>
          <w:color w:val="000000" w:themeColor="text1"/>
        </w:rPr>
        <w:t>」署名部分，亦與信用卡申請書、臺灣銀行帳戶開戶申請書及104年4月2日提出刑事委任狀上「</w:t>
      </w:r>
      <w:proofErr w:type="gramStart"/>
      <w:r w:rsidRPr="0095025A">
        <w:rPr>
          <w:rFonts w:hint="eastAsia"/>
          <w:color w:val="000000" w:themeColor="text1"/>
        </w:rPr>
        <w:t>鍾蕙璘</w:t>
      </w:r>
      <w:proofErr w:type="gramEnd"/>
      <w:r w:rsidRPr="0095025A">
        <w:rPr>
          <w:rFonts w:hint="eastAsia"/>
          <w:color w:val="000000" w:themeColor="text1"/>
        </w:rPr>
        <w:t>」之簽名筆跡互相吻合，</w:t>
      </w:r>
      <w:proofErr w:type="gramStart"/>
      <w:r w:rsidRPr="0095025A">
        <w:rPr>
          <w:rFonts w:hint="eastAsia"/>
          <w:color w:val="000000" w:themeColor="text1"/>
        </w:rPr>
        <w:t>堪認上</w:t>
      </w:r>
      <w:proofErr w:type="gramEnd"/>
      <w:r w:rsidRPr="0095025A">
        <w:rPr>
          <w:rFonts w:hint="eastAsia"/>
          <w:color w:val="000000" w:themeColor="text1"/>
        </w:rPr>
        <w:t>開曠職通知書上之簽名筆跡應係</w:t>
      </w:r>
      <w:proofErr w:type="gramStart"/>
      <w:r w:rsidRPr="0095025A">
        <w:rPr>
          <w:rFonts w:hint="eastAsia"/>
          <w:color w:val="000000" w:themeColor="text1"/>
        </w:rPr>
        <w:t>鍾蕙璘所親</w:t>
      </w:r>
      <w:proofErr w:type="gramEnd"/>
      <w:r w:rsidRPr="0095025A">
        <w:rPr>
          <w:rFonts w:hint="eastAsia"/>
          <w:color w:val="000000" w:themeColor="text1"/>
        </w:rPr>
        <w:t>為，</w:t>
      </w:r>
      <w:proofErr w:type="gramStart"/>
      <w:r w:rsidRPr="0095025A">
        <w:rPr>
          <w:rFonts w:hint="eastAsia"/>
          <w:color w:val="000000" w:themeColor="text1"/>
        </w:rPr>
        <w:t>難認羅</w:t>
      </w:r>
      <w:r w:rsidR="00637D8E" w:rsidRPr="0095025A">
        <w:rPr>
          <w:rFonts w:hint="eastAsia"/>
          <w:color w:val="000000" w:themeColor="text1"/>
        </w:rPr>
        <w:t>○○</w:t>
      </w:r>
      <w:proofErr w:type="gramEnd"/>
      <w:r w:rsidRPr="0095025A">
        <w:rPr>
          <w:rFonts w:hint="eastAsia"/>
          <w:color w:val="000000" w:themeColor="text1"/>
        </w:rPr>
        <w:t>有何偽造文書之犯行。</w:t>
      </w:r>
    </w:p>
    <w:p w:rsidR="002C69B9" w:rsidRPr="0095025A" w:rsidRDefault="002C69B9" w:rsidP="0094784E">
      <w:pPr>
        <w:pStyle w:val="4"/>
        <w:ind w:left="1701"/>
        <w:rPr>
          <w:color w:val="000000" w:themeColor="text1"/>
        </w:rPr>
      </w:pPr>
      <w:r w:rsidRPr="0095025A">
        <w:rPr>
          <w:rFonts w:hint="eastAsia"/>
          <w:color w:val="000000" w:themeColor="text1"/>
        </w:rPr>
        <w:t>有關稅務局103年1月3日中市稅人字第1020122936號函檢送申訴答辯書，均由</w:t>
      </w:r>
      <w:proofErr w:type="gramStart"/>
      <w:r w:rsidRPr="0095025A">
        <w:rPr>
          <w:rFonts w:hint="eastAsia"/>
          <w:color w:val="000000" w:themeColor="text1"/>
        </w:rPr>
        <w:t>鍾蕙璘</w:t>
      </w:r>
      <w:proofErr w:type="gramEnd"/>
      <w:r w:rsidRPr="0095025A">
        <w:rPr>
          <w:rFonts w:hint="eastAsia"/>
          <w:color w:val="000000" w:themeColor="text1"/>
        </w:rPr>
        <w:t>於102年8月23日、9月5日、11月22日親自臨櫃領取，此有中華郵政</w:t>
      </w:r>
      <w:proofErr w:type="gramStart"/>
      <w:r w:rsidRPr="0095025A">
        <w:rPr>
          <w:rFonts w:hint="eastAsia"/>
          <w:color w:val="000000" w:themeColor="text1"/>
        </w:rPr>
        <w:t>臺</w:t>
      </w:r>
      <w:proofErr w:type="gramEnd"/>
      <w:r w:rsidRPr="0095025A">
        <w:rPr>
          <w:rFonts w:hint="eastAsia"/>
          <w:color w:val="000000" w:themeColor="text1"/>
        </w:rPr>
        <w:t>中郵局103年5月9日中管字第1031801002號函可證。</w:t>
      </w:r>
    </w:p>
    <w:p w:rsidR="002C69B9" w:rsidRPr="0095025A" w:rsidRDefault="002C69B9" w:rsidP="0094784E">
      <w:pPr>
        <w:pStyle w:val="4"/>
        <w:ind w:left="1701"/>
        <w:rPr>
          <w:color w:val="000000" w:themeColor="text1"/>
        </w:rPr>
      </w:pPr>
      <w:r w:rsidRPr="0095025A">
        <w:rPr>
          <w:rFonts w:hint="eastAsia"/>
          <w:color w:val="000000" w:themeColor="text1"/>
        </w:rPr>
        <w:t>有關</w:t>
      </w:r>
      <w:r w:rsidR="007612E1" w:rsidRPr="0095025A">
        <w:rPr>
          <w:rFonts w:hint="eastAsia"/>
          <w:color w:val="000000" w:themeColor="text1"/>
        </w:rPr>
        <w:t>周○○</w:t>
      </w:r>
      <w:r w:rsidRPr="0095025A">
        <w:rPr>
          <w:rFonts w:hint="eastAsia"/>
          <w:color w:val="000000" w:themeColor="text1"/>
        </w:rPr>
        <w:t>撰寫之會議紀錄</w:t>
      </w:r>
      <w:proofErr w:type="gramStart"/>
      <w:r w:rsidRPr="0095025A">
        <w:rPr>
          <w:rFonts w:hint="eastAsia"/>
          <w:color w:val="000000" w:themeColor="text1"/>
        </w:rPr>
        <w:t>之漏載部分</w:t>
      </w:r>
      <w:proofErr w:type="gramEnd"/>
      <w:r w:rsidRPr="0095025A">
        <w:rPr>
          <w:rFonts w:hint="eastAsia"/>
          <w:color w:val="000000" w:themeColor="text1"/>
        </w:rPr>
        <w:t>，僅係屬會議內容之枝節末葉，應屬可擷取刪除之部分，是縱使</w:t>
      </w:r>
      <w:r w:rsidR="007612E1" w:rsidRPr="0095025A">
        <w:rPr>
          <w:rFonts w:hint="eastAsia"/>
          <w:color w:val="000000" w:themeColor="text1"/>
        </w:rPr>
        <w:t>周○○</w:t>
      </w:r>
      <w:r w:rsidRPr="0095025A">
        <w:rPr>
          <w:rFonts w:hint="eastAsia"/>
          <w:color w:val="000000" w:themeColor="text1"/>
        </w:rPr>
        <w:t>未予記載於會議紀錄內，亦無損害</w:t>
      </w:r>
      <w:proofErr w:type="gramStart"/>
      <w:r w:rsidRPr="0095025A">
        <w:rPr>
          <w:rFonts w:hint="eastAsia"/>
          <w:color w:val="000000" w:themeColor="text1"/>
        </w:rPr>
        <w:t>鍾蕙璘</w:t>
      </w:r>
      <w:proofErr w:type="gramEnd"/>
      <w:r w:rsidRPr="0095025A">
        <w:rPr>
          <w:rFonts w:hint="eastAsia"/>
          <w:color w:val="000000" w:themeColor="text1"/>
        </w:rPr>
        <w:t>之權益而構成登載不實罪嫌。</w:t>
      </w:r>
    </w:p>
    <w:p w:rsidR="003A5927" w:rsidRPr="0095025A" w:rsidRDefault="002C69B9" w:rsidP="0025338D">
      <w:pPr>
        <w:pStyle w:val="4"/>
        <w:ind w:left="1701"/>
        <w:rPr>
          <w:color w:val="000000" w:themeColor="text1"/>
        </w:rPr>
      </w:pPr>
      <w:r w:rsidRPr="0095025A">
        <w:rPr>
          <w:rFonts w:hint="eastAsia"/>
          <w:color w:val="000000" w:themeColor="text1"/>
        </w:rPr>
        <w:t>有關</w:t>
      </w:r>
      <w:proofErr w:type="gramStart"/>
      <w:r w:rsidR="00F268BA" w:rsidRPr="0095025A">
        <w:rPr>
          <w:rFonts w:hint="eastAsia"/>
          <w:color w:val="000000" w:themeColor="text1"/>
        </w:rPr>
        <w:t>侍親留</w:t>
      </w:r>
      <w:proofErr w:type="gramEnd"/>
      <w:r w:rsidR="00F268BA" w:rsidRPr="0095025A">
        <w:rPr>
          <w:rFonts w:hint="eastAsia"/>
          <w:color w:val="000000" w:themeColor="text1"/>
        </w:rPr>
        <w:t>職停薪之申請書</w:t>
      </w:r>
      <w:r w:rsidRPr="0095025A">
        <w:rPr>
          <w:rFonts w:hint="eastAsia"/>
          <w:color w:val="000000" w:themeColor="text1"/>
        </w:rPr>
        <w:t>部分</w:t>
      </w:r>
      <w:r w:rsidR="00F268BA" w:rsidRPr="0095025A">
        <w:rPr>
          <w:rFonts w:hint="eastAsia"/>
          <w:color w:val="000000" w:themeColor="text1"/>
        </w:rPr>
        <w:t>，業經</w:t>
      </w:r>
      <w:r w:rsidRPr="0095025A">
        <w:rPr>
          <w:rFonts w:hint="eastAsia"/>
          <w:color w:val="000000" w:themeColor="text1"/>
        </w:rPr>
        <w:t>證人</w:t>
      </w:r>
      <w:r w:rsidR="00E655A2" w:rsidRPr="0095025A">
        <w:rPr>
          <w:rFonts w:hint="eastAsia"/>
          <w:color w:val="000000" w:themeColor="text1"/>
        </w:rPr>
        <w:t>許○○</w:t>
      </w:r>
      <w:r w:rsidRPr="0095025A">
        <w:rPr>
          <w:rFonts w:hint="eastAsia"/>
          <w:color w:val="000000" w:themeColor="text1"/>
        </w:rPr>
        <w:t>、</w:t>
      </w:r>
      <w:r w:rsidR="00E655A2" w:rsidRPr="0095025A">
        <w:rPr>
          <w:rFonts w:hint="eastAsia"/>
          <w:color w:val="000000" w:themeColor="text1"/>
        </w:rPr>
        <w:t>李○○</w:t>
      </w:r>
      <w:r w:rsidRPr="0095025A">
        <w:rPr>
          <w:rFonts w:hint="eastAsia"/>
          <w:color w:val="000000" w:themeColor="text1"/>
        </w:rPr>
        <w:t>證稱係</w:t>
      </w:r>
      <w:proofErr w:type="gramStart"/>
      <w:r w:rsidRPr="0095025A">
        <w:rPr>
          <w:rFonts w:hint="eastAsia"/>
          <w:color w:val="000000" w:themeColor="text1"/>
        </w:rPr>
        <w:t>鍾蕙璘親寫</w:t>
      </w:r>
      <w:proofErr w:type="gramEnd"/>
      <w:r w:rsidRPr="0095025A">
        <w:rPr>
          <w:rFonts w:hint="eastAsia"/>
          <w:color w:val="000000" w:themeColor="text1"/>
        </w:rPr>
        <w:t>，又與</w:t>
      </w:r>
      <w:proofErr w:type="gramStart"/>
      <w:r w:rsidRPr="0095025A">
        <w:rPr>
          <w:rFonts w:hint="eastAsia"/>
          <w:color w:val="000000" w:themeColor="text1"/>
        </w:rPr>
        <w:t>鍾蕙璘</w:t>
      </w:r>
      <w:proofErr w:type="gramEnd"/>
      <w:r w:rsidRPr="0095025A">
        <w:rPr>
          <w:rFonts w:hint="eastAsia"/>
          <w:color w:val="000000" w:themeColor="text1"/>
        </w:rPr>
        <w:t>自承</w:t>
      </w:r>
      <w:r w:rsidRPr="0095025A">
        <w:rPr>
          <w:rFonts w:hint="eastAsia"/>
          <w:color w:val="000000" w:themeColor="text1"/>
        </w:rPr>
        <w:lastRenderedPageBreak/>
        <w:t>相符，</w:t>
      </w:r>
      <w:r w:rsidR="00F268BA" w:rsidRPr="0095025A">
        <w:rPr>
          <w:rFonts w:hint="eastAsia"/>
          <w:color w:val="000000" w:themeColor="text1"/>
        </w:rPr>
        <w:t>未有偽造文書之情事。</w:t>
      </w:r>
      <w:r w:rsidR="0025338D" w:rsidRPr="0095025A">
        <w:rPr>
          <w:rFonts w:hint="eastAsia"/>
          <w:color w:val="000000" w:themeColor="text1"/>
        </w:rPr>
        <w:t xml:space="preserve">   </w:t>
      </w:r>
    </w:p>
    <w:p w:rsidR="00E25849" w:rsidRPr="0095025A" w:rsidRDefault="0025338D" w:rsidP="0025338D">
      <w:pPr>
        <w:pStyle w:val="1"/>
        <w:numPr>
          <w:ilvl w:val="0"/>
          <w:numId w:val="0"/>
        </w:numPr>
        <w:rPr>
          <w:b/>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sidRPr="0095025A">
        <w:rPr>
          <w:rFonts w:hint="eastAsia"/>
          <w:b/>
          <w:color w:val="000000" w:themeColor="text1"/>
        </w:rPr>
        <w:t>參、處理辦法：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58097F" w:rsidRPr="0095025A">
        <w:rPr>
          <w:b/>
          <w:color w:val="000000" w:themeColor="text1"/>
        </w:rPr>
        <w:t xml:space="preserve"> </w:t>
      </w:r>
    </w:p>
    <w:p w:rsidR="0025338D" w:rsidRPr="0095025A" w:rsidRDefault="0025338D" w:rsidP="0025338D">
      <w:pPr>
        <w:pStyle w:val="2"/>
        <w:numPr>
          <w:ilvl w:val="1"/>
          <w:numId w:val="40"/>
        </w:numPr>
        <w:rPr>
          <w:color w:val="000000" w:themeColor="text1"/>
        </w:rPr>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sidRPr="0095025A">
        <w:rPr>
          <w:rFonts w:hint="eastAsia"/>
          <w:color w:val="000000" w:themeColor="text1"/>
        </w:rPr>
        <w:t>調查意見一至四函送</w:t>
      </w:r>
      <w:proofErr w:type="gramStart"/>
      <w:r w:rsidRPr="0095025A">
        <w:rPr>
          <w:rFonts w:hint="eastAsia"/>
          <w:color w:val="000000" w:themeColor="text1"/>
        </w:rPr>
        <w:t>臺</w:t>
      </w:r>
      <w:proofErr w:type="gramEnd"/>
      <w:r w:rsidRPr="0095025A">
        <w:rPr>
          <w:rFonts w:hint="eastAsia"/>
          <w:color w:val="000000" w:themeColor="text1"/>
        </w:rPr>
        <w:t>中市政府，就調查意見一、二確實檢討改進</w:t>
      </w:r>
      <w:proofErr w:type="gramStart"/>
      <w:r w:rsidRPr="0095025A">
        <w:rPr>
          <w:rFonts w:hint="eastAsia"/>
          <w:color w:val="000000" w:themeColor="text1"/>
        </w:rPr>
        <w:t>見復。</w:t>
      </w:r>
      <w:bookmarkEnd w:id="77"/>
      <w:bookmarkEnd w:id="78"/>
      <w:bookmarkEnd w:id="79"/>
      <w:bookmarkEnd w:id="80"/>
      <w:bookmarkEnd w:id="81"/>
      <w:bookmarkEnd w:id="82"/>
      <w:bookmarkEnd w:id="83"/>
      <w:bookmarkEnd w:id="84"/>
      <w:bookmarkEnd w:id="85"/>
      <w:bookmarkEnd w:id="86"/>
      <w:bookmarkEnd w:id="87"/>
      <w:bookmarkEnd w:id="88"/>
      <w:bookmarkEnd w:id="89"/>
      <w:proofErr w:type="gramEnd"/>
    </w:p>
    <w:p w:rsidR="0025338D" w:rsidRPr="0095025A" w:rsidRDefault="0025338D" w:rsidP="00F804D3">
      <w:pPr>
        <w:pStyle w:val="2"/>
        <w:rPr>
          <w:color w:val="000000" w:themeColor="text1"/>
        </w:rPr>
      </w:pPr>
      <w:bookmarkStart w:id="101" w:name="_Toc70241819"/>
      <w:bookmarkStart w:id="102" w:name="_Toc70242208"/>
      <w:bookmarkStart w:id="103" w:name="_Toc421794878"/>
      <w:bookmarkStart w:id="104" w:name="_Toc421795444"/>
      <w:bookmarkStart w:id="105" w:name="_Toc421796025"/>
      <w:bookmarkStart w:id="106" w:name="_Toc422728960"/>
      <w:bookmarkStart w:id="107" w:name="_Toc422834163"/>
      <w:bookmarkStart w:id="108" w:name="_Toc70241818"/>
      <w:bookmarkStart w:id="109" w:name="_Toc70242207"/>
      <w:bookmarkStart w:id="110" w:name="_Toc69556899"/>
      <w:bookmarkStart w:id="111" w:name="_Toc69556948"/>
      <w:bookmarkStart w:id="112" w:name="_Toc69609822"/>
      <w:r w:rsidRPr="0095025A">
        <w:rPr>
          <w:rFonts w:hint="eastAsia"/>
          <w:color w:val="000000" w:themeColor="text1"/>
        </w:rPr>
        <w:t>調查意見一至四，函復陳訴人。</w:t>
      </w:r>
      <w:bookmarkEnd w:id="101"/>
      <w:bookmarkEnd w:id="102"/>
      <w:bookmarkEnd w:id="103"/>
      <w:bookmarkEnd w:id="104"/>
      <w:bookmarkEnd w:id="105"/>
      <w:bookmarkEnd w:id="106"/>
      <w:bookmarkEnd w:id="107"/>
    </w:p>
    <w:bookmarkEnd w:id="90"/>
    <w:bookmarkEnd w:id="91"/>
    <w:bookmarkEnd w:id="92"/>
    <w:bookmarkEnd w:id="93"/>
    <w:bookmarkEnd w:id="94"/>
    <w:bookmarkEnd w:id="95"/>
    <w:bookmarkEnd w:id="96"/>
    <w:bookmarkEnd w:id="97"/>
    <w:bookmarkEnd w:id="98"/>
    <w:bookmarkEnd w:id="99"/>
    <w:bookmarkEnd w:id="100"/>
    <w:bookmarkEnd w:id="108"/>
    <w:bookmarkEnd w:id="109"/>
    <w:bookmarkEnd w:id="110"/>
    <w:bookmarkEnd w:id="111"/>
    <w:bookmarkEnd w:id="112"/>
    <w:p w:rsidR="00F816CB" w:rsidRDefault="00F816CB" w:rsidP="000F6701">
      <w:pPr>
        <w:spacing w:line="460" w:lineRule="exact"/>
        <w:ind w:left="476" w:hangingChars="140" w:hanging="476"/>
        <w:rPr>
          <w:color w:val="000000" w:themeColor="text1"/>
          <w:kern w:val="32"/>
        </w:rPr>
      </w:pPr>
    </w:p>
    <w:p w:rsidR="00D96882" w:rsidRDefault="00D96882" w:rsidP="000F6701">
      <w:pPr>
        <w:spacing w:line="460" w:lineRule="exact"/>
        <w:ind w:left="476" w:hangingChars="140" w:hanging="476"/>
        <w:rPr>
          <w:color w:val="000000" w:themeColor="text1"/>
          <w:kern w:val="32"/>
        </w:rPr>
      </w:pPr>
    </w:p>
    <w:p w:rsidR="00D96882" w:rsidRPr="00D96882" w:rsidRDefault="00D96882" w:rsidP="000F6701">
      <w:pPr>
        <w:spacing w:line="460" w:lineRule="exact"/>
        <w:ind w:left="476" w:hangingChars="140" w:hanging="476"/>
        <w:rPr>
          <w:color w:val="000000" w:themeColor="text1"/>
          <w:kern w:val="32"/>
          <w:sz w:val="40"/>
          <w:szCs w:val="40"/>
        </w:rPr>
      </w:pPr>
      <w:r>
        <w:rPr>
          <w:rFonts w:hint="eastAsia"/>
          <w:color w:val="000000" w:themeColor="text1"/>
          <w:kern w:val="32"/>
        </w:rPr>
        <w:t xml:space="preserve">                        </w:t>
      </w:r>
      <w:bookmarkStart w:id="113" w:name="_GoBack"/>
      <w:bookmarkEnd w:id="113"/>
      <w:r>
        <w:rPr>
          <w:rFonts w:hint="eastAsia"/>
          <w:color w:val="000000" w:themeColor="text1"/>
          <w:kern w:val="32"/>
        </w:rPr>
        <w:t xml:space="preserve"> </w:t>
      </w:r>
      <w:r w:rsidRPr="00D96882">
        <w:rPr>
          <w:rFonts w:hint="eastAsia"/>
          <w:color w:val="000000" w:themeColor="text1"/>
          <w:kern w:val="32"/>
          <w:sz w:val="40"/>
          <w:szCs w:val="40"/>
        </w:rPr>
        <w:t>調查委員：瓦歷斯．貝林</w:t>
      </w:r>
    </w:p>
    <w:p w:rsidR="00D96882" w:rsidRDefault="00D96882" w:rsidP="000F6701">
      <w:pPr>
        <w:spacing w:line="460" w:lineRule="exact"/>
        <w:ind w:left="476" w:hangingChars="140" w:hanging="476"/>
        <w:rPr>
          <w:color w:val="000000" w:themeColor="text1"/>
          <w:kern w:val="32"/>
        </w:rPr>
      </w:pPr>
    </w:p>
    <w:p w:rsidR="00D96882" w:rsidRDefault="00D96882" w:rsidP="000F6701">
      <w:pPr>
        <w:spacing w:line="460" w:lineRule="exact"/>
        <w:ind w:left="476" w:hangingChars="140" w:hanging="476"/>
        <w:rPr>
          <w:color w:val="000000" w:themeColor="text1"/>
          <w:kern w:val="32"/>
        </w:rPr>
      </w:pPr>
    </w:p>
    <w:p w:rsidR="00D96882" w:rsidRPr="0095025A" w:rsidRDefault="00D96882" w:rsidP="000F6701">
      <w:pPr>
        <w:spacing w:line="460" w:lineRule="exact"/>
        <w:ind w:left="476" w:hangingChars="140" w:hanging="476"/>
        <w:rPr>
          <w:rFonts w:hint="eastAsia"/>
          <w:color w:val="000000" w:themeColor="text1"/>
          <w:kern w:val="32"/>
        </w:rPr>
      </w:pPr>
      <w:r>
        <w:rPr>
          <w:rFonts w:hint="eastAsia"/>
          <w:color w:val="000000" w:themeColor="text1"/>
          <w:kern w:val="32"/>
        </w:rPr>
        <w:t xml:space="preserve">  中   華   民   國   107   年   8   月   16   日</w:t>
      </w:r>
    </w:p>
    <w:sectPr w:rsidR="00D96882" w:rsidRPr="0095025A"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785" w:rsidRDefault="00291785">
      <w:r>
        <w:separator/>
      </w:r>
    </w:p>
  </w:endnote>
  <w:endnote w:type="continuationSeparator" w:id="0">
    <w:p w:rsidR="00291785" w:rsidRDefault="0029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141" w:rsidRDefault="005C314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96882">
      <w:rPr>
        <w:rStyle w:val="ac"/>
        <w:noProof/>
        <w:sz w:val="24"/>
      </w:rPr>
      <w:t>15</w:t>
    </w:r>
    <w:r>
      <w:rPr>
        <w:rStyle w:val="ac"/>
        <w:sz w:val="24"/>
      </w:rPr>
      <w:fldChar w:fldCharType="end"/>
    </w:r>
  </w:p>
  <w:p w:rsidR="005C3141" w:rsidRDefault="005C314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785" w:rsidRDefault="00291785">
      <w:r>
        <w:separator/>
      </w:r>
    </w:p>
  </w:footnote>
  <w:footnote w:type="continuationSeparator" w:id="0">
    <w:p w:rsidR="00291785" w:rsidRDefault="00291785">
      <w:r>
        <w:continuationSeparator/>
      </w:r>
    </w:p>
  </w:footnote>
  <w:footnote w:id="1">
    <w:p w:rsidR="005C3141" w:rsidRPr="00437FE2" w:rsidRDefault="005C3141">
      <w:pPr>
        <w:pStyle w:val="afc"/>
      </w:pPr>
      <w:r>
        <w:rPr>
          <w:rStyle w:val="afe"/>
        </w:rPr>
        <w:footnoteRef/>
      </w:r>
      <w:r>
        <w:rPr>
          <w:rFonts w:hint="eastAsia"/>
        </w:rPr>
        <w:t>銓敘部</w:t>
      </w:r>
      <w:proofErr w:type="gramStart"/>
      <w:r>
        <w:rPr>
          <w:rFonts w:hAnsi="標楷體" w:hint="eastAsia"/>
        </w:rPr>
        <w:t>107年4月18日</w:t>
      </w:r>
      <w:r>
        <w:rPr>
          <w:rFonts w:hint="eastAsia"/>
        </w:rPr>
        <w:t>部退</w:t>
      </w:r>
      <w:proofErr w:type="gramEnd"/>
      <w:r>
        <w:rPr>
          <w:rFonts w:hint="eastAsia"/>
        </w:rPr>
        <w:t>五字第1074337489號函。</w:t>
      </w:r>
    </w:p>
  </w:footnote>
  <w:footnote w:id="2">
    <w:p w:rsidR="005C3141" w:rsidRPr="00743C0D" w:rsidRDefault="005C3141">
      <w:pPr>
        <w:pStyle w:val="afc"/>
      </w:pPr>
      <w:r>
        <w:rPr>
          <w:rStyle w:val="afe"/>
        </w:rPr>
        <w:footnoteRef/>
      </w:r>
      <w:r>
        <w:t xml:space="preserve"> </w:t>
      </w:r>
      <w:r>
        <w:rPr>
          <w:rFonts w:hint="eastAsia"/>
        </w:rPr>
        <w:t>周</w:t>
      </w:r>
      <w:r w:rsidR="000B405C" w:rsidRPr="0095025A">
        <w:rPr>
          <w:rFonts w:hint="eastAsia"/>
          <w:color w:val="000000" w:themeColor="text1"/>
        </w:rPr>
        <w:t>○○</w:t>
      </w:r>
      <w:r>
        <w:rPr>
          <w:rFonts w:hint="eastAsia"/>
        </w:rPr>
        <w:t>於102年1月8日，在臺中市政府人事處，召開鍾蕙璘不符銓敘部101年11月15日部退四字第1013664860號函，協調會會議紀錄。</w:t>
      </w:r>
    </w:p>
  </w:footnote>
  <w:footnote w:id="3">
    <w:p w:rsidR="005C3141" w:rsidRDefault="005C3141" w:rsidP="005A566F">
      <w:pPr>
        <w:pStyle w:val="afc"/>
      </w:pPr>
      <w:r>
        <w:rPr>
          <w:rStyle w:val="afe"/>
        </w:rPr>
        <w:footnoteRef/>
      </w:r>
      <w:r>
        <w:rPr>
          <w:rFonts w:hint="eastAsia"/>
        </w:rPr>
        <w:t xml:space="preserve"> 申請書(</w:t>
      </w:r>
      <w:proofErr w:type="gramStart"/>
      <w:r>
        <w:rPr>
          <w:rFonts w:hint="eastAsia"/>
        </w:rPr>
        <w:t>鍾蕙璘</w:t>
      </w:r>
      <w:proofErr w:type="gramEnd"/>
      <w:r>
        <w:rPr>
          <w:rFonts w:hint="eastAsia"/>
        </w:rPr>
        <w:t>因母親年紀老邁，需侍奉，擬於101年10月16日起至102年10月15日止，申請</w:t>
      </w:r>
      <w:proofErr w:type="gramStart"/>
      <w:r>
        <w:rPr>
          <w:rFonts w:hint="eastAsia"/>
        </w:rPr>
        <w:t>侍親留</w:t>
      </w:r>
      <w:proofErr w:type="gramEnd"/>
      <w:r>
        <w:rPr>
          <w:rFonts w:hint="eastAsia"/>
        </w:rPr>
        <w:t xml:space="preserve">職停薪。此致 </w:t>
      </w:r>
      <w:proofErr w:type="gramStart"/>
      <w:r>
        <w:rPr>
          <w:rFonts w:hint="eastAsia"/>
        </w:rPr>
        <w:t>臺</w:t>
      </w:r>
      <w:proofErr w:type="gramEnd"/>
      <w:r>
        <w:rPr>
          <w:rFonts w:hint="eastAsia"/>
        </w:rPr>
        <w:t>中市政府地方稅務局，申請人</w:t>
      </w:r>
      <w:proofErr w:type="gramStart"/>
      <w:r>
        <w:rPr>
          <w:rFonts w:hint="eastAsia"/>
        </w:rPr>
        <w:t>鍾蕙璘</w:t>
      </w:r>
      <w:proofErr w:type="gramEnd"/>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F34579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63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977"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204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lvlOverride w:ilvl="0">
      <w:startOverride w:val="1"/>
    </w:lvlOverride>
    <w:lvlOverride w:ilvl="1">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51"/>
    <w:rsid w:val="000051D2"/>
    <w:rsid w:val="00006961"/>
    <w:rsid w:val="00007BD3"/>
    <w:rsid w:val="000112BF"/>
    <w:rsid w:val="00012233"/>
    <w:rsid w:val="00017318"/>
    <w:rsid w:val="000246F7"/>
    <w:rsid w:val="0003114D"/>
    <w:rsid w:val="000356C2"/>
    <w:rsid w:val="00036D76"/>
    <w:rsid w:val="0004352B"/>
    <w:rsid w:val="000439B8"/>
    <w:rsid w:val="00044116"/>
    <w:rsid w:val="00055973"/>
    <w:rsid w:val="00057F32"/>
    <w:rsid w:val="000623A2"/>
    <w:rsid w:val="00062603"/>
    <w:rsid w:val="00062A25"/>
    <w:rsid w:val="00062EEF"/>
    <w:rsid w:val="0006524F"/>
    <w:rsid w:val="00073CB5"/>
    <w:rsid w:val="0007425C"/>
    <w:rsid w:val="00074942"/>
    <w:rsid w:val="00077553"/>
    <w:rsid w:val="000851A2"/>
    <w:rsid w:val="00085F52"/>
    <w:rsid w:val="00090112"/>
    <w:rsid w:val="000908B0"/>
    <w:rsid w:val="000931B3"/>
    <w:rsid w:val="0009352E"/>
    <w:rsid w:val="00096B96"/>
    <w:rsid w:val="00097BC6"/>
    <w:rsid w:val="000A1935"/>
    <w:rsid w:val="000A2C2C"/>
    <w:rsid w:val="000A2F3F"/>
    <w:rsid w:val="000A6344"/>
    <w:rsid w:val="000B0B4A"/>
    <w:rsid w:val="000B279A"/>
    <w:rsid w:val="000B405C"/>
    <w:rsid w:val="000B61D2"/>
    <w:rsid w:val="000B70A7"/>
    <w:rsid w:val="000B73DD"/>
    <w:rsid w:val="000C10A3"/>
    <w:rsid w:val="000C495F"/>
    <w:rsid w:val="000D06D5"/>
    <w:rsid w:val="000E6431"/>
    <w:rsid w:val="000F0A70"/>
    <w:rsid w:val="000F21A5"/>
    <w:rsid w:val="000F45E6"/>
    <w:rsid w:val="000F6701"/>
    <w:rsid w:val="000F78E7"/>
    <w:rsid w:val="00102B9F"/>
    <w:rsid w:val="00102C67"/>
    <w:rsid w:val="00112637"/>
    <w:rsid w:val="00112ABC"/>
    <w:rsid w:val="00115614"/>
    <w:rsid w:val="0012001E"/>
    <w:rsid w:val="001216C0"/>
    <w:rsid w:val="001262F0"/>
    <w:rsid w:val="00126A55"/>
    <w:rsid w:val="00132F52"/>
    <w:rsid w:val="00133F08"/>
    <w:rsid w:val="001345E6"/>
    <w:rsid w:val="001378B0"/>
    <w:rsid w:val="001401FA"/>
    <w:rsid w:val="00142E00"/>
    <w:rsid w:val="0014687E"/>
    <w:rsid w:val="001472EE"/>
    <w:rsid w:val="00152793"/>
    <w:rsid w:val="00153B7E"/>
    <w:rsid w:val="00153DAF"/>
    <w:rsid w:val="001545A9"/>
    <w:rsid w:val="001572D0"/>
    <w:rsid w:val="001637C7"/>
    <w:rsid w:val="0016480E"/>
    <w:rsid w:val="00174297"/>
    <w:rsid w:val="001773AD"/>
    <w:rsid w:val="001808E4"/>
    <w:rsid w:val="00180E06"/>
    <w:rsid w:val="001817B3"/>
    <w:rsid w:val="00183014"/>
    <w:rsid w:val="00183D4A"/>
    <w:rsid w:val="00191531"/>
    <w:rsid w:val="001931A6"/>
    <w:rsid w:val="001959C2"/>
    <w:rsid w:val="00197D67"/>
    <w:rsid w:val="001A298F"/>
    <w:rsid w:val="001A2DED"/>
    <w:rsid w:val="001A44A1"/>
    <w:rsid w:val="001A47FE"/>
    <w:rsid w:val="001A51E3"/>
    <w:rsid w:val="001A7968"/>
    <w:rsid w:val="001B263D"/>
    <w:rsid w:val="001B2E98"/>
    <w:rsid w:val="001B3483"/>
    <w:rsid w:val="001B3C1E"/>
    <w:rsid w:val="001B4494"/>
    <w:rsid w:val="001B6A4E"/>
    <w:rsid w:val="001C0D8B"/>
    <w:rsid w:val="001C0DA8"/>
    <w:rsid w:val="001C1855"/>
    <w:rsid w:val="001C2F20"/>
    <w:rsid w:val="001D02F5"/>
    <w:rsid w:val="001D2F04"/>
    <w:rsid w:val="001D4862"/>
    <w:rsid w:val="001D4AD7"/>
    <w:rsid w:val="001D52BF"/>
    <w:rsid w:val="001E0583"/>
    <w:rsid w:val="001E0D3A"/>
    <w:rsid w:val="001E0D8A"/>
    <w:rsid w:val="001E19DE"/>
    <w:rsid w:val="001E2323"/>
    <w:rsid w:val="001E67BA"/>
    <w:rsid w:val="001E74C2"/>
    <w:rsid w:val="001F3A12"/>
    <w:rsid w:val="001F4F82"/>
    <w:rsid w:val="001F5A48"/>
    <w:rsid w:val="001F6260"/>
    <w:rsid w:val="001F77BF"/>
    <w:rsid w:val="00200007"/>
    <w:rsid w:val="002018AD"/>
    <w:rsid w:val="002030A5"/>
    <w:rsid w:val="00203131"/>
    <w:rsid w:val="00212E88"/>
    <w:rsid w:val="00213C9C"/>
    <w:rsid w:val="0022009E"/>
    <w:rsid w:val="002227F4"/>
    <w:rsid w:val="00223241"/>
    <w:rsid w:val="0022425C"/>
    <w:rsid w:val="002246DE"/>
    <w:rsid w:val="002265D5"/>
    <w:rsid w:val="00252BC4"/>
    <w:rsid w:val="0025338D"/>
    <w:rsid w:val="00254014"/>
    <w:rsid w:val="00254B39"/>
    <w:rsid w:val="0026504D"/>
    <w:rsid w:val="00273A2F"/>
    <w:rsid w:val="00280986"/>
    <w:rsid w:val="00281ECE"/>
    <w:rsid w:val="002831C7"/>
    <w:rsid w:val="002840C6"/>
    <w:rsid w:val="00291785"/>
    <w:rsid w:val="0029323E"/>
    <w:rsid w:val="00294B93"/>
    <w:rsid w:val="00295174"/>
    <w:rsid w:val="00296172"/>
    <w:rsid w:val="00296B92"/>
    <w:rsid w:val="002A2C22"/>
    <w:rsid w:val="002B02EB"/>
    <w:rsid w:val="002B3F7E"/>
    <w:rsid w:val="002C0602"/>
    <w:rsid w:val="002C69B9"/>
    <w:rsid w:val="002D41A1"/>
    <w:rsid w:val="002D5C16"/>
    <w:rsid w:val="002E3E8D"/>
    <w:rsid w:val="002F2476"/>
    <w:rsid w:val="002F3DFF"/>
    <w:rsid w:val="002F5E05"/>
    <w:rsid w:val="0030025D"/>
    <w:rsid w:val="00307A76"/>
    <w:rsid w:val="00315A16"/>
    <w:rsid w:val="00316181"/>
    <w:rsid w:val="00317053"/>
    <w:rsid w:val="0032109C"/>
    <w:rsid w:val="00322B45"/>
    <w:rsid w:val="00323809"/>
    <w:rsid w:val="00323B5E"/>
    <w:rsid w:val="00323D41"/>
    <w:rsid w:val="00325414"/>
    <w:rsid w:val="003302F1"/>
    <w:rsid w:val="003338D5"/>
    <w:rsid w:val="0034001F"/>
    <w:rsid w:val="0034470E"/>
    <w:rsid w:val="00345646"/>
    <w:rsid w:val="0035291E"/>
    <w:rsid w:val="00352DB0"/>
    <w:rsid w:val="00355374"/>
    <w:rsid w:val="00361063"/>
    <w:rsid w:val="0037094A"/>
    <w:rsid w:val="00371ED3"/>
    <w:rsid w:val="00372FFC"/>
    <w:rsid w:val="00375FAA"/>
    <w:rsid w:val="00376EBC"/>
    <w:rsid w:val="0037728A"/>
    <w:rsid w:val="003805F9"/>
    <w:rsid w:val="00380B7D"/>
    <w:rsid w:val="00381A99"/>
    <w:rsid w:val="003829C2"/>
    <w:rsid w:val="003830B2"/>
    <w:rsid w:val="00384724"/>
    <w:rsid w:val="003919B7"/>
    <w:rsid w:val="00391D57"/>
    <w:rsid w:val="00392292"/>
    <w:rsid w:val="00392AF9"/>
    <w:rsid w:val="00394F45"/>
    <w:rsid w:val="0039518D"/>
    <w:rsid w:val="003A06A2"/>
    <w:rsid w:val="003A5927"/>
    <w:rsid w:val="003B1017"/>
    <w:rsid w:val="003B3C07"/>
    <w:rsid w:val="003B6081"/>
    <w:rsid w:val="003B6775"/>
    <w:rsid w:val="003C53CF"/>
    <w:rsid w:val="003C5FE2"/>
    <w:rsid w:val="003D05FB"/>
    <w:rsid w:val="003D1772"/>
    <w:rsid w:val="003D1B16"/>
    <w:rsid w:val="003D45BF"/>
    <w:rsid w:val="003D508A"/>
    <w:rsid w:val="003D537F"/>
    <w:rsid w:val="003D7B75"/>
    <w:rsid w:val="003E0208"/>
    <w:rsid w:val="003E4B57"/>
    <w:rsid w:val="003E613B"/>
    <w:rsid w:val="003E74D4"/>
    <w:rsid w:val="003F2494"/>
    <w:rsid w:val="003F27E1"/>
    <w:rsid w:val="003F394B"/>
    <w:rsid w:val="003F437A"/>
    <w:rsid w:val="003F5C2B"/>
    <w:rsid w:val="00402240"/>
    <w:rsid w:val="004023E9"/>
    <w:rsid w:val="004026ED"/>
    <w:rsid w:val="0040454A"/>
    <w:rsid w:val="00413F83"/>
    <w:rsid w:val="0041490C"/>
    <w:rsid w:val="00416191"/>
    <w:rsid w:val="00416721"/>
    <w:rsid w:val="00420503"/>
    <w:rsid w:val="00421EF0"/>
    <w:rsid w:val="004224FA"/>
    <w:rsid w:val="00423D07"/>
    <w:rsid w:val="00427936"/>
    <w:rsid w:val="00437FE2"/>
    <w:rsid w:val="0044346F"/>
    <w:rsid w:val="0044731E"/>
    <w:rsid w:val="00450BA2"/>
    <w:rsid w:val="00453FF6"/>
    <w:rsid w:val="00456EE9"/>
    <w:rsid w:val="0046029B"/>
    <w:rsid w:val="0046520A"/>
    <w:rsid w:val="004672AB"/>
    <w:rsid w:val="004714FE"/>
    <w:rsid w:val="0047315C"/>
    <w:rsid w:val="00477BAA"/>
    <w:rsid w:val="004944F9"/>
    <w:rsid w:val="00495053"/>
    <w:rsid w:val="004951BD"/>
    <w:rsid w:val="004A1F59"/>
    <w:rsid w:val="004A29BE"/>
    <w:rsid w:val="004A3225"/>
    <w:rsid w:val="004A33EE"/>
    <w:rsid w:val="004A3AA8"/>
    <w:rsid w:val="004B13C7"/>
    <w:rsid w:val="004B778F"/>
    <w:rsid w:val="004C0609"/>
    <w:rsid w:val="004C7696"/>
    <w:rsid w:val="004D141F"/>
    <w:rsid w:val="004D2742"/>
    <w:rsid w:val="004D31AF"/>
    <w:rsid w:val="004D4A05"/>
    <w:rsid w:val="004D6310"/>
    <w:rsid w:val="004E0062"/>
    <w:rsid w:val="004E05A1"/>
    <w:rsid w:val="004F472A"/>
    <w:rsid w:val="004F5E57"/>
    <w:rsid w:val="004F6710"/>
    <w:rsid w:val="00500071"/>
    <w:rsid w:val="00500C3E"/>
    <w:rsid w:val="00502849"/>
    <w:rsid w:val="00504334"/>
    <w:rsid w:val="0050498D"/>
    <w:rsid w:val="005104D7"/>
    <w:rsid w:val="00510B9E"/>
    <w:rsid w:val="00514198"/>
    <w:rsid w:val="005156B6"/>
    <w:rsid w:val="0052143E"/>
    <w:rsid w:val="005302D7"/>
    <w:rsid w:val="005341C4"/>
    <w:rsid w:val="005357F7"/>
    <w:rsid w:val="00536A8F"/>
    <w:rsid w:val="00536BC2"/>
    <w:rsid w:val="00537B46"/>
    <w:rsid w:val="005425E1"/>
    <w:rsid w:val="005427C5"/>
    <w:rsid w:val="00542CF6"/>
    <w:rsid w:val="00546E81"/>
    <w:rsid w:val="00547E9A"/>
    <w:rsid w:val="00553C03"/>
    <w:rsid w:val="005565DD"/>
    <w:rsid w:val="005625A5"/>
    <w:rsid w:val="00563692"/>
    <w:rsid w:val="00571679"/>
    <w:rsid w:val="00577703"/>
    <w:rsid w:val="0058097F"/>
    <w:rsid w:val="005814A7"/>
    <w:rsid w:val="005844E7"/>
    <w:rsid w:val="005908B8"/>
    <w:rsid w:val="00593FFA"/>
    <w:rsid w:val="0059512E"/>
    <w:rsid w:val="00596DBA"/>
    <w:rsid w:val="005A099F"/>
    <w:rsid w:val="005A566F"/>
    <w:rsid w:val="005A6DD2"/>
    <w:rsid w:val="005B2EE5"/>
    <w:rsid w:val="005C3141"/>
    <w:rsid w:val="005C385D"/>
    <w:rsid w:val="005C508C"/>
    <w:rsid w:val="005D3B20"/>
    <w:rsid w:val="005E4759"/>
    <w:rsid w:val="005E5C68"/>
    <w:rsid w:val="005E65C0"/>
    <w:rsid w:val="005F0390"/>
    <w:rsid w:val="005F0896"/>
    <w:rsid w:val="005F4101"/>
    <w:rsid w:val="005F4E0F"/>
    <w:rsid w:val="005F4F1C"/>
    <w:rsid w:val="005F79BC"/>
    <w:rsid w:val="006072CD"/>
    <w:rsid w:val="00607BB2"/>
    <w:rsid w:val="00612023"/>
    <w:rsid w:val="00614190"/>
    <w:rsid w:val="00622A99"/>
    <w:rsid w:val="00622E67"/>
    <w:rsid w:val="00625A05"/>
    <w:rsid w:val="00626B57"/>
    <w:rsid w:val="00626EDC"/>
    <w:rsid w:val="00632F0F"/>
    <w:rsid w:val="00636C3B"/>
    <w:rsid w:val="00637D8E"/>
    <w:rsid w:val="00637F50"/>
    <w:rsid w:val="006470EC"/>
    <w:rsid w:val="00650F59"/>
    <w:rsid w:val="006542D6"/>
    <w:rsid w:val="0065598E"/>
    <w:rsid w:val="00655AF2"/>
    <w:rsid w:val="00655BC5"/>
    <w:rsid w:val="006568BE"/>
    <w:rsid w:val="0066025D"/>
    <w:rsid w:val="0066091A"/>
    <w:rsid w:val="006655C3"/>
    <w:rsid w:val="00671133"/>
    <w:rsid w:val="006765BB"/>
    <w:rsid w:val="006773EC"/>
    <w:rsid w:val="00680504"/>
    <w:rsid w:val="00681CD9"/>
    <w:rsid w:val="00682A44"/>
    <w:rsid w:val="00683E30"/>
    <w:rsid w:val="00685EC2"/>
    <w:rsid w:val="00687024"/>
    <w:rsid w:val="006944D5"/>
    <w:rsid w:val="0069552C"/>
    <w:rsid w:val="00695A9D"/>
    <w:rsid w:val="00695E22"/>
    <w:rsid w:val="00697ADF"/>
    <w:rsid w:val="006A079C"/>
    <w:rsid w:val="006B3D33"/>
    <w:rsid w:val="006B4188"/>
    <w:rsid w:val="006B63D0"/>
    <w:rsid w:val="006B7093"/>
    <w:rsid w:val="006B7417"/>
    <w:rsid w:val="006C2BC7"/>
    <w:rsid w:val="006D0343"/>
    <w:rsid w:val="006D3378"/>
    <w:rsid w:val="006D3691"/>
    <w:rsid w:val="006D491C"/>
    <w:rsid w:val="006E5EF0"/>
    <w:rsid w:val="006E7025"/>
    <w:rsid w:val="006F0B3F"/>
    <w:rsid w:val="006F13C1"/>
    <w:rsid w:val="006F3563"/>
    <w:rsid w:val="006F42B9"/>
    <w:rsid w:val="006F6103"/>
    <w:rsid w:val="00704E00"/>
    <w:rsid w:val="007209E7"/>
    <w:rsid w:val="00726182"/>
    <w:rsid w:val="00727635"/>
    <w:rsid w:val="00731DC8"/>
    <w:rsid w:val="00732329"/>
    <w:rsid w:val="007337CA"/>
    <w:rsid w:val="00734CE4"/>
    <w:rsid w:val="00735123"/>
    <w:rsid w:val="00741837"/>
    <w:rsid w:val="00743001"/>
    <w:rsid w:val="00743C0D"/>
    <w:rsid w:val="007453E6"/>
    <w:rsid w:val="00752E29"/>
    <w:rsid w:val="007612E1"/>
    <w:rsid w:val="00764D29"/>
    <w:rsid w:val="0077309D"/>
    <w:rsid w:val="007774EE"/>
    <w:rsid w:val="007815A0"/>
    <w:rsid w:val="00781822"/>
    <w:rsid w:val="007832A5"/>
    <w:rsid w:val="00783F21"/>
    <w:rsid w:val="007846A7"/>
    <w:rsid w:val="00786787"/>
    <w:rsid w:val="00787159"/>
    <w:rsid w:val="0079043A"/>
    <w:rsid w:val="00791668"/>
    <w:rsid w:val="00791AA1"/>
    <w:rsid w:val="00796413"/>
    <w:rsid w:val="007A0DE0"/>
    <w:rsid w:val="007A3793"/>
    <w:rsid w:val="007B0368"/>
    <w:rsid w:val="007B5A3D"/>
    <w:rsid w:val="007C1BA2"/>
    <w:rsid w:val="007C2B48"/>
    <w:rsid w:val="007D1707"/>
    <w:rsid w:val="007D20E9"/>
    <w:rsid w:val="007D7881"/>
    <w:rsid w:val="007D7E3A"/>
    <w:rsid w:val="007E0E10"/>
    <w:rsid w:val="007E4768"/>
    <w:rsid w:val="007E777B"/>
    <w:rsid w:val="007F2070"/>
    <w:rsid w:val="007F2CF5"/>
    <w:rsid w:val="007F517C"/>
    <w:rsid w:val="007F63C1"/>
    <w:rsid w:val="007F7DC4"/>
    <w:rsid w:val="008053F5"/>
    <w:rsid w:val="00807AF7"/>
    <w:rsid w:val="00810198"/>
    <w:rsid w:val="00815DA8"/>
    <w:rsid w:val="0082194D"/>
    <w:rsid w:val="008221F9"/>
    <w:rsid w:val="00826EF5"/>
    <w:rsid w:val="0082746B"/>
    <w:rsid w:val="00831693"/>
    <w:rsid w:val="00836308"/>
    <w:rsid w:val="00840104"/>
    <w:rsid w:val="00840C1F"/>
    <w:rsid w:val="008411C9"/>
    <w:rsid w:val="00841FC5"/>
    <w:rsid w:val="00845709"/>
    <w:rsid w:val="00853489"/>
    <w:rsid w:val="008576BD"/>
    <w:rsid w:val="00860463"/>
    <w:rsid w:val="008733DA"/>
    <w:rsid w:val="008734E6"/>
    <w:rsid w:val="0087513F"/>
    <w:rsid w:val="008850E4"/>
    <w:rsid w:val="00887B57"/>
    <w:rsid w:val="0089331B"/>
    <w:rsid w:val="008939AB"/>
    <w:rsid w:val="008978F6"/>
    <w:rsid w:val="008A12F5"/>
    <w:rsid w:val="008A43E6"/>
    <w:rsid w:val="008B0839"/>
    <w:rsid w:val="008B0A1E"/>
    <w:rsid w:val="008B1587"/>
    <w:rsid w:val="008B1B01"/>
    <w:rsid w:val="008B3BCD"/>
    <w:rsid w:val="008B6DF8"/>
    <w:rsid w:val="008C106C"/>
    <w:rsid w:val="008C10F1"/>
    <w:rsid w:val="008C165E"/>
    <w:rsid w:val="008C1926"/>
    <w:rsid w:val="008C1E99"/>
    <w:rsid w:val="008D5655"/>
    <w:rsid w:val="008E0085"/>
    <w:rsid w:val="008E0CF8"/>
    <w:rsid w:val="008E116F"/>
    <w:rsid w:val="008E2AA6"/>
    <w:rsid w:val="008E311B"/>
    <w:rsid w:val="008E507C"/>
    <w:rsid w:val="008F1E07"/>
    <w:rsid w:val="008F46E7"/>
    <w:rsid w:val="008F6F0B"/>
    <w:rsid w:val="009031BF"/>
    <w:rsid w:val="00907BA7"/>
    <w:rsid w:val="0091064E"/>
    <w:rsid w:val="00911FC5"/>
    <w:rsid w:val="00915FFD"/>
    <w:rsid w:val="00922CAD"/>
    <w:rsid w:val="00926212"/>
    <w:rsid w:val="00927E5D"/>
    <w:rsid w:val="00931A10"/>
    <w:rsid w:val="00931A57"/>
    <w:rsid w:val="00932003"/>
    <w:rsid w:val="00943779"/>
    <w:rsid w:val="00947050"/>
    <w:rsid w:val="0094784E"/>
    <w:rsid w:val="00947967"/>
    <w:rsid w:val="0095025A"/>
    <w:rsid w:val="009523A8"/>
    <w:rsid w:val="00955201"/>
    <w:rsid w:val="009645AA"/>
    <w:rsid w:val="00965200"/>
    <w:rsid w:val="00965AE5"/>
    <w:rsid w:val="009668B3"/>
    <w:rsid w:val="00971471"/>
    <w:rsid w:val="00973061"/>
    <w:rsid w:val="00981282"/>
    <w:rsid w:val="009849C2"/>
    <w:rsid w:val="00984D24"/>
    <w:rsid w:val="009858EB"/>
    <w:rsid w:val="00991ED5"/>
    <w:rsid w:val="00997C61"/>
    <w:rsid w:val="009A3F47"/>
    <w:rsid w:val="009B0046"/>
    <w:rsid w:val="009C1440"/>
    <w:rsid w:val="009C2107"/>
    <w:rsid w:val="009C5D9E"/>
    <w:rsid w:val="009D2C3E"/>
    <w:rsid w:val="009D38EC"/>
    <w:rsid w:val="009E0625"/>
    <w:rsid w:val="009E26C8"/>
    <w:rsid w:val="009E3034"/>
    <w:rsid w:val="009E549F"/>
    <w:rsid w:val="009F28A8"/>
    <w:rsid w:val="009F3B4E"/>
    <w:rsid w:val="009F473E"/>
    <w:rsid w:val="009F682A"/>
    <w:rsid w:val="00A022BE"/>
    <w:rsid w:val="00A07B4B"/>
    <w:rsid w:val="00A2199C"/>
    <w:rsid w:val="00A24C95"/>
    <w:rsid w:val="00A2599A"/>
    <w:rsid w:val="00A26094"/>
    <w:rsid w:val="00A301BF"/>
    <w:rsid w:val="00A302B2"/>
    <w:rsid w:val="00A331B4"/>
    <w:rsid w:val="00A3484E"/>
    <w:rsid w:val="00A356D3"/>
    <w:rsid w:val="00A36ADA"/>
    <w:rsid w:val="00A438D8"/>
    <w:rsid w:val="00A473F5"/>
    <w:rsid w:val="00A51F9D"/>
    <w:rsid w:val="00A5416A"/>
    <w:rsid w:val="00A5546C"/>
    <w:rsid w:val="00A639F4"/>
    <w:rsid w:val="00A744D7"/>
    <w:rsid w:val="00A75F4A"/>
    <w:rsid w:val="00A76351"/>
    <w:rsid w:val="00A77397"/>
    <w:rsid w:val="00A81A32"/>
    <w:rsid w:val="00A835BD"/>
    <w:rsid w:val="00A90603"/>
    <w:rsid w:val="00A97B15"/>
    <w:rsid w:val="00AA11E2"/>
    <w:rsid w:val="00AA42D5"/>
    <w:rsid w:val="00AB2FAB"/>
    <w:rsid w:val="00AB5C14"/>
    <w:rsid w:val="00AC1EE7"/>
    <w:rsid w:val="00AC333F"/>
    <w:rsid w:val="00AC585C"/>
    <w:rsid w:val="00AD0367"/>
    <w:rsid w:val="00AD0D49"/>
    <w:rsid w:val="00AD1925"/>
    <w:rsid w:val="00AE067D"/>
    <w:rsid w:val="00AE534B"/>
    <w:rsid w:val="00AF1181"/>
    <w:rsid w:val="00AF2F79"/>
    <w:rsid w:val="00AF4653"/>
    <w:rsid w:val="00AF7DB7"/>
    <w:rsid w:val="00B04406"/>
    <w:rsid w:val="00B10D02"/>
    <w:rsid w:val="00B14D55"/>
    <w:rsid w:val="00B14DE4"/>
    <w:rsid w:val="00B201E2"/>
    <w:rsid w:val="00B443E4"/>
    <w:rsid w:val="00B5484D"/>
    <w:rsid w:val="00B563EA"/>
    <w:rsid w:val="00B56CDF"/>
    <w:rsid w:val="00B60E51"/>
    <w:rsid w:val="00B60EEC"/>
    <w:rsid w:val="00B63A54"/>
    <w:rsid w:val="00B65A8E"/>
    <w:rsid w:val="00B66F68"/>
    <w:rsid w:val="00B71705"/>
    <w:rsid w:val="00B777B2"/>
    <w:rsid w:val="00B77D18"/>
    <w:rsid w:val="00B8313A"/>
    <w:rsid w:val="00B842B3"/>
    <w:rsid w:val="00B8689B"/>
    <w:rsid w:val="00B87C51"/>
    <w:rsid w:val="00B93503"/>
    <w:rsid w:val="00B9603A"/>
    <w:rsid w:val="00BA31E8"/>
    <w:rsid w:val="00BA55E0"/>
    <w:rsid w:val="00BA6BD4"/>
    <w:rsid w:val="00BA6C7A"/>
    <w:rsid w:val="00BB17D1"/>
    <w:rsid w:val="00BB2335"/>
    <w:rsid w:val="00BB3752"/>
    <w:rsid w:val="00BB4033"/>
    <w:rsid w:val="00BB6688"/>
    <w:rsid w:val="00BC26D4"/>
    <w:rsid w:val="00BD30E1"/>
    <w:rsid w:val="00BD42DB"/>
    <w:rsid w:val="00BE0C80"/>
    <w:rsid w:val="00BE5830"/>
    <w:rsid w:val="00BE6A15"/>
    <w:rsid w:val="00BF2A42"/>
    <w:rsid w:val="00BF7DA1"/>
    <w:rsid w:val="00C03D8C"/>
    <w:rsid w:val="00C055EC"/>
    <w:rsid w:val="00C10DC9"/>
    <w:rsid w:val="00C12FB3"/>
    <w:rsid w:val="00C15314"/>
    <w:rsid w:val="00C17341"/>
    <w:rsid w:val="00C2435A"/>
    <w:rsid w:val="00C24EEF"/>
    <w:rsid w:val="00C25CF6"/>
    <w:rsid w:val="00C2637D"/>
    <w:rsid w:val="00C26C36"/>
    <w:rsid w:val="00C32768"/>
    <w:rsid w:val="00C42FF2"/>
    <w:rsid w:val="00C431DF"/>
    <w:rsid w:val="00C456BD"/>
    <w:rsid w:val="00C461E6"/>
    <w:rsid w:val="00C530DC"/>
    <w:rsid w:val="00C5350D"/>
    <w:rsid w:val="00C56A2E"/>
    <w:rsid w:val="00C6123C"/>
    <w:rsid w:val="00C627A9"/>
    <w:rsid w:val="00C6311A"/>
    <w:rsid w:val="00C7084D"/>
    <w:rsid w:val="00C7315E"/>
    <w:rsid w:val="00C75895"/>
    <w:rsid w:val="00C81EEB"/>
    <w:rsid w:val="00C832C7"/>
    <w:rsid w:val="00C83C9F"/>
    <w:rsid w:val="00C841E9"/>
    <w:rsid w:val="00C94840"/>
    <w:rsid w:val="00CA027D"/>
    <w:rsid w:val="00CA4EE3"/>
    <w:rsid w:val="00CA6617"/>
    <w:rsid w:val="00CA727A"/>
    <w:rsid w:val="00CB0267"/>
    <w:rsid w:val="00CB027F"/>
    <w:rsid w:val="00CB5D3F"/>
    <w:rsid w:val="00CB6119"/>
    <w:rsid w:val="00CC0CD7"/>
    <w:rsid w:val="00CC0EBB"/>
    <w:rsid w:val="00CC6297"/>
    <w:rsid w:val="00CC7690"/>
    <w:rsid w:val="00CD1986"/>
    <w:rsid w:val="00CD3BAA"/>
    <w:rsid w:val="00CD54BF"/>
    <w:rsid w:val="00CE0F83"/>
    <w:rsid w:val="00CE2A8E"/>
    <w:rsid w:val="00CE4D5C"/>
    <w:rsid w:val="00CF05DA"/>
    <w:rsid w:val="00CF58EB"/>
    <w:rsid w:val="00CF6FEC"/>
    <w:rsid w:val="00D0106E"/>
    <w:rsid w:val="00D06383"/>
    <w:rsid w:val="00D2010A"/>
    <w:rsid w:val="00D20E85"/>
    <w:rsid w:val="00D24615"/>
    <w:rsid w:val="00D247B8"/>
    <w:rsid w:val="00D26E3A"/>
    <w:rsid w:val="00D35BD2"/>
    <w:rsid w:val="00D3702C"/>
    <w:rsid w:val="00D37842"/>
    <w:rsid w:val="00D42DC2"/>
    <w:rsid w:val="00D4302B"/>
    <w:rsid w:val="00D4336F"/>
    <w:rsid w:val="00D537E1"/>
    <w:rsid w:val="00D54518"/>
    <w:rsid w:val="00D55727"/>
    <w:rsid w:val="00D55BB2"/>
    <w:rsid w:val="00D60500"/>
    <w:rsid w:val="00D6091A"/>
    <w:rsid w:val="00D63293"/>
    <w:rsid w:val="00D652B7"/>
    <w:rsid w:val="00D6605A"/>
    <w:rsid w:val="00D6695F"/>
    <w:rsid w:val="00D75644"/>
    <w:rsid w:val="00D81656"/>
    <w:rsid w:val="00D83D87"/>
    <w:rsid w:val="00D84A6D"/>
    <w:rsid w:val="00D86A30"/>
    <w:rsid w:val="00D96882"/>
    <w:rsid w:val="00D97551"/>
    <w:rsid w:val="00D97CB4"/>
    <w:rsid w:val="00D97DD4"/>
    <w:rsid w:val="00DA5A8A"/>
    <w:rsid w:val="00DB1170"/>
    <w:rsid w:val="00DB26CD"/>
    <w:rsid w:val="00DB3DB1"/>
    <w:rsid w:val="00DB441C"/>
    <w:rsid w:val="00DB447F"/>
    <w:rsid w:val="00DB44AF"/>
    <w:rsid w:val="00DC0B60"/>
    <w:rsid w:val="00DC14C8"/>
    <w:rsid w:val="00DC1F58"/>
    <w:rsid w:val="00DC339B"/>
    <w:rsid w:val="00DC5D40"/>
    <w:rsid w:val="00DC69A7"/>
    <w:rsid w:val="00DD30E9"/>
    <w:rsid w:val="00DD4F47"/>
    <w:rsid w:val="00DD7B96"/>
    <w:rsid w:val="00DD7FBB"/>
    <w:rsid w:val="00DE0B9F"/>
    <w:rsid w:val="00DE2A9E"/>
    <w:rsid w:val="00DE4238"/>
    <w:rsid w:val="00DE657F"/>
    <w:rsid w:val="00DF1218"/>
    <w:rsid w:val="00DF6462"/>
    <w:rsid w:val="00DF6A5B"/>
    <w:rsid w:val="00E02FA0"/>
    <w:rsid w:val="00E03245"/>
    <w:rsid w:val="00E036DC"/>
    <w:rsid w:val="00E062E1"/>
    <w:rsid w:val="00E07324"/>
    <w:rsid w:val="00E10454"/>
    <w:rsid w:val="00E10F69"/>
    <w:rsid w:val="00E112E5"/>
    <w:rsid w:val="00E122D8"/>
    <w:rsid w:val="00E12CC8"/>
    <w:rsid w:val="00E15352"/>
    <w:rsid w:val="00E17D03"/>
    <w:rsid w:val="00E21CC7"/>
    <w:rsid w:val="00E24D9E"/>
    <w:rsid w:val="00E24E50"/>
    <w:rsid w:val="00E25849"/>
    <w:rsid w:val="00E3197E"/>
    <w:rsid w:val="00E32D77"/>
    <w:rsid w:val="00E342F8"/>
    <w:rsid w:val="00E351ED"/>
    <w:rsid w:val="00E6034B"/>
    <w:rsid w:val="00E6549E"/>
    <w:rsid w:val="00E655A2"/>
    <w:rsid w:val="00E65EDE"/>
    <w:rsid w:val="00E70F81"/>
    <w:rsid w:val="00E77055"/>
    <w:rsid w:val="00E773C2"/>
    <w:rsid w:val="00E77460"/>
    <w:rsid w:val="00E81788"/>
    <w:rsid w:val="00E83ABC"/>
    <w:rsid w:val="00E844F2"/>
    <w:rsid w:val="00E900B4"/>
    <w:rsid w:val="00E90AD0"/>
    <w:rsid w:val="00E92FCB"/>
    <w:rsid w:val="00EA147F"/>
    <w:rsid w:val="00EA1F06"/>
    <w:rsid w:val="00EA4A27"/>
    <w:rsid w:val="00EA4FA6"/>
    <w:rsid w:val="00EB1A25"/>
    <w:rsid w:val="00EC2530"/>
    <w:rsid w:val="00EC3063"/>
    <w:rsid w:val="00EC7363"/>
    <w:rsid w:val="00ED03AB"/>
    <w:rsid w:val="00ED1963"/>
    <w:rsid w:val="00ED1CD4"/>
    <w:rsid w:val="00ED1D2B"/>
    <w:rsid w:val="00ED64B5"/>
    <w:rsid w:val="00ED6DE8"/>
    <w:rsid w:val="00ED7068"/>
    <w:rsid w:val="00ED7CDA"/>
    <w:rsid w:val="00EE0458"/>
    <w:rsid w:val="00EE79CA"/>
    <w:rsid w:val="00EE7CCA"/>
    <w:rsid w:val="00F03E81"/>
    <w:rsid w:val="00F1079E"/>
    <w:rsid w:val="00F11E44"/>
    <w:rsid w:val="00F12849"/>
    <w:rsid w:val="00F134A8"/>
    <w:rsid w:val="00F14DFE"/>
    <w:rsid w:val="00F16A14"/>
    <w:rsid w:val="00F2032B"/>
    <w:rsid w:val="00F268BA"/>
    <w:rsid w:val="00F362D7"/>
    <w:rsid w:val="00F364D3"/>
    <w:rsid w:val="00F36FB6"/>
    <w:rsid w:val="00F37D7B"/>
    <w:rsid w:val="00F41FA6"/>
    <w:rsid w:val="00F44133"/>
    <w:rsid w:val="00F5314C"/>
    <w:rsid w:val="00F5688C"/>
    <w:rsid w:val="00F60048"/>
    <w:rsid w:val="00F635DD"/>
    <w:rsid w:val="00F6627B"/>
    <w:rsid w:val="00F7336E"/>
    <w:rsid w:val="00F734F2"/>
    <w:rsid w:val="00F75052"/>
    <w:rsid w:val="00F76163"/>
    <w:rsid w:val="00F804D3"/>
    <w:rsid w:val="00F816CB"/>
    <w:rsid w:val="00F81CD2"/>
    <w:rsid w:val="00F82641"/>
    <w:rsid w:val="00F90F18"/>
    <w:rsid w:val="00F937E4"/>
    <w:rsid w:val="00F95EE7"/>
    <w:rsid w:val="00FA08F1"/>
    <w:rsid w:val="00FA1207"/>
    <w:rsid w:val="00FA39E6"/>
    <w:rsid w:val="00FA6EDD"/>
    <w:rsid w:val="00FA7BC9"/>
    <w:rsid w:val="00FB067F"/>
    <w:rsid w:val="00FB378E"/>
    <w:rsid w:val="00FB37F1"/>
    <w:rsid w:val="00FB47C0"/>
    <w:rsid w:val="00FB501B"/>
    <w:rsid w:val="00FB5C83"/>
    <w:rsid w:val="00FB7770"/>
    <w:rsid w:val="00FC3FAF"/>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31D8C4-585D-44F8-95EF-9E1070F4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1773AD"/>
    <w:pPr>
      <w:snapToGrid w:val="0"/>
      <w:jc w:val="left"/>
    </w:pPr>
    <w:rPr>
      <w:sz w:val="20"/>
    </w:rPr>
  </w:style>
  <w:style w:type="character" w:customStyle="1" w:styleId="afd">
    <w:name w:val="註腳文字 字元"/>
    <w:basedOn w:val="a7"/>
    <w:link w:val="afc"/>
    <w:uiPriority w:val="99"/>
    <w:semiHidden/>
    <w:rsid w:val="001773AD"/>
    <w:rPr>
      <w:rFonts w:ascii="標楷體" w:eastAsia="標楷體"/>
      <w:kern w:val="2"/>
    </w:rPr>
  </w:style>
  <w:style w:type="character" w:styleId="afe">
    <w:name w:val="footnote reference"/>
    <w:basedOn w:val="a7"/>
    <w:uiPriority w:val="99"/>
    <w:semiHidden/>
    <w:unhideWhenUsed/>
    <w:rsid w:val="001773AD"/>
    <w:rPr>
      <w:vertAlign w:val="superscript"/>
    </w:rPr>
  </w:style>
  <w:style w:type="paragraph" w:customStyle="1" w:styleId="aff">
    <w:name w:val="說明"/>
    <w:basedOn w:val="af1"/>
    <w:rsid w:val="006765BB"/>
    <w:pPr>
      <w:overflowPunct/>
      <w:autoSpaceDE/>
      <w:autoSpaceDN/>
      <w:adjustRightInd w:val="0"/>
      <w:snapToGrid w:val="0"/>
      <w:spacing w:line="500" w:lineRule="exact"/>
      <w:ind w:left="958" w:firstLineChars="0" w:hanging="958"/>
      <w:jc w:val="left"/>
    </w:pPr>
    <w:rPr>
      <w:rFonts w:hAnsi="標楷體"/>
      <w:szCs w:val="32"/>
    </w:rPr>
  </w:style>
  <w:style w:type="paragraph" w:styleId="HTML">
    <w:name w:val="HTML Preformatted"/>
    <w:basedOn w:val="a6"/>
    <w:link w:val="HTML0"/>
    <w:uiPriority w:val="99"/>
    <w:unhideWhenUsed/>
    <w:rsid w:val="00DD7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DD7B96"/>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22">
      <w:bodyDiv w:val="1"/>
      <w:marLeft w:val="0"/>
      <w:marRight w:val="0"/>
      <w:marTop w:val="0"/>
      <w:marBottom w:val="0"/>
      <w:divBdr>
        <w:top w:val="none" w:sz="0" w:space="0" w:color="auto"/>
        <w:left w:val="none" w:sz="0" w:space="0" w:color="auto"/>
        <w:bottom w:val="none" w:sz="0" w:space="0" w:color="auto"/>
        <w:right w:val="none" w:sz="0" w:space="0" w:color="auto"/>
      </w:divBdr>
    </w:div>
    <w:div w:id="17121212">
      <w:bodyDiv w:val="1"/>
      <w:marLeft w:val="0"/>
      <w:marRight w:val="0"/>
      <w:marTop w:val="0"/>
      <w:marBottom w:val="0"/>
      <w:divBdr>
        <w:top w:val="none" w:sz="0" w:space="0" w:color="auto"/>
        <w:left w:val="none" w:sz="0" w:space="0" w:color="auto"/>
        <w:bottom w:val="none" w:sz="0" w:space="0" w:color="auto"/>
        <w:right w:val="none" w:sz="0" w:space="0" w:color="auto"/>
      </w:divBdr>
    </w:div>
    <w:div w:id="45566903">
      <w:bodyDiv w:val="1"/>
      <w:marLeft w:val="0"/>
      <w:marRight w:val="0"/>
      <w:marTop w:val="0"/>
      <w:marBottom w:val="0"/>
      <w:divBdr>
        <w:top w:val="none" w:sz="0" w:space="0" w:color="auto"/>
        <w:left w:val="none" w:sz="0" w:space="0" w:color="auto"/>
        <w:bottom w:val="none" w:sz="0" w:space="0" w:color="auto"/>
        <w:right w:val="none" w:sz="0" w:space="0" w:color="auto"/>
      </w:divBdr>
    </w:div>
    <w:div w:id="73086839">
      <w:bodyDiv w:val="1"/>
      <w:marLeft w:val="0"/>
      <w:marRight w:val="0"/>
      <w:marTop w:val="0"/>
      <w:marBottom w:val="0"/>
      <w:divBdr>
        <w:top w:val="none" w:sz="0" w:space="0" w:color="auto"/>
        <w:left w:val="none" w:sz="0" w:space="0" w:color="auto"/>
        <w:bottom w:val="none" w:sz="0" w:space="0" w:color="auto"/>
        <w:right w:val="none" w:sz="0" w:space="0" w:color="auto"/>
      </w:divBdr>
    </w:div>
    <w:div w:id="109865871">
      <w:bodyDiv w:val="1"/>
      <w:marLeft w:val="0"/>
      <w:marRight w:val="0"/>
      <w:marTop w:val="0"/>
      <w:marBottom w:val="0"/>
      <w:divBdr>
        <w:top w:val="none" w:sz="0" w:space="0" w:color="auto"/>
        <w:left w:val="none" w:sz="0" w:space="0" w:color="auto"/>
        <w:bottom w:val="none" w:sz="0" w:space="0" w:color="auto"/>
        <w:right w:val="none" w:sz="0" w:space="0" w:color="auto"/>
      </w:divBdr>
    </w:div>
    <w:div w:id="144472161">
      <w:bodyDiv w:val="1"/>
      <w:marLeft w:val="0"/>
      <w:marRight w:val="0"/>
      <w:marTop w:val="0"/>
      <w:marBottom w:val="0"/>
      <w:divBdr>
        <w:top w:val="none" w:sz="0" w:space="0" w:color="auto"/>
        <w:left w:val="none" w:sz="0" w:space="0" w:color="auto"/>
        <w:bottom w:val="none" w:sz="0" w:space="0" w:color="auto"/>
        <w:right w:val="none" w:sz="0" w:space="0" w:color="auto"/>
      </w:divBdr>
    </w:div>
    <w:div w:id="176047144">
      <w:bodyDiv w:val="1"/>
      <w:marLeft w:val="0"/>
      <w:marRight w:val="0"/>
      <w:marTop w:val="0"/>
      <w:marBottom w:val="0"/>
      <w:divBdr>
        <w:top w:val="none" w:sz="0" w:space="0" w:color="auto"/>
        <w:left w:val="none" w:sz="0" w:space="0" w:color="auto"/>
        <w:bottom w:val="none" w:sz="0" w:space="0" w:color="auto"/>
        <w:right w:val="none" w:sz="0" w:space="0" w:color="auto"/>
      </w:divBdr>
    </w:div>
    <w:div w:id="195389112">
      <w:bodyDiv w:val="1"/>
      <w:marLeft w:val="0"/>
      <w:marRight w:val="0"/>
      <w:marTop w:val="0"/>
      <w:marBottom w:val="0"/>
      <w:divBdr>
        <w:top w:val="none" w:sz="0" w:space="0" w:color="auto"/>
        <w:left w:val="none" w:sz="0" w:space="0" w:color="auto"/>
        <w:bottom w:val="none" w:sz="0" w:space="0" w:color="auto"/>
        <w:right w:val="none" w:sz="0" w:space="0" w:color="auto"/>
      </w:divBdr>
    </w:div>
    <w:div w:id="200749489">
      <w:bodyDiv w:val="1"/>
      <w:marLeft w:val="0"/>
      <w:marRight w:val="0"/>
      <w:marTop w:val="0"/>
      <w:marBottom w:val="0"/>
      <w:divBdr>
        <w:top w:val="none" w:sz="0" w:space="0" w:color="auto"/>
        <w:left w:val="none" w:sz="0" w:space="0" w:color="auto"/>
        <w:bottom w:val="none" w:sz="0" w:space="0" w:color="auto"/>
        <w:right w:val="none" w:sz="0" w:space="0" w:color="auto"/>
      </w:divBdr>
    </w:div>
    <w:div w:id="244263298">
      <w:bodyDiv w:val="1"/>
      <w:marLeft w:val="0"/>
      <w:marRight w:val="0"/>
      <w:marTop w:val="0"/>
      <w:marBottom w:val="0"/>
      <w:divBdr>
        <w:top w:val="none" w:sz="0" w:space="0" w:color="auto"/>
        <w:left w:val="none" w:sz="0" w:space="0" w:color="auto"/>
        <w:bottom w:val="none" w:sz="0" w:space="0" w:color="auto"/>
        <w:right w:val="none" w:sz="0" w:space="0" w:color="auto"/>
      </w:divBdr>
    </w:div>
    <w:div w:id="325328777">
      <w:bodyDiv w:val="1"/>
      <w:marLeft w:val="0"/>
      <w:marRight w:val="0"/>
      <w:marTop w:val="0"/>
      <w:marBottom w:val="0"/>
      <w:divBdr>
        <w:top w:val="none" w:sz="0" w:space="0" w:color="auto"/>
        <w:left w:val="none" w:sz="0" w:space="0" w:color="auto"/>
        <w:bottom w:val="none" w:sz="0" w:space="0" w:color="auto"/>
        <w:right w:val="none" w:sz="0" w:space="0" w:color="auto"/>
      </w:divBdr>
    </w:div>
    <w:div w:id="334037301">
      <w:bodyDiv w:val="1"/>
      <w:marLeft w:val="0"/>
      <w:marRight w:val="0"/>
      <w:marTop w:val="0"/>
      <w:marBottom w:val="0"/>
      <w:divBdr>
        <w:top w:val="none" w:sz="0" w:space="0" w:color="auto"/>
        <w:left w:val="none" w:sz="0" w:space="0" w:color="auto"/>
        <w:bottom w:val="none" w:sz="0" w:space="0" w:color="auto"/>
        <w:right w:val="none" w:sz="0" w:space="0" w:color="auto"/>
      </w:divBdr>
    </w:div>
    <w:div w:id="352610030">
      <w:bodyDiv w:val="1"/>
      <w:marLeft w:val="0"/>
      <w:marRight w:val="0"/>
      <w:marTop w:val="0"/>
      <w:marBottom w:val="0"/>
      <w:divBdr>
        <w:top w:val="none" w:sz="0" w:space="0" w:color="auto"/>
        <w:left w:val="none" w:sz="0" w:space="0" w:color="auto"/>
        <w:bottom w:val="none" w:sz="0" w:space="0" w:color="auto"/>
        <w:right w:val="none" w:sz="0" w:space="0" w:color="auto"/>
      </w:divBdr>
    </w:div>
    <w:div w:id="387191337">
      <w:bodyDiv w:val="1"/>
      <w:marLeft w:val="0"/>
      <w:marRight w:val="0"/>
      <w:marTop w:val="0"/>
      <w:marBottom w:val="0"/>
      <w:divBdr>
        <w:top w:val="none" w:sz="0" w:space="0" w:color="auto"/>
        <w:left w:val="none" w:sz="0" w:space="0" w:color="auto"/>
        <w:bottom w:val="none" w:sz="0" w:space="0" w:color="auto"/>
        <w:right w:val="none" w:sz="0" w:space="0" w:color="auto"/>
      </w:divBdr>
    </w:div>
    <w:div w:id="391318785">
      <w:bodyDiv w:val="1"/>
      <w:marLeft w:val="0"/>
      <w:marRight w:val="0"/>
      <w:marTop w:val="0"/>
      <w:marBottom w:val="0"/>
      <w:divBdr>
        <w:top w:val="none" w:sz="0" w:space="0" w:color="auto"/>
        <w:left w:val="none" w:sz="0" w:space="0" w:color="auto"/>
        <w:bottom w:val="none" w:sz="0" w:space="0" w:color="auto"/>
        <w:right w:val="none" w:sz="0" w:space="0" w:color="auto"/>
      </w:divBdr>
    </w:div>
    <w:div w:id="432045606">
      <w:bodyDiv w:val="1"/>
      <w:marLeft w:val="0"/>
      <w:marRight w:val="0"/>
      <w:marTop w:val="0"/>
      <w:marBottom w:val="0"/>
      <w:divBdr>
        <w:top w:val="none" w:sz="0" w:space="0" w:color="auto"/>
        <w:left w:val="none" w:sz="0" w:space="0" w:color="auto"/>
        <w:bottom w:val="none" w:sz="0" w:space="0" w:color="auto"/>
        <w:right w:val="none" w:sz="0" w:space="0" w:color="auto"/>
      </w:divBdr>
    </w:div>
    <w:div w:id="441416684">
      <w:bodyDiv w:val="1"/>
      <w:marLeft w:val="0"/>
      <w:marRight w:val="0"/>
      <w:marTop w:val="0"/>
      <w:marBottom w:val="0"/>
      <w:divBdr>
        <w:top w:val="none" w:sz="0" w:space="0" w:color="auto"/>
        <w:left w:val="none" w:sz="0" w:space="0" w:color="auto"/>
        <w:bottom w:val="none" w:sz="0" w:space="0" w:color="auto"/>
        <w:right w:val="none" w:sz="0" w:space="0" w:color="auto"/>
      </w:divBdr>
    </w:div>
    <w:div w:id="459419605">
      <w:bodyDiv w:val="1"/>
      <w:marLeft w:val="0"/>
      <w:marRight w:val="0"/>
      <w:marTop w:val="0"/>
      <w:marBottom w:val="0"/>
      <w:divBdr>
        <w:top w:val="none" w:sz="0" w:space="0" w:color="auto"/>
        <w:left w:val="none" w:sz="0" w:space="0" w:color="auto"/>
        <w:bottom w:val="none" w:sz="0" w:space="0" w:color="auto"/>
        <w:right w:val="none" w:sz="0" w:space="0" w:color="auto"/>
      </w:divBdr>
    </w:div>
    <w:div w:id="540019369">
      <w:bodyDiv w:val="1"/>
      <w:marLeft w:val="0"/>
      <w:marRight w:val="0"/>
      <w:marTop w:val="0"/>
      <w:marBottom w:val="0"/>
      <w:divBdr>
        <w:top w:val="none" w:sz="0" w:space="0" w:color="auto"/>
        <w:left w:val="none" w:sz="0" w:space="0" w:color="auto"/>
        <w:bottom w:val="none" w:sz="0" w:space="0" w:color="auto"/>
        <w:right w:val="none" w:sz="0" w:space="0" w:color="auto"/>
      </w:divBdr>
    </w:div>
    <w:div w:id="711032714">
      <w:bodyDiv w:val="1"/>
      <w:marLeft w:val="0"/>
      <w:marRight w:val="0"/>
      <w:marTop w:val="0"/>
      <w:marBottom w:val="0"/>
      <w:divBdr>
        <w:top w:val="none" w:sz="0" w:space="0" w:color="auto"/>
        <w:left w:val="none" w:sz="0" w:space="0" w:color="auto"/>
        <w:bottom w:val="none" w:sz="0" w:space="0" w:color="auto"/>
        <w:right w:val="none" w:sz="0" w:space="0" w:color="auto"/>
      </w:divBdr>
    </w:div>
    <w:div w:id="76349570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7567380">
      <w:bodyDiv w:val="1"/>
      <w:marLeft w:val="0"/>
      <w:marRight w:val="0"/>
      <w:marTop w:val="0"/>
      <w:marBottom w:val="0"/>
      <w:divBdr>
        <w:top w:val="none" w:sz="0" w:space="0" w:color="auto"/>
        <w:left w:val="none" w:sz="0" w:space="0" w:color="auto"/>
        <w:bottom w:val="none" w:sz="0" w:space="0" w:color="auto"/>
        <w:right w:val="none" w:sz="0" w:space="0" w:color="auto"/>
      </w:divBdr>
    </w:div>
    <w:div w:id="910654253">
      <w:bodyDiv w:val="1"/>
      <w:marLeft w:val="0"/>
      <w:marRight w:val="0"/>
      <w:marTop w:val="0"/>
      <w:marBottom w:val="0"/>
      <w:divBdr>
        <w:top w:val="none" w:sz="0" w:space="0" w:color="auto"/>
        <w:left w:val="none" w:sz="0" w:space="0" w:color="auto"/>
        <w:bottom w:val="none" w:sz="0" w:space="0" w:color="auto"/>
        <w:right w:val="none" w:sz="0" w:space="0" w:color="auto"/>
      </w:divBdr>
    </w:div>
    <w:div w:id="1006790733">
      <w:bodyDiv w:val="1"/>
      <w:marLeft w:val="0"/>
      <w:marRight w:val="0"/>
      <w:marTop w:val="0"/>
      <w:marBottom w:val="0"/>
      <w:divBdr>
        <w:top w:val="none" w:sz="0" w:space="0" w:color="auto"/>
        <w:left w:val="none" w:sz="0" w:space="0" w:color="auto"/>
        <w:bottom w:val="none" w:sz="0" w:space="0" w:color="auto"/>
        <w:right w:val="none" w:sz="0" w:space="0" w:color="auto"/>
      </w:divBdr>
    </w:div>
    <w:div w:id="1114252914">
      <w:bodyDiv w:val="1"/>
      <w:marLeft w:val="0"/>
      <w:marRight w:val="0"/>
      <w:marTop w:val="0"/>
      <w:marBottom w:val="0"/>
      <w:divBdr>
        <w:top w:val="none" w:sz="0" w:space="0" w:color="auto"/>
        <w:left w:val="none" w:sz="0" w:space="0" w:color="auto"/>
        <w:bottom w:val="none" w:sz="0" w:space="0" w:color="auto"/>
        <w:right w:val="none" w:sz="0" w:space="0" w:color="auto"/>
      </w:divBdr>
    </w:div>
    <w:div w:id="1143497416">
      <w:bodyDiv w:val="1"/>
      <w:marLeft w:val="0"/>
      <w:marRight w:val="0"/>
      <w:marTop w:val="0"/>
      <w:marBottom w:val="0"/>
      <w:divBdr>
        <w:top w:val="none" w:sz="0" w:space="0" w:color="auto"/>
        <w:left w:val="none" w:sz="0" w:space="0" w:color="auto"/>
        <w:bottom w:val="none" w:sz="0" w:space="0" w:color="auto"/>
        <w:right w:val="none" w:sz="0" w:space="0" w:color="auto"/>
      </w:divBdr>
    </w:div>
    <w:div w:id="1205295525">
      <w:bodyDiv w:val="1"/>
      <w:marLeft w:val="0"/>
      <w:marRight w:val="0"/>
      <w:marTop w:val="0"/>
      <w:marBottom w:val="0"/>
      <w:divBdr>
        <w:top w:val="none" w:sz="0" w:space="0" w:color="auto"/>
        <w:left w:val="none" w:sz="0" w:space="0" w:color="auto"/>
        <w:bottom w:val="none" w:sz="0" w:space="0" w:color="auto"/>
        <w:right w:val="none" w:sz="0" w:space="0" w:color="auto"/>
      </w:divBdr>
    </w:div>
    <w:div w:id="1291285953">
      <w:bodyDiv w:val="1"/>
      <w:marLeft w:val="0"/>
      <w:marRight w:val="0"/>
      <w:marTop w:val="0"/>
      <w:marBottom w:val="0"/>
      <w:divBdr>
        <w:top w:val="none" w:sz="0" w:space="0" w:color="auto"/>
        <w:left w:val="none" w:sz="0" w:space="0" w:color="auto"/>
        <w:bottom w:val="none" w:sz="0" w:space="0" w:color="auto"/>
        <w:right w:val="none" w:sz="0" w:space="0" w:color="auto"/>
      </w:divBdr>
    </w:div>
    <w:div w:id="1299071223">
      <w:bodyDiv w:val="1"/>
      <w:marLeft w:val="0"/>
      <w:marRight w:val="0"/>
      <w:marTop w:val="0"/>
      <w:marBottom w:val="0"/>
      <w:divBdr>
        <w:top w:val="none" w:sz="0" w:space="0" w:color="auto"/>
        <w:left w:val="none" w:sz="0" w:space="0" w:color="auto"/>
        <w:bottom w:val="none" w:sz="0" w:space="0" w:color="auto"/>
        <w:right w:val="none" w:sz="0" w:space="0" w:color="auto"/>
      </w:divBdr>
    </w:div>
    <w:div w:id="1329552223">
      <w:bodyDiv w:val="1"/>
      <w:marLeft w:val="0"/>
      <w:marRight w:val="0"/>
      <w:marTop w:val="0"/>
      <w:marBottom w:val="0"/>
      <w:divBdr>
        <w:top w:val="none" w:sz="0" w:space="0" w:color="auto"/>
        <w:left w:val="none" w:sz="0" w:space="0" w:color="auto"/>
        <w:bottom w:val="none" w:sz="0" w:space="0" w:color="auto"/>
        <w:right w:val="none" w:sz="0" w:space="0" w:color="auto"/>
      </w:divBdr>
    </w:div>
    <w:div w:id="1370062748">
      <w:bodyDiv w:val="1"/>
      <w:marLeft w:val="0"/>
      <w:marRight w:val="0"/>
      <w:marTop w:val="0"/>
      <w:marBottom w:val="0"/>
      <w:divBdr>
        <w:top w:val="none" w:sz="0" w:space="0" w:color="auto"/>
        <w:left w:val="none" w:sz="0" w:space="0" w:color="auto"/>
        <w:bottom w:val="none" w:sz="0" w:space="0" w:color="auto"/>
        <w:right w:val="none" w:sz="0" w:space="0" w:color="auto"/>
      </w:divBdr>
    </w:div>
    <w:div w:id="1377393712">
      <w:bodyDiv w:val="1"/>
      <w:marLeft w:val="0"/>
      <w:marRight w:val="0"/>
      <w:marTop w:val="0"/>
      <w:marBottom w:val="0"/>
      <w:divBdr>
        <w:top w:val="none" w:sz="0" w:space="0" w:color="auto"/>
        <w:left w:val="none" w:sz="0" w:space="0" w:color="auto"/>
        <w:bottom w:val="none" w:sz="0" w:space="0" w:color="auto"/>
        <w:right w:val="none" w:sz="0" w:space="0" w:color="auto"/>
      </w:divBdr>
    </w:div>
    <w:div w:id="1394816380">
      <w:bodyDiv w:val="1"/>
      <w:marLeft w:val="0"/>
      <w:marRight w:val="0"/>
      <w:marTop w:val="0"/>
      <w:marBottom w:val="0"/>
      <w:divBdr>
        <w:top w:val="none" w:sz="0" w:space="0" w:color="auto"/>
        <w:left w:val="none" w:sz="0" w:space="0" w:color="auto"/>
        <w:bottom w:val="none" w:sz="0" w:space="0" w:color="auto"/>
        <w:right w:val="none" w:sz="0" w:space="0" w:color="auto"/>
      </w:divBdr>
    </w:div>
    <w:div w:id="1401369801">
      <w:bodyDiv w:val="1"/>
      <w:marLeft w:val="0"/>
      <w:marRight w:val="0"/>
      <w:marTop w:val="0"/>
      <w:marBottom w:val="0"/>
      <w:divBdr>
        <w:top w:val="none" w:sz="0" w:space="0" w:color="auto"/>
        <w:left w:val="none" w:sz="0" w:space="0" w:color="auto"/>
        <w:bottom w:val="none" w:sz="0" w:space="0" w:color="auto"/>
        <w:right w:val="none" w:sz="0" w:space="0" w:color="auto"/>
      </w:divBdr>
    </w:div>
    <w:div w:id="1408307002">
      <w:bodyDiv w:val="1"/>
      <w:marLeft w:val="0"/>
      <w:marRight w:val="0"/>
      <w:marTop w:val="0"/>
      <w:marBottom w:val="0"/>
      <w:divBdr>
        <w:top w:val="none" w:sz="0" w:space="0" w:color="auto"/>
        <w:left w:val="none" w:sz="0" w:space="0" w:color="auto"/>
        <w:bottom w:val="none" w:sz="0" w:space="0" w:color="auto"/>
        <w:right w:val="none" w:sz="0" w:space="0" w:color="auto"/>
      </w:divBdr>
    </w:div>
    <w:div w:id="1428623907">
      <w:bodyDiv w:val="1"/>
      <w:marLeft w:val="0"/>
      <w:marRight w:val="0"/>
      <w:marTop w:val="0"/>
      <w:marBottom w:val="0"/>
      <w:divBdr>
        <w:top w:val="none" w:sz="0" w:space="0" w:color="auto"/>
        <w:left w:val="none" w:sz="0" w:space="0" w:color="auto"/>
        <w:bottom w:val="none" w:sz="0" w:space="0" w:color="auto"/>
        <w:right w:val="none" w:sz="0" w:space="0" w:color="auto"/>
      </w:divBdr>
    </w:div>
    <w:div w:id="1476948227">
      <w:bodyDiv w:val="1"/>
      <w:marLeft w:val="0"/>
      <w:marRight w:val="0"/>
      <w:marTop w:val="0"/>
      <w:marBottom w:val="0"/>
      <w:divBdr>
        <w:top w:val="none" w:sz="0" w:space="0" w:color="auto"/>
        <w:left w:val="none" w:sz="0" w:space="0" w:color="auto"/>
        <w:bottom w:val="none" w:sz="0" w:space="0" w:color="auto"/>
        <w:right w:val="none" w:sz="0" w:space="0" w:color="auto"/>
      </w:divBdr>
    </w:div>
    <w:div w:id="1489592481">
      <w:bodyDiv w:val="1"/>
      <w:marLeft w:val="0"/>
      <w:marRight w:val="0"/>
      <w:marTop w:val="0"/>
      <w:marBottom w:val="0"/>
      <w:divBdr>
        <w:top w:val="none" w:sz="0" w:space="0" w:color="auto"/>
        <w:left w:val="none" w:sz="0" w:space="0" w:color="auto"/>
        <w:bottom w:val="none" w:sz="0" w:space="0" w:color="auto"/>
        <w:right w:val="none" w:sz="0" w:space="0" w:color="auto"/>
      </w:divBdr>
    </w:div>
    <w:div w:id="1564608155">
      <w:bodyDiv w:val="1"/>
      <w:marLeft w:val="0"/>
      <w:marRight w:val="0"/>
      <w:marTop w:val="0"/>
      <w:marBottom w:val="0"/>
      <w:divBdr>
        <w:top w:val="none" w:sz="0" w:space="0" w:color="auto"/>
        <w:left w:val="none" w:sz="0" w:space="0" w:color="auto"/>
        <w:bottom w:val="none" w:sz="0" w:space="0" w:color="auto"/>
        <w:right w:val="none" w:sz="0" w:space="0" w:color="auto"/>
      </w:divBdr>
    </w:div>
    <w:div w:id="1581669555">
      <w:bodyDiv w:val="1"/>
      <w:marLeft w:val="0"/>
      <w:marRight w:val="0"/>
      <w:marTop w:val="0"/>
      <w:marBottom w:val="0"/>
      <w:divBdr>
        <w:top w:val="none" w:sz="0" w:space="0" w:color="auto"/>
        <w:left w:val="none" w:sz="0" w:space="0" w:color="auto"/>
        <w:bottom w:val="none" w:sz="0" w:space="0" w:color="auto"/>
        <w:right w:val="none" w:sz="0" w:space="0" w:color="auto"/>
      </w:divBdr>
    </w:div>
    <w:div w:id="1592739804">
      <w:bodyDiv w:val="1"/>
      <w:marLeft w:val="0"/>
      <w:marRight w:val="0"/>
      <w:marTop w:val="0"/>
      <w:marBottom w:val="0"/>
      <w:divBdr>
        <w:top w:val="none" w:sz="0" w:space="0" w:color="auto"/>
        <w:left w:val="none" w:sz="0" w:space="0" w:color="auto"/>
        <w:bottom w:val="none" w:sz="0" w:space="0" w:color="auto"/>
        <w:right w:val="none" w:sz="0" w:space="0" w:color="auto"/>
      </w:divBdr>
    </w:div>
    <w:div w:id="1613827572">
      <w:bodyDiv w:val="1"/>
      <w:marLeft w:val="0"/>
      <w:marRight w:val="0"/>
      <w:marTop w:val="0"/>
      <w:marBottom w:val="0"/>
      <w:divBdr>
        <w:top w:val="none" w:sz="0" w:space="0" w:color="auto"/>
        <w:left w:val="none" w:sz="0" w:space="0" w:color="auto"/>
        <w:bottom w:val="none" w:sz="0" w:space="0" w:color="auto"/>
        <w:right w:val="none" w:sz="0" w:space="0" w:color="auto"/>
      </w:divBdr>
    </w:div>
    <w:div w:id="1619490008">
      <w:bodyDiv w:val="1"/>
      <w:marLeft w:val="0"/>
      <w:marRight w:val="0"/>
      <w:marTop w:val="0"/>
      <w:marBottom w:val="0"/>
      <w:divBdr>
        <w:top w:val="none" w:sz="0" w:space="0" w:color="auto"/>
        <w:left w:val="none" w:sz="0" w:space="0" w:color="auto"/>
        <w:bottom w:val="none" w:sz="0" w:space="0" w:color="auto"/>
        <w:right w:val="none" w:sz="0" w:space="0" w:color="auto"/>
      </w:divBdr>
    </w:div>
    <w:div w:id="1721785745">
      <w:bodyDiv w:val="1"/>
      <w:marLeft w:val="0"/>
      <w:marRight w:val="0"/>
      <w:marTop w:val="0"/>
      <w:marBottom w:val="0"/>
      <w:divBdr>
        <w:top w:val="none" w:sz="0" w:space="0" w:color="auto"/>
        <w:left w:val="none" w:sz="0" w:space="0" w:color="auto"/>
        <w:bottom w:val="none" w:sz="0" w:space="0" w:color="auto"/>
        <w:right w:val="none" w:sz="0" w:space="0" w:color="auto"/>
      </w:divBdr>
    </w:div>
    <w:div w:id="1755541476">
      <w:bodyDiv w:val="1"/>
      <w:marLeft w:val="0"/>
      <w:marRight w:val="0"/>
      <w:marTop w:val="0"/>
      <w:marBottom w:val="0"/>
      <w:divBdr>
        <w:top w:val="none" w:sz="0" w:space="0" w:color="auto"/>
        <w:left w:val="none" w:sz="0" w:space="0" w:color="auto"/>
        <w:bottom w:val="none" w:sz="0" w:space="0" w:color="auto"/>
        <w:right w:val="none" w:sz="0" w:space="0" w:color="auto"/>
      </w:divBdr>
    </w:div>
    <w:div w:id="1872568048">
      <w:bodyDiv w:val="1"/>
      <w:marLeft w:val="0"/>
      <w:marRight w:val="0"/>
      <w:marTop w:val="0"/>
      <w:marBottom w:val="0"/>
      <w:divBdr>
        <w:top w:val="none" w:sz="0" w:space="0" w:color="auto"/>
        <w:left w:val="none" w:sz="0" w:space="0" w:color="auto"/>
        <w:bottom w:val="none" w:sz="0" w:space="0" w:color="auto"/>
        <w:right w:val="none" w:sz="0" w:space="0" w:color="auto"/>
      </w:divBdr>
    </w:div>
    <w:div w:id="1883399440">
      <w:bodyDiv w:val="1"/>
      <w:marLeft w:val="0"/>
      <w:marRight w:val="0"/>
      <w:marTop w:val="0"/>
      <w:marBottom w:val="0"/>
      <w:divBdr>
        <w:top w:val="none" w:sz="0" w:space="0" w:color="auto"/>
        <w:left w:val="none" w:sz="0" w:space="0" w:color="auto"/>
        <w:bottom w:val="none" w:sz="0" w:space="0" w:color="auto"/>
        <w:right w:val="none" w:sz="0" w:space="0" w:color="auto"/>
      </w:divBdr>
    </w:div>
    <w:div w:id="1959795616">
      <w:bodyDiv w:val="1"/>
      <w:marLeft w:val="0"/>
      <w:marRight w:val="0"/>
      <w:marTop w:val="0"/>
      <w:marBottom w:val="0"/>
      <w:divBdr>
        <w:top w:val="none" w:sz="0" w:space="0" w:color="auto"/>
        <w:left w:val="none" w:sz="0" w:space="0" w:color="auto"/>
        <w:bottom w:val="none" w:sz="0" w:space="0" w:color="auto"/>
        <w:right w:val="none" w:sz="0" w:space="0" w:color="auto"/>
      </w:divBdr>
    </w:div>
    <w:div w:id="1975286357">
      <w:bodyDiv w:val="1"/>
      <w:marLeft w:val="0"/>
      <w:marRight w:val="0"/>
      <w:marTop w:val="0"/>
      <w:marBottom w:val="0"/>
      <w:divBdr>
        <w:top w:val="none" w:sz="0" w:space="0" w:color="auto"/>
        <w:left w:val="none" w:sz="0" w:space="0" w:color="auto"/>
        <w:bottom w:val="none" w:sz="0" w:space="0" w:color="auto"/>
        <w:right w:val="none" w:sz="0" w:space="0" w:color="auto"/>
      </w:divBdr>
    </w:div>
    <w:div w:id="1982612096">
      <w:bodyDiv w:val="1"/>
      <w:marLeft w:val="0"/>
      <w:marRight w:val="0"/>
      <w:marTop w:val="0"/>
      <w:marBottom w:val="0"/>
      <w:divBdr>
        <w:top w:val="none" w:sz="0" w:space="0" w:color="auto"/>
        <w:left w:val="none" w:sz="0" w:space="0" w:color="auto"/>
        <w:bottom w:val="none" w:sz="0" w:space="0" w:color="auto"/>
        <w:right w:val="none" w:sz="0" w:space="0" w:color="auto"/>
      </w:divBdr>
    </w:div>
    <w:div w:id="2024361090">
      <w:bodyDiv w:val="1"/>
      <w:marLeft w:val="0"/>
      <w:marRight w:val="0"/>
      <w:marTop w:val="0"/>
      <w:marBottom w:val="0"/>
      <w:divBdr>
        <w:top w:val="none" w:sz="0" w:space="0" w:color="auto"/>
        <w:left w:val="none" w:sz="0" w:space="0" w:color="auto"/>
        <w:bottom w:val="none" w:sz="0" w:space="0" w:color="auto"/>
        <w:right w:val="none" w:sz="0" w:space="0" w:color="auto"/>
      </w:divBdr>
    </w:div>
    <w:div w:id="2061900899">
      <w:bodyDiv w:val="1"/>
      <w:marLeft w:val="0"/>
      <w:marRight w:val="0"/>
      <w:marTop w:val="0"/>
      <w:marBottom w:val="0"/>
      <w:divBdr>
        <w:top w:val="none" w:sz="0" w:space="0" w:color="auto"/>
        <w:left w:val="none" w:sz="0" w:space="0" w:color="auto"/>
        <w:bottom w:val="none" w:sz="0" w:space="0" w:color="auto"/>
        <w:right w:val="none" w:sz="0" w:space="0" w:color="auto"/>
      </w:divBdr>
    </w:div>
    <w:div w:id="211400917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672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b.lawbank.com.tw/FLAW/FLAWDOC01.aspx?lsid=FL000846&amp;lno=243"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db.lawbank.com.tw/FLAW/FLAWDOC04.aspx?lsid=FL017197&amp;lno=7&amp;ldate=2010080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b.lawbank.com.tw/FLAW/FLAWDOC04.aspx?lsid=FL017273&amp;lno=6&amp;ldate=20120828" TargetMode="External"/><Relationship Id="rId4" Type="http://schemas.openxmlformats.org/officeDocument/2006/relationships/styles" Target="styles.xml"/><Relationship Id="rId9" Type="http://schemas.openxmlformats.org/officeDocument/2006/relationships/hyperlink" Target="http://db.lawbank.com.tw/FLAW/FLAWDOC04.aspx?lsid=FL017273&amp;lno=6&amp;ldate=20120828"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FF779-7A3C-4F5B-ACD7-67DD9212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15</Pages>
  <Words>1437</Words>
  <Characters>8191</Characters>
  <Application>Microsoft Office Word</Application>
  <DocSecurity>0</DocSecurity>
  <Lines>68</Lines>
  <Paragraphs>19</Paragraphs>
  <ScaleCrop>false</ScaleCrop>
  <Company>cy</Company>
  <LinksUpToDate>false</LinksUpToDate>
  <CharactersWithSpaces>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項宗慈</dc:creator>
  <cp:lastModifiedBy>林宜敏</cp:lastModifiedBy>
  <cp:revision>3</cp:revision>
  <cp:lastPrinted>2018-07-31T03:09:00Z</cp:lastPrinted>
  <dcterms:created xsi:type="dcterms:W3CDTF">2019-04-03T05:58:00Z</dcterms:created>
  <dcterms:modified xsi:type="dcterms:W3CDTF">2019-04-03T06:02:00Z</dcterms:modified>
</cp:coreProperties>
</file>