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1405F" w:rsidRDefault="00D75644" w:rsidP="00F37D7B">
      <w:pPr>
        <w:pStyle w:val="af2"/>
      </w:pPr>
      <w:r w:rsidRPr="0001405F">
        <w:rPr>
          <w:rFonts w:hint="eastAsia"/>
        </w:rPr>
        <w:t>調查</w:t>
      </w:r>
      <w:r w:rsidR="00BE432B">
        <w:rPr>
          <w:rFonts w:hint="eastAsia"/>
        </w:rPr>
        <w:t>意見</w:t>
      </w:r>
    </w:p>
    <w:p w:rsidR="00B30404" w:rsidRPr="0001405F" w:rsidRDefault="00B30404" w:rsidP="00352825">
      <w:pPr>
        <w:pStyle w:val="1"/>
        <w:ind w:left="2310" w:hanging="2310"/>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01405F">
        <w:rPr>
          <w:rFonts w:hint="eastAsia"/>
        </w:rPr>
        <w:t>案　　由：</w:t>
      </w:r>
      <w:r w:rsidRPr="0001405F">
        <w:t>中央選舉委員會於99年及103年地方選舉時，</w:t>
      </w:r>
      <w:r w:rsidR="00EC5E2C" w:rsidRPr="0001405F">
        <w:rPr>
          <w:rFonts w:hint="eastAsia"/>
        </w:rPr>
        <w:t>對預備行賄罪經法院判處有期徒刑確定後逃匿，仍兩度容任新北市議員候選人蔡錦賢參選，似有違公平正義原則，選</w:t>
      </w:r>
      <w:proofErr w:type="gramStart"/>
      <w:r w:rsidR="00EC5E2C" w:rsidRPr="0001405F">
        <w:rPr>
          <w:rFonts w:hint="eastAsia"/>
        </w:rPr>
        <w:t>務</w:t>
      </w:r>
      <w:proofErr w:type="gramEnd"/>
      <w:r w:rsidR="00EC5E2C" w:rsidRPr="0001405F">
        <w:rPr>
          <w:rFonts w:hint="eastAsia"/>
        </w:rPr>
        <w:t>選政機關有無違</w:t>
      </w:r>
      <w:proofErr w:type="gramStart"/>
      <w:r w:rsidR="00EC5E2C" w:rsidRPr="0001405F">
        <w:rPr>
          <w:rFonts w:hint="eastAsia"/>
        </w:rPr>
        <w:t>失等情</w:t>
      </w:r>
      <w:r w:rsidRPr="0001405F">
        <w:t>，均有</w:t>
      </w:r>
      <w:proofErr w:type="gramEnd"/>
      <w:r w:rsidRPr="0001405F">
        <w:t>深入瞭解之必要</w:t>
      </w:r>
      <w:r w:rsidRPr="0001405F">
        <w:rPr>
          <w:rFonts w:hint="eastAsia"/>
        </w:rPr>
        <w:t>。</w:t>
      </w:r>
    </w:p>
    <w:p w:rsidR="00E25849" w:rsidRPr="0001405F" w:rsidRDefault="00E25849" w:rsidP="004E05A1">
      <w:pPr>
        <w:pStyle w:val="1"/>
        <w:ind w:left="2380" w:hanging="2380"/>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421794872"/>
      <w:bookmarkStart w:id="47" w:name="_Toc4228341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01405F">
        <w:rPr>
          <w:rFonts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4F6710" w:rsidRPr="0001405F" w:rsidRDefault="009375B7" w:rsidP="00A639F4">
      <w:pPr>
        <w:pStyle w:val="10"/>
        <w:ind w:left="680" w:firstLine="680"/>
      </w:pPr>
      <w:bookmarkStart w:id="48" w:name="_Toc524902730"/>
      <w:r w:rsidRPr="0001405F">
        <w:rPr>
          <w:rFonts w:hint="eastAsia"/>
        </w:rPr>
        <w:t>曾於</w:t>
      </w:r>
      <w:r w:rsidRPr="0001405F">
        <w:rPr>
          <w:rFonts w:hAnsi="標楷體" w:hint="eastAsia"/>
        </w:rPr>
        <w:t>民國(下同)100年間擔任馬英九、吳敦義暨吳育昇淡水競選總部主任委員之</w:t>
      </w:r>
      <w:r w:rsidRPr="0001405F">
        <w:rPr>
          <w:rFonts w:hint="eastAsia"/>
        </w:rPr>
        <w:t>前</w:t>
      </w:r>
      <w:r w:rsidRPr="0001405F">
        <w:t>中國國民黨籍蔡錦賢</w:t>
      </w:r>
      <w:r w:rsidRPr="0001405F">
        <w:rPr>
          <w:rFonts w:hint="eastAsia"/>
        </w:rPr>
        <w:t>，前犯預備行賄罪經法院判處有期徒刑確定後逃匿，而未入監服刑，</w:t>
      </w:r>
      <w:r w:rsidR="00423124" w:rsidRPr="0001405F">
        <w:rPr>
          <w:rFonts w:hint="eastAsia"/>
        </w:rPr>
        <w:t>俟行刑權</w:t>
      </w:r>
      <w:r w:rsidR="00423124" w:rsidRPr="0001405F">
        <w:rPr>
          <w:rFonts w:hAnsi="標楷體" w:hint="eastAsia"/>
        </w:rPr>
        <w:t>罹於時效不得再執行刑罰後</w:t>
      </w:r>
      <w:r w:rsidR="0048490D" w:rsidRPr="0001405F">
        <w:rPr>
          <w:rFonts w:hAnsi="標楷體" w:hint="eastAsia"/>
        </w:rPr>
        <w:t>回國</w:t>
      </w:r>
      <w:r w:rsidR="00423124" w:rsidRPr="0001405F">
        <w:rPr>
          <w:rFonts w:hAnsi="標楷體" w:hint="eastAsia"/>
        </w:rPr>
        <w:t>，</w:t>
      </w:r>
      <w:r w:rsidR="0048343E" w:rsidRPr="0001405F">
        <w:t>於99年及103年</w:t>
      </w:r>
      <w:r w:rsidR="0048343E" w:rsidRPr="0001405F">
        <w:rPr>
          <w:rFonts w:hint="eastAsia"/>
        </w:rPr>
        <w:t>兩度</w:t>
      </w:r>
      <w:r w:rsidR="004C037D" w:rsidRPr="0001405F">
        <w:rPr>
          <w:rFonts w:hint="eastAsia"/>
        </w:rPr>
        <w:t>以無黨籍身分</w:t>
      </w:r>
      <w:r w:rsidR="0048343E" w:rsidRPr="0001405F">
        <w:rPr>
          <w:rFonts w:hint="eastAsia"/>
        </w:rPr>
        <w:t>參選新北市議員</w:t>
      </w:r>
      <w:r w:rsidR="006C4A8B" w:rsidRPr="0001405F">
        <w:rPr>
          <w:rStyle w:val="aff0"/>
        </w:rPr>
        <w:footnoteReference w:id="1"/>
      </w:r>
      <w:r w:rsidR="0048343E" w:rsidRPr="0001405F">
        <w:rPr>
          <w:rFonts w:hint="eastAsia"/>
        </w:rPr>
        <w:t>，中</w:t>
      </w:r>
      <w:r w:rsidR="0048343E" w:rsidRPr="0001405F">
        <w:t>央選舉委員會</w:t>
      </w:r>
      <w:r w:rsidR="0048343E" w:rsidRPr="0001405F">
        <w:rPr>
          <w:rFonts w:hint="eastAsia"/>
        </w:rPr>
        <w:t>(下稱中選會)竟兩度審定其具候選人資格，</w:t>
      </w:r>
      <w:r w:rsidR="0048343E" w:rsidRPr="0001405F">
        <w:t>是否因政黨考量而偏頗失職，有深入瞭解之必</w:t>
      </w:r>
      <w:r w:rsidR="0048343E" w:rsidRPr="0001405F">
        <w:rPr>
          <w:rFonts w:hint="eastAsia"/>
        </w:rPr>
        <w:t>要。案經</w:t>
      </w:r>
      <w:r w:rsidR="00991708" w:rsidRPr="0001405F">
        <w:rPr>
          <w:rFonts w:hint="eastAsia"/>
        </w:rPr>
        <w:t>本院向中選會調閱審定蔡錦賢候選人資格過程之完整原</w:t>
      </w:r>
      <w:proofErr w:type="gramStart"/>
      <w:r w:rsidR="00991708" w:rsidRPr="0001405F">
        <w:rPr>
          <w:rFonts w:hint="eastAsia"/>
        </w:rPr>
        <w:t>卷全宗詳核</w:t>
      </w:r>
      <w:proofErr w:type="gramEnd"/>
      <w:r w:rsidR="00991708" w:rsidRPr="0001405F">
        <w:rPr>
          <w:rFonts w:hint="eastAsia"/>
        </w:rPr>
        <w:t>，並函</w:t>
      </w:r>
      <w:proofErr w:type="gramStart"/>
      <w:r w:rsidR="00991708" w:rsidRPr="0001405F">
        <w:rPr>
          <w:rFonts w:hint="eastAsia"/>
        </w:rPr>
        <w:t>詢</w:t>
      </w:r>
      <w:proofErr w:type="gramEnd"/>
      <w:r w:rsidR="0048343E" w:rsidRPr="0001405F">
        <w:rPr>
          <w:rFonts w:hint="eastAsia"/>
        </w:rPr>
        <w:t>行政院、內政部、法務部相關疑義及調閱卷證資料，</w:t>
      </w:r>
      <w:proofErr w:type="gramStart"/>
      <w:r w:rsidR="0048343E" w:rsidRPr="0001405F">
        <w:rPr>
          <w:rFonts w:hint="eastAsia"/>
        </w:rPr>
        <w:t>嗣</w:t>
      </w:r>
      <w:proofErr w:type="gramEnd"/>
      <w:r w:rsidR="0048343E" w:rsidRPr="0001405F">
        <w:rPr>
          <w:rFonts w:hint="eastAsia"/>
        </w:rPr>
        <w:t>於107年5月31日詢問中選會時任法政處處長賴</w:t>
      </w:r>
      <w:r w:rsidR="0091005E">
        <w:rPr>
          <w:rFonts w:hAnsi="標楷體" w:hint="eastAsia"/>
        </w:rPr>
        <w:t>○</w:t>
      </w:r>
      <w:proofErr w:type="gramStart"/>
      <w:r w:rsidR="0048343E" w:rsidRPr="0001405F">
        <w:rPr>
          <w:rFonts w:hint="eastAsia"/>
        </w:rPr>
        <w:t>珖</w:t>
      </w:r>
      <w:proofErr w:type="gramEnd"/>
      <w:r w:rsidR="0048343E" w:rsidRPr="0001405F">
        <w:rPr>
          <w:rFonts w:hint="eastAsia"/>
        </w:rPr>
        <w:t>、內政部民政司司長林</w:t>
      </w:r>
      <w:r w:rsidR="0091005E" w:rsidRPr="0091005E">
        <w:rPr>
          <w:rFonts w:hint="eastAsia"/>
        </w:rPr>
        <w:t>○</w:t>
      </w:r>
      <w:proofErr w:type="gramStart"/>
      <w:r w:rsidR="0048343E" w:rsidRPr="0001405F">
        <w:rPr>
          <w:rFonts w:hint="eastAsia"/>
        </w:rPr>
        <w:t>淇</w:t>
      </w:r>
      <w:proofErr w:type="gramEnd"/>
      <w:r w:rsidR="0048343E" w:rsidRPr="0001405F">
        <w:rPr>
          <w:rFonts w:hint="eastAsia"/>
        </w:rPr>
        <w:t>、</w:t>
      </w:r>
      <w:r w:rsidR="00991708" w:rsidRPr="0001405F">
        <w:rPr>
          <w:rFonts w:hint="eastAsia"/>
        </w:rPr>
        <w:t>行政院綜合業務處副處長羅</w:t>
      </w:r>
      <w:r w:rsidR="0091005E" w:rsidRPr="0091005E">
        <w:rPr>
          <w:rFonts w:hint="eastAsia"/>
        </w:rPr>
        <w:t>○</w:t>
      </w:r>
      <w:r w:rsidR="00991708" w:rsidRPr="0001405F">
        <w:rPr>
          <w:rFonts w:hint="eastAsia"/>
        </w:rPr>
        <w:t>卿、法務部檢察司主任檢察官古</w:t>
      </w:r>
      <w:r w:rsidR="0091005E" w:rsidRPr="0091005E">
        <w:rPr>
          <w:rFonts w:hint="eastAsia"/>
        </w:rPr>
        <w:t>○</w:t>
      </w:r>
      <w:r w:rsidR="00991708" w:rsidRPr="0001405F">
        <w:rPr>
          <w:rFonts w:hint="eastAsia"/>
        </w:rPr>
        <w:t>珍與法制司檢察官賴</w:t>
      </w:r>
      <w:r w:rsidR="0091005E" w:rsidRPr="0091005E">
        <w:rPr>
          <w:rFonts w:hint="eastAsia"/>
        </w:rPr>
        <w:t>○</w:t>
      </w:r>
      <w:r w:rsidR="00991708" w:rsidRPr="0001405F">
        <w:rPr>
          <w:rFonts w:hint="eastAsia"/>
        </w:rPr>
        <w:t>清等</w:t>
      </w:r>
      <w:r w:rsidR="00293FCA" w:rsidRPr="0001405F">
        <w:rPr>
          <w:rFonts w:ascii="新細明體" w:eastAsia="新細明體" w:hAnsi="新細明體" w:hint="eastAsia"/>
        </w:rPr>
        <w:t>，</w:t>
      </w:r>
      <w:r w:rsidR="0048343E" w:rsidRPr="0001405F">
        <w:rPr>
          <w:rFonts w:hint="eastAsia"/>
        </w:rPr>
        <w:t>曾參與公職人員選舉罷免法(下稱選罷法)</w:t>
      </w:r>
      <w:r w:rsidR="00ED342F" w:rsidRPr="0001405F">
        <w:rPr>
          <w:rFonts w:hint="eastAsia"/>
        </w:rPr>
        <w:t>第</w:t>
      </w:r>
      <w:r w:rsidR="0048343E" w:rsidRPr="0001405F">
        <w:rPr>
          <w:rFonts w:hint="eastAsia"/>
        </w:rPr>
        <w:t>26</w:t>
      </w:r>
      <w:r w:rsidR="00991708" w:rsidRPr="0001405F">
        <w:rPr>
          <w:rFonts w:hint="eastAsia"/>
        </w:rPr>
        <w:t>條適用疑義及</w:t>
      </w:r>
      <w:r w:rsidR="0048343E" w:rsidRPr="0001405F">
        <w:rPr>
          <w:rFonts w:hint="eastAsia"/>
        </w:rPr>
        <w:t>修法過程</w:t>
      </w:r>
      <w:r w:rsidR="00293FCA" w:rsidRPr="0001405F">
        <w:rPr>
          <w:rFonts w:hint="eastAsia"/>
        </w:rPr>
        <w:t>之</w:t>
      </w:r>
      <w:r w:rsidR="0048343E" w:rsidRPr="0001405F">
        <w:rPr>
          <w:rFonts w:hint="eastAsia"/>
        </w:rPr>
        <w:t>相關機關人員，已</w:t>
      </w:r>
      <w:proofErr w:type="gramStart"/>
      <w:r w:rsidR="0048343E" w:rsidRPr="0001405F">
        <w:rPr>
          <w:rFonts w:hint="eastAsia"/>
        </w:rPr>
        <w:t>調查竣事</w:t>
      </w:r>
      <w:proofErr w:type="gramEnd"/>
      <w:r w:rsidR="0048343E" w:rsidRPr="0001405F">
        <w:rPr>
          <w:rFonts w:hint="eastAsia"/>
        </w:rPr>
        <w:t>。</w:t>
      </w:r>
      <w:r w:rsidR="00307A76" w:rsidRPr="0001405F">
        <w:rPr>
          <w:rFonts w:hint="eastAsia"/>
        </w:rPr>
        <w:t>茲臚</w:t>
      </w:r>
      <w:r w:rsidR="00FB501B" w:rsidRPr="0001405F">
        <w:rPr>
          <w:rFonts w:hint="eastAsia"/>
        </w:rPr>
        <w:t>列調查意見如下：</w:t>
      </w:r>
    </w:p>
    <w:p w:rsidR="004707EC" w:rsidRPr="0001405F" w:rsidRDefault="00464F4C" w:rsidP="00DE4238">
      <w:pPr>
        <w:pStyle w:val="2"/>
        <w:rPr>
          <w:rFonts w:hAnsi="標楷體"/>
          <w:b/>
        </w:rPr>
      </w:pPr>
      <w:bookmarkStart w:id="49" w:name="_Toc421794873"/>
      <w:bookmarkStart w:id="50" w:name="_Toc422834158"/>
      <w:r w:rsidRPr="0001405F">
        <w:rPr>
          <w:rFonts w:hAnsi="標楷體" w:hint="eastAsia"/>
          <w:b/>
        </w:rPr>
        <w:t>新北市議員</w:t>
      </w:r>
      <w:r w:rsidR="00A50DF8" w:rsidRPr="0001405F">
        <w:rPr>
          <w:rFonts w:hAnsi="標楷體"/>
          <w:b/>
        </w:rPr>
        <w:t>蔡錦賢</w:t>
      </w:r>
      <w:r w:rsidR="00423124" w:rsidRPr="0001405F">
        <w:rPr>
          <w:rFonts w:hAnsi="標楷體" w:hint="eastAsia"/>
          <w:b/>
        </w:rPr>
        <w:t>前</w:t>
      </w:r>
      <w:r w:rsidR="00A50DF8" w:rsidRPr="0001405F">
        <w:rPr>
          <w:rFonts w:hAnsi="標楷體" w:hint="eastAsia"/>
          <w:b/>
        </w:rPr>
        <w:t>於87年</w:t>
      </w:r>
      <w:r w:rsidR="00423124" w:rsidRPr="0001405F">
        <w:rPr>
          <w:rFonts w:hAnsi="標楷體" w:hint="eastAsia"/>
          <w:b/>
        </w:rPr>
        <w:t>間</w:t>
      </w:r>
      <w:r w:rsidR="00A50DF8" w:rsidRPr="0001405F">
        <w:rPr>
          <w:rFonts w:hAnsi="標楷體" w:hint="eastAsia"/>
          <w:b/>
        </w:rPr>
        <w:t>犯預備行賄罪經法院判處有期徒刑確定後逃匿，俟行刑權罹於時效而不得再執行刑罰後</w:t>
      </w:r>
      <w:r w:rsidR="00423124" w:rsidRPr="0001405F">
        <w:rPr>
          <w:rFonts w:hAnsi="標楷體" w:hint="eastAsia"/>
          <w:b/>
        </w:rPr>
        <w:t>始</w:t>
      </w:r>
      <w:r w:rsidR="00A50DF8" w:rsidRPr="0001405F">
        <w:rPr>
          <w:rFonts w:hAnsi="標楷體" w:hint="eastAsia"/>
          <w:b/>
        </w:rPr>
        <w:t>回國</w:t>
      </w:r>
      <w:r w:rsidR="00D350C8" w:rsidRPr="0001405F">
        <w:rPr>
          <w:rFonts w:ascii="新細明體" w:eastAsia="新細明體" w:hAnsi="新細明體" w:hint="eastAsia"/>
          <w:b/>
        </w:rPr>
        <w:t>，</w:t>
      </w:r>
      <w:r w:rsidR="00A50DF8" w:rsidRPr="0001405F">
        <w:rPr>
          <w:rFonts w:hAnsi="標楷體" w:hint="eastAsia"/>
          <w:b/>
        </w:rPr>
        <w:t>並</w:t>
      </w:r>
      <w:r w:rsidR="00A50DF8" w:rsidRPr="0001405F">
        <w:rPr>
          <w:rFonts w:hAnsi="標楷體"/>
          <w:b/>
        </w:rPr>
        <w:t>於99年及103年</w:t>
      </w:r>
      <w:r w:rsidR="00A50DF8" w:rsidRPr="0001405F">
        <w:rPr>
          <w:rFonts w:hAnsi="標楷體" w:hint="eastAsia"/>
          <w:b/>
        </w:rPr>
        <w:t>兩度參選新北市議員</w:t>
      </w:r>
      <w:r w:rsidR="00A50DF8" w:rsidRPr="0001405F">
        <w:rPr>
          <w:rFonts w:ascii="新細明體" w:eastAsia="新細明體" w:hAnsi="新細明體" w:hint="eastAsia"/>
          <w:b/>
        </w:rPr>
        <w:t>，</w:t>
      </w:r>
      <w:r w:rsidR="004707EC" w:rsidRPr="0001405F">
        <w:rPr>
          <w:rFonts w:hAnsi="標楷體" w:hint="eastAsia"/>
          <w:b/>
        </w:rPr>
        <w:t>衍生是否符合</w:t>
      </w:r>
      <w:r w:rsidR="00A4476E" w:rsidRPr="0001405F">
        <w:rPr>
          <w:rFonts w:hAnsi="標楷體" w:hint="eastAsia"/>
          <w:b/>
        </w:rPr>
        <w:t>選罷法</w:t>
      </w:r>
      <w:r w:rsidR="004707EC" w:rsidRPr="0001405F">
        <w:rPr>
          <w:rFonts w:hAnsi="標楷體" w:hint="eastAsia"/>
          <w:b/>
        </w:rPr>
        <w:t>第26條第4款「尚未執行或執行未畢」之疑義，中選會雖負有審定</w:t>
      </w:r>
      <w:r w:rsidR="00A50DF8" w:rsidRPr="0001405F">
        <w:rPr>
          <w:rFonts w:hAnsi="標楷體" w:hint="eastAsia"/>
          <w:b/>
        </w:rPr>
        <w:t>直轄市議員</w:t>
      </w:r>
      <w:r w:rsidR="004707EC" w:rsidRPr="0001405F">
        <w:rPr>
          <w:rFonts w:hAnsi="標楷體" w:hint="eastAsia"/>
          <w:b/>
        </w:rPr>
        <w:t>候選人資格權責，然</w:t>
      </w:r>
      <w:r w:rsidR="00427100" w:rsidRPr="0001405F">
        <w:rPr>
          <w:rFonts w:hAnsi="標楷體" w:hint="eastAsia"/>
          <w:b/>
        </w:rPr>
        <w:t>上開</w:t>
      </w:r>
      <w:r w:rsidR="004707EC" w:rsidRPr="0001405F">
        <w:rPr>
          <w:rFonts w:hAnsi="標楷體" w:hint="eastAsia"/>
          <w:b/>
        </w:rPr>
        <w:t>疑義</w:t>
      </w:r>
      <w:r w:rsidR="002C557C" w:rsidRPr="0001405F">
        <w:rPr>
          <w:rFonts w:hAnsi="標楷體" w:hint="eastAsia"/>
          <w:b/>
        </w:rPr>
        <w:t>併涉</w:t>
      </w:r>
      <w:r w:rsidR="004707EC" w:rsidRPr="0001405F">
        <w:rPr>
          <w:rFonts w:hAnsi="標楷體" w:hint="eastAsia"/>
          <w:b/>
        </w:rPr>
        <w:t>選舉制度之規定及政策釐定</w:t>
      </w:r>
      <w:r w:rsidR="001821F5" w:rsidRPr="0001405F">
        <w:rPr>
          <w:rFonts w:hAnsi="標楷體" w:hint="eastAsia"/>
          <w:b/>
        </w:rPr>
        <w:t>事</w:t>
      </w:r>
      <w:r w:rsidR="001821F5" w:rsidRPr="0001405F">
        <w:rPr>
          <w:rFonts w:hAnsi="標楷體" w:hint="eastAsia"/>
          <w:b/>
        </w:rPr>
        <w:lastRenderedPageBreak/>
        <w:t>項</w:t>
      </w:r>
      <w:r w:rsidR="004707EC" w:rsidRPr="0001405F">
        <w:rPr>
          <w:rFonts w:hAnsi="標楷體" w:hint="eastAsia"/>
          <w:b/>
        </w:rPr>
        <w:t>，</w:t>
      </w:r>
      <w:r w:rsidR="00C316A0" w:rsidRPr="0001405F">
        <w:rPr>
          <w:rFonts w:hAnsi="標楷體" w:hint="eastAsia"/>
          <w:b/>
        </w:rPr>
        <w:t>為</w:t>
      </w:r>
      <w:r w:rsidR="00A4476E" w:rsidRPr="0001405F">
        <w:rPr>
          <w:rFonts w:hAnsi="標楷體" w:hint="eastAsia"/>
          <w:b/>
        </w:rPr>
        <w:t>選罷法</w:t>
      </w:r>
      <w:r w:rsidR="00C316A0" w:rsidRPr="0001405F">
        <w:rPr>
          <w:rFonts w:hAnsi="標楷體" w:hint="eastAsia"/>
          <w:b/>
        </w:rPr>
        <w:t>主管機關內政部</w:t>
      </w:r>
      <w:r w:rsidR="00A65841" w:rsidRPr="0001405F">
        <w:rPr>
          <w:rFonts w:hAnsi="標楷體" w:hint="eastAsia"/>
          <w:b/>
        </w:rPr>
        <w:t>之</w:t>
      </w:r>
      <w:r w:rsidR="00665757" w:rsidRPr="0001405F">
        <w:rPr>
          <w:rFonts w:hAnsi="標楷體" w:hint="eastAsia"/>
          <w:b/>
        </w:rPr>
        <w:t>法定</w:t>
      </w:r>
      <w:r w:rsidR="00427100" w:rsidRPr="0001405F">
        <w:rPr>
          <w:rFonts w:hAnsi="標楷體" w:hint="eastAsia"/>
          <w:b/>
        </w:rPr>
        <w:t>職</w:t>
      </w:r>
      <w:r w:rsidR="00C316A0" w:rsidRPr="0001405F">
        <w:rPr>
          <w:rFonts w:hAnsi="標楷體" w:hint="eastAsia"/>
          <w:b/>
        </w:rPr>
        <w:t>掌，</w:t>
      </w:r>
      <w:r w:rsidR="004707EC" w:rsidRPr="0001405F">
        <w:rPr>
          <w:rFonts w:hAnsi="標楷體" w:hint="eastAsia"/>
          <w:b/>
        </w:rPr>
        <w:t>中選會於函詢法務部未</w:t>
      </w:r>
      <w:r w:rsidR="00427100" w:rsidRPr="0001405F">
        <w:rPr>
          <w:rFonts w:hAnsi="標楷體" w:hint="eastAsia"/>
          <w:b/>
        </w:rPr>
        <w:t>獲</w:t>
      </w:r>
      <w:r w:rsidR="004707EC" w:rsidRPr="0001405F">
        <w:rPr>
          <w:rFonts w:hAnsi="標楷體" w:hint="eastAsia"/>
          <w:b/>
        </w:rPr>
        <w:t>明確</w:t>
      </w:r>
      <w:r w:rsidR="00427100" w:rsidRPr="0001405F">
        <w:rPr>
          <w:rFonts w:hAnsi="標楷體" w:hint="eastAsia"/>
          <w:b/>
        </w:rPr>
        <w:t>結論</w:t>
      </w:r>
      <w:r w:rsidR="004707EC" w:rsidRPr="0001405F">
        <w:rPr>
          <w:rFonts w:hAnsi="標楷體" w:hint="eastAsia"/>
          <w:b/>
        </w:rPr>
        <w:t>後，</w:t>
      </w:r>
      <w:r w:rsidR="00427100" w:rsidRPr="0001405F">
        <w:rPr>
          <w:rFonts w:hAnsi="標楷體" w:hint="eastAsia"/>
          <w:b/>
        </w:rPr>
        <w:t>認有法律適用疑義且有修法必要，卻</w:t>
      </w:r>
      <w:r w:rsidR="004707EC" w:rsidRPr="0001405F">
        <w:rPr>
          <w:rFonts w:hAnsi="標楷體" w:hint="eastAsia"/>
          <w:b/>
        </w:rPr>
        <w:t>未</w:t>
      </w:r>
      <w:r w:rsidR="00A43E4E" w:rsidRPr="0001405F">
        <w:rPr>
          <w:rFonts w:hAnsi="標楷體" w:hint="eastAsia"/>
          <w:b/>
        </w:rPr>
        <w:t>於</w:t>
      </w:r>
      <w:r w:rsidR="00DC5A9F" w:rsidRPr="0001405F">
        <w:rPr>
          <w:rFonts w:hAnsi="標楷體" w:hint="eastAsia"/>
          <w:b/>
        </w:rPr>
        <w:t>事前</w:t>
      </w:r>
      <w:r w:rsidR="00A43E4E" w:rsidRPr="0001405F">
        <w:rPr>
          <w:rFonts w:hAnsi="標楷體" w:hint="eastAsia"/>
          <w:b/>
        </w:rPr>
        <w:t>會商</w:t>
      </w:r>
      <w:r w:rsidR="00C316A0" w:rsidRPr="0001405F">
        <w:rPr>
          <w:rFonts w:hAnsi="標楷體" w:hint="eastAsia"/>
          <w:b/>
        </w:rPr>
        <w:t>內政部</w:t>
      </w:r>
      <w:r w:rsidR="00DC5A9F" w:rsidRPr="0001405F">
        <w:rPr>
          <w:rFonts w:hAnsi="標楷體" w:hint="eastAsia"/>
          <w:b/>
        </w:rPr>
        <w:t>意見</w:t>
      </w:r>
      <w:r w:rsidR="00C316A0" w:rsidRPr="0001405F">
        <w:rPr>
          <w:rFonts w:hAnsi="標楷體" w:hint="eastAsia"/>
          <w:b/>
        </w:rPr>
        <w:t>，即於99年7月13日第404次委員會議決議：「不因不得再執行刑罰而認不得登記為候選人」</w:t>
      </w:r>
      <w:r w:rsidR="00C316A0" w:rsidRPr="0001405F">
        <w:rPr>
          <w:rFonts w:ascii="新細明體" w:eastAsia="新細明體" w:hAnsi="新細明體" w:hint="eastAsia"/>
          <w:b/>
        </w:rPr>
        <w:t>，</w:t>
      </w:r>
      <w:r w:rsidR="00C316A0" w:rsidRPr="0001405F">
        <w:rPr>
          <w:rFonts w:hAnsi="標楷體" w:hint="eastAsia"/>
          <w:b/>
        </w:rPr>
        <w:t>使蔡錦賢</w:t>
      </w:r>
      <w:r w:rsidR="00B667C4" w:rsidRPr="0001405F">
        <w:rPr>
          <w:rFonts w:hAnsi="標楷體" w:hint="eastAsia"/>
          <w:b/>
        </w:rPr>
        <w:t>得以</w:t>
      </w:r>
      <w:r w:rsidR="003657F1" w:rsidRPr="0001405F">
        <w:rPr>
          <w:rFonts w:hAnsi="標楷體" w:hint="eastAsia"/>
          <w:b/>
        </w:rPr>
        <w:t>兩度參選市議員</w:t>
      </w:r>
      <w:r w:rsidR="00C316A0" w:rsidRPr="0001405F">
        <w:rPr>
          <w:rFonts w:hAnsi="標楷體" w:hint="eastAsia"/>
          <w:b/>
        </w:rPr>
        <w:t>，</w:t>
      </w:r>
      <w:r w:rsidR="0019130B" w:rsidRPr="0001405F">
        <w:rPr>
          <w:rFonts w:hAnsi="標楷體" w:hint="eastAsia"/>
          <w:b/>
        </w:rPr>
        <w:t>固係本於法律見解之確信所為決議，惟</w:t>
      </w:r>
      <w:r w:rsidR="00C316A0" w:rsidRPr="0001405F">
        <w:rPr>
          <w:rFonts w:hAnsi="標楷體" w:hint="eastAsia"/>
          <w:b/>
        </w:rPr>
        <w:t>引發違反公平正義</w:t>
      </w:r>
      <w:r w:rsidR="007A2C39" w:rsidRPr="0001405F">
        <w:rPr>
          <w:rFonts w:hAnsi="標楷體" w:hint="eastAsia"/>
          <w:b/>
        </w:rPr>
        <w:t>原則</w:t>
      </w:r>
      <w:r w:rsidR="00C316A0" w:rsidRPr="0001405F">
        <w:rPr>
          <w:rFonts w:hAnsi="標楷體" w:hint="eastAsia"/>
          <w:b/>
        </w:rPr>
        <w:t>之議論，</w:t>
      </w:r>
      <w:r w:rsidR="0019130B" w:rsidRPr="0001405F">
        <w:rPr>
          <w:rFonts w:hAnsi="標楷體" w:hint="eastAsia"/>
          <w:b/>
        </w:rPr>
        <w:t>且</w:t>
      </w:r>
      <w:r w:rsidR="00B667C4" w:rsidRPr="0001405F">
        <w:rPr>
          <w:rFonts w:hAnsi="標楷體" w:hint="eastAsia"/>
          <w:b/>
        </w:rPr>
        <w:t>該會</w:t>
      </w:r>
      <w:r w:rsidR="00C316A0" w:rsidRPr="0001405F">
        <w:rPr>
          <w:rFonts w:hAnsi="標楷體" w:hint="eastAsia"/>
          <w:b/>
        </w:rPr>
        <w:t>決議前</w:t>
      </w:r>
      <w:r w:rsidR="00A6482B" w:rsidRPr="0001405F">
        <w:rPr>
          <w:rFonts w:hAnsi="標楷體" w:hint="eastAsia"/>
          <w:b/>
        </w:rPr>
        <w:t>未</w:t>
      </w:r>
      <w:r w:rsidR="00DC5A9F" w:rsidRPr="0001405F">
        <w:rPr>
          <w:rFonts w:hAnsi="標楷體" w:hint="eastAsia"/>
          <w:b/>
        </w:rPr>
        <w:t>會商</w:t>
      </w:r>
      <w:r w:rsidR="00C316A0" w:rsidRPr="0001405F">
        <w:rPr>
          <w:rFonts w:hAnsi="標楷體" w:hint="eastAsia"/>
          <w:b/>
        </w:rPr>
        <w:t>主管機關內政部</w:t>
      </w:r>
      <w:r w:rsidR="008432C6" w:rsidRPr="0001405F">
        <w:rPr>
          <w:rFonts w:hAnsi="標楷體" w:hint="eastAsia"/>
          <w:b/>
        </w:rPr>
        <w:t>之作法</w:t>
      </w:r>
      <w:r w:rsidR="00C316A0" w:rsidRPr="0001405F">
        <w:rPr>
          <w:rFonts w:ascii="新細明體" w:eastAsia="新細明體" w:hAnsi="新細明體" w:hint="eastAsia"/>
          <w:b/>
        </w:rPr>
        <w:t>，</w:t>
      </w:r>
      <w:r w:rsidR="00C316A0" w:rsidRPr="0001405F">
        <w:rPr>
          <w:rFonts w:hAnsi="標楷體" w:hint="eastAsia"/>
          <w:b/>
        </w:rPr>
        <w:t>程序</w:t>
      </w:r>
      <w:r w:rsidR="00665757" w:rsidRPr="0001405F">
        <w:rPr>
          <w:rFonts w:hAnsi="標楷體" w:hint="eastAsia"/>
          <w:b/>
        </w:rPr>
        <w:t>上</w:t>
      </w:r>
      <w:r w:rsidR="00C316A0" w:rsidRPr="0001405F">
        <w:rPr>
          <w:rFonts w:hAnsi="標楷體" w:hint="eastAsia"/>
          <w:b/>
        </w:rPr>
        <w:t>難謂</w:t>
      </w:r>
      <w:r w:rsidR="008432C6" w:rsidRPr="0001405F">
        <w:rPr>
          <w:rFonts w:hAnsi="標楷體" w:hint="eastAsia"/>
          <w:b/>
        </w:rPr>
        <w:t>審慎</w:t>
      </w:r>
      <w:r w:rsidR="00665757" w:rsidRPr="0001405F">
        <w:rPr>
          <w:rFonts w:hAnsi="標楷體" w:hint="eastAsia"/>
          <w:b/>
        </w:rPr>
        <w:t>周延</w:t>
      </w:r>
      <w:r w:rsidR="00C316A0" w:rsidRPr="0001405F">
        <w:rPr>
          <w:rFonts w:ascii="新細明體" w:eastAsia="新細明體" w:hAnsi="新細明體" w:hint="eastAsia"/>
          <w:b/>
        </w:rPr>
        <w:t>。</w:t>
      </w:r>
    </w:p>
    <w:p w:rsidR="006B5EBE" w:rsidRPr="0001405F" w:rsidRDefault="00A4476E" w:rsidP="00617746">
      <w:pPr>
        <w:pStyle w:val="3"/>
        <w:rPr>
          <w:rFonts w:hAnsi="標楷體"/>
        </w:rPr>
      </w:pPr>
      <w:r w:rsidRPr="0001405F">
        <w:rPr>
          <w:rFonts w:hAnsi="標楷體" w:hint="eastAsia"/>
        </w:rPr>
        <w:t>選罷法</w:t>
      </w:r>
      <w:r w:rsidR="00E05FD0" w:rsidRPr="0001405F">
        <w:rPr>
          <w:rFonts w:hAnsi="標楷體" w:hint="eastAsia"/>
        </w:rPr>
        <w:t>第26條明定：「有下列情事之一者，不得登記為候選人：一、動員戡亂時期終止後，曾犯內亂、外患罪，經依刑法判刑確定。二、曾犯貪污罪，經判刑確定。三、曾犯刑法第</w:t>
      </w:r>
      <w:r w:rsidR="0019130B" w:rsidRPr="0001405F">
        <w:rPr>
          <w:rFonts w:hAnsi="標楷體" w:hint="eastAsia"/>
        </w:rPr>
        <w:t>142</w:t>
      </w:r>
      <w:r w:rsidR="00E05FD0" w:rsidRPr="0001405F">
        <w:rPr>
          <w:rFonts w:hAnsi="標楷體" w:hint="eastAsia"/>
        </w:rPr>
        <w:t>條、第</w:t>
      </w:r>
      <w:r w:rsidR="0019130B" w:rsidRPr="0001405F">
        <w:rPr>
          <w:rFonts w:hAnsi="標楷體" w:hint="eastAsia"/>
        </w:rPr>
        <w:t>144</w:t>
      </w:r>
      <w:r w:rsidR="00E05FD0" w:rsidRPr="0001405F">
        <w:rPr>
          <w:rFonts w:hAnsi="標楷體" w:hint="eastAsia"/>
        </w:rPr>
        <w:t>條之罪，經判刑確定。四、犯前三款以外之罪，判處有期徒刑以上之刑確定，尚未執行或執行未畢。但受緩刑宣告者，不在此限。……」</w:t>
      </w:r>
      <w:r w:rsidR="0080337A" w:rsidRPr="0001405F">
        <w:rPr>
          <w:rFonts w:hAnsi="標楷體" w:hint="eastAsia"/>
        </w:rPr>
        <w:t>按上開規定，犯刑法第144條投票行賄罪經判刑確定者</w:t>
      </w:r>
      <w:r w:rsidR="00F638E0" w:rsidRPr="0001405F">
        <w:rPr>
          <w:rFonts w:ascii="新細明體" w:eastAsia="新細明體" w:hAnsi="新細明體" w:hint="eastAsia"/>
        </w:rPr>
        <w:t>，</w:t>
      </w:r>
      <w:r w:rsidR="00F638E0" w:rsidRPr="0001405F">
        <w:rPr>
          <w:rFonts w:hAnsi="標楷體" w:hint="eastAsia"/>
        </w:rPr>
        <w:t>依</w:t>
      </w:r>
      <w:r w:rsidRPr="0001405F">
        <w:rPr>
          <w:rFonts w:hAnsi="標楷體" w:hint="eastAsia"/>
        </w:rPr>
        <w:t>選罷法</w:t>
      </w:r>
      <w:r w:rsidR="00F638E0" w:rsidRPr="0001405F">
        <w:rPr>
          <w:rFonts w:hAnsi="標楷體" w:hint="eastAsia"/>
        </w:rPr>
        <w:t>第26條第3款規定為</w:t>
      </w:r>
      <w:r w:rsidR="0080337A" w:rsidRPr="0001405F">
        <w:rPr>
          <w:rFonts w:hAnsi="標楷體" w:hint="eastAsia"/>
        </w:rPr>
        <w:t>終身不能參選，</w:t>
      </w:r>
      <w:r w:rsidR="00413754" w:rsidRPr="0001405F">
        <w:rPr>
          <w:rFonts w:hAnsi="標楷體" w:hint="eastAsia"/>
        </w:rPr>
        <w:t>而犯</w:t>
      </w:r>
      <w:r w:rsidRPr="0001405F">
        <w:rPr>
          <w:rFonts w:hAnsi="標楷體" w:hint="eastAsia"/>
        </w:rPr>
        <w:t>選罷法</w:t>
      </w:r>
      <w:r w:rsidR="00413754" w:rsidRPr="0001405F">
        <w:rPr>
          <w:rFonts w:hAnsi="標楷體" w:hint="eastAsia"/>
        </w:rPr>
        <w:t>第97條第3項</w:t>
      </w:r>
      <w:r w:rsidR="00300340" w:rsidRPr="0001405F">
        <w:rPr>
          <w:rFonts w:hAnsi="標楷體" w:hint="eastAsia"/>
        </w:rPr>
        <w:t>及第99條第2項之</w:t>
      </w:r>
      <w:r w:rsidR="001F0AE6" w:rsidRPr="0001405F">
        <w:rPr>
          <w:rFonts w:hAnsi="標楷體" w:hint="eastAsia"/>
        </w:rPr>
        <w:t>預備行賄罪</w:t>
      </w:r>
      <w:r w:rsidR="00413754" w:rsidRPr="0001405F">
        <w:rPr>
          <w:rFonts w:hAnsi="標楷體" w:hint="eastAsia"/>
        </w:rPr>
        <w:t>，</w:t>
      </w:r>
      <w:r w:rsidR="00F638E0" w:rsidRPr="0001405F">
        <w:rPr>
          <w:rFonts w:hAnsi="標楷體" w:hint="eastAsia"/>
        </w:rPr>
        <w:t>經判處有期徒刑以上之刑確定者（受緩刑宣告除外）</w:t>
      </w:r>
      <w:r w:rsidR="00F638E0" w:rsidRPr="0001405F">
        <w:rPr>
          <w:rFonts w:ascii="新細明體" w:eastAsia="新細明體" w:hAnsi="新細明體" w:hint="eastAsia"/>
        </w:rPr>
        <w:t>，</w:t>
      </w:r>
      <w:r w:rsidR="00F638E0" w:rsidRPr="0001405F">
        <w:rPr>
          <w:rFonts w:hAnsi="標楷體" w:hint="eastAsia"/>
        </w:rPr>
        <w:t>非屬該條前3款規定情形，依同法第4款規定，為附條件具參選資格，</w:t>
      </w:r>
      <w:r w:rsidR="00D350C8" w:rsidRPr="0001405F">
        <w:rPr>
          <w:rFonts w:hAnsi="標楷體" w:hint="eastAsia"/>
        </w:rPr>
        <w:t>亦即</w:t>
      </w:r>
      <w:r w:rsidR="00F638E0" w:rsidRPr="0001405F">
        <w:rPr>
          <w:rFonts w:hAnsi="標楷體" w:hint="eastAsia"/>
        </w:rPr>
        <w:t>服刑完畢，始得登記為候選人。</w:t>
      </w:r>
    </w:p>
    <w:p w:rsidR="00E05FD0" w:rsidRPr="0001405F" w:rsidRDefault="00617746" w:rsidP="00617746">
      <w:pPr>
        <w:pStyle w:val="3"/>
        <w:rPr>
          <w:rFonts w:hAnsi="標楷體"/>
        </w:rPr>
      </w:pPr>
      <w:r w:rsidRPr="0001405F">
        <w:rPr>
          <w:rFonts w:hAnsi="標楷體" w:hint="eastAsia"/>
        </w:rPr>
        <w:t>依內政部組織法第10條第3款規定，公職人員選舉、罷免業務，為該部民政司掌理事項，選舉制度之規定及政策釐定事項，為內政部固有業務，包括：選舉權及被選舉權資格之取得與行使、候選人及候選人申請登記方式、選舉期程調整、強化排黑及賄選處罰等。</w:t>
      </w:r>
      <w:r w:rsidR="006B5EBE" w:rsidRPr="0001405F">
        <w:rPr>
          <w:rFonts w:hAnsi="標楷體" w:hint="eastAsia"/>
        </w:rPr>
        <w:t>而依</w:t>
      </w:r>
      <w:r w:rsidR="00A4476E" w:rsidRPr="0001405F">
        <w:rPr>
          <w:rFonts w:hAnsi="標楷體" w:hint="eastAsia"/>
        </w:rPr>
        <w:t>選罷法</w:t>
      </w:r>
      <w:r w:rsidRPr="0001405F">
        <w:rPr>
          <w:rFonts w:hAnsi="標楷體" w:hint="eastAsia"/>
        </w:rPr>
        <w:t>第11條第1項第3款</w:t>
      </w:r>
      <w:r w:rsidR="006B5EBE" w:rsidRPr="0001405F">
        <w:rPr>
          <w:rFonts w:ascii="新細明體" w:eastAsia="新細明體" w:hAnsi="新細明體" w:hint="eastAsia"/>
        </w:rPr>
        <w:t>、</w:t>
      </w:r>
      <w:r w:rsidR="006B5EBE" w:rsidRPr="0001405F">
        <w:rPr>
          <w:rFonts w:hAnsi="標楷體" w:hint="eastAsia"/>
        </w:rPr>
        <w:t>第7條第1項規定，</w:t>
      </w:r>
      <w:r w:rsidRPr="0001405F">
        <w:rPr>
          <w:rFonts w:hAnsi="標楷體" w:hint="eastAsia"/>
        </w:rPr>
        <w:t>各級選舉委員會辦理候選人資格之審定事項。</w:t>
      </w:r>
      <w:r w:rsidR="006B5EBE" w:rsidRPr="0001405F">
        <w:rPr>
          <w:rFonts w:hAnsi="標楷體" w:hint="eastAsia"/>
        </w:rPr>
        <w:t>直轄市議員選舉，由中選</w:t>
      </w:r>
      <w:r w:rsidRPr="0001405F">
        <w:rPr>
          <w:rFonts w:hAnsi="標楷體" w:hint="eastAsia"/>
        </w:rPr>
        <w:t>會主管，並指揮、監督直轄市選舉委員會辦理之，</w:t>
      </w:r>
      <w:r w:rsidR="006B5EBE" w:rsidRPr="0001405F">
        <w:rPr>
          <w:rFonts w:hAnsi="標楷體" w:hint="eastAsia"/>
        </w:rPr>
        <w:t>同法</w:t>
      </w:r>
      <w:r w:rsidRPr="0001405F">
        <w:rPr>
          <w:rFonts w:hAnsi="標楷體" w:hint="eastAsia"/>
        </w:rPr>
        <w:t>第34條第1項規定，各種公職人員選舉</w:t>
      </w:r>
      <w:r w:rsidRPr="0001405F">
        <w:rPr>
          <w:rFonts w:hAnsi="標楷體" w:hint="eastAsia"/>
        </w:rPr>
        <w:lastRenderedPageBreak/>
        <w:t>候選人資格，應由主管選舉委員會審定公告</w:t>
      </w:r>
      <w:r w:rsidR="006B5EBE" w:rsidRPr="0001405F">
        <w:rPr>
          <w:rFonts w:ascii="新細明體" w:eastAsia="新細明體" w:hAnsi="新細明體" w:hint="eastAsia"/>
        </w:rPr>
        <w:t>；</w:t>
      </w:r>
      <w:r w:rsidR="006B5EBE" w:rsidRPr="0001405F">
        <w:rPr>
          <w:rFonts w:hAnsi="標楷體" w:hint="eastAsia"/>
        </w:rPr>
        <w:t>另依</w:t>
      </w:r>
      <w:r w:rsidRPr="0001405F">
        <w:rPr>
          <w:rFonts w:hAnsi="標楷體" w:hint="eastAsia"/>
        </w:rPr>
        <w:t>中選會處務規程第7條規定，該會法政處掌理候選人消極資格之查證</w:t>
      </w:r>
      <w:r w:rsidR="006B5EBE" w:rsidRPr="0001405F">
        <w:rPr>
          <w:rFonts w:ascii="新細明體" w:eastAsia="新細明體" w:hAnsi="新細明體" w:hint="eastAsia"/>
        </w:rPr>
        <w:t>，</w:t>
      </w:r>
      <w:r w:rsidR="006B5EBE" w:rsidRPr="0001405F">
        <w:rPr>
          <w:rFonts w:hAnsi="標楷體" w:hint="eastAsia"/>
        </w:rPr>
        <w:t>故</w:t>
      </w:r>
      <w:r w:rsidRPr="0001405F">
        <w:rPr>
          <w:rFonts w:hAnsi="標楷體" w:hint="eastAsia"/>
        </w:rPr>
        <w:t>依上開規定，直轄市議員候選人資格之審查作業及公告，係屬中選會權責。</w:t>
      </w:r>
    </w:p>
    <w:p w:rsidR="000A46FB" w:rsidRPr="0001405F" w:rsidRDefault="00F308E5" w:rsidP="006B5EBE">
      <w:pPr>
        <w:pStyle w:val="3"/>
      </w:pPr>
      <w:r w:rsidRPr="0001405F">
        <w:rPr>
          <w:rFonts w:hAnsi="標楷體" w:hint="eastAsia"/>
        </w:rPr>
        <w:t>經查，</w:t>
      </w:r>
      <w:r w:rsidR="001F0AE6" w:rsidRPr="0001405F">
        <w:rPr>
          <w:rFonts w:hAnsi="標楷體" w:hint="eastAsia"/>
        </w:rPr>
        <w:t>87</w:t>
      </w:r>
      <w:r w:rsidR="001F4CEB" w:rsidRPr="0001405F">
        <w:rPr>
          <w:rFonts w:hAnsi="標楷體" w:hint="eastAsia"/>
        </w:rPr>
        <w:t>年間</w:t>
      </w:r>
      <w:r w:rsidR="000A46FB" w:rsidRPr="0001405F">
        <w:rPr>
          <w:rFonts w:hAnsi="標楷體" w:hint="eastAsia"/>
        </w:rPr>
        <w:t>蔡錦賢</w:t>
      </w:r>
      <w:r w:rsidR="001F0AE6" w:rsidRPr="0001405F">
        <w:rPr>
          <w:rFonts w:hAnsi="標楷體" w:hint="eastAsia"/>
        </w:rPr>
        <w:t>因違反當時</w:t>
      </w:r>
      <w:r w:rsidR="00A4476E" w:rsidRPr="0001405F">
        <w:rPr>
          <w:rFonts w:hAnsi="標楷體" w:hint="eastAsia"/>
        </w:rPr>
        <w:t>選罷法</w:t>
      </w:r>
      <w:r w:rsidR="001F0AE6" w:rsidRPr="0001405F">
        <w:rPr>
          <w:rFonts w:hAnsi="標楷體" w:hint="eastAsia"/>
        </w:rPr>
        <w:t>第90條之1第2項之預備行賄罪</w:t>
      </w:r>
      <w:r w:rsidR="000A46FB" w:rsidRPr="0001405F">
        <w:rPr>
          <w:rFonts w:ascii="新細明體" w:eastAsia="新細明體" w:hAnsi="新細明體" w:hint="eastAsia"/>
        </w:rPr>
        <w:t>（</w:t>
      </w:r>
      <w:r w:rsidR="000A46FB" w:rsidRPr="0001405F">
        <w:rPr>
          <w:rFonts w:hAnsi="標楷體" w:hint="eastAsia"/>
        </w:rPr>
        <w:t>現行法第99條</w:t>
      </w:r>
      <w:r w:rsidR="008230DB" w:rsidRPr="0001405F">
        <w:rPr>
          <w:rFonts w:hAnsi="標楷體" w:hint="eastAsia"/>
        </w:rPr>
        <w:t>第2項</w:t>
      </w:r>
      <w:r w:rsidR="000A46FB" w:rsidRPr="0001405F">
        <w:rPr>
          <w:rFonts w:hAnsi="標楷體" w:hint="eastAsia"/>
        </w:rPr>
        <w:t>）</w:t>
      </w:r>
      <w:r w:rsidR="001F0AE6" w:rsidRPr="0001405F">
        <w:rPr>
          <w:rFonts w:hAnsi="標楷體" w:hint="eastAsia"/>
        </w:rPr>
        <w:t>，經臺灣基隆地方法院88年度訴字第10號判處有期徒刑7月，褫奪公權2</w:t>
      </w:r>
      <w:r w:rsidR="001F4CEB" w:rsidRPr="0001405F">
        <w:rPr>
          <w:rFonts w:hAnsi="標楷體" w:hint="eastAsia"/>
        </w:rPr>
        <w:t>年，蔡錦賢</w:t>
      </w:r>
      <w:r w:rsidR="000A46FB" w:rsidRPr="0001405F">
        <w:rPr>
          <w:rFonts w:hAnsi="標楷體" w:hint="eastAsia"/>
        </w:rPr>
        <w:t>不服，提起上訴，嗣經臺灣高等法</w:t>
      </w:r>
      <w:r w:rsidR="001F0AE6" w:rsidRPr="0001405F">
        <w:rPr>
          <w:rFonts w:hAnsi="標楷體" w:hint="eastAsia"/>
        </w:rPr>
        <w:t>院88年度上易字第4090號</w:t>
      </w:r>
      <w:r w:rsidR="001F4CEB" w:rsidRPr="0001405F">
        <w:rPr>
          <w:rFonts w:hAnsi="標楷體" w:hint="eastAsia"/>
        </w:rPr>
        <w:t>刑事判決</w:t>
      </w:r>
      <w:r w:rsidR="001F0AE6" w:rsidRPr="0001405F">
        <w:rPr>
          <w:rFonts w:hAnsi="標楷體" w:hint="eastAsia"/>
        </w:rPr>
        <w:t>駁回</w:t>
      </w:r>
      <w:r w:rsidR="001F4CEB" w:rsidRPr="0001405F">
        <w:rPr>
          <w:rFonts w:hAnsi="標楷體" w:hint="eastAsia"/>
        </w:rPr>
        <w:t>其</w:t>
      </w:r>
      <w:r w:rsidR="001F0AE6" w:rsidRPr="0001405F">
        <w:rPr>
          <w:rFonts w:hAnsi="標楷體" w:hint="eastAsia"/>
        </w:rPr>
        <w:t>上訴確定</w:t>
      </w:r>
      <w:r w:rsidR="001F4CEB" w:rsidRPr="0001405F">
        <w:rPr>
          <w:rFonts w:hAnsi="標楷體" w:hint="eastAsia"/>
        </w:rPr>
        <w:t>。蔡錦賢經判刑確定後，逃匿至</w:t>
      </w:r>
      <w:r w:rsidR="00060B59" w:rsidRPr="0001405F">
        <w:rPr>
          <w:rFonts w:hAnsi="標楷體" w:hint="eastAsia"/>
        </w:rPr>
        <w:t>中國</w:t>
      </w:r>
      <w:r w:rsidR="001F4CEB" w:rsidRPr="0001405F">
        <w:rPr>
          <w:rFonts w:hAnsi="標楷體" w:hint="eastAsia"/>
        </w:rPr>
        <w:t>大陸多年，</w:t>
      </w:r>
      <w:r w:rsidR="008230DB" w:rsidRPr="0001405F">
        <w:rPr>
          <w:rFonts w:hAnsi="標楷體" w:hint="eastAsia"/>
        </w:rPr>
        <w:t>行刑權罹於時效</w:t>
      </w:r>
      <w:r w:rsidR="000A46FB" w:rsidRPr="0001405F">
        <w:rPr>
          <w:rFonts w:hAnsi="標楷體" w:hint="eastAsia"/>
        </w:rPr>
        <w:t>消滅</w:t>
      </w:r>
      <w:r w:rsidR="0048490D" w:rsidRPr="0001405F">
        <w:rPr>
          <w:rFonts w:hAnsi="標楷體" w:hint="eastAsia"/>
        </w:rPr>
        <w:t>後始</w:t>
      </w:r>
      <w:r w:rsidR="001F4CEB" w:rsidRPr="0001405F">
        <w:rPr>
          <w:rFonts w:hAnsi="標楷體" w:hint="eastAsia"/>
        </w:rPr>
        <w:t>回國</w:t>
      </w:r>
      <w:r w:rsidR="0048490D" w:rsidRPr="0001405F">
        <w:rPr>
          <w:rFonts w:hAnsi="標楷體" w:hint="eastAsia"/>
        </w:rPr>
        <w:t>。嗣</w:t>
      </w:r>
      <w:r w:rsidR="000A46FB" w:rsidRPr="0001405F">
        <w:rPr>
          <w:rFonts w:hAnsi="標楷體" w:hint="eastAsia"/>
        </w:rPr>
        <w:t>於99年5月18</w:t>
      </w:r>
      <w:r w:rsidR="001F4CEB" w:rsidRPr="0001405F">
        <w:rPr>
          <w:rFonts w:hAnsi="標楷體" w:hint="eastAsia"/>
        </w:rPr>
        <w:t>日函詢中選會得否參選，該會先於同</w:t>
      </w:r>
      <w:r w:rsidR="000A46FB" w:rsidRPr="0001405F">
        <w:rPr>
          <w:rFonts w:hAnsi="標楷體" w:hint="eastAsia"/>
        </w:rPr>
        <w:t>年5月25日函復蔡錦賢</w:t>
      </w:r>
      <w:r w:rsidR="007A2C39" w:rsidRPr="0001405F">
        <w:rPr>
          <w:rFonts w:hAnsi="標楷體" w:hint="eastAsia"/>
        </w:rPr>
        <w:t>略以</w:t>
      </w:r>
      <w:r w:rsidR="001F4CEB" w:rsidRPr="0001405F">
        <w:rPr>
          <w:rStyle w:val="aff0"/>
          <w:rFonts w:hAnsi="標楷體"/>
        </w:rPr>
        <w:footnoteReference w:id="2"/>
      </w:r>
      <w:r w:rsidR="007A2C39" w:rsidRPr="0001405F">
        <w:rPr>
          <w:rFonts w:hAnsi="標楷體" w:hint="eastAsia"/>
        </w:rPr>
        <w:t>，有關</w:t>
      </w:r>
      <w:r w:rsidR="00A4476E" w:rsidRPr="0001405F">
        <w:rPr>
          <w:rFonts w:hAnsi="標楷體" w:hint="eastAsia"/>
        </w:rPr>
        <w:t>選罷法</w:t>
      </w:r>
      <w:r w:rsidR="000A46FB" w:rsidRPr="0001405F">
        <w:rPr>
          <w:rFonts w:hAnsi="標楷體" w:hint="eastAsia"/>
        </w:rPr>
        <w:t>第26條第4</w:t>
      </w:r>
      <w:r w:rsidR="007A2C39" w:rsidRPr="0001405F">
        <w:rPr>
          <w:rFonts w:hAnsi="標楷體" w:hint="eastAsia"/>
        </w:rPr>
        <w:t>款</w:t>
      </w:r>
      <w:r w:rsidR="000A46FB" w:rsidRPr="0001405F">
        <w:rPr>
          <w:rFonts w:hAnsi="標楷體" w:hint="eastAsia"/>
        </w:rPr>
        <w:t>之適用疑義</w:t>
      </w:r>
      <w:r w:rsidR="001F4CEB" w:rsidRPr="0001405F">
        <w:rPr>
          <w:rFonts w:hAnsi="標楷體" w:hint="eastAsia"/>
        </w:rPr>
        <w:t>，該會將另徵詢相關機關意見，並提請委員會審議後再行函復。嗣該會於同</w:t>
      </w:r>
      <w:r w:rsidR="000A46FB" w:rsidRPr="0001405F">
        <w:rPr>
          <w:rFonts w:hAnsi="標楷體" w:hint="eastAsia"/>
        </w:rPr>
        <w:t>年5月31日函詢法務部意見</w:t>
      </w:r>
      <w:r w:rsidR="001F4CEB" w:rsidRPr="0001405F">
        <w:rPr>
          <w:rStyle w:val="aff0"/>
          <w:rFonts w:hAnsi="標楷體"/>
        </w:rPr>
        <w:footnoteReference w:id="3"/>
      </w:r>
      <w:r w:rsidR="001F4CEB" w:rsidRPr="0001405F">
        <w:rPr>
          <w:rFonts w:hAnsi="標楷體" w:hint="eastAsia"/>
        </w:rPr>
        <w:t>，法務部於同</w:t>
      </w:r>
      <w:r w:rsidR="000A46FB" w:rsidRPr="0001405F">
        <w:rPr>
          <w:rFonts w:hAnsi="標楷體" w:hint="eastAsia"/>
        </w:rPr>
        <w:t>年7月1日函復</w:t>
      </w:r>
      <w:r w:rsidR="007A2C39" w:rsidRPr="0001405F">
        <w:rPr>
          <w:rFonts w:hAnsi="標楷體" w:hint="eastAsia"/>
        </w:rPr>
        <w:t>該會</w:t>
      </w:r>
      <w:r w:rsidR="000A46FB" w:rsidRPr="0001405F">
        <w:rPr>
          <w:rFonts w:hAnsi="標楷體" w:hint="eastAsia"/>
        </w:rPr>
        <w:t>略以</w:t>
      </w:r>
      <w:r w:rsidR="001F4CEB" w:rsidRPr="0001405F">
        <w:rPr>
          <w:rStyle w:val="aff0"/>
          <w:rFonts w:hAnsi="標楷體"/>
        </w:rPr>
        <w:footnoteReference w:id="4"/>
      </w:r>
      <w:r w:rsidR="000A46FB" w:rsidRPr="0001405F">
        <w:rPr>
          <w:rFonts w:hAnsi="標楷體" w:hint="eastAsia"/>
        </w:rPr>
        <w:t>，請中選會本諸權責依立法目的及文義解釋妥處或循修法途徑解決，以求明確。該會法政處遂彙整相關資料並提</w:t>
      </w:r>
      <w:r w:rsidR="001F4CEB" w:rsidRPr="0001405F">
        <w:rPr>
          <w:rFonts w:hAnsi="標楷體" w:hint="eastAsia"/>
        </w:rPr>
        <w:t>同</w:t>
      </w:r>
      <w:r w:rsidR="000A46FB" w:rsidRPr="0001405F">
        <w:rPr>
          <w:rFonts w:hAnsi="標楷體" w:hint="eastAsia"/>
        </w:rPr>
        <w:t>年7月13日第404次委員會議討論</w:t>
      </w:r>
      <w:r w:rsidR="001F4CEB" w:rsidRPr="0001405F">
        <w:rPr>
          <w:rFonts w:hAnsi="標楷體" w:hint="eastAsia"/>
        </w:rPr>
        <w:t>，委員會議作成蔡員符合參選資格，並建議內政部修法之決議。嗣該會於</w:t>
      </w:r>
      <w:r w:rsidR="000A46FB" w:rsidRPr="0001405F">
        <w:rPr>
          <w:rFonts w:hAnsi="標楷體" w:hint="eastAsia"/>
        </w:rPr>
        <w:t>99年7月26日函復蔡錦賢</w:t>
      </w:r>
      <w:r w:rsidR="001F4CEB" w:rsidRPr="0001405F">
        <w:rPr>
          <w:rStyle w:val="aff0"/>
          <w:rFonts w:hAnsi="標楷體"/>
        </w:rPr>
        <w:footnoteReference w:id="5"/>
      </w:r>
      <w:r w:rsidR="001F4CEB" w:rsidRPr="0001405F">
        <w:rPr>
          <w:rFonts w:hAnsi="標楷體" w:hint="eastAsia"/>
        </w:rPr>
        <w:t>，如無其他消極資格條件限制，仍得申請登記為候選人，並於</w:t>
      </w:r>
      <w:r w:rsidR="008D73A8" w:rsidRPr="0001405F">
        <w:rPr>
          <w:rFonts w:hAnsi="標楷體" w:hint="eastAsia"/>
        </w:rPr>
        <w:t>同</w:t>
      </w:r>
      <w:r w:rsidR="000A46FB" w:rsidRPr="0001405F">
        <w:rPr>
          <w:rFonts w:hAnsi="標楷體" w:hint="eastAsia"/>
        </w:rPr>
        <w:t>年7月26日</w:t>
      </w:r>
      <w:r w:rsidR="001F4CEB" w:rsidRPr="0001405F">
        <w:rPr>
          <w:rFonts w:hAnsi="標楷體" w:hint="eastAsia"/>
        </w:rPr>
        <w:t>行文</w:t>
      </w:r>
      <w:r w:rsidR="000A46FB" w:rsidRPr="0001405F">
        <w:rPr>
          <w:rFonts w:hAnsi="標楷體" w:hint="eastAsia"/>
        </w:rPr>
        <w:t>內政部</w:t>
      </w:r>
      <w:r w:rsidR="001F4CEB" w:rsidRPr="0001405F">
        <w:rPr>
          <w:rFonts w:hAnsi="標楷體" w:hint="eastAsia"/>
        </w:rPr>
        <w:t>建議</w:t>
      </w:r>
      <w:r w:rsidR="000A46FB" w:rsidRPr="0001405F">
        <w:rPr>
          <w:rFonts w:hAnsi="標楷體" w:hint="eastAsia"/>
        </w:rPr>
        <w:t>修正</w:t>
      </w:r>
      <w:r w:rsidR="00A4476E" w:rsidRPr="0001405F">
        <w:rPr>
          <w:rFonts w:hAnsi="標楷體" w:hint="eastAsia"/>
        </w:rPr>
        <w:t>選罷法</w:t>
      </w:r>
      <w:r w:rsidR="000A46FB" w:rsidRPr="0001405F">
        <w:rPr>
          <w:rFonts w:hAnsi="標楷體" w:hint="eastAsia"/>
        </w:rPr>
        <w:t>第26條規定</w:t>
      </w:r>
      <w:r w:rsidR="001F4CEB" w:rsidRPr="0001405F">
        <w:rPr>
          <w:rStyle w:val="aff0"/>
          <w:rFonts w:hAnsi="標楷體"/>
        </w:rPr>
        <w:footnoteReference w:id="6"/>
      </w:r>
      <w:r w:rsidR="000A46FB" w:rsidRPr="0001405F">
        <w:rPr>
          <w:rFonts w:hAnsi="標楷體" w:hint="eastAsia"/>
        </w:rPr>
        <w:t>。</w:t>
      </w:r>
      <w:r w:rsidR="008D73A8" w:rsidRPr="0001405F">
        <w:rPr>
          <w:rFonts w:hAnsi="標楷體" w:hint="eastAsia"/>
        </w:rPr>
        <w:t>99</w:t>
      </w:r>
      <w:r w:rsidR="000A46FB" w:rsidRPr="0001405F">
        <w:rPr>
          <w:rFonts w:hAnsi="標楷體" w:hint="eastAsia"/>
        </w:rPr>
        <w:t>年</w:t>
      </w:r>
      <w:r w:rsidR="008D73A8" w:rsidRPr="0001405F">
        <w:rPr>
          <w:rFonts w:hAnsi="標楷體" w:hint="eastAsia"/>
        </w:rPr>
        <w:t>的</w:t>
      </w:r>
      <w:r w:rsidR="000A46FB" w:rsidRPr="0001405F">
        <w:rPr>
          <w:rFonts w:hAnsi="標楷體" w:hint="eastAsia"/>
        </w:rPr>
        <w:t>地方公職人員選舉候選人登記期間係同年9月13日至17日，蔡錦賢於該期間申請登記為新北市議員第1選區候選人，該會於登記期間截止後，連同其他登記參選人之資料，函請</w:t>
      </w:r>
      <w:r w:rsidR="0048490D" w:rsidRPr="0001405F">
        <w:rPr>
          <w:rFonts w:hAnsi="標楷體" w:hint="eastAsia"/>
        </w:rPr>
        <w:t>原</w:t>
      </w:r>
      <w:r w:rsidR="000A46FB" w:rsidRPr="0001405F">
        <w:rPr>
          <w:rFonts w:hAnsi="標楷體" w:hint="eastAsia"/>
        </w:rPr>
        <w:t>臺灣高等法院檢察署、臺灣高等法院、國防部、公務員懲戒委員會及內政部</w:t>
      </w:r>
      <w:r w:rsidR="000A46FB" w:rsidRPr="0001405F">
        <w:rPr>
          <w:rFonts w:hAnsi="標楷體" w:hint="eastAsia"/>
        </w:rPr>
        <w:lastRenderedPageBreak/>
        <w:t>警政署等5機關，協查其有無</w:t>
      </w:r>
      <w:r w:rsidR="00A4476E" w:rsidRPr="0001405F">
        <w:rPr>
          <w:rFonts w:hAnsi="標楷體" w:hint="eastAsia"/>
        </w:rPr>
        <w:t>選罷法</w:t>
      </w:r>
      <w:r w:rsidR="000A46FB" w:rsidRPr="0001405F">
        <w:rPr>
          <w:rFonts w:hAnsi="標楷體" w:hint="eastAsia"/>
        </w:rPr>
        <w:t>第26條規定不得登記參選之消極資格事由。協查機關查復後，轉送該會所屬選委會進行初審，所屬選委會於初審完畢後函報該會，由該會選務處及法政處進行初步審查，並依據前揭法務部函釋及該會第404次決議意旨，認定蔡錦賢符合規定，併同其他登記候選人作成初步審查結果，提報該會</w:t>
      </w:r>
      <w:r w:rsidR="008D73A8" w:rsidRPr="0001405F">
        <w:rPr>
          <w:rFonts w:hAnsi="標楷體" w:hint="eastAsia"/>
        </w:rPr>
        <w:t>同</w:t>
      </w:r>
      <w:r w:rsidR="000A46FB" w:rsidRPr="0001405F">
        <w:rPr>
          <w:rFonts w:hAnsi="標楷體" w:hint="eastAsia"/>
        </w:rPr>
        <w:t>年10月19日第407次委員會議審議，經委員會決議審定通過。</w:t>
      </w:r>
    </w:p>
    <w:p w:rsidR="002446D5" w:rsidRPr="0001405F" w:rsidRDefault="00BD20F2" w:rsidP="006B5EBE">
      <w:pPr>
        <w:pStyle w:val="3"/>
      </w:pPr>
      <w:r w:rsidRPr="0001405F">
        <w:rPr>
          <w:rFonts w:hint="eastAsia"/>
        </w:rPr>
        <w:t>次查</w:t>
      </w:r>
      <w:r w:rsidRPr="0001405F">
        <w:rPr>
          <w:rFonts w:ascii="新細明體" w:eastAsia="新細明體" w:hAnsi="新細明體" w:hint="eastAsia"/>
        </w:rPr>
        <w:t>，</w:t>
      </w:r>
      <w:r w:rsidR="002446D5" w:rsidRPr="0001405F">
        <w:rPr>
          <w:rFonts w:hint="eastAsia"/>
        </w:rPr>
        <w:t>103年地方公職人員選舉之候選人登記期間為同年9月1日至5日，蔡錦賢於</w:t>
      </w:r>
      <w:r w:rsidR="008D73A8" w:rsidRPr="0001405F">
        <w:rPr>
          <w:rFonts w:hint="eastAsia"/>
        </w:rPr>
        <w:t>同</w:t>
      </w:r>
      <w:r w:rsidR="002446D5" w:rsidRPr="0001405F">
        <w:rPr>
          <w:rFonts w:hint="eastAsia"/>
        </w:rPr>
        <w:t>年9月2日申請登記為新北市議員第1選區候選人，該會於登記期間截止後，連同其餘登記參選人之資料，於同年月3日函請臺灣高等法院檢察署等機關，協查其有無</w:t>
      </w:r>
      <w:r w:rsidR="00A4476E" w:rsidRPr="0001405F">
        <w:rPr>
          <w:rFonts w:hint="eastAsia"/>
        </w:rPr>
        <w:t>選罷法</w:t>
      </w:r>
      <w:r w:rsidR="002446D5" w:rsidRPr="0001405F">
        <w:rPr>
          <w:rFonts w:hint="eastAsia"/>
        </w:rPr>
        <w:t>第26條規定不得登記參選之消極資格事由。該</w:t>
      </w:r>
      <w:r w:rsidRPr="0001405F">
        <w:rPr>
          <w:rFonts w:hint="eastAsia"/>
        </w:rPr>
        <w:t>會</w:t>
      </w:r>
      <w:r w:rsidR="002446D5" w:rsidRPr="0001405F">
        <w:rPr>
          <w:rFonts w:hint="eastAsia"/>
        </w:rPr>
        <w:t>收受前揭協查機關回復資料後，將其轉送所屬選委會進行初審完畢後函報該會，由該</w:t>
      </w:r>
      <w:r w:rsidRPr="0001405F">
        <w:rPr>
          <w:rFonts w:hint="eastAsia"/>
        </w:rPr>
        <w:t>會選務處及法政處進行初步審查，以蔡錦賢</w:t>
      </w:r>
      <w:r w:rsidR="002446D5" w:rsidRPr="0001405F">
        <w:rPr>
          <w:rFonts w:hint="eastAsia"/>
        </w:rPr>
        <w:t>前案紀錄與99年度地方公職人員選舉時並無不同，且</w:t>
      </w:r>
      <w:r w:rsidR="00A4476E" w:rsidRPr="0001405F">
        <w:rPr>
          <w:rFonts w:hint="eastAsia"/>
        </w:rPr>
        <w:t>選罷法</w:t>
      </w:r>
      <w:r w:rsidR="002446D5" w:rsidRPr="0001405F">
        <w:rPr>
          <w:rFonts w:hint="eastAsia"/>
        </w:rPr>
        <w:t>第26</w:t>
      </w:r>
      <w:r w:rsidRPr="0001405F">
        <w:rPr>
          <w:rFonts w:hint="eastAsia"/>
        </w:rPr>
        <w:t>條亦尚未修法納入行刑權罹於時效之情形，認定蔡錦賢</w:t>
      </w:r>
      <w:r w:rsidR="002446D5" w:rsidRPr="0001405F">
        <w:rPr>
          <w:rFonts w:hint="eastAsia"/>
        </w:rPr>
        <w:t>符合規定，併同其餘登記候選人提請103年10月15</w:t>
      </w:r>
      <w:r w:rsidRPr="0001405F">
        <w:rPr>
          <w:rFonts w:hint="eastAsia"/>
        </w:rPr>
        <w:t>日該</w:t>
      </w:r>
      <w:r w:rsidR="002446D5" w:rsidRPr="0001405F">
        <w:rPr>
          <w:rFonts w:hint="eastAsia"/>
        </w:rPr>
        <w:t>會第456次委員會議審議，經決議審定通過。</w:t>
      </w:r>
    </w:p>
    <w:p w:rsidR="006B5EBE" w:rsidRPr="0001405F" w:rsidRDefault="00617746" w:rsidP="00773EEB">
      <w:pPr>
        <w:pStyle w:val="3"/>
      </w:pPr>
      <w:r w:rsidRPr="0001405F">
        <w:rPr>
          <w:rFonts w:hint="eastAsia"/>
        </w:rPr>
        <w:t>中選會</w:t>
      </w:r>
      <w:r w:rsidR="006B5EBE" w:rsidRPr="0001405F">
        <w:rPr>
          <w:rFonts w:hint="eastAsia"/>
        </w:rPr>
        <w:t>於</w:t>
      </w:r>
      <w:r w:rsidRPr="0001405F">
        <w:rPr>
          <w:rFonts w:hint="eastAsia"/>
        </w:rPr>
        <w:t>99年7月13日第404次委員會議</w:t>
      </w:r>
      <w:r w:rsidR="002E7E52" w:rsidRPr="0001405F">
        <w:rPr>
          <w:rFonts w:hint="eastAsia"/>
        </w:rPr>
        <w:t>（第</w:t>
      </w:r>
      <w:r w:rsidR="008D73A8" w:rsidRPr="0001405F">
        <w:rPr>
          <w:rFonts w:hint="eastAsia"/>
        </w:rPr>
        <w:t>五</w:t>
      </w:r>
      <w:r w:rsidR="002E7E52" w:rsidRPr="0001405F">
        <w:rPr>
          <w:rFonts w:hint="eastAsia"/>
        </w:rPr>
        <w:t>案）</w:t>
      </w:r>
      <w:r w:rsidRPr="0001405F">
        <w:rPr>
          <w:rFonts w:hint="eastAsia"/>
        </w:rPr>
        <w:t>作成決議前，</w:t>
      </w:r>
      <w:r w:rsidR="003F4D11" w:rsidRPr="0001405F">
        <w:rPr>
          <w:rFonts w:hint="eastAsia"/>
        </w:rPr>
        <w:t>該會法政處擬議意見認為</w:t>
      </w:r>
      <w:r w:rsidR="008230DB" w:rsidRPr="0001405F">
        <w:rPr>
          <w:rFonts w:hint="eastAsia"/>
        </w:rPr>
        <w:t>，蔡錦賢候選人資格疑義案，究係逕依文義解釋不允</w:t>
      </w:r>
      <w:r w:rsidR="002E7E52" w:rsidRPr="0001405F">
        <w:rPr>
          <w:rFonts w:hint="eastAsia"/>
        </w:rPr>
        <w:t>當事人參選，或基於保障當事人參政權利依規範目的從寬解釋，各有所據</w:t>
      </w:r>
      <w:r w:rsidR="008230DB" w:rsidRPr="0001405F">
        <w:rPr>
          <w:rFonts w:ascii="新細明體" w:eastAsia="新細明體" w:hAnsi="新細明體" w:hint="eastAsia"/>
        </w:rPr>
        <w:t>。</w:t>
      </w:r>
      <w:r w:rsidR="004B0A93" w:rsidRPr="0001405F">
        <w:rPr>
          <w:rFonts w:hint="eastAsia"/>
        </w:rPr>
        <w:t>然不為</w:t>
      </w:r>
      <w:r w:rsidR="00881C7D" w:rsidRPr="0001405F">
        <w:rPr>
          <w:rFonts w:hint="eastAsia"/>
        </w:rPr>
        <w:t>該會</w:t>
      </w:r>
      <w:r w:rsidR="004B0A93" w:rsidRPr="0001405F">
        <w:rPr>
          <w:rFonts w:hint="eastAsia"/>
        </w:rPr>
        <w:t>委員會所採</w:t>
      </w:r>
      <w:r w:rsidR="004B0A93" w:rsidRPr="0001405F">
        <w:rPr>
          <w:rFonts w:ascii="新細明體" w:eastAsia="新細明體" w:hAnsi="新細明體" w:hint="eastAsia"/>
        </w:rPr>
        <w:t>，</w:t>
      </w:r>
      <w:r w:rsidR="002E7E52" w:rsidRPr="0001405F">
        <w:rPr>
          <w:rFonts w:hint="eastAsia"/>
        </w:rPr>
        <w:t>該</w:t>
      </w:r>
      <w:r w:rsidR="00881C7D" w:rsidRPr="0001405F">
        <w:rPr>
          <w:rFonts w:hint="eastAsia"/>
        </w:rPr>
        <w:t>會第404次</w:t>
      </w:r>
      <w:r w:rsidR="002E7E52" w:rsidRPr="0001405F">
        <w:rPr>
          <w:rFonts w:hint="eastAsia"/>
        </w:rPr>
        <w:t>委員會決議：「</w:t>
      </w:r>
      <w:r w:rsidR="002E7E52" w:rsidRPr="0001405F">
        <w:t>一、公職人員選舉罷免法第26條第4款就因行刑權罹於時效而消滅者之參選資格規定並不明確，考量限制終身不得參選者，以有同法第26條第1款至第3款規定之情事者為限</w:t>
      </w:r>
      <w:r w:rsidR="008230DB" w:rsidRPr="0001405F">
        <w:t>，故本案不因不得再執行刑罰而認</w:t>
      </w:r>
      <w:r w:rsidR="008230DB" w:rsidRPr="0001405F">
        <w:lastRenderedPageBreak/>
        <w:t>不得登記為候選人。二、曾犯選罷</w:t>
      </w:r>
      <w:r w:rsidR="002E7E52" w:rsidRPr="0001405F">
        <w:t>法第26條第4款規定之罪，因追訴時效或行刑權時效消滅致依法不得再執行者究得否參選，建議內政部修法以資明確。</w:t>
      </w:r>
      <w:r w:rsidR="002E7E52" w:rsidRPr="0001405F">
        <w:rPr>
          <w:rFonts w:hint="eastAsia"/>
        </w:rPr>
        <w:t>」茲就</w:t>
      </w:r>
      <w:r w:rsidR="00881C7D" w:rsidRPr="0001405F">
        <w:rPr>
          <w:rFonts w:hint="eastAsia"/>
        </w:rPr>
        <w:t>中選</w:t>
      </w:r>
      <w:r w:rsidR="004E7AB7" w:rsidRPr="0001405F">
        <w:rPr>
          <w:rFonts w:hint="eastAsia"/>
        </w:rPr>
        <w:t>會法政處</w:t>
      </w:r>
      <w:r w:rsidR="00881C7D" w:rsidRPr="0001405F">
        <w:rPr>
          <w:rFonts w:hint="eastAsia"/>
        </w:rPr>
        <w:t>之</w:t>
      </w:r>
      <w:r w:rsidR="004E7AB7" w:rsidRPr="0001405F">
        <w:rPr>
          <w:rFonts w:hint="eastAsia"/>
        </w:rPr>
        <w:t>擬議意見</w:t>
      </w:r>
      <w:r w:rsidR="003F4D11" w:rsidRPr="0001405F">
        <w:rPr>
          <w:rFonts w:hint="eastAsia"/>
        </w:rPr>
        <w:t>摘略如下：</w:t>
      </w:r>
    </w:p>
    <w:p w:rsidR="004E7AB7" w:rsidRPr="0001405F" w:rsidRDefault="004E7AB7" w:rsidP="004E7AB7">
      <w:pPr>
        <w:pStyle w:val="4"/>
      </w:pPr>
      <w:r w:rsidRPr="0001405F">
        <w:rPr>
          <w:rFonts w:hint="eastAsia"/>
        </w:rPr>
        <w:t>按刑法第84條及第85條所定行刑權時效，係謂科處刑罰之裁判確定後，因在時效內未執行，其行刑權即歸於消滅，對於裁判</w:t>
      </w:r>
      <w:r w:rsidR="00DB0E3D" w:rsidRPr="0001405F">
        <w:rPr>
          <w:rFonts w:hint="eastAsia"/>
        </w:rPr>
        <w:t>所宣告之刑不得再執行，惟其罪刑之宣告依然存在，因而衍生是否有</w:t>
      </w:r>
      <w:r w:rsidR="00A4476E" w:rsidRPr="0001405F">
        <w:rPr>
          <w:rFonts w:hint="eastAsia"/>
        </w:rPr>
        <w:t>選罷法</w:t>
      </w:r>
      <w:r w:rsidRPr="0001405F">
        <w:rPr>
          <w:rFonts w:hint="eastAsia"/>
        </w:rPr>
        <w:t>第26條第4款所稱有期徒刑「尚未執行或執行未畢」之適用疑義，若認其罪刑之宣告依然存在而不得登記為候選人，則與曾犯第26條第1款至第3款之罪，始限制終身不得參選之規定意旨相左，似損及當事人之參政權利，為期慎重，該會</w:t>
      </w:r>
      <w:r w:rsidR="008D73A8" w:rsidRPr="0001405F">
        <w:rPr>
          <w:rFonts w:hint="eastAsia"/>
        </w:rPr>
        <w:t>於</w:t>
      </w:r>
      <w:r w:rsidRPr="0001405F">
        <w:rPr>
          <w:rFonts w:hint="eastAsia"/>
        </w:rPr>
        <w:t>99年5月31日函</w:t>
      </w:r>
      <w:r w:rsidR="008D73A8" w:rsidRPr="0001405F">
        <w:rPr>
          <w:rFonts w:hint="eastAsia"/>
        </w:rPr>
        <w:t>請</w:t>
      </w:r>
      <w:r w:rsidRPr="0001405F">
        <w:rPr>
          <w:rFonts w:hint="eastAsia"/>
        </w:rPr>
        <w:t>法務部表示意見</w:t>
      </w:r>
      <w:r w:rsidR="008D73A8" w:rsidRPr="0001405F">
        <w:rPr>
          <w:rStyle w:val="aff0"/>
        </w:rPr>
        <w:footnoteReference w:id="7"/>
      </w:r>
      <w:r w:rsidRPr="0001405F">
        <w:rPr>
          <w:rFonts w:hint="eastAsia"/>
        </w:rPr>
        <w:t>，該部於同年7月1日函復</w:t>
      </w:r>
      <w:r w:rsidR="008D73A8" w:rsidRPr="0001405F">
        <w:rPr>
          <w:rFonts w:hint="eastAsia"/>
        </w:rPr>
        <w:t>該會</w:t>
      </w:r>
      <w:r w:rsidRPr="0001405F">
        <w:rPr>
          <w:rFonts w:hint="eastAsia"/>
        </w:rPr>
        <w:t>略以</w:t>
      </w:r>
      <w:r w:rsidR="008D73A8" w:rsidRPr="0001405F">
        <w:rPr>
          <w:rStyle w:val="aff0"/>
        </w:rPr>
        <w:footnoteReference w:id="8"/>
      </w:r>
      <w:r w:rsidRPr="0001405F">
        <w:rPr>
          <w:rFonts w:hint="eastAsia"/>
        </w:rPr>
        <w:t>，行刑權罹於時效而消滅者，僅是不得再執行刑罰，並非表示刑罰已執行完畢或是免於執行。又因已不得再執行刑罰，故與單純刑罰「尚未執行」</w:t>
      </w:r>
      <w:r w:rsidR="00DB0E3D" w:rsidRPr="0001405F">
        <w:rPr>
          <w:rFonts w:hint="eastAsia"/>
        </w:rPr>
        <w:t>或「執行未畢」之情形，亦有不同。本案是否該當「尚未執行或執行未</w:t>
      </w:r>
      <w:r w:rsidRPr="0001405F">
        <w:rPr>
          <w:rFonts w:hint="eastAsia"/>
        </w:rPr>
        <w:t>畢」之要件，涉及旨揭法律規定之解釋適用與政策決定，應由該會本於權責，依該規定之立法目的及文義解釋妥處，或循修法途徑解決，以求明確。</w:t>
      </w:r>
    </w:p>
    <w:p w:rsidR="004E7AB7" w:rsidRPr="0001405F" w:rsidRDefault="00644C83" w:rsidP="004E7AB7">
      <w:pPr>
        <w:pStyle w:val="4"/>
      </w:pPr>
      <w:r w:rsidRPr="0001405F">
        <w:rPr>
          <w:rFonts w:hint="eastAsia"/>
        </w:rPr>
        <w:t>次按</w:t>
      </w:r>
      <w:r w:rsidR="00A4476E" w:rsidRPr="0001405F">
        <w:rPr>
          <w:rFonts w:hint="eastAsia"/>
        </w:rPr>
        <w:t>選罷法</w:t>
      </w:r>
      <w:r w:rsidR="004E7AB7" w:rsidRPr="0001405F">
        <w:rPr>
          <w:rFonts w:hint="eastAsia"/>
        </w:rPr>
        <w:t>第26條所定消極資格要件，關涉人民被選舉權，如因法律未明致生疑義時，宜作有利於當事人之解釋，始能保障當事人之權利。上開法務部意見，未予明確結論，無從逕為參採。因之，仍須依據規範目的意欲指引之方向而為理解。</w:t>
      </w:r>
    </w:p>
    <w:p w:rsidR="004E7AB7" w:rsidRPr="0001405F" w:rsidRDefault="004E7AB7" w:rsidP="004E7AB7">
      <w:pPr>
        <w:pStyle w:val="5"/>
      </w:pPr>
      <w:r w:rsidRPr="0001405F">
        <w:rPr>
          <w:rFonts w:hint="eastAsia"/>
        </w:rPr>
        <w:t>就被選舉權之本質而言：</w:t>
      </w:r>
    </w:p>
    <w:p w:rsidR="004E7AB7" w:rsidRPr="0001405F" w:rsidRDefault="004E7AB7" w:rsidP="00DB0E3D">
      <w:pPr>
        <w:pStyle w:val="6"/>
        <w:numPr>
          <w:ilvl w:val="0"/>
          <w:numId w:val="0"/>
        </w:numPr>
        <w:ind w:left="2058" w:firstLineChars="187" w:firstLine="636"/>
      </w:pPr>
      <w:r w:rsidRPr="0001405F">
        <w:rPr>
          <w:rFonts w:hint="eastAsia"/>
        </w:rPr>
        <w:lastRenderedPageBreak/>
        <w:t>按人民有選舉、罷免、創制、複決之權，為憲法所明定，其中選舉權之性質，分為權利說、公務說與權利與公務二元說，通說係採權利說，但復分為自然權利說及公民權利說之別，後者係認為主權者始有行使主權之權利，與無條件之自然權利說有間。至被選舉權之性質與選舉權不同，通說認為不是權利而是一種資格，其理由乃為「人們不能因為自己有被選舉權，要求別人必須選舉自己」之權利。上開見解似就要求選民對已投票之權利，與要求參與選舉之權利混淆，惟將選舉權與被選舉權作差別對待，立法對被選舉權作某種程度更嚴格之限制，似為實務上一致之見解。易言之，現行消極資格之限制規定，尚不致對人民權利造成重大侵害。</w:t>
      </w:r>
    </w:p>
    <w:p w:rsidR="004E7AB7" w:rsidRPr="0001405F" w:rsidRDefault="004E7AB7" w:rsidP="004E7AB7">
      <w:pPr>
        <w:pStyle w:val="5"/>
      </w:pPr>
      <w:r w:rsidRPr="0001405F">
        <w:rPr>
          <w:rFonts w:hint="eastAsia"/>
        </w:rPr>
        <w:t>就立法沿革而言：</w:t>
      </w:r>
    </w:p>
    <w:p w:rsidR="004E7AB7" w:rsidRPr="0001405F" w:rsidRDefault="004E7AB7" w:rsidP="004E7AB7">
      <w:pPr>
        <w:pStyle w:val="6"/>
        <w:numPr>
          <w:ilvl w:val="0"/>
          <w:numId w:val="0"/>
        </w:numPr>
        <w:ind w:left="2002" w:firstLineChars="205" w:firstLine="697"/>
      </w:pPr>
      <w:r w:rsidRPr="0001405F">
        <w:rPr>
          <w:rFonts w:hint="eastAsia"/>
        </w:rPr>
        <w:t>查</w:t>
      </w:r>
      <w:r w:rsidR="00A4476E" w:rsidRPr="0001405F">
        <w:rPr>
          <w:rFonts w:hint="eastAsia"/>
        </w:rPr>
        <w:t>選罷法</w:t>
      </w:r>
      <w:r w:rsidRPr="0001405F">
        <w:rPr>
          <w:rFonts w:hint="eastAsia"/>
        </w:rPr>
        <w:t>消極資格之限制，襲自36年制定之國民大會代表會選舉罷免法、立法院立法委員選舉罷免法等</w:t>
      </w:r>
      <w:r w:rsidR="00A4476E" w:rsidRPr="0001405F">
        <w:rPr>
          <w:rFonts w:hint="eastAsia"/>
        </w:rPr>
        <w:t>選罷法</w:t>
      </w:r>
      <w:r w:rsidRPr="0001405F">
        <w:rPr>
          <w:rFonts w:hint="eastAsia"/>
        </w:rPr>
        <w:t>規，上開法律列舉限制參選規定，包括犯內亂外患罪、貪污罪、禠奪公權、受禁治產宣告、精神病患及吸用鴉片或其代用品者計6款。嗣動員戡亂時期自由地區增加中央民意代表名額選舉辦法（61年制定）刪去後2款，惟增列犯其他刑罰之罪經判刑確定，尚未執行或刑期未滿，亦不得參選，但執行易科罰金或受緩刑之宣告者，則不在限制</w:t>
      </w:r>
      <w:r w:rsidR="008B21B5" w:rsidRPr="0001405F">
        <w:rPr>
          <w:rFonts w:hint="eastAsia"/>
        </w:rPr>
        <w:t>之列。</w:t>
      </w:r>
      <w:r w:rsidRPr="0001405F">
        <w:rPr>
          <w:rFonts w:hint="eastAsia"/>
        </w:rPr>
        <w:t>69年公職</w:t>
      </w:r>
      <w:r w:rsidR="00A4476E" w:rsidRPr="0001405F">
        <w:rPr>
          <w:rFonts w:hint="eastAsia"/>
        </w:rPr>
        <w:t>選罷法</w:t>
      </w:r>
      <w:r w:rsidRPr="0001405F">
        <w:rPr>
          <w:rFonts w:hint="eastAsia"/>
        </w:rPr>
        <w:t>制定後，將限制參選之規定，增列第8款，亦即新增受保安處分、破產宣告及停止任用或受休職處分等3款限制規定；72年為防止賄選，端正選風，增列犯強暴、脅迫、妨害選舉罪。行賄罪等納入為終身不得參選；80年則將強暴、脅迫、妨害選舉等罪刪</w:t>
      </w:r>
      <w:r w:rsidRPr="0001405F">
        <w:rPr>
          <w:rFonts w:hint="eastAsia"/>
        </w:rPr>
        <w:lastRenderedPageBreak/>
        <w:t>去不納入為終身不得參選之列，迄今。此外96年公職</w:t>
      </w:r>
      <w:r w:rsidR="00A4476E" w:rsidRPr="0001405F">
        <w:rPr>
          <w:rFonts w:hint="eastAsia"/>
        </w:rPr>
        <w:t>選罷法</w:t>
      </w:r>
      <w:r w:rsidRPr="0001405F">
        <w:rPr>
          <w:rFonts w:hint="eastAsia"/>
        </w:rPr>
        <w:t>修正時，原欲比照總統</w:t>
      </w:r>
      <w:r w:rsidR="00A4476E" w:rsidRPr="0001405F">
        <w:rPr>
          <w:rFonts w:hint="eastAsia"/>
        </w:rPr>
        <w:t>選罷法</w:t>
      </w:r>
      <w:r w:rsidRPr="0001405F">
        <w:rPr>
          <w:rFonts w:hint="eastAsia"/>
        </w:rPr>
        <w:t>將消極資格限制條款擴大為11款，惟未獲立法院通過。依上開立法歷程消極資格之限制範圍，似有擴大之趨勢。</w:t>
      </w:r>
    </w:p>
    <w:p w:rsidR="004E7AB7" w:rsidRPr="0001405F" w:rsidRDefault="004E7AB7" w:rsidP="004E7AB7">
      <w:pPr>
        <w:pStyle w:val="5"/>
      </w:pPr>
      <w:r w:rsidRPr="0001405F">
        <w:rPr>
          <w:rFonts w:hint="eastAsia"/>
        </w:rPr>
        <w:t>就規範目的而言：</w:t>
      </w:r>
    </w:p>
    <w:p w:rsidR="004E7AB7" w:rsidRPr="0001405F" w:rsidRDefault="004E7AB7" w:rsidP="004E7AB7">
      <w:pPr>
        <w:pStyle w:val="5"/>
        <w:numPr>
          <w:ilvl w:val="0"/>
          <w:numId w:val="0"/>
        </w:numPr>
        <w:ind w:left="2002" w:firstLineChars="209" w:firstLine="711"/>
      </w:pPr>
      <w:r w:rsidRPr="0001405F">
        <w:rPr>
          <w:rFonts w:hint="eastAsia"/>
        </w:rPr>
        <w:t>限制經判刑確定者，尚未執行或執行未畢者，不得參選，本條款於69年制定之初，其立法說明僅載「本條規定候選人之消極資格」，其立法目的無從詳明，惟其係基於事實上不能之原因，當不難理解，蓋自由刑為拘置犯人於監獄，剝奪其自由之刑罰，既已剝奪其自由，束縛其身體，自無允其仍有被選舉權，可於服刑監所自由參選之理，至經判處有期徒刑，雖未及執行，仍不允其參選，此因裁判自確定時發生拘束力、確定力與執行力，即便尚未執行，惟仍因負確定該判決之確定力，故應自該時點即不允其參選，以免當選後入監服刑，仍應依地方制度法解除其職權。本案當事人既不得再執行刑罰，故無因受拘禁致使事實上不能參選或當選就職之情事，惟犯投票行賄罪為終身不得參選，本案當事人所犯為該罪之預備犯，判刑確定後，似無悛悔之意，逕為逃匿，是故是項犯罪加上犯罪後之行為，應否排除第26條第4款而非不得依第26條第3款予以評斷，自不無虞慮。</w:t>
      </w:r>
    </w:p>
    <w:p w:rsidR="00881C7D" w:rsidRPr="0001405F" w:rsidRDefault="00881C7D" w:rsidP="006B5EBE">
      <w:pPr>
        <w:pStyle w:val="3"/>
        <w:rPr>
          <w:rFonts w:hAnsi="標楷體"/>
        </w:rPr>
      </w:pPr>
      <w:r w:rsidRPr="0001405F">
        <w:rPr>
          <w:rFonts w:hAnsi="標楷體" w:hint="eastAsia"/>
        </w:rPr>
        <w:t>中選會第404委員會決議</w:t>
      </w:r>
      <w:r w:rsidR="004B0A93" w:rsidRPr="0001405F">
        <w:rPr>
          <w:rFonts w:hAnsi="標楷體" w:hint="eastAsia"/>
        </w:rPr>
        <w:t>作成後</w:t>
      </w:r>
      <w:r w:rsidR="004E7AB7" w:rsidRPr="0001405F">
        <w:rPr>
          <w:rFonts w:hAnsi="標楷體" w:hint="eastAsia"/>
        </w:rPr>
        <w:t>，使蔡錦賢於99年與103年得以</w:t>
      </w:r>
      <w:r w:rsidR="00644C83" w:rsidRPr="0001405F">
        <w:rPr>
          <w:rFonts w:hAnsi="標楷體" w:hint="eastAsia"/>
        </w:rPr>
        <w:t>兩</w:t>
      </w:r>
      <w:r w:rsidR="004E7AB7" w:rsidRPr="0001405F">
        <w:rPr>
          <w:rFonts w:hAnsi="標楷體" w:hint="eastAsia"/>
        </w:rPr>
        <w:t>度參與新北市議員選舉，</w:t>
      </w:r>
      <w:r w:rsidR="00545701" w:rsidRPr="0001405F">
        <w:rPr>
          <w:rFonts w:hAnsi="標楷體" w:hint="eastAsia"/>
        </w:rPr>
        <w:t>不僅</w:t>
      </w:r>
      <w:r w:rsidRPr="0001405F">
        <w:rPr>
          <w:rFonts w:hAnsi="標楷體" w:hint="eastAsia"/>
        </w:rPr>
        <w:t>輿論</w:t>
      </w:r>
      <w:r w:rsidR="00545701" w:rsidRPr="0001405F">
        <w:rPr>
          <w:rFonts w:hAnsi="標楷體" w:hint="eastAsia"/>
        </w:rPr>
        <w:t>認為不符</w:t>
      </w:r>
      <w:r w:rsidR="004E7AB7" w:rsidRPr="0001405F">
        <w:rPr>
          <w:rFonts w:hAnsi="標楷體" w:hint="eastAsia"/>
        </w:rPr>
        <w:t>國民</w:t>
      </w:r>
      <w:r w:rsidR="00545701" w:rsidRPr="0001405F">
        <w:rPr>
          <w:rFonts w:hAnsi="標楷體" w:hint="eastAsia"/>
        </w:rPr>
        <w:t>法感情</w:t>
      </w:r>
      <w:r w:rsidR="004E7AB7" w:rsidRPr="0001405F">
        <w:rPr>
          <w:rFonts w:hAnsi="標楷體" w:hint="eastAsia"/>
        </w:rPr>
        <w:t>，法院實務亦有不同見解</w:t>
      </w:r>
      <w:r w:rsidR="00545701" w:rsidRPr="0001405F">
        <w:rPr>
          <w:rFonts w:ascii="新細明體" w:eastAsia="新細明體" w:hAnsi="新細明體" w:hint="eastAsia"/>
        </w:rPr>
        <w:t>。</w:t>
      </w:r>
      <w:r w:rsidR="00EA657F" w:rsidRPr="0001405F">
        <w:rPr>
          <w:rFonts w:hAnsi="標楷體" w:hint="eastAsia"/>
        </w:rPr>
        <w:t>經</w:t>
      </w:r>
      <w:r w:rsidR="004B0A93" w:rsidRPr="0001405F">
        <w:rPr>
          <w:rFonts w:hAnsi="標楷體" w:hint="eastAsia"/>
        </w:rPr>
        <w:t>查103年蔡錦賢</w:t>
      </w:r>
      <w:r w:rsidR="008D73A8" w:rsidRPr="0001405F">
        <w:rPr>
          <w:rFonts w:hAnsi="標楷體" w:hint="eastAsia"/>
        </w:rPr>
        <w:t>2度</w:t>
      </w:r>
      <w:r w:rsidR="004B0A93" w:rsidRPr="0001405F">
        <w:rPr>
          <w:rFonts w:hAnsi="標楷體" w:hint="eastAsia"/>
        </w:rPr>
        <w:t>登記參選新北市第2屆市議員，當選後</w:t>
      </w:r>
      <w:r w:rsidRPr="0001405F">
        <w:rPr>
          <w:rFonts w:hAnsi="標楷體" w:hint="eastAsia"/>
        </w:rPr>
        <w:t>有同選區候選人向法院提起蔡錦賢當選無效之訴，一審</w:t>
      </w:r>
      <w:r w:rsidR="004B0A93" w:rsidRPr="0001405F">
        <w:rPr>
          <w:rFonts w:hAnsi="標楷體" w:hint="eastAsia"/>
        </w:rPr>
        <w:t>臺灣士林地方法院103選字第3號</w:t>
      </w:r>
      <w:r w:rsidR="008D73A8" w:rsidRPr="0001405F">
        <w:rPr>
          <w:rFonts w:hAnsi="標楷體" w:hint="eastAsia"/>
        </w:rPr>
        <w:t>民事</w:t>
      </w:r>
      <w:r w:rsidR="004B0A93" w:rsidRPr="0001405F">
        <w:rPr>
          <w:rFonts w:hAnsi="標楷體" w:hint="eastAsia"/>
        </w:rPr>
        <w:t>判決</w:t>
      </w:r>
      <w:r w:rsidR="00EA657F" w:rsidRPr="0001405F">
        <w:rPr>
          <w:rFonts w:hAnsi="標楷體" w:hint="eastAsia"/>
        </w:rPr>
        <w:t>即不參採中選會</w:t>
      </w:r>
      <w:r w:rsidRPr="0001405F">
        <w:rPr>
          <w:rFonts w:hAnsi="標楷體" w:hint="eastAsia"/>
        </w:rPr>
        <w:lastRenderedPageBreak/>
        <w:t>上開</w:t>
      </w:r>
      <w:r w:rsidR="008D73A8" w:rsidRPr="0001405F">
        <w:rPr>
          <w:rFonts w:hAnsi="標楷體" w:hint="eastAsia"/>
        </w:rPr>
        <w:t>決議，</w:t>
      </w:r>
      <w:r w:rsidR="00EA657F" w:rsidRPr="0001405F">
        <w:rPr>
          <w:rFonts w:hAnsi="標楷體" w:hint="eastAsia"/>
        </w:rPr>
        <w:t>判決</w:t>
      </w:r>
      <w:r w:rsidR="004B0A93" w:rsidRPr="0001405F">
        <w:rPr>
          <w:rFonts w:hAnsi="標楷體" w:hint="eastAsia"/>
        </w:rPr>
        <w:t>蔡員當選無效，該</w:t>
      </w:r>
      <w:r w:rsidR="00EA657F" w:rsidRPr="0001405F">
        <w:rPr>
          <w:rFonts w:hAnsi="標楷體" w:hint="eastAsia"/>
        </w:rPr>
        <w:t>號判決</w:t>
      </w:r>
      <w:r w:rsidR="004B0A93" w:rsidRPr="0001405F">
        <w:rPr>
          <w:rFonts w:hAnsi="標楷體" w:hint="eastAsia"/>
        </w:rPr>
        <w:t>指出：「</w:t>
      </w:r>
      <w:r w:rsidR="00EA657F" w:rsidRPr="0001405F">
        <w:rPr>
          <w:rFonts w:hAnsi="標楷體" w:hint="eastAsia"/>
        </w:rPr>
        <w:t>１</w:t>
      </w:r>
      <w:r w:rsidR="00773EEB" w:rsidRPr="0001405F">
        <w:rPr>
          <w:rFonts w:hAnsi="標楷體" w:hint="eastAsia"/>
        </w:rPr>
        <w:t>、</w:t>
      </w:r>
      <w:r w:rsidR="00EA657F" w:rsidRPr="0001405F">
        <w:rPr>
          <w:rFonts w:hAnsi="標楷體" w:hint="eastAsia"/>
        </w:rPr>
        <w:t>（1）文義解釋：……</w:t>
      </w:r>
      <w:r w:rsidR="004B0A93" w:rsidRPr="0001405F">
        <w:rPr>
          <w:rFonts w:hAnsi="標楷體" w:hint="eastAsia"/>
        </w:rPr>
        <w:t>行刑權時效，係指有罪之科刑判決確定後，由於法定期間之經過，而未執行其刑罰者，對於此等犯人之刑罰執行權即歸於消滅之制度；行刑權時效完成，並無消滅刑罰宣告之效力，僅對之不得再執行刑罰而已，原確定判決所宣告之罪刑</w:t>
      </w:r>
      <w:r w:rsidR="00EA657F" w:rsidRPr="0001405F">
        <w:rPr>
          <w:rFonts w:hAnsi="標楷體" w:hint="eastAsia"/>
        </w:rPr>
        <w:t>，</w:t>
      </w:r>
      <w:r w:rsidR="004B0A93" w:rsidRPr="0001405F">
        <w:rPr>
          <w:rFonts w:hAnsi="標楷體" w:hint="eastAsia"/>
        </w:rPr>
        <w:t>依然存在，自不得依刑法第74條第</w:t>
      </w:r>
      <w:r w:rsidR="00EA657F" w:rsidRPr="0001405F">
        <w:rPr>
          <w:rFonts w:hAnsi="標楷體" w:hint="eastAsia"/>
        </w:rPr>
        <w:t>1</w:t>
      </w:r>
      <w:r w:rsidR="004B0A93" w:rsidRPr="0001405F">
        <w:rPr>
          <w:rFonts w:hAnsi="標楷體" w:hint="eastAsia"/>
        </w:rPr>
        <w:t>項第</w:t>
      </w:r>
      <w:r w:rsidR="00EA657F" w:rsidRPr="0001405F">
        <w:rPr>
          <w:rFonts w:hAnsi="標楷體" w:hint="eastAsia"/>
        </w:rPr>
        <w:t>1</w:t>
      </w:r>
      <w:r w:rsidR="004B0A93" w:rsidRPr="0001405F">
        <w:rPr>
          <w:rFonts w:hAnsi="標楷體" w:hint="eastAsia"/>
        </w:rPr>
        <w:t>款宣告緩刑；又行刑權時效消滅，與執行完畢或赦免不同，亦無依同條項第2款宣告緩刑之餘地（最高法院</w:t>
      </w:r>
      <w:r w:rsidR="00EA657F" w:rsidRPr="0001405F">
        <w:rPr>
          <w:rFonts w:hAnsi="標楷體" w:hint="eastAsia"/>
        </w:rPr>
        <w:t>102</w:t>
      </w:r>
      <w:r w:rsidR="004B0A93" w:rsidRPr="0001405F">
        <w:rPr>
          <w:rFonts w:hAnsi="標楷體" w:hint="eastAsia"/>
        </w:rPr>
        <w:t>年度台非字第311 號刑事判決意旨可資參照）。</w:t>
      </w:r>
      <w:r w:rsidR="00EA657F" w:rsidRPr="0001405F">
        <w:rPr>
          <w:rFonts w:hAnsi="標楷體" w:hint="eastAsia"/>
        </w:rPr>
        <w:t>（2）</w:t>
      </w:r>
      <w:r w:rsidR="00C86D34" w:rsidRPr="0001405F">
        <w:rPr>
          <w:rFonts w:hAnsi="標楷體" w:hint="eastAsia"/>
        </w:rPr>
        <w:t>……</w:t>
      </w:r>
      <w:r w:rsidR="00EA657F" w:rsidRPr="0001405F">
        <w:rPr>
          <w:rFonts w:hAnsi="標楷體" w:hint="eastAsia"/>
        </w:rPr>
        <w:t>選罷法第26條第4</w:t>
      </w:r>
      <w:r w:rsidRPr="0001405F">
        <w:rPr>
          <w:rFonts w:hAnsi="標楷體" w:hint="eastAsia"/>
        </w:rPr>
        <w:t>款之</w:t>
      </w:r>
      <w:r w:rsidRPr="0001405F">
        <w:rPr>
          <w:rFonts w:ascii="新細明體" w:eastAsia="新細明體" w:hAnsi="新細明體" w:hint="eastAsia"/>
        </w:rPr>
        <w:t>『</w:t>
      </w:r>
      <w:r w:rsidR="00EA657F" w:rsidRPr="0001405F">
        <w:rPr>
          <w:rFonts w:hAnsi="標楷體" w:hint="eastAsia"/>
        </w:rPr>
        <w:t>尚未執行或執行未畢</w:t>
      </w:r>
      <w:r w:rsidRPr="0001405F">
        <w:rPr>
          <w:rFonts w:ascii="新細明體" w:eastAsia="新細明體" w:hAnsi="新細明體" w:hint="eastAsia"/>
        </w:rPr>
        <w:t>』</w:t>
      </w:r>
      <w:r w:rsidR="00EA657F" w:rsidRPr="0001405F">
        <w:rPr>
          <w:rFonts w:hAnsi="標楷體" w:hint="eastAsia"/>
        </w:rPr>
        <w:t>係檢察機關欲對行為人執行，亦能執行</w:t>
      </w:r>
      <w:r w:rsidRPr="0001405F">
        <w:rPr>
          <w:rFonts w:hAnsi="標楷體" w:hint="eastAsia"/>
        </w:rPr>
        <w:t>或正在執行之情況。然檢察機關之</w:t>
      </w:r>
      <w:r w:rsidRPr="0001405F">
        <w:rPr>
          <w:rFonts w:ascii="新細明體" w:eastAsia="新細明體" w:hAnsi="新細明體" w:hint="eastAsia"/>
        </w:rPr>
        <w:t>『</w:t>
      </w:r>
      <w:r w:rsidR="00EA657F" w:rsidRPr="0001405F">
        <w:rPr>
          <w:rFonts w:hAnsi="標楷體" w:hint="eastAsia"/>
        </w:rPr>
        <w:t>能</w:t>
      </w:r>
      <w:r w:rsidRPr="0001405F">
        <w:rPr>
          <w:rFonts w:ascii="新細明體" w:eastAsia="新細明體" w:hAnsi="新細明體" w:hint="eastAsia"/>
        </w:rPr>
        <w:t>』、『</w:t>
      </w:r>
      <w:r w:rsidR="00EA657F" w:rsidRPr="0001405F">
        <w:rPr>
          <w:rFonts w:hAnsi="標楷體" w:hint="eastAsia"/>
        </w:rPr>
        <w:t>不能</w:t>
      </w:r>
      <w:r w:rsidRPr="0001405F">
        <w:rPr>
          <w:rFonts w:ascii="新細明體" w:eastAsia="新細明體" w:hAnsi="新細明體" w:hint="eastAsia"/>
        </w:rPr>
        <w:t>』</w:t>
      </w:r>
      <w:r w:rsidR="00EA657F" w:rsidRPr="0001405F">
        <w:rPr>
          <w:rFonts w:hAnsi="標楷體" w:hint="eastAsia"/>
        </w:rPr>
        <w:t>執行，均不影響被告之刑罰</w:t>
      </w:r>
      <w:r w:rsidRPr="0001405F">
        <w:rPr>
          <w:rFonts w:ascii="新細明體" w:eastAsia="新細明體" w:hAnsi="新細明體" w:hint="eastAsia"/>
        </w:rPr>
        <w:t>『</w:t>
      </w:r>
      <w:r w:rsidR="00EA657F" w:rsidRPr="0001405F">
        <w:rPr>
          <w:rFonts w:hAnsi="標楷體" w:hint="eastAsia"/>
        </w:rPr>
        <w:t>尚未執行</w:t>
      </w:r>
      <w:r w:rsidRPr="0001405F">
        <w:rPr>
          <w:rFonts w:ascii="新細明體" w:eastAsia="新細明體" w:hAnsi="新細明體" w:hint="eastAsia"/>
        </w:rPr>
        <w:t>』</w:t>
      </w:r>
      <w:r w:rsidR="00EA657F" w:rsidRPr="0001405F">
        <w:rPr>
          <w:rFonts w:hAnsi="標楷體" w:hint="eastAsia"/>
        </w:rPr>
        <w:t>之客觀事實狀態，是</w:t>
      </w:r>
      <w:r w:rsidRPr="0001405F">
        <w:rPr>
          <w:rFonts w:ascii="新細明體" w:eastAsia="新細明體" w:hAnsi="新細明體" w:hint="eastAsia"/>
        </w:rPr>
        <w:t>『</w:t>
      </w:r>
      <w:r w:rsidR="00EA657F" w:rsidRPr="0001405F">
        <w:rPr>
          <w:rFonts w:hAnsi="標楷體" w:hint="eastAsia"/>
        </w:rPr>
        <w:t>單純尚未執行</w:t>
      </w:r>
      <w:r w:rsidRPr="0001405F">
        <w:rPr>
          <w:rFonts w:ascii="新細明體" w:eastAsia="新細明體" w:hAnsi="新細明體" w:hint="eastAsia"/>
        </w:rPr>
        <w:t>』</w:t>
      </w:r>
      <w:r w:rsidRPr="0001405F">
        <w:rPr>
          <w:rFonts w:hAnsi="標楷體" w:hint="eastAsia"/>
        </w:rPr>
        <w:t>與</w:t>
      </w:r>
      <w:r w:rsidRPr="0001405F">
        <w:rPr>
          <w:rFonts w:ascii="新細明體" w:eastAsia="新細明體" w:hAnsi="新細明體" w:hint="eastAsia"/>
        </w:rPr>
        <w:t>『</w:t>
      </w:r>
      <w:r w:rsidR="00EA657F" w:rsidRPr="0001405F">
        <w:rPr>
          <w:rFonts w:hAnsi="標楷體" w:hint="eastAsia"/>
        </w:rPr>
        <w:t>已罹時效尚未執行</w:t>
      </w:r>
      <w:r w:rsidRPr="0001405F">
        <w:rPr>
          <w:rFonts w:ascii="新細明體" w:eastAsia="新細明體" w:hAnsi="新細明體" w:hint="eastAsia"/>
        </w:rPr>
        <w:t>』</w:t>
      </w:r>
      <w:r w:rsidR="00EA657F" w:rsidRPr="0001405F">
        <w:rPr>
          <w:rFonts w:hAnsi="標楷體" w:hint="eastAsia"/>
        </w:rPr>
        <w:t>均為法條規定</w:t>
      </w:r>
      <w:r w:rsidRPr="0001405F">
        <w:rPr>
          <w:rFonts w:hAnsi="標楷體" w:hint="eastAsia"/>
        </w:rPr>
        <w:t>之</w:t>
      </w:r>
      <w:r w:rsidRPr="0001405F">
        <w:rPr>
          <w:rFonts w:ascii="新細明體" w:eastAsia="新細明體" w:hAnsi="新細明體" w:hint="eastAsia"/>
        </w:rPr>
        <w:t>『</w:t>
      </w:r>
      <w:r w:rsidR="00EA657F" w:rsidRPr="0001405F">
        <w:rPr>
          <w:rFonts w:hAnsi="標楷體" w:hint="eastAsia"/>
        </w:rPr>
        <w:t>尚未執行</w:t>
      </w:r>
      <w:r w:rsidRPr="0001405F">
        <w:rPr>
          <w:rFonts w:ascii="新細明體" w:eastAsia="新細明體" w:hAnsi="新細明體" w:hint="eastAsia"/>
        </w:rPr>
        <w:t>』</w:t>
      </w:r>
      <w:r w:rsidRPr="0001405F">
        <w:rPr>
          <w:rFonts w:hAnsi="標楷體" w:hint="eastAsia"/>
        </w:rPr>
        <w:t>；又</w:t>
      </w:r>
      <w:r w:rsidRPr="0001405F">
        <w:rPr>
          <w:rFonts w:ascii="新細明體" w:eastAsia="新細明體" w:hAnsi="新細明體" w:hint="eastAsia"/>
        </w:rPr>
        <w:t>『</w:t>
      </w:r>
      <w:r w:rsidR="00EA657F" w:rsidRPr="0001405F">
        <w:rPr>
          <w:rFonts w:hAnsi="標楷體" w:hint="eastAsia"/>
        </w:rPr>
        <w:t>尚未執行或執行未畢</w:t>
      </w:r>
      <w:r w:rsidRPr="0001405F">
        <w:rPr>
          <w:rFonts w:ascii="新細明體" w:eastAsia="新細明體" w:hAnsi="新細明體" w:hint="eastAsia"/>
        </w:rPr>
        <w:t>』</w:t>
      </w:r>
      <w:r w:rsidR="00EA657F" w:rsidRPr="0001405F">
        <w:rPr>
          <w:rFonts w:hAnsi="標楷體" w:hint="eastAsia"/>
        </w:rPr>
        <w:t>之反面文義</w:t>
      </w:r>
      <w:r w:rsidRPr="0001405F">
        <w:rPr>
          <w:rFonts w:hAnsi="標楷體" w:hint="eastAsia"/>
        </w:rPr>
        <w:t>解釋係</w:t>
      </w:r>
      <w:r w:rsidRPr="0001405F">
        <w:rPr>
          <w:rFonts w:ascii="新細明體" w:eastAsia="新細明體" w:hAnsi="新細明體" w:hint="eastAsia"/>
        </w:rPr>
        <w:t>『</w:t>
      </w:r>
      <w:r w:rsidR="00EB69C3" w:rsidRPr="0001405F">
        <w:rPr>
          <w:rFonts w:hAnsi="標楷體" w:hint="eastAsia"/>
        </w:rPr>
        <w:t>已執行完畢</w:t>
      </w:r>
      <w:r w:rsidR="00EB69C3" w:rsidRPr="0001405F">
        <w:rPr>
          <w:rFonts w:ascii="新細明體" w:eastAsia="新細明體" w:hAnsi="新細明體" w:hint="eastAsia"/>
        </w:rPr>
        <w:t>』</w:t>
      </w:r>
      <w:r w:rsidR="00EA657F" w:rsidRPr="0001405F">
        <w:rPr>
          <w:rFonts w:hAnsi="標楷體" w:hint="eastAsia"/>
        </w:rPr>
        <w:t>，揆諸前揭法條規定及最高法院判決意旨，足認被告之刑罰，雖因行刑權消滅而不能執行，但並非已執行完畢。</w:t>
      </w:r>
      <w:r w:rsidR="00C86D34" w:rsidRPr="0001405F">
        <w:rPr>
          <w:rFonts w:hAnsi="標楷體" w:hint="eastAsia"/>
        </w:rPr>
        <w:t>（3）</w:t>
      </w:r>
      <w:r w:rsidR="001655C0" w:rsidRPr="0001405F">
        <w:rPr>
          <w:rFonts w:hAnsi="標楷體" w:hint="eastAsia"/>
        </w:rPr>
        <w:t xml:space="preserve">是依選罷法第26條第4 </w:t>
      </w:r>
      <w:r w:rsidR="00EB69C3" w:rsidRPr="0001405F">
        <w:rPr>
          <w:rFonts w:hAnsi="標楷體" w:hint="eastAsia"/>
        </w:rPr>
        <w:t>款所規定，</w:t>
      </w:r>
      <w:r w:rsidR="00EB69C3" w:rsidRPr="0001405F">
        <w:rPr>
          <w:rFonts w:ascii="新細明體" w:eastAsia="新細明體" w:hAnsi="新細明體" w:hint="eastAsia"/>
        </w:rPr>
        <w:t>『</w:t>
      </w:r>
      <w:r w:rsidR="00EB69C3" w:rsidRPr="0001405F">
        <w:rPr>
          <w:rFonts w:hAnsi="標楷體" w:hint="eastAsia"/>
        </w:rPr>
        <w:t>尚未執行或執行未畢</w:t>
      </w:r>
      <w:r w:rsidR="00EB69C3" w:rsidRPr="0001405F">
        <w:rPr>
          <w:rFonts w:ascii="新細明體" w:eastAsia="新細明體" w:hAnsi="新細明體" w:hint="eastAsia"/>
        </w:rPr>
        <w:t>』</w:t>
      </w:r>
      <w:r w:rsidR="001655C0" w:rsidRPr="0001405F">
        <w:rPr>
          <w:rFonts w:hAnsi="標楷體" w:hint="eastAsia"/>
        </w:rPr>
        <w:t>之文義並無任何不明之處。故適用此法律規定時，自不得就候選人參選資格之消極限制恣意為限縮解釋，而排除行刑權罹於時效致不能執行之情形。易言之，即依本款規定，除受緩刑宣告之情形外，須待犯罪行為人之徒刑執行完畢，方得登記為候選人，應屬無疑。……</w:t>
      </w:r>
      <w:r w:rsidR="00773EEB" w:rsidRPr="0001405F">
        <w:rPr>
          <w:rFonts w:hAnsi="標楷體" w:hint="eastAsia"/>
        </w:rPr>
        <w:t>２、目的解釋及體系解釋：</w:t>
      </w:r>
      <w:r w:rsidRPr="0001405F">
        <w:rPr>
          <w:rFonts w:hAnsi="標楷體" w:hint="eastAsia"/>
        </w:rPr>
        <w:t>……選罷法第26條第</w:t>
      </w:r>
      <w:r w:rsidR="008D73A8" w:rsidRPr="0001405F">
        <w:rPr>
          <w:rFonts w:hAnsi="標楷體" w:hint="eastAsia"/>
        </w:rPr>
        <w:t>4</w:t>
      </w:r>
      <w:r w:rsidRPr="0001405F">
        <w:rPr>
          <w:rFonts w:hAnsi="標楷體" w:hint="eastAsia"/>
        </w:rPr>
        <w:t>款之立法理由，並未明示規範之目的，確如被告所稱僅在於杜絕候選人因判處有期徒刑以上之刑確定者，致其身體自由事實上將遭受拘束而不得自由參選、或當選後入監服刑時，仍應依地方制度法解除其職務者之弊端。況地方制度法係於88年1月25日方</w:t>
      </w:r>
      <w:r w:rsidRPr="0001405F">
        <w:rPr>
          <w:rFonts w:hAnsi="標楷體" w:hint="eastAsia"/>
        </w:rPr>
        <w:lastRenderedPageBreak/>
        <w:t>制</w:t>
      </w:r>
      <w:r w:rsidR="00FB39FD" w:rsidRPr="0001405F">
        <w:rPr>
          <w:rFonts w:hAnsi="標楷體" w:hint="eastAsia"/>
        </w:rPr>
        <w:t>定</w:t>
      </w:r>
      <w:r w:rsidRPr="0001405F">
        <w:rPr>
          <w:rFonts w:hAnsi="標楷體" w:hint="eastAsia"/>
        </w:rPr>
        <w:t>公布，而選罷法早於69年5月14</w:t>
      </w:r>
      <w:r w:rsidR="006F7646" w:rsidRPr="0001405F">
        <w:rPr>
          <w:rFonts w:hAnsi="標楷體" w:hint="eastAsia"/>
        </w:rPr>
        <w:t>日制定</w:t>
      </w:r>
      <w:r w:rsidRPr="0001405F">
        <w:rPr>
          <w:rFonts w:hAnsi="標楷體" w:hint="eastAsia"/>
        </w:rPr>
        <w:t>時，即於第34條第3</w:t>
      </w:r>
      <w:r w:rsidR="00EB69C3" w:rsidRPr="0001405F">
        <w:rPr>
          <w:rFonts w:hAnsi="標楷體" w:hint="eastAsia"/>
        </w:rPr>
        <w:t>款定有：</w:t>
      </w:r>
      <w:r w:rsidR="00EB69C3" w:rsidRPr="0001405F">
        <w:rPr>
          <w:rFonts w:ascii="新細明體" w:eastAsia="新細明體" w:hAnsi="新細明體" w:hint="eastAsia"/>
        </w:rPr>
        <w:t>『</w:t>
      </w:r>
      <w:r w:rsidRPr="0001405F">
        <w:rPr>
          <w:rFonts w:hAnsi="標楷體" w:hint="eastAsia"/>
        </w:rPr>
        <w:t>有左列情事之一者，不得申請登記為候選人：……犯前兩款以外之罪，判處有期徒刑以上之刑確定，尚未執行或執行未畢。但受緩刑宣告者，不在此限。</w:t>
      </w:r>
      <w:r w:rsidR="00EB69C3" w:rsidRPr="0001405F">
        <w:rPr>
          <w:rFonts w:ascii="新細明體" w:eastAsia="新細明體" w:hAnsi="新細明體" w:hint="eastAsia"/>
        </w:rPr>
        <w:t>』</w:t>
      </w:r>
      <w:r w:rsidR="006F7646" w:rsidRPr="0001405F">
        <w:rPr>
          <w:rFonts w:hAnsi="標楷體" w:hint="eastAsia"/>
        </w:rPr>
        <w:t>益</w:t>
      </w:r>
      <w:r w:rsidRPr="0001405F">
        <w:rPr>
          <w:rFonts w:hAnsi="標楷體" w:hint="eastAsia"/>
        </w:rPr>
        <w:t>徵立法者制定聲請登記為候選人消極要件之初，並非單純以聲請登記候選人之人事實上得否參選、或當選就職後，尚可能需依地方制度法解除其職務者之情形而為考量。更遑論依選罷法第26條第</w:t>
      </w:r>
      <w:r w:rsidR="006F7646" w:rsidRPr="0001405F">
        <w:rPr>
          <w:rFonts w:hAnsi="標楷體" w:hint="eastAsia"/>
        </w:rPr>
        <w:t>4</w:t>
      </w:r>
      <w:r w:rsidRPr="0001405F">
        <w:rPr>
          <w:rFonts w:hAnsi="標楷體" w:hint="eastAsia"/>
        </w:rPr>
        <w:t>款但書之規定，已將受緩刑宣告者明文加以排除。蓋若候選人判處有期徒刑以上之刑確定，受緩刑宣告而經撤銷緩刑者，則其刑之宣告仍不失其效力，是候選人係受緩刑宣告而參選者，若於參選中或當選就職後，因緩刑宣告被撤銷時，即需入監服刑。亦徵判處有期徒刑以上之刑確定之候選人，事實上得否參選或就職，應非選罷法第26條第</w:t>
      </w:r>
      <w:r w:rsidR="0048490D" w:rsidRPr="0001405F">
        <w:rPr>
          <w:rFonts w:hAnsi="標楷體" w:hint="eastAsia"/>
        </w:rPr>
        <w:t>4</w:t>
      </w:r>
      <w:r w:rsidRPr="0001405F">
        <w:rPr>
          <w:rFonts w:hAnsi="標楷體" w:hint="eastAsia"/>
        </w:rPr>
        <w:t>款之單一規範目的。</w:t>
      </w:r>
      <w:r w:rsidR="001655C0" w:rsidRPr="0001405F">
        <w:rPr>
          <w:rFonts w:hAnsi="標楷體" w:hint="eastAsia"/>
        </w:rPr>
        <w:t>」</w:t>
      </w:r>
      <w:r w:rsidR="006F7646" w:rsidRPr="0001405F">
        <w:rPr>
          <w:rFonts w:hAnsi="標楷體" w:hint="eastAsia"/>
        </w:rPr>
        <w:t>而二審</w:t>
      </w:r>
      <w:r w:rsidR="004B0A93" w:rsidRPr="0001405F">
        <w:rPr>
          <w:rFonts w:hAnsi="標楷體" w:hint="eastAsia"/>
        </w:rPr>
        <w:t>臺灣高等法院104選上字第24號</w:t>
      </w:r>
      <w:r w:rsidR="006F7646" w:rsidRPr="0001405F">
        <w:rPr>
          <w:rFonts w:hAnsi="標楷體" w:hint="eastAsia"/>
        </w:rPr>
        <w:t>民事</w:t>
      </w:r>
      <w:r w:rsidR="004B0A93" w:rsidRPr="0001405F">
        <w:rPr>
          <w:rFonts w:hAnsi="標楷體" w:hint="eastAsia"/>
        </w:rPr>
        <w:t>判決，</w:t>
      </w:r>
      <w:r w:rsidR="006F7646" w:rsidRPr="0001405F">
        <w:rPr>
          <w:rFonts w:hAnsi="標楷體" w:hint="eastAsia"/>
        </w:rPr>
        <w:t>則以上訴人蔡錦賢</w:t>
      </w:r>
      <w:r w:rsidR="004B0A93" w:rsidRPr="0001405F">
        <w:rPr>
          <w:rFonts w:hAnsi="標楷體" w:hint="eastAsia"/>
        </w:rPr>
        <w:t>因行刑權罹於時效而不得再執行，不屬選罷法第26條第4款「尚未執行或執行未畢」</w:t>
      </w:r>
      <w:r w:rsidRPr="0001405F">
        <w:rPr>
          <w:rFonts w:hAnsi="標楷體" w:hint="eastAsia"/>
        </w:rPr>
        <w:t>之範疇內，而得登記為候選人等為由，廢棄原判決，並駁回</w:t>
      </w:r>
      <w:r w:rsidR="004B0A93" w:rsidRPr="0001405F">
        <w:rPr>
          <w:rFonts w:hAnsi="標楷體" w:hint="eastAsia"/>
        </w:rPr>
        <w:t>第一審之訴。</w:t>
      </w:r>
      <w:r w:rsidRPr="0001405F">
        <w:rPr>
          <w:rFonts w:hAnsi="標楷體" w:hint="eastAsia"/>
        </w:rPr>
        <w:t>是以，法院實務見解存在歧異之處。</w:t>
      </w:r>
    </w:p>
    <w:p w:rsidR="00AB31AB" w:rsidRPr="0001405F" w:rsidRDefault="006F7646" w:rsidP="006B5EBE">
      <w:pPr>
        <w:pStyle w:val="3"/>
        <w:rPr>
          <w:rFonts w:hAnsi="標楷體"/>
        </w:rPr>
      </w:pPr>
      <w:r w:rsidRPr="0001405F">
        <w:rPr>
          <w:rFonts w:hAnsi="標楷體" w:hint="eastAsia"/>
        </w:rPr>
        <w:t>經核</w:t>
      </w:r>
      <w:r w:rsidRPr="0001405F">
        <w:rPr>
          <w:rFonts w:ascii="新細明體" w:eastAsia="新細明體" w:hAnsi="新細明體" w:hint="eastAsia"/>
        </w:rPr>
        <w:t>，</w:t>
      </w:r>
      <w:r w:rsidR="00EB69C3" w:rsidRPr="0001405F">
        <w:rPr>
          <w:rFonts w:hAnsi="標楷體" w:hint="eastAsia"/>
        </w:rPr>
        <w:t>蔡錦賢候選人</w:t>
      </w:r>
      <w:r w:rsidR="00E8037C" w:rsidRPr="0001405F">
        <w:rPr>
          <w:rFonts w:hAnsi="標楷體" w:hint="eastAsia"/>
        </w:rPr>
        <w:t>之</w:t>
      </w:r>
      <w:r w:rsidR="00EB69C3" w:rsidRPr="0001405F">
        <w:rPr>
          <w:rFonts w:hAnsi="標楷體" w:hint="eastAsia"/>
        </w:rPr>
        <w:t>資格</w:t>
      </w:r>
      <w:r w:rsidRPr="0001405F">
        <w:rPr>
          <w:rFonts w:hAnsi="標楷體" w:hint="eastAsia"/>
        </w:rPr>
        <w:t>審定所衍生法律適用</w:t>
      </w:r>
      <w:r w:rsidR="00EB69C3" w:rsidRPr="0001405F">
        <w:rPr>
          <w:rFonts w:hAnsi="標楷體" w:hint="eastAsia"/>
        </w:rPr>
        <w:t>疑義</w:t>
      </w:r>
      <w:r w:rsidR="006B5EBE" w:rsidRPr="0001405F">
        <w:rPr>
          <w:rFonts w:hAnsi="標楷體" w:hint="eastAsia"/>
        </w:rPr>
        <w:t>，</w:t>
      </w:r>
      <w:r w:rsidRPr="0001405F">
        <w:rPr>
          <w:rFonts w:hAnsi="標楷體" w:hint="eastAsia"/>
        </w:rPr>
        <w:t>法院實務</w:t>
      </w:r>
      <w:r w:rsidR="00EB69C3" w:rsidRPr="0001405F">
        <w:rPr>
          <w:rFonts w:hAnsi="標楷體" w:hint="eastAsia"/>
        </w:rPr>
        <w:t>見解</w:t>
      </w:r>
      <w:r w:rsidRPr="0001405F">
        <w:rPr>
          <w:rFonts w:hAnsi="標楷體" w:hint="eastAsia"/>
        </w:rPr>
        <w:t>既有歧異</w:t>
      </w:r>
      <w:r w:rsidR="00EB69C3" w:rsidRPr="0001405F">
        <w:rPr>
          <w:rFonts w:hAnsi="標楷體" w:hint="eastAsia"/>
        </w:rPr>
        <w:t>，</w:t>
      </w:r>
      <w:r w:rsidRPr="0001405F">
        <w:rPr>
          <w:rFonts w:hAnsi="標楷體" w:hint="eastAsia"/>
        </w:rPr>
        <w:t>則</w:t>
      </w:r>
      <w:r w:rsidR="00EB69C3" w:rsidRPr="0001405F">
        <w:rPr>
          <w:rFonts w:hAnsi="標楷體" w:hint="eastAsia"/>
        </w:rPr>
        <w:t>中選會本於法律見解之確信，所為「不因不得再執行刑罰而認不得登記為候選人」之決議</w:t>
      </w:r>
      <w:r w:rsidRPr="0001405F">
        <w:rPr>
          <w:rFonts w:hAnsi="標楷體" w:hint="eastAsia"/>
        </w:rPr>
        <w:t>內容</w:t>
      </w:r>
      <w:r w:rsidR="00EB69C3" w:rsidRPr="0001405F">
        <w:rPr>
          <w:rFonts w:ascii="新細明體" w:eastAsia="新細明體" w:hAnsi="新細明體" w:hint="eastAsia"/>
        </w:rPr>
        <w:t>，</w:t>
      </w:r>
      <w:r w:rsidR="00EB69C3" w:rsidRPr="0001405F">
        <w:rPr>
          <w:rFonts w:hAnsi="標楷體" w:hint="eastAsia"/>
        </w:rPr>
        <w:t>尚難據以指摘</w:t>
      </w:r>
      <w:r w:rsidRPr="0001405F">
        <w:rPr>
          <w:rFonts w:hAnsi="標楷體" w:hint="eastAsia"/>
        </w:rPr>
        <w:t>有所違誤</w:t>
      </w:r>
      <w:r w:rsidR="00EB69C3" w:rsidRPr="0001405F">
        <w:rPr>
          <w:rFonts w:ascii="新細明體" w:eastAsia="新細明體" w:hAnsi="新細明體" w:hint="eastAsia"/>
        </w:rPr>
        <w:t>，</w:t>
      </w:r>
      <w:r w:rsidR="00EB69C3" w:rsidRPr="0001405F">
        <w:rPr>
          <w:rFonts w:hAnsi="標楷體" w:hint="eastAsia"/>
        </w:rPr>
        <w:t>惟查</w:t>
      </w:r>
      <w:r w:rsidR="00EB69C3" w:rsidRPr="0001405F">
        <w:rPr>
          <w:rFonts w:ascii="新細明體" w:eastAsia="新細明體" w:hAnsi="新細明體" w:hint="eastAsia"/>
        </w:rPr>
        <w:t>，</w:t>
      </w:r>
      <w:r w:rsidR="00EB69C3" w:rsidRPr="0001405F">
        <w:rPr>
          <w:rFonts w:hAnsi="標楷體" w:hint="eastAsia"/>
        </w:rPr>
        <w:t>中選會</w:t>
      </w:r>
      <w:r w:rsidR="004B38B0" w:rsidRPr="0001405F">
        <w:rPr>
          <w:rFonts w:hAnsi="標楷體" w:hint="eastAsia"/>
        </w:rPr>
        <w:t>既</w:t>
      </w:r>
      <w:r w:rsidR="00EB69C3" w:rsidRPr="0001405F">
        <w:rPr>
          <w:rFonts w:hAnsi="標楷體" w:hint="eastAsia"/>
        </w:rPr>
        <w:t>認法律規定不明確且有修法之必要</w:t>
      </w:r>
      <w:r w:rsidR="00EB69C3" w:rsidRPr="0001405F">
        <w:rPr>
          <w:rFonts w:ascii="新細明體" w:eastAsia="新細明體" w:hAnsi="新細明體" w:hint="eastAsia"/>
        </w:rPr>
        <w:t>，</w:t>
      </w:r>
      <w:r w:rsidR="00B8553F" w:rsidRPr="0001405F">
        <w:rPr>
          <w:rFonts w:hAnsi="標楷體" w:hint="eastAsia"/>
        </w:rPr>
        <w:t>此等</w:t>
      </w:r>
      <w:r w:rsidR="00EB69C3" w:rsidRPr="0001405F">
        <w:rPr>
          <w:rFonts w:hAnsi="標楷體" w:hint="eastAsia"/>
        </w:rPr>
        <w:t>爭議已涉及選舉制度之規定及政策釐定事項</w:t>
      </w:r>
      <w:r w:rsidR="00EB69C3" w:rsidRPr="0001405F">
        <w:rPr>
          <w:rFonts w:ascii="新細明體" w:eastAsia="新細明體" w:hAnsi="新細明體" w:hint="eastAsia"/>
        </w:rPr>
        <w:t>，</w:t>
      </w:r>
      <w:r w:rsidR="00EB69C3" w:rsidRPr="0001405F">
        <w:rPr>
          <w:rFonts w:hAnsi="標楷體" w:hint="eastAsia"/>
        </w:rPr>
        <w:t>依內政部組織法第10條第3款規定，為內政部民政司掌理事項，為該部固有權責，中選會雖有審定候選人</w:t>
      </w:r>
      <w:r w:rsidR="004B38B0" w:rsidRPr="0001405F">
        <w:rPr>
          <w:rFonts w:hAnsi="標楷體" w:hint="eastAsia"/>
        </w:rPr>
        <w:t>資格</w:t>
      </w:r>
      <w:r w:rsidR="00EB69C3" w:rsidRPr="0001405F">
        <w:rPr>
          <w:rFonts w:hAnsi="標楷體" w:hint="eastAsia"/>
        </w:rPr>
        <w:t>之權責，但</w:t>
      </w:r>
      <w:r w:rsidR="004B38B0" w:rsidRPr="0001405F">
        <w:rPr>
          <w:rFonts w:hAnsi="標楷體" w:hint="eastAsia"/>
        </w:rPr>
        <w:t>核心業務係</w:t>
      </w:r>
      <w:r w:rsidR="00B8553F" w:rsidRPr="0001405F">
        <w:rPr>
          <w:rFonts w:hAnsi="標楷體" w:hint="eastAsia"/>
        </w:rPr>
        <w:t>選務規劃與候選人資格審定</w:t>
      </w:r>
      <w:r w:rsidR="00B8553F" w:rsidRPr="0001405F">
        <w:rPr>
          <w:rFonts w:ascii="新細明體" w:eastAsia="新細明體" w:hAnsi="新細明體" w:hint="eastAsia"/>
        </w:rPr>
        <w:t>，</w:t>
      </w:r>
      <w:r w:rsidR="00B8553F" w:rsidRPr="0001405F">
        <w:rPr>
          <w:rFonts w:hAnsi="標楷體" w:hint="eastAsia"/>
        </w:rPr>
        <w:t>對於</w:t>
      </w:r>
      <w:r w:rsidR="00EB69C3" w:rsidRPr="0001405F">
        <w:rPr>
          <w:rFonts w:hAnsi="標楷體" w:hint="eastAsia"/>
        </w:rPr>
        <w:t>法律解釋之重大爭議，</w:t>
      </w:r>
      <w:r w:rsidR="0055111A" w:rsidRPr="0001405F">
        <w:rPr>
          <w:rFonts w:hAnsi="標楷體" w:hint="eastAsia"/>
        </w:rPr>
        <w:t>依法當</w:t>
      </w:r>
      <w:r w:rsidR="00EB69C3" w:rsidRPr="0001405F">
        <w:rPr>
          <w:rFonts w:hAnsi="標楷體" w:hint="eastAsia"/>
        </w:rPr>
        <w:t>徵詢</w:t>
      </w:r>
      <w:r w:rsidR="0055111A" w:rsidRPr="0001405F">
        <w:rPr>
          <w:rFonts w:hAnsi="標楷體" w:hint="eastAsia"/>
        </w:rPr>
        <w:t>主管機關</w:t>
      </w:r>
      <w:r w:rsidR="00EB69C3" w:rsidRPr="0001405F">
        <w:rPr>
          <w:rFonts w:hAnsi="標楷體" w:hint="eastAsia"/>
        </w:rPr>
        <w:t>內政部意見，</w:t>
      </w:r>
      <w:r w:rsidR="004B38B0" w:rsidRPr="0001405F">
        <w:rPr>
          <w:rFonts w:hAnsi="標楷體" w:hint="eastAsia"/>
        </w:rPr>
        <w:lastRenderedPageBreak/>
        <w:t>以示</w:t>
      </w:r>
      <w:r w:rsidR="0055111A" w:rsidRPr="0001405F">
        <w:rPr>
          <w:rFonts w:hAnsi="標楷體" w:hint="eastAsia"/>
        </w:rPr>
        <w:t>尊重</w:t>
      </w:r>
      <w:r w:rsidR="004B38B0" w:rsidRPr="0001405F">
        <w:rPr>
          <w:rFonts w:hAnsi="標楷體" w:hint="eastAsia"/>
        </w:rPr>
        <w:t>與</w:t>
      </w:r>
      <w:r w:rsidR="0055111A" w:rsidRPr="0001405F">
        <w:rPr>
          <w:rFonts w:hAnsi="標楷體" w:hint="eastAsia"/>
        </w:rPr>
        <w:t>審慎，</w:t>
      </w:r>
      <w:r w:rsidR="00B8553F" w:rsidRPr="0001405F">
        <w:rPr>
          <w:rFonts w:hAnsi="標楷體" w:hint="eastAsia"/>
        </w:rPr>
        <w:t>詎料</w:t>
      </w:r>
      <w:r w:rsidR="0055111A" w:rsidRPr="0001405F">
        <w:rPr>
          <w:rFonts w:hAnsi="標楷體" w:hint="eastAsia"/>
        </w:rPr>
        <w:t>該部於函詢法務部意見未獲明確結果後</w:t>
      </w:r>
      <w:r w:rsidR="0055111A" w:rsidRPr="0001405F">
        <w:rPr>
          <w:rFonts w:ascii="新細明體" w:eastAsia="新細明體" w:hAnsi="新細明體" w:hint="eastAsia"/>
        </w:rPr>
        <w:t>，</w:t>
      </w:r>
      <w:r w:rsidR="0055111A" w:rsidRPr="0001405F">
        <w:rPr>
          <w:rFonts w:hAnsi="標楷體" w:hint="eastAsia"/>
        </w:rPr>
        <w:t>逕自作成上開決議</w:t>
      </w:r>
      <w:r w:rsidR="0055111A" w:rsidRPr="0001405F">
        <w:rPr>
          <w:rFonts w:ascii="新細明體" w:eastAsia="新細明體" w:hAnsi="新細明體" w:hint="eastAsia"/>
        </w:rPr>
        <w:t>。</w:t>
      </w:r>
      <w:r w:rsidR="00B8553F" w:rsidRPr="0001405F">
        <w:rPr>
          <w:rFonts w:hAnsi="標楷體" w:hint="eastAsia"/>
        </w:rPr>
        <w:t>雖</w:t>
      </w:r>
      <w:r w:rsidR="00553BED" w:rsidRPr="0001405F">
        <w:rPr>
          <w:rFonts w:hAnsi="標楷體" w:hint="eastAsia"/>
        </w:rPr>
        <w:t>據中選會</w:t>
      </w:r>
      <w:r w:rsidR="00B8553F" w:rsidRPr="0001405F">
        <w:rPr>
          <w:rFonts w:hAnsi="標楷體" w:hint="eastAsia"/>
        </w:rPr>
        <w:t>函復本院表示</w:t>
      </w:r>
      <w:r w:rsidR="00B8553F" w:rsidRPr="0001405F">
        <w:rPr>
          <w:rStyle w:val="aff0"/>
          <w:rFonts w:hAnsi="標楷體"/>
        </w:rPr>
        <w:footnoteReference w:id="9"/>
      </w:r>
      <w:r w:rsidR="00B8553F" w:rsidRPr="0001405F">
        <w:rPr>
          <w:rFonts w:hAnsi="標楷體" w:hint="eastAsia"/>
        </w:rPr>
        <w:t>：</w:t>
      </w:r>
      <w:r w:rsidR="00A4476E" w:rsidRPr="0001405F">
        <w:rPr>
          <w:rFonts w:hAnsi="標楷體" w:hint="eastAsia"/>
        </w:rPr>
        <w:t>選罷法</w:t>
      </w:r>
      <w:r w:rsidR="006B5EBE" w:rsidRPr="0001405F">
        <w:rPr>
          <w:rFonts w:hAnsi="標楷體" w:hint="eastAsia"/>
        </w:rPr>
        <w:t>之主管機關固為內政部，惟該法有關候選人消極資格</w:t>
      </w:r>
      <w:r w:rsidR="00B8553F" w:rsidRPr="0001405F">
        <w:rPr>
          <w:rFonts w:hAnsi="標楷體" w:hint="eastAsia"/>
        </w:rPr>
        <w:t>要件，因涉及刑事政策以及刑事罰規定，原均由法務部擬議，該部</w:t>
      </w:r>
      <w:r w:rsidR="004B38B0" w:rsidRPr="0001405F">
        <w:rPr>
          <w:rFonts w:hAnsi="標楷體" w:hint="eastAsia"/>
        </w:rPr>
        <w:t>發生適用疑義，往例均詢</w:t>
      </w:r>
      <w:r w:rsidR="006B5EBE" w:rsidRPr="0001405F">
        <w:rPr>
          <w:rFonts w:hAnsi="標楷體" w:hint="eastAsia"/>
        </w:rPr>
        <w:t>法務部意見，</w:t>
      </w:r>
      <w:r w:rsidR="00B8553F" w:rsidRPr="0001405F">
        <w:rPr>
          <w:rFonts w:hAnsi="標楷體" w:hint="eastAsia"/>
        </w:rPr>
        <w:t>故</w:t>
      </w:r>
      <w:r w:rsidR="006B5EBE" w:rsidRPr="0001405F">
        <w:rPr>
          <w:rFonts w:hAnsi="標楷體" w:hint="eastAsia"/>
        </w:rPr>
        <w:t>未再函詢內政部</w:t>
      </w:r>
      <w:r w:rsidR="00B8553F" w:rsidRPr="0001405F">
        <w:rPr>
          <w:rFonts w:hAnsi="標楷體" w:hint="eastAsia"/>
        </w:rPr>
        <w:t>等語</w:t>
      </w:r>
      <w:r w:rsidR="006B5EBE" w:rsidRPr="0001405F">
        <w:rPr>
          <w:rFonts w:hAnsi="標楷體" w:hint="eastAsia"/>
        </w:rPr>
        <w:t>。</w:t>
      </w:r>
      <w:r w:rsidR="00B8553F" w:rsidRPr="0001405F">
        <w:rPr>
          <w:rFonts w:hAnsi="標楷體" w:hint="eastAsia"/>
        </w:rPr>
        <w:t>惟從</w:t>
      </w:r>
      <w:r w:rsidR="00553BED" w:rsidRPr="0001405F">
        <w:rPr>
          <w:rFonts w:hAnsi="標楷體" w:hint="eastAsia"/>
        </w:rPr>
        <w:t>中選會第404次</w:t>
      </w:r>
      <w:r w:rsidR="00B8553F" w:rsidRPr="0001405F">
        <w:rPr>
          <w:rFonts w:hAnsi="標楷體" w:hint="eastAsia"/>
        </w:rPr>
        <w:t>的決議內容以觀</w:t>
      </w:r>
      <w:r w:rsidR="00553BED" w:rsidRPr="0001405F">
        <w:rPr>
          <w:rFonts w:ascii="新細明體" w:eastAsia="新細明體" w:hAnsi="新細明體" w:hint="eastAsia"/>
        </w:rPr>
        <w:t>，</w:t>
      </w:r>
      <w:r w:rsidR="00553BED" w:rsidRPr="0001405F">
        <w:rPr>
          <w:rFonts w:hAnsi="標楷體" w:hint="eastAsia"/>
        </w:rPr>
        <w:t>該會</w:t>
      </w:r>
      <w:r w:rsidR="004B38B0" w:rsidRPr="0001405F">
        <w:rPr>
          <w:rFonts w:hAnsi="標楷體" w:hint="eastAsia"/>
        </w:rPr>
        <w:t>既</w:t>
      </w:r>
      <w:r w:rsidR="00553BED" w:rsidRPr="0001405F">
        <w:rPr>
          <w:rFonts w:hAnsi="標楷體" w:hint="eastAsia"/>
        </w:rPr>
        <w:t>認</w:t>
      </w:r>
      <w:r w:rsidR="00B8553F" w:rsidRPr="0001405F">
        <w:rPr>
          <w:rFonts w:hAnsi="標楷體" w:hint="eastAsia"/>
        </w:rPr>
        <w:t>選罷法之規定不明確，</w:t>
      </w:r>
      <w:r w:rsidR="00553BED" w:rsidRPr="0001405F">
        <w:rPr>
          <w:rFonts w:hAnsi="標楷體" w:hint="eastAsia"/>
        </w:rPr>
        <w:t>涉及政策</w:t>
      </w:r>
      <w:r w:rsidR="00B8553F" w:rsidRPr="0001405F">
        <w:rPr>
          <w:rFonts w:hAnsi="標楷體" w:hint="eastAsia"/>
        </w:rPr>
        <w:t>及法律適用之釐定</w:t>
      </w:r>
      <w:r w:rsidR="00553BED" w:rsidRPr="0001405F">
        <w:rPr>
          <w:rFonts w:ascii="新細明體" w:eastAsia="新細明體" w:hAnsi="新細明體" w:hint="eastAsia"/>
        </w:rPr>
        <w:t>，</w:t>
      </w:r>
      <w:r w:rsidR="004B38B0" w:rsidRPr="0001405F">
        <w:rPr>
          <w:rFonts w:hAnsi="標楷體" w:hint="eastAsia"/>
        </w:rPr>
        <w:t>且</w:t>
      </w:r>
      <w:r w:rsidR="00553BED" w:rsidRPr="0001405F">
        <w:rPr>
          <w:rFonts w:hAnsi="標楷體" w:hint="eastAsia"/>
        </w:rPr>
        <w:t>有</w:t>
      </w:r>
      <w:r w:rsidR="00B8553F" w:rsidRPr="0001405F">
        <w:rPr>
          <w:rFonts w:hAnsi="標楷體" w:hint="eastAsia"/>
        </w:rPr>
        <w:t>請內政部</w:t>
      </w:r>
      <w:r w:rsidR="00553BED" w:rsidRPr="0001405F">
        <w:rPr>
          <w:rFonts w:hAnsi="標楷體" w:hint="eastAsia"/>
        </w:rPr>
        <w:t>修法之必要</w:t>
      </w:r>
      <w:r w:rsidR="00553BED" w:rsidRPr="0001405F">
        <w:rPr>
          <w:rFonts w:ascii="新細明體" w:eastAsia="新細明體" w:hAnsi="新細明體" w:hint="eastAsia"/>
        </w:rPr>
        <w:t>，</w:t>
      </w:r>
      <w:r w:rsidR="004B38B0" w:rsidRPr="0001405F">
        <w:rPr>
          <w:rFonts w:hAnsi="標楷體" w:hint="eastAsia"/>
        </w:rPr>
        <w:t>當</w:t>
      </w:r>
      <w:r w:rsidR="00553BED" w:rsidRPr="0001405F">
        <w:rPr>
          <w:rFonts w:hAnsi="標楷體" w:hint="eastAsia"/>
        </w:rPr>
        <w:t>應事前徵詢內政部意見以求審慎周延</w:t>
      </w:r>
      <w:r w:rsidR="00553BED" w:rsidRPr="0001405F">
        <w:rPr>
          <w:rFonts w:ascii="新細明體" w:eastAsia="新細明體" w:hAnsi="新細明體" w:hint="eastAsia"/>
        </w:rPr>
        <w:t>，</w:t>
      </w:r>
      <w:r w:rsidR="00553BED" w:rsidRPr="0001405F">
        <w:rPr>
          <w:rFonts w:hAnsi="標楷體" w:hint="eastAsia"/>
        </w:rPr>
        <w:t>該會略未會商主管機關內政部之作法，程序上難謂妥適</w:t>
      </w:r>
      <w:r w:rsidR="00553BED" w:rsidRPr="0001405F">
        <w:rPr>
          <w:rFonts w:hAnsi="標楷體" w:hint="eastAsia"/>
          <w:b/>
        </w:rPr>
        <w:t>。</w:t>
      </w:r>
    </w:p>
    <w:p w:rsidR="00553BED" w:rsidRPr="0001405F" w:rsidRDefault="00553BED" w:rsidP="006B5EBE">
      <w:pPr>
        <w:pStyle w:val="3"/>
        <w:rPr>
          <w:rFonts w:hAnsi="標楷體"/>
        </w:rPr>
      </w:pPr>
      <w:r w:rsidRPr="0001405F">
        <w:rPr>
          <w:rFonts w:hAnsi="標楷體" w:hint="eastAsia"/>
        </w:rPr>
        <w:t>綜上論述</w:t>
      </w:r>
      <w:r w:rsidRPr="0001405F">
        <w:rPr>
          <w:rFonts w:ascii="新細明體" w:eastAsia="新細明體" w:hAnsi="新細明體" w:hint="eastAsia"/>
        </w:rPr>
        <w:t>，</w:t>
      </w:r>
      <w:r w:rsidR="00464F4C" w:rsidRPr="0001405F">
        <w:rPr>
          <w:rFonts w:hAnsi="標楷體" w:hint="eastAsia"/>
        </w:rPr>
        <w:t>新北市議員</w:t>
      </w:r>
      <w:r w:rsidR="00464F4C" w:rsidRPr="0001405F">
        <w:rPr>
          <w:rFonts w:hAnsi="標楷體"/>
        </w:rPr>
        <w:t>蔡錦賢</w:t>
      </w:r>
      <w:r w:rsidR="00F70121" w:rsidRPr="0001405F">
        <w:rPr>
          <w:rFonts w:hAnsi="標楷體" w:hint="eastAsia"/>
        </w:rPr>
        <w:t>前於87年間犯預備行賄罪經法院判處有期徒刑確定後逃匿，俟行刑權罹於時效而不得再執行刑罰後始回國</w:t>
      </w:r>
      <w:r w:rsidR="004B38B0" w:rsidRPr="0001405F">
        <w:rPr>
          <w:rFonts w:ascii="新細明體" w:eastAsia="新細明體" w:hAnsi="新細明體" w:hint="eastAsia"/>
        </w:rPr>
        <w:t>，</w:t>
      </w:r>
      <w:r w:rsidR="00464F4C" w:rsidRPr="0001405F">
        <w:rPr>
          <w:rFonts w:hAnsi="標楷體" w:hint="eastAsia"/>
        </w:rPr>
        <w:t>並</w:t>
      </w:r>
      <w:r w:rsidR="00464F4C" w:rsidRPr="0001405F">
        <w:rPr>
          <w:rFonts w:hAnsi="標楷體"/>
        </w:rPr>
        <w:t>於99年及103年</w:t>
      </w:r>
      <w:r w:rsidR="00464F4C" w:rsidRPr="0001405F">
        <w:rPr>
          <w:rFonts w:hAnsi="標楷體" w:hint="eastAsia"/>
        </w:rPr>
        <w:t>兩度參選新北市議員，衍生是否符合選罷法第26條第4款「尚未執行或執行未畢」之要件疑義，中選會雖負有審定直轄市</w:t>
      </w:r>
      <w:r w:rsidR="004B38B0" w:rsidRPr="0001405F">
        <w:rPr>
          <w:rFonts w:hAnsi="標楷體" w:hint="eastAsia"/>
        </w:rPr>
        <w:t>議員候選人資格之權責，然上開疑義併涉選舉制度之規定及政策釐定</w:t>
      </w:r>
      <w:r w:rsidR="00464F4C" w:rsidRPr="0001405F">
        <w:rPr>
          <w:rFonts w:hAnsi="標楷體" w:hint="eastAsia"/>
        </w:rPr>
        <w:t>，為選罷法主管機關內政部之法定職掌</w:t>
      </w:r>
      <w:r w:rsidR="004B38B0" w:rsidRPr="0001405F">
        <w:rPr>
          <w:rFonts w:hAnsi="標楷體" w:hint="eastAsia"/>
        </w:rPr>
        <w:t>事項</w:t>
      </w:r>
      <w:r w:rsidR="00464F4C" w:rsidRPr="0001405F">
        <w:rPr>
          <w:rFonts w:hAnsi="標楷體" w:hint="eastAsia"/>
        </w:rPr>
        <w:t>，中選會於函詢法</w:t>
      </w:r>
      <w:r w:rsidR="004B38B0" w:rsidRPr="0001405F">
        <w:rPr>
          <w:rFonts w:hAnsi="標楷體" w:hint="eastAsia"/>
        </w:rPr>
        <w:t>務部未獲明確結論後，認有法律適用疑義且有修法必要，卻未</w:t>
      </w:r>
      <w:r w:rsidR="00464F4C" w:rsidRPr="0001405F">
        <w:rPr>
          <w:rFonts w:hAnsi="標楷體" w:hint="eastAsia"/>
        </w:rPr>
        <w:t>事前會商內政部意見，即於99年7月13日第404次委員會議決議：「不因不得再執行刑罰而認不得登記為候選人」，使蔡錦賢得以</w:t>
      </w:r>
      <w:r w:rsidR="004B38B0" w:rsidRPr="0001405F">
        <w:rPr>
          <w:rFonts w:hAnsi="標楷體" w:hint="eastAsia"/>
        </w:rPr>
        <w:t>兩度參選市議員</w:t>
      </w:r>
      <w:r w:rsidR="00464F4C" w:rsidRPr="0001405F">
        <w:rPr>
          <w:rFonts w:hAnsi="標楷體" w:hint="eastAsia"/>
        </w:rPr>
        <w:t>，</w:t>
      </w:r>
      <w:r w:rsidR="00F70121" w:rsidRPr="0001405F">
        <w:rPr>
          <w:rFonts w:hAnsi="標楷體" w:hint="eastAsia"/>
        </w:rPr>
        <w:t>固係本於法律見解之確信所為決議，惟引發違反公平正義原則之議論，且該會決議前未會商主管機關內政部之作法</w:t>
      </w:r>
      <w:r w:rsidR="00F70121" w:rsidRPr="0001405F">
        <w:rPr>
          <w:rFonts w:ascii="新細明體" w:eastAsia="新細明體" w:hAnsi="新細明體" w:hint="eastAsia"/>
        </w:rPr>
        <w:t>，</w:t>
      </w:r>
      <w:r w:rsidR="00F70121" w:rsidRPr="0001405F">
        <w:rPr>
          <w:rFonts w:hAnsi="標楷體" w:hint="eastAsia"/>
        </w:rPr>
        <w:t>程序上難謂審慎周延</w:t>
      </w:r>
      <w:r w:rsidRPr="0001405F">
        <w:rPr>
          <w:rFonts w:hAnsi="標楷體" w:hint="eastAsia"/>
        </w:rPr>
        <w:t>。</w:t>
      </w:r>
    </w:p>
    <w:bookmarkEnd w:id="49"/>
    <w:bookmarkEnd w:id="50"/>
    <w:p w:rsidR="00D57085" w:rsidRPr="0001405F" w:rsidRDefault="004707EC" w:rsidP="00A6482B">
      <w:pPr>
        <w:pStyle w:val="2"/>
        <w:rPr>
          <w:rFonts w:hAnsi="標楷體"/>
          <w:b/>
        </w:rPr>
      </w:pPr>
      <w:r w:rsidRPr="0001405F">
        <w:rPr>
          <w:rFonts w:hAnsi="標楷體" w:hint="eastAsia"/>
          <w:b/>
        </w:rPr>
        <w:t>內政部於</w:t>
      </w:r>
      <w:r w:rsidR="00A6482B" w:rsidRPr="0001405F">
        <w:rPr>
          <w:rFonts w:hAnsi="標楷體" w:hint="eastAsia"/>
          <w:b/>
        </w:rPr>
        <w:t>99年7月</w:t>
      </w:r>
      <w:r w:rsidR="00F016FE" w:rsidRPr="0001405F">
        <w:rPr>
          <w:rFonts w:hAnsi="標楷體" w:hint="eastAsia"/>
          <w:b/>
        </w:rPr>
        <w:t>29日針對</w:t>
      </w:r>
      <w:r w:rsidR="00A6482B" w:rsidRPr="0001405F">
        <w:rPr>
          <w:rFonts w:hAnsi="標楷體" w:hint="eastAsia"/>
          <w:b/>
        </w:rPr>
        <w:t>中選會</w:t>
      </w:r>
      <w:r w:rsidR="00F016FE" w:rsidRPr="0001405F">
        <w:rPr>
          <w:rFonts w:hAnsi="標楷體" w:hint="eastAsia"/>
          <w:b/>
        </w:rPr>
        <w:t>所提</w:t>
      </w:r>
      <w:r w:rsidR="00A4476E" w:rsidRPr="0001405F">
        <w:rPr>
          <w:rFonts w:hAnsi="標楷體" w:hint="eastAsia"/>
          <w:b/>
        </w:rPr>
        <w:t>選罷法</w:t>
      </w:r>
      <w:r w:rsidR="00F016FE" w:rsidRPr="0001405F">
        <w:rPr>
          <w:rFonts w:hAnsi="標楷體" w:hint="eastAsia"/>
          <w:b/>
        </w:rPr>
        <w:t>第26條</w:t>
      </w:r>
      <w:r w:rsidR="00A6482B" w:rsidRPr="0001405F">
        <w:rPr>
          <w:rFonts w:hAnsi="標楷體" w:hint="eastAsia"/>
          <w:b/>
        </w:rPr>
        <w:t>修法建議</w:t>
      </w:r>
      <w:r w:rsidR="00F016FE" w:rsidRPr="0001405F">
        <w:rPr>
          <w:rFonts w:hAnsi="標楷體" w:hint="eastAsia"/>
          <w:b/>
        </w:rPr>
        <w:t>案，函復將於日後修法納入研議</w:t>
      </w:r>
      <w:r w:rsidR="00A6482B" w:rsidRPr="0001405F">
        <w:rPr>
          <w:rFonts w:hAnsi="標楷體" w:hint="eastAsia"/>
          <w:b/>
        </w:rPr>
        <w:t>，</w:t>
      </w:r>
      <w:r w:rsidR="00F016FE" w:rsidRPr="0001405F">
        <w:rPr>
          <w:rFonts w:hAnsi="標楷體" w:hint="eastAsia"/>
          <w:b/>
        </w:rPr>
        <w:t>該部明知</w:t>
      </w:r>
      <w:r w:rsidR="00033303" w:rsidRPr="0001405F">
        <w:rPr>
          <w:rFonts w:hAnsi="標楷體" w:hint="eastAsia"/>
          <w:b/>
        </w:rPr>
        <w:t>該</w:t>
      </w:r>
      <w:r w:rsidR="00715945" w:rsidRPr="0001405F">
        <w:rPr>
          <w:rFonts w:hAnsi="標楷體" w:hint="eastAsia"/>
          <w:b/>
        </w:rPr>
        <w:t>條</w:t>
      </w:r>
      <w:r w:rsidR="00F016FE" w:rsidRPr="0001405F">
        <w:rPr>
          <w:rFonts w:hAnsi="標楷體" w:hint="eastAsia"/>
          <w:b/>
        </w:rPr>
        <w:t>修法</w:t>
      </w:r>
      <w:r w:rsidR="00033303" w:rsidRPr="0001405F">
        <w:rPr>
          <w:rFonts w:hAnsi="標楷體" w:hint="eastAsia"/>
          <w:b/>
        </w:rPr>
        <w:t>的</w:t>
      </w:r>
      <w:r w:rsidR="00F016FE" w:rsidRPr="0001405F">
        <w:rPr>
          <w:rFonts w:hAnsi="標楷體" w:hint="eastAsia"/>
          <w:b/>
        </w:rPr>
        <w:t>重要性與急迫性，卻</w:t>
      </w:r>
      <w:r w:rsidR="00033303" w:rsidRPr="0001405F">
        <w:rPr>
          <w:rFonts w:hAnsi="標楷體" w:hint="eastAsia"/>
          <w:b/>
        </w:rPr>
        <w:t>時隔1年半，於101年3月</w:t>
      </w:r>
      <w:r w:rsidR="002865A2" w:rsidRPr="0001405F">
        <w:rPr>
          <w:rFonts w:hAnsi="標楷體" w:hint="eastAsia"/>
          <w:b/>
        </w:rPr>
        <w:t>30日</w:t>
      </w:r>
      <w:r w:rsidR="00C65302" w:rsidRPr="0001405F">
        <w:rPr>
          <w:rFonts w:hAnsi="標楷體" w:hint="eastAsia"/>
          <w:b/>
        </w:rPr>
        <w:t>始函請中選會表示修法意見，</w:t>
      </w:r>
      <w:r w:rsidR="00033303" w:rsidRPr="0001405F">
        <w:rPr>
          <w:rFonts w:hAnsi="標楷體" w:hint="eastAsia"/>
          <w:b/>
        </w:rPr>
        <w:t>復拖延3年至104年1月6日</w:t>
      </w:r>
      <w:r w:rsidR="00033303" w:rsidRPr="0001405F">
        <w:rPr>
          <w:rFonts w:hAnsi="標楷體" w:hint="eastAsia"/>
          <w:b/>
        </w:rPr>
        <w:lastRenderedPageBreak/>
        <w:t>始邀請中選會、法務部等相關機關研商</w:t>
      </w:r>
      <w:r w:rsidR="00A4476E" w:rsidRPr="0001405F">
        <w:rPr>
          <w:rFonts w:hAnsi="標楷體" w:hint="eastAsia"/>
          <w:b/>
        </w:rPr>
        <w:t>選罷法</w:t>
      </w:r>
      <w:r w:rsidR="00033303" w:rsidRPr="0001405F">
        <w:rPr>
          <w:rFonts w:hAnsi="標楷體" w:hint="eastAsia"/>
          <w:b/>
        </w:rPr>
        <w:t>第26條修正案，取得</w:t>
      </w:r>
      <w:r w:rsidR="00715945" w:rsidRPr="0001405F">
        <w:rPr>
          <w:rFonts w:ascii="新細明體" w:eastAsia="新細明體" w:hAnsi="新細明體" w:hint="eastAsia"/>
          <w:b/>
        </w:rPr>
        <w:t>「</w:t>
      </w:r>
      <w:r w:rsidR="00715945" w:rsidRPr="0001405F">
        <w:rPr>
          <w:rFonts w:hAnsi="標楷體" w:hint="eastAsia"/>
          <w:b/>
        </w:rPr>
        <w:t>將賄選預備罪納入終身不得參選之條件」</w:t>
      </w:r>
      <w:r w:rsidR="00033303" w:rsidRPr="0001405F">
        <w:rPr>
          <w:rFonts w:hAnsi="標楷體" w:hint="eastAsia"/>
          <w:b/>
        </w:rPr>
        <w:t>修法共識後，又以</w:t>
      </w:r>
      <w:r w:rsidR="00715945" w:rsidRPr="0001405F">
        <w:rPr>
          <w:rFonts w:hAnsi="標楷體" w:hint="eastAsia"/>
          <w:b/>
        </w:rPr>
        <w:t>須</w:t>
      </w:r>
      <w:r w:rsidR="00C65302" w:rsidRPr="0001405F">
        <w:rPr>
          <w:rFonts w:hAnsi="標楷體" w:hint="eastAsia"/>
          <w:b/>
        </w:rPr>
        <w:t>通盤檢討研議為由</w:t>
      </w:r>
      <w:r w:rsidR="0037567C" w:rsidRPr="0001405F">
        <w:rPr>
          <w:rFonts w:hAnsi="標楷體" w:hint="eastAsia"/>
          <w:b/>
        </w:rPr>
        <w:t>擱置</w:t>
      </w:r>
      <w:r w:rsidR="004B38A5" w:rsidRPr="0001405F">
        <w:rPr>
          <w:rFonts w:hAnsi="標楷體" w:hint="eastAsia"/>
          <w:b/>
        </w:rPr>
        <w:t>，嗣後卻以</w:t>
      </w:r>
      <w:r w:rsidR="004B38A5" w:rsidRPr="0001405F">
        <w:rPr>
          <w:rFonts w:hint="eastAsia"/>
          <w:b/>
        </w:rPr>
        <w:t>即刻召開會議研商</w:t>
      </w:r>
      <w:r w:rsidR="00755ED5" w:rsidRPr="0001405F">
        <w:rPr>
          <w:rFonts w:hint="eastAsia"/>
          <w:b/>
        </w:rPr>
        <w:t>為由</w:t>
      </w:r>
      <w:r w:rsidR="004B38A5" w:rsidRPr="0001405F">
        <w:rPr>
          <w:rFonts w:hint="eastAsia"/>
          <w:b/>
        </w:rPr>
        <w:t>列為施政績效</w:t>
      </w:r>
      <w:r w:rsidR="004B38A5" w:rsidRPr="0001405F">
        <w:rPr>
          <w:rFonts w:hAnsi="標楷體" w:hint="eastAsia"/>
          <w:b/>
        </w:rPr>
        <w:t>。</w:t>
      </w:r>
      <w:r w:rsidR="00715945" w:rsidRPr="0001405F">
        <w:rPr>
          <w:rFonts w:hAnsi="標楷體" w:hint="eastAsia"/>
          <w:b/>
        </w:rPr>
        <w:t>105年11月1</w:t>
      </w:r>
      <w:r w:rsidR="00C65302" w:rsidRPr="0001405F">
        <w:rPr>
          <w:rFonts w:hAnsi="標楷體" w:hint="eastAsia"/>
          <w:b/>
        </w:rPr>
        <w:t>日</w:t>
      </w:r>
      <w:r w:rsidR="004B38A5" w:rsidRPr="0001405F">
        <w:rPr>
          <w:rFonts w:hAnsi="標楷體" w:hint="eastAsia"/>
          <w:b/>
        </w:rPr>
        <w:t>該部</w:t>
      </w:r>
      <w:r w:rsidR="00C65302" w:rsidRPr="0001405F">
        <w:rPr>
          <w:rFonts w:hAnsi="標楷體" w:hint="eastAsia"/>
          <w:b/>
        </w:rPr>
        <w:t>召開</w:t>
      </w:r>
      <w:r w:rsidR="00033303" w:rsidRPr="0001405F">
        <w:rPr>
          <w:rFonts w:hAnsi="標楷體" w:hint="eastAsia"/>
          <w:b/>
        </w:rPr>
        <w:t>研商</w:t>
      </w:r>
      <w:r w:rsidR="00F34804" w:rsidRPr="0001405F">
        <w:rPr>
          <w:rFonts w:hAnsi="標楷體" w:hint="eastAsia"/>
          <w:b/>
        </w:rPr>
        <w:t>會議復</w:t>
      </w:r>
      <w:r w:rsidR="00033303" w:rsidRPr="0001405F">
        <w:rPr>
          <w:rFonts w:hAnsi="標楷體" w:hint="eastAsia"/>
          <w:b/>
        </w:rPr>
        <w:t>推翻前次修法決議，其後</w:t>
      </w:r>
      <w:r w:rsidR="00715945" w:rsidRPr="0001405F">
        <w:rPr>
          <w:rFonts w:hAnsi="標楷體" w:hint="eastAsia"/>
          <w:b/>
        </w:rPr>
        <w:t>即未</w:t>
      </w:r>
      <w:r w:rsidR="00C65302" w:rsidRPr="0001405F">
        <w:rPr>
          <w:rFonts w:hAnsi="標楷體" w:hint="eastAsia"/>
          <w:b/>
        </w:rPr>
        <w:t>再</w:t>
      </w:r>
      <w:r w:rsidR="00F34804" w:rsidRPr="0001405F">
        <w:rPr>
          <w:rFonts w:hAnsi="標楷體" w:hint="eastAsia"/>
          <w:b/>
        </w:rPr>
        <w:t>針</w:t>
      </w:r>
      <w:r w:rsidR="00715945" w:rsidRPr="0001405F">
        <w:rPr>
          <w:rFonts w:hAnsi="標楷體" w:hint="eastAsia"/>
          <w:b/>
        </w:rPr>
        <w:t>對該條研議修法，嗣因立法院內政委員會於106年12月27日初審通過蔡易餘委員提案修法，該部</w:t>
      </w:r>
      <w:r w:rsidR="008432C6" w:rsidRPr="0001405F">
        <w:rPr>
          <w:rFonts w:hAnsi="標楷體" w:hint="eastAsia"/>
          <w:b/>
        </w:rPr>
        <w:t>始</w:t>
      </w:r>
      <w:r w:rsidR="00715945" w:rsidRPr="0001405F">
        <w:rPr>
          <w:rFonts w:hAnsi="標楷體" w:hint="eastAsia"/>
          <w:b/>
        </w:rPr>
        <w:t>於107年2月13日行政院政務委員召開</w:t>
      </w:r>
      <w:r w:rsidR="00A4476E" w:rsidRPr="0001405F">
        <w:rPr>
          <w:rFonts w:hAnsi="標楷體" w:hint="eastAsia"/>
          <w:b/>
        </w:rPr>
        <w:t>選罷法</w:t>
      </w:r>
      <w:r w:rsidR="00715945" w:rsidRPr="0001405F">
        <w:rPr>
          <w:rFonts w:hAnsi="標楷體" w:hint="eastAsia"/>
          <w:b/>
        </w:rPr>
        <w:t>部分條文修正草案時，參酌上開立法院內政委員會初審決議，提出再修正條文，增列「行刑權</w:t>
      </w:r>
      <w:r w:rsidR="00F34804" w:rsidRPr="0001405F">
        <w:rPr>
          <w:rFonts w:hAnsi="標楷體" w:hint="eastAsia"/>
          <w:b/>
        </w:rPr>
        <w:t>罹於</w:t>
      </w:r>
      <w:r w:rsidR="00715945" w:rsidRPr="0001405F">
        <w:rPr>
          <w:rFonts w:hAnsi="標楷體" w:hint="eastAsia"/>
          <w:b/>
        </w:rPr>
        <w:t>時效消滅而未執行</w:t>
      </w:r>
      <w:r w:rsidR="00F34804" w:rsidRPr="0001405F">
        <w:rPr>
          <w:rFonts w:ascii="新細明體" w:eastAsia="新細明體" w:hAnsi="新細明體" w:hint="eastAsia"/>
          <w:b/>
        </w:rPr>
        <w:t>，</w:t>
      </w:r>
      <w:r w:rsidR="00715945" w:rsidRPr="0001405F">
        <w:rPr>
          <w:rFonts w:hAnsi="標楷體" w:hint="eastAsia"/>
          <w:b/>
        </w:rPr>
        <w:t>為候選人消極資格」</w:t>
      </w:r>
      <w:r w:rsidR="002865A2" w:rsidRPr="0001405F">
        <w:rPr>
          <w:rFonts w:hAnsi="標楷體" w:hint="eastAsia"/>
          <w:b/>
        </w:rPr>
        <w:t>，</w:t>
      </w:r>
      <w:r w:rsidR="00025E65" w:rsidRPr="0001405F">
        <w:rPr>
          <w:rFonts w:hAnsi="標楷體" w:hint="eastAsia"/>
          <w:b/>
        </w:rPr>
        <w:t>內政部自99年7月函復中選會將研議修正</w:t>
      </w:r>
      <w:r w:rsidR="00A4476E" w:rsidRPr="0001405F">
        <w:rPr>
          <w:rFonts w:hAnsi="標楷體" w:hint="eastAsia"/>
          <w:b/>
        </w:rPr>
        <w:t>選罷法</w:t>
      </w:r>
      <w:r w:rsidR="00025E65" w:rsidRPr="0001405F">
        <w:rPr>
          <w:rFonts w:hAnsi="標楷體" w:hint="eastAsia"/>
          <w:b/>
        </w:rPr>
        <w:t>第26條</w:t>
      </w:r>
      <w:r w:rsidR="00A43E4E" w:rsidRPr="0001405F">
        <w:rPr>
          <w:rFonts w:hAnsi="標楷體" w:hint="eastAsia"/>
          <w:b/>
        </w:rPr>
        <w:t>後</w:t>
      </w:r>
      <w:r w:rsidR="00025E65" w:rsidRPr="0001405F">
        <w:rPr>
          <w:rFonts w:hAnsi="標楷體" w:hint="eastAsia"/>
          <w:b/>
        </w:rPr>
        <w:t>，</w:t>
      </w:r>
      <w:r w:rsidR="00C65302" w:rsidRPr="0001405F">
        <w:rPr>
          <w:rFonts w:hAnsi="標楷體" w:hint="eastAsia"/>
          <w:b/>
        </w:rPr>
        <w:t>歷時8</w:t>
      </w:r>
      <w:r w:rsidR="00F34804" w:rsidRPr="0001405F">
        <w:rPr>
          <w:rFonts w:hAnsi="標楷體" w:hint="eastAsia"/>
          <w:b/>
        </w:rPr>
        <w:t>年，數</w:t>
      </w:r>
      <w:r w:rsidR="00C65302" w:rsidRPr="0001405F">
        <w:rPr>
          <w:rFonts w:hAnsi="標楷體" w:hint="eastAsia"/>
          <w:b/>
        </w:rPr>
        <w:t>次延宕，</w:t>
      </w:r>
      <w:r w:rsidR="00025E65" w:rsidRPr="0001405F">
        <w:rPr>
          <w:rFonts w:hAnsi="標楷體" w:hint="eastAsia"/>
          <w:b/>
        </w:rPr>
        <w:t>迄107年2</w:t>
      </w:r>
      <w:r w:rsidR="00A43E4E" w:rsidRPr="0001405F">
        <w:rPr>
          <w:rFonts w:hAnsi="標楷體" w:hint="eastAsia"/>
          <w:b/>
        </w:rPr>
        <w:t>月始增列</w:t>
      </w:r>
      <w:r w:rsidR="00C65302" w:rsidRPr="0001405F">
        <w:rPr>
          <w:rFonts w:hAnsi="標楷體" w:hint="eastAsia"/>
          <w:b/>
        </w:rPr>
        <w:t>提出</w:t>
      </w:r>
      <w:r w:rsidR="00A43E4E" w:rsidRPr="0001405F">
        <w:rPr>
          <w:rFonts w:hAnsi="標楷體" w:hint="eastAsia"/>
          <w:b/>
        </w:rPr>
        <w:t>該條</w:t>
      </w:r>
      <w:r w:rsidR="00025E65" w:rsidRPr="0001405F">
        <w:rPr>
          <w:rFonts w:hAnsi="標楷體" w:hint="eastAsia"/>
          <w:b/>
        </w:rPr>
        <w:t>修法草案，</w:t>
      </w:r>
      <w:r w:rsidR="0081750C" w:rsidRPr="0001405F">
        <w:rPr>
          <w:rFonts w:hAnsi="標楷體" w:hint="eastAsia"/>
          <w:b/>
        </w:rPr>
        <w:t>該部雖稱</w:t>
      </w:r>
      <w:r w:rsidR="00C65302" w:rsidRPr="0001405F">
        <w:rPr>
          <w:rFonts w:hAnsi="標楷體" w:hint="eastAsia"/>
          <w:b/>
        </w:rPr>
        <w:t>出於</w:t>
      </w:r>
      <w:r w:rsidR="0081750C" w:rsidRPr="0001405F">
        <w:rPr>
          <w:rFonts w:hAnsi="標楷體" w:hint="eastAsia"/>
          <w:b/>
        </w:rPr>
        <w:t>通盤</w:t>
      </w:r>
      <w:r w:rsidR="00C65302" w:rsidRPr="0001405F">
        <w:rPr>
          <w:rFonts w:hAnsi="標楷體" w:hint="eastAsia"/>
          <w:b/>
        </w:rPr>
        <w:t>檢討整部法律之</w:t>
      </w:r>
      <w:r w:rsidR="0081750C" w:rsidRPr="0001405F">
        <w:rPr>
          <w:rFonts w:hAnsi="標楷體" w:hint="eastAsia"/>
          <w:b/>
        </w:rPr>
        <w:t>修法考量</w:t>
      </w:r>
      <w:r w:rsidR="0081750C" w:rsidRPr="0001405F">
        <w:rPr>
          <w:rFonts w:ascii="新細明體" w:eastAsia="新細明體" w:hAnsi="新細明體" w:hint="eastAsia"/>
          <w:b/>
        </w:rPr>
        <w:t>，</w:t>
      </w:r>
      <w:r w:rsidR="00C65302" w:rsidRPr="0001405F">
        <w:rPr>
          <w:rFonts w:hAnsi="標楷體" w:hint="eastAsia"/>
          <w:b/>
        </w:rPr>
        <w:t>惟查上開</w:t>
      </w:r>
      <w:r w:rsidR="0081750C" w:rsidRPr="0001405F">
        <w:rPr>
          <w:rFonts w:hAnsi="標楷體" w:hint="eastAsia"/>
          <w:b/>
        </w:rPr>
        <w:t>期間</w:t>
      </w:r>
      <w:r w:rsidR="00A4476E" w:rsidRPr="0001405F">
        <w:rPr>
          <w:rFonts w:hAnsi="標楷體" w:hint="eastAsia"/>
          <w:b/>
        </w:rPr>
        <w:t>選罷法</w:t>
      </w:r>
      <w:r w:rsidR="00665757" w:rsidRPr="0001405F">
        <w:rPr>
          <w:rFonts w:hAnsi="標楷體" w:hint="eastAsia"/>
          <w:b/>
        </w:rPr>
        <w:t>已</w:t>
      </w:r>
      <w:r w:rsidR="00A43E4E" w:rsidRPr="0001405F">
        <w:rPr>
          <w:rFonts w:hAnsi="標楷體" w:hint="eastAsia"/>
          <w:b/>
        </w:rPr>
        <w:t>歷</w:t>
      </w:r>
      <w:r w:rsidR="00E37FB8" w:rsidRPr="0001405F">
        <w:rPr>
          <w:rFonts w:hAnsi="標楷體" w:hint="eastAsia"/>
          <w:b/>
        </w:rPr>
        <w:t>經</w:t>
      </w:r>
      <w:r w:rsidR="00665757" w:rsidRPr="0001405F">
        <w:rPr>
          <w:rFonts w:hAnsi="標楷體" w:hint="eastAsia"/>
          <w:b/>
        </w:rPr>
        <w:t>8</w:t>
      </w:r>
      <w:r w:rsidR="00C65302" w:rsidRPr="0001405F">
        <w:rPr>
          <w:rFonts w:hAnsi="標楷體" w:hint="eastAsia"/>
          <w:b/>
        </w:rPr>
        <w:t>度修法</w:t>
      </w:r>
      <w:r w:rsidR="00665757" w:rsidRPr="0001405F">
        <w:rPr>
          <w:rFonts w:hAnsi="標楷體" w:hint="eastAsia"/>
          <w:b/>
        </w:rPr>
        <w:t>，</w:t>
      </w:r>
      <w:r w:rsidR="003F4D11" w:rsidRPr="0001405F">
        <w:rPr>
          <w:rFonts w:hAnsi="標楷體" w:hint="eastAsia"/>
          <w:b/>
        </w:rPr>
        <w:t>該</w:t>
      </w:r>
      <w:r w:rsidR="00C248EB" w:rsidRPr="0001405F">
        <w:rPr>
          <w:rFonts w:hAnsi="標楷體" w:hint="eastAsia"/>
          <w:b/>
        </w:rPr>
        <w:t>部</w:t>
      </w:r>
      <w:r w:rsidR="00A43E4E" w:rsidRPr="0001405F">
        <w:rPr>
          <w:rFonts w:hAnsi="標楷體" w:hint="eastAsia"/>
          <w:b/>
        </w:rPr>
        <w:t>貽誤修法契機</w:t>
      </w:r>
      <w:r w:rsidR="00C65302" w:rsidRPr="0001405F">
        <w:rPr>
          <w:rFonts w:ascii="新細明體" w:eastAsia="新細明體" w:hAnsi="新細明體" w:hint="eastAsia"/>
          <w:b/>
        </w:rPr>
        <w:t>，</w:t>
      </w:r>
      <w:r w:rsidR="00560D4A" w:rsidRPr="0001405F">
        <w:rPr>
          <w:rFonts w:hAnsi="標楷體" w:hint="eastAsia"/>
          <w:b/>
        </w:rPr>
        <w:t>使犯預備行賄罪之人逃匿致行刑權罹於時效不得再執行刑罰後，鑽法律漏洞而具有候選人資格，有違公平正義原則，</w:t>
      </w:r>
      <w:r w:rsidR="00F34804" w:rsidRPr="0001405F">
        <w:rPr>
          <w:rFonts w:hAnsi="標楷體" w:hint="eastAsia"/>
          <w:b/>
        </w:rPr>
        <w:t>核有</w:t>
      </w:r>
      <w:r w:rsidR="00E37FB8" w:rsidRPr="0001405F">
        <w:rPr>
          <w:rFonts w:hAnsi="標楷體" w:hint="eastAsia"/>
          <w:b/>
        </w:rPr>
        <w:t>行政怠惰之違失</w:t>
      </w:r>
      <w:r w:rsidR="00025E65" w:rsidRPr="0001405F">
        <w:rPr>
          <w:rFonts w:hAnsi="標楷體" w:hint="eastAsia"/>
          <w:b/>
        </w:rPr>
        <w:t>。</w:t>
      </w:r>
    </w:p>
    <w:p w:rsidR="009220EE" w:rsidRPr="0001405F" w:rsidRDefault="008F3CE2" w:rsidP="000834A9">
      <w:pPr>
        <w:pStyle w:val="3"/>
        <w:rPr>
          <w:rFonts w:hAnsi="標楷體"/>
        </w:rPr>
      </w:pPr>
      <w:r w:rsidRPr="0001405F">
        <w:rPr>
          <w:rFonts w:hAnsi="標楷體" w:hint="eastAsia"/>
        </w:rPr>
        <w:t>行政機關須</w:t>
      </w:r>
      <w:r w:rsidR="009220EE" w:rsidRPr="0001405F">
        <w:rPr>
          <w:rFonts w:hAnsi="標楷體" w:hint="eastAsia"/>
        </w:rPr>
        <w:t>遵守依法行政原則，法律規定的良窳，直接攸</w:t>
      </w:r>
      <w:r w:rsidRPr="0001405F">
        <w:rPr>
          <w:rFonts w:hAnsi="標楷體" w:hint="eastAsia"/>
        </w:rPr>
        <w:t>關政府施政的權責</w:t>
      </w:r>
      <w:r w:rsidR="009220EE" w:rsidRPr="0001405F">
        <w:rPr>
          <w:rFonts w:hAnsi="標楷體" w:hint="eastAsia"/>
        </w:rPr>
        <w:t>，</w:t>
      </w:r>
      <w:r w:rsidR="00EC3E68" w:rsidRPr="0001405F">
        <w:rPr>
          <w:rFonts w:hAnsi="標楷體" w:hint="eastAsia"/>
        </w:rPr>
        <w:t>犯</w:t>
      </w:r>
      <w:r w:rsidR="00A4476E" w:rsidRPr="0001405F">
        <w:rPr>
          <w:rFonts w:hAnsi="標楷體" w:hint="eastAsia"/>
        </w:rPr>
        <w:t>選罷法</w:t>
      </w:r>
      <w:r w:rsidR="009220EE" w:rsidRPr="0001405F">
        <w:rPr>
          <w:rFonts w:hAnsi="標楷體" w:hint="eastAsia"/>
        </w:rPr>
        <w:t>第99條第</w:t>
      </w:r>
      <w:r w:rsidR="007640C9" w:rsidRPr="0001405F">
        <w:rPr>
          <w:rFonts w:hAnsi="標楷體" w:hint="eastAsia"/>
        </w:rPr>
        <w:t>2</w:t>
      </w:r>
      <w:r w:rsidR="009220EE" w:rsidRPr="0001405F">
        <w:rPr>
          <w:rFonts w:hAnsi="標楷體" w:hint="eastAsia"/>
        </w:rPr>
        <w:t>項預備</w:t>
      </w:r>
      <w:r w:rsidRPr="0001405F">
        <w:rPr>
          <w:rFonts w:hAnsi="標楷體" w:hint="eastAsia"/>
        </w:rPr>
        <w:t>行</w:t>
      </w:r>
      <w:r w:rsidR="009220EE" w:rsidRPr="0001405F">
        <w:rPr>
          <w:rFonts w:hAnsi="標楷體" w:hint="eastAsia"/>
        </w:rPr>
        <w:t>賄罪</w:t>
      </w:r>
      <w:r w:rsidR="00EC3E68" w:rsidRPr="0001405F">
        <w:rPr>
          <w:rFonts w:hAnsi="標楷體" w:hint="eastAsia"/>
        </w:rPr>
        <w:t>者</w:t>
      </w:r>
      <w:r w:rsidR="009220EE" w:rsidRPr="0001405F">
        <w:rPr>
          <w:rFonts w:hAnsi="標楷體" w:hint="eastAsia"/>
        </w:rPr>
        <w:t>，所為顯已損害選舉之公正性</w:t>
      </w:r>
      <w:r w:rsidR="009220EE" w:rsidRPr="0001405F">
        <w:rPr>
          <w:rFonts w:ascii="新細明體" w:eastAsia="新細明體" w:hAnsi="新細明體" w:hint="eastAsia"/>
        </w:rPr>
        <w:t>，</w:t>
      </w:r>
      <w:r w:rsidR="009220EE" w:rsidRPr="0001405F">
        <w:rPr>
          <w:rFonts w:hAnsi="標楷體" w:hint="eastAsia"/>
        </w:rPr>
        <w:t>敗壞選風</w:t>
      </w:r>
      <w:r w:rsidR="000834A9" w:rsidRPr="0001405F">
        <w:rPr>
          <w:rFonts w:ascii="新細明體" w:eastAsia="新細明體" w:hAnsi="新細明體" w:hint="eastAsia"/>
        </w:rPr>
        <w:t>，</w:t>
      </w:r>
      <w:r w:rsidR="000834A9" w:rsidRPr="0001405F">
        <w:rPr>
          <w:rFonts w:hAnsi="標楷體" w:hint="eastAsia"/>
        </w:rPr>
        <w:t>為達到端正選風及挑選適當人才擔任公職之重大公益目的，</w:t>
      </w:r>
      <w:r w:rsidR="00173222" w:rsidRPr="0001405F">
        <w:rPr>
          <w:rFonts w:hAnsi="標楷體" w:hint="eastAsia"/>
        </w:rPr>
        <w:t>內政部本應適時檢討</w:t>
      </w:r>
      <w:r w:rsidR="000E474D" w:rsidRPr="0001405F">
        <w:rPr>
          <w:rFonts w:hAnsi="標楷體" w:hint="eastAsia"/>
        </w:rPr>
        <w:t>選罷法究有無法律漏洞，妥速修法</w:t>
      </w:r>
      <w:r w:rsidR="00173222" w:rsidRPr="0001405F">
        <w:rPr>
          <w:rFonts w:ascii="新細明體" w:eastAsia="新細明體" w:hAnsi="新細明體" w:hint="eastAsia"/>
        </w:rPr>
        <w:t>，</w:t>
      </w:r>
      <w:r w:rsidR="00B94AB4" w:rsidRPr="0001405F">
        <w:rPr>
          <w:rFonts w:hAnsi="標楷體" w:hint="eastAsia"/>
        </w:rPr>
        <w:t>方謂</w:t>
      </w:r>
      <w:r w:rsidR="00173222" w:rsidRPr="0001405F">
        <w:rPr>
          <w:rFonts w:hAnsi="標楷體" w:hint="eastAsia"/>
        </w:rPr>
        <w:t>善盡主管機關職責</w:t>
      </w:r>
      <w:r w:rsidR="00173222" w:rsidRPr="0001405F">
        <w:rPr>
          <w:rFonts w:ascii="新細明體" w:eastAsia="新細明體" w:hAnsi="新細明體" w:hint="eastAsia"/>
        </w:rPr>
        <w:t>。</w:t>
      </w:r>
    </w:p>
    <w:p w:rsidR="00644C83" w:rsidRPr="0001405F" w:rsidRDefault="002865A2" w:rsidP="001A67E5">
      <w:pPr>
        <w:pStyle w:val="3"/>
        <w:tabs>
          <w:tab w:val="left" w:pos="6379"/>
        </w:tabs>
        <w:rPr>
          <w:rFonts w:hAnsi="標楷體"/>
        </w:rPr>
      </w:pPr>
      <w:r w:rsidRPr="0001405F">
        <w:rPr>
          <w:rFonts w:hAnsi="標楷體" w:hint="eastAsia"/>
        </w:rPr>
        <w:t>內政部99年7月29日函復中選會將研議修正</w:t>
      </w:r>
      <w:r w:rsidR="00A4476E" w:rsidRPr="0001405F">
        <w:rPr>
          <w:rFonts w:hAnsi="標楷體" w:hint="eastAsia"/>
        </w:rPr>
        <w:t>選罷法</w:t>
      </w:r>
      <w:r w:rsidRPr="0001405F">
        <w:rPr>
          <w:rFonts w:hAnsi="標楷體" w:hint="eastAsia"/>
        </w:rPr>
        <w:t>第26</w:t>
      </w:r>
      <w:r w:rsidR="001A67E5" w:rsidRPr="0001405F">
        <w:rPr>
          <w:rFonts w:hAnsi="標楷體" w:hint="eastAsia"/>
        </w:rPr>
        <w:t>條規定</w:t>
      </w:r>
      <w:r w:rsidRPr="0001405F">
        <w:rPr>
          <w:rFonts w:hAnsi="標楷體" w:hint="eastAsia"/>
        </w:rPr>
        <w:t>，</w:t>
      </w:r>
      <w:r w:rsidR="001A67E5" w:rsidRPr="0001405F">
        <w:rPr>
          <w:rFonts w:hAnsi="標楷體" w:hint="eastAsia"/>
        </w:rPr>
        <w:t>其後</w:t>
      </w:r>
      <w:r w:rsidRPr="0001405F">
        <w:rPr>
          <w:rFonts w:hAnsi="標楷體" w:hint="eastAsia"/>
        </w:rPr>
        <w:t>時隔1</w:t>
      </w:r>
      <w:r w:rsidR="002B37C5" w:rsidRPr="0001405F">
        <w:rPr>
          <w:rFonts w:hAnsi="標楷體" w:hint="eastAsia"/>
        </w:rPr>
        <w:t>年半</w:t>
      </w:r>
      <w:r w:rsidR="00C96A15" w:rsidRPr="0001405F">
        <w:rPr>
          <w:rFonts w:hAnsi="標楷體" w:hint="eastAsia"/>
        </w:rPr>
        <w:t>始</w:t>
      </w:r>
      <w:r w:rsidR="00837C4D" w:rsidRPr="0001405F">
        <w:rPr>
          <w:rFonts w:hAnsi="標楷體" w:hint="eastAsia"/>
        </w:rPr>
        <w:t>於101年3月30日</w:t>
      </w:r>
      <w:r w:rsidRPr="0001405F">
        <w:rPr>
          <w:rFonts w:hAnsi="標楷體" w:hint="eastAsia"/>
        </w:rPr>
        <w:t>函請中選會表示修法意見</w:t>
      </w:r>
      <w:r w:rsidR="00EC3E68" w:rsidRPr="0001405F">
        <w:rPr>
          <w:rFonts w:hAnsi="標楷體" w:hint="eastAsia"/>
        </w:rPr>
        <w:t>，此前</w:t>
      </w:r>
      <w:r w:rsidR="000632D9" w:rsidRPr="0001405F">
        <w:rPr>
          <w:rFonts w:hAnsi="標楷體" w:hint="eastAsia"/>
        </w:rPr>
        <w:t>未</w:t>
      </w:r>
      <w:r w:rsidR="001A67E5" w:rsidRPr="0001405F">
        <w:rPr>
          <w:rFonts w:hAnsi="標楷體" w:hint="eastAsia"/>
        </w:rPr>
        <w:t>見</w:t>
      </w:r>
      <w:r w:rsidR="00837C4D" w:rsidRPr="0001405F">
        <w:rPr>
          <w:rFonts w:hAnsi="標楷體" w:hint="eastAsia"/>
        </w:rPr>
        <w:t>具體</w:t>
      </w:r>
      <w:r w:rsidR="00EC3E68" w:rsidRPr="0001405F">
        <w:rPr>
          <w:rFonts w:hAnsi="標楷體" w:hint="eastAsia"/>
        </w:rPr>
        <w:t>研議</w:t>
      </w:r>
      <w:r w:rsidR="00837C4D" w:rsidRPr="0001405F">
        <w:rPr>
          <w:rFonts w:hAnsi="標楷體" w:hint="eastAsia"/>
        </w:rPr>
        <w:t>修法</w:t>
      </w:r>
      <w:r w:rsidR="00EC3E68" w:rsidRPr="0001405F">
        <w:rPr>
          <w:rFonts w:hAnsi="標楷體" w:hint="eastAsia"/>
        </w:rPr>
        <w:t>作為</w:t>
      </w:r>
      <w:r w:rsidRPr="0001405F">
        <w:rPr>
          <w:rFonts w:hAnsi="標楷體" w:hint="eastAsia"/>
        </w:rPr>
        <w:t>：</w:t>
      </w:r>
    </w:p>
    <w:p w:rsidR="002865A2" w:rsidRPr="0001405F" w:rsidRDefault="00C21B6C" w:rsidP="00047641">
      <w:pPr>
        <w:pStyle w:val="4"/>
        <w:numPr>
          <w:ilvl w:val="0"/>
          <w:numId w:val="0"/>
        </w:numPr>
        <w:ind w:left="1418" w:firstLineChars="166" w:firstLine="565"/>
        <w:rPr>
          <w:rFonts w:hAnsi="標楷體"/>
        </w:rPr>
      </w:pPr>
      <w:r w:rsidRPr="0001405F">
        <w:rPr>
          <w:rFonts w:hAnsi="標楷體" w:hint="eastAsia"/>
        </w:rPr>
        <w:t>經查，中選會於99年7月26</w:t>
      </w:r>
      <w:r w:rsidR="003B6653" w:rsidRPr="0001405F">
        <w:rPr>
          <w:rFonts w:hAnsi="標楷體" w:hint="eastAsia"/>
        </w:rPr>
        <w:t>日</w:t>
      </w:r>
      <w:r w:rsidR="002D7055" w:rsidRPr="0001405F">
        <w:rPr>
          <w:rFonts w:hAnsi="標楷體" w:hint="eastAsia"/>
        </w:rPr>
        <w:t>行文</w:t>
      </w:r>
      <w:r w:rsidRPr="0001405F">
        <w:rPr>
          <w:rFonts w:hAnsi="標楷體" w:hint="eastAsia"/>
        </w:rPr>
        <w:t>內政部</w:t>
      </w:r>
      <w:r w:rsidR="003B6653" w:rsidRPr="0001405F">
        <w:rPr>
          <w:rFonts w:hAnsi="標楷體" w:hint="eastAsia"/>
        </w:rPr>
        <w:t>，</w:t>
      </w:r>
      <w:r w:rsidR="007F6D02" w:rsidRPr="0001405F">
        <w:rPr>
          <w:rFonts w:hAnsi="標楷體" w:hint="eastAsia"/>
        </w:rPr>
        <w:t>說明</w:t>
      </w:r>
      <w:r w:rsidR="00A4476E" w:rsidRPr="0001405F">
        <w:rPr>
          <w:rFonts w:hAnsi="標楷體" w:hint="eastAsia"/>
        </w:rPr>
        <w:t>選罷法</w:t>
      </w:r>
      <w:r w:rsidR="003B6653" w:rsidRPr="0001405F">
        <w:rPr>
          <w:rFonts w:hAnsi="標楷體" w:hint="eastAsia"/>
        </w:rPr>
        <w:t>第26條候選人消極資格限制規定，因行刑權罹於時效，致依法</w:t>
      </w:r>
      <w:r w:rsidR="006A1B3A" w:rsidRPr="0001405F">
        <w:rPr>
          <w:rFonts w:hAnsi="標楷體" w:hint="eastAsia"/>
        </w:rPr>
        <w:t>不得再執</w:t>
      </w:r>
      <w:r w:rsidR="003B6653" w:rsidRPr="0001405F">
        <w:rPr>
          <w:rFonts w:hAnsi="標楷體" w:hint="eastAsia"/>
        </w:rPr>
        <w:t>行者</w:t>
      </w:r>
      <w:r w:rsidR="003A7FA8" w:rsidRPr="0001405F">
        <w:rPr>
          <w:rFonts w:hAnsi="標楷體" w:hint="eastAsia"/>
        </w:rPr>
        <w:t>究</w:t>
      </w:r>
      <w:r w:rsidR="003B6653" w:rsidRPr="0001405F">
        <w:rPr>
          <w:rFonts w:hAnsi="標楷體" w:hint="eastAsia"/>
        </w:rPr>
        <w:t>得否參選，</w:t>
      </w:r>
      <w:r w:rsidR="003A7FA8" w:rsidRPr="0001405F">
        <w:rPr>
          <w:rFonts w:hAnsi="標楷體" w:hint="eastAsia"/>
        </w:rPr>
        <w:t>未臻明確，</w:t>
      </w:r>
      <w:r w:rsidR="003A7FA8" w:rsidRPr="0001405F">
        <w:rPr>
          <w:rFonts w:hAnsi="標楷體" w:hint="eastAsia"/>
        </w:rPr>
        <w:lastRenderedPageBreak/>
        <w:t>亟待修法以杜爭議</w:t>
      </w:r>
      <w:r w:rsidR="003A7FA8" w:rsidRPr="0001405F">
        <w:rPr>
          <w:rStyle w:val="aff0"/>
          <w:rFonts w:hAnsi="標楷體"/>
        </w:rPr>
        <w:footnoteReference w:id="10"/>
      </w:r>
      <w:r w:rsidR="003B6653" w:rsidRPr="0001405F">
        <w:rPr>
          <w:rFonts w:hAnsi="標楷體" w:hint="eastAsia"/>
        </w:rPr>
        <w:t>。</w:t>
      </w:r>
      <w:r w:rsidRPr="0001405F">
        <w:rPr>
          <w:rFonts w:hAnsi="標楷體" w:hint="eastAsia"/>
        </w:rPr>
        <w:t>內政部</w:t>
      </w:r>
      <w:r w:rsidR="003B6653" w:rsidRPr="0001405F">
        <w:rPr>
          <w:rFonts w:hAnsi="標楷體" w:hint="eastAsia"/>
        </w:rPr>
        <w:t>於</w:t>
      </w:r>
      <w:r w:rsidRPr="0001405F">
        <w:rPr>
          <w:rFonts w:hAnsi="標楷體" w:hint="eastAsia"/>
        </w:rPr>
        <w:t>同年月29日函復該會：將於日後研修</w:t>
      </w:r>
      <w:r w:rsidR="00A4476E" w:rsidRPr="0001405F">
        <w:rPr>
          <w:rFonts w:hAnsi="標楷體" w:hint="eastAsia"/>
        </w:rPr>
        <w:t>選罷法</w:t>
      </w:r>
      <w:r w:rsidRPr="0001405F">
        <w:rPr>
          <w:rFonts w:hAnsi="標楷體" w:hint="eastAsia"/>
        </w:rPr>
        <w:t>及總統副總統選舉罷免法</w:t>
      </w:r>
      <w:r w:rsidR="0003205B" w:rsidRPr="0001405F">
        <w:rPr>
          <w:rFonts w:hAnsi="標楷體" w:hint="eastAsia"/>
        </w:rPr>
        <w:t>（下稱總統副總統選罷法）</w:t>
      </w:r>
      <w:r w:rsidRPr="0001405F">
        <w:rPr>
          <w:rFonts w:hAnsi="標楷體" w:hint="eastAsia"/>
        </w:rPr>
        <w:t>時納入研議」</w:t>
      </w:r>
      <w:r w:rsidR="003A7FA8" w:rsidRPr="0001405F">
        <w:rPr>
          <w:rStyle w:val="aff0"/>
          <w:rFonts w:hAnsi="標楷體"/>
        </w:rPr>
        <w:footnoteReference w:id="11"/>
      </w:r>
      <w:r w:rsidR="003B6653" w:rsidRPr="0001405F">
        <w:rPr>
          <w:rFonts w:hAnsi="標楷體" w:hint="eastAsia"/>
        </w:rPr>
        <w:t>。惟查，</w:t>
      </w:r>
      <w:r w:rsidR="0003205B" w:rsidRPr="0001405F">
        <w:rPr>
          <w:rFonts w:hAnsi="標楷體" w:hint="eastAsia"/>
        </w:rPr>
        <w:t>內政部</w:t>
      </w:r>
      <w:r w:rsidR="003B6653" w:rsidRPr="0001405F">
        <w:rPr>
          <w:rFonts w:hAnsi="標楷體" w:hint="eastAsia"/>
        </w:rPr>
        <w:t>遲至</w:t>
      </w:r>
      <w:r w:rsidR="0003205B" w:rsidRPr="0001405F">
        <w:rPr>
          <w:rFonts w:hAnsi="標楷體" w:hint="eastAsia"/>
        </w:rPr>
        <w:t>101年3月30日</w:t>
      </w:r>
      <w:r w:rsidR="003B6653" w:rsidRPr="0001405F">
        <w:rPr>
          <w:rFonts w:hAnsi="標楷體" w:hint="eastAsia"/>
        </w:rPr>
        <w:t>始</w:t>
      </w:r>
      <w:r w:rsidR="0003205B" w:rsidRPr="0001405F">
        <w:rPr>
          <w:rFonts w:hAnsi="標楷體" w:hint="eastAsia"/>
        </w:rPr>
        <w:t>函請中選會對</w:t>
      </w:r>
      <w:r w:rsidR="001A67E5" w:rsidRPr="0001405F">
        <w:rPr>
          <w:rFonts w:hAnsi="標楷體" w:hint="eastAsia"/>
        </w:rPr>
        <w:t>上開</w:t>
      </w:r>
      <w:r w:rsidR="002A7845" w:rsidRPr="0001405F">
        <w:rPr>
          <w:rFonts w:hAnsi="標楷體" w:hint="eastAsia"/>
        </w:rPr>
        <w:t>兩項選罷法</w:t>
      </w:r>
      <w:r w:rsidR="0003205B" w:rsidRPr="0001405F">
        <w:rPr>
          <w:rFonts w:hAnsi="標楷體" w:hint="eastAsia"/>
        </w:rPr>
        <w:t>表示修法意見，</w:t>
      </w:r>
      <w:r w:rsidR="003B6653" w:rsidRPr="0001405F">
        <w:rPr>
          <w:rFonts w:hAnsi="標楷體" w:hint="eastAsia"/>
        </w:rPr>
        <w:t>此前對</w:t>
      </w:r>
      <w:r w:rsidR="002A7845" w:rsidRPr="0001405F">
        <w:rPr>
          <w:rFonts w:hAnsi="標楷體" w:hint="eastAsia"/>
        </w:rPr>
        <w:t>於</w:t>
      </w:r>
      <w:r w:rsidR="003B6653" w:rsidRPr="0001405F">
        <w:rPr>
          <w:rFonts w:hAnsi="標楷體" w:hint="eastAsia"/>
        </w:rPr>
        <w:t>該條</w:t>
      </w:r>
      <w:r w:rsidR="002A7845" w:rsidRPr="0001405F">
        <w:rPr>
          <w:rFonts w:hAnsi="標楷體" w:hint="eastAsia"/>
        </w:rPr>
        <w:t>未</w:t>
      </w:r>
      <w:r w:rsidR="003B6653" w:rsidRPr="0001405F">
        <w:rPr>
          <w:rFonts w:hAnsi="標楷體" w:hint="eastAsia"/>
        </w:rPr>
        <w:t>有具體研議</w:t>
      </w:r>
      <w:r w:rsidR="006C6E39" w:rsidRPr="0001405F">
        <w:rPr>
          <w:rFonts w:hAnsi="標楷體" w:hint="eastAsia"/>
        </w:rPr>
        <w:t>修法之</w:t>
      </w:r>
      <w:r w:rsidR="002A7845" w:rsidRPr="0001405F">
        <w:rPr>
          <w:rFonts w:hAnsi="標楷體" w:hint="eastAsia"/>
        </w:rPr>
        <w:t>積極</w:t>
      </w:r>
      <w:r w:rsidR="003B6653" w:rsidRPr="0001405F">
        <w:rPr>
          <w:rFonts w:hAnsi="標楷體" w:hint="eastAsia"/>
        </w:rPr>
        <w:t>作為</w:t>
      </w:r>
      <w:r w:rsidR="006C6E39" w:rsidRPr="0001405F">
        <w:rPr>
          <w:rFonts w:ascii="新細明體" w:eastAsia="新細明體" w:hAnsi="新細明體" w:hint="eastAsia"/>
        </w:rPr>
        <w:t>。</w:t>
      </w:r>
    </w:p>
    <w:p w:rsidR="003E67B2" w:rsidRPr="0001405F" w:rsidRDefault="003E67B2" w:rsidP="000B5485">
      <w:pPr>
        <w:pStyle w:val="3"/>
        <w:rPr>
          <w:rFonts w:hAnsi="標楷體"/>
        </w:rPr>
      </w:pPr>
      <w:r w:rsidRPr="0001405F">
        <w:rPr>
          <w:rFonts w:hAnsi="標楷體" w:hint="eastAsia"/>
        </w:rPr>
        <w:t>內政部遲至104年1月6</w:t>
      </w:r>
      <w:r w:rsidR="00D14D34" w:rsidRPr="0001405F">
        <w:rPr>
          <w:rFonts w:hAnsi="標楷體" w:hint="eastAsia"/>
        </w:rPr>
        <w:t>日始邀集相關</w:t>
      </w:r>
      <w:r w:rsidRPr="0001405F">
        <w:rPr>
          <w:rFonts w:hAnsi="標楷體" w:hint="eastAsia"/>
        </w:rPr>
        <w:t>部會研商選罷法第26條修正草案事宜，</w:t>
      </w:r>
      <w:r w:rsidR="00D14D34" w:rsidRPr="0001405F">
        <w:rPr>
          <w:rFonts w:hAnsi="標楷體" w:hint="eastAsia"/>
        </w:rPr>
        <w:t>終經協商達成</w:t>
      </w:r>
      <w:r w:rsidRPr="0001405F">
        <w:rPr>
          <w:rFonts w:hAnsi="標楷體" w:hint="eastAsia"/>
        </w:rPr>
        <w:t>決議「將賄</w:t>
      </w:r>
      <w:r w:rsidR="00D14D34" w:rsidRPr="0001405F">
        <w:rPr>
          <w:rFonts w:hAnsi="標楷體" w:hint="eastAsia"/>
        </w:rPr>
        <w:t>選預備罪納入終身不得參選之條件」</w:t>
      </w:r>
      <w:r w:rsidRPr="0001405F">
        <w:rPr>
          <w:rFonts w:hAnsi="標楷體" w:hint="eastAsia"/>
        </w:rPr>
        <w:t>，</w:t>
      </w:r>
      <w:r w:rsidR="00D14D34" w:rsidRPr="0001405F">
        <w:rPr>
          <w:rFonts w:hAnsi="標楷體" w:hint="eastAsia"/>
        </w:rPr>
        <w:t>其後竟又以須通盤檢討整部選罷法</w:t>
      </w:r>
      <w:r w:rsidRPr="0001405F">
        <w:rPr>
          <w:rFonts w:hAnsi="標楷體" w:hint="eastAsia"/>
        </w:rPr>
        <w:t>為由，暫緩提報行政院，</w:t>
      </w:r>
      <w:r w:rsidR="00D14D34" w:rsidRPr="0001405F">
        <w:rPr>
          <w:rFonts w:hAnsi="標楷體" w:hint="eastAsia"/>
        </w:rPr>
        <w:t>拖延</w:t>
      </w:r>
      <w:r w:rsidRPr="0001405F">
        <w:rPr>
          <w:rFonts w:hAnsi="標楷體" w:hint="eastAsia"/>
        </w:rPr>
        <w:t>近2年</w:t>
      </w:r>
      <w:r w:rsidR="00D14D34" w:rsidRPr="0001405F">
        <w:rPr>
          <w:rFonts w:ascii="新細明體" w:eastAsia="新細明體" w:hAnsi="新細明體" w:hint="eastAsia"/>
        </w:rPr>
        <w:t>，</w:t>
      </w:r>
      <w:r w:rsidRPr="0001405F">
        <w:rPr>
          <w:rFonts w:hAnsi="標楷體" w:hint="eastAsia"/>
        </w:rPr>
        <w:t>復於105年11月1</w:t>
      </w:r>
      <w:r w:rsidR="00D14D34" w:rsidRPr="0001405F">
        <w:rPr>
          <w:rFonts w:hAnsi="標楷體" w:hint="eastAsia"/>
        </w:rPr>
        <w:t>日召開跨部會研商會議</w:t>
      </w:r>
      <w:r w:rsidRPr="0001405F">
        <w:rPr>
          <w:rFonts w:hAnsi="標楷體" w:hint="eastAsia"/>
        </w:rPr>
        <w:t>推翻前次</w:t>
      </w:r>
      <w:r w:rsidR="00D14D34" w:rsidRPr="0001405F">
        <w:rPr>
          <w:rFonts w:hAnsi="標楷體" w:hint="eastAsia"/>
        </w:rPr>
        <w:t>關於第26條修法方式之</w:t>
      </w:r>
      <w:r w:rsidRPr="0001405F">
        <w:rPr>
          <w:rFonts w:hAnsi="標楷體" w:hint="eastAsia"/>
        </w:rPr>
        <w:t>決議，其後</w:t>
      </w:r>
      <w:r w:rsidR="00D14D34" w:rsidRPr="0001405F">
        <w:rPr>
          <w:rFonts w:hAnsi="標楷體" w:hint="eastAsia"/>
        </w:rPr>
        <w:t>即</w:t>
      </w:r>
      <w:r w:rsidRPr="0001405F">
        <w:rPr>
          <w:rFonts w:hAnsi="標楷體" w:hint="eastAsia"/>
        </w:rPr>
        <w:t>未</w:t>
      </w:r>
      <w:r w:rsidR="00D14D34" w:rsidRPr="0001405F">
        <w:rPr>
          <w:rFonts w:hAnsi="標楷體" w:hint="eastAsia"/>
        </w:rPr>
        <w:t>見</w:t>
      </w:r>
      <w:r w:rsidRPr="0001405F">
        <w:rPr>
          <w:rFonts w:hAnsi="標楷體" w:hint="eastAsia"/>
        </w:rPr>
        <w:t>研議該條修法事宜</w:t>
      </w:r>
      <w:r w:rsidRPr="0001405F">
        <w:rPr>
          <w:rFonts w:ascii="新細明體" w:eastAsia="新細明體" w:hAnsi="新細明體" w:hint="eastAsia"/>
        </w:rPr>
        <w:t>：</w:t>
      </w:r>
    </w:p>
    <w:p w:rsidR="000B5485" w:rsidRPr="0001405F" w:rsidRDefault="00446F41" w:rsidP="000C0615">
      <w:pPr>
        <w:pStyle w:val="4"/>
        <w:rPr>
          <w:rFonts w:hAnsi="標楷體"/>
        </w:rPr>
      </w:pPr>
      <w:r w:rsidRPr="0001405F">
        <w:rPr>
          <w:rFonts w:hint="eastAsia"/>
        </w:rPr>
        <w:t>經查</w:t>
      </w:r>
      <w:r w:rsidRPr="0001405F">
        <w:rPr>
          <w:rFonts w:ascii="新細明體" w:eastAsia="新細明體" w:hAnsi="新細明體" w:hint="eastAsia"/>
        </w:rPr>
        <w:t>，</w:t>
      </w:r>
      <w:r w:rsidR="000B5485" w:rsidRPr="0001405F">
        <w:rPr>
          <w:rFonts w:hint="eastAsia"/>
        </w:rPr>
        <w:t>內政部遲至104年</w:t>
      </w:r>
      <w:r w:rsidR="00BF3DEC" w:rsidRPr="0001405F">
        <w:rPr>
          <w:rFonts w:hint="eastAsia"/>
        </w:rPr>
        <w:t>1月6</w:t>
      </w:r>
      <w:r w:rsidRPr="0001405F">
        <w:rPr>
          <w:rFonts w:hint="eastAsia"/>
        </w:rPr>
        <w:t>日始</w:t>
      </w:r>
      <w:r w:rsidR="00BF3DEC" w:rsidRPr="0001405F">
        <w:rPr>
          <w:rFonts w:hint="eastAsia"/>
        </w:rPr>
        <w:t>邀集行政院綜合業務處、行政院法規會、法務部</w:t>
      </w:r>
      <w:r w:rsidR="00047641" w:rsidRPr="0001405F">
        <w:rPr>
          <w:rFonts w:ascii="新細明體" w:eastAsia="新細明體" w:hAnsi="新細明體" w:hint="eastAsia"/>
        </w:rPr>
        <w:t>、</w:t>
      </w:r>
      <w:r w:rsidR="00BF3DEC" w:rsidRPr="0001405F">
        <w:rPr>
          <w:rFonts w:hint="eastAsia"/>
        </w:rPr>
        <w:t>中選會</w:t>
      </w:r>
      <w:r w:rsidRPr="0001405F">
        <w:rPr>
          <w:rFonts w:hint="eastAsia"/>
        </w:rPr>
        <w:t>等機關</w:t>
      </w:r>
      <w:r w:rsidR="00BF3DEC" w:rsidRPr="0001405F">
        <w:rPr>
          <w:rFonts w:hint="eastAsia"/>
        </w:rPr>
        <w:t>研商選罷法與總統副總統選罷法兩項選罷法第26條修正草案事宜，</w:t>
      </w:r>
      <w:r w:rsidRPr="0001405F">
        <w:rPr>
          <w:rFonts w:hint="eastAsia"/>
        </w:rPr>
        <w:t>該次</w:t>
      </w:r>
      <w:r w:rsidR="001F76F1" w:rsidRPr="0001405F">
        <w:rPr>
          <w:rFonts w:hint="eastAsia"/>
        </w:rPr>
        <w:t>會商結果，基於賄選預備犯與既遂犯或未遂犯，本質上皆屬行賄罪，僅係行為階段不同，爰將賄選預備行為列為候選人之消極資格</w:t>
      </w:r>
      <w:r w:rsidR="000D782C" w:rsidRPr="0001405F">
        <w:rPr>
          <w:rFonts w:hint="eastAsia"/>
        </w:rPr>
        <w:t>，</w:t>
      </w:r>
      <w:r w:rsidR="001F76F1" w:rsidRPr="0001405F">
        <w:rPr>
          <w:rFonts w:hint="eastAsia"/>
        </w:rPr>
        <w:t>另考量犯</w:t>
      </w:r>
      <w:r w:rsidR="00802A34" w:rsidRPr="0001405F">
        <w:rPr>
          <w:rFonts w:hint="eastAsia"/>
        </w:rPr>
        <w:t>賄選預備罪</w:t>
      </w:r>
      <w:r w:rsidR="001F76F1" w:rsidRPr="0001405F">
        <w:rPr>
          <w:rFonts w:hint="eastAsia"/>
        </w:rPr>
        <w:t>已納入終身不得參選之條件，為避免民眾因微罪行刑權罹於時效消滅致終身不能參選，爰不予增列行刑權罹於時效消滅為限制參選條件</w:t>
      </w:r>
      <w:r w:rsidR="000D782C" w:rsidRPr="0001405F">
        <w:rPr>
          <w:rFonts w:hint="eastAsia"/>
        </w:rPr>
        <w:t>，</w:t>
      </w:r>
      <w:r w:rsidR="00047641" w:rsidRPr="0001405F">
        <w:rPr>
          <w:rFonts w:hint="eastAsia"/>
        </w:rPr>
        <w:t>上開事實</w:t>
      </w:r>
      <w:r w:rsidR="000D782C" w:rsidRPr="0001405F">
        <w:rPr>
          <w:rFonts w:hint="eastAsia"/>
        </w:rPr>
        <w:t>有該次研商會議紀錄及內政部民政司同年1月13日簽呈為</w:t>
      </w:r>
      <w:r w:rsidR="000D782C" w:rsidRPr="0001405F">
        <w:rPr>
          <w:rFonts w:hAnsi="標楷體" w:hint="eastAsia"/>
        </w:rPr>
        <w:t>憑</w:t>
      </w:r>
      <w:r w:rsidRPr="0001405F">
        <w:rPr>
          <w:rFonts w:ascii="新細明體" w:eastAsia="新細明體" w:hAnsi="新細明體" w:hint="eastAsia"/>
        </w:rPr>
        <w:t>。</w:t>
      </w:r>
      <w:r w:rsidRPr="0001405F">
        <w:rPr>
          <w:rFonts w:hAnsi="標楷體" w:hint="eastAsia"/>
        </w:rPr>
        <w:t>依據</w:t>
      </w:r>
      <w:r w:rsidR="00307B61" w:rsidRPr="0001405F">
        <w:rPr>
          <w:rFonts w:hAnsi="標楷體" w:hint="eastAsia"/>
        </w:rPr>
        <w:t>上開簽呈說明，</w:t>
      </w:r>
      <w:r w:rsidRPr="0001405F">
        <w:rPr>
          <w:rFonts w:hAnsi="標楷體" w:hint="eastAsia"/>
        </w:rPr>
        <w:t>內政部</w:t>
      </w:r>
      <w:r w:rsidR="00307B61" w:rsidRPr="0001405F">
        <w:rPr>
          <w:rFonts w:hAnsi="標楷體" w:hint="eastAsia"/>
        </w:rPr>
        <w:t>該次研商會議針對選罷</w:t>
      </w:r>
      <w:r w:rsidR="00307B61" w:rsidRPr="0001405F">
        <w:rPr>
          <w:rFonts w:hint="eastAsia"/>
        </w:rPr>
        <w:t>法第26條修法草案，已審慎會商行政院綜合業務處、中選會及法務部</w:t>
      </w:r>
      <w:r w:rsidR="00307B61" w:rsidRPr="0001405F">
        <w:rPr>
          <w:rFonts w:hAnsi="標楷體" w:hint="eastAsia"/>
        </w:rPr>
        <w:t>取得一致性意見，決議「將賄選預備罪納入終身不得參選之條件」</w:t>
      </w:r>
      <w:r w:rsidR="00422415" w:rsidRPr="0001405F">
        <w:rPr>
          <w:rStyle w:val="aff0"/>
          <w:rFonts w:hAnsi="標楷體"/>
        </w:rPr>
        <w:footnoteReference w:id="12"/>
      </w:r>
      <w:r w:rsidR="00D60213" w:rsidRPr="0001405F">
        <w:rPr>
          <w:rFonts w:hAnsi="標楷體" w:hint="eastAsia"/>
        </w:rPr>
        <w:t>，該部民政司</w:t>
      </w:r>
      <w:r w:rsidR="00EC4B18" w:rsidRPr="0001405F">
        <w:rPr>
          <w:rFonts w:hAnsi="標楷體" w:hint="eastAsia"/>
        </w:rPr>
        <w:t>並於</w:t>
      </w:r>
      <w:r w:rsidRPr="0001405F">
        <w:rPr>
          <w:rFonts w:hAnsi="標楷體" w:hint="eastAsia"/>
        </w:rPr>
        <w:t>上開</w:t>
      </w:r>
      <w:r w:rsidR="00EC4B18" w:rsidRPr="0001405F">
        <w:rPr>
          <w:rFonts w:hAnsi="標楷體" w:hint="eastAsia"/>
        </w:rPr>
        <w:t>簽呈內說明</w:t>
      </w:r>
      <w:r w:rsidRPr="0001405F">
        <w:rPr>
          <w:rFonts w:ascii="新細明體" w:eastAsia="新細明體" w:hAnsi="新細明體" w:hint="eastAsia"/>
        </w:rPr>
        <w:t>：</w:t>
      </w:r>
      <w:r w:rsidR="00EC4B18" w:rsidRPr="0001405F">
        <w:rPr>
          <w:rFonts w:hAnsi="標楷體" w:hint="eastAsia"/>
        </w:rPr>
        <w:t>「旨揭</w:t>
      </w:r>
      <w:r w:rsidR="00EC4B18" w:rsidRPr="0001405F">
        <w:rPr>
          <w:rFonts w:hAnsi="標楷體" w:hint="eastAsia"/>
        </w:rPr>
        <w:lastRenderedPageBreak/>
        <w:t>兩項修正草案，係近日</w:t>
      </w:r>
      <w:r w:rsidR="00D60213" w:rsidRPr="0001405F">
        <w:rPr>
          <w:rFonts w:hAnsi="標楷體" w:hint="eastAsia"/>
        </w:rPr>
        <w:t>高度受社會各界關注之議題</w:t>
      </w:r>
      <w:r w:rsidR="00EC4B18" w:rsidRPr="0001405F">
        <w:rPr>
          <w:rFonts w:hAnsi="標楷體" w:hint="eastAsia"/>
        </w:rPr>
        <w:t>，為彰顯政府貫徹杜絕賄選政策立場，具修法之急迫性……重整後條文亦已送請相關機關協助檢視完竣，為爭取時效……」擬將選罷法第26條修正草案函報行政院</w:t>
      </w:r>
      <w:r w:rsidR="005E4777" w:rsidRPr="0001405F">
        <w:rPr>
          <w:rFonts w:hAnsi="標楷體" w:hint="eastAsia"/>
        </w:rPr>
        <w:t>核轉立法院</w:t>
      </w:r>
      <w:r w:rsidR="00EC4B18" w:rsidRPr="0001405F">
        <w:rPr>
          <w:rFonts w:hAnsi="標楷體" w:hint="eastAsia"/>
        </w:rPr>
        <w:t>審議</w:t>
      </w:r>
      <w:r w:rsidR="00EC4B18" w:rsidRPr="0001405F">
        <w:rPr>
          <w:rFonts w:ascii="新細明體" w:eastAsia="新細明體" w:hAnsi="新細明體" w:hint="eastAsia"/>
        </w:rPr>
        <w:t>。</w:t>
      </w:r>
      <w:r w:rsidRPr="0001405F">
        <w:rPr>
          <w:rFonts w:hAnsi="標楷體" w:hint="eastAsia"/>
        </w:rPr>
        <w:t>案</w:t>
      </w:r>
      <w:r w:rsidR="00497D6D" w:rsidRPr="0001405F">
        <w:rPr>
          <w:rFonts w:hAnsi="標楷體" w:hint="eastAsia"/>
        </w:rPr>
        <w:t>經時任內政部長陳威仁批</w:t>
      </w:r>
      <w:r w:rsidR="005E4777" w:rsidRPr="0001405F">
        <w:rPr>
          <w:rFonts w:hAnsi="標楷體" w:hint="eastAsia"/>
        </w:rPr>
        <w:t>示</w:t>
      </w:r>
      <w:r w:rsidR="00497D6D" w:rsidRPr="0001405F">
        <w:rPr>
          <w:rFonts w:hAnsi="標楷體" w:hint="eastAsia"/>
        </w:rPr>
        <w:t>「請納入通盤檢討中研議」而</w:t>
      </w:r>
      <w:r w:rsidR="005E4777" w:rsidRPr="0001405F">
        <w:rPr>
          <w:rFonts w:hAnsi="標楷體" w:hint="eastAsia"/>
        </w:rPr>
        <w:t>擱置</w:t>
      </w:r>
      <w:r w:rsidR="00497D6D" w:rsidRPr="0001405F">
        <w:rPr>
          <w:rFonts w:hAnsi="標楷體" w:hint="eastAsia"/>
        </w:rPr>
        <w:t>。</w:t>
      </w:r>
      <w:r w:rsidR="000C0615" w:rsidRPr="0001405F">
        <w:rPr>
          <w:rFonts w:hAnsi="標楷體" w:hint="eastAsia"/>
        </w:rPr>
        <w:t>然</w:t>
      </w:r>
      <w:r w:rsidR="008A7760" w:rsidRPr="0001405F">
        <w:rPr>
          <w:rFonts w:hAnsi="標楷體" w:hint="eastAsia"/>
        </w:rPr>
        <w:t>而</w:t>
      </w:r>
      <w:r w:rsidR="000C0615" w:rsidRPr="0001405F">
        <w:rPr>
          <w:rFonts w:hAnsi="標楷體" w:hint="eastAsia"/>
        </w:rPr>
        <w:t>，105年5月17日公布之內政部104年施政績效報告竟載：「因應地方公職人員選舉於103年舉行投票後，各界關注選罷法第26條，行刑權因罹於時效而消滅者之參選資格未有明確規範，致使個案利用行刑權罹於時效，規避法律限制參選等爭議，內政部即刻召開會議研商，研擬修法意見。」</w:t>
      </w:r>
      <w:r w:rsidR="00E63247" w:rsidRPr="0001405F">
        <w:rPr>
          <w:rFonts w:hAnsi="標楷體" w:hint="eastAsia"/>
        </w:rPr>
        <w:t>該部</w:t>
      </w:r>
      <w:r w:rsidR="000C0615" w:rsidRPr="0001405F">
        <w:rPr>
          <w:rFonts w:hAnsi="標楷體" w:hint="eastAsia"/>
        </w:rPr>
        <w:t>既已擱置卻</w:t>
      </w:r>
      <w:r w:rsidR="00613F64" w:rsidRPr="0001405F">
        <w:rPr>
          <w:rFonts w:hAnsi="標楷體" w:hint="eastAsia"/>
        </w:rPr>
        <w:t>列</w:t>
      </w:r>
      <w:r w:rsidR="000C0615" w:rsidRPr="0001405F">
        <w:rPr>
          <w:rFonts w:hAnsi="標楷體" w:hint="eastAsia"/>
        </w:rPr>
        <w:t>為施</w:t>
      </w:r>
      <w:r w:rsidR="00E63247" w:rsidRPr="0001405F">
        <w:rPr>
          <w:rFonts w:hAnsi="標楷體" w:hint="eastAsia"/>
        </w:rPr>
        <w:t>政</w:t>
      </w:r>
      <w:r w:rsidR="000C0615" w:rsidRPr="0001405F">
        <w:rPr>
          <w:rFonts w:hAnsi="標楷體" w:hint="eastAsia"/>
        </w:rPr>
        <w:t>績效，前後顯然矛盾。</w:t>
      </w:r>
    </w:p>
    <w:p w:rsidR="00BF3DEC" w:rsidRPr="0001405F" w:rsidRDefault="000C0615" w:rsidP="00D60213">
      <w:pPr>
        <w:pStyle w:val="4"/>
      </w:pPr>
      <w:r w:rsidRPr="0001405F">
        <w:rPr>
          <w:rFonts w:hint="eastAsia"/>
        </w:rPr>
        <w:t>內政部</w:t>
      </w:r>
      <w:r w:rsidR="006B696F" w:rsidRPr="0001405F">
        <w:rPr>
          <w:rFonts w:hint="eastAsia"/>
        </w:rPr>
        <w:t>嗣</w:t>
      </w:r>
      <w:r w:rsidR="005E4777" w:rsidRPr="0001405F">
        <w:rPr>
          <w:rFonts w:hint="eastAsia"/>
        </w:rPr>
        <w:t>於</w:t>
      </w:r>
      <w:r w:rsidR="00422415" w:rsidRPr="0001405F">
        <w:rPr>
          <w:rFonts w:hint="eastAsia"/>
        </w:rPr>
        <w:t>105年11月1日</w:t>
      </w:r>
      <w:r w:rsidR="006B696F" w:rsidRPr="0001405F">
        <w:rPr>
          <w:rFonts w:hint="eastAsia"/>
        </w:rPr>
        <w:t>啟動</w:t>
      </w:r>
      <w:r w:rsidR="00047641" w:rsidRPr="0001405F">
        <w:rPr>
          <w:rFonts w:hint="eastAsia"/>
        </w:rPr>
        <w:t>選罷法</w:t>
      </w:r>
      <w:r w:rsidR="006B696F" w:rsidRPr="0001405F">
        <w:rPr>
          <w:rFonts w:hint="eastAsia"/>
        </w:rPr>
        <w:t>通盤檢討作業</w:t>
      </w:r>
      <w:r w:rsidR="006B696F" w:rsidRPr="0001405F">
        <w:rPr>
          <w:rFonts w:ascii="新細明體" w:eastAsia="新細明體" w:hAnsi="新細明體" w:hint="eastAsia"/>
        </w:rPr>
        <w:t>，</w:t>
      </w:r>
      <w:r w:rsidR="00422415" w:rsidRPr="0001405F">
        <w:rPr>
          <w:rFonts w:hint="eastAsia"/>
        </w:rPr>
        <w:t>邀集</w:t>
      </w:r>
      <w:r w:rsidR="006B696F" w:rsidRPr="0001405F">
        <w:rPr>
          <w:rFonts w:hint="eastAsia"/>
        </w:rPr>
        <w:t>司法院</w:t>
      </w:r>
      <w:r w:rsidR="006B696F" w:rsidRPr="0001405F">
        <w:rPr>
          <w:rFonts w:ascii="新細明體" w:eastAsia="新細明體" w:hAnsi="新細明體" w:hint="eastAsia"/>
        </w:rPr>
        <w:t>、</w:t>
      </w:r>
      <w:r w:rsidR="006B696F" w:rsidRPr="0001405F">
        <w:rPr>
          <w:rFonts w:hint="eastAsia"/>
        </w:rPr>
        <w:t>行政院綜合業務處</w:t>
      </w:r>
      <w:r w:rsidR="006B696F" w:rsidRPr="0001405F">
        <w:rPr>
          <w:rFonts w:ascii="新細明體" w:eastAsia="新細明體" w:hAnsi="新細明體" w:hint="eastAsia"/>
        </w:rPr>
        <w:t>、</w:t>
      </w:r>
      <w:r w:rsidR="006B696F" w:rsidRPr="0001405F">
        <w:rPr>
          <w:rFonts w:hint="eastAsia"/>
        </w:rPr>
        <w:t>行政院法規會、法務部、中選會</w:t>
      </w:r>
      <w:r w:rsidR="006B696F" w:rsidRPr="0001405F">
        <w:rPr>
          <w:rFonts w:ascii="新細明體" w:eastAsia="新細明體" w:hAnsi="新細明體" w:hint="eastAsia"/>
        </w:rPr>
        <w:t>、</w:t>
      </w:r>
      <w:r w:rsidR="006B696F" w:rsidRPr="0001405F">
        <w:rPr>
          <w:rFonts w:hint="eastAsia"/>
        </w:rPr>
        <w:t>臺北市等六都市議會及臺北市政府等機關研商選罷法部分條文修正草案事宜</w:t>
      </w:r>
      <w:r w:rsidR="006B696F" w:rsidRPr="0001405F">
        <w:rPr>
          <w:rFonts w:ascii="新細明體" w:eastAsia="新細明體" w:hAnsi="新細明體" w:hint="eastAsia"/>
        </w:rPr>
        <w:t>，</w:t>
      </w:r>
      <w:r w:rsidR="006B696F" w:rsidRPr="0001405F">
        <w:rPr>
          <w:rFonts w:hint="eastAsia"/>
        </w:rPr>
        <w:t>該次會議修法</w:t>
      </w:r>
      <w:r w:rsidR="00422415" w:rsidRPr="0001405F">
        <w:rPr>
          <w:rFonts w:hint="eastAsia"/>
        </w:rPr>
        <w:t>草案第26條原將犯</w:t>
      </w:r>
      <w:r w:rsidR="00802A34" w:rsidRPr="0001405F">
        <w:rPr>
          <w:rFonts w:hint="eastAsia"/>
        </w:rPr>
        <w:t>賄選預備罪</w:t>
      </w:r>
      <w:r w:rsidR="00422415" w:rsidRPr="0001405F">
        <w:rPr>
          <w:rFonts w:hint="eastAsia"/>
        </w:rPr>
        <w:t>，列為候選人消極資格</w:t>
      </w:r>
      <w:r w:rsidR="003E5B89" w:rsidRPr="0001405F">
        <w:rPr>
          <w:rFonts w:ascii="新細明體" w:eastAsia="新細明體" w:hAnsi="新細明體" w:hint="eastAsia"/>
        </w:rPr>
        <w:t>。</w:t>
      </w:r>
      <w:r w:rsidR="00422415" w:rsidRPr="0001405F">
        <w:rPr>
          <w:rFonts w:hint="eastAsia"/>
        </w:rPr>
        <w:t>惟</w:t>
      </w:r>
      <w:r w:rsidR="003E5B89" w:rsidRPr="0001405F">
        <w:rPr>
          <w:rFonts w:hint="eastAsia"/>
        </w:rPr>
        <w:t>詢據</w:t>
      </w:r>
      <w:r w:rsidR="006B696F" w:rsidRPr="0001405F">
        <w:rPr>
          <w:rFonts w:hint="eastAsia"/>
        </w:rPr>
        <w:t>內政部表示</w:t>
      </w:r>
      <w:r w:rsidR="006B696F" w:rsidRPr="0001405F">
        <w:rPr>
          <w:rFonts w:ascii="新細明體" w:eastAsia="新細明體" w:hAnsi="新細明體" w:hint="eastAsia"/>
        </w:rPr>
        <w:t>：</w:t>
      </w:r>
      <w:r w:rsidR="00422415" w:rsidRPr="0001405F">
        <w:rPr>
          <w:rFonts w:hint="eastAsia"/>
        </w:rPr>
        <w:t>司法院、法務部、中選會及新北市議會，認賄選預備</w:t>
      </w:r>
      <w:r w:rsidR="00802A34" w:rsidRPr="0001405F">
        <w:rPr>
          <w:rFonts w:hint="eastAsia"/>
        </w:rPr>
        <w:t>罪</w:t>
      </w:r>
      <w:r w:rsidR="00422415" w:rsidRPr="0001405F">
        <w:rPr>
          <w:rFonts w:hint="eastAsia"/>
        </w:rPr>
        <w:t>相較未遂犯對選舉結果公正性影響較小，復以犯其他刑度較重之罪者，其刑執行完畢後，係仍得參選，如限制賄選預備</w:t>
      </w:r>
      <w:r w:rsidR="00B478B7" w:rsidRPr="0001405F">
        <w:rPr>
          <w:rFonts w:hint="eastAsia"/>
        </w:rPr>
        <w:t>罪</w:t>
      </w:r>
      <w:r w:rsidR="00422415" w:rsidRPr="0001405F">
        <w:rPr>
          <w:rFonts w:hint="eastAsia"/>
        </w:rPr>
        <w:t>終身不得參選，恐過度限制人民參政權，</w:t>
      </w:r>
      <w:r w:rsidR="00AC4D01" w:rsidRPr="0001405F">
        <w:rPr>
          <w:rFonts w:hint="eastAsia"/>
        </w:rPr>
        <w:t>該部</w:t>
      </w:r>
      <w:r w:rsidR="00422415" w:rsidRPr="0001405F">
        <w:rPr>
          <w:rFonts w:hint="eastAsia"/>
        </w:rPr>
        <w:t>爰參酌上開機關意見，刪除賄選預備</w:t>
      </w:r>
      <w:r w:rsidR="00B478B7" w:rsidRPr="0001405F">
        <w:rPr>
          <w:rFonts w:hint="eastAsia"/>
        </w:rPr>
        <w:t>罪</w:t>
      </w:r>
      <w:r w:rsidR="00422415" w:rsidRPr="0001405F">
        <w:rPr>
          <w:rFonts w:hint="eastAsia"/>
        </w:rPr>
        <w:t>不得登記為候選人之規定</w:t>
      </w:r>
      <w:r w:rsidR="00AC4D01" w:rsidRPr="0001405F">
        <w:rPr>
          <w:rFonts w:ascii="新細明體" w:eastAsia="新細明體" w:hAnsi="新細明體" w:hint="eastAsia"/>
        </w:rPr>
        <w:t>。</w:t>
      </w:r>
      <w:r w:rsidR="00AC4D01" w:rsidRPr="0001405F">
        <w:rPr>
          <w:rFonts w:hint="eastAsia"/>
        </w:rPr>
        <w:t>其後</w:t>
      </w:r>
      <w:r w:rsidR="00AC4D01" w:rsidRPr="0001405F">
        <w:rPr>
          <w:rFonts w:ascii="新細明體" w:eastAsia="新細明體" w:hAnsi="新細明體" w:hint="eastAsia"/>
        </w:rPr>
        <w:t>，</w:t>
      </w:r>
      <w:r w:rsidR="00AC4D01" w:rsidRPr="0001405F">
        <w:rPr>
          <w:rFonts w:hint="eastAsia"/>
        </w:rPr>
        <w:t>該部將</w:t>
      </w:r>
      <w:r w:rsidR="006B696F" w:rsidRPr="0001405F">
        <w:rPr>
          <w:rFonts w:hint="eastAsia"/>
        </w:rPr>
        <w:t>選罷</w:t>
      </w:r>
      <w:r w:rsidR="00422415" w:rsidRPr="0001405F">
        <w:rPr>
          <w:rFonts w:hint="eastAsia"/>
        </w:rPr>
        <w:t>法部分條文修正草案</w:t>
      </w:r>
      <w:r w:rsidR="00422415" w:rsidRPr="0001405F">
        <w:rPr>
          <w:rFonts w:hAnsi="標楷體" w:hint="eastAsia"/>
        </w:rPr>
        <w:t>於106年12月25日函送行政院審議</w:t>
      </w:r>
      <w:r w:rsidR="003E5B89" w:rsidRPr="0001405F">
        <w:rPr>
          <w:rFonts w:hAnsi="標楷體" w:hint="eastAsia"/>
        </w:rPr>
        <w:t>，</w:t>
      </w:r>
      <w:r w:rsidR="00AC4D01" w:rsidRPr="0001405F">
        <w:rPr>
          <w:rFonts w:hAnsi="標楷體" w:hint="eastAsia"/>
        </w:rPr>
        <w:t>然該</w:t>
      </w:r>
      <w:r w:rsidR="003E5B89" w:rsidRPr="0001405F">
        <w:rPr>
          <w:rFonts w:hAnsi="標楷體" w:hint="eastAsia"/>
          <w:bCs/>
        </w:rPr>
        <w:t>修正草</w:t>
      </w:r>
      <w:r w:rsidR="003E5B89" w:rsidRPr="0001405F">
        <w:rPr>
          <w:rFonts w:hint="eastAsia"/>
          <w:bCs/>
        </w:rPr>
        <w:t>案，並未增列行刑權罹於時效</w:t>
      </w:r>
      <w:r w:rsidR="003E5B89" w:rsidRPr="0001405F">
        <w:rPr>
          <w:rFonts w:hint="eastAsia"/>
        </w:rPr>
        <w:t>而消滅者及賄選預備</w:t>
      </w:r>
      <w:r w:rsidR="00704F62" w:rsidRPr="0001405F">
        <w:rPr>
          <w:rFonts w:hint="eastAsia"/>
        </w:rPr>
        <w:t>罪</w:t>
      </w:r>
      <w:r w:rsidR="003E5B89" w:rsidRPr="0001405F">
        <w:rPr>
          <w:rFonts w:hint="eastAsia"/>
        </w:rPr>
        <w:t>為不得登記為候選人之限制規定</w:t>
      </w:r>
      <w:r w:rsidR="00422415" w:rsidRPr="0001405F">
        <w:rPr>
          <w:rFonts w:hint="eastAsia"/>
        </w:rPr>
        <w:t>。</w:t>
      </w:r>
    </w:p>
    <w:p w:rsidR="00B46A9C" w:rsidRPr="0001405F" w:rsidRDefault="00DF6067" w:rsidP="008B353D">
      <w:pPr>
        <w:pStyle w:val="4"/>
        <w:rPr>
          <w:rFonts w:hAnsi="標楷體"/>
        </w:rPr>
      </w:pPr>
      <w:r w:rsidRPr="0001405F">
        <w:rPr>
          <w:rFonts w:hint="eastAsia"/>
        </w:rPr>
        <w:t>內政部</w:t>
      </w:r>
      <w:r w:rsidR="00AC4D01" w:rsidRPr="0001405F">
        <w:rPr>
          <w:rFonts w:hint="eastAsia"/>
        </w:rPr>
        <w:t>上開兩次針對選罷法修法之</w:t>
      </w:r>
      <w:r w:rsidR="00F85268" w:rsidRPr="0001405F">
        <w:rPr>
          <w:rFonts w:hint="eastAsia"/>
        </w:rPr>
        <w:t>研商會議決議</w:t>
      </w:r>
      <w:r w:rsidR="00047641" w:rsidRPr="0001405F">
        <w:rPr>
          <w:rFonts w:hint="eastAsia"/>
        </w:rPr>
        <w:t>反覆</w:t>
      </w:r>
      <w:r w:rsidR="00030AD7" w:rsidRPr="0001405F">
        <w:rPr>
          <w:rFonts w:hint="eastAsia"/>
        </w:rPr>
        <w:t>，於本院詢問時表示</w:t>
      </w:r>
      <w:r w:rsidR="00AC4D01" w:rsidRPr="0001405F">
        <w:rPr>
          <w:rFonts w:ascii="新細明體" w:eastAsia="新細明體" w:hAnsi="新細明體" w:hint="eastAsia"/>
        </w:rPr>
        <w:t>：</w:t>
      </w:r>
      <w:r w:rsidRPr="0001405F">
        <w:rPr>
          <w:rFonts w:hint="eastAsia"/>
        </w:rPr>
        <w:t>第2</w:t>
      </w:r>
      <w:r w:rsidR="00AC4D01" w:rsidRPr="0001405F">
        <w:rPr>
          <w:rFonts w:hint="eastAsia"/>
        </w:rPr>
        <w:t>次研商是通盤檢討</w:t>
      </w:r>
      <w:r w:rsidRPr="0001405F">
        <w:rPr>
          <w:rFonts w:ascii="新細明體" w:eastAsia="新細明體" w:hAnsi="新細明體" w:hint="eastAsia"/>
        </w:rPr>
        <w:t>，</w:t>
      </w:r>
      <w:r w:rsidRPr="0001405F">
        <w:rPr>
          <w:rFonts w:hint="eastAsia"/>
        </w:rPr>
        <w:t>且</w:t>
      </w:r>
      <w:r w:rsidRPr="0001405F">
        <w:rPr>
          <w:rFonts w:hint="eastAsia"/>
        </w:rPr>
        <w:lastRenderedPageBreak/>
        <w:t>尊重與會機關對於</w:t>
      </w:r>
      <w:r w:rsidR="00AC4D01" w:rsidRPr="0001405F">
        <w:rPr>
          <w:rFonts w:hint="eastAsia"/>
        </w:rPr>
        <w:t>選罷法</w:t>
      </w:r>
      <w:r w:rsidRPr="0001405F">
        <w:rPr>
          <w:rFonts w:hint="eastAsia"/>
        </w:rPr>
        <w:t>第26條之修法意見等語</w:t>
      </w:r>
      <w:r w:rsidRPr="0001405F">
        <w:rPr>
          <w:rFonts w:ascii="新細明體" w:eastAsia="新細明體" w:hAnsi="新細明體" w:hint="eastAsia"/>
        </w:rPr>
        <w:t>。</w:t>
      </w:r>
      <w:r w:rsidR="008B353D" w:rsidRPr="0001405F">
        <w:rPr>
          <w:rFonts w:hint="eastAsia"/>
        </w:rPr>
        <w:t>惟</w:t>
      </w:r>
      <w:r w:rsidR="00AC4D01" w:rsidRPr="0001405F">
        <w:rPr>
          <w:rFonts w:hint="eastAsia"/>
        </w:rPr>
        <w:t>核</w:t>
      </w:r>
      <w:r w:rsidR="00AC4D01" w:rsidRPr="0001405F">
        <w:rPr>
          <w:rFonts w:ascii="新細明體" w:eastAsia="新細明體" w:hAnsi="新細明體" w:hint="eastAsia"/>
        </w:rPr>
        <w:t>，</w:t>
      </w:r>
      <w:r w:rsidR="008B353D" w:rsidRPr="0001405F">
        <w:rPr>
          <w:rFonts w:hAnsi="標楷體" w:hint="eastAsia"/>
        </w:rPr>
        <w:t>法務部、中選會等機關前</w:t>
      </w:r>
      <w:r w:rsidR="008B353D" w:rsidRPr="0001405F">
        <w:rPr>
          <w:rFonts w:ascii="新細明體" w:eastAsia="新細明體" w:hAnsi="新細明體" w:hint="eastAsia"/>
        </w:rPr>
        <w:t>、</w:t>
      </w:r>
      <w:r w:rsidR="008B353D" w:rsidRPr="0001405F">
        <w:rPr>
          <w:rFonts w:hAnsi="標楷體" w:hint="eastAsia"/>
        </w:rPr>
        <w:t>後</w:t>
      </w:r>
      <w:r w:rsidR="00AC4D01" w:rsidRPr="0001405F">
        <w:rPr>
          <w:rFonts w:hAnsi="標楷體" w:hint="eastAsia"/>
        </w:rPr>
        <w:t>二次與會所持意見反覆</w:t>
      </w:r>
      <w:r w:rsidR="008B353D" w:rsidRPr="0001405F">
        <w:rPr>
          <w:rFonts w:hAnsi="標楷體" w:hint="eastAsia"/>
        </w:rPr>
        <w:t>，</w:t>
      </w:r>
      <w:r w:rsidR="00AC4D01" w:rsidRPr="0001405F">
        <w:rPr>
          <w:rFonts w:hAnsi="標楷體" w:hint="eastAsia"/>
        </w:rPr>
        <w:t>不免令人質疑</w:t>
      </w:r>
      <w:r w:rsidR="008B353D" w:rsidRPr="0001405F">
        <w:rPr>
          <w:rFonts w:hAnsi="標楷體" w:hint="eastAsia"/>
        </w:rPr>
        <w:t>該等機關對於重大修法問題</w:t>
      </w:r>
      <w:r w:rsidR="004850B5" w:rsidRPr="0001405F">
        <w:rPr>
          <w:rFonts w:hAnsi="標楷體" w:hint="eastAsia"/>
        </w:rPr>
        <w:t>之評估</w:t>
      </w:r>
      <w:r w:rsidR="008B353D" w:rsidRPr="0001405F">
        <w:rPr>
          <w:rFonts w:hAnsi="標楷體" w:hint="eastAsia"/>
        </w:rPr>
        <w:t>有欠審慎</w:t>
      </w:r>
      <w:r w:rsidR="004850B5" w:rsidRPr="0001405F">
        <w:rPr>
          <w:rFonts w:ascii="新細明體" w:eastAsia="新細明體" w:hAnsi="新細明體" w:hint="eastAsia"/>
        </w:rPr>
        <w:t>，</w:t>
      </w:r>
      <w:r w:rsidR="004850B5" w:rsidRPr="0001405F">
        <w:rPr>
          <w:rFonts w:hAnsi="標楷體" w:hint="eastAsia"/>
        </w:rPr>
        <w:t>而</w:t>
      </w:r>
      <w:r w:rsidR="008B353D" w:rsidRPr="0001405F">
        <w:rPr>
          <w:rFonts w:hAnsi="標楷體" w:hint="eastAsia"/>
        </w:rPr>
        <w:t>內政部第2</w:t>
      </w:r>
      <w:r w:rsidR="004850B5" w:rsidRPr="0001405F">
        <w:rPr>
          <w:rFonts w:hAnsi="標楷體" w:hint="eastAsia"/>
        </w:rPr>
        <w:t>次</w:t>
      </w:r>
      <w:r w:rsidR="008B353D" w:rsidRPr="0001405F">
        <w:rPr>
          <w:rFonts w:hAnsi="標楷體" w:hint="eastAsia"/>
        </w:rPr>
        <w:t>研商會議對於</w:t>
      </w:r>
      <w:r w:rsidR="004850B5" w:rsidRPr="0001405F">
        <w:rPr>
          <w:rFonts w:hAnsi="標楷體" w:hint="eastAsia"/>
        </w:rPr>
        <w:t>選罷法</w:t>
      </w:r>
      <w:r w:rsidR="008B353D" w:rsidRPr="0001405F">
        <w:rPr>
          <w:rFonts w:hAnsi="標楷體" w:hint="eastAsia"/>
        </w:rPr>
        <w:t>第26條</w:t>
      </w:r>
      <w:r w:rsidR="00047641" w:rsidRPr="0001405F">
        <w:rPr>
          <w:rFonts w:hAnsi="標楷體" w:hint="eastAsia"/>
        </w:rPr>
        <w:t>之修法態度亦欠</w:t>
      </w:r>
      <w:r w:rsidR="004850B5" w:rsidRPr="0001405F">
        <w:rPr>
          <w:rFonts w:hAnsi="標楷體" w:hint="eastAsia"/>
        </w:rPr>
        <w:t>堅決；此外，依內政部</w:t>
      </w:r>
      <w:r w:rsidR="008B353D" w:rsidRPr="0001405F">
        <w:rPr>
          <w:rFonts w:hAnsi="標楷體" w:hint="eastAsia"/>
        </w:rPr>
        <w:t>104年1月6日研商會議紀錄及內政部民政司同年月13</w:t>
      </w:r>
      <w:r w:rsidR="004850B5" w:rsidRPr="0001405F">
        <w:rPr>
          <w:rFonts w:hAnsi="標楷體" w:hint="eastAsia"/>
        </w:rPr>
        <w:t>日簽呈內容</w:t>
      </w:r>
      <w:r w:rsidR="008B353D" w:rsidRPr="0001405F">
        <w:rPr>
          <w:rFonts w:hAnsi="標楷體" w:hint="eastAsia"/>
        </w:rPr>
        <w:t>，104年研商會議時，選罷法第26條修正草案之所以未將「行刑權罹於時效消滅列為限制參選條件」乃是基於當時決議已將「犯</w:t>
      </w:r>
      <w:r w:rsidR="00802A34" w:rsidRPr="0001405F">
        <w:rPr>
          <w:rFonts w:hAnsi="標楷體" w:hint="eastAsia"/>
        </w:rPr>
        <w:t>賄選預備罪</w:t>
      </w:r>
      <w:r w:rsidR="008B353D" w:rsidRPr="0001405F">
        <w:rPr>
          <w:rFonts w:hAnsi="標楷體" w:hint="eastAsia"/>
        </w:rPr>
        <w:t>納入終身不得參選之條件</w:t>
      </w:r>
      <w:r w:rsidR="004850B5" w:rsidRPr="0001405F">
        <w:rPr>
          <w:rFonts w:ascii="新細明體" w:eastAsia="新細明體" w:hAnsi="新細明體" w:hint="eastAsia"/>
        </w:rPr>
        <w:t>」</w:t>
      </w:r>
      <w:r w:rsidR="004850B5" w:rsidRPr="0001405F">
        <w:rPr>
          <w:rFonts w:hAnsi="標楷體" w:hint="eastAsia"/>
        </w:rPr>
        <w:t>，爰不</w:t>
      </w:r>
      <w:r w:rsidR="008B353D" w:rsidRPr="0001405F">
        <w:rPr>
          <w:rFonts w:hAnsi="標楷體" w:hint="eastAsia"/>
        </w:rPr>
        <w:t>增列是項規定，</w:t>
      </w:r>
      <w:r w:rsidR="006F7A10" w:rsidRPr="0001405F">
        <w:rPr>
          <w:rFonts w:hAnsi="標楷體" w:hint="eastAsia"/>
        </w:rPr>
        <w:t>則</w:t>
      </w:r>
      <w:r w:rsidR="008B353D" w:rsidRPr="0001405F">
        <w:rPr>
          <w:rFonts w:hAnsi="標楷體" w:hint="eastAsia"/>
        </w:rPr>
        <w:t>內政部</w:t>
      </w:r>
      <w:r w:rsidR="004850B5" w:rsidRPr="0001405F">
        <w:rPr>
          <w:rFonts w:hAnsi="標楷體" w:hint="eastAsia"/>
        </w:rPr>
        <w:t>縱</w:t>
      </w:r>
      <w:r w:rsidR="006F7A10" w:rsidRPr="0001405F">
        <w:rPr>
          <w:rFonts w:hAnsi="標楷體" w:hint="eastAsia"/>
        </w:rPr>
        <w:t>於</w:t>
      </w:r>
      <w:r w:rsidR="008B353D" w:rsidRPr="0001405F">
        <w:rPr>
          <w:rFonts w:hAnsi="標楷體" w:hint="eastAsia"/>
        </w:rPr>
        <w:t>105年11月1</w:t>
      </w:r>
      <w:r w:rsidR="004850B5" w:rsidRPr="0001405F">
        <w:rPr>
          <w:rFonts w:hAnsi="標楷體" w:hint="eastAsia"/>
        </w:rPr>
        <w:t>日研商會議中</w:t>
      </w:r>
      <w:r w:rsidR="002F031D" w:rsidRPr="0001405F">
        <w:rPr>
          <w:rFonts w:hAnsi="標楷體" w:hint="eastAsia"/>
        </w:rPr>
        <w:t>尊重與會機關意見而</w:t>
      </w:r>
      <w:r w:rsidR="004850B5" w:rsidRPr="0001405F">
        <w:rPr>
          <w:rFonts w:hAnsi="標楷體" w:hint="eastAsia"/>
        </w:rPr>
        <w:t>決議刪除第26條修法草案中有關「賄選預備</w:t>
      </w:r>
      <w:r w:rsidR="00F31A6F" w:rsidRPr="0001405F">
        <w:rPr>
          <w:rFonts w:hAnsi="標楷體" w:hint="eastAsia"/>
        </w:rPr>
        <w:t>罪</w:t>
      </w:r>
      <w:r w:rsidR="004850B5" w:rsidRPr="0001405F">
        <w:rPr>
          <w:rFonts w:hAnsi="標楷體" w:hint="eastAsia"/>
        </w:rPr>
        <w:t>不得登記為候選人之規定」</w:t>
      </w:r>
      <w:r w:rsidR="008B353D" w:rsidRPr="0001405F">
        <w:rPr>
          <w:rFonts w:hAnsi="標楷體" w:hint="eastAsia"/>
        </w:rPr>
        <w:t>，亦</w:t>
      </w:r>
      <w:r w:rsidR="006F7A10" w:rsidRPr="0001405F">
        <w:rPr>
          <w:rFonts w:hAnsi="標楷體" w:hint="eastAsia"/>
        </w:rPr>
        <w:t>宜</w:t>
      </w:r>
      <w:r w:rsidR="004850B5" w:rsidRPr="0001405F">
        <w:rPr>
          <w:rFonts w:hAnsi="標楷體" w:hint="eastAsia"/>
        </w:rPr>
        <w:t>再詳予研議評估是否改</w:t>
      </w:r>
      <w:r w:rsidR="008B353D" w:rsidRPr="0001405F">
        <w:rPr>
          <w:rFonts w:hAnsi="標楷體" w:hint="eastAsia"/>
        </w:rPr>
        <w:t>於該條修法草案增列「</w:t>
      </w:r>
      <w:r w:rsidR="008B353D" w:rsidRPr="0001405F">
        <w:rPr>
          <w:rFonts w:hAnsi="標楷體" w:hint="eastAsia"/>
          <w:bCs/>
        </w:rPr>
        <w:t>行刑權罹於時效</w:t>
      </w:r>
      <w:r w:rsidR="008B353D" w:rsidRPr="0001405F">
        <w:rPr>
          <w:rFonts w:hAnsi="標楷體" w:hint="eastAsia"/>
        </w:rPr>
        <w:t>而消滅者不得登記為候選人之限制規定」之必要性。</w:t>
      </w:r>
    </w:p>
    <w:p w:rsidR="00A15A0C" w:rsidRPr="0001405F" w:rsidRDefault="00B04862" w:rsidP="00030AD7">
      <w:pPr>
        <w:pStyle w:val="3"/>
      </w:pPr>
      <w:r w:rsidRPr="0001405F">
        <w:rPr>
          <w:rFonts w:hint="eastAsia"/>
        </w:rPr>
        <w:t>內政部迄至107年2月13日行政院政務委員召開選罷法部分條文修正草案時，</w:t>
      </w:r>
      <w:r w:rsidR="004E327D" w:rsidRPr="0001405F">
        <w:rPr>
          <w:rFonts w:hint="eastAsia"/>
        </w:rPr>
        <w:t>復</w:t>
      </w:r>
      <w:r w:rsidRPr="0001405F">
        <w:rPr>
          <w:rFonts w:hint="eastAsia"/>
        </w:rPr>
        <w:t>參酌立法院內政委員會初審決議，提出再修正條文，增列「行刑權時效消滅而未執行</w:t>
      </w:r>
      <w:r w:rsidR="002F031D" w:rsidRPr="0001405F">
        <w:rPr>
          <w:rFonts w:ascii="新細明體" w:eastAsia="新細明體" w:hAnsi="新細明體" w:hint="eastAsia"/>
        </w:rPr>
        <w:t>，</w:t>
      </w:r>
      <w:r w:rsidRPr="0001405F">
        <w:rPr>
          <w:rFonts w:hint="eastAsia"/>
        </w:rPr>
        <w:t>為候選人消極資格」</w:t>
      </w:r>
      <w:r w:rsidRPr="0001405F">
        <w:rPr>
          <w:rFonts w:ascii="新細明體" w:eastAsia="新細明體" w:hAnsi="新細明體" w:hint="eastAsia"/>
        </w:rPr>
        <w:t>：</w:t>
      </w:r>
    </w:p>
    <w:p w:rsidR="00A81DE2" w:rsidRPr="0001405F" w:rsidRDefault="002C4607" w:rsidP="00A81DE2">
      <w:pPr>
        <w:pStyle w:val="4"/>
        <w:rPr>
          <w:rFonts w:hAnsi="標楷體"/>
        </w:rPr>
      </w:pPr>
      <w:r w:rsidRPr="0001405F">
        <w:rPr>
          <w:rFonts w:hAnsi="標楷體" w:hint="eastAsia"/>
        </w:rPr>
        <w:t>內政部106年12月25日函送行政院審議</w:t>
      </w:r>
      <w:r w:rsidRPr="0001405F">
        <w:rPr>
          <w:rFonts w:hAnsi="標楷體" w:hint="eastAsia"/>
          <w:bCs/>
        </w:rPr>
        <w:t>之選罷法部分條文修正草案，並未增列行刑權罹於時效</w:t>
      </w:r>
      <w:r w:rsidRPr="0001405F">
        <w:rPr>
          <w:rFonts w:hAnsi="標楷體" w:hint="eastAsia"/>
        </w:rPr>
        <w:t>而消滅者及賄選預備</w:t>
      </w:r>
      <w:r w:rsidR="00B478B7" w:rsidRPr="0001405F">
        <w:rPr>
          <w:rFonts w:hAnsi="標楷體" w:hint="eastAsia"/>
        </w:rPr>
        <w:t>罪</w:t>
      </w:r>
      <w:r w:rsidRPr="0001405F">
        <w:rPr>
          <w:rFonts w:hAnsi="標楷體" w:hint="eastAsia"/>
        </w:rPr>
        <w:t>為不得登記為候選人之限制規定</w:t>
      </w:r>
      <w:r w:rsidRPr="0001405F">
        <w:rPr>
          <w:rFonts w:ascii="新細明體" w:eastAsia="新細明體" w:hAnsi="新細明體" w:hint="eastAsia"/>
        </w:rPr>
        <w:t>，</w:t>
      </w:r>
      <w:r w:rsidRPr="0001405F">
        <w:rPr>
          <w:rFonts w:hAnsi="標楷體" w:hint="eastAsia"/>
        </w:rPr>
        <w:t>已詳如前述</w:t>
      </w:r>
      <w:r w:rsidRPr="0001405F">
        <w:rPr>
          <w:rFonts w:ascii="新細明體" w:eastAsia="新細明體" w:hAnsi="新細明體" w:hint="eastAsia"/>
        </w:rPr>
        <w:t>。</w:t>
      </w:r>
    </w:p>
    <w:p w:rsidR="002C4607" w:rsidRPr="0001405F" w:rsidRDefault="002C4607" w:rsidP="00A81DE2">
      <w:pPr>
        <w:pStyle w:val="4"/>
        <w:rPr>
          <w:rFonts w:hAnsi="標楷體"/>
        </w:rPr>
      </w:pPr>
      <w:r w:rsidRPr="0001405F">
        <w:rPr>
          <w:rFonts w:hAnsi="標楷體" w:hint="eastAsia"/>
        </w:rPr>
        <w:t>經查，立法院內政委員會於106年12月27日初審通過立法委員蔡易餘等人提案增列犯內亂罪、外患罪、貪污罪及賄選以外之罪，經判處有期徒刑以上之刑確定，因行刑權罹於時效消滅，列為候選人消極資格。107年2月13日行政院政務委員</w:t>
      </w:r>
      <w:r w:rsidR="002F031D" w:rsidRPr="0001405F">
        <w:rPr>
          <w:rFonts w:hAnsi="標楷體" w:hint="eastAsia"/>
        </w:rPr>
        <w:t>羅秉成</w:t>
      </w:r>
      <w:r w:rsidRPr="0001405F">
        <w:rPr>
          <w:rFonts w:hAnsi="標楷體" w:hint="eastAsia"/>
        </w:rPr>
        <w:t>召開選罷法部分條文修正草案時，</w:t>
      </w:r>
      <w:r w:rsidR="003C6EB8" w:rsidRPr="0001405F">
        <w:rPr>
          <w:rFonts w:hAnsi="標楷體" w:hint="eastAsia"/>
        </w:rPr>
        <w:t>該部才參酌立法院內政委員會初審決議，</w:t>
      </w:r>
      <w:r w:rsidRPr="0001405F">
        <w:rPr>
          <w:rFonts w:hAnsi="標楷體" w:hint="eastAsia"/>
        </w:rPr>
        <w:t>提出再修正條文，增列「行刑權時</w:t>
      </w:r>
      <w:r w:rsidRPr="0001405F">
        <w:rPr>
          <w:rFonts w:hAnsi="標楷體" w:hint="eastAsia"/>
        </w:rPr>
        <w:lastRenderedPageBreak/>
        <w:t>效消滅而未執行</w:t>
      </w:r>
      <w:r w:rsidR="007F6D02" w:rsidRPr="0001405F">
        <w:rPr>
          <w:rFonts w:hAnsi="標楷體" w:hint="eastAsia"/>
        </w:rPr>
        <w:t>，</w:t>
      </w:r>
      <w:r w:rsidRPr="0001405F">
        <w:rPr>
          <w:rFonts w:hAnsi="標楷體" w:hint="eastAsia"/>
        </w:rPr>
        <w:t>為候選人消極資格」</w:t>
      </w:r>
      <w:r w:rsidR="003C6EB8" w:rsidRPr="0001405F">
        <w:rPr>
          <w:rFonts w:hAnsi="標楷體" w:hint="eastAsia"/>
        </w:rPr>
        <w:t>之規定</w:t>
      </w:r>
      <w:r w:rsidR="0048343E" w:rsidRPr="0001405F">
        <w:rPr>
          <w:rFonts w:hAnsi="標楷體" w:hint="eastAsia"/>
        </w:rPr>
        <w:t>。</w:t>
      </w:r>
      <w:r w:rsidR="002F031D" w:rsidRPr="0001405F">
        <w:rPr>
          <w:rFonts w:hAnsi="標楷體" w:hint="eastAsia"/>
        </w:rPr>
        <w:t>惟截</w:t>
      </w:r>
      <w:r w:rsidR="003C6EB8" w:rsidRPr="0001405F">
        <w:rPr>
          <w:rFonts w:hAnsi="標楷體" w:hint="eastAsia"/>
        </w:rPr>
        <w:t>至本院107年5月31日詢問時</w:t>
      </w:r>
      <w:r w:rsidR="003C6EB8" w:rsidRPr="0001405F">
        <w:rPr>
          <w:rFonts w:ascii="新細明體" w:eastAsia="新細明體" w:hAnsi="新細明體" w:hint="eastAsia"/>
        </w:rPr>
        <w:t>，</w:t>
      </w:r>
      <w:r w:rsidR="003C6EB8" w:rsidRPr="0001405F">
        <w:rPr>
          <w:rFonts w:hAnsi="標楷體" w:hint="eastAsia"/>
        </w:rPr>
        <w:t>內政部與行政院綜合業務處</w:t>
      </w:r>
      <w:r w:rsidR="00F22504" w:rsidRPr="0001405F">
        <w:rPr>
          <w:rFonts w:hAnsi="標楷體" w:hint="eastAsia"/>
        </w:rPr>
        <w:t>均</w:t>
      </w:r>
      <w:r w:rsidR="0048343E" w:rsidRPr="0001405F">
        <w:rPr>
          <w:rFonts w:hAnsi="標楷體" w:hint="eastAsia"/>
        </w:rPr>
        <w:t>表示</w:t>
      </w:r>
      <w:r w:rsidR="0048343E" w:rsidRPr="0001405F">
        <w:rPr>
          <w:rFonts w:ascii="新細明體" w:eastAsia="新細明體" w:hAnsi="新細明體" w:hint="eastAsia"/>
        </w:rPr>
        <w:t>：</w:t>
      </w:r>
      <w:r w:rsidR="0048343E" w:rsidRPr="0001405F">
        <w:rPr>
          <w:rFonts w:hAnsi="標楷體" w:hint="eastAsia"/>
        </w:rPr>
        <w:t>該修法草案業</w:t>
      </w:r>
      <w:r w:rsidR="007F6D02" w:rsidRPr="0001405F">
        <w:rPr>
          <w:rFonts w:hAnsi="標楷體" w:hint="eastAsia"/>
        </w:rPr>
        <w:t>經行政院</w:t>
      </w:r>
      <w:r w:rsidR="00AA6863" w:rsidRPr="0001405F">
        <w:rPr>
          <w:rFonts w:hAnsi="標楷體" w:hint="eastAsia"/>
        </w:rPr>
        <w:t>政務委員</w:t>
      </w:r>
      <w:r w:rsidR="002F031D" w:rsidRPr="0001405F">
        <w:rPr>
          <w:rFonts w:hAnsi="標楷體" w:hint="eastAsia"/>
        </w:rPr>
        <w:t>會議審查</w:t>
      </w:r>
      <w:r w:rsidR="007F6D02" w:rsidRPr="0001405F">
        <w:rPr>
          <w:rFonts w:hAnsi="標楷體" w:hint="eastAsia"/>
        </w:rPr>
        <w:t>通過</w:t>
      </w:r>
      <w:r w:rsidR="00AA6863" w:rsidRPr="0001405F">
        <w:rPr>
          <w:rFonts w:hAnsi="標楷體" w:hint="eastAsia"/>
        </w:rPr>
        <w:t>，俟行政院院會審議通過，將核轉立法院審議</w:t>
      </w:r>
      <w:r w:rsidRPr="0001405F">
        <w:rPr>
          <w:rFonts w:hAnsi="標楷體" w:hint="eastAsia"/>
        </w:rPr>
        <w:t>。</w:t>
      </w:r>
    </w:p>
    <w:p w:rsidR="007F6D02" w:rsidRPr="0001405F" w:rsidRDefault="001C0C86" w:rsidP="00A81DE2">
      <w:pPr>
        <w:pStyle w:val="4"/>
        <w:rPr>
          <w:rFonts w:hAnsi="標楷體"/>
        </w:rPr>
      </w:pPr>
      <w:r w:rsidRPr="0001405F">
        <w:rPr>
          <w:rFonts w:hAnsi="標楷體" w:hint="eastAsia"/>
        </w:rPr>
        <w:t>有關</w:t>
      </w:r>
      <w:r w:rsidR="007F6D02" w:rsidRPr="0001405F">
        <w:rPr>
          <w:rFonts w:hAnsi="標楷體" w:hint="eastAsia"/>
        </w:rPr>
        <w:t>選罷法第26</w:t>
      </w:r>
      <w:r w:rsidRPr="0001405F">
        <w:rPr>
          <w:rFonts w:hAnsi="標楷體" w:hint="eastAsia"/>
        </w:rPr>
        <w:t>條候選人消極資格限制規定，因行刑權罹於時效，致依法不得再</w:t>
      </w:r>
      <w:r w:rsidR="007F6D02" w:rsidRPr="0001405F">
        <w:rPr>
          <w:rFonts w:hAnsi="標楷體" w:hint="eastAsia"/>
        </w:rPr>
        <w:t>執行者，究得否參選之法律適用爭議，內政部自99年允諾修法後，歷時8年，遲至107年2</w:t>
      </w:r>
      <w:r w:rsidR="002F031D" w:rsidRPr="0001405F">
        <w:rPr>
          <w:rFonts w:hAnsi="標楷體" w:hint="eastAsia"/>
        </w:rPr>
        <w:t>月始針對</w:t>
      </w:r>
      <w:r w:rsidR="007F6D02" w:rsidRPr="0001405F">
        <w:rPr>
          <w:rFonts w:hAnsi="標楷體" w:hint="eastAsia"/>
        </w:rPr>
        <w:t>該法第26條</w:t>
      </w:r>
      <w:r w:rsidR="002F031D" w:rsidRPr="0001405F">
        <w:rPr>
          <w:rFonts w:hAnsi="標楷體" w:hint="eastAsia"/>
        </w:rPr>
        <w:t>提出</w:t>
      </w:r>
      <w:r w:rsidR="007F6D02" w:rsidRPr="0001405F">
        <w:rPr>
          <w:rFonts w:hAnsi="標楷體" w:hint="eastAsia"/>
        </w:rPr>
        <w:t>修</w:t>
      </w:r>
      <w:r w:rsidR="002F031D" w:rsidRPr="0001405F">
        <w:rPr>
          <w:rFonts w:hAnsi="標楷體" w:hint="eastAsia"/>
        </w:rPr>
        <w:t>法</w:t>
      </w:r>
      <w:r w:rsidR="007F6D02" w:rsidRPr="0001405F">
        <w:rPr>
          <w:rFonts w:hAnsi="標楷體" w:hint="eastAsia"/>
        </w:rPr>
        <w:t>，雖</w:t>
      </w:r>
      <w:r w:rsidR="0053216F" w:rsidRPr="0001405F">
        <w:rPr>
          <w:rFonts w:hAnsi="標楷體" w:hint="eastAsia"/>
        </w:rPr>
        <w:t>據</w:t>
      </w:r>
      <w:r w:rsidR="007F6D02" w:rsidRPr="0001405F">
        <w:rPr>
          <w:rFonts w:hAnsi="標楷體" w:hint="eastAsia"/>
        </w:rPr>
        <w:t>內政部於本院詢問時</w:t>
      </w:r>
      <w:r w:rsidR="00AD34E4" w:rsidRPr="0001405F">
        <w:rPr>
          <w:rFonts w:hAnsi="標楷體" w:hint="eastAsia"/>
        </w:rPr>
        <w:t>陳</w:t>
      </w:r>
      <w:r w:rsidR="007F6D02" w:rsidRPr="0001405F">
        <w:rPr>
          <w:rFonts w:hAnsi="標楷體" w:hint="eastAsia"/>
        </w:rPr>
        <w:t>稱：</w:t>
      </w:r>
      <w:r w:rsidR="002F031D" w:rsidRPr="0001405F">
        <w:rPr>
          <w:rFonts w:hAnsi="標楷體" w:hint="eastAsia"/>
        </w:rPr>
        <w:t>修法緩慢</w:t>
      </w:r>
      <w:r w:rsidR="002F031D" w:rsidRPr="0001405F">
        <w:rPr>
          <w:rFonts w:ascii="新細明體" w:eastAsia="新細明體" w:hAnsi="新細明體" w:hint="eastAsia"/>
        </w:rPr>
        <w:t>，</w:t>
      </w:r>
      <w:r w:rsidRPr="0001405F">
        <w:rPr>
          <w:rFonts w:hAnsi="標楷體" w:hint="eastAsia"/>
        </w:rPr>
        <w:t>係</w:t>
      </w:r>
      <w:r w:rsidR="0053216F" w:rsidRPr="0001405F">
        <w:rPr>
          <w:rFonts w:hAnsi="標楷體" w:hint="eastAsia"/>
        </w:rPr>
        <w:t>因98年至100</w:t>
      </w:r>
      <w:r w:rsidRPr="0001405F">
        <w:rPr>
          <w:rFonts w:hAnsi="標楷體" w:hint="eastAsia"/>
        </w:rPr>
        <w:t>年間，</w:t>
      </w:r>
      <w:r w:rsidR="002F031D" w:rsidRPr="0001405F">
        <w:rPr>
          <w:rFonts w:hAnsi="標楷體" w:hint="eastAsia"/>
        </w:rPr>
        <w:t>以</w:t>
      </w:r>
      <w:r w:rsidR="0053216F" w:rsidRPr="0001405F">
        <w:rPr>
          <w:rFonts w:hAnsi="標楷體" w:hint="eastAsia"/>
        </w:rPr>
        <w:t>推動不在籍投票為修法重點，101</w:t>
      </w:r>
      <w:r w:rsidRPr="0001405F">
        <w:rPr>
          <w:rFonts w:hAnsi="標楷體" w:hint="eastAsia"/>
        </w:rPr>
        <w:t>年賡續推動不在籍投票修法作業，且</w:t>
      </w:r>
      <w:r w:rsidR="0053216F" w:rsidRPr="0001405F">
        <w:rPr>
          <w:rFonts w:hAnsi="標楷體" w:hint="eastAsia"/>
        </w:rPr>
        <w:t>修法須整部</w:t>
      </w:r>
      <w:r w:rsidRPr="0001405F">
        <w:rPr>
          <w:rFonts w:hAnsi="標楷體" w:hint="eastAsia"/>
        </w:rPr>
        <w:t>選罷法</w:t>
      </w:r>
      <w:r w:rsidR="0053216F" w:rsidRPr="0001405F">
        <w:rPr>
          <w:rFonts w:hAnsi="標楷體" w:hint="eastAsia"/>
        </w:rPr>
        <w:t>通盤檢討，不宜針對單一法條修法，其他機關</w:t>
      </w:r>
      <w:r w:rsidRPr="0001405F">
        <w:rPr>
          <w:rFonts w:hAnsi="標楷體" w:hint="eastAsia"/>
        </w:rPr>
        <w:t>又</w:t>
      </w:r>
      <w:r w:rsidR="0053216F" w:rsidRPr="0001405F">
        <w:rPr>
          <w:rFonts w:hAnsi="標楷體" w:hint="eastAsia"/>
        </w:rPr>
        <w:t>有不同意見等語。惟</w:t>
      </w:r>
      <w:r w:rsidR="00A12BF7" w:rsidRPr="0001405F">
        <w:rPr>
          <w:rFonts w:hAnsi="標楷體" w:hint="eastAsia"/>
        </w:rPr>
        <w:t>依內政部民政司上開簽呈</w:t>
      </w:r>
      <w:r w:rsidRPr="0001405F">
        <w:rPr>
          <w:rFonts w:hAnsi="標楷體" w:hint="eastAsia"/>
        </w:rPr>
        <w:t>內容</w:t>
      </w:r>
      <w:r w:rsidR="00A12BF7" w:rsidRPr="0001405F">
        <w:rPr>
          <w:rFonts w:hAnsi="標楷體" w:hint="eastAsia"/>
        </w:rPr>
        <w:t>所示</w:t>
      </w:r>
      <w:r w:rsidR="0053216F" w:rsidRPr="0001405F">
        <w:rPr>
          <w:rFonts w:hAnsi="標楷體" w:hint="eastAsia"/>
        </w:rPr>
        <w:t>，該</w:t>
      </w:r>
      <w:r w:rsidR="00A12BF7" w:rsidRPr="0001405F">
        <w:rPr>
          <w:rFonts w:hAnsi="標楷體" w:hint="eastAsia"/>
        </w:rPr>
        <w:t>部明知</w:t>
      </w:r>
      <w:r w:rsidR="0053216F" w:rsidRPr="0001405F">
        <w:rPr>
          <w:rFonts w:hAnsi="標楷體" w:hint="eastAsia"/>
        </w:rPr>
        <w:t>選罷法第26條</w:t>
      </w:r>
      <w:r w:rsidR="002F031D" w:rsidRPr="0001405F">
        <w:rPr>
          <w:rFonts w:hAnsi="標楷體" w:hint="eastAsia"/>
        </w:rPr>
        <w:t>亟待修法，且</w:t>
      </w:r>
      <w:r w:rsidR="007F6D02" w:rsidRPr="0001405F">
        <w:rPr>
          <w:rFonts w:hAnsi="標楷體" w:hint="eastAsia"/>
        </w:rPr>
        <w:t>社會高度關注，攸關貫徹賄選政策，</w:t>
      </w:r>
      <w:r w:rsidR="00A12BF7" w:rsidRPr="0001405F">
        <w:rPr>
          <w:rFonts w:hAnsi="標楷體" w:hint="eastAsia"/>
        </w:rPr>
        <w:t>明顯</w:t>
      </w:r>
      <w:r w:rsidR="007F6D02" w:rsidRPr="0001405F">
        <w:rPr>
          <w:rFonts w:hAnsi="標楷體" w:hint="eastAsia"/>
        </w:rPr>
        <w:t>具有修法之急迫性，</w:t>
      </w:r>
      <w:r w:rsidRPr="0001405F">
        <w:rPr>
          <w:rFonts w:hAnsi="標楷體" w:hint="eastAsia"/>
        </w:rPr>
        <w:t>然而</w:t>
      </w:r>
      <w:r w:rsidR="00A12BF7" w:rsidRPr="0001405F">
        <w:rPr>
          <w:rFonts w:hAnsi="標楷體" w:hint="eastAsia"/>
        </w:rPr>
        <w:t>內政部</w:t>
      </w:r>
      <w:r w:rsidRPr="0001405F">
        <w:rPr>
          <w:rFonts w:hAnsi="標楷體" w:hint="eastAsia"/>
        </w:rPr>
        <w:t>自99年7月函復中選會將研議</w:t>
      </w:r>
      <w:r w:rsidR="00A12BF7" w:rsidRPr="0001405F">
        <w:rPr>
          <w:rFonts w:hAnsi="標楷體" w:hint="eastAsia"/>
        </w:rPr>
        <w:t>修正選罷法第26條迄今，選罷法已分別於99年9月1日、100年5月25日、103年5月28日、104年2月4日、105年4月13日、105年12月7日、105年12月14日、107年5月9日</w:t>
      </w:r>
      <w:r w:rsidR="002F031D" w:rsidRPr="0001405F">
        <w:rPr>
          <w:rFonts w:hAnsi="標楷體" w:hint="eastAsia"/>
        </w:rPr>
        <w:t>歷經</w:t>
      </w:r>
      <w:r w:rsidR="00A30D1C" w:rsidRPr="0001405F">
        <w:rPr>
          <w:rFonts w:hAnsi="標楷體" w:hint="eastAsia"/>
        </w:rPr>
        <w:t>8次修法</w:t>
      </w:r>
      <w:r w:rsidRPr="0001405F">
        <w:rPr>
          <w:rFonts w:hAnsi="標楷體" w:hint="eastAsia"/>
        </w:rPr>
        <w:t>（以上均</w:t>
      </w:r>
      <w:r w:rsidR="00865D21" w:rsidRPr="0001405F">
        <w:rPr>
          <w:rFonts w:hAnsi="標楷體" w:hint="eastAsia"/>
        </w:rPr>
        <w:t>為</w:t>
      </w:r>
      <w:r w:rsidRPr="0001405F">
        <w:rPr>
          <w:rFonts w:hAnsi="標楷體" w:hint="eastAsia"/>
        </w:rPr>
        <w:t>修法</w:t>
      </w:r>
      <w:r w:rsidR="00865D21" w:rsidRPr="0001405F">
        <w:rPr>
          <w:rFonts w:hAnsi="標楷體" w:hint="eastAsia"/>
        </w:rPr>
        <w:t>公布日期），</w:t>
      </w:r>
      <w:r w:rsidR="002F031D" w:rsidRPr="0001405F">
        <w:rPr>
          <w:rFonts w:hAnsi="標楷體" w:hint="eastAsia"/>
        </w:rPr>
        <w:t>內政部推動修法時程牛步緩慢</w:t>
      </w:r>
      <w:r w:rsidR="00851825" w:rsidRPr="0001405F">
        <w:rPr>
          <w:rFonts w:ascii="新細明體" w:eastAsia="新細明體" w:hAnsi="新細明體" w:hint="eastAsia"/>
        </w:rPr>
        <w:t>，</w:t>
      </w:r>
      <w:r w:rsidR="00851825" w:rsidRPr="0001405F">
        <w:rPr>
          <w:rFonts w:hAnsi="標楷體" w:hint="eastAsia"/>
        </w:rPr>
        <w:t>實難認積極妥適</w:t>
      </w:r>
      <w:r w:rsidR="00851825" w:rsidRPr="0001405F">
        <w:rPr>
          <w:rFonts w:ascii="新細明體" w:eastAsia="新細明體" w:hAnsi="新細明體" w:hint="eastAsia"/>
        </w:rPr>
        <w:t>。</w:t>
      </w:r>
    </w:p>
    <w:p w:rsidR="00A12BF7" w:rsidRPr="0001405F" w:rsidRDefault="00851825" w:rsidP="00851825">
      <w:pPr>
        <w:pStyle w:val="3"/>
      </w:pPr>
      <w:r w:rsidRPr="0001405F">
        <w:rPr>
          <w:rFonts w:hint="eastAsia"/>
        </w:rPr>
        <w:t>綜上論述</w:t>
      </w:r>
      <w:r w:rsidRPr="0001405F">
        <w:rPr>
          <w:rFonts w:ascii="新細明體" w:eastAsia="新細明體" w:hAnsi="新細明體" w:hint="eastAsia"/>
        </w:rPr>
        <w:t>，</w:t>
      </w:r>
      <w:r w:rsidRPr="0001405F">
        <w:rPr>
          <w:rFonts w:hAnsi="標楷體" w:hint="eastAsia"/>
        </w:rPr>
        <w:t>內政部於99年7月29日針對中選會所提選罷法第26條修法建議案，函復將於日後修法納入研議，該部明知該條修法的重要性與急迫性，卻時隔1年半，於101年3月30日始函請中選會表示修法意見，其後復拖延3年至104年1月6日始邀請中選會、法務部等相關機關研商選罷法第26條修正案，取得「將賄選預備罪納入終身不得參選之條件」修法共識後，又以須通盤檢討研議為由</w:t>
      </w:r>
      <w:r w:rsidR="00751C60" w:rsidRPr="0001405F">
        <w:rPr>
          <w:rFonts w:hAnsi="標楷體" w:hint="eastAsia"/>
        </w:rPr>
        <w:t>擱</w:t>
      </w:r>
      <w:r w:rsidR="004B38A5" w:rsidRPr="0001405F">
        <w:rPr>
          <w:rFonts w:hAnsi="標楷體" w:hint="eastAsia"/>
        </w:rPr>
        <w:t>置，嗣後卻以</w:t>
      </w:r>
      <w:r w:rsidR="004B38A5" w:rsidRPr="0001405F">
        <w:rPr>
          <w:rFonts w:hint="eastAsia"/>
        </w:rPr>
        <w:t>即刻召開會議研商</w:t>
      </w:r>
      <w:r w:rsidR="00755ED5" w:rsidRPr="0001405F">
        <w:rPr>
          <w:rFonts w:hint="eastAsia"/>
        </w:rPr>
        <w:t>為由</w:t>
      </w:r>
      <w:r w:rsidR="004B38A5" w:rsidRPr="0001405F">
        <w:rPr>
          <w:rFonts w:hint="eastAsia"/>
        </w:rPr>
        <w:lastRenderedPageBreak/>
        <w:t>列為施政績效</w:t>
      </w:r>
      <w:r w:rsidR="004B38A5" w:rsidRPr="0001405F">
        <w:rPr>
          <w:rFonts w:hAnsi="標楷體" w:hint="eastAsia"/>
        </w:rPr>
        <w:t>。105年11月1日該部召開</w:t>
      </w:r>
      <w:r w:rsidR="0037567C" w:rsidRPr="0001405F">
        <w:rPr>
          <w:rFonts w:hAnsi="標楷體" w:hint="eastAsia"/>
        </w:rPr>
        <w:t>研商會議復</w:t>
      </w:r>
      <w:r w:rsidRPr="0001405F">
        <w:rPr>
          <w:rFonts w:hAnsi="標楷體" w:hint="eastAsia"/>
        </w:rPr>
        <w:t>推翻前次修法決議，其後即未對該條研議修法，嗣因立法院內政委員會於106年12月27日初審通過蔡易餘委員提案修法，該部始於107年2月13日行政院政務委員召開選罷法部分條文修正草案時，參酌上開立法院內政委員會初審決議，提出再修正條文，增列「行刑權時效消滅而未執行</w:t>
      </w:r>
      <w:r w:rsidR="0037567C" w:rsidRPr="0001405F">
        <w:rPr>
          <w:rFonts w:ascii="新細明體" w:eastAsia="新細明體" w:hAnsi="新細明體" w:hint="eastAsia"/>
        </w:rPr>
        <w:t>，</w:t>
      </w:r>
      <w:r w:rsidRPr="0001405F">
        <w:rPr>
          <w:rFonts w:hAnsi="標楷體" w:hint="eastAsia"/>
        </w:rPr>
        <w:t>為候選人消極資格」，內政部自99年7月函復中選會將研議修正選罷法第26條後，</w:t>
      </w:r>
      <w:r w:rsidR="00E37FB8" w:rsidRPr="0001405F">
        <w:rPr>
          <w:rFonts w:hAnsi="標楷體" w:hint="eastAsia"/>
        </w:rPr>
        <w:t>歷時8年，多次延宕，</w:t>
      </w:r>
      <w:r w:rsidRPr="0001405F">
        <w:rPr>
          <w:rFonts w:hAnsi="標楷體" w:hint="eastAsia"/>
        </w:rPr>
        <w:t>迄107年2月始增列該條修法草案，</w:t>
      </w:r>
      <w:r w:rsidR="0037567C" w:rsidRPr="0001405F">
        <w:rPr>
          <w:rFonts w:hAnsi="標楷體" w:hint="eastAsia"/>
        </w:rPr>
        <w:t>該部雖稱遲未提出該條修法草案乃</w:t>
      </w:r>
      <w:r w:rsidR="00E37FB8" w:rsidRPr="0001405F">
        <w:rPr>
          <w:rFonts w:hAnsi="標楷體" w:hint="eastAsia"/>
        </w:rPr>
        <w:t>出於通盤檢討整部選罷法之修法</w:t>
      </w:r>
      <w:r w:rsidRPr="0001405F">
        <w:rPr>
          <w:rFonts w:hAnsi="標楷體" w:hint="eastAsia"/>
        </w:rPr>
        <w:t>考量，惟查該期間選罷法已歷</w:t>
      </w:r>
      <w:r w:rsidR="00E37FB8" w:rsidRPr="0001405F">
        <w:rPr>
          <w:rFonts w:hAnsi="標楷體" w:hint="eastAsia"/>
        </w:rPr>
        <w:t>經</w:t>
      </w:r>
      <w:r w:rsidRPr="0001405F">
        <w:rPr>
          <w:rFonts w:hAnsi="標楷體" w:hint="eastAsia"/>
        </w:rPr>
        <w:t>8</w:t>
      </w:r>
      <w:r w:rsidR="00E37FB8" w:rsidRPr="0001405F">
        <w:rPr>
          <w:rFonts w:hAnsi="標楷體" w:hint="eastAsia"/>
        </w:rPr>
        <w:t>度修法</w:t>
      </w:r>
      <w:r w:rsidRPr="0001405F">
        <w:rPr>
          <w:rFonts w:hAnsi="標楷體" w:hint="eastAsia"/>
        </w:rPr>
        <w:t>，該會貽誤修法契機</w:t>
      </w:r>
      <w:r w:rsidR="00E37FB8" w:rsidRPr="0001405F">
        <w:rPr>
          <w:rFonts w:ascii="新細明體" w:eastAsia="新細明體" w:hAnsi="新細明體" w:hint="eastAsia"/>
        </w:rPr>
        <w:t>，</w:t>
      </w:r>
      <w:r w:rsidR="00560D4A" w:rsidRPr="0001405F">
        <w:rPr>
          <w:rFonts w:hAnsi="標楷體" w:hint="eastAsia"/>
        </w:rPr>
        <w:t>使犯預備行賄罪之人逃匿致行刑權罹於時效不得再執行刑罰後，鑽法律漏洞而具有候選人資格，有違公平正義原則，</w:t>
      </w:r>
      <w:r w:rsidR="0037567C" w:rsidRPr="0001405F">
        <w:rPr>
          <w:rFonts w:hAnsi="標楷體" w:hint="eastAsia"/>
        </w:rPr>
        <w:t>核有</w:t>
      </w:r>
      <w:r w:rsidRPr="0001405F">
        <w:rPr>
          <w:rFonts w:hAnsi="標楷體" w:hint="eastAsia"/>
        </w:rPr>
        <w:t>行政怠惰</w:t>
      </w:r>
      <w:r w:rsidR="0037567C" w:rsidRPr="0001405F">
        <w:rPr>
          <w:rFonts w:hAnsi="標楷體" w:hint="eastAsia"/>
        </w:rPr>
        <w:t>之違失</w:t>
      </w:r>
      <w:r w:rsidRPr="0001405F">
        <w:rPr>
          <w:rFonts w:hAnsi="標楷體" w:hint="eastAsia"/>
        </w:rPr>
        <w:t>。</w:t>
      </w:r>
    </w:p>
    <w:p w:rsidR="00A6482B" w:rsidRPr="0001405F" w:rsidRDefault="00615131" w:rsidP="00025E65">
      <w:pPr>
        <w:pStyle w:val="2"/>
        <w:rPr>
          <w:rFonts w:hAnsi="標楷體"/>
          <w:b/>
        </w:rPr>
      </w:pPr>
      <w:r w:rsidRPr="0001405F">
        <w:rPr>
          <w:rFonts w:hAnsi="標楷體" w:hint="eastAsia"/>
          <w:b/>
        </w:rPr>
        <w:t>賄選預備</w:t>
      </w:r>
      <w:r w:rsidR="00943839" w:rsidRPr="0001405F">
        <w:rPr>
          <w:rFonts w:hAnsi="標楷體" w:hint="eastAsia"/>
          <w:b/>
        </w:rPr>
        <w:t>罪</w:t>
      </w:r>
      <w:r w:rsidRPr="0001405F">
        <w:rPr>
          <w:rFonts w:hAnsi="標楷體" w:hint="eastAsia"/>
          <w:b/>
        </w:rPr>
        <w:t>本質上仍屬行賄罪，僅係行為階段不同，</w:t>
      </w:r>
      <w:r w:rsidR="00E82E8D" w:rsidRPr="0001405F">
        <w:rPr>
          <w:rFonts w:hAnsi="標楷體" w:hint="eastAsia"/>
          <w:b/>
        </w:rPr>
        <w:t>又依司法實務見解，行刑權消滅後，原確定判決所宣告之罪刑，仍屬存在，</w:t>
      </w:r>
      <w:r w:rsidR="00802A34" w:rsidRPr="0001405F">
        <w:rPr>
          <w:rFonts w:hAnsi="標楷體" w:hint="eastAsia"/>
          <w:b/>
        </w:rPr>
        <w:t>賄選預備罪</w:t>
      </w:r>
      <w:r w:rsidR="00D16E3A" w:rsidRPr="0001405F">
        <w:rPr>
          <w:rFonts w:hAnsi="標楷體" w:hint="eastAsia"/>
          <w:b/>
        </w:rPr>
        <w:t>因</w:t>
      </w:r>
      <w:r w:rsidR="00FF23C0" w:rsidRPr="0001405F">
        <w:rPr>
          <w:rFonts w:hAnsi="標楷體" w:hint="eastAsia"/>
          <w:b/>
        </w:rPr>
        <w:t>逃匿</w:t>
      </w:r>
      <w:r w:rsidR="00D16E3A" w:rsidRPr="0001405F">
        <w:rPr>
          <w:rFonts w:hAnsi="標楷體" w:hint="eastAsia"/>
          <w:b/>
        </w:rPr>
        <w:t>致</w:t>
      </w:r>
      <w:r w:rsidR="009220EE" w:rsidRPr="0001405F">
        <w:rPr>
          <w:rFonts w:hAnsi="標楷體" w:hint="eastAsia"/>
          <w:b/>
        </w:rPr>
        <w:t>行刑權</w:t>
      </w:r>
      <w:r w:rsidR="00FF23C0" w:rsidRPr="0001405F">
        <w:rPr>
          <w:rFonts w:hAnsi="標楷體" w:hint="eastAsia"/>
          <w:b/>
        </w:rPr>
        <w:t>罹於時效，</w:t>
      </w:r>
      <w:r w:rsidR="00F27DC6" w:rsidRPr="0001405F">
        <w:rPr>
          <w:rFonts w:hAnsi="標楷體" w:hint="eastAsia"/>
          <w:b/>
        </w:rPr>
        <w:t>所生</w:t>
      </w:r>
      <w:r w:rsidR="00D16E3A" w:rsidRPr="0001405F">
        <w:rPr>
          <w:rFonts w:hAnsi="標楷體" w:hint="eastAsia"/>
          <w:b/>
        </w:rPr>
        <w:t>不利效果自</w:t>
      </w:r>
      <w:r w:rsidR="00F27DC6" w:rsidRPr="0001405F">
        <w:rPr>
          <w:rFonts w:hAnsi="標楷體" w:hint="eastAsia"/>
          <w:b/>
        </w:rPr>
        <w:t>應</w:t>
      </w:r>
      <w:r w:rsidR="00B85BD4" w:rsidRPr="0001405F">
        <w:rPr>
          <w:rFonts w:hAnsi="標楷體" w:hint="eastAsia"/>
          <w:b/>
        </w:rPr>
        <w:t>歸責於己，容任類此情形</w:t>
      </w:r>
      <w:r w:rsidR="00F23A8C" w:rsidRPr="0001405F">
        <w:rPr>
          <w:rFonts w:hAnsi="標楷體" w:hint="eastAsia"/>
          <w:b/>
        </w:rPr>
        <w:t>得登記為候選人，</w:t>
      </w:r>
      <w:r w:rsidR="005F3A45" w:rsidRPr="0001405F">
        <w:rPr>
          <w:rFonts w:hAnsi="標楷體" w:hint="eastAsia"/>
          <w:b/>
        </w:rPr>
        <w:t>不僅</w:t>
      </w:r>
      <w:r w:rsidR="004F61AE" w:rsidRPr="0001405F">
        <w:rPr>
          <w:rFonts w:hAnsi="標楷體" w:hint="eastAsia"/>
          <w:b/>
        </w:rPr>
        <w:t>不符</w:t>
      </w:r>
      <w:r w:rsidR="0081750C" w:rsidRPr="0001405F">
        <w:rPr>
          <w:rFonts w:hAnsi="標楷體" w:hint="eastAsia"/>
          <w:b/>
        </w:rPr>
        <w:t>國民</w:t>
      </w:r>
      <w:r w:rsidR="005F3A45" w:rsidRPr="0001405F">
        <w:rPr>
          <w:rFonts w:hAnsi="標楷體" w:hint="eastAsia"/>
          <w:b/>
        </w:rPr>
        <w:t>法</w:t>
      </w:r>
      <w:r w:rsidR="004F61AE" w:rsidRPr="0001405F">
        <w:rPr>
          <w:rFonts w:hAnsi="標楷體" w:hint="eastAsia"/>
          <w:b/>
        </w:rPr>
        <w:t>感情</w:t>
      </w:r>
      <w:r w:rsidR="004F61AE" w:rsidRPr="0001405F">
        <w:rPr>
          <w:rFonts w:ascii="新細明體" w:eastAsia="新細明體" w:hAnsi="新細明體" w:hint="eastAsia"/>
          <w:b/>
        </w:rPr>
        <w:t>，</w:t>
      </w:r>
      <w:r w:rsidR="004F61AE" w:rsidRPr="0001405F">
        <w:rPr>
          <w:rFonts w:hAnsi="標楷體" w:hint="eastAsia"/>
          <w:b/>
        </w:rPr>
        <w:t>亦與</w:t>
      </w:r>
      <w:r w:rsidR="00F23A8C" w:rsidRPr="0001405F">
        <w:rPr>
          <w:rFonts w:hAnsi="標楷體" w:hint="eastAsia"/>
          <w:b/>
        </w:rPr>
        <w:t>公平正義原則有違，在</w:t>
      </w:r>
      <w:r w:rsidR="00A4476E" w:rsidRPr="0001405F">
        <w:rPr>
          <w:rFonts w:hAnsi="標楷體" w:hint="eastAsia"/>
          <w:b/>
        </w:rPr>
        <w:t>選罷法</w:t>
      </w:r>
      <w:r w:rsidR="00F23A8C" w:rsidRPr="0001405F">
        <w:rPr>
          <w:rFonts w:hAnsi="標楷體" w:hint="eastAsia"/>
          <w:b/>
        </w:rPr>
        <w:t>第26條規定完成修法前，宜請行政院督促中選會</w:t>
      </w:r>
      <w:r w:rsidR="009220EE" w:rsidRPr="0001405F">
        <w:rPr>
          <w:rFonts w:hAnsi="標楷體" w:hint="eastAsia"/>
          <w:b/>
        </w:rPr>
        <w:t>審慎</w:t>
      </w:r>
      <w:r w:rsidR="004F61AE" w:rsidRPr="0001405F">
        <w:rPr>
          <w:rFonts w:hAnsi="標楷體" w:hint="eastAsia"/>
          <w:b/>
        </w:rPr>
        <w:t>斟酌現行</w:t>
      </w:r>
      <w:r w:rsidR="00FF23C0" w:rsidRPr="0001405F">
        <w:rPr>
          <w:rFonts w:hAnsi="標楷體" w:hint="eastAsia"/>
          <w:b/>
        </w:rPr>
        <w:t>行政</w:t>
      </w:r>
      <w:r w:rsidR="009220EE" w:rsidRPr="0001405F">
        <w:rPr>
          <w:rFonts w:hAnsi="標楷體" w:hint="eastAsia"/>
          <w:b/>
        </w:rPr>
        <w:t>解</w:t>
      </w:r>
      <w:r w:rsidR="00FF23C0" w:rsidRPr="0001405F">
        <w:rPr>
          <w:rFonts w:hAnsi="標楷體" w:hint="eastAsia"/>
          <w:b/>
        </w:rPr>
        <w:t>釋</w:t>
      </w:r>
      <w:r w:rsidR="009220EE" w:rsidRPr="0001405F">
        <w:rPr>
          <w:rFonts w:hAnsi="標楷體" w:hint="eastAsia"/>
          <w:b/>
        </w:rPr>
        <w:t>之妥適性，依</w:t>
      </w:r>
      <w:r w:rsidR="00F27DC6" w:rsidRPr="0001405F">
        <w:rPr>
          <w:rFonts w:hAnsi="標楷體" w:hint="eastAsia"/>
          <w:b/>
        </w:rPr>
        <w:t>據</w:t>
      </w:r>
      <w:r w:rsidR="009220EE" w:rsidRPr="0001405F">
        <w:rPr>
          <w:rFonts w:hAnsi="標楷體" w:hint="eastAsia"/>
          <w:b/>
        </w:rPr>
        <w:t>法</w:t>
      </w:r>
      <w:r w:rsidR="00F27DC6" w:rsidRPr="0001405F">
        <w:rPr>
          <w:rFonts w:hAnsi="標楷體" w:hint="eastAsia"/>
          <w:b/>
        </w:rPr>
        <w:t>律審定</w:t>
      </w:r>
      <w:r w:rsidR="00FF23C0" w:rsidRPr="0001405F">
        <w:rPr>
          <w:rFonts w:hAnsi="標楷體" w:hint="eastAsia"/>
          <w:b/>
        </w:rPr>
        <w:t>候選人資格，倘認確有修法</w:t>
      </w:r>
      <w:r w:rsidR="00F23A8C" w:rsidRPr="0001405F">
        <w:rPr>
          <w:rFonts w:hAnsi="標楷體" w:hint="eastAsia"/>
          <w:b/>
        </w:rPr>
        <w:t>必要，</w:t>
      </w:r>
      <w:r w:rsidR="00B85BD4" w:rsidRPr="0001405F">
        <w:rPr>
          <w:rFonts w:hAnsi="標楷體" w:hint="eastAsia"/>
          <w:b/>
        </w:rPr>
        <w:t>則</w:t>
      </w:r>
      <w:r w:rsidR="00F23A8C" w:rsidRPr="0001405F">
        <w:rPr>
          <w:rFonts w:hAnsi="標楷體" w:hint="eastAsia"/>
          <w:b/>
        </w:rPr>
        <w:t>應</w:t>
      </w:r>
      <w:r w:rsidR="004F61AE" w:rsidRPr="0001405F">
        <w:rPr>
          <w:rFonts w:hAnsi="標楷體" w:hint="eastAsia"/>
          <w:b/>
        </w:rPr>
        <w:t>儘速</w:t>
      </w:r>
      <w:r w:rsidR="009006A9" w:rsidRPr="0001405F">
        <w:rPr>
          <w:rFonts w:hAnsi="標楷體" w:hint="eastAsia"/>
          <w:b/>
        </w:rPr>
        <w:t>研提修法草案</w:t>
      </w:r>
      <w:r w:rsidR="00813A21" w:rsidRPr="0001405F">
        <w:rPr>
          <w:rFonts w:hAnsi="標楷體" w:hint="eastAsia"/>
          <w:b/>
        </w:rPr>
        <w:t>送立法院審議</w:t>
      </w:r>
      <w:r w:rsidR="009220EE" w:rsidRPr="0001405F">
        <w:rPr>
          <w:rFonts w:hAnsi="標楷體" w:hint="eastAsia"/>
          <w:b/>
        </w:rPr>
        <w:t>，以防堵法律漏洞</w:t>
      </w:r>
      <w:r w:rsidR="005548B2" w:rsidRPr="0001405F">
        <w:rPr>
          <w:rFonts w:hAnsi="標楷體" w:hint="eastAsia"/>
          <w:b/>
        </w:rPr>
        <w:t>，</w:t>
      </w:r>
      <w:r w:rsidR="00882256" w:rsidRPr="0001405F">
        <w:rPr>
          <w:rFonts w:hAnsi="標楷體" w:hint="eastAsia"/>
          <w:b/>
        </w:rPr>
        <w:t>展現</w:t>
      </w:r>
      <w:r w:rsidR="00050D2C" w:rsidRPr="0001405F">
        <w:rPr>
          <w:rFonts w:hAnsi="標楷體" w:hint="eastAsia"/>
          <w:b/>
        </w:rPr>
        <w:t>政府選賢與能</w:t>
      </w:r>
      <w:r w:rsidR="00050D2C" w:rsidRPr="0001405F">
        <w:rPr>
          <w:rFonts w:ascii="新細明體" w:eastAsia="新細明體" w:hAnsi="新細明體" w:hint="eastAsia"/>
          <w:b/>
        </w:rPr>
        <w:t>，</w:t>
      </w:r>
      <w:r w:rsidR="005548B2" w:rsidRPr="0001405F">
        <w:rPr>
          <w:rFonts w:hAnsi="標楷體" w:hint="eastAsia"/>
          <w:b/>
        </w:rPr>
        <w:t>貫徹杜絕賄選之決心</w:t>
      </w:r>
      <w:r w:rsidR="00F23A8C" w:rsidRPr="0001405F">
        <w:rPr>
          <w:rFonts w:hAnsi="標楷體" w:hint="eastAsia"/>
          <w:b/>
        </w:rPr>
        <w:t>。</w:t>
      </w:r>
    </w:p>
    <w:p w:rsidR="00906E88" w:rsidRPr="0001405F" w:rsidRDefault="005A3CAB" w:rsidP="00906E88">
      <w:pPr>
        <w:pStyle w:val="3"/>
        <w:rPr>
          <w:rFonts w:hAnsi="標楷體"/>
        </w:rPr>
      </w:pPr>
      <w:bookmarkStart w:id="51" w:name="_Toc421794874"/>
      <w:bookmarkStart w:id="52" w:name="_Toc421795440"/>
      <w:bookmarkStart w:id="53" w:name="_Toc421796021"/>
      <w:bookmarkStart w:id="54" w:name="_Toc422834159"/>
      <w:r w:rsidRPr="0001405F">
        <w:rPr>
          <w:rFonts w:hAnsi="標楷體" w:hint="eastAsia"/>
        </w:rPr>
        <w:t>司法院82年3月30日廳刑一字第05283號函示：「行刑權消滅後，僅對之不得再執行刑罰而已，原確定判決所宣告之罪刑，仍屬存在</w:t>
      </w:r>
      <w:r w:rsidR="00255B46" w:rsidRPr="0001405F">
        <w:rPr>
          <w:rFonts w:hAnsi="標楷體" w:hint="eastAsia"/>
        </w:rPr>
        <w:t>。</w:t>
      </w:r>
      <w:r w:rsidRPr="0001405F">
        <w:rPr>
          <w:rFonts w:hAnsi="標楷體" w:hint="eastAsia"/>
        </w:rPr>
        <w:t>」法務部99年7月1日法檢字第099024548號函</w:t>
      </w:r>
      <w:r w:rsidR="00943839" w:rsidRPr="0001405F">
        <w:rPr>
          <w:rFonts w:hAnsi="標楷體" w:hint="eastAsia"/>
        </w:rPr>
        <w:t>示</w:t>
      </w:r>
      <w:r w:rsidRPr="0001405F">
        <w:rPr>
          <w:rFonts w:hAnsi="標楷體" w:hint="eastAsia"/>
        </w:rPr>
        <w:t>：「行刑權罹於時效而消滅者，僅是不得再執行刑罰，並非表示刑罰已執行完畢或是免於執行</w:t>
      </w:r>
      <w:r w:rsidRPr="0001405F">
        <w:rPr>
          <w:rFonts w:ascii="新細明體" w:eastAsia="新細明體" w:hAnsi="新細明體" w:hint="eastAsia"/>
        </w:rPr>
        <w:t>。</w:t>
      </w:r>
      <w:r w:rsidRPr="0001405F">
        <w:rPr>
          <w:rFonts w:hAnsi="標楷體" w:hint="eastAsia"/>
        </w:rPr>
        <w:t>」最高法院</w:t>
      </w:r>
      <w:r w:rsidRPr="0001405F">
        <w:rPr>
          <w:rFonts w:hAnsi="標楷體"/>
        </w:rPr>
        <w:t>102</w:t>
      </w:r>
      <w:r w:rsidRPr="0001405F">
        <w:rPr>
          <w:rFonts w:hAnsi="標楷體" w:hint="eastAsia"/>
        </w:rPr>
        <w:t>年度台非字第</w:t>
      </w:r>
      <w:r w:rsidRPr="0001405F">
        <w:rPr>
          <w:rFonts w:hAnsi="標楷體"/>
        </w:rPr>
        <w:t>311</w:t>
      </w:r>
      <w:r w:rsidRPr="0001405F">
        <w:rPr>
          <w:rFonts w:hAnsi="標楷體" w:hint="eastAsia"/>
        </w:rPr>
        <w:t>號刑事判決</w:t>
      </w:r>
      <w:r w:rsidRPr="0001405F">
        <w:rPr>
          <w:rFonts w:hAnsi="標楷體" w:hint="eastAsia"/>
        </w:rPr>
        <w:lastRenderedPageBreak/>
        <w:t>意旨</w:t>
      </w:r>
      <w:r w:rsidR="00D16E3A" w:rsidRPr="0001405F">
        <w:rPr>
          <w:rFonts w:hAnsi="標楷體" w:hint="eastAsia"/>
        </w:rPr>
        <w:t>亦</w:t>
      </w:r>
      <w:r w:rsidRPr="0001405F">
        <w:rPr>
          <w:rFonts w:hAnsi="標楷體" w:hint="eastAsia"/>
        </w:rPr>
        <w:t>指出</w:t>
      </w:r>
      <w:r w:rsidRPr="0001405F">
        <w:rPr>
          <w:rFonts w:ascii="新細明體" w:eastAsia="新細明體" w:hAnsi="新細明體" w:hint="eastAsia"/>
        </w:rPr>
        <w:t>：</w:t>
      </w:r>
      <w:r w:rsidR="00906E88" w:rsidRPr="0001405F">
        <w:rPr>
          <w:rFonts w:hAnsi="標楷體" w:hint="eastAsia"/>
        </w:rPr>
        <w:t>行刑權時效完成，並無消滅刑罰宣告之效力，僅對之不得再執行刑罰而已，原確定判決所宣告之罪刑，依然存在，自不得依刑法第</w:t>
      </w:r>
      <w:r w:rsidR="00906E88" w:rsidRPr="0001405F">
        <w:rPr>
          <w:rFonts w:hAnsi="標楷體"/>
        </w:rPr>
        <w:t>74</w:t>
      </w:r>
      <w:r w:rsidR="00906E88" w:rsidRPr="0001405F">
        <w:rPr>
          <w:rFonts w:hAnsi="標楷體" w:hint="eastAsia"/>
        </w:rPr>
        <w:t>條第</w:t>
      </w:r>
      <w:r w:rsidR="00426AD9" w:rsidRPr="0001405F">
        <w:rPr>
          <w:rFonts w:hAnsi="標楷體" w:hint="eastAsia"/>
        </w:rPr>
        <w:t>1</w:t>
      </w:r>
      <w:r w:rsidR="00906E88" w:rsidRPr="0001405F">
        <w:rPr>
          <w:rFonts w:hAnsi="標楷體" w:hint="eastAsia"/>
        </w:rPr>
        <w:t>項第</w:t>
      </w:r>
      <w:r w:rsidR="00426AD9" w:rsidRPr="0001405F">
        <w:rPr>
          <w:rFonts w:hAnsi="標楷體" w:hint="eastAsia"/>
        </w:rPr>
        <w:t>1</w:t>
      </w:r>
      <w:r w:rsidR="00906E88" w:rsidRPr="0001405F">
        <w:rPr>
          <w:rFonts w:hAnsi="標楷體" w:hint="eastAsia"/>
        </w:rPr>
        <w:t>款宣告緩刑；又行刑權時效消滅，與執行完畢或赦免不同，亦無依同條項第</w:t>
      </w:r>
      <w:r w:rsidR="00906E88" w:rsidRPr="0001405F">
        <w:rPr>
          <w:rFonts w:hAnsi="標楷體"/>
        </w:rPr>
        <w:t xml:space="preserve">2 </w:t>
      </w:r>
      <w:r w:rsidRPr="0001405F">
        <w:rPr>
          <w:rFonts w:hAnsi="標楷體" w:hint="eastAsia"/>
        </w:rPr>
        <w:t>款宣告緩刑之餘地</w:t>
      </w:r>
      <w:r w:rsidR="00906E88" w:rsidRPr="0001405F">
        <w:rPr>
          <w:rFonts w:hAnsi="標楷體" w:hint="eastAsia"/>
        </w:rPr>
        <w:t>。</w:t>
      </w:r>
    </w:p>
    <w:p w:rsidR="00641FB6" w:rsidRPr="0001405F" w:rsidRDefault="00641FB6" w:rsidP="00906E88">
      <w:pPr>
        <w:pStyle w:val="3"/>
        <w:rPr>
          <w:rFonts w:hAnsi="標楷體"/>
        </w:rPr>
      </w:pPr>
      <w:r w:rsidRPr="0001405F">
        <w:rPr>
          <w:rFonts w:hAnsi="標楷體" w:hint="eastAsia"/>
        </w:rPr>
        <w:t>賄選預備</w:t>
      </w:r>
      <w:r w:rsidR="00426AD9" w:rsidRPr="0001405F">
        <w:rPr>
          <w:rFonts w:hAnsi="標楷體" w:hint="eastAsia"/>
        </w:rPr>
        <w:t>罪</w:t>
      </w:r>
      <w:r w:rsidRPr="0001405F">
        <w:rPr>
          <w:rFonts w:hAnsi="標楷體" w:hint="eastAsia"/>
        </w:rPr>
        <w:t>本質上仍屬行賄罪，僅係行為階段不同，又依司法實務見解，行刑權消滅後，原確定判決所宣告之</w:t>
      </w:r>
      <w:r w:rsidR="00D16E3A" w:rsidRPr="0001405F">
        <w:rPr>
          <w:rFonts w:hAnsi="標楷體" w:hint="eastAsia"/>
        </w:rPr>
        <w:t>罪刑，仍屬存在，</w:t>
      </w:r>
      <w:r w:rsidR="00802A34" w:rsidRPr="0001405F">
        <w:rPr>
          <w:rFonts w:hAnsi="標楷體" w:hint="eastAsia"/>
        </w:rPr>
        <w:t>賄選預備罪</w:t>
      </w:r>
      <w:r w:rsidR="00D16E3A" w:rsidRPr="0001405F">
        <w:rPr>
          <w:rFonts w:hAnsi="標楷體" w:hint="eastAsia"/>
        </w:rPr>
        <w:t>因逃匿致行刑權罹於時效，所生不利效果自</w:t>
      </w:r>
      <w:r w:rsidRPr="0001405F">
        <w:rPr>
          <w:rFonts w:hAnsi="標楷體" w:hint="eastAsia"/>
        </w:rPr>
        <w:t>應歸責於</w:t>
      </w:r>
      <w:r w:rsidR="00D16E3A" w:rsidRPr="0001405F">
        <w:rPr>
          <w:rFonts w:hAnsi="標楷體" w:hint="eastAsia"/>
        </w:rPr>
        <w:t>其</w:t>
      </w:r>
      <w:r w:rsidR="00B85BD4" w:rsidRPr="0001405F">
        <w:rPr>
          <w:rFonts w:hAnsi="標楷體" w:hint="eastAsia"/>
        </w:rPr>
        <w:t>己，容任類此情形</w:t>
      </w:r>
      <w:r w:rsidRPr="0001405F">
        <w:rPr>
          <w:rFonts w:hAnsi="標楷體" w:hint="eastAsia"/>
        </w:rPr>
        <w:t>得登記為候選人，不</w:t>
      </w:r>
      <w:r w:rsidR="00D16E3A" w:rsidRPr="0001405F">
        <w:rPr>
          <w:rFonts w:hAnsi="標楷體" w:hint="eastAsia"/>
        </w:rPr>
        <w:t>僅不符國民法感情，亦與公平正義原則有違。內政部民政司司長黃麗馨</w:t>
      </w:r>
      <w:r w:rsidRPr="0001405F">
        <w:rPr>
          <w:rFonts w:hAnsi="標楷體" w:hint="eastAsia"/>
        </w:rPr>
        <w:t>曾於103年12月30</w:t>
      </w:r>
      <w:r w:rsidR="00D16E3A" w:rsidRPr="0001405F">
        <w:rPr>
          <w:rFonts w:hAnsi="標楷體" w:hint="eastAsia"/>
        </w:rPr>
        <w:t>日接受媒體訪問時</w:t>
      </w:r>
      <w:r w:rsidR="00B85BD4" w:rsidRPr="0001405F">
        <w:rPr>
          <w:rFonts w:hAnsi="標楷體" w:hint="eastAsia"/>
        </w:rPr>
        <w:t>表示，蔡錦賢個案凸顯法律漏洞，不符合公平正義</w:t>
      </w:r>
      <w:r w:rsidRPr="0001405F">
        <w:rPr>
          <w:rFonts w:hAnsi="標楷體" w:hint="eastAsia"/>
        </w:rPr>
        <w:t>原則。</w:t>
      </w:r>
    </w:p>
    <w:p w:rsidR="005548B2" w:rsidRPr="0001405F" w:rsidRDefault="00641FB6" w:rsidP="00DE4238">
      <w:pPr>
        <w:pStyle w:val="3"/>
        <w:rPr>
          <w:rFonts w:hAnsi="標楷體"/>
        </w:rPr>
      </w:pPr>
      <w:r w:rsidRPr="0001405F">
        <w:rPr>
          <w:rFonts w:hAnsi="標楷體" w:hint="eastAsia"/>
        </w:rPr>
        <w:t>中選會99年7月13日第404次委員會議作成「不因</w:t>
      </w:r>
      <w:r w:rsidR="00050D2C" w:rsidRPr="0001405F">
        <w:rPr>
          <w:rFonts w:hAnsi="標楷體" w:hint="eastAsia"/>
        </w:rPr>
        <w:t>不得再執行刑罰而認不得登記為候選人」之決議，固非全然無見，惟</w:t>
      </w:r>
      <w:r w:rsidRPr="0001405F">
        <w:rPr>
          <w:rFonts w:hAnsi="標楷體" w:hint="eastAsia"/>
        </w:rPr>
        <w:t>依文義解釋、</w:t>
      </w:r>
      <w:r w:rsidR="009D22FD" w:rsidRPr="0001405F">
        <w:rPr>
          <w:rFonts w:hAnsi="標楷體" w:hint="eastAsia"/>
        </w:rPr>
        <w:t>目的解釋及體系解釋，</w:t>
      </w:r>
      <w:r w:rsidR="00050D2C" w:rsidRPr="0001405F">
        <w:rPr>
          <w:rFonts w:hAnsi="標楷體" w:hint="eastAsia"/>
        </w:rPr>
        <w:t>均</w:t>
      </w:r>
      <w:r w:rsidR="009D22FD" w:rsidRPr="0001405F">
        <w:rPr>
          <w:rFonts w:hAnsi="標楷體" w:hint="eastAsia"/>
        </w:rPr>
        <w:t>非無斟酌之餘地，</w:t>
      </w:r>
      <w:r w:rsidR="008C7135" w:rsidRPr="0001405F">
        <w:rPr>
          <w:rFonts w:hAnsi="標楷體" w:hint="eastAsia"/>
        </w:rPr>
        <w:t>法院實務見解亦尚無定見</w:t>
      </w:r>
      <w:r w:rsidR="005548B2" w:rsidRPr="0001405F">
        <w:rPr>
          <w:rFonts w:hAnsi="標楷體" w:hint="eastAsia"/>
        </w:rPr>
        <w:t>。</w:t>
      </w:r>
    </w:p>
    <w:p w:rsidR="00F27DC6" w:rsidRPr="0001405F" w:rsidRDefault="005548B2" w:rsidP="00DE4238">
      <w:pPr>
        <w:pStyle w:val="3"/>
        <w:rPr>
          <w:rFonts w:hAnsi="標楷體"/>
        </w:rPr>
      </w:pPr>
      <w:r w:rsidRPr="0001405F">
        <w:rPr>
          <w:rFonts w:hAnsi="標楷體" w:hint="eastAsia"/>
        </w:rPr>
        <w:t>截至本院107年5月31日詢問內政部</w:t>
      </w:r>
      <w:r w:rsidR="00050D2C" w:rsidRPr="0001405F">
        <w:rPr>
          <w:rFonts w:hAnsi="標楷體" w:hint="eastAsia"/>
        </w:rPr>
        <w:t>與行政院綜合業務處</w:t>
      </w:r>
      <w:r w:rsidR="00B85BD4" w:rsidRPr="0001405F">
        <w:rPr>
          <w:rFonts w:hAnsi="標楷體" w:hint="eastAsia"/>
        </w:rPr>
        <w:t>時</w:t>
      </w:r>
      <w:r w:rsidR="00050D2C" w:rsidRPr="0001405F">
        <w:rPr>
          <w:rFonts w:ascii="新細明體" w:eastAsia="新細明體" w:hAnsi="新細明體" w:hint="eastAsia"/>
        </w:rPr>
        <w:t>，</w:t>
      </w:r>
      <w:r w:rsidRPr="0001405F">
        <w:rPr>
          <w:rFonts w:hAnsi="標楷體" w:hint="eastAsia"/>
        </w:rPr>
        <w:t>選罷法第26</w:t>
      </w:r>
      <w:r w:rsidR="00B85BD4" w:rsidRPr="0001405F">
        <w:rPr>
          <w:rFonts w:hAnsi="標楷體" w:hint="eastAsia"/>
        </w:rPr>
        <w:t>條修法草案雖</w:t>
      </w:r>
      <w:r w:rsidR="00050D2C" w:rsidRPr="0001405F">
        <w:rPr>
          <w:rFonts w:hAnsi="標楷體" w:hint="eastAsia"/>
        </w:rPr>
        <w:t>經</w:t>
      </w:r>
      <w:r w:rsidRPr="0001405F">
        <w:rPr>
          <w:rFonts w:hAnsi="標楷體" w:hint="eastAsia"/>
        </w:rPr>
        <w:t>行政院</w:t>
      </w:r>
      <w:r w:rsidR="00050D2C" w:rsidRPr="0001405F">
        <w:rPr>
          <w:rFonts w:hAnsi="標楷體" w:hint="eastAsia"/>
        </w:rPr>
        <w:t>政務委員會通過，</w:t>
      </w:r>
      <w:r w:rsidR="00B85BD4" w:rsidRPr="0001405F">
        <w:rPr>
          <w:rFonts w:hAnsi="標楷體" w:hint="eastAsia"/>
        </w:rPr>
        <w:t>惟尚</w:t>
      </w:r>
      <w:r w:rsidRPr="0001405F">
        <w:rPr>
          <w:rFonts w:hAnsi="標楷體" w:hint="eastAsia"/>
        </w:rPr>
        <w:t>待該院院會審議通過，</w:t>
      </w:r>
      <w:r w:rsidR="00073246" w:rsidRPr="0001405F">
        <w:rPr>
          <w:rFonts w:hAnsi="標楷體" w:hint="eastAsia"/>
        </w:rPr>
        <w:t>仍未</w:t>
      </w:r>
      <w:r w:rsidRPr="0001405F">
        <w:rPr>
          <w:rFonts w:hAnsi="標楷體" w:hint="eastAsia"/>
        </w:rPr>
        <w:t>函送立法院審議，在選罷法第26條規定完成修法前，行政院仍宜督促中選會審慎斟酌現行行政解釋之妥適性，依據法律審定候選人資格，倘認確有修法必要，應儘速研提修法草案送立法院審議，以防堵法律漏洞，展現政府選賢與能，貫徹杜絕賄選之決心。</w:t>
      </w:r>
    </w:p>
    <w:bookmarkEnd w:id="51"/>
    <w:bookmarkEnd w:id="52"/>
    <w:bookmarkEnd w:id="53"/>
    <w:bookmarkEnd w:id="54"/>
    <w:p w:rsidR="003A5927" w:rsidRPr="0001405F" w:rsidRDefault="003A5927" w:rsidP="00DE4238">
      <w:pPr>
        <w:pStyle w:val="31"/>
        <w:ind w:left="1361" w:firstLine="680"/>
      </w:pPr>
    </w:p>
    <w:p w:rsidR="003A5927" w:rsidRPr="0001405F" w:rsidRDefault="003A5927" w:rsidP="00DE4238">
      <w:pPr>
        <w:pStyle w:val="31"/>
        <w:ind w:left="1361" w:firstLine="680"/>
      </w:pPr>
    </w:p>
    <w:p w:rsidR="003A5927" w:rsidRPr="0001405F" w:rsidRDefault="003A5927" w:rsidP="00DE4238">
      <w:pPr>
        <w:pStyle w:val="31"/>
        <w:ind w:left="1361" w:firstLine="680"/>
      </w:pPr>
    </w:p>
    <w:p w:rsidR="003A5927" w:rsidRPr="0001405F" w:rsidRDefault="003A5927" w:rsidP="00DE4238">
      <w:pPr>
        <w:pStyle w:val="31"/>
        <w:ind w:left="1361" w:firstLine="680"/>
      </w:pPr>
    </w:p>
    <w:p w:rsidR="003A5927" w:rsidRPr="0001405F" w:rsidRDefault="003A5927" w:rsidP="00DE4238">
      <w:pPr>
        <w:pStyle w:val="31"/>
        <w:ind w:left="1361" w:firstLine="680"/>
      </w:pPr>
    </w:p>
    <w:p w:rsidR="003A5927" w:rsidRPr="0001405F" w:rsidRDefault="003A5927" w:rsidP="00DE4238">
      <w:pPr>
        <w:pStyle w:val="31"/>
        <w:ind w:left="1361" w:firstLine="680"/>
      </w:pPr>
    </w:p>
    <w:p w:rsidR="003A5927" w:rsidRPr="0001405F" w:rsidRDefault="003A5927" w:rsidP="003A5927">
      <w:pPr>
        <w:pStyle w:val="31"/>
        <w:ind w:leftChars="0" w:left="0" w:firstLineChars="0" w:firstLine="0"/>
      </w:pPr>
    </w:p>
    <w:p w:rsidR="00E25849" w:rsidRPr="0001405F" w:rsidRDefault="00E25849"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48"/>
      <w:r w:rsidRPr="0001405F">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sidRPr="0001405F">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4A7742" w:rsidRPr="0001405F" w:rsidRDefault="00840EE7" w:rsidP="00FB7770">
      <w:pPr>
        <w:pStyle w:val="2"/>
      </w:pPr>
      <w:bookmarkStart w:id="79" w:name="_Toc524895649"/>
      <w:bookmarkStart w:id="80" w:name="_Toc524896195"/>
      <w:bookmarkStart w:id="81" w:name="_Toc524896225"/>
      <w:bookmarkStart w:id="82" w:name="_Toc70241820"/>
      <w:bookmarkStart w:id="83" w:name="_Toc70242209"/>
      <w:bookmarkStart w:id="84" w:name="_Toc421794876"/>
      <w:bookmarkStart w:id="85" w:name="_Toc421795442"/>
      <w:bookmarkStart w:id="86" w:name="_Toc421796023"/>
      <w:bookmarkStart w:id="87" w:name="_Toc422728958"/>
      <w:bookmarkStart w:id="88" w:name="_Toc422834161"/>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79"/>
      <w:bookmarkEnd w:id="80"/>
      <w:bookmarkEnd w:id="81"/>
      <w:r w:rsidRPr="0001405F">
        <w:rPr>
          <w:rFonts w:hint="eastAsia"/>
        </w:rPr>
        <w:t>調查意見</w:t>
      </w:r>
      <w:r w:rsidR="004A7742" w:rsidRPr="0001405F">
        <w:rPr>
          <w:rFonts w:hint="eastAsia"/>
        </w:rPr>
        <w:t>二</w:t>
      </w:r>
      <w:r w:rsidR="004A7742" w:rsidRPr="0001405F">
        <w:rPr>
          <w:rFonts w:ascii="新細明體" w:eastAsia="新細明體" w:hAnsi="新細明體" w:hint="eastAsia"/>
        </w:rPr>
        <w:t>，</w:t>
      </w:r>
      <w:r w:rsidR="004A7742" w:rsidRPr="0001405F">
        <w:rPr>
          <w:rFonts w:hint="eastAsia"/>
        </w:rPr>
        <w:t>提案糾正</w:t>
      </w:r>
      <w:r w:rsidR="00426AD9" w:rsidRPr="0001405F">
        <w:rPr>
          <w:rFonts w:hint="eastAsia"/>
        </w:rPr>
        <w:t>內政部</w:t>
      </w:r>
      <w:r w:rsidR="004A7742" w:rsidRPr="0001405F">
        <w:rPr>
          <w:rFonts w:ascii="新細明體" w:eastAsia="新細明體" w:hAnsi="新細明體" w:hint="eastAsia"/>
        </w:rPr>
        <w:t>。</w:t>
      </w:r>
    </w:p>
    <w:p w:rsidR="00FB7770" w:rsidRPr="0053287A" w:rsidRDefault="004A7742" w:rsidP="00FB7770">
      <w:pPr>
        <w:pStyle w:val="2"/>
      </w:pPr>
      <w:r w:rsidRPr="0001405F">
        <w:rPr>
          <w:rFonts w:hint="eastAsia"/>
        </w:rPr>
        <w:t>調查意見</w:t>
      </w:r>
      <w:r w:rsidR="00840EE7" w:rsidRPr="0001405F">
        <w:rPr>
          <w:rFonts w:hint="eastAsia"/>
        </w:rPr>
        <w:t>一</w:t>
      </w:r>
      <w:r w:rsidR="00840EE7" w:rsidRPr="0001405F">
        <w:rPr>
          <w:rFonts w:ascii="新細明體" w:eastAsia="新細明體" w:hAnsi="新細明體" w:hint="eastAsia"/>
        </w:rPr>
        <w:t>、</w:t>
      </w:r>
      <w:r w:rsidR="00840EE7" w:rsidRPr="0001405F">
        <w:rPr>
          <w:rFonts w:hint="eastAsia"/>
        </w:rPr>
        <w:t>三</w:t>
      </w:r>
      <w:r w:rsidR="00FB7770" w:rsidRPr="0001405F">
        <w:rPr>
          <w:rFonts w:hint="eastAsia"/>
        </w:rPr>
        <w:t>，</w:t>
      </w:r>
      <w:r w:rsidR="00840EE7" w:rsidRPr="0001405F">
        <w:rPr>
          <w:rFonts w:hint="eastAsia"/>
        </w:rPr>
        <w:t>函請行政院督促所屬確實檢討改善</w:t>
      </w:r>
      <w:proofErr w:type="gramStart"/>
      <w:r w:rsidR="00840EE7" w:rsidRPr="0001405F">
        <w:rPr>
          <w:rFonts w:hint="eastAsia"/>
        </w:rPr>
        <w:t>見復</w:t>
      </w:r>
      <w:r w:rsidR="00FB7770" w:rsidRPr="0001405F">
        <w:rPr>
          <w:rFonts w:hAnsi="標楷體" w:hint="eastAsia"/>
        </w:rPr>
        <w: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roofErr w:type="gramEnd"/>
    </w:p>
    <w:p w:rsidR="0053287A" w:rsidRDefault="0053287A" w:rsidP="0053287A">
      <w:pPr>
        <w:pStyle w:val="1"/>
        <w:numPr>
          <w:ilvl w:val="0"/>
          <w:numId w:val="0"/>
        </w:numPr>
        <w:ind w:left="2381" w:hanging="2381"/>
      </w:pPr>
    </w:p>
    <w:p w:rsidR="0053287A" w:rsidRDefault="0053287A" w:rsidP="0053287A">
      <w:pPr>
        <w:pStyle w:val="1"/>
        <w:numPr>
          <w:ilvl w:val="0"/>
          <w:numId w:val="0"/>
        </w:numPr>
        <w:ind w:left="2381" w:hanging="2381"/>
      </w:pPr>
    </w:p>
    <w:p w:rsidR="0053287A" w:rsidRDefault="0053287A" w:rsidP="0053287A">
      <w:pPr>
        <w:pStyle w:val="1"/>
        <w:numPr>
          <w:ilvl w:val="0"/>
          <w:numId w:val="0"/>
        </w:numPr>
        <w:ind w:left="2381" w:hanging="2381"/>
      </w:pPr>
    </w:p>
    <w:p w:rsidR="0053287A" w:rsidRDefault="0053287A" w:rsidP="0053287A">
      <w:pPr>
        <w:pStyle w:val="1"/>
        <w:numPr>
          <w:ilvl w:val="0"/>
          <w:numId w:val="0"/>
        </w:numPr>
        <w:ind w:left="2381" w:hanging="2381"/>
        <w:jc w:val="right"/>
      </w:pPr>
    </w:p>
    <w:p w:rsidR="0053287A" w:rsidRDefault="0053287A" w:rsidP="0053287A">
      <w:pPr>
        <w:pStyle w:val="1"/>
        <w:numPr>
          <w:ilvl w:val="0"/>
          <w:numId w:val="0"/>
        </w:numPr>
        <w:ind w:left="2381" w:hanging="2381"/>
        <w:jc w:val="right"/>
      </w:pPr>
    </w:p>
    <w:p w:rsidR="0053287A" w:rsidRPr="0053287A" w:rsidRDefault="0053287A" w:rsidP="0053287A">
      <w:pPr>
        <w:pStyle w:val="1"/>
        <w:numPr>
          <w:ilvl w:val="0"/>
          <w:numId w:val="0"/>
        </w:numPr>
        <w:ind w:left="2381" w:hanging="2381"/>
        <w:jc w:val="right"/>
        <w:rPr>
          <w:rFonts w:hAnsi="標楷體" w:hint="eastAsia"/>
          <w:sz w:val="36"/>
          <w:szCs w:val="36"/>
        </w:rPr>
      </w:pPr>
      <w:r w:rsidRPr="0053287A">
        <w:rPr>
          <w:rFonts w:hAnsi="標楷體" w:hint="eastAsia"/>
          <w:sz w:val="36"/>
          <w:szCs w:val="36"/>
        </w:rPr>
        <w:t>調查委員</w:t>
      </w:r>
      <w:bookmarkStart w:id="108" w:name="_GoBack"/>
      <w:bookmarkEnd w:id="108"/>
      <w:r w:rsidRPr="0053287A">
        <w:rPr>
          <w:rFonts w:hAnsi="標楷體" w:hint="eastAsia"/>
          <w:sz w:val="36"/>
          <w:szCs w:val="36"/>
        </w:rPr>
        <w:t>：陳師孟、蔡崇義</w:t>
      </w:r>
    </w:p>
    <w:sectPr w:rsidR="0053287A" w:rsidRPr="0053287A" w:rsidSect="00BE432B">
      <w:footerReference w:type="default" r:id="rId9"/>
      <w:pgSz w:w="11907" w:h="16840" w:code="9"/>
      <w:pgMar w:top="1474" w:right="1247" w:bottom="1247" w:left="1247"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B98" w:rsidRDefault="00192B98">
      <w:r>
        <w:separator/>
      </w:r>
    </w:p>
  </w:endnote>
  <w:endnote w:type="continuationSeparator" w:id="0">
    <w:p w:rsidR="00192B98" w:rsidRDefault="0019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8B0" w:rsidRDefault="004B38B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3287A">
      <w:rPr>
        <w:rStyle w:val="ac"/>
        <w:noProof/>
        <w:sz w:val="24"/>
      </w:rPr>
      <w:t>19</w:t>
    </w:r>
    <w:r>
      <w:rPr>
        <w:rStyle w:val="ac"/>
        <w:sz w:val="24"/>
      </w:rPr>
      <w:fldChar w:fldCharType="end"/>
    </w:r>
  </w:p>
  <w:p w:rsidR="004B38B0" w:rsidRDefault="004B38B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B98" w:rsidRDefault="00192B98">
      <w:r>
        <w:separator/>
      </w:r>
    </w:p>
  </w:footnote>
  <w:footnote w:type="continuationSeparator" w:id="0">
    <w:p w:rsidR="00192B98" w:rsidRDefault="00192B98">
      <w:r>
        <w:continuationSeparator/>
      </w:r>
    </w:p>
  </w:footnote>
  <w:footnote w:id="1">
    <w:p w:rsidR="006C4A8B" w:rsidRPr="006C4A8B" w:rsidRDefault="006C4A8B">
      <w:pPr>
        <w:pStyle w:val="afe"/>
      </w:pPr>
      <w:r>
        <w:rPr>
          <w:rStyle w:val="aff0"/>
        </w:rPr>
        <w:footnoteRef/>
      </w:r>
      <w:r>
        <w:t xml:space="preserve"> </w:t>
      </w:r>
      <w:r>
        <w:rPr>
          <w:rFonts w:hint="eastAsia"/>
        </w:rPr>
        <w:t>新北市第1屆、第2屆議員選舉公報(</w:t>
      </w:r>
      <w:r>
        <w:rPr>
          <w:rFonts w:hint="eastAsia"/>
        </w:rPr>
        <w:tab/>
        <w:t>第1選舉區)，新北市選舉委員會編印。</w:t>
      </w:r>
    </w:p>
  </w:footnote>
  <w:footnote w:id="2">
    <w:p w:rsidR="004B38B0" w:rsidRPr="008B21B5" w:rsidRDefault="004B38B0">
      <w:pPr>
        <w:pStyle w:val="afe"/>
      </w:pPr>
      <w:r w:rsidRPr="008B21B5">
        <w:rPr>
          <w:rStyle w:val="aff0"/>
        </w:rPr>
        <w:footnoteRef/>
      </w:r>
      <w:r w:rsidRPr="008B21B5">
        <w:t xml:space="preserve"> </w:t>
      </w:r>
      <w:r w:rsidRPr="008B21B5">
        <w:rPr>
          <w:rFonts w:hint="eastAsia"/>
        </w:rPr>
        <w:t>中選會99年5月25日</w:t>
      </w:r>
      <w:proofErr w:type="gramStart"/>
      <w:r w:rsidRPr="008B21B5">
        <w:rPr>
          <w:rFonts w:hint="eastAsia"/>
        </w:rPr>
        <w:t>中選法字第0990004072號</w:t>
      </w:r>
      <w:proofErr w:type="gramEnd"/>
      <w:r w:rsidRPr="008B21B5">
        <w:rPr>
          <w:rFonts w:hint="eastAsia"/>
        </w:rPr>
        <w:t>函</w:t>
      </w:r>
      <w:r w:rsidRPr="008B21B5">
        <w:rPr>
          <w:rFonts w:ascii="新細明體" w:eastAsia="新細明體" w:hAnsi="新細明體" w:hint="eastAsia"/>
        </w:rPr>
        <w:t>。</w:t>
      </w:r>
    </w:p>
  </w:footnote>
  <w:footnote w:id="3">
    <w:p w:rsidR="004B38B0" w:rsidRPr="008B21B5" w:rsidRDefault="004B38B0">
      <w:pPr>
        <w:pStyle w:val="afe"/>
      </w:pPr>
      <w:r w:rsidRPr="008B21B5">
        <w:rPr>
          <w:rStyle w:val="aff0"/>
        </w:rPr>
        <w:footnoteRef/>
      </w:r>
      <w:r w:rsidRPr="008B21B5">
        <w:t xml:space="preserve"> </w:t>
      </w:r>
      <w:r w:rsidRPr="008B21B5">
        <w:rPr>
          <w:rFonts w:hint="eastAsia"/>
        </w:rPr>
        <w:t>中選會於99年5月31日</w:t>
      </w:r>
      <w:proofErr w:type="gramStart"/>
      <w:r w:rsidRPr="008B21B5">
        <w:rPr>
          <w:rFonts w:hint="eastAsia"/>
        </w:rPr>
        <w:t>中選法字第0993500070號</w:t>
      </w:r>
      <w:proofErr w:type="gramEnd"/>
      <w:r w:rsidRPr="008B21B5">
        <w:rPr>
          <w:rFonts w:hint="eastAsia"/>
        </w:rPr>
        <w:t>函</w:t>
      </w:r>
      <w:r w:rsidRPr="008B21B5">
        <w:rPr>
          <w:rFonts w:ascii="新細明體" w:eastAsia="新細明體" w:hAnsi="新細明體" w:hint="eastAsia"/>
        </w:rPr>
        <w:t>。</w:t>
      </w:r>
    </w:p>
  </w:footnote>
  <w:footnote w:id="4">
    <w:p w:rsidR="004B38B0" w:rsidRPr="008B21B5" w:rsidRDefault="004B38B0">
      <w:pPr>
        <w:pStyle w:val="afe"/>
      </w:pPr>
      <w:r w:rsidRPr="008B21B5">
        <w:rPr>
          <w:rStyle w:val="aff0"/>
        </w:rPr>
        <w:footnoteRef/>
      </w:r>
      <w:r w:rsidRPr="008B21B5">
        <w:t xml:space="preserve"> </w:t>
      </w:r>
      <w:r w:rsidRPr="008B21B5">
        <w:rPr>
          <w:rFonts w:hint="eastAsia"/>
        </w:rPr>
        <w:t>法務部99年7月1日法檢字第0999024548號函</w:t>
      </w:r>
      <w:r w:rsidRPr="008B21B5">
        <w:rPr>
          <w:rFonts w:ascii="新細明體" w:eastAsia="新細明體" w:hAnsi="新細明體" w:hint="eastAsia"/>
        </w:rPr>
        <w:t>。</w:t>
      </w:r>
    </w:p>
  </w:footnote>
  <w:footnote w:id="5">
    <w:p w:rsidR="004B38B0" w:rsidRPr="008B21B5" w:rsidRDefault="004B38B0">
      <w:pPr>
        <w:pStyle w:val="afe"/>
      </w:pPr>
      <w:r w:rsidRPr="008B21B5">
        <w:rPr>
          <w:rStyle w:val="aff0"/>
        </w:rPr>
        <w:footnoteRef/>
      </w:r>
      <w:r w:rsidRPr="008B21B5">
        <w:t xml:space="preserve"> </w:t>
      </w:r>
      <w:r w:rsidRPr="008B21B5">
        <w:rPr>
          <w:rFonts w:hint="eastAsia"/>
        </w:rPr>
        <w:t>中選會99年7月26日</w:t>
      </w:r>
      <w:proofErr w:type="gramStart"/>
      <w:r w:rsidRPr="008B21B5">
        <w:rPr>
          <w:rFonts w:hint="eastAsia"/>
        </w:rPr>
        <w:t>中選法字第0993500109號</w:t>
      </w:r>
      <w:proofErr w:type="gramEnd"/>
      <w:r w:rsidRPr="008B21B5">
        <w:rPr>
          <w:rFonts w:hint="eastAsia"/>
        </w:rPr>
        <w:t>函</w:t>
      </w:r>
      <w:r w:rsidRPr="008B21B5">
        <w:rPr>
          <w:rFonts w:ascii="新細明體" w:eastAsia="新細明體" w:hAnsi="新細明體" w:hint="eastAsia"/>
        </w:rPr>
        <w:t>。</w:t>
      </w:r>
    </w:p>
  </w:footnote>
  <w:footnote w:id="6">
    <w:p w:rsidR="004B38B0" w:rsidRPr="008B21B5" w:rsidRDefault="004B38B0">
      <w:pPr>
        <w:pStyle w:val="afe"/>
      </w:pPr>
      <w:r w:rsidRPr="008B21B5">
        <w:rPr>
          <w:rStyle w:val="aff0"/>
        </w:rPr>
        <w:footnoteRef/>
      </w:r>
      <w:r w:rsidRPr="008B21B5">
        <w:t xml:space="preserve"> </w:t>
      </w:r>
      <w:r w:rsidRPr="008B21B5">
        <w:rPr>
          <w:rFonts w:hint="eastAsia"/>
        </w:rPr>
        <w:t>中選會99年7月26日</w:t>
      </w:r>
      <w:proofErr w:type="gramStart"/>
      <w:r w:rsidRPr="008B21B5">
        <w:rPr>
          <w:rFonts w:hint="eastAsia"/>
        </w:rPr>
        <w:t>中選法字第09935001091號</w:t>
      </w:r>
      <w:proofErr w:type="gramEnd"/>
      <w:r w:rsidRPr="008B21B5">
        <w:rPr>
          <w:rFonts w:hint="eastAsia"/>
        </w:rPr>
        <w:t>函</w:t>
      </w:r>
      <w:r w:rsidR="00144F43">
        <w:rPr>
          <w:rFonts w:hint="eastAsia"/>
        </w:rPr>
        <w:t>。</w:t>
      </w:r>
    </w:p>
  </w:footnote>
  <w:footnote w:id="7">
    <w:p w:rsidR="004B38B0" w:rsidRPr="008B21B5" w:rsidRDefault="004B38B0">
      <w:pPr>
        <w:pStyle w:val="afe"/>
      </w:pPr>
      <w:r w:rsidRPr="008B21B5">
        <w:rPr>
          <w:rStyle w:val="aff0"/>
        </w:rPr>
        <w:footnoteRef/>
      </w:r>
      <w:r w:rsidRPr="008B21B5">
        <w:t xml:space="preserve"> </w:t>
      </w:r>
      <w:r w:rsidRPr="008B21B5">
        <w:rPr>
          <w:rFonts w:hint="eastAsia"/>
        </w:rPr>
        <w:t>中選會99年5月31日</w:t>
      </w:r>
      <w:proofErr w:type="gramStart"/>
      <w:r w:rsidRPr="008B21B5">
        <w:rPr>
          <w:rFonts w:hint="eastAsia"/>
        </w:rPr>
        <w:t>中選法字第0993500070號</w:t>
      </w:r>
      <w:proofErr w:type="gramEnd"/>
      <w:r w:rsidRPr="008B21B5">
        <w:rPr>
          <w:rFonts w:hint="eastAsia"/>
        </w:rPr>
        <w:t>函</w:t>
      </w:r>
      <w:r w:rsidRPr="008B21B5">
        <w:rPr>
          <w:rFonts w:ascii="新細明體" w:eastAsia="新細明體" w:hAnsi="新細明體" w:hint="eastAsia"/>
        </w:rPr>
        <w:t>。</w:t>
      </w:r>
    </w:p>
  </w:footnote>
  <w:footnote w:id="8">
    <w:p w:rsidR="004B38B0" w:rsidRPr="008B21B5" w:rsidRDefault="004B38B0">
      <w:pPr>
        <w:pStyle w:val="afe"/>
      </w:pPr>
      <w:r w:rsidRPr="008B21B5">
        <w:rPr>
          <w:rStyle w:val="aff0"/>
        </w:rPr>
        <w:footnoteRef/>
      </w:r>
      <w:r w:rsidRPr="008B21B5">
        <w:t xml:space="preserve"> </w:t>
      </w:r>
      <w:r w:rsidRPr="008B21B5">
        <w:rPr>
          <w:rFonts w:hint="eastAsia"/>
        </w:rPr>
        <w:t>內政部99年7月1日以法檢字第0999024548號函</w:t>
      </w:r>
      <w:r w:rsidRPr="008B21B5">
        <w:rPr>
          <w:rFonts w:ascii="新細明體" w:eastAsia="新細明體" w:hAnsi="新細明體" w:hint="eastAsia"/>
        </w:rPr>
        <w:t>。</w:t>
      </w:r>
    </w:p>
  </w:footnote>
  <w:footnote w:id="9">
    <w:p w:rsidR="004B38B0" w:rsidRPr="008B21B5" w:rsidRDefault="004B38B0">
      <w:pPr>
        <w:pStyle w:val="afe"/>
      </w:pPr>
      <w:r w:rsidRPr="008B21B5">
        <w:rPr>
          <w:rStyle w:val="aff0"/>
        </w:rPr>
        <w:footnoteRef/>
      </w:r>
      <w:r w:rsidRPr="008B21B5">
        <w:rPr>
          <w:rFonts w:hint="eastAsia"/>
        </w:rPr>
        <w:t>中選會107年4月2日</w:t>
      </w:r>
      <w:proofErr w:type="gramStart"/>
      <w:r w:rsidRPr="008B21B5">
        <w:rPr>
          <w:rFonts w:hint="eastAsia"/>
        </w:rPr>
        <w:t>中選法字第1070021477號</w:t>
      </w:r>
      <w:proofErr w:type="gramEnd"/>
      <w:r w:rsidRPr="008B21B5">
        <w:rPr>
          <w:rFonts w:hint="eastAsia"/>
        </w:rPr>
        <w:t>函</w:t>
      </w:r>
      <w:r w:rsidRPr="008B21B5">
        <w:rPr>
          <w:rFonts w:ascii="新細明體" w:eastAsia="新細明體" w:hAnsi="新細明體" w:hint="eastAsia"/>
        </w:rPr>
        <w:t>。</w:t>
      </w:r>
    </w:p>
  </w:footnote>
  <w:footnote w:id="10">
    <w:p w:rsidR="004B38B0" w:rsidRPr="008B21B5" w:rsidRDefault="004B38B0">
      <w:pPr>
        <w:pStyle w:val="afe"/>
      </w:pPr>
      <w:r w:rsidRPr="008B21B5">
        <w:rPr>
          <w:rStyle w:val="aff0"/>
        </w:rPr>
        <w:footnoteRef/>
      </w:r>
      <w:r w:rsidRPr="008B21B5">
        <w:t xml:space="preserve"> </w:t>
      </w:r>
      <w:r w:rsidRPr="008B21B5">
        <w:rPr>
          <w:rFonts w:hint="eastAsia"/>
        </w:rPr>
        <w:t>中選會99年7月26日</w:t>
      </w:r>
      <w:proofErr w:type="gramStart"/>
      <w:r w:rsidRPr="008B21B5">
        <w:rPr>
          <w:rFonts w:hint="eastAsia"/>
        </w:rPr>
        <w:t>中選法字第09935001091號</w:t>
      </w:r>
      <w:proofErr w:type="gramEnd"/>
      <w:r w:rsidRPr="008B21B5">
        <w:rPr>
          <w:rFonts w:hint="eastAsia"/>
        </w:rPr>
        <w:t>函</w:t>
      </w:r>
      <w:r w:rsidRPr="008B21B5">
        <w:rPr>
          <w:rFonts w:ascii="新細明體" w:eastAsia="新細明體" w:hAnsi="新細明體" w:hint="eastAsia"/>
        </w:rPr>
        <w:t>。</w:t>
      </w:r>
    </w:p>
  </w:footnote>
  <w:footnote w:id="11">
    <w:p w:rsidR="004B38B0" w:rsidRPr="008B21B5" w:rsidRDefault="004B38B0">
      <w:pPr>
        <w:pStyle w:val="afe"/>
      </w:pPr>
      <w:r w:rsidRPr="008B21B5">
        <w:rPr>
          <w:rStyle w:val="aff0"/>
        </w:rPr>
        <w:footnoteRef/>
      </w:r>
      <w:r w:rsidRPr="008B21B5">
        <w:t xml:space="preserve"> </w:t>
      </w:r>
      <w:r w:rsidRPr="008B21B5">
        <w:rPr>
          <w:rFonts w:hint="eastAsia"/>
        </w:rPr>
        <w:t>內政部99年7月29日台</w:t>
      </w:r>
      <w:proofErr w:type="gramStart"/>
      <w:r w:rsidRPr="008B21B5">
        <w:rPr>
          <w:rFonts w:hint="eastAsia"/>
        </w:rPr>
        <w:t>內民字第0990154467號</w:t>
      </w:r>
      <w:proofErr w:type="gramEnd"/>
      <w:r w:rsidRPr="008B21B5">
        <w:rPr>
          <w:rFonts w:hint="eastAsia"/>
        </w:rPr>
        <w:t>函</w:t>
      </w:r>
      <w:r w:rsidRPr="008B21B5">
        <w:rPr>
          <w:rFonts w:ascii="新細明體" w:eastAsia="新細明體" w:hAnsi="新細明體" w:hint="eastAsia"/>
        </w:rPr>
        <w:t>。</w:t>
      </w:r>
    </w:p>
  </w:footnote>
  <w:footnote w:id="12">
    <w:p w:rsidR="004B38B0" w:rsidRPr="008B21B5" w:rsidRDefault="004B38B0">
      <w:pPr>
        <w:pStyle w:val="afe"/>
      </w:pPr>
      <w:r w:rsidRPr="008B21B5">
        <w:rPr>
          <w:rStyle w:val="aff0"/>
        </w:rPr>
        <w:footnoteRef/>
      </w:r>
      <w:r w:rsidRPr="008B21B5">
        <w:t xml:space="preserve"> </w:t>
      </w:r>
      <w:r w:rsidRPr="008B21B5">
        <w:rPr>
          <w:rFonts w:hint="eastAsia"/>
        </w:rPr>
        <w:t>中選會於104年1月6日內政部召開之</w:t>
      </w:r>
      <w:proofErr w:type="gramStart"/>
      <w:r w:rsidRPr="008B21B5">
        <w:rPr>
          <w:rFonts w:hint="eastAsia"/>
        </w:rPr>
        <w:t>研</w:t>
      </w:r>
      <w:proofErr w:type="gramEnd"/>
      <w:r w:rsidRPr="008B21B5">
        <w:rPr>
          <w:rFonts w:hint="eastAsia"/>
        </w:rPr>
        <w:t>商會議中發言表示，第5款增列行刑權因</w:t>
      </w:r>
      <w:proofErr w:type="gramStart"/>
      <w:r w:rsidRPr="008B21B5">
        <w:rPr>
          <w:rFonts w:hint="eastAsia"/>
        </w:rPr>
        <w:t>罹</w:t>
      </w:r>
      <w:proofErr w:type="gramEnd"/>
      <w:r w:rsidRPr="008B21B5">
        <w:rPr>
          <w:rFonts w:hint="eastAsia"/>
        </w:rPr>
        <w:t>於時效消滅者不得登記為候選人之規定</w:t>
      </w:r>
      <w:r w:rsidRPr="008B21B5">
        <w:rPr>
          <w:rFonts w:ascii="新細明體" w:eastAsia="新細明體" w:hAnsi="新細明體" w:hint="eastAsia"/>
        </w:rPr>
        <w:t>，</w:t>
      </w:r>
      <w:r w:rsidRPr="008B21B5">
        <w:rPr>
          <w:rFonts w:hint="eastAsia"/>
        </w:rPr>
        <w:t>為該會建議增修條文</w:t>
      </w:r>
      <w:r w:rsidRPr="008B21B5">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FA2C8A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spacing w:val="0"/>
        <w:w w:val="100"/>
        <w:kern w:val="32"/>
        <w:position w:val="0"/>
        <w:sz w:val="32"/>
        <w:shd w:val="clear" w:color="auto" w:fill="auto"/>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9C56F19"/>
    <w:multiLevelType w:val="hybridMultilevel"/>
    <w:tmpl w:val="F9CCB018"/>
    <w:lvl w:ilvl="0" w:tplc="95A6790A">
      <w:start w:val="1"/>
      <w:numFmt w:val="taiwaneseCountingThousand"/>
      <w:lvlText w:val="(%1)"/>
      <w:lvlJc w:val="left"/>
      <w:pPr>
        <w:tabs>
          <w:tab w:val="num" w:pos="746"/>
        </w:tabs>
        <w:ind w:left="746" w:hanging="720"/>
      </w:pPr>
      <w:rPr>
        <w:rFonts w:hint="default"/>
      </w:rPr>
    </w:lvl>
    <w:lvl w:ilvl="1" w:tplc="04090019" w:tentative="1">
      <w:start w:val="1"/>
      <w:numFmt w:val="ideographTraditional"/>
      <w:lvlText w:val="%2、"/>
      <w:lvlJc w:val="left"/>
      <w:pPr>
        <w:tabs>
          <w:tab w:val="num" w:pos="986"/>
        </w:tabs>
        <w:ind w:left="986" w:hanging="480"/>
      </w:pPr>
    </w:lvl>
    <w:lvl w:ilvl="2" w:tplc="0409001B" w:tentative="1">
      <w:start w:val="1"/>
      <w:numFmt w:val="lowerRoman"/>
      <w:lvlText w:val="%3."/>
      <w:lvlJc w:val="right"/>
      <w:pPr>
        <w:tabs>
          <w:tab w:val="num" w:pos="1466"/>
        </w:tabs>
        <w:ind w:left="1466" w:hanging="480"/>
      </w:pPr>
    </w:lvl>
    <w:lvl w:ilvl="3" w:tplc="0409000F" w:tentative="1">
      <w:start w:val="1"/>
      <w:numFmt w:val="decimal"/>
      <w:lvlText w:val="%4."/>
      <w:lvlJc w:val="left"/>
      <w:pPr>
        <w:tabs>
          <w:tab w:val="num" w:pos="1946"/>
        </w:tabs>
        <w:ind w:left="1946" w:hanging="480"/>
      </w:pPr>
    </w:lvl>
    <w:lvl w:ilvl="4" w:tplc="04090019" w:tentative="1">
      <w:start w:val="1"/>
      <w:numFmt w:val="ideographTraditional"/>
      <w:lvlText w:val="%5、"/>
      <w:lvlJc w:val="left"/>
      <w:pPr>
        <w:tabs>
          <w:tab w:val="num" w:pos="2426"/>
        </w:tabs>
        <w:ind w:left="2426" w:hanging="480"/>
      </w:pPr>
    </w:lvl>
    <w:lvl w:ilvl="5" w:tplc="0409001B" w:tentative="1">
      <w:start w:val="1"/>
      <w:numFmt w:val="lowerRoman"/>
      <w:lvlText w:val="%6."/>
      <w:lvlJc w:val="right"/>
      <w:pPr>
        <w:tabs>
          <w:tab w:val="num" w:pos="2906"/>
        </w:tabs>
        <w:ind w:left="2906" w:hanging="480"/>
      </w:pPr>
    </w:lvl>
    <w:lvl w:ilvl="6" w:tplc="0409000F" w:tentative="1">
      <w:start w:val="1"/>
      <w:numFmt w:val="decimal"/>
      <w:lvlText w:val="%7."/>
      <w:lvlJc w:val="left"/>
      <w:pPr>
        <w:tabs>
          <w:tab w:val="num" w:pos="3386"/>
        </w:tabs>
        <w:ind w:left="3386" w:hanging="480"/>
      </w:pPr>
    </w:lvl>
    <w:lvl w:ilvl="7" w:tplc="04090019" w:tentative="1">
      <w:start w:val="1"/>
      <w:numFmt w:val="ideographTraditional"/>
      <w:lvlText w:val="%8、"/>
      <w:lvlJc w:val="left"/>
      <w:pPr>
        <w:tabs>
          <w:tab w:val="num" w:pos="3866"/>
        </w:tabs>
        <w:ind w:left="3866" w:hanging="480"/>
      </w:pPr>
    </w:lvl>
    <w:lvl w:ilvl="8" w:tplc="0409001B" w:tentative="1">
      <w:start w:val="1"/>
      <w:numFmt w:val="lowerRoman"/>
      <w:lvlText w:val="%9."/>
      <w:lvlJc w:val="right"/>
      <w:pPr>
        <w:tabs>
          <w:tab w:val="num" w:pos="4346"/>
        </w:tabs>
        <w:ind w:left="4346"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
  </w:num>
  <w:num w:numId="38">
    <w:abstractNumId w:val="1"/>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405F"/>
    <w:rsid w:val="00017318"/>
    <w:rsid w:val="000201F3"/>
    <w:rsid w:val="000246F7"/>
    <w:rsid w:val="00025E65"/>
    <w:rsid w:val="00030AD7"/>
    <w:rsid w:val="0003114D"/>
    <w:rsid w:val="0003205B"/>
    <w:rsid w:val="00032BFF"/>
    <w:rsid w:val="00033303"/>
    <w:rsid w:val="00036D76"/>
    <w:rsid w:val="0004143E"/>
    <w:rsid w:val="00047641"/>
    <w:rsid w:val="00050D2C"/>
    <w:rsid w:val="000541E9"/>
    <w:rsid w:val="00057F32"/>
    <w:rsid w:val="00060B59"/>
    <w:rsid w:val="00062A25"/>
    <w:rsid w:val="000632D9"/>
    <w:rsid w:val="00073246"/>
    <w:rsid w:val="00073CB5"/>
    <w:rsid w:val="0007425C"/>
    <w:rsid w:val="000755A1"/>
    <w:rsid w:val="00077553"/>
    <w:rsid w:val="000834A9"/>
    <w:rsid w:val="0008373C"/>
    <w:rsid w:val="000851A2"/>
    <w:rsid w:val="0009352E"/>
    <w:rsid w:val="00096B96"/>
    <w:rsid w:val="000A2F3F"/>
    <w:rsid w:val="000A46FB"/>
    <w:rsid w:val="000B0B4A"/>
    <w:rsid w:val="000B279A"/>
    <w:rsid w:val="000B5485"/>
    <w:rsid w:val="000B557A"/>
    <w:rsid w:val="000B61D2"/>
    <w:rsid w:val="000B70A7"/>
    <w:rsid w:val="000B73DD"/>
    <w:rsid w:val="000C0615"/>
    <w:rsid w:val="000C495F"/>
    <w:rsid w:val="000D782C"/>
    <w:rsid w:val="000E474D"/>
    <w:rsid w:val="000E6431"/>
    <w:rsid w:val="000E6F3B"/>
    <w:rsid w:val="000F21A5"/>
    <w:rsid w:val="0010000B"/>
    <w:rsid w:val="00102B9F"/>
    <w:rsid w:val="00112637"/>
    <w:rsid w:val="00112ABC"/>
    <w:rsid w:val="0012001E"/>
    <w:rsid w:val="00124F71"/>
    <w:rsid w:val="00126A55"/>
    <w:rsid w:val="00133F08"/>
    <w:rsid w:val="001345E6"/>
    <w:rsid w:val="0013657F"/>
    <w:rsid w:val="001378B0"/>
    <w:rsid w:val="001420BA"/>
    <w:rsid w:val="00142E00"/>
    <w:rsid w:val="00144F43"/>
    <w:rsid w:val="00152793"/>
    <w:rsid w:val="00153B7E"/>
    <w:rsid w:val="001545A9"/>
    <w:rsid w:val="001637C7"/>
    <w:rsid w:val="0016480E"/>
    <w:rsid w:val="001655C0"/>
    <w:rsid w:val="00173222"/>
    <w:rsid w:val="00174297"/>
    <w:rsid w:val="00180E06"/>
    <w:rsid w:val="001817B3"/>
    <w:rsid w:val="001821F5"/>
    <w:rsid w:val="00183014"/>
    <w:rsid w:val="001858B9"/>
    <w:rsid w:val="0019130B"/>
    <w:rsid w:val="00192B98"/>
    <w:rsid w:val="001959C2"/>
    <w:rsid w:val="001A51E3"/>
    <w:rsid w:val="001A67E5"/>
    <w:rsid w:val="001A7968"/>
    <w:rsid w:val="001B1C70"/>
    <w:rsid w:val="001B2E98"/>
    <w:rsid w:val="001B3483"/>
    <w:rsid w:val="001B3C1E"/>
    <w:rsid w:val="001B4494"/>
    <w:rsid w:val="001C0C86"/>
    <w:rsid w:val="001C0D8B"/>
    <w:rsid w:val="001C0DA8"/>
    <w:rsid w:val="001C4AFD"/>
    <w:rsid w:val="001D4AD7"/>
    <w:rsid w:val="001D7DF1"/>
    <w:rsid w:val="001E0D8A"/>
    <w:rsid w:val="001E67BA"/>
    <w:rsid w:val="001E74C2"/>
    <w:rsid w:val="001F0AE6"/>
    <w:rsid w:val="001F4CEB"/>
    <w:rsid w:val="001F4F82"/>
    <w:rsid w:val="001F5A48"/>
    <w:rsid w:val="001F6260"/>
    <w:rsid w:val="001F76F1"/>
    <w:rsid w:val="00200007"/>
    <w:rsid w:val="00202926"/>
    <w:rsid w:val="002030A5"/>
    <w:rsid w:val="00203131"/>
    <w:rsid w:val="00212E88"/>
    <w:rsid w:val="00213C9C"/>
    <w:rsid w:val="0022009E"/>
    <w:rsid w:val="00223241"/>
    <w:rsid w:val="0022425C"/>
    <w:rsid w:val="002246DE"/>
    <w:rsid w:val="002446D5"/>
    <w:rsid w:val="00252BC4"/>
    <w:rsid w:val="00254014"/>
    <w:rsid w:val="0025420A"/>
    <w:rsid w:val="00254B39"/>
    <w:rsid w:val="00255B46"/>
    <w:rsid w:val="0026504D"/>
    <w:rsid w:val="00273A2F"/>
    <w:rsid w:val="00280986"/>
    <w:rsid w:val="00281ECE"/>
    <w:rsid w:val="002831C7"/>
    <w:rsid w:val="002840C6"/>
    <w:rsid w:val="002865A2"/>
    <w:rsid w:val="00293FCA"/>
    <w:rsid w:val="00295174"/>
    <w:rsid w:val="00296172"/>
    <w:rsid w:val="00296B92"/>
    <w:rsid w:val="00297A1C"/>
    <w:rsid w:val="002A2C22"/>
    <w:rsid w:val="002A7845"/>
    <w:rsid w:val="002B02EB"/>
    <w:rsid w:val="002B37C5"/>
    <w:rsid w:val="002C0602"/>
    <w:rsid w:val="002C4607"/>
    <w:rsid w:val="002C557C"/>
    <w:rsid w:val="002D5C16"/>
    <w:rsid w:val="002D7055"/>
    <w:rsid w:val="002E426D"/>
    <w:rsid w:val="002E5483"/>
    <w:rsid w:val="002E7E52"/>
    <w:rsid w:val="002F031D"/>
    <w:rsid w:val="002F2476"/>
    <w:rsid w:val="002F37FF"/>
    <w:rsid w:val="002F3DFF"/>
    <w:rsid w:val="002F5E05"/>
    <w:rsid w:val="00300340"/>
    <w:rsid w:val="00307A76"/>
    <w:rsid w:val="00307B61"/>
    <w:rsid w:val="00315A16"/>
    <w:rsid w:val="00317053"/>
    <w:rsid w:val="0032109C"/>
    <w:rsid w:val="00322B45"/>
    <w:rsid w:val="00323809"/>
    <w:rsid w:val="00323D41"/>
    <w:rsid w:val="00325414"/>
    <w:rsid w:val="003302F1"/>
    <w:rsid w:val="0034022D"/>
    <w:rsid w:val="003409E6"/>
    <w:rsid w:val="0034470E"/>
    <w:rsid w:val="00351D10"/>
    <w:rsid w:val="00352825"/>
    <w:rsid w:val="00352DB0"/>
    <w:rsid w:val="00361063"/>
    <w:rsid w:val="003657F1"/>
    <w:rsid w:val="0037094A"/>
    <w:rsid w:val="00371ED3"/>
    <w:rsid w:val="00372FFC"/>
    <w:rsid w:val="0037567C"/>
    <w:rsid w:val="0037728A"/>
    <w:rsid w:val="00380B7D"/>
    <w:rsid w:val="00381A99"/>
    <w:rsid w:val="003829C2"/>
    <w:rsid w:val="003830B2"/>
    <w:rsid w:val="00384724"/>
    <w:rsid w:val="003919B7"/>
    <w:rsid w:val="00391D57"/>
    <w:rsid w:val="00392292"/>
    <w:rsid w:val="00392A11"/>
    <w:rsid w:val="00394F45"/>
    <w:rsid w:val="003A5635"/>
    <w:rsid w:val="003A5927"/>
    <w:rsid w:val="003A7FA8"/>
    <w:rsid w:val="003B1017"/>
    <w:rsid w:val="003B3C07"/>
    <w:rsid w:val="003B6081"/>
    <w:rsid w:val="003B6653"/>
    <w:rsid w:val="003B6775"/>
    <w:rsid w:val="003C5FE2"/>
    <w:rsid w:val="003C6EB8"/>
    <w:rsid w:val="003D05FB"/>
    <w:rsid w:val="003D1B16"/>
    <w:rsid w:val="003D23BE"/>
    <w:rsid w:val="003D45BF"/>
    <w:rsid w:val="003D508A"/>
    <w:rsid w:val="003D537F"/>
    <w:rsid w:val="003D7B75"/>
    <w:rsid w:val="003E0208"/>
    <w:rsid w:val="003E2187"/>
    <w:rsid w:val="003E4B57"/>
    <w:rsid w:val="003E5B89"/>
    <w:rsid w:val="003E67B2"/>
    <w:rsid w:val="003E75FB"/>
    <w:rsid w:val="003F27E1"/>
    <w:rsid w:val="003F437A"/>
    <w:rsid w:val="003F4D11"/>
    <w:rsid w:val="003F5C2B"/>
    <w:rsid w:val="00402240"/>
    <w:rsid w:val="004023E9"/>
    <w:rsid w:val="0040454A"/>
    <w:rsid w:val="00413754"/>
    <w:rsid w:val="00413F83"/>
    <w:rsid w:val="0041490C"/>
    <w:rsid w:val="00416191"/>
    <w:rsid w:val="00416721"/>
    <w:rsid w:val="00421EF0"/>
    <w:rsid w:val="00422415"/>
    <w:rsid w:val="004224FA"/>
    <w:rsid w:val="00423124"/>
    <w:rsid w:val="00423D07"/>
    <w:rsid w:val="00424546"/>
    <w:rsid w:val="00426AD9"/>
    <w:rsid w:val="00427100"/>
    <w:rsid w:val="00427936"/>
    <w:rsid w:val="0044346F"/>
    <w:rsid w:val="00446F41"/>
    <w:rsid w:val="00453FF6"/>
    <w:rsid w:val="00455F50"/>
    <w:rsid w:val="00464F4C"/>
    <w:rsid w:val="0046520A"/>
    <w:rsid w:val="004672AB"/>
    <w:rsid w:val="004707EC"/>
    <w:rsid w:val="004712B0"/>
    <w:rsid w:val="004714FE"/>
    <w:rsid w:val="00477809"/>
    <w:rsid w:val="00477BAA"/>
    <w:rsid w:val="0048343E"/>
    <w:rsid w:val="0048490D"/>
    <w:rsid w:val="004850B5"/>
    <w:rsid w:val="00495053"/>
    <w:rsid w:val="00497D6D"/>
    <w:rsid w:val="004A1F59"/>
    <w:rsid w:val="004A29BE"/>
    <w:rsid w:val="004A3225"/>
    <w:rsid w:val="004A33EE"/>
    <w:rsid w:val="004A3AA8"/>
    <w:rsid w:val="004A7742"/>
    <w:rsid w:val="004B0A93"/>
    <w:rsid w:val="004B13C7"/>
    <w:rsid w:val="004B38A5"/>
    <w:rsid w:val="004B38B0"/>
    <w:rsid w:val="004B778F"/>
    <w:rsid w:val="004C037D"/>
    <w:rsid w:val="004C0609"/>
    <w:rsid w:val="004D141F"/>
    <w:rsid w:val="004D2742"/>
    <w:rsid w:val="004D551B"/>
    <w:rsid w:val="004D6310"/>
    <w:rsid w:val="004D7308"/>
    <w:rsid w:val="004E0062"/>
    <w:rsid w:val="004E05A1"/>
    <w:rsid w:val="004E327D"/>
    <w:rsid w:val="004E39F2"/>
    <w:rsid w:val="004E6917"/>
    <w:rsid w:val="004E7AB7"/>
    <w:rsid w:val="004F472A"/>
    <w:rsid w:val="004F5E57"/>
    <w:rsid w:val="004F61AE"/>
    <w:rsid w:val="004F6710"/>
    <w:rsid w:val="00500C3E"/>
    <w:rsid w:val="00502849"/>
    <w:rsid w:val="00504334"/>
    <w:rsid w:val="0050498D"/>
    <w:rsid w:val="005104D7"/>
    <w:rsid w:val="00510B9E"/>
    <w:rsid w:val="00523659"/>
    <w:rsid w:val="0053216F"/>
    <w:rsid w:val="0053287A"/>
    <w:rsid w:val="00536BC2"/>
    <w:rsid w:val="005425E1"/>
    <w:rsid w:val="005427C5"/>
    <w:rsid w:val="00542CF6"/>
    <w:rsid w:val="00545701"/>
    <w:rsid w:val="0055111A"/>
    <w:rsid w:val="00553BED"/>
    <w:rsid w:val="00553C03"/>
    <w:rsid w:val="005548B2"/>
    <w:rsid w:val="005575A2"/>
    <w:rsid w:val="005577F5"/>
    <w:rsid w:val="00560D4A"/>
    <w:rsid w:val="00563692"/>
    <w:rsid w:val="00571679"/>
    <w:rsid w:val="005844E7"/>
    <w:rsid w:val="005908B8"/>
    <w:rsid w:val="0059512E"/>
    <w:rsid w:val="005A3CAB"/>
    <w:rsid w:val="005A6DD2"/>
    <w:rsid w:val="005B794A"/>
    <w:rsid w:val="005C385D"/>
    <w:rsid w:val="005D3B20"/>
    <w:rsid w:val="005D6970"/>
    <w:rsid w:val="005E4759"/>
    <w:rsid w:val="005E4777"/>
    <w:rsid w:val="005E5C68"/>
    <w:rsid w:val="005E65C0"/>
    <w:rsid w:val="005F0390"/>
    <w:rsid w:val="005F3A45"/>
    <w:rsid w:val="006072CD"/>
    <w:rsid w:val="00612023"/>
    <w:rsid w:val="00613F64"/>
    <w:rsid w:val="00614190"/>
    <w:rsid w:val="00615131"/>
    <w:rsid w:val="00617746"/>
    <w:rsid w:val="006224CF"/>
    <w:rsid w:val="00622A99"/>
    <w:rsid w:val="00622E67"/>
    <w:rsid w:val="00626B57"/>
    <w:rsid w:val="00626EDC"/>
    <w:rsid w:val="006400D6"/>
    <w:rsid w:val="00641FB6"/>
    <w:rsid w:val="00644C83"/>
    <w:rsid w:val="006470EC"/>
    <w:rsid w:val="006542D6"/>
    <w:rsid w:val="0065598E"/>
    <w:rsid w:val="00655AF2"/>
    <w:rsid w:val="00655BC5"/>
    <w:rsid w:val="006568BE"/>
    <w:rsid w:val="0066025D"/>
    <w:rsid w:val="0066091A"/>
    <w:rsid w:val="00665757"/>
    <w:rsid w:val="006773EC"/>
    <w:rsid w:val="00680504"/>
    <w:rsid w:val="00681CD9"/>
    <w:rsid w:val="00683E30"/>
    <w:rsid w:val="00687024"/>
    <w:rsid w:val="00690D51"/>
    <w:rsid w:val="00695E22"/>
    <w:rsid w:val="006A1B3A"/>
    <w:rsid w:val="006B5EBE"/>
    <w:rsid w:val="006B696F"/>
    <w:rsid w:val="006B7093"/>
    <w:rsid w:val="006B7417"/>
    <w:rsid w:val="006C0F8C"/>
    <w:rsid w:val="006C4A8B"/>
    <w:rsid w:val="006C678D"/>
    <w:rsid w:val="006C6E39"/>
    <w:rsid w:val="006D3691"/>
    <w:rsid w:val="006E5EF0"/>
    <w:rsid w:val="006F3563"/>
    <w:rsid w:val="006F3572"/>
    <w:rsid w:val="006F42B9"/>
    <w:rsid w:val="006F6103"/>
    <w:rsid w:val="006F7646"/>
    <w:rsid w:val="006F7A10"/>
    <w:rsid w:val="00704E00"/>
    <w:rsid w:val="00704F62"/>
    <w:rsid w:val="00715945"/>
    <w:rsid w:val="007209E7"/>
    <w:rsid w:val="007223FA"/>
    <w:rsid w:val="00726182"/>
    <w:rsid w:val="00726FEF"/>
    <w:rsid w:val="00727635"/>
    <w:rsid w:val="00732329"/>
    <w:rsid w:val="007337CA"/>
    <w:rsid w:val="00734CE4"/>
    <w:rsid w:val="00735123"/>
    <w:rsid w:val="00741837"/>
    <w:rsid w:val="007441AB"/>
    <w:rsid w:val="007453E6"/>
    <w:rsid w:val="00751C60"/>
    <w:rsid w:val="00755ED5"/>
    <w:rsid w:val="007640C9"/>
    <w:rsid w:val="00765ACE"/>
    <w:rsid w:val="0077309D"/>
    <w:rsid w:val="00773EEB"/>
    <w:rsid w:val="007774EE"/>
    <w:rsid w:val="00781822"/>
    <w:rsid w:val="00783F21"/>
    <w:rsid w:val="00787159"/>
    <w:rsid w:val="0079043A"/>
    <w:rsid w:val="00791668"/>
    <w:rsid w:val="00791AA1"/>
    <w:rsid w:val="007A2C39"/>
    <w:rsid w:val="007A3793"/>
    <w:rsid w:val="007A4D27"/>
    <w:rsid w:val="007A71B3"/>
    <w:rsid w:val="007C1BA2"/>
    <w:rsid w:val="007C2B48"/>
    <w:rsid w:val="007D20E9"/>
    <w:rsid w:val="007D41E4"/>
    <w:rsid w:val="007D7881"/>
    <w:rsid w:val="007D7E3A"/>
    <w:rsid w:val="007E011E"/>
    <w:rsid w:val="007E0E10"/>
    <w:rsid w:val="007E4768"/>
    <w:rsid w:val="007E777B"/>
    <w:rsid w:val="007F2070"/>
    <w:rsid w:val="007F63C1"/>
    <w:rsid w:val="007F6D02"/>
    <w:rsid w:val="00802A34"/>
    <w:rsid w:val="0080337A"/>
    <w:rsid w:val="008053F5"/>
    <w:rsid w:val="00806FA8"/>
    <w:rsid w:val="00807AF7"/>
    <w:rsid w:val="00810198"/>
    <w:rsid w:val="00813A21"/>
    <w:rsid w:val="008145EC"/>
    <w:rsid w:val="00815DA8"/>
    <w:rsid w:val="0081750C"/>
    <w:rsid w:val="0082194D"/>
    <w:rsid w:val="008221F9"/>
    <w:rsid w:val="008230DB"/>
    <w:rsid w:val="00823978"/>
    <w:rsid w:val="00826EF5"/>
    <w:rsid w:val="00831693"/>
    <w:rsid w:val="00835D43"/>
    <w:rsid w:val="00837C4D"/>
    <w:rsid w:val="00840104"/>
    <w:rsid w:val="00840C1F"/>
    <w:rsid w:val="00840EE7"/>
    <w:rsid w:val="008411C9"/>
    <w:rsid w:val="00841B88"/>
    <w:rsid w:val="00841FC5"/>
    <w:rsid w:val="008432C6"/>
    <w:rsid w:val="00845709"/>
    <w:rsid w:val="00851825"/>
    <w:rsid w:val="00853ADE"/>
    <w:rsid w:val="008576BD"/>
    <w:rsid w:val="00860463"/>
    <w:rsid w:val="00862AEB"/>
    <w:rsid w:val="00865D21"/>
    <w:rsid w:val="008733DA"/>
    <w:rsid w:val="00874623"/>
    <w:rsid w:val="008819E6"/>
    <w:rsid w:val="00881C7D"/>
    <w:rsid w:val="00882256"/>
    <w:rsid w:val="008850E4"/>
    <w:rsid w:val="008939AB"/>
    <w:rsid w:val="00896248"/>
    <w:rsid w:val="008A12F5"/>
    <w:rsid w:val="008A1D17"/>
    <w:rsid w:val="008A7760"/>
    <w:rsid w:val="008B1587"/>
    <w:rsid w:val="008B1B01"/>
    <w:rsid w:val="008B21B5"/>
    <w:rsid w:val="008B353D"/>
    <w:rsid w:val="008B3BCD"/>
    <w:rsid w:val="008B53A6"/>
    <w:rsid w:val="008B6DF8"/>
    <w:rsid w:val="008C106C"/>
    <w:rsid w:val="008C10F1"/>
    <w:rsid w:val="008C1926"/>
    <w:rsid w:val="008C1E99"/>
    <w:rsid w:val="008C7135"/>
    <w:rsid w:val="008D73A8"/>
    <w:rsid w:val="008E0085"/>
    <w:rsid w:val="008E2AA6"/>
    <w:rsid w:val="008E311B"/>
    <w:rsid w:val="008E3C30"/>
    <w:rsid w:val="008F3CE2"/>
    <w:rsid w:val="008F46E7"/>
    <w:rsid w:val="008F6F0B"/>
    <w:rsid w:val="009006A9"/>
    <w:rsid w:val="00906E88"/>
    <w:rsid w:val="00907BA7"/>
    <w:rsid w:val="0091005E"/>
    <w:rsid w:val="0091064E"/>
    <w:rsid w:val="00911FC5"/>
    <w:rsid w:val="009220EE"/>
    <w:rsid w:val="00930E91"/>
    <w:rsid w:val="00931A10"/>
    <w:rsid w:val="009375B7"/>
    <w:rsid w:val="00943839"/>
    <w:rsid w:val="00947967"/>
    <w:rsid w:val="00955201"/>
    <w:rsid w:val="00965200"/>
    <w:rsid w:val="009668B3"/>
    <w:rsid w:val="00971471"/>
    <w:rsid w:val="0097286D"/>
    <w:rsid w:val="00975697"/>
    <w:rsid w:val="009849C2"/>
    <w:rsid w:val="00984D24"/>
    <w:rsid w:val="009858EB"/>
    <w:rsid w:val="00991708"/>
    <w:rsid w:val="009A3F47"/>
    <w:rsid w:val="009B0046"/>
    <w:rsid w:val="009C1440"/>
    <w:rsid w:val="009C2107"/>
    <w:rsid w:val="009C5D9E"/>
    <w:rsid w:val="009C6AA0"/>
    <w:rsid w:val="009D22FD"/>
    <w:rsid w:val="009D2C3E"/>
    <w:rsid w:val="009E0625"/>
    <w:rsid w:val="009E3034"/>
    <w:rsid w:val="009E549F"/>
    <w:rsid w:val="009F2222"/>
    <w:rsid w:val="009F28A8"/>
    <w:rsid w:val="009F473E"/>
    <w:rsid w:val="009F682A"/>
    <w:rsid w:val="00A0167F"/>
    <w:rsid w:val="00A022BE"/>
    <w:rsid w:val="00A07B4B"/>
    <w:rsid w:val="00A12BF7"/>
    <w:rsid w:val="00A15A0C"/>
    <w:rsid w:val="00A20AC7"/>
    <w:rsid w:val="00A24C95"/>
    <w:rsid w:val="00A2599A"/>
    <w:rsid w:val="00A26094"/>
    <w:rsid w:val="00A301BF"/>
    <w:rsid w:val="00A302B2"/>
    <w:rsid w:val="00A30D1C"/>
    <w:rsid w:val="00A331B4"/>
    <w:rsid w:val="00A332DA"/>
    <w:rsid w:val="00A3484E"/>
    <w:rsid w:val="00A356D3"/>
    <w:rsid w:val="00A36ADA"/>
    <w:rsid w:val="00A37BCC"/>
    <w:rsid w:val="00A438D8"/>
    <w:rsid w:val="00A43E4E"/>
    <w:rsid w:val="00A4476E"/>
    <w:rsid w:val="00A473F5"/>
    <w:rsid w:val="00A50DF8"/>
    <w:rsid w:val="00A51F9D"/>
    <w:rsid w:val="00A5416A"/>
    <w:rsid w:val="00A55003"/>
    <w:rsid w:val="00A61C06"/>
    <w:rsid w:val="00A639F4"/>
    <w:rsid w:val="00A6482B"/>
    <w:rsid w:val="00A65841"/>
    <w:rsid w:val="00A81A32"/>
    <w:rsid w:val="00A81DE2"/>
    <w:rsid w:val="00A835BD"/>
    <w:rsid w:val="00A97B15"/>
    <w:rsid w:val="00AA3D13"/>
    <w:rsid w:val="00AA42D5"/>
    <w:rsid w:val="00AA6863"/>
    <w:rsid w:val="00AB2FAB"/>
    <w:rsid w:val="00AB31AB"/>
    <w:rsid w:val="00AB5C14"/>
    <w:rsid w:val="00AC1EE7"/>
    <w:rsid w:val="00AC333F"/>
    <w:rsid w:val="00AC4D01"/>
    <w:rsid w:val="00AC585C"/>
    <w:rsid w:val="00AD1925"/>
    <w:rsid w:val="00AD34E4"/>
    <w:rsid w:val="00AE067D"/>
    <w:rsid w:val="00AF1181"/>
    <w:rsid w:val="00AF2F79"/>
    <w:rsid w:val="00AF4653"/>
    <w:rsid w:val="00AF77E4"/>
    <w:rsid w:val="00AF7DB7"/>
    <w:rsid w:val="00B04862"/>
    <w:rsid w:val="00B10D02"/>
    <w:rsid w:val="00B16097"/>
    <w:rsid w:val="00B16BF2"/>
    <w:rsid w:val="00B201E2"/>
    <w:rsid w:val="00B21D81"/>
    <w:rsid w:val="00B30404"/>
    <w:rsid w:val="00B410E0"/>
    <w:rsid w:val="00B412D6"/>
    <w:rsid w:val="00B443E4"/>
    <w:rsid w:val="00B46A9C"/>
    <w:rsid w:val="00B478B7"/>
    <w:rsid w:val="00B5484D"/>
    <w:rsid w:val="00B563EA"/>
    <w:rsid w:val="00B56CDF"/>
    <w:rsid w:val="00B60E51"/>
    <w:rsid w:val="00B63A54"/>
    <w:rsid w:val="00B667C4"/>
    <w:rsid w:val="00B76B88"/>
    <w:rsid w:val="00B77D18"/>
    <w:rsid w:val="00B8313A"/>
    <w:rsid w:val="00B8553F"/>
    <w:rsid w:val="00B85BD4"/>
    <w:rsid w:val="00B93503"/>
    <w:rsid w:val="00B94AB4"/>
    <w:rsid w:val="00B97799"/>
    <w:rsid w:val="00BA31E8"/>
    <w:rsid w:val="00BA55E0"/>
    <w:rsid w:val="00BA6BD4"/>
    <w:rsid w:val="00BA6C7A"/>
    <w:rsid w:val="00BB17D1"/>
    <w:rsid w:val="00BB3752"/>
    <w:rsid w:val="00BB6688"/>
    <w:rsid w:val="00BC222B"/>
    <w:rsid w:val="00BC24CE"/>
    <w:rsid w:val="00BC26D4"/>
    <w:rsid w:val="00BC46A6"/>
    <w:rsid w:val="00BD20F2"/>
    <w:rsid w:val="00BD7128"/>
    <w:rsid w:val="00BE0C80"/>
    <w:rsid w:val="00BE432B"/>
    <w:rsid w:val="00BF2A42"/>
    <w:rsid w:val="00BF3BE7"/>
    <w:rsid w:val="00BF3DEC"/>
    <w:rsid w:val="00C03D8C"/>
    <w:rsid w:val="00C04213"/>
    <w:rsid w:val="00C055EC"/>
    <w:rsid w:val="00C07528"/>
    <w:rsid w:val="00C10DC9"/>
    <w:rsid w:val="00C12FB3"/>
    <w:rsid w:val="00C17341"/>
    <w:rsid w:val="00C21B6C"/>
    <w:rsid w:val="00C248EB"/>
    <w:rsid w:val="00C24EEF"/>
    <w:rsid w:val="00C25A3A"/>
    <w:rsid w:val="00C25CF6"/>
    <w:rsid w:val="00C26C36"/>
    <w:rsid w:val="00C316A0"/>
    <w:rsid w:val="00C32768"/>
    <w:rsid w:val="00C431DF"/>
    <w:rsid w:val="00C44267"/>
    <w:rsid w:val="00C456BD"/>
    <w:rsid w:val="00C530DC"/>
    <w:rsid w:val="00C5350D"/>
    <w:rsid w:val="00C56DCC"/>
    <w:rsid w:val="00C6123C"/>
    <w:rsid w:val="00C6311A"/>
    <w:rsid w:val="00C65302"/>
    <w:rsid w:val="00C67007"/>
    <w:rsid w:val="00C7084D"/>
    <w:rsid w:val="00C7315E"/>
    <w:rsid w:val="00C75895"/>
    <w:rsid w:val="00C83C9F"/>
    <w:rsid w:val="00C85881"/>
    <w:rsid w:val="00C86D34"/>
    <w:rsid w:val="00C94840"/>
    <w:rsid w:val="00C96A15"/>
    <w:rsid w:val="00CA4EE3"/>
    <w:rsid w:val="00CB027F"/>
    <w:rsid w:val="00CC0EBB"/>
    <w:rsid w:val="00CC40D8"/>
    <w:rsid w:val="00CC6297"/>
    <w:rsid w:val="00CC7690"/>
    <w:rsid w:val="00CD1986"/>
    <w:rsid w:val="00CD54BF"/>
    <w:rsid w:val="00CE4D5C"/>
    <w:rsid w:val="00CF05DA"/>
    <w:rsid w:val="00CF4575"/>
    <w:rsid w:val="00CF58EB"/>
    <w:rsid w:val="00CF6FEC"/>
    <w:rsid w:val="00D0106E"/>
    <w:rsid w:val="00D06383"/>
    <w:rsid w:val="00D14D34"/>
    <w:rsid w:val="00D16E3A"/>
    <w:rsid w:val="00D20E85"/>
    <w:rsid w:val="00D24615"/>
    <w:rsid w:val="00D34690"/>
    <w:rsid w:val="00D350C8"/>
    <w:rsid w:val="00D37842"/>
    <w:rsid w:val="00D42DC2"/>
    <w:rsid w:val="00D4302B"/>
    <w:rsid w:val="00D45F79"/>
    <w:rsid w:val="00D537E1"/>
    <w:rsid w:val="00D55BB2"/>
    <w:rsid w:val="00D57085"/>
    <w:rsid w:val="00D60213"/>
    <w:rsid w:val="00D6091A"/>
    <w:rsid w:val="00D6605A"/>
    <w:rsid w:val="00D6695F"/>
    <w:rsid w:val="00D75644"/>
    <w:rsid w:val="00D75FFC"/>
    <w:rsid w:val="00D77759"/>
    <w:rsid w:val="00D81656"/>
    <w:rsid w:val="00D83D87"/>
    <w:rsid w:val="00D84A6D"/>
    <w:rsid w:val="00D86A30"/>
    <w:rsid w:val="00D97CB4"/>
    <w:rsid w:val="00D97DD4"/>
    <w:rsid w:val="00DA1695"/>
    <w:rsid w:val="00DA5A8A"/>
    <w:rsid w:val="00DB0E3D"/>
    <w:rsid w:val="00DB1170"/>
    <w:rsid w:val="00DB26CD"/>
    <w:rsid w:val="00DB3306"/>
    <w:rsid w:val="00DB441C"/>
    <w:rsid w:val="00DB44AF"/>
    <w:rsid w:val="00DC1F58"/>
    <w:rsid w:val="00DC339B"/>
    <w:rsid w:val="00DC5A9F"/>
    <w:rsid w:val="00DC5D40"/>
    <w:rsid w:val="00DC69A7"/>
    <w:rsid w:val="00DD30E9"/>
    <w:rsid w:val="00DD4F47"/>
    <w:rsid w:val="00DD7FBB"/>
    <w:rsid w:val="00DE0B9F"/>
    <w:rsid w:val="00DE2A9E"/>
    <w:rsid w:val="00DE4238"/>
    <w:rsid w:val="00DE657F"/>
    <w:rsid w:val="00DF1218"/>
    <w:rsid w:val="00DF2AF7"/>
    <w:rsid w:val="00DF6067"/>
    <w:rsid w:val="00DF627E"/>
    <w:rsid w:val="00DF6462"/>
    <w:rsid w:val="00E02FA0"/>
    <w:rsid w:val="00E036DC"/>
    <w:rsid w:val="00E05FD0"/>
    <w:rsid w:val="00E10454"/>
    <w:rsid w:val="00E112E5"/>
    <w:rsid w:val="00E11E1D"/>
    <w:rsid w:val="00E122D8"/>
    <w:rsid w:val="00E12CC8"/>
    <w:rsid w:val="00E15352"/>
    <w:rsid w:val="00E21CC7"/>
    <w:rsid w:val="00E24D9E"/>
    <w:rsid w:val="00E25849"/>
    <w:rsid w:val="00E317DC"/>
    <w:rsid w:val="00E3197E"/>
    <w:rsid w:val="00E342F8"/>
    <w:rsid w:val="00E351ED"/>
    <w:rsid w:val="00E37FB8"/>
    <w:rsid w:val="00E516BF"/>
    <w:rsid w:val="00E6034B"/>
    <w:rsid w:val="00E63247"/>
    <w:rsid w:val="00E6549E"/>
    <w:rsid w:val="00E65EDE"/>
    <w:rsid w:val="00E70F81"/>
    <w:rsid w:val="00E753D4"/>
    <w:rsid w:val="00E77055"/>
    <w:rsid w:val="00E77460"/>
    <w:rsid w:val="00E8037C"/>
    <w:rsid w:val="00E82E8D"/>
    <w:rsid w:val="00E83ABC"/>
    <w:rsid w:val="00E844F2"/>
    <w:rsid w:val="00E90AD0"/>
    <w:rsid w:val="00E92FCB"/>
    <w:rsid w:val="00EA147F"/>
    <w:rsid w:val="00EA4A27"/>
    <w:rsid w:val="00EA4FA6"/>
    <w:rsid w:val="00EA657F"/>
    <w:rsid w:val="00EA6C1D"/>
    <w:rsid w:val="00EB1A25"/>
    <w:rsid w:val="00EB28A8"/>
    <w:rsid w:val="00EB5B1B"/>
    <w:rsid w:val="00EB69C3"/>
    <w:rsid w:val="00EC3E68"/>
    <w:rsid w:val="00EC4B18"/>
    <w:rsid w:val="00EC5E2C"/>
    <w:rsid w:val="00EC7363"/>
    <w:rsid w:val="00ED03AB"/>
    <w:rsid w:val="00ED1963"/>
    <w:rsid w:val="00ED1CD4"/>
    <w:rsid w:val="00ED1D2B"/>
    <w:rsid w:val="00ED342F"/>
    <w:rsid w:val="00ED5E46"/>
    <w:rsid w:val="00ED64B5"/>
    <w:rsid w:val="00EE7CCA"/>
    <w:rsid w:val="00F016FE"/>
    <w:rsid w:val="00F16A14"/>
    <w:rsid w:val="00F22504"/>
    <w:rsid w:val="00F23A8C"/>
    <w:rsid w:val="00F27DC6"/>
    <w:rsid w:val="00F308E5"/>
    <w:rsid w:val="00F31A6F"/>
    <w:rsid w:val="00F34804"/>
    <w:rsid w:val="00F362D7"/>
    <w:rsid w:val="00F37D7B"/>
    <w:rsid w:val="00F4777B"/>
    <w:rsid w:val="00F5314C"/>
    <w:rsid w:val="00F536C2"/>
    <w:rsid w:val="00F5688C"/>
    <w:rsid w:val="00F60048"/>
    <w:rsid w:val="00F635DD"/>
    <w:rsid w:val="00F638E0"/>
    <w:rsid w:val="00F6627B"/>
    <w:rsid w:val="00F70121"/>
    <w:rsid w:val="00F7336E"/>
    <w:rsid w:val="00F734F2"/>
    <w:rsid w:val="00F75052"/>
    <w:rsid w:val="00F804D3"/>
    <w:rsid w:val="00F816CB"/>
    <w:rsid w:val="00F81CD2"/>
    <w:rsid w:val="00F82641"/>
    <w:rsid w:val="00F85268"/>
    <w:rsid w:val="00F85629"/>
    <w:rsid w:val="00F90F18"/>
    <w:rsid w:val="00F937E4"/>
    <w:rsid w:val="00F95EE7"/>
    <w:rsid w:val="00FA0C2F"/>
    <w:rsid w:val="00FA39E6"/>
    <w:rsid w:val="00FA77BA"/>
    <w:rsid w:val="00FA7BC9"/>
    <w:rsid w:val="00FB378E"/>
    <w:rsid w:val="00FB37F1"/>
    <w:rsid w:val="00FB39FD"/>
    <w:rsid w:val="00FB47C0"/>
    <w:rsid w:val="00FB501B"/>
    <w:rsid w:val="00FB7770"/>
    <w:rsid w:val="00FD20C6"/>
    <w:rsid w:val="00FD3B91"/>
    <w:rsid w:val="00FD576B"/>
    <w:rsid w:val="00FD579E"/>
    <w:rsid w:val="00FD6845"/>
    <w:rsid w:val="00FE33C4"/>
    <w:rsid w:val="00FE4516"/>
    <w:rsid w:val="00FE64C8"/>
    <w:rsid w:val="00FF23C0"/>
    <w:rsid w:val="00FF2F54"/>
    <w:rsid w:val="00FF77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5E245B-AE82-4EF0-A131-54F58407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semiHidden/>
    <w:unhideWhenUsed/>
    <w:rsid w:val="00E05FD0"/>
    <w:rPr>
      <w:rFonts w:ascii="Courier New" w:hAnsi="Courier New" w:cs="Courier New"/>
      <w:sz w:val="20"/>
    </w:rPr>
  </w:style>
  <w:style w:type="character" w:customStyle="1" w:styleId="HTML0">
    <w:name w:val="HTML 預設格式 字元"/>
    <w:basedOn w:val="a7"/>
    <w:link w:val="HTML"/>
    <w:uiPriority w:val="99"/>
    <w:semiHidden/>
    <w:rsid w:val="00E05FD0"/>
    <w:rPr>
      <w:rFonts w:ascii="Courier New" w:eastAsia="標楷體" w:hAnsi="Courier New" w:cs="Courier New"/>
      <w:kern w:val="2"/>
    </w:rPr>
  </w:style>
  <w:style w:type="paragraph" w:styleId="afc">
    <w:name w:val="Body Text"/>
    <w:basedOn w:val="a6"/>
    <w:link w:val="afd"/>
    <w:uiPriority w:val="99"/>
    <w:semiHidden/>
    <w:unhideWhenUsed/>
    <w:rsid w:val="00617746"/>
    <w:pPr>
      <w:spacing w:after="120"/>
    </w:pPr>
  </w:style>
  <w:style w:type="character" w:customStyle="1" w:styleId="afd">
    <w:name w:val="本文 字元"/>
    <w:basedOn w:val="a7"/>
    <w:link w:val="afc"/>
    <w:uiPriority w:val="99"/>
    <w:semiHidden/>
    <w:rsid w:val="00617746"/>
    <w:rPr>
      <w:rFonts w:ascii="標楷體" w:eastAsia="標楷體"/>
      <w:kern w:val="2"/>
      <w:sz w:val="32"/>
    </w:rPr>
  </w:style>
  <w:style w:type="paragraph" w:styleId="afe">
    <w:name w:val="footnote text"/>
    <w:basedOn w:val="a6"/>
    <w:link w:val="aff"/>
    <w:uiPriority w:val="99"/>
    <w:semiHidden/>
    <w:unhideWhenUsed/>
    <w:rsid w:val="008F3CE2"/>
    <w:pPr>
      <w:snapToGrid w:val="0"/>
      <w:jc w:val="left"/>
    </w:pPr>
    <w:rPr>
      <w:sz w:val="20"/>
    </w:rPr>
  </w:style>
  <w:style w:type="character" w:customStyle="1" w:styleId="aff">
    <w:name w:val="註腳文字 字元"/>
    <w:basedOn w:val="a7"/>
    <w:link w:val="afe"/>
    <w:uiPriority w:val="99"/>
    <w:semiHidden/>
    <w:rsid w:val="008F3CE2"/>
    <w:rPr>
      <w:rFonts w:ascii="標楷體" w:eastAsia="標楷體"/>
      <w:kern w:val="2"/>
    </w:rPr>
  </w:style>
  <w:style w:type="character" w:styleId="aff0">
    <w:name w:val="footnote reference"/>
    <w:basedOn w:val="a7"/>
    <w:uiPriority w:val="99"/>
    <w:semiHidden/>
    <w:unhideWhenUsed/>
    <w:rsid w:val="008F3C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C6FF2-429D-466B-AD8B-F1F921276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1690</Words>
  <Characters>9639</Characters>
  <Application>Microsoft Office Word</Application>
  <DocSecurity>0</DocSecurity>
  <Lines>80</Lines>
  <Paragraphs>22</Paragraphs>
  <ScaleCrop>false</ScaleCrop>
  <Company>cy</Company>
  <LinksUpToDate>false</LinksUpToDate>
  <CharactersWithSpaces>11307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林文棚</dc:creator>
  <cp:lastModifiedBy>陳美如</cp:lastModifiedBy>
  <cp:revision>2</cp:revision>
  <cp:lastPrinted>2018-08-09T10:15:00Z</cp:lastPrinted>
  <dcterms:created xsi:type="dcterms:W3CDTF">2019-04-24T09:28:00Z</dcterms:created>
  <dcterms:modified xsi:type="dcterms:W3CDTF">2019-04-24T09:28:00Z</dcterms:modified>
</cp:coreProperties>
</file>