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080040" w:rsidRDefault="0025106C" w:rsidP="00F37D7B">
      <w:pPr>
        <w:pStyle w:val="af2"/>
      </w:pPr>
      <w:r w:rsidRPr="00080040">
        <w:rPr>
          <w:rFonts w:hint="eastAsia"/>
        </w:rPr>
        <w:t>糾正案文</w:t>
      </w:r>
    </w:p>
    <w:p w:rsidR="00E25849" w:rsidRDefault="0025106C" w:rsidP="00F231DC">
      <w:pPr>
        <w:pStyle w:val="1"/>
      </w:pPr>
      <w:r>
        <w:rPr>
          <w:rFonts w:hint="eastAsia"/>
        </w:rPr>
        <w:t>被糾正機關：</w:t>
      </w:r>
      <w:r w:rsidR="001B7201">
        <w:rPr>
          <w:rFonts w:hAnsi="標楷體" w:hint="eastAsia"/>
        </w:rPr>
        <w:t>新竹縣五峰鄉公所</w:t>
      </w:r>
      <w:r>
        <w:rPr>
          <w:rFonts w:hint="eastAsia"/>
        </w:rPr>
        <w:t>。</w:t>
      </w:r>
    </w:p>
    <w:p w:rsidR="00E25849" w:rsidRPr="00063840" w:rsidRDefault="0025106C" w:rsidP="00636D08">
      <w:pPr>
        <w:pStyle w:val="1"/>
      </w:pPr>
      <w:r w:rsidRPr="00063840">
        <w:rPr>
          <w:rFonts w:hint="eastAsia"/>
        </w:rPr>
        <w:t>案　　　由：</w:t>
      </w:r>
      <w:r w:rsidR="003B528F" w:rsidRPr="00063840">
        <w:rPr>
          <w:rFonts w:hint="eastAsia"/>
        </w:rPr>
        <w:t>新竹縣</w:t>
      </w:r>
      <w:r w:rsidR="001B7201" w:rsidRPr="00063840">
        <w:rPr>
          <w:rFonts w:hint="eastAsia"/>
        </w:rPr>
        <w:t>五峰鄉第15</w:t>
      </w:r>
      <w:r w:rsidR="004C45E6">
        <w:rPr>
          <w:rFonts w:hint="eastAsia"/>
        </w:rPr>
        <w:t>屆</w:t>
      </w:r>
      <w:r w:rsidR="001B7201" w:rsidRPr="00063840">
        <w:rPr>
          <w:rFonts w:hint="eastAsia"/>
        </w:rPr>
        <w:t>至17屆連續3屆鄉長</w:t>
      </w:r>
      <w:r w:rsidR="00A964D2">
        <w:br/>
      </w:r>
      <w:r w:rsidR="00063840">
        <w:rPr>
          <w:rFonts w:hint="eastAsia"/>
        </w:rPr>
        <w:t>因</w:t>
      </w:r>
      <w:r w:rsidR="001B7201" w:rsidRPr="00063840">
        <w:rPr>
          <w:rFonts w:hint="eastAsia"/>
        </w:rPr>
        <w:t>貪</w:t>
      </w:r>
      <w:r w:rsidR="00063840">
        <w:rPr>
          <w:rFonts w:hint="eastAsia"/>
        </w:rPr>
        <w:t>瀆罪</w:t>
      </w:r>
      <w:r w:rsidR="001B7201" w:rsidRPr="00063840">
        <w:rPr>
          <w:rFonts w:hint="eastAsia"/>
        </w:rPr>
        <w:t>遭起訴、</w:t>
      </w:r>
      <w:r w:rsidR="00063840">
        <w:rPr>
          <w:rFonts w:hint="eastAsia"/>
        </w:rPr>
        <w:t>判刑</w:t>
      </w:r>
      <w:r w:rsidR="00063840">
        <w:rPr>
          <w:rFonts w:ascii="新細明體" w:eastAsia="新細明體" w:hAnsi="新細明體" w:hint="eastAsia"/>
        </w:rPr>
        <w:t>，</w:t>
      </w:r>
      <w:r w:rsidR="00063840">
        <w:rPr>
          <w:rFonts w:hint="eastAsia"/>
        </w:rPr>
        <w:t>且</w:t>
      </w:r>
      <w:r w:rsidR="001B7201" w:rsidRPr="00063840">
        <w:rPr>
          <w:rFonts w:hint="eastAsia"/>
        </w:rPr>
        <w:t>有其他多位職員涉貪，</w:t>
      </w:r>
      <w:r w:rsidR="00063840">
        <w:rPr>
          <w:rFonts w:hint="eastAsia"/>
        </w:rPr>
        <w:t>顯見</w:t>
      </w:r>
      <w:r w:rsidR="00636D08">
        <w:rPr>
          <w:rFonts w:hint="eastAsia"/>
        </w:rPr>
        <w:t>該</w:t>
      </w:r>
      <w:r w:rsidR="00636D08">
        <w:rPr>
          <w:rFonts w:hAnsi="標楷體" w:hint="eastAsia"/>
        </w:rPr>
        <w:t>縣</w:t>
      </w:r>
      <w:r w:rsidR="00636D08" w:rsidRPr="00063840">
        <w:rPr>
          <w:rFonts w:hint="eastAsia"/>
        </w:rPr>
        <w:t>五</w:t>
      </w:r>
      <w:r w:rsidR="003B528F" w:rsidRPr="00063840">
        <w:rPr>
          <w:rFonts w:hint="eastAsia"/>
        </w:rPr>
        <w:t>峰鄉公所</w:t>
      </w:r>
      <w:r w:rsidR="001B7201" w:rsidRPr="00063840">
        <w:rPr>
          <w:rFonts w:hint="eastAsia"/>
        </w:rPr>
        <w:t>涉貪風氣相形嚴重，機關內控機制不彰</w:t>
      </w:r>
      <w:r w:rsidR="003B528F" w:rsidRPr="00063840">
        <w:rPr>
          <w:rFonts w:hint="eastAsia"/>
        </w:rPr>
        <w:t>；又該</w:t>
      </w:r>
      <w:r w:rsidR="001B7201" w:rsidRPr="00063840">
        <w:rPr>
          <w:rFonts w:hint="eastAsia"/>
        </w:rPr>
        <w:t>公所</w:t>
      </w:r>
      <w:r w:rsidR="00063840">
        <w:rPr>
          <w:rFonts w:hint="eastAsia"/>
        </w:rPr>
        <w:t>採購業務主管</w:t>
      </w:r>
      <w:r w:rsidR="001B7201" w:rsidRPr="00063840">
        <w:rPr>
          <w:rFonts w:hint="eastAsia"/>
        </w:rPr>
        <w:t>人員對於廠商與鄉長秋振昌異常往來之舉，明知不妥卻視若無睹，甚</w:t>
      </w:r>
      <w:r w:rsidR="00636D08">
        <w:rPr>
          <w:rFonts w:hint="eastAsia"/>
        </w:rPr>
        <w:t>至</w:t>
      </w:r>
      <w:r w:rsidR="001B7201" w:rsidRPr="00063840">
        <w:rPr>
          <w:rFonts w:hint="eastAsia"/>
        </w:rPr>
        <w:t>居中聯繫</w:t>
      </w:r>
      <w:r w:rsidR="00063840">
        <w:rPr>
          <w:rFonts w:hint="eastAsia"/>
        </w:rPr>
        <w:t>並</w:t>
      </w:r>
      <w:r w:rsidR="001B7201" w:rsidRPr="00063840">
        <w:rPr>
          <w:rFonts w:hint="eastAsia"/>
        </w:rPr>
        <w:t>私下接觸廠商，</w:t>
      </w:r>
      <w:r w:rsidR="00063840">
        <w:rPr>
          <w:rFonts w:hint="eastAsia"/>
        </w:rPr>
        <w:t>顯見</w:t>
      </w:r>
      <w:r w:rsidR="001B7201" w:rsidRPr="00063840">
        <w:rPr>
          <w:rFonts w:hint="eastAsia"/>
        </w:rPr>
        <w:t>機關內部守法防弊意識薄弱</w:t>
      </w:r>
      <w:r w:rsidR="003B528F" w:rsidRPr="00063840">
        <w:rPr>
          <w:rFonts w:hint="eastAsia"/>
        </w:rPr>
        <w:t>；另</w:t>
      </w:r>
      <w:r w:rsidR="00063840">
        <w:rPr>
          <w:rFonts w:hint="eastAsia"/>
        </w:rPr>
        <w:t>該</w:t>
      </w:r>
      <w:r w:rsidR="001B7201" w:rsidRPr="00063840">
        <w:rPr>
          <w:rFonts w:hint="eastAsia"/>
        </w:rPr>
        <w:t>公所採購案件，經新竹縣政府政風處「採購稽核小組」進行擋土牆與地坪厚度鑽心穿透試驗結果，有明顯短少而不符設計圖說的情形，不符件數比例高達43%，偷工減料，驗收不實</w:t>
      </w:r>
      <w:r w:rsidR="003B528F" w:rsidRPr="00063840">
        <w:rPr>
          <w:rFonts w:hint="eastAsia"/>
        </w:rPr>
        <w:t>，</w:t>
      </w:r>
      <w:r w:rsidR="00063840">
        <w:rPr>
          <w:rFonts w:hint="eastAsia"/>
        </w:rPr>
        <w:t>核有重大違失</w:t>
      </w:r>
      <w:r w:rsidR="008B4841" w:rsidRPr="00063840">
        <w:rPr>
          <w:rFonts w:hint="eastAsia"/>
        </w:rPr>
        <w:t>，爰依法提案糾正</w:t>
      </w:r>
      <w:r w:rsidRPr="00063840">
        <w:rPr>
          <w:rFonts w:hint="eastAsia"/>
        </w:rPr>
        <w:t>。</w:t>
      </w:r>
    </w:p>
    <w:p w:rsidR="00E25849" w:rsidRDefault="00DB3135" w:rsidP="00DE42B9">
      <w:pPr>
        <w:pStyle w:val="1"/>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Pr>
          <w:rFonts w:hint="eastAsia"/>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B83C6B" w:rsidRDefault="001B7201" w:rsidP="00656592">
      <w:pPr>
        <w:pStyle w:val="10"/>
        <w:ind w:left="680" w:firstLine="680"/>
        <w:rPr>
          <w:rFonts w:hAnsi="標楷體"/>
          <w:color w:val="000000"/>
          <w:spacing w:val="-6"/>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r w:rsidRPr="001B7201">
        <w:rPr>
          <w:rFonts w:hint="eastAsia"/>
        </w:rPr>
        <w:t>有關「新竹縣政府函報：該縣五峰鄉鄉長秋振昌因案遭羈押停止其職務，因其涉案情節重大，爰依公務員懲戒法第24條規定，移請本院審查等情」案，經調閱臺灣新竹地方檢察署</w:t>
      </w:r>
      <w:r w:rsidR="00656592" w:rsidRPr="001B7201">
        <w:t>(</w:t>
      </w:r>
      <w:r w:rsidR="00656592" w:rsidRPr="001B7201">
        <w:rPr>
          <w:rFonts w:hint="eastAsia"/>
        </w:rPr>
        <w:t>下稱新竹地檢署</w:t>
      </w:r>
      <w:r w:rsidR="00656592" w:rsidRPr="001B7201">
        <w:t>)</w:t>
      </w:r>
      <w:r w:rsidRPr="001B7201">
        <w:rPr>
          <w:rFonts w:hint="eastAsia"/>
        </w:rPr>
        <w:t>、</w:t>
      </w:r>
      <w:r w:rsidR="000A0AD0" w:rsidRPr="001B7201">
        <w:rPr>
          <w:rFonts w:hint="eastAsia"/>
        </w:rPr>
        <w:t>臺灣新竹地方法院</w:t>
      </w:r>
      <w:r w:rsidR="000A0AD0">
        <w:rPr>
          <w:rFonts w:hint="eastAsia"/>
        </w:rPr>
        <w:t>(下稱新竹地院)、</w:t>
      </w:r>
      <w:r w:rsidRPr="001B7201">
        <w:rPr>
          <w:rFonts w:hint="eastAsia"/>
        </w:rPr>
        <w:t>新竹縣五峰鄉公所</w:t>
      </w:r>
      <w:r w:rsidR="00656592" w:rsidRPr="001B7201">
        <w:t>(</w:t>
      </w:r>
      <w:r w:rsidR="00656592" w:rsidRPr="001B7201">
        <w:rPr>
          <w:rFonts w:hint="eastAsia"/>
        </w:rPr>
        <w:t>下稱五峰鄉公所</w:t>
      </w:r>
      <w:r w:rsidR="00656592" w:rsidRPr="001B7201">
        <w:t>)</w:t>
      </w:r>
      <w:r w:rsidRPr="001B7201">
        <w:rPr>
          <w:rFonts w:hint="eastAsia"/>
        </w:rPr>
        <w:t>、法務部廉政署(下稱廉政署)及內政部等機關之偵查卷宗、秋振昌歷任公職情形、近年來五峰鄉公所涉貪案件之政風查察、工程品質稽核情形、最近3屆全國各鄉鎮市長涉犯貪瀆罪一審有罪或判決確定情形及犯罪分析等卷證資料，並於民國</w:t>
      </w:r>
      <w:r w:rsidR="00656592" w:rsidRPr="001B7201">
        <w:rPr>
          <w:rFonts w:hint="eastAsia"/>
        </w:rPr>
        <w:t>(下同)</w:t>
      </w:r>
      <w:r w:rsidRPr="001B7201">
        <w:rPr>
          <w:rFonts w:hint="eastAsia"/>
        </w:rPr>
        <w:t>107年3月1日、2日詢問秋振昌、五峰鄉公所建設課</w:t>
      </w:r>
      <w:r w:rsidR="00656592">
        <w:rPr>
          <w:rFonts w:hint="eastAsia"/>
        </w:rPr>
        <w:t>課</w:t>
      </w:r>
      <w:r w:rsidRPr="001B7201">
        <w:rPr>
          <w:rFonts w:hint="eastAsia"/>
        </w:rPr>
        <w:t>長曾國龍、秘書張國隆、同年3月16日詢問五峰鄉公所現任代理鄉長江長</w:t>
      </w:r>
      <w:r w:rsidR="00656592">
        <w:rPr>
          <w:rFonts w:hint="eastAsia"/>
        </w:rPr>
        <w:t>彬</w:t>
      </w:r>
      <w:r w:rsidRPr="001B7201">
        <w:rPr>
          <w:rFonts w:hint="eastAsia"/>
        </w:rPr>
        <w:t>率同建設課、主計室、人事室等單位主管人員、新竹縣政府工務處</w:t>
      </w:r>
      <w:r w:rsidRPr="001B7201">
        <w:rPr>
          <w:rFonts w:hint="eastAsia"/>
        </w:rPr>
        <w:lastRenderedPageBreak/>
        <w:t>處長羅昌傑偕同該府政風處、農業處、</w:t>
      </w:r>
      <w:r w:rsidRPr="0066672F">
        <w:rPr>
          <w:rFonts w:hint="eastAsia"/>
        </w:rPr>
        <w:t>原住民族行政處</w:t>
      </w:r>
      <w:r w:rsidRPr="001B7201">
        <w:rPr>
          <w:rFonts w:hint="eastAsia"/>
        </w:rPr>
        <w:t>、交通旅遊處等該府公共工程所屬單位主管人員，並據五峰鄉公所與新竹縣政府針對詢問事項提出書面說明及於會後補充資料到院，已調查竣事，</w:t>
      </w:r>
      <w:r w:rsidR="007666F5" w:rsidRPr="007666F5">
        <w:rPr>
          <w:rFonts w:hint="eastAsia"/>
          <w:bCs/>
        </w:rPr>
        <w:t>確有違失，應予糾正促其注意改善。茲臚列</w:t>
      </w:r>
      <w:r w:rsidR="007666F5" w:rsidRPr="007666F5">
        <w:rPr>
          <w:rFonts w:hint="eastAsia"/>
          <w:bCs/>
          <w:color w:val="000000" w:themeColor="text1"/>
        </w:rPr>
        <w:t>事實與理由</w:t>
      </w:r>
      <w:r w:rsidR="007666F5" w:rsidRPr="007666F5">
        <w:rPr>
          <w:rFonts w:hint="eastAsia"/>
          <w:bCs/>
        </w:rPr>
        <w:t>如下</w:t>
      </w:r>
      <w:r w:rsidR="00B83C6B">
        <w:rPr>
          <w:rFonts w:hAnsi="標楷體" w:hint="eastAsia"/>
          <w:color w:val="000000"/>
          <w:spacing w:val="-6"/>
        </w:rPr>
        <w:t>：</w:t>
      </w:r>
    </w:p>
    <w:p w:rsidR="002B1250" w:rsidRPr="0056594E" w:rsidRDefault="002B1250" w:rsidP="002B1250">
      <w:pPr>
        <w:pStyle w:val="2"/>
        <w:numPr>
          <w:ilvl w:val="1"/>
          <w:numId w:val="1"/>
        </w:numPr>
        <w:rPr>
          <w:rFonts w:hAnsi="標楷體"/>
          <w:b w:val="0"/>
        </w:rPr>
      </w:pPr>
      <w:bookmarkStart w:id="41" w:name="_Toc421794870"/>
      <w:bookmarkStart w:id="42" w:name="_Toc422728952"/>
      <w:r>
        <w:rPr>
          <w:rFonts w:hint="eastAsia"/>
        </w:rPr>
        <w:t>新竹縣</w:t>
      </w:r>
      <w:r w:rsidRPr="00E75107">
        <w:rPr>
          <w:rFonts w:hint="eastAsia"/>
        </w:rPr>
        <w:t>五峰鄉</w:t>
      </w:r>
      <w:r>
        <w:rPr>
          <w:rFonts w:hint="eastAsia"/>
        </w:rPr>
        <w:t>第15屆至17屆</w:t>
      </w:r>
      <w:r w:rsidRPr="00E75107">
        <w:rPr>
          <w:rFonts w:hint="eastAsia"/>
        </w:rPr>
        <w:t>連續3屆鄉長(秋賢明、葉賢民、秋振昌)</w:t>
      </w:r>
      <w:r>
        <w:rPr>
          <w:rFonts w:hint="eastAsia"/>
        </w:rPr>
        <w:t>涉犯貪瀆罪遭起訴</w:t>
      </w:r>
      <w:r>
        <w:rPr>
          <w:rFonts w:ascii="新細明體" w:eastAsia="新細明體" w:hAnsi="新細明體" w:hint="eastAsia"/>
        </w:rPr>
        <w:t>、</w:t>
      </w:r>
      <w:r>
        <w:rPr>
          <w:rFonts w:hint="eastAsia"/>
        </w:rPr>
        <w:t>判刑並</w:t>
      </w:r>
      <w:r w:rsidRPr="00E75107">
        <w:rPr>
          <w:rFonts w:hint="eastAsia"/>
        </w:rPr>
        <w:t>有</w:t>
      </w:r>
      <w:r>
        <w:rPr>
          <w:rFonts w:hint="eastAsia"/>
        </w:rPr>
        <w:t>其他</w:t>
      </w:r>
      <w:r w:rsidRPr="00E75107">
        <w:rPr>
          <w:rFonts w:hint="eastAsia"/>
        </w:rPr>
        <w:t>多位職員涉貪</w:t>
      </w:r>
      <w:r>
        <w:rPr>
          <w:rFonts w:hint="eastAsia"/>
        </w:rPr>
        <w:t>，而</w:t>
      </w:r>
      <w:r w:rsidRPr="00E75107">
        <w:rPr>
          <w:rFonts w:hint="eastAsia"/>
        </w:rPr>
        <w:t>秋振昌甚至在鄉長辦公室索</w:t>
      </w:r>
      <w:r>
        <w:rPr>
          <w:rFonts w:hint="eastAsia"/>
        </w:rPr>
        <w:t>賄、收賄及多次要求所屬居中聯繫廠商，肆無忌憚，顯見五峰鄉公所</w:t>
      </w:r>
      <w:r w:rsidRPr="00E75107">
        <w:rPr>
          <w:rFonts w:hint="eastAsia"/>
        </w:rPr>
        <w:t>涉貪風氣相形嚴重</w:t>
      </w:r>
      <w:r>
        <w:rPr>
          <w:rFonts w:ascii="新細明體" w:eastAsia="新細明體" w:hAnsi="新細明體" w:hint="eastAsia"/>
        </w:rPr>
        <w:t>，</w:t>
      </w:r>
      <w:r>
        <w:rPr>
          <w:rFonts w:hint="eastAsia"/>
        </w:rPr>
        <w:t>機關內控機制不彰</w:t>
      </w:r>
      <w:r w:rsidRPr="0056594E">
        <w:rPr>
          <w:rFonts w:hAnsi="標楷體" w:hint="eastAsia"/>
        </w:rPr>
        <w:t>。</w:t>
      </w:r>
    </w:p>
    <w:p w:rsidR="002B1250" w:rsidRPr="00F070DF" w:rsidRDefault="00F35208" w:rsidP="00F35208">
      <w:pPr>
        <w:pStyle w:val="3"/>
      </w:pPr>
      <w:r w:rsidRPr="00F35208">
        <w:rPr>
          <w:rFonts w:hint="eastAsia"/>
        </w:rPr>
        <w:t>新竹縣</w:t>
      </w:r>
      <w:r w:rsidR="002B1250" w:rsidRPr="008E0BB6">
        <w:rPr>
          <w:rFonts w:hint="eastAsia"/>
        </w:rPr>
        <w:t>五峰鄉</w:t>
      </w:r>
      <w:r>
        <w:rPr>
          <w:rFonts w:hint="eastAsia"/>
        </w:rPr>
        <w:t>(下稱五峰鄉)</w:t>
      </w:r>
      <w:r w:rsidR="002B1250">
        <w:rPr>
          <w:rFonts w:hint="eastAsia"/>
        </w:rPr>
        <w:t>自91年3月1日第15屆鄉長任職起</w:t>
      </w:r>
      <w:r w:rsidR="002B1250" w:rsidRPr="00F35208">
        <w:rPr>
          <w:rFonts w:hint="eastAsia"/>
        </w:rPr>
        <w:t>，</w:t>
      </w:r>
      <w:r w:rsidR="002B1250" w:rsidRPr="008E0BB6">
        <w:rPr>
          <w:rFonts w:hint="eastAsia"/>
        </w:rPr>
        <w:t>第15屆至第17屆鄉長秋賢明、葉賢民、秋振昌均涉犯貪瀆罪而遭起訴、判刑(</w:t>
      </w:r>
      <w:r w:rsidR="002B1250">
        <w:rPr>
          <w:rFonts w:hint="eastAsia"/>
        </w:rPr>
        <w:t>3</w:t>
      </w:r>
      <w:r w:rsidR="002B1250" w:rsidRPr="008E0BB6">
        <w:rPr>
          <w:rFonts w:hint="eastAsia"/>
        </w:rPr>
        <w:t>人涉貪案件分別詳見最高法院</w:t>
      </w:r>
      <w:r w:rsidR="002B1250" w:rsidRPr="008E0BB6">
        <w:t>105</w:t>
      </w:r>
      <w:r w:rsidR="002B1250" w:rsidRPr="008E0BB6">
        <w:rPr>
          <w:rFonts w:hint="eastAsia"/>
        </w:rPr>
        <w:t>年度台上</w:t>
      </w:r>
      <w:r w:rsidR="002B1250" w:rsidRPr="006A4D5E">
        <w:rPr>
          <w:rFonts w:hint="eastAsia"/>
        </w:rPr>
        <w:t>字第</w:t>
      </w:r>
      <w:r w:rsidR="002B1250" w:rsidRPr="006A4D5E">
        <w:t>3182</w:t>
      </w:r>
      <w:r w:rsidR="002B1250" w:rsidRPr="006A4D5E">
        <w:rPr>
          <w:rFonts w:hint="eastAsia"/>
        </w:rPr>
        <w:t>號判決、臺灣高等法院</w:t>
      </w:r>
      <w:r w:rsidR="002B1250" w:rsidRPr="006A4D5E">
        <w:t>103</w:t>
      </w:r>
      <w:r w:rsidR="002B1250" w:rsidRPr="006A4D5E">
        <w:rPr>
          <w:rFonts w:hint="eastAsia"/>
        </w:rPr>
        <w:t>年度上訴字第</w:t>
      </w:r>
      <w:r w:rsidR="002B1250" w:rsidRPr="006A4D5E">
        <w:t>2387</w:t>
      </w:r>
      <w:r w:rsidR="002B1250" w:rsidRPr="006A4D5E">
        <w:rPr>
          <w:rFonts w:hint="eastAsia"/>
        </w:rPr>
        <w:t>號判決、</w:t>
      </w:r>
      <w:r w:rsidR="00E22B77" w:rsidRPr="001B7201">
        <w:rPr>
          <w:rFonts w:hint="eastAsia"/>
        </w:rPr>
        <w:t>新竹地院</w:t>
      </w:r>
      <w:r w:rsidR="002B1250" w:rsidRPr="006A4D5E">
        <w:t>106</w:t>
      </w:r>
      <w:r w:rsidR="002B1250" w:rsidRPr="006A4D5E">
        <w:rPr>
          <w:rFonts w:hint="eastAsia"/>
        </w:rPr>
        <w:t>年度原訴字第</w:t>
      </w:r>
      <w:r w:rsidR="002B1250" w:rsidRPr="006A4D5E">
        <w:t>24</w:t>
      </w:r>
      <w:r w:rsidR="002B1250" w:rsidRPr="006A4D5E">
        <w:rPr>
          <w:rFonts w:hint="eastAsia"/>
        </w:rPr>
        <w:t>號判決)，秋賢明、葉賢民二人並經本院彈劾移送懲戒在案(分見公務員懲戒委員會</w:t>
      </w:r>
      <w:r w:rsidR="002B1250" w:rsidRPr="006A4D5E">
        <w:t>106</w:t>
      </w:r>
      <w:r w:rsidR="002B1250" w:rsidRPr="006A4D5E">
        <w:rPr>
          <w:rFonts w:hint="eastAsia"/>
        </w:rPr>
        <w:t>年度鑑字第</w:t>
      </w:r>
      <w:r w:rsidR="002B1250" w:rsidRPr="006A4D5E">
        <w:t>13951</w:t>
      </w:r>
      <w:r w:rsidR="002B1250" w:rsidRPr="006A4D5E">
        <w:rPr>
          <w:rFonts w:hint="eastAsia"/>
        </w:rPr>
        <w:t>號判決、</w:t>
      </w:r>
      <w:r w:rsidR="002B1250" w:rsidRPr="006A4D5E">
        <w:t>105</w:t>
      </w:r>
      <w:r w:rsidR="002B1250" w:rsidRPr="006A4D5E">
        <w:rPr>
          <w:rFonts w:hint="eastAsia"/>
        </w:rPr>
        <w:t>年度鑑字第</w:t>
      </w:r>
      <w:r w:rsidR="002B1250" w:rsidRPr="006A4D5E">
        <w:t>13822</w:t>
      </w:r>
      <w:r w:rsidR="002B1250" w:rsidRPr="006A4D5E">
        <w:rPr>
          <w:rFonts w:hint="eastAsia"/>
        </w:rPr>
        <w:t>號判決)。此外，五峰鄉公所前秘書高瑞馨、前建設課</w:t>
      </w:r>
      <w:r w:rsidR="002B1250">
        <w:rPr>
          <w:rFonts w:hint="eastAsia"/>
        </w:rPr>
        <w:t>課</w:t>
      </w:r>
      <w:r w:rsidR="002B1250" w:rsidRPr="006A4D5E">
        <w:rPr>
          <w:rFonts w:hint="eastAsia"/>
        </w:rPr>
        <w:t>長曾文光、前民政課</w:t>
      </w:r>
      <w:r w:rsidR="002B1250">
        <w:rPr>
          <w:rFonts w:hint="eastAsia"/>
        </w:rPr>
        <w:t>課</w:t>
      </w:r>
      <w:r w:rsidR="002B1250" w:rsidRPr="006A4D5E">
        <w:rPr>
          <w:rFonts w:hint="eastAsia"/>
        </w:rPr>
        <w:t>長李學智、主計室主任李如載等人，亦因與秋賢明、</w:t>
      </w:r>
      <w:r w:rsidR="002B1250" w:rsidRPr="003009B1">
        <w:rPr>
          <w:rFonts w:hint="eastAsia"/>
        </w:rPr>
        <w:t>葉賢民等人涉犯貪瀆罪嫌，而遭起訴、判刑，其中，曾文光、李學智、李如</w:t>
      </w:r>
      <w:r w:rsidR="002B1250" w:rsidRPr="00AA7EAA">
        <w:rPr>
          <w:rFonts w:hint="eastAsia"/>
        </w:rPr>
        <w:t>載</w:t>
      </w:r>
      <w:r w:rsidR="002B1250" w:rsidRPr="003009B1">
        <w:rPr>
          <w:rFonts w:hint="eastAsia"/>
        </w:rPr>
        <w:t>等人</w:t>
      </w:r>
      <w:r w:rsidR="002B1250">
        <w:rPr>
          <w:rFonts w:hint="eastAsia"/>
        </w:rPr>
        <w:t>最後</w:t>
      </w:r>
      <w:r w:rsidR="002B1250" w:rsidRPr="003009B1">
        <w:rPr>
          <w:rFonts w:hint="eastAsia"/>
        </w:rPr>
        <w:t>雖</w:t>
      </w:r>
      <w:r w:rsidR="002B1250">
        <w:rPr>
          <w:rFonts w:hint="eastAsia"/>
        </w:rPr>
        <w:t>經終審法院判決無罪確定</w:t>
      </w:r>
      <w:r w:rsidR="002B1250">
        <w:rPr>
          <w:rFonts w:ascii="新細明體" w:eastAsia="新細明體" w:hAnsi="新細明體" w:hint="eastAsia"/>
        </w:rPr>
        <w:t>，</w:t>
      </w:r>
      <w:r w:rsidR="002B1250">
        <w:rPr>
          <w:rFonts w:hint="eastAsia"/>
        </w:rPr>
        <w:t>惟依該等人員的刑事與懲戒判決所示</w:t>
      </w:r>
      <w:r w:rsidR="002B1250">
        <w:rPr>
          <w:rFonts w:ascii="新細明體" w:eastAsia="新細明體" w:hAnsi="新細明體" w:hint="eastAsia"/>
        </w:rPr>
        <w:t>，</w:t>
      </w:r>
      <w:r w:rsidR="002B1250">
        <w:rPr>
          <w:rFonts w:hint="eastAsia"/>
        </w:rPr>
        <w:t>其等有接受飲宴招待等違反公務員謹慎義務等行政違失行為</w:t>
      </w:r>
      <w:r w:rsidR="002B1250">
        <w:rPr>
          <w:rFonts w:ascii="新細明體" w:eastAsia="新細明體" w:hAnsi="新細明體" w:hint="eastAsia"/>
        </w:rPr>
        <w:t>，</w:t>
      </w:r>
      <w:r w:rsidR="002B1250">
        <w:rPr>
          <w:rFonts w:hint="eastAsia"/>
        </w:rPr>
        <w:t>仍</w:t>
      </w:r>
      <w:r w:rsidR="002B1250" w:rsidRPr="003009B1">
        <w:rPr>
          <w:rFonts w:hint="eastAsia"/>
        </w:rPr>
        <w:t>經公務員懲戒委員會判決予以撤職、停止、免職、降級</w:t>
      </w:r>
      <w:r w:rsidR="002B1250">
        <w:rPr>
          <w:rFonts w:hint="eastAsia"/>
        </w:rPr>
        <w:t>不</w:t>
      </w:r>
      <w:r w:rsidR="002B1250" w:rsidRPr="003009B1">
        <w:rPr>
          <w:rFonts w:hint="eastAsia"/>
        </w:rPr>
        <w:t>等懲戒處分在案。據五峰鄉公所彙整，第15屆及第16屆鄉長任內相關違失人員及受懲戒處分之情</w:t>
      </w:r>
      <w:r w:rsidR="002B1250">
        <w:rPr>
          <w:rFonts w:hint="eastAsia"/>
        </w:rPr>
        <w:t>形如下</w:t>
      </w:r>
      <w:r w:rsidR="002B1250">
        <w:rPr>
          <w:rFonts w:ascii="新細明體" w:eastAsia="新細明體" w:hAnsi="新細明體" w:hint="eastAsia"/>
        </w:rPr>
        <w:t>：</w:t>
      </w:r>
    </w:p>
    <w:tbl>
      <w:tblPr>
        <w:tblW w:w="7823" w:type="dxa"/>
        <w:tblInd w:w="1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850"/>
        <w:gridCol w:w="1134"/>
        <w:gridCol w:w="680"/>
        <w:gridCol w:w="680"/>
        <w:gridCol w:w="3175"/>
        <w:gridCol w:w="1304"/>
      </w:tblGrid>
      <w:tr w:rsidR="002B1250" w:rsidRPr="004D7CD7" w:rsidTr="00F3250C">
        <w:tc>
          <w:tcPr>
            <w:tcW w:w="850" w:type="dxa"/>
            <w:shd w:val="clear" w:color="auto" w:fill="auto"/>
            <w:noWrap/>
            <w:vAlign w:val="center"/>
            <w:hideMark/>
          </w:tcPr>
          <w:p w:rsidR="002B1250" w:rsidRPr="004D7CD7" w:rsidRDefault="002B1250" w:rsidP="00E5098D">
            <w:pPr>
              <w:pStyle w:val="140"/>
            </w:pPr>
            <w:r w:rsidRPr="004D7CD7">
              <w:rPr>
                <w:rFonts w:hint="eastAsia"/>
              </w:rPr>
              <w:lastRenderedPageBreak/>
              <w:t>職稱</w:t>
            </w:r>
          </w:p>
        </w:tc>
        <w:tc>
          <w:tcPr>
            <w:tcW w:w="1134" w:type="dxa"/>
            <w:shd w:val="clear" w:color="auto" w:fill="auto"/>
            <w:noWrap/>
            <w:vAlign w:val="center"/>
            <w:hideMark/>
          </w:tcPr>
          <w:p w:rsidR="002B1250" w:rsidRPr="004D7CD7" w:rsidRDefault="002B1250" w:rsidP="00E5098D">
            <w:pPr>
              <w:pStyle w:val="140"/>
            </w:pPr>
            <w:r w:rsidRPr="004D7CD7">
              <w:rPr>
                <w:rFonts w:hint="eastAsia"/>
              </w:rPr>
              <w:t>姓名</w:t>
            </w:r>
          </w:p>
        </w:tc>
        <w:tc>
          <w:tcPr>
            <w:tcW w:w="680" w:type="dxa"/>
            <w:shd w:val="clear" w:color="auto" w:fill="auto"/>
            <w:noWrap/>
            <w:vAlign w:val="center"/>
            <w:hideMark/>
          </w:tcPr>
          <w:p w:rsidR="002B1250" w:rsidRPr="004D7CD7" w:rsidRDefault="002B1250" w:rsidP="00CA75D0">
            <w:pPr>
              <w:pStyle w:val="140"/>
            </w:pPr>
            <w:r w:rsidRPr="004D7CD7">
              <w:rPr>
                <w:rFonts w:hint="eastAsia"/>
              </w:rPr>
              <w:t>起</w:t>
            </w:r>
            <w:r w:rsidR="00CA75D0">
              <w:rPr>
                <w:rFonts w:hint="eastAsia"/>
              </w:rPr>
              <w:t>訴</w:t>
            </w:r>
          </w:p>
        </w:tc>
        <w:tc>
          <w:tcPr>
            <w:tcW w:w="680" w:type="dxa"/>
            <w:shd w:val="clear" w:color="auto" w:fill="auto"/>
            <w:noWrap/>
            <w:vAlign w:val="center"/>
            <w:hideMark/>
          </w:tcPr>
          <w:p w:rsidR="002B1250" w:rsidRPr="004D7CD7" w:rsidRDefault="002B1250" w:rsidP="00E5098D">
            <w:pPr>
              <w:pStyle w:val="140"/>
            </w:pPr>
            <w:r w:rsidRPr="004D7CD7">
              <w:rPr>
                <w:rFonts w:hint="eastAsia"/>
              </w:rPr>
              <w:t>判刑</w:t>
            </w:r>
          </w:p>
        </w:tc>
        <w:tc>
          <w:tcPr>
            <w:tcW w:w="3175" w:type="dxa"/>
            <w:shd w:val="clear" w:color="auto" w:fill="auto"/>
            <w:noWrap/>
            <w:vAlign w:val="center"/>
            <w:hideMark/>
          </w:tcPr>
          <w:p w:rsidR="002B1250" w:rsidRPr="004D7CD7" w:rsidRDefault="002B1250" w:rsidP="00E5098D">
            <w:pPr>
              <w:pStyle w:val="140"/>
            </w:pPr>
            <w:r w:rsidRPr="004D7CD7">
              <w:rPr>
                <w:rFonts w:hint="eastAsia"/>
              </w:rPr>
              <w:t>懲戒處分</w:t>
            </w:r>
          </w:p>
        </w:tc>
        <w:tc>
          <w:tcPr>
            <w:tcW w:w="1304" w:type="dxa"/>
            <w:shd w:val="clear" w:color="auto" w:fill="auto"/>
            <w:noWrap/>
            <w:vAlign w:val="center"/>
            <w:hideMark/>
          </w:tcPr>
          <w:p w:rsidR="002B1250" w:rsidRPr="004D7CD7" w:rsidRDefault="002B1250" w:rsidP="00E5098D">
            <w:pPr>
              <w:pStyle w:val="140"/>
            </w:pPr>
            <w:r w:rsidRPr="004D7CD7">
              <w:rPr>
                <w:rFonts w:hint="eastAsia"/>
              </w:rPr>
              <w:t>備註</w:t>
            </w:r>
          </w:p>
        </w:tc>
      </w:tr>
      <w:tr w:rsidR="002B1250" w:rsidRPr="004D7CD7" w:rsidTr="007914C9">
        <w:tc>
          <w:tcPr>
            <w:tcW w:w="850" w:type="dxa"/>
            <w:shd w:val="clear" w:color="auto" w:fill="auto"/>
            <w:noWrap/>
            <w:vAlign w:val="center"/>
            <w:hideMark/>
          </w:tcPr>
          <w:p w:rsidR="002B1250" w:rsidRPr="004D7CD7" w:rsidRDefault="002B1250" w:rsidP="007914C9">
            <w:pPr>
              <w:pStyle w:val="14"/>
              <w:jc w:val="center"/>
            </w:pPr>
            <w:r w:rsidRPr="004D7CD7">
              <w:rPr>
                <w:rFonts w:hint="eastAsia"/>
              </w:rPr>
              <w:t>鄉長</w:t>
            </w:r>
          </w:p>
        </w:tc>
        <w:tc>
          <w:tcPr>
            <w:tcW w:w="1134" w:type="dxa"/>
            <w:shd w:val="clear" w:color="auto" w:fill="auto"/>
            <w:noWrap/>
            <w:vAlign w:val="center"/>
            <w:hideMark/>
          </w:tcPr>
          <w:p w:rsidR="002B1250" w:rsidRPr="004D7CD7" w:rsidRDefault="002B1250" w:rsidP="007914C9">
            <w:pPr>
              <w:pStyle w:val="14"/>
              <w:jc w:val="center"/>
            </w:pPr>
            <w:r w:rsidRPr="004D7CD7">
              <w:rPr>
                <w:rFonts w:hint="eastAsia"/>
              </w:rPr>
              <w:t>秋賢明</w:t>
            </w:r>
          </w:p>
        </w:tc>
        <w:tc>
          <w:tcPr>
            <w:tcW w:w="680" w:type="dxa"/>
            <w:shd w:val="clear" w:color="auto" w:fill="auto"/>
            <w:noWrap/>
            <w:vAlign w:val="center"/>
            <w:hideMark/>
          </w:tcPr>
          <w:p w:rsidR="002B1250" w:rsidRPr="004D7CD7" w:rsidRDefault="002B1250" w:rsidP="007914C9">
            <w:pPr>
              <w:pStyle w:val="14"/>
              <w:jc w:val="center"/>
            </w:pPr>
          </w:p>
        </w:tc>
        <w:tc>
          <w:tcPr>
            <w:tcW w:w="680" w:type="dxa"/>
            <w:shd w:val="clear" w:color="auto" w:fill="auto"/>
            <w:noWrap/>
            <w:vAlign w:val="center"/>
            <w:hideMark/>
          </w:tcPr>
          <w:p w:rsidR="002B1250" w:rsidRPr="004D7CD7" w:rsidRDefault="002B1250" w:rsidP="007914C9">
            <w:pPr>
              <w:pStyle w:val="14"/>
              <w:jc w:val="center"/>
            </w:pPr>
            <w:r w:rsidRPr="004D7CD7">
              <w:rPr>
                <w:rFonts w:hint="eastAsia"/>
              </w:rPr>
              <w:t>V</w:t>
            </w:r>
          </w:p>
        </w:tc>
        <w:tc>
          <w:tcPr>
            <w:tcW w:w="3175" w:type="dxa"/>
            <w:shd w:val="clear" w:color="auto" w:fill="auto"/>
            <w:noWrap/>
            <w:vAlign w:val="center"/>
            <w:hideMark/>
          </w:tcPr>
          <w:p w:rsidR="002B1250" w:rsidRPr="004D7CD7" w:rsidRDefault="002B1250" w:rsidP="00CA75D0">
            <w:pPr>
              <w:pStyle w:val="14"/>
            </w:pPr>
            <w:r w:rsidRPr="004D7CD7">
              <w:rPr>
                <w:rFonts w:hint="eastAsia"/>
              </w:rPr>
              <w:t>撤職(106年)</w:t>
            </w:r>
          </w:p>
        </w:tc>
        <w:tc>
          <w:tcPr>
            <w:tcW w:w="1304" w:type="dxa"/>
            <w:shd w:val="clear" w:color="auto" w:fill="auto"/>
            <w:noWrap/>
            <w:vAlign w:val="center"/>
            <w:hideMark/>
          </w:tcPr>
          <w:p w:rsidR="002B1250" w:rsidRPr="004D7CD7" w:rsidRDefault="002B1250" w:rsidP="00CA75D0">
            <w:pPr>
              <w:pStyle w:val="14"/>
            </w:pPr>
            <w:r w:rsidRPr="004D7CD7">
              <w:rPr>
                <w:rFonts w:hint="eastAsia"/>
              </w:rPr>
              <w:t>97年案件</w:t>
            </w:r>
          </w:p>
        </w:tc>
      </w:tr>
      <w:tr w:rsidR="002B1250" w:rsidRPr="004D7CD7" w:rsidTr="007914C9">
        <w:tc>
          <w:tcPr>
            <w:tcW w:w="850" w:type="dxa"/>
            <w:shd w:val="clear" w:color="auto" w:fill="auto"/>
            <w:noWrap/>
            <w:vAlign w:val="center"/>
            <w:hideMark/>
          </w:tcPr>
          <w:p w:rsidR="002B1250" w:rsidRPr="004D7CD7" w:rsidRDefault="002B1250" w:rsidP="007914C9">
            <w:pPr>
              <w:pStyle w:val="14"/>
              <w:jc w:val="center"/>
            </w:pPr>
            <w:r w:rsidRPr="004D7CD7">
              <w:rPr>
                <w:rFonts w:hint="eastAsia"/>
              </w:rPr>
              <w:t>課長</w:t>
            </w:r>
          </w:p>
        </w:tc>
        <w:tc>
          <w:tcPr>
            <w:tcW w:w="1134" w:type="dxa"/>
            <w:shd w:val="clear" w:color="auto" w:fill="auto"/>
            <w:noWrap/>
            <w:vAlign w:val="center"/>
            <w:hideMark/>
          </w:tcPr>
          <w:p w:rsidR="002B1250" w:rsidRPr="004D7CD7" w:rsidRDefault="002B1250" w:rsidP="007914C9">
            <w:pPr>
              <w:pStyle w:val="14"/>
              <w:jc w:val="center"/>
            </w:pPr>
            <w:r w:rsidRPr="004D7CD7">
              <w:rPr>
                <w:rFonts w:hint="eastAsia"/>
              </w:rPr>
              <w:t>曾文光</w:t>
            </w:r>
          </w:p>
        </w:tc>
        <w:tc>
          <w:tcPr>
            <w:tcW w:w="680" w:type="dxa"/>
            <w:shd w:val="clear" w:color="auto" w:fill="auto"/>
            <w:noWrap/>
            <w:vAlign w:val="center"/>
            <w:hideMark/>
          </w:tcPr>
          <w:p w:rsidR="002B1250" w:rsidRPr="004D7CD7" w:rsidRDefault="002B1250" w:rsidP="007914C9">
            <w:pPr>
              <w:pStyle w:val="14"/>
              <w:jc w:val="center"/>
            </w:pPr>
            <w:r w:rsidRPr="004D7CD7">
              <w:rPr>
                <w:rFonts w:hint="eastAsia"/>
              </w:rPr>
              <w:t>V</w:t>
            </w:r>
          </w:p>
        </w:tc>
        <w:tc>
          <w:tcPr>
            <w:tcW w:w="680" w:type="dxa"/>
            <w:shd w:val="clear" w:color="auto" w:fill="auto"/>
            <w:noWrap/>
            <w:vAlign w:val="center"/>
            <w:hideMark/>
          </w:tcPr>
          <w:p w:rsidR="002B1250" w:rsidRPr="004D7CD7" w:rsidRDefault="002B1250" w:rsidP="007914C9">
            <w:pPr>
              <w:pStyle w:val="14"/>
              <w:jc w:val="center"/>
            </w:pPr>
          </w:p>
        </w:tc>
        <w:tc>
          <w:tcPr>
            <w:tcW w:w="3175" w:type="dxa"/>
            <w:shd w:val="clear" w:color="auto" w:fill="auto"/>
            <w:noWrap/>
            <w:vAlign w:val="center"/>
            <w:hideMark/>
          </w:tcPr>
          <w:p w:rsidR="002B1250" w:rsidRPr="004D7CD7" w:rsidRDefault="002B1250" w:rsidP="00CA75D0">
            <w:pPr>
              <w:pStyle w:val="14"/>
            </w:pPr>
            <w:r w:rsidRPr="004D7CD7">
              <w:rPr>
                <w:rFonts w:hint="eastAsia"/>
              </w:rPr>
              <w:t>降二級(105年)</w:t>
            </w:r>
          </w:p>
        </w:tc>
        <w:tc>
          <w:tcPr>
            <w:tcW w:w="1304" w:type="dxa"/>
            <w:shd w:val="clear" w:color="auto" w:fill="auto"/>
            <w:noWrap/>
            <w:vAlign w:val="center"/>
            <w:hideMark/>
          </w:tcPr>
          <w:p w:rsidR="002B1250" w:rsidRPr="004D7CD7" w:rsidRDefault="002B1250" w:rsidP="00CA75D0">
            <w:pPr>
              <w:pStyle w:val="14"/>
            </w:pPr>
            <w:r w:rsidRPr="004D7CD7">
              <w:rPr>
                <w:rFonts w:hint="eastAsia"/>
              </w:rPr>
              <w:t>97年案件</w:t>
            </w:r>
          </w:p>
        </w:tc>
      </w:tr>
      <w:tr w:rsidR="002B1250" w:rsidRPr="004D7CD7" w:rsidTr="007914C9">
        <w:tc>
          <w:tcPr>
            <w:tcW w:w="850" w:type="dxa"/>
            <w:shd w:val="clear" w:color="auto" w:fill="auto"/>
            <w:noWrap/>
            <w:vAlign w:val="center"/>
            <w:hideMark/>
          </w:tcPr>
          <w:p w:rsidR="002B1250" w:rsidRPr="004D7CD7" w:rsidRDefault="002B1250" w:rsidP="007914C9">
            <w:pPr>
              <w:pStyle w:val="14"/>
              <w:jc w:val="center"/>
            </w:pPr>
            <w:r w:rsidRPr="004D7CD7">
              <w:rPr>
                <w:rFonts w:hint="eastAsia"/>
              </w:rPr>
              <w:t>秘書</w:t>
            </w:r>
          </w:p>
        </w:tc>
        <w:tc>
          <w:tcPr>
            <w:tcW w:w="1134" w:type="dxa"/>
            <w:shd w:val="clear" w:color="auto" w:fill="auto"/>
            <w:noWrap/>
            <w:vAlign w:val="center"/>
            <w:hideMark/>
          </w:tcPr>
          <w:p w:rsidR="002B1250" w:rsidRPr="004D7CD7" w:rsidRDefault="002B1250" w:rsidP="007914C9">
            <w:pPr>
              <w:pStyle w:val="14"/>
              <w:jc w:val="center"/>
            </w:pPr>
            <w:r w:rsidRPr="004D7CD7">
              <w:rPr>
                <w:rFonts w:hint="eastAsia"/>
              </w:rPr>
              <w:t>高瑞馨</w:t>
            </w:r>
          </w:p>
        </w:tc>
        <w:tc>
          <w:tcPr>
            <w:tcW w:w="680" w:type="dxa"/>
            <w:shd w:val="clear" w:color="auto" w:fill="auto"/>
            <w:noWrap/>
            <w:vAlign w:val="center"/>
            <w:hideMark/>
          </w:tcPr>
          <w:p w:rsidR="002B1250" w:rsidRPr="004D7CD7" w:rsidRDefault="002B1250" w:rsidP="007914C9">
            <w:pPr>
              <w:pStyle w:val="14"/>
              <w:jc w:val="center"/>
            </w:pPr>
            <w:r w:rsidRPr="004D7CD7">
              <w:rPr>
                <w:rFonts w:hint="eastAsia"/>
              </w:rPr>
              <w:t>V</w:t>
            </w:r>
          </w:p>
        </w:tc>
        <w:tc>
          <w:tcPr>
            <w:tcW w:w="680" w:type="dxa"/>
            <w:shd w:val="clear" w:color="auto" w:fill="auto"/>
            <w:noWrap/>
            <w:vAlign w:val="center"/>
            <w:hideMark/>
          </w:tcPr>
          <w:p w:rsidR="002B1250" w:rsidRPr="004D7CD7" w:rsidRDefault="002B1250" w:rsidP="007914C9">
            <w:pPr>
              <w:pStyle w:val="14"/>
              <w:jc w:val="center"/>
            </w:pPr>
          </w:p>
        </w:tc>
        <w:tc>
          <w:tcPr>
            <w:tcW w:w="3175" w:type="dxa"/>
            <w:shd w:val="clear" w:color="auto" w:fill="auto"/>
            <w:noWrap/>
            <w:vAlign w:val="center"/>
            <w:hideMark/>
          </w:tcPr>
          <w:p w:rsidR="002B1250" w:rsidRPr="004D7CD7" w:rsidRDefault="002B1250" w:rsidP="00CA75D0">
            <w:pPr>
              <w:pStyle w:val="14"/>
            </w:pPr>
            <w:r w:rsidRPr="004D7CD7">
              <w:rPr>
                <w:rFonts w:hint="eastAsia"/>
              </w:rPr>
              <w:t>降二級(105年)</w:t>
            </w:r>
          </w:p>
        </w:tc>
        <w:tc>
          <w:tcPr>
            <w:tcW w:w="1304" w:type="dxa"/>
            <w:shd w:val="clear" w:color="auto" w:fill="auto"/>
            <w:noWrap/>
            <w:vAlign w:val="center"/>
            <w:hideMark/>
          </w:tcPr>
          <w:p w:rsidR="002B1250" w:rsidRPr="004D7CD7" w:rsidRDefault="002B1250" w:rsidP="00CA75D0">
            <w:pPr>
              <w:pStyle w:val="14"/>
            </w:pPr>
            <w:r w:rsidRPr="004D7CD7">
              <w:rPr>
                <w:rFonts w:hint="eastAsia"/>
              </w:rPr>
              <w:t>97年案件</w:t>
            </w:r>
          </w:p>
        </w:tc>
      </w:tr>
      <w:tr w:rsidR="002B1250" w:rsidRPr="004D7CD7" w:rsidTr="007914C9">
        <w:tc>
          <w:tcPr>
            <w:tcW w:w="850" w:type="dxa"/>
            <w:shd w:val="clear" w:color="auto" w:fill="auto"/>
            <w:noWrap/>
            <w:vAlign w:val="center"/>
            <w:hideMark/>
          </w:tcPr>
          <w:p w:rsidR="002B1250" w:rsidRPr="004D7CD7" w:rsidRDefault="002B1250" w:rsidP="007914C9">
            <w:pPr>
              <w:pStyle w:val="14"/>
              <w:jc w:val="center"/>
            </w:pPr>
            <w:r w:rsidRPr="004D7CD7">
              <w:rPr>
                <w:rFonts w:hint="eastAsia"/>
              </w:rPr>
              <w:t>主任</w:t>
            </w:r>
          </w:p>
        </w:tc>
        <w:tc>
          <w:tcPr>
            <w:tcW w:w="1134" w:type="dxa"/>
            <w:shd w:val="clear" w:color="auto" w:fill="auto"/>
            <w:noWrap/>
            <w:vAlign w:val="center"/>
            <w:hideMark/>
          </w:tcPr>
          <w:p w:rsidR="002B1250" w:rsidRPr="004D7CD7" w:rsidRDefault="002B1250" w:rsidP="000024DE">
            <w:pPr>
              <w:pStyle w:val="14"/>
              <w:jc w:val="center"/>
            </w:pPr>
            <w:r w:rsidRPr="004D7CD7">
              <w:rPr>
                <w:rFonts w:hint="eastAsia"/>
              </w:rPr>
              <w:t>李如</w:t>
            </w:r>
            <w:r w:rsidR="000024DE">
              <w:rPr>
                <w:rFonts w:hint="eastAsia"/>
              </w:rPr>
              <w:t>載</w:t>
            </w:r>
          </w:p>
        </w:tc>
        <w:tc>
          <w:tcPr>
            <w:tcW w:w="680" w:type="dxa"/>
            <w:shd w:val="clear" w:color="auto" w:fill="auto"/>
            <w:noWrap/>
            <w:vAlign w:val="center"/>
            <w:hideMark/>
          </w:tcPr>
          <w:p w:rsidR="002B1250" w:rsidRPr="004D7CD7" w:rsidRDefault="002B1250" w:rsidP="007914C9">
            <w:pPr>
              <w:pStyle w:val="14"/>
              <w:jc w:val="center"/>
            </w:pPr>
            <w:r w:rsidRPr="004D7CD7">
              <w:rPr>
                <w:rFonts w:hint="eastAsia"/>
              </w:rPr>
              <w:t>V</w:t>
            </w:r>
          </w:p>
        </w:tc>
        <w:tc>
          <w:tcPr>
            <w:tcW w:w="680" w:type="dxa"/>
            <w:shd w:val="clear" w:color="auto" w:fill="auto"/>
            <w:noWrap/>
            <w:vAlign w:val="center"/>
            <w:hideMark/>
          </w:tcPr>
          <w:p w:rsidR="002B1250" w:rsidRPr="004D7CD7" w:rsidRDefault="002B1250" w:rsidP="007914C9">
            <w:pPr>
              <w:pStyle w:val="14"/>
              <w:jc w:val="center"/>
            </w:pPr>
          </w:p>
        </w:tc>
        <w:tc>
          <w:tcPr>
            <w:tcW w:w="3175" w:type="dxa"/>
            <w:shd w:val="clear" w:color="auto" w:fill="auto"/>
            <w:noWrap/>
            <w:vAlign w:val="center"/>
            <w:hideMark/>
          </w:tcPr>
          <w:p w:rsidR="002B1250" w:rsidRPr="004D7CD7" w:rsidRDefault="002B1250" w:rsidP="00CA75D0">
            <w:pPr>
              <w:pStyle w:val="14"/>
            </w:pPr>
            <w:r w:rsidRPr="004D7CD7">
              <w:rPr>
                <w:rFonts w:hint="eastAsia"/>
              </w:rPr>
              <w:t>降二級(105年)</w:t>
            </w:r>
          </w:p>
        </w:tc>
        <w:tc>
          <w:tcPr>
            <w:tcW w:w="1304" w:type="dxa"/>
            <w:shd w:val="clear" w:color="auto" w:fill="auto"/>
            <w:noWrap/>
            <w:vAlign w:val="center"/>
            <w:hideMark/>
          </w:tcPr>
          <w:p w:rsidR="002B1250" w:rsidRPr="004D7CD7" w:rsidRDefault="002B1250" w:rsidP="00CA75D0">
            <w:pPr>
              <w:pStyle w:val="14"/>
            </w:pPr>
            <w:r w:rsidRPr="004D7CD7">
              <w:rPr>
                <w:rFonts w:hint="eastAsia"/>
              </w:rPr>
              <w:t>97年案件</w:t>
            </w:r>
          </w:p>
        </w:tc>
      </w:tr>
      <w:tr w:rsidR="002B1250" w:rsidRPr="004D7CD7" w:rsidTr="007914C9">
        <w:tc>
          <w:tcPr>
            <w:tcW w:w="850" w:type="dxa"/>
            <w:shd w:val="clear" w:color="auto" w:fill="auto"/>
            <w:noWrap/>
            <w:vAlign w:val="center"/>
            <w:hideMark/>
          </w:tcPr>
          <w:p w:rsidR="002B1250" w:rsidRPr="004D7CD7" w:rsidRDefault="002B1250" w:rsidP="007914C9">
            <w:pPr>
              <w:pStyle w:val="14"/>
              <w:jc w:val="center"/>
            </w:pPr>
            <w:r w:rsidRPr="004D7CD7">
              <w:rPr>
                <w:rFonts w:hint="eastAsia"/>
              </w:rPr>
              <w:t>鄉長</w:t>
            </w:r>
          </w:p>
        </w:tc>
        <w:tc>
          <w:tcPr>
            <w:tcW w:w="1134" w:type="dxa"/>
            <w:shd w:val="clear" w:color="auto" w:fill="auto"/>
            <w:noWrap/>
            <w:vAlign w:val="center"/>
            <w:hideMark/>
          </w:tcPr>
          <w:p w:rsidR="002B1250" w:rsidRPr="004D7CD7" w:rsidRDefault="002B1250" w:rsidP="00B53738">
            <w:pPr>
              <w:pStyle w:val="14"/>
              <w:jc w:val="center"/>
            </w:pPr>
            <w:r w:rsidRPr="004D7CD7">
              <w:rPr>
                <w:rFonts w:hint="eastAsia"/>
              </w:rPr>
              <w:t>葉賢</w:t>
            </w:r>
            <w:r w:rsidR="00B53738">
              <w:rPr>
                <w:rFonts w:hint="eastAsia"/>
              </w:rPr>
              <w:t>民</w:t>
            </w:r>
          </w:p>
        </w:tc>
        <w:tc>
          <w:tcPr>
            <w:tcW w:w="680" w:type="dxa"/>
            <w:shd w:val="clear" w:color="auto" w:fill="auto"/>
            <w:noWrap/>
            <w:vAlign w:val="center"/>
            <w:hideMark/>
          </w:tcPr>
          <w:p w:rsidR="002B1250" w:rsidRPr="004D7CD7" w:rsidRDefault="002B1250" w:rsidP="007914C9">
            <w:pPr>
              <w:pStyle w:val="14"/>
              <w:jc w:val="center"/>
            </w:pPr>
          </w:p>
        </w:tc>
        <w:tc>
          <w:tcPr>
            <w:tcW w:w="680" w:type="dxa"/>
            <w:shd w:val="clear" w:color="auto" w:fill="auto"/>
            <w:noWrap/>
            <w:vAlign w:val="center"/>
            <w:hideMark/>
          </w:tcPr>
          <w:p w:rsidR="002B1250" w:rsidRPr="004D7CD7" w:rsidRDefault="002B1250" w:rsidP="007914C9">
            <w:pPr>
              <w:pStyle w:val="14"/>
              <w:jc w:val="center"/>
            </w:pPr>
            <w:r w:rsidRPr="004D7CD7">
              <w:rPr>
                <w:rFonts w:hint="eastAsia"/>
              </w:rPr>
              <w:t>V</w:t>
            </w:r>
          </w:p>
        </w:tc>
        <w:tc>
          <w:tcPr>
            <w:tcW w:w="3175" w:type="dxa"/>
            <w:shd w:val="clear" w:color="auto" w:fill="auto"/>
            <w:noWrap/>
            <w:vAlign w:val="center"/>
            <w:hideMark/>
          </w:tcPr>
          <w:p w:rsidR="002B1250" w:rsidRPr="004D7CD7" w:rsidRDefault="002B1250" w:rsidP="00CA75D0">
            <w:pPr>
              <w:pStyle w:val="14"/>
            </w:pPr>
            <w:r w:rsidRPr="004D7CD7">
              <w:rPr>
                <w:rFonts w:hint="eastAsia"/>
              </w:rPr>
              <w:t>停職(101年)、撤職(105年)</w:t>
            </w:r>
          </w:p>
        </w:tc>
        <w:tc>
          <w:tcPr>
            <w:tcW w:w="1304" w:type="dxa"/>
            <w:shd w:val="clear" w:color="auto" w:fill="auto"/>
            <w:noWrap/>
            <w:vAlign w:val="center"/>
            <w:hideMark/>
          </w:tcPr>
          <w:p w:rsidR="002B1250" w:rsidRPr="004D7CD7" w:rsidRDefault="002B1250" w:rsidP="00CA75D0">
            <w:pPr>
              <w:pStyle w:val="14"/>
            </w:pPr>
            <w:r w:rsidRPr="004D7CD7">
              <w:rPr>
                <w:rFonts w:hint="eastAsia"/>
              </w:rPr>
              <w:t>101年案件</w:t>
            </w:r>
          </w:p>
        </w:tc>
      </w:tr>
      <w:tr w:rsidR="002B1250" w:rsidRPr="00DB27E3" w:rsidTr="007914C9">
        <w:tc>
          <w:tcPr>
            <w:tcW w:w="850" w:type="dxa"/>
            <w:shd w:val="clear" w:color="auto" w:fill="auto"/>
            <w:noWrap/>
            <w:vAlign w:val="center"/>
            <w:hideMark/>
          </w:tcPr>
          <w:p w:rsidR="002B1250" w:rsidRPr="00DB27E3" w:rsidRDefault="002B1250" w:rsidP="007914C9">
            <w:pPr>
              <w:pStyle w:val="14"/>
              <w:jc w:val="center"/>
            </w:pPr>
            <w:r w:rsidRPr="00DB27E3">
              <w:rPr>
                <w:rFonts w:hint="eastAsia"/>
              </w:rPr>
              <w:t>課長</w:t>
            </w:r>
          </w:p>
        </w:tc>
        <w:tc>
          <w:tcPr>
            <w:tcW w:w="1134" w:type="dxa"/>
            <w:shd w:val="clear" w:color="auto" w:fill="auto"/>
            <w:noWrap/>
            <w:vAlign w:val="center"/>
            <w:hideMark/>
          </w:tcPr>
          <w:p w:rsidR="002B1250" w:rsidRPr="00DB27E3" w:rsidRDefault="002B1250" w:rsidP="007914C9">
            <w:pPr>
              <w:pStyle w:val="14"/>
              <w:jc w:val="center"/>
            </w:pPr>
            <w:r w:rsidRPr="00DB27E3">
              <w:rPr>
                <w:rFonts w:hint="eastAsia"/>
              </w:rPr>
              <w:t>李學智</w:t>
            </w:r>
          </w:p>
        </w:tc>
        <w:tc>
          <w:tcPr>
            <w:tcW w:w="680" w:type="dxa"/>
            <w:shd w:val="clear" w:color="auto" w:fill="auto"/>
            <w:noWrap/>
            <w:vAlign w:val="center"/>
            <w:hideMark/>
          </w:tcPr>
          <w:p w:rsidR="002B1250" w:rsidRPr="00DB27E3" w:rsidRDefault="002B1250" w:rsidP="007914C9">
            <w:pPr>
              <w:pStyle w:val="14"/>
              <w:jc w:val="center"/>
            </w:pPr>
            <w:r w:rsidRPr="00DB27E3">
              <w:rPr>
                <w:rFonts w:hint="eastAsia"/>
              </w:rPr>
              <w:t>V</w:t>
            </w:r>
          </w:p>
        </w:tc>
        <w:tc>
          <w:tcPr>
            <w:tcW w:w="680" w:type="dxa"/>
            <w:shd w:val="clear" w:color="auto" w:fill="auto"/>
            <w:noWrap/>
            <w:vAlign w:val="center"/>
            <w:hideMark/>
          </w:tcPr>
          <w:p w:rsidR="002B1250" w:rsidRPr="00DB27E3" w:rsidRDefault="002B1250" w:rsidP="007914C9">
            <w:pPr>
              <w:pStyle w:val="14"/>
              <w:jc w:val="center"/>
            </w:pPr>
          </w:p>
        </w:tc>
        <w:tc>
          <w:tcPr>
            <w:tcW w:w="3175" w:type="dxa"/>
            <w:shd w:val="clear" w:color="auto" w:fill="auto"/>
            <w:noWrap/>
            <w:vAlign w:val="center"/>
            <w:hideMark/>
          </w:tcPr>
          <w:p w:rsidR="002B1250" w:rsidRPr="00DB27E3" w:rsidRDefault="002B1250" w:rsidP="00CA75D0">
            <w:pPr>
              <w:pStyle w:val="14"/>
            </w:pPr>
            <w:r w:rsidRPr="00DB27E3">
              <w:rPr>
                <w:rFonts w:hint="eastAsia"/>
              </w:rPr>
              <w:t>撤職(106年)</w:t>
            </w:r>
          </w:p>
        </w:tc>
        <w:tc>
          <w:tcPr>
            <w:tcW w:w="1304" w:type="dxa"/>
            <w:shd w:val="clear" w:color="auto" w:fill="auto"/>
            <w:noWrap/>
            <w:vAlign w:val="center"/>
            <w:hideMark/>
          </w:tcPr>
          <w:p w:rsidR="002B1250" w:rsidRPr="00DB27E3" w:rsidRDefault="002B1250" w:rsidP="00CA75D0">
            <w:pPr>
              <w:pStyle w:val="14"/>
            </w:pPr>
            <w:r w:rsidRPr="00DB27E3">
              <w:rPr>
                <w:rFonts w:hint="eastAsia"/>
              </w:rPr>
              <w:t>101年案件</w:t>
            </w:r>
          </w:p>
        </w:tc>
      </w:tr>
      <w:tr w:rsidR="002B1250" w:rsidRPr="004D7CD7" w:rsidTr="007914C9">
        <w:tc>
          <w:tcPr>
            <w:tcW w:w="850" w:type="dxa"/>
            <w:shd w:val="clear" w:color="auto" w:fill="auto"/>
            <w:noWrap/>
            <w:vAlign w:val="center"/>
            <w:hideMark/>
          </w:tcPr>
          <w:p w:rsidR="002B1250" w:rsidRPr="004D7CD7" w:rsidRDefault="002B1250" w:rsidP="007914C9">
            <w:pPr>
              <w:pStyle w:val="14"/>
              <w:jc w:val="center"/>
            </w:pPr>
            <w:r w:rsidRPr="004D7CD7">
              <w:rPr>
                <w:rFonts w:hint="eastAsia"/>
              </w:rPr>
              <w:t>秘書</w:t>
            </w:r>
          </w:p>
        </w:tc>
        <w:tc>
          <w:tcPr>
            <w:tcW w:w="1134" w:type="dxa"/>
            <w:shd w:val="clear" w:color="auto" w:fill="auto"/>
            <w:noWrap/>
            <w:vAlign w:val="center"/>
            <w:hideMark/>
          </w:tcPr>
          <w:p w:rsidR="002B1250" w:rsidRPr="004D7CD7" w:rsidRDefault="002B1250" w:rsidP="007914C9">
            <w:pPr>
              <w:pStyle w:val="14"/>
              <w:jc w:val="center"/>
            </w:pPr>
            <w:r w:rsidRPr="004D7CD7">
              <w:rPr>
                <w:rFonts w:hint="eastAsia"/>
              </w:rPr>
              <w:t>高瑞馨</w:t>
            </w:r>
          </w:p>
        </w:tc>
        <w:tc>
          <w:tcPr>
            <w:tcW w:w="680" w:type="dxa"/>
            <w:shd w:val="clear" w:color="auto" w:fill="auto"/>
            <w:noWrap/>
            <w:vAlign w:val="center"/>
            <w:hideMark/>
          </w:tcPr>
          <w:p w:rsidR="002B1250" w:rsidRPr="004D7CD7" w:rsidRDefault="002B1250" w:rsidP="007914C9">
            <w:pPr>
              <w:pStyle w:val="14"/>
              <w:jc w:val="center"/>
            </w:pPr>
          </w:p>
        </w:tc>
        <w:tc>
          <w:tcPr>
            <w:tcW w:w="680" w:type="dxa"/>
            <w:shd w:val="clear" w:color="auto" w:fill="auto"/>
            <w:noWrap/>
            <w:vAlign w:val="center"/>
            <w:hideMark/>
          </w:tcPr>
          <w:p w:rsidR="002B1250" w:rsidRPr="004D7CD7" w:rsidRDefault="002B1250" w:rsidP="007914C9">
            <w:pPr>
              <w:pStyle w:val="14"/>
              <w:jc w:val="center"/>
            </w:pPr>
            <w:r w:rsidRPr="004D7CD7">
              <w:rPr>
                <w:rFonts w:hint="eastAsia"/>
              </w:rPr>
              <w:t>V</w:t>
            </w:r>
          </w:p>
        </w:tc>
        <w:tc>
          <w:tcPr>
            <w:tcW w:w="3175" w:type="dxa"/>
            <w:shd w:val="clear" w:color="auto" w:fill="auto"/>
            <w:noWrap/>
            <w:vAlign w:val="center"/>
            <w:hideMark/>
          </w:tcPr>
          <w:p w:rsidR="002B1250" w:rsidRPr="004D7CD7" w:rsidRDefault="002B1250" w:rsidP="00CA75D0">
            <w:pPr>
              <w:pStyle w:val="14"/>
            </w:pPr>
            <w:r w:rsidRPr="004D7CD7">
              <w:rPr>
                <w:rFonts w:hint="eastAsia"/>
              </w:rPr>
              <w:t>停職(101年)、免職(103年)</w:t>
            </w:r>
          </w:p>
        </w:tc>
        <w:tc>
          <w:tcPr>
            <w:tcW w:w="1304" w:type="dxa"/>
            <w:shd w:val="clear" w:color="auto" w:fill="auto"/>
            <w:noWrap/>
            <w:vAlign w:val="center"/>
            <w:hideMark/>
          </w:tcPr>
          <w:p w:rsidR="002B1250" w:rsidRPr="004D7CD7" w:rsidRDefault="002B1250" w:rsidP="00CA75D0">
            <w:pPr>
              <w:pStyle w:val="14"/>
            </w:pPr>
            <w:r w:rsidRPr="004D7CD7">
              <w:rPr>
                <w:rFonts w:hint="eastAsia"/>
              </w:rPr>
              <w:t>101年案件</w:t>
            </w:r>
          </w:p>
        </w:tc>
      </w:tr>
      <w:tr w:rsidR="002B1250" w:rsidRPr="004D7CD7" w:rsidTr="007914C9">
        <w:tc>
          <w:tcPr>
            <w:tcW w:w="850" w:type="dxa"/>
            <w:shd w:val="clear" w:color="auto" w:fill="auto"/>
            <w:noWrap/>
            <w:vAlign w:val="center"/>
            <w:hideMark/>
          </w:tcPr>
          <w:p w:rsidR="002B1250" w:rsidRPr="004D7CD7" w:rsidRDefault="002B1250" w:rsidP="007914C9">
            <w:pPr>
              <w:pStyle w:val="14"/>
              <w:jc w:val="center"/>
            </w:pPr>
            <w:r w:rsidRPr="004D7CD7">
              <w:rPr>
                <w:rFonts w:hint="eastAsia"/>
              </w:rPr>
              <w:t>鄉長</w:t>
            </w:r>
          </w:p>
        </w:tc>
        <w:tc>
          <w:tcPr>
            <w:tcW w:w="1134" w:type="dxa"/>
            <w:shd w:val="clear" w:color="auto" w:fill="auto"/>
            <w:noWrap/>
            <w:vAlign w:val="center"/>
            <w:hideMark/>
          </w:tcPr>
          <w:p w:rsidR="002B1250" w:rsidRPr="004D7CD7" w:rsidRDefault="002B1250" w:rsidP="007914C9">
            <w:pPr>
              <w:pStyle w:val="14"/>
              <w:jc w:val="center"/>
            </w:pPr>
            <w:r w:rsidRPr="004D7CD7">
              <w:rPr>
                <w:rFonts w:hint="eastAsia"/>
              </w:rPr>
              <w:t>秋振昌</w:t>
            </w:r>
          </w:p>
        </w:tc>
        <w:tc>
          <w:tcPr>
            <w:tcW w:w="680" w:type="dxa"/>
            <w:shd w:val="clear" w:color="auto" w:fill="auto"/>
            <w:noWrap/>
            <w:vAlign w:val="center"/>
            <w:hideMark/>
          </w:tcPr>
          <w:p w:rsidR="002B1250" w:rsidRPr="004D7CD7" w:rsidRDefault="002B1250" w:rsidP="007914C9">
            <w:pPr>
              <w:pStyle w:val="14"/>
              <w:jc w:val="center"/>
            </w:pPr>
            <w:r w:rsidRPr="004D7CD7">
              <w:rPr>
                <w:rFonts w:hint="eastAsia"/>
              </w:rPr>
              <w:t>V</w:t>
            </w:r>
          </w:p>
        </w:tc>
        <w:tc>
          <w:tcPr>
            <w:tcW w:w="680" w:type="dxa"/>
            <w:shd w:val="clear" w:color="auto" w:fill="auto"/>
            <w:noWrap/>
            <w:vAlign w:val="center"/>
            <w:hideMark/>
          </w:tcPr>
          <w:p w:rsidR="002B1250" w:rsidRPr="004D7CD7" w:rsidRDefault="002B1250" w:rsidP="007914C9">
            <w:pPr>
              <w:pStyle w:val="14"/>
              <w:jc w:val="center"/>
            </w:pPr>
          </w:p>
        </w:tc>
        <w:tc>
          <w:tcPr>
            <w:tcW w:w="3175" w:type="dxa"/>
            <w:shd w:val="clear" w:color="auto" w:fill="auto"/>
            <w:noWrap/>
            <w:vAlign w:val="center"/>
            <w:hideMark/>
          </w:tcPr>
          <w:p w:rsidR="002B1250" w:rsidRPr="004D7CD7" w:rsidRDefault="002B1250" w:rsidP="00CA75D0">
            <w:pPr>
              <w:pStyle w:val="14"/>
            </w:pPr>
            <w:r w:rsidRPr="004D7CD7">
              <w:rPr>
                <w:rFonts w:hint="eastAsia"/>
              </w:rPr>
              <w:t>停職(106年)</w:t>
            </w:r>
          </w:p>
        </w:tc>
        <w:tc>
          <w:tcPr>
            <w:tcW w:w="1304" w:type="dxa"/>
            <w:shd w:val="clear" w:color="auto" w:fill="auto"/>
            <w:noWrap/>
            <w:vAlign w:val="center"/>
            <w:hideMark/>
          </w:tcPr>
          <w:p w:rsidR="002B1250" w:rsidRPr="004D7CD7" w:rsidRDefault="002B1250" w:rsidP="00CA75D0">
            <w:pPr>
              <w:pStyle w:val="14"/>
            </w:pPr>
            <w:r w:rsidRPr="004D7CD7">
              <w:rPr>
                <w:rFonts w:hint="eastAsia"/>
              </w:rPr>
              <w:t>106年案件</w:t>
            </w:r>
          </w:p>
        </w:tc>
      </w:tr>
    </w:tbl>
    <w:p w:rsidR="002B1250" w:rsidRPr="00D77542" w:rsidRDefault="002B1250" w:rsidP="002B1250">
      <w:pPr>
        <w:pStyle w:val="af5"/>
        <w:ind w:leftChars="300" w:left="1020"/>
      </w:pPr>
      <w:r w:rsidRPr="00D77542">
        <w:rPr>
          <w:rFonts w:hint="eastAsia"/>
        </w:rPr>
        <w:t>資料來源：五峰鄉公所</w:t>
      </w:r>
    </w:p>
    <w:p w:rsidR="002B1250" w:rsidRPr="00690D5A" w:rsidRDefault="002B1250" w:rsidP="002B1250">
      <w:pPr>
        <w:pStyle w:val="3"/>
        <w:numPr>
          <w:ilvl w:val="2"/>
          <w:numId w:val="1"/>
        </w:numPr>
      </w:pPr>
      <w:r>
        <w:rPr>
          <w:rFonts w:hint="eastAsia"/>
        </w:rPr>
        <w:t>經查</w:t>
      </w:r>
      <w:r w:rsidRPr="00690D5A">
        <w:rPr>
          <w:rFonts w:hint="eastAsia"/>
        </w:rPr>
        <w:t>，秋賢明與葉賢民貪瀆案，問題成因與犯罪手法如下：</w:t>
      </w:r>
    </w:p>
    <w:p w:rsidR="002B1250" w:rsidRDefault="002B1250" w:rsidP="002B1250">
      <w:pPr>
        <w:pStyle w:val="4"/>
        <w:numPr>
          <w:ilvl w:val="3"/>
          <w:numId w:val="1"/>
        </w:numPr>
      </w:pPr>
      <w:r w:rsidRPr="00690D5A">
        <w:rPr>
          <w:rFonts w:hint="eastAsia"/>
        </w:rPr>
        <w:t>秋賢明貪瀆案</w:t>
      </w:r>
      <w:r>
        <w:rPr>
          <w:rFonts w:ascii="新細明體" w:eastAsia="新細明體" w:hAnsi="新細明體" w:hint="eastAsia"/>
        </w:rPr>
        <w:t>：</w:t>
      </w:r>
      <w:r w:rsidRPr="00690D5A">
        <w:rPr>
          <w:rFonts w:hint="eastAsia"/>
        </w:rPr>
        <w:t>相關人員利用新竹縣政府環境保護局核撥資源回收工作績效考核團體獎勵金及書面審核機會，以不實單據核銷報支相關獎勵金及業務費用，且該公所內部於核銷憑證之際未為實質審查，僅依相關附件即草率核章，核銷流程亦未遵從法定作業程序，僅憑同事間口耳傳授辦理核銷，任不法情事發生。</w:t>
      </w:r>
    </w:p>
    <w:p w:rsidR="002B1250" w:rsidRDefault="002B1250" w:rsidP="002B1250">
      <w:pPr>
        <w:pStyle w:val="4"/>
        <w:numPr>
          <w:ilvl w:val="3"/>
          <w:numId w:val="1"/>
        </w:numPr>
      </w:pPr>
      <w:r w:rsidRPr="00863661">
        <w:rPr>
          <w:rFonts w:hint="eastAsia"/>
        </w:rPr>
        <w:t>葉賢民貪瀆案：相關人員與廠商</w:t>
      </w:r>
      <w:r w:rsidRPr="00863661">
        <w:t>相互勾串舞弊，</w:t>
      </w:r>
      <w:r w:rsidRPr="00863661">
        <w:rPr>
          <w:rFonts w:hint="eastAsia"/>
        </w:rPr>
        <w:t>利用公所辦理工程招標、驗收、經費核銷等機會，涉有接受廠商招待、索賄、驗收不實、違反政府採購法等不法情事。</w:t>
      </w:r>
      <w:r>
        <w:rPr>
          <w:rFonts w:hint="eastAsia"/>
        </w:rPr>
        <w:t>藉由下列手段犯罪</w:t>
      </w:r>
      <w:r>
        <w:rPr>
          <w:rFonts w:ascii="新細明體" w:eastAsia="新細明體" w:hAnsi="新細明體" w:hint="eastAsia"/>
        </w:rPr>
        <w:t>：</w:t>
      </w:r>
    </w:p>
    <w:p w:rsidR="002B1250" w:rsidRPr="00863661" w:rsidRDefault="002B1250" w:rsidP="002B1250">
      <w:pPr>
        <w:pStyle w:val="5"/>
        <w:numPr>
          <w:ilvl w:val="4"/>
          <w:numId w:val="1"/>
        </w:numPr>
      </w:pPr>
      <w:r w:rsidRPr="00863661">
        <w:rPr>
          <w:rFonts w:hint="eastAsia"/>
        </w:rPr>
        <w:t>利用職權操控撥付款項速度</w:t>
      </w:r>
      <w:r>
        <w:rPr>
          <w:rFonts w:ascii="新細明體" w:eastAsia="新細明體" w:hAnsi="新細明體" w:hint="eastAsia"/>
        </w:rPr>
        <w:t>，</w:t>
      </w:r>
      <w:r w:rsidRPr="00863661">
        <w:rPr>
          <w:rFonts w:hint="eastAsia"/>
        </w:rPr>
        <w:t>以明示或暗示諸如「支票章子很重，蓋不下去，選舉要花很多錢，你們要表示一下」、「後續與阿馨(高瑞馨)處理」或要出國、辦活動等言語，向欲請領款項之廠商要求給付回扣。</w:t>
      </w:r>
    </w:p>
    <w:p w:rsidR="002B1250" w:rsidRPr="00863661" w:rsidRDefault="002B1250" w:rsidP="002B1250">
      <w:pPr>
        <w:pStyle w:val="5"/>
        <w:numPr>
          <w:ilvl w:val="4"/>
          <w:numId w:val="1"/>
        </w:numPr>
      </w:pPr>
      <w:r w:rsidRPr="00863661">
        <w:rPr>
          <w:rFonts w:hint="eastAsia"/>
        </w:rPr>
        <w:t>利用職權操控參標、得標廠商及提高底價：協助廠商偽造不實投標收件日期、藉由評選決定</w:t>
      </w:r>
      <w:r w:rsidRPr="00863661">
        <w:rPr>
          <w:rFonts w:hint="eastAsia"/>
        </w:rPr>
        <w:lastRenderedPageBreak/>
        <w:t>最優廠商及利用職權重新核定底價。</w:t>
      </w:r>
    </w:p>
    <w:p w:rsidR="002B1250" w:rsidRDefault="002B1250" w:rsidP="002B1250">
      <w:pPr>
        <w:pStyle w:val="5"/>
        <w:numPr>
          <w:ilvl w:val="4"/>
          <w:numId w:val="1"/>
        </w:numPr>
      </w:pPr>
      <w:r w:rsidRPr="00863661">
        <w:rPr>
          <w:rFonts w:hint="eastAsia"/>
        </w:rPr>
        <w:t>不實驗收：事先透漏驗收鑽勘之樁號或明知廠商將不合格試體調包仍予驗收。</w:t>
      </w:r>
    </w:p>
    <w:p w:rsidR="002B1250" w:rsidRPr="003F3DB4" w:rsidRDefault="002B1250" w:rsidP="002B1250">
      <w:pPr>
        <w:pStyle w:val="3"/>
        <w:numPr>
          <w:ilvl w:val="2"/>
          <w:numId w:val="1"/>
        </w:numPr>
      </w:pPr>
      <w:r w:rsidRPr="003F3DB4">
        <w:rPr>
          <w:rFonts w:hint="eastAsia"/>
        </w:rPr>
        <w:t>而秋振昌貪瀆案，則係秋振昌為能順利當選五峰鄉鄉長選舉，投入大量選舉經費，積欠龐大債務五百多萬元，於103年12月25日起就任鄉長職務後，陸續遭第三人及金融機構催討，故鋌而走險，利用鄉長職務身分，向與該公所往來廠商人員索取並收受賄款。利用廠商欲順利得標、驗收、結算及請款等心理，藉由下列事由及時機向廠商索賄：</w:t>
      </w:r>
    </w:p>
    <w:p w:rsidR="002B1250" w:rsidRDefault="002B1250" w:rsidP="002B1250">
      <w:pPr>
        <w:pStyle w:val="4"/>
        <w:numPr>
          <w:ilvl w:val="3"/>
          <w:numId w:val="1"/>
        </w:numPr>
      </w:pPr>
      <w:r>
        <w:rPr>
          <w:rFonts w:hint="eastAsia"/>
        </w:rPr>
        <w:t>利用討論工程事宜機會、爭取工程款、辦理活動等事由，向廠商索取公關費。</w:t>
      </w:r>
    </w:p>
    <w:p w:rsidR="002B1250" w:rsidRDefault="002B1250" w:rsidP="002B1250">
      <w:pPr>
        <w:pStyle w:val="4"/>
        <w:numPr>
          <w:ilvl w:val="3"/>
          <w:numId w:val="1"/>
        </w:numPr>
      </w:pPr>
      <w:r>
        <w:rPr>
          <w:rFonts w:hint="eastAsia"/>
        </w:rPr>
        <w:t>利用辦理驗收之特定期間，向廠商索賄。</w:t>
      </w:r>
    </w:p>
    <w:p w:rsidR="002B1250" w:rsidRDefault="002B1250" w:rsidP="002B1250">
      <w:pPr>
        <w:pStyle w:val="4"/>
        <w:numPr>
          <w:ilvl w:val="3"/>
          <w:numId w:val="1"/>
        </w:numPr>
      </w:pPr>
      <w:r>
        <w:rPr>
          <w:rFonts w:hint="eastAsia"/>
        </w:rPr>
        <w:t>利用積壓工程款或給予廠商公務資源(幫忙清運垃圾)方式，向廠商索賄。</w:t>
      </w:r>
    </w:p>
    <w:p w:rsidR="002B1250" w:rsidRDefault="002B1250" w:rsidP="002B1250">
      <w:pPr>
        <w:pStyle w:val="4"/>
        <w:numPr>
          <w:ilvl w:val="3"/>
          <w:numId w:val="1"/>
        </w:numPr>
      </w:pPr>
      <w:r>
        <w:rPr>
          <w:rFonts w:hint="eastAsia"/>
        </w:rPr>
        <w:t>利用職權竄改已核定底價，幫助行賄廠商於投標價格高於底價80%，無需依政府採購法說明並提供差額保證金，順利得標。</w:t>
      </w:r>
    </w:p>
    <w:p w:rsidR="002B1250" w:rsidRDefault="002B1250" w:rsidP="002B1250">
      <w:pPr>
        <w:pStyle w:val="3"/>
        <w:numPr>
          <w:ilvl w:val="2"/>
          <w:numId w:val="1"/>
        </w:numPr>
      </w:pPr>
      <w:r>
        <w:rPr>
          <w:rFonts w:hint="eastAsia"/>
        </w:rPr>
        <w:t>秋振昌對於檢察官起訴的犯罪事實，於檢調偵訊</w:t>
      </w:r>
      <w:r w:rsidRPr="008D2533">
        <w:rPr>
          <w:rFonts w:hint="eastAsia"/>
        </w:rPr>
        <w:t>、法院審理及本院詢問時</w:t>
      </w:r>
      <w:r>
        <w:rPr>
          <w:rFonts w:ascii="新細明體" w:eastAsia="新細明體" w:hAnsi="新細明體" w:hint="eastAsia"/>
        </w:rPr>
        <w:t>，</w:t>
      </w:r>
      <w:r w:rsidRPr="008D2533">
        <w:rPr>
          <w:rFonts w:hint="eastAsia"/>
        </w:rPr>
        <w:t>均已</w:t>
      </w:r>
      <w:r w:rsidRPr="00BE4F25">
        <w:rPr>
          <w:rFonts w:hint="eastAsia"/>
        </w:rPr>
        <w:t>坦承</w:t>
      </w:r>
      <w:r w:rsidRPr="008D2533">
        <w:rPr>
          <w:rFonts w:hint="eastAsia"/>
        </w:rPr>
        <w:t>有向多家廠</w:t>
      </w:r>
      <w:r w:rsidRPr="00802C7C">
        <w:rPr>
          <w:rFonts w:hint="eastAsia"/>
        </w:rPr>
        <w:t>商收賄之事實，而據起訴書</w:t>
      </w:r>
      <w:r>
        <w:rPr>
          <w:rFonts w:hint="eastAsia"/>
        </w:rPr>
        <w:t>及一審判決</w:t>
      </w:r>
      <w:r w:rsidRPr="00802C7C">
        <w:rPr>
          <w:rFonts w:hint="eastAsia"/>
        </w:rPr>
        <w:t>所示，秋振昌甚至在</w:t>
      </w:r>
      <w:r w:rsidRPr="008D2533">
        <w:rPr>
          <w:rFonts w:hint="eastAsia"/>
        </w:rPr>
        <w:t>鄉長辦公室索賄、收賄及多次要求所屬</w:t>
      </w:r>
      <w:r>
        <w:rPr>
          <w:rFonts w:ascii="新細明體" w:eastAsia="新細明體" w:hAnsi="新細明體"/>
        </w:rPr>
        <w:t>(</w:t>
      </w:r>
      <w:r>
        <w:rPr>
          <w:rFonts w:hint="eastAsia"/>
        </w:rPr>
        <w:t>時任建設課課長曾國龍與機要秘書張國隆)</w:t>
      </w:r>
      <w:r w:rsidRPr="008D2533">
        <w:rPr>
          <w:rFonts w:hint="eastAsia"/>
        </w:rPr>
        <w:t>居中聯繫廠商，肆無忌憚</w:t>
      </w:r>
      <w:r>
        <w:rPr>
          <w:rFonts w:ascii="新細明體" w:eastAsia="新細明體" w:hAnsi="新細明體" w:hint="eastAsia"/>
        </w:rPr>
        <w:t>。</w:t>
      </w:r>
    </w:p>
    <w:p w:rsidR="002B1250" w:rsidRDefault="002B1250" w:rsidP="002B1250">
      <w:pPr>
        <w:pStyle w:val="3"/>
        <w:numPr>
          <w:ilvl w:val="2"/>
          <w:numId w:val="1"/>
        </w:numPr>
        <w:rPr>
          <w:rFonts w:hAnsi="標楷體"/>
        </w:rPr>
      </w:pPr>
      <w:r>
        <w:rPr>
          <w:rFonts w:hint="eastAsia"/>
        </w:rPr>
        <w:t>綜上</w:t>
      </w:r>
      <w:r w:rsidRPr="008D2533">
        <w:rPr>
          <w:rFonts w:hint="eastAsia"/>
        </w:rPr>
        <w:t>顯見</w:t>
      </w:r>
      <w:r>
        <w:rPr>
          <w:rFonts w:ascii="新細明體" w:eastAsia="新細明體" w:hAnsi="新細明體" w:hint="eastAsia"/>
        </w:rPr>
        <w:t>，</w:t>
      </w:r>
      <w:r w:rsidRPr="008D2533">
        <w:rPr>
          <w:rFonts w:hint="eastAsia"/>
        </w:rPr>
        <w:t>五峰鄉公所涉貪風氣相形嚴重，</w:t>
      </w:r>
      <w:r w:rsidRPr="003253BF">
        <w:rPr>
          <w:rFonts w:hint="eastAsia"/>
        </w:rPr>
        <w:t>機關內控機制不彰</w:t>
      </w:r>
      <w:r>
        <w:rPr>
          <w:rFonts w:ascii="新細明體" w:eastAsia="新細明體" w:hAnsi="新細明體" w:hint="eastAsia"/>
        </w:rPr>
        <w:t>。</w:t>
      </w:r>
      <w:r>
        <w:rPr>
          <w:rFonts w:hint="eastAsia"/>
        </w:rPr>
        <w:t>據廉政署表示</w:t>
      </w:r>
      <w:r>
        <w:rPr>
          <w:rFonts w:ascii="新細明體" w:eastAsia="新細明體" w:hAnsi="新細明體" w:hint="eastAsia"/>
        </w:rPr>
        <w:t>，</w:t>
      </w:r>
      <w:r>
        <w:rPr>
          <w:rFonts w:hint="eastAsia"/>
        </w:rPr>
        <w:t>目前針對該公所</w:t>
      </w:r>
      <w:r w:rsidRPr="0082405E">
        <w:rPr>
          <w:rFonts w:hAnsi="標楷體" w:hint="eastAsia"/>
        </w:rPr>
        <w:t>潛存違失風險事件或人員，為</w:t>
      </w:r>
      <w:r>
        <w:rPr>
          <w:rFonts w:hAnsi="標楷體" w:hint="eastAsia"/>
        </w:rPr>
        <w:t>機先</w:t>
      </w:r>
      <w:r w:rsidRPr="0082405E">
        <w:rPr>
          <w:rFonts w:hAnsi="標楷體" w:hint="eastAsia"/>
        </w:rPr>
        <w:t>防範而提列的風險人員高達42人。</w:t>
      </w:r>
    </w:p>
    <w:p w:rsidR="00800404" w:rsidRPr="000F20C2" w:rsidRDefault="00800404" w:rsidP="00800404">
      <w:pPr>
        <w:pStyle w:val="2"/>
        <w:numPr>
          <w:ilvl w:val="1"/>
          <w:numId w:val="1"/>
        </w:numPr>
      </w:pPr>
      <w:r w:rsidRPr="000F20C2">
        <w:rPr>
          <w:rFonts w:hint="eastAsia"/>
        </w:rPr>
        <w:t>新竹縣五峰鄉公所採購業務主管等人員對於廠商與鄉長秋振昌異常往來之舉</w:t>
      </w:r>
      <w:r w:rsidRPr="000F20C2">
        <w:rPr>
          <w:rFonts w:ascii="新細明體" w:eastAsia="新細明體" w:hAnsi="新細明體" w:hint="eastAsia"/>
        </w:rPr>
        <w:t>，</w:t>
      </w:r>
      <w:r w:rsidRPr="000F20C2">
        <w:rPr>
          <w:rFonts w:hint="eastAsia"/>
        </w:rPr>
        <w:t>明知不妥卻視若無睹，甚</w:t>
      </w:r>
      <w:r w:rsidR="00740249" w:rsidRPr="000F20C2">
        <w:rPr>
          <w:rFonts w:hint="eastAsia"/>
        </w:rPr>
        <w:lastRenderedPageBreak/>
        <w:t>至</w:t>
      </w:r>
      <w:r w:rsidRPr="000F20C2">
        <w:rPr>
          <w:rFonts w:hint="eastAsia"/>
        </w:rPr>
        <w:t>居中聯繫及私下接觸廠商，核有違失，顯見機關內部守法防弊意識薄弱</w:t>
      </w:r>
      <w:r w:rsidRPr="000F20C2">
        <w:rPr>
          <w:rFonts w:ascii="新細明體" w:eastAsia="新細明體" w:hAnsi="新細明體" w:hint="eastAsia"/>
        </w:rPr>
        <w:t>。</w:t>
      </w:r>
    </w:p>
    <w:p w:rsidR="00800404" w:rsidRDefault="00800404" w:rsidP="00800404">
      <w:pPr>
        <w:pStyle w:val="3"/>
        <w:numPr>
          <w:ilvl w:val="2"/>
          <w:numId w:val="1"/>
        </w:numPr>
      </w:pPr>
      <w:r>
        <w:rPr>
          <w:rFonts w:hint="eastAsia"/>
        </w:rPr>
        <w:t>按</w:t>
      </w:r>
      <w:r w:rsidRPr="003D75B8">
        <w:rPr>
          <w:rFonts w:hint="eastAsia"/>
        </w:rPr>
        <w:t>公務員服務法第</w:t>
      </w:r>
      <w:r w:rsidRPr="003D75B8">
        <w:t>1</w:t>
      </w:r>
      <w:r w:rsidRPr="003D75B8">
        <w:rPr>
          <w:rFonts w:hint="eastAsia"/>
        </w:rPr>
        <w:t>條規定：「公務員應遵守誓言，忠心努力，依法律命令所定，執行其職務。」第</w:t>
      </w:r>
      <w:r w:rsidRPr="003D75B8">
        <w:t>5</w:t>
      </w:r>
      <w:r w:rsidRPr="003D75B8">
        <w:rPr>
          <w:rFonts w:hint="eastAsia"/>
        </w:rPr>
        <w:t>條規定：「公務員應誠實清廉，謹慎勤勉，不得有驕恣貪惰，奢侈放蕩……等，足以損失名譽之行為。」公務員廉政倫理規範第3條規定：「公務員應依法公正執行職務，以公共利益為依歸，不得假借職務上之權力、方法、機會圖本人或第三人不正之利益。」</w:t>
      </w:r>
      <w:r w:rsidRPr="0087228B">
        <w:rPr>
          <w:rFonts w:hint="eastAsia"/>
        </w:rPr>
        <w:t>第4條規定：「公務員不得要求、期約或收受與其職務有利害關係者餽贈財務。」所謂「與其職務有利害關係」，依同法第2條第2款規定：「指個人、法人、團體或其他單位與本機關(構)或其所屬機關(構)間，具有下列情形之一者：1.業務往來、指揮監督或費用補(獎)助等關係。2.正在尋求、進行或已訂立承攬、買賣或其他契約關係。3.其他因本機關(構)業務之決定、執行或不執行，將遭受有利或不利之影響。」第8條第2項規定：「公務員不得與其職務有利害關係之相關人員為不當接觸。」行政程序法第47條第1項及第2項規定：「公務員在行政程序中，除基於職務上之必要外，不得與當事人或代表其利益之人為行政程序外之接觸。公務員與當事人或代表其利益之人為行政程序外之接觸時，應將所有往來之書面文件附卷，並對其他當事人公開。」</w:t>
      </w:r>
    </w:p>
    <w:p w:rsidR="00800404" w:rsidRPr="003B78A4" w:rsidRDefault="00800404" w:rsidP="00800404">
      <w:pPr>
        <w:pStyle w:val="3"/>
        <w:numPr>
          <w:ilvl w:val="2"/>
          <w:numId w:val="1"/>
        </w:numPr>
      </w:pPr>
      <w:r w:rsidRPr="003B78A4">
        <w:rPr>
          <w:rFonts w:hint="eastAsia"/>
        </w:rPr>
        <w:t>經查</w:t>
      </w:r>
      <w:r>
        <w:rPr>
          <w:rFonts w:hint="eastAsia"/>
        </w:rPr>
        <w:t>：</w:t>
      </w:r>
      <w:r>
        <w:t>(1</w:t>
      </w:r>
      <w:r w:rsidRPr="003B78A4">
        <w:t>)</w:t>
      </w:r>
      <w:r w:rsidRPr="003B78A4">
        <w:rPr>
          <w:rFonts w:hint="eastAsia"/>
        </w:rPr>
        <w:t>秋振昌遭起訴的第1案</w:t>
      </w:r>
      <w:r>
        <w:rPr>
          <w:rFonts w:hint="eastAsia"/>
        </w:rPr>
        <w:t>，</w:t>
      </w:r>
      <w:r w:rsidRPr="003B78A4">
        <w:rPr>
          <w:rFonts w:hint="eastAsia"/>
        </w:rPr>
        <w:t>向「山</w:t>
      </w:r>
      <w:r w:rsidR="00853AA2">
        <w:rPr>
          <w:rFonts w:hAnsi="標楷體" w:hint="eastAsia"/>
        </w:rPr>
        <w:t>○</w:t>
      </w:r>
      <w:r w:rsidRPr="003B78A4">
        <w:rPr>
          <w:rFonts w:hint="eastAsia"/>
        </w:rPr>
        <w:t>公司」負責人索賄及收賄案，據起訴書及一審判決，秋振昌係透過時任建設課</w:t>
      </w:r>
      <w:r>
        <w:rPr>
          <w:rFonts w:hint="eastAsia"/>
        </w:rPr>
        <w:t>課</w:t>
      </w:r>
      <w:r w:rsidRPr="003B78A4">
        <w:rPr>
          <w:rFonts w:hint="eastAsia"/>
        </w:rPr>
        <w:t>長曾國龍聯繫廠商，也是其陪同廠商到鄉長辦公室商談</w:t>
      </w:r>
      <w:r>
        <w:rPr>
          <w:rFonts w:hint="eastAsia"/>
        </w:rPr>
        <w:t>；</w:t>
      </w:r>
      <w:r>
        <w:t>(2</w:t>
      </w:r>
      <w:r w:rsidRPr="003B78A4">
        <w:t>)</w:t>
      </w:r>
      <w:r w:rsidRPr="003B78A4">
        <w:rPr>
          <w:rFonts w:hint="eastAsia"/>
        </w:rPr>
        <w:t>第2案秋振昌向「營</w:t>
      </w:r>
      <w:r w:rsidR="00853AA2">
        <w:rPr>
          <w:rFonts w:hAnsi="標楷體" w:hint="eastAsia"/>
        </w:rPr>
        <w:t>○</w:t>
      </w:r>
      <w:r w:rsidRPr="003B78A4">
        <w:rPr>
          <w:rFonts w:hint="eastAsia"/>
        </w:rPr>
        <w:t>營造及連</w:t>
      </w:r>
      <w:r w:rsidR="00853AA2">
        <w:rPr>
          <w:rFonts w:hAnsi="標楷體" w:hint="eastAsia"/>
        </w:rPr>
        <w:t>○</w:t>
      </w:r>
      <w:r w:rsidRPr="003B78A4">
        <w:rPr>
          <w:rFonts w:hint="eastAsia"/>
        </w:rPr>
        <w:t>營造」負責人索賄及收賄案，據起</w:t>
      </w:r>
      <w:r w:rsidRPr="003B78A4">
        <w:rPr>
          <w:rFonts w:hint="eastAsia"/>
        </w:rPr>
        <w:lastRenderedPageBreak/>
        <w:t>訴書待證事實欄所載，係透過曾國龍向4家五峰鄉公所工程承包廠商，假借殺豬祭祀名義索賄，也是由其載秋振昌到餐廳收受2家廠商賄款</w:t>
      </w:r>
      <w:r>
        <w:rPr>
          <w:rFonts w:hint="eastAsia"/>
        </w:rPr>
        <w:t>；</w:t>
      </w:r>
      <w:r>
        <w:t>(3</w:t>
      </w:r>
      <w:r w:rsidRPr="003B78A4">
        <w:t>)</w:t>
      </w:r>
      <w:r w:rsidRPr="003B78A4">
        <w:rPr>
          <w:rFonts w:hint="eastAsia"/>
        </w:rPr>
        <w:t>第3案秋振昌向「富</w:t>
      </w:r>
      <w:r w:rsidR="00853AA2">
        <w:rPr>
          <w:rFonts w:hAnsi="標楷體" w:hint="eastAsia"/>
        </w:rPr>
        <w:t>○</w:t>
      </w:r>
      <w:r w:rsidRPr="003B78A4">
        <w:rPr>
          <w:rFonts w:hint="eastAsia"/>
        </w:rPr>
        <w:t>公司」負責人索賄及收賄案，105年5月16日及6月6日廠商林</w:t>
      </w:r>
      <w:r w:rsidR="00853AA2">
        <w:rPr>
          <w:rFonts w:hAnsi="標楷體" w:hint="eastAsia"/>
        </w:rPr>
        <w:t>○○</w:t>
      </w:r>
      <w:r w:rsidRPr="003B78A4">
        <w:rPr>
          <w:rFonts w:hint="eastAsia"/>
        </w:rPr>
        <w:t>進入鄉長辦公室商談後，步出鄉長辦公室外，曾與曾國龍交談，有新竹縣調</w:t>
      </w:r>
      <w:r>
        <w:rPr>
          <w:rFonts w:hint="eastAsia"/>
        </w:rPr>
        <w:t>查</w:t>
      </w:r>
      <w:r w:rsidRPr="003B78A4">
        <w:rPr>
          <w:rFonts w:hint="eastAsia"/>
        </w:rPr>
        <w:t>站跟監照片為證</w:t>
      </w:r>
      <w:r>
        <w:rPr>
          <w:rFonts w:hint="eastAsia"/>
        </w:rPr>
        <w:t>；</w:t>
      </w:r>
      <w:r>
        <w:t>(4</w:t>
      </w:r>
      <w:r w:rsidRPr="003B78A4">
        <w:t>)</w:t>
      </w:r>
      <w:r w:rsidRPr="003B78A4">
        <w:rPr>
          <w:rFonts w:hint="eastAsia"/>
        </w:rPr>
        <w:t>第5案秋振昌向「茗</w:t>
      </w:r>
      <w:r w:rsidR="00853AA2">
        <w:rPr>
          <w:rFonts w:hAnsi="標楷體" w:hint="eastAsia"/>
        </w:rPr>
        <w:t>○</w:t>
      </w:r>
      <w:r w:rsidRPr="003B78A4">
        <w:rPr>
          <w:rFonts w:hint="eastAsia"/>
        </w:rPr>
        <w:t>營造」負責人索賄及收賄案，依起訴書待證事實欄所載，曾國龍曾在工程標案公告前之105年10月10日10時45分及11月10日11時25分載秋振昌至荷竹園餐廳與廠商飲宴</w:t>
      </w:r>
      <w:r w:rsidRPr="003B78A4">
        <w:t>(11</w:t>
      </w:r>
      <w:r w:rsidRPr="003B78A4">
        <w:rPr>
          <w:rFonts w:hint="eastAsia"/>
        </w:rPr>
        <w:t>月</w:t>
      </w:r>
      <w:r w:rsidRPr="003B78A4">
        <w:t>24</w:t>
      </w:r>
      <w:r w:rsidRPr="003B78A4">
        <w:rPr>
          <w:rFonts w:hint="eastAsia"/>
        </w:rPr>
        <w:t>日公告)，同年11月10日下午，其載送秋振昌離開後，又搭乘廠商車輛到廠商辦公處所，與「富</w:t>
      </w:r>
      <w:r w:rsidR="00853AA2">
        <w:rPr>
          <w:rFonts w:hAnsi="標楷體" w:hint="eastAsia"/>
        </w:rPr>
        <w:t>○</w:t>
      </w:r>
      <w:r w:rsidRPr="003B78A4">
        <w:rPr>
          <w:rFonts w:hint="eastAsia"/>
        </w:rPr>
        <w:t>公司」負責人及「茗</w:t>
      </w:r>
      <w:r w:rsidR="00853AA2">
        <w:rPr>
          <w:rFonts w:hAnsi="標楷體" w:hint="eastAsia"/>
        </w:rPr>
        <w:t>○</w:t>
      </w:r>
      <w:r w:rsidRPr="003B78A4">
        <w:rPr>
          <w:rFonts w:hint="eastAsia"/>
        </w:rPr>
        <w:t>營造」負責人等人商談1小時後離去，有新竹縣調</w:t>
      </w:r>
      <w:r>
        <w:rPr>
          <w:rFonts w:hint="eastAsia"/>
        </w:rPr>
        <w:t>查</w:t>
      </w:r>
      <w:r w:rsidRPr="003B78A4">
        <w:rPr>
          <w:rFonts w:hint="eastAsia"/>
        </w:rPr>
        <w:t>站跟監蒐證報告為證</w:t>
      </w:r>
      <w:r>
        <w:rPr>
          <w:rFonts w:hint="eastAsia"/>
        </w:rPr>
        <w:t>。</w:t>
      </w:r>
    </w:p>
    <w:p w:rsidR="00800404" w:rsidRDefault="00800404" w:rsidP="00800404">
      <w:pPr>
        <w:pStyle w:val="3"/>
        <w:numPr>
          <w:ilvl w:val="2"/>
          <w:numId w:val="1"/>
        </w:numPr>
        <w:kinsoku/>
        <w:ind w:left="1360" w:hanging="680"/>
      </w:pPr>
      <w:r>
        <w:rPr>
          <w:rFonts w:hint="eastAsia"/>
        </w:rPr>
        <w:t>另</w:t>
      </w:r>
      <w:r w:rsidRPr="004B7F5E">
        <w:rPr>
          <w:rFonts w:hint="eastAsia"/>
        </w:rPr>
        <w:t>查</w:t>
      </w:r>
      <w:r>
        <w:rPr>
          <w:rFonts w:ascii="新細明體" w:eastAsia="新細明體" w:hAnsi="新細明體" w:hint="eastAsia"/>
        </w:rPr>
        <w:t>，</w:t>
      </w:r>
      <w:r w:rsidRPr="00213F94">
        <w:rPr>
          <w:rFonts w:hint="eastAsia"/>
        </w:rPr>
        <w:t>秋振昌遭訴的第2案，向「營</w:t>
      </w:r>
      <w:r w:rsidR="00853AA2">
        <w:rPr>
          <w:rFonts w:hAnsi="標楷體" w:hint="eastAsia"/>
        </w:rPr>
        <w:t>○</w:t>
      </w:r>
      <w:r w:rsidRPr="00213F94">
        <w:rPr>
          <w:rFonts w:hint="eastAsia"/>
        </w:rPr>
        <w:t>營造及</w:t>
      </w:r>
      <w:r>
        <w:rPr>
          <w:rFonts w:hint="eastAsia"/>
        </w:rPr>
        <w:t>連</w:t>
      </w:r>
      <w:r w:rsidR="00853AA2">
        <w:rPr>
          <w:rFonts w:hAnsi="標楷體" w:hint="eastAsia"/>
        </w:rPr>
        <w:t>○</w:t>
      </w:r>
      <w:r w:rsidRPr="00213F94">
        <w:rPr>
          <w:rFonts w:hint="eastAsia"/>
        </w:rPr>
        <w:t>營造」負責人索賄及收賄案(殺豬祭祀案)，依起訴書待證事實欄所載，秋振昌曾透過</w:t>
      </w:r>
      <w:r>
        <w:rPr>
          <w:rFonts w:hint="eastAsia"/>
        </w:rPr>
        <w:t>時任機要秘書張國隆</w:t>
      </w:r>
      <w:r w:rsidRPr="00213F94">
        <w:rPr>
          <w:rFonts w:hint="eastAsia"/>
        </w:rPr>
        <w:t>和</w:t>
      </w:r>
      <w:r>
        <w:rPr>
          <w:rFonts w:hint="eastAsia"/>
        </w:rPr>
        <w:t>連</w:t>
      </w:r>
      <w:r w:rsidR="00853AA2">
        <w:rPr>
          <w:rFonts w:hAnsi="標楷體" w:hint="eastAsia"/>
        </w:rPr>
        <w:t>○</w:t>
      </w:r>
      <w:r w:rsidRPr="00213F94">
        <w:rPr>
          <w:rFonts w:hint="eastAsia"/>
        </w:rPr>
        <w:t>營造負責人相約在橫山某處碰面，</w:t>
      </w:r>
      <w:r>
        <w:rPr>
          <w:rFonts w:hint="eastAsia"/>
        </w:rPr>
        <w:t>其</w:t>
      </w:r>
      <w:r w:rsidRPr="00213F94">
        <w:rPr>
          <w:rFonts w:hint="eastAsia"/>
        </w:rPr>
        <w:t>於105年4月26日及27</w:t>
      </w:r>
      <w:r>
        <w:rPr>
          <w:rFonts w:hint="eastAsia"/>
        </w:rPr>
        <w:t>日和該廠商負責人</w:t>
      </w:r>
      <w:r w:rsidRPr="00213F94">
        <w:rPr>
          <w:rFonts w:hint="eastAsia"/>
        </w:rPr>
        <w:t>通電話</w:t>
      </w:r>
      <w:r>
        <w:rPr>
          <w:rFonts w:hint="eastAsia"/>
        </w:rPr>
        <w:t>時</w:t>
      </w:r>
      <w:r w:rsidRPr="00213F94">
        <w:rPr>
          <w:rFonts w:hint="eastAsia"/>
        </w:rPr>
        <w:t>，</w:t>
      </w:r>
      <w:r>
        <w:rPr>
          <w:rFonts w:hint="eastAsia"/>
        </w:rPr>
        <w:t>廠商向張國隆</w:t>
      </w:r>
      <w:r w:rsidRPr="00213F94">
        <w:rPr>
          <w:rFonts w:hint="eastAsia"/>
        </w:rPr>
        <w:t>表示會請秋振昌飲宴，有監聽紀錄為憑。</w:t>
      </w:r>
    </w:p>
    <w:p w:rsidR="00800404" w:rsidRPr="00DA7F31" w:rsidRDefault="00800404" w:rsidP="00800404">
      <w:pPr>
        <w:pStyle w:val="3"/>
        <w:numPr>
          <w:ilvl w:val="2"/>
          <w:numId w:val="1"/>
        </w:numPr>
        <w:rPr>
          <w:rFonts w:hAnsi="標楷體"/>
        </w:rPr>
      </w:pPr>
      <w:r w:rsidRPr="008C56F6">
        <w:rPr>
          <w:rFonts w:hAnsi="標楷體" w:hint="eastAsia"/>
        </w:rPr>
        <w:t>時任課長曾國龍</w:t>
      </w:r>
      <w:r w:rsidRPr="008C56F6">
        <w:rPr>
          <w:rFonts w:hAnsi="標楷體"/>
        </w:rPr>
        <w:t>(自106年3月1日調任該公所建</w:t>
      </w:r>
      <w:r>
        <w:rPr>
          <w:rFonts w:hint="eastAsia"/>
        </w:rPr>
        <w:t>設課技士)於本院詢問時供稱</w:t>
      </w:r>
      <w:r>
        <w:rPr>
          <w:rFonts w:ascii="新細明體" w:eastAsia="新細明體" w:hAnsi="新細明體" w:hint="eastAsia"/>
        </w:rPr>
        <w:t>：</w:t>
      </w:r>
      <w:r w:rsidRPr="00FE5169">
        <w:rPr>
          <w:rFonts w:hint="eastAsia"/>
        </w:rPr>
        <w:t>「</w:t>
      </w:r>
      <w:r w:rsidR="00F87244" w:rsidRPr="00FE5169">
        <w:rPr>
          <w:rFonts w:hint="eastAsia"/>
        </w:rPr>
        <w:t>（</w:t>
      </w:r>
      <w:r w:rsidRPr="00FE5169">
        <w:rPr>
          <w:rFonts w:hint="eastAsia"/>
        </w:rPr>
        <w:t>問:第1案，秋振昌向「山</w:t>
      </w:r>
      <w:r w:rsidR="00853AA2">
        <w:rPr>
          <w:rFonts w:hAnsi="標楷體" w:hint="eastAsia"/>
        </w:rPr>
        <w:t>○</w:t>
      </w:r>
      <w:r w:rsidRPr="00FE5169">
        <w:rPr>
          <w:rFonts w:hint="eastAsia"/>
        </w:rPr>
        <w:t>公司」負責人王</w:t>
      </w:r>
      <w:r w:rsidR="00853AA2">
        <w:rPr>
          <w:rFonts w:hAnsi="標楷體" w:hint="eastAsia"/>
        </w:rPr>
        <w:t>○○</w:t>
      </w:r>
      <w:r w:rsidRPr="00FE5169">
        <w:rPr>
          <w:rFonts w:hint="eastAsia"/>
        </w:rPr>
        <w:t>索賄及收賄案，據起訴書及一審判決，秋振昌係透過你聯繫廠商，也是你陪同廠商到鄉長辦公室商談。以上是否屬實</w:t>
      </w:r>
      <w:r>
        <w:rPr>
          <w:rFonts w:hint="eastAsia"/>
        </w:rPr>
        <w:t>?</w:t>
      </w:r>
      <w:r w:rsidRPr="00FE5169">
        <w:rPr>
          <w:rFonts w:hint="eastAsia"/>
        </w:rPr>
        <w:t>）建設課負責爭取計畫補助款，鄉長要了解工程提案進度及內容而約顧問公司山</w:t>
      </w:r>
      <w:r w:rsidR="00853AA2">
        <w:rPr>
          <w:rFonts w:hAnsi="標楷體" w:hint="eastAsia"/>
        </w:rPr>
        <w:t>○</w:t>
      </w:r>
      <w:r w:rsidRPr="00FE5169">
        <w:rPr>
          <w:rFonts w:hint="eastAsia"/>
        </w:rPr>
        <w:t>討論。（問:有一起在鄉長辦公室?不知道有索賄或借款?）有。因短暫時間離開，所以不知道有向廠商索賄之情事。」、「（問:</w:t>
      </w:r>
      <w:r w:rsidRPr="00FE5169">
        <w:rPr>
          <w:rFonts w:hint="eastAsia"/>
        </w:rPr>
        <w:lastRenderedPageBreak/>
        <w:t>第2案向「盈</w:t>
      </w:r>
      <w:r w:rsidR="00853AA2">
        <w:rPr>
          <w:rFonts w:hAnsi="標楷體" w:hint="eastAsia"/>
        </w:rPr>
        <w:t>○</w:t>
      </w:r>
      <w:r w:rsidRPr="00FE5169">
        <w:rPr>
          <w:rFonts w:hint="eastAsia"/>
        </w:rPr>
        <w:t>營造及連</w:t>
      </w:r>
      <w:r w:rsidR="00853AA2">
        <w:rPr>
          <w:rFonts w:hAnsi="標楷體" w:hint="eastAsia"/>
        </w:rPr>
        <w:t>○</w:t>
      </w:r>
      <w:r w:rsidRPr="00FE5169">
        <w:rPr>
          <w:rFonts w:hint="eastAsia"/>
        </w:rPr>
        <w:t>營造」負責人索賄及收賄案，據起訴書待證事實欄所載，係透過你向4家五峰鄉公所工程承包廠商，假借殺豬祭祀名義索賄，也是由你載秋振昌到餐廳收受2家廠商賄款。實情為何？廠商如何回覆你？你身為建設課長，有沒有了解後續廠商捐款或秋振昌收賄情形</w:t>
      </w:r>
      <w:r>
        <w:rPr>
          <w:rFonts w:hint="eastAsia"/>
        </w:rPr>
        <w:t>?</w:t>
      </w:r>
      <w:r w:rsidRPr="00FE5169">
        <w:rPr>
          <w:rFonts w:hint="eastAsia"/>
        </w:rPr>
        <w:t>）當時沒看到有行賄及收賄。要求4家廠商依鄉長要求提供殺豬費用，但只有2家赴約，但沒有飲宴，廠商是在我沒看到的情況下交付。（問:當時約的理由?）就是要殺豬祭祀的錢。（問:你覺得這樣沒有問題</w:t>
      </w:r>
      <w:r>
        <w:rPr>
          <w:rFonts w:hint="eastAsia"/>
        </w:rPr>
        <w:t>?</w:t>
      </w:r>
      <w:r w:rsidRPr="00FE5169">
        <w:rPr>
          <w:rFonts w:hint="eastAsia"/>
        </w:rPr>
        <w:t>）有向鄉長說這樣不是很好，但鄉長說工程要配合原住民祭祀都要殺豬祭祀。（問:本案是工程完成了?）尚未驗收或仍在施工中。（問:錢交給誰?）實際交付數額我沒有看到。當時我跟鄉長在餐廳外面等，鄉長跟廠商在我車上談，我在外面，沒有看到。」、「（問:第3案向「富</w:t>
      </w:r>
      <w:r w:rsidR="00853AA2">
        <w:rPr>
          <w:rFonts w:hAnsi="標楷體" w:hint="eastAsia"/>
        </w:rPr>
        <w:t>○</w:t>
      </w:r>
      <w:r w:rsidRPr="00FE5169">
        <w:rPr>
          <w:rFonts w:hint="eastAsia"/>
        </w:rPr>
        <w:t>公司」負責人林</w:t>
      </w:r>
      <w:r w:rsidR="00853AA2">
        <w:rPr>
          <w:rFonts w:hAnsi="標楷體" w:hint="eastAsia"/>
        </w:rPr>
        <w:t>○○</w:t>
      </w:r>
      <w:r w:rsidRPr="00FE5169">
        <w:rPr>
          <w:rFonts w:hint="eastAsia"/>
        </w:rPr>
        <w:t>索賄及收賄案，105年5月16日及6月6日廠商林</w:t>
      </w:r>
      <w:r w:rsidR="00853AA2">
        <w:rPr>
          <w:rFonts w:hAnsi="標楷體" w:hint="eastAsia"/>
        </w:rPr>
        <w:t>○○</w:t>
      </w:r>
      <w:r w:rsidRPr="00FE5169">
        <w:rPr>
          <w:rFonts w:hint="eastAsia"/>
        </w:rPr>
        <w:t>進入鄉長辦公室商談後，步出鄉長辦公室外，曾與你交談，有新竹縣調站跟監照片為證。你和林</w:t>
      </w:r>
      <w:r w:rsidR="00853AA2">
        <w:rPr>
          <w:rFonts w:hAnsi="標楷體" w:hint="eastAsia"/>
        </w:rPr>
        <w:t>○○</w:t>
      </w:r>
      <w:r w:rsidRPr="00FE5169">
        <w:rPr>
          <w:rFonts w:hint="eastAsia"/>
        </w:rPr>
        <w:t>商談何事</w:t>
      </w:r>
      <w:r>
        <w:rPr>
          <w:rFonts w:hint="eastAsia"/>
        </w:rPr>
        <w:t>?</w:t>
      </w:r>
      <w:r w:rsidRPr="00FE5169">
        <w:rPr>
          <w:rFonts w:hint="eastAsia"/>
        </w:rPr>
        <w:t>對於林</w:t>
      </w:r>
      <w:r w:rsidR="00853AA2">
        <w:rPr>
          <w:rFonts w:hAnsi="標楷體" w:hint="eastAsia"/>
        </w:rPr>
        <w:t>○○</w:t>
      </w:r>
      <w:r w:rsidRPr="00FE5169">
        <w:rPr>
          <w:rFonts w:hint="eastAsia"/>
        </w:rPr>
        <w:t>數次單獨進入鄉長辦公室密談，曾否懷疑有所異常</w:t>
      </w:r>
      <w:r>
        <w:rPr>
          <w:rFonts w:hint="eastAsia"/>
        </w:rPr>
        <w:t>?</w:t>
      </w:r>
      <w:r w:rsidRPr="00FE5169">
        <w:rPr>
          <w:rFonts w:hint="eastAsia"/>
        </w:rPr>
        <w:t>）和林</w:t>
      </w:r>
      <w:r w:rsidR="00853AA2">
        <w:rPr>
          <w:rFonts w:hAnsi="標楷體" w:hint="eastAsia"/>
        </w:rPr>
        <w:t>○○</w:t>
      </w:r>
      <w:r w:rsidRPr="00FE5169">
        <w:rPr>
          <w:rFonts w:hint="eastAsia"/>
        </w:rPr>
        <w:t>討論工程事項及閒聊。對於林</w:t>
      </w:r>
      <w:r w:rsidR="00853AA2">
        <w:rPr>
          <w:rFonts w:hAnsi="標楷體" w:hint="eastAsia"/>
        </w:rPr>
        <w:t>○○</w:t>
      </w:r>
      <w:r w:rsidRPr="00FE5169">
        <w:rPr>
          <w:rFonts w:hint="eastAsia"/>
        </w:rPr>
        <w:t>數次單獨進入鄉長辦公室密談是有所懷疑。（問:鄉裡的案子都是鄉長主導找廠商?）工程或提案階段已進行中，他才會去找廠商。他會先問我們，有時候他會有些想法，才會找廠商來。因為是開口合約，鄉長找廠商都是開口合約標完成後，才會知道廠商是誰。（問:你是建設課主管，富</w:t>
      </w:r>
      <w:r w:rsidR="00501FDD">
        <w:rPr>
          <w:rFonts w:hAnsi="標楷體" w:hint="eastAsia"/>
        </w:rPr>
        <w:t>○</w:t>
      </w:r>
      <w:r w:rsidRPr="00FE5169">
        <w:rPr>
          <w:rFonts w:hint="eastAsia"/>
        </w:rPr>
        <w:t>直接找鄉長不會奇怪嗎?）林</w:t>
      </w:r>
      <w:r w:rsidR="00853AA2">
        <w:rPr>
          <w:rFonts w:hAnsi="標楷體" w:hint="eastAsia"/>
        </w:rPr>
        <w:t>○○</w:t>
      </w:r>
      <w:r w:rsidRPr="00FE5169">
        <w:rPr>
          <w:rFonts w:hint="eastAsia"/>
        </w:rPr>
        <w:t>有時候先去找鄉長才來找我們。當時次數於短期內算頻繁，是蠻奇怪的。」、「</w:t>
      </w:r>
      <w:r w:rsidRPr="00FE5169">
        <w:rPr>
          <w:rFonts w:hAnsi="標楷體" w:hint="eastAsia"/>
        </w:rPr>
        <w:t>（問:第5案向「茗</w:t>
      </w:r>
      <w:r w:rsidR="00853AA2">
        <w:rPr>
          <w:rFonts w:hAnsi="標楷體" w:hint="eastAsia"/>
        </w:rPr>
        <w:t>○</w:t>
      </w:r>
      <w:r w:rsidRPr="00FE5169">
        <w:rPr>
          <w:rFonts w:hAnsi="標楷體" w:hint="eastAsia"/>
        </w:rPr>
        <w:t>營造」負責人邱</w:t>
      </w:r>
      <w:r w:rsidR="00853AA2">
        <w:rPr>
          <w:rFonts w:hAnsi="標楷體" w:hint="eastAsia"/>
        </w:rPr>
        <w:lastRenderedPageBreak/>
        <w:t>○○</w:t>
      </w:r>
      <w:r w:rsidRPr="00FE5169">
        <w:rPr>
          <w:rFonts w:hAnsi="標楷體" w:hint="eastAsia"/>
        </w:rPr>
        <w:t>索賄及收賄案，依起訴書待證事實欄所載，你曾在工程標案公告前之105年10月10日上午10時45分及11月10日上午11時25分載秋振昌至荷竹園餐廳與廠商飲宴(11月24日公告)，11月10日下午，你載送秋振昌離開後，又搭乘廠商車輛到廠商辦公處所，與「富</w:t>
      </w:r>
      <w:r w:rsidR="00853AA2">
        <w:rPr>
          <w:rFonts w:hAnsi="標楷體" w:hint="eastAsia"/>
        </w:rPr>
        <w:t>○</w:t>
      </w:r>
      <w:r w:rsidRPr="00FE5169">
        <w:rPr>
          <w:rFonts w:hAnsi="標楷體" w:hint="eastAsia"/>
        </w:rPr>
        <w:t>公司」負責人林</w:t>
      </w:r>
      <w:r w:rsidR="007A1814">
        <w:rPr>
          <w:rFonts w:hAnsi="標楷體" w:hint="eastAsia"/>
        </w:rPr>
        <w:t>○○</w:t>
      </w:r>
      <w:r w:rsidRPr="00FE5169">
        <w:rPr>
          <w:rFonts w:hAnsi="標楷體" w:hint="eastAsia"/>
        </w:rPr>
        <w:t>及「茗</w:t>
      </w:r>
      <w:r w:rsidR="007A1814">
        <w:rPr>
          <w:rFonts w:hAnsi="標楷體" w:hint="eastAsia"/>
        </w:rPr>
        <w:t>○</w:t>
      </w:r>
      <w:r w:rsidRPr="00FE5169">
        <w:rPr>
          <w:rFonts w:hAnsi="標楷體" w:hint="eastAsia"/>
        </w:rPr>
        <w:t>營造」負責人邱</w:t>
      </w:r>
      <w:r w:rsidR="007A1814">
        <w:rPr>
          <w:rFonts w:hAnsi="標楷體" w:hint="eastAsia"/>
        </w:rPr>
        <w:t>○○</w:t>
      </w:r>
      <w:r w:rsidRPr="00FE5169">
        <w:rPr>
          <w:rFonts w:hAnsi="標楷體" w:hint="eastAsia"/>
        </w:rPr>
        <w:t>等人商談1小時後離去，有新竹縣調站跟監蒐證報告為證。以上是否屬實</w:t>
      </w:r>
      <w:r>
        <w:rPr>
          <w:rFonts w:hAnsi="標楷體" w:hint="eastAsia"/>
        </w:rPr>
        <w:t>?</w:t>
      </w:r>
      <w:r w:rsidRPr="00FE5169">
        <w:rPr>
          <w:rFonts w:hAnsi="標楷體" w:hint="eastAsia"/>
        </w:rPr>
        <w:t>）是。（問:你當時擔任建設課課長，對於工程採購案公告前，私下接觸廠商有所不宜，理應知悉，你認為本案你在工程採購案公告前，陪同秋振昌和廠商飲宴，有無不妥</w:t>
      </w:r>
      <w:r>
        <w:rPr>
          <w:rFonts w:hAnsi="標楷體" w:hint="eastAsia"/>
        </w:rPr>
        <w:t>?</w:t>
      </w:r>
      <w:r w:rsidRPr="00FE5169">
        <w:rPr>
          <w:rFonts w:hAnsi="標楷體" w:hint="eastAsia"/>
        </w:rPr>
        <w:t>）雖覺不妥，但鄉長有所要求。</w:t>
      </w:r>
      <w:r>
        <w:rPr>
          <w:rFonts w:hAnsi="標楷體" w:hint="eastAsia"/>
        </w:rPr>
        <w:t>」</w:t>
      </w:r>
      <w:r>
        <w:rPr>
          <w:rFonts w:ascii="新細明體" w:eastAsia="新細明體" w:hAnsi="新細明體" w:hint="eastAsia"/>
        </w:rPr>
        <w:t>、「</w:t>
      </w:r>
      <w:r w:rsidRPr="00FE5169">
        <w:rPr>
          <w:rFonts w:hAnsi="標楷體" w:hint="eastAsia"/>
        </w:rPr>
        <w:t>（問:在秋振昌案件中，依你建設課長的職位及一般社會大眾的觀感，你認為你有哪些言行不妥的行為</w:t>
      </w:r>
      <w:r>
        <w:rPr>
          <w:rFonts w:hAnsi="標楷體" w:hint="eastAsia"/>
        </w:rPr>
        <w:t>?</w:t>
      </w:r>
      <w:r w:rsidRPr="00FE5169">
        <w:rPr>
          <w:rFonts w:hAnsi="標楷體" w:hint="eastAsia"/>
        </w:rPr>
        <w:t>）當然有。在公告前與廠商飲宴聯繫等行為確實不恰當。（問:你曾否向政風單位或檢調檢舉秋振昌</w:t>
      </w:r>
      <w:r>
        <w:rPr>
          <w:rFonts w:hAnsi="標楷體" w:hint="eastAsia"/>
        </w:rPr>
        <w:t>?</w:t>
      </w:r>
      <w:r w:rsidRPr="00FE5169">
        <w:rPr>
          <w:rFonts w:hAnsi="標楷體" w:hint="eastAsia"/>
        </w:rPr>
        <w:t>）沒有。</w:t>
      </w:r>
      <w:r>
        <w:rPr>
          <w:rFonts w:hAnsi="標楷體" w:hint="eastAsia"/>
        </w:rPr>
        <w:t>」等語</w:t>
      </w:r>
      <w:r>
        <w:rPr>
          <w:rFonts w:ascii="新細明體" w:eastAsia="新細明體" w:hAnsi="新細明體" w:hint="eastAsia"/>
        </w:rPr>
        <w:t>，</w:t>
      </w:r>
      <w:r>
        <w:rPr>
          <w:rFonts w:hAnsi="標楷體" w:hint="eastAsia"/>
        </w:rPr>
        <w:t>顯見</w:t>
      </w:r>
      <w:r w:rsidRPr="00FE5169">
        <w:rPr>
          <w:rFonts w:hAnsi="標楷體" w:hint="eastAsia"/>
        </w:rPr>
        <w:t>秋振昌遭起訴之5大案，</w:t>
      </w:r>
      <w:r>
        <w:rPr>
          <w:rFonts w:hAnsi="標楷體" w:hint="eastAsia"/>
        </w:rPr>
        <w:t>曾國龍雖否認其有</w:t>
      </w:r>
      <w:r w:rsidRPr="00FE5169">
        <w:rPr>
          <w:rFonts w:hAnsi="標楷體" w:hint="eastAsia"/>
        </w:rPr>
        <w:t>參與索賄及行賄，</w:t>
      </w:r>
      <w:r>
        <w:rPr>
          <w:rFonts w:hAnsi="標楷體" w:hint="eastAsia"/>
        </w:rPr>
        <w:t>也堅稱並</w:t>
      </w:r>
      <w:r w:rsidRPr="00FE5169">
        <w:rPr>
          <w:rFonts w:hAnsi="標楷體" w:hint="eastAsia"/>
        </w:rPr>
        <w:t>未</w:t>
      </w:r>
      <w:r>
        <w:rPr>
          <w:rFonts w:hAnsi="標楷體" w:hint="eastAsia"/>
        </w:rPr>
        <w:t>當場</w:t>
      </w:r>
      <w:r w:rsidRPr="00FE5169">
        <w:rPr>
          <w:rFonts w:hAnsi="標楷體" w:hint="eastAsia"/>
        </w:rPr>
        <w:t>見到</w:t>
      </w:r>
      <w:r>
        <w:rPr>
          <w:rFonts w:hAnsi="標楷體" w:hint="eastAsia"/>
        </w:rPr>
        <w:t>秋振昌收賄</w:t>
      </w:r>
      <w:r w:rsidRPr="00FE5169">
        <w:rPr>
          <w:rFonts w:hAnsi="標楷體" w:hint="eastAsia"/>
        </w:rPr>
        <w:t>，但</w:t>
      </w:r>
      <w:r>
        <w:rPr>
          <w:rFonts w:hAnsi="標楷體" w:hint="eastAsia"/>
        </w:rPr>
        <w:t>確有居中</w:t>
      </w:r>
      <w:r w:rsidRPr="00FE5169">
        <w:rPr>
          <w:rFonts w:hAnsi="標楷體" w:hint="eastAsia"/>
        </w:rPr>
        <w:t>聯繫廠商找秋振昌商談，</w:t>
      </w:r>
      <w:r>
        <w:rPr>
          <w:rFonts w:hAnsi="標楷體" w:hint="eastAsia"/>
        </w:rPr>
        <w:t>並</w:t>
      </w:r>
      <w:r w:rsidRPr="00FE5169">
        <w:rPr>
          <w:rFonts w:hAnsi="標楷體" w:hint="eastAsia"/>
        </w:rPr>
        <w:t>曾在工程標案公</w:t>
      </w:r>
      <w:r w:rsidRPr="00A24700">
        <w:rPr>
          <w:rFonts w:hAnsi="標楷體" w:hint="eastAsia"/>
        </w:rPr>
        <w:t>告前載秋振昌至餐廳與廠商交談等情事，而曾國龍亦察覺廠商頻繁直接找鄉長商談與常情有異，</w:t>
      </w:r>
      <w:r>
        <w:rPr>
          <w:rFonts w:hAnsi="標楷體" w:hint="eastAsia"/>
        </w:rPr>
        <w:t>且明</w:t>
      </w:r>
      <w:r w:rsidRPr="00A24700">
        <w:rPr>
          <w:rFonts w:hAnsi="標楷體" w:hint="eastAsia"/>
        </w:rPr>
        <w:t>知向承包工程廠商索要活動贊助費，以及在工程標案公告前與廠商私下接觸</w:t>
      </w:r>
      <w:r>
        <w:rPr>
          <w:rFonts w:hAnsi="標楷體" w:hint="eastAsia"/>
        </w:rPr>
        <w:t>等行為均</w:t>
      </w:r>
      <w:r w:rsidRPr="00A24700">
        <w:rPr>
          <w:rFonts w:hAnsi="標楷體" w:hint="eastAsia"/>
        </w:rPr>
        <w:t>有所不妥，</w:t>
      </w:r>
      <w:r>
        <w:rPr>
          <w:rFonts w:hAnsi="標楷體" w:hint="eastAsia"/>
        </w:rPr>
        <w:t>對於</w:t>
      </w:r>
      <w:r w:rsidRPr="00A24700">
        <w:rPr>
          <w:rFonts w:hAnsi="標楷體" w:hint="eastAsia"/>
        </w:rPr>
        <w:t>秋振昌違反前揭公務員服務法、公務員廉政倫理規範、行政程序法、政府採購法等</w:t>
      </w:r>
      <w:r>
        <w:rPr>
          <w:rFonts w:hAnsi="標楷體" w:hint="eastAsia"/>
        </w:rPr>
        <w:t>違法</w:t>
      </w:r>
      <w:r w:rsidRPr="00A24700">
        <w:rPr>
          <w:rFonts w:hAnsi="標楷體" w:hint="eastAsia"/>
        </w:rPr>
        <w:t>規定，</w:t>
      </w:r>
      <w:r>
        <w:rPr>
          <w:rFonts w:hAnsi="標楷體" w:hint="eastAsia"/>
        </w:rPr>
        <w:t>非但未予舉發</w:t>
      </w:r>
      <w:r>
        <w:rPr>
          <w:rFonts w:ascii="新細明體" w:eastAsia="新細明體" w:hAnsi="新細明體" w:hint="eastAsia"/>
        </w:rPr>
        <w:t>，</w:t>
      </w:r>
      <w:r>
        <w:rPr>
          <w:rFonts w:hAnsi="標楷體" w:hint="eastAsia"/>
        </w:rPr>
        <w:t>甚至多次恣意妄為</w:t>
      </w:r>
      <w:r w:rsidRPr="00A24700">
        <w:rPr>
          <w:rFonts w:hAnsi="標楷體" w:hint="eastAsia"/>
        </w:rPr>
        <w:t>上開</w:t>
      </w:r>
      <w:r>
        <w:rPr>
          <w:rFonts w:hAnsi="標楷體" w:hint="eastAsia"/>
        </w:rPr>
        <w:t>居中聯繫及私下接觸廠商等</w:t>
      </w:r>
      <w:r w:rsidRPr="00A24700">
        <w:rPr>
          <w:rFonts w:hAnsi="標楷體" w:hint="eastAsia"/>
        </w:rPr>
        <w:t>行</w:t>
      </w:r>
      <w:r>
        <w:rPr>
          <w:rFonts w:hAnsi="標楷體" w:hint="eastAsia"/>
        </w:rPr>
        <w:t>為</w:t>
      </w:r>
      <w:r w:rsidRPr="00A24700">
        <w:rPr>
          <w:rFonts w:hAnsi="標楷體" w:hint="eastAsia"/>
        </w:rPr>
        <w:t>，曾國龍</w:t>
      </w:r>
      <w:r>
        <w:rPr>
          <w:rFonts w:hAnsi="標楷體" w:hint="eastAsia"/>
        </w:rPr>
        <w:t>當時身為建設課課長</w:t>
      </w:r>
      <w:r>
        <w:rPr>
          <w:rFonts w:ascii="新細明體" w:eastAsia="新細明體" w:hAnsi="新細明體" w:hint="eastAsia"/>
        </w:rPr>
        <w:t>，</w:t>
      </w:r>
      <w:r>
        <w:rPr>
          <w:rFonts w:hAnsi="標楷體" w:hint="eastAsia"/>
        </w:rPr>
        <w:t>主管工程</w:t>
      </w:r>
      <w:r w:rsidRPr="007C290D">
        <w:rPr>
          <w:rFonts w:hAnsi="標楷體" w:hint="eastAsia"/>
        </w:rPr>
        <w:t>採購業務，卻未能為同仁表率，核其</w:t>
      </w:r>
      <w:r>
        <w:rPr>
          <w:rFonts w:ascii="新細明體" w:eastAsia="新細明體" w:hAnsi="新細明體" w:hint="eastAsia"/>
        </w:rPr>
        <w:t>「</w:t>
      </w:r>
      <w:r>
        <w:rPr>
          <w:rFonts w:hAnsi="標楷體" w:hint="eastAsia"/>
        </w:rPr>
        <w:t>應為而不為」</w:t>
      </w:r>
      <w:r w:rsidRPr="00421289">
        <w:rPr>
          <w:rFonts w:hAnsi="標楷體"/>
        </w:rPr>
        <w:t>(舉發弊端)</w:t>
      </w:r>
      <w:r>
        <w:rPr>
          <w:rFonts w:hAnsi="標楷體" w:hint="eastAsia"/>
        </w:rPr>
        <w:t>及</w:t>
      </w:r>
      <w:r w:rsidRPr="007C290D">
        <w:rPr>
          <w:rFonts w:hAnsi="標楷體" w:hint="eastAsia"/>
        </w:rPr>
        <w:t>「不應為而</w:t>
      </w:r>
      <w:r>
        <w:rPr>
          <w:rFonts w:hAnsi="標楷體" w:hint="eastAsia"/>
        </w:rPr>
        <w:t>為」</w:t>
      </w:r>
      <w:r w:rsidRPr="00421289">
        <w:rPr>
          <w:rFonts w:hAnsi="標楷體"/>
        </w:rPr>
        <w:t>(居中聯繫及私下接觸廠商)</w:t>
      </w:r>
      <w:r w:rsidRPr="00DA7F31">
        <w:rPr>
          <w:rFonts w:hAnsi="標楷體" w:hint="eastAsia"/>
        </w:rPr>
        <w:t>之行為，已違反</w:t>
      </w:r>
      <w:r w:rsidRPr="00DA7F31">
        <w:rPr>
          <w:rFonts w:hAnsi="標楷體" w:hint="eastAsia"/>
        </w:rPr>
        <w:lastRenderedPageBreak/>
        <w:t>公務員服務法第1條「忠於法令」、第5條「言行謹慎」、公務員廉政倫理規範第3條「依法公正執行職務，以公共利益為依歸」、行政程序法第47條第1項「禁止不當程序外接觸」等規定，確有違失。</w:t>
      </w:r>
    </w:p>
    <w:p w:rsidR="00800404" w:rsidRDefault="00800404" w:rsidP="00800404">
      <w:pPr>
        <w:pStyle w:val="3"/>
        <w:numPr>
          <w:ilvl w:val="2"/>
          <w:numId w:val="1"/>
        </w:numPr>
      </w:pPr>
      <w:r w:rsidRPr="008641B4">
        <w:rPr>
          <w:rFonts w:hint="eastAsia"/>
        </w:rPr>
        <w:t>時任機要秘書張國隆</w:t>
      </w:r>
      <w:r w:rsidRPr="00C9468D">
        <w:rPr>
          <w:rFonts w:hAnsi="標楷體"/>
        </w:rPr>
        <w:t>(自106年8月2日離職)</w:t>
      </w:r>
      <w:r>
        <w:rPr>
          <w:rFonts w:hint="eastAsia"/>
        </w:rPr>
        <w:t>身為五峰鄉公所幕僚長</w:t>
      </w:r>
      <w:r>
        <w:rPr>
          <w:rFonts w:ascii="新細明體" w:eastAsia="新細明體" w:hAnsi="新細明體" w:hint="eastAsia"/>
        </w:rPr>
        <w:t>，</w:t>
      </w:r>
      <w:r>
        <w:rPr>
          <w:rFonts w:hint="eastAsia"/>
        </w:rPr>
        <w:t>亦</w:t>
      </w:r>
      <w:r w:rsidRPr="00EF274F">
        <w:rPr>
          <w:rFonts w:hint="eastAsia"/>
        </w:rPr>
        <w:t>擔任採購案件開標主持人，理應知悉採購案件</w:t>
      </w:r>
      <w:r>
        <w:rPr>
          <w:rFonts w:hint="eastAsia"/>
        </w:rPr>
        <w:t>禁</w:t>
      </w:r>
      <w:r w:rsidRPr="00EF274F">
        <w:rPr>
          <w:rFonts w:hint="eastAsia"/>
        </w:rPr>
        <w:t>止與廠商私下接觸，以免妨礙公平公正。其雖於</w:t>
      </w:r>
      <w:r w:rsidRPr="008641B4">
        <w:rPr>
          <w:rFonts w:hint="eastAsia"/>
        </w:rPr>
        <w:t>本院詢問時供稱：「（問:秋振昌遭訴的第2</w:t>
      </w:r>
      <w:r>
        <w:rPr>
          <w:rFonts w:hint="eastAsia"/>
        </w:rPr>
        <w:t>案，向「營</w:t>
      </w:r>
      <w:r w:rsidR="007A1814">
        <w:rPr>
          <w:rFonts w:hAnsi="標楷體" w:hint="eastAsia"/>
        </w:rPr>
        <w:t>○</w:t>
      </w:r>
      <w:r>
        <w:rPr>
          <w:rFonts w:hint="eastAsia"/>
        </w:rPr>
        <w:t>營造及連</w:t>
      </w:r>
      <w:r w:rsidR="007A1814">
        <w:rPr>
          <w:rFonts w:hAnsi="標楷體" w:hint="eastAsia"/>
        </w:rPr>
        <w:t>○</w:t>
      </w:r>
      <w:r w:rsidRPr="008641B4">
        <w:rPr>
          <w:rFonts w:hint="eastAsia"/>
        </w:rPr>
        <w:t>營造」負責人索賄及收賄案</w:t>
      </w:r>
      <w:r w:rsidRPr="008641B4">
        <w:t>(殺豬祭祀案)</w:t>
      </w:r>
      <w:r w:rsidRPr="008641B4">
        <w:rPr>
          <w:rFonts w:hint="eastAsia"/>
        </w:rPr>
        <w:t>，依起訴書待證事實欄所載，秋振昌曾透過你和連</w:t>
      </w:r>
      <w:r w:rsidR="007A1814">
        <w:rPr>
          <w:rFonts w:hAnsi="標楷體" w:hint="eastAsia"/>
        </w:rPr>
        <w:t>○</w:t>
      </w:r>
      <w:r w:rsidRPr="008641B4">
        <w:rPr>
          <w:rFonts w:hint="eastAsia"/>
        </w:rPr>
        <w:t>營造負責人劉</w:t>
      </w:r>
      <w:r w:rsidR="007A1814">
        <w:rPr>
          <w:rFonts w:hAnsi="標楷體" w:hint="eastAsia"/>
        </w:rPr>
        <w:t>○○</w:t>
      </w:r>
      <w:r w:rsidRPr="008641B4">
        <w:rPr>
          <w:rFonts w:hint="eastAsia"/>
        </w:rPr>
        <w:t>相約在橫山某處碰面，你於105年4月26日及27日和劉</w:t>
      </w:r>
      <w:r w:rsidR="007A1814">
        <w:rPr>
          <w:rFonts w:hAnsi="標楷體" w:hint="eastAsia"/>
        </w:rPr>
        <w:t>○○</w:t>
      </w:r>
      <w:r w:rsidRPr="008641B4">
        <w:rPr>
          <w:rFonts w:hint="eastAsia"/>
        </w:rPr>
        <w:t>通電話，劉</w:t>
      </w:r>
      <w:r w:rsidR="007A1814">
        <w:rPr>
          <w:rFonts w:hAnsi="標楷體" w:hint="eastAsia"/>
        </w:rPr>
        <w:t>○○</w:t>
      </w:r>
      <w:r w:rsidRPr="008641B4">
        <w:rPr>
          <w:rFonts w:hint="eastAsia"/>
        </w:rPr>
        <w:t>向你表示會請秋振昌飲宴，有監聽紀錄為憑。以上是否屬實</w:t>
      </w:r>
      <w:r>
        <w:rPr>
          <w:rFonts w:hint="eastAsia"/>
        </w:rPr>
        <w:t>?</w:t>
      </w:r>
      <w:r w:rsidRPr="008641B4">
        <w:rPr>
          <w:rFonts w:hint="eastAsia"/>
        </w:rPr>
        <w:t>）沒有。（問:是否認識劉</w:t>
      </w:r>
      <w:r w:rsidR="007A1814">
        <w:rPr>
          <w:rFonts w:hAnsi="標楷體" w:hint="eastAsia"/>
        </w:rPr>
        <w:t>○○</w:t>
      </w:r>
      <w:r w:rsidRPr="008641B4">
        <w:rPr>
          <w:rFonts w:hint="eastAsia"/>
        </w:rPr>
        <w:t>?）認識。（問:你於105年4月26日及27日和劉</w:t>
      </w:r>
      <w:r w:rsidR="007A1814">
        <w:rPr>
          <w:rFonts w:hAnsi="標楷體" w:hint="eastAsia"/>
        </w:rPr>
        <w:t>○○</w:t>
      </w:r>
      <w:r w:rsidRPr="008641B4">
        <w:rPr>
          <w:rFonts w:hint="eastAsia"/>
        </w:rPr>
        <w:t>通電話，劉</w:t>
      </w:r>
      <w:r w:rsidR="007A1814">
        <w:rPr>
          <w:rFonts w:hAnsi="標楷體" w:hint="eastAsia"/>
        </w:rPr>
        <w:t>○○</w:t>
      </w:r>
      <w:r w:rsidRPr="008641B4">
        <w:rPr>
          <w:rFonts w:hint="eastAsia"/>
        </w:rPr>
        <w:t>向你表示會請秋振昌飲宴?）不知道。（問:鄉長有事是透過你或課長聯絡</w:t>
      </w:r>
      <w:r>
        <w:rPr>
          <w:rFonts w:hint="eastAsia"/>
        </w:rPr>
        <w:t>?</w:t>
      </w:r>
      <w:r w:rsidRPr="008641B4">
        <w:rPr>
          <w:rFonts w:hint="eastAsia"/>
        </w:rPr>
        <w:t>）不知道。」、「</w:t>
      </w:r>
      <w:r w:rsidRPr="00EF274F">
        <w:rPr>
          <w:rFonts w:hint="eastAsia"/>
        </w:rPr>
        <w:t>（問:就你認知，五峰鄉公所從上到下，發生多起涉貪案件，機關內控失靈的主要原因</w:t>
      </w:r>
      <w:r>
        <w:rPr>
          <w:rFonts w:hint="eastAsia"/>
        </w:rPr>
        <w:t>?</w:t>
      </w:r>
      <w:r w:rsidRPr="00EF274F">
        <w:rPr>
          <w:rFonts w:hint="eastAsia"/>
        </w:rPr>
        <w:t>）前面幾個鄉長的事不是很清楚，沒有實際瞭解。（問:秘書的職責?）承鄉長之命綜理鄉務。（問:鄉長要你做的每件事都是對的?）沒發現什麼不對。（問:鄉長常常找廠商吃飯?）我不清楚。（問:廠商進出看得到嗎?）都看得到，只當</w:t>
      </w:r>
      <w:r w:rsidR="00AE38A7">
        <w:rPr>
          <w:rFonts w:hint="eastAsia"/>
        </w:rPr>
        <w:t>作</w:t>
      </w:r>
      <w:r w:rsidRPr="00EF274F">
        <w:rPr>
          <w:rFonts w:hint="eastAsia"/>
        </w:rPr>
        <w:t>是來洽公。</w:t>
      </w:r>
      <w:r>
        <w:rPr>
          <w:rFonts w:hint="eastAsia"/>
        </w:rPr>
        <w:t>」等語</w:t>
      </w:r>
      <w:r>
        <w:rPr>
          <w:rFonts w:ascii="新細明體" w:eastAsia="新細明體" w:hAnsi="新細明體" w:hint="eastAsia"/>
        </w:rPr>
        <w:t>，</w:t>
      </w:r>
      <w:r>
        <w:rPr>
          <w:rFonts w:hint="eastAsia"/>
        </w:rPr>
        <w:t>全盤推稱沒有居中聯繫</w:t>
      </w:r>
      <w:r>
        <w:rPr>
          <w:rFonts w:ascii="新細明體" w:eastAsia="新細明體" w:hAnsi="新細明體" w:hint="eastAsia"/>
        </w:rPr>
        <w:t>、</w:t>
      </w:r>
      <w:r>
        <w:rPr>
          <w:rFonts w:hint="eastAsia"/>
        </w:rPr>
        <w:t>不知鄉長秋振昌與廠商頻繁飲宴與私下</w:t>
      </w:r>
      <w:r w:rsidRPr="007752DF">
        <w:rPr>
          <w:rFonts w:hint="eastAsia"/>
        </w:rPr>
        <w:t>接觸等情。惟</w:t>
      </w:r>
      <w:r>
        <w:rPr>
          <w:rFonts w:hint="eastAsia"/>
        </w:rPr>
        <w:t>前開起訴書待證事實欄所述張國隆曾與</w:t>
      </w:r>
      <w:r w:rsidRPr="007752DF">
        <w:rPr>
          <w:rFonts w:hint="eastAsia"/>
        </w:rPr>
        <w:t>連</w:t>
      </w:r>
      <w:r w:rsidR="00501FDD">
        <w:rPr>
          <w:rFonts w:hAnsi="標楷體" w:hint="eastAsia"/>
        </w:rPr>
        <w:t>○</w:t>
      </w:r>
      <w:r w:rsidRPr="007752DF">
        <w:rPr>
          <w:rFonts w:hint="eastAsia"/>
        </w:rPr>
        <w:t>營造負責人劉</w:t>
      </w:r>
      <w:r w:rsidR="007A1814">
        <w:rPr>
          <w:rFonts w:hAnsi="標楷體" w:hint="eastAsia"/>
        </w:rPr>
        <w:t>○○</w:t>
      </w:r>
      <w:r>
        <w:rPr>
          <w:rFonts w:hint="eastAsia"/>
        </w:rPr>
        <w:t>居中聯繫且知悉廠商有意招待飲宴鄉長秋振昌等事實</w:t>
      </w:r>
      <w:r>
        <w:rPr>
          <w:rFonts w:ascii="新細明體" w:eastAsia="新細明體" w:hAnsi="新細明體" w:hint="eastAsia"/>
        </w:rPr>
        <w:t>，</w:t>
      </w:r>
      <w:r>
        <w:rPr>
          <w:rFonts w:hint="eastAsia"/>
        </w:rPr>
        <w:t>有監聽紀錄為證</w:t>
      </w:r>
      <w:r>
        <w:rPr>
          <w:rFonts w:ascii="新細明體" w:eastAsia="新細明體" w:hAnsi="新細明體" w:hint="eastAsia"/>
        </w:rPr>
        <w:t>，</w:t>
      </w:r>
      <w:r>
        <w:rPr>
          <w:rFonts w:hint="eastAsia"/>
        </w:rPr>
        <w:t>又依曾國龍與秋振昌於本院詢問時之坦承供述</w:t>
      </w:r>
      <w:r>
        <w:rPr>
          <w:rFonts w:ascii="新細明體" w:eastAsia="新細明體" w:hAnsi="新細明體" w:hint="eastAsia"/>
        </w:rPr>
        <w:t>，</w:t>
      </w:r>
      <w:r>
        <w:rPr>
          <w:rFonts w:hint="eastAsia"/>
        </w:rPr>
        <w:t>廠商頻繁跳過主辦業務課室逕至</w:t>
      </w:r>
      <w:r>
        <w:rPr>
          <w:rFonts w:hint="eastAsia"/>
        </w:rPr>
        <w:lastRenderedPageBreak/>
        <w:t>鄉長室商談私事</w:t>
      </w:r>
      <w:r>
        <w:rPr>
          <w:rFonts w:ascii="新細明體" w:eastAsia="新細明體" w:hAnsi="新細明體" w:hint="eastAsia"/>
        </w:rPr>
        <w:t>，</w:t>
      </w:r>
      <w:r>
        <w:rPr>
          <w:rFonts w:hint="eastAsia"/>
        </w:rPr>
        <w:t>亦屬實情</w:t>
      </w:r>
      <w:r>
        <w:rPr>
          <w:rFonts w:ascii="新細明體" w:eastAsia="新細明體" w:hAnsi="新細明體" w:hint="eastAsia"/>
        </w:rPr>
        <w:t>，</w:t>
      </w:r>
      <w:r>
        <w:rPr>
          <w:rFonts w:hint="eastAsia"/>
        </w:rPr>
        <w:t>相關事證顯示</w:t>
      </w:r>
      <w:r>
        <w:rPr>
          <w:rFonts w:ascii="新細明體" w:eastAsia="新細明體" w:hAnsi="新細明體" w:hint="eastAsia"/>
        </w:rPr>
        <w:t>，</w:t>
      </w:r>
      <w:r>
        <w:rPr>
          <w:rFonts w:hint="eastAsia"/>
        </w:rPr>
        <w:t>張國隆辯稱不</w:t>
      </w:r>
      <w:r w:rsidRPr="00271832">
        <w:rPr>
          <w:rFonts w:hint="eastAsia"/>
        </w:rPr>
        <w:t>知上情，顯係推諉之詞，要難採信，是其亦有違反公務員服務法第1條「忠於法令」、第5條「言行謹慎」、公務員廉政倫理規範第3條「依法公正執行職務，以公共利益為依歸」、行政程序法第47條第1項「禁止不當程序外接觸」等規定之違失，縱認張國隆</w:t>
      </w:r>
      <w:r>
        <w:rPr>
          <w:rFonts w:hint="eastAsia"/>
        </w:rPr>
        <w:t>所辯</w:t>
      </w:r>
      <w:r w:rsidRPr="00271832">
        <w:rPr>
          <w:rFonts w:hint="eastAsia"/>
        </w:rPr>
        <w:t>為真，</w:t>
      </w:r>
      <w:r>
        <w:rPr>
          <w:rFonts w:hint="eastAsia"/>
        </w:rPr>
        <w:t>核</w:t>
      </w:r>
      <w:r w:rsidRPr="00271832">
        <w:rPr>
          <w:rFonts w:hint="eastAsia"/>
        </w:rPr>
        <w:t>其身為鄉長機要秘書，明知前2任鄉長及部分職員涉貪，竟未能本於幕僚長職責加強內控，</w:t>
      </w:r>
      <w:r>
        <w:rPr>
          <w:rFonts w:hint="eastAsia"/>
        </w:rPr>
        <w:t>反</w:t>
      </w:r>
      <w:r w:rsidRPr="00271832">
        <w:rPr>
          <w:rFonts w:hint="eastAsia"/>
        </w:rPr>
        <w:t>對廠商與鄉長間頻繁異常往來之舉耳目失靈，亦</w:t>
      </w:r>
      <w:r>
        <w:rPr>
          <w:rFonts w:hint="eastAsia"/>
        </w:rPr>
        <w:t>屬</w:t>
      </w:r>
      <w:r w:rsidRPr="00271832">
        <w:rPr>
          <w:rFonts w:hint="eastAsia"/>
        </w:rPr>
        <w:t>失職。</w:t>
      </w:r>
    </w:p>
    <w:p w:rsidR="00800404" w:rsidRPr="00271832" w:rsidRDefault="00800404" w:rsidP="00800404">
      <w:pPr>
        <w:pStyle w:val="3"/>
        <w:numPr>
          <w:ilvl w:val="2"/>
          <w:numId w:val="1"/>
        </w:numPr>
      </w:pPr>
      <w:r w:rsidRPr="00271832">
        <w:rPr>
          <w:rFonts w:hint="eastAsia"/>
        </w:rPr>
        <w:t>綜上，五峰鄉公所採購業務等</w:t>
      </w:r>
      <w:r w:rsidRPr="00106AC0">
        <w:rPr>
          <w:rFonts w:hint="eastAsia"/>
        </w:rPr>
        <w:t>主管</w:t>
      </w:r>
      <w:r w:rsidRPr="00271832">
        <w:rPr>
          <w:rFonts w:hint="eastAsia"/>
        </w:rPr>
        <w:t>人員對於廠商與鄉長秋振昌異常往來之舉，明知不妥卻視若無睹，甚居中聯繫及私下接觸廠商，核有違失，顯見機關內部守法防弊意識薄弱</w:t>
      </w:r>
      <w:r>
        <w:rPr>
          <w:rFonts w:ascii="新細明體" w:eastAsia="新細明體" w:hAnsi="新細明體" w:hint="eastAsia"/>
        </w:rPr>
        <w:t>。</w:t>
      </w:r>
    </w:p>
    <w:p w:rsidR="00EC3E61" w:rsidRPr="00EC3E61" w:rsidRDefault="00EC3E61" w:rsidP="00EC3E61">
      <w:pPr>
        <w:pStyle w:val="2"/>
        <w:numPr>
          <w:ilvl w:val="1"/>
          <w:numId w:val="1"/>
        </w:numPr>
        <w:rPr>
          <w:rFonts w:hAnsi="標楷體"/>
        </w:rPr>
      </w:pPr>
      <w:bookmarkStart w:id="43" w:name="_Toc524902730"/>
      <w:bookmarkEnd w:id="35"/>
      <w:bookmarkEnd w:id="36"/>
      <w:bookmarkEnd w:id="37"/>
      <w:bookmarkEnd w:id="38"/>
      <w:bookmarkEnd w:id="39"/>
      <w:bookmarkEnd w:id="40"/>
      <w:bookmarkEnd w:id="41"/>
      <w:bookmarkEnd w:id="42"/>
      <w:r w:rsidRPr="00EC3E61">
        <w:rPr>
          <w:rFonts w:hAnsi="標楷體" w:hint="eastAsia"/>
        </w:rPr>
        <w:t>五峰鄉公所採購案件結案後，經新竹縣政府政風處「採購稽核小組」進行擋土牆與地坪厚度鑽心穿透試驗結果，有明顯短少而不符設計圖說的情形，不符件數比例高達43%，核有偷工減料，驗收不實之違失。</w:t>
      </w:r>
    </w:p>
    <w:p w:rsidR="00EC3E61" w:rsidRPr="00903638" w:rsidRDefault="00EC3E61" w:rsidP="00C74BB9">
      <w:pPr>
        <w:pStyle w:val="3"/>
      </w:pPr>
      <w:r w:rsidRPr="00903638">
        <w:rPr>
          <w:rFonts w:hint="eastAsia"/>
        </w:rPr>
        <w:t>政府採購法第12條第1項規定：「機關辦理查核金額以上採購之開標、比價、議價、決標及驗收時，應於規定期限內，檢送相關文件報請上級機關派員監辦；上級機關得視事實需要訂定授權條件，由機關自行辦理。</w:t>
      </w:r>
      <w:r>
        <w:rPr>
          <w:rStyle w:val="afc"/>
          <w:rFonts w:hAnsi="標楷體"/>
        </w:rPr>
        <w:footnoteReference w:id="1"/>
      </w:r>
      <w:r w:rsidRPr="00903638">
        <w:rPr>
          <w:rFonts w:hint="eastAsia"/>
        </w:rPr>
        <w:t>」第70條第1項規定：「機關辦理工程採購，應明訂廠商執行品質管理、環境保護、施工安全衛生之責任，並對重點項目訂定檢查程序及檢驗標準。」第71條第2項規定：「驗收時應由機關首長或其授權人員指派適當人員主驗，通知接管單位或</w:t>
      </w:r>
      <w:r w:rsidRPr="00903638">
        <w:rPr>
          <w:rFonts w:hint="eastAsia"/>
        </w:rPr>
        <w:lastRenderedPageBreak/>
        <w:t>使用單位會驗。」第72條第1項規定：「機關辦理驗收時應製作紀錄，由參加人員會同簽認。驗收結果與契約、圖說、貨樣規定不符者，應通知廠商限期改善、拆除、重作、退貨或換貨。……」。</w:t>
      </w:r>
    </w:p>
    <w:p w:rsidR="00EC3E61" w:rsidRPr="00C74BB9" w:rsidRDefault="00EC3E61" w:rsidP="00C74BB9">
      <w:pPr>
        <w:pStyle w:val="3"/>
        <w:ind w:left="1360" w:hanging="680"/>
        <w:rPr>
          <w:rFonts w:hAnsi="標楷體"/>
        </w:rPr>
      </w:pPr>
      <w:r w:rsidRPr="00C74BB9">
        <w:rPr>
          <w:rFonts w:hAnsi="標楷體" w:hint="eastAsia"/>
        </w:rPr>
        <w:t>經查，新竹縣政府政風處採購稽核小組於103年至105年間實地抽驗五峰鄉公所工程採購案之施工品質，抽查7件，竟有3件擋土牆及路面鑽透試驗結果，有明顯短少而不符設計圖說的情形，依件數計算，不符件數比例高達43%，顯見工程驗收草率不實，而上開不符設計圖說之案件，擋土牆厚度竟有短少達64公分，而須拆除重做者，已對公共安全造成危害。上開抽驗結果及處理情形，據五峰鄉公所彙整提供如下：</w:t>
      </w:r>
    </w:p>
    <w:tbl>
      <w:tblPr>
        <w:tblW w:w="8845" w:type="dxa"/>
        <w:tblInd w:w="57" w:type="dxa"/>
        <w:tblLayout w:type="fixed"/>
        <w:tblCellMar>
          <w:top w:w="28" w:type="dxa"/>
          <w:left w:w="57" w:type="dxa"/>
          <w:bottom w:w="28" w:type="dxa"/>
          <w:right w:w="57" w:type="dxa"/>
        </w:tblCellMar>
        <w:tblLook w:val="04A0" w:firstRow="1" w:lastRow="0" w:firstColumn="1" w:lastColumn="0" w:noHBand="0" w:noVBand="1"/>
      </w:tblPr>
      <w:tblGrid>
        <w:gridCol w:w="397"/>
        <w:gridCol w:w="680"/>
        <w:gridCol w:w="1814"/>
        <w:gridCol w:w="964"/>
        <w:gridCol w:w="4196"/>
        <w:gridCol w:w="794"/>
      </w:tblGrid>
      <w:tr w:rsidR="00EC3E61" w:rsidRPr="00EA0057" w:rsidTr="00E5098D">
        <w:trPr>
          <w:tblHeader/>
        </w:trPr>
        <w:tc>
          <w:tcPr>
            <w:tcW w:w="3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C3E61" w:rsidRPr="00EA0057" w:rsidRDefault="00EC3E61" w:rsidP="00E5098D">
            <w:pPr>
              <w:pStyle w:val="12"/>
              <w:spacing w:before="0" w:after="0"/>
            </w:pPr>
            <w:r w:rsidRPr="00EA0057">
              <w:rPr>
                <w:rFonts w:hint="eastAsia"/>
              </w:rPr>
              <w:t>項次</w:t>
            </w:r>
          </w:p>
        </w:tc>
        <w:tc>
          <w:tcPr>
            <w:tcW w:w="680" w:type="dxa"/>
            <w:tcBorders>
              <w:top w:val="single" w:sz="4" w:space="0" w:color="auto"/>
              <w:left w:val="nil"/>
              <w:bottom w:val="single" w:sz="4" w:space="0" w:color="auto"/>
              <w:right w:val="single" w:sz="4" w:space="0" w:color="auto"/>
            </w:tcBorders>
            <w:shd w:val="clear" w:color="auto" w:fill="auto"/>
            <w:vAlign w:val="center"/>
            <w:hideMark/>
          </w:tcPr>
          <w:p w:rsidR="00EC3E61" w:rsidRPr="00EA0057" w:rsidRDefault="00EC3E61" w:rsidP="00E5098D">
            <w:pPr>
              <w:pStyle w:val="12"/>
            </w:pPr>
            <w:r w:rsidRPr="00EA0057">
              <w:rPr>
                <w:rFonts w:hint="eastAsia"/>
              </w:rPr>
              <w:t>時間</w:t>
            </w:r>
          </w:p>
        </w:tc>
        <w:tc>
          <w:tcPr>
            <w:tcW w:w="1814" w:type="dxa"/>
            <w:tcBorders>
              <w:top w:val="single" w:sz="4" w:space="0" w:color="auto"/>
              <w:left w:val="nil"/>
              <w:bottom w:val="single" w:sz="4" w:space="0" w:color="auto"/>
              <w:right w:val="single" w:sz="4" w:space="0" w:color="auto"/>
            </w:tcBorders>
            <w:shd w:val="clear" w:color="auto" w:fill="auto"/>
            <w:vAlign w:val="center"/>
            <w:hideMark/>
          </w:tcPr>
          <w:p w:rsidR="00EC3E61" w:rsidRPr="00EA0057" w:rsidRDefault="00EC3E61" w:rsidP="00E5098D">
            <w:pPr>
              <w:pStyle w:val="12"/>
            </w:pPr>
            <w:r w:rsidRPr="00EA0057">
              <w:rPr>
                <w:rFonts w:hint="eastAsia"/>
              </w:rPr>
              <w:t>案名與案號</w:t>
            </w:r>
          </w:p>
        </w:tc>
        <w:tc>
          <w:tcPr>
            <w:tcW w:w="964" w:type="dxa"/>
            <w:tcBorders>
              <w:top w:val="single" w:sz="4" w:space="0" w:color="auto"/>
              <w:left w:val="nil"/>
              <w:bottom w:val="single" w:sz="4" w:space="0" w:color="auto"/>
              <w:right w:val="single" w:sz="4" w:space="0" w:color="auto"/>
            </w:tcBorders>
            <w:shd w:val="clear" w:color="auto" w:fill="auto"/>
            <w:vAlign w:val="center"/>
            <w:hideMark/>
          </w:tcPr>
          <w:p w:rsidR="00EC3E61" w:rsidRPr="00EA0057" w:rsidRDefault="00EC3E61" w:rsidP="00E5098D">
            <w:pPr>
              <w:pStyle w:val="12"/>
              <w:spacing w:before="0" w:after="0"/>
            </w:pPr>
            <w:r w:rsidRPr="00EA0057">
              <w:rPr>
                <w:rFonts w:hint="eastAsia"/>
              </w:rPr>
              <w:t>抽驗</w:t>
            </w:r>
            <w:r>
              <w:br/>
            </w:r>
            <w:r w:rsidRPr="00EA0057">
              <w:rPr>
                <w:rFonts w:hint="eastAsia"/>
              </w:rPr>
              <w:t>項目</w:t>
            </w:r>
          </w:p>
        </w:tc>
        <w:tc>
          <w:tcPr>
            <w:tcW w:w="4196" w:type="dxa"/>
            <w:tcBorders>
              <w:top w:val="single" w:sz="4" w:space="0" w:color="auto"/>
              <w:left w:val="nil"/>
              <w:bottom w:val="single" w:sz="4" w:space="0" w:color="auto"/>
              <w:right w:val="single" w:sz="4" w:space="0" w:color="auto"/>
            </w:tcBorders>
            <w:shd w:val="clear" w:color="auto" w:fill="auto"/>
            <w:vAlign w:val="center"/>
            <w:hideMark/>
          </w:tcPr>
          <w:p w:rsidR="00EC3E61" w:rsidRPr="00EA0057" w:rsidRDefault="00EC3E61" w:rsidP="00E5098D">
            <w:pPr>
              <w:pStyle w:val="12"/>
            </w:pPr>
            <w:r w:rsidRPr="00EA0057">
              <w:rPr>
                <w:rFonts w:hint="eastAsia"/>
              </w:rPr>
              <w:t>抽驗結果</w:t>
            </w:r>
          </w:p>
        </w:tc>
        <w:tc>
          <w:tcPr>
            <w:tcW w:w="794" w:type="dxa"/>
            <w:tcBorders>
              <w:top w:val="single" w:sz="4" w:space="0" w:color="auto"/>
              <w:left w:val="nil"/>
              <w:bottom w:val="single" w:sz="4" w:space="0" w:color="auto"/>
              <w:right w:val="single" w:sz="4" w:space="0" w:color="auto"/>
            </w:tcBorders>
            <w:shd w:val="clear" w:color="auto" w:fill="auto"/>
            <w:vAlign w:val="center"/>
            <w:hideMark/>
          </w:tcPr>
          <w:p w:rsidR="00EC3E61" w:rsidRPr="00EA0057" w:rsidRDefault="00EC3E61" w:rsidP="00E5098D">
            <w:pPr>
              <w:pStyle w:val="12"/>
              <w:spacing w:before="0" w:after="0"/>
            </w:pPr>
            <w:r w:rsidRPr="00EA0057">
              <w:rPr>
                <w:rFonts w:hint="eastAsia"/>
              </w:rPr>
              <w:t>處理</w:t>
            </w:r>
            <w:r>
              <w:br/>
            </w:r>
            <w:r w:rsidRPr="00EA0057">
              <w:rPr>
                <w:rFonts w:hint="eastAsia"/>
              </w:rPr>
              <w:t>情形</w:t>
            </w:r>
          </w:p>
        </w:tc>
      </w:tr>
      <w:tr w:rsidR="00EC3E61" w:rsidRPr="00E25FD4" w:rsidTr="00E5098D">
        <w:tc>
          <w:tcPr>
            <w:tcW w:w="397" w:type="dxa"/>
            <w:tcBorders>
              <w:top w:val="nil"/>
              <w:left w:val="single" w:sz="4" w:space="0" w:color="auto"/>
              <w:bottom w:val="single" w:sz="4" w:space="0" w:color="auto"/>
              <w:right w:val="single" w:sz="4" w:space="0" w:color="auto"/>
            </w:tcBorders>
            <w:shd w:val="clear" w:color="auto" w:fill="auto"/>
            <w:noWrap/>
            <w:vAlign w:val="center"/>
            <w:hideMark/>
          </w:tcPr>
          <w:p w:rsidR="00EC3E61" w:rsidRPr="00E25FD4" w:rsidRDefault="00EC3E61" w:rsidP="00E5098D">
            <w:pPr>
              <w:pStyle w:val="120"/>
              <w:jc w:val="center"/>
            </w:pPr>
            <w:r w:rsidRPr="00E25FD4">
              <w:rPr>
                <w:rFonts w:hint="eastAsia"/>
              </w:rPr>
              <w:t>1</w:t>
            </w:r>
          </w:p>
        </w:tc>
        <w:tc>
          <w:tcPr>
            <w:tcW w:w="680" w:type="dxa"/>
            <w:tcBorders>
              <w:top w:val="nil"/>
              <w:left w:val="nil"/>
              <w:bottom w:val="single" w:sz="4" w:space="0" w:color="auto"/>
              <w:right w:val="single" w:sz="4" w:space="0" w:color="auto"/>
            </w:tcBorders>
            <w:shd w:val="clear" w:color="auto" w:fill="auto"/>
            <w:vAlign w:val="center"/>
            <w:hideMark/>
          </w:tcPr>
          <w:p w:rsidR="00EC3E61" w:rsidRPr="00E25FD4" w:rsidRDefault="00EC3E61" w:rsidP="00E5098D">
            <w:pPr>
              <w:pStyle w:val="120"/>
              <w:jc w:val="center"/>
            </w:pPr>
            <w:r w:rsidRPr="00E25FD4">
              <w:rPr>
                <w:rFonts w:hint="eastAsia"/>
              </w:rPr>
              <w:t>103年10月28日</w:t>
            </w:r>
          </w:p>
        </w:tc>
        <w:tc>
          <w:tcPr>
            <w:tcW w:w="1814" w:type="dxa"/>
            <w:tcBorders>
              <w:top w:val="nil"/>
              <w:left w:val="nil"/>
              <w:bottom w:val="single" w:sz="4" w:space="0" w:color="auto"/>
              <w:right w:val="single" w:sz="4" w:space="0" w:color="auto"/>
            </w:tcBorders>
            <w:shd w:val="clear" w:color="auto" w:fill="auto"/>
            <w:vAlign w:val="center"/>
            <w:hideMark/>
          </w:tcPr>
          <w:p w:rsidR="00EC3E61" w:rsidRPr="00E25FD4" w:rsidRDefault="00EC3E61" w:rsidP="00E5098D">
            <w:pPr>
              <w:pStyle w:val="120"/>
            </w:pPr>
            <w:r w:rsidRPr="00E25FD4">
              <w:rPr>
                <w:rFonts w:hint="eastAsia"/>
              </w:rPr>
              <w:t>101年8月蘇拉颱風及天秤颱風清石道路5.5K災害復建工程(案號:</w:t>
            </w:r>
            <w:r w:rsidRPr="00E25FD4">
              <w:t>B132010)</w:t>
            </w:r>
          </w:p>
        </w:tc>
        <w:tc>
          <w:tcPr>
            <w:tcW w:w="964" w:type="dxa"/>
            <w:tcBorders>
              <w:top w:val="nil"/>
              <w:left w:val="nil"/>
              <w:bottom w:val="single" w:sz="4" w:space="0" w:color="auto"/>
              <w:right w:val="single" w:sz="4" w:space="0" w:color="auto"/>
            </w:tcBorders>
            <w:shd w:val="clear" w:color="auto" w:fill="auto"/>
            <w:vAlign w:val="center"/>
            <w:hideMark/>
          </w:tcPr>
          <w:p w:rsidR="00EC3E61" w:rsidRPr="00E25FD4" w:rsidRDefault="00EC3E61" w:rsidP="00E5098D">
            <w:pPr>
              <w:pStyle w:val="120"/>
            </w:pPr>
            <w:r w:rsidRPr="00E25FD4">
              <w:rPr>
                <w:rFonts w:hint="eastAsia"/>
              </w:rPr>
              <w:t>自由樑噴泥土厚度試驗</w:t>
            </w:r>
          </w:p>
        </w:tc>
        <w:tc>
          <w:tcPr>
            <w:tcW w:w="4196" w:type="dxa"/>
            <w:tcBorders>
              <w:top w:val="nil"/>
              <w:left w:val="nil"/>
              <w:bottom w:val="single" w:sz="4" w:space="0" w:color="auto"/>
              <w:right w:val="single" w:sz="4" w:space="0" w:color="auto"/>
            </w:tcBorders>
            <w:shd w:val="clear" w:color="auto" w:fill="auto"/>
            <w:vAlign w:val="center"/>
            <w:hideMark/>
          </w:tcPr>
          <w:p w:rsidR="00EC3E61" w:rsidRPr="00E25FD4" w:rsidRDefault="00EC3E61" w:rsidP="00E5098D">
            <w:pPr>
              <w:pStyle w:val="120"/>
            </w:pPr>
            <w:r w:rsidRPr="00E25FD4">
              <w:rPr>
                <w:rFonts w:hint="eastAsia"/>
              </w:rPr>
              <w:t>與圖說相符：設計15公分，實測16公分</w:t>
            </w:r>
          </w:p>
        </w:tc>
        <w:tc>
          <w:tcPr>
            <w:tcW w:w="794" w:type="dxa"/>
            <w:tcBorders>
              <w:top w:val="nil"/>
              <w:left w:val="nil"/>
              <w:bottom w:val="single" w:sz="4" w:space="0" w:color="auto"/>
              <w:right w:val="single" w:sz="4" w:space="0" w:color="auto"/>
            </w:tcBorders>
            <w:shd w:val="clear" w:color="auto" w:fill="auto"/>
            <w:vAlign w:val="center"/>
            <w:hideMark/>
          </w:tcPr>
          <w:p w:rsidR="00EC3E61" w:rsidRPr="00E25FD4" w:rsidRDefault="00EC3E61" w:rsidP="00E5098D">
            <w:pPr>
              <w:pStyle w:val="120"/>
            </w:pPr>
            <w:r w:rsidRPr="00E25FD4">
              <w:rPr>
                <w:rFonts w:hint="eastAsia"/>
              </w:rPr>
              <w:t>符合</w:t>
            </w:r>
            <w:r>
              <w:br/>
            </w:r>
            <w:r w:rsidRPr="00E25FD4">
              <w:rPr>
                <w:rFonts w:hint="eastAsia"/>
              </w:rPr>
              <w:t>圖說</w:t>
            </w:r>
          </w:p>
        </w:tc>
      </w:tr>
      <w:tr w:rsidR="00EC3E61" w:rsidRPr="00E25FD4" w:rsidTr="00E5098D">
        <w:tc>
          <w:tcPr>
            <w:tcW w:w="397" w:type="dxa"/>
            <w:tcBorders>
              <w:top w:val="nil"/>
              <w:left w:val="single" w:sz="4" w:space="0" w:color="auto"/>
              <w:bottom w:val="single" w:sz="4" w:space="0" w:color="auto"/>
              <w:right w:val="single" w:sz="4" w:space="0" w:color="auto"/>
            </w:tcBorders>
            <w:shd w:val="clear" w:color="auto" w:fill="FDE9D9" w:themeFill="accent6" w:themeFillTint="33"/>
            <w:noWrap/>
            <w:vAlign w:val="center"/>
            <w:hideMark/>
          </w:tcPr>
          <w:p w:rsidR="00EC3E61" w:rsidRPr="00E25FD4" w:rsidRDefault="00EC3E61" w:rsidP="00E5098D">
            <w:pPr>
              <w:pStyle w:val="120"/>
              <w:jc w:val="center"/>
            </w:pPr>
            <w:r w:rsidRPr="00E25FD4">
              <w:rPr>
                <w:rFonts w:hint="eastAsia"/>
              </w:rPr>
              <w:t>2</w:t>
            </w:r>
          </w:p>
        </w:tc>
        <w:tc>
          <w:tcPr>
            <w:tcW w:w="680" w:type="dxa"/>
            <w:tcBorders>
              <w:top w:val="nil"/>
              <w:left w:val="nil"/>
              <w:bottom w:val="single" w:sz="4" w:space="0" w:color="auto"/>
              <w:right w:val="single" w:sz="4" w:space="0" w:color="auto"/>
            </w:tcBorders>
            <w:shd w:val="clear" w:color="auto" w:fill="FDE9D9" w:themeFill="accent6" w:themeFillTint="33"/>
            <w:vAlign w:val="center"/>
            <w:hideMark/>
          </w:tcPr>
          <w:p w:rsidR="00EC3E61" w:rsidRPr="00E25FD4" w:rsidRDefault="00EC3E61" w:rsidP="00E5098D">
            <w:pPr>
              <w:pStyle w:val="120"/>
              <w:jc w:val="center"/>
            </w:pPr>
            <w:r w:rsidRPr="00E25FD4">
              <w:rPr>
                <w:rFonts w:hint="eastAsia"/>
              </w:rPr>
              <w:t>103年10月28日</w:t>
            </w:r>
          </w:p>
        </w:tc>
        <w:tc>
          <w:tcPr>
            <w:tcW w:w="1814" w:type="dxa"/>
            <w:tcBorders>
              <w:top w:val="nil"/>
              <w:left w:val="nil"/>
              <w:bottom w:val="single" w:sz="4" w:space="0" w:color="auto"/>
              <w:right w:val="single" w:sz="4" w:space="0" w:color="auto"/>
            </w:tcBorders>
            <w:shd w:val="clear" w:color="auto" w:fill="FDE9D9" w:themeFill="accent6" w:themeFillTint="33"/>
            <w:vAlign w:val="center"/>
            <w:hideMark/>
          </w:tcPr>
          <w:p w:rsidR="00EC3E61" w:rsidRPr="00E25FD4" w:rsidRDefault="00EC3E61" w:rsidP="00E5098D">
            <w:pPr>
              <w:pStyle w:val="120"/>
            </w:pPr>
            <w:r w:rsidRPr="00E25FD4">
              <w:rPr>
                <w:rFonts w:hint="eastAsia"/>
              </w:rPr>
              <w:t>清石道路7k+000至9k+300等三件災害復建工程</w:t>
            </w:r>
            <w:r>
              <w:br/>
            </w:r>
            <w:r w:rsidRPr="00E25FD4">
              <w:rPr>
                <w:rFonts w:hint="eastAsia"/>
              </w:rPr>
              <w:t>(案號:</w:t>
            </w:r>
            <w:r w:rsidRPr="00E25FD4">
              <w:t>B132016)</w:t>
            </w:r>
          </w:p>
        </w:tc>
        <w:tc>
          <w:tcPr>
            <w:tcW w:w="964" w:type="dxa"/>
            <w:tcBorders>
              <w:top w:val="nil"/>
              <w:left w:val="nil"/>
              <w:bottom w:val="single" w:sz="4" w:space="0" w:color="auto"/>
              <w:right w:val="single" w:sz="4" w:space="0" w:color="auto"/>
            </w:tcBorders>
            <w:shd w:val="clear" w:color="auto" w:fill="FDE9D9" w:themeFill="accent6" w:themeFillTint="33"/>
            <w:noWrap/>
            <w:vAlign w:val="center"/>
            <w:hideMark/>
          </w:tcPr>
          <w:p w:rsidR="00EC3E61" w:rsidRPr="00E25FD4" w:rsidRDefault="00EC3E61" w:rsidP="00E5098D">
            <w:pPr>
              <w:pStyle w:val="120"/>
            </w:pPr>
            <w:r w:rsidRPr="00E25FD4">
              <w:rPr>
                <w:rFonts w:hint="eastAsia"/>
              </w:rPr>
              <w:t>擋土牆穿透試驗</w:t>
            </w:r>
          </w:p>
        </w:tc>
        <w:tc>
          <w:tcPr>
            <w:tcW w:w="4196" w:type="dxa"/>
            <w:tcBorders>
              <w:top w:val="nil"/>
              <w:left w:val="nil"/>
              <w:bottom w:val="single" w:sz="4" w:space="0" w:color="auto"/>
              <w:right w:val="single" w:sz="4" w:space="0" w:color="auto"/>
            </w:tcBorders>
            <w:shd w:val="clear" w:color="auto" w:fill="FDE9D9" w:themeFill="accent6" w:themeFillTint="33"/>
            <w:vAlign w:val="center"/>
            <w:hideMark/>
          </w:tcPr>
          <w:p w:rsidR="00EC3E61" w:rsidRDefault="00EC3E61" w:rsidP="00E5098D">
            <w:pPr>
              <w:pStyle w:val="120"/>
              <w:ind w:left="221" w:hangingChars="95" w:hanging="221"/>
            </w:pPr>
            <w:r w:rsidRPr="00E25FD4">
              <w:rPr>
                <w:rFonts w:hint="eastAsia"/>
              </w:rPr>
              <w:t>1.與圖說不符：7K鑽透位置設計145公分，實測105公分</w:t>
            </w:r>
            <w:r w:rsidRPr="00E25FD4">
              <w:t>(7K</w:t>
            </w:r>
            <w:r w:rsidRPr="00E25FD4">
              <w:rPr>
                <w:rFonts w:hint="eastAsia"/>
              </w:rPr>
              <w:t>短少</w:t>
            </w:r>
            <w:r w:rsidRPr="00E25FD4">
              <w:t>40</w:t>
            </w:r>
            <w:r w:rsidRPr="00E25FD4">
              <w:rPr>
                <w:rFonts w:hint="eastAsia"/>
              </w:rPr>
              <w:t>公分)</w:t>
            </w:r>
          </w:p>
          <w:p w:rsidR="00EC3E61" w:rsidRPr="00E25FD4" w:rsidRDefault="00EC3E61" w:rsidP="00E5098D">
            <w:pPr>
              <w:pStyle w:val="120"/>
              <w:ind w:left="221" w:hangingChars="95" w:hanging="221"/>
            </w:pPr>
            <w:r w:rsidRPr="00E25FD4">
              <w:rPr>
                <w:rFonts w:hint="eastAsia"/>
              </w:rPr>
              <w:t>2.與圖說不符：9K鑽透位置設計145公分，實測81公分</w:t>
            </w:r>
            <w:r w:rsidRPr="00E25FD4">
              <w:t>(9K</w:t>
            </w:r>
            <w:r w:rsidRPr="00E25FD4">
              <w:rPr>
                <w:rFonts w:hint="eastAsia"/>
              </w:rPr>
              <w:t>短少</w:t>
            </w:r>
            <w:r w:rsidRPr="00E25FD4">
              <w:t>64</w:t>
            </w:r>
            <w:r w:rsidRPr="00E25FD4">
              <w:rPr>
                <w:rFonts w:hint="eastAsia"/>
              </w:rPr>
              <w:t>公分)</w:t>
            </w:r>
          </w:p>
        </w:tc>
        <w:tc>
          <w:tcPr>
            <w:tcW w:w="794" w:type="dxa"/>
            <w:tcBorders>
              <w:top w:val="nil"/>
              <w:left w:val="nil"/>
              <w:bottom w:val="single" w:sz="4" w:space="0" w:color="auto"/>
              <w:right w:val="single" w:sz="4" w:space="0" w:color="auto"/>
            </w:tcBorders>
            <w:shd w:val="clear" w:color="auto" w:fill="FDE9D9" w:themeFill="accent6" w:themeFillTint="33"/>
            <w:vAlign w:val="center"/>
            <w:hideMark/>
          </w:tcPr>
          <w:p w:rsidR="00EC3E61" w:rsidRPr="00E25FD4" w:rsidRDefault="00EC3E61" w:rsidP="00E5098D">
            <w:pPr>
              <w:pStyle w:val="120"/>
            </w:pPr>
            <w:r w:rsidRPr="00E25FD4">
              <w:rPr>
                <w:rFonts w:hint="eastAsia"/>
              </w:rPr>
              <w:t>已拆除重做，結案</w:t>
            </w:r>
          </w:p>
        </w:tc>
      </w:tr>
      <w:tr w:rsidR="00EC3E61" w:rsidRPr="00E25FD4" w:rsidTr="00E5098D">
        <w:tc>
          <w:tcPr>
            <w:tcW w:w="397" w:type="dxa"/>
            <w:tcBorders>
              <w:top w:val="nil"/>
              <w:left w:val="single" w:sz="4" w:space="0" w:color="auto"/>
              <w:bottom w:val="single" w:sz="4" w:space="0" w:color="auto"/>
              <w:right w:val="single" w:sz="4" w:space="0" w:color="auto"/>
            </w:tcBorders>
            <w:shd w:val="clear" w:color="auto" w:fill="auto"/>
            <w:noWrap/>
            <w:vAlign w:val="center"/>
            <w:hideMark/>
          </w:tcPr>
          <w:p w:rsidR="00EC3E61" w:rsidRPr="00E25FD4" w:rsidRDefault="00EC3E61" w:rsidP="00E5098D">
            <w:pPr>
              <w:pStyle w:val="120"/>
              <w:jc w:val="center"/>
            </w:pPr>
            <w:r w:rsidRPr="00E25FD4">
              <w:rPr>
                <w:rFonts w:hint="eastAsia"/>
              </w:rPr>
              <w:t>3</w:t>
            </w:r>
          </w:p>
        </w:tc>
        <w:tc>
          <w:tcPr>
            <w:tcW w:w="680" w:type="dxa"/>
            <w:tcBorders>
              <w:top w:val="nil"/>
              <w:left w:val="nil"/>
              <w:bottom w:val="single" w:sz="4" w:space="0" w:color="auto"/>
              <w:right w:val="single" w:sz="4" w:space="0" w:color="auto"/>
            </w:tcBorders>
            <w:shd w:val="clear" w:color="auto" w:fill="auto"/>
            <w:vAlign w:val="center"/>
            <w:hideMark/>
          </w:tcPr>
          <w:p w:rsidR="00EC3E61" w:rsidRPr="00E25FD4" w:rsidRDefault="00EC3E61" w:rsidP="00E5098D">
            <w:pPr>
              <w:pStyle w:val="120"/>
              <w:jc w:val="center"/>
            </w:pPr>
            <w:r w:rsidRPr="00E25FD4">
              <w:rPr>
                <w:rFonts w:hint="eastAsia"/>
              </w:rPr>
              <w:t>104年11月10日</w:t>
            </w:r>
          </w:p>
        </w:tc>
        <w:tc>
          <w:tcPr>
            <w:tcW w:w="1814" w:type="dxa"/>
            <w:tcBorders>
              <w:top w:val="nil"/>
              <w:left w:val="nil"/>
              <w:bottom w:val="single" w:sz="4" w:space="0" w:color="auto"/>
              <w:right w:val="single" w:sz="4" w:space="0" w:color="auto"/>
            </w:tcBorders>
            <w:shd w:val="clear" w:color="auto" w:fill="auto"/>
            <w:vAlign w:val="center"/>
            <w:hideMark/>
          </w:tcPr>
          <w:p w:rsidR="00EC3E61" w:rsidRPr="00E25FD4" w:rsidRDefault="00EC3E61" w:rsidP="00E5098D">
            <w:pPr>
              <w:pStyle w:val="120"/>
            </w:pPr>
            <w:r w:rsidRPr="00E25FD4">
              <w:rPr>
                <w:rFonts w:hint="eastAsia"/>
              </w:rPr>
              <w:t>潭美及康芮颱風-民生農路災害復建工程</w:t>
            </w:r>
            <w:r>
              <w:br/>
            </w:r>
            <w:r w:rsidRPr="00E25FD4">
              <w:rPr>
                <w:rFonts w:hint="eastAsia"/>
              </w:rPr>
              <w:t>(案號:</w:t>
            </w:r>
            <w:r w:rsidRPr="00E25FD4">
              <w:t>B142009)</w:t>
            </w:r>
          </w:p>
        </w:tc>
        <w:tc>
          <w:tcPr>
            <w:tcW w:w="964" w:type="dxa"/>
            <w:tcBorders>
              <w:top w:val="nil"/>
              <w:left w:val="nil"/>
              <w:bottom w:val="single" w:sz="4" w:space="0" w:color="auto"/>
              <w:right w:val="single" w:sz="4" w:space="0" w:color="auto"/>
            </w:tcBorders>
            <w:shd w:val="clear" w:color="auto" w:fill="auto"/>
            <w:vAlign w:val="center"/>
            <w:hideMark/>
          </w:tcPr>
          <w:p w:rsidR="00EC3E61" w:rsidRDefault="00EC3E61" w:rsidP="00E5098D">
            <w:pPr>
              <w:pStyle w:val="120"/>
            </w:pPr>
            <w:r w:rsidRPr="00E25FD4">
              <w:rPr>
                <w:rFonts w:hint="eastAsia"/>
              </w:rPr>
              <w:t>水泥地坪鑽心試驗</w:t>
            </w:r>
          </w:p>
          <w:p w:rsidR="00EC3E61" w:rsidRPr="00E25FD4" w:rsidRDefault="00EC3E61" w:rsidP="00E5098D">
            <w:pPr>
              <w:pStyle w:val="120"/>
            </w:pPr>
            <w:r w:rsidRPr="00E25FD4">
              <w:rPr>
                <w:rFonts w:hint="eastAsia"/>
              </w:rPr>
              <w:t>擋土牆穿透試驗</w:t>
            </w:r>
          </w:p>
        </w:tc>
        <w:tc>
          <w:tcPr>
            <w:tcW w:w="4196" w:type="dxa"/>
            <w:tcBorders>
              <w:top w:val="nil"/>
              <w:left w:val="nil"/>
              <w:bottom w:val="single" w:sz="4" w:space="0" w:color="auto"/>
              <w:right w:val="single" w:sz="4" w:space="0" w:color="auto"/>
            </w:tcBorders>
            <w:shd w:val="clear" w:color="auto" w:fill="auto"/>
            <w:vAlign w:val="center"/>
            <w:hideMark/>
          </w:tcPr>
          <w:p w:rsidR="00EC3E61" w:rsidRDefault="00EC3E61" w:rsidP="00E5098D">
            <w:pPr>
              <w:pStyle w:val="120"/>
              <w:ind w:left="221" w:hangingChars="95" w:hanging="221"/>
            </w:pPr>
            <w:r w:rsidRPr="00E25FD4">
              <w:rPr>
                <w:rFonts w:hint="eastAsia"/>
              </w:rPr>
              <w:t>1.與圖說相符：水泥地坪鑽心，設計15公分，實測21公分</w:t>
            </w:r>
          </w:p>
          <w:p w:rsidR="00EC3E61" w:rsidRPr="00E25FD4" w:rsidRDefault="00EC3E61" w:rsidP="00E5098D">
            <w:pPr>
              <w:pStyle w:val="120"/>
              <w:ind w:left="221" w:hangingChars="95" w:hanging="221"/>
            </w:pPr>
            <w:r w:rsidRPr="00E25FD4">
              <w:rPr>
                <w:rFonts w:hint="eastAsia"/>
              </w:rPr>
              <w:t>2.與圖說相符：擋土牆穿透試驗，頂下200公分，設計90公分，實測104公分</w:t>
            </w:r>
          </w:p>
        </w:tc>
        <w:tc>
          <w:tcPr>
            <w:tcW w:w="794" w:type="dxa"/>
            <w:tcBorders>
              <w:top w:val="nil"/>
              <w:left w:val="nil"/>
              <w:bottom w:val="single" w:sz="4" w:space="0" w:color="auto"/>
              <w:right w:val="single" w:sz="4" w:space="0" w:color="auto"/>
            </w:tcBorders>
            <w:shd w:val="clear" w:color="auto" w:fill="auto"/>
            <w:vAlign w:val="center"/>
            <w:hideMark/>
          </w:tcPr>
          <w:p w:rsidR="00EC3E61" w:rsidRPr="00E25FD4" w:rsidRDefault="00EC3E61" w:rsidP="00E5098D">
            <w:pPr>
              <w:pStyle w:val="120"/>
            </w:pPr>
            <w:r w:rsidRPr="00E25FD4">
              <w:rPr>
                <w:rFonts w:hint="eastAsia"/>
              </w:rPr>
              <w:t>符合</w:t>
            </w:r>
            <w:r>
              <w:br/>
            </w:r>
            <w:r w:rsidRPr="00E25FD4">
              <w:rPr>
                <w:rFonts w:hint="eastAsia"/>
              </w:rPr>
              <w:t>圖說</w:t>
            </w:r>
          </w:p>
        </w:tc>
      </w:tr>
      <w:tr w:rsidR="00EC3E61" w:rsidRPr="00E25FD4" w:rsidTr="00E5098D">
        <w:tc>
          <w:tcPr>
            <w:tcW w:w="397" w:type="dxa"/>
            <w:tcBorders>
              <w:top w:val="nil"/>
              <w:left w:val="single" w:sz="4" w:space="0" w:color="auto"/>
              <w:bottom w:val="single" w:sz="4" w:space="0" w:color="auto"/>
              <w:right w:val="single" w:sz="4" w:space="0" w:color="auto"/>
            </w:tcBorders>
            <w:shd w:val="clear" w:color="auto" w:fill="auto"/>
            <w:noWrap/>
            <w:vAlign w:val="center"/>
            <w:hideMark/>
          </w:tcPr>
          <w:p w:rsidR="00EC3E61" w:rsidRPr="00E25FD4" w:rsidRDefault="00EC3E61" w:rsidP="00E5098D">
            <w:pPr>
              <w:pStyle w:val="120"/>
              <w:jc w:val="center"/>
            </w:pPr>
            <w:r w:rsidRPr="00E25FD4">
              <w:rPr>
                <w:rFonts w:hint="eastAsia"/>
              </w:rPr>
              <w:t>4</w:t>
            </w:r>
          </w:p>
        </w:tc>
        <w:tc>
          <w:tcPr>
            <w:tcW w:w="680" w:type="dxa"/>
            <w:tcBorders>
              <w:top w:val="nil"/>
              <w:left w:val="nil"/>
              <w:bottom w:val="single" w:sz="4" w:space="0" w:color="auto"/>
              <w:right w:val="single" w:sz="4" w:space="0" w:color="auto"/>
            </w:tcBorders>
            <w:shd w:val="clear" w:color="auto" w:fill="auto"/>
            <w:vAlign w:val="center"/>
            <w:hideMark/>
          </w:tcPr>
          <w:p w:rsidR="00EC3E61" w:rsidRPr="00E25FD4" w:rsidRDefault="00EC3E61" w:rsidP="00E5098D">
            <w:pPr>
              <w:pStyle w:val="120"/>
              <w:jc w:val="center"/>
            </w:pPr>
            <w:r w:rsidRPr="00E25FD4">
              <w:rPr>
                <w:rFonts w:hint="eastAsia"/>
              </w:rPr>
              <w:t>104年11月10日</w:t>
            </w:r>
          </w:p>
        </w:tc>
        <w:tc>
          <w:tcPr>
            <w:tcW w:w="1814" w:type="dxa"/>
            <w:tcBorders>
              <w:top w:val="nil"/>
              <w:left w:val="nil"/>
              <w:bottom w:val="single" w:sz="4" w:space="0" w:color="auto"/>
              <w:right w:val="single" w:sz="4" w:space="0" w:color="auto"/>
            </w:tcBorders>
            <w:shd w:val="clear" w:color="auto" w:fill="auto"/>
            <w:vAlign w:val="center"/>
            <w:hideMark/>
          </w:tcPr>
          <w:p w:rsidR="00EC3E61" w:rsidRPr="00E25FD4" w:rsidRDefault="00EC3E61" w:rsidP="00E5098D">
            <w:pPr>
              <w:pStyle w:val="120"/>
            </w:pPr>
            <w:r w:rsidRPr="00E25FD4">
              <w:rPr>
                <w:rFonts w:hint="eastAsia"/>
              </w:rPr>
              <w:t>蘇力颱風-桃山村農路(H3類)災害復建工程</w:t>
            </w:r>
            <w:r w:rsidRPr="00E25FD4">
              <w:rPr>
                <w:rFonts w:hint="eastAsia"/>
              </w:rPr>
              <w:br/>
              <w:t>(案號:</w:t>
            </w:r>
            <w:r w:rsidRPr="00E25FD4">
              <w:t>B142011)</w:t>
            </w:r>
          </w:p>
        </w:tc>
        <w:tc>
          <w:tcPr>
            <w:tcW w:w="964" w:type="dxa"/>
            <w:tcBorders>
              <w:top w:val="nil"/>
              <w:left w:val="nil"/>
              <w:bottom w:val="single" w:sz="4" w:space="0" w:color="auto"/>
              <w:right w:val="single" w:sz="4" w:space="0" w:color="auto"/>
            </w:tcBorders>
            <w:shd w:val="clear" w:color="auto" w:fill="auto"/>
            <w:vAlign w:val="center"/>
            <w:hideMark/>
          </w:tcPr>
          <w:p w:rsidR="00EC3E61" w:rsidRDefault="00EC3E61" w:rsidP="00E5098D">
            <w:pPr>
              <w:pStyle w:val="120"/>
            </w:pPr>
            <w:r w:rsidRPr="00E25FD4">
              <w:rPr>
                <w:rFonts w:hint="eastAsia"/>
              </w:rPr>
              <w:t>水泥地坪鑽心</w:t>
            </w:r>
          </w:p>
          <w:p w:rsidR="00EC3E61" w:rsidRPr="00E25FD4" w:rsidRDefault="00EC3E61" w:rsidP="00E5098D">
            <w:pPr>
              <w:pStyle w:val="120"/>
            </w:pPr>
            <w:r w:rsidRPr="00E25FD4">
              <w:rPr>
                <w:rFonts w:hint="eastAsia"/>
              </w:rPr>
              <w:t>擋土牆穿透試驗</w:t>
            </w:r>
          </w:p>
        </w:tc>
        <w:tc>
          <w:tcPr>
            <w:tcW w:w="4196" w:type="dxa"/>
            <w:tcBorders>
              <w:top w:val="nil"/>
              <w:left w:val="nil"/>
              <w:bottom w:val="single" w:sz="4" w:space="0" w:color="auto"/>
              <w:right w:val="single" w:sz="4" w:space="0" w:color="auto"/>
            </w:tcBorders>
            <w:shd w:val="clear" w:color="auto" w:fill="auto"/>
            <w:vAlign w:val="center"/>
            <w:hideMark/>
          </w:tcPr>
          <w:p w:rsidR="00EC3E61" w:rsidRDefault="00EC3E61" w:rsidP="00E5098D">
            <w:pPr>
              <w:pStyle w:val="120"/>
              <w:ind w:left="221" w:hangingChars="95" w:hanging="221"/>
            </w:pPr>
            <w:r w:rsidRPr="00E25FD4">
              <w:rPr>
                <w:rFonts w:hint="eastAsia"/>
              </w:rPr>
              <w:t>1.與圖說相符：C工區水泥地坪鑽心，設計15公分，實測18公分</w:t>
            </w:r>
          </w:p>
          <w:p w:rsidR="00EC3E61" w:rsidRDefault="00EC3E61" w:rsidP="00E5098D">
            <w:pPr>
              <w:pStyle w:val="120"/>
              <w:ind w:left="221" w:hangingChars="95" w:hanging="221"/>
            </w:pPr>
            <w:r w:rsidRPr="00E25FD4">
              <w:rPr>
                <w:rFonts w:hint="eastAsia"/>
              </w:rPr>
              <w:t>2.與圖說相符：C工區擋土牆穿透試驗，頂下160公分，設計78公分，實測89公分</w:t>
            </w:r>
          </w:p>
          <w:p w:rsidR="00EC3E61" w:rsidRPr="00E25FD4" w:rsidRDefault="00EC3E61" w:rsidP="00E5098D">
            <w:pPr>
              <w:pStyle w:val="120"/>
              <w:ind w:left="221" w:hangingChars="95" w:hanging="221"/>
            </w:pPr>
            <w:r w:rsidRPr="00E25FD4">
              <w:rPr>
                <w:rFonts w:hint="eastAsia"/>
              </w:rPr>
              <w:t>3.與圖說相符：A工區擋土牆穿透試驗，頂下265公分，設計109公分，實測144公分</w:t>
            </w:r>
          </w:p>
        </w:tc>
        <w:tc>
          <w:tcPr>
            <w:tcW w:w="794" w:type="dxa"/>
            <w:tcBorders>
              <w:top w:val="nil"/>
              <w:left w:val="nil"/>
              <w:bottom w:val="single" w:sz="4" w:space="0" w:color="auto"/>
              <w:right w:val="single" w:sz="4" w:space="0" w:color="auto"/>
            </w:tcBorders>
            <w:shd w:val="clear" w:color="auto" w:fill="auto"/>
            <w:vAlign w:val="center"/>
            <w:hideMark/>
          </w:tcPr>
          <w:p w:rsidR="00EC3E61" w:rsidRPr="00E25FD4" w:rsidRDefault="00EC3E61" w:rsidP="00E5098D">
            <w:pPr>
              <w:pStyle w:val="120"/>
            </w:pPr>
            <w:r w:rsidRPr="00E25FD4">
              <w:rPr>
                <w:rFonts w:hint="eastAsia"/>
              </w:rPr>
              <w:t>符合</w:t>
            </w:r>
            <w:r>
              <w:br/>
            </w:r>
            <w:r w:rsidRPr="00E25FD4">
              <w:rPr>
                <w:rFonts w:hint="eastAsia"/>
              </w:rPr>
              <w:t>圖說</w:t>
            </w:r>
          </w:p>
        </w:tc>
      </w:tr>
      <w:tr w:rsidR="00EC3E61" w:rsidRPr="00E25FD4" w:rsidTr="00E5098D">
        <w:trPr>
          <w:cantSplit/>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rsidR="00EC3E61" w:rsidRPr="00E25FD4" w:rsidRDefault="00EC3E61" w:rsidP="00E5098D">
            <w:pPr>
              <w:pStyle w:val="120"/>
              <w:jc w:val="center"/>
            </w:pPr>
            <w:r w:rsidRPr="00E25FD4">
              <w:rPr>
                <w:rFonts w:hint="eastAsia"/>
              </w:rPr>
              <w:t>5</w:t>
            </w:r>
          </w:p>
        </w:tc>
        <w:tc>
          <w:tcPr>
            <w:tcW w:w="680" w:type="dxa"/>
            <w:tcBorders>
              <w:top w:val="nil"/>
              <w:left w:val="nil"/>
              <w:bottom w:val="single" w:sz="4" w:space="0" w:color="auto"/>
              <w:right w:val="single" w:sz="4" w:space="0" w:color="auto"/>
            </w:tcBorders>
            <w:shd w:val="clear" w:color="auto" w:fill="auto"/>
            <w:vAlign w:val="center"/>
            <w:hideMark/>
          </w:tcPr>
          <w:p w:rsidR="00EC3E61" w:rsidRPr="00E25FD4" w:rsidRDefault="00EC3E61" w:rsidP="00E5098D">
            <w:pPr>
              <w:pStyle w:val="120"/>
              <w:jc w:val="center"/>
            </w:pPr>
            <w:r w:rsidRPr="00E25FD4">
              <w:rPr>
                <w:rFonts w:hint="eastAsia"/>
              </w:rPr>
              <w:t>104年11月10日</w:t>
            </w:r>
          </w:p>
        </w:tc>
        <w:tc>
          <w:tcPr>
            <w:tcW w:w="1814" w:type="dxa"/>
            <w:tcBorders>
              <w:top w:val="nil"/>
              <w:left w:val="nil"/>
              <w:bottom w:val="single" w:sz="4" w:space="0" w:color="auto"/>
              <w:right w:val="single" w:sz="4" w:space="0" w:color="auto"/>
            </w:tcBorders>
            <w:shd w:val="clear" w:color="auto" w:fill="auto"/>
            <w:vAlign w:val="center"/>
            <w:hideMark/>
          </w:tcPr>
          <w:p w:rsidR="00EC3E61" w:rsidRPr="00E25FD4" w:rsidRDefault="00EC3E61" w:rsidP="00E5098D">
            <w:pPr>
              <w:pStyle w:val="120"/>
            </w:pPr>
            <w:r w:rsidRPr="00E25FD4">
              <w:rPr>
                <w:rFonts w:hint="eastAsia"/>
              </w:rPr>
              <w:t>蘇力颱風-喜翁及羅平聯絡道路(N1類)災害復建工程等3案</w:t>
            </w:r>
            <w:r>
              <w:br/>
            </w:r>
            <w:r w:rsidRPr="00E25FD4">
              <w:rPr>
                <w:rFonts w:hint="eastAsia"/>
              </w:rPr>
              <w:t>(案號:</w:t>
            </w:r>
            <w:r w:rsidRPr="00E25FD4">
              <w:t>B142012)</w:t>
            </w:r>
          </w:p>
        </w:tc>
        <w:tc>
          <w:tcPr>
            <w:tcW w:w="964" w:type="dxa"/>
            <w:tcBorders>
              <w:top w:val="nil"/>
              <w:left w:val="nil"/>
              <w:bottom w:val="single" w:sz="4" w:space="0" w:color="auto"/>
              <w:right w:val="single" w:sz="4" w:space="0" w:color="auto"/>
            </w:tcBorders>
            <w:shd w:val="clear" w:color="auto" w:fill="auto"/>
            <w:vAlign w:val="center"/>
            <w:hideMark/>
          </w:tcPr>
          <w:p w:rsidR="00EC3E61" w:rsidRPr="00E25FD4" w:rsidRDefault="00EC3E61" w:rsidP="00E5098D">
            <w:pPr>
              <w:pStyle w:val="120"/>
            </w:pPr>
            <w:r w:rsidRPr="00E25FD4">
              <w:rPr>
                <w:rFonts w:hint="eastAsia"/>
              </w:rPr>
              <w:t>擋土牆穿透試驗</w:t>
            </w:r>
          </w:p>
        </w:tc>
        <w:tc>
          <w:tcPr>
            <w:tcW w:w="4196" w:type="dxa"/>
            <w:tcBorders>
              <w:top w:val="nil"/>
              <w:left w:val="nil"/>
              <w:bottom w:val="single" w:sz="4" w:space="0" w:color="auto"/>
              <w:right w:val="single" w:sz="4" w:space="0" w:color="auto"/>
            </w:tcBorders>
            <w:shd w:val="clear" w:color="auto" w:fill="auto"/>
            <w:vAlign w:val="center"/>
            <w:hideMark/>
          </w:tcPr>
          <w:p w:rsidR="00EC3E61" w:rsidRPr="00E25FD4" w:rsidRDefault="00EC3E61" w:rsidP="00E5098D">
            <w:pPr>
              <w:pStyle w:val="120"/>
            </w:pPr>
            <w:r w:rsidRPr="00E25FD4">
              <w:rPr>
                <w:rFonts w:hint="eastAsia"/>
              </w:rPr>
              <w:t>與圖說相符：設計75公分，實測89公分</w:t>
            </w:r>
          </w:p>
        </w:tc>
        <w:tc>
          <w:tcPr>
            <w:tcW w:w="794" w:type="dxa"/>
            <w:tcBorders>
              <w:top w:val="nil"/>
              <w:left w:val="nil"/>
              <w:bottom w:val="single" w:sz="4" w:space="0" w:color="auto"/>
              <w:right w:val="single" w:sz="4" w:space="0" w:color="auto"/>
            </w:tcBorders>
            <w:shd w:val="clear" w:color="auto" w:fill="auto"/>
            <w:vAlign w:val="center"/>
            <w:hideMark/>
          </w:tcPr>
          <w:p w:rsidR="00EC3E61" w:rsidRPr="00E25FD4" w:rsidRDefault="00EC3E61" w:rsidP="00E5098D">
            <w:pPr>
              <w:pStyle w:val="120"/>
            </w:pPr>
            <w:r w:rsidRPr="00E25FD4">
              <w:rPr>
                <w:rFonts w:hint="eastAsia"/>
              </w:rPr>
              <w:t>符合</w:t>
            </w:r>
            <w:r>
              <w:br/>
            </w:r>
            <w:r w:rsidRPr="00E25FD4">
              <w:rPr>
                <w:rFonts w:hint="eastAsia"/>
              </w:rPr>
              <w:t>圖說</w:t>
            </w:r>
          </w:p>
        </w:tc>
      </w:tr>
      <w:tr w:rsidR="00EC3E61" w:rsidRPr="00E25FD4" w:rsidTr="00E5098D">
        <w:tc>
          <w:tcPr>
            <w:tcW w:w="397" w:type="dxa"/>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hideMark/>
          </w:tcPr>
          <w:p w:rsidR="00EC3E61" w:rsidRPr="00E25FD4" w:rsidRDefault="00EC3E61" w:rsidP="00E5098D">
            <w:pPr>
              <w:pStyle w:val="120"/>
              <w:jc w:val="center"/>
            </w:pPr>
            <w:r w:rsidRPr="00E25FD4">
              <w:rPr>
                <w:rFonts w:hint="eastAsia"/>
              </w:rPr>
              <w:lastRenderedPageBreak/>
              <w:t>6</w:t>
            </w:r>
          </w:p>
        </w:tc>
        <w:tc>
          <w:tcPr>
            <w:tcW w:w="680" w:type="dxa"/>
            <w:tcBorders>
              <w:top w:val="single" w:sz="4" w:space="0" w:color="auto"/>
              <w:left w:val="nil"/>
              <w:bottom w:val="single" w:sz="4" w:space="0" w:color="auto"/>
              <w:right w:val="single" w:sz="4" w:space="0" w:color="auto"/>
            </w:tcBorders>
            <w:shd w:val="clear" w:color="auto" w:fill="FDE9D9" w:themeFill="accent6" w:themeFillTint="33"/>
            <w:vAlign w:val="center"/>
            <w:hideMark/>
          </w:tcPr>
          <w:p w:rsidR="00EC3E61" w:rsidRPr="00E25FD4" w:rsidRDefault="00EC3E61" w:rsidP="00E5098D">
            <w:pPr>
              <w:pStyle w:val="120"/>
              <w:jc w:val="center"/>
            </w:pPr>
            <w:r w:rsidRPr="00E25FD4">
              <w:rPr>
                <w:rFonts w:hint="eastAsia"/>
              </w:rPr>
              <w:t>105年9月</w:t>
            </w:r>
            <w:r>
              <w:br/>
            </w:r>
            <w:r w:rsidRPr="00E25FD4">
              <w:rPr>
                <w:rFonts w:hint="eastAsia"/>
              </w:rPr>
              <w:t>12日</w:t>
            </w:r>
          </w:p>
        </w:tc>
        <w:tc>
          <w:tcPr>
            <w:tcW w:w="1814" w:type="dxa"/>
            <w:tcBorders>
              <w:top w:val="single" w:sz="4" w:space="0" w:color="auto"/>
              <w:left w:val="nil"/>
              <w:bottom w:val="single" w:sz="4" w:space="0" w:color="auto"/>
              <w:right w:val="single" w:sz="4" w:space="0" w:color="auto"/>
            </w:tcBorders>
            <w:shd w:val="clear" w:color="auto" w:fill="FDE9D9" w:themeFill="accent6" w:themeFillTint="33"/>
            <w:vAlign w:val="center"/>
            <w:hideMark/>
          </w:tcPr>
          <w:p w:rsidR="00EC3E61" w:rsidRDefault="00EC3E61" w:rsidP="00E5098D">
            <w:pPr>
              <w:pStyle w:val="120"/>
            </w:pPr>
            <w:r w:rsidRPr="00E25FD4">
              <w:rPr>
                <w:rFonts w:hint="eastAsia"/>
              </w:rPr>
              <w:t>五峰鄉桃山村白蘭部落擋土牆工程</w:t>
            </w:r>
          </w:p>
          <w:p w:rsidR="00EC3E61" w:rsidRPr="00E25FD4" w:rsidRDefault="00EC3E61" w:rsidP="00E5098D">
            <w:pPr>
              <w:pStyle w:val="120"/>
            </w:pPr>
            <w:r w:rsidRPr="00E25FD4">
              <w:rPr>
                <w:rFonts w:hint="eastAsia"/>
              </w:rPr>
              <w:t>(案號:</w:t>
            </w:r>
            <w:r w:rsidRPr="00E25FD4">
              <w:t>B151001)</w:t>
            </w:r>
          </w:p>
        </w:tc>
        <w:tc>
          <w:tcPr>
            <w:tcW w:w="964" w:type="dxa"/>
            <w:tcBorders>
              <w:top w:val="single" w:sz="4" w:space="0" w:color="auto"/>
              <w:left w:val="nil"/>
              <w:bottom w:val="single" w:sz="4" w:space="0" w:color="auto"/>
              <w:right w:val="single" w:sz="4" w:space="0" w:color="auto"/>
            </w:tcBorders>
            <w:shd w:val="clear" w:color="auto" w:fill="FDE9D9" w:themeFill="accent6" w:themeFillTint="33"/>
            <w:vAlign w:val="center"/>
            <w:hideMark/>
          </w:tcPr>
          <w:p w:rsidR="00EC3E61" w:rsidRDefault="00EC3E61" w:rsidP="00E5098D">
            <w:pPr>
              <w:pStyle w:val="120"/>
            </w:pPr>
            <w:r w:rsidRPr="00E25FD4">
              <w:rPr>
                <w:rFonts w:hint="eastAsia"/>
              </w:rPr>
              <w:t>擋土牆穿透試驗</w:t>
            </w:r>
          </w:p>
          <w:p w:rsidR="00EC3E61" w:rsidRDefault="00EC3E61" w:rsidP="00E5098D">
            <w:pPr>
              <w:pStyle w:val="120"/>
            </w:pPr>
            <w:r w:rsidRPr="00E25FD4">
              <w:rPr>
                <w:rFonts w:hint="eastAsia"/>
              </w:rPr>
              <w:t>擋土牆抗壓試驗</w:t>
            </w:r>
          </w:p>
          <w:p w:rsidR="00EC3E61" w:rsidRPr="00E25FD4" w:rsidRDefault="00EC3E61" w:rsidP="00E5098D">
            <w:pPr>
              <w:pStyle w:val="120"/>
            </w:pPr>
            <w:r w:rsidRPr="00E25FD4">
              <w:rPr>
                <w:rFonts w:hint="eastAsia"/>
              </w:rPr>
              <w:t>PC路面鑽心試驗</w:t>
            </w:r>
          </w:p>
        </w:tc>
        <w:tc>
          <w:tcPr>
            <w:tcW w:w="4196" w:type="dxa"/>
            <w:tcBorders>
              <w:top w:val="single" w:sz="4" w:space="0" w:color="auto"/>
              <w:left w:val="nil"/>
              <w:bottom w:val="single" w:sz="4" w:space="0" w:color="auto"/>
              <w:right w:val="single" w:sz="4" w:space="0" w:color="auto"/>
            </w:tcBorders>
            <w:shd w:val="clear" w:color="auto" w:fill="FDE9D9" w:themeFill="accent6" w:themeFillTint="33"/>
            <w:vAlign w:val="center"/>
            <w:hideMark/>
          </w:tcPr>
          <w:p w:rsidR="00EC3E61" w:rsidRDefault="00EC3E61" w:rsidP="00E5098D">
            <w:pPr>
              <w:pStyle w:val="120"/>
              <w:ind w:left="221" w:hangingChars="95" w:hanging="221"/>
            </w:pPr>
            <w:r w:rsidRPr="00E25FD4">
              <w:rPr>
                <w:rFonts w:hint="eastAsia"/>
              </w:rPr>
              <w:t>1.與圖說相符：B工區擋土牆穿透試驗，頂下255公分，設計93公分，實測104公分</w:t>
            </w:r>
          </w:p>
          <w:p w:rsidR="00EC3E61" w:rsidRDefault="00EC3E61" w:rsidP="00E5098D">
            <w:pPr>
              <w:pStyle w:val="120"/>
              <w:ind w:left="221" w:hangingChars="95" w:hanging="221"/>
            </w:pPr>
            <w:r w:rsidRPr="00E25FD4">
              <w:rPr>
                <w:rFonts w:hint="eastAsia"/>
              </w:rPr>
              <w:t>2.與圖說相符：B工區0K+12.9擋土牆抗壓試驗，設計210kgf/cm2，報告顯示抗壓強度</w:t>
            </w:r>
          </w:p>
          <w:p w:rsidR="00EC3E61" w:rsidRDefault="00EC3E61" w:rsidP="00E5098D">
            <w:pPr>
              <w:pStyle w:val="120"/>
              <w:ind w:left="221" w:hangingChars="95" w:hanging="221"/>
            </w:pPr>
            <w:r w:rsidRPr="00E25FD4">
              <w:rPr>
                <w:rFonts w:hint="eastAsia"/>
              </w:rPr>
              <w:t>3.與圖說不符：B工區0K+5.7 PC路面鑽心試驗，設計15公分，實測13公分，短少2公分</w:t>
            </w:r>
          </w:p>
          <w:p w:rsidR="00EC3E61" w:rsidRPr="00E25FD4" w:rsidRDefault="00EC3E61" w:rsidP="00E5098D">
            <w:pPr>
              <w:pStyle w:val="120"/>
              <w:ind w:left="221" w:hangingChars="95" w:hanging="221"/>
            </w:pPr>
            <w:r w:rsidRPr="00E25FD4">
              <w:rPr>
                <w:rFonts w:hint="eastAsia"/>
              </w:rPr>
              <w:t>4.與圖說相符：2-7工區0K+2.4 PC路面鑽心試驗，設計15公分，實測17公分</w:t>
            </w:r>
          </w:p>
        </w:tc>
        <w:tc>
          <w:tcPr>
            <w:tcW w:w="794" w:type="dxa"/>
            <w:tcBorders>
              <w:top w:val="single" w:sz="4" w:space="0" w:color="auto"/>
              <w:left w:val="nil"/>
              <w:bottom w:val="single" w:sz="4" w:space="0" w:color="auto"/>
              <w:right w:val="single" w:sz="4" w:space="0" w:color="auto"/>
            </w:tcBorders>
            <w:shd w:val="clear" w:color="auto" w:fill="FDE9D9" w:themeFill="accent6" w:themeFillTint="33"/>
            <w:vAlign w:val="center"/>
            <w:hideMark/>
          </w:tcPr>
          <w:p w:rsidR="00EC3E61" w:rsidRPr="00E25FD4" w:rsidRDefault="00EC3E61" w:rsidP="00E5098D">
            <w:pPr>
              <w:pStyle w:val="120"/>
            </w:pPr>
            <w:r w:rsidRPr="00E25FD4">
              <w:rPr>
                <w:rFonts w:hint="eastAsia"/>
              </w:rPr>
              <w:t>不符部分已減價收受，已結案</w:t>
            </w:r>
          </w:p>
        </w:tc>
      </w:tr>
      <w:tr w:rsidR="00EC3E61" w:rsidRPr="00E25FD4" w:rsidTr="00E5098D">
        <w:tc>
          <w:tcPr>
            <w:tcW w:w="397" w:type="dxa"/>
            <w:tcBorders>
              <w:top w:val="nil"/>
              <w:left w:val="single" w:sz="4" w:space="0" w:color="auto"/>
              <w:bottom w:val="single" w:sz="4" w:space="0" w:color="auto"/>
              <w:right w:val="single" w:sz="4" w:space="0" w:color="auto"/>
            </w:tcBorders>
            <w:shd w:val="clear" w:color="auto" w:fill="EAF1DD" w:themeFill="accent3" w:themeFillTint="33"/>
            <w:noWrap/>
            <w:vAlign w:val="center"/>
            <w:hideMark/>
          </w:tcPr>
          <w:p w:rsidR="00EC3E61" w:rsidRPr="00E25FD4" w:rsidRDefault="00EC3E61" w:rsidP="00E5098D">
            <w:pPr>
              <w:pStyle w:val="120"/>
              <w:jc w:val="center"/>
            </w:pPr>
            <w:r w:rsidRPr="00E25FD4">
              <w:rPr>
                <w:rFonts w:hint="eastAsia"/>
              </w:rPr>
              <w:t>7</w:t>
            </w:r>
          </w:p>
        </w:tc>
        <w:tc>
          <w:tcPr>
            <w:tcW w:w="680" w:type="dxa"/>
            <w:tcBorders>
              <w:top w:val="nil"/>
              <w:left w:val="nil"/>
              <w:bottom w:val="single" w:sz="4" w:space="0" w:color="auto"/>
              <w:right w:val="single" w:sz="4" w:space="0" w:color="auto"/>
            </w:tcBorders>
            <w:shd w:val="clear" w:color="auto" w:fill="EAF1DD" w:themeFill="accent3" w:themeFillTint="33"/>
            <w:vAlign w:val="center"/>
            <w:hideMark/>
          </w:tcPr>
          <w:p w:rsidR="00EC3E61" w:rsidRPr="00E25FD4" w:rsidRDefault="00EC3E61" w:rsidP="00E5098D">
            <w:pPr>
              <w:pStyle w:val="120"/>
              <w:jc w:val="center"/>
            </w:pPr>
            <w:r w:rsidRPr="00E25FD4">
              <w:rPr>
                <w:rFonts w:hint="eastAsia"/>
              </w:rPr>
              <w:t>105年9月</w:t>
            </w:r>
            <w:r>
              <w:br/>
            </w:r>
            <w:r w:rsidRPr="00E25FD4">
              <w:rPr>
                <w:rFonts w:hint="eastAsia"/>
              </w:rPr>
              <w:t>12日</w:t>
            </w:r>
          </w:p>
        </w:tc>
        <w:tc>
          <w:tcPr>
            <w:tcW w:w="1814" w:type="dxa"/>
            <w:tcBorders>
              <w:top w:val="nil"/>
              <w:left w:val="nil"/>
              <w:bottom w:val="single" w:sz="4" w:space="0" w:color="auto"/>
              <w:right w:val="single" w:sz="4" w:space="0" w:color="auto"/>
            </w:tcBorders>
            <w:shd w:val="clear" w:color="auto" w:fill="EAF1DD" w:themeFill="accent3" w:themeFillTint="33"/>
            <w:vAlign w:val="center"/>
            <w:hideMark/>
          </w:tcPr>
          <w:p w:rsidR="00EC3E61" w:rsidRPr="00E25FD4" w:rsidRDefault="00EC3E61" w:rsidP="00E5098D">
            <w:pPr>
              <w:pStyle w:val="120"/>
            </w:pPr>
            <w:r w:rsidRPr="00E25FD4">
              <w:rPr>
                <w:rFonts w:hint="eastAsia"/>
              </w:rPr>
              <w:t>102年全鄉環境綜合改善工程</w:t>
            </w:r>
            <w:r w:rsidRPr="00E25FD4">
              <w:t>(1)</w:t>
            </w:r>
            <w:r>
              <w:rPr>
                <w:rFonts w:hint="eastAsia"/>
              </w:rPr>
              <w:br/>
            </w:r>
            <w:r w:rsidRPr="00E25FD4">
              <w:rPr>
                <w:rFonts w:hint="eastAsia"/>
              </w:rPr>
              <w:t>(案號:</w:t>
            </w:r>
            <w:r w:rsidRPr="00E25FD4">
              <w:t>b131001)</w:t>
            </w:r>
          </w:p>
        </w:tc>
        <w:tc>
          <w:tcPr>
            <w:tcW w:w="964" w:type="dxa"/>
            <w:tcBorders>
              <w:top w:val="nil"/>
              <w:left w:val="nil"/>
              <w:bottom w:val="single" w:sz="4" w:space="0" w:color="auto"/>
              <w:right w:val="single" w:sz="4" w:space="0" w:color="auto"/>
            </w:tcBorders>
            <w:shd w:val="clear" w:color="auto" w:fill="EAF1DD" w:themeFill="accent3" w:themeFillTint="33"/>
            <w:vAlign w:val="center"/>
            <w:hideMark/>
          </w:tcPr>
          <w:p w:rsidR="00EC3E61" w:rsidRDefault="00EC3E61" w:rsidP="00E5098D">
            <w:pPr>
              <w:pStyle w:val="120"/>
            </w:pPr>
            <w:r w:rsidRPr="00E25FD4">
              <w:rPr>
                <w:rFonts w:hint="eastAsia"/>
              </w:rPr>
              <w:t>擋土牆穿透試驗</w:t>
            </w:r>
          </w:p>
          <w:p w:rsidR="00EC3E61" w:rsidRDefault="00EC3E61" w:rsidP="00E5098D">
            <w:pPr>
              <w:pStyle w:val="120"/>
            </w:pPr>
            <w:r w:rsidRPr="00E25FD4">
              <w:rPr>
                <w:rFonts w:hint="eastAsia"/>
              </w:rPr>
              <w:t>擋土牆抗壓試驗</w:t>
            </w:r>
          </w:p>
          <w:p w:rsidR="00EC3E61" w:rsidRPr="00E25FD4" w:rsidRDefault="00EC3E61" w:rsidP="00E5098D">
            <w:pPr>
              <w:pStyle w:val="120"/>
            </w:pPr>
            <w:r w:rsidRPr="00E25FD4">
              <w:rPr>
                <w:rFonts w:hint="eastAsia"/>
              </w:rPr>
              <w:t>PC路面鑽心試驗</w:t>
            </w:r>
          </w:p>
        </w:tc>
        <w:tc>
          <w:tcPr>
            <w:tcW w:w="4196" w:type="dxa"/>
            <w:tcBorders>
              <w:top w:val="nil"/>
              <w:left w:val="nil"/>
              <w:bottom w:val="single" w:sz="4" w:space="0" w:color="auto"/>
              <w:right w:val="single" w:sz="4" w:space="0" w:color="auto"/>
            </w:tcBorders>
            <w:shd w:val="clear" w:color="auto" w:fill="EAF1DD" w:themeFill="accent3" w:themeFillTint="33"/>
            <w:vAlign w:val="center"/>
            <w:hideMark/>
          </w:tcPr>
          <w:p w:rsidR="00EC3E61" w:rsidRDefault="00EC3E61" w:rsidP="00E5098D">
            <w:pPr>
              <w:pStyle w:val="120"/>
              <w:ind w:left="221" w:hangingChars="95" w:hanging="221"/>
            </w:pPr>
            <w:r w:rsidRPr="00E25FD4">
              <w:rPr>
                <w:rFonts w:hint="eastAsia"/>
              </w:rPr>
              <w:t>1.與圖說相符：設計210kgf/cm2，報告顯示抗壓強度均達到300kgf/cm2</w:t>
            </w:r>
          </w:p>
          <w:p w:rsidR="00EC3E61" w:rsidRDefault="00EC3E61" w:rsidP="00E5098D">
            <w:pPr>
              <w:pStyle w:val="120"/>
              <w:ind w:left="221" w:hangingChars="95" w:hanging="221"/>
            </w:pPr>
            <w:r w:rsidRPr="00E25FD4">
              <w:rPr>
                <w:rFonts w:hint="eastAsia"/>
              </w:rPr>
              <w:t>2.與圖說相符：1-5工區擋土牆穿透試驗0K+</w:t>
            </w:r>
            <w:r>
              <w:rPr>
                <w:rFonts w:hint="eastAsia"/>
              </w:rPr>
              <w:t xml:space="preserve"> </w:t>
            </w:r>
            <w:r w:rsidRPr="00E25FD4">
              <w:rPr>
                <w:rFonts w:hint="eastAsia"/>
              </w:rPr>
              <w:t>6.8頂下165公分，設計79公分，實測92公分</w:t>
            </w:r>
          </w:p>
          <w:p w:rsidR="00EC3E61" w:rsidRDefault="00EC3E61" w:rsidP="00E5098D">
            <w:pPr>
              <w:pStyle w:val="120"/>
              <w:ind w:left="221" w:hangingChars="95" w:hanging="221"/>
            </w:pPr>
            <w:r w:rsidRPr="00E25FD4">
              <w:rPr>
                <w:rFonts w:hint="eastAsia"/>
              </w:rPr>
              <w:t>3.與圖說相符：1-6工區0K+7.2 PC路面鑽心試驗，設計15公分，實測23公分</w:t>
            </w:r>
          </w:p>
          <w:p w:rsidR="00EC3E61" w:rsidRDefault="00EC3E61" w:rsidP="00E5098D">
            <w:pPr>
              <w:pStyle w:val="120"/>
              <w:ind w:left="221" w:hangingChars="95" w:hanging="221"/>
            </w:pPr>
            <w:r w:rsidRPr="00E25FD4">
              <w:rPr>
                <w:rFonts w:hint="eastAsia"/>
              </w:rPr>
              <w:t>4.與圖說相符：2-7工區0K+2.4 PC路面鑽心試驗，設計15公分，實測17公分</w:t>
            </w:r>
          </w:p>
          <w:p w:rsidR="00EC3E61" w:rsidRDefault="00EC3E61" w:rsidP="00E5098D">
            <w:pPr>
              <w:pStyle w:val="120"/>
              <w:ind w:left="221" w:hangingChars="95" w:hanging="221"/>
            </w:pPr>
            <w:r w:rsidRPr="00E25FD4">
              <w:rPr>
                <w:rFonts w:hint="eastAsia"/>
              </w:rPr>
              <w:t>5.與圖說相符：4-1工區0K+4.2擋土牆抗壓試驗，設計210kgf/cm2，報告顯示抗壓強度均達到300kgf/cm2</w:t>
            </w:r>
          </w:p>
          <w:p w:rsidR="00EC3E61" w:rsidRDefault="00EC3E61" w:rsidP="00E5098D">
            <w:pPr>
              <w:pStyle w:val="120"/>
              <w:ind w:left="221" w:hangingChars="95" w:hanging="221"/>
            </w:pPr>
            <w:r w:rsidRPr="00E25FD4">
              <w:rPr>
                <w:rFonts w:hint="eastAsia"/>
              </w:rPr>
              <w:t>6.與圖說不符：4-1工區擋土牆穿透試驗0K+</w:t>
            </w:r>
            <w:r>
              <w:rPr>
                <w:rFonts w:hint="eastAsia"/>
              </w:rPr>
              <w:t xml:space="preserve"> </w:t>
            </w:r>
            <w:r w:rsidRPr="00E25FD4">
              <w:rPr>
                <w:rFonts w:hint="eastAsia"/>
              </w:rPr>
              <w:t>4.9頂下170公分，設計81公分，實測68公分，短少13公分</w:t>
            </w:r>
          </w:p>
          <w:p w:rsidR="00EC3E61" w:rsidRPr="00E25FD4" w:rsidRDefault="00EC3E61" w:rsidP="00E5098D">
            <w:pPr>
              <w:pStyle w:val="120"/>
              <w:ind w:left="221" w:hangingChars="95" w:hanging="221"/>
            </w:pPr>
            <w:r w:rsidRPr="00E25FD4">
              <w:rPr>
                <w:rFonts w:hint="eastAsia"/>
              </w:rPr>
              <w:t>7.與圖說不符：4-1工區擋土牆穿透試驗（監造廠商申覆）0K+2.9頂下170公分，設計81公分，實測53.5公分，短少27.5公分</w:t>
            </w:r>
          </w:p>
        </w:tc>
        <w:tc>
          <w:tcPr>
            <w:tcW w:w="794" w:type="dxa"/>
            <w:tcBorders>
              <w:top w:val="nil"/>
              <w:left w:val="nil"/>
              <w:bottom w:val="single" w:sz="4" w:space="0" w:color="auto"/>
              <w:right w:val="single" w:sz="4" w:space="0" w:color="auto"/>
            </w:tcBorders>
            <w:shd w:val="clear" w:color="auto" w:fill="EAF1DD" w:themeFill="accent3" w:themeFillTint="33"/>
            <w:vAlign w:val="center"/>
            <w:hideMark/>
          </w:tcPr>
          <w:p w:rsidR="00EC3E61" w:rsidRPr="00E25FD4" w:rsidRDefault="00EC3E61" w:rsidP="00E5098D">
            <w:pPr>
              <w:pStyle w:val="120"/>
            </w:pPr>
            <w:r w:rsidRPr="00E25FD4">
              <w:rPr>
                <w:rFonts w:hint="eastAsia"/>
              </w:rPr>
              <w:t>已函文通知廠商拆除重做，辦理中</w:t>
            </w:r>
          </w:p>
        </w:tc>
      </w:tr>
    </w:tbl>
    <w:p w:rsidR="00EC3E61" w:rsidRPr="00867A5B" w:rsidRDefault="00EC3E61" w:rsidP="00EC3E61">
      <w:pPr>
        <w:pStyle w:val="af5"/>
        <w:spacing w:line="300" w:lineRule="exact"/>
        <w:rPr>
          <w:rFonts w:hAnsi="標楷體"/>
          <w:sz w:val="24"/>
          <w:szCs w:val="24"/>
        </w:rPr>
      </w:pPr>
      <w:r>
        <w:rPr>
          <w:rFonts w:hAnsi="標楷體" w:hint="eastAsia"/>
          <w:sz w:val="24"/>
          <w:szCs w:val="24"/>
        </w:rPr>
        <w:t>資料來源</w:t>
      </w:r>
      <w:r w:rsidRPr="00867A5B">
        <w:rPr>
          <w:rFonts w:hAnsi="標楷體" w:hint="eastAsia"/>
          <w:sz w:val="24"/>
          <w:szCs w:val="24"/>
        </w:rPr>
        <w:t>：</w:t>
      </w:r>
      <w:r>
        <w:rPr>
          <w:rFonts w:hAnsi="標楷體" w:hint="eastAsia"/>
          <w:sz w:val="24"/>
          <w:szCs w:val="24"/>
        </w:rPr>
        <w:t>五峰鄉公所</w:t>
      </w:r>
    </w:p>
    <w:p w:rsidR="00EC3E61" w:rsidRPr="00A637CF" w:rsidRDefault="00EC3E61" w:rsidP="00EC3E61">
      <w:pPr>
        <w:pStyle w:val="3"/>
        <w:numPr>
          <w:ilvl w:val="2"/>
          <w:numId w:val="1"/>
        </w:numPr>
        <w:rPr>
          <w:rFonts w:hAnsi="標楷體"/>
        </w:rPr>
      </w:pPr>
      <w:r w:rsidRPr="00A637CF">
        <w:rPr>
          <w:rFonts w:hAnsi="標楷體" w:hint="eastAsia"/>
        </w:rPr>
        <w:t>綜上，五峰鄉公所採購案件結案後，經新竹縣政府政風處「採購稽核小組」進行擋土牆與地坪厚度鑽心穿透試驗結果，有明顯短少而不符設計圖說的情形，不符件數比例高達43%，核有偷工減料，驗收不實之違失。</w:t>
      </w:r>
    </w:p>
    <w:p w:rsidR="00444B34" w:rsidRDefault="00444B34">
      <w:pPr>
        <w:widowControl/>
        <w:overflowPunct/>
        <w:autoSpaceDE/>
        <w:autoSpaceDN/>
        <w:jc w:val="left"/>
        <w:rPr>
          <w:kern w:val="32"/>
        </w:rPr>
      </w:pPr>
      <w:r>
        <w:br w:type="page"/>
      </w:r>
    </w:p>
    <w:p w:rsidR="00286B1B" w:rsidRDefault="000512D1" w:rsidP="00937D55">
      <w:pPr>
        <w:pStyle w:val="10"/>
        <w:ind w:left="680" w:firstLine="680"/>
      </w:pPr>
      <w:r>
        <w:rPr>
          <w:rFonts w:hint="eastAsia"/>
        </w:rPr>
        <w:lastRenderedPageBreak/>
        <w:t>綜上所述，</w:t>
      </w:r>
      <w:r w:rsidR="00444B34" w:rsidRPr="00444B34">
        <w:rPr>
          <w:rFonts w:hint="eastAsia"/>
        </w:rPr>
        <w:t>新竹縣五峰鄉第15</w:t>
      </w:r>
      <w:r w:rsidR="007B0252">
        <w:rPr>
          <w:rFonts w:hint="eastAsia"/>
        </w:rPr>
        <w:t>屆</w:t>
      </w:r>
      <w:r w:rsidR="00444B34" w:rsidRPr="00444B34">
        <w:rPr>
          <w:rFonts w:hint="eastAsia"/>
        </w:rPr>
        <w:t>至17屆連續3屆鄉長因貪瀆罪遭起訴、判刑，且有其他多位職員涉貪，顯見五峰鄉公所涉貪風氣相形嚴重，機關內控機制不彰；又該公所採購業務主管人員對於廠商與鄉長秋振昌異常往來之舉，明知不妥卻視若無睹，甚</w:t>
      </w:r>
      <w:r w:rsidR="007B0252">
        <w:rPr>
          <w:rFonts w:hint="eastAsia"/>
        </w:rPr>
        <w:t>至</w:t>
      </w:r>
      <w:r w:rsidR="00444B34" w:rsidRPr="00444B34">
        <w:rPr>
          <w:rFonts w:hint="eastAsia"/>
        </w:rPr>
        <w:t>居中聯繫並私下接觸廠商，</w:t>
      </w:r>
      <w:r w:rsidR="008E1F64">
        <w:rPr>
          <w:rFonts w:hint="eastAsia"/>
        </w:rPr>
        <w:t>更</w:t>
      </w:r>
      <w:r w:rsidR="00444B34" w:rsidRPr="00444B34">
        <w:rPr>
          <w:rFonts w:hint="eastAsia"/>
        </w:rPr>
        <w:t>見機關內部守法防弊意識薄弱；另該公所採購案件，經新竹縣政府政風處「採購稽核小組」進行擋土牆與地坪厚度鑽心穿透試驗結果，有明顯短少而不符設計圖說的情形，不符件數比例高達43%，偷工減料，驗收不實，核有重大違失，</w:t>
      </w:r>
      <w:r>
        <w:rPr>
          <w:rFonts w:hint="eastAsia"/>
        </w:rPr>
        <w:t>爰依</w:t>
      </w:r>
      <w:r w:rsidR="001B48EB">
        <w:rPr>
          <w:rFonts w:hint="eastAsia"/>
          <w:bCs/>
        </w:rPr>
        <w:t>憲法第97條第1項及</w:t>
      </w:r>
      <w:r>
        <w:rPr>
          <w:rFonts w:hint="eastAsia"/>
        </w:rPr>
        <w:t>監察法第24條</w:t>
      </w:r>
      <w:r w:rsidR="00396EC5">
        <w:rPr>
          <w:rFonts w:hint="eastAsia"/>
        </w:rPr>
        <w:t>之</w:t>
      </w:r>
      <w:r w:rsidRPr="000512D1">
        <w:rPr>
          <w:rFonts w:hint="eastAsia"/>
        </w:rPr>
        <w:t>規定</w:t>
      </w:r>
      <w:r>
        <w:rPr>
          <w:rFonts w:hint="eastAsia"/>
        </w:rPr>
        <w:t>提案糾正，移送</w:t>
      </w:r>
      <w:r w:rsidR="00F10C77">
        <w:rPr>
          <w:rFonts w:hint="eastAsia"/>
        </w:rPr>
        <w:t>內政部轉請新竹縣政府督飭</w:t>
      </w:r>
      <w:r>
        <w:rPr>
          <w:rFonts w:hint="eastAsia"/>
        </w:rPr>
        <w:t>所屬確實檢討改善見復</w:t>
      </w:r>
      <w:r w:rsidR="00286B1B">
        <w:rPr>
          <w:rFonts w:hint="eastAsia"/>
        </w:rPr>
        <w:t>。</w:t>
      </w:r>
    </w:p>
    <w:p w:rsidR="00120C55" w:rsidRDefault="00120C55" w:rsidP="00937D55">
      <w:pPr>
        <w:pStyle w:val="10"/>
        <w:ind w:left="680" w:firstLine="680"/>
      </w:pPr>
    </w:p>
    <w:p w:rsidR="00120C55" w:rsidRPr="00120C55" w:rsidRDefault="00120C55" w:rsidP="00120C55">
      <w:pPr>
        <w:pStyle w:val="2"/>
        <w:numPr>
          <w:ilvl w:val="0"/>
          <w:numId w:val="0"/>
        </w:numPr>
        <w:ind w:left="1021"/>
        <w:rPr>
          <w:rFonts w:hAnsi="標楷體"/>
          <w:b w:val="0"/>
          <w:sz w:val="36"/>
          <w:szCs w:val="36"/>
        </w:rPr>
      </w:pPr>
      <w:r>
        <w:rPr>
          <w:rFonts w:hAnsi="標楷體" w:hint="eastAsia"/>
          <w:b w:val="0"/>
          <w:sz w:val="36"/>
          <w:szCs w:val="36"/>
        </w:rPr>
        <w:t xml:space="preserve">              </w:t>
      </w:r>
      <w:bookmarkStart w:id="44" w:name="_GoBack"/>
      <w:bookmarkEnd w:id="44"/>
      <w:r w:rsidRPr="00120C55">
        <w:rPr>
          <w:rFonts w:hAnsi="標楷體" w:hint="eastAsia"/>
          <w:b w:val="0"/>
          <w:sz w:val="36"/>
          <w:szCs w:val="36"/>
        </w:rPr>
        <w:t>提案</w:t>
      </w:r>
      <w:r w:rsidRPr="00120C55">
        <w:rPr>
          <w:rFonts w:hAnsi="標楷體" w:hint="eastAsia"/>
          <w:b w:val="0"/>
          <w:sz w:val="36"/>
          <w:szCs w:val="36"/>
        </w:rPr>
        <w:t>委員：尹祚芊</w:t>
      </w:r>
      <w:r w:rsidRPr="00120C55">
        <w:rPr>
          <w:rFonts w:hAnsi="標楷體" w:hint="eastAsia"/>
          <w:b w:val="0"/>
          <w:sz w:val="36"/>
          <w:szCs w:val="36"/>
        </w:rPr>
        <w:t>、</w:t>
      </w:r>
      <w:r w:rsidRPr="00120C55">
        <w:rPr>
          <w:rFonts w:hAnsi="標楷體" w:hint="eastAsia"/>
          <w:b w:val="0"/>
          <w:sz w:val="36"/>
          <w:szCs w:val="36"/>
        </w:rPr>
        <w:t>仉桂美</w:t>
      </w:r>
    </w:p>
    <w:p w:rsidR="00120C55" w:rsidRPr="00120C55" w:rsidRDefault="00120C55" w:rsidP="00937D55">
      <w:pPr>
        <w:pStyle w:val="10"/>
        <w:ind w:left="680" w:firstLine="680"/>
        <w:rPr>
          <w:rFonts w:hint="eastAsia"/>
        </w:rPr>
      </w:pPr>
    </w:p>
    <w:p w:rsidR="00451E78" w:rsidRPr="00451E78" w:rsidRDefault="00451E78" w:rsidP="00133AA2">
      <w:pPr>
        <w:pStyle w:val="af"/>
        <w:rPr>
          <w:bCs/>
        </w:rPr>
      </w:pPr>
      <w:bookmarkStart w:id="45" w:name="_Toc524895649"/>
      <w:bookmarkStart w:id="46" w:name="_Toc524896195"/>
      <w:bookmarkStart w:id="47" w:name="_Toc524896225"/>
      <w:bookmarkEnd w:id="43"/>
      <w:bookmarkEnd w:id="45"/>
      <w:bookmarkEnd w:id="46"/>
      <w:bookmarkEnd w:id="47"/>
    </w:p>
    <w:sectPr w:rsidR="00451E78" w:rsidRPr="00451E78"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4E97" w:rsidRDefault="00B44E97">
      <w:r>
        <w:separator/>
      </w:r>
    </w:p>
  </w:endnote>
  <w:endnote w:type="continuationSeparator" w:id="0">
    <w:p w:rsidR="00B44E97" w:rsidRDefault="00B44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0040" w:rsidRDefault="0008004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120C55">
      <w:rPr>
        <w:rStyle w:val="ac"/>
        <w:noProof/>
        <w:sz w:val="24"/>
      </w:rPr>
      <w:t>13</w:t>
    </w:r>
    <w:r>
      <w:rPr>
        <w:rStyle w:val="ac"/>
        <w:sz w:val="24"/>
      </w:rPr>
      <w:fldChar w:fldCharType="end"/>
    </w:r>
  </w:p>
  <w:p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4E97" w:rsidRDefault="00B44E97">
      <w:r>
        <w:separator/>
      </w:r>
    </w:p>
  </w:footnote>
  <w:footnote w:type="continuationSeparator" w:id="0">
    <w:p w:rsidR="00B44E97" w:rsidRDefault="00B44E97">
      <w:r>
        <w:continuationSeparator/>
      </w:r>
    </w:p>
  </w:footnote>
  <w:footnote w:id="1">
    <w:p w:rsidR="00EC3E61" w:rsidRDefault="00EC3E61" w:rsidP="00EC3E61">
      <w:pPr>
        <w:pStyle w:val="afa"/>
        <w:wordWrap w:val="0"/>
        <w:ind w:left="170" w:hangingChars="77" w:hanging="170"/>
      </w:pPr>
      <w:r>
        <w:rPr>
          <w:rStyle w:val="afc"/>
        </w:rPr>
        <w:footnoteRef/>
      </w:r>
      <w:r>
        <w:t xml:space="preserve"> </w:t>
      </w:r>
      <w:r>
        <w:rPr>
          <w:rFonts w:hint="eastAsia"/>
        </w:rPr>
        <w:t>新竹縣政府107年3月16日於本院詢問所提書面說明第1頁稱</w:t>
      </w:r>
      <w:r>
        <w:rPr>
          <w:rFonts w:ascii="新細明體" w:eastAsia="新細明體" w:hAnsi="新細明體" w:hint="eastAsia"/>
        </w:rPr>
        <w:t>：</w:t>
      </w:r>
      <w:r>
        <w:rPr>
          <w:rFonts w:hint="eastAsia"/>
        </w:rPr>
        <w:t>該府依政府採購法第70條規定成立的工程施工查核小組</w:t>
      </w:r>
      <w:r>
        <w:rPr>
          <w:rFonts w:ascii="新細明體" w:eastAsia="新細明體" w:hAnsi="新細明體" w:hint="eastAsia"/>
        </w:rPr>
        <w:t>，</w:t>
      </w:r>
      <w:r>
        <w:rPr>
          <w:rFonts w:hint="eastAsia"/>
        </w:rPr>
        <w:t>係針對施工中的標案進行查核</w:t>
      </w:r>
      <w:r>
        <w:rPr>
          <w:rFonts w:ascii="新細明體" w:eastAsia="新細明體" w:hAnsi="新細明體" w:hint="eastAsia"/>
        </w:rPr>
        <w:t>，</w:t>
      </w:r>
      <w:r>
        <w:rPr>
          <w:rFonts w:hint="eastAsia"/>
        </w:rPr>
        <w:t>至於完工後的驗收事宜</w:t>
      </w:r>
      <w:r>
        <w:rPr>
          <w:rFonts w:ascii="新細明體" w:eastAsia="新細明體" w:hAnsi="新細明體" w:hint="eastAsia"/>
        </w:rPr>
        <w:t>，</w:t>
      </w:r>
      <w:r>
        <w:rPr>
          <w:rFonts w:hint="eastAsia"/>
        </w:rPr>
        <w:t>由工程主辦機關辦理</w:t>
      </w:r>
      <w:r>
        <w:rPr>
          <w:rFonts w:ascii="新細明體" w:eastAsia="新細明體" w:hAnsi="新細明體" w:hint="eastAsia"/>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5"/>
  </w:num>
  <w:num w:numId="23">
    <w:abstractNumId w:val="3"/>
  </w:num>
  <w:num w:numId="24">
    <w:abstractNumId w:val="6"/>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7"/>
  </w:num>
  <w:num w:numId="29">
    <w:abstractNumId w:val="7"/>
  </w:num>
  <w:num w:numId="30">
    <w:abstractNumId w:val="4"/>
  </w:num>
  <w:num w:numId="31">
    <w:abstractNumId w:val="4"/>
  </w:num>
  <w:num w:numId="32">
    <w:abstractNumId w:val="1"/>
  </w:num>
  <w:num w:numId="33">
    <w:abstractNumId w:val="1"/>
  </w:num>
  <w:num w:numId="34">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24DE"/>
    <w:rsid w:val="00006961"/>
    <w:rsid w:val="000112BF"/>
    <w:rsid w:val="00012233"/>
    <w:rsid w:val="00017318"/>
    <w:rsid w:val="000246F7"/>
    <w:rsid w:val="0003114D"/>
    <w:rsid w:val="00036D76"/>
    <w:rsid w:val="00050778"/>
    <w:rsid w:val="000512D1"/>
    <w:rsid w:val="00057F32"/>
    <w:rsid w:val="00057F34"/>
    <w:rsid w:val="00062A25"/>
    <w:rsid w:val="00063840"/>
    <w:rsid w:val="00073CB5"/>
    <w:rsid w:val="0007425C"/>
    <w:rsid w:val="00077553"/>
    <w:rsid w:val="00080040"/>
    <w:rsid w:val="000851A2"/>
    <w:rsid w:val="0009352E"/>
    <w:rsid w:val="00096B96"/>
    <w:rsid w:val="00097136"/>
    <w:rsid w:val="000A0AD0"/>
    <w:rsid w:val="000A2F3F"/>
    <w:rsid w:val="000B0B4A"/>
    <w:rsid w:val="000B279A"/>
    <w:rsid w:val="000B61D2"/>
    <w:rsid w:val="000B70A7"/>
    <w:rsid w:val="000C495F"/>
    <w:rsid w:val="000E6431"/>
    <w:rsid w:val="000F0D35"/>
    <w:rsid w:val="000F20C2"/>
    <w:rsid w:val="000F21A5"/>
    <w:rsid w:val="000F6A2C"/>
    <w:rsid w:val="00102B9F"/>
    <w:rsid w:val="00112637"/>
    <w:rsid w:val="0012001E"/>
    <w:rsid w:val="00120C55"/>
    <w:rsid w:val="00124413"/>
    <w:rsid w:val="00126A55"/>
    <w:rsid w:val="00133AA2"/>
    <w:rsid w:val="00133F08"/>
    <w:rsid w:val="001345E6"/>
    <w:rsid w:val="001378B0"/>
    <w:rsid w:val="00142E00"/>
    <w:rsid w:val="00152793"/>
    <w:rsid w:val="00153332"/>
    <w:rsid w:val="001545A9"/>
    <w:rsid w:val="001637C7"/>
    <w:rsid w:val="0016480E"/>
    <w:rsid w:val="00174297"/>
    <w:rsid w:val="001817B3"/>
    <w:rsid w:val="00183014"/>
    <w:rsid w:val="001959C2"/>
    <w:rsid w:val="001A7968"/>
    <w:rsid w:val="001B3483"/>
    <w:rsid w:val="001B3C1E"/>
    <w:rsid w:val="001B4494"/>
    <w:rsid w:val="001B48EB"/>
    <w:rsid w:val="001B671C"/>
    <w:rsid w:val="001B7201"/>
    <w:rsid w:val="001C0D8B"/>
    <w:rsid w:val="001C0DA8"/>
    <w:rsid w:val="001D302D"/>
    <w:rsid w:val="001E0D8A"/>
    <w:rsid w:val="001E67BA"/>
    <w:rsid w:val="001E74C2"/>
    <w:rsid w:val="001F5A48"/>
    <w:rsid w:val="001F6260"/>
    <w:rsid w:val="00200007"/>
    <w:rsid w:val="002030A5"/>
    <w:rsid w:val="00203131"/>
    <w:rsid w:val="00212E88"/>
    <w:rsid w:val="00213C9C"/>
    <w:rsid w:val="0022009E"/>
    <w:rsid w:val="0022425C"/>
    <w:rsid w:val="002246DE"/>
    <w:rsid w:val="002421B5"/>
    <w:rsid w:val="0025106C"/>
    <w:rsid w:val="00252BC4"/>
    <w:rsid w:val="00254014"/>
    <w:rsid w:val="0026504D"/>
    <w:rsid w:val="00273A2F"/>
    <w:rsid w:val="00280986"/>
    <w:rsid w:val="00281ECE"/>
    <w:rsid w:val="002831C7"/>
    <w:rsid w:val="002840C6"/>
    <w:rsid w:val="00286B1B"/>
    <w:rsid w:val="00295174"/>
    <w:rsid w:val="00296172"/>
    <w:rsid w:val="00296B92"/>
    <w:rsid w:val="002A2C22"/>
    <w:rsid w:val="002B02EB"/>
    <w:rsid w:val="002B1250"/>
    <w:rsid w:val="002C0602"/>
    <w:rsid w:val="002D5C16"/>
    <w:rsid w:val="002E1F4C"/>
    <w:rsid w:val="002E53B4"/>
    <w:rsid w:val="002F05EE"/>
    <w:rsid w:val="002F3DFF"/>
    <w:rsid w:val="002F5E05"/>
    <w:rsid w:val="00317053"/>
    <w:rsid w:val="0032109C"/>
    <w:rsid w:val="00322B45"/>
    <w:rsid w:val="00323809"/>
    <w:rsid w:val="00323D41"/>
    <w:rsid w:val="00325414"/>
    <w:rsid w:val="003302F1"/>
    <w:rsid w:val="0034470E"/>
    <w:rsid w:val="00352DB0"/>
    <w:rsid w:val="00371833"/>
    <w:rsid w:val="00371ED3"/>
    <w:rsid w:val="0037728A"/>
    <w:rsid w:val="00380B7D"/>
    <w:rsid w:val="00381A99"/>
    <w:rsid w:val="003829C2"/>
    <w:rsid w:val="00384724"/>
    <w:rsid w:val="003919B7"/>
    <w:rsid w:val="00391D57"/>
    <w:rsid w:val="00392292"/>
    <w:rsid w:val="00396EC5"/>
    <w:rsid w:val="003A5B7B"/>
    <w:rsid w:val="003A7A58"/>
    <w:rsid w:val="003B1017"/>
    <w:rsid w:val="003B3C07"/>
    <w:rsid w:val="003B528F"/>
    <w:rsid w:val="003B6775"/>
    <w:rsid w:val="003C5FE2"/>
    <w:rsid w:val="003D05FB"/>
    <w:rsid w:val="003D1B16"/>
    <w:rsid w:val="003D45BF"/>
    <w:rsid w:val="003D508A"/>
    <w:rsid w:val="003D537F"/>
    <w:rsid w:val="003D7B75"/>
    <w:rsid w:val="003E0208"/>
    <w:rsid w:val="003E4B57"/>
    <w:rsid w:val="003F27E1"/>
    <w:rsid w:val="003F437A"/>
    <w:rsid w:val="003F5C2B"/>
    <w:rsid w:val="004023E9"/>
    <w:rsid w:val="00413F83"/>
    <w:rsid w:val="0041490C"/>
    <w:rsid w:val="00416191"/>
    <w:rsid w:val="00416721"/>
    <w:rsid w:val="00421EF0"/>
    <w:rsid w:val="004224FA"/>
    <w:rsid w:val="00423D07"/>
    <w:rsid w:val="004255DB"/>
    <w:rsid w:val="0044346F"/>
    <w:rsid w:val="00444B34"/>
    <w:rsid w:val="00451E78"/>
    <w:rsid w:val="00460FCF"/>
    <w:rsid w:val="0046520A"/>
    <w:rsid w:val="004672AB"/>
    <w:rsid w:val="004714FE"/>
    <w:rsid w:val="00485CDE"/>
    <w:rsid w:val="00495053"/>
    <w:rsid w:val="004A1F59"/>
    <w:rsid w:val="004A29BE"/>
    <w:rsid w:val="004A3225"/>
    <w:rsid w:val="004A33EE"/>
    <w:rsid w:val="004A3AA8"/>
    <w:rsid w:val="004B13C7"/>
    <w:rsid w:val="004B778F"/>
    <w:rsid w:val="004C45E6"/>
    <w:rsid w:val="004C5DD4"/>
    <w:rsid w:val="004D141F"/>
    <w:rsid w:val="004D6310"/>
    <w:rsid w:val="004E0062"/>
    <w:rsid w:val="004E05A1"/>
    <w:rsid w:val="004F5E57"/>
    <w:rsid w:val="004F6710"/>
    <w:rsid w:val="00501FDD"/>
    <w:rsid w:val="00502849"/>
    <w:rsid w:val="00504334"/>
    <w:rsid w:val="005104D7"/>
    <w:rsid w:val="00510B9E"/>
    <w:rsid w:val="00531D2C"/>
    <w:rsid w:val="00536BC2"/>
    <w:rsid w:val="005425E1"/>
    <w:rsid w:val="005427C5"/>
    <w:rsid w:val="00542CF6"/>
    <w:rsid w:val="00553C03"/>
    <w:rsid w:val="00563692"/>
    <w:rsid w:val="00571349"/>
    <w:rsid w:val="005908B8"/>
    <w:rsid w:val="0059512E"/>
    <w:rsid w:val="00596F82"/>
    <w:rsid w:val="005A6DD2"/>
    <w:rsid w:val="005C385D"/>
    <w:rsid w:val="005D3B20"/>
    <w:rsid w:val="005E5C68"/>
    <w:rsid w:val="005E65C0"/>
    <w:rsid w:val="005F0390"/>
    <w:rsid w:val="00612023"/>
    <w:rsid w:val="00614190"/>
    <w:rsid w:val="00622A99"/>
    <w:rsid w:val="00622E67"/>
    <w:rsid w:val="00626EDC"/>
    <w:rsid w:val="00627AB5"/>
    <w:rsid w:val="00636D08"/>
    <w:rsid w:val="006470EC"/>
    <w:rsid w:val="0065598E"/>
    <w:rsid w:val="00655AF2"/>
    <w:rsid w:val="00656592"/>
    <w:rsid w:val="006568BE"/>
    <w:rsid w:val="0066025D"/>
    <w:rsid w:val="0066672F"/>
    <w:rsid w:val="006773EC"/>
    <w:rsid w:val="00680504"/>
    <w:rsid w:val="00681CD9"/>
    <w:rsid w:val="00683E30"/>
    <w:rsid w:val="00687024"/>
    <w:rsid w:val="00696415"/>
    <w:rsid w:val="006D3691"/>
    <w:rsid w:val="006E2DCE"/>
    <w:rsid w:val="006E6A40"/>
    <w:rsid w:val="006F3563"/>
    <w:rsid w:val="006F42B9"/>
    <w:rsid w:val="006F6103"/>
    <w:rsid w:val="00704E00"/>
    <w:rsid w:val="007209E7"/>
    <w:rsid w:val="00726182"/>
    <w:rsid w:val="00732329"/>
    <w:rsid w:val="007337CA"/>
    <w:rsid w:val="00734CE4"/>
    <w:rsid w:val="00735123"/>
    <w:rsid w:val="00736A64"/>
    <w:rsid w:val="00740249"/>
    <w:rsid w:val="00741837"/>
    <w:rsid w:val="007453E6"/>
    <w:rsid w:val="0075243E"/>
    <w:rsid w:val="00753CCF"/>
    <w:rsid w:val="007666F5"/>
    <w:rsid w:val="0077309D"/>
    <w:rsid w:val="007774EE"/>
    <w:rsid w:val="00781822"/>
    <w:rsid w:val="00783F21"/>
    <w:rsid w:val="00787159"/>
    <w:rsid w:val="007914C9"/>
    <w:rsid w:val="00791668"/>
    <w:rsid w:val="00791AA1"/>
    <w:rsid w:val="007A1814"/>
    <w:rsid w:val="007A3793"/>
    <w:rsid w:val="007B0252"/>
    <w:rsid w:val="007C1BA2"/>
    <w:rsid w:val="007D20E9"/>
    <w:rsid w:val="007D7881"/>
    <w:rsid w:val="007D7E3A"/>
    <w:rsid w:val="007E0E10"/>
    <w:rsid w:val="007E4768"/>
    <w:rsid w:val="007E5BDD"/>
    <w:rsid w:val="007E777B"/>
    <w:rsid w:val="007F2070"/>
    <w:rsid w:val="00800404"/>
    <w:rsid w:val="008053F5"/>
    <w:rsid w:val="00810198"/>
    <w:rsid w:val="00815DA8"/>
    <w:rsid w:val="0082194D"/>
    <w:rsid w:val="008264C5"/>
    <w:rsid w:val="00826EF5"/>
    <w:rsid w:val="00831693"/>
    <w:rsid w:val="00840104"/>
    <w:rsid w:val="00841FC5"/>
    <w:rsid w:val="00845709"/>
    <w:rsid w:val="00853AA2"/>
    <w:rsid w:val="008576BD"/>
    <w:rsid w:val="00860463"/>
    <w:rsid w:val="008733DA"/>
    <w:rsid w:val="008850E4"/>
    <w:rsid w:val="00885757"/>
    <w:rsid w:val="008A12F5"/>
    <w:rsid w:val="008A288A"/>
    <w:rsid w:val="008B0D25"/>
    <w:rsid w:val="008B1587"/>
    <w:rsid w:val="008B1B01"/>
    <w:rsid w:val="008B3BCD"/>
    <w:rsid w:val="008B4841"/>
    <w:rsid w:val="008B6DF8"/>
    <w:rsid w:val="008C106C"/>
    <w:rsid w:val="008C10F1"/>
    <w:rsid w:val="008C1E99"/>
    <w:rsid w:val="008E0085"/>
    <w:rsid w:val="008E1F64"/>
    <w:rsid w:val="008E2AA6"/>
    <w:rsid w:val="008E311B"/>
    <w:rsid w:val="008F46E7"/>
    <w:rsid w:val="008F6F0B"/>
    <w:rsid w:val="00907BA7"/>
    <w:rsid w:val="0091064E"/>
    <w:rsid w:val="00911FC5"/>
    <w:rsid w:val="00917B4A"/>
    <w:rsid w:val="00931A10"/>
    <w:rsid w:val="00937D55"/>
    <w:rsid w:val="00947967"/>
    <w:rsid w:val="009520BA"/>
    <w:rsid w:val="00952C26"/>
    <w:rsid w:val="00954557"/>
    <w:rsid w:val="00965200"/>
    <w:rsid w:val="009668B3"/>
    <w:rsid w:val="00971471"/>
    <w:rsid w:val="009745A1"/>
    <w:rsid w:val="009849C2"/>
    <w:rsid w:val="00984D24"/>
    <w:rsid w:val="009858EB"/>
    <w:rsid w:val="00991993"/>
    <w:rsid w:val="009B0046"/>
    <w:rsid w:val="009C1440"/>
    <w:rsid w:val="009C2107"/>
    <w:rsid w:val="009C5D9E"/>
    <w:rsid w:val="009D2C3E"/>
    <w:rsid w:val="009D3F3C"/>
    <w:rsid w:val="009E0625"/>
    <w:rsid w:val="009E3034"/>
    <w:rsid w:val="009E549F"/>
    <w:rsid w:val="009F28A8"/>
    <w:rsid w:val="009F473E"/>
    <w:rsid w:val="009F682A"/>
    <w:rsid w:val="00A022BE"/>
    <w:rsid w:val="00A16FB9"/>
    <w:rsid w:val="00A231D3"/>
    <w:rsid w:val="00A24C95"/>
    <w:rsid w:val="00A26094"/>
    <w:rsid w:val="00A301BF"/>
    <w:rsid w:val="00A302B2"/>
    <w:rsid w:val="00A331B4"/>
    <w:rsid w:val="00A3484E"/>
    <w:rsid w:val="00A36ADA"/>
    <w:rsid w:val="00A438D8"/>
    <w:rsid w:val="00A473F5"/>
    <w:rsid w:val="00A51F9D"/>
    <w:rsid w:val="00A5416A"/>
    <w:rsid w:val="00A637CF"/>
    <w:rsid w:val="00A639F4"/>
    <w:rsid w:val="00A71000"/>
    <w:rsid w:val="00A81A32"/>
    <w:rsid w:val="00A835BD"/>
    <w:rsid w:val="00A964D2"/>
    <w:rsid w:val="00A97B15"/>
    <w:rsid w:val="00AA42D5"/>
    <w:rsid w:val="00AA7EAA"/>
    <w:rsid w:val="00AB2FAB"/>
    <w:rsid w:val="00AB5C14"/>
    <w:rsid w:val="00AC1EE7"/>
    <w:rsid w:val="00AC333F"/>
    <w:rsid w:val="00AC585C"/>
    <w:rsid w:val="00AD1925"/>
    <w:rsid w:val="00AD6812"/>
    <w:rsid w:val="00AE067D"/>
    <w:rsid w:val="00AE1257"/>
    <w:rsid w:val="00AE38A7"/>
    <w:rsid w:val="00AF1181"/>
    <w:rsid w:val="00AF2F79"/>
    <w:rsid w:val="00AF4653"/>
    <w:rsid w:val="00AF7DB7"/>
    <w:rsid w:val="00B155CC"/>
    <w:rsid w:val="00B24726"/>
    <w:rsid w:val="00B443E4"/>
    <w:rsid w:val="00B44E97"/>
    <w:rsid w:val="00B53738"/>
    <w:rsid w:val="00B563EA"/>
    <w:rsid w:val="00B60E51"/>
    <w:rsid w:val="00B63A54"/>
    <w:rsid w:val="00B77D18"/>
    <w:rsid w:val="00B8313A"/>
    <w:rsid w:val="00B83C6B"/>
    <w:rsid w:val="00B93503"/>
    <w:rsid w:val="00BA31E8"/>
    <w:rsid w:val="00BA55E0"/>
    <w:rsid w:val="00BA6BD4"/>
    <w:rsid w:val="00BB2655"/>
    <w:rsid w:val="00BB3752"/>
    <w:rsid w:val="00BB6688"/>
    <w:rsid w:val="00BC26D4"/>
    <w:rsid w:val="00BC64F2"/>
    <w:rsid w:val="00BD4303"/>
    <w:rsid w:val="00BD7D5D"/>
    <w:rsid w:val="00BE5E71"/>
    <w:rsid w:val="00BF2A42"/>
    <w:rsid w:val="00C03D8C"/>
    <w:rsid w:val="00C055EC"/>
    <w:rsid w:val="00C10DC9"/>
    <w:rsid w:val="00C12FB3"/>
    <w:rsid w:val="00C17341"/>
    <w:rsid w:val="00C20F68"/>
    <w:rsid w:val="00C24EEF"/>
    <w:rsid w:val="00C25CF6"/>
    <w:rsid w:val="00C26C36"/>
    <w:rsid w:val="00C32768"/>
    <w:rsid w:val="00C431DF"/>
    <w:rsid w:val="00C456BD"/>
    <w:rsid w:val="00C530DC"/>
    <w:rsid w:val="00C5350D"/>
    <w:rsid w:val="00C6123C"/>
    <w:rsid w:val="00C63493"/>
    <w:rsid w:val="00C7084D"/>
    <w:rsid w:val="00C7315E"/>
    <w:rsid w:val="00C74BB9"/>
    <w:rsid w:val="00C75895"/>
    <w:rsid w:val="00C80F4B"/>
    <w:rsid w:val="00C83C9F"/>
    <w:rsid w:val="00C86866"/>
    <w:rsid w:val="00C94840"/>
    <w:rsid w:val="00CA0353"/>
    <w:rsid w:val="00CA6AC8"/>
    <w:rsid w:val="00CA75D0"/>
    <w:rsid w:val="00CB027F"/>
    <w:rsid w:val="00CC6297"/>
    <w:rsid w:val="00CC7690"/>
    <w:rsid w:val="00CD1986"/>
    <w:rsid w:val="00CE4D5C"/>
    <w:rsid w:val="00CF05DA"/>
    <w:rsid w:val="00CF58EB"/>
    <w:rsid w:val="00D0106E"/>
    <w:rsid w:val="00D06383"/>
    <w:rsid w:val="00D20E85"/>
    <w:rsid w:val="00D24615"/>
    <w:rsid w:val="00D27557"/>
    <w:rsid w:val="00D37842"/>
    <w:rsid w:val="00D42DC2"/>
    <w:rsid w:val="00D537E1"/>
    <w:rsid w:val="00D55BB2"/>
    <w:rsid w:val="00D6091A"/>
    <w:rsid w:val="00D626AF"/>
    <w:rsid w:val="00D6695F"/>
    <w:rsid w:val="00D75644"/>
    <w:rsid w:val="00D81656"/>
    <w:rsid w:val="00D83D87"/>
    <w:rsid w:val="00D86A30"/>
    <w:rsid w:val="00D97CB4"/>
    <w:rsid w:val="00D97DD4"/>
    <w:rsid w:val="00DA5A8A"/>
    <w:rsid w:val="00DB26CD"/>
    <w:rsid w:val="00DB27E3"/>
    <w:rsid w:val="00DB3135"/>
    <w:rsid w:val="00DB441C"/>
    <w:rsid w:val="00DB44AF"/>
    <w:rsid w:val="00DC1F58"/>
    <w:rsid w:val="00DC339B"/>
    <w:rsid w:val="00DC5D40"/>
    <w:rsid w:val="00DD30E9"/>
    <w:rsid w:val="00DD4F47"/>
    <w:rsid w:val="00DD7FBB"/>
    <w:rsid w:val="00DE0B9F"/>
    <w:rsid w:val="00DE4238"/>
    <w:rsid w:val="00DE42B9"/>
    <w:rsid w:val="00DE657F"/>
    <w:rsid w:val="00DF1218"/>
    <w:rsid w:val="00DF6462"/>
    <w:rsid w:val="00DF758C"/>
    <w:rsid w:val="00E02FA0"/>
    <w:rsid w:val="00E036DC"/>
    <w:rsid w:val="00E10454"/>
    <w:rsid w:val="00E112E5"/>
    <w:rsid w:val="00E21CC7"/>
    <w:rsid w:val="00E22B77"/>
    <w:rsid w:val="00E24D9E"/>
    <w:rsid w:val="00E25849"/>
    <w:rsid w:val="00E30BEA"/>
    <w:rsid w:val="00E3197E"/>
    <w:rsid w:val="00E342F8"/>
    <w:rsid w:val="00E351ED"/>
    <w:rsid w:val="00E6034B"/>
    <w:rsid w:val="00E62C64"/>
    <w:rsid w:val="00E6549E"/>
    <w:rsid w:val="00E654E2"/>
    <w:rsid w:val="00E65EDE"/>
    <w:rsid w:val="00E70F81"/>
    <w:rsid w:val="00E77055"/>
    <w:rsid w:val="00E77460"/>
    <w:rsid w:val="00E83ABC"/>
    <w:rsid w:val="00E844F2"/>
    <w:rsid w:val="00E92FCB"/>
    <w:rsid w:val="00EA147F"/>
    <w:rsid w:val="00EC3049"/>
    <w:rsid w:val="00EC3E61"/>
    <w:rsid w:val="00ED03AB"/>
    <w:rsid w:val="00ED0CAC"/>
    <w:rsid w:val="00ED1CD4"/>
    <w:rsid w:val="00ED1D2B"/>
    <w:rsid w:val="00ED5A8D"/>
    <w:rsid w:val="00ED64B5"/>
    <w:rsid w:val="00EE7CCA"/>
    <w:rsid w:val="00F10C77"/>
    <w:rsid w:val="00F16A14"/>
    <w:rsid w:val="00F231DC"/>
    <w:rsid w:val="00F27486"/>
    <w:rsid w:val="00F3250C"/>
    <w:rsid w:val="00F35208"/>
    <w:rsid w:val="00F362D7"/>
    <w:rsid w:val="00F37D7B"/>
    <w:rsid w:val="00F5314C"/>
    <w:rsid w:val="00F635DD"/>
    <w:rsid w:val="00F6627B"/>
    <w:rsid w:val="00F734F2"/>
    <w:rsid w:val="00F75052"/>
    <w:rsid w:val="00F804D3"/>
    <w:rsid w:val="00F81CD2"/>
    <w:rsid w:val="00F82641"/>
    <w:rsid w:val="00F87244"/>
    <w:rsid w:val="00F87AC5"/>
    <w:rsid w:val="00F90F18"/>
    <w:rsid w:val="00F937E4"/>
    <w:rsid w:val="00F93B71"/>
    <w:rsid w:val="00F95EE7"/>
    <w:rsid w:val="00FA39E6"/>
    <w:rsid w:val="00FA7BC9"/>
    <w:rsid w:val="00FB170A"/>
    <w:rsid w:val="00FB378E"/>
    <w:rsid w:val="00FB37F1"/>
    <w:rsid w:val="00FB47C0"/>
    <w:rsid w:val="00FB501B"/>
    <w:rsid w:val="00FB54C5"/>
    <w:rsid w:val="00FB7770"/>
    <w:rsid w:val="00FD3B91"/>
    <w:rsid w:val="00FD576B"/>
    <w:rsid w:val="00FD579E"/>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A2C4FC2-1EDE-4462-93DA-D6E40B30E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954557"/>
    <w:pPr>
      <w:widowControl w:val="0"/>
      <w:kinsoku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link w:val="20"/>
    <w:qFormat/>
    <w:rsid w:val="00ED0CAC"/>
    <w:pPr>
      <w:numPr>
        <w:ilvl w:val="1"/>
        <w:numId w:val="25"/>
      </w:numPr>
      <w:outlineLvl w:val="1"/>
    </w:pPr>
    <w:rPr>
      <w:rFonts w:hAnsi="Arial"/>
      <w:b/>
      <w:bCs/>
      <w:kern w:val="32"/>
      <w:szCs w:val="48"/>
    </w:rPr>
  </w:style>
  <w:style w:type="paragraph" w:styleId="3">
    <w:name w:val="heading 3"/>
    <w:basedOn w:val="a6"/>
    <w:link w:val="30"/>
    <w:qFormat/>
    <w:rsid w:val="004F5E57"/>
    <w:pPr>
      <w:numPr>
        <w:ilvl w:val="2"/>
        <w:numId w:val="25"/>
      </w:numPr>
      <w:outlineLvl w:val="2"/>
    </w:pPr>
    <w:rPr>
      <w:rFonts w:hAnsi="Arial"/>
      <w:bCs/>
      <w:kern w:val="32"/>
      <w:szCs w:val="36"/>
    </w:rPr>
  </w:style>
  <w:style w:type="paragraph" w:styleId="4">
    <w:name w:val="heading 4"/>
    <w:basedOn w:val="a6"/>
    <w:link w:val="40"/>
    <w:qFormat/>
    <w:rsid w:val="004F5E57"/>
    <w:pPr>
      <w:numPr>
        <w:ilvl w:val="3"/>
        <w:numId w:val="25"/>
      </w:numPr>
      <w:outlineLvl w:val="3"/>
    </w:pPr>
    <w:rPr>
      <w:rFonts w:hAnsi="Arial"/>
      <w:kern w:val="32"/>
      <w:szCs w:val="36"/>
    </w:rPr>
  </w:style>
  <w:style w:type="paragraph" w:styleId="5">
    <w:name w:val="heading 5"/>
    <w:basedOn w:val="a6"/>
    <w:link w:val="50"/>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ind w:left="400" w:rightChars="100" w:right="100" w:hangingChars="400" w:hanging="400"/>
    </w:pPr>
    <w:rPr>
      <w:noProof/>
      <w:szCs w:val="32"/>
    </w:rPr>
  </w:style>
  <w:style w:type="paragraph" w:styleId="22">
    <w:name w:val="toc 2"/>
    <w:basedOn w:val="a6"/>
    <w:next w:val="a6"/>
    <w:autoRedefine/>
    <w:uiPriority w:val="39"/>
    <w:rsid w:val="003B1017"/>
    <w:pPr>
      <w:tabs>
        <w:tab w:val="right" w:leader="hyphen" w:pos="8834"/>
      </w:tabs>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ind w:leftChars="200" w:left="1360" w:rightChars="100" w:right="340" w:hangingChars="200" w:hanging="680"/>
    </w:pPr>
    <w:rPr>
      <w:noProof/>
    </w:rPr>
  </w:style>
  <w:style w:type="paragraph" w:styleId="41">
    <w:name w:val="toc 4"/>
    <w:basedOn w:val="a6"/>
    <w:next w:val="a6"/>
    <w:autoRedefine/>
    <w:semiHidden/>
    <w:rsid w:val="004E0062"/>
    <w:pPr>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F3250C"/>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F3250C"/>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semiHidden/>
    <w:unhideWhenUsed/>
    <w:rsid w:val="001B7201"/>
    <w:pPr>
      <w:snapToGrid w:val="0"/>
      <w:jc w:val="left"/>
    </w:pPr>
    <w:rPr>
      <w:sz w:val="20"/>
    </w:rPr>
  </w:style>
  <w:style w:type="character" w:customStyle="1" w:styleId="afb">
    <w:name w:val="註腳文字 字元"/>
    <w:basedOn w:val="a7"/>
    <w:link w:val="afa"/>
    <w:uiPriority w:val="99"/>
    <w:semiHidden/>
    <w:rsid w:val="001B7201"/>
    <w:rPr>
      <w:rFonts w:ascii="標楷體" w:eastAsia="標楷體"/>
      <w:kern w:val="2"/>
    </w:rPr>
  </w:style>
  <w:style w:type="character" w:styleId="afc">
    <w:name w:val="footnote reference"/>
    <w:basedOn w:val="a7"/>
    <w:uiPriority w:val="99"/>
    <w:semiHidden/>
    <w:unhideWhenUsed/>
    <w:rsid w:val="001B7201"/>
    <w:rPr>
      <w:vertAlign w:val="superscript"/>
    </w:rPr>
  </w:style>
  <w:style w:type="character" w:customStyle="1" w:styleId="20">
    <w:name w:val="標題 2 字元"/>
    <w:basedOn w:val="a7"/>
    <w:link w:val="2"/>
    <w:rsid w:val="002B1250"/>
    <w:rPr>
      <w:rFonts w:ascii="標楷體" w:eastAsia="標楷體" w:hAnsi="Arial"/>
      <w:b/>
      <w:bCs/>
      <w:kern w:val="32"/>
      <w:sz w:val="32"/>
      <w:szCs w:val="48"/>
    </w:rPr>
  </w:style>
  <w:style w:type="character" w:customStyle="1" w:styleId="30">
    <w:name w:val="標題 3 字元"/>
    <w:basedOn w:val="a7"/>
    <w:link w:val="3"/>
    <w:rsid w:val="002B1250"/>
    <w:rPr>
      <w:rFonts w:ascii="標楷體" w:eastAsia="標楷體" w:hAnsi="Arial"/>
      <w:bCs/>
      <w:kern w:val="32"/>
      <w:sz w:val="32"/>
      <w:szCs w:val="36"/>
    </w:rPr>
  </w:style>
  <w:style w:type="character" w:customStyle="1" w:styleId="40">
    <w:name w:val="標題 4 字元"/>
    <w:basedOn w:val="a7"/>
    <w:link w:val="4"/>
    <w:rsid w:val="002B1250"/>
    <w:rPr>
      <w:rFonts w:ascii="標楷體" w:eastAsia="標楷體" w:hAnsi="Arial"/>
      <w:kern w:val="32"/>
      <w:sz w:val="32"/>
      <w:szCs w:val="36"/>
    </w:rPr>
  </w:style>
  <w:style w:type="character" w:customStyle="1" w:styleId="50">
    <w:name w:val="標題 5 字元"/>
    <w:basedOn w:val="a7"/>
    <w:link w:val="5"/>
    <w:rsid w:val="002B1250"/>
    <w:rPr>
      <w:rFonts w:ascii="標楷體" w:eastAsia="標楷體" w:hAnsi="Arial"/>
      <w:bCs/>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B5AC44-7509-4060-ACE1-1C4903571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0</TotalTime>
  <Pages>13</Pages>
  <Words>1983</Words>
  <Characters>6568</Characters>
  <Application>Microsoft Office Word</Application>
  <DocSecurity>0</DocSecurity>
  <Lines>2189</Lines>
  <Paragraphs>1425</Paragraphs>
  <ScaleCrop>false</ScaleCrop>
  <Company>cy</Company>
  <LinksUpToDate>false</LinksUpToDate>
  <CharactersWithSpaces>7126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林文棚</dc:creator>
  <cp:lastModifiedBy>曾莉雯</cp:lastModifiedBy>
  <cp:revision>2</cp:revision>
  <cp:lastPrinted>2018-05-31T03:11:00Z</cp:lastPrinted>
  <dcterms:created xsi:type="dcterms:W3CDTF">2019-05-02T03:29:00Z</dcterms:created>
  <dcterms:modified xsi:type="dcterms:W3CDTF">2019-05-02T03:29:00Z</dcterms:modified>
</cp:coreProperties>
</file>