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26B36" w:rsidRDefault="0025106C" w:rsidP="00F37D7B">
      <w:pPr>
        <w:pStyle w:val="af7"/>
        <w:rPr>
          <w:color w:val="000000" w:themeColor="text1"/>
        </w:rPr>
      </w:pPr>
      <w:r w:rsidRPr="00C26B36">
        <w:rPr>
          <w:rFonts w:hint="eastAsia"/>
          <w:color w:val="000000" w:themeColor="text1"/>
        </w:rPr>
        <w:t>糾正案文</w:t>
      </w:r>
    </w:p>
    <w:p w:rsidR="00E25849" w:rsidRPr="00C26B36" w:rsidRDefault="0025106C" w:rsidP="00F231DC">
      <w:pPr>
        <w:pStyle w:val="1"/>
        <w:rPr>
          <w:color w:val="000000" w:themeColor="text1"/>
        </w:rPr>
      </w:pPr>
      <w:r w:rsidRPr="00C26B36">
        <w:rPr>
          <w:rFonts w:hint="eastAsia"/>
          <w:color w:val="000000" w:themeColor="text1"/>
        </w:rPr>
        <w:t>被糾正機關：</w:t>
      </w:r>
      <w:r w:rsidR="003F1A53" w:rsidRPr="00C26B36">
        <w:rPr>
          <w:rFonts w:hint="eastAsia"/>
          <w:color w:val="000000" w:themeColor="text1"/>
        </w:rPr>
        <w:t>行政院農業委員會及漁業署、高雄市政府</w:t>
      </w:r>
      <w:r w:rsidR="00450E0A">
        <w:rPr>
          <w:rFonts w:hint="eastAsia"/>
          <w:color w:val="000000" w:themeColor="text1"/>
        </w:rPr>
        <w:t>及</w:t>
      </w:r>
      <w:r w:rsidR="003F1A53" w:rsidRPr="00C26B36">
        <w:rPr>
          <w:rFonts w:hint="eastAsia"/>
          <w:color w:val="000000" w:themeColor="text1"/>
        </w:rPr>
        <w:t>海洋局</w:t>
      </w:r>
      <w:r w:rsidRPr="00C26B36">
        <w:rPr>
          <w:rFonts w:hint="eastAsia"/>
          <w:color w:val="000000" w:themeColor="text1"/>
        </w:rPr>
        <w:t>。</w:t>
      </w:r>
    </w:p>
    <w:p w:rsidR="00E25849" w:rsidRPr="00C26B36" w:rsidRDefault="0025106C" w:rsidP="00156D7B">
      <w:pPr>
        <w:pStyle w:val="1"/>
      </w:pPr>
      <w:r w:rsidRPr="00C26B36">
        <w:rPr>
          <w:rFonts w:hint="eastAsia"/>
        </w:rPr>
        <w:t>案　　　由：</w:t>
      </w:r>
      <w:r w:rsidR="003F1A53" w:rsidRPr="00C26B36">
        <w:rPr>
          <w:rFonts w:hint="eastAsia"/>
        </w:rPr>
        <w:t>高雄市境外聘僱外籍船員岸置所之居住空間</w:t>
      </w:r>
      <w:r w:rsidR="00B01554" w:rsidRPr="00C26B36">
        <w:rPr>
          <w:rFonts w:hint="eastAsia"/>
        </w:rPr>
        <w:t>不符建築物公共安全規定，</w:t>
      </w:r>
      <w:r w:rsidR="003F1A53" w:rsidRPr="00C26B36">
        <w:rPr>
          <w:rFonts w:hint="eastAsia"/>
        </w:rPr>
        <w:t>且生活空間</w:t>
      </w:r>
      <w:r w:rsidR="00F748BB">
        <w:rPr>
          <w:rFonts w:hint="eastAsia"/>
        </w:rPr>
        <w:t>最擁擠</w:t>
      </w:r>
      <w:r w:rsidR="003F1A53" w:rsidRPr="00C26B36">
        <w:rPr>
          <w:rFonts w:hint="eastAsia"/>
        </w:rPr>
        <w:t>僅0.49坪，岸置所業者</w:t>
      </w:r>
      <w:r w:rsidR="00B01554" w:rsidRPr="00C26B36">
        <w:rPr>
          <w:rFonts w:hint="eastAsia"/>
        </w:rPr>
        <w:t>對外籍船員限制行動，</w:t>
      </w:r>
      <w:r w:rsidR="003F1A53" w:rsidRPr="00C26B36">
        <w:rPr>
          <w:rFonts w:hint="eastAsia"/>
        </w:rPr>
        <w:t>設置監視器監視形同監禁等情，行政院農業委員會及漁業署竟全然不知，嚴重</w:t>
      </w:r>
      <w:proofErr w:type="gramStart"/>
      <w:r w:rsidR="003F1A53" w:rsidRPr="00C26B36">
        <w:rPr>
          <w:rFonts w:hint="eastAsia"/>
        </w:rPr>
        <w:t>罔</w:t>
      </w:r>
      <w:proofErr w:type="gramEnd"/>
      <w:r w:rsidR="003F1A53" w:rsidRPr="00C26B36">
        <w:rPr>
          <w:rFonts w:hint="eastAsia"/>
        </w:rPr>
        <w:t>顧外籍船員人權；高雄市政府</w:t>
      </w:r>
      <w:r w:rsidR="00450E0A">
        <w:rPr>
          <w:rFonts w:hint="eastAsia"/>
        </w:rPr>
        <w:t>及</w:t>
      </w:r>
      <w:r w:rsidR="003F1A53" w:rsidRPr="00C26B36">
        <w:rPr>
          <w:rFonts w:hint="eastAsia"/>
        </w:rPr>
        <w:t>海洋局早於</w:t>
      </w:r>
      <w:proofErr w:type="gramStart"/>
      <w:r w:rsidR="003F1A53" w:rsidRPr="00C26B36">
        <w:rPr>
          <w:rFonts w:hint="eastAsia"/>
        </w:rPr>
        <w:t>105年4、5月間即知</w:t>
      </w:r>
      <w:proofErr w:type="gramEnd"/>
      <w:r w:rsidR="003F1A53" w:rsidRPr="00C26B36">
        <w:rPr>
          <w:rFonts w:hint="eastAsia"/>
        </w:rPr>
        <w:t>違法岸置所之存在，竟仍任</w:t>
      </w:r>
      <w:proofErr w:type="gramStart"/>
      <w:r w:rsidR="003F1A53" w:rsidRPr="00C26B36">
        <w:rPr>
          <w:rFonts w:hint="eastAsia"/>
        </w:rPr>
        <w:t>令該岸置</w:t>
      </w:r>
      <w:proofErr w:type="gramEnd"/>
      <w:r w:rsidR="003F1A53" w:rsidRPr="00C26B36">
        <w:rPr>
          <w:rFonts w:hint="eastAsia"/>
        </w:rPr>
        <w:t>所違法經營，逾2年期間均無任何查察作為，</w:t>
      </w:r>
      <w:r w:rsidR="007209E8" w:rsidRPr="00C26B36">
        <w:rPr>
          <w:rFonts w:hint="eastAsia"/>
        </w:rPr>
        <w:t>置外籍船員之生活安全陷於險境於不顧</w:t>
      </w:r>
      <w:r w:rsidR="003F1A53" w:rsidRPr="00C26B36">
        <w:rPr>
          <w:rFonts w:hint="eastAsia"/>
        </w:rPr>
        <w:t>；且本案外籍船員有</w:t>
      </w:r>
      <w:r w:rsidR="00156D7B">
        <w:rPr>
          <w:rFonts w:hint="eastAsia"/>
        </w:rPr>
        <w:t>遭</w:t>
      </w:r>
      <w:r w:rsidR="003F1A53" w:rsidRPr="00C26B36">
        <w:rPr>
          <w:rFonts w:hint="eastAsia"/>
        </w:rPr>
        <w:t>「不當剋扣薪資作為逃跑保證金」、「薪資交由仲介公司處理致每月只領到50元美金」、「工時普遍過長」、「護照及船員證遭扣押」、「工作時曾遭毆打」，以及「禁止對外通訊」等違反權益情事，</w:t>
      </w:r>
      <w:r w:rsidR="00156D7B" w:rsidRPr="00156D7B">
        <w:rPr>
          <w:rFonts w:hint="eastAsia"/>
          <w:color w:val="000000" w:themeColor="text1"/>
        </w:rPr>
        <w:t>行政院農業委員會及所屬漁業署</w:t>
      </w:r>
      <w:r w:rsidR="003F1A53" w:rsidRPr="00C26B36">
        <w:rPr>
          <w:rFonts w:hint="eastAsia"/>
        </w:rPr>
        <w:t>不但以「未接獲相關投訴」推諉不知，無視外籍船員遭剝削及不當對待，事發後亦</w:t>
      </w:r>
      <w:proofErr w:type="gramStart"/>
      <w:r w:rsidR="003F1A53" w:rsidRPr="00C26B36">
        <w:rPr>
          <w:rFonts w:hint="eastAsia"/>
        </w:rPr>
        <w:t>怠</w:t>
      </w:r>
      <w:proofErr w:type="gramEnd"/>
      <w:r w:rsidR="003F1A53" w:rsidRPr="00C26B36">
        <w:rPr>
          <w:rFonts w:hint="eastAsia"/>
        </w:rPr>
        <w:t>於行政調查處理，嚴重漠視對境外聘僱外籍船員查核及管理責任，致歷年來境外聘僱外籍船員屢屢遭剝削及不當對待案件層出不窮，嚴重違反經濟社會文化權利國際公約及漁業工作公約之規定，損及我國聲譽甚</w:t>
      </w:r>
      <w:proofErr w:type="gramStart"/>
      <w:r w:rsidR="003F1A53" w:rsidRPr="00C26B36">
        <w:rPr>
          <w:rFonts w:hint="eastAsia"/>
        </w:rPr>
        <w:t>鉅</w:t>
      </w:r>
      <w:proofErr w:type="gramEnd"/>
      <w:r w:rsidR="003F1A53" w:rsidRPr="00C26B36">
        <w:rPr>
          <w:rFonts w:hint="eastAsia"/>
        </w:rPr>
        <w:t>，</w:t>
      </w:r>
      <w:proofErr w:type="gramStart"/>
      <w:r w:rsidR="003F1A53" w:rsidRPr="00C26B36">
        <w:rPr>
          <w:rFonts w:hint="eastAsia"/>
        </w:rPr>
        <w:t>均核有</w:t>
      </w:r>
      <w:proofErr w:type="gramEnd"/>
      <w:r w:rsidR="003F1A53" w:rsidRPr="00C26B36">
        <w:rPr>
          <w:rFonts w:hint="eastAsia"/>
        </w:rPr>
        <w:t>違失。</w:t>
      </w:r>
      <w:proofErr w:type="gramStart"/>
      <w:r w:rsidR="008B4841" w:rsidRPr="00C26B36">
        <w:rPr>
          <w:rFonts w:hint="eastAsia"/>
        </w:rPr>
        <w:t>爰</w:t>
      </w:r>
      <w:proofErr w:type="gramEnd"/>
      <w:r w:rsidR="008B4841" w:rsidRPr="00C26B36">
        <w:rPr>
          <w:rFonts w:hint="eastAsia"/>
        </w:rPr>
        <w:t>依法提案糾正</w:t>
      </w:r>
      <w:r w:rsidRPr="00C26B36">
        <w:rPr>
          <w:rFonts w:hint="eastAsia"/>
        </w:rPr>
        <w:t>。</w:t>
      </w:r>
    </w:p>
    <w:p w:rsidR="00E25849" w:rsidRPr="00C26B36"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26B36">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6078D" w:rsidRPr="00C26B36" w:rsidRDefault="0066078D" w:rsidP="00252960">
      <w:pPr>
        <w:pStyle w:val="11"/>
        <w:ind w:left="680" w:firstLine="680"/>
        <w:rPr>
          <w:rFonts w:hAnsi="Arial"/>
          <w:bCs/>
          <w:color w:val="000000" w:themeColor="text1"/>
          <w:szCs w:val="48"/>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C26B36">
        <w:rPr>
          <w:rFonts w:hAnsi="Arial" w:hint="eastAsia"/>
          <w:bCs/>
          <w:color w:val="000000" w:themeColor="text1"/>
          <w:szCs w:val="48"/>
        </w:rPr>
        <w:t>美國國務院於</w:t>
      </w:r>
      <w:r w:rsidR="00156D7B">
        <w:rPr>
          <w:rFonts w:hAnsi="Arial" w:hint="eastAsia"/>
          <w:bCs/>
          <w:color w:val="000000" w:themeColor="text1"/>
          <w:szCs w:val="48"/>
        </w:rPr>
        <w:t>西元2018</w:t>
      </w:r>
      <w:r w:rsidRPr="00C26B36">
        <w:rPr>
          <w:rFonts w:hAnsi="Arial" w:hint="eastAsia"/>
          <w:bCs/>
          <w:color w:val="000000" w:themeColor="text1"/>
          <w:szCs w:val="48"/>
        </w:rPr>
        <w:t>年6月28日發布「美國2018年</w:t>
      </w:r>
      <w:r w:rsidRPr="00C26B36">
        <w:rPr>
          <w:rFonts w:hAnsi="Arial" w:hint="eastAsia"/>
          <w:bCs/>
          <w:color w:val="000000" w:themeColor="text1"/>
          <w:szCs w:val="48"/>
        </w:rPr>
        <w:lastRenderedPageBreak/>
        <w:t>人口販運問題報告」(2018 Trafficking in Persons Report)報告中提到有關臺灣的部分，臺灣當局完全符合消除人口販運問題的最低標準。在該報告</w:t>
      </w:r>
      <w:proofErr w:type="gramStart"/>
      <w:r w:rsidRPr="00C26B36">
        <w:rPr>
          <w:rFonts w:hAnsi="Arial" w:hint="eastAsia"/>
          <w:bCs/>
          <w:color w:val="000000" w:themeColor="text1"/>
          <w:szCs w:val="48"/>
        </w:rPr>
        <w:t>期間，</w:t>
      </w:r>
      <w:proofErr w:type="gramEnd"/>
      <w:r w:rsidRPr="00C26B36">
        <w:rPr>
          <w:rFonts w:hAnsi="Arial" w:hint="eastAsia"/>
          <w:bCs/>
          <w:color w:val="000000" w:themeColor="text1"/>
          <w:szCs w:val="48"/>
        </w:rPr>
        <w:t>當局持續展現</w:t>
      </w:r>
      <w:r w:rsidRPr="00C26B36">
        <w:rPr>
          <w:rFonts w:hint="eastAsia"/>
          <w:color w:val="000000" w:themeColor="text1"/>
        </w:rPr>
        <w:t>認真</w:t>
      </w:r>
      <w:r w:rsidRPr="00C26B36">
        <w:rPr>
          <w:rFonts w:hAnsi="Arial" w:hint="eastAsia"/>
          <w:bCs/>
          <w:color w:val="000000" w:themeColor="text1"/>
          <w:szCs w:val="48"/>
        </w:rPr>
        <w:t>不懈，努力作為包括：人口販運起訴的案件數大幅增加，定罪數（包括官員）隨之增加，經過鑑別、得到庇護的被害人人數，也較過去幾年明顯增加，讓臺灣保持在第一列。這也是臺灣自西元2010年迄今已連續第9年在美國國務院的年度人口販運報告中被評為第一級。惟該報告指出，雖然臺灣當局符合最低標準，然而遠洋船隊臺灣籍漁船以及臺灣船主擁有的權宜船勞力剝削問題層出不窮，</w:t>
      </w:r>
      <w:proofErr w:type="gramStart"/>
      <w:r w:rsidRPr="00C26B36">
        <w:rPr>
          <w:rFonts w:hAnsi="Arial" w:hint="eastAsia"/>
          <w:bCs/>
          <w:color w:val="000000" w:themeColor="text1"/>
          <w:szCs w:val="48"/>
        </w:rPr>
        <w:t>勞動部與漁業</w:t>
      </w:r>
      <w:proofErr w:type="gramEnd"/>
      <w:r w:rsidRPr="00C26B36">
        <w:rPr>
          <w:rFonts w:hAnsi="Arial" w:hint="eastAsia"/>
          <w:bCs/>
          <w:color w:val="000000" w:themeColor="text1"/>
          <w:szCs w:val="48"/>
        </w:rPr>
        <w:t>署</w:t>
      </w:r>
      <w:proofErr w:type="gramStart"/>
      <w:r w:rsidRPr="00C26B36">
        <w:rPr>
          <w:rFonts w:hAnsi="Arial" w:hint="eastAsia"/>
          <w:bCs/>
          <w:color w:val="000000" w:themeColor="text1"/>
          <w:szCs w:val="48"/>
        </w:rPr>
        <w:t>囿</w:t>
      </w:r>
      <w:proofErr w:type="gramEnd"/>
      <w:r w:rsidRPr="00C26B36">
        <w:rPr>
          <w:rFonts w:hAnsi="Arial" w:hint="eastAsia"/>
          <w:bCs/>
          <w:color w:val="000000" w:themeColor="text1"/>
          <w:szCs w:val="48"/>
        </w:rPr>
        <w:t>於權責劃分，一直無法有效解決漁工剝削問題。該報告提出以下建議：積極依據人口販運防制法對人口販運嫌犯加以起訴與定罪，並且對人口販運罪犯處以足夠嚴厲的刑罰；積極調查涉嫌在遠洋船隊中虐待或販運漁工的臺灣權宜船或臺灣籍漁船，若情節屬實應予以起訴；清楚界定監管臺灣籍漁船機構之間的角色和權責；提升防制人口販運的訓練成效，同時增進檢察官和法官對於人口販運犯罪的認識；以及對臺灣權宜船或臺灣籍漁船上的外籍船員加強宣傳外籍勞工人口販運求助熱線電話等</w:t>
      </w:r>
      <w:r w:rsidRPr="00C26B36">
        <w:rPr>
          <w:rFonts w:hAnsi="Arial"/>
          <w:bCs/>
          <w:color w:val="000000" w:themeColor="text1"/>
          <w:szCs w:val="48"/>
          <w:vertAlign w:val="superscript"/>
        </w:rPr>
        <w:footnoteReference w:id="1"/>
      </w:r>
      <w:r w:rsidRPr="00C26B36">
        <w:rPr>
          <w:rFonts w:hAnsi="Arial" w:hint="eastAsia"/>
          <w:bCs/>
          <w:color w:val="000000" w:themeColor="text1"/>
          <w:szCs w:val="48"/>
        </w:rPr>
        <w:t>。</w:t>
      </w:r>
    </w:p>
    <w:p w:rsidR="0066078D" w:rsidRPr="00C26B36" w:rsidRDefault="0066078D" w:rsidP="00252960">
      <w:pPr>
        <w:pStyle w:val="11"/>
        <w:ind w:left="680" w:firstLine="680"/>
        <w:rPr>
          <w:rFonts w:hAnsi="Arial"/>
          <w:bCs/>
          <w:color w:val="000000" w:themeColor="text1"/>
          <w:szCs w:val="48"/>
        </w:rPr>
      </w:pPr>
      <w:r w:rsidRPr="00C26B36">
        <w:rPr>
          <w:rFonts w:hAnsi="Arial" w:hint="eastAsia"/>
          <w:bCs/>
          <w:color w:val="000000" w:themeColor="text1"/>
          <w:szCs w:val="48"/>
        </w:rPr>
        <w:t>據上，本案即為一案例。</w:t>
      </w:r>
      <w:r w:rsidR="00156D7B">
        <w:rPr>
          <w:rFonts w:hAnsi="Arial" w:hint="eastAsia"/>
          <w:bCs/>
          <w:color w:val="000000" w:themeColor="text1"/>
          <w:szCs w:val="48"/>
        </w:rPr>
        <w:t>民國(下同)</w:t>
      </w:r>
      <w:r w:rsidRPr="00C26B36">
        <w:rPr>
          <w:rFonts w:hAnsi="Arial" w:hint="eastAsia"/>
          <w:bCs/>
          <w:color w:val="000000" w:themeColor="text1"/>
          <w:szCs w:val="48"/>
        </w:rPr>
        <w:t>105年5月20日臺灣高雄地方檢察署(於107年5月25日起更名，下稱高雄地檢署)指揮百餘名警力，赴高雄市3處境外聘僱外籍船員安置處所(</w:t>
      </w:r>
      <w:proofErr w:type="gramStart"/>
      <w:r w:rsidRPr="00C26B36">
        <w:rPr>
          <w:rFonts w:hAnsi="Arial" w:hint="eastAsia"/>
          <w:bCs/>
          <w:color w:val="000000" w:themeColor="text1"/>
          <w:szCs w:val="48"/>
        </w:rPr>
        <w:t>下稱岸置</w:t>
      </w:r>
      <w:proofErr w:type="gramEnd"/>
      <w:r w:rsidRPr="00C26B36">
        <w:rPr>
          <w:rFonts w:hAnsi="Arial" w:hint="eastAsia"/>
          <w:bCs/>
          <w:color w:val="000000" w:themeColor="text1"/>
          <w:szCs w:val="48"/>
        </w:rPr>
        <w:t>所)進行搜索，查獲越南、菲律賓、印尼、坦尚尼亞等國籍共計81名船員遭非法限制行動自由情事，該案經檢察官認定我國籍被告19人涉有違反人口販運防制法第32條及刑法第302條第1項等罪嫌，於106</w:t>
      </w:r>
      <w:r w:rsidRPr="00C26B36">
        <w:rPr>
          <w:rFonts w:hAnsi="Arial" w:hint="eastAsia"/>
          <w:bCs/>
          <w:color w:val="000000" w:themeColor="text1"/>
          <w:szCs w:val="48"/>
        </w:rPr>
        <w:lastRenderedPageBreak/>
        <w:t>年8月31日提起公訴在案。此案顯示我國漁業界長期勞動條件惡劣，</w:t>
      </w:r>
      <w:proofErr w:type="gramStart"/>
      <w:r w:rsidRPr="00C26B36">
        <w:rPr>
          <w:rFonts w:hAnsi="Arial" w:hint="eastAsia"/>
          <w:bCs/>
          <w:color w:val="000000" w:themeColor="text1"/>
          <w:szCs w:val="48"/>
        </w:rPr>
        <w:t>罔</w:t>
      </w:r>
      <w:proofErr w:type="gramEnd"/>
      <w:r w:rsidRPr="00C26B36">
        <w:rPr>
          <w:rFonts w:hAnsi="Arial" w:hint="eastAsia"/>
          <w:bCs/>
          <w:color w:val="000000" w:themeColor="text1"/>
          <w:szCs w:val="48"/>
        </w:rPr>
        <w:t>顧外籍船員之人權，有違聯合國經濟社會文化權利國際公約之宗旨，實有損我國人權形象。究主管機關是否怠惰失職，坐視外籍船員權益受損？相關人員有無行政責任？實有調查</w:t>
      </w:r>
      <w:proofErr w:type="gramStart"/>
      <w:r w:rsidRPr="00C26B36">
        <w:rPr>
          <w:rFonts w:hAnsi="Arial" w:hint="eastAsia"/>
          <w:bCs/>
          <w:color w:val="000000" w:themeColor="text1"/>
          <w:szCs w:val="48"/>
        </w:rPr>
        <w:t>釐</w:t>
      </w:r>
      <w:proofErr w:type="gramEnd"/>
      <w:r w:rsidRPr="00C26B36">
        <w:rPr>
          <w:rFonts w:hAnsi="Arial" w:hint="eastAsia"/>
          <w:bCs/>
          <w:color w:val="000000" w:themeColor="text1"/>
          <w:szCs w:val="48"/>
        </w:rPr>
        <w:t>清之必要案，</w:t>
      </w:r>
      <w:proofErr w:type="gramStart"/>
      <w:r w:rsidRPr="00C26B36">
        <w:rPr>
          <w:rFonts w:hAnsi="Arial" w:hint="eastAsia"/>
          <w:bCs/>
          <w:color w:val="000000" w:themeColor="text1"/>
          <w:szCs w:val="48"/>
        </w:rPr>
        <w:t>爰</w:t>
      </w:r>
      <w:proofErr w:type="gramEnd"/>
      <w:r w:rsidRPr="00C26B36">
        <w:rPr>
          <w:rFonts w:hAnsi="Arial" w:hint="eastAsia"/>
          <w:bCs/>
          <w:color w:val="000000" w:themeColor="text1"/>
          <w:szCs w:val="48"/>
        </w:rPr>
        <w:t>申請自動調查。</w:t>
      </w:r>
    </w:p>
    <w:p w:rsidR="00450E0A" w:rsidRDefault="00DA59E2" w:rsidP="00252960">
      <w:pPr>
        <w:pStyle w:val="11"/>
        <w:ind w:left="680" w:firstLine="680"/>
        <w:rPr>
          <w:bCs/>
          <w:color w:val="000000" w:themeColor="text1"/>
        </w:rPr>
      </w:pPr>
      <w:r w:rsidRPr="00DA59E2">
        <w:rPr>
          <w:rFonts w:hint="eastAsia"/>
          <w:bCs/>
          <w:color w:val="000000" w:themeColor="text1"/>
        </w:rPr>
        <w:t>行政院於105年8月16日通過「新南向政策」政策綱領，於105年9月5日提出「新南向政策推動計畫」，積極整合各部會、地方政府，以及民間企業與團體的資源與力量，從「經貿合作」、「人才交流」、「資源共享」與「區域鏈結」四大面向著手，期望與東協、南亞及</w:t>
      </w:r>
      <w:proofErr w:type="gramStart"/>
      <w:r w:rsidRPr="00DA59E2">
        <w:rPr>
          <w:rFonts w:hint="eastAsia"/>
          <w:bCs/>
          <w:color w:val="000000" w:themeColor="text1"/>
        </w:rPr>
        <w:t>紐</w:t>
      </w:r>
      <w:proofErr w:type="gramEnd"/>
      <w:r w:rsidRPr="00DA59E2">
        <w:rPr>
          <w:rFonts w:hint="eastAsia"/>
          <w:bCs/>
          <w:color w:val="000000" w:themeColor="text1"/>
        </w:rPr>
        <w:t>澳等國家，創造互利共贏的新合作模式，建立「經濟共同體意識」。我國為人權國家，為亞洲經濟發展的重要角色，當政府積極啟動新南向政策之時，不應僅重視經濟發展，仍應友善對待來自於東協、南亞國家的人民，尤其面對離鄉背景來台工作的外籍勞工及漁工，維護其基本權益，樹立我國良好國際形象。</w:t>
      </w:r>
    </w:p>
    <w:p w:rsidR="0066078D" w:rsidRPr="00C26B36" w:rsidRDefault="0066078D" w:rsidP="00252960">
      <w:pPr>
        <w:pStyle w:val="11"/>
        <w:ind w:left="680" w:firstLine="680"/>
        <w:rPr>
          <w:bCs/>
          <w:color w:val="000000" w:themeColor="text1"/>
        </w:rPr>
      </w:pPr>
      <w:r w:rsidRPr="00C26B36">
        <w:rPr>
          <w:rFonts w:hint="eastAsia"/>
          <w:bCs/>
          <w:color w:val="000000" w:themeColor="text1"/>
        </w:rPr>
        <w:t>案經函請行政院農業委員會(下稱農委會)、農委會漁業署、內政部移民署(下稱移民署)、勞動部、高雄市政府海洋局、屏東縣政府海洋及漁業事務管理所等就本案提出說明，並向高雄地檢署、臺灣高雄地方法院（下稱高雄地院）</w:t>
      </w:r>
      <w:proofErr w:type="gramStart"/>
      <w:r w:rsidRPr="00C26B36">
        <w:rPr>
          <w:rFonts w:hint="eastAsia"/>
          <w:bCs/>
          <w:color w:val="000000" w:themeColor="text1"/>
        </w:rPr>
        <w:t>調取本案</w:t>
      </w:r>
      <w:proofErr w:type="gramEnd"/>
      <w:r w:rsidRPr="00C26B36">
        <w:rPr>
          <w:rFonts w:hint="eastAsia"/>
          <w:bCs/>
          <w:color w:val="000000" w:themeColor="text1"/>
        </w:rPr>
        <w:t>偵查卷證資料，並於107年4月26日赴高雄市前鎮漁港實地履</w:t>
      </w:r>
      <w:proofErr w:type="gramStart"/>
      <w:r w:rsidRPr="00C26B36">
        <w:rPr>
          <w:rFonts w:hint="eastAsia"/>
          <w:bCs/>
          <w:color w:val="000000" w:themeColor="text1"/>
        </w:rPr>
        <w:t>勘</w:t>
      </w:r>
      <w:proofErr w:type="gramEnd"/>
      <w:r w:rsidRPr="00C26B36">
        <w:rPr>
          <w:rFonts w:hint="eastAsia"/>
          <w:bCs/>
          <w:color w:val="000000" w:themeColor="text1"/>
        </w:rPr>
        <w:t>涉及本案之</w:t>
      </w:r>
      <w:proofErr w:type="gramStart"/>
      <w:r w:rsidRPr="00C26B36">
        <w:rPr>
          <w:rFonts w:hint="eastAsia"/>
          <w:bCs/>
          <w:color w:val="000000" w:themeColor="text1"/>
        </w:rPr>
        <w:t>3處岸</w:t>
      </w:r>
      <w:proofErr w:type="gramEnd"/>
      <w:r w:rsidRPr="00C26B36">
        <w:rPr>
          <w:rFonts w:hint="eastAsia"/>
          <w:bCs/>
          <w:color w:val="000000" w:themeColor="text1"/>
        </w:rPr>
        <w:t>置所，以及瞭解境外聘僱外籍船員隨船入港之生活情形，復於107年6月27日詢問高雄市政府海洋局林英斌局長、漁業署黃鴻燕署長、移民署鐘景琨副署長等相關機關主管及承辦人員，已調查完畢。經調查發現，</w:t>
      </w:r>
      <w:r w:rsidRPr="00C26B36">
        <w:rPr>
          <w:rFonts w:hint="eastAsia"/>
          <w:color w:val="000000" w:themeColor="text1"/>
        </w:rPr>
        <w:t>本案農委會及其所屬漁業署、高雄市政府海洋局未依職權</w:t>
      </w:r>
      <w:proofErr w:type="gramStart"/>
      <w:r w:rsidRPr="00C26B36">
        <w:rPr>
          <w:rFonts w:hint="eastAsia"/>
          <w:color w:val="000000" w:themeColor="text1"/>
        </w:rPr>
        <w:t>妥</w:t>
      </w:r>
      <w:proofErr w:type="gramEnd"/>
      <w:r w:rsidRPr="00C26B36">
        <w:rPr>
          <w:rFonts w:hint="eastAsia"/>
          <w:color w:val="000000" w:themeColor="text1"/>
        </w:rPr>
        <w:t>處境外聘僱外籍船員監督及查察，致損及外籍船員人權，確有違失，應予糾正促其注意改善。茲</w:t>
      </w:r>
      <w:proofErr w:type="gramStart"/>
      <w:r w:rsidRPr="00C26B36">
        <w:rPr>
          <w:rFonts w:hint="eastAsia"/>
          <w:color w:val="000000" w:themeColor="text1"/>
        </w:rPr>
        <w:t>臚</w:t>
      </w:r>
      <w:proofErr w:type="gramEnd"/>
      <w:r w:rsidRPr="00C26B36">
        <w:rPr>
          <w:rFonts w:hint="eastAsia"/>
          <w:color w:val="000000" w:themeColor="text1"/>
        </w:rPr>
        <w:t>列事實與理由如下：</w:t>
      </w:r>
    </w:p>
    <w:p w:rsidR="0066078D" w:rsidRPr="00C26B36" w:rsidRDefault="0066078D" w:rsidP="0066078D">
      <w:pPr>
        <w:pStyle w:val="2"/>
        <w:rPr>
          <w:color w:val="000000" w:themeColor="text1"/>
        </w:rPr>
      </w:pPr>
      <w:bookmarkStart w:id="43" w:name="_Toc520411420"/>
      <w:r w:rsidRPr="00C26B36">
        <w:rPr>
          <w:rFonts w:hint="eastAsia"/>
          <w:color w:val="000000" w:themeColor="text1"/>
        </w:rPr>
        <w:lastRenderedPageBreak/>
        <w:t>105年5月20日高雄地檢署指揮百餘名警力，赴高雄市3處境外聘僱外籍船員岸置所進行搜索，查獲越南、菲律賓、印尼、坦尚尼亞等國籍共計81名船員遭非法限制行動自由情事，該案經檢察官認定我國籍被告19人(包含漁業公司負責人、經理或船舶實際負責人、岸置所負責人及其員工等)涉有違反人口販運防制法第32條第1項「意圖營利以拘禁、監控使人從事勞動與報酬顯不相當之工作」、</w:t>
      </w:r>
      <w:proofErr w:type="gramStart"/>
      <w:r w:rsidRPr="00C26B36">
        <w:rPr>
          <w:rFonts w:hint="eastAsia"/>
          <w:color w:val="000000" w:themeColor="text1"/>
        </w:rPr>
        <w:t>同法同條</w:t>
      </w:r>
      <w:proofErr w:type="gramEnd"/>
      <w:r w:rsidRPr="00C26B36">
        <w:rPr>
          <w:rFonts w:hint="eastAsia"/>
          <w:color w:val="000000" w:themeColor="text1"/>
        </w:rPr>
        <w:t>第2項「意圖營利利用他人難以求助之處境使人從事勞動與報酬顯不相當之工作」及刑法第302條第1項「剝奪他人行動自由」等罪嫌，於106年8月31日起訴在案。</w:t>
      </w:r>
      <w:proofErr w:type="gramStart"/>
      <w:r w:rsidRPr="00C26B36">
        <w:rPr>
          <w:rFonts w:hint="eastAsia"/>
          <w:color w:val="000000" w:themeColor="text1"/>
        </w:rPr>
        <w:t>經查事涉</w:t>
      </w:r>
      <w:proofErr w:type="gramEnd"/>
      <w:r w:rsidRPr="00C26B36">
        <w:rPr>
          <w:rFonts w:hint="eastAsia"/>
          <w:color w:val="000000" w:themeColor="text1"/>
        </w:rPr>
        <w:t>本案之外籍船員岸置所，居住空間通風不良、日照不足、無逃生避難設備，不符合建築物</w:t>
      </w:r>
      <w:r w:rsidR="003915A6">
        <w:rPr>
          <w:rFonts w:hint="eastAsia"/>
          <w:color w:val="000000" w:themeColor="text1"/>
        </w:rPr>
        <w:t>使用類別及公共安全之規定，且外籍船員需席地而睡，密集擁擠，</w:t>
      </w:r>
      <w:proofErr w:type="gramStart"/>
      <w:r w:rsidR="003915A6">
        <w:rPr>
          <w:rFonts w:hint="eastAsia"/>
          <w:color w:val="000000" w:themeColor="text1"/>
        </w:rPr>
        <w:t>致</w:t>
      </w:r>
      <w:r w:rsidRPr="00C26B36">
        <w:rPr>
          <w:rFonts w:hint="eastAsia"/>
          <w:color w:val="000000" w:themeColor="text1"/>
        </w:rPr>
        <w:t>漁工</w:t>
      </w:r>
      <w:proofErr w:type="gramEnd"/>
      <w:r w:rsidRPr="00C26B36">
        <w:rPr>
          <w:rFonts w:hint="eastAsia"/>
          <w:color w:val="000000" w:themeColor="text1"/>
        </w:rPr>
        <w:t>之生活空間</w:t>
      </w:r>
      <w:r w:rsidR="006E4519">
        <w:rPr>
          <w:rFonts w:hint="eastAsia"/>
          <w:color w:val="000000" w:themeColor="text1"/>
        </w:rPr>
        <w:t>最擁擠</w:t>
      </w:r>
      <w:r w:rsidRPr="00C26B36">
        <w:rPr>
          <w:rFonts w:hint="eastAsia"/>
          <w:color w:val="000000" w:themeColor="text1"/>
        </w:rPr>
        <w:t>僅0.49坪，遠低於受刑人0.7坪及境內聘僱外籍船員陸上居住面積0.968坪之最低標準；岸置所業者不但無公司及營業登記，違法經營，對外籍船員以限制行動、不許自由進出之方式管理，並設置監視器監視，形同監禁，嚴重</w:t>
      </w:r>
      <w:proofErr w:type="gramStart"/>
      <w:r w:rsidRPr="00C26B36">
        <w:rPr>
          <w:rFonts w:hint="eastAsia"/>
          <w:color w:val="000000" w:themeColor="text1"/>
        </w:rPr>
        <w:t>罔</w:t>
      </w:r>
      <w:proofErr w:type="gramEnd"/>
      <w:r w:rsidRPr="00C26B36">
        <w:rPr>
          <w:rFonts w:hint="eastAsia"/>
          <w:color w:val="000000" w:themeColor="text1"/>
        </w:rPr>
        <w:t>顧外籍船員人權，農委會職司漁業安全、維持漁區秩序及解決勞動力缺乏的問題，並由所屬漁業署執行境外聘僱外籍船員之管理、查核及監督，竟全然不知，核有嚴重違失。</w:t>
      </w:r>
      <w:bookmarkEnd w:id="43"/>
    </w:p>
    <w:p w:rsidR="0066078D" w:rsidRPr="00C26B36" w:rsidRDefault="0066078D" w:rsidP="00252960">
      <w:pPr>
        <w:pStyle w:val="3"/>
        <w:rPr>
          <w:color w:val="000000" w:themeColor="text1"/>
        </w:rPr>
      </w:pPr>
      <w:bookmarkStart w:id="44" w:name="_Toc520411421"/>
      <w:bookmarkStart w:id="45" w:name="_Toc520312699"/>
      <w:r w:rsidRPr="00C26B36">
        <w:rPr>
          <w:rFonts w:hint="eastAsia"/>
          <w:color w:val="000000" w:themeColor="text1"/>
        </w:rPr>
        <w:t>有關國際公約規範外籍船員之基本勞動權益如下：</w:t>
      </w:r>
      <w:bookmarkEnd w:id="44"/>
    </w:p>
    <w:p w:rsidR="0066078D" w:rsidRPr="00C26B36" w:rsidRDefault="0066078D" w:rsidP="00252960">
      <w:pPr>
        <w:pStyle w:val="4"/>
        <w:rPr>
          <w:color w:val="000000" w:themeColor="text1"/>
        </w:rPr>
      </w:pPr>
      <w:r w:rsidRPr="00C26B36">
        <w:rPr>
          <w:rFonts w:hint="eastAsia"/>
          <w:color w:val="000000" w:themeColor="text1"/>
        </w:rPr>
        <w:t>聯合國於西元</w:t>
      </w:r>
      <w:r w:rsidRPr="00C26B36">
        <w:rPr>
          <w:color w:val="000000" w:themeColor="text1"/>
        </w:rPr>
        <w:t>1976</w:t>
      </w:r>
      <w:r w:rsidRPr="00C26B36">
        <w:rPr>
          <w:rFonts w:hint="eastAsia"/>
          <w:color w:val="000000" w:themeColor="text1"/>
        </w:rPr>
        <w:t>年</w:t>
      </w:r>
      <w:r w:rsidRPr="00C26B36">
        <w:rPr>
          <w:color w:val="000000" w:themeColor="text1"/>
        </w:rPr>
        <w:t>1</w:t>
      </w:r>
      <w:r w:rsidRPr="00C26B36">
        <w:rPr>
          <w:rFonts w:hint="eastAsia"/>
          <w:color w:val="000000" w:themeColor="text1"/>
        </w:rPr>
        <w:t>月</w:t>
      </w:r>
      <w:r w:rsidRPr="00C26B36">
        <w:rPr>
          <w:color w:val="000000" w:themeColor="text1"/>
        </w:rPr>
        <w:t>3</w:t>
      </w:r>
      <w:r w:rsidRPr="00C26B36">
        <w:rPr>
          <w:rFonts w:hint="eastAsia"/>
          <w:color w:val="000000" w:themeColor="text1"/>
        </w:rPr>
        <w:t>日生效之「經濟社會文化權利國際公約」</w:t>
      </w:r>
      <w:r w:rsidRPr="00C26B36">
        <w:rPr>
          <w:color w:val="000000" w:themeColor="text1"/>
        </w:rPr>
        <w:t>(</w:t>
      </w:r>
      <w:r w:rsidRPr="00C26B36">
        <w:rPr>
          <w:rFonts w:hint="eastAsia"/>
          <w:color w:val="000000" w:themeColor="text1"/>
        </w:rPr>
        <w:t>下稱</w:t>
      </w:r>
      <w:proofErr w:type="gramStart"/>
      <w:r w:rsidRPr="00C26B36">
        <w:rPr>
          <w:rFonts w:hint="eastAsia"/>
          <w:color w:val="000000" w:themeColor="text1"/>
        </w:rPr>
        <w:t>經社文公約</w:t>
      </w:r>
      <w:proofErr w:type="gramEnd"/>
      <w:r w:rsidRPr="00C26B36">
        <w:rPr>
          <w:color w:val="000000" w:themeColor="text1"/>
        </w:rPr>
        <w:t>)</w:t>
      </w:r>
      <w:r w:rsidRPr="00C26B36">
        <w:rPr>
          <w:rFonts w:hint="eastAsia"/>
          <w:color w:val="000000" w:themeColor="text1"/>
        </w:rPr>
        <w:t>第</w:t>
      </w:r>
      <w:r w:rsidRPr="00C26B36">
        <w:rPr>
          <w:color w:val="000000" w:themeColor="text1"/>
        </w:rPr>
        <w:t>2</w:t>
      </w:r>
      <w:r w:rsidRPr="00C26B36">
        <w:rPr>
          <w:rFonts w:hint="eastAsia"/>
          <w:color w:val="000000" w:themeColor="text1"/>
        </w:rPr>
        <w:t>條之</w:t>
      </w:r>
      <w:r w:rsidRPr="00C26B36">
        <w:rPr>
          <w:color w:val="000000" w:themeColor="text1"/>
        </w:rPr>
        <w:t>2</w:t>
      </w:r>
      <w:r w:rsidRPr="00C26B36">
        <w:rPr>
          <w:rFonts w:hint="eastAsia"/>
          <w:color w:val="000000" w:themeColor="text1"/>
        </w:rPr>
        <w:t>、第</w:t>
      </w:r>
      <w:r w:rsidRPr="00C26B36">
        <w:rPr>
          <w:color w:val="000000" w:themeColor="text1"/>
        </w:rPr>
        <w:t>7</w:t>
      </w:r>
      <w:r w:rsidRPr="00C26B36">
        <w:rPr>
          <w:rFonts w:hint="eastAsia"/>
          <w:color w:val="000000" w:themeColor="text1"/>
        </w:rPr>
        <w:t>、</w:t>
      </w:r>
      <w:r w:rsidRPr="00C26B36">
        <w:rPr>
          <w:color w:val="000000" w:themeColor="text1"/>
        </w:rPr>
        <w:t>9</w:t>
      </w:r>
      <w:r w:rsidRPr="00C26B36">
        <w:rPr>
          <w:rFonts w:hint="eastAsia"/>
          <w:color w:val="000000" w:themeColor="text1"/>
        </w:rPr>
        <w:t>條揭示：人人有權享受公平與良好之工作條件，確保工作者獲得公允之工資、安全衛生之工作環境及休息、合理限制工作時間及社會保險，不因種族、膚色、性別、語言、宗教…</w:t>
      </w:r>
      <w:proofErr w:type="gramStart"/>
      <w:r w:rsidRPr="00C26B36">
        <w:rPr>
          <w:rFonts w:hint="eastAsia"/>
          <w:color w:val="000000" w:themeColor="text1"/>
        </w:rPr>
        <w:t>…</w:t>
      </w:r>
      <w:proofErr w:type="gramEnd"/>
      <w:r w:rsidRPr="00C26B36">
        <w:rPr>
          <w:rFonts w:hint="eastAsia"/>
          <w:color w:val="000000" w:themeColor="text1"/>
        </w:rPr>
        <w:t>等</w:t>
      </w:r>
      <w:r w:rsidRPr="00C26B36">
        <w:rPr>
          <w:rFonts w:hint="eastAsia"/>
          <w:color w:val="000000" w:themeColor="text1"/>
        </w:rPr>
        <w:lastRenderedPageBreak/>
        <w:t>受到歧視</w:t>
      </w:r>
      <w:r w:rsidRPr="00C26B36">
        <w:rPr>
          <w:color w:val="000000" w:themeColor="text1"/>
          <w:vertAlign w:val="superscript"/>
        </w:rPr>
        <w:footnoteReference w:id="2"/>
      </w:r>
      <w:r w:rsidRPr="00C26B36">
        <w:rPr>
          <w:rFonts w:hint="eastAsia"/>
          <w:color w:val="000000" w:themeColor="text1"/>
        </w:rPr>
        <w:t>。第11條第1項揭示：「本公約締約國確認人人有權享受其本人及家屬所需之</w:t>
      </w:r>
      <w:r w:rsidRPr="00C26B36">
        <w:rPr>
          <w:rFonts w:hint="eastAsia"/>
          <w:color w:val="000000" w:themeColor="text1"/>
          <w:u w:val="single"/>
        </w:rPr>
        <w:t>適當生活程度</w:t>
      </w:r>
      <w:r w:rsidRPr="00C26B36">
        <w:rPr>
          <w:rFonts w:hint="eastAsia"/>
          <w:color w:val="000000" w:themeColor="text1"/>
        </w:rPr>
        <w:t>，包括適當之衣食住及不斷改善之生活環境。締約國將採取適當步驟確保此種權利之實現，同時確認在此方面基於自由同意之國際合作極為重要。」</w:t>
      </w:r>
    </w:p>
    <w:p w:rsidR="0066078D" w:rsidRPr="00C26B36" w:rsidRDefault="0066078D" w:rsidP="00252960">
      <w:pPr>
        <w:pStyle w:val="4"/>
        <w:rPr>
          <w:color w:val="000000" w:themeColor="text1"/>
        </w:rPr>
      </w:pPr>
      <w:r w:rsidRPr="00C26B36">
        <w:rPr>
          <w:rFonts w:hint="eastAsia"/>
          <w:color w:val="000000" w:themeColor="text1"/>
        </w:rPr>
        <w:t>我國於</w:t>
      </w:r>
      <w:r w:rsidRPr="00C26B36">
        <w:rPr>
          <w:color w:val="000000" w:themeColor="text1"/>
        </w:rPr>
        <w:t>98</w:t>
      </w:r>
      <w:r w:rsidRPr="00C26B36">
        <w:rPr>
          <w:rFonts w:hint="eastAsia"/>
          <w:color w:val="000000" w:themeColor="text1"/>
        </w:rPr>
        <w:t>年</w:t>
      </w:r>
      <w:r w:rsidRPr="00C26B36">
        <w:rPr>
          <w:color w:val="000000" w:themeColor="text1"/>
        </w:rPr>
        <w:t>4</w:t>
      </w:r>
      <w:r w:rsidRPr="00C26B36">
        <w:rPr>
          <w:rFonts w:hint="eastAsia"/>
          <w:color w:val="000000" w:themeColor="text1"/>
        </w:rPr>
        <w:t>月</w:t>
      </w:r>
      <w:r w:rsidRPr="00C26B36">
        <w:rPr>
          <w:color w:val="000000" w:themeColor="text1"/>
        </w:rPr>
        <w:t>22</w:t>
      </w:r>
      <w:r w:rsidRPr="00C26B36">
        <w:rPr>
          <w:rFonts w:hint="eastAsia"/>
          <w:color w:val="000000" w:themeColor="text1"/>
        </w:rPr>
        <w:t>日公布、</w:t>
      </w:r>
      <w:r w:rsidRPr="00C26B36">
        <w:rPr>
          <w:color w:val="000000" w:themeColor="text1"/>
        </w:rPr>
        <w:t>12</w:t>
      </w:r>
      <w:r w:rsidRPr="00C26B36">
        <w:rPr>
          <w:rFonts w:hint="eastAsia"/>
          <w:color w:val="000000" w:themeColor="text1"/>
        </w:rPr>
        <w:t>月</w:t>
      </w:r>
      <w:r w:rsidRPr="00C26B36">
        <w:rPr>
          <w:color w:val="000000" w:themeColor="text1"/>
        </w:rPr>
        <w:t>10</w:t>
      </w:r>
      <w:r w:rsidRPr="00C26B36">
        <w:rPr>
          <w:rFonts w:hint="eastAsia"/>
          <w:color w:val="000000" w:themeColor="text1"/>
        </w:rPr>
        <w:t>日施行之「公民與政治權利國際公約及經濟社會文化權利國際公約施行法」，使</w:t>
      </w:r>
      <w:proofErr w:type="gramStart"/>
      <w:r w:rsidRPr="00C26B36">
        <w:rPr>
          <w:rFonts w:hint="eastAsia"/>
          <w:color w:val="000000" w:themeColor="text1"/>
        </w:rPr>
        <w:t>經社文公約</w:t>
      </w:r>
      <w:proofErr w:type="gramEnd"/>
      <w:r w:rsidRPr="00C26B36">
        <w:rPr>
          <w:rFonts w:hint="eastAsia"/>
          <w:color w:val="000000" w:themeColor="text1"/>
        </w:rPr>
        <w:t>具有國內法律之效力。</w:t>
      </w:r>
    </w:p>
    <w:p w:rsidR="0066078D" w:rsidRPr="00C26B36" w:rsidRDefault="0066078D" w:rsidP="00252960">
      <w:pPr>
        <w:pStyle w:val="4"/>
        <w:rPr>
          <w:color w:val="000000" w:themeColor="text1"/>
        </w:rPr>
      </w:pPr>
      <w:r w:rsidRPr="00C26B36">
        <w:rPr>
          <w:rFonts w:hint="eastAsia"/>
          <w:color w:val="000000" w:themeColor="text1"/>
        </w:rPr>
        <w:t>復依「公民與政治權利國際公約及經濟社會文化權利國際公約施行法」第5條規定：「(第1項)各級政府機關應確實依現行法令規定之業務職掌，負責籌劃、推動及執行兩公約規定事項；其涉及不同機關業務職掌者，</w:t>
      </w:r>
      <w:proofErr w:type="gramStart"/>
      <w:r w:rsidRPr="00C26B36">
        <w:rPr>
          <w:rFonts w:hint="eastAsia"/>
          <w:color w:val="000000" w:themeColor="text1"/>
        </w:rPr>
        <w:t>相互間應協調</w:t>
      </w:r>
      <w:proofErr w:type="gramEnd"/>
      <w:r w:rsidRPr="00C26B36">
        <w:rPr>
          <w:rFonts w:hint="eastAsia"/>
          <w:color w:val="000000" w:themeColor="text1"/>
        </w:rPr>
        <w:t>連</w:t>
      </w:r>
      <w:proofErr w:type="gramStart"/>
      <w:r w:rsidRPr="00C26B36">
        <w:rPr>
          <w:rFonts w:hint="eastAsia"/>
          <w:color w:val="000000" w:themeColor="text1"/>
        </w:rPr>
        <w:t>繫</w:t>
      </w:r>
      <w:proofErr w:type="gramEnd"/>
      <w:r w:rsidRPr="00C26B36">
        <w:rPr>
          <w:rFonts w:hint="eastAsia"/>
          <w:color w:val="000000" w:themeColor="text1"/>
        </w:rPr>
        <w:t>辦理。(第2項)政府應與各國政府、</w:t>
      </w:r>
      <w:proofErr w:type="gramStart"/>
      <w:r w:rsidRPr="00C26B36">
        <w:rPr>
          <w:rFonts w:hint="eastAsia"/>
          <w:color w:val="000000" w:themeColor="text1"/>
        </w:rPr>
        <w:t>國際間非政府</w:t>
      </w:r>
      <w:proofErr w:type="gramEnd"/>
      <w:r w:rsidRPr="00C26B36">
        <w:rPr>
          <w:rFonts w:hint="eastAsia"/>
          <w:color w:val="000000" w:themeColor="text1"/>
        </w:rPr>
        <w:t>組織及人權機構共同合作，以保護及促進兩公約所保障各項人權之實現。」</w:t>
      </w:r>
    </w:p>
    <w:p w:rsidR="0066078D" w:rsidRPr="00C26B36" w:rsidRDefault="0066078D" w:rsidP="00252960">
      <w:pPr>
        <w:pStyle w:val="3"/>
        <w:rPr>
          <w:color w:val="000000" w:themeColor="text1"/>
        </w:rPr>
      </w:pPr>
      <w:bookmarkStart w:id="46" w:name="_Toc520312700"/>
      <w:bookmarkStart w:id="47" w:name="_Toc520411422"/>
      <w:r w:rsidRPr="00C26B36">
        <w:rPr>
          <w:rFonts w:hint="eastAsia"/>
          <w:color w:val="000000" w:themeColor="text1"/>
        </w:rPr>
        <w:t>農委會依漁業法之規定，職司漁業安全、維持漁區秩序及解決勞動力缺乏的問題，並由所屬漁業署執行境外聘僱外籍船員之管理、查核及監督，而本案案發於105年5月，有「漁船船主在國外僱用外籍船員作業應行遵守及注意事項」規定之適用：</w:t>
      </w:r>
      <w:bookmarkEnd w:id="46"/>
      <w:bookmarkEnd w:id="47"/>
    </w:p>
    <w:p w:rsidR="0066078D" w:rsidRPr="00C26B36" w:rsidRDefault="0066078D" w:rsidP="00252960">
      <w:pPr>
        <w:pStyle w:val="4"/>
        <w:rPr>
          <w:color w:val="000000" w:themeColor="text1"/>
        </w:rPr>
      </w:pPr>
      <w:r w:rsidRPr="00C26B36">
        <w:rPr>
          <w:rFonts w:hint="eastAsia"/>
          <w:color w:val="000000" w:themeColor="text1"/>
        </w:rPr>
        <w:lastRenderedPageBreak/>
        <w:t>按漁業法(104年6月12日修正、7月1日公布施行)第2條規定，該法所稱主管機關在中央為農委會；在直轄市為直轄市政府；在縣(市)為縣(市)政府。同法第54條第5款規定：「為保障漁業安全及維持漁區秩序，主管機關應辦理左列事項：五、訂定漁場及漁船作業應行遵守及注意事項。」依據「行政院農業委員會漁業署組織條例」第2條規定：「行政院農業委員會</w:t>
      </w:r>
      <w:proofErr w:type="gramStart"/>
      <w:r w:rsidRPr="00C26B36">
        <w:rPr>
          <w:rFonts w:hint="eastAsia"/>
          <w:color w:val="000000" w:themeColor="text1"/>
        </w:rPr>
        <w:t>漁業署掌理</w:t>
      </w:r>
      <w:proofErr w:type="gramEnd"/>
      <w:r w:rsidRPr="00C26B36">
        <w:rPr>
          <w:rFonts w:hint="eastAsia"/>
          <w:color w:val="000000" w:themeColor="text1"/>
        </w:rPr>
        <w:t>下列事項</w:t>
      </w:r>
      <w:proofErr w:type="gramStart"/>
      <w:r w:rsidRPr="00C26B36">
        <w:rPr>
          <w:rFonts w:hint="eastAsia"/>
          <w:color w:val="000000" w:themeColor="text1"/>
        </w:rPr>
        <w:t>︰</w:t>
      </w:r>
      <w:proofErr w:type="gramEnd"/>
      <w:r w:rsidRPr="00C26B36">
        <w:rPr>
          <w:rFonts w:hint="eastAsia"/>
          <w:color w:val="000000" w:themeColor="text1"/>
        </w:rPr>
        <w:t>一、漁業政策、法規、方案、計畫之擬訂及督導。…</w:t>
      </w:r>
      <w:proofErr w:type="gramStart"/>
      <w:r w:rsidRPr="00C26B36">
        <w:rPr>
          <w:rFonts w:hint="eastAsia"/>
          <w:color w:val="000000" w:themeColor="text1"/>
        </w:rPr>
        <w:t>…</w:t>
      </w:r>
      <w:proofErr w:type="gramEnd"/>
      <w:r w:rsidRPr="00C26B36">
        <w:rPr>
          <w:rFonts w:hint="eastAsia"/>
          <w:color w:val="000000" w:themeColor="text1"/>
        </w:rPr>
        <w:t>三、漁船與船員之管理及督導。…</w:t>
      </w:r>
      <w:proofErr w:type="gramStart"/>
      <w:r w:rsidRPr="00C26B36">
        <w:rPr>
          <w:rFonts w:hint="eastAsia"/>
          <w:color w:val="000000" w:themeColor="text1"/>
        </w:rPr>
        <w:t>…</w:t>
      </w:r>
      <w:proofErr w:type="gramEnd"/>
      <w:r w:rsidRPr="00C26B36">
        <w:rPr>
          <w:rFonts w:hint="eastAsia"/>
          <w:color w:val="000000" w:themeColor="text1"/>
        </w:rPr>
        <w:t>六、漁業從業人員、漁民團體與漁業團體推廣人員之訓練、策劃及督導。…</w:t>
      </w:r>
      <w:proofErr w:type="gramStart"/>
      <w:r w:rsidRPr="00C26B36">
        <w:rPr>
          <w:rFonts w:hint="eastAsia"/>
          <w:color w:val="000000" w:themeColor="text1"/>
        </w:rPr>
        <w:t>…</w:t>
      </w:r>
      <w:proofErr w:type="gramEnd"/>
      <w:r w:rsidRPr="00C26B36">
        <w:rPr>
          <w:rFonts w:hint="eastAsia"/>
          <w:color w:val="000000" w:themeColor="text1"/>
        </w:rPr>
        <w:t>八、國外漁業基地業務之督導。九、國際漁業合作策劃、推動及漁業涉外事務之協調。…</w:t>
      </w:r>
      <w:proofErr w:type="gramStart"/>
      <w:r w:rsidRPr="00C26B36">
        <w:rPr>
          <w:rFonts w:hint="eastAsia"/>
          <w:color w:val="000000" w:themeColor="text1"/>
        </w:rPr>
        <w:t>…</w:t>
      </w:r>
      <w:proofErr w:type="gramEnd"/>
      <w:r w:rsidRPr="00C26B36">
        <w:rPr>
          <w:rFonts w:hint="eastAsia"/>
          <w:color w:val="000000" w:themeColor="text1"/>
        </w:rPr>
        <w:t>十三、其他有關漁業及漁民之輔導。」</w:t>
      </w:r>
    </w:p>
    <w:p w:rsidR="0066078D" w:rsidRPr="00C26B36" w:rsidRDefault="0066078D" w:rsidP="00252960">
      <w:pPr>
        <w:pStyle w:val="4"/>
        <w:rPr>
          <w:bCs/>
          <w:color w:val="000000" w:themeColor="text1"/>
          <w:szCs w:val="48"/>
        </w:rPr>
      </w:pPr>
      <w:r w:rsidRPr="00C26B36">
        <w:rPr>
          <w:rFonts w:hint="eastAsia"/>
          <w:bCs/>
          <w:color w:val="000000" w:themeColor="text1"/>
          <w:szCs w:val="48"/>
        </w:rPr>
        <w:t>農委會依漁業法第54條第5款授權訂定「漁船船主在國外僱用外籍船員作業應行遵守及注意事項」</w:t>
      </w:r>
      <w:r w:rsidRPr="00C26B36">
        <w:rPr>
          <w:bCs/>
          <w:color w:val="000000" w:themeColor="text1"/>
          <w:szCs w:val="48"/>
          <w:vertAlign w:val="superscript"/>
        </w:rPr>
        <w:footnoteReference w:id="3"/>
      </w:r>
      <w:r w:rsidRPr="00C26B36">
        <w:rPr>
          <w:rFonts w:hint="eastAsia"/>
          <w:bCs/>
          <w:color w:val="000000" w:themeColor="text1"/>
          <w:szCs w:val="48"/>
        </w:rPr>
        <w:t>第1點揭示：「行政院農業委員會為維持漁區秩序，兼顧漁業發展，解決漁業勞力缺乏問題，特依漁業法第54條第5款規定，訂定本注意事項。」</w:t>
      </w:r>
    </w:p>
    <w:p w:rsidR="0066078D" w:rsidRPr="00C26B36" w:rsidRDefault="0066078D" w:rsidP="00252960">
      <w:pPr>
        <w:pStyle w:val="4"/>
        <w:rPr>
          <w:bCs/>
          <w:color w:val="000000" w:themeColor="text1"/>
          <w:szCs w:val="48"/>
        </w:rPr>
      </w:pPr>
      <w:r w:rsidRPr="00C26B36">
        <w:rPr>
          <w:rFonts w:hint="eastAsia"/>
          <w:bCs/>
          <w:color w:val="000000" w:themeColor="text1"/>
          <w:szCs w:val="48"/>
        </w:rPr>
        <w:t>據上，農委會依漁業法授權訂定「漁船船主在國外僱用外籍船員作業應行遵守及注意事項」，並由所屬漁業署執行境外聘僱外籍船員之管理、查核及監督。而本案案發於105年5月，有「漁船船主在國外僱用外籍船員作業應行遵守及注意事項」規定之適用。</w:t>
      </w:r>
    </w:p>
    <w:p w:rsidR="0066078D" w:rsidRPr="00C26B36" w:rsidRDefault="0066078D" w:rsidP="00252960">
      <w:pPr>
        <w:pStyle w:val="3"/>
        <w:rPr>
          <w:color w:val="000000" w:themeColor="text1"/>
        </w:rPr>
      </w:pPr>
      <w:bookmarkStart w:id="48" w:name="_Toc520411423"/>
      <w:r w:rsidRPr="00C26B36">
        <w:rPr>
          <w:rFonts w:hint="eastAsia"/>
          <w:color w:val="000000" w:themeColor="text1"/>
        </w:rPr>
        <w:lastRenderedPageBreak/>
        <w:t>另按「漁船船主在國外僱用外籍船員作業應行遵守及注意事項」第16點第1項規定：「外籍船員搭乘航空器入境、隨船進港及在國內停留</w:t>
      </w:r>
      <w:proofErr w:type="gramStart"/>
      <w:r w:rsidRPr="00C26B36">
        <w:rPr>
          <w:rFonts w:hint="eastAsia"/>
          <w:color w:val="000000" w:themeColor="text1"/>
        </w:rPr>
        <w:t>期間，</w:t>
      </w:r>
      <w:proofErr w:type="gramEnd"/>
      <w:r w:rsidRPr="00C26B36">
        <w:rPr>
          <w:rFonts w:hint="eastAsia"/>
          <w:color w:val="000000" w:themeColor="text1"/>
        </w:rPr>
        <w:t>漁船船主負有監督管理之責。」是</w:t>
      </w:r>
      <w:proofErr w:type="gramStart"/>
      <w:r w:rsidRPr="00C26B36">
        <w:rPr>
          <w:rFonts w:hint="eastAsia"/>
          <w:color w:val="000000" w:themeColor="text1"/>
        </w:rPr>
        <w:t>以</w:t>
      </w:r>
      <w:proofErr w:type="gramEnd"/>
      <w:r w:rsidRPr="00C26B36">
        <w:rPr>
          <w:rFonts w:hint="eastAsia"/>
          <w:color w:val="000000" w:themeColor="text1"/>
        </w:rPr>
        <w:t>，於106年1月20日「境外僱用非我國籍船員許可及管理辦法」施行前，外籍船員隨船入港暫時停留</w:t>
      </w:r>
      <w:proofErr w:type="gramStart"/>
      <w:r w:rsidRPr="00C26B36">
        <w:rPr>
          <w:rFonts w:hint="eastAsia"/>
          <w:color w:val="000000" w:themeColor="text1"/>
        </w:rPr>
        <w:t>期間，</w:t>
      </w:r>
      <w:proofErr w:type="gramEnd"/>
      <w:r w:rsidRPr="00C26B36">
        <w:rPr>
          <w:rFonts w:hint="eastAsia"/>
          <w:color w:val="000000" w:themeColor="text1"/>
        </w:rPr>
        <w:t>生活照顧及住宿由雇主負責，農委會漁業署亦應依漁業法及「漁船船主在國外僱用外籍船員作業應行遵守及注意事項」之規定，執行對境外聘僱外籍船員之管理、查核及監督，以落實境外聘僱外籍船員權益之維護，</w:t>
      </w:r>
      <w:proofErr w:type="gramStart"/>
      <w:r w:rsidRPr="00C26B36">
        <w:rPr>
          <w:rFonts w:hint="eastAsia"/>
          <w:color w:val="000000" w:themeColor="text1"/>
        </w:rPr>
        <w:t>倘非該</w:t>
      </w:r>
      <w:proofErr w:type="gramEnd"/>
      <w:r w:rsidRPr="00C26B36">
        <w:rPr>
          <w:rFonts w:hint="eastAsia"/>
          <w:color w:val="000000" w:themeColor="text1"/>
        </w:rPr>
        <w:t>會或該署權責，自應與相關機關相互協調連</w:t>
      </w:r>
      <w:proofErr w:type="gramStart"/>
      <w:r w:rsidRPr="00C26B36">
        <w:rPr>
          <w:rFonts w:hint="eastAsia"/>
          <w:color w:val="000000" w:themeColor="text1"/>
        </w:rPr>
        <w:t>繫</w:t>
      </w:r>
      <w:proofErr w:type="gramEnd"/>
      <w:r w:rsidRPr="00C26B36">
        <w:rPr>
          <w:rFonts w:hint="eastAsia"/>
          <w:color w:val="000000" w:themeColor="text1"/>
        </w:rPr>
        <w:t>辦理。</w:t>
      </w:r>
      <w:bookmarkEnd w:id="48"/>
    </w:p>
    <w:p w:rsidR="0066078D" w:rsidRPr="00C26B36" w:rsidRDefault="0066078D" w:rsidP="00252960">
      <w:pPr>
        <w:pStyle w:val="3"/>
        <w:rPr>
          <w:color w:val="000000" w:themeColor="text1"/>
        </w:rPr>
      </w:pPr>
      <w:bookmarkStart w:id="49" w:name="_Toc520411424"/>
      <w:r w:rsidRPr="00C26B36">
        <w:rPr>
          <w:rFonts w:hint="eastAsia"/>
          <w:color w:val="000000" w:themeColor="text1"/>
        </w:rPr>
        <w:t>本案案發經過情形概述：</w:t>
      </w:r>
      <w:bookmarkEnd w:id="45"/>
      <w:bookmarkEnd w:id="49"/>
    </w:p>
    <w:p w:rsidR="0066078D" w:rsidRPr="00C26B36" w:rsidRDefault="0066078D" w:rsidP="00252960">
      <w:pPr>
        <w:pStyle w:val="4"/>
        <w:rPr>
          <w:color w:val="000000" w:themeColor="text1"/>
        </w:rPr>
      </w:pPr>
      <w:r w:rsidRPr="00C26B36">
        <w:rPr>
          <w:rFonts w:hint="eastAsia"/>
          <w:color w:val="000000" w:themeColor="text1"/>
        </w:rPr>
        <w:t>據高雄地檢署指出略</w:t>
      </w:r>
      <w:proofErr w:type="gramStart"/>
      <w:r w:rsidRPr="00C26B36">
        <w:rPr>
          <w:rFonts w:hint="eastAsia"/>
          <w:color w:val="000000" w:themeColor="text1"/>
        </w:rPr>
        <w:t>以</w:t>
      </w:r>
      <w:proofErr w:type="gramEnd"/>
      <w:r w:rsidRPr="00C26B36">
        <w:rPr>
          <w:rFonts w:hint="eastAsia"/>
          <w:color w:val="000000" w:themeColor="text1"/>
        </w:rPr>
        <w:t>，於105年間該署劉姓檢察官偵辦越南籍船員逃逸案件時，接獲外籍船員透過社工師寫信表示，之前進入高雄港時，曾被帶往環境惡劣之某處拘禁直到漁船出港，且仍有其他外籍船員遭關押，請求檢察官幫忙救出。該署進而指揮專案小組跟監</w:t>
      </w:r>
      <w:proofErr w:type="gramStart"/>
      <w:r w:rsidRPr="00C26B36">
        <w:rPr>
          <w:rFonts w:hint="eastAsia"/>
          <w:color w:val="000000" w:themeColor="text1"/>
        </w:rPr>
        <w:t>蒐</w:t>
      </w:r>
      <w:proofErr w:type="gramEnd"/>
      <w:r w:rsidRPr="00C26B36">
        <w:rPr>
          <w:rFonts w:hint="eastAsia"/>
          <w:color w:val="000000" w:themeColor="text1"/>
        </w:rPr>
        <w:t>證，3名檢察官於105年5月20日親自帶隊指揮高雄市政府警察局刑事警察大隊、移民署南區事務大隊</w:t>
      </w:r>
      <w:proofErr w:type="gramStart"/>
      <w:r w:rsidRPr="00C26B36">
        <w:rPr>
          <w:rFonts w:hint="eastAsia"/>
          <w:color w:val="000000" w:themeColor="text1"/>
        </w:rPr>
        <w:t>高雄市專勤隊</w:t>
      </w:r>
      <w:proofErr w:type="gramEnd"/>
      <w:r w:rsidRPr="00C26B36">
        <w:rPr>
          <w:rFonts w:hint="eastAsia"/>
          <w:color w:val="000000" w:themeColor="text1"/>
        </w:rPr>
        <w:t>、國境事務大隊高雄港國境事務隊、行政院海岸巡防署南部地區巡防局高雄第一機動查緝隊(行政院海岸巡防署於</w:t>
      </w:r>
      <w:proofErr w:type="gramStart"/>
      <w:r w:rsidRPr="00C26B36">
        <w:rPr>
          <w:rFonts w:hint="eastAsia"/>
          <w:color w:val="000000" w:themeColor="text1"/>
        </w:rPr>
        <w:t>107年4月28日組改為</w:t>
      </w:r>
      <w:proofErr w:type="gramEnd"/>
      <w:r w:rsidRPr="00C26B36">
        <w:rPr>
          <w:rFonts w:hint="eastAsia"/>
          <w:color w:val="000000" w:themeColor="text1"/>
        </w:rPr>
        <w:t>海洋委員會海巡署，下稱海巡署)、第五海岸巡防總隊、海洋巡防總局第五（高雄）海巡隊等百餘名警力，持搜索票至高雄市前鎮區、小港區之外籍船員岸置所執行搜索，而查悉越南、菲律賓、印尼、坦尚尼亞等國籍共81名船員遭非法限制行動自由情事。</w:t>
      </w:r>
    </w:p>
    <w:p w:rsidR="0066078D" w:rsidRPr="00C26B36" w:rsidRDefault="0066078D" w:rsidP="00252960">
      <w:pPr>
        <w:pStyle w:val="4"/>
        <w:rPr>
          <w:color w:val="000000" w:themeColor="text1"/>
        </w:rPr>
      </w:pPr>
      <w:r w:rsidRPr="00C26B36">
        <w:rPr>
          <w:rFonts w:hint="eastAsia"/>
          <w:color w:val="000000" w:themeColor="text1"/>
        </w:rPr>
        <w:lastRenderedPageBreak/>
        <w:t>經高雄地檢署偵辦發現，該案有漁業公司負責人、經理或船舶實際負責人等，自</w:t>
      </w:r>
      <w:proofErr w:type="gramStart"/>
      <w:r w:rsidRPr="00C26B36">
        <w:rPr>
          <w:rFonts w:hint="eastAsia"/>
          <w:color w:val="000000" w:themeColor="text1"/>
        </w:rPr>
        <w:t>103年1月間起至</w:t>
      </w:r>
      <w:proofErr w:type="gramEnd"/>
      <w:r w:rsidRPr="00C26B36">
        <w:rPr>
          <w:rFonts w:hint="eastAsia"/>
          <w:color w:val="000000" w:themeColor="text1"/>
        </w:rPr>
        <w:t>105年3月至7月</w:t>
      </w:r>
      <w:proofErr w:type="gramStart"/>
      <w:r w:rsidRPr="00C26B36">
        <w:rPr>
          <w:rFonts w:hint="eastAsia"/>
          <w:color w:val="000000" w:themeColor="text1"/>
        </w:rPr>
        <w:t>期間，</w:t>
      </w:r>
      <w:proofErr w:type="gramEnd"/>
      <w:r w:rsidRPr="00C26B36">
        <w:rPr>
          <w:rFonts w:hint="eastAsia"/>
          <w:color w:val="000000" w:themeColor="text1"/>
        </w:rPr>
        <w:t>以每月240美元至780美元不等之月薪，陸續僱用來自越南、印尼、坦尚尼亞、菲律賓等國人民共81人，在各漁業公司所屬船舶或私人船舶擔任船員，並以低薪及超過每日基本工時</w:t>
      </w:r>
      <w:proofErr w:type="gramStart"/>
      <w:r w:rsidRPr="00C26B36">
        <w:rPr>
          <w:rFonts w:hint="eastAsia"/>
          <w:color w:val="000000" w:themeColor="text1"/>
        </w:rPr>
        <w:t>部分均未給付</w:t>
      </w:r>
      <w:proofErr w:type="gramEnd"/>
      <w:r w:rsidRPr="00C26B36">
        <w:rPr>
          <w:rFonts w:hint="eastAsia"/>
          <w:color w:val="000000" w:themeColor="text1"/>
        </w:rPr>
        <w:t>加班費用之剝削方式，使該等外籍船員從事勞動與報酬顯不相當之工作。</w:t>
      </w:r>
    </w:p>
    <w:p w:rsidR="0066078D" w:rsidRPr="00C26B36" w:rsidRDefault="0066078D" w:rsidP="00252960">
      <w:pPr>
        <w:pStyle w:val="4"/>
        <w:rPr>
          <w:color w:val="000000" w:themeColor="text1"/>
        </w:rPr>
      </w:pPr>
      <w:r w:rsidRPr="00C26B36">
        <w:rPr>
          <w:rFonts w:hint="eastAsia"/>
          <w:color w:val="000000" w:themeColor="text1"/>
        </w:rPr>
        <w:t>且外籍船員送至小港區之岸置所後被看管，且在前鎮區及小港區之岸置</w:t>
      </w:r>
      <w:proofErr w:type="gramStart"/>
      <w:r w:rsidRPr="00C26B36">
        <w:rPr>
          <w:rFonts w:hint="eastAsia"/>
          <w:color w:val="000000" w:themeColor="text1"/>
        </w:rPr>
        <w:t>所均裝設</w:t>
      </w:r>
      <w:proofErr w:type="gramEnd"/>
      <w:r w:rsidRPr="00C26B36">
        <w:rPr>
          <w:rFonts w:hint="eastAsia"/>
          <w:color w:val="000000" w:themeColor="text1"/>
        </w:rPr>
        <w:t>監視器設備監控外籍船員行蹤，限制其不得任意離開岸置所，以此非法方法剝奪該等外籍船員之行動自由，致其等心生顧忌而違反個人意願從事勞動與報酬顯不相當之工作。</w:t>
      </w:r>
    </w:p>
    <w:p w:rsidR="0066078D" w:rsidRPr="00C26B36" w:rsidRDefault="0066078D" w:rsidP="00252960">
      <w:pPr>
        <w:pStyle w:val="4"/>
        <w:rPr>
          <w:color w:val="000000" w:themeColor="text1"/>
        </w:rPr>
      </w:pPr>
      <w:r w:rsidRPr="00C26B36">
        <w:rPr>
          <w:rFonts w:hint="eastAsia"/>
          <w:color w:val="000000" w:themeColor="text1"/>
        </w:rPr>
        <w:t>經檢察官認定我國籍被告19人(包含漁業公司負責人、經理或船舶實際負責人、外籍船員岸置所負責人及其員工等)涉有違反人口販運防制法第32條第1項意圖營利以拘禁、監控使人從事勞動與報酬顯不相當之工作、</w:t>
      </w:r>
      <w:proofErr w:type="gramStart"/>
      <w:r w:rsidRPr="00C26B36">
        <w:rPr>
          <w:rFonts w:hint="eastAsia"/>
          <w:color w:val="000000" w:themeColor="text1"/>
        </w:rPr>
        <w:t>同法同條</w:t>
      </w:r>
      <w:proofErr w:type="gramEnd"/>
      <w:r w:rsidRPr="00C26B36">
        <w:rPr>
          <w:rFonts w:hint="eastAsia"/>
          <w:color w:val="000000" w:themeColor="text1"/>
        </w:rPr>
        <w:t>第2項意圖營利利用他人難以求助之處境使人從事勞動與報酬顯不相當之工作及刑法第302條第1項剝奪他人行動自由等罪嫌，經高雄地檢署於106年8月31日起訴在案。</w:t>
      </w:r>
    </w:p>
    <w:p w:rsidR="0066078D" w:rsidRPr="00C26B36" w:rsidRDefault="0066078D" w:rsidP="00252960">
      <w:pPr>
        <w:pStyle w:val="3"/>
        <w:rPr>
          <w:color w:val="000000" w:themeColor="text1"/>
        </w:rPr>
      </w:pPr>
      <w:bookmarkStart w:id="50" w:name="_Toc520411425"/>
      <w:bookmarkStart w:id="51" w:name="_Toc520312701"/>
      <w:proofErr w:type="gramStart"/>
      <w:r w:rsidRPr="00C26B36">
        <w:rPr>
          <w:rFonts w:hint="eastAsia"/>
          <w:color w:val="000000" w:themeColor="text1"/>
        </w:rPr>
        <w:t>查事涉</w:t>
      </w:r>
      <w:proofErr w:type="gramEnd"/>
      <w:r w:rsidRPr="00C26B36">
        <w:rPr>
          <w:rFonts w:hint="eastAsia"/>
          <w:color w:val="000000" w:themeColor="text1"/>
        </w:rPr>
        <w:t>本案之外籍船員岸置所，居住空間通風不良、日照不足、無逃生避難設備，不符合建築物使用類別及公共安全之規定：</w:t>
      </w:r>
      <w:bookmarkEnd w:id="50"/>
    </w:p>
    <w:p w:rsidR="0066078D" w:rsidRPr="00C26B36" w:rsidRDefault="0066078D" w:rsidP="00252960">
      <w:pPr>
        <w:pStyle w:val="4"/>
        <w:rPr>
          <w:color w:val="000000" w:themeColor="text1"/>
        </w:rPr>
      </w:pPr>
      <w:r w:rsidRPr="00C26B36">
        <w:rPr>
          <w:rFonts w:hint="eastAsia"/>
          <w:color w:val="000000" w:themeColor="text1"/>
        </w:rPr>
        <w:t>查該</w:t>
      </w:r>
      <w:proofErr w:type="gramStart"/>
      <w:r w:rsidRPr="00C26B36">
        <w:rPr>
          <w:rFonts w:hint="eastAsia"/>
          <w:color w:val="000000" w:themeColor="text1"/>
        </w:rPr>
        <w:t>3處岸</w:t>
      </w:r>
      <w:proofErr w:type="gramEnd"/>
      <w:r w:rsidRPr="00C26B36">
        <w:rPr>
          <w:rFonts w:hint="eastAsia"/>
          <w:color w:val="000000" w:themeColor="text1"/>
        </w:rPr>
        <w:t>置處所皆係一般民宅，其原領使用執照之類別及組別分為：</w:t>
      </w:r>
    </w:p>
    <w:p w:rsidR="0066078D" w:rsidRPr="00C26B36" w:rsidRDefault="0066078D" w:rsidP="00252960">
      <w:pPr>
        <w:pStyle w:val="5"/>
        <w:rPr>
          <w:color w:val="000000" w:themeColor="text1"/>
        </w:rPr>
      </w:pPr>
      <w:proofErr w:type="gramStart"/>
      <w:r w:rsidRPr="00C26B36">
        <w:rPr>
          <w:rFonts w:hint="eastAsia"/>
          <w:color w:val="000000" w:themeColor="text1"/>
        </w:rPr>
        <w:t>尚禾外籍</w:t>
      </w:r>
      <w:proofErr w:type="gramEnd"/>
      <w:r w:rsidRPr="00C26B36">
        <w:rPr>
          <w:rFonts w:hint="eastAsia"/>
          <w:color w:val="000000" w:themeColor="text1"/>
        </w:rPr>
        <w:t>船員岸置所：住宅區</w:t>
      </w:r>
      <w:r w:rsidR="006F4735">
        <w:rPr>
          <w:rFonts w:hAnsi="標楷體" w:hint="eastAsia"/>
          <w:color w:val="000000" w:themeColor="text1"/>
        </w:rPr>
        <w:t>。</w:t>
      </w:r>
    </w:p>
    <w:p w:rsidR="007500AB" w:rsidRPr="00C26B36" w:rsidRDefault="007500AB" w:rsidP="00252960">
      <w:pPr>
        <w:pStyle w:val="5"/>
        <w:rPr>
          <w:color w:val="000000" w:themeColor="text1"/>
        </w:rPr>
      </w:pPr>
      <w:r w:rsidRPr="00C26B36">
        <w:rPr>
          <w:rFonts w:hint="eastAsia"/>
          <w:color w:val="000000" w:themeColor="text1"/>
        </w:rPr>
        <w:lastRenderedPageBreak/>
        <w:t>平和西路岸置所：1.建物登記註記事項，建物平面圖同建號。2.高雄市政府工務局建築管理處執照資料查詢系統未登記該建物使用執照。</w:t>
      </w:r>
    </w:p>
    <w:p w:rsidR="007500AB" w:rsidRPr="00C26B36" w:rsidRDefault="007500AB" w:rsidP="00252960">
      <w:pPr>
        <w:pStyle w:val="5"/>
        <w:rPr>
          <w:color w:val="000000" w:themeColor="text1"/>
        </w:rPr>
      </w:pPr>
      <w:r w:rsidRPr="00C26B36">
        <w:rPr>
          <w:rFonts w:hint="eastAsia"/>
          <w:color w:val="000000" w:themeColor="text1"/>
        </w:rPr>
        <w:t>漁港路岸置所：第三種住宅。</w:t>
      </w:r>
    </w:p>
    <w:p w:rsidR="0066078D" w:rsidRPr="00C26B36" w:rsidRDefault="0066078D" w:rsidP="00252960">
      <w:pPr>
        <w:pStyle w:val="4"/>
        <w:rPr>
          <w:color w:val="000000" w:themeColor="text1"/>
        </w:rPr>
      </w:pPr>
      <w:r w:rsidRPr="00C26B36">
        <w:rPr>
          <w:rFonts w:hint="eastAsia"/>
          <w:color w:val="000000" w:themeColor="text1"/>
        </w:rPr>
        <w:t>按建築法授權訂定之「建築物使用類組及變更使用辦法」第2條規定：「建築物之使用類別、組別及其定義，如附表</w:t>
      </w:r>
      <w:proofErr w:type="gramStart"/>
      <w:r w:rsidRPr="00C26B36">
        <w:rPr>
          <w:rFonts w:hint="eastAsia"/>
          <w:color w:val="000000" w:themeColor="text1"/>
        </w:rPr>
        <w:t>一</w:t>
      </w:r>
      <w:proofErr w:type="gramEnd"/>
      <w:r w:rsidRPr="00C26B36">
        <w:rPr>
          <w:rFonts w:hint="eastAsia"/>
          <w:color w:val="000000" w:themeColor="text1"/>
        </w:rPr>
        <w:t>。」</w:t>
      </w:r>
    </w:p>
    <w:p w:rsidR="0066078D" w:rsidRPr="00C26B36" w:rsidRDefault="00252960" w:rsidP="00252960">
      <w:pPr>
        <w:pStyle w:val="4"/>
        <w:numPr>
          <w:ilvl w:val="0"/>
          <w:numId w:val="0"/>
        </w:numPr>
        <w:ind w:left="1701"/>
        <w:rPr>
          <w:color w:val="000000" w:themeColor="text1"/>
        </w:rPr>
      </w:pPr>
      <w:r w:rsidRPr="00C26B36">
        <w:rPr>
          <w:rFonts w:hint="eastAsia"/>
          <w:color w:val="000000" w:themeColor="text1"/>
        </w:rPr>
        <w:t xml:space="preserve">    </w:t>
      </w:r>
      <w:r w:rsidR="0066078D" w:rsidRPr="00C26B36">
        <w:rPr>
          <w:rFonts w:hint="eastAsia"/>
          <w:color w:val="000000" w:themeColor="text1"/>
        </w:rPr>
        <w:t>目前對外籍船員岸置所之建築物使用類別尚無定義，據內政部函示</w:t>
      </w:r>
      <w:r w:rsidR="0066078D" w:rsidRPr="00C26B36">
        <w:rPr>
          <w:color w:val="000000" w:themeColor="text1"/>
          <w:vertAlign w:val="superscript"/>
        </w:rPr>
        <w:footnoteReference w:id="4"/>
      </w:r>
      <w:r w:rsidR="0066078D" w:rsidRPr="00C26B36">
        <w:rPr>
          <w:rFonts w:hint="eastAsia"/>
          <w:color w:val="000000" w:themeColor="text1"/>
        </w:rPr>
        <w:t>指出，建築物用途分類係以使用性質、強度及危險指標為原則，按「建築物使用類組及變更使用辦法」第2條第1項有關組別定義及第2項所附「建築物使用類組使用項目表」規定，其中B-4組為「供不特定人士休息住宿之場所」，使用舉例包含旅社、旅館、賓館…</w:t>
      </w:r>
      <w:proofErr w:type="gramStart"/>
      <w:r w:rsidR="0066078D" w:rsidRPr="00C26B36">
        <w:rPr>
          <w:rFonts w:hint="eastAsia"/>
          <w:color w:val="000000" w:themeColor="text1"/>
        </w:rPr>
        <w:t>…</w:t>
      </w:r>
      <w:proofErr w:type="gramEnd"/>
      <w:r w:rsidR="0066078D" w:rsidRPr="00C26B36">
        <w:rPr>
          <w:rFonts w:hint="eastAsia"/>
          <w:color w:val="000000" w:themeColor="text1"/>
        </w:rPr>
        <w:t>等項，H-1組為「供特定人短期住宿之場所」，使用舉例包含宿舍、樓地板面積未達500平方公尺之招待所…</w:t>
      </w:r>
      <w:proofErr w:type="gramStart"/>
      <w:r w:rsidR="0066078D" w:rsidRPr="00C26B36">
        <w:rPr>
          <w:rFonts w:hint="eastAsia"/>
          <w:color w:val="000000" w:themeColor="text1"/>
        </w:rPr>
        <w:t>…</w:t>
      </w:r>
      <w:proofErr w:type="gramEnd"/>
      <w:r w:rsidR="0066078D" w:rsidRPr="00C26B36">
        <w:rPr>
          <w:rFonts w:hint="eastAsia"/>
          <w:color w:val="000000" w:themeColor="text1"/>
        </w:rPr>
        <w:t>等項。至建築物場所，應</w:t>
      </w:r>
      <w:proofErr w:type="gramStart"/>
      <w:r w:rsidR="0066078D" w:rsidRPr="00C26B36">
        <w:rPr>
          <w:rFonts w:hint="eastAsia"/>
          <w:color w:val="000000" w:themeColor="text1"/>
        </w:rPr>
        <w:t>歸屬何類組</w:t>
      </w:r>
      <w:proofErr w:type="gramEnd"/>
      <w:r w:rsidR="0066078D" w:rsidRPr="00C26B36">
        <w:rPr>
          <w:rFonts w:hint="eastAsia"/>
          <w:color w:val="000000" w:themeColor="text1"/>
        </w:rPr>
        <w:t>，涉關個案事實認定。然據</w:t>
      </w:r>
      <w:r w:rsidR="00871487">
        <w:rPr>
          <w:rFonts w:hint="eastAsia"/>
          <w:color w:val="000000" w:themeColor="text1"/>
        </w:rPr>
        <w:t>前揭辦法</w:t>
      </w:r>
      <w:r w:rsidR="0066078D" w:rsidRPr="00C26B36">
        <w:rPr>
          <w:rFonts w:hint="eastAsia"/>
          <w:color w:val="000000" w:themeColor="text1"/>
        </w:rPr>
        <w:t>附表</w:t>
      </w:r>
      <w:proofErr w:type="gramStart"/>
      <w:r w:rsidR="0066078D" w:rsidRPr="00C26B36">
        <w:rPr>
          <w:rFonts w:hint="eastAsia"/>
          <w:color w:val="000000" w:themeColor="text1"/>
        </w:rPr>
        <w:t>一</w:t>
      </w:r>
      <w:proofErr w:type="gramEnd"/>
      <w:r w:rsidR="0066078D" w:rsidRPr="00C26B36">
        <w:rPr>
          <w:rFonts w:hint="eastAsia"/>
          <w:color w:val="000000" w:themeColor="text1"/>
        </w:rPr>
        <w:t>所示，岸置所之經營方式可能涉及建築物之使用類別及組別為B-4類及H-1類。</w:t>
      </w:r>
      <w:proofErr w:type="gramStart"/>
      <w:r w:rsidR="0066078D" w:rsidRPr="00C26B36">
        <w:rPr>
          <w:rFonts w:hint="eastAsia"/>
          <w:color w:val="000000" w:themeColor="text1"/>
        </w:rPr>
        <w:t>詳</w:t>
      </w:r>
      <w:proofErr w:type="gramEnd"/>
      <w:r w:rsidR="0066078D" w:rsidRPr="00C26B36">
        <w:rPr>
          <w:rFonts w:hint="eastAsia"/>
          <w:color w:val="000000" w:themeColor="text1"/>
        </w:rPr>
        <w:t>如下表：</w:t>
      </w:r>
    </w:p>
    <w:tbl>
      <w:tblPr>
        <w:tblStyle w:val="afc"/>
        <w:tblW w:w="0" w:type="auto"/>
        <w:tblInd w:w="1809" w:type="dxa"/>
        <w:tblLook w:val="04A0" w:firstRow="1" w:lastRow="0" w:firstColumn="1" w:lastColumn="0" w:noHBand="0" w:noVBand="1"/>
      </w:tblPr>
      <w:tblGrid>
        <w:gridCol w:w="556"/>
        <w:gridCol w:w="1236"/>
        <w:gridCol w:w="1922"/>
        <w:gridCol w:w="831"/>
        <w:gridCol w:w="2480"/>
      </w:tblGrid>
      <w:tr w:rsidR="00C26B36" w:rsidRPr="00C26B36" w:rsidTr="00252960">
        <w:tc>
          <w:tcPr>
            <w:tcW w:w="1843" w:type="dxa"/>
            <w:gridSpan w:val="2"/>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類別</w:t>
            </w:r>
          </w:p>
        </w:tc>
        <w:tc>
          <w:tcPr>
            <w:tcW w:w="1985"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類別定義</w:t>
            </w:r>
          </w:p>
        </w:tc>
        <w:tc>
          <w:tcPr>
            <w:tcW w:w="850"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組別</w:t>
            </w:r>
          </w:p>
        </w:tc>
        <w:tc>
          <w:tcPr>
            <w:tcW w:w="2573"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組別定義</w:t>
            </w:r>
          </w:p>
        </w:tc>
      </w:tr>
      <w:tr w:rsidR="00C26B36" w:rsidRPr="00C26B36" w:rsidTr="00252960">
        <w:tc>
          <w:tcPr>
            <w:tcW w:w="567"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B</w:t>
            </w:r>
          </w:p>
        </w:tc>
        <w:tc>
          <w:tcPr>
            <w:tcW w:w="1276"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商業類</w:t>
            </w:r>
          </w:p>
        </w:tc>
        <w:tc>
          <w:tcPr>
            <w:tcW w:w="1985"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供商業交易、陳列展售、娛樂、餐飲、消費之場所</w:t>
            </w:r>
          </w:p>
        </w:tc>
        <w:tc>
          <w:tcPr>
            <w:tcW w:w="850"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B-4</w:t>
            </w:r>
          </w:p>
        </w:tc>
        <w:tc>
          <w:tcPr>
            <w:tcW w:w="2573"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供不特定人士休息住宿之場所。</w:t>
            </w:r>
          </w:p>
        </w:tc>
      </w:tr>
      <w:tr w:rsidR="00C26B36" w:rsidRPr="00C26B36" w:rsidTr="00252960">
        <w:tc>
          <w:tcPr>
            <w:tcW w:w="567"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H</w:t>
            </w:r>
          </w:p>
        </w:tc>
        <w:tc>
          <w:tcPr>
            <w:tcW w:w="1276"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住宿類</w:t>
            </w:r>
          </w:p>
        </w:tc>
        <w:tc>
          <w:tcPr>
            <w:tcW w:w="1985"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供特定人住宿之場所。</w:t>
            </w:r>
          </w:p>
        </w:tc>
        <w:tc>
          <w:tcPr>
            <w:tcW w:w="850"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H-1</w:t>
            </w:r>
          </w:p>
        </w:tc>
        <w:tc>
          <w:tcPr>
            <w:tcW w:w="2573" w:type="dxa"/>
          </w:tcPr>
          <w:p w:rsidR="00252960" w:rsidRPr="00C26B36" w:rsidRDefault="00252960" w:rsidP="00252960">
            <w:pPr>
              <w:outlineLvl w:val="4"/>
              <w:rPr>
                <w:rFonts w:hAnsi="Arial"/>
                <w:bCs/>
                <w:color w:val="000000" w:themeColor="text1"/>
                <w:spacing w:val="-20"/>
                <w:kern w:val="32"/>
                <w:sz w:val="28"/>
                <w:szCs w:val="36"/>
              </w:rPr>
            </w:pPr>
            <w:r w:rsidRPr="00C26B36">
              <w:rPr>
                <w:rFonts w:hAnsi="Arial" w:hint="eastAsia"/>
                <w:bCs/>
                <w:color w:val="000000" w:themeColor="text1"/>
                <w:spacing w:val="-20"/>
                <w:kern w:val="32"/>
                <w:sz w:val="28"/>
                <w:szCs w:val="36"/>
              </w:rPr>
              <w:t>供特定人短期住宿之場所。</w:t>
            </w:r>
          </w:p>
        </w:tc>
      </w:tr>
    </w:tbl>
    <w:p w:rsidR="0066078D" w:rsidRPr="00C26B36" w:rsidRDefault="0066078D" w:rsidP="00252960">
      <w:pPr>
        <w:pStyle w:val="4"/>
        <w:rPr>
          <w:bCs/>
          <w:color w:val="000000" w:themeColor="text1"/>
          <w:szCs w:val="48"/>
        </w:rPr>
      </w:pPr>
      <w:r w:rsidRPr="00C26B36">
        <w:rPr>
          <w:rFonts w:hint="eastAsia"/>
          <w:bCs/>
          <w:color w:val="000000" w:themeColor="text1"/>
          <w:szCs w:val="48"/>
        </w:rPr>
        <w:t>依「建築物使用類組及變更使用辦法」第 4 條規定：「建築物變更使用類組規定檢討項目之各類</w:t>
      </w:r>
      <w:r w:rsidRPr="00C26B36">
        <w:rPr>
          <w:rFonts w:hint="eastAsia"/>
          <w:bCs/>
          <w:color w:val="000000" w:themeColor="text1"/>
          <w:szCs w:val="48"/>
        </w:rPr>
        <w:lastRenderedPageBreak/>
        <w:t>組檢討標準如附表四。」</w:t>
      </w:r>
    </w:p>
    <w:p w:rsidR="0066078D" w:rsidRPr="00C26B36" w:rsidRDefault="00252960" w:rsidP="00252960">
      <w:pPr>
        <w:pStyle w:val="4"/>
        <w:numPr>
          <w:ilvl w:val="0"/>
          <w:numId w:val="0"/>
        </w:numPr>
        <w:ind w:left="1701"/>
        <w:rPr>
          <w:bCs/>
          <w:color w:val="000000" w:themeColor="text1"/>
          <w:szCs w:val="48"/>
        </w:rPr>
      </w:pPr>
      <w:r w:rsidRPr="00C26B36">
        <w:rPr>
          <w:rFonts w:hint="eastAsia"/>
          <w:bCs/>
          <w:color w:val="000000" w:themeColor="text1"/>
          <w:szCs w:val="48"/>
        </w:rPr>
        <w:t xml:space="preserve">    </w:t>
      </w:r>
      <w:r w:rsidR="0066078D" w:rsidRPr="00C26B36">
        <w:rPr>
          <w:rFonts w:hint="eastAsia"/>
          <w:bCs/>
          <w:color w:val="000000" w:themeColor="text1"/>
          <w:szCs w:val="48"/>
        </w:rPr>
        <w:t>依據上開辦法附表四、建築物變更使用類組規定項目檢討標準表，B-4、H-1 類別建築物應檢討的項目分別如下表：</w:t>
      </w:r>
    </w:p>
    <w:p w:rsidR="0066078D" w:rsidRPr="00C26B36" w:rsidRDefault="0066078D" w:rsidP="00252960">
      <w:pPr>
        <w:pStyle w:val="5"/>
        <w:rPr>
          <w:color w:val="000000" w:themeColor="text1"/>
        </w:rPr>
      </w:pPr>
      <w:r w:rsidRPr="00C26B36">
        <w:rPr>
          <w:rFonts w:hint="eastAsia"/>
          <w:color w:val="000000" w:themeColor="text1"/>
        </w:rPr>
        <w:t>B-4類組規定項目檢討標準表</w:t>
      </w:r>
      <w:r w:rsidR="002C0C68" w:rsidRPr="00C26B36">
        <w:rPr>
          <w:rFonts w:hint="eastAsia"/>
          <w:color w:val="000000" w:themeColor="text1"/>
        </w:rPr>
        <w:t>：</w:t>
      </w:r>
    </w:p>
    <w:tbl>
      <w:tblPr>
        <w:tblStyle w:val="afc"/>
        <w:tblW w:w="0" w:type="auto"/>
        <w:tblInd w:w="2041" w:type="dxa"/>
        <w:tblLook w:val="04A0" w:firstRow="1" w:lastRow="0" w:firstColumn="1" w:lastColumn="0" w:noHBand="0" w:noVBand="1"/>
      </w:tblPr>
      <w:tblGrid>
        <w:gridCol w:w="749"/>
        <w:gridCol w:w="1522"/>
        <w:gridCol w:w="4522"/>
      </w:tblGrid>
      <w:tr w:rsidR="00C26B36" w:rsidRPr="00C26B36" w:rsidTr="007500AB">
        <w:trPr>
          <w:tblHeader/>
        </w:trPr>
        <w:tc>
          <w:tcPr>
            <w:tcW w:w="761" w:type="dxa"/>
          </w:tcPr>
          <w:p w:rsidR="002C0C68" w:rsidRPr="00C26B36" w:rsidRDefault="002C0C68" w:rsidP="002C0C68">
            <w:pPr>
              <w:spacing w:line="300" w:lineRule="exact"/>
              <w:outlineLvl w:val="4"/>
              <w:rPr>
                <w:rFonts w:hAnsi="標楷體"/>
                <w:bCs/>
                <w:color w:val="000000" w:themeColor="text1"/>
                <w:w w:val="90"/>
                <w:kern w:val="32"/>
                <w:sz w:val="24"/>
                <w:szCs w:val="24"/>
              </w:rPr>
            </w:pPr>
            <w:r w:rsidRPr="00C26B36">
              <w:rPr>
                <w:rFonts w:hAnsi="標楷體"/>
                <w:bCs/>
                <w:color w:val="000000" w:themeColor="text1"/>
                <w:w w:val="90"/>
                <w:kern w:val="32"/>
                <w:sz w:val="24"/>
                <w:szCs w:val="24"/>
              </w:rPr>
              <w:t>項次</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規定項目</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檢討標準</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防火區劃</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符合建築設計施工編第七十九條規定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2</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proofErr w:type="gramStart"/>
            <w:r w:rsidRPr="00C26B36">
              <w:rPr>
                <w:rFonts w:hAnsi="標楷體"/>
                <w:bCs/>
                <w:color w:val="000000" w:themeColor="text1"/>
                <w:kern w:val="32"/>
                <w:sz w:val="24"/>
                <w:szCs w:val="24"/>
              </w:rPr>
              <w:t>分間牆</w:t>
            </w:r>
            <w:proofErr w:type="gramEnd"/>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符合建築設計施工編第八十六條規定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3</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內部裝修材料</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符合建築設計施工編第八十八條規定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4</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直通樓梯步行距離</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符合建築設計施工編第九十三條規定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5</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緊急進口設置</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bCs/>
                <w:color w:val="000000" w:themeColor="text1"/>
                <w:kern w:val="32"/>
                <w:sz w:val="24"/>
                <w:szCs w:val="24"/>
              </w:rPr>
              <w:t>符合建築設計施工編第一百零八條規定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6</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樓梯及平</w:t>
            </w:r>
            <w:proofErr w:type="gramStart"/>
            <w:r w:rsidRPr="00C26B36">
              <w:rPr>
                <w:rFonts w:hAnsi="標楷體" w:hint="eastAsia"/>
                <w:bCs/>
                <w:color w:val="000000" w:themeColor="text1"/>
                <w:kern w:val="32"/>
                <w:sz w:val="24"/>
                <w:szCs w:val="24"/>
              </w:rPr>
              <w:t>臺</w:t>
            </w:r>
            <w:proofErr w:type="gramEnd"/>
            <w:r w:rsidRPr="00C26B36">
              <w:rPr>
                <w:rFonts w:hAnsi="標楷體" w:hint="eastAsia"/>
                <w:bCs/>
                <w:color w:val="000000" w:themeColor="text1"/>
                <w:kern w:val="32"/>
                <w:sz w:val="24"/>
                <w:szCs w:val="24"/>
              </w:rPr>
              <w:t>淨寬、梯級尺寸</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符合建築設計施工編第三十三條第三、四欄。但設置二座以上符合該條第四欄規定之樓梯者，視為設置一座符合其第三欄規定之樓梯</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7</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防火構造限制</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符合建築設計施工編第六十九條B類規定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8</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避難層出入口數量及寬度</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符合建築設計施工編第九十條規定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9</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避難層以外樓層出入口寬度</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無限制規定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10</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設置兩座直通樓梯之限制</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符合建築設計施工編第九十五條規定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11</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直通樓梯之總寬度</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無限制規定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12</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走廊淨寬度</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符合建築設計施工編第九十二條規定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13</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直通樓梯改為安全梯或特別安全梯之限制</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符合建築設計施工編第九十六條規定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14</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特定建築物之限制</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符合建築設計施工編第一百十八條第二款規定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15</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最低活載重</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符合建築構造編第十七條第一欄規定或建築師安全鑑定書簽證符合規定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16</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停車空間</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符合都市計畫法令及建築設計施工編第五十九條第三類規定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lastRenderedPageBreak/>
              <w:t>17</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通風</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符合建築設計施工編第四十三條規定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18</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屋頂避難平</w:t>
            </w:r>
            <w:proofErr w:type="gramStart"/>
            <w:r w:rsidRPr="00C26B36">
              <w:rPr>
                <w:rFonts w:hAnsi="標楷體" w:hint="eastAsia"/>
                <w:bCs/>
                <w:color w:val="000000" w:themeColor="text1"/>
                <w:kern w:val="32"/>
                <w:sz w:val="24"/>
                <w:szCs w:val="24"/>
              </w:rPr>
              <w:t>臺</w:t>
            </w:r>
            <w:proofErr w:type="gramEnd"/>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無限制規定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19</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防空避難設備</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符合建築設計施工編第一百四十一條第二款第四目規定</w:t>
            </w:r>
          </w:p>
        </w:tc>
      </w:tr>
      <w:tr w:rsidR="00C26B36" w:rsidRPr="00C26B36" w:rsidTr="007500AB">
        <w:tc>
          <w:tcPr>
            <w:tcW w:w="761"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20</w:t>
            </w:r>
          </w:p>
        </w:tc>
        <w:tc>
          <w:tcPr>
            <w:tcW w:w="155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公共建築物無障礙設施</w:t>
            </w:r>
          </w:p>
        </w:tc>
        <w:tc>
          <w:tcPr>
            <w:tcW w:w="4699" w:type="dxa"/>
          </w:tcPr>
          <w:p w:rsidR="002C0C68" w:rsidRPr="00C26B36" w:rsidRDefault="002C0C68" w:rsidP="002C0C68">
            <w:pPr>
              <w:spacing w:line="300" w:lineRule="exact"/>
              <w:outlineLvl w:val="4"/>
              <w:rPr>
                <w:rFonts w:hAnsi="標楷體"/>
                <w:bCs/>
                <w:color w:val="000000" w:themeColor="text1"/>
                <w:kern w:val="32"/>
                <w:sz w:val="24"/>
                <w:szCs w:val="24"/>
              </w:rPr>
            </w:pPr>
            <w:r w:rsidRPr="00C26B36">
              <w:rPr>
                <w:rFonts w:hAnsi="標楷體" w:hint="eastAsia"/>
                <w:bCs/>
                <w:color w:val="000000" w:themeColor="text1"/>
                <w:kern w:val="32"/>
                <w:sz w:val="24"/>
                <w:szCs w:val="24"/>
              </w:rPr>
              <w:t>符合建築設計施工編第一百七十條或依身心障礙者權益保障法第五十七條規定提具替代改善計畫</w:t>
            </w:r>
          </w:p>
        </w:tc>
      </w:tr>
    </w:tbl>
    <w:p w:rsidR="0066078D" w:rsidRPr="00C26B36" w:rsidRDefault="0066078D" w:rsidP="00252960">
      <w:pPr>
        <w:pStyle w:val="5"/>
        <w:rPr>
          <w:color w:val="000000" w:themeColor="text1"/>
          <w:szCs w:val="48"/>
        </w:rPr>
      </w:pPr>
      <w:r w:rsidRPr="00C26B36">
        <w:rPr>
          <w:rFonts w:hint="eastAsia"/>
          <w:color w:val="000000" w:themeColor="text1"/>
          <w:szCs w:val="48"/>
        </w:rPr>
        <w:t>H-1類組規定項目檢討標準表</w:t>
      </w:r>
      <w:r w:rsidR="00252960" w:rsidRPr="00C26B36">
        <w:rPr>
          <w:rFonts w:hint="eastAsia"/>
          <w:color w:val="000000" w:themeColor="text1"/>
          <w:szCs w:val="48"/>
        </w:rPr>
        <w:t>：</w:t>
      </w:r>
    </w:p>
    <w:tbl>
      <w:tblPr>
        <w:tblStyle w:val="afc"/>
        <w:tblW w:w="0" w:type="auto"/>
        <w:tblInd w:w="2041" w:type="dxa"/>
        <w:tblLook w:val="04A0" w:firstRow="1" w:lastRow="0" w:firstColumn="1" w:lastColumn="0" w:noHBand="0" w:noVBand="1"/>
      </w:tblPr>
      <w:tblGrid>
        <w:gridCol w:w="749"/>
        <w:gridCol w:w="1522"/>
        <w:gridCol w:w="4522"/>
      </w:tblGrid>
      <w:tr w:rsidR="00C26B36" w:rsidRPr="00C26B36" w:rsidTr="007500AB">
        <w:trPr>
          <w:tblHeader/>
        </w:trPr>
        <w:tc>
          <w:tcPr>
            <w:tcW w:w="761" w:type="dxa"/>
          </w:tcPr>
          <w:p w:rsidR="002C0C68" w:rsidRPr="00C26B36" w:rsidRDefault="002C0C68" w:rsidP="002C0C68">
            <w:pPr>
              <w:spacing w:line="300" w:lineRule="exact"/>
              <w:outlineLvl w:val="4"/>
              <w:rPr>
                <w:rFonts w:hAnsi="Arial"/>
                <w:bCs/>
                <w:color w:val="000000" w:themeColor="text1"/>
                <w:w w:val="90"/>
                <w:kern w:val="32"/>
                <w:sz w:val="24"/>
                <w:szCs w:val="24"/>
              </w:rPr>
            </w:pPr>
            <w:r w:rsidRPr="00C26B36">
              <w:rPr>
                <w:rFonts w:hAnsi="Arial"/>
                <w:bCs/>
                <w:color w:val="000000" w:themeColor="text1"/>
                <w:w w:val="90"/>
                <w:kern w:val="32"/>
                <w:sz w:val="24"/>
                <w:szCs w:val="24"/>
              </w:rPr>
              <w:t>項次</w:t>
            </w:r>
          </w:p>
        </w:tc>
        <w:tc>
          <w:tcPr>
            <w:tcW w:w="1559"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bCs/>
                <w:color w:val="000000" w:themeColor="text1"/>
                <w:kern w:val="32"/>
                <w:sz w:val="24"/>
                <w:szCs w:val="24"/>
              </w:rPr>
              <w:t>規定項目</w:t>
            </w:r>
          </w:p>
        </w:tc>
        <w:tc>
          <w:tcPr>
            <w:tcW w:w="4699"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bCs/>
                <w:color w:val="000000" w:themeColor="text1"/>
                <w:kern w:val="32"/>
                <w:sz w:val="24"/>
                <w:szCs w:val="24"/>
              </w:rPr>
              <w:t>檢討標準</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防火區劃</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符合建築設計施工編第七十九條規定。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2</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proofErr w:type="gramStart"/>
            <w:r w:rsidRPr="00C26B36">
              <w:rPr>
                <w:rFonts w:hAnsi="標楷體" w:cs="Arial" w:hint="eastAsia"/>
                <w:color w:val="000000" w:themeColor="text1"/>
                <w:sz w:val="24"/>
                <w:szCs w:val="24"/>
              </w:rPr>
              <w:t>分間牆</w:t>
            </w:r>
            <w:proofErr w:type="gramEnd"/>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符合建築設計施工編第八十六條規定。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3</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內部裝修材料</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符合建築設計施工編第八十八條規定。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4</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直通樓梯步行距離</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符合建築設計施工編第九十三條規定。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5</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緊急進口設置</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符合建築設計施工編第一百零八條規定。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6</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樓梯及平</w:t>
            </w:r>
            <w:proofErr w:type="gramStart"/>
            <w:r w:rsidRPr="00C26B36">
              <w:rPr>
                <w:rFonts w:hAnsi="標楷體" w:cs="Arial" w:hint="eastAsia"/>
                <w:color w:val="000000" w:themeColor="text1"/>
                <w:sz w:val="24"/>
                <w:szCs w:val="24"/>
              </w:rPr>
              <w:t>臺</w:t>
            </w:r>
            <w:proofErr w:type="gramEnd"/>
            <w:r w:rsidRPr="00C26B36">
              <w:rPr>
                <w:rFonts w:hAnsi="標楷體" w:cs="Arial" w:hint="eastAsia"/>
                <w:color w:val="000000" w:themeColor="text1"/>
                <w:sz w:val="24"/>
                <w:szCs w:val="24"/>
              </w:rPr>
              <w:t>淨寬、梯級尺寸</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符合建築設計施工編第三十三條第三、四欄。但設置二座以上符合該條第四欄規定之樓梯者，視為設置一座符合其第三欄規定之樓梯。</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7</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防火構造限制</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符合建築設計施工編第六十九條H類規定。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8</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避難層出入口數量及寬度</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符合建築設計施工編第九十條規定。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9</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避難層以外樓層出入口寬度</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無限制規定。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10</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設置兩座直通樓梯之限制</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符合建築設計施工編第九十五條規定。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11</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直通樓梯之總寬度</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無限制規定。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12</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走廊淨寬度</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符合建築設計施工編第九十二條規定。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13</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直通樓梯改為安全梯或特別安全梯之限制</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符合建築設計施工編第九十六條規定。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14</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特定建築物之限制</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無限制規定。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15</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最低活載重</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符合建築構造編第十七條第一欄規定</w:t>
            </w:r>
            <w:r w:rsidRPr="00C26B36">
              <w:rPr>
                <w:rFonts w:hAnsi="標楷體" w:cs="Arial" w:hint="eastAsia"/>
                <w:color w:val="000000" w:themeColor="text1"/>
                <w:sz w:val="24"/>
                <w:szCs w:val="24"/>
              </w:rPr>
              <w:lastRenderedPageBreak/>
              <w:t>或建築師安全鑑定書簽證符合規定。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lastRenderedPageBreak/>
              <w:t>16</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停車空間</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符合都市計畫法令及建築設計施工編第五十九條第三類規定。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17</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通風</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符合建築設計施工編第四十三條規定。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18</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屋頂避難平</w:t>
            </w:r>
            <w:proofErr w:type="gramStart"/>
            <w:r w:rsidRPr="00C26B36">
              <w:rPr>
                <w:rFonts w:hAnsi="標楷體" w:cs="Arial" w:hint="eastAsia"/>
                <w:color w:val="000000" w:themeColor="text1"/>
                <w:sz w:val="24"/>
                <w:szCs w:val="24"/>
              </w:rPr>
              <w:t>臺</w:t>
            </w:r>
            <w:proofErr w:type="gramEnd"/>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無限制規定。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19</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防空避難設備</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符合建築設計施工編第一百四十一條第一款、第二款第四目規定。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20</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公共建築物行動不便者使用設施</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符合建築設計施工編第一百七十條或依身心障礙者權益保障法第五十七條規定提具替代改善計畫。</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21</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日照、採光</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符合建築設計施工編第四十條至第四十二條規定。</w:t>
            </w:r>
          </w:p>
        </w:tc>
      </w:tr>
      <w:tr w:rsidR="00C26B36" w:rsidRPr="00C26B36" w:rsidTr="007500AB">
        <w:tc>
          <w:tcPr>
            <w:tcW w:w="761" w:type="dxa"/>
          </w:tcPr>
          <w:p w:rsidR="002C0C68" w:rsidRPr="00C26B36" w:rsidRDefault="002C0C68" w:rsidP="002C0C68">
            <w:pPr>
              <w:spacing w:line="300" w:lineRule="exact"/>
              <w:outlineLvl w:val="4"/>
              <w:rPr>
                <w:rFonts w:hAnsi="Arial"/>
                <w:bCs/>
                <w:color w:val="000000" w:themeColor="text1"/>
                <w:kern w:val="32"/>
                <w:sz w:val="24"/>
                <w:szCs w:val="24"/>
              </w:rPr>
            </w:pPr>
            <w:r w:rsidRPr="00C26B36">
              <w:rPr>
                <w:rFonts w:hAnsi="Arial" w:hint="eastAsia"/>
                <w:bCs/>
                <w:color w:val="000000" w:themeColor="text1"/>
                <w:kern w:val="32"/>
                <w:sz w:val="24"/>
                <w:szCs w:val="24"/>
              </w:rPr>
              <w:t>22</w:t>
            </w:r>
          </w:p>
        </w:tc>
        <w:tc>
          <w:tcPr>
            <w:tcW w:w="155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防音</w:t>
            </w:r>
          </w:p>
        </w:tc>
        <w:tc>
          <w:tcPr>
            <w:tcW w:w="4699" w:type="dxa"/>
            <w:vAlign w:val="center"/>
          </w:tcPr>
          <w:p w:rsidR="002C0C68" w:rsidRPr="00C26B36" w:rsidRDefault="002C0C68" w:rsidP="002C0C68">
            <w:pPr>
              <w:spacing w:line="300" w:lineRule="exact"/>
              <w:rPr>
                <w:rFonts w:hAnsi="標楷體" w:cs="Arial"/>
                <w:color w:val="000000" w:themeColor="text1"/>
                <w:sz w:val="24"/>
                <w:szCs w:val="24"/>
              </w:rPr>
            </w:pPr>
            <w:r w:rsidRPr="00C26B36">
              <w:rPr>
                <w:rFonts w:hAnsi="標楷體" w:cs="Arial" w:hint="eastAsia"/>
                <w:color w:val="000000" w:themeColor="text1"/>
                <w:sz w:val="24"/>
                <w:szCs w:val="24"/>
              </w:rPr>
              <w:t>符合建築設計施工編第四十六條規定。</w:t>
            </w:r>
          </w:p>
        </w:tc>
      </w:tr>
    </w:tbl>
    <w:p w:rsidR="0066078D" w:rsidRPr="00C26B36" w:rsidRDefault="0066078D" w:rsidP="002C0C68">
      <w:pPr>
        <w:pStyle w:val="4"/>
        <w:rPr>
          <w:color w:val="000000" w:themeColor="text1"/>
        </w:rPr>
      </w:pPr>
      <w:r w:rsidRPr="00C26B36">
        <w:rPr>
          <w:rFonts w:hint="eastAsia"/>
          <w:color w:val="000000" w:themeColor="text1"/>
        </w:rPr>
        <w:t>再依據「建築物公共安全檢查簽證及申報辦法」之規定，各類組之檢查申報</w:t>
      </w:r>
      <w:proofErr w:type="gramStart"/>
      <w:r w:rsidRPr="00C26B36">
        <w:rPr>
          <w:rFonts w:hint="eastAsia"/>
          <w:color w:val="000000" w:themeColor="text1"/>
        </w:rPr>
        <w:t>期間，</w:t>
      </w:r>
      <w:proofErr w:type="gramEnd"/>
      <w:r w:rsidRPr="00C26B36">
        <w:rPr>
          <w:rFonts w:hint="eastAsia"/>
          <w:color w:val="000000" w:themeColor="text1"/>
        </w:rPr>
        <w:t>係依據其使用強度、危險指標及規模大小，分別規定每</w:t>
      </w:r>
      <w:r w:rsidR="00183B7D">
        <w:rPr>
          <w:rFonts w:hint="eastAsia"/>
          <w:color w:val="000000" w:themeColor="text1"/>
        </w:rPr>
        <w:t>1年、2</w:t>
      </w:r>
      <w:r w:rsidRPr="00C26B36">
        <w:rPr>
          <w:rFonts w:hint="eastAsia"/>
          <w:color w:val="000000" w:themeColor="text1"/>
        </w:rPr>
        <w:t>年、</w:t>
      </w:r>
      <w:r w:rsidR="00183B7D">
        <w:rPr>
          <w:rFonts w:hint="eastAsia"/>
          <w:color w:val="000000" w:themeColor="text1"/>
        </w:rPr>
        <w:t>3</w:t>
      </w:r>
      <w:r w:rsidRPr="00C26B36">
        <w:rPr>
          <w:rFonts w:hint="eastAsia"/>
          <w:color w:val="000000" w:themeColor="text1"/>
        </w:rPr>
        <w:t>年或</w:t>
      </w:r>
      <w:r w:rsidR="00183B7D">
        <w:rPr>
          <w:rFonts w:hint="eastAsia"/>
          <w:color w:val="000000" w:themeColor="text1"/>
        </w:rPr>
        <w:t>4</w:t>
      </w:r>
      <w:r w:rsidRPr="00C26B36">
        <w:rPr>
          <w:rFonts w:hint="eastAsia"/>
          <w:color w:val="000000" w:themeColor="text1"/>
        </w:rPr>
        <w:t>年申報一次。是</w:t>
      </w:r>
      <w:proofErr w:type="gramStart"/>
      <w:r w:rsidRPr="00C26B36">
        <w:rPr>
          <w:rFonts w:hint="eastAsia"/>
          <w:color w:val="000000" w:themeColor="text1"/>
        </w:rPr>
        <w:t>以</w:t>
      </w:r>
      <w:proofErr w:type="gramEnd"/>
      <w:r w:rsidRPr="00C26B36">
        <w:rPr>
          <w:rFonts w:hint="eastAsia"/>
          <w:color w:val="000000" w:themeColor="text1"/>
        </w:rPr>
        <w:t>，外籍船員岸置所之建築物所有權人、使用人應依上開辦法依限辦理建築物公共安全檢查簽證及申報，逾期未申報或檢查申報</w:t>
      </w:r>
      <w:proofErr w:type="gramStart"/>
      <w:r w:rsidRPr="00C26B36">
        <w:rPr>
          <w:rFonts w:hint="eastAsia"/>
          <w:color w:val="000000" w:themeColor="text1"/>
        </w:rPr>
        <w:t>不</w:t>
      </w:r>
      <w:proofErr w:type="gramEnd"/>
      <w:r w:rsidRPr="00C26B36">
        <w:rPr>
          <w:rFonts w:hint="eastAsia"/>
          <w:color w:val="000000" w:themeColor="text1"/>
        </w:rPr>
        <w:t>合格者，可依建築法第91條規定處理，以確保營業場所建築物公共安全。</w:t>
      </w:r>
    </w:p>
    <w:p w:rsidR="0066078D" w:rsidRPr="00C26B36" w:rsidRDefault="0066078D" w:rsidP="002C0C68">
      <w:pPr>
        <w:pStyle w:val="4"/>
        <w:rPr>
          <w:color w:val="000000" w:themeColor="text1"/>
        </w:rPr>
      </w:pPr>
      <w:r w:rsidRPr="00C26B36">
        <w:rPr>
          <w:rFonts w:hint="eastAsia"/>
          <w:color w:val="000000" w:themeColor="text1"/>
        </w:rPr>
        <w:t>據上，建築法的主管機關，在中央為內政部(營建署)；在直轄市為直轄市政府；在縣 (市) 為縣 (市) 政府。事涉本案之外籍船員岸置所，係供特定人或不特定人之短期住宿場所，依「建築法」、「建築物使用類組及變更使用辦法」及「建築物公共安全檢查簽證及申報辦法」等規定，對其防火區劃、</w:t>
      </w:r>
      <w:proofErr w:type="gramStart"/>
      <w:r w:rsidRPr="00C26B36">
        <w:rPr>
          <w:rFonts w:hint="eastAsia"/>
          <w:color w:val="000000" w:themeColor="text1"/>
        </w:rPr>
        <w:t>分間牆</w:t>
      </w:r>
      <w:proofErr w:type="gramEnd"/>
      <w:r w:rsidRPr="00C26B36">
        <w:rPr>
          <w:rFonts w:hint="eastAsia"/>
          <w:color w:val="000000" w:themeColor="text1"/>
        </w:rPr>
        <w:t>、日照、採光</w:t>
      </w:r>
      <w:proofErr w:type="gramStart"/>
      <w:r w:rsidRPr="00C26B36">
        <w:rPr>
          <w:rFonts w:hint="eastAsia"/>
          <w:color w:val="000000" w:themeColor="text1"/>
        </w:rPr>
        <w:t>等均有其</w:t>
      </w:r>
      <w:proofErr w:type="gramEnd"/>
      <w:r w:rsidRPr="00C26B36">
        <w:rPr>
          <w:rFonts w:hint="eastAsia"/>
          <w:color w:val="000000" w:themeColor="text1"/>
        </w:rPr>
        <w:t>檢討標準，並非無規定依循。</w:t>
      </w:r>
    </w:p>
    <w:p w:rsidR="0066078D" w:rsidRPr="00C26B36" w:rsidRDefault="0066078D" w:rsidP="007500AB">
      <w:pPr>
        <w:pStyle w:val="4"/>
        <w:rPr>
          <w:bCs/>
          <w:color w:val="000000" w:themeColor="text1"/>
        </w:rPr>
      </w:pPr>
      <w:proofErr w:type="gramStart"/>
      <w:r w:rsidRPr="00C26B36">
        <w:rPr>
          <w:rFonts w:hint="eastAsia"/>
          <w:bCs/>
          <w:color w:val="000000" w:themeColor="text1"/>
        </w:rPr>
        <w:t>惟查</w:t>
      </w:r>
      <w:proofErr w:type="gramEnd"/>
      <w:r w:rsidRPr="00C26B36">
        <w:rPr>
          <w:rFonts w:hint="eastAsia"/>
          <w:bCs/>
          <w:color w:val="000000" w:themeColor="text1"/>
        </w:rPr>
        <w:t>，事涉本案之外籍船員岸置所，居住空間通風不良、日照不足、無逃生避難設備，且未曾申報建築物公共安全檢查，不符合建築法及建築物公共安全規定，詳如下圖：</w:t>
      </w:r>
    </w:p>
    <w:p w:rsidR="0066078D" w:rsidRPr="00C26B36" w:rsidRDefault="0066078D" w:rsidP="007500AB">
      <w:pPr>
        <w:pStyle w:val="5"/>
        <w:rPr>
          <w:color w:val="000000" w:themeColor="text1"/>
        </w:rPr>
      </w:pPr>
      <w:proofErr w:type="gramStart"/>
      <w:r w:rsidRPr="00C26B36">
        <w:rPr>
          <w:rFonts w:hint="eastAsia"/>
          <w:color w:val="000000" w:themeColor="text1"/>
        </w:rPr>
        <w:lastRenderedPageBreak/>
        <w:t>尚禾外籍</w:t>
      </w:r>
      <w:proofErr w:type="gramEnd"/>
      <w:r w:rsidRPr="00C26B36">
        <w:rPr>
          <w:rFonts w:hint="eastAsia"/>
          <w:color w:val="000000" w:themeColor="text1"/>
        </w:rPr>
        <w:t>船員岸置所：</w:t>
      </w:r>
    </w:p>
    <w:p w:rsidR="0066078D" w:rsidRPr="00C26B36" w:rsidRDefault="0066078D" w:rsidP="007500AB">
      <w:pPr>
        <w:pStyle w:val="6"/>
        <w:rPr>
          <w:color w:val="000000" w:themeColor="text1"/>
        </w:rPr>
      </w:pPr>
      <w:r w:rsidRPr="00C26B36">
        <w:rPr>
          <w:rFonts w:hint="eastAsia"/>
          <w:color w:val="000000" w:themeColor="text1"/>
        </w:rPr>
        <w:t>2樓全景：</w:t>
      </w:r>
    </w:p>
    <w:p w:rsidR="0066078D" w:rsidRPr="00C26B36" w:rsidRDefault="0066078D" w:rsidP="002C0C68">
      <w:pPr>
        <w:pStyle w:val="4"/>
        <w:numPr>
          <w:ilvl w:val="0"/>
          <w:numId w:val="0"/>
        </w:numPr>
        <w:ind w:leftChars="550" w:left="1871"/>
        <w:rPr>
          <w:color w:val="000000" w:themeColor="text1"/>
        </w:rPr>
      </w:pPr>
      <w:r w:rsidRPr="00C26B36">
        <w:rPr>
          <w:noProof/>
          <w:color w:val="000000" w:themeColor="text1"/>
        </w:rPr>
        <w:drawing>
          <wp:inline distT="0" distB="0" distL="0" distR="0" wp14:anchorId="3D1548D8" wp14:editId="74984C60">
            <wp:extent cx="4373878" cy="3398520"/>
            <wp:effectExtent l="0" t="0" r="825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5828" cy="3407805"/>
                    </a:xfrm>
                    <a:prstGeom prst="rect">
                      <a:avLst/>
                    </a:prstGeom>
                    <a:noFill/>
                  </pic:spPr>
                </pic:pic>
              </a:graphicData>
            </a:graphic>
          </wp:inline>
        </w:drawing>
      </w:r>
    </w:p>
    <w:p w:rsidR="0066078D" w:rsidRPr="00C26B36" w:rsidRDefault="0066078D" w:rsidP="007500AB">
      <w:pPr>
        <w:pStyle w:val="6"/>
        <w:rPr>
          <w:color w:val="000000" w:themeColor="text1"/>
        </w:rPr>
      </w:pPr>
      <w:r w:rsidRPr="00C26B36">
        <w:rPr>
          <w:rFonts w:hint="eastAsia"/>
          <w:color w:val="000000" w:themeColor="text1"/>
        </w:rPr>
        <w:t>3樓全景：</w:t>
      </w:r>
    </w:p>
    <w:p w:rsidR="0066078D" w:rsidRPr="00C26B36" w:rsidRDefault="0066078D" w:rsidP="002C0C68">
      <w:pPr>
        <w:pStyle w:val="5"/>
        <w:numPr>
          <w:ilvl w:val="0"/>
          <w:numId w:val="0"/>
        </w:numPr>
        <w:ind w:leftChars="550" w:left="1871"/>
        <w:rPr>
          <w:color w:val="000000" w:themeColor="text1"/>
        </w:rPr>
      </w:pPr>
      <w:r w:rsidRPr="00C26B36">
        <w:rPr>
          <w:noProof/>
          <w:color w:val="000000" w:themeColor="text1"/>
        </w:rPr>
        <w:drawing>
          <wp:inline distT="0" distB="0" distL="0" distR="0" wp14:anchorId="11B6EAC6" wp14:editId="315976FC">
            <wp:extent cx="4381500" cy="4091940"/>
            <wp:effectExtent l="0" t="0" r="0" b="381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4299" cy="4094554"/>
                    </a:xfrm>
                    <a:prstGeom prst="rect">
                      <a:avLst/>
                    </a:prstGeom>
                    <a:noFill/>
                  </pic:spPr>
                </pic:pic>
              </a:graphicData>
            </a:graphic>
          </wp:inline>
        </w:drawing>
      </w:r>
    </w:p>
    <w:p w:rsidR="0066078D" w:rsidRPr="00C26B36" w:rsidRDefault="0066078D" w:rsidP="007500AB">
      <w:pPr>
        <w:pStyle w:val="5"/>
        <w:rPr>
          <w:color w:val="000000" w:themeColor="text1"/>
        </w:rPr>
      </w:pPr>
      <w:r w:rsidRPr="00C26B36">
        <w:rPr>
          <w:rFonts w:hint="eastAsia"/>
          <w:color w:val="000000" w:themeColor="text1"/>
        </w:rPr>
        <w:lastRenderedPageBreak/>
        <w:t>平和西路岸置所-</w:t>
      </w:r>
    </w:p>
    <w:p w:rsidR="0066078D" w:rsidRPr="00C26B36" w:rsidRDefault="0066078D" w:rsidP="007500AB">
      <w:pPr>
        <w:pStyle w:val="6"/>
        <w:rPr>
          <w:color w:val="000000" w:themeColor="text1"/>
        </w:rPr>
      </w:pPr>
      <w:r w:rsidRPr="00C26B36">
        <w:rPr>
          <w:rFonts w:hint="eastAsia"/>
          <w:color w:val="000000" w:themeColor="text1"/>
        </w:rPr>
        <w:t>地下室全景：</w:t>
      </w:r>
    </w:p>
    <w:p w:rsidR="0066078D" w:rsidRPr="00C26B36" w:rsidRDefault="0066078D" w:rsidP="002C0C68">
      <w:pPr>
        <w:pStyle w:val="2"/>
        <w:numPr>
          <w:ilvl w:val="0"/>
          <w:numId w:val="0"/>
        </w:numPr>
        <w:ind w:leftChars="500" w:left="1701"/>
        <w:rPr>
          <w:color w:val="000000" w:themeColor="text1"/>
        </w:rPr>
      </w:pPr>
      <w:r w:rsidRPr="00C26B36">
        <w:rPr>
          <w:noProof/>
          <w:color w:val="000000" w:themeColor="text1"/>
        </w:rPr>
        <w:drawing>
          <wp:inline distT="0" distB="0" distL="0" distR="0" wp14:anchorId="50367F35" wp14:editId="55BAF00A">
            <wp:extent cx="4579620" cy="362712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3863" cy="3638401"/>
                    </a:xfrm>
                    <a:prstGeom prst="rect">
                      <a:avLst/>
                    </a:prstGeom>
                    <a:noFill/>
                  </pic:spPr>
                </pic:pic>
              </a:graphicData>
            </a:graphic>
          </wp:inline>
        </w:drawing>
      </w:r>
    </w:p>
    <w:p w:rsidR="0066078D" w:rsidRPr="00C26B36" w:rsidRDefault="0066078D" w:rsidP="007500AB">
      <w:pPr>
        <w:pStyle w:val="6"/>
        <w:rPr>
          <w:color w:val="000000" w:themeColor="text1"/>
        </w:rPr>
      </w:pPr>
      <w:r w:rsidRPr="00C26B36">
        <w:rPr>
          <w:rFonts w:hint="eastAsia"/>
          <w:color w:val="000000" w:themeColor="text1"/>
        </w:rPr>
        <w:t>唯一出入口：</w:t>
      </w:r>
    </w:p>
    <w:p w:rsidR="0066078D" w:rsidRPr="00C26B36" w:rsidRDefault="0066078D" w:rsidP="00183B7D">
      <w:pPr>
        <w:pStyle w:val="4"/>
        <w:numPr>
          <w:ilvl w:val="0"/>
          <w:numId w:val="0"/>
        </w:numPr>
        <w:ind w:leftChars="650" w:left="2211"/>
        <w:rPr>
          <w:color w:val="000000" w:themeColor="text1"/>
        </w:rPr>
      </w:pPr>
      <w:r w:rsidRPr="00C26B36">
        <w:rPr>
          <w:noProof/>
          <w:color w:val="000000" w:themeColor="text1"/>
        </w:rPr>
        <w:drawing>
          <wp:inline distT="0" distB="0" distL="0" distR="0" wp14:anchorId="7F979D06" wp14:editId="766FF6DF">
            <wp:extent cx="4533900" cy="35052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2760" cy="3504319"/>
                    </a:xfrm>
                    <a:prstGeom prst="rect">
                      <a:avLst/>
                    </a:prstGeom>
                    <a:noFill/>
                  </pic:spPr>
                </pic:pic>
              </a:graphicData>
            </a:graphic>
          </wp:inline>
        </w:drawing>
      </w:r>
    </w:p>
    <w:p w:rsidR="0066078D" w:rsidRPr="00C26B36" w:rsidRDefault="0066078D" w:rsidP="002C0C68">
      <w:pPr>
        <w:pStyle w:val="4"/>
        <w:rPr>
          <w:color w:val="000000" w:themeColor="text1"/>
        </w:rPr>
      </w:pPr>
      <w:r w:rsidRPr="00C26B36">
        <w:rPr>
          <w:rFonts w:hint="eastAsia"/>
          <w:color w:val="000000" w:themeColor="text1"/>
        </w:rPr>
        <w:t>農委會漁業署黃鴻燕署長於約詢時表示：「沒特</w:t>
      </w:r>
      <w:r w:rsidRPr="00C26B36">
        <w:rPr>
          <w:rFonts w:hint="eastAsia"/>
          <w:color w:val="000000" w:themeColor="text1"/>
        </w:rPr>
        <w:lastRenderedPageBreak/>
        <w:t>別去了解岸置所情形，理論上不應有此岸置所</w:t>
      </w:r>
      <w:r w:rsidRPr="00C26B36">
        <w:rPr>
          <w:color w:val="000000" w:themeColor="text1"/>
        </w:rPr>
        <w:t>…</w:t>
      </w:r>
      <w:proofErr w:type="gramStart"/>
      <w:r w:rsidRPr="00C26B36">
        <w:rPr>
          <w:color w:val="000000" w:themeColor="text1"/>
        </w:rPr>
        <w:t>…</w:t>
      </w:r>
      <w:proofErr w:type="gramEnd"/>
      <w:r w:rsidRPr="00C26B36">
        <w:rPr>
          <w:rFonts w:hint="eastAsia"/>
          <w:color w:val="000000" w:themeColor="text1"/>
        </w:rPr>
        <w:t>我是真的不知道。此部分政府本來就不能強制規範。」漁業</w:t>
      </w:r>
      <w:proofErr w:type="gramStart"/>
      <w:r w:rsidRPr="00C26B36">
        <w:rPr>
          <w:rFonts w:hint="eastAsia"/>
          <w:color w:val="000000" w:themeColor="text1"/>
        </w:rPr>
        <w:t>署林頂榮</w:t>
      </w:r>
      <w:proofErr w:type="gramEnd"/>
      <w:r w:rsidRPr="00C26B36">
        <w:rPr>
          <w:rFonts w:hint="eastAsia"/>
          <w:color w:val="000000" w:themeColor="text1"/>
        </w:rPr>
        <w:t>組長則稱：「以前是大陸船員有岸置所的設置，目前無；</w:t>
      </w:r>
      <w:r w:rsidRPr="00C26B36">
        <w:rPr>
          <w:color w:val="000000" w:themeColor="text1"/>
        </w:rPr>
        <w:t>…</w:t>
      </w:r>
      <w:proofErr w:type="gramStart"/>
      <w:r w:rsidRPr="00C26B36">
        <w:rPr>
          <w:color w:val="000000" w:themeColor="text1"/>
        </w:rPr>
        <w:t>…</w:t>
      </w:r>
      <w:r w:rsidRPr="00C26B36">
        <w:rPr>
          <w:rFonts w:hint="eastAsia"/>
          <w:color w:val="000000" w:themeColor="text1"/>
        </w:rPr>
        <w:t>本署認為</w:t>
      </w:r>
      <w:proofErr w:type="gramEnd"/>
      <w:r w:rsidRPr="00C26B36">
        <w:rPr>
          <w:rFonts w:hint="eastAsia"/>
          <w:color w:val="000000" w:themeColor="text1"/>
        </w:rPr>
        <w:t>不應對外籍船員成立</w:t>
      </w:r>
      <w:proofErr w:type="gramStart"/>
      <w:r w:rsidRPr="00C26B36">
        <w:rPr>
          <w:rFonts w:hint="eastAsia"/>
          <w:color w:val="000000" w:themeColor="text1"/>
        </w:rPr>
        <w:t>一</w:t>
      </w:r>
      <w:proofErr w:type="gramEnd"/>
      <w:r w:rsidRPr="00C26B36">
        <w:rPr>
          <w:rFonts w:hint="eastAsia"/>
          <w:color w:val="000000" w:themeColor="text1"/>
        </w:rPr>
        <w:t>官方安置處所，此為私人契約之間的問題。」等語，顯見農委會漁業署對岸置所居住空間通風不良、日照不足，不符合建築法及消防安全規定等情，毫無所悉。</w:t>
      </w:r>
    </w:p>
    <w:p w:rsidR="0066078D" w:rsidRPr="00C26B36" w:rsidRDefault="0066078D" w:rsidP="007500AB">
      <w:pPr>
        <w:pStyle w:val="3"/>
        <w:rPr>
          <w:color w:val="000000" w:themeColor="text1"/>
        </w:rPr>
      </w:pPr>
      <w:bookmarkStart w:id="52" w:name="_Toc520411426"/>
      <w:r w:rsidRPr="00C26B36">
        <w:rPr>
          <w:rFonts w:hint="eastAsia"/>
          <w:color w:val="000000" w:themeColor="text1"/>
        </w:rPr>
        <w:t>且外籍船員需席地而睡，密集擁擠，致船員之生活空間</w:t>
      </w:r>
      <w:r w:rsidR="006E4519">
        <w:rPr>
          <w:rFonts w:hint="eastAsia"/>
          <w:color w:val="000000" w:themeColor="text1"/>
        </w:rPr>
        <w:t>最擁擠</w:t>
      </w:r>
      <w:r w:rsidRPr="00C26B36">
        <w:rPr>
          <w:rFonts w:hint="eastAsia"/>
          <w:color w:val="000000" w:themeColor="text1"/>
        </w:rPr>
        <w:t>僅0.49坪，遠低於受刑人0.7坪及境內聘僱外籍船員陸上居住面積0.968坪之最低標準，嚴重違反人權：</w:t>
      </w:r>
      <w:bookmarkEnd w:id="52"/>
    </w:p>
    <w:bookmarkEnd w:id="51"/>
    <w:p w:rsidR="0066078D" w:rsidRPr="00C26B36" w:rsidRDefault="0066078D" w:rsidP="007500AB">
      <w:pPr>
        <w:pStyle w:val="4"/>
        <w:rPr>
          <w:color w:val="000000" w:themeColor="text1"/>
        </w:rPr>
      </w:pPr>
      <w:r w:rsidRPr="00C26B36">
        <w:rPr>
          <w:rFonts w:hint="eastAsia"/>
          <w:color w:val="000000" w:themeColor="text1"/>
        </w:rPr>
        <w:t>按「法務部指定各監獄收容受刑人標準表」核定每名受刑人之實際居住空間為0.7坪（2.314平方公尺），此一計算標準依據法務部扣除該舍房內之廁所、面盆後之面積，</w:t>
      </w:r>
      <w:proofErr w:type="gramStart"/>
      <w:r w:rsidRPr="00C26B36">
        <w:rPr>
          <w:rFonts w:hint="eastAsia"/>
          <w:color w:val="000000" w:themeColor="text1"/>
        </w:rPr>
        <w:t>俾</w:t>
      </w:r>
      <w:proofErr w:type="gramEnd"/>
      <w:r w:rsidRPr="00C26B36">
        <w:rPr>
          <w:rFonts w:hint="eastAsia"/>
          <w:color w:val="000000" w:themeColor="text1"/>
        </w:rPr>
        <w:t>收容人能在睡眠時手腳得以舒坦的伸展。次按勞動部「外國人生活照顧服務</w:t>
      </w:r>
      <w:proofErr w:type="gramStart"/>
      <w:r w:rsidRPr="00C26B36">
        <w:rPr>
          <w:rFonts w:hint="eastAsia"/>
          <w:color w:val="000000" w:themeColor="text1"/>
        </w:rPr>
        <w:t>計畫書裁量</w:t>
      </w:r>
      <w:proofErr w:type="gramEnd"/>
      <w:r w:rsidRPr="00C26B36">
        <w:rPr>
          <w:rFonts w:hint="eastAsia"/>
          <w:color w:val="000000" w:themeColor="text1"/>
        </w:rPr>
        <w:t>基準」第3點規定，有關海洋漁撈工作，陸上居住之外國人生活照顧服務計畫書內容載明，外國人之居住面積，指雇主提供外國人居住使用面積除以該使用面積範圍內之外國人人數，每人應在3.2平方公尺以上，經換算為0.968坪(不足1坪)。</w:t>
      </w:r>
    </w:p>
    <w:p w:rsidR="0066078D" w:rsidRPr="00C26B36" w:rsidRDefault="0066078D" w:rsidP="007500AB">
      <w:pPr>
        <w:pStyle w:val="4"/>
        <w:rPr>
          <w:color w:val="000000" w:themeColor="text1"/>
        </w:rPr>
      </w:pPr>
      <w:proofErr w:type="gramStart"/>
      <w:r w:rsidRPr="00C26B36">
        <w:rPr>
          <w:rFonts w:hint="eastAsia"/>
          <w:color w:val="000000" w:themeColor="text1"/>
        </w:rPr>
        <w:t>惟查</w:t>
      </w:r>
      <w:proofErr w:type="gramEnd"/>
      <w:r w:rsidRPr="00C26B36">
        <w:rPr>
          <w:rFonts w:hint="eastAsia"/>
          <w:color w:val="000000" w:themeColor="text1"/>
        </w:rPr>
        <w:t>，</w:t>
      </w:r>
    </w:p>
    <w:p w:rsidR="0066078D" w:rsidRPr="00C26B36" w:rsidRDefault="0066078D" w:rsidP="007500AB">
      <w:pPr>
        <w:pStyle w:val="5"/>
        <w:rPr>
          <w:color w:val="000000" w:themeColor="text1"/>
        </w:rPr>
      </w:pPr>
      <w:r w:rsidRPr="00C26B36">
        <w:rPr>
          <w:rFonts w:hint="eastAsia"/>
          <w:color w:val="000000" w:themeColor="text1"/>
        </w:rPr>
        <w:t>案內3處外籍船員岸置所(包含：</w:t>
      </w:r>
      <w:proofErr w:type="gramStart"/>
      <w:r w:rsidRPr="00C26B36">
        <w:rPr>
          <w:rFonts w:hint="eastAsia"/>
          <w:color w:val="000000" w:themeColor="text1"/>
        </w:rPr>
        <w:t>尚禾外籍</w:t>
      </w:r>
      <w:proofErr w:type="gramEnd"/>
      <w:r w:rsidRPr="00C26B36">
        <w:rPr>
          <w:rFonts w:hint="eastAsia"/>
          <w:color w:val="000000" w:themeColor="text1"/>
        </w:rPr>
        <w:t>船員岸置所、平和西路岸置所、漁港路岸置所)之生活空間，詳如下表所示：</w:t>
      </w:r>
    </w:p>
    <w:p w:rsidR="00D2680F" w:rsidRDefault="00D2680F">
      <w:pPr>
        <w:widowControl/>
        <w:overflowPunct/>
        <w:autoSpaceDE/>
        <w:autoSpaceDN/>
        <w:jc w:val="left"/>
        <w:rPr>
          <w:rFonts w:hAnsi="Arial"/>
          <w:color w:val="000000" w:themeColor="text1"/>
          <w:kern w:val="32"/>
          <w:szCs w:val="36"/>
        </w:rPr>
      </w:pPr>
      <w:r>
        <w:rPr>
          <w:color w:val="000000" w:themeColor="text1"/>
        </w:rPr>
        <w:br w:type="page"/>
      </w:r>
    </w:p>
    <w:p w:rsidR="0066078D" w:rsidRPr="00C26B36" w:rsidRDefault="0066078D" w:rsidP="007500AB">
      <w:pPr>
        <w:pStyle w:val="4"/>
        <w:numPr>
          <w:ilvl w:val="0"/>
          <w:numId w:val="0"/>
        </w:numPr>
        <w:ind w:leftChars="600" w:left="2041"/>
        <w:rPr>
          <w:color w:val="000000" w:themeColor="text1"/>
        </w:rPr>
      </w:pPr>
      <w:r w:rsidRPr="00C26B36">
        <w:rPr>
          <w:rFonts w:hint="eastAsia"/>
          <w:color w:val="000000" w:themeColor="text1"/>
        </w:rPr>
        <w:lastRenderedPageBreak/>
        <w:t>表1.</w:t>
      </w:r>
      <w:r w:rsidR="00871487">
        <w:rPr>
          <w:rFonts w:hint="eastAsia"/>
          <w:color w:val="000000" w:themeColor="text1"/>
        </w:rPr>
        <w:t>案內</w:t>
      </w:r>
      <w:r w:rsidRPr="00C26B36">
        <w:rPr>
          <w:rFonts w:hint="eastAsia"/>
          <w:color w:val="000000" w:themeColor="text1"/>
        </w:rPr>
        <w:t>3處外籍船員岸置所之生活空間</w:t>
      </w:r>
    </w:p>
    <w:tbl>
      <w:tblPr>
        <w:tblpPr w:leftFromText="180" w:rightFromText="180" w:vertAnchor="text" w:tblpX="1668" w:tblpY="1"/>
        <w:tblOverlap w:val="neve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694"/>
        <w:gridCol w:w="1417"/>
        <w:gridCol w:w="1276"/>
        <w:gridCol w:w="992"/>
      </w:tblGrid>
      <w:tr w:rsidR="00C26B36" w:rsidRPr="00C26B36" w:rsidTr="007500AB">
        <w:tc>
          <w:tcPr>
            <w:tcW w:w="1275" w:type="dxa"/>
            <w:shd w:val="clear" w:color="auto" w:fill="auto"/>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名稱</w:t>
            </w:r>
          </w:p>
        </w:tc>
        <w:tc>
          <w:tcPr>
            <w:tcW w:w="2694" w:type="dxa"/>
            <w:shd w:val="clear" w:color="auto" w:fill="auto"/>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安置處所大小</w:t>
            </w:r>
          </w:p>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(依據土地建物權狀)</w:t>
            </w:r>
          </w:p>
        </w:tc>
        <w:tc>
          <w:tcPr>
            <w:tcW w:w="1417" w:type="dxa"/>
            <w:shd w:val="clear" w:color="auto" w:fill="auto"/>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換算坪數</w:t>
            </w:r>
          </w:p>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(1平方公尺=0.3025坪)</w:t>
            </w:r>
          </w:p>
        </w:tc>
        <w:tc>
          <w:tcPr>
            <w:tcW w:w="1276" w:type="dxa"/>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被高雄地檢署查獲時外籍船員人數</w:t>
            </w:r>
          </w:p>
        </w:tc>
        <w:tc>
          <w:tcPr>
            <w:tcW w:w="992" w:type="dxa"/>
            <w:shd w:val="clear" w:color="auto" w:fill="auto"/>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平均每人居住空間</w:t>
            </w:r>
          </w:p>
        </w:tc>
      </w:tr>
      <w:tr w:rsidR="00C26B36" w:rsidRPr="00C26B36" w:rsidTr="007500AB">
        <w:tc>
          <w:tcPr>
            <w:tcW w:w="1275" w:type="dxa"/>
            <w:shd w:val="clear" w:color="auto" w:fill="auto"/>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proofErr w:type="gramStart"/>
            <w:r w:rsidRPr="00C26B36">
              <w:rPr>
                <w:rFonts w:hAnsi="標楷體" w:hint="eastAsia"/>
                <w:bCs/>
                <w:color w:val="000000" w:themeColor="text1"/>
                <w:spacing w:val="-20"/>
                <w:kern w:val="0"/>
                <w:sz w:val="26"/>
                <w:szCs w:val="26"/>
              </w:rPr>
              <w:t>尚禾外籍</w:t>
            </w:r>
            <w:proofErr w:type="gramEnd"/>
            <w:r w:rsidRPr="00C26B36">
              <w:rPr>
                <w:rFonts w:hAnsi="標楷體" w:hint="eastAsia"/>
                <w:bCs/>
                <w:color w:val="000000" w:themeColor="text1"/>
                <w:spacing w:val="-20"/>
                <w:kern w:val="0"/>
                <w:sz w:val="26"/>
                <w:szCs w:val="26"/>
              </w:rPr>
              <w:t>船員岸置所</w:t>
            </w:r>
          </w:p>
        </w:tc>
        <w:tc>
          <w:tcPr>
            <w:tcW w:w="2694" w:type="dxa"/>
            <w:shd w:val="clear" w:color="auto" w:fill="auto"/>
            <w:vAlign w:val="center"/>
          </w:tcPr>
          <w:p w:rsidR="007500AB" w:rsidRPr="00C26B36" w:rsidRDefault="007500AB" w:rsidP="002376AD">
            <w:pPr>
              <w:kinsoku w:val="0"/>
              <w:spacing w:line="420" w:lineRule="exact"/>
              <w:jc w:val="center"/>
              <w:outlineLvl w:val="2"/>
              <w:rPr>
                <w:rFonts w:hAnsi="標楷體"/>
                <w:color w:val="000000" w:themeColor="text1"/>
                <w:spacing w:val="-20"/>
                <w:sz w:val="26"/>
                <w:szCs w:val="26"/>
              </w:rPr>
            </w:pPr>
            <w:r w:rsidRPr="00C26B36">
              <w:rPr>
                <w:rFonts w:hAnsi="標楷體" w:hint="eastAsia"/>
                <w:color w:val="000000" w:themeColor="text1"/>
                <w:spacing w:val="-20"/>
                <w:sz w:val="26"/>
                <w:szCs w:val="26"/>
              </w:rPr>
              <w:t>2樓67.87平方公尺</w:t>
            </w:r>
            <w:r w:rsidRPr="00C26B36">
              <w:rPr>
                <w:rFonts w:hAnsi="標楷體"/>
                <w:color w:val="000000" w:themeColor="text1"/>
                <w:spacing w:val="-20"/>
                <w:sz w:val="26"/>
                <w:szCs w:val="26"/>
              </w:rPr>
              <w:br/>
            </w:r>
            <w:r w:rsidRPr="00C26B36">
              <w:rPr>
                <w:rFonts w:hAnsi="標楷體" w:hint="eastAsia"/>
                <w:color w:val="000000" w:themeColor="text1"/>
                <w:spacing w:val="-20"/>
                <w:sz w:val="26"/>
                <w:szCs w:val="26"/>
              </w:rPr>
              <w:t>3樓67.87平方公尺</w:t>
            </w:r>
          </w:p>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color w:val="000000" w:themeColor="text1"/>
                <w:spacing w:val="-20"/>
                <w:sz w:val="26"/>
                <w:szCs w:val="26"/>
              </w:rPr>
              <w:t>4樓35.57平方公尺，共171.31平方公尺</w:t>
            </w:r>
          </w:p>
        </w:tc>
        <w:tc>
          <w:tcPr>
            <w:tcW w:w="1417" w:type="dxa"/>
            <w:shd w:val="clear" w:color="auto" w:fill="auto"/>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51.82坪</w:t>
            </w:r>
          </w:p>
        </w:tc>
        <w:tc>
          <w:tcPr>
            <w:tcW w:w="1276" w:type="dxa"/>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44</w:t>
            </w:r>
          </w:p>
        </w:tc>
        <w:tc>
          <w:tcPr>
            <w:tcW w:w="992" w:type="dxa"/>
            <w:shd w:val="clear" w:color="auto" w:fill="auto"/>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1.178坪</w:t>
            </w:r>
          </w:p>
        </w:tc>
      </w:tr>
      <w:tr w:rsidR="00C26B36" w:rsidRPr="00C26B36" w:rsidTr="007500AB">
        <w:tc>
          <w:tcPr>
            <w:tcW w:w="1275" w:type="dxa"/>
            <w:shd w:val="clear" w:color="auto" w:fill="auto"/>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平和西路岸置所</w:t>
            </w:r>
          </w:p>
        </w:tc>
        <w:tc>
          <w:tcPr>
            <w:tcW w:w="2694" w:type="dxa"/>
            <w:shd w:val="clear" w:color="auto" w:fill="auto"/>
            <w:vAlign w:val="center"/>
          </w:tcPr>
          <w:p w:rsidR="007500AB" w:rsidRPr="00C26B36" w:rsidRDefault="007500AB" w:rsidP="002376AD">
            <w:pPr>
              <w:kinsoku w:val="0"/>
              <w:spacing w:line="420" w:lineRule="exact"/>
              <w:jc w:val="center"/>
              <w:outlineLvl w:val="2"/>
              <w:rPr>
                <w:rFonts w:hAnsi="標楷體"/>
                <w:color w:val="000000" w:themeColor="text1"/>
                <w:spacing w:val="-20"/>
                <w:sz w:val="26"/>
                <w:szCs w:val="26"/>
              </w:rPr>
            </w:pPr>
            <w:proofErr w:type="gramStart"/>
            <w:r w:rsidRPr="00C26B36">
              <w:rPr>
                <w:rFonts w:hAnsi="標楷體" w:hint="eastAsia"/>
                <w:color w:val="000000" w:themeColor="text1"/>
                <w:spacing w:val="-20"/>
                <w:sz w:val="26"/>
                <w:szCs w:val="26"/>
              </w:rPr>
              <w:t>1、2、3、4樓權狀</w:t>
            </w:r>
            <w:proofErr w:type="gramEnd"/>
            <w:r w:rsidRPr="00C26B36">
              <w:rPr>
                <w:rFonts w:hAnsi="標楷體" w:hint="eastAsia"/>
                <w:color w:val="000000" w:themeColor="text1"/>
                <w:spacing w:val="-20"/>
                <w:sz w:val="26"/>
                <w:szCs w:val="26"/>
              </w:rPr>
              <w:t>都是60平方公尺，實際安置處所為地下室，實際使用面積為60平方公尺</w:t>
            </w:r>
          </w:p>
        </w:tc>
        <w:tc>
          <w:tcPr>
            <w:tcW w:w="1417" w:type="dxa"/>
            <w:shd w:val="clear" w:color="auto" w:fill="auto"/>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18.15坪</w:t>
            </w:r>
          </w:p>
        </w:tc>
        <w:tc>
          <w:tcPr>
            <w:tcW w:w="1276" w:type="dxa"/>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37</w:t>
            </w:r>
          </w:p>
        </w:tc>
        <w:tc>
          <w:tcPr>
            <w:tcW w:w="992" w:type="dxa"/>
            <w:shd w:val="clear" w:color="auto" w:fill="auto"/>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0.49坪</w:t>
            </w:r>
          </w:p>
        </w:tc>
      </w:tr>
      <w:tr w:rsidR="00C26B36" w:rsidRPr="00C26B36" w:rsidTr="007500AB">
        <w:tc>
          <w:tcPr>
            <w:tcW w:w="1275" w:type="dxa"/>
            <w:shd w:val="clear" w:color="auto" w:fill="auto"/>
          </w:tcPr>
          <w:p w:rsidR="007500AB" w:rsidRPr="00C26B36" w:rsidRDefault="007500AB" w:rsidP="002376AD">
            <w:pPr>
              <w:kinsoku w:val="0"/>
              <w:spacing w:line="420" w:lineRule="exact"/>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漁港路岸置所</w:t>
            </w:r>
          </w:p>
        </w:tc>
        <w:tc>
          <w:tcPr>
            <w:tcW w:w="2694" w:type="dxa"/>
            <w:shd w:val="clear" w:color="auto" w:fill="auto"/>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r w:rsidRPr="00C26B36">
              <w:rPr>
                <w:rFonts w:hAnsi="標楷體" w:hint="eastAsia"/>
                <w:bCs/>
                <w:color w:val="000000" w:themeColor="text1"/>
                <w:spacing w:val="-20"/>
                <w:kern w:val="0"/>
                <w:sz w:val="26"/>
                <w:szCs w:val="26"/>
              </w:rPr>
              <w:t>無</w:t>
            </w:r>
          </w:p>
        </w:tc>
        <w:tc>
          <w:tcPr>
            <w:tcW w:w="1417" w:type="dxa"/>
            <w:shd w:val="clear" w:color="auto" w:fill="auto"/>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p>
        </w:tc>
        <w:tc>
          <w:tcPr>
            <w:tcW w:w="1276" w:type="dxa"/>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p>
        </w:tc>
        <w:tc>
          <w:tcPr>
            <w:tcW w:w="992" w:type="dxa"/>
            <w:shd w:val="clear" w:color="auto" w:fill="auto"/>
            <w:vAlign w:val="center"/>
          </w:tcPr>
          <w:p w:rsidR="007500AB" w:rsidRPr="00C26B36" w:rsidRDefault="007500AB" w:rsidP="002376AD">
            <w:pPr>
              <w:kinsoku w:val="0"/>
              <w:spacing w:line="420" w:lineRule="exact"/>
              <w:jc w:val="center"/>
              <w:outlineLvl w:val="2"/>
              <w:rPr>
                <w:rFonts w:hAnsi="標楷體"/>
                <w:bCs/>
                <w:color w:val="000000" w:themeColor="text1"/>
                <w:spacing w:val="-20"/>
                <w:kern w:val="0"/>
                <w:sz w:val="26"/>
                <w:szCs w:val="26"/>
              </w:rPr>
            </w:pPr>
          </w:p>
        </w:tc>
      </w:tr>
    </w:tbl>
    <w:p w:rsidR="007500AB" w:rsidRPr="00C26B36" w:rsidRDefault="007500AB" w:rsidP="007500AB">
      <w:pPr>
        <w:pStyle w:val="4"/>
        <w:numPr>
          <w:ilvl w:val="0"/>
          <w:numId w:val="0"/>
        </w:numPr>
        <w:ind w:left="1701"/>
        <w:rPr>
          <w:color w:val="000000" w:themeColor="text1"/>
        </w:rPr>
      </w:pPr>
    </w:p>
    <w:p w:rsidR="007500AB" w:rsidRPr="00C26B36" w:rsidRDefault="007500AB" w:rsidP="007500AB">
      <w:pPr>
        <w:pStyle w:val="2"/>
        <w:numPr>
          <w:ilvl w:val="0"/>
          <w:numId w:val="0"/>
        </w:numPr>
        <w:ind w:left="1021" w:hanging="681"/>
        <w:rPr>
          <w:color w:val="000000" w:themeColor="text1"/>
        </w:rPr>
      </w:pPr>
    </w:p>
    <w:p w:rsidR="007500AB" w:rsidRPr="00C26B36" w:rsidRDefault="007500AB" w:rsidP="007500AB">
      <w:pPr>
        <w:pStyle w:val="2"/>
        <w:numPr>
          <w:ilvl w:val="0"/>
          <w:numId w:val="0"/>
        </w:numPr>
        <w:ind w:left="1021" w:hanging="681"/>
        <w:rPr>
          <w:color w:val="000000" w:themeColor="text1"/>
        </w:rPr>
      </w:pPr>
    </w:p>
    <w:p w:rsidR="007500AB" w:rsidRPr="00C26B36" w:rsidRDefault="007500AB" w:rsidP="007500AB">
      <w:pPr>
        <w:pStyle w:val="2"/>
        <w:numPr>
          <w:ilvl w:val="0"/>
          <w:numId w:val="0"/>
        </w:numPr>
        <w:ind w:left="1021" w:hanging="681"/>
        <w:rPr>
          <w:color w:val="000000" w:themeColor="text1"/>
        </w:rPr>
      </w:pPr>
    </w:p>
    <w:p w:rsidR="007500AB" w:rsidRPr="00C26B36" w:rsidRDefault="007500AB" w:rsidP="007500AB">
      <w:pPr>
        <w:pStyle w:val="2"/>
        <w:numPr>
          <w:ilvl w:val="0"/>
          <w:numId w:val="0"/>
        </w:numPr>
        <w:ind w:left="1021" w:hanging="681"/>
        <w:rPr>
          <w:color w:val="000000" w:themeColor="text1"/>
        </w:rPr>
      </w:pPr>
    </w:p>
    <w:p w:rsidR="007500AB" w:rsidRPr="00C26B36" w:rsidRDefault="007500AB" w:rsidP="007500AB">
      <w:pPr>
        <w:pStyle w:val="2"/>
        <w:numPr>
          <w:ilvl w:val="0"/>
          <w:numId w:val="0"/>
        </w:numPr>
        <w:ind w:left="1021" w:hanging="681"/>
        <w:rPr>
          <w:color w:val="000000" w:themeColor="text1"/>
        </w:rPr>
      </w:pPr>
    </w:p>
    <w:p w:rsidR="007500AB" w:rsidRPr="00C26B36" w:rsidRDefault="007500AB" w:rsidP="007500AB">
      <w:pPr>
        <w:pStyle w:val="2"/>
        <w:numPr>
          <w:ilvl w:val="0"/>
          <w:numId w:val="0"/>
        </w:numPr>
        <w:ind w:left="1021" w:hanging="681"/>
        <w:rPr>
          <w:color w:val="000000" w:themeColor="text1"/>
        </w:rPr>
      </w:pPr>
    </w:p>
    <w:p w:rsidR="007500AB" w:rsidRPr="00C26B36" w:rsidRDefault="007500AB" w:rsidP="007500AB">
      <w:pPr>
        <w:pStyle w:val="2"/>
        <w:numPr>
          <w:ilvl w:val="0"/>
          <w:numId w:val="0"/>
        </w:numPr>
        <w:ind w:left="1021" w:hanging="681"/>
        <w:rPr>
          <w:color w:val="000000" w:themeColor="text1"/>
        </w:rPr>
      </w:pPr>
    </w:p>
    <w:p w:rsidR="007500AB" w:rsidRDefault="007500AB" w:rsidP="007500AB">
      <w:pPr>
        <w:pStyle w:val="2"/>
        <w:numPr>
          <w:ilvl w:val="0"/>
          <w:numId w:val="0"/>
        </w:numPr>
        <w:ind w:left="1021" w:hanging="681"/>
        <w:rPr>
          <w:color w:val="000000" w:themeColor="text1"/>
        </w:rPr>
      </w:pPr>
    </w:p>
    <w:p w:rsidR="00D2680F" w:rsidRDefault="00D2680F" w:rsidP="007500AB">
      <w:pPr>
        <w:pStyle w:val="2"/>
        <w:numPr>
          <w:ilvl w:val="0"/>
          <w:numId w:val="0"/>
        </w:numPr>
        <w:ind w:left="1021" w:hanging="681"/>
        <w:rPr>
          <w:color w:val="000000" w:themeColor="text1"/>
        </w:rPr>
      </w:pPr>
    </w:p>
    <w:p w:rsidR="00D2680F" w:rsidRPr="00C26B36" w:rsidRDefault="00D2680F" w:rsidP="007500AB">
      <w:pPr>
        <w:pStyle w:val="2"/>
        <w:numPr>
          <w:ilvl w:val="0"/>
          <w:numId w:val="0"/>
        </w:numPr>
        <w:ind w:left="1021" w:hanging="681"/>
        <w:rPr>
          <w:color w:val="000000" w:themeColor="text1"/>
        </w:rPr>
      </w:pPr>
    </w:p>
    <w:p w:rsidR="007500AB" w:rsidRDefault="007500AB" w:rsidP="007500AB">
      <w:pPr>
        <w:pStyle w:val="2"/>
        <w:numPr>
          <w:ilvl w:val="0"/>
          <w:numId w:val="0"/>
        </w:numPr>
        <w:ind w:left="1021" w:hanging="681"/>
        <w:rPr>
          <w:color w:val="000000" w:themeColor="text1"/>
        </w:rPr>
      </w:pPr>
    </w:p>
    <w:p w:rsidR="00D70BA7" w:rsidRDefault="00D70BA7" w:rsidP="007500AB">
      <w:pPr>
        <w:pStyle w:val="2"/>
        <w:numPr>
          <w:ilvl w:val="0"/>
          <w:numId w:val="0"/>
        </w:numPr>
        <w:ind w:left="1021" w:hanging="681"/>
        <w:rPr>
          <w:color w:val="000000" w:themeColor="text1"/>
        </w:rPr>
      </w:pPr>
    </w:p>
    <w:p w:rsidR="0066078D" w:rsidRPr="00C26B36" w:rsidRDefault="007500AB" w:rsidP="003F1A53">
      <w:pPr>
        <w:pStyle w:val="2"/>
        <w:numPr>
          <w:ilvl w:val="0"/>
          <w:numId w:val="0"/>
        </w:numPr>
        <w:ind w:leftChars="200" w:left="1361" w:hanging="681"/>
        <w:rPr>
          <w:b w:val="0"/>
          <w:color w:val="000000" w:themeColor="text1"/>
          <w:sz w:val="28"/>
        </w:rPr>
      </w:pPr>
      <w:r w:rsidRPr="00C26B36">
        <w:rPr>
          <w:rFonts w:hint="eastAsia"/>
          <w:color w:val="000000" w:themeColor="text1"/>
        </w:rPr>
        <w:t xml:space="preserve">  </w:t>
      </w:r>
      <w:r w:rsidR="0066078D" w:rsidRPr="00C26B36">
        <w:rPr>
          <w:rFonts w:hint="eastAsia"/>
          <w:color w:val="000000" w:themeColor="text1"/>
        </w:rPr>
        <w:t xml:space="preserve"> </w:t>
      </w:r>
      <w:bookmarkStart w:id="53" w:name="_Toc520312702"/>
      <w:bookmarkStart w:id="54" w:name="_Toc520411427"/>
      <w:r w:rsidR="00715C16" w:rsidRPr="00C26B36">
        <w:rPr>
          <w:rFonts w:hint="eastAsia"/>
          <w:color w:val="000000" w:themeColor="text1"/>
        </w:rPr>
        <w:t xml:space="preserve">  </w:t>
      </w:r>
      <w:r w:rsidR="00715C16" w:rsidRPr="00C26B36">
        <w:rPr>
          <w:rFonts w:hint="eastAsia"/>
          <w:b w:val="0"/>
          <w:color w:val="000000" w:themeColor="text1"/>
          <w:sz w:val="28"/>
        </w:rPr>
        <w:t>資料來源：監察院整理。</w:t>
      </w:r>
      <w:bookmarkEnd w:id="53"/>
      <w:bookmarkEnd w:id="54"/>
    </w:p>
    <w:p w:rsidR="0066078D" w:rsidRPr="00C26B36" w:rsidRDefault="0066078D" w:rsidP="007500AB">
      <w:pPr>
        <w:pStyle w:val="5"/>
        <w:rPr>
          <w:color w:val="000000" w:themeColor="text1"/>
          <w:szCs w:val="48"/>
        </w:rPr>
      </w:pPr>
      <w:r w:rsidRPr="00C26B36">
        <w:rPr>
          <w:rFonts w:hint="eastAsia"/>
          <w:color w:val="000000" w:themeColor="text1"/>
          <w:szCs w:val="48"/>
        </w:rPr>
        <w:t>且外籍船員需席地而睡，密集擁擠，詳如下圖：</w:t>
      </w:r>
    </w:p>
    <w:p w:rsidR="0066078D" w:rsidRPr="00C26B36" w:rsidRDefault="0066078D" w:rsidP="00BD1726">
      <w:pPr>
        <w:pStyle w:val="6"/>
        <w:rPr>
          <w:color w:val="000000" w:themeColor="text1"/>
        </w:rPr>
      </w:pPr>
      <w:proofErr w:type="gramStart"/>
      <w:r w:rsidRPr="00C26B36">
        <w:rPr>
          <w:rFonts w:hint="eastAsia"/>
          <w:color w:val="000000" w:themeColor="text1"/>
        </w:rPr>
        <w:t>尚禾外籍</w:t>
      </w:r>
      <w:proofErr w:type="gramEnd"/>
      <w:r w:rsidRPr="00C26B36">
        <w:rPr>
          <w:rFonts w:hint="eastAsia"/>
          <w:color w:val="000000" w:themeColor="text1"/>
        </w:rPr>
        <w:t>船員岸置所</w:t>
      </w:r>
      <w:r w:rsidR="00BD1726" w:rsidRPr="00C26B36">
        <w:rPr>
          <w:rFonts w:hint="eastAsia"/>
          <w:color w:val="000000" w:themeColor="text1"/>
        </w:rPr>
        <w:t>：</w:t>
      </w:r>
    </w:p>
    <w:p w:rsidR="0066078D" w:rsidRPr="00C26B36" w:rsidRDefault="0066078D" w:rsidP="002376AD">
      <w:pPr>
        <w:pStyle w:val="4"/>
        <w:numPr>
          <w:ilvl w:val="0"/>
          <w:numId w:val="0"/>
        </w:numPr>
        <w:ind w:leftChars="650" w:left="2211"/>
        <w:rPr>
          <w:color w:val="000000" w:themeColor="text1"/>
        </w:rPr>
      </w:pPr>
      <w:r w:rsidRPr="00C26B36">
        <w:rPr>
          <w:noProof/>
          <w:color w:val="000000" w:themeColor="text1"/>
        </w:rPr>
        <w:lastRenderedPageBreak/>
        <w:drawing>
          <wp:inline distT="0" distB="0" distL="0" distR="0" wp14:anchorId="405EC76B" wp14:editId="0F1517D6">
            <wp:extent cx="4429926" cy="3375660"/>
            <wp:effectExtent l="0" t="0" r="8890" b="0"/>
            <wp:docPr id="22" name="圖片 22" descr="K:\75.高雄漁工案\1070426履勘\照片\IMG_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75.高雄漁工案\1070426履勘\照片\IMG_45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5577" cy="3387586"/>
                    </a:xfrm>
                    <a:prstGeom prst="rect">
                      <a:avLst/>
                    </a:prstGeom>
                    <a:noFill/>
                    <a:ln>
                      <a:noFill/>
                    </a:ln>
                  </pic:spPr>
                </pic:pic>
              </a:graphicData>
            </a:graphic>
          </wp:inline>
        </w:drawing>
      </w:r>
    </w:p>
    <w:p w:rsidR="00906298" w:rsidRDefault="00906298">
      <w:pPr>
        <w:widowControl/>
        <w:overflowPunct/>
        <w:autoSpaceDE/>
        <w:autoSpaceDN/>
        <w:jc w:val="left"/>
        <w:rPr>
          <w:rFonts w:hAnsi="Arial"/>
          <w:color w:val="000000" w:themeColor="text1"/>
          <w:kern w:val="32"/>
          <w:szCs w:val="36"/>
        </w:rPr>
      </w:pPr>
      <w:r>
        <w:rPr>
          <w:color w:val="000000" w:themeColor="text1"/>
        </w:rPr>
        <w:br w:type="page"/>
      </w:r>
    </w:p>
    <w:p w:rsidR="0066078D" w:rsidRPr="00C26B36" w:rsidRDefault="0066078D" w:rsidP="00BD1726">
      <w:pPr>
        <w:pStyle w:val="6"/>
        <w:rPr>
          <w:color w:val="000000" w:themeColor="text1"/>
        </w:rPr>
      </w:pPr>
      <w:r w:rsidRPr="00C26B36">
        <w:rPr>
          <w:rFonts w:hint="eastAsia"/>
          <w:color w:val="000000" w:themeColor="text1"/>
        </w:rPr>
        <w:lastRenderedPageBreak/>
        <w:t>平和西路岸置所</w:t>
      </w:r>
    </w:p>
    <w:p w:rsidR="0066078D" w:rsidRPr="00C26B36" w:rsidRDefault="0066078D" w:rsidP="00BD1726">
      <w:pPr>
        <w:pStyle w:val="5"/>
        <w:numPr>
          <w:ilvl w:val="0"/>
          <w:numId w:val="0"/>
        </w:numPr>
        <w:ind w:leftChars="650" w:left="2211"/>
        <w:rPr>
          <w:color w:val="000000" w:themeColor="text1"/>
        </w:rPr>
      </w:pPr>
      <w:r w:rsidRPr="00C26B36">
        <w:rPr>
          <w:noProof/>
          <w:color w:val="000000" w:themeColor="text1"/>
        </w:rPr>
        <w:drawing>
          <wp:inline distT="0" distB="0" distL="0" distR="0" wp14:anchorId="3740168E" wp14:editId="30AE06B3">
            <wp:extent cx="4433775" cy="3327991"/>
            <wp:effectExtent l="0" t="0" r="5080" b="635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5316" cy="3329148"/>
                    </a:xfrm>
                    <a:prstGeom prst="rect">
                      <a:avLst/>
                    </a:prstGeom>
                    <a:noFill/>
                  </pic:spPr>
                </pic:pic>
              </a:graphicData>
            </a:graphic>
          </wp:inline>
        </w:drawing>
      </w:r>
    </w:p>
    <w:p w:rsidR="0066078D" w:rsidRPr="00C26B36" w:rsidRDefault="0066078D" w:rsidP="00BD1726">
      <w:pPr>
        <w:pStyle w:val="4"/>
        <w:rPr>
          <w:color w:val="000000" w:themeColor="text1"/>
        </w:rPr>
      </w:pPr>
      <w:r w:rsidRPr="00C26B36">
        <w:rPr>
          <w:rFonts w:hint="eastAsia"/>
          <w:color w:val="000000" w:themeColor="text1"/>
        </w:rPr>
        <w:t>對於上述外籍船員需席地</w:t>
      </w:r>
      <w:proofErr w:type="gramStart"/>
      <w:r w:rsidRPr="00C26B36">
        <w:rPr>
          <w:rFonts w:hint="eastAsia"/>
          <w:color w:val="000000" w:themeColor="text1"/>
        </w:rPr>
        <w:t>而睡且居住</w:t>
      </w:r>
      <w:proofErr w:type="gramEnd"/>
      <w:r w:rsidR="003915A6">
        <w:rPr>
          <w:rFonts w:hint="eastAsia"/>
          <w:color w:val="000000" w:themeColor="text1"/>
        </w:rPr>
        <w:t>空間密集擁擠，</w:t>
      </w:r>
      <w:proofErr w:type="gramStart"/>
      <w:r w:rsidR="003915A6">
        <w:rPr>
          <w:rFonts w:hint="eastAsia"/>
          <w:color w:val="000000" w:themeColor="text1"/>
        </w:rPr>
        <w:t>致</w:t>
      </w:r>
      <w:r w:rsidRPr="00C26B36">
        <w:rPr>
          <w:rFonts w:hint="eastAsia"/>
          <w:color w:val="000000" w:themeColor="text1"/>
        </w:rPr>
        <w:t>漁工</w:t>
      </w:r>
      <w:proofErr w:type="gramEnd"/>
      <w:r w:rsidRPr="00C26B36">
        <w:rPr>
          <w:rFonts w:hint="eastAsia"/>
          <w:color w:val="000000" w:themeColor="text1"/>
        </w:rPr>
        <w:t>之生活空間</w:t>
      </w:r>
      <w:r w:rsidR="006E4519">
        <w:rPr>
          <w:rFonts w:hint="eastAsia"/>
          <w:color w:val="000000" w:themeColor="text1"/>
        </w:rPr>
        <w:t>最擁擠</w:t>
      </w:r>
      <w:r w:rsidRPr="00C26B36">
        <w:rPr>
          <w:rFonts w:hint="eastAsia"/>
          <w:color w:val="000000" w:themeColor="text1"/>
        </w:rPr>
        <w:t>僅0.49坪一節，農委會查復監察院指稱：「本會並不瞭解岸上外籍船員安置場所情形」等語。</w:t>
      </w:r>
    </w:p>
    <w:p w:rsidR="0066078D" w:rsidRPr="00C26B36" w:rsidRDefault="0066078D" w:rsidP="00BD1726">
      <w:pPr>
        <w:pStyle w:val="3"/>
        <w:rPr>
          <w:color w:val="000000" w:themeColor="text1"/>
        </w:rPr>
      </w:pPr>
      <w:bookmarkStart w:id="55" w:name="_Toc520411428"/>
      <w:bookmarkStart w:id="56" w:name="_Toc520312714"/>
      <w:r w:rsidRPr="00C26B36">
        <w:rPr>
          <w:rFonts w:hint="eastAsia"/>
          <w:color w:val="000000" w:themeColor="text1"/>
        </w:rPr>
        <w:t>岸置所之業者不但無公司登記，違法經營，對外籍船員以限制行動、不許自由進出之方式管理，並設置監視器加以監視，形同監禁，嚴重</w:t>
      </w:r>
      <w:proofErr w:type="gramStart"/>
      <w:r w:rsidRPr="00C26B36">
        <w:rPr>
          <w:rFonts w:hint="eastAsia"/>
          <w:color w:val="000000" w:themeColor="text1"/>
        </w:rPr>
        <w:t>罔</w:t>
      </w:r>
      <w:proofErr w:type="gramEnd"/>
      <w:r w:rsidRPr="00C26B36">
        <w:rPr>
          <w:rFonts w:hint="eastAsia"/>
          <w:color w:val="000000" w:themeColor="text1"/>
        </w:rPr>
        <w:t>顧外籍船員人權：</w:t>
      </w:r>
      <w:bookmarkEnd w:id="55"/>
    </w:p>
    <w:p w:rsidR="0066078D" w:rsidRPr="00C26B36" w:rsidRDefault="00871487" w:rsidP="00BD1726">
      <w:pPr>
        <w:pStyle w:val="4"/>
        <w:rPr>
          <w:color w:val="000000" w:themeColor="text1"/>
        </w:rPr>
      </w:pPr>
      <w:r>
        <w:rPr>
          <w:rFonts w:hint="eastAsia"/>
          <w:color w:val="000000" w:themeColor="text1"/>
        </w:rPr>
        <w:t>依司法院</w:t>
      </w:r>
      <w:r w:rsidR="0066078D" w:rsidRPr="00C26B36">
        <w:rPr>
          <w:rFonts w:hint="eastAsia"/>
          <w:color w:val="000000" w:themeColor="text1"/>
        </w:rPr>
        <w:t>釋字第603號解釋：「保護人性尊嚴與尊重人格自由發展，乃自由民主憲政秩序之核心價值。隱私權雖非憲法明文列舉之權利，為基於人性尊嚴與個人主體性之維護及人格發展之完整，並為保障個人生活私密領域免於他人侵擾及個人資料之自主控制，隱私權乃為不可或缺之基本權利，而受憲法第22條所保障。」</w:t>
      </w:r>
    </w:p>
    <w:p w:rsidR="0066078D" w:rsidRPr="00C26B36" w:rsidRDefault="0066078D" w:rsidP="00BD1726">
      <w:pPr>
        <w:pStyle w:val="4"/>
        <w:rPr>
          <w:color w:val="000000" w:themeColor="text1"/>
        </w:rPr>
      </w:pPr>
      <w:r w:rsidRPr="00C26B36">
        <w:rPr>
          <w:rFonts w:hint="eastAsia"/>
          <w:color w:val="000000" w:themeColor="text1"/>
        </w:rPr>
        <w:t>依據「商業登記法」第4條規定：「商業除第五條規定外，非經商業所在地主管機關登記，不得成</w:t>
      </w:r>
      <w:r w:rsidRPr="00C26B36">
        <w:rPr>
          <w:rFonts w:hint="eastAsia"/>
          <w:color w:val="000000" w:themeColor="text1"/>
        </w:rPr>
        <w:lastRenderedPageBreak/>
        <w:t>立。」同法第5條（得免申請登記之小規模商業）規定：「(第1項)下列各款小規模商業，得免依本法申請登記：一、攤販。二、家庭農、林、漁、牧業者。三、家庭手工業者。四、民宿經營者。五、每月銷售額未達營業稅起徵點者。(第2項)前項第二款及第三款所定小規模商業，以自任操作或雖僱用員工而仍以自己操作為主者為限。」同法第31條（未設立登記而營業之處罰）規定：「未經設立登記而以商業名義經營業務或為其他法律行為者，商業所在地</w:t>
      </w:r>
      <w:proofErr w:type="gramStart"/>
      <w:r w:rsidRPr="00C26B36">
        <w:rPr>
          <w:rFonts w:hint="eastAsia"/>
          <w:color w:val="000000" w:themeColor="text1"/>
        </w:rPr>
        <w:t>主管機關應命行為</w:t>
      </w:r>
      <w:proofErr w:type="gramEnd"/>
      <w:r w:rsidRPr="00C26B36">
        <w:rPr>
          <w:rFonts w:hint="eastAsia"/>
          <w:color w:val="000000" w:themeColor="text1"/>
        </w:rPr>
        <w:t>人限期辦妥登記；屆期未辦妥者，處新臺幣1萬元以上5萬元以下罰鍰，並得按次處罰。」再據</w:t>
      </w:r>
      <w:r w:rsidRPr="00C26B36">
        <w:rPr>
          <w:rFonts w:hint="eastAsia"/>
          <w:color w:val="000000" w:themeColor="text1"/>
        </w:rPr>
        <w:tab/>
        <w:t>「小規模營業人營業稅起徵點」第2點規定：「裝潢業、廣告業、修理業、加工業、旅宿業、理髮業、沐浴業、勞務承攬業、倉庫業、租賃業、代辦業、</w:t>
      </w:r>
      <w:proofErr w:type="gramStart"/>
      <w:r w:rsidRPr="00C26B36">
        <w:rPr>
          <w:rFonts w:hint="eastAsia"/>
          <w:color w:val="000000" w:themeColor="text1"/>
        </w:rPr>
        <w:t>行紀業</w:t>
      </w:r>
      <w:proofErr w:type="gramEnd"/>
      <w:r w:rsidRPr="00C26B36">
        <w:rPr>
          <w:rFonts w:hint="eastAsia"/>
          <w:color w:val="000000" w:themeColor="text1"/>
        </w:rPr>
        <w:t>、技術及設計業及公證業等業別</w:t>
      </w:r>
      <w:proofErr w:type="gramStart"/>
      <w:r w:rsidRPr="00C26B36">
        <w:rPr>
          <w:rFonts w:hint="eastAsia"/>
          <w:color w:val="000000" w:themeColor="text1"/>
        </w:rPr>
        <w:t>之</w:t>
      </w:r>
      <w:proofErr w:type="gramEnd"/>
      <w:r w:rsidRPr="00C26B36">
        <w:rPr>
          <w:rFonts w:hint="eastAsia"/>
          <w:color w:val="000000" w:themeColor="text1"/>
        </w:rPr>
        <w:t>起徵點為每月銷售額新臺幣四萬元。」是</w:t>
      </w:r>
      <w:proofErr w:type="gramStart"/>
      <w:r w:rsidRPr="00C26B36">
        <w:rPr>
          <w:rFonts w:hint="eastAsia"/>
          <w:color w:val="000000" w:themeColor="text1"/>
        </w:rPr>
        <w:t>以</w:t>
      </w:r>
      <w:proofErr w:type="gramEnd"/>
      <w:r w:rsidRPr="00C26B36">
        <w:rPr>
          <w:rFonts w:hint="eastAsia"/>
          <w:color w:val="000000" w:themeColor="text1"/>
        </w:rPr>
        <w:t>，境外聘僱外籍船員岸置所應依「商業登記法」第4條之規定，應向所在地的地方政府辦理商業登記，倘「每月銷售額未達營業稅起徵點者」(即每月銷售額新臺幣4萬元)則免登記，違者可處新臺幣1萬元以上5萬元以下罰鍰，並得按次處罰。</w:t>
      </w:r>
    </w:p>
    <w:p w:rsidR="0066078D" w:rsidRPr="00C26B36" w:rsidRDefault="0066078D" w:rsidP="00BD1726">
      <w:pPr>
        <w:pStyle w:val="4"/>
        <w:rPr>
          <w:color w:val="000000" w:themeColor="text1"/>
        </w:rPr>
      </w:pPr>
      <w:r w:rsidRPr="00C26B36">
        <w:rPr>
          <w:rFonts w:hint="eastAsia"/>
          <w:color w:val="000000" w:themeColor="text1"/>
        </w:rPr>
        <w:t>事涉本案之</w:t>
      </w:r>
      <w:proofErr w:type="gramStart"/>
      <w:r w:rsidRPr="00C26B36">
        <w:rPr>
          <w:rFonts w:hint="eastAsia"/>
          <w:color w:val="000000" w:themeColor="text1"/>
        </w:rPr>
        <w:t>3處岸</w:t>
      </w:r>
      <w:proofErr w:type="gramEnd"/>
      <w:r w:rsidRPr="00C26B36">
        <w:rPr>
          <w:rFonts w:hint="eastAsia"/>
          <w:color w:val="000000" w:themeColor="text1"/>
        </w:rPr>
        <w:t>置所之公司登記及宿舍登記情形如下表所示：</w:t>
      </w:r>
    </w:p>
    <w:p w:rsidR="0066078D" w:rsidRPr="00C26B36" w:rsidRDefault="0066078D" w:rsidP="00BD1726">
      <w:pPr>
        <w:pStyle w:val="4"/>
        <w:numPr>
          <w:ilvl w:val="0"/>
          <w:numId w:val="0"/>
        </w:numPr>
        <w:ind w:left="1701"/>
        <w:rPr>
          <w:color w:val="000000" w:themeColor="text1"/>
          <w:spacing w:val="-20"/>
        </w:rPr>
      </w:pPr>
      <w:r w:rsidRPr="00C26B36">
        <w:rPr>
          <w:rFonts w:hint="eastAsia"/>
          <w:color w:val="000000" w:themeColor="text1"/>
          <w:spacing w:val="-20"/>
        </w:rPr>
        <w:t>表2.本案之</w:t>
      </w:r>
      <w:proofErr w:type="gramStart"/>
      <w:r w:rsidRPr="00C26B36">
        <w:rPr>
          <w:rFonts w:hint="eastAsia"/>
          <w:color w:val="000000" w:themeColor="text1"/>
          <w:spacing w:val="-20"/>
        </w:rPr>
        <w:t>3處岸</w:t>
      </w:r>
      <w:proofErr w:type="gramEnd"/>
      <w:r w:rsidRPr="00C26B36">
        <w:rPr>
          <w:rFonts w:hint="eastAsia"/>
          <w:color w:val="000000" w:themeColor="text1"/>
          <w:spacing w:val="-20"/>
        </w:rPr>
        <w:t>置所之公司登記及旅宿業等登記情形</w:t>
      </w:r>
    </w:p>
    <w:tbl>
      <w:tblPr>
        <w:tblW w:w="7251"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985"/>
        <w:gridCol w:w="850"/>
        <w:gridCol w:w="1701"/>
        <w:gridCol w:w="2006"/>
      </w:tblGrid>
      <w:tr w:rsidR="00C26B36" w:rsidRPr="00C26B36" w:rsidTr="00756336">
        <w:trPr>
          <w:trHeight w:val="256"/>
          <w:tblHeader/>
        </w:trPr>
        <w:tc>
          <w:tcPr>
            <w:tcW w:w="1709" w:type="dxa"/>
            <w:shd w:val="clear" w:color="auto" w:fill="auto"/>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名稱</w:t>
            </w:r>
          </w:p>
        </w:tc>
        <w:tc>
          <w:tcPr>
            <w:tcW w:w="985" w:type="dxa"/>
            <w:shd w:val="clear" w:color="auto" w:fill="auto"/>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公司登記</w:t>
            </w:r>
          </w:p>
        </w:tc>
        <w:tc>
          <w:tcPr>
            <w:tcW w:w="850" w:type="dxa"/>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營業登記</w:t>
            </w:r>
          </w:p>
        </w:tc>
        <w:tc>
          <w:tcPr>
            <w:tcW w:w="1701" w:type="dxa"/>
            <w:shd w:val="clear" w:color="auto" w:fill="auto"/>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住宿業登記</w:t>
            </w:r>
          </w:p>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(供特定人住宿之場所)</w:t>
            </w:r>
            <w:r w:rsidRPr="00C26B36">
              <w:rPr>
                <w:rFonts w:hAnsi="標楷體"/>
                <w:bCs/>
                <w:color w:val="000000" w:themeColor="text1"/>
                <w:spacing w:val="-20"/>
                <w:kern w:val="0"/>
                <w:sz w:val="28"/>
                <w:szCs w:val="28"/>
              </w:rPr>
              <w:t xml:space="preserve"> </w:t>
            </w:r>
          </w:p>
        </w:tc>
        <w:tc>
          <w:tcPr>
            <w:tcW w:w="2006" w:type="dxa"/>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旅館業登記</w:t>
            </w:r>
          </w:p>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 xml:space="preserve"> (供不特定以日或</w:t>
            </w:r>
            <w:proofErr w:type="gramStart"/>
            <w:r w:rsidRPr="00C26B36">
              <w:rPr>
                <w:rFonts w:hAnsi="標楷體" w:hint="eastAsia"/>
                <w:bCs/>
                <w:color w:val="000000" w:themeColor="text1"/>
                <w:spacing w:val="-20"/>
                <w:kern w:val="0"/>
                <w:sz w:val="28"/>
                <w:szCs w:val="28"/>
              </w:rPr>
              <w:t>週</w:t>
            </w:r>
            <w:proofErr w:type="gramEnd"/>
            <w:r w:rsidRPr="00C26B36">
              <w:rPr>
                <w:rFonts w:hAnsi="標楷體" w:hint="eastAsia"/>
                <w:bCs/>
                <w:color w:val="000000" w:themeColor="text1"/>
                <w:spacing w:val="-20"/>
                <w:kern w:val="0"/>
                <w:sz w:val="28"/>
                <w:szCs w:val="28"/>
              </w:rPr>
              <w:t>之住宿)</w:t>
            </w:r>
          </w:p>
        </w:tc>
      </w:tr>
      <w:tr w:rsidR="00C26B36" w:rsidRPr="00C26B36" w:rsidTr="003341A8">
        <w:tc>
          <w:tcPr>
            <w:tcW w:w="1709" w:type="dxa"/>
            <w:shd w:val="clear" w:color="auto" w:fill="auto"/>
          </w:tcPr>
          <w:p w:rsidR="00756336" w:rsidRPr="00C26B36" w:rsidRDefault="00756336" w:rsidP="003341A8">
            <w:pPr>
              <w:kinsoku w:val="0"/>
              <w:spacing w:line="360" w:lineRule="exact"/>
              <w:outlineLvl w:val="2"/>
              <w:rPr>
                <w:rFonts w:hAnsi="標楷體"/>
                <w:bCs/>
                <w:color w:val="000000" w:themeColor="text1"/>
                <w:spacing w:val="-20"/>
                <w:kern w:val="0"/>
                <w:sz w:val="28"/>
                <w:szCs w:val="28"/>
              </w:rPr>
            </w:pPr>
            <w:proofErr w:type="gramStart"/>
            <w:r w:rsidRPr="00C26B36">
              <w:rPr>
                <w:rFonts w:hAnsi="標楷體" w:hint="eastAsia"/>
                <w:bCs/>
                <w:color w:val="000000" w:themeColor="text1"/>
                <w:spacing w:val="-20"/>
                <w:kern w:val="0"/>
                <w:sz w:val="28"/>
                <w:szCs w:val="28"/>
              </w:rPr>
              <w:t>尚禾外籍</w:t>
            </w:r>
            <w:proofErr w:type="gramEnd"/>
            <w:r w:rsidRPr="00C26B36">
              <w:rPr>
                <w:rFonts w:hAnsi="標楷體" w:hint="eastAsia"/>
                <w:bCs/>
                <w:color w:val="000000" w:themeColor="text1"/>
                <w:spacing w:val="-20"/>
                <w:kern w:val="0"/>
                <w:sz w:val="28"/>
                <w:szCs w:val="28"/>
              </w:rPr>
              <w:t>船員岸置所</w:t>
            </w:r>
          </w:p>
        </w:tc>
        <w:tc>
          <w:tcPr>
            <w:tcW w:w="985" w:type="dxa"/>
            <w:shd w:val="clear" w:color="auto" w:fill="auto"/>
            <w:vAlign w:val="center"/>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lang w:eastAsia="zh-HK"/>
              </w:rPr>
              <w:t>無</w:t>
            </w:r>
          </w:p>
        </w:tc>
        <w:tc>
          <w:tcPr>
            <w:tcW w:w="850" w:type="dxa"/>
            <w:vAlign w:val="center"/>
          </w:tcPr>
          <w:p w:rsidR="00756336" w:rsidRPr="00C26B36" w:rsidRDefault="00756336" w:rsidP="003341A8">
            <w:pPr>
              <w:spacing w:line="360" w:lineRule="exact"/>
              <w:jc w:val="center"/>
              <w:rPr>
                <w:rFonts w:hAnsi="標楷體"/>
                <w:color w:val="000000" w:themeColor="text1"/>
                <w:spacing w:val="-20"/>
                <w:sz w:val="28"/>
                <w:szCs w:val="28"/>
              </w:rPr>
            </w:pPr>
            <w:r w:rsidRPr="00C26B36">
              <w:rPr>
                <w:rFonts w:hAnsi="標楷體" w:hint="eastAsia"/>
                <w:color w:val="000000" w:themeColor="text1"/>
                <w:spacing w:val="-20"/>
                <w:sz w:val="28"/>
                <w:szCs w:val="28"/>
                <w:lang w:eastAsia="zh-HK"/>
              </w:rPr>
              <w:t>無</w:t>
            </w:r>
          </w:p>
        </w:tc>
        <w:tc>
          <w:tcPr>
            <w:tcW w:w="1701" w:type="dxa"/>
            <w:shd w:val="clear" w:color="auto" w:fill="auto"/>
            <w:vAlign w:val="center"/>
          </w:tcPr>
          <w:p w:rsidR="00756336" w:rsidRPr="00C26B36" w:rsidRDefault="00756336" w:rsidP="003341A8">
            <w:pPr>
              <w:spacing w:line="360" w:lineRule="exact"/>
              <w:jc w:val="center"/>
              <w:rPr>
                <w:rFonts w:hAnsi="標楷體"/>
                <w:color w:val="000000" w:themeColor="text1"/>
                <w:spacing w:val="-20"/>
                <w:sz w:val="28"/>
                <w:szCs w:val="28"/>
              </w:rPr>
            </w:pPr>
            <w:r w:rsidRPr="00C26B36">
              <w:rPr>
                <w:rFonts w:hAnsi="標楷體" w:hint="eastAsia"/>
                <w:color w:val="000000" w:themeColor="text1"/>
                <w:spacing w:val="-20"/>
                <w:sz w:val="28"/>
                <w:szCs w:val="28"/>
                <w:lang w:eastAsia="zh-HK"/>
              </w:rPr>
              <w:t>無</w:t>
            </w:r>
          </w:p>
        </w:tc>
        <w:tc>
          <w:tcPr>
            <w:tcW w:w="2006" w:type="dxa"/>
            <w:vAlign w:val="center"/>
          </w:tcPr>
          <w:p w:rsidR="00756336" w:rsidRPr="00C26B36" w:rsidRDefault="00756336" w:rsidP="003341A8">
            <w:pPr>
              <w:spacing w:line="360" w:lineRule="exact"/>
              <w:jc w:val="center"/>
              <w:rPr>
                <w:rFonts w:hAnsi="標楷體"/>
                <w:color w:val="000000" w:themeColor="text1"/>
                <w:spacing w:val="-20"/>
                <w:sz w:val="28"/>
                <w:szCs w:val="28"/>
              </w:rPr>
            </w:pPr>
            <w:r w:rsidRPr="00C26B36">
              <w:rPr>
                <w:rFonts w:hAnsi="標楷體" w:hint="eastAsia"/>
                <w:color w:val="000000" w:themeColor="text1"/>
                <w:spacing w:val="-20"/>
                <w:sz w:val="28"/>
                <w:szCs w:val="28"/>
                <w:lang w:eastAsia="zh-HK"/>
              </w:rPr>
              <w:t>無</w:t>
            </w:r>
          </w:p>
        </w:tc>
      </w:tr>
      <w:tr w:rsidR="00C26B36" w:rsidRPr="00C26B36" w:rsidTr="003341A8">
        <w:tc>
          <w:tcPr>
            <w:tcW w:w="1709" w:type="dxa"/>
            <w:shd w:val="clear" w:color="auto" w:fill="auto"/>
          </w:tcPr>
          <w:p w:rsidR="00756336" w:rsidRPr="00C26B36" w:rsidRDefault="00756336" w:rsidP="003341A8">
            <w:pPr>
              <w:kinsoku w:val="0"/>
              <w:spacing w:line="360" w:lineRule="exact"/>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平和西路岸</w:t>
            </w:r>
            <w:r w:rsidRPr="00C26B36">
              <w:rPr>
                <w:rFonts w:hAnsi="標楷體" w:hint="eastAsia"/>
                <w:bCs/>
                <w:color w:val="000000" w:themeColor="text1"/>
                <w:spacing w:val="-20"/>
                <w:kern w:val="0"/>
                <w:sz w:val="28"/>
                <w:szCs w:val="28"/>
              </w:rPr>
              <w:lastRenderedPageBreak/>
              <w:t>置所</w:t>
            </w:r>
          </w:p>
        </w:tc>
        <w:tc>
          <w:tcPr>
            <w:tcW w:w="985" w:type="dxa"/>
            <w:shd w:val="clear" w:color="auto" w:fill="auto"/>
            <w:vAlign w:val="center"/>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lang w:eastAsia="zh-HK"/>
              </w:rPr>
              <w:lastRenderedPageBreak/>
              <w:t>無</w:t>
            </w:r>
          </w:p>
        </w:tc>
        <w:tc>
          <w:tcPr>
            <w:tcW w:w="850" w:type="dxa"/>
            <w:vAlign w:val="center"/>
          </w:tcPr>
          <w:p w:rsidR="00756336" w:rsidRPr="00C26B36" w:rsidRDefault="00756336" w:rsidP="003341A8">
            <w:pPr>
              <w:spacing w:line="360" w:lineRule="exact"/>
              <w:jc w:val="center"/>
              <w:rPr>
                <w:rFonts w:hAnsi="標楷體"/>
                <w:color w:val="000000" w:themeColor="text1"/>
                <w:spacing w:val="-20"/>
                <w:sz w:val="28"/>
                <w:szCs w:val="28"/>
              </w:rPr>
            </w:pPr>
            <w:r w:rsidRPr="00C26B36">
              <w:rPr>
                <w:rFonts w:hAnsi="標楷體" w:hint="eastAsia"/>
                <w:color w:val="000000" w:themeColor="text1"/>
                <w:spacing w:val="-20"/>
                <w:sz w:val="28"/>
                <w:szCs w:val="28"/>
                <w:lang w:eastAsia="zh-HK"/>
              </w:rPr>
              <w:t>無</w:t>
            </w:r>
          </w:p>
        </w:tc>
        <w:tc>
          <w:tcPr>
            <w:tcW w:w="1701" w:type="dxa"/>
            <w:shd w:val="clear" w:color="auto" w:fill="auto"/>
            <w:vAlign w:val="center"/>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lang w:eastAsia="zh-HK"/>
              </w:rPr>
              <w:t>無</w:t>
            </w:r>
          </w:p>
        </w:tc>
        <w:tc>
          <w:tcPr>
            <w:tcW w:w="2006" w:type="dxa"/>
            <w:vAlign w:val="center"/>
          </w:tcPr>
          <w:p w:rsidR="00756336" w:rsidRPr="00C26B36" w:rsidRDefault="00756336" w:rsidP="003341A8">
            <w:pPr>
              <w:spacing w:line="360" w:lineRule="exact"/>
              <w:jc w:val="center"/>
              <w:rPr>
                <w:rFonts w:hAnsi="標楷體"/>
                <w:color w:val="000000" w:themeColor="text1"/>
                <w:spacing w:val="-20"/>
                <w:sz w:val="28"/>
                <w:szCs w:val="28"/>
              </w:rPr>
            </w:pPr>
            <w:r w:rsidRPr="00C26B36">
              <w:rPr>
                <w:rFonts w:hAnsi="標楷體" w:hint="eastAsia"/>
                <w:color w:val="000000" w:themeColor="text1"/>
                <w:spacing w:val="-20"/>
                <w:sz w:val="28"/>
                <w:szCs w:val="28"/>
                <w:lang w:eastAsia="zh-HK"/>
              </w:rPr>
              <w:t>無</w:t>
            </w:r>
          </w:p>
        </w:tc>
      </w:tr>
      <w:tr w:rsidR="00C26B36" w:rsidRPr="00C26B36" w:rsidTr="003341A8">
        <w:tc>
          <w:tcPr>
            <w:tcW w:w="1709" w:type="dxa"/>
            <w:shd w:val="clear" w:color="auto" w:fill="auto"/>
          </w:tcPr>
          <w:p w:rsidR="00756336" w:rsidRPr="00C26B36" w:rsidRDefault="00756336" w:rsidP="003341A8">
            <w:pPr>
              <w:kinsoku w:val="0"/>
              <w:spacing w:line="360" w:lineRule="exact"/>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rPr>
              <w:t>漁港路岸置所</w:t>
            </w:r>
          </w:p>
        </w:tc>
        <w:tc>
          <w:tcPr>
            <w:tcW w:w="985" w:type="dxa"/>
            <w:shd w:val="clear" w:color="auto" w:fill="auto"/>
            <w:vAlign w:val="center"/>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lang w:eastAsia="zh-HK"/>
              </w:rPr>
              <w:t>無</w:t>
            </w:r>
          </w:p>
        </w:tc>
        <w:tc>
          <w:tcPr>
            <w:tcW w:w="850" w:type="dxa"/>
            <w:vAlign w:val="center"/>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lang w:eastAsia="zh-HK"/>
              </w:rPr>
            </w:pPr>
            <w:r w:rsidRPr="00C26B36">
              <w:rPr>
                <w:rFonts w:hAnsi="標楷體" w:hint="eastAsia"/>
                <w:color w:val="000000" w:themeColor="text1"/>
                <w:spacing w:val="-20"/>
                <w:sz w:val="28"/>
                <w:szCs w:val="28"/>
                <w:lang w:eastAsia="zh-HK"/>
              </w:rPr>
              <w:t>無</w:t>
            </w:r>
          </w:p>
        </w:tc>
        <w:tc>
          <w:tcPr>
            <w:tcW w:w="1701" w:type="dxa"/>
            <w:shd w:val="clear" w:color="auto" w:fill="auto"/>
            <w:vAlign w:val="center"/>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rPr>
            </w:pPr>
            <w:r w:rsidRPr="00C26B36">
              <w:rPr>
                <w:rFonts w:hAnsi="標楷體" w:hint="eastAsia"/>
                <w:bCs/>
                <w:color w:val="000000" w:themeColor="text1"/>
                <w:spacing w:val="-20"/>
                <w:kern w:val="0"/>
                <w:sz w:val="28"/>
                <w:szCs w:val="28"/>
                <w:lang w:eastAsia="zh-HK"/>
              </w:rPr>
              <w:t>無</w:t>
            </w:r>
          </w:p>
        </w:tc>
        <w:tc>
          <w:tcPr>
            <w:tcW w:w="2006" w:type="dxa"/>
            <w:vAlign w:val="center"/>
          </w:tcPr>
          <w:p w:rsidR="00756336" w:rsidRPr="00C26B36" w:rsidRDefault="00756336" w:rsidP="003341A8">
            <w:pPr>
              <w:kinsoku w:val="0"/>
              <w:spacing w:line="360" w:lineRule="exact"/>
              <w:jc w:val="center"/>
              <w:outlineLvl w:val="2"/>
              <w:rPr>
                <w:rFonts w:hAnsi="標楷體"/>
                <w:bCs/>
                <w:color w:val="000000" w:themeColor="text1"/>
                <w:spacing w:val="-20"/>
                <w:kern w:val="0"/>
                <w:sz w:val="28"/>
                <w:szCs w:val="28"/>
                <w:lang w:eastAsia="zh-HK"/>
              </w:rPr>
            </w:pPr>
            <w:r w:rsidRPr="00C26B36">
              <w:rPr>
                <w:rFonts w:hAnsi="標楷體" w:hint="eastAsia"/>
                <w:color w:val="000000" w:themeColor="text1"/>
                <w:spacing w:val="-20"/>
                <w:sz w:val="28"/>
                <w:szCs w:val="28"/>
                <w:lang w:eastAsia="zh-HK"/>
              </w:rPr>
              <w:t>無</w:t>
            </w:r>
          </w:p>
        </w:tc>
      </w:tr>
    </w:tbl>
    <w:p w:rsidR="0066078D" w:rsidRPr="00C26B36" w:rsidRDefault="00756336" w:rsidP="00756336">
      <w:pPr>
        <w:pStyle w:val="2"/>
        <w:numPr>
          <w:ilvl w:val="0"/>
          <w:numId w:val="0"/>
        </w:numPr>
        <w:ind w:left="1021"/>
        <w:rPr>
          <w:color w:val="000000" w:themeColor="text1"/>
          <w:sz w:val="28"/>
          <w:szCs w:val="28"/>
        </w:rPr>
      </w:pPr>
      <w:r w:rsidRPr="00C26B36">
        <w:rPr>
          <w:rFonts w:hint="eastAsia"/>
          <w:color w:val="000000" w:themeColor="text1"/>
        </w:rPr>
        <w:t xml:space="preserve">    </w:t>
      </w:r>
      <w:r w:rsidR="0066078D" w:rsidRPr="00C26B36">
        <w:rPr>
          <w:rFonts w:hint="eastAsia"/>
          <w:b w:val="0"/>
          <w:color w:val="000000" w:themeColor="text1"/>
          <w:sz w:val="28"/>
          <w:szCs w:val="28"/>
        </w:rPr>
        <w:t>資料來源：高雄市政府提供</w:t>
      </w:r>
      <w:r w:rsidR="0066078D" w:rsidRPr="00C26B36">
        <w:rPr>
          <w:rFonts w:hint="eastAsia"/>
          <w:color w:val="000000" w:themeColor="text1"/>
          <w:sz w:val="28"/>
          <w:szCs w:val="28"/>
        </w:rPr>
        <w:t>。</w:t>
      </w:r>
    </w:p>
    <w:p w:rsidR="0066078D" w:rsidRPr="00C26B36" w:rsidRDefault="0066078D" w:rsidP="00756336">
      <w:pPr>
        <w:pStyle w:val="4"/>
        <w:rPr>
          <w:color w:val="000000" w:themeColor="text1"/>
        </w:rPr>
      </w:pPr>
      <w:proofErr w:type="gramStart"/>
      <w:r w:rsidRPr="00C26B36">
        <w:rPr>
          <w:rFonts w:hint="eastAsia"/>
          <w:color w:val="000000" w:themeColor="text1"/>
        </w:rPr>
        <w:t>惟查</w:t>
      </w:r>
      <w:proofErr w:type="gramEnd"/>
      <w:r w:rsidRPr="00C26B36">
        <w:rPr>
          <w:rFonts w:hint="eastAsia"/>
          <w:color w:val="000000" w:themeColor="text1"/>
        </w:rPr>
        <w:t>，以尚禾外籍船員岸</w:t>
      </w:r>
      <w:proofErr w:type="gramStart"/>
      <w:r w:rsidRPr="00C26B36">
        <w:rPr>
          <w:rFonts w:hint="eastAsia"/>
          <w:color w:val="000000" w:themeColor="text1"/>
        </w:rPr>
        <w:t>置所觀之</w:t>
      </w:r>
      <w:proofErr w:type="gramEnd"/>
      <w:r w:rsidRPr="00C26B36">
        <w:rPr>
          <w:rFonts w:hint="eastAsia"/>
          <w:color w:val="000000" w:themeColor="text1"/>
        </w:rPr>
        <w:t>，高雄地檢署於105年5月20日當日計查獲44名外籍船員，該所最高容量為50人，業者收費以1人1天500元計算，1天收容滿額之營業收入為2萬5千元，只要收容滿額2日，就會超過營業稅起徵點，</w:t>
      </w:r>
      <w:proofErr w:type="gramStart"/>
      <w:r w:rsidRPr="00C26B36">
        <w:rPr>
          <w:rFonts w:hint="eastAsia"/>
          <w:color w:val="000000" w:themeColor="text1"/>
        </w:rPr>
        <w:t>該岸置</w:t>
      </w:r>
      <w:proofErr w:type="gramEnd"/>
      <w:r w:rsidRPr="00C26B36">
        <w:rPr>
          <w:rFonts w:hint="eastAsia"/>
          <w:color w:val="000000" w:themeColor="text1"/>
        </w:rPr>
        <w:t>所自應依規定辦理公司商業登記，並課徵營業稅。</w:t>
      </w:r>
    </w:p>
    <w:p w:rsidR="0066078D" w:rsidRPr="00C26B36" w:rsidRDefault="0066078D" w:rsidP="00756336">
      <w:pPr>
        <w:pStyle w:val="4"/>
        <w:rPr>
          <w:color w:val="000000" w:themeColor="text1"/>
        </w:rPr>
      </w:pPr>
      <w:r w:rsidRPr="00C26B36">
        <w:rPr>
          <w:rFonts w:hint="eastAsia"/>
          <w:color w:val="000000" w:themeColor="text1"/>
        </w:rPr>
        <w:t>復以平和西路岸</w:t>
      </w:r>
      <w:proofErr w:type="gramStart"/>
      <w:r w:rsidRPr="00C26B36">
        <w:rPr>
          <w:rFonts w:hint="eastAsia"/>
          <w:color w:val="000000" w:themeColor="text1"/>
        </w:rPr>
        <w:t>置所觀之</w:t>
      </w:r>
      <w:proofErr w:type="gramEnd"/>
      <w:r w:rsidRPr="00C26B36">
        <w:rPr>
          <w:rFonts w:hint="eastAsia"/>
          <w:color w:val="000000" w:themeColor="text1"/>
        </w:rPr>
        <w:t>，業者表示</w:t>
      </w:r>
      <w:proofErr w:type="gramStart"/>
      <w:r w:rsidRPr="00C26B36">
        <w:rPr>
          <w:rFonts w:hint="eastAsia"/>
          <w:color w:val="000000" w:themeColor="text1"/>
        </w:rPr>
        <w:t>最高容額可</w:t>
      </w:r>
      <w:proofErr w:type="gramEnd"/>
      <w:r w:rsidRPr="00C26B36">
        <w:rPr>
          <w:rFonts w:hint="eastAsia"/>
          <w:color w:val="000000" w:themeColor="text1"/>
        </w:rPr>
        <w:t>安置40名外籍船員，1人1天收費300元，1日收容滿額營業收入為1萬2千元，經營4日就會超過營業稅起徵點；再以監察院107年4月26日履</w:t>
      </w:r>
      <w:proofErr w:type="gramStart"/>
      <w:r w:rsidRPr="00C26B36">
        <w:rPr>
          <w:rFonts w:hint="eastAsia"/>
          <w:color w:val="000000" w:themeColor="text1"/>
        </w:rPr>
        <w:t>勘當日該岸置</w:t>
      </w:r>
      <w:proofErr w:type="gramEnd"/>
      <w:r w:rsidRPr="00C26B36">
        <w:rPr>
          <w:rFonts w:hint="eastAsia"/>
          <w:color w:val="000000" w:themeColor="text1"/>
        </w:rPr>
        <w:t>所仍違法收容7名外籍船員，業者1日營業收入為2千1百元，20日就會超過營業稅起徵點，</w:t>
      </w:r>
      <w:proofErr w:type="gramStart"/>
      <w:r w:rsidRPr="00C26B36">
        <w:rPr>
          <w:rFonts w:hint="eastAsia"/>
          <w:color w:val="000000" w:themeColor="text1"/>
        </w:rPr>
        <w:t>該岸置</w:t>
      </w:r>
      <w:proofErr w:type="gramEnd"/>
      <w:r w:rsidRPr="00C26B36">
        <w:rPr>
          <w:rFonts w:hint="eastAsia"/>
          <w:color w:val="000000" w:themeColor="text1"/>
        </w:rPr>
        <w:t>所自應依規定辦理公司商業登記，並課徵營業稅。</w:t>
      </w:r>
    </w:p>
    <w:p w:rsidR="0066078D" w:rsidRPr="00C26B36" w:rsidRDefault="0066078D" w:rsidP="00756336">
      <w:pPr>
        <w:pStyle w:val="4"/>
        <w:rPr>
          <w:color w:val="000000" w:themeColor="text1"/>
        </w:rPr>
      </w:pPr>
      <w:proofErr w:type="gramStart"/>
      <w:r w:rsidRPr="00C26B36">
        <w:rPr>
          <w:rFonts w:hint="eastAsia"/>
          <w:color w:val="000000" w:themeColor="text1"/>
        </w:rPr>
        <w:t>再者，</w:t>
      </w:r>
      <w:proofErr w:type="gramEnd"/>
      <w:r w:rsidRPr="00C26B36">
        <w:rPr>
          <w:rFonts w:hint="eastAsia"/>
          <w:color w:val="000000" w:themeColor="text1"/>
        </w:rPr>
        <w:t>岸置所對外籍船員之管理係以限制行動、不許自由進出之方式管理，並設置監視器監管，形同監禁，詳如下圖：</w:t>
      </w:r>
    </w:p>
    <w:p w:rsidR="00906298" w:rsidRDefault="00906298">
      <w:pPr>
        <w:widowControl/>
        <w:overflowPunct/>
        <w:autoSpaceDE/>
        <w:autoSpaceDN/>
        <w:jc w:val="left"/>
        <w:rPr>
          <w:rFonts w:hAnsi="Arial"/>
          <w:bCs/>
          <w:color w:val="000000" w:themeColor="text1"/>
          <w:kern w:val="32"/>
          <w:szCs w:val="36"/>
        </w:rPr>
      </w:pPr>
      <w:r>
        <w:rPr>
          <w:color w:val="000000" w:themeColor="text1"/>
        </w:rPr>
        <w:br w:type="page"/>
      </w:r>
    </w:p>
    <w:p w:rsidR="0066078D" w:rsidRPr="00C26B36" w:rsidRDefault="0066078D" w:rsidP="00756336">
      <w:pPr>
        <w:pStyle w:val="5"/>
        <w:rPr>
          <w:color w:val="000000" w:themeColor="text1"/>
        </w:rPr>
      </w:pPr>
      <w:r w:rsidRPr="00C26B36">
        <w:rPr>
          <w:rFonts w:hint="eastAsia"/>
          <w:color w:val="000000" w:themeColor="text1"/>
        </w:rPr>
        <w:lastRenderedPageBreak/>
        <w:t>尚禾外籍船員岸置所</w:t>
      </w:r>
    </w:p>
    <w:p w:rsidR="0066078D" w:rsidRPr="00C26B36" w:rsidRDefault="0066078D" w:rsidP="00756336">
      <w:pPr>
        <w:pStyle w:val="6"/>
        <w:rPr>
          <w:color w:val="000000" w:themeColor="text1"/>
        </w:rPr>
      </w:pPr>
      <w:r w:rsidRPr="00C26B36">
        <w:rPr>
          <w:rFonts w:hint="eastAsia"/>
          <w:color w:val="000000" w:themeColor="text1"/>
        </w:rPr>
        <w:t>照片1-陽台：</w:t>
      </w:r>
    </w:p>
    <w:p w:rsidR="0066078D" w:rsidRPr="00C26B36" w:rsidRDefault="00756336" w:rsidP="00756336">
      <w:pPr>
        <w:pStyle w:val="4"/>
        <w:numPr>
          <w:ilvl w:val="0"/>
          <w:numId w:val="0"/>
        </w:numPr>
        <w:ind w:left="1191"/>
        <w:rPr>
          <w:color w:val="000000" w:themeColor="text1"/>
        </w:rPr>
      </w:pPr>
      <w:r w:rsidRPr="00C26B36">
        <w:rPr>
          <w:rFonts w:hint="eastAsia"/>
          <w:color w:val="000000" w:themeColor="text1"/>
        </w:rPr>
        <w:t xml:space="preserve">     </w:t>
      </w:r>
      <w:r w:rsidR="0066078D" w:rsidRPr="00C26B36">
        <w:rPr>
          <w:noProof/>
          <w:color w:val="000000" w:themeColor="text1"/>
        </w:rPr>
        <w:drawing>
          <wp:inline distT="0" distB="0" distL="0" distR="0" wp14:anchorId="1F43D4F3" wp14:editId="084D328A">
            <wp:extent cx="4191000" cy="31242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0108" cy="3123535"/>
                    </a:xfrm>
                    <a:prstGeom prst="rect">
                      <a:avLst/>
                    </a:prstGeom>
                    <a:noFill/>
                  </pic:spPr>
                </pic:pic>
              </a:graphicData>
            </a:graphic>
          </wp:inline>
        </w:drawing>
      </w:r>
    </w:p>
    <w:p w:rsidR="0066078D" w:rsidRPr="00C26B36" w:rsidRDefault="0066078D" w:rsidP="00756336">
      <w:pPr>
        <w:pStyle w:val="6"/>
        <w:rPr>
          <w:color w:val="000000" w:themeColor="text1"/>
        </w:rPr>
      </w:pPr>
      <w:r w:rsidRPr="00C26B36">
        <w:rPr>
          <w:rFonts w:hint="eastAsia"/>
          <w:color w:val="000000" w:themeColor="text1"/>
        </w:rPr>
        <w:t>照片2-逃生梯：</w:t>
      </w:r>
    </w:p>
    <w:p w:rsidR="0066078D" w:rsidRPr="00C26B36" w:rsidRDefault="00294197" w:rsidP="00756336">
      <w:pPr>
        <w:pStyle w:val="5"/>
        <w:numPr>
          <w:ilvl w:val="0"/>
          <w:numId w:val="0"/>
        </w:numPr>
        <w:ind w:left="1191"/>
        <w:rPr>
          <w:color w:val="000000" w:themeColor="text1"/>
        </w:rPr>
      </w:pPr>
      <w:r w:rsidRPr="00C26B36">
        <w:rPr>
          <w:noProof/>
          <w:color w:val="000000" w:themeColor="text1"/>
        </w:rPr>
        <mc:AlternateContent>
          <mc:Choice Requires="wps">
            <w:drawing>
              <wp:anchor distT="0" distB="0" distL="114300" distR="114300" simplePos="0" relativeHeight="251662336" behindDoc="0" locked="0" layoutInCell="1" allowOverlap="1" wp14:anchorId="14989DD2" wp14:editId="3DEB31EB">
                <wp:simplePos x="0" y="0"/>
                <wp:positionH relativeFrom="column">
                  <wp:posOffset>2125345</wp:posOffset>
                </wp:positionH>
                <wp:positionV relativeFrom="paragraph">
                  <wp:posOffset>452120</wp:posOffset>
                </wp:positionV>
                <wp:extent cx="1456055" cy="803910"/>
                <wp:effectExtent l="0" t="0" r="10795" b="15240"/>
                <wp:wrapNone/>
                <wp:docPr id="61" name="橢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80391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0DC59E" id="橢圓 4" o:spid="_x0000_s1026" style="position:absolute;margin-left:167.35pt;margin-top:35.6pt;width:114.65pt;height:6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" filled="f" strokecolor="red" strokeweight="2pt">
                <v:path arrowok="t"/>
              </v:oval>
            </w:pict>
          </mc:Fallback>
        </mc:AlternateContent>
      </w:r>
      <w:r w:rsidR="00756336" w:rsidRPr="00C26B36">
        <w:rPr>
          <w:rFonts w:hint="eastAsia"/>
          <w:color w:val="000000" w:themeColor="text1"/>
        </w:rPr>
        <w:t xml:space="preserve">     </w:t>
      </w:r>
      <w:r w:rsidR="0066078D" w:rsidRPr="00C26B36">
        <w:rPr>
          <w:noProof/>
          <w:color w:val="000000" w:themeColor="text1"/>
        </w:rPr>
        <w:drawing>
          <wp:inline distT="0" distB="0" distL="0" distR="0" wp14:anchorId="02E6D9CB" wp14:editId="6D3DF6EB">
            <wp:extent cx="4183379" cy="3749040"/>
            <wp:effectExtent l="0" t="0" r="8255" b="381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9228" cy="3754281"/>
                    </a:xfrm>
                    <a:prstGeom prst="rect">
                      <a:avLst/>
                    </a:prstGeom>
                    <a:noFill/>
                  </pic:spPr>
                </pic:pic>
              </a:graphicData>
            </a:graphic>
          </wp:inline>
        </w:drawing>
      </w:r>
    </w:p>
    <w:p w:rsidR="00906298" w:rsidRDefault="00906298">
      <w:pPr>
        <w:widowControl/>
        <w:overflowPunct/>
        <w:autoSpaceDE/>
        <w:autoSpaceDN/>
        <w:jc w:val="left"/>
        <w:rPr>
          <w:rFonts w:hAnsi="Arial"/>
          <w:color w:val="000000" w:themeColor="text1"/>
          <w:kern w:val="32"/>
          <w:szCs w:val="36"/>
        </w:rPr>
      </w:pPr>
      <w:r>
        <w:rPr>
          <w:color w:val="000000" w:themeColor="text1"/>
        </w:rPr>
        <w:br w:type="page"/>
      </w:r>
    </w:p>
    <w:p w:rsidR="0066078D" w:rsidRPr="00C26B36" w:rsidRDefault="0066078D" w:rsidP="00756336">
      <w:pPr>
        <w:pStyle w:val="6"/>
        <w:rPr>
          <w:color w:val="000000" w:themeColor="text1"/>
        </w:rPr>
      </w:pPr>
      <w:r w:rsidRPr="00C26B36">
        <w:rPr>
          <w:rFonts w:hint="eastAsia"/>
          <w:color w:val="000000" w:themeColor="text1"/>
        </w:rPr>
        <w:lastRenderedPageBreak/>
        <w:t>照片3-窗戶：</w:t>
      </w:r>
    </w:p>
    <w:p w:rsidR="0066078D" w:rsidRPr="00C26B36" w:rsidRDefault="00756336" w:rsidP="00756336">
      <w:pPr>
        <w:pStyle w:val="5"/>
        <w:numPr>
          <w:ilvl w:val="0"/>
          <w:numId w:val="0"/>
        </w:numPr>
        <w:ind w:left="1191"/>
        <w:rPr>
          <w:color w:val="000000" w:themeColor="text1"/>
        </w:rPr>
      </w:pPr>
      <w:r w:rsidRPr="00C26B36">
        <w:rPr>
          <w:rFonts w:hint="eastAsia"/>
          <w:color w:val="000000" w:themeColor="text1"/>
        </w:rPr>
        <w:t xml:space="preserve">     </w:t>
      </w:r>
      <w:r w:rsidR="0066078D" w:rsidRPr="00C26B36">
        <w:rPr>
          <w:noProof/>
          <w:color w:val="000000" w:themeColor="text1"/>
        </w:rPr>
        <w:drawing>
          <wp:inline distT="0" distB="0" distL="0" distR="0" wp14:anchorId="7D367BB9" wp14:editId="2E355DC5">
            <wp:extent cx="4229100" cy="249936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2499360"/>
                    </a:xfrm>
                    <a:prstGeom prst="rect">
                      <a:avLst/>
                    </a:prstGeom>
                    <a:noFill/>
                  </pic:spPr>
                </pic:pic>
              </a:graphicData>
            </a:graphic>
          </wp:inline>
        </w:drawing>
      </w:r>
    </w:p>
    <w:p w:rsidR="0066078D" w:rsidRPr="00C26B36" w:rsidRDefault="0066078D" w:rsidP="00756336">
      <w:pPr>
        <w:pStyle w:val="6"/>
        <w:rPr>
          <w:color w:val="000000" w:themeColor="text1"/>
        </w:rPr>
      </w:pPr>
      <w:r w:rsidRPr="00C26B36">
        <w:rPr>
          <w:rFonts w:hint="eastAsia"/>
          <w:color w:val="000000" w:themeColor="text1"/>
        </w:rPr>
        <w:t>照片4-出入口</w:t>
      </w:r>
    </w:p>
    <w:p w:rsidR="0066078D" w:rsidRPr="00C26B36" w:rsidRDefault="008C6A69" w:rsidP="00756336">
      <w:pPr>
        <w:pStyle w:val="6"/>
        <w:numPr>
          <w:ilvl w:val="0"/>
          <w:numId w:val="0"/>
        </w:numPr>
        <w:ind w:leftChars="650" w:left="2211"/>
        <w:rPr>
          <w:color w:val="000000" w:themeColor="text1"/>
        </w:rPr>
      </w:pPr>
      <w:r w:rsidRPr="00C26B36">
        <w:rPr>
          <w:noProof/>
          <w:color w:val="000000" w:themeColor="text1"/>
        </w:rPr>
        <mc:AlternateContent>
          <mc:Choice Requires="wps">
            <w:drawing>
              <wp:anchor distT="0" distB="0" distL="114300" distR="114300" simplePos="0" relativeHeight="251661312" behindDoc="0" locked="0" layoutInCell="1" allowOverlap="1" wp14:anchorId="505B2841" wp14:editId="54242FB6">
                <wp:simplePos x="0" y="0"/>
                <wp:positionH relativeFrom="column">
                  <wp:posOffset>4297680</wp:posOffset>
                </wp:positionH>
                <wp:positionV relativeFrom="paragraph">
                  <wp:posOffset>699770</wp:posOffset>
                </wp:positionV>
                <wp:extent cx="1447800" cy="635000"/>
                <wp:effectExtent l="457200" t="0" r="19050" b="50800"/>
                <wp:wrapNone/>
                <wp:docPr id="60" name="圓角矩形圖說文字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35000"/>
                        </a:xfrm>
                        <a:prstGeom prst="wedgeRoundRectCallout">
                          <a:avLst>
                            <a:gd name="adj1" fmla="val -80358"/>
                            <a:gd name="adj2" fmla="val 55886"/>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0E0A" w:rsidRPr="00474584" w:rsidRDefault="00450E0A" w:rsidP="0066078D">
                            <w:pPr>
                              <w:pStyle w:val="Web"/>
                              <w:spacing w:before="0" w:beforeAutospacing="0" w:after="0" w:afterAutospacing="0"/>
                              <w:jc w:val="center"/>
                              <w:rPr>
                                <w:sz w:val="12"/>
                              </w:rPr>
                            </w:pPr>
                            <w:r w:rsidRPr="00474584">
                              <w:rPr>
                                <w:rFonts w:ascii="標楷體" w:eastAsia="標楷體" w:hAnsi="標楷體" w:cstheme="minorBidi" w:hint="eastAsia"/>
                                <w:color w:val="0D0D0D" w:themeColor="text1" w:themeTint="F2"/>
                                <w:kern w:val="24"/>
                                <w:sz w:val="32"/>
                                <w:szCs w:val="56"/>
                              </w:rPr>
                              <w:t>已拆掉鎖頭</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05B284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5" o:spid="_x0000_s1026" type="#_x0000_t62" style="position:absolute;left:0;text-align:left;margin-left:338.4pt;margin-top:55.1pt;width:114pt;height: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" adj="-6557,22871" fillcolor="white [3212]" strokecolor="red" strokeweight="2pt">
                <v:path arrowok="t"/>
                <v:textbox>
                  <w:txbxContent>
                    <w:p w:rsidR="00450E0A" w:rsidRPr="00474584" w:rsidRDefault="00450E0A" w:rsidP="0066078D">
                      <w:pPr>
                        <w:pStyle w:val="Web"/>
                        <w:spacing w:before="0" w:beforeAutospacing="0" w:after="0" w:afterAutospacing="0"/>
                        <w:jc w:val="center"/>
                        <w:rPr>
                          <w:sz w:val="12"/>
                        </w:rPr>
                      </w:pPr>
                      <w:r w:rsidRPr="00474584">
                        <w:rPr>
                          <w:rFonts w:ascii="標楷體" w:eastAsia="標楷體" w:hAnsi="標楷體" w:cstheme="minorBidi" w:hint="eastAsia"/>
                          <w:color w:val="0D0D0D" w:themeColor="text1" w:themeTint="F2"/>
                          <w:kern w:val="24"/>
                          <w:sz w:val="32"/>
                          <w:szCs w:val="56"/>
                        </w:rPr>
                        <w:t>已拆掉鎖頭</w:t>
                      </w:r>
                    </w:p>
                  </w:txbxContent>
                </v:textbox>
              </v:shape>
            </w:pict>
          </mc:Fallback>
        </mc:AlternateContent>
      </w:r>
      <w:r w:rsidR="0066078D" w:rsidRPr="00C26B36">
        <w:rPr>
          <w:noProof/>
          <w:color w:val="000000" w:themeColor="text1"/>
        </w:rPr>
        <w:drawing>
          <wp:inline distT="0" distB="0" distL="0" distR="0" wp14:anchorId="0B473AC1" wp14:editId="46A5A53A">
            <wp:extent cx="4236720" cy="2154951"/>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6720" cy="2154951"/>
                    </a:xfrm>
                    <a:prstGeom prst="rect">
                      <a:avLst/>
                    </a:prstGeom>
                    <a:noFill/>
                  </pic:spPr>
                </pic:pic>
              </a:graphicData>
            </a:graphic>
          </wp:inline>
        </w:drawing>
      </w:r>
    </w:p>
    <w:p w:rsidR="0066078D" w:rsidRPr="00C26B36" w:rsidRDefault="0066078D" w:rsidP="00756336">
      <w:pPr>
        <w:pStyle w:val="5"/>
        <w:rPr>
          <w:color w:val="000000" w:themeColor="text1"/>
        </w:rPr>
      </w:pPr>
      <w:r w:rsidRPr="00C26B36">
        <w:rPr>
          <w:rFonts w:hint="eastAsia"/>
          <w:color w:val="000000" w:themeColor="text1"/>
        </w:rPr>
        <w:t>平和西路岸置所</w:t>
      </w:r>
    </w:p>
    <w:p w:rsidR="0066078D" w:rsidRPr="00C26B36" w:rsidRDefault="0066078D" w:rsidP="00756336">
      <w:pPr>
        <w:pStyle w:val="6"/>
        <w:rPr>
          <w:color w:val="000000" w:themeColor="text1"/>
        </w:rPr>
      </w:pPr>
      <w:r w:rsidRPr="00C26B36">
        <w:rPr>
          <w:rFonts w:hint="eastAsia"/>
          <w:color w:val="000000" w:themeColor="text1"/>
        </w:rPr>
        <w:t>出入口：</w:t>
      </w:r>
    </w:p>
    <w:p w:rsidR="0066078D" w:rsidRPr="00C26B36" w:rsidRDefault="008C6A69" w:rsidP="00756336">
      <w:pPr>
        <w:pStyle w:val="5"/>
        <w:numPr>
          <w:ilvl w:val="0"/>
          <w:numId w:val="0"/>
        </w:numPr>
        <w:ind w:leftChars="650" w:left="2211"/>
        <w:rPr>
          <w:color w:val="000000" w:themeColor="text1"/>
        </w:rPr>
      </w:pPr>
      <w:r w:rsidRPr="00C26B36">
        <w:rPr>
          <w:noProof/>
          <w:color w:val="000000" w:themeColor="text1"/>
        </w:rPr>
        <mc:AlternateContent>
          <mc:Choice Requires="wps">
            <w:drawing>
              <wp:anchor distT="0" distB="0" distL="114300" distR="114300" simplePos="0" relativeHeight="251663360" behindDoc="0" locked="0" layoutInCell="1" allowOverlap="1" wp14:anchorId="5BC074DD" wp14:editId="0150377A">
                <wp:simplePos x="0" y="0"/>
                <wp:positionH relativeFrom="column">
                  <wp:posOffset>4551680</wp:posOffset>
                </wp:positionH>
                <wp:positionV relativeFrom="paragraph">
                  <wp:posOffset>200025</wp:posOffset>
                </wp:positionV>
                <wp:extent cx="1608455" cy="753110"/>
                <wp:effectExtent l="304800" t="0" r="10795" b="580390"/>
                <wp:wrapNone/>
                <wp:docPr id="59" name="圓角矩形圖說文字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753110"/>
                        </a:xfrm>
                        <a:prstGeom prst="wedgeRoundRectCallout">
                          <a:avLst>
                            <a:gd name="adj1" fmla="val -68648"/>
                            <a:gd name="adj2" fmla="val 120065"/>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0E0A" w:rsidRPr="00CF5A30" w:rsidRDefault="00450E0A" w:rsidP="0066078D">
                            <w:pPr>
                              <w:pStyle w:val="Web"/>
                              <w:spacing w:before="0" w:beforeAutospacing="0" w:after="0" w:afterAutospacing="0"/>
                              <w:jc w:val="center"/>
                              <w:rPr>
                                <w:rFonts w:ascii="標楷體" w:eastAsia="標楷體" w:hAnsi="標楷體"/>
                                <w:sz w:val="10"/>
                              </w:rPr>
                            </w:pPr>
                            <w:r>
                              <w:rPr>
                                <w:rFonts w:ascii="標楷體" w:eastAsia="標楷體" w:hAnsi="標楷體" w:cstheme="minorBidi" w:hint="eastAsia"/>
                                <w:color w:val="0D0D0D" w:themeColor="text1" w:themeTint="F2"/>
                                <w:kern w:val="24"/>
                                <w:sz w:val="32"/>
                                <w:szCs w:val="64"/>
                              </w:rPr>
                              <w:t>唯一</w:t>
                            </w:r>
                            <w:r w:rsidRPr="00CF5A30">
                              <w:rPr>
                                <w:rFonts w:ascii="標楷體" w:eastAsia="標楷體" w:hAnsi="標楷體" w:cstheme="minorBidi" w:hint="eastAsia"/>
                                <w:color w:val="0D0D0D" w:themeColor="text1" w:themeTint="F2"/>
                                <w:kern w:val="24"/>
                                <w:sz w:val="32"/>
                                <w:szCs w:val="64"/>
                              </w:rPr>
                              <w:t>出入口，</w:t>
                            </w:r>
                            <w:r>
                              <w:rPr>
                                <w:rFonts w:ascii="標楷體" w:eastAsia="標楷體" w:hAnsi="標楷體" w:cstheme="minorBidi" w:hint="eastAsia"/>
                                <w:color w:val="0D0D0D" w:themeColor="text1" w:themeTint="F2"/>
                                <w:kern w:val="24"/>
                                <w:sz w:val="32"/>
                                <w:szCs w:val="64"/>
                              </w:rPr>
                              <w:t>是</w:t>
                            </w:r>
                            <w:r w:rsidRPr="00CF5A30">
                              <w:rPr>
                                <w:rFonts w:ascii="標楷體" w:eastAsia="標楷體" w:hAnsi="標楷體" w:cstheme="minorBidi" w:hint="eastAsia"/>
                                <w:color w:val="0D0D0D" w:themeColor="text1" w:themeTint="F2"/>
                                <w:kern w:val="24"/>
                                <w:sz w:val="32"/>
                                <w:szCs w:val="64"/>
                              </w:rPr>
                              <w:t>由外面鎖</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BC074DD" id="圓角矩形圖說文字 7" o:spid="_x0000_s1027" type="#_x0000_t62" style="position:absolute;left:0;text-align:left;margin-left:358.4pt;margin-top:15.75pt;width:126.65pt;height:5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" adj="-4028,36734" fillcolor="white [3212]" strokecolor="red" strokeweight="2pt">
                <v:path arrowok="t"/>
                <v:textbox>
                  <w:txbxContent>
                    <w:p w:rsidR="00450E0A" w:rsidRPr="00CF5A30" w:rsidRDefault="00450E0A" w:rsidP="0066078D">
                      <w:pPr>
                        <w:pStyle w:val="Web"/>
                        <w:spacing w:before="0" w:beforeAutospacing="0" w:after="0" w:afterAutospacing="0"/>
                        <w:jc w:val="center"/>
                        <w:rPr>
                          <w:rFonts w:ascii="標楷體" w:eastAsia="標楷體" w:hAnsi="標楷體"/>
                          <w:sz w:val="10"/>
                        </w:rPr>
                      </w:pPr>
                      <w:r>
                        <w:rPr>
                          <w:rFonts w:ascii="標楷體" w:eastAsia="標楷體" w:hAnsi="標楷體" w:cstheme="minorBidi" w:hint="eastAsia"/>
                          <w:color w:val="0D0D0D" w:themeColor="text1" w:themeTint="F2"/>
                          <w:kern w:val="24"/>
                          <w:sz w:val="32"/>
                          <w:szCs w:val="64"/>
                        </w:rPr>
                        <w:t>唯一</w:t>
                      </w:r>
                      <w:r w:rsidRPr="00CF5A30">
                        <w:rPr>
                          <w:rFonts w:ascii="標楷體" w:eastAsia="標楷體" w:hAnsi="標楷體" w:cstheme="minorBidi" w:hint="eastAsia"/>
                          <w:color w:val="0D0D0D" w:themeColor="text1" w:themeTint="F2"/>
                          <w:kern w:val="24"/>
                          <w:sz w:val="32"/>
                          <w:szCs w:val="64"/>
                        </w:rPr>
                        <w:t>出入口，</w:t>
                      </w:r>
                      <w:r>
                        <w:rPr>
                          <w:rFonts w:ascii="標楷體" w:eastAsia="標楷體" w:hAnsi="標楷體" w:cstheme="minorBidi" w:hint="eastAsia"/>
                          <w:color w:val="0D0D0D" w:themeColor="text1" w:themeTint="F2"/>
                          <w:kern w:val="24"/>
                          <w:sz w:val="32"/>
                          <w:szCs w:val="64"/>
                        </w:rPr>
                        <w:t>是</w:t>
                      </w:r>
                      <w:r w:rsidRPr="00CF5A30">
                        <w:rPr>
                          <w:rFonts w:ascii="標楷體" w:eastAsia="標楷體" w:hAnsi="標楷體" w:cstheme="minorBidi" w:hint="eastAsia"/>
                          <w:color w:val="0D0D0D" w:themeColor="text1" w:themeTint="F2"/>
                          <w:kern w:val="24"/>
                          <w:sz w:val="32"/>
                          <w:szCs w:val="64"/>
                        </w:rPr>
                        <w:t>由外面鎖</w:t>
                      </w:r>
                    </w:p>
                  </w:txbxContent>
                </v:textbox>
              </v:shape>
            </w:pict>
          </mc:Fallback>
        </mc:AlternateContent>
      </w:r>
      <w:r w:rsidR="0066078D" w:rsidRPr="00C26B36">
        <w:rPr>
          <w:noProof/>
          <w:color w:val="000000" w:themeColor="text1"/>
        </w:rPr>
        <w:drawing>
          <wp:inline distT="0" distB="0" distL="0" distR="0" wp14:anchorId="7D6CFA17" wp14:editId="58C33C17">
            <wp:extent cx="4349950" cy="2545080"/>
            <wp:effectExtent l="0" t="0" r="0" b="762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0529" cy="2557121"/>
                    </a:xfrm>
                    <a:prstGeom prst="rect">
                      <a:avLst/>
                    </a:prstGeom>
                    <a:noFill/>
                  </pic:spPr>
                </pic:pic>
              </a:graphicData>
            </a:graphic>
          </wp:inline>
        </w:drawing>
      </w:r>
    </w:p>
    <w:p w:rsidR="0066078D" w:rsidRPr="00C26B36" w:rsidRDefault="0066078D" w:rsidP="00756336">
      <w:pPr>
        <w:pStyle w:val="6"/>
        <w:rPr>
          <w:color w:val="000000" w:themeColor="text1"/>
        </w:rPr>
      </w:pPr>
      <w:r w:rsidRPr="00C26B36">
        <w:rPr>
          <w:rFonts w:hint="eastAsia"/>
          <w:color w:val="000000" w:themeColor="text1"/>
        </w:rPr>
        <w:lastRenderedPageBreak/>
        <w:t>監視器：</w:t>
      </w:r>
    </w:p>
    <w:p w:rsidR="0066078D" w:rsidRPr="00C26B36" w:rsidRDefault="00AF1BAF" w:rsidP="00756336">
      <w:pPr>
        <w:pStyle w:val="2"/>
        <w:numPr>
          <w:ilvl w:val="0"/>
          <w:numId w:val="0"/>
        </w:numPr>
        <w:ind w:leftChars="694" w:left="2361"/>
        <w:rPr>
          <w:color w:val="000000" w:themeColor="text1"/>
        </w:rPr>
      </w:pPr>
      <w:r w:rsidRPr="00C26B36">
        <w:rPr>
          <w:noProof/>
          <w:color w:val="000000" w:themeColor="text1"/>
        </w:rPr>
        <mc:AlternateContent>
          <mc:Choice Requires="wps">
            <w:drawing>
              <wp:anchor distT="0" distB="0" distL="114300" distR="114300" simplePos="0" relativeHeight="251660288" behindDoc="0" locked="0" layoutInCell="1" allowOverlap="1" wp14:anchorId="54E52DC6" wp14:editId="7719E296">
                <wp:simplePos x="0" y="0"/>
                <wp:positionH relativeFrom="column">
                  <wp:posOffset>4294505</wp:posOffset>
                </wp:positionH>
                <wp:positionV relativeFrom="paragraph">
                  <wp:posOffset>633730</wp:posOffset>
                </wp:positionV>
                <wp:extent cx="871855" cy="600710"/>
                <wp:effectExtent l="0" t="0" r="23495" b="27940"/>
                <wp:wrapNone/>
                <wp:docPr id="57" name="橢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855" cy="60071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2CCD39D5" id="橢圓 2" o:spid="_x0000_s1026" style="position:absolute;margin-left:338.15pt;margin-top:49.9pt;width:68.65pt;height:4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" filled="f" strokecolor="red" strokeweight="2pt">
                <v:path arrowok="t"/>
              </v:oval>
            </w:pict>
          </mc:Fallback>
        </mc:AlternateContent>
      </w:r>
      <w:r w:rsidR="008C6A69" w:rsidRPr="00C26B36">
        <w:rPr>
          <w:noProof/>
          <w:color w:val="000000" w:themeColor="text1"/>
        </w:rPr>
        <mc:AlternateContent>
          <mc:Choice Requires="wps">
            <w:drawing>
              <wp:anchor distT="0" distB="0" distL="114300" distR="114300" simplePos="0" relativeHeight="251659264" behindDoc="0" locked="0" layoutInCell="1" allowOverlap="1" wp14:anchorId="371696A5" wp14:editId="789DFF0C">
                <wp:simplePos x="0" y="0"/>
                <wp:positionH relativeFrom="column">
                  <wp:posOffset>1497965</wp:posOffset>
                </wp:positionH>
                <wp:positionV relativeFrom="paragraph">
                  <wp:posOffset>441960</wp:posOffset>
                </wp:positionV>
                <wp:extent cx="871855" cy="600710"/>
                <wp:effectExtent l="0" t="0" r="23495" b="27940"/>
                <wp:wrapNone/>
                <wp:docPr id="58" name="橢圓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855" cy="6007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033FDCD4" id="橢圓 56" o:spid="_x0000_s1026" style="position:absolute;margin-left:117.95pt;margin-top:34.8pt;width:68.65pt;height:4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" filled="f" strokecolor="red" strokeweight="2pt">
                <v:path arrowok="t"/>
              </v:oval>
            </w:pict>
          </mc:Fallback>
        </mc:AlternateContent>
      </w:r>
      <w:r w:rsidR="0066078D" w:rsidRPr="00C26B36">
        <w:rPr>
          <w:noProof/>
          <w:color w:val="000000" w:themeColor="text1"/>
        </w:rPr>
        <w:drawing>
          <wp:inline distT="0" distB="0" distL="0" distR="0" wp14:anchorId="604E57A8" wp14:editId="3885C23D">
            <wp:extent cx="4259580" cy="2720340"/>
            <wp:effectExtent l="0" t="0" r="7620" b="381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65417" cy="2724068"/>
                    </a:xfrm>
                    <a:prstGeom prst="rect">
                      <a:avLst/>
                    </a:prstGeom>
                    <a:noFill/>
                  </pic:spPr>
                </pic:pic>
              </a:graphicData>
            </a:graphic>
          </wp:inline>
        </w:drawing>
      </w:r>
    </w:p>
    <w:p w:rsidR="0066078D" w:rsidRPr="00C26B36" w:rsidRDefault="0066078D" w:rsidP="00AF1BAF">
      <w:pPr>
        <w:pStyle w:val="4"/>
        <w:rPr>
          <w:color w:val="000000" w:themeColor="text1"/>
        </w:rPr>
      </w:pPr>
      <w:r w:rsidRPr="00C26B36">
        <w:rPr>
          <w:rFonts w:hint="eastAsia"/>
          <w:color w:val="000000" w:themeColor="text1"/>
        </w:rPr>
        <w:t>據外籍船員於接受檢警調查時表示：「(在岸置所)在那邊不能自由出入，管理員有男有女，他</w:t>
      </w:r>
      <w:r w:rsidR="003C7FFC">
        <w:rPr>
          <w:rFonts w:hint="eastAsia"/>
          <w:color w:val="000000" w:themeColor="text1"/>
        </w:rPr>
        <w:t>把我們</w:t>
      </w:r>
      <w:proofErr w:type="gramStart"/>
      <w:r w:rsidR="003C7FFC">
        <w:rPr>
          <w:rFonts w:hint="eastAsia"/>
          <w:color w:val="000000" w:themeColor="text1"/>
        </w:rPr>
        <w:t>許多人鎖在</w:t>
      </w:r>
      <w:proofErr w:type="gramEnd"/>
      <w:r w:rsidR="003C7FFC">
        <w:rPr>
          <w:rFonts w:hint="eastAsia"/>
          <w:color w:val="000000" w:themeColor="text1"/>
        </w:rPr>
        <w:t>一間屋子的地下室鐵籠裡，環境很不好，人很多非常擁</w:t>
      </w:r>
      <w:r w:rsidRPr="00C26B36">
        <w:rPr>
          <w:rFonts w:hint="eastAsia"/>
          <w:color w:val="000000" w:themeColor="text1"/>
        </w:rPr>
        <w:t>擠又很</w:t>
      </w:r>
      <w:proofErr w:type="gramStart"/>
      <w:r w:rsidRPr="00C26B36">
        <w:rPr>
          <w:rFonts w:hint="eastAsia"/>
          <w:color w:val="000000" w:themeColor="text1"/>
        </w:rPr>
        <w:t>髒</w:t>
      </w:r>
      <w:proofErr w:type="gramEnd"/>
      <w:r w:rsidRPr="00C26B36">
        <w:rPr>
          <w:rFonts w:hint="eastAsia"/>
          <w:color w:val="000000" w:themeColor="text1"/>
        </w:rPr>
        <w:t>，衛浴、洗手間等設備只有1間，生活條件很差。地下室的鐵籠裡有</w:t>
      </w:r>
      <w:proofErr w:type="gramStart"/>
      <w:r w:rsidRPr="00C26B36">
        <w:rPr>
          <w:rFonts w:hint="eastAsia"/>
          <w:color w:val="000000" w:themeColor="text1"/>
        </w:rPr>
        <w:t>好幾道鎖</w:t>
      </w:r>
      <w:proofErr w:type="gramEnd"/>
      <w:r w:rsidRPr="00C26B36">
        <w:rPr>
          <w:rFonts w:hint="eastAsia"/>
          <w:color w:val="000000" w:themeColor="text1"/>
        </w:rPr>
        <w:t>，簡直把我們當犯人一樣，鑰匙是由平和西路7號的管理員保管。」(詳編號053漁工)；「(岸置所)有被拘禁的感覺，因為沒有窗戶感覺很悶熱，又在地下室，然後又被鎖起來，就感覺被拘禁的感覺。」(詳編號057漁工)「 (岸置所)不能自由出入，房間有上鎖，生活設備簡陋，不是人住的地方。」等語(詳編號</w:t>
      </w:r>
      <w:r w:rsidR="00341099">
        <w:rPr>
          <w:rFonts w:hint="eastAsia"/>
          <w:color w:val="000000" w:themeColor="text1"/>
        </w:rPr>
        <w:t>0</w:t>
      </w:r>
      <w:r w:rsidRPr="00C26B36">
        <w:rPr>
          <w:rFonts w:hint="eastAsia"/>
          <w:color w:val="000000" w:themeColor="text1"/>
        </w:rPr>
        <w:t>62漁工)。</w:t>
      </w:r>
    </w:p>
    <w:p w:rsidR="0066078D" w:rsidRPr="00C26B36" w:rsidRDefault="0066078D" w:rsidP="00AF1BAF">
      <w:pPr>
        <w:pStyle w:val="4"/>
        <w:rPr>
          <w:color w:val="000000" w:themeColor="text1"/>
        </w:rPr>
      </w:pPr>
      <w:r w:rsidRPr="00C26B36">
        <w:rPr>
          <w:rFonts w:hint="eastAsia"/>
          <w:color w:val="000000" w:themeColor="text1"/>
        </w:rPr>
        <w:t>經監察院請農委會對此提出說明，農委會查復表示：「非屬該會業管範圍」等語，</w:t>
      </w:r>
      <w:proofErr w:type="gramStart"/>
      <w:r w:rsidRPr="00C26B36">
        <w:rPr>
          <w:rFonts w:hint="eastAsia"/>
          <w:color w:val="000000" w:themeColor="text1"/>
        </w:rPr>
        <w:t>詢</w:t>
      </w:r>
      <w:proofErr w:type="gramEnd"/>
      <w:r w:rsidRPr="00C26B36">
        <w:rPr>
          <w:rFonts w:hint="eastAsia"/>
          <w:color w:val="000000" w:themeColor="text1"/>
        </w:rPr>
        <w:t>據農委會漁業署黃鴻燕署長答：本案屬舊法，境外雇用船員進港可自由走動，以境外雇用、境外解雇為原則，過去的確有上船就逃跑，造成移民單位的查察困擾，因此，船主有看管的義務。</w:t>
      </w:r>
      <w:proofErr w:type="gramStart"/>
      <w:r w:rsidRPr="00C26B36">
        <w:rPr>
          <w:rFonts w:hint="eastAsia"/>
          <w:color w:val="000000" w:themeColor="text1"/>
        </w:rPr>
        <w:t>一</w:t>
      </w:r>
      <w:proofErr w:type="gramEnd"/>
      <w:r w:rsidRPr="00C26B36">
        <w:rPr>
          <w:rFonts w:hint="eastAsia"/>
          <w:color w:val="000000" w:themeColor="text1"/>
        </w:rPr>
        <w:t>逃跑船主就不能作業，船主應將其安置在旅館，但怕逃跑，故</w:t>
      </w:r>
      <w:r w:rsidRPr="00C26B36">
        <w:rPr>
          <w:rFonts w:hint="eastAsia"/>
          <w:color w:val="000000" w:themeColor="text1"/>
        </w:rPr>
        <w:lastRenderedPageBreak/>
        <w:t>才委託仲介照顧看管，此屬私人的商業行為，跟政府無關等語，明顯忽視其應對境外聘僱外籍船員之管理、查核及監督之職責。</w:t>
      </w:r>
      <w:bookmarkEnd w:id="56"/>
    </w:p>
    <w:p w:rsidR="0066078D" w:rsidRPr="00C26B36" w:rsidRDefault="0066078D" w:rsidP="00AF1BAF">
      <w:pPr>
        <w:pStyle w:val="3"/>
        <w:rPr>
          <w:color w:val="000000" w:themeColor="text1"/>
        </w:rPr>
      </w:pPr>
      <w:bookmarkStart w:id="57" w:name="_Toc520312715"/>
      <w:bookmarkStart w:id="58" w:name="_Toc520411429"/>
      <w:r w:rsidRPr="00C26B36">
        <w:rPr>
          <w:rFonts w:hint="eastAsia"/>
          <w:color w:val="000000" w:themeColor="text1"/>
        </w:rPr>
        <w:t>綜上，</w:t>
      </w:r>
      <w:bookmarkEnd w:id="57"/>
      <w:r w:rsidRPr="00C26B36">
        <w:rPr>
          <w:rFonts w:hint="eastAsia"/>
          <w:color w:val="000000" w:themeColor="text1"/>
        </w:rPr>
        <w:t>105年5月20日高雄地檢署指揮百餘名警力，赴高雄市3處境外聘僱外籍船員岸置所進行搜索，查獲越南、菲律賓、印尼、坦尚尼亞等國籍共計81名船員遭非法限制行動自由情事，該案經檢察官認定我國籍被告19人(包含漁業公司負責人、經理或船舶實際負責人、岸置所負責人及其員工等)涉有違反人口販運防制法第32條第1項「意圖營利以拘禁、監控使人從事勞動與報酬顯不相當之工作」、</w:t>
      </w:r>
      <w:proofErr w:type="gramStart"/>
      <w:r w:rsidRPr="00C26B36">
        <w:rPr>
          <w:rFonts w:hint="eastAsia"/>
          <w:color w:val="000000" w:themeColor="text1"/>
        </w:rPr>
        <w:t>同法同條</w:t>
      </w:r>
      <w:proofErr w:type="gramEnd"/>
      <w:r w:rsidRPr="00C26B36">
        <w:rPr>
          <w:rFonts w:hint="eastAsia"/>
          <w:color w:val="000000" w:themeColor="text1"/>
        </w:rPr>
        <w:t>第2項「意圖營利利用他人難以求助之處境使人從事勞動與報酬顯不相當之工作」及刑法第302條第1項「剝奪他人行動自由」等罪嫌，於106年8月31日起訴在案。</w:t>
      </w:r>
      <w:proofErr w:type="gramStart"/>
      <w:r w:rsidRPr="00C26B36">
        <w:rPr>
          <w:rFonts w:hint="eastAsia"/>
          <w:color w:val="000000" w:themeColor="text1"/>
        </w:rPr>
        <w:t>經查事涉</w:t>
      </w:r>
      <w:proofErr w:type="gramEnd"/>
      <w:r w:rsidRPr="00C26B36">
        <w:rPr>
          <w:rFonts w:hint="eastAsia"/>
          <w:color w:val="000000" w:themeColor="text1"/>
        </w:rPr>
        <w:t>本案之外籍船員岸置所，居住空間通風不良、日照不足、無逃生避難設備，不符合建築物</w:t>
      </w:r>
      <w:r w:rsidR="003915A6">
        <w:rPr>
          <w:rFonts w:hint="eastAsia"/>
          <w:color w:val="000000" w:themeColor="text1"/>
        </w:rPr>
        <w:t>使用類別及公共安全之規定，且外籍船員需席地而睡，密集擁擠，</w:t>
      </w:r>
      <w:proofErr w:type="gramStart"/>
      <w:r w:rsidR="003915A6">
        <w:rPr>
          <w:rFonts w:hint="eastAsia"/>
          <w:color w:val="000000" w:themeColor="text1"/>
        </w:rPr>
        <w:t>致</w:t>
      </w:r>
      <w:r w:rsidRPr="00C26B36">
        <w:rPr>
          <w:rFonts w:hint="eastAsia"/>
          <w:color w:val="000000" w:themeColor="text1"/>
        </w:rPr>
        <w:t>漁工</w:t>
      </w:r>
      <w:proofErr w:type="gramEnd"/>
      <w:r w:rsidRPr="00C26B36">
        <w:rPr>
          <w:rFonts w:hint="eastAsia"/>
          <w:color w:val="000000" w:themeColor="text1"/>
        </w:rPr>
        <w:t>之生活空間</w:t>
      </w:r>
      <w:r w:rsidR="006E4519">
        <w:rPr>
          <w:rFonts w:hint="eastAsia"/>
          <w:color w:val="000000" w:themeColor="text1"/>
        </w:rPr>
        <w:t>最擁擠</w:t>
      </w:r>
      <w:r w:rsidRPr="00C26B36">
        <w:rPr>
          <w:rFonts w:hint="eastAsia"/>
          <w:color w:val="000000" w:themeColor="text1"/>
        </w:rPr>
        <w:t>僅0.49坪，遠低於受刑人0.7坪及境內聘僱外籍船員陸上居住面積0.968坪之最低標準；岸置所業者不但無公司及營業登記，違法經營，對外籍船員以限制行動、不許自由進出之方式管理，並設置監視器監視，形同監禁，嚴重</w:t>
      </w:r>
      <w:proofErr w:type="gramStart"/>
      <w:r w:rsidRPr="00C26B36">
        <w:rPr>
          <w:rFonts w:hint="eastAsia"/>
          <w:color w:val="000000" w:themeColor="text1"/>
        </w:rPr>
        <w:t>罔</w:t>
      </w:r>
      <w:proofErr w:type="gramEnd"/>
      <w:r w:rsidRPr="00C26B36">
        <w:rPr>
          <w:rFonts w:hint="eastAsia"/>
          <w:color w:val="000000" w:themeColor="text1"/>
        </w:rPr>
        <w:t>顧外籍船員人權，農委會職司漁業安全、維持漁區秩序及解決勞動力缺乏的問題，並由所屬漁業署執行境外聘僱外籍船員之管理、查核及監督，竟全然不知，核有嚴重違失。</w:t>
      </w:r>
      <w:bookmarkEnd w:id="58"/>
    </w:p>
    <w:p w:rsidR="0066078D" w:rsidRPr="00C26B36" w:rsidRDefault="0066078D" w:rsidP="0066078D">
      <w:pPr>
        <w:pStyle w:val="2"/>
        <w:rPr>
          <w:color w:val="000000" w:themeColor="text1"/>
        </w:rPr>
      </w:pPr>
      <w:bookmarkStart w:id="59" w:name="_Toc520411430"/>
      <w:r w:rsidRPr="00C26B36">
        <w:rPr>
          <w:rFonts w:hint="eastAsia"/>
          <w:color w:val="000000" w:themeColor="text1"/>
        </w:rPr>
        <w:t>高雄市政府(海洋局)於105年4、5月間配合高雄地檢署搜索時，即知違法岸置所之存在，且106年1月20日「境外僱用非我國籍船員許可及管理辦法」公布施行</w:t>
      </w:r>
      <w:r w:rsidRPr="00C26B36">
        <w:rPr>
          <w:rFonts w:hint="eastAsia"/>
          <w:color w:val="000000" w:themeColor="text1"/>
        </w:rPr>
        <w:lastRenderedPageBreak/>
        <w:t>後，</w:t>
      </w:r>
      <w:proofErr w:type="gramStart"/>
      <w:r w:rsidRPr="00C26B36">
        <w:rPr>
          <w:rFonts w:hint="eastAsia"/>
          <w:color w:val="000000" w:themeColor="text1"/>
        </w:rPr>
        <w:t>該府受農委會</w:t>
      </w:r>
      <w:proofErr w:type="gramEnd"/>
      <w:r w:rsidRPr="00C26B36">
        <w:rPr>
          <w:rFonts w:hint="eastAsia"/>
          <w:color w:val="000000" w:themeColor="text1"/>
        </w:rPr>
        <w:t>漁業署委託查察及會商境外聘僱外籍船員之安置管理，及受理境外聘僱外籍船員之轉</w:t>
      </w:r>
      <w:proofErr w:type="gramStart"/>
      <w:r w:rsidRPr="00C26B36">
        <w:rPr>
          <w:rFonts w:hint="eastAsia"/>
          <w:color w:val="000000" w:themeColor="text1"/>
        </w:rPr>
        <w:t>僱</w:t>
      </w:r>
      <w:proofErr w:type="gramEnd"/>
      <w:r w:rsidRPr="00C26B36">
        <w:rPr>
          <w:rFonts w:hint="eastAsia"/>
          <w:color w:val="000000" w:themeColor="text1"/>
        </w:rPr>
        <w:t>或接續僱用及解僱業務，惟本案自105年5月案發迄今已逾2年，高雄市政府(海洋局)竟仍任</w:t>
      </w:r>
      <w:proofErr w:type="gramStart"/>
      <w:r w:rsidRPr="00C26B36">
        <w:rPr>
          <w:rFonts w:hint="eastAsia"/>
          <w:color w:val="000000" w:themeColor="text1"/>
        </w:rPr>
        <w:t>令該岸置</w:t>
      </w:r>
      <w:proofErr w:type="gramEnd"/>
      <w:r w:rsidRPr="00C26B36">
        <w:rPr>
          <w:rFonts w:hint="eastAsia"/>
          <w:color w:val="000000" w:themeColor="text1"/>
        </w:rPr>
        <w:t>所違法經營，逾2年期間均無任何查察作為，遲至監察院107年4月26日履</w:t>
      </w:r>
      <w:proofErr w:type="gramStart"/>
      <w:r w:rsidRPr="00C26B36">
        <w:rPr>
          <w:rFonts w:hint="eastAsia"/>
          <w:color w:val="000000" w:themeColor="text1"/>
        </w:rPr>
        <w:t>勘</w:t>
      </w:r>
      <w:proofErr w:type="gramEnd"/>
      <w:r w:rsidRPr="00C26B36">
        <w:rPr>
          <w:rFonts w:hint="eastAsia"/>
          <w:color w:val="000000" w:themeColor="text1"/>
        </w:rPr>
        <w:t>，仍有7名外籍船員被</w:t>
      </w:r>
      <w:proofErr w:type="gramStart"/>
      <w:r w:rsidRPr="00C26B36">
        <w:rPr>
          <w:rFonts w:hint="eastAsia"/>
          <w:color w:val="000000" w:themeColor="text1"/>
        </w:rPr>
        <w:t>收容於岸置</w:t>
      </w:r>
      <w:proofErr w:type="gramEnd"/>
      <w:r w:rsidRPr="00C26B36">
        <w:rPr>
          <w:rFonts w:hint="eastAsia"/>
          <w:color w:val="000000" w:themeColor="text1"/>
        </w:rPr>
        <w:t>所內，迄今仍不知該</w:t>
      </w:r>
      <w:proofErr w:type="gramStart"/>
      <w:r w:rsidRPr="00C26B36">
        <w:rPr>
          <w:rFonts w:hint="eastAsia"/>
          <w:color w:val="000000" w:themeColor="text1"/>
        </w:rPr>
        <w:t>3處岸</w:t>
      </w:r>
      <w:proofErr w:type="gramEnd"/>
      <w:r w:rsidRPr="00C26B36">
        <w:rPr>
          <w:rFonts w:hint="eastAsia"/>
          <w:color w:val="000000" w:themeColor="text1"/>
        </w:rPr>
        <w:t>置所之經營者身分為仲介或仲介關係廠商，置外籍船員之生活安全陷於險境於不顧，且未列管外籍船員之後續轉</w:t>
      </w:r>
      <w:proofErr w:type="gramStart"/>
      <w:r w:rsidRPr="00C26B36">
        <w:rPr>
          <w:rFonts w:hint="eastAsia"/>
          <w:color w:val="000000" w:themeColor="text1"/>
        </w:rPr>
        <w:t>僱</w:t>
      </w:r>
      <w:proofErr w:type="gramEnd"/>
      <w:r w:rsidRPr="00C26B36">
        <w:rPr>
          <w:rFonts w:hint="eastAsia"/>
          <w:color w:val="000000" w:themeColor="text1"/>
        </w:rPr>
        <w:t>或接續聘僱，致81名外籍船員中</w:t>
      </w:r>
      <w:r w:rsidR="00E0149E">
        <w:rPr>
          <w:rFonts w:hint="eastAsia"/>
          <w:color w:val="000000" w:themeColor="text1"/>
        </w:rPr>
        <w:t>有</w:t>
      </w:r>
      <w:r w:rsidR="00E0149E" w:rsidRPr="00C26B36">
        <w:rPr>
          <w:rFonts w:hint="eastAsia"/>
          <w:color w:val="000000" w:themeColor="text1"/>
        </w:rPr>
        <w:t>13位</w:t>
      </w:r>
      <w:r w:rsidRPr="00C26B36">
        <w:rPr>
          <w:rFonts w:hint="eastAsia"/>
          <w:color w:val="000000" w:themeColor="text1"/>
        </w:rPr>
        <w:t>逃逸致行蹤不明；農委會漁業署亦未落實監督，明顯行政怠惰，核有嚴重違失。</w:t>
      </w:r>
      <w:bookmarkEnd w:id="59"/>
    </w:p>
    <w:p w:rsidR="0066078D" w:rsidRPr="00C26B36" w:rsidRDefault="0066078D" w:rsidP="00AF1BAF">
      <w:pPr>
        <w:pStyle w:val="3"/>
        <w:rPr>
          <w:color w:val="000000" w:themeColor="text1"/>
        </w:rPr>
      </w:pPr>
      <w:bookmarkStart w:id="60" w:name="_Toc520312717"/>
      <w:bookmarkStart w:id="61" w:name="_Toc520411431"/>
      <w:r w:rsidRPr="00C26B36">
        <w:rPr>
          <w:rFonts w:hint="eastAsia"/>
          <w:color w:val="000000" w:themeColor="text1"/>
        </w:rPr>
        <w:t>106年1月20日起農委會漁業署委託高雄市政府(海洋局)辦理非我國籍船員境外僱用、轉</w:t>
      </w:r>
      <w:proofErr w:type="gramStart"/>
      <w:r w:rsidRPr="00C26B36">
        <w:rPr>
          <w:rFonts w:hint="eastAsia"/>
          <w:color w:val="000000" w:themeColor="text1"/>
        </w:rPr>
        <w:t>僱</w:t>
      </w:r>
      <w:proofErr w:type="gramEnd"/>
      <w:r w:rsidRPr="00C26B36">
        <w:rPr>
          <w:rFonts w:hint="eastAsia"/>
          <w:color w:val="000000" w:themeColor="text1"/>
        </w:rPr>
        <w:t>或接續僱用及解僱之受理、核准及備查，以及查察及會商非我國籍船員之安置管制、治安管理及進出港事項。其法令依據如下：</w:t>
      </w:r>
      <w:bookmarkEnd w:id="60"/>
      <w:bookmarkEnd w:id="61"/>
    </w:p>
    <w:p w:rsidR="0066078D" w:rsidRPr="00C26B36" w:rsidRDefault="0066078D" w:rsidP="00AF1BAF">
      <w:pPr>
        <w:pStyle w:val="4"/>
        <w:rPr>
          <w:color w:val="000000" w:themeColor="text1"/>
        </w:rPr>
      </w:pPr>
      <w:r w:rsidRPr="00C26B36">
        <w:rPr>
          <w:rFonts w:hint="eastAsia"/>
          <w:color w:val="000000" w:themeColor="text1"/>
        </w:rPr>
        <w:t>遠洋漁業條例(105年7月20日公布，自公布後六</w:t>
      </w:r>
      <w:proofErr w:type="gramStart"/>
      <w:r w:rsidRPr="00C26B36">
        <w:rPr>
          <w:rFonts w:hint="eastAsia"/>
          <w:color w:val="000000" w:themeColor="text1"/>
        </w:rPr>
        <w:t>個</w:t>
      </w:r>
      <w:proofErr w:type="gramEnd"/>
      <w:r w:rsidRPr="00C26B36">
        <w:rPr>
          <w:rFonts w:hint="eastAsia"/>
          <w:color w:val="000000" w:themeColor="text1"/>
        </w:rPr>
        <w:t>月施行)第3條規定：「本條例之主管機關為行政院農業委員會。」同法第26條規定：「(第1項)經營者在境外僱用非我國籍船員者，應經主管機關許可，以自行僱用或透過國內居間或代理業務之機構（以下簡稱仲介機構）聘僱之方式為之。(第2項)前項仲介機構應經主管機關核准，並繳交一定金額之保證金。(第3項)前二項非我國籍船員之資格、許可條件、應備文件、經營者與非我國籍船員雙方權益事項、契約內容、仲介機構之核准條件、</w:t>
      </w:r>
      <w:proofErr w:type="gramStart"/>
      <w:r w:rsidRPr="00C26B36">
        <w:rPr>
          <w:rFonts w:hint="eastAsia"/>
          <w:color w:val="000000" w:themeColor="text1"/>
        </w:rPr>
        <w:t>期間、</w:t>
      </w:r>
      <w:proofErr w:type="gramEnd"/>
      <w:r w:rsidRPr="00C26B36">
        <w:rPr>
          <w:rFonts w:hint="eastAsia"/>
          <w:color w:val="000000" w:themeColor="text1"/>
        </w:rPr>
        <w:t>管理、廢止條件、仲介機構與非我國籍船員雙方權益事項、契約內容、管理責任、保證金之一定金額、繳交、退還及其他應遵行事項之辦法，由主管機關定之。」是</w:t>
      </w:r>
      <w:proofErr w:type="gramStart"/>
      <w:r w:rsidRPr="00C26B36">
        <w:rPr>
          <w:rFonts w:hint="eastAsia"/>
          <w:color w:val="000000" w:themeColor="text1"/>
        </w:rPr>
        <w:t>以</w:t>
      </w:r>
      <w:proofErr w:type="gramEnd"/>
      <w:r w:rsidRPr="00C26B36">
        <w:rPr>
          <w:rFonts w:hint="eastAsia"/>
          <w:color w:val="000000" w:themeColor="text1"/>
        </w:rPr>
        <w:t>，農</w:t>
      </w:r>
      <w:r w:rsidRPr="00C26B36">
        <w:rPr>
          <w:rFonts w:hint="eastAsia"/>
          <w:color w:val="000000" w:themeColor="text1"/>
        </w:rPr>
        <w:lastRenderedPageBreak/>
        <w:t>委會依遠洋漁業條例第26條第3</w:t>
      </w:r>
      <w:r w:rsidR="00DF4727">
        <w:rPr>
          <w:rFonts w:hint="eastAsia"/>
          <w:color w:val="000000" w:themeColor="text1"/>
        </w:rPr>
        <w:t>項規定授權訂定「境外僱用非我國籍船員許可及管理辦法」，明定</w:t>
      </w:r>
      <w:r w:rsidRPr="00C26B36">
        <w:rPr>
          <w:rFonts w:hint="eastAsia"/>
          <w:color w:val="000000" w:themeColor="text1"/>
        </w:rPr>
        <w:t>包含最低薪資、每日休息時間、明確船主應遵守事項及提供外籍船員申訴之便利條件…等等外籍船員之權益事項，並發展對外籍船員訪查機制，船主倘違反則依該條例處分罰款或收回漁業執照。</w:t>
      </w:r>
    </w:p>
    <w:p w:rsidR="0066078D" w:rsidRPr="00C26B36" w:rsidRDefault="0066078D" w:rsidP="00AF1BAF">
      <w:pPr>
        <w:pStyle w:val="4"/>
        <w:rPr>
          <w:color w:val="000000" w:themeColor="text1"/>
        </w:rPr>
      </w:pPr>
      <w:r w:rsidRPr="00C26B36">
        <w:rPr>
          <w:rFonts w:hint="eastAsia"/>
          <w:color w:val="000000" w:themeColor="text1"/>
        </w:rPr>
        <w:t>依據「境外僱用非我國籍船員許可及管理辦法」</w:t>
      </w:r>
    </w:p>
    <w:p w:rsidR="0066078D" w:rsidRPr="00C26B36" w:rsidRDefault="0066078D" w:rsidP="00AF1BAF">
      <w:pPr>
        <w:pStyle w:val="5"/>
        <w:rPr>
          <w:color w:val="000000" w:themeColor="text1"/>
        </w:rPr>
      </w:pPr>
      <w:r w:rsidRPr="00C26B36">
        <w:rPr>
          <w:rFonts w:hint="eastAsia"/>
          <w:color w:val="000000" w:themeColor="text1"/>
        </w:rPr>
        <w:t>第35條規定：「主管機關得委託直轄市、縣（市）政府辦理下列事項：一、第十四條所定勞務合作契約備查。二、第二十三條第一項、第二十四條及第二十五條第一項所定非我國籍船員僱用、轉</w:t>
      </w:r>
      <w:proofErr w:type="gramStart"/>
      <w:r w:rsidRPr="00C26B36">
        <w:rPr>
          <w:rFonts w:hint="eastAsia"/>
          <w:color w:val="000000" w:themeColor="text1"/>
        </w:rPr>
        <w:t>僱</w:t>
      </w:r>
      <w:proofErr w:type="gramEnd"/>
      <w:r w:rsidRPr="00C26B36">
        <w:rPr>
          <w:rFonts w:hint="eastAsia"/>
          <w:color w:val="000000" w:themeColor="text1"/>
        </w:rPr>
        <w:t>或接續僱用之受理、核准及備查。三、第二十六條第一項所定於經營者保證函核章事宜。四、第二十九條第一項所定之非我國籍船員之解僱備查事宜。五、第三十二條第一項所定不受理經營者僱用非我國籍船員之管制措施。」</w:t>
      </w:r>
    </w:p>
    <w:p w:rsidR="0066078D" w:rsidRPr="00C26B36" w:rsidRDefault="0066078D" w:rsidP="00AF1BAF">
      <w:pPr>
        <w:pStyle w:val="5"/>
        <w:rPr>
          <w:color w:val="000000" w:themeColor="text1"/>
        </w:rPr>
      </w:pPr>
      <w:r w:rsidRPr="00C26B36">
        <w:rPr>
          <w:rFonts w:hint="eastAsia"/>
          <w:color w:val="000000" w:themeColor="text1"/>
        </w:rPr>
        <w:t>第27條規定：「(第1項)非我國籍船員在我國停留</w:t>
      </w:r>
      <w:proofErr w:type="gramStart"/>
      <w:r w:rsidRPr="00C26B36">
        <w:rPr>
          <w:rFonts w:hint="eastAsia"/>
          <w:color w:val="000000" w:themeColor="text1"/>
        </w:rPr>
        <w:t>期間，經營者採</w:t>
      </w:r>
      <w:proofErr w:type="gramEnd"/>
      <w:r w:rsidRPr="00C26B36">
        <w:rPr>
          <w:rFonts w:hint="eastAsia"/>
          <w:color w:val="000000" w:themeColor="text1"/>
        </w:rPr>
        <w:t>岸上安置非我國籍船員者，應於漁船進港時或非我國籍船員搭乘航空器入境前，檢附安置計畫書，送漁船進港所在之直轄市、縣（市）政府備查。(第2項)前項安置計畫書應載明安置場所、預訂期間及船員名冊。(第3項)前項安置場所所在地直轄市、縣（市）政府應邀集當地海岸巡防、警察、</w:t>
      </w:r>
      <w:proofErr w:type="gramStart"/>
      <w:r w:rsidRPr="00C26B36">
        <w:rPr>
          <w:rFonts w:hint="eastAsia"/>
          <w:color w:val="000000" w:themeColor="text1"/>
        </w:rPr>
        <w:t>港政</w:t>
      </w:r>
      <w:proofErr w:type="gramEnd"/>
      <w:r w:rsidRPr="00C26B36">
        <w:rPr>
          <w:rFonts w:hint="eastAsia"/>
          <w:color w:val="000000" w:themeColor="text1"/>
        </w:rPr>
        <w:t>、衛生、勞工及移民等相關機關成立會報，每年會商下列事項；必要時並得隨時會商：一、非我國籍船員之安置管制、治安管理及進出港事項。二、非我國籍船員之防疫事項。三、非我國籍船員</w:t>
      </w:r>
      <w:r w:rsidRPr="00C26B36">
        <w:rPr>
          <w:rFonts w:hint="eastAsia"/>
          <w:color w:val="000000" w:themeColor="text1"/>
        </w:rPr>
        <w:lastRenderedPageBreak/>
        <w:t>遭遇危難之人道救援事項。四、非我國籍船員脫逃時，相關機關協調、聯繫及查緝事項。五、其他必要事項。(第4項)主管機關得視實際需要，邀請相關部會召開協調會報，會商前項各款所定事項。」</w:t>
      </w:r>
    </w:p>
    <w:p w:rsidR="0066078D" w:rsidRPr="00C26B36" w:rsidRDefault="0066078D" w:rsidP="00AF1BAF">
      <w:pPr>
        <w:pStyle w:val="4"/>
        <w:rPr>
          <w:color w:val="000000" w:themeColor="text1"/>
        </w:rPr>
      </w:pPr>
      <w:r w:rsidRPr="00C26B36">
        <w:rPr>
          <w:rFonts w:hint="eastAsia"/>
          <w:color w:val="000000" w:themeColor="text1"/>
        </w:rPr>
        <w:t>據上，農委會(漁業署)委託高雄市政府(海洋局)之委託工作項目為：</w:t>
      </w:r>
    </w:p>
    <w:p w:rsidR="0066078D" w:rsidRPr="00C26B36" w:rsidRDefault="0066078D" w:rsidP="00AF1BAF">
      <w:pPr>
        <w:pStyle w:val="5"/>
        <w:rPr>
          <w:color w:val="000000" w:themeColor="text1"/>
        </w:rPr>
      </w:pPr>
      <w:r w:rsidRPr="00C26B36">
        <w:rPr>
          <w:rFonts w:hint="eastAsia"/>
          <w:color w:val="000000" w:themeColor="text1"/>
        </w:rPr>
        <w:t>辦理非我國籍船員境外僱用、轉</w:t>
      </w:r>
      <w:proofErr w:type="gramStart"/>
      <w:r w:rsidRPr="00C26B36">
        <w:rPr>
          <w:rFonts w:hint="eastAsia"/>
          <w:color w:val="000000" w:themeColor="text1"/>
        </w:rPr>
        <w:t>僱</w:t>
      </w:r>
      <w:proofErr w:type="gramEnd"/>
      <w:r w:rsidRPr="00C26B36">
        <w:rPr>
          <w:rFonts w:hint="eastAsia"/>
          <w:color w:val="000000" w:themeColor="text1"/>
        </w:rPr>
        <w:t>或接續僱用之備查。</w:t>
      </w:r>
    </w:p>
    <w:p w:rsidR="0066078D" w:rsidRPr="00C26B36" w:rsidRDefault="0066078D" w:rsidP="00AF1BAF">
      <w:pPr>
        <w:pStyle w:val="5"/>
        <w:rPr>
          <w:color w:val="000000" w:themeColor="text1"/>
        </w:rPr>
      </w:pPr>
      <w:r w:rsidRPr="00C26B36">
        <w:rPr>
          <w:rFonts w:hint="eastAsia"/>
          <w:color w:val="000000" w:themeColor="text1"/>
        </w:rPr>
        <w:t>辦理入境簽證經營者保證函核章。</w:t>
      </w:r>
    </w:p>
    <w:p w:rsidR="0066078D" w:rsidRPr="00C26B36" w:rsidRDefault="0066078D" w:rsidP="00AF1BAF">
      <w:pPr>
        <w:pStyle w:val="5"/>
        <w:rPr>
          <w:color w:val="000000" w:themeColor="text1"/>
        </w:rPr>
      </w:pPr>
      <w:r w:rsidRPr="00C26B36">
        <w:rPr>
          <w:rFonts w:hint="eastAsia"/>
          <w:color w:val="000000" w:themeColor="text1"/>
        </w:rPr>
        <w:t>辦理非我國籍船員之解僱備查。</w:t>
      </w:r>
    </w:p>
    <w:p w:rsidR="0066078D" w:rsidRPr="00C26B36" w:rsidRDefault="0066078D" w:rsidP="00AF1BAF">
      <w:pPr>
        <w:pStyle w:val="5"/>
        <w:rPr>
          <w:color w:val="000000" w:themeColor="text1"/>
        </w:rPr>
      </w:pPr>
      <w:r w:rsidRPr="00C26B36">
        <w:rPr>
          <w:rFonts w:hint="eastAsia"/>
          <w:color w:val="000000" w:themeColor="text1"/>
        </w:rPr>
        <w:t>受理經營者所附岸上安置計畫書之備查。</w:t>
      </w:r>
    </w:p>
    <w:p w:rsidR="0066078D" w:rsidRPr="00C26B36" w:rsidRDefault="0066078D" w:rsidP="00AF1BAF">
      <w:pPr>
        <w:pStyle w:val="5"/>
        <w:rPr>
          <w:color w:val="000000" w:themeColor="text1"/>
        </w:rPr>
      </w:pPr>
      <w:r w:rsidRPr="00C26B36">
        <w:rPr>
          <w:rFonts w:hint="eastAsia"/>
          <w:color w:val="000000" w:themeColor="text1"/>
        </w:rPr>
        <w:t>受理非我國籍船員在我國停留</w:t>
      </w:r>
      <w:proofErr w:type="gramStart"/>
      <w:r w:rsidRPr="00C26B36">
        <w:rPr>
          <w:rFonts w:hint="eastAsia"/>
          <w:color w:val="000000" w:themeColor="text1"/>
        </w:rPr>
        <w:t>期間，經營者採</w:t>
      </w:r>
      <w:proofErr w:type="gramEnd"/>
      <w:r w:rsidRPr="00C26B36">
        <w:rPr>
          <w:rFonts w:hint="eastAsia"/>
          <w:color w:val="000000" w:themeColor="text1"/>
        </w:rPr>
        <w:t>岸上安置非我國籍船員者，應於漁船進港時或非我國籍船員搭乘航空器入境前，檢附安置計畫書（應載明安置場所、預訂期間及船員名冊），送漁船進港所在之直轄市、縣（市）政府備查。</w:t>
      </w:r>
    </w:p>
    <w:p w:rsidR="0066078D" w:rsidRPr="00C26B36" w:rsidRDefault="0066078D" w:rsidP="00AF1BAF">
      <w:pPr>
        <w:pStyle w:val="5"/>
        <w:rPr>
          <w:color w:val="000000" w:themeColor="text1"/>
        </w:rPr>
      </w:pPr>
      <w:r w:rsidRPr="00C26B36">
        <w:rPr>
          <w:rFonts w:hint="eastAsia"/>
          <w:color w:val="000000" w:themeColor="text1"/>
        </w:rPr>
        <w:t>直轄市、縣（市）政府得指派或委託人員進行訪查外，亦應邀集當地海岸巡防、警察、</w:t>
      </w:r>
      <w:proofErr w:type="gramStart"/>
      <w:r w:rsidRPr="00C26B36">
        <w:rPr>
          <w:rFonts w:hint="eastAsia"/>
          <w:color w:val="000000" w:themeColor="text1"/>
        </w:rPr>
        <w:t>港政</w:t>
      </w:r>
      <w:proofErr w:type="gramEnd"/>
      <w:r w:rsidRPr="00C26B36">
        <w:rPr>
          <w:rFonts w:hint="eastAsia"/>
          <w:color w:val="000000" w:themeColor="text1"/>
        </w:rPr>
        <w:t>、衛生、勞工及移民等相關機關成立會報，必要時並得隨時會商。</w:t>
      </w:r>
    </w:p>
    <w:p w:rsidR="0066078D" w:rsidRPr="00C26B36" w:rsidRDefault="0066078D" w:rsidP="00AF1BAF">
      <w:pPr>
        <w:pStyle w:val="3"/>
        <w:rPr>
          <w:color w:val="000000" w:themeColor="text1"/>
        </w:rPr>
      </w:pPr>
      <w:bookmarkStart w:id="62" w:name="_Toc520411432"/>
      <w:bookmarkStart w:id="63" w:name="_Toc520312718"/>
      <w:r w:rsidRPr="00C26B36">
        <w:rPr>
          <w:rFonts w:hint="eastAsia"/>
          <w:color w:val="000000" w:themeColor="text1"/>
        </w:rPr>
        <w:t>另依「境外僱用非我國籍船員許可及管理辦法」第4條規定：「</w:t>
      </w:r>
      <w:r w:rsidRPr="00C26B36">
        <w:rPr>
          <w:rFonts w:hint="eastAsia"/>
          <w:color w:val="000000" w:themeColor="text1"/>
        </w:rPr>
        <w:tab/>
        <w:t>經營者得委託經主管機關核准之仲介機構，辦理非我國籍船員之境外僱用、轉</w:t>
      </w:r>
      <w:proofErr w:type="gramStart"/>
      <w:r w:rsidRPr="00C26B36">
        <w:rPr>
          <w:rFonts w:hint="eastAsia"/>
          <w:color w:val="000000" w:themeColor="text1"/>
        </w:rPr>
        <w:t>僱</w:t>
      </w:r>
      <w:proofErr w:type="gramEnd"/>
      <w:r w:rsidRPr="00C26B36">
        <w:rPr>
          <w:rFonts w:hint="eastAsia"/>
          <w:color w:val="000000" w:themeColor="text1"/>
        </w:rPr>
        <w:t>、接續僱用、解僱、接送或離船等相關事項。」</w:t>
      </w:r>
      <w:bookmarkEnd w:id="62"/>
    </w:p>
    <w:p w:rsidR="0066078D" w:rsidRPr="00C26B36" w:rsidRDefault="0066078D" w:rsidP="00AF1BAF">
      <w:pPr>
        <w:pStyle w:val="3"/>
        <w:rPr>
          <w:color w:val="000000" w:themeColor="text1"/>
        </w:rPr>
      </w:pPr>
      <w:bookmarkStart w:id="64" w:name="_Toc520411433"/>
      <w:r w:rsidRPr="00C26B36">
        <w:rPr>
          <w:rFonts w:hint="eastAsia"/>
          <w:color w:val="000000" w:themeColor="text1"/>
        </w:rPr>
        <w:t>查高雄市政府海洋局查復監察院表示，</w:t>
      </w:r>
      <w:proofErr w:type="gramStart"/>
      <w:r w:rsidRPr="00C26B36">
        <w:rPr>
          <w:rFonts w:hint="eastAsia"/>
          <w:color w:val="000000" w:themeColor="text1"/>
        </w:rPr>
        <w:t>該府係於</w:t>
      </w:r>
      <w:proofErr w:type="gramEnd"/>
      <w:r w:rsidRPr="00C26B36">
        <w:rPr>
          <w:rFonts w:hint="eastAsia"/>
          <w:color w:val="000000" w:themeColor="text1"/>
        </w:rPr>
        <w:t>105年4月間獲悉</w:t>
      </w:r>
      <w:proofErr w:type="gramStart"/>
      <w:r w:rsidRPr="00C26B36">
        <w:rPr>
          <w:rFonts w:hint="eastAsia"/>
          <w:color w:val="000000" w:themeColor="text1"/>
        </w:rPr>
        <w:t>相關情資後</w:t>
      </w:r>
      <w:proofErr w:type="gramEnd"/>
      <w:r w:rsidRPr="00C26B36">
        <w:rPr>
          <w:rFonts w:hint="eastAsia"/>
          <w:color w:val="000000" w:themeColor="text1"/>
        </w:rPr>
        <w:t>，即配合高雄地檢署共同進行偵辦，始知該</w:t>
      </w:r>
      <w:proofErr w:type="gramStart"/>
      <w:r w:rsidRPr="00C26B36">
        <w:rPr>
          <w:rFonts w:hint="eastAsia"/>
          <w:color w:val="000000" w:themeColor="text1"/>
        </w:rPr>
        <w:t>3處岸</w:t>
      </w:r>
      <w:proofErr w:type="gramEnd"/>
      <w:r w:rsidRPr="00C26B36">
        <w:rPr>
          <w:rFonts w:hint="eastAsia"/>
          <w:color w:val="000000" w:themeColor="text1"/>
        </w:rPr>
        <w:t>置所等語，顯見高雄市政府海洋局於105年4、5月間配合高雄地檢署搜索時，即知違法岸置所之存在。</w:t>
      </w:r>
      <w:bookmarkEnd w:id="63"/>
      <w:bookmarkEnd w:id="64"/>
    </w:p>
    <w:p w:rsidR="0066078D" w:rsidRPr="00C26B36" w:rsidRDefault="0066078D" w:rsidP="00AF1BAF">
      <w:pPr>
        <w:pStyle w:val="3"/>
        <w:rPr>
          <w:color w:val="000000" w:themeColor="text1"/>
        </w:rPr>
      </w:pPr>
      <w:bookmarkStart w:id="65" w:name="_Toc520411434"/>
      <w:bookmarkStart w:id="66" w:name="_Toc520312719"/>
      <w:r w:rsidRPr="00C26B36">
        <w:rPr>
          <w:rFonts w:hint="eastAsia"/>
          <w:color w:val="000000" w:themeColor="text1"/>
        </w:rPr>
        <w:lastRenderedPageBreak/>
        <w:t>自106年1月20日「境外僱用非我國籍船員許可及管理辦法」公布施行後，高雄市政府</w:t>
      </w:r>
      <w:r w:rsidR="00E0149E">
        <w:rPr>
          <w:rFonts w:hint="eastAsia"/>
          <w:color w:val="000000" w:themeColor="text1"/>
        </w:rPr>
        <w:t>(</w:t>
      </w:r>
      <w:r w:rsidRPr="00C26B36">
        <w:rPr>
          <w:rFonts w:hint="eastAsia"/>
          <w:color w:val="000000" w:themeColor="text1"/>
        </w:rPr>
        <w:t>海洋局</w:t>
      </w:r>
      <w:r w:rsidR="00E0149E">
        <w:rPr>
          <w:rFonts w:hint="eastAsia"/>
          <w:color w:val="000000" w:themeColor="text1"/>
        </w:rPr>
        <w:t>)</w:t>
      </w:r>
      <w:r w:rsidRPr="00C26B36">
        <w:rPr>
          <w:rFonts w:hint="eastAsia"/>
          <w:color w:val="000000" w:themeColor="text1"/>
        </w:rPr>
        <w:t>受農委會漁業署委託查察及會商境外聘僱外籍船員之安置管理，該府提供自105年4、5月間案發迄今對</w:t>
      </w:r>
      <w:proofErr w:type="gramStart"/>
      <w:r w:rsidRPr="00C26B36">
        <w:rPr>
          <w:rFonts w:hint="eastAsia"/>
          <w:color w:val="000000" w:themeColor="text1"/>
        </w:rPr>
        <w:t>轄內岸置</w:t>
      </w:r>
      <w:proofErr w:type="gramEnd"/>
      <w:r w:rsidRPr="00C26B36">
        <w:rPr>
          <w:rFonts w:hint="eastAsia"/>
          <w:color w:val="000000" w:themeColor="text1"/>
        </w:rPr>
        <w:t>所的查核情形(詳如下表3所示)，由下表可知，自</w:t>
      </w:r>
      <w:proofErr w:type="gramStart"/>
      <w:r w:rsidRPr="00C26B36">
        <w:rPr>
          <w:rFonts w:hint="eastAsia"/>
          <w:color w:val="000000" w:themeColor="text1"/>
        </w:rPr>
        <w:t>105年4、5月間至107年4月26日</w:t>
      </w:r>
      <w:proofErr w:type="gramEnd"/>
      <w:r w:rsidRPr="00C26B36">
        <w:rPr>
          <w:rFonts w:hint="eastAsia"/>
          <w:color w:val="000000" w:themeColor="text1"/>
        </w:rPr>
        <w:t>監察院實地履</w:t>
      </w:r>
      <w:proofErr w:type="gramStart"/>
      <w:r w:rsidRPr="00C26B36">
        <w:rPr>
          <w:rFonts w:hint="eastAsia"/>
          <w:color w:val="000000" w:themeColor="text1"/>
        </w:rPr>
        <w:t>勘</w:t>
      </w:r>
      <w:proofErr w:type="gramEnd"/>
      <w:r w:rsidRPr="00C26B36">
        <w:rPr>
          <w:rFonts w:hint="eastAsia"/>
          <w:color w:val="000000" w:themeColor="text1"/>
        </w:rPr>
        <w:t>，逾2年期間高雄市政府</w:t>
      </w:r>
      <w:r w:rsidR="00E0149E">
        <w:rPr>
          <w:rFonts w:hint="eastAsia"/>
          <w:color w:val="000000" w:themeColor="text1"/>
        </w:rPr>
        <w:t>(</w:t>
      </w:r>
      <w:r w:rsidRPr="00C26B36">
        <w:rPr>
          <w:rFonts w:hint="eastAsia"/>
          <w:color w:val="000000" w:themeColor="text1"/>
        </w:rPr>
        <w:t>海洋局</w:t>
      </w:r>
      <w:r w:rsidR="00E0149E">
        <w:rPr>
          <w:rFonts w:hint="eastAsia"/>
          <w:color w:val="000000" w:themeColor="text1"/>
        </w:rPr>
        <w:t>)</w:t>
      </w:r>
      <w:r w:rsidRPr="00C26B36">
        <w:rPr>
          <w:rFonts w:hint="eastAsia"/>
          <w:color w:val="000000" w:themeColor="text1"/>
        </w:rPr>
        <w:t>均無任何查察作為。</w:t>
      </w:r>
      <w:bookmarkEnd w:id="65"/>
    </w:p>
    <w:p w:rsidR="0066078D" w:rsidRPr="00C26B36" w:rsidRDefault="0066078D" w:rsidP="00AF1BAF">
      <w:pPr>
        <w:pStyle w:val="2"/>
        <w:numPr>
          <w:ilvl w:val="0"/>
          <w:numId w:val="0"/>
        </w:numPr>
        <w:ind w:leftChars="400" w:left="1361"/>
        <w:rPr>
          <w:b w:val="0"/>
          <w:color w:val="000000" w:themeColor="text1"/>
          <w:spacing w:val="-20"/>
        </w:rPr>
      </w:pPr>
      <w:bookmarkStart w:id="67" w:name="_Toc520411435"/>
      <w:r w:rsidRPr="00C26B36">
        <w:rPr>
          <w:rFonts w:hint="eastAsia"/>
          <w:b w:val="0"/>
          <w:color w:val="000000" w:themeColor="text1"/>
          <w:spacing w:val="-20"/>
        </w:rPr>
        <w:t>表3.高雄市政府海洋局自105年4、5月間案發迄今對</w:t>
      </w:r>
      <w:proofErr w:type="gramStart"/>
      <w:r w:rsidRPr="00C26B36">
        <w:rPr>
          <w:rFonts w:hint="eastAsia"/>
          <w:b w:val="0"/>
          <w:color w:val="000000" w:themeColor="text1"/>
          <w:spacing w:val="-20"/>
        </w:rPr>
        <w:t>轄內岸置</w:t>
      </w:r>
      <w:proofErr w:type="gramEnd"/>
      <w:r w:rsidRPr="00C26B36">
        <w:rPr>
          <w:rFonts w:hint="eastAsia"/>
          <w:b w:val="0"/>
          <w:color w:val="000000" w:themeColor="text1"/>
          <w:spacing w:val="-20"/>
        </w:rPr>
        <w:t>所的查核情形</w:t>
      </w:r>
      <w:bookmarkEnd w:id="66"/>
      <w:bookmarkEnd w:id="67"/>
    </w:p>
    <w:tbl>
      <w:tblPr>
        <w:tblW w:w="737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237"/>
      </w:tblGrid>
      <w:tr w:rsidR="00C26B36" w:rsidRPr="00C26B36" w:rsidTr="003341A8">
        <w:trPr>
          <w:trHeight w:val="327"/>
          <w:tblHeader/>
        </w:trPr>
        <w:tc>
          <w:tcPr>
            <w:tcW w:w="1134" w:type="dxa"/>
            <w:tcBorders>
              <w:top w:val="single" w:sz="4" w:space="0" w:color="auto"/>
              <w:left w:val="single" w:sz="4" w:space="0" w:color="auto"/>
              <w:bottom w:val="single" w:sz="4" w:space="0" w:color="auto"/>
              <w:right w:val="single" w:sz="4" w:space="0" w:color="auto"/>
            </w:tcBorders>
            <w:vAlign w:val="center"/>
            <w:hideMark/>
          </w:tcPr>
          <w:p w:rsidR="00AF1BAF" w:rsidRPr="00C26B36" w:rsidRDefault="00AF1BAF" w:rsidP="009D365D">
            <w:pPr>
              <w:pStyle w:val="afd"/>
              <w:adjustRightInd w:val="0"/>
              <w:snapToGrid w:val="0"/>
              <w:spacing w:line="320" w:lineRule="exact"/>
              <w:ind w:leftChars="0" w:left="0"/>
              <w:jc w:val="center"/>
              <w:rPr>
                <w:rFonts w:hAnsi="標楷體"/>
                <w:color w:val="000000" w:themeColor="text1"/>
                <w:spacing w:val="-20"/>
                <w:sz w:val="28"/>
                <w:szCs w:val="28"/>
              </w:rPr>
            </w:pPr>
            <w:r w:rsidRPr="00C26B36">
              <w:rPr>
                <w:rFonts w:hAnsi="標楷體" w:hint="eastAsia"/>
                <w:color w:val="000000" w:themeColor="text1"/>
                <w:spacing w:val="-20"/>
                <w:sz w:val="28"/>
                <w:szCs w:val="28"/>
              </w:rPr>
              <w:t>時間</w:t>
            </w:r>
          </w:p>
        </w:tc>
        <w:tc>
          <w:tcPr>
            <w:tcW w:w="6237" w:type="dxa"/>
            <w:tcBorders>
              <w:top w:val="single" w:sz="4" w:space="0" w:color="auto"/>
              <w:left w:val="single" w:sz="4" w:space="0" w:color="auto"/>
              <w:bottom w:val="single" w:sz="4" w:space="0" w:color="auto"/>
              <w:right w:val="single" w:sz="4" w:space="0" w:color="auto"/>
            </w:tcBorders>
            <w:vAlign w:val="center"/>
            <w:hideMark/>
          </w:tcPr>
          <w:p w:rsidR="00AF1BAF" w:rsidRPr="00C26B36" w:rsidRDefault="00AF1BAF" w:rsidP="009D365D">
            <w:pPr>
              <w:pStyle w:val="afd"/>
              <w:adjustRightInd w:val="0"/>
              <w:snapToGrid w:val="0"/>
              <w:spacing w:line="320" w:lineRule="exact"/>
              <w:ind w:leftChars="0" w:left="0"/>
              <w:jc w:val="center"/>
              <w:rPr>
                <w:rFonts w:hAnsi="標楷體"/>
                <w:color w:val="000000" w:themeColor="text1"/>
                <w:spacing w:val="-20"/>
                <w:sz w:val="28"/>
                <w:szCs w:val="28"/>
              </w:rPr>
            </w:pPr>
            <w:r w:rsidRPr="00C26B36">
              <w:rPr>
                <w:rFonts w:hAnsi="標楷體" w:hint="eastAsia"/>
                <w:color w:val="000000" w:themeColor="text1"/>
                <w:spacing w:val="-20"/>
                <w:sz w:val="28"/>
                <w:szCs w:val="28"/>
              </w:rPr>
              <w:t>事由說明</w:t>
            </w:r>
          </w:p>
        </w:tc>
      </w:tr>
      <w:tr w:rsidR="00C26B36" w:rsidRPr="00C26B36" w:rsidTr="003341A8">
        <w:tc>
          <w:tcPr>
            <w:tcW w:w="1134" w:type="dxa"/>
            <w:tcBorders>
              <w:top w:val="single" w:sz="4" w:space="0" w:color="auto"/>
              <w:left w:val="single" w:sz="4" w:space="0" w:color="auto"/>
              <w:bottom w:val="single" w:sz="4" w:space="0" w:color="auto"/>
              <w:right w:val="single" w:sz="4" w:space="0" w:color="auto"/>
            </w:tcBorders>
            <w:vAlign w:val="center"/>
          </w:tcPr>
          <w:p w:rsidR="00AF1BAF" w:rsidRPr="00C26B36" w:rsidRDefault="00AF1BAF" w:rsidP="009D365D">
            <w:pPr>
              <w:adjustRightInd w:val="0"/>
              <w:snapToGrid w:val="0"/>
              <w:spacing w:line="320" w:lineRule="exact"/>
              <w:rPr>
                <w:rFonts w:hAnsi="標楷體"/>
                <w:color w:val="000000" w:themeColor="text1"/>
                <w:spacing w:val="-20"/>
                <w:sz w:val="28"/>
                <w:szCs w:val="28"/>
              </w:rPr>
            </w:pPr>
            <w:r w:rsidRPr="00C26B36">
              <w:rPr>
                <w:rFonts w:hAnsi="標楷體"/>
                <w:color w:val="000000" w:themeColor="text1"/>
                <w:spacing w:val="-20"/>
                <w:sz w:val="28"/>
                <w:szCs w:val="28"/>
              </w:rPr>
              <w:t>105</w:t>
            </w:r>
            <w:r w:rsidRPr="00C26B36">
              <w:rPr>
                <w:rFonts w:hAnsi="標楷體" w:hint="eastAsia"/>
                <w:color w:val="000000" w:themeColor="text1"/>
                <w:spacing w:val="-20"/>
                <w:sz w:val="28"/>
                <w:szCs w:val="28"/>
                <w:lang w:eastAsia="zh-HK"/>
              </w:rPr>
              <w:t>年4月</w:t>
            </w:r>
          </w:p>
        </w:tc>
        <w:tc>
          <w:tcPr>
            <w:tcW w:w="6237" w:type="dxa"/>
            <w:tcBorders>
              <w:top w:val="single" w:sz="4" w:space="0" w:color="auto"/>
              <w:left w:val="single" w:sz="4" w:space="0" w:color="auto"/>
              <w:bottom w:val="single" w:sz="4" w:space="0" w:color="auto"/>
              <w:right w:val="single" w:sz="4" w:space="0" w:color="auto"/>
            </w:tcBorders>
            <w:vAlign w:val="center"/>
          </w:tcPr>
          <w:p w:rsidR="00AF1BAF" w:rsidRPr="00C26B36" w:rsidRDefault="00AF1BAF" w:rsidP="009D365D">
            <w:pPr>
              <w:adjustRightInd w:val="0"/>
              <w:snapToGrid w:val="0"/>
              <w:spacing w:line="320" w:lineRule="exact"/>
              <w:rPr>
                <w:rFonts w:hAnsi="標楷體"/>
                <w:color w:val="000000" w:themeColor="text1"/>
                <w:sz w:val="28"/>
                <w:szCs w:val="28"/>
              </w:rPr>
            </w:pPr>
            <w:r w:rsidRPr="00C26B36">
              <w:rPr>
                <w:rFonts w:hAnsi="標楷體" w:hint="eastAsia"/>
                <w:color w:val="000000" w:themeColor="text1"/>
                <w:sz w:val="28"/>
                <w:szCs w:val="28"/>
              </w:rPr>
              <w:t>高雄地檢署於</w:t>
            </w:r>
            <w:r w:rsidRPr="00C26B36">
              <w:rPr>
                <w:rFonts w:hAnsi="標楷體"/>
                <w:color w:val="000000" w:themeColor="text1"/>
                <w:sz w:val="28"/>
                <w:szCs w:val="28"/>
              </w:rPr>
              <w:t>105</w:t>
            </w:r>
            <w:r w:rsidRPr="00C26B36">
              <w:rPr>
                <w:rFonts w:hAnsi="標楷體" w:hint="eastAsia"/>
                <w:color w:val="000000" w:themeColor="text1"/>
                <w:sz w:val="28"/>
                <w:szCs w:val="28"/>
              </w:rPr>
              <w:t>年</w:t>
            </w:r>
            <w:r w:rsidRPr="00C26B36">
              <w:rPr>
                <w:rFonts w:hAnsi="標楷體"/>
                <w:color w:val="000000" w:themeColor="text1"/>
                <w:sz w:val="28"/>
                <w:szCs w:val="28"/>
              </w:rPr>
              <w:t>04</w:t>
            </w:r>
            <w:r w:rsidRPr="00C26B36">
              <w:rPr>
                <w:rFonts w:hAnsi="標楷體" w:hint="eastAsia"/>
                <w:color w:val="000000" w:themeColor="text1"/>
                <w:sz w:val="28"/>
                <w:szCs w:val="28"/>
              </w:rPr>
              <w:t>月間獲悉</w:t>
            </w:r>
            <w:proofErr w:type="gramStart"/>
            <w:r w:rsidRPr="00C26B36">
              <w:rPr>
                <w:rFonts w:hAnsi="標楷體" w:hint="eastAsia"/>
                <w:color w:val="000000" w:themeColor="text1"/>
                <w:sz w:val="28"/>
                <w:szCs w:val="28"/>
              </w:rPr>
              <w:t>相關情資後</w:t>
            </w:r>
            <w:proofErr w:type="gramEnd"/>
            <w:r w:rsidRPr="00C26B36">
              <w:rPr>
                <w:rFonts w:hAnsi="標楷體" w:hint="eastAsia"/>
                <w:color w:val="000000" w:themeColor="text1"/>
                <w:sz w:val="28"/>
                <w:szCs w:val="28"/>
              </w:rPr>
              <w:t>，指揮高雄市政府警察局相關大隊、移民署</w:t>
            </w:r>
            <w:proofErr w:type="gramStart"/>
            <w:r w:rsidRPr="00C26B36">
              <w:rPr>
                <w:rFonts w:hAnsi="標楷體" w:hint="eastAsia"/>
                <w:color w:val="000000" w:themeColor="text1"/>
                <w:sz w:val="28"/>
                <w:szCs w:val="28"/>
              </w:rPr>
              <w:t>高雄專勤隊</w:t>
            </w:r>
            <w:proofErr w:type="gramEnd"/>
            <w:r w:rsidRPr="00C26B36">
              <w:rPr>
                <w:rFonts w:hAnsi="標楷體" w:hint="eastAsia"/>
                <w:color w:val="000000" w:themeColor="text1"/>
                <w:sz w:val="28"/>
                <w:szCs w:val="28"/>
              </w:rPr>
              <w:t>、海巡署等單位共同偵辦（專案小組</w:t>
            </w:r>
            <w:r w:rsidRPr="00C26B36">
              <w:rPr>
                <w:rFonts w:hAnsi="標楷體"/>
                <w:color w:val="000000" w:themeColor="text1"/>
                <w:sz w:val="28"/>
                <w:szCs w:val="28"/>
              </w:rPr>
              <w:t>）</w:t>
            </w:r>
            <w:r w:rsidRPr="00C26B36">
              <w:rPr>
                <w:rFonts w:hAnsi="標楷體" w:hint="eastAsia"/>
                <w:color w:val="000000" w:themeColor="text1"/>
                <w:sz w:val="28"/>
                <w:szCs w:val="28"/>
              </w:rPr>
              <w:t>。</w:t>
            </w:r>
          </w:p>
        </w:tc>
      </w:tr>
      <w:tr w:rsidR="00C26B36" w:rsidRPr="00C26B36" w:rsidTr="003341A8">
        <w:tc>
          <w:tcPr>
            <w:tcW w:w="1134" w:type="dxa"/>
            <w:tcBorders>
              <w:top w:val="single" w:sz="4" w:space="0" w:color="auto"/>
              <w:left w:val="single" w:sz="4" w:space="0" w:color="auto"/>
              <w:bottom w:val="single" w:sz="4" w:space="0" w:color="auto"/>
              <w:right w:val="single" w:sz="4" w:space="0" w:color="auto"/>
            </w:tcBorders>
            <w:vAlign w:val="center"/>
          </w:tcPr>
          <w:p w:rsidR="00AF1BAF" w:rsidRPr="00C26B36" w:rsidRDefault="00AF1BAF" w:rsidP="009D365D">
            <w:pPr>
              <w:adjustRightInd w:val="0"/>
              <w:snapToGrid w:val="0"/>
              <w:spacing w:line="320" w:lineRule="exact"/>
              <w:rPr>
                <w:rFonts w:hAnsi="標楷體"/>
                <w:color w:val="000000" w:themeColor="text1"/>
                <w:spacing w:val="-20"/>
                <w:sz w:val="28"/>
                <w:szCs w:val="28"/>
              </w:rPr>
            </w:pPr>
            <w:r w:rsidRPr="00C26B36">
              <w:rPr>
                <w:rFonts w:hAnsi="標楷體"/>
                <w:color w:val="000000" w:themeColor="text1"/>
                <w:spacing w:val="-20"/>
                <w:sz w:val="28"/>
                <w:szCs w:val="28"/>
              </w:rPr>
              <w:t>105</w:t>
            </w:r>
            <w:r w:rsidRPr="00C26B36">
              <w:rPr>
                <w:rFonts w:hAnsi="標楷體" w:hint="eastAsia"/>
                <w:color w:val="000000" w:themeColor="text1"/>
                <w:spacing w:val="-20"/>
                <w:sz w:val="28"/>
                <w:szCs w:val="28"/>
                <w:lang w:eastAsia="zh-HK"/>
              </w:rPr>
              <w:t>年5月20日</w:t>
            </w:r>
          </w:p>
        </w:tc>
        <w:tc>
          <w:tcPr>
            <w:tcW w:w="6237" w:type="dxa"/>
            <w:tcBorders>
              <w:top w:val="single" w:sz="4" w:space="0" w:color="auto"/>
              <w:left w:val="single" w:sz="4" w:space="0" w:color="auto"/>
              <w:bottom w:val="single" w:sz="4" w:space="0" w:color="auto"/>
              <w:right w:val="single" w:sz="4" w:space="0" w:color="auto"/>
            </w:tcBorders>
            <w:vAlign w:val="center"/>
          </w:tcPr>
          <w:p w:rsidR="00AF1BAF" w:rsidRPr="00C26B36" w:rsidRDefault="00AF1BAF" w:rsidP="00E97702">
            <w:pPr>
              <w:numPr>
                <w:ilvl w:val="0"/>
                <w:numId w:val="10"/>
              </w:numPr>
              <w:overflowPunct/>
              <w:autoSpaceDE/>
              <w:autoSpaceDN/>
              <w:adjustRightInd w:val="0"/>
              <w:snapToGrid w:val="0"/>
              <w:spacing w:line="320" w:lineRule="exact"/>
              <w:rPr>
                <w:rFonts w:hAnsi="標楷體"/>
                <w:color w:val="000000" w:themeColor="text1"/>
                <w:sz w:val="28"/>
                <w:szCs w:val="28"/>
              </w:rPr>
            </w:pPr>
            <w:r w:rsidRPr="00C26B36">
              <w:rPr>
                <w:rFonts w:hAnsi="標楷體" w:hint="eastAsia"/>
                <w:color w:val="000000" w:themeColor="text1"/>
                <w:sz w:val="28"/>
                <w:szCs w:val="28"/>
              </w:rPr>
              <w:t>案經專案小組針對高雄港遠洋漁船返港後，實施跟監</w:t>
            </w:r>
            <w:proofErr w:type="gramStart"/>
            <w:r w:rsidRPr="00C26B36">
              <w:rPr>
                <w:rFonts w:hAnsi="標楷體" w:hint="eastAsia"/>
                <w:color w:val="000000" w:themeColor="text1"/>
                <w:sz w:val="28"/>
                <w:szCs w:val="28"/>
              </w:rPr>
              <w:t>蒐</w:t>
            </w:r>
            <w:proofErr w:type="gramEnd"/>
            <w:r w:rsidRPr="00C26B36">
              <w:rPr>
                <w:rFonts w:hAnsi="標楷體" w:hint="eastAsia"/>
                <w:color w:val="000000" w:themeColor="text1"/>
                <w:sz w:val="28"/>
                <w:szCs w:val="28"/>
              </w:rPr>
              <w:t>證確認拘禁外籍船員地點，</w:t>
            </w:r>
            <w:r w:rsidRPr="00C26B36">
              <w:rPr>
                <w:rFonts w:hAnsi="標楷體" w:cs="DFKaiShu-SB-Estd-BF" w:hint="eastAsia"/>
                <w:color w:val="000000" w:themeColor="text1"/>
                <w:kern w:val="0"/>
                <w:sz w:val="28"/>
                <w:szCs w:val="28"/>
              </w:rPr>
              <w:t>主任檢察官於案發前協調高雄市政府勞工局翻譯人力，協助各單位辦理翻譯事宜，</w:t>
            </w:r>
            <w:r w:rsidRPr="00C26B36">
              <w:rPr>
                <w:rFonts w:hAnsi="標楷體" w:hint="eastAsia"/>
                <w:color w:val="000000" w:themeColor="text1"/>
                <w:sz w:val="28"/>
                <w:szCs w:val="28"/>
              </w:rPr>
              <w:t>於</w:t>
            </w:r>
            <w:r w:rsidRPr="00C26B36">
              <w:rPr>
                <w:rFonts w:hAnsi="標楷體"/>
                <w:color w:val="000000" w:themeColor="text1"/>
                <w:sz w:val="28"/>
                <w:szCs w:val="28"/>
              </w:rPr>
              <w:t>105</w:t>
            </w:r>
            <w:r w:rsidRPr="00C26B36">
              <w:rPr>
                <w:rFonts w:hAnsi="標楷體" w:hint="eastAsia"/>
                <w:color w:val="000000" w:themeColor="text1"/>
                <w:sz w:val="28"/>
                <w:szCs w:val="28"/>
              </w:rPr>
              <w:t>年</w:t>
            </w:r>
            <w:r w:rsidRPr="00C26B36">
              <w:rPr>
                <w:rFonts w:hAnsi="標楷體"/>
                <w:color w:val="000000" w:themeColor="text1"/>
                <w:sz w:val="28"/>
                <w:szCs w:val="28"/>
              </w:rPr>
              <w:t>5</w:t>
            </w:r>
            <w:r w:rsidRPr="00C26B36">
              <w:rPr>
                <w:rFonts w:hAnsi="標楷體" w:hint="eastAsia"/>
                <w:color w:val="000000" w:themeColor="text1"/>
                <w:sz w:val="28"/>
                <w:szCs w:val="28"/>
              </w:rPr>
              <w:t>月</w:t>
            </w:r>
            <w:r w:rsidRPr="00C26B36">
              <w:rPr>
                <w:rFonts w:hAnsi="標楷體"/>
                <w:color w:val="000000" w:themeColor="text1"/>
                <w:sz w:val="28"/>
                <w:szCs w:val="28"/>
              </w:rPr>
              <w:t>20</w:t>
            </w:r>
            <w:r w:rsidRPr="00C26B36">
              <w:rPr>
                <w:rFonts w:hAnsi="標楷體" w:hint="eastAsia"/>
                <w:color w:val="000000" w:themeColor="text1"/>
                <w:sz w:val="28"/>
                <w:szCs w:val="28"/>
              </w:rPr>
              <w:t>日，持高雄地院搜索票，在高雄市前鎮區佛道路</w:t>
            </w:r>
            <w:r w:rsidRPr="00C26B36">
              <w:rPr>
                <w:rFonts w:hAnsi="標楷體"/>
                <w:color w:val="000000" w:themeColor="text1"/>
                <w:sz w:val="28"/>
                <w:szCs w:val="28"/>
              </w:rPr>
              <w:t>34</w:t>
            </w:r>
            <w:r w:rsidRPr="00C26B36">
              <w:rPr>
                <w:rFonts w:hAnsi="標楷體" w:hint="eastAsia"/>
                <w:color w:val="000000" w:themeColor="text1"/>
                <w:sz w:val="28"/>
                <w:szCs w:val="28"/>
              </w:rPr>
              <w:t>號執行查緝，當場救出被害人等</w:t>
            </w:r>
            <w:r w:rsidRPr="00C26B36">
              <w:rPr>
                <w:rFonts w:hAnsi="標楷體"/>
                <w:color w:val="000000" w:themeColor="text1"/>
                <w:sz w:val="28"/>
                <w:szCs w:val="28"/>
              </w:rPr>
              <w:t>19</w:t>
            </w:r>
            <w:r w:rsidRPr="00C26B36">
              <w:rPr>
                <w:rFonts w:hAnsi="標楷體" w:hint="eastAsia"/>
                <w:color w:val="000000" w:themeColor="text1"/>
                <w:sz w:val="28"/>
                <w:szCs w:val="28"/>
              </w:rPr>
              <w:t>人，並逮捕我國籍嫌疑人</w:t>
            </w:r>
            <w:r w:rsidRPr="00C26B36">
              <w:rPr>
                <w:rFonts w:hAnsi="標楷體"/>
                <w:color w:val="000000" w:themeColor="text1"/>
                <w:sz w:val="28"/>
                <w:szCs w:val="28"/>
              </w:rPr>
              <w:t>6</w:t>
            </w:r>
            <w:r w:rsidRPr="00C26B36">
              <w:rPr>
                <w:rFonts w:hAnsi="標楷體" w:hint="eastAsia"/>
                <w:color w:val="000000" w:themeColor="text1"/>
                <w:sz w:val="28"/>
                <w:szCs w:val="28"/>
              </w:rPr>
              <w:t>人，全案移請高雄地檢署起訴在案。</w:t>
            </w:r>
          </w:p>
          <w:p w:rsidR="00AF1BAF" w:rsidRPr="00C26B36" w:rsidRDefault="00AF1BAF" w:rsidP="00E97702">
            <w:pPr>
              <w:numPr>
                <w:ilvl w:val="0"/>
                <w:numId w:val="10"/>
              </w:numPr>
              <w:overflowPunct/>
              <w:autoSpaceDE/>
              <w:autoSpaceDN/>
              <w:adjustRightInd w:val="0"/>
              <w:snapToGrid w:val="0"/>
              <w:spacing w:line="320" w:lineRule="exact"/>
              <w:rPr>
                <w:rFonts w:hAnsi="標楷體"/>
                <w:color w:val="000000" w:themeColor="text1"/>
                <w:spacing w:val="-20"/>
                <w:sz w:val="28"/>
                <w:szCs w:val="28"/>
              </w:rPr>
            </w:pPr>
            <w:r w:rsidRPr="00C26B36">
              <w:rPr>
                <w:rFonts w:hAnsi="標楷體" w:cs="DFKaiShu-SB-Estd-BF" w:hint="eastAsia"/>
                <w:color w:val="000000" w:themeColor="text1"/>
                <w:kern w:val="0"/>
                <w:sz w:val="28"/>
                <w:szCs w:val="28"/>
              </w:rPr>
              <w:t>有關被害人部分，由移民署</w:t>
            </w:r>
            <w:proofErr w:type="gramStart"/>
            <w:r w:rsidRPr="00C26B36">
              <w:rPr>
                <w:rFonts w:hAnsi="標楷體" w:cs="DFKaiShu-SB-Estd-BF" w:hint="eastAsia"/>
                <w:color w:val="000000" w:themeColor="text1"/>
                <w:kern w:val="0"/>
                <w:sz w:val="28"/>
                <w:szCs w:val="28"/>
              </w:rPr>
              <w:t>高雄市專勤隊</w:t>
            </w:r>
            <w:proofErr w:type="gramEnd"/>
            <w:r w:rsidRPr="00C26B36">
              <w:rPr>
                <w:rFonts w:hAnsi="標楷體" w:cs="DFKaiShu-SB-Estd-BF" w:hint="eastAsia"/>
                <w:color w:val="000000" w:themeColor="text1"/>
                <w:kern w:val="0"/>
                <w:sz w:val="28"/>
                <w:szCs w:val="28"/>
              </w:rPr>
              <w:t>依權責</w:t>
            </w:r>
            <w:r w:rsidRPr="00C26B36">
              <w:rPr>
                <w:rFonts w:hAnsi="標楷體" w:cs="DFKaiShu-SB-Estd-BF" w:hint="eastAsia"/>
                <w:color w:val="000000" w:themeColor="text1"/>
                <w:kern w:val="0"/>
                <w:sz w:val="28"/>
                <w:szCs w:val="28"/>
                <w:lang w:eastAsia="zh-HK"/>
              </w:rPr>
              <w:t>辦理。</w:t>
            </w:r>
          </w:p>
        </w:tc>
      </w:tr>
      <w:tr w:rsidR="00C26B36" w:rsidRPr="00C26B36" w:rsidTr="003341A8">
        <w:tc>
          <w:tcPr>
            <w:tcW w:w="1134" w:type="dxa"/>
            <w:tcBorders>
              <w:top w:val="single" w:sz="4" w:space="0" w:color="auto"/>
              <w:left w:val="single" w:sz="4" w:space="0" w:color="auto"/>
              <w:bottom w:val="single" w:sz="4" w:space="0" w:color="auto"/>
              <w:right w:val="single" w:sz="4" w:space="0" w:color="auto"/>
            </w:tcBorders>
            <w:vAlign w:val="center"/>
          </w:tcPr>
          <w:p w:rsidR="00AF1BAF" w:rsidRPr="00C26B36" w:rsidRDefault="00AF1BAF" w:rsidP="009D365D">
            <w:pPr>
              <w:adjustRightInd w:val="0"/>
              <w:snapToGrid w:val="0"/>
              <w:spacing w:line="320" w:lineRule="exact"/>
              <w:rPr>
                <w:rFonts w:hAnsi="標楷體"/>
                <w:color w:val="000000" w:themeColor="text1"/>
                <w:spacing w:val="-20"/>
                <w:sz w:val="28"/>
                <w:szCs w:val="28"/>
              </w:rPr>
            </w:pPr>
            <w:r w:rsidRPr="00C26B36">
              <w:rPr>
                <w:rFonts w:hAnsi="標楷體" w:hint="eastAsia"/>
                <w:color w:val="000000" w:themeColor="text1"/>
                <w:spacing w:val="-20"/>
                <w:sz w:val="28"/>
                <w:szCs w:val="28"/>
              </w:rPr>
              <w:t>107年4月26日</w:t>
            </w:r>
          </w:p>
        </w:tc>
        <w:tc>
          <w:tcPr>
            <w:tcW w:w="6237" w:type="dxa"/>
            <w:tcBorders>
              <w:top w:val="single" w:sz="4" w:space="0" w:color="auto"/>
              <w:left w:val="single" w:sz="4" w:space="0" w:color="auto"/>
              <w:bottom w:val="single" w:sz="4" w:space="0" w:color="auto"/>
              <w:right w:val="single" w:sz="4" w:space="0" w:color="auto"/>
            </w:tcBorders>
            <w:vAlign w:val="center"/>
          </w:tcPr>
          <w:p w:rsidR="00AF1BAF" w:rsidRPr="00C26B36" w:rsidRDefault="00AF1BAF" w:rsidP="00E97702">
            <w:pPr>
              <w:numPr>
                <w:ilvl w:val="0"/>
                <w:numId w:val="11"/>
              </w:numPr>
              <w:overflowPunct/>
              <w:autoSpaceDE/>
              <w:autoSpaceDN/>
              <w:adjustRightInd w:val="0"/>
              <w:snapToGrid w:val="0"/>
              <w:spacing w:line="320" w:lineRule="exact"/>
              <w:rPr>
                <w:rFonts w:hAnsi="標楷體"/>
                <w:color w:val="000000" w:themeColor="text1"/>
                <w:sz w:val="28"/>
                <w:szCs w:val="28"/>
              </w:rPr>
            </w:pPr>
            <w:r w:rsidRPr="00C26B36">
              <w:rPr>
                <w:rFonts w:hAnsi="標楷體" w:hint="eastAsia"/>
                <w:color w:val="000000" w:themeColor="text1"/>
                <w:sz w:val="28"/>
                <w:szCs w:val="28"/>
              </w:rPr>
              <w:t>隨同監察院至相關岸置處所瞭解相關設施及經營情形，3岸置</w:t>
            </w:r>
            <w:proofErr w:type="gramStart"/>
            <w:r w:rsidRPr="00C26B36">
              <w:rPr>
                <w:rFonts w:hAnsi="標楷體" w:hint="eastAsia"/>
                <w:color w:val="000000" w:themeColor="text1"/>
                <w:sz w:val="28"/>
                <w:szCs w:val="28"/>
              </w:rPr>
              <w:t>處所現皆已</w:t>
            </w:r>
            <w:proofErr w:type="gramEnd"/>
            <w:r w:rsidRPr="00C26B36">
              <w:rPr>
                <w:rFonts w:hAnsi="標楷體" w:hint="eastAsia"/>
                <w:color w:val="000000" w:themeColor="text1"/>
                <w:sz w:val="28"/>
                <w:szCs w:val="28"/>
              </w:rPr>
              <w:t>為一般民居，漁港路之岸置處所管理人表示不便開放，至其他兩處之岸置所則有反映或遞交陳情書予委員</w:t>
            </w:r>
            <w:proofErr w:type="gramStart"/>
            <w:r w:rsidRPr="00C26B36">
              <w:rPr>
                <w:rFonts w:hAnsi="標楷體" w:hint="eastAsia"/>
                <w:color w:val="000000" w:themeColor="text1"/>
                <w:sz w:val="28"/>
                <w:szCs w:val="28"/>
              </w:rPr>
              <w:t>俾</w:t>
            </w:r>
            <w:proofErr w:type="gramEnd"/>
            <w:r w:rsidRPr="00C26B36">
              <w:rPr>
                <w:rFonts w:hAnsi="標楷體" w:hint="eastAsia"/>
                <w:color w:val="000000" w:themeColor="text1"/>
                <w:sz w:val="28"/>
                <w:szCs w:val="28"/>
              </w:rPr>
              <w:t>供了解目前實況。</w:t>
            </w:r>
          </w:p>
          <w:p w:rsidR="00AF1BAF" w:rsidRPr="00C26B36" w:rsidRDefault="00AF1BAF" w:rsidP="00E97702">
            <w:pPr>
              <w:numPr>
                <w:ilvl w:val="0"/>
                <w:numId w:val="11"/>
              </w:numPr>
              <w:overflowPunct/>
              <w:autoSpaceDE/>
              <w:autoSpaceDN/>
              <w:adjustRightInd w:val="0"/>
              <w:snapToGrid w:val="0"/>
              <w:spacing w:line="320" w:lineRule="exact"/>
              <w:rPr>
                <w:rFonts w:hAnsi="標楷體"/>
                <w:color w:val="000000" w:themeColor="text1"/>
                <w:sz w:val="28"/>
                <w:szCs w:val="28"/>
              </w:rPr>
            </w:pPr>
            <w:r w:rsidRPr="00C26B36">
              <w:rPr>
                <w:rFonts w:hAnsi="標楷體" w:hint="eastAsia"/>
                <w:color w:val="000000" w:themeColor="text1"/>
                <w:sz w:val="28"/>
                <w:szCs w:val="28"/>
              </w:rPr>
              <w:t>有關岸置處所尚無法令規範，函請農委會</w:t>
            </w:r>
            <w:proofErr w:type="gramStart"/>
            <w:r w:rsidRPr="00C26B36">
              <w:rPr>
                <w:rFonts w:hAnsi="標楷體" w:hint="eastAsia"/>
                <w:color w:val="000000" w:themeColor="text1"/>
                <w:sz w:val="28"/>
                <w:szCs w:val="28"/>
              </w:rPr>
              <w:t>研</w:t>
            </w:r>
            <w:proofErr w:type="gramEnd"/>
            <w:r w:rsidRPr="00C26B36">
              <w:rPr>
                <w:rFonts w:hAnsi="標楷體" w:hint="eastAsia"/>
                <w:color w:val="000000" w:themeColor="text1"/>
                <w:sz w:val="28"/>
                <w:szCs w:val="28"/>
              </w:rPr>
              <w:t>議。</w:t>
            </w:r>
          </w:p>
          <w:p w:rsidR="00AF1BAF" w:rsidRPr="00C26B36" w:rsidRDefault="00AF1BAF" w:rsidP="00E97702">
            <w:pPr>
              <w:numPr>
                <w:ilvl w:val="0"/>
                <w:numId w:val="11"/>
              </w:numPr>
              <w:overflowPunct/>
              <w:autoSpaceDE/>
              <w:autoSpaceDN/>
              <w:adjustRightInd w:val="0"/>
              <w:snapToGrid w:val="0"/>
              <w:spacing w:line="320" w:lineRule="exact"/>
              <w:rPr>
                <w:rFonts w:hAnsi="標楷體"/>
                <w:color w:val="000000" w:themeColor="text1"/>
                <w:sz w:val="28"/>
                <w:szCs w:val="28"/>
              </w:rPr>
            </w:pPr>
            <w:r w:rsidRPr="00C26B36">
              <w:rPr>
                <w:rFonts w:hAnsi="標楷體" w:hint="eastAsia"/>
                <w:color w:val="000000" w:themeColor="text1"/>
                <w:sz w:val="28"/>
                <w:szCs w:val="28"/>
              </w:rPr>
              <w:t>至有關業者反映非我國籍漁船船員倘涉及刑案、毒品及其他事項之安置處理作業流程，高雄市政府海洋局於107年6月20日召開相關討論會議。</w:t>
            </w:r>
          </w:p>
        </w:tc>
      </w:tr>
    </w:tbl>
    <w:p w:rsidR="0066078D" w:rsidRPr="00C26B36" w:rsidRDefault="00AF1BAF" w:rsidP="00AF1BAF">
      <w:pPr>
        <w:pStyle w:val="2"/>
        <w:numPr>
          <w:ilvl w:val="0"/>
          <w:numId w:val="0"/>
        </w:numPr>
        <w:ind w:left="1021"/>
        <w:rPr>
          <w:b w:val="0"/>
          <w:color w:val="000000" w:themeColor="text1"/>
        </w:rPr>
      </w:pPr>
      <w:r w:rsidRPr="00C26B36">
        <w:rPr>
          <w:rFonts w:hint="eastAsia"/>
          <w:color w:val="000000" w:themeColor="text1"/>
        </w:rPr>
        <w:t xml:space="preserve">  </w:t>
      </w:r>
      <w:r w:rsidR="0066078D" w:rsidRPr="00C26B36">
        <w:rPr>
          <w:rFonts w:hint="eastAsia"/>
          <w:b w:val="0"/>
          <w:color w:val="000000" w:themeColor="text1"/>
          <w:sz w:val="28"/>
        </w:rPr>
        <w:t>資料來源：高雄市政府提供。</w:t>
      </w:r>
    </w:p>
    <w:p w:rsidR="0066078D" w:rsidRPr="00C26B36" w:rsidRDefault="0066078D" w:rsidP="00AF1BAF">
      <w:pPr>
        <w:pStyle w:val="3"/>
        <w:rPr>
          <w:color w:val="000000" w:themeColor="text1"/>
        </w:rPr>
      </w:pPr>
      <w:bookmarkStart w:id="68" w:name="_Toc520312720"/>
      <w:bookmarkStart w:id="69" w:name="_Toc520411436"/>
      <w:r w:rsidRPr="00C26B36">
        <w:rPr>
          <w:rFonts w:hint="eastAsia"/>
          <w:color w:val="000000" w:themeColor="text1"/>
        </w:rPr>
        <w:t>監察院於107年4月26日赴高雄市履</w:t>
      </w:r>
      <w:proofErr w:type="gramStart"/>
      <w:r w:rsidRPr="00C26B36">
        <w:rPr>
          <w:rFonts w:hint="eastAsia"/>
          <w:color w:val="000000" w:themeColor="text1"/>
        </w:rPr>
        <w:t>勘</w:t>
      </w:r>
      <w:proofErr w:type="gramEnd"/>
      <w:r w:rsidRPr="00C26B36">
        <w:rPr>
          <w:rFonts w:hint="eastAsia"/>
          <w:color w:val="000000" w:themeColor="text1"/>
        </w:rPr>
        <w:t>該</w:t>
      </w:r>
      <w:proofErr w:type="gramStart"/>
      <w:r w:rsidRPr="00C26B36">
        <w:rPr>
          <w:rFonts w:hint="eastAsia"/>
          <w:color w:val="000000" w:themeColor="text1"/>
        </w:rPr>
        <w:t>3處岸</w:t>
      </w:r>
      <w:proofErr w:type="gramEnd"/>
      <w:r w:rsidRPr="00C26B36">
        <w:rPr>
          <w:rFonts w:hint="eastAsia"/>
          <w:color w:val="000000" w:themeColor="text1"/>
        </w:rPr>
        <w:t>置所，</w:t>
      </w:r>
      <w:r w:rsidRPr="00C26B36">
        <w:rPr>
          <w:rFonts w:hint="eastAsia"/>
          <w:color w:val="000000" w:themeColor="text1"/>
        </w:rPr>
        <w:lastRenderedPageBreak/>
        <w:t>該</w:t>
      </w:r>
      <w:proofErr w:type="gramStart"/>
      <w:r w:rsidRPr="00C26B36">
        <w:rPr>
          <w:rFonts w:hint="eastAsia"/>
          <w:color w:val="000000" w:themeColor="text1"/>
        </w:rPr>
        <w:t>3處岸</w:t>
      </w:r>
      <w:proofErr w:type="gramEnd"/>
      <w:r w:rsidRPr="00C26B36">
        <w:rPr>
          <w:rFonts w:hint="eastAsia"/>
          <w:color w:val="000000" w:themeColor="text1"/>
        </w:rPr>
        <w:t>置所(</w:t>
      </w:r>
      <w:proofErr w:type="gramStart"/>
      <w:r w:rsidRPr="00C26B36">
        <w:rPr>
          <w:rFonts w:hint="eastAsia"/>
          <w:color w:val="000000" w:themeColor="text1"/>
        </w:rPr>
        <w:t>尚禾外籍</w:t>
      </w:r>
      <w:proofErr w:type="gramEnd"/>
      <w:r w:rsidRPr="00C26B36">
        <w:rPr>
          <w:rFonts w:hint="eastAsia"/>
          <w:color w:val="000000" w:themeColor="text1"/>
        </w:rPr>
        <w:t>船員岸置所、平和西路岸置所及漁港路岸置所)</w:t>
      </w:r>
      <w:proofErr w:type="gramStart"/>
      <w:r w:rsidRPr="00C26B36">
        <w:rPr>
          <w:rFonts w:hint="eastAsia"/>
          <w:color w:val="000000" w:themeColor="text1"/>
        </w:rPr>
        <w:t>均仍違法</w:t>
      </w:r>
      <w:proofErr w:type="gramEnd"/>
      <w:r w:rsidRPr="00C26B36">
        <w:rPr>
          <w:rFonts w:hint="eastAsia"/>
          <w:color w:val="000000" w:themeColor="text1"/>
        </w:rPr>
        <w:t>營業中，且履</w:t>
      </w:r>
      <w:proofErr w:type="gramStart"/>
      <w:r w:rsidRPr="00C26B36">
        <w:rPr>
          <w:rFonts w:hint="eastAsia"/>
          <w:color w:val="000000" w:themeColor="text1"/>
        </w:rPr>
        <w:t>勘</w:t>
      </w:r>
      <w:proofErr w:type="gramEnd"/>
      <w:r w:rsidRPr="00C26B36">
        <w:rPr>
          <w:rFonts w:hint="eastAsia"/>
          <w:color w:val="000000" w:themeColor="text1"/>
        </w:rPr>
        <w:t>當日平和西路岸置所仍有7名外籍船員住在裡面，高雄市政府海洋局卻仍辯稱：「經本府同仁聯繫安置處所相關業者，皆表示未有再進行安置所的營業」等語，顯非事實，並不足</w:t>
      </w:r>
      <w:proofErr w:type="gramStart"/>
      <w:r w:rsidRPr="00C26B36">
        <w:rPr>
          <w:rFonts w:hint="eastAsia"/>
          <w:color w:val="000000" w:themeColor="text1"/>
        </w:rPr>
        <w:t>採</w:t>
      </w:r>
      <w:proofErr w:type="gramEnd"/>
      <w:r w:rsidRPr="00C26B36">
        <w:rPr>
          <w:rFonts w:hint="eastAsia"/>
          <w:color w:val="000000" w:themeColor="text1"/>
        </w:rPr>
        <w:t>。</w:t>
      </w:r>
      <w:bookmarkEnd w:id="68"/>
      <w:bookmarkEnd w:id="69"/>
    </w:p>
    <w:p w:rsidR="0066078D" w:rsidRPr="00C26B36" w:rsidRDefault="0066078D" w:rsidP="00AF1BAF">
      <w:pPr>
        <w:pStyle w:val="3"/>
        <w:rPr>
          <w:color w:val="000000" w:themeColor="text1"/>
        </w:rPr>
      </w:pPr>
      <w:bookmarkStart w:id="70" w:name="_Toc520411437"/>
      <w:r w:rsidRPr="00C26B36">
        <w:rPr>
          <w:rFonts w:hint="eastAsia"/>
          <w:color w:val="000000" w:themeColor="text1"/>
        </w:rPr>
        <w:t>另依「境外僱用非我國籍船員許可及管理辦法」第4條規定，</w:t>
      </w:r>
      <w:r w:rsidRPr="00C26B36">
        <w:rPr>
          <w:rFonts w:hint="eastAsia"/>
          <w:color w:val="000000" w:themeColor="text1"/>
        </w:rPr>
        <w:tab/>
        <w:t>經營者得委託經主管機關核准之仲介機構，辦理非我國籍船員之境外僱用、轉</w:t>
      </w:r>
      <w:proofErr w:type="gramStart"/>
      <w:r w:rsidRPr="00C26B36">
        <w:rPr>
          <w:rFonts w:hint="eastAsia"/>
          <w:color w:val="000000" w:themeColor="text1"/>
        </w:rPr>
        <w:t>僱</w:t>
      </w:r>
      <w:proofErr w:type="gramEnd"/>
      <w:r w:rsidRPr="00C26B36">
        <w:rPr>
          <w:rFonts w:hint="eastAsia"/>
          <w:color w:val="000000" w:themeColor="text1"/>
        </w:rPr>
        <w:t>、接續僱用、解僱、接送或離船等相關事項。高雄市政府(海洋局)受農委會(漁業署)委託辦理非我國籍船員境外僱用、轉</w:t>
      </w:r>
      <w:proofErr w:type="gramStart"/>
      <w:r w:rsidRPr="00C26B36">
        <w:rPr>
          <w:rFonts w:hint="eastAsia"/>
          <w:color w:val="000000" w:themeColor="text1"/>
        </w:rPr>
        <w:t>僱</w:t>
      </w:r>
      <w:proofErr w:type="gramEnd"/>
      <w:r w:rsidRPr="00C26B36">
        <w:rPr>
          <w:rFonts w:hint="eastAsia"/>
          <w:color w:val="000000" w:themeColor="text1"/>
        </w:rPr>
        <w:t>或接續僱用之備查業務。</w:t>
      </w:r>
      <w:proofErr w:type="gramStart"/>
      <w:r w:rsidRPr="00C26B36">
        <w:rPr>
          <w:rFonts w:hint="eastAsia"/>
          <w:color w:val="000000" w:themeColor="text1"/>
        </w:rPr>
        <w:t>詢</w:t>
      </w:r>
      <w:proofErr w:type="gramEnd"/>
      <w:r w:rsidRPr="00C26B36">
        <w:rPr>
          <w:rFonts w:hint="eastAsia"/>
          <w:color w:val="000000" w:themeColor="text1"/>
        </w:rPr>
        <w:t>據高雄市政府海洋局林英斌局長陳稱：「本案3家都是不合法的仲介公司，沒有登記。」「負責人是否是仲介關係廠商，本局不確定。這3處所沒有公司登記。本局無公權力，只能問問看。實際是怎樣本局並不清楚。」顯見高雄市政府海洋局，迄今仍不知該</w:t>
      </w:r>
      <w:proofErr w:type="gramStart"/>
      <w:r w:rsidRPr="00C26B36">
        <w:rPr>
          <w:rFonts w:hint="eastAsia"/>
          <w:color w:val="000000" w:themeColor="text1"/>
        </w:rPr>
        <w:t>3處岸</w:t>
      </w:r>
      <w:proofErr w:type="gramEnd"/>
      <w:r w:rsidRPr="00C26B36">
        <w:rPr>
          <w:rFonts w:hint="eastAsia"/>
          <w:color w:val="000000" w:themeColor="text1"/>
        </w:rPr>
        <w:t>置所之經營者身分為仲介或仲介關係廠商。</w:t>
      </w:r>
      <w:bookmarkEnd w:id="70"/>
    </w:p>
    <w:p w:rsidR="0066078D" w:rsidRPr="00C26B36" w:rsidRDefault="0066078D" w:rsidP="00AF1BAF">
      <w:pPr>
        <w:pStyle w:val="3"/>
        <w:rPr>
          <w:color w:val="000000" w:themeColor="text1"/>
        </w:rPr>
      </w:pPr>
      <w:bookmarkStart w:id="71" w:name="_Toc520312721"/>
      <w:bookmarkStart w:id="72" w:name="_Toc520411438"/>
      <w:proofErr w:type="gramStart"/>
      <w:r w:rsidRPr="00C26B36">
        <w:rPr>
          <w:rFonts w:hint="eastAsia"/>
          <w:color w:val="000000" w:themeColor="text1"/>
        </w:rPr>
        <w:t>再者，</w:t>
      </w:r>
      <w:proofErr w:type="gramEnd"/>
      <w:r w:rsidRPr="00C26B36">
        <w:rPr>
          <w:rFonts w:hint="eastAsia"/>
          <w:color w:val="000000" w:themeColor="text1"/>
        </w:rPr>
        <w:t>本案81名外籍船員經鑑別為人口販運被害人計23位，非屬人口販運被害人計62名外籍船員(含4名另案打架案)，該62名船員後續則按其工作契約由所屬船主、仲介帶回隨船或搭機離境。高雄市政府(海洋局)應受理境外聘僱外籍船員之轉</w:t>
      </w:r>
      <w:proofErr w:type="gramStart"/>
      <w:r w:rsidRPr="00C26B36">
        <w:rPr>
          <w:rFonts w:hint="eastAsia"/>
          <w:color w:val="000000" w:themeColor="text1"/>
        </w:rPr>
        <w:t>僱</w:t>
      </w:r>
      <w:proofErr w:type="gramEnd"/>
      <w:r w:rsidRPr="00C26B36">
        <w:rPr>
          <w:rFonts w:hint="eastAsia"/>
          <w:color w:val="000000" w:themeColor="text1"/>
        </w:rPr>
        <w:t>或接續僱用及解僱業務，卻未列管外籍船員之後續轉</w:t>
      </w:r>
      <w:proofErr w:type="gramStart"/>
      <w:r w:rsidRPr="00C26B36">
        <w:rPr>
          <w:rFonts w:hint="eastAsia"/>
          <w:color w:val="000000" w:themeColor="text1"/>
        </w:rPr>
        <w:t>僱</w:t>
      </w:r>
      <w:proofErr w:type="gramEnd"/>
      <w:r w:rsidRPr="00C26B36">
        <w:rPr>
          <w:rFonts w:hint="eastAsia"/>
          <w:color w:val="000000" w:themeColor="text1"/>
        </w:rPr>
        <w:t>或接續聘僱，致81名外籍船員，有70名屬高雄市政府核備，逃逸致行蹤不明計13名外籍船員</w:t>
      </w:r>
      <w:bookmarkStart w:id="73" w:name="_Toc520312722"/>
      <w:bookmarkEnd w:id="71"/>
      <w:r w:rsidRPr="00C26B36">
        <w:rPr>
          <w:rFonts w:hint="eastAsia"/>
          <w:color w:val="000000" w:themeColor="text1"/>
        </w:rPr>
        <w:t>(詳如下表4所示)。</w:t>
      </w:r>
      <w:bookmarkStart w:id="74" w:name="_Toc520411439"/>
      <w:bookmarkEnd w:id="72"/>
    </w:p>
    <w:p w:rsidR="009D365D" w:rsidRPr="00C26B36" w:rsidRDefault="009D365D" w:rsidP="00AF1BAF">
      <w:pPr>
        <w:pStyle w:val="2"/>
        <w:numPr>
          <w:ilvl w:val="0"/>
          <w:numId w:val="0"/>
        </w:numPr>
        <w:ind w:leftChars="400" w:left="1361"/>
        <w:rPr>
          <w:b w:val="0"/>
          <w:color w:val="000000" w:themeColor="text1"/>
        </w:rPr>
      </w:pPr>
    </w:p>
    <w:p w:rsidR="009D365D" w:rsidRPr="00C26B36" w:rsidRDefault="009D365D" w:rsidP="00AF1BAF">
      <w:pPr>
        <w:pStyle w:val="2"/>
        <w:numPr>
          <w:ilvl w:val="0"/>
          <w:numId w:val="0"/>
        </w:numPr>
        <w:ind w:leftChars="400" w:left="1361"/>
        <w:rPr>
          <w:b w:val="0"/>
          <w:color w:val="000000" w:themeColor="text1"/>
        </w:rPr>
      </w:pPr>
    </w:p>
    <w:p w:rsidR="0066078D" w:rsidRPr="00C26B36" w:rsidRDefault="0066078D" w:rsidP="00AF1BAF">
      <w:pPr>
        <w:pStyle w:val="2"/>
        <w:numPr>
          <w:ilvl w:val="0"/>
          <w:numId w:val="0"/>
        </w:numPr>
        <w:ind w:leftChars="400" w:left="1361"/>
        <w:rPr>
          <w:b w:val="0"/>
          <w:color w:val="000000" w:themeColor="text1"/>
        </w:rPr>
      </w:pPr>
      <w:r w:rsidRPr="00C26B36">
        <w:rPr>
          <w:rFonts w:hint="eastAsia"/>
          <w:b w:val="0"/>
          <w:color w:val="000000" w:themeColor="text1"/>
        </w:rPr>
        <w:t>表4.本案外籍船員後續</w:t>
      </w:r>
      <w:r w:rsidR="00871487">
        <w:rPr>
          <w:rFonts w:hint="eastAsia"/>
          <w:b w:val="0"/>
          <w:color w:val="000000" w:themeColor="text1"/>
        </w:rPr>
        <w:t>追蹤</w:t>
      </w:r>
      <w:r w:rsidRPr="00C26B36">
        <w:rPr>
          <w:rFonts w:hint="eastAsia"/>
          <w:b w:val="0"/>
          <w:color w:val="000000" w:themeColor="text1"/>
        </w:rPr>
        <w:t>情形：</w:t>
      </w:r>
      <w:bookmarkEnd w:id="74"/>
    </w:p>
    <w:tbl>
      <w:tblPr>
        <w:tblW w:w="77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0"/>
        <w:gridCol w:w="1984"/>
        <w:gridCol w:w="4194"/>
      </w:tblGrid>
      <w:tr w:rsidR="00CB3AF1" w:rsidRPr="00C26B36" w:rsidTr="00CB3AF1">
        <w:trPr>
          <w:trHeight w:val="915"/>
          <w:tblHeader/>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lastRenderedPageBreak/>
              <w:t>編號</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國籍</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狀態</w:t>
            </w:r>
          </w:p>
        </w:tc>
      </w:tr>
      <w:tr w:rsidR="00CB3AF1" w:rsidRPr="00C26B36" w:rsidTr="00CB3AF1">
        <w:trPr>
          <w:trHeight w:val="10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239"/>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坦尚尼亞</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1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坦尚尼亞</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3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9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188"/>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22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7</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4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8</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6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9</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79"/>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10</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59"/>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11</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7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12</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7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13</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93"/>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14</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97"/>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15</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9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16</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在船</w:t>
            </w:r>
          </w:p>
        </w:tc>
      </w:tr>
      <w:tr w:rsidR="00CB3AF1" w:rsidRPr="00C26B36" w:rsidTr="00CB3AF1">
        <w:trPr>
          <w:trHeight w:val="21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17</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88"/>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18</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14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19</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0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20</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30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21</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42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22</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77"/>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23</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9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24</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77"/>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25</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1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26</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3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27</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55"/>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28</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3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29</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7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30</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6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31</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3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32</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3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33</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24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34</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4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35</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6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36</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463"/>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37</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shd w:val="pct15" w:color="auto" w:fill="FFFFFF"/>
              </w:rPr>
              <w:t>無故失聯</w:t>
            </w:r>
            <w:r w:rsidRPr="00C26B36">
              <w:rPr>
                <w:rFonts w:hAnsi="標楷體" w:cs="新細明體" w:hint="eastAsia"/>
                <w:bCs/>
                <w:color w:val="000000" w:themeColor="text1"/>
                <w:kern w:val="0"/>
                <w:sz w:val="22"/>
                <w:szCs w:val="22"/>
                <w:shd w:val="pct15" w:color="auto" w:fill="FFFFFF"/>
              </w:rPr>
              <w:br/>
              <w:t>(由移民署查尋中)</w:t>
            </w:r>
          </w:p>
        </w:tc>
      </w:tr>
      <w:tr w:rsidR="00CB3AF1" w:rsidRPr="00C26B36" w:rsidTr="00CB3AF1">
        <w:trPr>
          <w:trHeight w:val="303"/>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38</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77"/>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39</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1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lastRenderedPageBreak/>
              <w:t>40</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6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41</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38"/>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42</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55"/>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43</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7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44</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77"/>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45</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2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46</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2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47</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坦尚尼亞</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73"/>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48</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78"/>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49</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5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50</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自移民署收容所逃逸</w:t>
            </w:r>
          </w:p>
        </w:tc>
      </w:tr>
      <w:tr w:rsidR="00CB3AF1" w:rsidRPr="00C26B36" w:rsidTr="00CB3AF1">
        <w:trPr>
          <w:trHeight w:val="39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51</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自移民署收容所逃逸</w:t>
            </w:r>
          </w:p>
        </w:tc>
      </w:tr>
      <w:tr w:rsidR="00CB3AF1" w:rsidRPr="00C26B36" w:rsidTr="00CB3AF1">
        <w:trPr>
          <w:trHeight w:val="29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52</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印尼</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28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53</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自移民署收容所逃逸</w:t>
            </w:r>
          </w:p>
        </w:tc>
      </w:tr>
      <w:tr w:rsidR="00CB3AF1" w:rsidRPr="00C26B36" w:rsidTr="00CB3AF1">
        <w:trPr>
          <w:trHeight w:val="27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54</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417"/>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55</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菲律賓</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11"/>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56</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菲律賓</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32"/>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57</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菲律賓</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149"/>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58</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菲律賓</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10"/>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59</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413"/>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60</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轉換僱主</w:t>
            </w:r>
          </w:p>
        </w:tc>
      </w:tr>
      <w:tr w:rsidR="00CB3AF1" w:rsidRPr="00C26B36" w:rsidTr="00CB3AF1">
        <w:trPr>
          <w:trHeight w:val="165"/>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61</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77"/>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62</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29"/>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63</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9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64</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9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65</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C26B36">
              <w:rPr>
                <w:rFonts w:hAnsi="標楷體" w:cs="新細明體" w:hint="eastAsia"/>
                <w:bCs/>
                <w:color w:val="000000" w:themeColor="text1"/>
                <w:kern w:val="0"/>
                <w:sz w:val="22"/>
                <w:szCs w:val="22"/>
                <w:shd w:val="pct15" w:color="auto" w:fill="FFFFFF"/>
              </w:rPr>
              <w:t>自移民署收容所逃逸</w:t>
            </w:r>
          </w:p>
        </w:tc>
      </w:tr>
      <w:tr w:rsidR="00CB3AF1" w:rsidRPr="00C26B36" w:rsidTr="00CB3AF1">
        <w:trPr>
          <w:trHeight w:val="15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66</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13"/>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67</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轉換僱主</w:t>
            </w:r>
          </w:p>
        </w:tc>
      </w:tr>
      <w:tr w:rsidR="00CB3AF1" w:rsidRPr="00C26B36" w:rsidTr="00CB3AF1">
        <w:trPr>
          <w:trHeight w:val="396"/>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68</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33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69</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color w:val="000000" w:themeColor="text1"/>
                <w:kern w:val="0"/>
                <w:sz w:val="22"/>
                <w:szCs w:val="22"/>
              </w:rPr>
            </w:pPr>
            <w:r w:rsidRPr="00C26B36">
              <w:rPr>
                <w:rFonts w:hAnsi="標楷體" w:cs="新細明體" w:hint="eastAsia"/>
                <w:color w:val="000000" w:themeColor="text1"/>
                <w:kern w:val="0"/>
                <w:sz w:val="22"/>
                <w:szCs w:val="22"/>
              </w:rPr>
              <w:t>成功返國</w:t>
            </w:r>
          </w:p>
        </w:tc>
      </w:tr>
      <w:tr w:rsidR="00CB3AF1" w:rsidRPr="00C26B36" w:rsidTr="00CB3AF1">
        <w:trPr>
          <w:trHeight w:val="464"/>
          <w:jc w:val="right"/>
        </w:trPr>
        <w:tc>
          <w:tcPr>
            <w:tcW w:w="1560"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70</w:t>
            </w:r>
          </w:p>
        </w:tc>
        <w:tc>
          <w:tcPr>
            <w:tcW w:w="1984" w:type="dxa"/>
            <w:shd w:val="clear" w:color="000000" w:fill="FFFFFF"/>
            <w:noWrap/>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rPr>
              <w:t>越南</w:t>
            </w:r>
          </w:p>
        </w:tc>
        <w:tc>
          <w:tcPr>
            <w:tcW w:w="4194" w:type="dxa"/>
            <w:shd w:val="clear" w:color="000000" w:fill="FFFFFF"/>
            <w:vAlign w:val="center"/>
            <w:hideMark/>
          </w:tcPr>
          <w:p w:rsidR="00CB3AF1" w:rsidRPr="00C26B36" w:rsidRDefault="00CB3AF1" w:rsidP="003341A8">
            <w:pPr>
              <w:widowControl/>
              <w:overflowPunct/>
              <w:autoSpaceDE/>
              <w:autoSpaceDN/>
              <w:spacing w:line="260" w:lineRule="exact"/>
              <w:jc w:val="center"/>
              <w:rPr>
                <w:rFonts w:hAnsi="標楷體" w:cs="新細明體"/>
                <w:bCs/>
                <w:color w:val="000000" w:themeColor="text1"/>
                <w:kern w:val="0"/>
                <w:sz w:val="22"/>
                <w:szCs w:val="22"/>
              </w:rPr>
            </w:pPr>
            <w:r w:rsidRPr="00C26B36">
              <w:rPr>
                <w:rFonts w:hAnsi="標楷體" w:cs="新細明體" w:hint="eastAsia"/>
                <w:bCs/>
                <w:color w:val="000000" w:themeColor="text1"/>
                <w:kern w:val="0"/>
                <w:sz w:val="22"/>
                <w:szCs w:val="22"/>
                <w:shd w:val="pct15" w:color="auto" w:fill="FFFFFF"/>
              </w:rPr>
              <w:t>轉</w:t>
            </w:r>
            <w:proofErr w:type="gramStart"/>
            <w:r w:rsidRPr="00C26B36">
              <w:rPr>
                <w:rFonts w:hAnsi="標楷體" w:cs="新細明體" w:hint="eastAsia"/>
                <w:bCs/>
                <w:color w:val="000000" w:themeColor="text1"/>
                <w:kern w:val="0"/>
                <w:sz w:val="22"/>
                <w:szCs w:val="22"/>
                <w:shd w:val="pct15" w:color="auto" w:fill="FFFFFF"/>
              </w:rPr>
              <w:t>僱</w:t>
            </w:r>
            <w:proofErr w:type="gramEnd"/>
            <w:r w:rsidRPr="00C26B36">
              <w:rPr>
                <w:rFonts w:hAnsi="標楷體" w:cs="新細明體" w:hint="eastAsia"/>
                <w:bCs/>
                <w:color w:val="000000" w:themeColor="text1"/>
                <w:kern w:val="0"/>
                <w:sz w:val="22"/>
                <w:szCs w:val="22"/>
                <w:shd w:val="pct15" w:color="auto" w:fill="FFFFFF"/>
              </w:rPr>
              <w:t>後，無故失聯</w:t>
            </w:r>
            <w:r w:rsidRPr="00C26B36">
              <w:rPr>
                <w:rFonts w:hAnsi="標楷體" w:cs="新細明體" w:hint="eastAsia"/>
                <w:bCs/>
                <w:color w:val="000000" w:themeColor="text1"/>
                <w:kern w:val="0"/>
                <w:sz w:val="22"/>
                <w:szCs w:val="22"/>
                <w:shd w:val="pct15" w:color="auto" w:fill="FFFFFF"/>
              </w:rPr>
              <w:br/>
              <w:t>(由移民署查尋中)</w:t>
            </w:r>
          </w:p>
        </w:tc>
      </w:tr>
    </w:tbl>
    <w:p w:rsidR="0066078D" w:rsidRPr="00C26B36" w:rsidRDefault="0066078D" w:rsidP="00AF1BAF">
      <w:pPr>
        <w:pStyle w:val="2"/>
        <w:numPr>
          <w:ilvl w:val="0"/>
          <w:numId w:val="0"/>
        </w:numPr>
        <w:ind w:leftChars="400" w:left="1361"/>
        <w:rPr>
          <w:b w:val="0"/>
          <w:color w:val="000000" w:themeColor="text1"/>
          <w:sz w:val="28"/>
        </w:rPr>
      </w:pPr>
      <w:bookmarkStart w:id="75" w:name="_Toc520411440"/>
      <w:r w:rsidRPr="00C26B36">
        <w:rPr>
          <w:rFonts w:hint="eastAsia"/>
          <w:b w:val="0"/>
          <w:color w:val="000000" w:themeColor="text1"/>
          <w:sz w:val="28"/>
        </w:rPr>
        <w:t>資料來源：高雄市政府提供。</w:t>
      </w:r>
      <w:bookmarkEnd w:id="75"/>
    </w:p>
    <w:p w:rsidR="0066078D" w:rsidRPr="00C26B36" w:rsidRDefault="0066078D" w:rsidP="00AF1BAF">
      <w:pPr>
        <w:pStyle w:val="3"/>
        <w:rPr>
          <w:color w:val="000000" w:themeColor="text1"/>
        </w:rPr>
      </w:pPr>
      <w:bookmarkStart w:id="76" w:name="_Toc520411441"/>
      <w:r w:rsidRPr="00C26B36">
        <w:rPr>
          <w:rFonts w:hint="eastAsia"/>
          <w:color w:val="000000" w:themeColor="text1"/>
        </w:rPr>
        <w:t>高雄市政府受農委會漁業署委託查察及會商境外聘僱外籍船員之安置管理，及受理境外聘僱外籍船員之轉</w:t>
      </w:r>
      <w:proofErr w:type="gramStart"/>
      <w:r w:rsidRPr="00C26B36">
        <w:rPr>
          <w:rFonts w:hint="eastAsia"/>
          <w:color w:val="000000" w:themeColor="text1"/>
        </w:rPr>
        <w:t>僱</w:t>
      </w:r>
      <w:proofErr w:type="gramEnd"/>
      <w:r w:rsidRPr="00C26B36">
        <w:rPr>
          <w:rFonts w:hint="eastAsia"/>
          <w:color w:val="000000" w:themeColor="text1"/>
        </w:rPr>
        <w:t>或接續僱用及解僱業務，卻自105年5月案發迄今已逾2年時間，任</w:t>
      </w:r>
      <w:proofErr w:type="gramStart"/>
      <w:r w:rsidRPr="00C26B36">
        <w:rPr>
          <w:rFonts w:hint="eastAsia"/>
          <w:color w:val="000000" w:themeColor="text1"/>
        </w:rPr>
        <w:t>令該岸置</w:t>
      </w:r>
      <w:proofErr w:type="gramEnd"/>
      <w:r w:rsidRPr="00C26B36">
        <w:rPr>
          <w:rFonts w:hint="eastAsia"/>
          <w:color w:val="000000" w:themeColor="text1"/>
        </w:rPr>
        <w:t>所違法經營，期間均無任何查察作為，且未列管外籍船員之後續轉</w:t>
      </w:r>
      <w:proofErr w:type="gramStart"/>
      <w:r w:rsidRPr="00C26B36">
        <w:rPr>
          <w:rFonts w:hint="eastAsia"/>
          <w:color w:val="000000" w:themeColor="text1"/>
        </w:rPr>
        <w:t>僱</w:t>
      </w:r>
      <w:proofErr w:type="gramEnd"/>
      <w:r w:rsidRPr="00C26B36">
        <w:rPr>
          <w:rFonts w:hint="eastAsia"/>
          <w:color w:val="000000" w:themeColor="text1"/>
        </w:rPr>
        <w:t>或</w:t>
      </w:r>
      <w:r w:rsidRPr="00C26B36">
        <w:rPr>
          <w:rFonts w:hint="eastAsia"/>
          <w:color w:val="000000" w:themeColor="text1"/>
        </w:rPr>
        <w:lastRenderedPageBreak/>
        <w:t>接續聘僱，致81名外籍船員中逃逸致行蹤不明13位，農委會</w:t>
      </w:r>
      <w:proofErr w:type="gramStart"/>
      <w:r w:rsidRPr="00C26B36">
        <w:rPr>
          <w:rFonts w:hint="eastAsia"/>
          <w:color w:val="000000" w:themeColor="text1"/>
        </w:rPr>
        <w:t>漁業署顯未</w:t>
      </w:r>
      <w:proofErr w:type="gramEnd"/>
      <w:r w:rsidRPr="00C26B36">
        <w:rPr>
          <w:rFonts w:hint="eastAsia"/>
          <w:color w:val="000000" w:themeColor="text1"/>
        </w:rPr>
        <w:t>落實監督高雄市政府執行業務，亦有疏失。</w:t>
      </w:r>
      <w:bookmarkEnd w:id="73"/>
      <w:bookmarkEnd w:id="76"/>
    </w:p>
    <w:p w:rsidR="0066078D" w:rsidRPr="00C26B36" w:rsidRDefault="0066078D" w:rsidP="00AF1BAF">
      <w:pPr>
        <w:pStyle w:val="3"/>
        <w:rPr>
          <w:color w:val="000000" w:themeColor="text1"/>
        </w:rPr>
      </w:pPr>
      <w:bookmarkStart w:id="77" w:name="_Toc520312723"/>
      <w:bookmarkStart w:id="78" w:name="_Toc520411442"/>
      <w:r w:rsidRPr="00C26B36">
        <w:rPr>
          <w:rFonts w:hint="eastAsia"/>
          <w:color w:val="000000" w:themeColor="text1"/>
        </w:rPr>
        <w:t>綜上，高雄市政府(海洋局)於105年4、5月間配合高雄地檢署搜索時，即知違法岸置所之存在，且106年1月20日境外僱用非我國籍船員許可及管理辦法公布施行後，</w:t>
      </w:r>
      <w:proofErr w:type="gramStart"/>
      <w:r w:rsidRPr="00C26B36">
        <w:rPr>
          <w:rFonts w:hint="eastAsia"/>
          <w:color w:val="000000" w:themeColor="text1"/>
        </w:rPr>
        <w:t>該府受農委會</w:t>
      </w:r>
      <w:proofErr w:type="gramEnd"/>
      <w:r w:rsidRPr="00C26B36">
        <w:rPr>
          <w:rFonts w:hint="eastAsia"/>
          <w:color w:val="000000" w:themeColor="text1"/>
        </w:rPr>
        <w:t>漁業署委託查察及會商境外聘僱外籍船員之安置管理，及受理境外聘僱外籍船員之轉</w:t>
      </w:r>
      <w:proofErr w:type="gramStart"/>
      <w:r w:rsidRPr="00C26B36">
        <w:rPr>
          <w:rFonts w:hint="eastAsia"/>
          <w:color w:val="000000" w:themeColor="text1"/>
        </w:rPr>
        <w:t>僱</w:t>
      </w:r>
      <w:proofErr w:type="gramEnd"/>
      <w:r w:rsidRPr="00C26B36">
        <w:rPr>
          <w:rFonts w:hint="eastAsia"/>
          <w:color w:val="000000" w:themeColor="text1"/>
        </w:rPr>
        <w:t>或接續僱用及解僱業務，惟本案自105年5月案發迄今已逾2年，高雄市政府(海洋局)竟仍任</w:t>
      </w:r>
      <w:proofErr w:type="gramStart"/>
      <w:r w:rsidRPr="00C26B36">
        <w:rPr>
          <w:rFonts w:hint="eastAsia"/>
          <w:color w:val="000000" w:themeColor="text1"/>
        </w:rPr>
        <w:t>令該岸置</w:t>
      </w:r>
      <w:proofErr w:type="gramEnd"/>
      <w:r w:rsidRPr="00C26B36">
        <w:rPr>
          <w:rFonts w:hint="eastAsia"/>
          <w:color w:val="000000" w:themeColor="text1"/>
        </w:rPr>
        <w:t>所違法經營，逾2年期間均無任何查察作為，遲至監察院107年4月26日履</w:t>
      </w:r>
      <w:proofErr w:type="gramStart"/>
      <w:r w:rsidRPr="00C26B36">
        <w:rPr>
          <w:rFonts w:hint="eastAsia"/>
          <w:color w:val="000000" w:themeColor="text1"/>
        </w:rPr>
        <w:t>勘</w:t>
      </w:r>
      <w:proofErr w:type="gramEnd"/>
      <w:r w:rsidRPr="00C26B36">
        <w:rPr>
          <w:rFonts w:hint="eastAsia"/>
          <w:color w:val="000000" w:themeColor="text1"/>
        </w:rPr>
        <w:t>，仍有數名外籍船員被</w:t>
      </w:r>
      <w:proofErr w:type="gramStart"/>
      <w:r w:rsidRPr="00C26B36">
        <w:rPr>
          <w:rFonts w:hint="eastAsia"/>
          <w:color w:val="000000" w:themeColor="text1"/>
        </w:rPr>
        <w:t>收容於岸置</w:t>
      </w:r>
      <w:proofErr w:type="gramEnd"/>
      <w:r w:rsidRPr="00C26B36">
        <w:rPr>
          <w:rFonts w:hint="eastAsia"/>
          <w:color w:val="000000" w:themeColor="text1"/>
        </w:rPr>
        <w:t>所內，置外籍船員之生活安全陷於險境於不顧，且未列管外籍船員之後續轉</w:t>
      </w:r>
      <w:proofErr w:type="gramStart"/>
      <w:r w:rsidRPr="00C26B36">
        <w:rPr>
          <w:rFonts w:hint="eastAsia"/>
          <w:color w:val="000000" w:themeColor="text1"/>
        </w:rPr>
        <w:t>僱</w:t>
      </w:r>
      <w:proofErr w:type="gramEnd"/>
      <w:r w:rsidRPr="00C26B36">
        <w:rPr>
          <w:rFonts w:hint="eastAsia"/>
          <w:color w:val="000000" w:themeColor="text1"/>
        </w:rPr>
        <w:t>或接續聘僱，致81名外籍船員中逃逸致行蹤不明13位；農委會漁業署亦未落實監督及行政懲處，明顯行政怠惰，核有嚴重違失。</w:t>
      </w:r>
      <w:bookmarkEnd w:id="77"/>
      <w:bookmarkEnd w:id="78"/>
    </w:p>
    <w:p w:rsidR="0066078D" w:rsidRPr="00C26B36" w:rsidRDefault="0066078D" w:rsidP="00550BD3">
      <w:pPr>
        <w:pStyle w:val="2"/>
      </w:pPr>
      <w:bookmarkStart w:id="79" w:name="_Toc520411443"/>
      <w:r w:rsidRPr="00C26B36">
        <w:rPr>
          <w:rFonts w:hint="eastAsia"/>
        </w:rPr>
        <w:t>本案外籍船員遭不當剋扣薪資情形嚴重，並有「不當剋扣薪資作為逃跑保證金」、「薪資交由仲介公司處理致每月只領到50元美金」、「工時普遍過長」、「護照及船員證遭扣押」、「工作時曾遭毆打」，以及「禁止對外通訊」等違反權益情事，農委會漁業署不但以「未接獲相關投訴」推諉不知，無視外籍船員遭剝削及不當對待，事發後亦</w:t>
      </w:r>
      <w:proofErr w:type="gramStart"/>
      <w:r w:rsidRPr="00C26B36">
        <w:rPr>
          <w:rFonts w:hint="eastAsia"/>
        </w:rPr>
        <w:t>怠</w:t>
      </w:r>
      <w:proofErr w:type="gramEnd"/>
      <w:r w:rsidRPr="00C26B36">
        <w:rPr>
          <w:rFonts w:hint="eastAsia"/>
        </w:rPr>
        <w:t>於行政調查處理，</w:t>
      </w:r>
      <w:proofErr w:type="gramStart"/>
      <w:r w:rsidRPr="00C26B36">
        <w:rPr>
          <w:rFonts w:hint="eastAsia"/>
        </w:rPr>
        <w:t>洵</w:t>
      </w:r>
      <w:proofErr w:type="gramEnd"/>
      <w:r w:rsidRPr="00C26B36">
        <w:rPr>
          <w:rFonts w:hint="eastAsia"/>
        </w:rPr>
        <w:t>有欠當。又歷年來境外聘僱外籍船員屢屢遭剝削及不當對待案件層出不窮(如：104年8月25日高雄籍「</w:t>
      </w:r>
      <w:proofErr w:type="gramStart"/>
      <w:r w:rsidRPr="00C26B36">
        <w:rPr>
          <w:rFonts w:hint="eastAsia"/>
        </w:rPr>
        <w:t>福賜群</w:t>
      </w:r>
      <w:proofErr w:type="gramEnd"/>
      <w:r w:rsidRPr="00C26B36">
        <w:rPr>
          <w:rFonts w:hint="eastAsia"/>
        </w:rPr>
        <w:t>號」漁船涉有長期虐待境外聘僱外籍船員</w:t>
      </w:r>
      <w:r w:rsidR="001A1A1A">
        <w:t>SUPRIYAN</w:t>
      </w:r>
      <w:r w:rsidR="001A1A1A">
        <w:t>○○</w:t>
      </w:r>
      <w:r w:rsidRPr="00C26B36">
        <w:rPr>
          <w:rFonts w:hint="eastAsia"/>
        </w:rPr>
        <w:t>致死，及外籍船員落海失蹤等情；107年7月「福</w:t>
      </w:r>
      <w:proofErr w:type="gramStart"/>
      <w:r w:rsidR="00550BD3" w:rsidRPr="00550BD3">
        <w:rPr>
          <w:rFonts w:hint="eastAsia"/>
          <w:color w:val="000000" w:themeColor="text1"/>
        </w:rPr>
        <w:t>甡</w:t>
      </w:r>
      <w:proofErr w:type="gramEnd"/>
      <w:r w:rsidRPr="00C26B36">
        <w:rPr>
          <w:rFonts w:hint="eastAsia"/>
        </w:rPr>
        <w:t>拾壹號」漁船涉嫌工作條件差，於南非開普敦遭扣留等案件)，顯示外籍船員遭不當對待情形非單一現象，農委會及所</w:t>
      </w:r>
      <w:r w:rsidRPr="00C26B36">
        <w:rPr>
          <w:rFonts w:hint="eastAsia"/>
        </w:rPr>
        <w:lastRenderedPageBreak/>
        <w:t>屬漁業署嚴重漠視對境外聘僱外籍船員查核及管理責任，致外籍船員基本勞動權益受損，嚴重違反經濟社會文化權利國際公約及漁業工作公約之規定，損及我國聲譽甚</w:t>
      </w:r>
      <w:proofErr w:type="gramStart"/>
      <w:r w:rsidRPr="00C26B36">
        <w:rPr>
          <w:rFonts w:hint="eastAsia"/>
        </w:rPr>
        <w:t>鉅</w:t>
      </w:r>
      <w:proofErr w:type="gramEnd"/>
      <w:r w:rsidRPr="00C26B36">
        <w:rPr>
          <w:rFonts w:hint="eastAsia"/>
        </w:rPr>
        <w:t>，核有違失。</w:t>
      </w:r>
      <w:bookmarkEnd w:id="79"/>
    </w:p>
    <w:p w:rsidR="0066078D" w:rsidRPr="00C26B36" w:rsidRDefault="0066078D" w:rsidP="00AF1BAF">
      <w:pPr>
        <w:pStyle w:val="3"/>
        <w:rPr>
          <w:color w:val="000000" w:themeColor="text1"/>
        </w:rPr>
      </w:pPr>
      <w:bookmarkStart w:id="80" w:name="_Toc520312725"/>
      <w:bookmarkStart w:id="81" w:name="_Toc520411444"/>
      <w:r w:rsidRPr="00C26B36">
        <w:rPr>
          <w:rFonts w:hint="eastAsia"/>
          <w:color w:val="000000" w:themeColor="text1"/>
        </w:rPr>
        <w:t>有關國際公約規範外籍船員之基本勞動權益如下：</w:t>
      </w:r>
      <w:bookmarkEnd w:id="80"/>
      <w:bookmarkEnd w:id="81"/>
    </w:p>
    <w:p w:rsidR="0066078D" w:rsidRPr="00C26B36" w:rsidRDefault="0066078D" w:rsidP="00AF1BAF">
      <w:pPr>
        <w:pStyle w:val="4"/>
        <w:rPr>
          <w:color w:val="000000" w:themeColor="text1"/>
        </w:rPr>
      </w:pPr>
      <w:r w:rsidRPr="00C26B36">
        <w:rPr>
          <w:rFonts w:hint="eastAsia"/>
          <w:color w:val="000000" w:themeColor="text1"/>
        </w:rPr>
        <w:t>聯合國於西元</w:t>
      </w:r>
      <w:r w:rsidRPr="00C26B36">
        <w:rPr>
          <w:color w:val="000000" w:themeColor="text1"/>
        </w:rPr>
        <w:t>1976</w:t>
      </w:r>
      <w:r w:rsidRPr="00C26B36">
        <w:rPr>
          <w:rFonts w:hint="eastAsia"/>
          <w:color w:val="000000" w:themeColor="text1"/>
        </w:rPr>
        <w:t>年</w:t>
      </w:r>
      <w:r w:rsidRPr="00C26B36">
        <w:rPr>
          <w:color w:val="000000" w:themeColor="text1"/>
        </w:rPr>
        <w:t>1</w:t>
      </w:r>
      <w:r w:rsidRPr="00C26B36">
        <w:rPr>
          <w:rFonts w:hint="eastAsia"/>
          <w:color w:val="000000" w:themeColor="text1"/>
        </w:rPr>
        <w:t>月</w:t>
      </w:r>
      <w:r w:rsidRPr="00C26B36">
        <w:rPr>
          <w:color w:val="000000" w:themeColor="text1"/>
        </w:rPr>
        <w:t>3</w:t>
      </w:r>
      <w:r w:rsidRPr="00C26B36">
        <w:rPr>
          <w:rFonts w:hint="eastAsia"/>
          <w:color w:val="000000" w:themeColor="text1"/>
        </w:rPr>
        <w:t>日生效之「經濟社會文化權利國際公約」</w:t>
      </w:r>
      <w:r w:rsidRPr="00C26B36">
        <w:rPr>
          <w:color w:val="000000" w:themeColor="text1"/>
        </w:rPr>
        <w:t>(</w:t>
      </w:r>
      <w:r w:rsidRPr="00C26B36">
        <w:rPr>
          <w:rFonts w:hint="eastAsia"/>
          <w:color w:val="000000" w:themeColor="text1"/>
        </w:rPr>
        <w:t>下稱經社公約</w:t>
      </w:r>
      <w:r w:rsidRPr="00C26B36">
        <w:rPr>
          <w:color w:val="000000" w:themeColor="text1"/>
        </w:rPr>
        <w:t>)</w:t>
      </w:r>
      <w:r w:rsidRPr="00C26B36">
        <w:rPr>
          <w:rFonts w:hint="eastAsia"/>
          <w:color w:val="000000" w:themeColor="text1"/>
        </w:rPr>
        <w:t>第</w:t>
      </w:r>
      <w:r w:rsidRPr="00C26B36">
        <w:rPr>
          <w:color w:val="000000" w:themeColor="text1"/>
        </w:rPr>
        <w:t>2</w:t>
      </w:r>
      <w:r w:rsidRPr="00C26B36">
        <w:rPr>
          <w:rFonts w:hint="eastAsia"/>
          <w:color w:val="000000" w:themeColor="text1"/>
        </w:rPr>
        <w:t>條之</w:t>
      </w:r>
      <w:r w:rsidRPr="00C26B36">
        <w:rPr>
          <w:color w:val="000000" w:themeColor="text1"/>
        </w:rPr>
        <w:t>2</w:t>
      </w:r>
      <w:r w:rsidRPr="00C26B36">
        <w:rPr>
          <w:rFonts w:hint="eastAsia"/>
          <w:color w:val="000000" w:themeColor="text1"/>
        </w:rPr>
        <w:t>、第</w:t>
      </w:r>
      <w:r w:rsidRPr="00C26B36">
        <w:rPr>
          <w:color w:val="000000" w:themeColor="text1"/>
        </w:rPr>
        <w:t>7</w:t>
      </w:r>
      <w:r w:rsidRPr="00C26B36">
        <w:rPr>
          <w:rFonts w:hint="eastAsia"/>
          <w:color w:val="000000" w:themeColor="text1"/>
        </w:rPr>
        <w:t>、</w:t>
      </w:r>
      <w:r w:rsidRPr="00C26B36">
        <w:rPr>
          <w:color w:val="000000" w:themeColor="text1"/>
        </w:rPr>
        <w:t>9</w:t>
      </w:r>
      <w:r w:rsidRPr="00C26B36">
        <w:rPr>
          <w:rFonts w:hint="eastAsia"/>
          <w:color w:val="000000" w:themeColor="text1"/>
        </w:rPr>
        <w:t>條及第11條揭示：人人有權享受公平與良好之工作條件，確保工作者獲得公允之工資、安全衛生之工作環境及休息、合理限制工作時間及社會保險，不因種族、膚色、性別、語言、宗教等因素受到歧視。且人人有權享受其本人及家屬所需之適當生活程度，包括適當之衣食住及不斷改善之生活環境，詳如前述。</w:t>
      </w:r>
    </w:p>
    <w:p w:rsidR="0066078D" w:rsidRPr="00C26B36" w:rsidRDefault="0066078D" w:rsidP="00AF1BAF">
      <w:pPr>
        <w:pStyle w:val="4"/>
        <w:rPr>
          <w:color w:val="000000" w:themeColor="text1"/>
        </w:rPr>
      </w:pPr>
      <w:r w:rsidRPr="00C26B36">
        <w:rPr>
          <w:rFonts w:hint="eastAsia"/>
          <w:color w:val="000000" w:themeColor="text1"/>
        </w:rPr>
        <w:t>國際勞工組織（International Labor Organization，下稱ILO）推動的「漁業工作公約（第188號公約）」（Work in Fishing Convention-C188），該公約簽署國家包括：安哥拉、阿根廷、波斯尼亞和黑塞哥維那、剛果、愛沙尼亞、法國、摩洛哥、挪威、南非、立陶宛，其中第10個國家立陶宛已於105年11月16日完成簽署，該公約於106年11月16日生效實施。</w:t>
      </w:r>
    </w:p>
    <w:p w:rsidR="0066078D" w:rsidRPr="00C26B36" w:rsidRDefault="0066078D" w:rsidP="00AF1BAF">
      <w:pPr>
        <w:pStyle w:val="4"/>
        <w:rPr>
          <w:color w:val="000000" w:themeColor="text1"/>
        </w:rPr>
      </w:pPr>
      <w:r w:rsidRPr="00C26B36">
        <w:rPr>
          <w:rFonts w:hint="eastAsia"/>
          <w:color w:val="000000" w:themeColor="text1"/>
        </w:rPr>
        <w:t>該公約主要規範漁民勞動福祉，內容包含船主、船長和漁民的責任、漁船上工作的最低要求、</w:t>
      </w:r>
      <w:proofErr w:type="gramStart"/>
      <w:r w:rsidRPr="00C26B36">
        <w:rPr>
          <w:rFonts w:hint="eastAsia"/>
          <w:color w:val="000000" w:themeColor="text1"/>
        </w:rPr>
        <w:t>起居艙室與</w:t>
      </w:r>
      <w:proofErr w:type="gramEnd"/>
      <w:r w:rsidRPr="00C26B36">
        <w:rPr>
          <w:rFonts w:hint="eastAsia"/>
          <w:color w:val="000000" w:themeColor="text1"/>
        </w:rPr>
        <w:t>食物、醫療照顧、健康保護與社會安全等，以確保漁民在漁船工作獲得保障。我國並非ILO成員國，目前雖無法跟進簽署，惟該公約簽署港口國可藉由行使檢查權，「港口國管制」（port state control, PSC）對外籍船員勞動條件、安全及健康執行檢查。</w:t>
      </w:r>
    </w:p>
    <w:p w:rsidR="0066078D" w:rsidRPr="00C26B36" w:rsidRDefault="0066078D" w:rsidP="00AF1BAF">
      <w:pPr>
        <w:pStyle w:val="3"/>
        <w:rPr>
          <w:color w:val="000000" w:themeColor="text1"/>
        </w:rPr>
      </w:pPr>
      <w:bookmarkStart w:id="82" w:name="_Toc520312726"/>
      <w:bookmarkStart w:id="83" w:name="_Toc520411445"/>
      <w:r w:rsidRPr="00C26B36">
        <w:rPr>
          <w:rFonts w:hint="eastAsia"/>
          <w:color w:val="000000" w:themeColor="text1"/>
        </w:rPr>
        <w:lastRenderedPageBreak/>
        <w:t>我國規範境外聘僱外籍船員之薪資及勞動權益如下：</w:t>
      </w:r>
      <w:bookmarkEnd w:id="82"/>
      <w:bookmarkEnd w:id="83"/>
    </w:p>
    <w:p w:rsidR="0066078D" w:rsidRPr="00C26B36" w:rsidRDefault="0066078D" w:rsidP="00AF1BAF">
      <w:pPr>
        <w:pStyle w:val="4"/>
        <w:rPr>
          <w:color w:val="000000" w:themeColor="text1"/>
        </w:rPr>
      </w:pPr>
      <w:r w:rsidRPr="00C26B36">
        <w:rPr>
          <w:rFonts w:hint="eastAsia"/>
          <w:color w:val="000000" w:themeColor="text1"/>
        </w:rPr>
        <w:t>依據「漁船船主在國外僱用外籍船員作業應行遵守及注意事項」</w:t>
      </w:r>
      <w:r w:rsidRPr="00C26B36">
        <w:rPr>
          <w:color w:val="000000" w:themeColor="text1"/>
          <w:vertAlign w:val="superscript"/>
        </w:rPr>
        <w:footnoteReference w:id="5"/>
      </w:r>
      <w:r w:rsidRPr="00C26B36">
        <w:rPr>
          <w:rFonts w:hint="eastAsia"/>
          <w:color w:val="000000" w:themeColor="text1"/>
        </w:rPr>
        <w:t>第4點規定：「(第1項)漁船船主或仲介業者與外籍船員簽訂僱用契約者；其契約應載明下列事項：(一</w:t>
      </w:r>
      <w:proofErr w:type="gramStart"/>
      <w:r w:rsidRPr="00C26B36">
        <w:rPr>
          <w:rFonts w:hint="eastAsia"/>
          <w:color w:val="000000" w:themeColor="text1"/>
        </w:rPr>
        <w:t>）</w:t>
      </w:r>
      <w:proofErr w:type="gramEnd"/>
      <w:r w:rsidRPr="00C26B36">
        <w:rPr>
          <w:rFonts w:hint="eastAsia"/>
          <w:color w:val="000000" w:themeColor="text1"/>
        </w:rPr>
        <w:t>契約期限。（二）費用項目及其金額。（三）船員之送返事項。（四）違約之損害賠償事項。（五）投保商業保險種類及金額。（六）雙方約定應遵守事項。（七）其他權利義務事項。(第2項)前項契約應依契約範本（中英文格式如附件一）辦理。(第3項)漁船船主委託仲介業者僱用外籍船員者，應與仲介業者簽訂委託契約；其契約應載明下列事項：（一）契約期限。（二）應付費用及支付方法，包括船員投保商業保險種類及金額。（三）雙方應遵守事項及違約責任。（四）其他權利義務事項。」</w:t>
      </w:r>
    </w:p>
    <w:p w:rsidR="0066078D" w:rsidRPr="00C26B36" w:rsidRDefault="0066078D" w:rsidP="00AF1BAF">
      <w:pPr>
        <w:pStyle w:val="4"/>
        <w:rPr>
          <w:color w:val="000000" w:themeColor="text1"/>
        </w:rPr>
      </w:pPr>
      <w:r w:rsidRPr="00C26B36">
        <w:rPr>
          <w:rFonts w:hint="eastAsia"/>
          <w:color w:val="000000" w:themeColor="text1"/>
        </w:rPr>
        <w:t>106年1月20日發布施行之「境外僱用非我國籍船員許可及管理辦法」第6條規定：「經營者與非我國籍船員依第五條第一項簽訂之勞務契約，應載明下列事項：一、契約期限。</w:t>
      </w:r>
      <w:r w:rsidRPr="00C26B36">
        <w:rPr>
          <w:rFonts w:hint="eastAsia"/>
          <w:color w:val="000000" w:themeColor="text1"/>
          <w:u w:val="single"/>
        </w:rPr>
        <w:t>二、給付船員費用之項目、金額及給付方式</w:t>
      </w:r>
      <w:r w:rsidRPr="00C26B36">
        <w:rPr>
          <w:rFonts w:hint="eastAsia"/>
          <w:color w:val="000000" w:themeColor="text1"/>
        </w:rPr>
        <w:t>；船員每月工資不得低於美金</w:t>
      </w:r>
      <w:r w:rsidRPr="00C26B36">
        <w:rPr>
          <w:rFonts w:hint="eastAsia"/>
          <w:color w:val="000000" w:themeColor="text1"/>
          <w:u w:val="single"/>
        </w:rPr>
        <w:t>四百五十元</w:t>
      </w:r>
      <w:r w:rsidRPr="00C26B36">
        <w:rPr>
          <w:rFonts w:hint="eastAsia"/>
          <w:color w:val="000000" w:themeColor="text1"/>
        </w:rPr>
        <w:t>。三、經營者應為船員投保人身意外、醫療及一般身故保險；其一般身故保險金額不得低於新臺幣</w:t>
      </w:r>
      <w:proofErr w:type="gramStart"/>
      <w:r w:rsidRPr="00C26B36">
        <w:rPr>
          <w:rFonts w:hint="eastAsia"/>
          <w:color w:val="000000" w:themeColor="text1"/>
        </w:rPr>
        <w:t>一</w:t>
      </w:r>
      <w:proofErr w:type="gramEnd"/>
      <w:r w:rsidRPr="00C26B36">
        <w:rPr>
          <w:rFonts w:hint="eastAsia"/>
          <w:color w:val="000000" w:themeColor="text1"/>
        </w:rPr>
        <w:t>百萬元。四、船員因執行職務意外傷害或患病，經營者應即時就近安排治療，並負責醫療費及其他費用。五、船員非因執行職務遭受意外傷害或患病，經營者應即時就近</w:t>
      </w:r>
      <w:r w:rsidRPr="00C26B36">
        <w:rPr>
          <w:rFonts w:hint="eastAsia"/>
          <w:color w:val="000000" w:themeColor="text1"/>
        </w:rPr>
        <w:lastRenderedPageBreak/>
        <w:t>安排治療，並墊付醫療費及其他費用。六、非我國籍船員之接送事項及相關交通費用之負擔。七、</w:t>
      </w:r>
      <w:r w:rsidRPr="00C26B36">
        <w:rPr>
          <w:rFonts w:hint="eastAsia"/>
          <w:color w:val="000000" w:themeColor="text1"/>
          <w:u w:val="single"/>
        </w:rPr>
        <w:t>非我國籍船員每日休息時間不應低於十小時；每月休息不應低於四日</w:t>
      </w:r>
      <w:r w:rsidRPr="00C26B36">
        <w:rPr>
          <w:rFonts w:hint="eastAsia"/>
          <w:color w:val="000000" w:themeColor="text1"/>
        </w:rPr>
        <w:t>。但因作業需要，得依</w:t>
      </w:r>
      <w:proofErr w:type="gramStart"/>
      <w:r w:rsidRPr="00C26B36">
        <w:rPr>
          <w:rFonts w:hint="eastAsia"/>
          <w:color w:val="000000" w:themeColor="text1"/>
        </w:rPr>
        <w:t>勞僱</w:t>
      </w:r>
      <w:proofErr w:type="gramEnd"/>
      <w:r w:rsidRPr="00C26B36">
        <w:rPr>
          <w:rFonts w:hint="eastAsia"/>
          <w:color w:val="000000" w:themeColor="text1"/>
        </w:rPr>
        <w:t>雙方約定，另行安排補休。八、非我國籍船員有特殊宗教節日需求時，經營者應予尊重。九、違反契約之賠償與處理事項。十、經營者應提供非我國籍船員向相關部門申訴之便利條件。十一、其他權利義務事項。」</w:t>
      </w:r>
    </w:p>
    <w:p w:rsidR="0066078D" w:rsidRPr="00C26B36" w:rsidRDefault="0066078D" w:rsidP="00AF1BAF">
      <w:pPr>
        <w:pStyle w:val="4"/>
        <w:rPr>
          <w:color w:val="000000" w:themeColor="text1"/>
        </w:rPr>
      </w:pPr>
      <w:r w:rsidRPr="00C26B36">
        <w:rPr>
          <w:rFonts w:hint="eastAsia"/>
          <w:color w:val="000000" w:themeColor="text1"/>
        </w:rPr>
        <w:t>違反「境外僱用非我國籍船員許可及管理辦法」所定之契約，可依遠洋漁業條例第42條規定：「(第1項)未經核准從事非我國籍船員之仲介業務者，處新臺幣四百萬元以上二千萬元以下罰鍰。(第2項)仲介機構違反第二十六條第三項所定辦法中有關仲介機構與經營者、非我國籍船員雙方權益事項、契約內容、管理責任之規定者，處新臺幣</w:t>
      </w:r>
      <w:proofErr w:type="gramStart"/>
      <w:r w:rsidRPr="00C26B36">
        <w:rPr>
          <w:rFonts w:hint="eastAsia"/>
          <w:color w:val="000000" w:themeColor="text1"/>
        </w:rPr>
        <w:t>一</w:t>
      </w:r>
      <w:proofErr w:type="gramEnd"/>
      <w:r w:rsidRPr="00C26B36">
        <w:rPr>
          <w:rFonts w:hint="eastAsia"/>
          <w:color w:val="000000" w:themeColor="text1"/>
        </w:rPr>
        <w:t>百萬元以上五百萬元以下罰鍰，並得廢止仲介機構仲介非我國籍船員之資格及沒入保證金。(第3項) 有下列情事之</w:t>
      </w:r>
      <w:proofErr w:type="gramStart"/>
      <w:r w:rsidRPr="00C26B36">
        <w:rPr>
          <w:rFonts w:hint="eastAsia"/>
          <w:color w:val="000000" w:themeColor="text1"/>
        </w:rPr>
        <w:t>一</w:t>
      </w:r>
      <w:proofErr w:type="gramEnd"/>
      <w:r w:rsidRPr="00C26B36">
        <w:rPr>
          <w:rFonts w:hint="eastAsia"/>
          <w:color w:val="000000" w:themeColor="text1"/>
        </w:rPr>
        <w:t>者，處經營者新臺幣五萬元以上二十五萬元以下罰鍰，並得收回經營者之漁業證照一年以下：一、違反第二十六條第一項規定，未經許可在境外僱用非我國籍船員。二、違反第二十六條第三項所定辦法中有關經營者與非我國籍船員雙方權益事項、契約內容、管理責任之規定。」</w:t>
      </w:r>
    </w:p>
    <w:p w:rsidR="0066078D" w:rsidRPr="00C26B36" w:rsidRDefault="0066078D" w:rsidP="00AF1BAF">
      <w:pPr>
        <w:pStyle w:val="3"/>
        <w:rPr>
          <w:color w:val="000000" w:themeColor="text1"/>
        </w:rPr>
      </w:pPr>
      <w:bookmarkStart w:id="84" w:name="_Toc520312727"/>
      <w:bookmarkStart w:id="85" w:name="_Toc520411446"/>
      <w:r w:rsidRPr="00C26B36">
        <w:rPr>
          <w:rFonts w:hint="eastAsia"/>
          <w:color w:val="000000" w:themeColor="text1"/>
        </w:rPr>
        <w:t>經監察院依據81名外籍船員於接受警察局、移民署及高雄地檢署偵訊時發現，81名船員中，有</w:t>
      </w:r>
      <w:bookmarkEnd w:id="84"/>
      <w:bookmarkEnd w:id="85"/>
    </w:p>
    <w:p w:rsidR="0066078D" w:rsidRPr="00C26B36" w:rsidRDefault="0066078D" w:rsidP="00AF1BAF">
      <w:pPr>
        <w:pStyle w:val="4"/>
        <w:rPr>
          <w:color w:val="000000" w:themeColor="text1"/>
        </w:rPr>
      </w:pPr>
      <w:r w:rsidRPr="00C26B36">
        <w:rPr>
          <w:rFonts w:hint="eastAsia"/>
          <w:color w:val="000000" w:themeColor="text1"/>
        </w:rPr>
        <w:t>21名外籍船員薪水遭不當扣款；</w:t>
      </w:r>
    </w:p>
    <w:p w:rsidR="0066078D" w:rsidRDefault="0066078D" w:rsidP="00AF1BAF">
      <w:pPr>
        <w:pStyle w:val="4"/>
        <w:rPr>
          <w:color w:val="000000" w:themeColor="text1"/>
        </w:rPr>
      </w:pPr>
      <w:r w:rsidRPr="00C26B36">
        <w:rPr>
          <w:rFonts w:hint="eastAsia"/>
          <w:color w:val="000000" w:themeColor="text1"/>
        </w:rPr>
        <w:t>19名外籍船員遭不當剋扣薪資作為逃跑保證金；</w:t>
      </w:r>
    </w:p>
    <w:p w:rsidR="00AA3AF2" w:rsidRPr="00C26B36" w:rsidRDefault="00AA3AF2" w:rsidP="00AA3AF2">
      <w:pPr>
        <w:pStyle w:val="4"/>
        <w:rPr>
          <w:color w:val="000000" w:themeColor="text1"/>
        </w:rPr>
      </w:pPr>
      <w:r w:rsidRPr="00AA3AF2">
        <w:rPr>
          <w:rFonts w:hint="eastAsia"/>
          <w:color w:val="000000" w:themeColor="text1"/>
        </w:rPr>
        <w:t>59名外籍船員工時過長(每日超過12小時)</w:t>
      </w:r>
      <w:r>
        <w:rPr>
          <w:rFonts w:hint="eastAsia"/>
          <w:color w:val="000000" w:themeColor="text1"/>
        </w:rPr>
        <w:t>；</w:t>
      </w:r>
    </w:p>
    <w:p w:rsidR="0066078D" w:rsidRPr="00C26B36" w:rsidRDefault="0066078D" w:rsidP="00AF1BAF">
      <w:pPr>
        <w:pStyle w:val="4"/>
        <w:rPr>
          <w:color w:val="000000" w:themeColor="text1"/>
        </w:rPr>
      </w:pPr>
      <w:r w:rsidRPr="00C26B36">
        <w:rPr>
          <w:rFonts w:hint="eastAsia"/>
          <w:color w:val="000000" w:themeColor="text1"/>
        </w:rPr>
        <w:lastRenderedPageBreak/>
        <w:t>38名薪資交由仲介公司處理，每月只領到美金50元；</w:t>
      </w:r>
    </w:p>
    <w:p w:rsidR="0066078D" w:rsidRPr="00C26B36" w:rsidRDefault="0066078D" w:rsidP="00AF1BAF">
      <w:pPr>
        <w:pStyle w:val="4"/>
        <w:rPr>
          <w:color w:val="000000" w:themeColor="text1"/>
        </w:rPr>
      </w:pPr>
      <w:r w:rsidRPr="00C26B36">
        <w:rPr>
          <w:rFonts w:hint="eastAsia"/>
          <w:color w:val="000000" w:themeColor="text1"/>
        </w:rPr>
        <w:t>56名護照及船員證等</w:t>
      </w:r>
      <w:proofErr w:type="gramStart"/>
      <w:r w:rsidRPr="00C26B36">
        <w:rPr>
          <w:rFonts w:hint="eastAsia"/>
          <w:color w:val="000000" w:themeColor="text1"/>
        </w:rPr>
        <w:t>證件遭船公司</w:t>
      </w:r>
      <w:proofErr w:type="gramEnd"/>
      <w:r w:rsidRPr="00C26B36">
        <w:rPr>
          <w:rFonts w:hint="eastAsia"/>
          <w:color w:val="000000" w:themeColor="text1"/>
        </w:rPr>
        <w:t>或船長保管；</w:t>
      </w:r>
    </w:p>
    <w:p w:rsidR="0066078D" w:rsidRPr="00C26B36" w:rsidRDefault="0066078D" w:rsidP="00AF1BAF">
      <w:pPr>
        <w:pStyle w:val="4"/>
        <w:rPr>
          <w:color w:val="000000" w:themeColor="text1"/>
        </w:rPr>
      </w:pPr>
      <w:r w:rsidRPr="00C26B36">
        <w:rPr>
          <w:rFonts w:hint="eastAsia"/>
          <w:color w:val="000000" w:themeColor="text1"/>
        </w:rPr>
        <w:t>17名外籍船員證件遭我國仲介(</w:t>
      </w:r>
      <w:proofErr w:type="gramStart"/>
      <w:r w:rsidRPr="00C26B36">
        <w:rPr>
          <w:rFonts w:hint="eastAsia"/>
          <w:color w:val="000000" w:themeColor="text1"/>
        </w:rPr>
        <w:t>或岸置</w:t>
      </w:r>
      <w:proofErr w:type="gramEnd"/>
      <w:r w:rsidRPr="00C26B36">
        <w:rPr>
          <w:rFonts w:hint="eastAsia"/>
          <w:color w:val="000000" w:themeColor="text1"/>
        </w:rPr>
        <w:t>所人員)保管；</w:t>
      </w:r>
    </w:p>
    <w:p w:rsidR="0066078D" w:rsidRPr="00C26B36" w:rsidRDefault="0066078D" w:rsidP="00AF1BAF">
      <w:pPr>
        <w:pStyle w:val="4"/>
        <w:rPr>
          <w:color w:val="000000" w:themeColor="text1"/>
        </w:rPr>
      </w:pPr>
      <w:r w:rsidRPr="00C26B36">
        <w:rPr>
          <w:rFonts w:hint="eastAsia"/>
          <w:color w:val="000000" w:themeColor="text1"/>
        </w:rPr>
        <w:t>10名外籍船員曾在船上工作曾遭毆打；</w:t>
      </w:r>
    </w:p>
    <w:p w:rsidR="0066078D" w:rsidRPr="00C26B36" w:rsidRDefault="0066078D" w:rsidP="00AF1BAF">
      <w:pPr>
        <w:pStyle w:val="4"/>
        <w:rPr>
          <w:color w:val="000000" w:themeColor="text1"/>
        </w:rPr>
      </w:pPr>
      <w:r w:rsidRPr="00C26B36">
        <w:rPr>
          <w:rFonts w:hint="eastAsia"/>
          <w:color w:val="000000" w:themeColor="text1"/>
        </w:rPr>
        <w:t>1名外籍船員在岸置所曾遭毆打；</w:t>
      </w:r>
    </w:p>
    <w:p w:rsidR="0066078D" w:rsidRPr="00C26B36" w:rsidRDefault="0066078D" w:rsidP="00AF1BAF">
      <w:pPr>
        <w:pStyle w:val="4"/>
        <w:rPr>
          <w:color w:val="000000" w:themeColor="text1"/>
        </w:rPr>
      </w:pPr>
      <w:r w:rsidRPr="00C26B36">
        <w:rPr>
          <w:rFonts w:hint="eastAsia"/>
          <w:color w:val="000000" w:themeColor="text1"/>
        </w:rPr>
        <w:t>9名外籍船員被要求禁止對外通訊等情。</w:t>
      </w:r>
    </w:p>
    <w:p w:rsidR="0066078D" w:rsidRPr="00C26B36" w:rsidRDefault="0066078D" w:rsidP="00AF1BAF">
      <w:pPr>
        <w:pStyle w:val="4"/>
        <w:numPr>
          <w:ilvl w:val="0"/>
          <w:numId w:val="0"/>
        </w:numPr>
        <w:ind w:left="1701"/>
        <w:rPr>
          <w:color w:val="000000" w:themeColor="text1"/>
        </w:rPr>
      </w:pPr>
      <w:r w:rsidRPr="00C26B36">
        <w:rPr>
          <w:rFonts w:hint="eastAsia"/>
          <w:color w:val="000000" w:themeColor="text1"/>
        </w:rPr>
        <w:t xml:space="preserve">    顯見本案外籍船員有「不當剋扣薪資作為逃跑保證金」、「薪資交由仲介公司處理致每月只領到50元美金」、「工時普遍過長」、「護照及船員證遭扣押」、「工作時曾遭毆打」，以及「禁止對外通訊」等違反權益情事(詳如下表5所示)。</w:t>
      </w:r>
    </w:p>
    <w:p w:rsidR="0066078D" w:rsidRPr="00C26B36" w:rsidRDefault="0066078D" w:rsidP="00AF1BAF">
      <w:pPr>
        <w:pStyle w:val="4"/>
        <w:numPr>
          <w:ilvl w:val="0"/>
          <w:numId w:val="0"/>
        </w:numPr>
        <w:ind w:left="1701"/>
        <w:rPr>
          <w:color w:val="000000" w:themeColor="text1"/>
        </w:rPr>
      </w:pPr>
      <w:bookmarkStart w:id="86" w:name="_Toc520312728"/>
      <w:bookmarkStart w:id="87" w:name="_Toc520411447"/>
      <w:r w:rsidRPr="00C26B36">
        <w:rPr>
          <w:rFonts w:hint="eastAsia"/>
          <w:color w:val="000000" w:themeColor="text1"/>
        </w:rPr>
        <w:t>表5.81名境外聘僱外籍船員權益受損情形</w:t>
      </w:r>
      <w:bookmarkEnd w:id="86"/>
      <w:bookmarkEnd w:id="87"/>
    </w:p>
    <w:tbl>
      <w:tblPr>
        <w:tblStyle w:val="afc"/>
        <w:tblW w:w="0" w:type="auto"/>
        <w:tblInd w:w="1361" w:type="dxa"/>
        <w:tblLayout w:type="fixed"/>
        <w:tblLook w:val="04A0" w:firstRow="1" w:lastRow="0" w:firstColumn="1" w:lastColumn="0" w:noHBand="0" w:noVBand="1"/>
      </w:tblPr>
      <w:tblGrid>
        <w:gridCol w:w="2008"/>
        <w:gridCol w:w="2551"/>
        <w:gridCol w:w="2835"/>
      </w:tblGrid>
      <w:tr w:rsidR="00906298" w:rsidRPr="00C26B36" w:rsidTr="00906298">
        <w:trPr>
          <w:tblHeader/>
        </w:trPr>
        <w:tc>
          <w:tcPr>
            <w:tcW w:w="4559" w:type="dxa"/>
            <w:gridSpan w:val="2"/>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88" w:name="_Toc520312729"/>
            <w:bookmarkStart w:id="89" w:name="_Toc520411448"/>
            <w:r w:rsidRPr="00C26B36">
              <w:rPr>
                <w:rFonts w:hAnsi="標楷體" w:hint="eastAsia"/>
                <w:bCs/>
                <w:color w:val="000000" w:themeColor="text1"/>
                <w:spacing w:val="-20"/>
                <w:kern w:val="32"/>
                <w:sz w:val="28"/>
                <w:szCs w:val="36"/>
              </w:rPr>
              <w:t>情形</w:t>
            </w:r>
            <w:bookmarkEnd w:id="88"/>
            <w:bookmarkEnd w:id="89"/>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90" w:name="_Toc520312730"/>
            <w:bookmarkStart w:id="91" w:name="_Toc520411449"/>
            <w:r w:rsidRPr="00C26B36">
              <w:rPr>
                <w:rFonts w:hAnsi="標楷體" w:hint="eastAsia"/>
                <w:bCs/>
                <w:color w:val="000000" w:themeColor="text1"/>
                <w:spacing w:val="-20"/>
                <w:kern w:val="32"/>
                <w:sz w:val="28"/>
                <w:szCs w:val="36"/>
              </w:rPr>
              <w:t>人數</w:t>
            </w:r>
            <w:bookmarkEnd w:id="90"/>
            <w:bookmarkEnd w:id="91"/>
          </w:p>
        </w:tc>
      </w:tr>
      <w:tr w:rsidR="00906298" w:rsidRPr="00C26B36" w:rsidTr="00906298">
        <w:tc>
          <w:tcPr>
            <w:tcW w:w="4559" w:type="dxa"/>
            <w:gridSpan w:val="2"/>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92" w:name="_Toc520312732"/>
            <w:bookmarkStart w:id="93" w:name="_Toc520411451"/>
            <w:r w:rsidRPr="00C26B36">
              <w:rPr>
                <w:rFonts w:hAnsi="標楷體" w:hint="eastAsia"/>
                <w:bCs/>
                <w:color w:val="000000" w:themeColor="text1"/>
                <w:spacing w:val="-20"/>
                <w:kern w:val="32"/>
                <w:sz w:val="28"/>
                <w:szCs w:val="36"/>
              </w:rPr>
              <w:t>遭不當剋扣薪資</w:t>
            </w:r>
            <w:bookmarkEnd w:id="92"/>
            <w:bookmarkEnd w:id="93"/>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94" w:name="_Toc520312733"/>
            <w:bookmarkStart w:id="95" w:name="_Toc520411452"/>
            <w:r w:rsidRPr="00C26B36">
              <w:rPr>
                <w:rFonts w:hAnsi="標楷體" w:hint="eastAsia"/>
                <w:bCs/>
                <w:color w:val="000000" w:themeColor="text1"/>
                <w:spacing w:val="-20"/>
                <w:kern w:val="32"/>
                <w:sz w:val="28"/>
                <w:szCs w:val="36"/>
              </w:rPr>
              <w:t>21</w:t>
            </w:r>
            <w:bookmarkEnd w:id="94"/>
            <w:bookmarkEnd w:id="95"/>
          </w:p>
        </w:tc>
      </w:tr>
      <w:tr w:rsidR="00906298" w:rsidRPr="00C26B36" w:rsidTr="00906298">
        <w:tc>
          <w:tcPr>
            <w:tcW w:w="4559" w:type="dxa"/>
            <w:gridSpan w:val="2"/>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96" w:name="_Toc520312735"/>
            <w:bookmarkStart w:id="97" w:name="_Toc520411454"/>
            <w:r w:rsidRPr="00C26B36">
              <w:rPr>
                <w:rFonts w:hAnsi="標楷體" w:hint="eastAsia"/>
                <w:bCs/>
                <w:color w:val="000000" w:themeColor="text1"/>
                <w:spacing w:val="-20"/>
                <w:kern w:val="32"/>
                <w:sz w:val="28"/>
                <w:szCs w:val="36"/>
              </w:rPr>
              <w:t>不當剋扣薪資作為逃跑保證金</w:t>
            </w:r>
            <w:bookmarkEnd w:id="96"/>
            <w:bookmarkEnd w:id="97"/>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98" w:name="_Toc520312736"/>
            <w:bookmarkStart w:id="99" w:name="_Toc520411455"/>
            <w:r w:rsidRPr="00C26B36">
              <w:rPr>
                <w:rFonts w:hAnsi="標楷體" w:hint="eastAsia"/>
                <w:bCs/>
                <w:color w:val="000000" w:themeColor="text1"/>
                <w:spacing w:val="-20"/>
                <w:kern w:val="32"/>
                <w:sz w:val="28"/>
                <w:szCs w:val="36"/>
              </w:rPr>
              <w:t>19</w:t>
            </w:r>
            <w:bookmarkEnd w:id="98"/>
            <w:bookmarkEnd w:id="99"/>
          </w:p>
        </w:tc>
      </w:tr>
      <w:tr w:rsidR="00906298" w:rsidRPr="00C26B36" w:rsidTr="00906298">
        <w:tc>
          <w:tcPr>
            <w:tcW w:w="4559" w:type="dxa"/>
            <w:gridSpan w:val="2"/>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00" w:name="_Toc520312738"/>
            <w:bookmarkStart w:id="101" w:name="_Toc520411457"/>
            <w:r w:rsidRPr="00C26B36">
              <w:rPr>
                <w:rFonts w:hAnsi="標楷體" w:hint="eastAsia"/>
                <w:bCs/>
                <w:color w:val="000000" w:themeColor="text1"/>
                <w:spacing w:val="-20"/>
                <w:kern w:val="32"/>
                <w:sz w:val="28"/>
                <w:szCs w:val="36"/>
              </w:rPr>
              <w:t>工時過長(每日超過12小時)</w:t>
            </w:r>
            <w:bookmarkEnd w:id="100"/>
            <w:bookmarkEnd w:id="101"/>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102" w:name="_Toc520312739"/>
            <w:bookmarkStart w:id="103" w:name="_Toc520411458"/>
            <w:r w:rsidRPr="00C26B36">
              <w:rPr>
                <w:rFonts w:hAnsi="標楷體" w:hint="eastAsia"/>
                <w:bCs/>
                <w:color w:val="000000" w:themeColor="text1"/>
                <w:spacing w:val="-20"/>
                <w:kern w:val="32"/>
                <w:sz w:val="28"/>
                <w:szCs w:val="36"/>
              </w:rPr>
              <w:t>59</w:t>
            </w:r>
            <w:bookmarkEnd w:id="102"/>
            <w:bookmarkEnd w:id="103"/>
          </w:p>
        </w:tc>
      </w:tr>
      <w:tr w:rsidR="00906298" w:rsidRPr="00C26B36" w:rsidTr="00906298">
        <w:tc>
          <w:tcPr>
            <w:tcW w:w="4559" w:type="dxa"/>
            <w:gridSpan w:val="2"/>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04" w:name="_Toc520312741"/>
            <w:bookmarkStart w:id="105" w:name="_Toc520411460"/>
            <w:r w:rsidRPr="00C26B36">
              <w:rPr>
                <w:rFonts w:hAnsi="標楷體" w:hint="eastAsia"/>
                <w:bCs/>
                <w:color w:val="000000" w:themeColor="text1"/>
                <w:spacing w:val="-20"/>
                <w:kern w:val="32"/>
                <w:sz w:val="28"/>
                <w:szCs w:val="36"/>
              </w:rPr>
              <w:t>薪資交由仲介公司處理，每月只領到美金50元</w:t>
            </w:r>
            <w:bookmarkEnd w:id="104"/>
            <w:bookmarkEnd w:id="105"/>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106" w:name="_Toc520312742"/>
            <w:bookmarkStart w:id="107" w:name="_Toc520411461"/>
            <w:r w:rsidRPr="00C26B36">
              <w:rPr>
                <w:rFonts w:hAnsi="標楷體" w:hint="eastAsia"/>
                <w:bCs/>
                <w:color w:val="000000" w:themeColor="text1"/>
                <w:spacing w:val="-20"/>
                <w:kern w:val="32"/>
                <w:sz w:val="28"/>
                <w:szCs w:val="36"/>
              </w:rPr>
              <w:t>38</w:t>
            </w:r>
            <w:bookmarkEnd w:id="106"/>
            <w:bookmarkEnd w:id="107"/>
          </w:p>
        </w:tc>
      </w:tr>
      <w:tr w:rsidR="00906298" w:rsidRPr="00C26B36" w:rsidTr="00906298">
        <w:tc>
          <w:tcPr>
            <w:tcW w:w="2008" w:type="dxa"/>
            <w:vMerge w:val="restart"/>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08" w:name="_Toc520312744"/>
            <w:bookmarkStart w:id="109" w:name="_Toc520411463"/>
            <w:r w:rsidRPr="00C26B36">
              <w:rPr>
                <w:rFonts w:hAnsi="標楷體" w:hint="eastAsia"/>
                <w:bCs/>
                <w:color w:val="000000" w:themeColor="text1"/>
                <w:spacing w:val="-20"/>
                <w:kern w:val="32"/>
                <w:sz w:val="28"/>
                <w:szCs w:val="36"/>
              </w:rPr>
              <w:t>護照及船員證</w:t>
            </w:r>
            <w:bookmarkEnd w:id="108"/>
            <w:bookmarkEnd w:id="109"/>
          </w:p>
        </w:tc>
        <w:tc>
          <w:tcPr>
            <w:tcW w:w="2551" w:type="dxa"/>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10" w:name="_Toc520312745"/>
            <w:bookmarkStart w:id="111" w:name="_Toc520411464"/>
            <w:proofErr w:type="gramStart"/>
            <w:r w:rsidRPr="00C26B36">
              <w:rPr>
                <w:rFonts w:hAnsi="標楷體" w:hint="eastAsia"/>
                <w:bCs/>
                <w:color w:val="000000" w:themeColor="text1"/>
                <w:spacing w:val="-20"/>
                <w:kern w:val="32"/>
                <w:sz w:val="28"/>
                <w:szCs w:val="36"/>
              </w:rPr>
              <w:t>遭船公司</w:t>
            </w:r>
            <w:proofErr w:type="gramEnd"/>
            <w:r w:rsidRPr="00C26B36">
              <w:rPr>
                <w:rFonts w:hAnsi="標楷體" w:hint="eastAsia"/>
                <w:bCs/>
                <w:color w:val="000000" w:themeColor="text1"/>
                <w:spacing w:val="-20"/>
                <w:kern w:val="32"/>
                <w:sz w:val="28"/>
                <w:szCs w:val="36"/>
              </w:rPr>
              <w:t>或船長保管</w:t>
            </w:r>
            <w:bookmarkEnd w:id="110"/>
            <w:bookmarkEnd w:id="111"/>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112" w:name="_Toc520312746"/>
            <w:bookmarkStart w:id="113" w:name="_Toc520411465"/>
            <w:r w:rsidRPr="00C26B36">
              <w:rPr>
                <w:rFonts w:hAnsi="標楷體" w:hint="eastAsia"/>
                <w:bCs/>
                <w:color w:val="000000" w:themeColor="text1"/>
                <w:spacing w:val="-20"/>
                <w:kern w:val="32"/>
                <w:sz w:val="28"/>
                <w:szCs w:val="36"/>
              </w:rPr>
              <w:t>56</w:t>
            </w:r>
            <w:bookmarkEnd w:id="112"/>
            <w:bookmarkEnd w:id="113"/>
          </w:p>
        </w:tc>
      </w:tr>
      <w:tr w:rsidR="00906298" w:rsidRPr="00C26B36" w:rsidTr="00906298">
        <w:tc>
          <w:tcPr>
            <w:tcW w:w="2008" w:type="dxa"/>
            <w:vMerge/>
          </w:tcPr>
          <w:p w:rsidR="00906298" w:rsidRPr="00C26B36" w:rsidRDefault="00906298" w:rsidP="00E4303A">
            <w:pPr>
              <w:spacing w:line="320" w:lineRule="exact"/>
              <w:outlineLvl w:val="2"/>
              <w:rPr>
                <w:rFonts w:hAnsi="標楷體"/>
                <w:bCs/>
                <w:color w:val="000000" w:themeColor="text1"/>
                <w:spacing w:val="-20"/>
                <w:kern w:val="32"/>
                <w:sz w:val="28"/>
                <w:szCs w:val="36"/>
              </w:rPr>
            </w:pPr>
          </w:p>
        </w:tc>
        <w:tc>
          <w:tcPr>
            <w:tcW w:w="2551" w:type="dxa"/>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14" w:name="_Toc520312748"/>
            <w:bookmarkStart w:id="115" w:name="_Toc520411467"/>
            <w:r w:rsidRPr="00C26B36">
              <w:rPr>
                <w:rFonts w:hAnsi="標楷體" w:hint="eastAsia"/>
                <w:bCs/>
                <w:color w:val="000000" w:themeColor="text1"/>
                <w:spacing w:val="-20"/>
                <w:kern w:val="32"/>
                <w:sz w:val="28"/>
                <w:szCs w:val="36"/>
              </w:rPr>
              <w:t>遭臺灣仲介(</w:t>
            </w:r>
            <w:proofErr w:type="gramStart"/>
            <w:r w:rsidRPr="00C26B36">
              <w:rPr>
                <w:rFonts w:hAnsi="標楷體" w:hint="eastAsia"/>
                <w:bCs/>
                <w:color w:val="000000" w:themeColor="text1"/>
                <w:spacing w:val="-20"/>
                <w:kern w:val="32"/>
                <w:sz w:val="28"/>
                <w:szCs w:val="36"/>
              </w:rPr>
              <w:t>含岸置</w:t>
            </w:r>
            <w:proofErr w:type="gramEnd"/>
            <w:r w:rsidRPr="00C26B36">
              <w:rPr>
                <w:rFonts w:hAnsi="標楷體" w:hint="eastAsia"/>
                <w:bCs/>
                <w:color w:val="000000" w:themeColor="text1"/>
                <w:spacing w:val="-20"/>
                <w:kern w:val="32"/>
                <w:sz w:val="28"/>
                <w:szCs w:val="36"/>
              </w:rPr>
              <w:t>所管理人員)保管</w:t>
            </w:r>
            <w:bookmarkEnd w:id="114"/>
            <w:bookmarkEnd w:id="115"/>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116" w:name="_Toc520312749"/>
            <w:bookmarkStart w:id="117" w:name="_Toc520411468"/>
            <w:r w:rsidRPr="00C26B36">
              <w:rPr>
                <w:rFonts w:hAnsi="標楷體" w:hint="eastAsia"/>
                <w:bCs/>
                <w:color w:val="000000" w:themeColor="text1"/>
                <w:spacing w:val="-20"/>
                <w:kern w:val="32"/>
                <w:sz w:val="28"/>
                <w:szCs w:val="36"/>
              </w:rPr>
              <w:t>17</w:t>
            </w:r>
            <w:bookmarkEnd w:id="116"/>
            <w:bookmarkEnd w:id="117"/>
          </w:p>
        </w:tc>
      </w:tr>
      <w:tr w:rsidR="00906298" w:rsidRPr="00C26B36" w:rsidTr="00906298">
        <w:tc>
          <w:tcPr>
            <w:tcW w:w="4559" w:type="dxa"/>
            <w:gridSpan w:val="2"/>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18" w:name="_Toc520312751"/>
            <w:bookmarkStart w:id="119" w:name="_Toc520411470"/>
            <w:r w:rsidRPr="00C26B36">
              <w:rPr>
                <w:rFonts w:hAnsi="標楷體" w:hint="eastAsia"/>
                <w:bCs/>
                <w:color w:val="000000" w:themeColor="text1"/>
                <w:spacing w:val="-20"/>
                <w:kern w:val="32"/>
                <w:sz w:val="28"/>
                <w:szCs w:val="36"/>
              </w:rPr>
              <w:t>在船上工作曾遭毆打</w:t>
            </w:r>
            <w:bookmarkEnd w:id="118"/>
            <w:bookmarkEnd w:id="119"/>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120" w:name="_Toc520312752"/>
            <w:bookmarkStart w:id="121" w:name="_Toc520411471"/>
            <w:r w:rsidRPr="00C26B36">
              <w:rPr>
                <w:rFonts w:hAnsi="標楷體" w:hint="eastAsia"/>
                <w:bCs/>
                <w:color w:val="000000" w:themeColor="text1"/>
                <w:spacing w:val="-20"/>
                <w:kern w:val="32"/>
                <w:sz w:val="28"/>
                <w:szCs w:val="36"/>
              </w:rPr>
              <w:t>10</w:t>
            </w:r>
            <w:bookmarkEnd w:id="120"/>
            <w:bookmarkEnd w:id="121"/>
          </w:p>
        </w:tc>
      </w:tr>
      <w:tr w:rsidR="00906298" w:rsidRPr="00C26B36" w:rsidTr="00906298">
        <w:tc>
          <w:tcPr>
            <w:tcW w:w="4559" w:type="dxa"/>
            <w:gridSpan w:val="2"/>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22" w:name="_Toc520312754"/>
            <w:bookmarkStart w:id="123" w:name="_Toc520411473"/>
            <w:r w:rsidRPr="00C26B36">
              <w:rPr>
                <w:rFonts w:hAnsi="標楷體" w:hint="eastAsia"/>
                <w:bCs/>
                <w:color w:val="000000" w:themeColor="text1"/>
                <w:spacing w:val="-20"/>
                <w:kern w:val="32"/>
                <w:sz w:val="28"/>
                <w:szCs w:val="36"/>
              </w:rPr>
              <w:t>在岸置所曾遭毆打</w:t>
            </w:r>
            <w:bookmarkEnd w:id="122"/>
            <w:bookmarkEnd w:id="123"/>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124" w:name="_Toc520312755"/>
            <w:bookmarkStart w:id="125" w:name="_Toc520411474"/>
            <w:r w:rsidRPr="00C26B36">
              <w:rPr>
                <w:rFonts w:hAnsi="標楷體" w:hint="eastAsia"/>
                <w:bCs/>
                <w:color w:val="000000" w:themeColor="text1"/>
                <w:spacing w:val="-20"/>
                <w:kern w:val="32"/>
                <w:sz w:val="28"/>
                <w:szCs w:val="36"/>
              </w:rPr>
              <w:t>1</w:t>
            </w:r>
            <w:bookmarkEnd w:id="124"/>
            <w:bookmarkEnd w:id="125"/>
          </w:p>
        </w:tc>
      </w:tr>
      <w:tr w:rsidR="00906298" w:rsidRPr="00C26B36" w:rsidTr="00906298">
        <w:tc>
          <w:tcPr>
            <w:tcW w:w="4559" w:type="dxa"/>
            <w:gridSpan w:val="2"/>
          </w:tcPr>
          <w:p w:rsidR="00906298" w:rsidRPr="00C26B36" w:rsidRDefault="00906298" w:rsidP="00E4303A">
            <w:pPr>
              <w:spacing w:line="320" w:lineRule="exact"/>
              <w:outlineLvl w:val="2"/>
              <w:rPr>
                <w:rFonts w:hAnsi="標楷體"/>
                <w:bCs/>
                <w:color w:val="000000" w:themeColor="text1"/>
                <w:spacing w:val="-20"/>
                <w:kern w:val="32"/>
                <w:sz w:val="28"/>
                <w:szCs w:val="36"/>
              </w:rPr>
            </w:pPr>
            <w:bookmarkStart w:id="126" w:name="_Toc520312757"/>
            <w:bookmarkStart w:id="127" w:name="_Toc520411476"/>
            <w:r w:rsidRPr="00C26B36">
              <w:rPr>
                <w:rFonts w:hAnsi="標楷體" w:hint="eastAsia"/>
                <w:bCs/>
                <w:color w:val="000000" w:themeColor="text1"/>
                <w:spacing w:val="-20"/>
                <w:kern w:val="32"/>
                <w:sz w:val="28"/>
                <w:szCs w:val="36"/>
              </w:rPr>
              <w:t>禁止對外通訊</w:t>
            </w:r>
            <w:bookmarkEnd w:id="126"/>
            <w:bookmarkEnd w:id="127"/>
          </w:p>
        </w:tc>
        <w:tc>
          <w:tcPr>
            <w:tcW w:w="2835" w:type="dxa"/>
          </w:tcPr>
          <w:p w:rsidR="00906298" w:rsidRPr="00C26B36" w:rsidRDefault="00906298" w:rsidP="00E4303A">
            <w:pPr>
              <w:spacing w:line="320" w:lineRule="exact"/>
              <w:jc w:val="center"/>
              <w:outlineLvl w:val="2"/>
              <w:rPr>
                <w:rFonts w:hAnsi="標楷體"/>
                <w:bCs/>
                <w:color w:val="000000" w:themeColor="text1"/>
                <w:spacing w:val="-20"/>
                <w:kern w:val="32"/>
                <w:sz w:val="28"/>
                <w:szCs w:val="36"/>
              </w:rPr>
            </w:pPr>
            <w:bookmarkStart w:id="128" w:name="_Toc520312758"/>
            <w:bookmarkStart w:id="129" w:name="_Toc520411477"/>
            <w:r w:rsidRPr="00C26B36">
              <w:rPr>
                <w:rFonts w:hAnsi="標楷體" w:hint="eastAsia"/>
                <w:bCs/>
                <w:color w:val="000000" w:themeColor="text1"/>
                <w:spacing w:val="-20"/>
                <w:kern w:val="32"/>
                <w:sz w:val="28"/>
                <w:szCs w:val="36"/>
              </w:rPr>
              <w:t>9</w:t>
            </w:r>
            <w:bookmarkEnd w:id="128"/>
            <w:bookmarkEnd w:id="129"/>
          </w:p>
        </w:tc>
      </w:tr>
    </w:tbl>
    <w:p w:rsidR="0066078D" w:rsidRPr="00C26B36" w:rsidRDefault="00AF1BAF" w:rsidP="00DE0D20">
      <w:pPr>
        <w:pStyle w:val="4"/>
        <w:numPr>
          <w:ilvl w:val="0"/>
          <w:numId w:val="0"/>
        </w:numPr>
        <w:ind w:left="1701" w:hanging="510"/>
        <w:rPr>
          <w:b/>
          <w:color w:val="000000" w:themeColor="text1"/>
          <w:sz w:val="28"/>
        </w:rPr>
      </w:pPr>
      <w:r w:rsidRPr="00C26B36">
        <w:rPr>
          <w:rFonts w:hint="eastAsia"/>
          <w:color w:val="000000" w:themeColor="text1"/>
          <w:sz w:val="28"/>
        </w:rPr>
        <w:t>資料來源：監察院依據高雄地院查復資料整理製表</w:t>
      </w:r>
      <w:r w:rsidR="00DE0D20" w:rsidRPr="00C26B36">
        <w:rPr>
          <w:rFonts w:hint="eastAsia"/>
          <w:color w:val="000000" w:themeColor="text1"/>
          <w:sz w:val="28"/>
        </w:rPr>
        <w:t>。</w:t>
      </w:r>
    </w:p>
    <w:p w:rsidR="0066078D" w:rsidRPr="00C26B36" w:rsidRDefault="0066078D" w:rsidP="00DE0D20">
      <w:pPr>
        <w:pStyle w:val="3"/>
        <w:rPr>
          <w:color w:val="000000" w:themeColor="text1"/>
        </w:rPr>
      </w:pPr>
      <w:bookmarkStart w:id="130" w:name="_Toc520312761"/>
      <w:bookmarkStart w:id="131" w:name="_Toc520411480"/>
      <w:r w:rsidRPr="00C26B36">
        <w:rPr>
          <w:rFonts w:hint="eastAsia"/>
          <w:color w:val="000000" w:themeColor="text1"/>
        </w:rPr>
        <w:t>對於上述情形，漁業署竟以「未接獲相關投訴」推諉不知，無視外籍船員遭剝削及不當對待。由農委會查復監察院表示：「因遠洋漁船長時間在海上作業，船員在作業期間消費需求低（船上僅有少數日用品如香菸、泡麵、飲料或電池等需花錢購買），故</w:t>
      </w:r>
      <w:r w:rsidRPr="00C26B36">
        <w:rPr>
          <w:rFonts w:hint="eastAsia"/>
          <w:color w:val="000000" w:themeColor="text1"/>
        </w:rPr>
        <w:lastRenderedPageBreak/>
        <w:t>多數薪資會匯入船員指定（個人或家屬）帳戶，僅有部分薪資及獎金於</w:t>
      </w:r>
      <w:proofErr w:type="gramStart"/>
      <w:r w:rsidRPr="00C26B36">
        <w:rPr>
          <w:rFonts w:hint="eastAsia"/>
          <w:color w:val="000000" w:themeColor="text1"/>
        </w:rPr>
        <w:t>海上領</w:t>
      </w:r>
      <w:proofErr w:type="gramEnd"/>
      <w:r w:rsidRPr="00C26B36">
        <w:rPr>
          <w:rFonts w:hint="eastAsia"/>
          <w:color w:val="000000" w:themeColor="text1"/>
        </w:rPr>
        <w:t>現。故對於船員</w:t>
      </w:r>
      <w:proofErr w:type="gramStart"/>
      <w:r w:rsidRPr="00C26B36">
        <w:rPr>
          <w:rFonts w:hint="eastAsia"/>
          <w:color w:val="000000" w:themeColor="text1"/>
        </w:rPr>
        <w:t>所述只領到</w:t>
      </w:r>
      <w:proofErr w:type="gramEnd"/>
      <w:r w:rsidRPr="00C26B36">
        <w:rPr>
          <w:rFonts w:hint="eastAsia"/>
          <w:color w:val="000000" w:themeColor="text1"/>
        </w:rPr>
        <w:t>美金50元部分，尚需進一步調查方可瞭解實際狀況。」「本會認同船主或船長不應該無端扣留船員證件。」「本會未接獲相關投訴，並不知道該等漁船有統一保管船員手機之做法。」「本會認同應該要讓船員可自由與親友聯繫。」「本會未接獲該等船員關於薪資或證件遭扣之投訴，並不瞭解該等漁船船上管理方式。」可證。</w:t>
      </w:r>
      <w:bookmarkEnd w:id="130"/>
      <w:bookmarkEnd w:id="131"/>
    </w:p>
    <w:p w:rsidR="0066078D" w:rsidRPr="00C26B36" w:rsidRDefault="0066078D" w:rsidP="00550BD3">
      <w:pPr>
        <w:pStyle w:val="3"/>
      </w:pPr>
      <w:bookmarkStart w:id="132" w:name="_Toc520312762"/>
      <w:bookmarkStart w:id="133" w:name="_Toc520411481"/>
      <w:r w:rsidRPr="00C26B36">
        <w:rPr>
          <w:rFonts w:hint="eastAsia"/>
        </w:rPr>
        <w:t>除本案外，歷年來境外聘僱外籍船員屢屢遭剝削及不當對待案件層出不窮(如：104年8月25日高雄籍「</w:t>
      </w:r>
      <w:proofErr w:type="gramStart"/>
      <w:r w:rsidRPr="00C26B36">
        <w:rPr>
          <w:rFonts w:hint="eastAsia"/>
        </w:rPr>
        <w:t>福賜群</w:t>
      </w:r>
      <w:proofErr w:type="gramEnd"/>
      <w:r w:rsidRPr="00C26B36">
        <w:rPr>
          <w:rFonts w:hint="eastAsia"/>
        </w:rPr>
        <w:t>號」漁船涉有長期虐待境外聘僱外籍船員</w:t>
      </w:r>
      <w:r w:rsidR="001A1A1A">
        <w:rPr>
          <w:rFonts w:hint="eastAsia"/>
        </w:rPr>
        <w:t>SUPRIYAN○○</w:t>
      </w:r>
      <w:r w:rsidRPr="00C26B36">
        <w:rPr>
          <w:rFonts w:hint="eastAsia"/>
        </w:rPr>
        <w:t>致死，及外籍船員落海失蹤等情；107年7月「福</w:t>
      </w:r>
      <w:proofErr w:type="gramStart"/>
      <w:r w:rsidR="00550BD3" w:rsidRPr="00550BD3">
        <w:rPr>
          <w:rFonts w:hint="eastAsia"/>
          <w:color w:val="000000" w:themeColor="text1"/>
        </w:rPr>
        <w:t>甡</w:t>
      </w:r>
      <w:proofErr w:type="gramEnd"/>
      <w:r w:rsidRPr="00C26B36">
        <w:rPr>
          <w:rFonts w:hint="eastAsia"/>
        </w:rPr>
        <w:t>拾壹號」漁船涉嫌工作條件差，於南非開普敦遭扣留等案件)，顯示外籍船員遭不當對待情形非單一現象，農委會及所屬漁業署嚴重漠視對境外聘僱外籍船員查核及管理責任，致外籍船員基本勞動權益受損，嚴重違反經濟社會文化權利國際公約及漁業工作公約之規定，損及我國聲譽甚</w:t>
      </w:r>
      <w:proofErr w:type="gramStart"/>
      <w:r w:rsidRPr="00C26B36">
        <w:rPr>
          <w:rFonts w:hint="eastAsia"/>
        </w:rPr>
        <w:t>鉅</w:t>
      </w:r>
      <w:proofErr w:type="gramEnd"/>
      <w:r w:rsidRPr="00C26B36">
        <w:rPr>
          <w:rFonts w:hint="eastAsia"/>
        </w:rPr>
        <w:t>，核有違失：</w:t>
      </w:r>
      <w:bookmarkEnd w:id="132"/>
      <w:bookmarkEnd w:id="133"/>
    </w:p>
    <w:p w:rsidR="0066078D" w:rsidRPr="00C26B36" w:rsidRDefault="0066078D" w:rsidP="00DE0D20">
      <w:pPr>
        <w:pStyle w:val="4"/>
        <w:rPr>
          <w:color w:val="000000" w:themeColor="text1"/>
        </w:rPr>
      </w:pPr>
      <w:r w:rsidRPr="00C26B36">
        <w:rPr>
          <w:rFonts w:hint="eastAsia"/>
          <w:color w:val="000000" w:themeColor="text1"/>
        </w:rPr>
        <w:t xml:space="preserve">印尼籍船員URIP </w:t>
      </w:r>
      <w:r w:rsidR="001A1A1A">
        <w:rPr>
          <w:rFonts w:hint="eastAsia"/>
          <w:color w:val="000000" w:themeColor="text1"/>
        </w:rPr>
        <w:t>MUSLIKH○○</w:t>
      </w:r>
      <w:r w:rsidRPr="00C26B36">
        <w:rPr>
          <w:rFonts w:hint="eastAsia"/>
          <w:color w:val="000000" w:themeColor="text1"/>
        </w:rPr>
        <w:t>落海失蹤事件發生經過：</w:t>
      </w:r>
    </w:p>
    <w:p w:rsidR="0066078D" w:rsidRPr="00C26B36" w:rsidRDefault="0066078D" w:rsidP="00DE0D20">
      <w:pPr>
        <w:pStyle w:val="5"/>
        <w:rPr>
          <w:color w:val="000000" w:themeColor="text1"/>
        </w:rPr>
      </w:pPr>
      <w:r w:rsidRPr="00C26B36">
        <w:rPr>
          <w:rFonts w:hint="eastAsia"/>
          <w:color w:val="000000" w:themeColor="text1"/>
        </w:rPr>
        <w:t>104年4月29日</w:t>
      </w:r>
      <w:proofErr w:type="gramStart"/>
      <w:r w:rsidRPr="00C26B36">
        <w:rPr>
          <w:rFonts w:hint="eastAsia"/>
          <w:color w:val="000000" w:themeColor="text1"/>
        </w:rPr>
        <w:t>福賜群</w:t>
      </w:r>
      <w:proofErr w:type="gramEnd"/>
      <w:r w:rsidRPr="00C26B36">
        <w:rPr>
          <w:rFonts w:hint="eastAsia"/>
          <w:color w:val="000000" w:themeColor="text1"/>
        </w:rPr>
        <w:t>號船主向高雄區漁會申請境外僱用包含</w:t>
      </w:r>
      <w:r w:rsidR="001A1A1A">
        <w:rPr>
          <w:rFonts w:hint="eastAsia"/>
          <w:color w:val="000000" w:themeColor="text1"/>
        </w:rPr>
        <w:t>SUPRIYAN○○</w:t>
      </w:r>
      <w:r w:rsidRPr="00C26B36">
        <w:rPr>
          <w:rFonts w:hint="eastAsia"/>
          <w:color w:val="000000" w:themeColor="text1"/>
        </w:rPr>
        <w:t>在內之7名印尼籍船員，該申請書並經高雄市政府海洋局核備。該漁船隨後於104年5月12日自屏東縣東港出港，前往太平洋海域作業。</w:t>
      </w:r>
    </w:p>
    <w:p w:rsidR="0066078D" w:rsidRPr="00C26B36" w:rsidRDefault="0066078D" w:rsidP="00DE0D20">
      <w:pPr>
        <w:pStyle w:val="5"/>
        <w:rPr>
          <w:color w:val="000000" w:themeColor="text1"/>
        </w:rPr>
      </w:pPr>
      <w:r w:rsidRPr="00C26B36">
        <w:rPr>
          <w:rFonts w:hint="eastAsia"/>
          <w:color w:val="000000" w:themeColor="text1"/>
        </w:rPr>
        <w:t>屏東縣東港區漁會漁業通訊電台於104年7月26日1時16分接獲</w:t>
      </w:r>
      <w:proofErr w:type="gramStart"/>
      <w:r w:rsidRPr="00C26B36">
        <w:rPr>
          <w:rFonts w:hint="eastAsia"/>
          <w:color w:val="000000" w:themeColor="text1"/>
        </w:rPr>
        <w:t>福賜群</w:t>
      </w:r>
      <w:proofErr w:type="gramEnd"/>
      <w:r w:rsidRPr="00C26B36">
        <w:rPr>
          <w:rFonts w:hint="eastAsia"/>
          <w:color w:val="000000" w:themeColor="text1"/>
        </w:rPr>
        <w:t>號漁船船長父親</w:t>
      </w:r>
      <w:r w:rsidR="001A1A1A">
        <w:rPr>
          <w:rFonts w:hint="eastAsia"/>
          <w:color w:val="000000" w:themeColor="text1"/>
        </w:rPr>
        <w:t>陳○○</w:t>
      </w:r>
      <w:r w:rsidRPr="00C26B36">
        <w:rPr>
          <w:rFonts w:hint="eastAsia"/>
          <w:color w:val="000000" w:themeColor="text1"/>
        </w:rPr>
        <w:t>通報表示：該漁船於同年月25日18時35分(臺</w:t>
      </w:r>
      <w:r w:rsidRPr="00C26B36">
        <w:rPr>
          <w:rFonts w:hint="eastAsia"/>
          <w:color w:val="000000" w:themeColor="text1"/>
        </w:rPr>
        <w:lastRenderedPageBreak/>
        <w:t xml:space="preserve">灣時間)在南緯3度40分、東經164度31分(所羅門群島東北方約350浬，第二袋狀公海)作業時，有1名印尼籍船員（URIP </w:t>
      </w:r>
      <w:r w:rsidR="001A1A1A">
        <w:rPr>
          <w:rFonts w:hint="eastAsia"/>
          <w:color w:val="000000" w:themeColor="text1"/>
        </w:rPr>
        <w:t>MUSLIKH○○</w:t>
      </w:r>
      <w:r w:rsidRPr="00C26B36">
        <w:rPr>
          <w:rFonts w:hint="eastAsia"/>
          <w:color w:val="000000" w:themeColor="text1"/>
        </w:rPr>
        <w:t>）落海失蹤。</w:t>
      </w:r>
      <w:proofErr w:type="gramStart"/>
      <w:r w:rsidRPr="00C26B36">
        <w:rPr>
          <w:rFonts w:hint="eastAsia"/>
          <w:color w:val="000000" w:themeColor="text1"/>
        </w:rPr>
        <w:t>經福賜群</w:t>
      </w:r>
      <w:proofErr w:type="gramEnd"/>
      <w:r w:rsidRPr="00C26B36">
        <w:rPr>
          <w:rFonts w:hint="eastAsia"/>
          <w:color w:val="000000" w:themeColor="text1"/>
        </w:rPr>
        <w:t>號在附近海域搜尋至29日早上，皆無所獲，故決定放棄搜尋，繼續作業。事後，</w:t>
      </w:r>
      <w:proofErr w:type="gramStart"/>
      <w:r w:rsidRPr="00C26B36">
        <w:rPr>
          <w:rFonts w:hint="eastAsia"/>
          <w:color w:val="000000" w:themeColor="text1"/>
        </w:rPr>
        <w:t>該落海</w:t>
      </w:r>
      <w:proofErr w:type="gramEnd"/>
      <w:r w:rsidRPr="00C26B36">
        <w:rPr>
          <w:rFonts w:hint="eastAsia"/>
          <w:color w:val="000000" w:themeColor="text1"/>
        </w:rPr>
        <w:t>失蹤船員薪資計5萬7千元及有關保險理賠金50萬元，由船主父親</w:t>
      </w:r>
      <w:r w:rsidR="001A1A1A">
        <w:rPr>
          <w:rFonts w:hint="eastAsia"/>
          <w:color w:val="000000" w:themeColor="text1"/>
        </w:rPr>
        <w:t>陳○○</w:t>
      </w:r>
      <w:r w:rsidRPr="00C26B36">
        <w:rPr>
          <w:rFonts w:hint="eastAsia"/>
          <w:color w:val="000000" w:themeColor="text1"/>
        </w:rPr>
        <w:t>於105年1月27日匯款予失蹤船員之妻。</w:t>
      </w:r>
    </w:p>
    <w:p w:rsidR="0066078D" w:rsidRPr="00C26B36" w:rsidRDefault="0066078D" w:rsidP="00DE0D20">
      <w:pPr>
        <w:pStyle w:val="5"/>
        <w:rPr>
          <w:color w:val="000000" w:themeColor="text1"/>
        </w:rPr>
      </w:pPr>
      <w:r w:rsidRPr="00C26B36">
        <w:rPr>
          <w:rFonts w:hint="eastAsia"/>
          <w:color w:val="000000" w:themeColor="text1"/>
        </w:rPr>
        <w:t>屏東縣東港區漁會漁業通訊電台於104年8月25日23時10分再次接獲</w:t>
      </w:r>
      <w:proofErr w:type="gramStart"/>
      <w:r w:rsidRPr="00C26B36">
        <w:rPr>
          <w:rFonts w:hint="eastAsia"/>
          <w:color w:val="000000" w:themeColor="text1"/>
        </w:rPr>
        <w:t>福賜群</w:t>
      </w:r>
      <w:proofErr w:type="gramEnd"/>
      <w:r w:rsidRPr="00C26B36">
        <w:rPr>
          <w:rFonts w:hint="eastAsia"/>
          <w:color w:val="000000" w:themeColor="text1"/>
        </w:rPr>
        <w:t>號漁船船長父親</w:t>
      </w:r>
      <w:r w:rsidR="001A1A1A">
        <w:rPr>
          <w:rFonts w:hint="eastAsia"/>
          <w:color w:val="000000" w:themeColor="text1"/>
        </w:rPr>
        <w:t>陳○○</w:t>
      </w:r>
      <w:r w:rsidRPr="00C26B36">
        <w:rPr>
          <w:rFonts w:hint="eastAsia"/>
          <w:color w:val="000000" w:themeColor="text1"/>
        </w:rPr>
        <w:t>通報表示：</w:t>
      </w:r>
      <w:proofErr w:type="gramStart"/>
      <w:r w:rsidRPr="00C26B36">
        <w:rPr>
          <w:rFonts w:hint="eastAsia"/>
          <w:color w:val="000000" w:themeColor="text1"/>
        </w:rPr>
        <w:t>福賜群</w:t>
      </w:r>
      <w:proofErr w:type="gramEnd"/>
      <w:r w:rsidRPr="00C26B36">
        <w:rPr>
          <w:rFonts w:hint="eastAsia"/>
          <w:color w:val="000000" w:themeColor="text1"/>
        </w:rPr>
        <w:t>號於同年月25日23時10分在案發座標海域(位置在北緯1度42分、東經158度38分)，發現1名印尼船員</w:t>
      </w:r>
      <w:r w:rsidR="001A1A1A">
        <w:rPr>
          <w:rFonts w:hint="eastAsia"/>
          <w:color w:val="000000" w:themeColor="text1"/>
        </w:rPr>
        <w:t>SUPRIYAN○○</w:t>
      </w:r>
      <w:r w:rsidRPr="00C26B36">
        <w:rPr>
          <w:rFonts w:hint="eastAsia"/>
          <w:color w:val="000000" w:themeColor="text1"/>
        </w:rPr>
        <w:t>已往生，漁船返航途中，</w:t>
      </w:r>
      <w:proofErr w:type="gramStart"/>
      <w:r w:rsidRPr="00C26B36">
        <w:rPr>
          <w:rFonts w:hint="eastAsia"/>
          <w:color w:val="000000" w:themeColor="text1"/>
        </w:rPr>
        <w:t>現向電台</w:t>
      </w:r>
      <w:proofErr w:type="gramEnd"/>
      <w:r w:rsidRPr="00C26B36">
        <w:rPr>
          <w:rFonts w:hint="eastAsia"/>
          <w:color w:val="000000" w:themeColor="text1"/>
        </w:rPr>
        <w:t>報備。該漁業電台隨即以「漁船災害通報單」通報漁業署等相關機關單位。於104年9月9日該船返抵屏東縣東港，行政院海岸巡防署海洋巡防總局第五(高雄)海巡隊於當日下午2時15分通報屏東地檢署進行相驗及偵辦。案經屏東地檢署偵辦後，該案承辦檢察官認印尼船員</w:t>
      </w:r>
      <w:r w:rsidR="001A1A1A">
        <w:rPr>
          <w:rFonts w:hint="eastAsia"/>
          <w:color w:val="000000" w:themeColor="text1"/>
        </w:rPr>
        <w:t>SUPRIYAN○○</w:t>
      </w:r>
      <w:r w:rsidRPr="00C26B36">
        <w:rPr>
          <w:rFonts w:hint="eastAsia"/>
          <w:color w:val="000000" w:themeColor="text1"/>
        </w:rPr>
        <w:t>無明顯外傷或大量出血，無法形成死者係遭他殺或有傷害致死或過失致死之心證，因而以相驗結果報告書於同年11月10日行政簽結。</w:t>
      </w:r>
    </w:p>
    <w:p w:rsidR="0066078D" w:rsidRPr="00C26B36" w:rsidRDefault="0066078D" w:rsidP="00DE0D20">
      <w:pPr>
        <w:pStyle w:val="5"/>
        <w:rPr>
          <w:color w:val="000000" w:themeColor="text1"/>
        </w:rPr>
      </w:pPr>
      <w:r w:rsidRPr="00C26B36">
        <w:rPr>
          <w:rFonts w:hint="eastAsia"/>
          <w:color w:val="000000" w:themeColor="text1"/>
        </w:rPr>
        <w:t>惟經監察院調查該案發現，</w:t>
      </w:r>
      <w:proofErr w:type="gramStart"/>
      <w:r w:rsidRPr="00C26B36">
        <w:rPr>
          <w:rFonts w:hint="eastAsia"/>
          <w:color w:val="000000" w:themeColor="text1"/>
        </w:rPr>
        <w:t>福賜群</w:t>
      </w:r>
      <w:proofErr w:type="gramEnd"/>
      <w:r w:rsidRPr="00C26B36">
        <w:rPr>
          <w:rFonts w:hint="eastAsia"/>
          <w:color w:val="000000" w:themeColor="text1"/>
        </w:rPr>
        <w:t>號之印尼籍死亡船員</w:t>
      </w:r>
      <w:r w:rsidR="001A1A1A">
        <w:rPr>
          <w:rFonts w:hint="eastAsia"/>
          <w:color w:val="000000" w:themeColor="text1"/>
        </w:rPr>
        <w:t>SUPRIYAN○○</w:t>
      </w:r>
      <w:r w:rsidRPr="00C26B36">
        <w:rPr>
          <w:rFonts w:hint="eastAsia"/>
          <w:color w:val="000000" w:themeColor="text1"/>
        </w:rPr>
        <w:t>於</w:t>
      </w:r>
      <w:proofErr w:type="gramStart"/>
      <w:r w:rsidRPr="00C26B36">
        <w:rPr>
          <w:rFonts w:hint="eastAsia"/>
          <w:color w:val="000000" w:themeColor="text1"/>
        </w:rPr>
        <w:t>104年7月間經該</w:t>
      </w:r>
      <w:proofErr w:type="gramEnd"/>
      <w:r w:rsidRPr="00C26B36">
        <w:rPr>
          <w:rFonts w:hint="eastAsia"/>
          <w:color w:val="000000" w:themeColor="text1"/>
        </w:rPr>
        <w:t>船外籍船員以手機所攝3段影片即指稱遭人毆打，復於104年8月初，該名船員即向船長反映身體不適卻未獲船長及時就近安排治療並啟動諮詢程序，延誤就醫，致傷口感染引發菌血症，後因敗血性休克而死亡等情，經監察院查證屬實。</w:t>
      </w:r>
      <w:proofErr w:type="gramStart"/>
      <w:r w:rsidRPr="00C26B36">
        <w:rPr>
          <w:rFonts w:hint="eastAsia"/>
          <w:color w:val="000000" w:themeColor="text1"/>
        </w:rPr>
        <w:lastRenderedPageBreak/>
        <w:t>惟</w:t>
      </w:r>
      <w:proofErr w:type="gramEnd"/>
      <w:r w:rsidRPr="00C26B36">
        <w:rPr>
          <w:rFonts w:hint="eastAsia"/>
          <w:color w:val="000000" w:themeColor="text1"/>
        </w:rPr>
        <w:t>屏東地檢署檢察官於相驗時，卻因通譯</w:t>
      </w:r>
      <w:proofErr w:type="gramStart"/>
      <w:r w:rsidRPr="00C26B36">
        <w:rPr>
          <w:rFonts w:hint="eastAsia"/>
          <w:color w:val="000000" w:themeColor="text1"/>
        </w:rPr>
        <w:t>人員未諳</w:t>
      </w:r>
      <w:proofErr w:type="gramEnd"/>
      <w:r w:rsidRPr="00C26B36">
        <w:rPr>
          <w:rFonts w:hint="eastAsia"/>
          <w:color w:val="000000" w:themeColor="text1"/>
        </w:rPr>
        <w:t>「中爪哇語」，致忽略死者遭人毆打與虐待情事，且未考量船長對於所屬船員依法具有「保護義務」，應續行追究本案船員之確實死亡原因與時間，及被毆打、虐待及遲延送</w:t>
      </w:r>
      <w:proofErr w:type="gramStart"/>
      <w:r w:rsidRPr="00C26B36">
        <w:rPr>
          <w:rFonts w:hint="eastAsia"/>
          <w:color w:val="000000" w:themeColor="text1"/>
        </w:rPr>
        <w:t>醫</w:t>
      </w:r>
      <w:proofErr w:type="gramEnd"/>
      <w:r w:rsidRPr="00C26B36">
        <w:rPr>
          <w:rFonts w:hint="eastAsia"/>
          <w:color w:val="000000" w:themeColor="text1"/>
        </w:rPr>
        <w:t>與死亡結果是否具有相當因果關係，而涉有業務過失致死罪，及有無使人為奴隸等罪嫌，即率將本案行政簽結，顯未善盡調查之能事。經監察院促請法務部督請所屬查明實情，全案迄今仍由屏東地檢署重啟調查偵辦中。</w:t>
      </w:r>
    </w:p>
    <w:p w:rsidR="0066078D" w:rsidRPr="00C26B36" w:rsidRDefault="0066078D" w:rsidP="00550BD3">
      <w:pPr>
        <w:pStyle w:val="4"/>
      </w:pPr>
      <w:bookmarkStart w:id="134" w:name="_Toc520312763"/>
      <w:bookmarkStart w:id="135" w:name="_Toc520411482"/>
      <w:r w:rsidRPr="00C26B36">
        <w:rPr>
          <w:rFonts w:hint="eastAsia"/>
        </w:rPr>
        <w:t>107年7月發生我國籍「福</w:t>
      </w:r>
      <w:proofErr w:type="gramStart"/>
      <w:r w:rsidR="00550BD3" w:rsidRPr="00550BD3">
        <w:rPr>
          <w:rFonts w:hint="eastAsia"/>
          <w:color w:val="000000" w:themeColor="text1"/>
        </w:rPr>
        <w:t>甡</w:t>
      </w:r>
      <w:proofErr w:type="gramEnd"/>
      <w:r w:rsidRPr="00C26B36">
        <w:rPr>
          <w:rFonts w:hint="eastAsia"/>
        </w:rPr>
        <w:t xml:space="preserve">拾壹號」漁船涉嫌違反國際勞工組織International </w:t>
      </w:r>
      <w:proofErr w:type="spellStart"/>
      <w:r w:rsidRPr="00C26B36">
        <w:rPr>
          <w:rFonts w:hint="eastAsia"/>
        </w:rPr>
        <w:t>Labour</w:t>
      </w:r>
      <w:proofErr w:type="spellEnd"/>
      <w:r w:rsidRPr="00C26B36">
        <w:rPr>
          <w:rFonts w:hint="eastAsia"/>
        </w:rPr>
        <w:t xml:space="preserve"> Organization (ILO)漁業工作公約（第188號），於南非開普敦遭扣留情事：</w:t>
      </w:r>
      <w:bookmarkEnd w:id="134"/>
      <w:bookmarkEnd w:id="135"/>
    </w:p>
    <w:p w:rsidR="0066078D" w:rsidRPr="00C26B36" w:rsidRDefault="0066078D" w:rsidP="0095523A">
      <w:pPr>
        <w:pStyle w:val="5"/>
      </w:pPr>
      <w:r w:rsidRPr="00C26B36">
        <w:rPr>
          <w:rFonts w:hint="eastAsia"/>
        </w:rPr>
        <w:t>根據國際勞工組織</w:t>
      </w:r>
      <w:r w:rsidRPr="00C26B36">
        <w:t>(ILO)</w:t>
      </w:r>
      <w:r w:rsidRPr="00C26B36">
        <w:rPr>
          <w:rFonts w:hint="eastAsia"/>
        </w:rPr>
        <w:t>網站指出，「福</w:t>
      </w:r>
      <w:proofErr w:type="gramStart"/>
      <w:r w:rsidR="0095523A" w:rsidRPr="0095523A">
        <w:rPr>
          <w:rFonts w:hint="eastAsia"/>
          <w:color w:val="000000" w:themeColor="text1"/>
        </w:rPr>
        <w:t>甡</w:t>
      </w:r>
      <w:proofErr w:type="gramEnd"/>
      <w:r w:rsidRPr="00C26B36">
        <w:rPr>
          <w:rFonts w:hint="eastAsia"/>
        </w:rPr>
        <w:t>拾壹號」漁船涉嫌違反漁業工作公約（第188號），為被拘留的第1艘漁船。</w:t>
      </w:r>
    </w:p>
    <w:p w:rsidR="0066078D" w:rsidRPr="00C26B36" w:rsidRDefault="0066078D" w:rsidP="0095523A">
      <w:pPr>
        <w:pStyle w:val="5"/>
      </w:pPr>
      <w:r w:rsidRPr="00C26B36">
        <w:rPr>
          <w:rFonts w:hint="eastAsia"/>
        </w:rPr>
        <w:t>網站內容指出，該漁船被扣留後，來自南非政府的2名檢查員發現了一些問題，包括救生圈破損已不堪使用、</w:t>
      </w:r>
      <w:proofErr w:type="gramStart"/>
      <w:r w:rsidRPr="00C26B36">
        <w:rPr>
          <w:rFonts w:hint="eastAsia"/>
        </w:rPr>
        <w:t>船錨已</w:t>
      </w:r>
      <w:proofErr w:type="gramEnd"/>
      <w:r w:rsidRPr="00C26B36">
        <w:rPr>
          <w:rFonts w:hint="eastAsia"/>
        </w:rPr>
        <w:t>無法正常操作、沒有船員名單、提不出船員與雇主的工作契約、船上食物不足、住宿條件、安全與衛生條件極差等情。為此，「福</w:t>
      </w:r>
      <w:proofErr w:type="gramStart"/>
      <w:r w:rsidR="0095523A" w:rsidRPr="0095523A">
        <w:rPr>
          <w:rFonts w:hint="eastAsia"/>
          <w:color w:val="000000" w:themeColor="text1"/>
        </w:rPr>
        <w:t>甡</w:t>
      </w:r>
      <w:proofErr w:type="gramEnd"/>
      <w:r w:rsidRPr="00C26B36">
        <w:rPr>
          <w:rFonts w:hint="eastAsia"/>
        </w:rPr>
        <w:t>拾壹號」漁船船主還支付了12,365盧比（約合895美元）的滯留費用後，離開南非。</w:t>
      </w:r>
    </w:p>
    <w:p w:rsidR="0066078D" w:rsidRPr="00C26B36" w:rsidRDefault="0066078D" w:rsidP="00C339CF">
      <w:pPr>
        <w:pStyle w:val="5"/>
        <w:rPr>
          <w:color w:val="000000" w:themeColor="text1"/>
        </w:rPr>
      </w:pPr>
      <w:r w:rsidRPr="00C26B36">
        <w:rPr>
          <w:rFonts w:hint="eastAsia"/>
          <w:color w:val="000000" w:themeColor="text1"/>
        </w:rPr>
        <w:t>國際勞工組織官員指出，他們關注的是外籍船員的工作條件及勞動權益，而南非該次扣留漁船的行動，顯示漁業工作公約(第188號公約)可以作為解決許多漁船和漁民受到虐待問題的工具。</w:t>
      </w:r>
    </w:p>
    <w:p w:rsidR="0066078D" w:rsidRPr="00C26B36" w:rsidRDefault="0066078D" w:rsidP="0095523A">
      <w:pPr>
        <w:pStyle w:val="5"/>
      </w:pPr>
      <w:r w:rsidRPr="00C26B36">
        <w:rPr>
          <w:rFonts w:hint="eastAsia"/>
        </w:rPr>
        <w:lastRenderedPageBreak/>
        <w:t>事後，據我國相關媒體報導，漁業署的官員強調「福</w:t>
      </w:r>
      <w:proofErr w:type="gramStart"/>
      <w:r w:rsidR="0095523A" w:rsidRPr="0095523A">
        <w:rPr>
          <w:rFonts w:hint="eastAsia"/>
          <w:color w:val="000000" w:themeColor="text1"/>
        </w:rPr>
        <w:t>甡</w:t>
      </w:r>
      <w:proofErr w:type="gramEnd"/>
      <w:r w:rsidRPr="00C26B36">
        <w:rPr>
          <w:rFonts w:hint="eastAsia"/>
        </w:rPr>
        <w:t>拾壹號」漁船並未違反公約，並表示該船之所以「被扣」，只是因為適航性出了問題，並不是因為違反船員勞動條件；而其所繳納數額非常小的費用，並非罰鍰，而是滯港停泊費。</w:t>
      </w:r>
    </w:p>
    <w:p w:rsidR="0066078D" w:rsidRPr="00C26B36" w:rsidRDefault="0066078D" w:rsidP="00C339CF">
      <w:pPr>
        <w:pStyle w:val="5"/>
        <w:rPr>
          <w:color w:val="000000" w:themeColor="text1"/>
        </w:rPr>
      </w:pPr>
      <w:r w:rsidRPr="00C26B36">
        <w:rPr>
          <w:rFonts w:hint="eastAsia"/>
          <w:color w:val="000000" w:themeColor="text1"/>
        </w:rPr>
        <w:t>由上可知，漁業</w:t>
      </w:r>
      <w:proofErr w:type="gramStart"/>
      <w:r w:rsidRPr="00C26B36">
        <w:rPr>
          <w:rFonts w:hint="eastAsia"/>
          <w:color w:val="000000" w:themeColor="text1"/>
        </w:rPr>
        <w:t>署說詞明顯</w:t>
      </w:r>
      <w:proofErr w:type="gramEnd"/>
      <w:r w:rsidRPr="00C26B36">
        <w:rPr>
          <w:rFonts w:hint="eastAsia"/>
          <w:color w:val="000000" w:themeColor="text1"/>
        </w:rPr>
        <w:t>與上開國際勞工組織(ILO)網站所載之訊息存有落差，實情如何尚待</w:t>
      </w:r>
      <w:proofErr w:type="gramStart"/>
      <w:r w:rsidRPr="00C26B36">
        <w:rPr>
          <w:rFonts w:hint="eastAsia"/>
          <w:color w:val="000000" w:themeColor="text1"/>
        </w:rPr>
        <w:t>釐</w:t>
      </w:r>
      <w:proofErr w:type="gramEnd"/>
      <w:r w:rsidRPr="00C26B36">
        <w:rPr>
          <w:rFonts w:hint="eastAsia"/>
          <w:color w:val="000000" w:themeColor="text1"/>
        </w:rPr>
        <w:t>清，惟該案彰顯國際對境外聘僱外籍船員權益的重視。我國並非ILO成員國，雖無法跟進簽署，惟該公約簽署港口國可藉由行使「港口國管制」權（port state control, PSC），對外籍船員勞動條件、安全及健康執行檢查。漁業署亦坦言：「漁業工作公約適用對象為批准國，未批准公約國家漁船進入批准國港口亦適用。我國遠洋漁船進入有批准國家之港口(如南非、阿根廷)，港口國如履行港口國檢查(PSC)</w:t>
      </w:r>
      <w:r w:rsidR="00A50C3B">
        <w:rPr>
          <w:rFonts w:hint="eastAsia"/>
          <w:color w:val="000000" w:themeColor="text1"/>
        </w:rPr>
        <w:t>時，將對我國遠洋漁船造成下列影響</w:t>
      </w:r>
      <w:r w:rsidRPr="00C26B36">
        <w:rPr>
          <w:rFonts w:hint="eastAsia"/>
          <w:color w:val="000000" w:themeColor="text1"/>
        </w:rPr>
        <w:t>：1.確保船員獲得充足的休息時間。2.每位船員應完成基本安全訓練。3.漁船已通過船旗國生活和工作條件規定之檢查。」等語，而我國遠洋漁船作業海域遍佈世界</w:t>
      </w:r>
      <w:proofErr w:type="gramStart"/>
      <w:r w:rsidRPr="00C26B36">
        <w:rPr>
          <w:rFonts w:hint="eastAsia"/>
          <w:color w:val="000000" w:themeColor="text1"/>
        </w:rPr>
        <w:t>三</w:t>
      </w:r>
      <w:proofErr w:type="gramEnd"/>
      <w:r w:rsidRPr="00C26B36">
        <w:rPr>
          <w:rFonts w:hint="eastAsia"/>
          <w:color w:val="000000" w:themeColor="text1"/>
        </w:rPr>
        <w:t>大洋，作業船數約有2,000多艘，為世界六大遠洋漁業國之一，實應及早改善因應。農委會漁業署查復監察院並指出，未來推動辦理事項為：1.該公約涉及</w:t>
      </w:r>
      <w:proofErr w:type="gramStart"/>
      <w:r w:rsidRPr="00C26B36">
        <w:rPr>
          <w:rFonts w:hint="eastAsia"/>
          <w:color w:val="000000" w:themeColor="text1"/>
        </w:rPr>
        <w:t>勞</w:t>
      </w:r>
      <w:proofErr w:type="gramEnd"/>
      <w:r w:rsidRPr="00C26B36">
        <w:rPr>
          <w:rFonts w:hint="eastAsia"/>
          <w:color w:val="000000" w:themeColor="text1"/>
        </w:rPr>
        <w:t>政、航政、衛生及漁政單位等相關權責，應儘速由相關機關檢視公約內容，予以內國法化。2.加強宣導遠洋業者瞭解該公約內容，並配合改善船員勞動條件及漁船設備等措施。3.協調航政機關將24公尺以上「新漁船」船員居住設備納入符合「船舶設備規則」規定。是</w:t>
      </w:r>
      <w:proofErr w:type="gramStart"/>
      <w:r w:rsidRPr="00C26B36">
        <w:rPr>
          <w:rFonts w:hint="eastAsia"/>
          <w:color w:val="000000" w:themeColor="text1"/>
        </w:rPr>
        <w:t>以</w:t>
      </w:r>
      <w:proofErr w:type="gramEnd"/>
      <w:r w:rsidRPr="00C26B36">
        <w:rPr>
          <w:rFonts w:hint="eastAsia"/>
          <w:color w:val="000000" w:themeColor="text1"/>
        </w:rPr>
        <w:t>，我國應遵</w:t>
      </w:r>
      <w:r w:rsidRPr="00C26B36">
        <w:rPr>
          <w:rFonts w:hint="eastAsia"/>
          <w:color w:val="000000" w:themeColor="text1"/>
        </w:rPr>
        <w:lastRenderedPageBreak/>
        <w:t>守國際公約之規範，積極正視境外聘僱外籍船員的權益。</w:t>
      </w:r>
    </w:p>
    <w:p w:rsidR="0066078D" w:rsidRPr="00C26B36" w:rsidRDefault="0066078D" w:rsidP="00C339CF">
      <w:pPr>
        <w:pStyle w:val="3"/>
        <w:rPr>
          <w:color w:val="000000" w:themeColor="text1"/>
        </w:rPr>
      </w:pPr>
      <w:bookmarkStart w:id="136" w:name="_Toc520312764"/>
      <w:bookmarkStart w:id="137" w:name="_Toc520411483"/>
      <w:r w:rsidRPr="00C26B36">
        <w:rPr>
          <w:rFonts w:hint="eastAsia"/>
          <w:color w:val="000000" w:themeColor="text1"/>
        </w:rPr>
        <w:t>按「漁船船主在國外僱用外籍船員作業應行遵守及注意事項」第18點規定：「漁船船主違反本注意事項規定者，除各該點另有規定者外，依漁業法第65條第8款規定處分。」漁業法第65條第8款：「有下列情事之</w:t>
      </w:r>
      <w:proofErr w:type="gramStart"/>
      <w:r w:rsidRPr="00C26B36">
        <w:rPr>
          <w:rFonts w:hint="eastAsia"/>
          <w:color w:val="000000" w:themeColor="text1"/>
        </w:rPr>
        <w:t>一</w:t>
      </w:r>
      <w:proofErr w:type="gramEnd"/>
      <w:r w:rsidRPr="00C26B36">
        <w:rPr>
          <w:rFonts w:hint="eastAsia"/>
          <w:color w:val="000000" w:themeColor="text1"/>
        </w:rPr>
        <w:t>者，處新臺幣3萬元以上15萬元以下罰鍰：八、違反依第54條第5款訂定之應行遵守及注意事項。」是</w:t>
      </w:r>
      <w:proofErr w:type="gramStart"/>
      <w:r w:rsidRPr="00C26B36">
        <w:rPr>
          <w:rFonts w:hint="eastAsia"/>
          <w:color w:val="000000" w:themeColor="text1"/>
        </w:rPr>
        <w:t>以</w:t>
      </w:r>
      <w:proofErr w:type="gramEnd"/>
      <w:r w:rsidRPr="00C26B36">
        <w:rPr>
          <w:rFonts w:hint="eastAsia"/>
          <w:color w:val="000000" w:themeColor="text1"/>
        </w:rPr>
        <w:t>，本案行為時在106年1月20日管理辦法實施前，漁業署依法負有查察責任，發現違法應依法裁罰。對於本案之檢討，漁業署表示：該案之發生原因係私人岸置所經營者或船主對人口販運防制之認知不足，導致對外籍船員之管理過當所致等語，</w:t>
      </w:r>
      <w:proofErr w:type="gramStart"/>
      <w:r w:rsidRPr="00C26B36">
        <w:rPr>
          <w:rFonts w:hint="eastAsia"/>
          <w:color w:val="000000" w:themeColor="text1"/>
        </w:rPr>
        <w:t>詢</w:t>
      </w:r>
      <w:proofErr w:type="gramEnd"/>
      <w:r w:rsidRPr="00C26B36">
        <w:rPr>
          <w:rFonts w:hint="eastAsia"/>
          <w:color w:val="000000" w:themeColor="text1"/>
        </w:rPr>
        <w:t>據漁業署黃鴻燕署長陳稱：該署會靜候司法審理後才會裁處，才會研判如何裁處等語，顯見農委會漁業署不但以「未接獲相關投訴」推諉不知，無視外籍船員遭剝削及不當對待，事發後亦</w:t>
      </w:r>
      <w:proofErr w:type="gramStart"/>
      <w:r w:rsidRPr="00C26B36">
        <w:rPr>
          <w:rFonts w:hint="eastAsia"/>
          <w:color w:val="000000" w:themeColor="text1"/>
        </w:rPr>
        <w:t>怠</w:t>
      </w:r>
      <w:proofErr w:type="gramEnd"/>
      <w:r w:rsidRPr="00C26B36">
        <w:rPr>
          <w:rFonts w:hint="eastAsia"/>
          <w:color w:val="000000" w:themeColor="text1"/>
        </w:rPr>
        <w:t>於行政調查處理，</w:t>
      </w:r>
      <w:proofErr w:type="gramStart"/>
      <w:r w:rsidRPr="00C26B36">
        <w:rPr>
          <w:rFonts w:hint="eastAsia"/>
          <w:color w:val="000000" w:themeColor="text1"/>
        </w:rPr>
        <w:t>洵</w:t>
      </w:r>
      <w:proofErr w:type="gramEnd"/>
      <w:r w:rsidRPr="00C26B36">
        <w:rPr>
          <w:rFonts w:hint="eastAsia"/>
          <w:color w:val="000000" w:themeColor="text1"/>
        </w:rPr>
        <w:t>有欠當。</w:t>
      </w:r>
      <w:bookmarkEnd w:id="136"/>
      <w:bookmarkEnd w:id="137"/>
    </w:p>
    <w:p w:rsidR="0066078D" w:rsidRPr="00C26B36" w:rsidRDefault="0066078D" w:rsidP="0095523A">
      <w:pPr>
        <w:pStyle w:val="3"/>
      </w:pPr>
      <w:bookmarkStart w:id="138" w:name="_Toc520312765"/>
      <w:bookmarkStart w:id="139" w:name="_Toc520411484"/>
      <w:r w:rsidRPr="00C26B36">
        <w:rPr>
          <w:rFonts w:hint="eastAsia"/>
        </w:rPr>
        <w:t>綜上，本案外籍船員遭不當剋扣薪資情形嚴重，並有「不當剋扣薪資作為逃跑保證金」、「薪資交由仲介公司處理致每月只領到50元美金」、「工時普遍過長」、「護照及船員證遭扣押」、「工作時曾遭毆打」，以及「禁止對外通訊」等違反權益情事，農委會漁業署不但以「未接獲相關投訴」推諉不知，無視外籍船員遭剝削及不當對待，事發後亦</w:t>
      </w:r>
      <w:proofErr w:type="gramStart"/>
      <w:r w:rsidRPr="00C26B36">
        <w:rPr>
          <w:rFonts w:hint="eastAsia"/>
        </w:rPr>
        <w:t>怠</w:t>
      </w:r>
      <w:proofErr w:type="gramEnd"/>
      <w:r w:rsidRPr="00C26B36">
        <w:rPr>
          <w:rFonts w:hint="eastAsia"/>
        </w:rPr>
        <w:t>於行政調查處理，</w:t>
      </w:r>
      <w:proofErr w:type="gramStart"/>
      <w:r w:rsidRPr="00C26B36">
        <w:rPr>
          <w:rFonts w:hint="eastAsia"/>
        </w:rPr>
        <w:t>洵</w:t>
      </w:r>
      <w:proofErr w:type="gramEnd"/>
      <w:r w:rsidRPr="00C26B36">
        <w:rPr>
          <w:rFonts w:hint="eastAsia"/>
        </w:rPr>
        <w:t>有欠當。又歷年來境外聘僱外籍船員屢屢遭剝削及不當對待案件層出不窮(如：104年8月25日高雄籍「</w:t>
      </w:r>
      <w:proofErr w:type="gramStart"/>
      <w:r w:rsidRPr="00C26B36">
        <w:rPr>
          <w:rFonts w:hint="eastAsia"/>
        </w:rPr>
        <w:t>福賜群</w:t>
      </w:r>
      <w:proofErr w:type="gramEnd"/>
      <w:r w:rsidRPr="00C26B36">
        <w:rPr>
          <w:rFonts w:hint="eastAsia"/>
        </w:rPr>
        <w:t>號」漁船涉有長期虐待境外聘僱外籍船員</w:t>
      </w:r>
      <w:r w:rsidR="001A1A1A">
        <w:rPr>
          <w:rFonts w:hint="eastAsia"/>
        </w:rPr>
        <w:t>SUPRIYAN○○</w:t>
      </w:r>
      <w:r w:rsidRPr="00C26B36">
        <w:rPr>
          <w:rFonts w:hint="eastAsia"/>
        </w:rPr>
        <w:t>致死，及外籍船員落海失蹤等情；107年7月「福</w:t>
      </w:r>
      <w:proofErr w:type="gramStart"/>
      <w:r w:rsidR="0095523A" w:rsidRPr="0095523A">
        <w:rPr>
          <w:rFonts w:hint="eastAsia"/>
          <w:color w:val="000000" w:themeColor="text1"/>
        </w:rPr>
        <w:t>甡</w:t>
      </w:r>
      <w:proofErr w:type="gramEnd"/>
      <w:r w:rsidRPr="00C26B36">
        <w:rPr>
          <w:rFonts w:hint="eastAsia"/>
        </w:rPr>
        <w:t>拾壹號」漁船涉嫌工作條件</w:t>
      </w:r>
      <w:r w:rsidRPr="00C26B36">
        <w:rPr>
          <w:rFonts w:hint="eastAsia"/>
        </w:rPr>
        <w:lastRenderedPageBreak/>
        <w:t>差，於南非開普敦遭扣留等案件)，顯示外籍船員遭不當對待情形非單一現象，農委會及所屬漁業署嚴重漠視對境外聘僱外籍船員查核及管理責任，致外籍船員基本勞動權益受損，嚴重違反經濟社會文化權利國際公約及漁業工作公約之規定，損及我國聲譽甚</w:t>
      </w:r>
      <w:proofErr w:type="gramStart"/>
      <w:r w:rsidRPr="00C26B36">
        <w:rPr>
          <w:rFonts w:hint="eastAsia"/>
        </w:rPr>
        <w:t>鉅</w:t>
      </w:r>
      <w:proofErr w:type="gramEnd"/>
      <w:r w:rsidRPr="00C26B36">
        <w:rPr>
          <w:rFonts w:hint="eastAsia"/>
        </w:rPr>
        <w:t>，核有違失。</w:t>
      </w:r>
      <w:bookmarkEnd w:id="138"/>
      <w:bookmarkEnd w:id="139"/>
    </w:p>
    <w:p w:rsidR="00286B1B" w:rsidRPr="00C26B36" w:rsidRDefault="00E25849" w:rsidP="00C86866">
      <w:pPr>
        <w:pStyle w:val="11"/>
        <w:ind w:left="680" w:firstLine="680"/>
        <w:rPr>
          <w:color w:val="000000" w:themeColor="text1"/>
        </w:rPr>
      </w:pPr>
      <w:bookmarkStart w:id="140" w:name="_Toc524895646"/>
      <w:bookmarkStart w:id="141" w:name="_Toc524896192"/>
      <w:bookmarkStart w:id="142" w:name="_Toc524896222"/>
      <w:bookmarkStart w:id="143" w:name="_Toc524902729"/>
      <w:bookmarkStart w:id="144" w:name="_Toc525066145"/>
      <w:bookmarkStart w:id="145" w:name="_Toc525070836"/>
      <w:bookmarkStart w:id="146" w:name="_Toc525938376"/>
      <w:bookmarkStart w:id="147" w:name="_Toc525939224"/>
      <w:bookmarkStart w:id="148" w:name="_Toc525939729"/>
      <w:bookmarkStart w:id="149" w:name="_Toc529218269"/>
      <w:bookmarkEnd w:id="35"/>
      <w:bookmarkEnd w:id="36"/>
      <w:bookmarkEnd w:id="37"/>
      <w:bookmarkEnd w:id="38"/>
      <w:bookmarkEnd w:id="39"/>
      <w:bookmarkEnd w:id="40"/>
      <w:bookmarkEnd w:id="41"/>
      <w:bookmarkEnd w:id="42"/>
      <w:r w:rsidRPr="00C26B36">
        <w:rPr>
          <w:color w:val="000000" w:themeColor="text1"/>
        </w:rPr>
        <w:br w:type="page"/>
      </w:r>
      <w:bookmarkStart w:id="150" w:name="_Toc524902730"/>
      <w:bookmarkEnd w:id="140"/>
      <w:bookmarkEnd w:id="141"/>
      <w:bookmarkEnd w:id="142"/>
      <w:bookmarkEnd w:id="143"/>
      <w:bookmarkEnd w:id="144"/>
      <w:bookmarkEnd w:id="145"/>
      <w:bookmarkEnd w:id="146"/>
      <w:bookmarkEnd w:id="147"/>
      <w:bookmarkEnd w:id="148"/>
      <w:bookmarkEnd w:id="149"/>
      <w:r w:rsidR="00AA1A7C" w:rsidRPr="00AA1A7C">
        <w:rPr>
          <w:rFonts w:hint="eastAsia"/>
          <w:color w:val="000000" w:themeColor="text1"/>
        </w:rPr>
        <w:lastRenderedPageBreak/>
        <w:t>綜上所述，農委會及所屬漁業署對高雄市境外聘僱外籍船員岸置所之居住空間通風不良、日照不足、無逃生避難設備，且生活空間最擁擠僅0.49坪，以及業者違法經營，對外籍船員限制行動，設置監視器監視，形同監禁等情，竟全然不知，嚴重</w:t>
      </w:r>
      <w:proofErr w:type="gramStart"/>
      <w:r w:rsidR="00AA1A7C" w:rsidRPr="00AA1A7C">
        <w:rPr>
          <w:rFonts w:hint="eastAsia"/>
          <w:color w:val="000000" w:themeColor="text1"/>
        </w:rPr>
        <w:t>罔</w:t>
      </w:r>
      <w:proofErr w:type="gramEnd"/>
      <w:r w:rsidR="00AA1A7C" w:rsidRPr="00AA1A7C">
        <w:rPr>
          <w:rFonts w:hint="eastAsia"/>
          <w:color w:val="000000" w:themeColor="text1"/>
        </w:rPr>
        <w:t>顧外籍船員人權，核有嚴重違失；高雄市政府及該府海洋局早於</w:t>
      </w:r>
      <w:proofErr w:type="gramStart"/>
      <w:r w:rsidR="00AA1A7C" w:rsidRPr="00AA1A7C">
        <w:rPr>
          <w:rFonts w:hint="eastAsia"/>
          <w:color w:val="000000" w:themeColor="text1"/>
        </w:rPr>
        <w:t>105年4、5月間即知</w:t>
      </w:r>
      <w:proofErr w:type="gramEnd"/>
      <w:r w:rsidR="00AA1A7C" w:rsidRPr="00AA1A7C">
        <w:rPr>
          <w:rFonts w:hint="eastAsia"/>
          <w:color w:val="000000" w:themeColor="text1"/>
        </w:rPr>
        <w:t>違法岸置所之存在，竟仍任</w:t>
      </w:r>
      <w:proofErr w:type="gramStart"/>
      <w:r w:rsidR="00AA1A7C" w:rsidRPr="00AA1A7C">
        <w:rPr>
          <w:rFonts w:hint="eastAsia"/>
          <w:color w:val="000000" w:themeColor="text1"/>
        </w:rPr>
        <w:t>令該岸置</w:t>
      </w:r>
      <w:proofErr w:type="gramEnd"/>
      <w:r w:rsidR="00AA1A7C" w:rsidRPr="00AA1A7C">
        <w:rPr>
          <w:rFonts w:hint="eastAsia"/>
          <w:color w:val="000000" w:themeColor="text1"/>
        </w:rPr>
        <w:t>所違法經營，逾2年期間均無任何查察作為，置外籍船員之生活安全陷於險境於不顧，且未列管外籍船員之後續轉</w:t>
      </w:r>
      <w:proofErr w:type="gramStart"/>
      <w:r w:rsidR="00AA1A7C" w:rsidRPr="00AA1A7C">
        <w:rPr>
          <w:rFonts w:hint="eastAsia"/>
          <w:color w:val="000000" w:themeColor="text1"/>
        </w:rPr>
        <w:t>僱</w:t>
      </w:r>
      <w:proofErr w:type="gramEnd"/>
      <w:r w:rsidR="00AA1A7C" w:rsidRPr="00AA1A7C">
        <w:rPr>
          <w:rFonts w:hint="eastAsia"/>
          <w:color w:val="000000" w:themeColor="text1"/>
        </w:rPr>
        <w:t>或接續聘僱，致81名外籍船員中有13位逃逸致行蹤不明；本案外籍船員遭不當剋扣薪資情形嚴重，並有「不當剋扣薪資作為逃跑保證金」、「薪資交由仲介公司處理致每月只領到50元美金」、「工時普遍過長」、「護照及船員證遭扣押」、「工作時曾遭毆打」，以及「禁止對外通訊」等違反權益情事，農委會漁業署不但以「未接獲相關投訴」推諉不知，無視外籍船員遭剝削及不當對待，事發後亦</w:t>
      </w:r>
      <w:proofErr w:type="gramStart"/>
      <w:r w:rsidR="00AA1A7C" w:rsidRPr="00AA1A7C">
        <w:rPr>
          <w:rFonts w:hint="eastAsia"/>
          <w:color w:val="000000" w:themeColor="text1"/>
        </w:rPr>
        <w:t>怠</w:t>
      </w:r>
      <w:proofErr w:type="gramEnd"/>
      <w:r w:rsidR="00AA1A7C" w:rsidRPr="00AA1A7C">
        <w:rPr>
          <w:rFonts w:hint="eastAsia"/>
          <w:color w:val="000000" w:themeColor="text1"/>
        </w:rPr>
        <w:t>於行政調查處理，</w:t>
      </w:r>
      <w:proofErr w:type="gramStart"/>
      <w:r w:rsidR="00AA1A7C" w:rsidRPr="00AA1A7C">
        <w:rPr>
          <w:rFonts w:hint="eastAsia"/>
          <w:color w:val="000000" w:themeColor="text1"/>
        </w:rPr>
        <w:t>洵</w:t>
      </w:r>
      <w:proofErr w:type="gramEnd"/>
      <w:r w:rsidR="00AA1A7C" w:rsidRPr="00AA1A7C">
        <w:rPr>
          <w:rFonts w:hint="eastAsia"/>
          <w:color w:val="000000" w:themeColor="text1"/>
        </w:rPr>
        <w:t>有欠當。農委會及所屬漁業署嚴重漠視對境外聘僱外籍船員查核及管理責任，致歷年來境外聘僱外籍船員屢屢遭剝削及不當對待案件層出不窮，嚴重違反經濟社會文化權利國際公約及漁業工作公約之規定，損及我國聲譽甚</w:t>
      </w:r>
      <w:proofErr w:type="gramStart"/>
      <w:r w:rsidR="00AA1A7C" w:rsidRPr="00AA1A7C">
        <w:rPr>
          <w:rFonts w:hint="eastAsia"/>
          <w:color w:val="000000" w:themeColor="text1"/>
        </w:rPr>
        <w:t>鉅</w:t>
      </w:r>
      <w:proofErr w:type="gramEnd"/>
      <w:r w:rsidR="00AA1A7C" w:rsidRPr="00AA1A7C">
        <w:rPr>
          <w:rFonts w:hint="eastAsia"/>
          <w:color w:val="000000" w:themeColor="text1"/>
        </w:rPr>
        <w:t>，</w:t>
      </w:r>
      <w:proofErr w:type="gramStart"/>
      <w:r w:rsidR="00AA1A7C" w:rsidRPr="00AA1A7C">
        <w:rPr>
          <w:rFonts w:hint="eastAsia"/>
          <w:color w:val="000000" w:themeColor="text1"/>
        </w:rPr>
        <w:t>均核有</w:t>
      </w:r>
      <w:proofErr w:type="gramEnd"/>
      <w:r w:rsidR="00AA1A7C" w:rsidRPr="00AA1A7C">
        <w:rPr>
          <w:rFonts w:hint="eastAsia"/>
          <w:color w:val="000000" w:themeColor="text1"/>
        </w:rPr>
        <w:t>違失。</w:t>
      </w:r>
      <w:proofErr w:type="gramStart"/>
      <w:r w:rsidR="00AA1A7C" w:rsidRPr="00AA1A7C">
        <w:rPr>
          <w:rFonts w:hint="eastAsia"/>
          <w:color w:val="000000" w:themeColor="text1"/>
        </w:rPr>
        <w:t>爰</w:t>
      </w:r>
      <w:proofErr w:type="gramEnd"/>
      <w:r w:rsidR="00AA1A7C" w:rsidRPr="00AA1A7C">
        <w:rPr>
          <w:rFonts w:hint="eastAsia"/>
          <w:color w:val="000000" w:themeColor="text1"/>
        </w:rPr>
        <w:t>依憲法第97條第1項及監察法第24條之規定提案糾正，移送行政院轉</w:t>
      </w:r>
      <w:proofErr w:type="gramStart"/>
      <w:r w:rsidR="00AA1A7C" w:rsidRPr="00AA1A7C">
        <w:rPr>
          <w:rFonts w:hint="eastAsia"/>
          <w:color w:val="000000" w:themeColor="text1"/>
        </w:rPr>
        <w:t>飭</w:t>
      </w:r>
      <w:proofErr w:type="gramEnd"/>
      <w:r w:rsidR="00AA1A7C" w:rsidRPr="00AA1A7C">
        <w:rPr>
          <w:rFonts w:hint="eastAsia"/>
          <w:color w:val="000000" w:themeColor="text1"/>
        </w:rPr>
        <w:t>所屬確實檢討改善</w:t>
      </w:r>
      <w:proofErr w:type="gramStart"/>
      <w:r w:rsidR="00AA1A7C" w:rsidRPr="00AA1A7C">
        <w:rPr>
          <w:rFonts w:hint="eastAsia"/>
          <w:color w:val="000000" w:themeColor="text1"/>
        </w:rPr>
        <w:t>見復</w:t>
      </w:r>
      <w:r w:rsidR="00286B1B" w:rsidRPr="00C26B36">
        <w:rPr>
          <w:rFonts w:hint="eastAsia"/>
          <w:color w:val="000000" w:themeColor="text1"/>
        </w:rPr>
        <w:t>。</w:t>
      </w:r>
      <w:proofErr w:type="gramEnd"/>
    </w:p>
    <w:p w:rsidR="005F0C89" w:rsidRDefault="005F0C89" w:rsidP="005F0C89">
      <w:pPr>
        <w:pStyle w:val="ab"/>
        <w:spacing w:before="0" w:after="0"/>
        <w:ind w:leftChars="1100" w:left="3742"/>
        <w:rPr>
          <w:b w:val="0"/>
          <w:bCs/>
          <w:snapToGrid/>
          <w:spacing w:val="0"/>
          <w:kern w:val="0"/>
          <w:sz w:val="40"/>
        </w:rPr>
      </w:pPr>
      <w:bookmarkStart w:id="151" w:name="_Toc524895649"/>
      <w:bookmarkStart w:id="152" w:name="_Toc524896195"/>
      <w:bookmarkStart w:id="153" w:name="_Toc524896225"/>
      <w:bookmarkStart w:id="154" w:name="_GoBack"/>
      <w:bookmarkEnd w:id="150"/>
      <w:bookmarkEnd w:id="151"/>
      <w:bookmarkEnd w:id="152"/>
      <w:bookmarkEnd w:id="153"/>
      <w:r>
        <w:rPr>
          <w:rFonts w:hint="eastAsia"/>
          <w:b w:val="0"/>
          <w:bCs/>
          <w:snapToGrid/>
          <w:spacing w:val="12"/>
          <w:kern w:val="0"/>
          <w:sz w:val="40"/>
        </w:rPr>
        <w:t>提案委員：王美玉</w:t>
      </w:r>
    </w:p>
    <w:p w:rsidR="005F0C89" w:rsidRDefault="005F0C89" w:rsidP="005F0C89">
      <w:pPr>
        <w:pStyle w:val="ab"/>
        <w:spacing w:before="0" w:after="0"/>
        <w:ind w:leftChars="1100" w:left="3742" w:firstLineChars="500" w:firstLine="1901"/>
        <w:rPr>
          <w:b w:val="0"/>
          <w:bCs/>
          <w:snapToGrid/>
          <w:spacing w:val="0"/>
          <w:kern w:val="0"/>
        </w:rPr>
      </w:pPr>
    </w:p>
    <w:p w:rsidR="005F0C89" w:rsidRDefault="005F0C89" w:rsidP="005F0C89">
      <w:pPr>
        <w:pStyle w:val="ab"/>
        <w:spacing w:before="0" w:after="0"/>
        <w:ind w:leftChars="1100" w:left="3742" w:firstLineChars="500" w:firstLine="1901"/>
        <w:rPr>
          <w:b w:val="0"/>
          <w:bCs/>
          <w:snapToGrid/>
          <w:spacing w:val="0"/>
          <w:kern w:val="0"/>
        </w:rPr>
      </w:pPr>
    </w:p>
    <w:p w:rsidR="00451E78" w:rsidRPr="00C26B36" w:rsidRDefault="005F0C89" w:rsidP="005F0C89">
      <w:pPr>
        <w:pStyle w:val="af3"/>
        <w:rPr>
          <w:rFonts w:hAnsi="標楷體"/>
          <w:bCs/>
          <w:color w:val="000000" w:themeColor="text1"/>
        </w:rPr>
      </w:pPr>
      <w:r>
        <w:rPr>
          <w:rFonts w:hint="eastAsia"/>
          <w:bCs/>
        </w:rPr>
        <w:t>中    華    民    國   10</w:t>
      </w:r>
      <w:r>
        <w:rPr>
          <w:rFonts w:hint="eastAsia"/>
          <w:bCs/>
        </w:rPr>
        <w:t>7</w:t>
      </w:r>
      <w:r>
        <w:rPr>
          <w:rFonts w:hint="eastAsia"/>
          <w:bCs/>
        </w:rPr>
        <w:t xml:space="preserve">  年   </w:t>
      </w:r>
      <w:r>
        <w:rPr>
          <w:rFonts w:hint="eastAsia"/>
          <w:bCs/>
        </w:rPr>
        <w:t>8</w:t>
      </w:r>
      <w:r>
        <w:rPr>
          <w:rFonts w:hint="eastAsia"/>
          <w:bCs/>
        </w:rPr>
        <w:t xml:space="preserve">   月   </w:t>
      </w:r>
      <w:r>
        <w:rPr>
          <w:rFonts w:hint="eastAsia"/>
          <w:bCs/>
        </w:rPr>
        <w:t>8</w:t>
      </w:r>
      <w:r>
        <w:rPr>
          <w:rFonts w:hint="eastAsia"/>
          <w:bCs/>
        </w:rPr>
        <w:t xml:space="preserve">   日</w:t>
      </w:r>
      <w:bookmarkEnd w:id="154"/>
    </w:p>
    <w:sectPr w:rsidR="00451E78" w:rsidRPr="00C26B36"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99D" w:rsidRDefault="0059599D">
      <w:r>
        <w:separator/>
      </w:r>
    </w:p>
  </w:endnote>
  <w:endnote w:type="continuationSeparator" w:id="0">
    <w:p w:rsidR="0059599D" w:rsidRDefault="0059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DFKaiShu-SB-Estd-BF">
    <w:altName w:val="Arial Unicode MS"/>
    <w:charset w:val="88"/>
    <w:family w:val="auto"/>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E0A" w:rsidRDefault="00450E0A">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F0C89">
      <w:rPr>
        <w:rStyle w:val="af"/>
        <w:noProof/>
        <w:sz w:val="24"/>
      </w:rPr>
      <w:t>42</w:t>
    </w:r>
    <w:r>
      <w:rPr>
        <w:rStyle w:val="af"/>
        <w:sz w:val="24"/>
      </w:rPr>
      <w:fldChar w:fldCharType="end"/>
    </w:r>
  </w:p>
  <w:p w:rsidR="00450E0A" w:rsidRDefault="00450E0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99D" w:rsidRDefault="0059599D">
      <w:r>
        <w:separator/>
      </w:r>
    </w:p>
  </w:footnote>
  <w:footnote w:type="continuationSeparator" w:id="0">
    <w:p w:rsidR="0059599D" w:rsidRDefault="0059599D">
      <w:r>
        <w:continuationSeparator/>
      </w:r>
    </w:p>
  </w:footnote>
  <w:footnote w:id="1">
    <w:p w:rsidR="00450E0A" w:rsidRDefault="00450E0A" w:rsidP="0066078D">
      <w:pPr>
        <w:pStyle w:val="aff0"/>
      </w:pPr>
      <w:r>
        <w:rPr>
          <w:rStyle w:val="aff2"/>
        </w:rPr>
        <w:footnoteRef/>
      </w:r>
      <w:r w:rsidRPr="00E54A2A">
        <w:rPr>
          <w:rFonts w:hint="eastAsia"/>
        </w:rPr>
        <w:t>資料來源：美國在台協會，網址：https://www.ait.org.tw/zhtw/our-relationship-zh/official-reports-zh/trafficking-persons-report-zh/</w:t>
      </w:r>
    </w:p>
  </w:footnote>
  <w:footnote w:id="2">
    <w:p w:rsidR="00450E0A" w:rsidRPr="00BA2322" w:rsidRDefault="00450E0A" w:rsidP="0066078D">
      <w:pPr>
        <w:pStyle w:val="aff0"/>
      </w:pPr>
      <w:r>
        <w:rPr>
          <w:rStyle w:val="aff2"/>
        </w:rPr>
        <w:footnoteRef/>
      </w:r>
      <w:r w:rsidRPr="00BA2322">
        <w:rPr>
          <w:rFonts w:hint="eastAsia"/>
        </w:rPr>
        <w:t>經濟社會文化權利國際公約第</w:t>
      </w:r>
      <w:r w:rsidRPr="00BA2322">
        <w:t>2</w:t>
      </w:r>
      <w:r w:rsidRPr="00BA2322">
        <w:rPr>
          <w:rFonts w:hint="eastAsia"/>
        </w:rPr>
        <w:t>條之二：「本公約</w:t>
      </w:r>
      <w:proofErr w:type="gramStart"/>
      <w:r w:rsidRPr="00BA2322">
        <w:rPr>
          <w:rFonts w:hint="eastAsia"/>
        </w:rPr>
        <w:t>締約國承允保證</w:t>
      </w:r>
      <w:proofErr w:type="gramEnd"/>
      <w:r w:rsidRPr="00BA2322">
        <w:rPr>
          <w:rFonts w:hint="eastAsia"/>
        </w:rPr>
        <w:t>人人行使本公約所載之各種權利，不因種族、膚色、性別、語言、宗教、政見或其他主張、民族本源或社會階級、財產、出生或其他身分等等而受歧視。」第</w:t>
      </w:r>
      <w:r w:rsidRPr="00BA2322">
        <w:t>7</w:t>
      </w:r>
      <w:r w:rsidRPr="00BA2322">
        <w:rPr>
          <w:rFonts w:hint="eastAsia"/>
        </w:rPr>
        <w:t>條：「本公約締約國確認人人有權享受公平與良好之工作條件，尤須確保：</w:t>
      </w:r>
      <w:r w:rsidRPr="00BA2322">
        <w:t>(1)</w:t>
      </w:r>
      <w:r w:rsidRPr="00BA2322">
        <w:rPr>
          <w:rFonts w:hint="eastAsia"/>
        </w:rPr>
        <w:t>所有工作者之報酬使其最低</w:t>
      </w:r>
      <w:proofErr w:type="gramStart"/>
      <w:r w:rsidRPr="00BA2322">
        <w:rPr>
          <w:rFonts w:hint="eastAsia"/>
        </w:rPr>
        <w:t>限度均能</w:t>
      </w:r>
      <w:proofErr w:type="gramEnd"/>
      <w:r w:rsidRPr="00BA2322">
        <w:rPr>
          <w:rFonts w:hint="eastAsia"/>
        </w:rPr>
        <w:t>：</w:t>
      </w:r>
      <w:r w:rsidRPr="00BA2322">
        <w:t>A</w:t>
      </w:r>
      <w:r w:rsidRPr="00BA2322">
        <w:rPr>
          <w:rFonts w:hint="eastAsia"/>
        </w:rPr>
        <w:t>獲得公允之工資，工作價值相等者享受同等報酬，不得有任何區別，尤須保證婦女之工作條件不得次於男子，且應同工同酬；</w:t>
      </w:r>
      <w:r w:rsidRPr="00BA2322">
        <w:t>B.</w:t>
      </w:r>
      <w:r w:rsidRPr="00BA2322">
        <w:rPr>
          <w:rFonts w:hint="eastAsia"/>
        </w:rPr>
        <w:t>維持本人及家屬符合本公約規定之合理生活水平；</w:t>
      </w:r>
      <w:r w:rsidRPr="00BA2322">
        <w:t>(2)</w:t>
      </w:r>
      <w:r w:rsidRPr="00BA2322">
        <w:rPr>
          <w:rFonts w:hint="eastAsia"/>
        </w:rPr>
        <w:t>安全衛生之工作環境；</w:t>
      </w:r>
      <w:r w:rsidRPr="00BA2322">
        <w:t>(3)</w:t>
      </w:r>
      <w:r w:rsidRPr="00BA2322">
        <w:tab/>
      </w:r>
      <w:r w:rsidRPr="00BA2322">
        <w:rPr>
          <w:rFonts w:hint="eastAsia"/>
        </w:rPr>
        <w:t>人人有平等機會於所就職業升至適當之較高等級，不受年資才能以外其他考慮之限制；</w:t>
      </w:r>
      <w:r w:rsidRPr="00BA2322">
        <w:t>(4)</w:t>
      </w:r>
      <w:r w:rsidRPr="00BA2322">
        <w:rPr>
          <w:rFonts w:hint="eastAsia"/>
        </w:rPr>
        <w:t>休息、閒暇、工作時間之合理限制與照給薪資之定期休假，公共假日</w:t>
      </w:r>
      <w:proofErr w:type="gramStart"/>
      <w:r w:rsidRPr="00BA2322">
        <w:rPr>
          <w:rFonts w:hint="eastAsia"/>
        </w:rPr>
        <w:t>亦須給酬</w:t>
      </w:r>
      <w:proofErr w:type="gramEnd"/>
      <w:r w:rsidRPr="00BA2322">
        <w:rPr>
          <w:rFonts w:hint="eastAsia"/>
        </w:rPr>
        <w:t>。」第</w:t>
      </w:r>
      <w:r w:rsidRPr="00BA2322">
        <w:t>9</w:t>
      </w:r>
      <w:r w:rsidRPr="00BA2322">
        <w:rPr>
          <w:rFonts w:hint="eastAsia"/>
        </w:rPr>
        <w:t>條：「本公約締約國確認人人有權享受社會保障，包括社會保險。」</w:t>
      </w:r>
    </w:p>
  </w:footnote>
  <w:footnote w:id="3">
    <w:p w:rsidR="00450E0A" w:rsidRPr="008909DD" w:rsidRDefault="00450E0A" w:rsidP="0066078D">
      <w:pPr>
        <w:pStyle w:val="aff0"/>
      </w:pPr>
      <w:r>
        <w:rPr>
          <w:rStyle w:val="aff2"/>
        </w:rPr>
        <w:footnoteRef/>
      </w:r>
      <w:r>
        <w:rPr>
          <w:rFonts w:hAnsi="標楷體" w:hint="eastAsia"/>
        </w:rPr>
        <w:t>「</w:t>
      </w:r>
      <w:r w:rsidRPr="008909DD">
        <w:rPr>
          <w:rFonts w:hint="eastAsia"/>
        </w:rPr>
        <w:t>漁船船主在國外僱用外籍船員作業應行遵守及注意事項</w:t>
      </w:r>
      <w:r>
        <w:rPr>
          <w:rFonts w:hAnsi="標楷體" w:hint="eastAsia"/>
        </w:rPr>
        <w:t>」</w:t>
      </w:r>
      <w:r>
        <w:rPr>
          <w:rFonts w:hint="eastAsia"/>
        </w:rPr>
        <w:t>於</w:t>
      </w:r>
      <w:r w:rsidRPr="008909DD">
        <w:rPr>
          <w:rFonts w:hint="eastAsia"/>
        </w:rPr>
        <w:t>91</w:t>
      </w:r>
      <w:r w:rsidRPr="008909DD">
        <w:rPr>
          <w:rFonts w:hint="eastAsia"/>
        </w:rPr>
        <w:t>年6月28日行政院農業委員會</w:t>
      </w:r>
      <w:proofErr w:type="gramStart"/>
      <w:r w:rsidRPr="008909DD">
        <w:rPr>
          <w:rFonts w:hint="eastAsia"/>
        </w:rPr>
        <w:t>農授漁</w:t>
      </w:r>
      <w:proofErr w:type="gramEnd"/>
      <w:r w:rsidRPr="008909DD">
        <w:rPr>
          <w:rFonts w:hint="eastAsia"/>
        </w:rPr>
        <w:t>字第0911215253號令訂定；107年5月28日行政院農業委員會</w:t>
      </w:r>
      <w:proofErr w:type="gramStart"/>
      <w:r w:rsidRPr="008909DD">
        <w:rPr>
          <w:rFonts w:hint="eastAsia"/>
        </w:rPr>
        <w:t>農授漁</w:t>
      </w:r>
      <w:proofErr w:type="gramEnd"/>
      <w:r w:rsidRPr="008909DD">
        <w:rPr>
          <w:rFonts w:hint="eastAsia"/>
        </w:rPr>
        <w:t>字第1071334760號令廢止。</w:t>
      </w:r>
    </w:p>
  </w:footnote>
  <w:footnote w:id="4">
    <w:p w:rsidR="00450E0A" w:rsidRPr="00DB1DF0" w:rsidRDefault="00450E0A" w:rsidP="0066078D">
      <w:pPr>
        <w:pStyle w:val="aff0"/>
      </w:pPr>
      <w:r>
        <w:rPr>
          <w:rStyle w:val="aff2"/>
        </w:rPr>
        <w:footnoteRef/>
      </w:r>
      <w:r w:rsidRPr="00DB1DF0">
        <w:rPr>
          <w:rFonts w:hint="eastAsia"/>
          <w:color w:val="FF0000"/>
        </w:rPr>
        <w:t>內政部營建署93.10.14</w:t>
      </w:r>
      <w:proofErr w:type="gramStart"/>
      <w:r w:rsidRPr="00DB1DF0">
        <w:rPr>
          <w:rFonts w:hint="eastAsia"/>
          <w:color w:val="FF0000"/>
        </w:rPr>
        <w:t>營署建</w:t>
      </w:r>
      <w:proofErr w:type="gramEnd"/>
      <w:r w:rsidRPr="00DB1DF0">
        <w:rPr>
          <w:rFonts w:hint="eastAsia"/>
          <w:color w:val="FF0000"/>
        </w:rPr>
        <w:t>管字第0930062010號函。</w:t>
      </w:r>
    </w:p>
  </w:footnote>
  <w:footnote w:id="5">
    <w:p w:rsidR="00450E0A" w:rsidRDefault="00450E0A" w:rsidP="0066078D">
      <w:pPr>
        <w:pStyle w:val="aff0"/>
      </w:pPr>
      <w:r>
        <w:rPr>
          <w:rStyle w:val="aff2"/>
        </w:rPr>
        <w:footnoteRef/>
      </w:r>
      <w:r>
        <w:t xml:space="preserve"> </w:t>
      </w:r>
      <w:r w:rsidRPr="00C446D8">
        <w:rPr>
          <w:rFonts w:hint="eastAsia"/>
        </w:rPr>
        <w:t>91</w:t>
      </w:r>
      <w:r w:rsidRPr="00C446D8">
        <w:rPr>
          <w:rFonts w:hint="eastAsia"/>
        </w:rPr>
        <w:t>年6月28日行政院農業委員會</w:t>
      </w:r>
      <w:proofErr w:type="gramStart"/>
      <w:r w:rsidRPr="00C446D8">
        <w:rPr>
          <w:rFonts w:hint="eastAsia"/>
        </w:rPr>
        <w:t>農授漁</w:t>
      </w:r>
      <w:proofErr w:type="gramEnd"/>
      <w:r w:rsidRPr="00C446D8">
        <w:rPr>
          <w:rFonts w:hint="eastAsia"/>
        </w:rPr>
        <w:t>字第0911215253號令訂定；107年5月28日行政院農業委員會</w:t>
      </w:r>
      <w:proofErr w:type="gramStart"/>
      <w:r w:rsidRPr="00C446D8">
        <w:rPr>
          <w:rFonts w:hint="eastAsia"/>
        </w:rPr>
        <w:t>農授漁</w:t>
      </w:r>
      <w:proofErr w:type="gramEnd"/>
      <w:r w:rsidRPr="00C446D8">
        <w:rPr>
          <w:rFonts w:hint="eastAsia"/>
        </w:rPr>
        <w:t>字第1071334760號令廢止</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A104679"/>
    <w:multiLevelType w:val="hybridMultilevel"/>
    <w:tmpl w:val="FAC4E63A"/>
    <w:lvl w:ilvl="0" w:tplc="3D9C08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6F35255D"/>
    <w:multiLevelType w:val="hybridMultilevel"/>
    <w:tmpl w:val="9A0AE25E"/>
    <w:lvl w:ilvl="0" w:tplc="09A2FCAA">
      <w:start w:val="1"/>
      <w:numFmt w:val="decimal"/>
      <w:lvlText w:val="%1."/>
      <w:lvlJc w:val="left"/>
      <w:pPr>
        <w:ind w:left="360"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1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489A"/>
    <w:rsid w:val="00096B96"/>
    <w:rsid w:val="00097136"/>
    <w:rsid w:val="000A2F3F"/>
    <w:rsid w:val="000A6B7E"/>
    <w:rsid w:val="000B0B4A"/>
    <w:rsid w:val="000B279A"/>
    <w:rsid w:val="000B61D2"/>
    <w:rsid w:val="000B70A7"/>
    <w:rsid w:val="000C495F"/>
    <w:rsid w:val="000E6431"/>
    <w:rsid w:val="000F0D35"/>
    <w:rsid w:val="000F21A5"/>
    <w:rsid w:val="00102B9F"/>
    <w:rsid w:val="00112637"/>
    <w:rsid w:val="0012001E"/>
    <w:rsid w:val="00121876"/>
    <w:rsid w:val="00126A55"/>
    <w:rsid w:val="00132B1D"/>
    <w:rsid w:val="00133AA2"/>
    <w:rsid w:val="00133F08"/>
    <w:rsid w:val="001345E6"/>
    <w:rsid w:val="001378B0"/>
    <w:rsid w:val="00142E00"/>
    <w:rsid w:val="00152793"/>
    <w:rsid w:val="001545A9"/>
    <w:rsid w:val="00156D7B"/>
    <w:rsid w:val="001637C7"/>
    <w:rsid w:val="0016480E"/>
    <w:rsid w:val="00174297"/>
    <w:rsid w:val="001817B3"/>
    <w:rsid w:val="00183014"/>
    <w:rsid w:val="00183B7D"/>
    <w:rsid w:val="00192B9E"/>
    <w:rsid w:val="001959C2"/>
    <w:rsid w:val="001A1A1A"/>
    <w:rsid w:val="001A7968"/>
    <w:rsid w:val="001B3483"/>
    <w:rsid w:val="001B3C1E"/>
    <w:rsid w:val="001B4494"/>
    <w:rsid w:val="001B48EB"/>
    <w:rsid w:val="001C0D8B"/>
    <w:rsid w:val="001C0DA8"/>
    <w:rsid w:val="001E0D8A"/>
    <w:rsid w:val="001E67BA"/>
    <w:rsid w:val="001E74C2"/>
    <w:rsid w:val="001F5A48"/>
    <w:rsid w:val="001F6260"/>
    <w:rsid w:val="00200007"/>
    <w:rsid w:val="00201621"/>
    <w:rsid w:val="002030A5"/>
    <w:rsid w:val="00203131"/>
    <w:rsid w:val="00212E88"/>
    <w:rsid w:val="00213C9C"/>
    <w:rsid w:val="0022009E"/>
    <w:rsid w:val="0022425C"/>
    <w:rsid w:val="002246DE"/>
    <w:rsid w:val="002376AD"/>
    <w:rsid w:val="002421B5"/>
    <w:rsid w:val="0025106C"/>
    <w:rsid w:val="00252960"/>
    <w:rsid w:val="00252BC4"/>
    <w:rsid w:val="00254014"/>
    <w:rsid w:val="0026504D"/>
    <w:rsid w:val="00273A2F"/>
    <w:rsid w:val="00280986"/>
    <w:rsid w:val="0028137F"/>
    <w:rsid w:val="00281ECE"/>
    <w:rsid w:val="002831C7"/>
    <w:rsid w:val="002840C6"/>
    <w:rsid w:val="002867A0"/>
    <w:rsid w:val="00286B1B"/>
    <w:rsid w:val="00294197"/>
    <w:rsid w:val="00295174"/>
    <w:rsid w:val="00296172"/>
    <w:rsid w:val="00296B92"/>
    <w:rsid w:val="002A2C22"/>
    <w:rsid w:val="002B02EB"/>
    <w:rsid w:val="002B08D1"/>
    <w:rsid w:val="002C0602"/>
    <w:rsid w:val="002C0C68"/>
    <w:rsid w:val="002D5C16"/>
    <w:rsid w:val="002E53B4"/>
    <w:rsid w:val="002F3DFF"/>
    <w:rsid w:val="002F5E05"/>
    <w:rsid w:val="00317053"/>
    <w:rsid w:val="0032109C"/>
    <w:rsid w:val="00322B45"/>
    <w:rsid w:val="00323809"/>
    <w:rsid w:val="00323D41"/>
    <w:rsid w:val="00325414"/>
    <w:rsid w:val="003302F1"/>
    <w:rsid w:val="003341A8"/>
    <w:rsid w:val="00341099"/>
    <w:rsid w:val="0034470E"/>
    <w:rsid w:val="00352DB0"/>
    <w:rsid w:val="00371833"/>
    <w:rsid w:val="00371ED3"/>
    <w:rsid w:val="0037728A"/>
    <w:rsid w:val="00380B7D"/>
    <w:rsid w:val="00381A99"/>
    <w:rsid w:val="003829C2"/>
    <w:rsid w:val="00384724"/>
    <w:rsid w:val="003915A6"/>
    <w:rsid w:val="003919B7"/>
    <w:rsid w:val="00391D57"/>
    <w:rsid w:val="00392292"/>
    <w:rsid w:val="00396EC5"/>
    <w:rsid w:val="003A5B7B"/>
    <w:rsid w:val="003A7A58"/>
    <w:rsid w:val="003B1017"/>
    <w:rsid w:val="003B3C07"/>
    <w:rsid w:val="003B6775"/>
    <w:rsid w:val="003B7E45"/>
    <w:rsid w:val="003C5FE2"/>
    <w:rsid w:val="003C7FFC"/>
    <w:rsid w:val="003D05FB"/>
    <w:rsid w:val="003D1B16"/>
    <w:rsid w:val="003D45BF"/>
    <w:rsid w:val="003D508A"/>
    <w:rsid w:val="003D537F"/>
    <w:rsid w:val="003D7B75"/>
    <w:rsid w:val="003E0208"/>
    <w:rsid w:val="003E4B57"/>
    <w:rsid w:val="003F1A53"/>
    <w:rsid w:val="003F27E1"/>
    <w:rsid w:val="003F437A"/>
    <w:rsid w:val="003F5C2B"/>
    <w:rsid w:val="004023E9"/>
    <w:rsid w:val="00413F83"/>
    <w:rsid w:val="0041490C"/>
    <w:rsid w:val="00416191"/>
    <w:rsid w:val="004162D6"/>
    <w:rsid w:val="00416721"/>
    <w:rsid w:val="00421EF0"/>
    <w:rsid w:val="004224FA"/>
    <w:rsid w:val="00423D07"/>
    <w:rsid w:val="004255DB"/>
    <w:rsid w:val="0044346F"/>
    <w:rsid w:val="0044530A"/>
    <w:rsid w:val="00450E0A"/>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C6098"/>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0BD3"/>
    <w:rsid w:val="00553C03"/>
    <w:rsid w:val="00563692"/>
    <w:rsid w:val="00571349"/>
    <w:rsid w:val="005908B8"/>
    <w:rsid w:val="0059512E"/>
    <w:rsid w:val="0059599D"/>
    <w:rsid w:val="005A6DD2"/>
    <w:rsid w:val="005C19A6"/>
    <w:rsid w:val="005C385D"/>
    <w:rsid w:val="005C6C85"/>
    <w:rsid w:val="005D3B20"/>
    <w:rsid w:val="005E4854"/>
    <w:rsid w:val="005E5C68"/>
    <w:rsid w:val="005E65C0"/>
    <w:rsid w:val="005F0390"/>
    <w:rsid w:val="005F0A74"/>
    <w:rsid w:val="005F0C89"/>
    <w:rsid w:val="00612023"/>
    <w:rsid w:val="00614190"/>
    <w:rsid w:val="00622A99"/>
    <w:rsid w:val="00622E67"/>
    <w:rsid w:val="00626EDC"/>
    <w:rsid w:val="006403B3"/>
    <w:rsid w:val="00643997"/>
    <w:rsid w:val="006470EC"/>
    <w:rsid w:val="0065598E"/>
    <w:rsid w:val="00655AF2"/>
    <w:rsid w:val="006568BE"/>
    <w:rsid w:val="0066025D"/>
    <w:rsid w:val="0066078D"/>
    <w:rsid w:val="006773EC"/>
    <w:rsid w:val="00680504"/>
    <w:rsid w:val="00681CD9"/>
    <w:rsid w:val="00683E30"/>
    <w:rsid w:val="00687024"/>
    <w:rsid w:val="00696415"/>
    <w:rsid w:val="006D3691"/>
    <w:rsid w:val="006E2DCE"/>
    <w:rsid w:val="006E4519"/>
    <w:rsid w:val="006E6A40"/>
    <w:rsid w:val="006F3563"/>
    <w:rsid w:val="006F42B9"/>
    <w:rsid w:val="006F4735"/>
    <w:rsid w:val="006F6103"/>
    <w:rsid w:val="00704E00"/>
    <w:rsid w:val="00715C16"/>
    <w:rsid w:val="007209E7"/>
    <w:rsid w:val="007209E8"/>
    <w:rsid w:val="00726182"/>
    <w:rsid w:val="00732329"/>
    <w:rsid w:val="007337CA"/>
    <w:rsid w:val="00734CE4"/>
    <w:rsid w:val="00735123"/>
    <w:rsid w:val="00741837"/>
    <w:rsid w:val="007453E6"/>
    <w:rsid w:val="007500AB"/>
    <w:rsid w:val="0075243E"/>
    <w:rsid w:val="00756336"/>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444F"/>
    <w:rsid w:val="00815A88"/>
    <w:rsid w:val="00815DA8"/>
    <w:rsid w:val="0082194D"/>
    <w:rsid w:val="00826EF5"/>
    <w:rsid w:val="00831693"/>
    <w:rsid w:val="00840104"/>
    <w:rsid w:val="00841FC5"/>
    <w:rsid w:val="00845709"/>
    <w:rsid w:val="0084580D"/>
    <w:rsid w:val="008576BD"/>
    <w:rsid w:val="00860463"/>
    <w:rsid w:val="00871487"/>
    <w:rsid w:val="008733DA"/>
    <w:rsid w:val="008850E4"/>
    <w:rsid w:val="008A12F5"/>
    <w:rsid w:val="008A288A"/>
    <w:rsid w:val="008B1587"/>
    <w:rsid w:val="008B1B01"/>
    <w:rsid w:val="008B3BCD"/>
    <w:rsid w:val="008B4841"/>
    <w:rsid w:val="008B6DF8"/>
    <w:rsid w:val="008C106C"/>
    <w:rsid w:val="008C10F1"/>
    <w:rsid w:val="008C1E99"/>
    <w:rsid w:val="008C6A69"/>
    <w:rsid w:val="008E0085"/>
    <w:rsid w:val="008E2AA6"/>
    <w:rsid w:val="008E311B"/>
    <w:rsid w:val="008F46E7"/>
    <w:rsid w:val="008F6F0B"/>
    <w:rsid w:val="00906298"/>
    <w:rsid w:val="00907BA7"/>
    <w:rsid w:val="0091064E"/>
    <w:rsid w:val="00911FC5"/>
    <w:rsid w:val="00931A10"/>
    <w:rsid w:val="00947967"/>
    <w:rsid w:val="0095523A"/>
    <w:rsid w:val="00965200"/>
    <w:rsid w:val="009668B3"/>
    <w:rsid w:val="00971471"/>
    <w:rsid w:val="00977526"/>
    <w:rsid w:val="009849C2"/>
    <w:rsid w:val="00984D24"/>
    <w:rsid w:val="009858EB"/>
    <w:rsid w:val="009B0046"/>
    <w:rsid w:val="009C1440"/>
    <w:rsid w:val="009C2107"/>
    <w:rsid w:val="009C5D9E"/>
    <w:rsid w:val="009D2C3E"/>
    <w:rsid w:val="009D365D"/>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1A32"/>
    <w:rsid w:val="00A835BD"/>
    <w:rsid w:val="00A97B15"/>
    <w:rsid w:val="00AA1A7C"/>
    <w:rsid w:val="00AA3AF2"/>
    <w:rsid w:val="00AA42D5"/>
    <w:rsid w:val="00AB2FAB"/>
    <w:rsid w:val="00AB5C14"/>
    <w:rsid w:val="00AC0292"/>
    <w:rsid w:val="00AC1EE7"/>
    <w:rsid w:val="00AC333F"/>
    <w:rsid w:val="00AC585C"/>
    <w:rsid w:val="00AD1925"/>
    <w:rsid w:val="00AE067D"/>
    <w:rsid w:val="00AE1257"/>
    <w:rsid w:val="00AF1181"/>
    <w:rsid w:val="00AF1BAF"/>
    <w:rsid w:val="00AF2F79"/>
    <w:rsid w:val="00AF4653"/>
    <w:rsid w:val="00AF7DB7"/>
    <w:rsid w:val="00B01554"/>
    <w:rsid w:val="00B221ED"/>
    <w:rsid w:val="00B278CD"/>
    <w:rsid w:val="00B443E4"/>
    <w:rsid w:val="00B563EA"/>
    <w:rsid w:val="00B60E51"/>
    <w:rsid w:val="00B63A54"/>
    <w:rsid w:val="00B77D18"/>
    <w:rsid w:val="00B80B04"/>
    <w:rsid w:val="00B8313A"/>
    <w:rsid w:val="00B83C6B"/>
    <w:rsid w:val="00B92632"/>
    <w:rsid w:val="00B93503"/>
    <w:rsid w:val="00B97358"/>
    <w:rsid w:val="00BA31E8"/>
    <w:rsid w:val="00BA55E0"/>
    <w:rsid w:val="00BA6BD4"/>
    <w:rsid w:val="00BB2655"/>
    <w:rsid w:val="00BB3752"/>
    <w:rsid w:val="00BB6688"/>
    <w:rsid w:val="00BC26D4"/>
    <w:rsid w:val="00BC64F2"/>
    <w:rsid w:val="00BC6737"/>
    <w:rsid w:val="00BD1726"/>
    <w:rsid w:val="00BD4303"/>
    <w:rsid w:val="00BD6E5E"/>
    <w:rsid w:val="00BD7D5D"/>
    <w:rsid w:val="00BF2A42"/>
    <w:rsid w:val="00C03D8C"/>
    <w:rsid w:val="00C055EC"/>
    <w:rsid w:val="00C10DC9"/>
    <w:rsid w:val="00C12FB3"/>
    <w:rsid w:val="00C17341"/>
    <w:rsid w:val="00C24EEF"/>
    <w:rsid w:val="00C25CF6"/>
    <w:rsid w:val="00C26B36"/>
    <w:rsid w:val="00C26C36"/>
    <w:rsid w:val="00C32768"/>
    <w:rsid w:val="00C327CA"/>
    <w:rsid w:val="00C339CF"/>
    <w:rsid w:val="00C431DF"/>
    <w:rsid w:val="00C4556B"/>
    <w:rsid w:val="00C456BD"/>
    <w:rsid w:val="00C530DC"/>
    <w:rsid w:val="00C5350D"/>
    <w:rsid w:val="00C6123C"/>
    <w:rsid w:val="00C7084D"/>
    <w:rsid w:val="00C7315E"/>
    <w:rsid w:val="00C75895"/>
    <w:rsid w:val="00C83C9F"/>
    <w:rsid w:val="00C86866"/>
    <w:rsid w:val="00C94840"/>
    <w:rsid w:val="00CA6AC8"/>
    <w:rsid w:val="00CB027F"/>
    <w:rsid w:val="00CB3AF1"/>
    <w:rsid w:val="00CB6D6E"/>
    <w:rsid w:val="00CC6297"/>
    <w:rsid w:val="00CC7690"/>
    <w:rsid w:val="00CD1986"/>
    <w:rsid w:val="00CE4D5C"/>
    <w:rsid w:val="00CF05DA"/>
    <w:rsid w:val="00CF58EB"/>
    <w:rsid w:val="00D0106E"/>
    <w:rsid w:val="00D06383"/>
    <w:rsid w:val="00D20E85"/>
    <w:rsid w:val="00D24615"/>
    <w:rsid w:val="00D2680F"/>
    <w:rsid w:val="00D27557"/>
    <w:rsid w:val="00D37842"/>
    <w:rsid w:val="00D42DC2"/>
    <w:rsid w:val="00D537E1"/>
    <w:rsid w:val="00D55BB2"/>
    <w:rsid w:val="00D6091A"/>
    <w:rsid w:val="00D6695F"/>
    <w:rsid w:val="00D70BA7"/>
    <w:rsid w:val="00D75644"/>
    <w:rsid w:val="00D80A32"/>
    <w:rsid w:val="00D81656"/>
    <w:rsid w:val="00D83D87"/>
    <w:rsid w:val="00D86A30"/>
    <w:rsid w:val="00D97CB4"/>
    <w:rsid w:val="00D97DD4"/>
    <w:rsid w:val="00DA0F9D"/>
    <w:rsid w:val="00DA59E2"/>
    <w:rsid w:val="00DA5A8A"/>
    <w:rsid w:val="00DB26CD"/>
    <w:rsid w:val="00DB3135"/>
    <w:rsid w:val="00DB441C"/>
    <w:rsid w:val="00DB44AF"/>
    <w:rsid w:val="00DC1F58"/>
    <w:rsid w:val="00DC339B"/>
    <w:rsid w:val="00DC5D40"/>
    <w:rsid w:val="00DD30E9"/>
    <w:rsid w:val="00DD4F47"/>
    <w:rsid w:val="00DD7FBB"/>
    <w:rsid w:val="00DE0ABE"/>
    <w:rsid w:val="00DE0B9F"/>
    <w:rsid w:val="00DE0D20"/>
    <w:rsid w:val="00DE4238"/>
    <w:rsid w:val="00DE42B9"/>
    <w:rsid w:val="00DE5FD0"/>
    <w:rsid w:val="00DE657F"/>
    <w:rsid w:val="00DF1218"/>
    <w:rsid w:val="00DF4727"/>
    <w:rsid w:val="00DF6462"/>
    <w:rsid w:val="00E0149E"/>
    <w:rsid w:val="00E02FA0"/>
    <w:rsid w:val="00E036DC"/>
    <w:rsid w:val="00E10454"/>
    <w:rsid w:val="00E112E5"/>
    <w:rsid w:val="00E21CC7"/>
    <w:rsid w:val="00E24D9E"/>
    <w:rsid w:val="00E25849"/>
    <w:rsid w:val="00E30BEA"/>
    <w:rsid w:val="00E3197E"/>
    <w:rsid w:val="00E342F8"/>
    <w:rsid w:val="00E351ED"/>
    <w:rsid w:val="00E4303A"/>
    <w:rsid w:val="00E6034B"/>
    <w:rsid w:val="00E6549E"/>
    <w:rsid w:val="00E65EDE"/>
    <w:rsid w:val="00E70F81"/>
    <w:rsid w:val="00E77055"/>
    <w:rsid w:val="00E77460"/>
    <w:rsid w:val="00E83ABC"/>
    <w:rsid w:val="00E844F2"/>
    <w:rsid w:val="00E8679E"/>
    <w:rsid w:val="00E917A0"/>
    <w:rsid w:val="00E92FCB"/>
    <w:rsid w:val="00E97702"/>
    <w:rsid w:val="00EA147F"/>
    <w:rsid w:val="00EA3A41"/>
    <w:rsid w:val="00EB6B04"/>
    <w:rsid w:val="00ED03AB"/>
    <w:rsid w:val="00ED0CAC"/>
    <w:rsid w:val="00ED1CD4"/>
    <w:rsid w:val="00ED1D2B"/>
    <w:rsid w:val="00ED5A8D"/>
    <w:rsid w:val="00ED64B5"/>
    <w:rsid w:val="00EE7CCA"/>
    <w:rsid w:val="00F16A14"/>
    <w:rsid w:val="00F231DC"/>
    <w:rsid w:val="00F34DFE"/>
    <w:rsid w:val="00F362D7"/>
    <w:rsid w:val="00F37D7B"/>
    <w:rsid w:val="00F42116"/>
    <w:rsid w:val="00F5314C"/>
    <w:rsid w:val="00F635DD"/>
    <w:rsid w:val="00F6627B"/>
    <w:rsid w:val="00F734F2"/>
    <w:rsid w:val="00F748BB"/>
    <w:rsid w:val="00F75052"/>
    <w:rsid w:val="00F804D3"/>
    <w:rsid w:val="00F81CD2"/>
    <w:rsid w:val="00F82641"/>
    <w:rsid w:val="00F90F18"/>
    <w:rsid w:val="00F937E4"/>
    <w:rsid w:val="00F95EE7"/>
    <w:rsid w:val="00FA39E6"/>
    <w:rsid w:val="00FA7BC9"/>
    <w:rsid w:val="00FB378E"/>
    <w:rsid w:val="00FB37F1"/>
    <w:rsid w:val="00FB47C0"/>
    <w:rsid w:val="00FB501B"/>
    <w:rsid w:val="00FB7688"/>
    <w:rsid w:val="00FB7770"/>
    <w:rsid w:val="00FD3B91"/>
    <w:rsid w:val="00FD576B"/>
    <w:rsid w:val="00FD579E"/>
    <w:rsid w:val="00FE4516"/>
    <w:rsid w:val="00FE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180200-EC8D-4331-99F8-73714189B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ED0CAC"/>
    <w:pPr>
      <w:numPr>
        <w:ilvl w:val="1"/>
        <w:numId w:val="6"/>
      </w:numPr>
      <w:outlineLvl w:val="1"/>
    </w:pPr>
    <w:rPr>
      <w:rFonts w:hAnsi="Arial"/>
      <w:b/>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99"/>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8"/>
    <w:link w:val="1"/>
    <w:rsid w:val="0066078D"/>
    <w:rPr>
      <w:rFonts w:ascii="標楷體" w:eastAsia="標楷體" w:hAnsi="Arial"/>
      <w:bCs/>
      <w:kern w:val="32"/>
      <w:sz w:val="32"/>
      <w:szCs w:val="52"/>
    </w:rPr>
  </w:style>
  <w:style w:type="character" w:customStyle="1" w:styleId="20">
    <w:name w:val="標題 2 字元"/>
    <w:basedOn w:val="a8"/>
    <w:link w:val="2"/>
    <w:rsid w:val="0066078D"/>
    <w:rPr>
      <w:rFonts w:ascii="標楷體" w:eastAsia="標楷體" w:hAnsi="Arial"/>
      <w:b/>
      <w:bCs/>
      <w:kern w:val="32"/>
      <w:sz w:val="32"/>
      <w:szCs w:val="48"/>
    </w:rPr>
  </w:style>
  <w:style w:type="character" w:customStyle="1" w:styleId="30">
    <w:name w:val="標題 3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semiHidden/>
    <w:unhideWhenUsed/>
    <w:rsid w:val="0066078D"/>
    <w:pPr>
      <w:snapToGrid w:val="0"/>
      <w:jc w:val="left"/>
    </w:pPr>
    <w:rPr>
      <w:sz w:val="20"/>
    </w:rPr>
  </w:style>
  <w:style w:type="character" w:customStyle="1" w:styleId="aff1">
    <w:name w:val="註腳文字 字元"/>
    <w:basedOn w:val="a8"/>
    <w:link w:val="aff0"/>
    <w:uiPriority w:val="99"/>
    <w:semiHidden/>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3DA39-B799-4CBC-839F-A25F270B8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43</Pages>
  <Words>3258</Words>
  <Characters>18577</Characters>
  <Application>Microsoft Office Word</Application>
  <DocSecurity>0</DocSecurity>
  <Lines>154</Lines>
  <Paragraphs>43</Paragraphs>
  <ScaleCrop>false</ScaleCrop>
  <Company>cy</Company>
  <LinksUpToDate>false</LinksUpToDate>
  <CharactersWithSpaces>21792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周慶安</cp:lastModifiedBy>
  <cp:revision>3</cp:revision>
  <cp:lastPrinted>2018-07-27T06:32:00Z</cp:lastPrinted>
  <dcterms:created xsi:type="dcterms:W3CDTF">2019-04-09T09:23:00Z</dcterms:created>
  <dcterms:modified xsi:type="dcterms:W3CDTF">2019-04-09T09:26:00Z</dcterms:modified>
</cp:coreProperties>
</file>