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764CAB" w:rsidRDefault="00307930" w:rsidP="00F37D7B">
      <w:pPr>
        <w:pStyle w:val="af3"/>
        <w:rPr>
          <w:rFonts w:hAnsi="標楷體"/>
          <w:color w:val="000000" w:themeColor="text1"/>
        </w:rPr>
      </w:pPr>
      <w:r w:rsidRPr="00764CAB">
        <w:rPr>
          <w:rFonts w:hAnsi="標楷體" w:hint="eastAsia"/>
          <w:color w:val="000000" w:themeColor="text1"/>
        </w:rPr>
        <w:t>調查</w:t>
      </w:r>
      <w:r w:rsidR="001D7CB9" w:rsidRPr="00764CAB">
        <w:rPr>
          <w:rFonts w:hAnsi="標楷體" w:hint="eastAsia"/>
          <w:color w:val="000000" w:themeColor="text1"/>
        </w:rPr>
        <w:t>報告</w:t>
      </w:r>
    </w:p>
    <w:p w:rsidR="00E25849" w:rsidRPr="00764CAB" w:rsidRDefault="00E25849" w:rsidP="001742A7">
      <w:pPr>
        <w:pStyle w:val="1"/>
        <w:ind w:left="2380" w:hanging="2380"/>
        <w:rPr>
          <w:rFonts w:hAnsi="標楷體"/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64CAB">
        <w:rPr>
          <w:rFonts w:hAnsi="標楷體"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7668C2" w:rsidRPr="00764CAB">
        <w:rPr>
          <w:rFonts w:hAnsi="標楷體" w:hint="eastAsia"/>
          <w:color w:val="000000" w:themeColor="text1"/>
        </w:rPr>
        <w:t>據審計部</w:t>
      </w:r>
      <w:proofErr w:type="gramStart"/>
      <w:r w:rsidR="007668C2" w:rsidRPr="00764CAB">
        <w:rPr>
          <w:rFonts w:hAnsi="標楷體" w:hint="eastAsia"/>
          <w:color w:val="000000" w:themeColor="text1"/>
        </w:rPr>
        <w:t>105</w:t>
      </w:r>
      <w:proofErr w:type="gramEnd"/>
      <w:r w:rsidR="007668C2" w:rsidRPr="00764CAB">
        <w:rPr>
          <w:rFonts w:hAnsi="標楷體" w:hint="eastAsia"/>
          <w:color w:val="000000" w:themeColor="text1"/>
        </w:rPr>
        <w:t>年度中央政府總決算審核報告，政府積極推廣電動大客車，惟部會計畫</w:t>
      </w:r>
      <w:proofErr w:type="gramStart"/>
      <w:r w:rsidR="007668C2" w:rsidRPr="00764CAB">
        <w:rPr>
          <w:rFonts w:hAnsi="標楷體" w:hint="eastAsia"/>
          <w:color w:val="000000" w:themeColor="text1"/>
        </w:rPr>
        <w:t>執行間有步調</w:t>
      </w:r>
      <w:proofErr w:type="gramEnd"/>
      <w:r w:rsidR="007668C2" w:rsidRPr="00764CAB">
        <w:rPr>
          <w:rFonts w:hAnsi="標楷體" w:hint="eastAsia"/>
          <w:color w:val="000000" w:themeColor="text1"/>
        </w:rPr>
        <w:t>不一，導入成效未如預期。究係宣導不足，抑或現行相關補助辦法與</w:t>
      </w:r>
      <w:proofErr w:type="gramStart"/>
      <w:r w:rsidR="007668C2" w:rsidRPr="00764CAB">
        <w:rPr>
          <w:rFonts w:hAnsi="標楷體" w:hint="eastAsia"/>
          <w:color w:val="000000" w:themeColor="text1"/>
        </w:rPr>
        <w:t>汰</w:t>
      </w:r>
      <w:proofErr w:type="gramEnd"/>
      <w:r w:rsidR="007668C2" w:rsidRPr="00764CAB">
        <w:rPr>
          <w:rFonts w:hAnsi="標楷體" w:hint="eastAsia"/>
          <w:color w:val="000000" w:themeColor="text1"/>
        </w:rPr>
        <w:t>換措施仍未符合政策目的，後續如何有效提升成效，容有進一步調查之必要案。</w:t>
      </w:r>
    </w:p>
    <w:p w:rsidR="00002A08" w:rsidRPr="00764CAB" w:rsidRDefault="00002A08" w:rsidP="00002A08">
      <w:pPr>
        <w:pStyle w:val="1"/>
        <w:kinsoku w:val="0"/>
        <w:overflowPunct/>
        <w:autoSpaceDE/>
        <w:autoSpaceDN/>
        <w:ind w:left="2380" w:hanging="2380"/>
        <w:rPr>
          <w:color w:val="000000" w:themeColor="text1"/>
        </w:rPr>
      </w:pP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bookmarkStart w:id="31" w:name="_Toc529218261"/>
      <w:bookmarkStart w:id="32" w:name="_Toc529222684"/>
      <w:bookmarkStart w:id="33" w:name="_Toc529223106"/>
      <w:bookmarkStart w:id="34" w:name="_Toc529223857"/>
      <w:bookmarkStart w:id="35" w:name="_Toc529228253"/>
      <w:bookmarkStart w:id="36" w:name="_Toc2400390"/>
      <w:bookmarkStart w:id="37" w:name="_Toc4316184"/>
      <w:bookmarkStart w:id="38" w:name="_Toc4473325"/>
      <w:bookmarkStart w:id="39" w:name="_Toc69556892"/>
      <w:bookmarkStart w:id="40" w:name="_Toc69556941"/>
      <w:bookmarkStart w:id="41" w:name="_Toc69609815"/>
      <w:bookmarkStart w:id="42" w:name="_Toc70241811"/>
      <w:bookmarkStart w:id="43" w:name="_Toc70242200"/>
      <w:bookmarkStart w:id="44" w:name="_GoBack"/>
      <w:bookmarkEnd w:id="44"/>
      <w:r w:rsidRPr="00764CAB">
        <w:rPr>
          <w:rFonts w:hint="eastAsia"/>
          <w:color w:val="000000" w:themeColor="text1"/>
        </w:rPr>
        <w:t>調查意見：</w:t>
      </w:r>
    </w:p>
    <w:p w:rsidR="00002A08" w:rsidRPr="00764CAB" w:rsidRDefault="00002A08" w:rsidP="00002A08">
      <w:pPr>
        <w:pStyle w:val="11"/>
        <w:ind w:left="680" w:firstLine="680"/>
        <w:rPr>
          <w:color w:val="000000" w:themeColor="text1"/>
        </w:rPr>
      </w:pPr>
      <w:bookmarkStart w:id="45" w:name="_Toc524895648"/>
      <w:bookmarkStart w:id="46" w:name="_Toc524896194"/>
      <w:bookmarkStart w:id="47" w:name="_Toc524896224"/>
      <w:bookmarkStart w:id="48" w:name="_Toc524902734"/>
      <w:bookmarkStart w:id="49" w:name="_Toc525066148"/>
      <w:bookmarkStart w:id="50" w:name="_Toc525070839"/>
      <w:bookmarkStart w:id="51" w:name="_Toc525938379"/>
      <w:bookmarkStart w:id="52" w:name="_Toc525939227"/>
      <w:bookmarkStart w:id="53" w:name="_Toc525939732"/>
      <w:bookmarkStart w:id="54" w:name="_Toc529218272"/>
      <w:r w:rsidRPr="00764CAB">
        <w:rPr>
          <w:rFonts w:hint="eastAsia"/>
          <w:color w:val="000000" w:themeColor="text1"/>
        </w:rPr>
        <w:t>本案係</w:t>
      </w:r>
      <w:r w:rsidRPr="00764CAB">
        <w:rPr>
          <w:rFonts w:hAnsi="標楷體"/>
          <w:color w:val="000000" w:themeColor="text1"/>
          <w:szCs w:val="32"/>
        </w:rPr>
        <w:fldChar w:fldCharType="begin"/>
      </w:r>
      <w:r w:rsidRPr="00764CAB">
        <w:rPr>
          <w:rFonts w:hAnsi="標楷體"/>
          <w:color w:val="000000" w:themeColor="text1"/>
          <w:szCs w:val="32"/>
        </w:rPr>
        <w:instrText xml:space="preserve"> MERGEFIELD </w:instrText>
      </w:r>
      <w:r w:rsidRPr="00764CAB">
        <w:rPr>
          <w:rFonts w:hAnsi="標楷體" w:hint="eastAsia"/>
          <w:color w:val="000000" w:themeColor="text1"/>
          <w:szCs w:val="32"/>
        </w:rPr>
        <w:instrText>案由</w:instrText>
      </w:r>
      <w:r w:rsidRPr="00764CAB">
        <w:rPr>
          <w:rFonts w:hAnsi="標楷體"/>
          <w:color w:val="000000" w:themeColor="text1"/>
          <w:szCs w:val="32"/>
        </w:rPr>
        <w:instrText xml:space="preserve"> </w:instrText>
      </w:r>
      <w:r w:rsidRPr="00764CAB">
        <w:rPr>
          <w:rFonts w:hAnsi="標楷體"/>
          <w:color w:val="000000" w:themeColor="text1"/>
          <w:szCs w:val="32"/>
        </w:rPr>
        <w:fldChar w:fldCharType="separate"/>
      </w:r>
      <w:r w:rsidRPr="00764CAB">
        <w:rPr>
          <w:rFonts w:hAnsi="標楷體"/>
          <w:color w:val="000000" w:themeColor="text1"/>
          <w:szCs w:val="32"/>
        </w:rPr>
        <w:fldChar w:fldCharType="begin"/>
      </w:r>
      <w:r w:rsidRPr="00764CAB">
        <w:rPr>
          <w:rFonts w:hAnsi="標楷體"/>
          <w:color w:val="000000" w:themeColor="text1"/>
          <w:szCs w:val="32"/>
        </w:rPr>
        <w:instrText xml:space="preserve"> MERGEFIELD </w:instrText>
      </w:r>
      <w:r w:rsidRPr="00764CAB">
        <w:rPr>
          <w:rFonts w:hAnsi="標楷體" w:hint="eastAsia"/>
          <w:color w:val="000000" w:themeColor="text1"/>
          <w:szCs w:val="32"/>
        </w:rPr>
        <w:instrText>案由</w:instrText>
      </w:r>
      <w:r w:rsidRPr="00764CAB">
        <w:rPr>
          <w:rFonts w:hAnsi="標楷體"/>
          <w:color w:val="000000" w:themeColor="text1"/>
          <w:szCs w:val="32"/>
        </w:rPr>
        <w:instrText xml:space="preserve"> </w:instrText>
      </w:r>
      <w:r w:rsidRPr="00764CAB">
        <w:rPr>
          <w:rFonts w:hAnsi="標楷體"/>
          <w:color w:val="000000" w:themeColor="text1"/>
          <w:szCs w:val="32"/>
        </w:rPr>
        <w:fldChar w:fldCharType="separate"/>
      </w:r>
      <w:r w:rsidRPr="00764CAB">
        <w:rPr>
          <w:rFonts w:hAnsi="標楷體" w:hint="eastAsia"/>
          <w:color w:val="000000" w:themeColor="text1"/>
          <w:szCs w:val="32"/>
        </w:rPr>
        <w:t>據</w:t>
      </w:r>
      <w:r w:rsidR="006F1E18" w:rsidRPr="00764CAB">
        <w:rPr>
          <w:rFonts w:hAnsi="標楷體" w:hint="eastAsia"/>
          <w:color w:val="000000" w:themeColor="text1"/>
        </w:rPr>
        <w:t>審計部105年度中央政府總決算審核報告，政府積極推廣電動大客車，惟部會計畫執行間有步調不一，導入成效未如預期</w:t>
      </w:r>
      <w:r w:rsidRPr="00764CAB">
        <w:rPr>
          <w:rFonts w:hAnsi="標楷體" w:hint="eastAsia"/>
          <w:color w:val="000000" w:themeColor="text1"/>
          <w:szCs w:val="32"/>
        </w:rPr>
        <w:t>等情</w:t>
      </w:r>
      <w:r w:rsidRPr="00764CAB">
        <w:rPr>
          <w:rFonts w:hAnsi="標楷體"/>
          <w:color w:val="000000" w:themeColor="text1"/>
          <w:szCs w:val="32"/>
        </w:rPr>
        <w:fldChar w:fldCharType="end"/>
      </w:r>
      <w:r w:rsidRPr="00764CAB">
        <w:rPr>
          <w:rFonts w:hAnsi="標楷體"/>
          <w:color w:val="000000" w:themeColor="text1"/>
          <w:szCs w:val="32"/>
        </w:rPr>
        <w:fldChar w:fldCharType="end"/>
      </w:r>
      <w:r w:rsidRPr="00764CAB">
        <w:rPr>
          <w:rFonts w:hint="eastAsia"/>
          <w:color w:val="000000" w:themeColor="text1"/>
        </w:rPr>
        <w:t>進行調查，</w:t>
      </w:r>
      <w:r w:rsidR="002B0A75" w:rsidRPr="00764CAB">
        <w:rPr>
          <w:rFonts w:hint="eastAsia"/>
          <w:noProof/>
          <w:color w:val="000000" w:themeColor="text1"/>
        </w:rPr>
        <w:t>案</w:t>
      </w:r>
      <w:r w:rsidR="002B0A75" w:rsidRPr="00764CAB">
        <w:rPr>
          <w:rFonts w:hint="eastAsia"/>
          <w:color w:val="000000" w:themeColor="text1"/>
        </w:rPr>
        <w:t>經函請經濟部、交通部及行政院環境保護署（下稱環保署）</w:t>
      </w:r>
      <w:r w:rsidR="002B0A75" w:rsidRPr="00764CAB">
        <w:rPr>
          <w:rFonts w:hint="eastAsia"/>
          <w:bCs/>
          <w:color w:val="000000" w:themeColor="text1"/>
        </w:rPr>
        <w:t>提供相關說明及卷證資料，</w:t>
      </w:r>
      <w:r w:rsidR="002B0A75" w:rsidRPr="00764CAB">
        <w:rPr>
          <w:rFonts w:hint="eastAsia"/>
          <w:color w:val="000000" w:themeColor="text1"/>
        </w:rPr>
        <w:t>並於民國（下同）107年3月30日邀請相關民間業者及專家等9人辦理諮詢會議；再於同年5月4日詢問經濟部、交通部及環保署後，已完成調查。</w:t>
      </w:r>
      <w:proofErr w:type="gramStart"/>
      <w:r w:rsidR="002B0A75" w:rsidRPr="00764CAB">
        <w:rPr>
          <w:rFonts w:hint="eastAsia"/>
          <w:color w:val="000000" w:themeColor="text1"/>
        </w:rPr>
        <w:t>茲據調</w:t>
      </w:r>
      <w:proofErr w:type="gramEnd"/>
      <w:r w:rsidR="002B0A75" w:rsidRPr="00764CAB">
        <w:rPr>
          <w:rFonts w:hint="eastAsia"/>
          <w:color w:val="000000" w:themeColor="text1"/>
        </w:rPr>
        <w:t>卷、諮詢及詢問所得，</w:t>
      </w:r>
      <w:proofErr w:type="gramStart"/>
      <w:r w:rsidRPr="00764CAB">
        <w:rPr>
          <w:rFonts w:hint="eastAsia"/>
          <w:color w:val="000000" w:themeColor="text1"/>
        </w:rPr>
        <w:t>臚</w:t>
      </w:r>
      <w:proofErr w:type="gramEnd"/>
      <w:r w:rsidRPr="00764CAB">
        <w:rPr>
          <w:rFonts w:hint="eastAsia"/>
          <w:color w:val="000000" w:themeColor="text1"/>
        </w:rPr>
        <w:t>列調查意見如下</w:t>
      </w:r>
      <w:r w:rsidRPr="00764CAB">
        <w:rPr>
          <w:rFonts w:hint="eastAsia"/>
          <w:noProof/>
          <w:color w:val="000000" w:themeColor="text1"/>
        </w:rPr>
        <w:t>：</w:t>
      </w:r>
      <w:r w:rsidR="006F1E18" w:rsidRPr="00764CAB">
        <w:rPr>
          <w:color w:val="000000" w:themeColor="text1"/>
        </w:rPr>
        <w:t xml:space="preserve"> </w:t>
      </w:r>
    </w:p>
    <w:p w:rsidR="00002A08" w:rsidRPr="00764CAB" w:rsidRDefault="00887E75" w:rsidP="00002A08">
      <w:pPr>
        <w:pStyle w:val="2"/>
        <w:ind w:left="1106" w:hanging="672"/>
        <w:rPr>
          <w:color w:val="000000" w:themeColor="text1"/>
        </w:rPr>
      </w:pPr>
      <w:r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行政院</w:t>
      </w:r>
      <w:r w:rsidR="000E46C6"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前</w:t>
      </w:r>
      <w:r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於</w:t>
      </w:r>
      <w:r w:rsidR="00B31ED7"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99</w:t>
      </w:r>
      <w:r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年間核定之</w:t>
      </w:r>
      <w:r w:rsidRPr="00764CAB">
        <w:rPr>
          <w:rFonts w:hAnsi="標楷體" w:hint="eastAsia"/>
          <w:b/>
          <w:color w:val="000000" w:themeColor="text1"/>
          <w:szCs w:val="32"/>
        </w:rPr>
        <w:t>「智慧電動車輛發展策略與行動方案」</w:t>
      </w:r>
      <w:r w:rsidR="00892F93"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至105年12月底執行屆期</w:t>
      </w:r>
      <w:r w:rsidR="009614DC"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，</w:t>
      </w:r>
      <w:r w:rsidR="009614DC" w:rsidRPr="00764CAB">
        <w:rPr>
          <w:rFonts w:hint="eastAsia"/>
          <w:b/>
          <w:color w:val="000000" w:themeColor="text1"/>
        </w:rPr>
        <w:t>經濟部原預定於103年至105年3年</w:t>
      </w:r>
      <w:proofErr w:type="gramStart"/>
      <w:r w:rsidR="009614DC" w:rsidRPr="00764CAB">
        <w:rPr>
          <w:rFonts w:hint="eastAsia"/>
          <w:b/>
          <w:color w:val="000000" w:themeColor="text1"/>
        </w:rPr>
        <w:t>期間，</w:t>
      </w:r>
      <w:proofErr w:type="gramEnd"/>
      <w:r w:rsidR="009614DC" w:rsidRPr="00764CAB">
        <w:rPr>
          <w:rFonts w:hint="eastAsia"/>
          <w:b/>
          <w:color w:val="000000" w:themeColor="text1"/>
        </w:rPr>
        <w:t>補助推廣390輛電動大客車，惟實際僅補助82輛，同期間交通部實際僅補助134輛，與原規劃每年推廣1,000輛，3年推廣3,000輛</w:t>
      </w:r>
      <w:r w:rsidR="0016696C" w:rsidRPr="00764CAB">
        <w:rPr>
          <w:rFonts w:hint="eastAsia"/>
          <w:b/>
          <w:color w:val="000000" w:themeColor="text1"/>
        </w:rPr>
        <w:t>之</w:t>
      </w:r>
      <w:r w:rsidR="0016696C" w:rsidRPr="00764CAB">
        <w:rPr>
          <w:rFonts w:hAnsi="標楷體" w:hint="eastAsia"/>
          <w:b/>
          <w:color w:val="000000" w:themeColor="text1"/>
          <w:szCs w:val="32"/>
        </w:rPr>
        <w:t>目標</w:t>
      </w:r>
      <w:r w:rsidR="009614DC" w:rsidRPr="00764CAB">
        <w:rPr>
          <w:rFonts w:hAnsi="標楷體" w:hint="eastAsia"/>
          <w:b/>
          <w:color w:val="000000" w:themeColor="text1"/>
          <w:szCs w:val="32"/>
        </w:rPr>
        <w:t>顯有落差，</w:t>
      </w:r>
      <w:r w:rsidR="00F626EC" w:rsidRPr="00764CAB">
        <w:rPr>
          <w:rFonts w:hAnsi="標楷體" w:hint="eastAsia"/>
          <w:b/>
          <w:color w:val="000000" w:themeColor="text1"/>
          <w:szCs w:val="32"/>
        </w:rPr>
        <w:t>推廣</w:t>
      </w:r>
      <w:r w:rsidR="00892F93" w:rsidRPr="00764CAB">
        <w:rPr>
          <w:rFonts w:hAnsi="標楷體" w:hint="eastAsia"/>
          <w:b/>
          <w:color w:val="000000" w:themeColor="text1"/>
          <w:szCs w:val="32"/>
        </w:rPr>
        <w:t>成效未符預期</w:t>
      </w:r>
      <w:r w:rsidR="009D0D40" w:rsidRPr="00764CAB">
        <w:rPr>
          <w:rFonts w:hAnsi="標楷體" w:hint="eastAsia"/>
          <w:b/>
          <w:color w:val="000000" w:themeColor="text1"/>
          <w:szCs w:val="32"/>
        </w:rPr>
        <w:t>，</w:t>
      </w:r>
      <w:r w:rsidR="00597D5B" w:rsidRPr="00764CAB">
        <w:rPr>
          <w:rFonts w:hAnsi="標楷體" w:hint="eastAsia"/>
          <w:b/>
          <w:color w:val="000000" w:themeColor="text1"/>
          <w:szCs w:val="32"/>
        </w:rPr>
        <w:t>允應</w:t>
      </w:r>
      <w:r w:rsidR="00112A9F" w:rsidRPr="00764CAB">
        <w:rPr>
          <w:rFonts w:hAnsi="標楷體" w:hint="eastAsia"/>
          <w:b/>
          <w:color w:val="000000" w:themeColor="text1"/>
          <w:szCs w:val="32"/>
        </w:rPr>
        <w:t>檢討相關</w:t>
      </w:r>
      <w:r w:rsidR="004F1F66" w:rsidRPr="00764CAB">
        <w:rPr>
          <w:rFonts w:hAnsi="標楷體" w:hint="eastAsia"/>
          <w:b/>
          <w:color w:val="000000" w:themeColor="text1"/>
          <w:szCs w:val="32"/>
        </w:rPr>
        <w:t>原因，</w:t>
      </w:r>
      <w:r w:rsidR="00597D5B" w:rsidRPr="00764CAB">
        <w:rPr>
          <w:rFonts w:hAnsi="標楷體" w:hint="eastAsia"/>
          <w:b/>
          <w:color w:val="000000" w:themeColor="text1"/>
          <w:szCs w:val="32"/>
        </w:rPr>
        <w:t>並</w:t>
      </w:r>
      <w:r w:rsidR="0035191E" w:rsidRPr="00764CAB">
        <w:rPr>
          <w:rFonts w:hAnsi="標楷體" w:hint="eastAsia"/>
          <w:b/>
          <w:color w:val="000000" w:themeColor="text1"/>
          <w:szCs w:val="32"/>
        </w:rPr>
        <w:t>宜</w:t>
      </w:r>
      <w:r w:rsidR="00597D5B" w:rsidRPr="00764CAB">
        <w:rPr>
          <w:rFonts w:hAnsi="標楷體" w:hint="eastAsia"/>
          <w:b/>
          <w:color w:val="000000" w:themeColor="text1"/>
          <w:szCs w:val="32"/>
        </w:rPr>
        <w:t>審慎</w:t>
      </w:r>
      <w:proofErr w:type="gramStart"/>
      <w:r w:rsidR="00597D5B" w:rsidRPr="00764CAB">
        <w:rPr>
          <w:rFonts w:hAnsi="標楷體" w:hint="eastAsia"/>
          <w:b/>
          <w:color w:val="000000" w:themeColor="text1"/>
          <w:szCs w:val="32"/>
        </w:rPr>
        <w:t>研</w:t>
      </w:r>
      <w:proofErr w:type="gramEnd"/>
      <w:r w:rsidR="00597D5B" w:rsidRPr="00764CAB">
        <w:rPr>
          <w:rFonts w:hAnsi="標楷體" w:hint="eastAsia"/>
          <w:b/>
          <w:color w:val="000000" w:themeColor="text1"/>
          <w:szCs w:val="32"/>
        </w:rPr>
        <w:t>議後續</w:t>
      </w:r>
      <w:r w:rsidR="002B4F9F" w:rsidRPr="00764CAB">
        <w:rPr>
          <w:rFonts w:hAnsi="標楷體" w:hint="eastAsia"/>
          <w:b/>
          <w:color w:val="000000" w:themeColor="text1"/>
          <w:szCs w:val="32"/>
        </w:rPr>
        <w:t>「</w:t>
      </w:r>
      <w:r w:rsidR="004C5246" w:rsidRPr="00764CAB">
        <w:rPr>
          <w:rFonts w:hAnsi="標楷體"/>
          <w:b/>
          <w:color w:val="000000" w:themeColor="text1"/>
          <w:szCs w:val="28"/>
        </w:rPr>
        <w:t>2030年</w:t>
      </w:r>
      <w:r w:rsidR="002B4F9F" w:rsidRPr="00764CAB">
        <w:rPr>
          <w:rFonts w:hAnsi="標楷體"/>
          <w:b/>
          <w:color w:val="000000" w:themeColor="text1"/>
          <w:szCs w:val="28"/>
        </w:rPr>
        <w:t>公車及公務車全面電動化」</w:t>
      </w:r>
      <w:r w:rsidR="00597D5B" w:rsidRPr="00764CAB">
        <w:rPr>
          <w:rFonts w:hAnsi="標楷體" w:hint="eastAsia"/>
          <w:b/>
          <w:color w:val="000000" w:themeColor="text1"/>
          <w:szCs w:val="32"/>
        </w:rPr>
        <w:t>政策</w:t>
      </w:r>
      <w:r w:rsidR="00D74731"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執行方向</w:t>
      </w:r>
    </w:p>
    <w:p w:rsidR="00B31ED7" w:rsidRPr="00764CAB" w:rsidRDefault="00B33D70" w:rsidP="00B31ED7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查</w:t>
      </w:r>
      <w:r w:rsidR="00B31ED7" w:rsidRPr="00764CAB">
        <w:rPr>
          <w:rFonts w:hAnsi="標楷體"/>
          <w:color w:val="000000" w:themeColor="text1"/>
          <w:szCs w:val="32"/>
        </w:rPr>
        <w:t>行政院</w:t>
      </w:r>
      <w:r w:rsidR="00B35CEE" w:rsidRPr="00764CAB">
        <w:rPr>
          <w:rFonts w:hAnsi="標楷體" w:hint="eastAsia"/>
          <w:color w:val="000000" w:themeColor="text1"/>
          <w:szCs w:val="32"/>
        </w:rPr>
        <w:t>前</w:t>
      </w:r>
      <w:r w:rsidR="00B31ED7" w:rsidRPr="00764CAB">
        <w:rPr>
          <w:rFonts w:hAnsi="標楷體"/>
          <w:color w:val="000000" w:themeColor="text1"/>
          <w:szCs w:val="32"/>
        </w:rPr>
        <w:t>於99年4月</w:t>
      </w:r>
      <w:r w:rsidR="00B35CEE" w:rsidRPr="00764CAB">
        <w:rPr>
          <w:rFonts w:hAnsi="標楷體" w:hint="eastAsia"/>
          <w:color w:val="000000" w:themeColor="text1"/>
          <w:szCs w:val="32"/>
        </w:rPr>
        <w:t>間</w:t>
      </w:r>
      <w:r w:rsidR="00B31ED7" w:rsidRPr="00764CAB">
        <w:rPr>
          <w:rFonts w:hAnsi="標楷體"/>
          <w:color w:val="000000" w:themeColor="text1"/>
          <w:szCs w:val="32"/>
        </w:rPr>
        <w:t>通過「智慧電動車發展策略與行動方案」，</w:t>
      </w:r>
      <w:r w:rsidR="00B31ED7" w:rsidRPr="00764CAB">
        <w:rPr>
          <w:rFonts w:hAnsi="標楷體" w:hint="eastAsia"/>
          <w:color w:val="000000" w:themeColor="text1"/>
          <w:szCs w:val="32"/>
        </w:rPr>
        <w:t>以「以環保</w:t>
      </w:r>
      <w:proofErr w:type="gramStart"/>
      <w:r w:rsidR="00B31ED7" w:rsidRPr="00764CAB">
        <w:rPr>
          <w:rFonts w:hAnsi="標楷體" w:hint="eastAsia"/>
          <w:color w:val="000000" w:themeColor="text1"/>
          <w:szCs w:val="32"/>
        </w:rPr>
        <w:t>節能減碳標準</w:t>
      </w:r>
      <w:proofErr w:type="gramEnd"/>
      <w:r w:rsidR="00B31ED7" w:rsidRPr="00764CAB">
        <w:rPr>
          <w:rFonts w:hAnsi="標楷體" w:hint="eastAsia"/>
          <w:color w:val="000000" w:themeColor="text1"/>
          <w:szCs w:val="32"/>
        </w:rPr>
        <w:t>健全智慧電動車的發展環境」、「推動智慧電動車先導運行」、「提高消費者購車誘因」、「健全智慧電動車友善使用環境」、「輔導產業發展」等五大發展策略逐</w:t>
      </w:r>
      <w:r w:rsidR="00B31ED7" w:rsidRPr="00764CAB">
        <w:rPr>
          <w:rFonts w:hAnsi="標楷體" w:hint="eastAsia"/>
          <w:color w:val="000000" w:themeColor="text1"/>
          <w:szCs w:val="32"/>
        </w:rPr>
        <w:lastRenderedPageBreak/>
        <w:t>步推動。</w:t>
      </w:r>
      <w:r w:rsidR="00B31ED7" w:rsidRPr="00764CAB">
        <w:rPr>
          <w:rFonts w:hAnsi="標楷體"/>
          <w:color w:val="000000" w:themeColor="text1"/>
          <w:szCs w:val="32"/>
        </w:rPr>
        <w:t>並於103年10月</w:t>
      </w:r>
      <w:r w:rsidR="00B35CEE" w:rsidRPr="00764CAB">
        <w:rPr>
          <w:rFonts w:hAnsi="標楷體" w:hint="eastAsia"/>
          <w:color w:val="000000" w:themeColor="text1"/>
          <w:szCs w:val="32"/>
        </w:rPr>
        <w:t>間</w:t>
      </w:r>
      <w:r w:rsidR="00B31ED7" w:rsidRPr="00764CAB">
        <w:rPr>
          <w:rFonts w:hAnsi="標楷體"/>
          <w:color w:val="000000" w:themeColor="text1"/>
          <w:szCs w:val="32"/>
        </w:rPr>
        <w:t>核定修正「智慧電動車輛發展策略與行動方案」，規劃</w:t>
      </w:r>
      <w:r w:rsidR="00B31ED7" w:rsidRPr="00764CAB">
        <w:rPr>
          <w:rFonts w:hAnsi="標楷體" w:hint="eastAsia"/>
          <w:color w:val="000000" w:themeColor="text1"/>
          <w:szCs w:val="32"/>
        </w:rPr>
        <w:t>以</w:t>
      </w:r>
      <w:r w:rsidR="00B31ED7" w:rsidRPr="00764CAB">
        <w:rPr>
          <w:rFonts w:hAnsi="標楷體"/>
          <w:color w:val="000000" w:themeColor="text1"/>
          <w:szCs w:val="32"/>
        </w:rPr>
        <w:t>跨部會</w:t>
      </w:r>
      <w:r w:rsidR="00C93F92" w:rsidRPr="00764CAB">
        <w:rPr>
          <w:rFonts w:hAnsi="標楷體" w:hint="eastAsia"/>
          <w:color w:val="000000" w:themeColor="text1"/>
          <w:szCs w:val="32"/>
        </w:rPr>
        <w:t>（</w:t>
      </w:r>
      <w:r w:rsidR="00B31ED7" w:rsidRPr="00764CAB">
        <w:rPr>
          <w:rFonts w:hAnsi="標楷體"/>
          <w:color w:val="000000" w:themeColor="text1"/>
          <w:szCs w:val="32"/>
        </w:rPr>
        <w:t>經濟部、交通部及</w:t>
      </w:r>
      <w:r w:rsidR="00B35CEE" w:rsidRPr="00764CAB">
        <w:rPr>
          <w:rFonts w:hAnsi="標楷體" w:hint="eastAsia"/>
          <w:color w:val="000000" w:themeColor="text1"/>
          <w:szCs w:val="32"/>
        </w:rPr>
        <w:t>環保署</w:t>
      </w:r>
      <w:r w:rsidR="00B31ED7" w:rsidRPr="00764CAB">
        <w:rPr>
          <w:rFonts w:hAnsi="標楷體" w:hint="eastAsia"/>
          <w:color w:val="000000" w:themeColor="text1"/>
          <w:szCs w:val="32"/>
        </w:rPr>
        <w:t>）</w:t>
      </w:r>
      <w:r w:rsidR="00B31ED7" w:rsidRPr="00764CAB">
        <w:rPr>
          <w:rFonts w:hAnsi="標楷體"/>
          <w:color w:val="000000" w:themeColor="text1"/>
          <w:szCs w:val="32"/>
        </w:rPr>
        <w:t>推動電動大客車</w:t>
      </w:r>
      <w:r w:rsidR="00B31ED7" w:rsidRPr="00764CAB">
        <w:rPr>
          <w:rFonts w:hAnsi="標楷體" w:hint="eastAsia"/>
          <w:color w:val="000000" w:themeColor="text1"/>
          <w:szCs w:val="32"/>
        </w:rPr>
        <w:t>運行</w:t>
      </w:r>
      <w:r w:rsidR="00B31ED7" w:rsidRPr="00764CAB">
        <w:rPr>
          <w:rFonts w:hAnsi="標楷體"/>
          <w:color w:val="000000" w:themeColor="text1"/>
          <w:szCs w:val="32"/>
        </w:rPr>
        <w:t>，</w:t>
      </w:r>
      <w:r w:rsidR="00B31ED7" w:rsidRPr="00764CAB">
        <w:rPr>
          <w:rFonts w:hAnsi="標楷體" w:hint="eastAsia"/>
          <w:color w:val="000000" w:themeColor="text1"/>
          <w:szCs w:val="32"/>
        </w:rPr>
        <w:t>並持續推動</w:t>
      </w:r>
      <w:r w:rsidR="00B31ED7" w:rsidRPr="00764CAB">
        <w:rPr>
          <w:rFonts w:hAnsi="標楷體"/>
          <w:color w:val="000000" w:themeColor="text1"/>
          <w:szCs w:val="32"/>
        </w:rPr>
        <w:t>關鍵零組件國產化與產業品質精進提升</w:t>
      </w:r>
      <w:r w:rsidR="00B31ED7" w:rsidRPr="00764CAB">
        <w:rPr>
          <w:rFonts w:hAnsi="標楷體" w:hint="eastAsia"/>
          <w:color w:val="000000" w:themeColor="text1"/>
          <w:szCs w:val="32"/>
        </w:rPr>
        <w:t>，該方案執行期間至105年12月31日截止。</w:t>
      </w:r>
    </w:p>
    <w:p w:rsidR="00B31ED7" w:rsidRPr="00764CAB" w:rsidRDefault="004C5246" w:rsidP="00B31ED7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查</w:t>
      </w:r>
      <w:r w:rsidR="00B31ED7" w:rsidRPr="00764CAB">
        <w:rPr>
          <w:rFonts w:hAnsi="標楷體" w:hint="eastAsia"/>
          <w:color w:val="000000" w:themeColor="text1"/>
          <w:szCs w:val="32"/>
        </w:rPr>
        <w:t>經濟部為</w:t>
      </w:r>
      <w:r w:rsidR="00B35CEE" w:rsidRPr="00764CAB">
        <w:rPr>
          <w:rFonts w:hAnsi="標楷體" w:hint="eastAsia"/>
          <w:color w:val="000000" w:themeColor="text1"/>
          <w:szCs w:val="32"/>
        </w:rPr>
        <w:t>促進智慧電動車普及化，</w:t>
      </w:r>
      <w:r w:rsidR="00B31ED7" w:rsidRPr="00764CAB">
        <w:rPr>
          <w:rFonts w:hAnsi="標楷體" w:hint="eastAsia"/>
          <w:color w:val="000000" w:themeColor="text1"/>
          <w:szCs w:val="32"/>
        </w:rPr>
        <w:t>突破電動車發展初期充電環境尚未完善、消費者尚存</w:t>
      </w:r>
      <w:r w:rsidR="00A338D5" w:rsidRPr="00764CAB">
        <w:rPr>
          <w:rFonts w:hAnsi="標楷體" w:hint="eastAsia"/>
          <w:color w:val="000000" w:themeColor="text1"/>
          <w:szCs w:val="32"/>
        </w:rPr>
        <w:t>疑慮、</w:t>
      </w:r>
      <w:r w:rsidR="00B35CEE" w:rsidRPr="00764CAB">
        <w:rPr>
          <w:rFonts w:hAnsi="標楷體" w:hint="eastAsia"/>
          <w:color w:val="000000" w:themeColor="text1"/>
          <w:szCs w:val="32"/>
        </w:rPr>
        <w:t>性價比</w:t>
      </w:r>
      <w:r w:rsidR="008C2204" w:rsidRPr="00764CAB">
        <w:rPr>
          <w:rStyle w:val="afe"/>
          <w:rFonts w:hAnsi="標楷體"/>
          <w:color w:val="000000" w:themeColor="text1"/>
          <w:szCs w:val="32"/>
        </w:rPr>
        <w:footnoteReference w:id="1"/>
      </w:r>
      <w:r w:rsidR="00B35CEE" w:rsidRPr="00764CAB">
        <w:rPr>
          <w:rFonts w:hAnsi="標楷體" w:hint="eastAsia"/>
          <w:color w:val="000000" w:themeColor="text1"/>
          <w:szCs w:val="32"/>
        </w:rPr>
        <w:t>不如傳統燃油車輛</w:t>
      </w:r>
      <w:r w:rsidR="00A338D5" w:rsidRPr="00764CAB">
        <w:rPr>
          <w:rFonts w:hAnsi="標楷體" w:hint="eastAsia"/>
          <w:color w:val="000000" w:themeColor="text1"/>
          <w:szCs w:val="32"/>
        </w:rPr>
        <w:t>等瓶頸</w:t>
      </w:r>
      <w:r w:rsidR="00B31ED7" w:rsidRPr="00764CAB">
        <w:rPr>
          <w:rFonts w:hAnsi="標楷體" w:hint="eastAsia"/>
          <w:color w:val="000000" w:themeColor="text1"/>
          <w:szCs w:val="32"/>
        </w:rPr>
        <w:t>，於99年7月</w:t>
      </w:r>
      <w:r w:rsidR="00A338D5" w:rsidRPr="00764CAB">
        <w:rPr>
          <w:rFonts w:hAnsi="標楷體" w:hint="eastAsia"/>
          <w:color w:val="000000" w:themeColor="text1"/>
          <w:szCs w:val="32"/>
        </w:rPr>
        <w:t>間</w:t>
      </w:r>
      <w:r w:rsidR="00B31ED7" w:rsidRPr="00764CAB">
        <w:rPr>
          <w:rFonts w:hAnsi="標楷體" w:hint="eastAsia"/>
          <w:color w:val="000000" w:themeColor="text1"/>
          <w:szCs w:val="32"/>
        </w:rPr>
        <w:t>公告「智慧電動車先導運行計畫輔導作業要點」，補助民間業者導入電動車輛運行；藉該計畫之推動探尋電動車最佳營運模式，</w:t>
      </w:r>
      <w:r w:rsidR="00B35CEE" w:rsidRPr="00764CAB">
        <w:rPr>
          <w:rFonts w:hAnsi="標楷體" w:hint="eastAsia"/>
          <w:color w:val="000000" w:themeColor="text1"/>
          <w:szCs w:val="32"/>
        </w:rPr>
        <w:t>且</w:t>
      </w:r>
      <w:r w:rsidR="00B31ED7" w:rsidRPr="00764CAB">
        <w:rPr>
          <w:rFonts w:hAnsi="標楷體" w:hint="eastAsia"/>
          <w:color w:val="000000" w:themeColor="text1"/>
          <w:szCs w:val="32"/>
        </w:rPr>
        <w:t>讓民眾有機會認識與接觸電動車，同時消弭客運業者與民眾對於電動車輛妥善率不佳之疑慮</w:t>
      </w:r>
      <w:r w:rsidRPr="00764CAB">
        <w:rPr>
          <w:rFonts w:hAnsi="標楷體" w:hint="eastAsia"/>
          <w:color w:val="000000" w:themeColor="text1"/>
          <w:szCs w:val="32"/>
        </w:rPr>
        <w:t>，並</w:t>
      </w:r>
      <w:r w:rsidR="00B31ED7" w:rsidRPr="00764CAB">
        <w:rPr>
          <w:rFonts w:hAnsi="標楷體" w:hint="eastAsia"/>
          <w:color w:val="000000" w:themeColor="text1"/>
          <w:szCs w:val="32"/>
        </w:rPr>
        <w:t>帶動我國電動車輛產業發展。</w:t>
      </w:r>
      <w:r w:rsidR="00B35CEE" w:rsidRPr="00764CAB">
        <w:rPr>
          <w:rFonts w:hAnsi="標楷體" w:hint="eastAsia"/>
          <w:color w:val="000000" w:themeColor="text1"/>
          <w:szCs w:val="32"/>
        </w:rPr>
        <w:t>預估</w:t>
      </w:r>
      <w:r w:rsidRPr="00764CAB">
        <w:rPr>
          <w:rFonts w:hAnsi="標楷體" w:hint="eastAsia"/>
          <w:color w:val="000000" w:themeColor="text1"/>
          <w:szCs w:val="32"/>
        </w:rPr>
        <w:t>將</w:t>
      </w:r>
      <w:r w:rsidR="00B35CEE" w:rsidRPr="00764CAB">
        <w:rPr>
          <w:rFonts w:hAnsi="標楷體" w:hint="eastAsia"/>
          <w:color w:val="000000" w:themeColor="text1"/>
          <w:szCs w:val="32"/>
        </w:rPr>
        <w:t>推動10,390輛電動大客車，包括</w:t>
      </w:r>
      <w:r w:rsidR="00D36CCD" w:rsidRPr="00764CAB">
        <w:rPr>
          <w:rFonts w:hAnsi="標楷體" w:hint="eastAsia"/>
          <w:color w:val="000000" w:themeColor="text1"/>
          <w:szCs w:val="32"/>
        </w:rPr>
        <w:t>經濟部推動先導運行案390輛（103年至105年），</w:t>
      </w:r>
      <w:r w:rsidR="00B35CEE" w:rsidRPr="00764CAB">
        <w:rPr>
          <w:rFonts w:hAnsi="標楷體" w:hint="eastAsia"/>
          <w:color w:val="000000" w:themeColor="text1"/>
          <w:szCs w:val="32"/>
        </w:rPr>
        <w:t>交通部及環保署合推市區公車及一般公路客運公車汰舊換新10,000輛（103年至112年）。</w:t>
      </w:r>
    </w:p>
    <w:p w:rsidR="00B31ED7" w:rsidRPr="00764CAB" w:rsidRDefault="00D36CCD" w:rsidP="00B31ED7">
      <w:pPr>
        <w:pStyle w:val="3"/>
        <w:ind w:left="1470" w:hanging="672"/>
        <w:rPr>
          <w:color w:val="000000" w:themeColor="text1"/>
        </w:rPr>
      </w:pPr>
      <w:r w:rsidRPr="00764CAB">
        <w:rPr>
          <w:rFonts w:hint="eastAsia"/>
          <w:color w:val="000000" w:themeColor="text1"/>
        </w:rPr>
        <w:t>據</w:t>
      </w:r>
      <w:r w:rsidR="00014FED" w:rsidRPr="00764CAB">
        <w:rPr>
          <w:rFonts w:ascii="Times New Roman" w:hAnsi="Times New Roman" w:hint="eastAsia"/>
          <w:color w:val="000000" w:themeColor="text1"/>
          <w:szCs w:val="32"/>
        </w:rPr>
        <w:t>經濟部查復，前揭計畫執行期間共計補助</w:t>
      </w:r>
      <w:r w:rsidR="00014FED" w:rsidRPr="00764CAB">
        <w:rPr>
          <w:rFonts w:hAnsi="標楷體" w:hint="eastAsia"/>
          <w:color w:val="000000" w:themeColor="text1"/>
          <w:szCs w:val="32"/>
        </w:rPr>
        <w:t>82</w:t>
      </w:r>
      <w:r w:rsidR="00014FED" w:rsidRPr="00764CAB">
        <w:rPr>
          <w:rFonts w:ascii="Times New Roman" w:hAnsi="Times New Roman" w:hint="eastAsia"/>
          <w:color w:val="000000" w:themeColor="text1"/>
          <w:szCs w:val="32"/>
        </w:rPr>
        <w:t>輛電動大客車，同時輔導廠商開發</w:t>
      </w:r>
      <w:proofErr w:type="gramStart"/>
      <w:r w:rsidR="00014FED" w:rsidRPr="00764CAB">
        <w:rPr>
          <w:rFonts w:ascii="Times New Roman" w:hAnsi="Times New Roman"/>
          <w:color w:val="000000" w:themeColor="text1"/>
          <w:szCs w:val="32"/>
        </w:rPr>
        <w:t>插電式</w:t>
      </w:r>
      <w:proofErr w:type="gramEnd"/>
      <w:r w:rsidR="00014FED" w:rsidRPr="00764CAB">
        <w:rPr>
          <w:rFonts w:ascii="Times New Roman" w:hAnsi="Times New Roman" w:hint="eastAsia"/>
          <w:color w:val="000000" w:themeColor="text1"/>
          <w:szCs w:val="32"/>
        </w:rPr>
        <w:t>、</w:t>
      </w:r>
      <w:r w:rsidR="00014FED" w:rsidRPr="00764CAB">
        <w:rPr>
          <w:rFonts w:ascii="Times New Roman" w:hAnsi="Times New Roman"/>
          <w:color w:val="000000" w:themeColor="text1"/>
          <w:szCs w:val="32"/>
        </w:rPr>
        <w:t>增程式</w:t>
      </w:r>
      <w:r w:rsidR="00014FED" w:rsidRPr="00764CAB">
        <w:rPr>
          <w:rFonts w:ascii="Times New Roman" w:hAnsi="Times New Roman" w:hint="eastAsia"/>
          <w:color w:val="000000" w:themeColor="text1"/>
          <w:szCs w:val="32"/>
        </w:rPr>
        <w:t>及電動小貨車</w:t>
      </w:r>
      <w:r w:rsidR="00014FED" w:rsidRPr="00764CAB">
        <w:rPr>
          <w:rFonts w:ascii="Times New Roman" w:hAnsi="Times New Roman"/>
          <w:color w:val="000000" w:themeColor="text1"/>
          <w:szCs w:val="32"/>
        </w:rPr>
        <w:t>等產品車型，建立電能與動力系統等關鍵零組件上下游產業合作，訂定相關產業標準及建立系統模組開發與驗證能力</w:t>
      </w:r>
      <w:r w:rsidR="00014FED" w:rsidRPr="00764CAB">
        <w:rPr>
          <w:rFonts w:ascii="Times New Roman" w:hAnsi="Times New Roman" w:hint="eastAsia"/>
          <w:color w:val="000000" w:themeColor="text1"/>
          <w:szCs w:val="32"/>
        </w:rPr>
        <w:t>，</w:t>
      </w:r>
      <w:r w:rsidR="00014FED" w:rsidRPr="00764CAB">
        <w:rPr>
          <w:rFonts w:ascii="Times New Roman" w:hAnsi="Times New Roman"/>
          <w:color w:val="000000" w:themeColor="text1"/>
          <w:szCs w:val="32"/>
        </w:rPr>
        <w:t>逐步深化車輛電動化技術及市場競爭力</w:t>
      </w:r>
      <w:r w:rsidR="00014FED" w:rsidRPr="00764CAB">
        <w:rPr>
          <w:rFonts w:ascii="Times New Roman" w:hAnsi="Times New Roman" w:hint="eastAsia"/>
          <w:color w:val="000000" w:themeColor="text1"/>
          <w:szCs w:val="32"/>
        </w:rPr>
        <w:t>等。</w:t>
      </w:r>
      <w:r w:rsidR="00014FED" w:rsidRPr="00764CAB">
        <w:rPr>
          <w:rFonts w:hint="eastAsia"/>
          <w:color w:val="000000" w:themeColor="text1"/>
        </w:rPr>
        <w:t>交通部則查復，經統計至107年4月止，國內市區/公路客運已掛牌之電動大客車數量共計317輛(不含遊覽車或自用車)，</w:t>
      </w:r>
      <w:r w:rsidR="004C5246" w:rsidRPr="00764CAB">
        <w:rPr>
          <w:rFonts w:hint="eastAsia"/>
          <w:color w:val="000000" w:themeColor="text1"/>
        </w:rPr>
        <w:t>其中</w:t>
      </w:r>
      <w:r w:rsidR="00014FED" w:rsidRPr="00764CAB">
        <w:rPr>
          <w:rFonts w:hint="eastAsia"/>
          <w:color w:val="000000" w:themeColor="text1"/>
        </w:rPr>
        <w:t>由交通部補助計134輛，114輛電動大客車營運中，而新北市2輛、新竹市18輛因電池問題目前停駛中。衡</w:t>
      </w:r>
      <w:r w:rsidR="00014FED" w:rsidRPr="00764CAB">
        <w:rPr>
          <w:rFonts w:hint="eastAsia"/>
          <w:color w:val="000000" w:themeColor="text1"/>
        </w:rPr>
        <w:lastRenderedPageBreak/>
        <w:t>諸</w:t>
      </w:r>
      <w:r w:rsidR="004C5246" w:rsidRPr="00764CAB">
        <w:rPr>
          <w:rFonts w:hint="eastAsia"/>
          <w:color w:val="000000" w:themeColor="text1"/>
        </w:rPr>
        <w:t>上</w:t>
      </w:r>
      <w:r w:rsidR="00014FED" w:rsidRPr="00764CAB">
        <w:rPr>
          <w:rFonts w:hint="eastAsia"/>
          <w:color w:val="000000" w:themeColor="text1"/>
        </w:rPr>
        <w:t>情，</w:t>
      </w:r>
      <w:r w:rsidR="000964FB" w:rsidRPr="00764CAB">
        <w:rPr>
          <w:rFonts w:hint="eastAsia"/>
          <w:color w:val="000000" w:themeColor="text1"/>
        </w:rPr>
        <w:t>經濟部原預定於103年至105年3年</w:t>
      </w:r>
      <w:proofErr w:type="gramStart"/>
      <w:r w:rsidR="000964FB" w:rsidRPr="00764CAB">
        <w:rPr>
          <w:rFonts w:hint="eastAsia"/>
          <w:color w:val="000000" w:themeColor="text1"/>
        </w:rPr>
        <w:t>期間</w:t>
      </w:r>
      <w:r w:rsidR="007D6ABD" w:rsidRPr="00764CAB">
        <w:rPr>
          <w:rFonts w:hint="eastAsia"/>
          <w:color w:val="000000" w:themeColor="text1"/>
        </w:rPr>
        <w:t>，</w:t>
      </w:r>
      <w:proofErr w:type="gramEnd"/>
      <w:r w:rsidR="000964FB" w:rsidRPr="00764CAB">
        <w:rPr>
          <w:rFonts w:hint="eastAsia"/>
          <w:color w:val="000000" w:themeColor="text1"/>
        </w:rPr>
        <w:t>補助推廣390輛電動大客車，惟實際僅補助82輛，</w:t>
      </w:r>
      <w:r w:rsidR="0035191E" w:rsidRPr="00764CAB">
        <w:rPr>
          <w:rFonts w:hint="eastAsia"/>
          <w:color w:val="000000" w:themeColor="text1"/>
        </w:rPr>
        <w:t>同期間</w:t>
      </w:r>
      <w:r w:rsidR="000964FB" w:rsidRPr="00764CAB">
        <w:rPr>
          <w:rFonts w:hint="eastAsia"/>
          <w:color w:val="000000" w:themeColor="text1"/>
        </w:rPr>
        <w:t>交通部</w:t>
      </w:r>
      <w:r w:rsidR="0035191E" w:rsidRPr="00764CAB">
        <w:rPr>
          <w:rFonts w:hint="eastAsia"/>
          <w:color w:val="000000" w:themeColor="text1"/>
        </w:rPr>
        <w:t>實際僅補助134輛，與原</w:t>
      </w:r>
      <w:r w:rsidR="000964FB" w:rsidRPr="00764CAB">
        <w:rPr>
          <w:rFonts w:hint="eastAsia"/>
          <w:color w:val="000000" w:themeColor="text1"/>
        </w:rPr>
        <w:t>規劃</w:t>
      </w:r>
      <w:r w:rsidR="0035191E" w:rsidRPr="00764CAB">
        <w:rPr>
          <w:rFonts w:hAnsi="標楷體" w:hint="eastAsia"/>
          <w:color w:val="000000" w:themeColor="text1"/>
          <w:szCs w:val="32"/>
        </w:rPr>
        <w:t>目標</w:t>
      </w:r>
      <w:r w:rsidR="00912EB5" w:rsidRPr="00764CAB">
        <w:rPr>
          <w:rFonts w:hint="eastAsia"/>
          <w:color w:val="000000" w:themeColor="text1"/>
        </w:rPr>
        <w:t>(每年推廣1,000輛，</w:t>
      </w:r>
      <w:r w:rsidR="004C5246" w:rsidRPr="00764CAB">
        <w:rPr>
          <w:rFonts w:hint="eastAsia"/>
          <w:color w:val="000000" w:themeColor="text1"/>
        </w:rPr>
        <w:t>3</w:t>
      </w:r>
      <w:r w:rsidR="00912EB5" w:rsidRPr="00764CAB">
        <w:rPr>
          <w:rFonts w:hint="eastAsia"/>
          <w:color w:val="000000" w:themeColor="text1"/>
        </w:rPr>
        <w:t>年推廣</w:t>
      </w:r>
      <w:r w:rsidR="004C5246" w:rsidRPr="00764CAB">
        <w:rPr>
          <w:rFonts w:hint="eastAsia"/>
          <w:color w:val="000000" w:themeColor="text1"/>
        </w:rPr>
        <w:t>3</w:t>
      </w:r>
      <w:r w:rsidR="00912EB5" w:rsidRPr="00764CAB">
        <w:rPr>
          <w:rFonts w:hint="eastAsia"/>
          <w:color w:val="000000" w:themeColor="text1"/>
        </w:rPr>
        <w:t>,000輛)</w:t>
      </w:r>
      <w:r w:rsidR="0035191E" w:rsidRPr="00764CAB">
        <w:rPr>
          <w:rFonts w:hAnsi="標楷體" w:hint="eastAsia"/>
          <w:color w:val="000000" w:themeColor="text1"/>
          <w:szCs w:val="32"/>
        </w:rPr>
        <w:t>顯有落差</w:t>
      </w:r>
      <w:r w:rsidR="000964FB" w:rsidRPr="00764CAB">
        <w:rPr>
          <w:rFonts w:hint="eastAsia"/>
          <w:color w:val="000000" w:themeColor="text1"/>
        </w:rPr>
        <w:t>，</w:t>
      </w:r>
      <w:r w:rsidR="000964FB" w:rsidRPr="00764CAB">
        <w:rPr>
          <w:rFonts w:hAnsi="標楷體" w:hint="eastAsia"/>
          <w:color w:val="000000" w:themeColor="text1"/>
          <w:szCs w:val="32"/>
        </w:rPr>
        <w:t>推廣</w:t>
      </w:r>
      <w:r w:rsidR="0035191E" w:rsidRPr="00764CAB">
        <w:rPr>
          <w:rFonts w:hAnsi="標楷體" w:hint="eastAsia"/>
          <w:color w:val="000000" w:themeColor="text1"/>
          <w:szCs w:val="32"/>
        </w:rPr>
        <w:t>成效未符預期</w:t>
      </w:r>
      <w:r w:rsidR="00D42CFF" w:rsidRPr="00764CAB">
        <w:rPr>
          <w:rFonts w:hAnsi="標楷體" w:hint="eastAsia"/>
          <w:color w:val="000000" w:themeColor="text1"/>
          <w:szCs w:val="32"/>
        </w:rPr>
        <w:t>（如下表）</w:t>
      </w:r>
      <w:r w:rsidR="000964FB" w:rsidRPr="00764CAB">
        <w:rPr>
          <w:rFonts w:hAnsi="標楷體" w:hint="eastAsia"/>
          <w:color w:val="000000" w:themeColor="text1"/>
          <w:szCs w:val="32"/>
        </w:rPr>
        <w:t>。</w:t>
      </w:r>
    </w:p>
    <w:p w:rsidR="00D42CFF" w:rsidRPr="00764CAB" w:rsidRDefault="00D42CFF" w:rsidP="00D42CFF">
      <w:pPr>
        <w:pStyle w:val="1"/>
        <w:numPr>
          <w:ilvl w:val="0"/>
          <w:numId w:val="0"/>
        </w:numPr>
        <w:ind w:left="2381" w:hanging="2381"/>
        <w:rPr>
          <w:color w:val="000000" w:themeColor="text1"/>
        </w:rPr>
      </w:pPr>
    </w:p>
    <w:p w:rsidR="00D42CFF" w:rsidRPr="00764CAB" w:rsidRDefault="00D42CFF" w:rsidP="00D42CFF">
      <w:pPr>
        <w:pStyle w:val="1"/>
        <w:numPr>
          <w:ilvl w:val="0"/>
          <w:numId w:val="0"/>
        </w:numPr>
        <w:ind w:left="2381" w:hanging="2381"/>
        <w:rPr>
          <w:color w:val="000000" w:themeColor="text1"/>
        </w:rPr>
      </w:pPr>
    </w:p>
    <w:p w:rsidR="00D42CFF" w:rsidRPr="00764CAB" w:rsidRDefault="00D42CFF" w:rsidP="00D42CFF">
      <w:pPr>
        <w:pStyle w:val="1"/>
        <w:numPr>
          <w:ilvl w:val="0"/>
          <w:numId w:val="0"/>
        </w:numPr>
        <w:ind w:left="2381" w:hanging="2381"/>
        <w:rPr>
          <w:color w:val="000000" w:themeColor="text1"/>
        </w:rPr>
      </w:pPr>
    </w:p>
    <w:p w:rsidR="00D42CFF" w:rsidRPr="00764CAB" w:rsidRDefault="00D42CFF" w:rsidP="00D42CFF">
      <w:pPr>
        <w:pStyle w:val="121"/>
        <w:ind w:firstLineChars="150" w:firstLine="408"/>
        <w:jc w:val="left"/>
        <w:rPr>
          <w:rFonts w:hAnsi="標楷體"/>
          <w:color w:val="000000" w:themeColor="text1"/>
        </w:rPr>
      </w:pPr>
      <w:r w:rsidRPr="00764CAB">
        <w:rPr>
          <w:rFonts w:hAnsi="標楷體" w:hint="eastAsia"/>
          <w:color w:val="000000" w:themeColor="text1"/>
          <w:sz w:val="28"/>
          <w:szCs w:val="28"/>
        </w:rPr>
        <w:t>國內市區/公路客運已掛牌之電動大客車統計表</w:t>
      </w:r>
    </w:p>
    <w:tbl>
      <w:tblPr>
        <w:tblpPr w:leftFromText="180" w:rightFromText="180" w:vertAnchor="text" w:horzAnchor="margin" w:tblpXSpec="center" w:tblpY="161"/>
        <w:tblW w:w="90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4"/>
        <w:gridCol w:w="1384"/>
        <w:gridCol w:w="1530"/>
        <w:gridCol w:w="2040"/>
        <w:gridCol w:w="3060"/>
      </w:tblGrid>
      <w:tr w:rsidR="00D42CFF" w:rsidRPr="00764CAB" w:rsidTr="00D42CFF">
        <w:trPr>
          <w:trHeight w:val="38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縣市別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D42CFF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掛牌車輛數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D42CFF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實際運行車輛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D42CFF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掛牌車輛由交通部</w:t>
            </w:r>
          </w:p>
          <w:p w:rsidR="00D42CFF" w:rsidRPr="00764CAB" w:rsidRDefault="00D42CFF" w:rsidP="00D42CFF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審查同意數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備註</w:t>
            </w:r>
          </w:p>
        </w:tc>
      </w:tr>
      <w:tr w:rsidR="00D42CFF" w:rsidRPr="00764CAB" w:rsidTr="00D42CFF">
        <w:trPr>
          <w:trHeight w:val="46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新北市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2</w:t>
            </w:r>
            <w:r w:rsidRPr="00764CAB">
              <w:rPr>
                <w:rFonts w:ascii="Times New Roman"/>
                <w:color w:val="000000" w:themeColor="text1"/>
              </w:rPr>
              <w:t>輛因電池問題維修中。</w:t>
            </w:r>
          </w:p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(</w:t>
            </w:r>
            <w:r w:rsidRPr="00764CAB">
              <w:rPr>
                <w:rFonts w:ascii="Times New Roman"/>
                <w:color w:val="000000" w:themeColor="text1"/>
              </w:rPr>
              <w:t>交通部補助</w:t>
            </w:r>
            <w:r w:rsidRPr="00764CAB">
              <w:rPr>
                <w:rFonts w:ascii="Times New Roman"/>
                <w:color w:val="000000" w:themeColor="text1"/>
              </w:rPr>
              <w:t>)</w:t>
            </w:r>
          </w:p>
        </w:tc>
      </w:tr>
      <w:tr w:rsidR="00D42CFF" w:rsidRPr="00764CAB" w:rsidTr="00D42CFF">
        <w:trPr>
          <w:trHeight w:val="682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桃園市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11</w:t>
            </w:r>
            <w:r w:rsidRPr="00764CAB">
              <w:rPr>
                <w:rFonts w:ascii="Times New Roman"/>
                <w:color w:val="000000" w:themeColor="text1"/>
              </w:rPr>
              <w:t>輛因電池續航力不佳及故障維修中。</w:t>
            </w:r>
          </w:p>
        </w:tc>
      </w:tr>
      <w:tr w:rsidR="00D42CFF" w:rsidRPr="00764CAB" w:rsidTr="00D42CFF">
        <w:trPr>
          <w:trHeight w:val="30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proofErr w:type="gramStart"/>
            <w:r w:rsidRPr="00764CAB">
              <w:rPr>
                <w:rFonts w:hint="eastAsia"/>
                <w:color w:val="000000" w:themeColor="text1"/>
              </w:rPr>
              <w:t>臺</w:t>
            </w:r>
            <w:proofErr w:type="gramEnd"/>
            <w:r w:rsidRPr="00764CAB">
              <w:rPr>
                <w:rFonts w:hint="eastAsia"/>
                <w:color w:val="000000" w:themeColor="text1"/>
              </w:rPr>
              <w:t>中市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81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15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305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proofErr w:type="gramStart"/>
            <w:r w:rsidRPr="00764CAB">
              <w:rPr>
                <w:rFonts w:hint="eastAsia"/>
                <w:color w:val="000000" w:themeColor="text1"/>
              </w:rPr>
              <w:t>臺</w:t>
            </w:r>
            <w:proofErr w:type="gramEnd"/>
            <w:r w:rsidRPr="00764CAB">
              <w:rPr>
                <w:rFonts w:hint="eastAsia"/>
                <w:color w:val="000000" w:themeColor="text1"/>
              </w:rPr>
              <w:t>南市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333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高雄市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84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71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29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雲林縣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38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苗栗縣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4</w:t>
            </w:r>
            <w:r w:rsidRPr="00764CAB">
              <w:rPr>
                <w:rFonts w:ascii="Times New Roman"/>
                <w:color w:val="000000" w:themeColor="text1"/>
              </w:rPr>
              <w:t>輛為公路客運；</w:t>
            </w:r>
            <w:r w:rsidRPr="00764CAB">
              <w:rPr>
                <w:rFonts w:ascii="Times New Roman"/>
                <w:color w:val="000000" w:themeColor="text1"/>
              </w:rPr>
              <w:t>2</w:t>
            </w:r>
            <w:r w:rsidRPr="00764CAB">
              <w:rPr>
                <w:rFonts w:ascii="Times New Roman"/>
                <w:color w:val="000000" w:themeColor="text1"/>
              </w:rPr>
              <w:t>輛行駛</w:t>
            </w:r>
            <w:proofErr w:type="gramStart"/>
            <w:r w:rsidRPr="00764CAB">
              <w:rPr>
                <w:rFonts w:ascii="Times New Roman"/>
                <w:color w:val="000000" w:themeColor="text1"/>
              </w:rPr>
              <w:t>臺</w:t>
            </w:r>
            <w:proofErr w:type="gramEnd"/>
            <w:r w:rsidRPr="00764CAB">
              <w:rPr>
                <w:rFonts w:ascii="Times New Roman"/>
                <w:color w:val="000000" w:themeColor="text1"/>
              </w:rPr>
              <w:t>中市市區客運</w:t>
            </w:r>
          </w:p>
        </w:tc>
      </w:tr>
      <w:tr w:rsidR="00D42CFF" w:rsidRPr="00764CAB" w:rsidTr="00D42CFF">
        <w:trPr>
          <w:trHeight w:val="291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嘉義縣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292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屏東縣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319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宜蘭縣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333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花蓮縣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16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552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新竹市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29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FF" w:rsidRPr="00764CAB" w:rsidRDefault="00D42CFF" w:rsidP="00175390">
            <w:pPr>
              <w:pStyle w:val="121"/>
              <w:jc w:val="left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18</w:t>
            </w:r>
            <w:r w:rsidRPr="00764CAB">
              <w:rPr>
                <w:rFonts w:ascii="Times New Roman"/>
                <w:color w:val="000000" w:themeColor="text1"/>
              </w:rPr>
              <w:t>輛因電池衰退，車商立</w:t>
            </w:r>
            <w:proofErr w:type="gramStart"/>
            <w:r w:rsidRPr="00764CAB">
              <w:rPr>
                <w:rFonts w:ascii="Times New Roman"/>
                <w:color w:val="000000" w:themeColor="text1"/>
              </w:rPr>
              <w:t>凱</w:t>
            </w:r>
            <w:proofErr w:type="gramEnd"/>
            <w:r w:rsidRPr="00764CAB">
              <w:rPr>
                <w:rFonts w:ascii="Times New Roman"/>
                <w:color w:val="000000" w:themeColor="text1"/>
              </w:rPr>
              <w:t>退出臺灣市場，且不同電動車商電池型號規格不一，難以繼續營運現停駛中。</w:t>
            </w:r>
            <w:r w:rsidRPr="00764CAB">
              <w:rPr>
                <w:rFonts w:ascii="Times New Roman"/>
                <w:color w:val="000000" w:themeColor="text1"/>
              </w:rPr>
              <w:t>(</w:t>
            </w:r>
            <w:r w:rsidRPr="00764CAB">
              <w:rPr>
                <w:rFonts w:ascii="Times New Roman"/>
                <w:color w:val="000000" w:themeColor="text1"/>
              </w:rPr>
              <w:t>交通部補助</w:t>
            </w:r>
            <w:r w:rsidRPr="00764CAB">
              <w:rPr>
                <w:rFonts w:ascii="Times New Roman"/>
                <w:color w:val="000000" w:themeColor="text1"/>
              </w:rPr>
              <w:t>)</w:t>
            </w:r>
          </w:p>
        </w:tc>
      </w:tr>
      <w:tr w:rsidR="00D42CFF" w:rsidRPr="00764CAB" w:rsidTr="00D42CFF">
        <w:trPr>
          <w:trHeight w:val="336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color w:val="000000" w:themeColor="text1"/>
              </w:rPr>
            </w:pPr>
            <w:r w:rsidRPr="00764CAB">
              <w:rPr>
                <w:rFonts w:hint="eastAsia"/>
                <w:color w:val="000000" w:themeColor="text1"/>
              </w:rPr>
              <w:t>金門縣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>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  <w:tr w:rsidR="00D42CFF" w:rsidRPr="00764CAB" w:rsidTr="00D42CFF">
        <w:trPr>
          <w:trHeight w:val="432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b/>
                <w:color w:val="000000" w:themeColor="text1"/>
              </w:rPr>
            </w:pPr>
            <w:r w:rsidRPr="00764CAB">
              <w:rPr>
                <w:rFonts w:hint="eastAsia"/>
                <w:b/>
                <w:color w:val="000000" w:themeColor="text1"/>
              </w:rPr>
              <w:t>合計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b/>
                <w:color w:val="000000" w:themeColor="text1"/>
              </w:rPr>
            </w:pPr>
            <w:r w:rsidRPr="00764CAB">
              <w:rPr>
                <w:rFonts w:ascii="Times New Roman"/>
                <w:b/>
                <w:color w:val="000000" w:themeColor="text1"/>
              </w:rPr>
              <w:t>317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b/>
                <w:color w:val="000000" w:themeColor="text1"/>
              </w:rPr>
            </w:pPr>
            <w:r w:rsidRPr="00764CAB">
              <w:rPr>
                <w:rFonts w:ascii="Times New Roman"/>
                <w:b/>
                <w:color w:val="000000" w:themeColor="text1"/>
              </w:rPr>
              <w:t>286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b/>
                <w:color w:val="000000" w:themeColor="text1"/>
              </w:rPr>
            </w:pPr>
            <w:r w:rsidRPr="00764CAB">
              <w:rPr>
                <w:rFonts w:ascii="Times New Roman"/>
                <w:b/>
                <w:color w:val="000000" w:themeColor="text1"/>
              </w:rPr>
              <w:t>134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FF" w:rsidRPr="00764CAB" w:rsidRDefault="00D42CFF" w:rsidP="00175390">
            <w:pPr>
              <w:pStyle w:val="121"/>
              <w:jc w:val="center"/>
              <w:rPr>
                <w:rFonts w:ascii="Times New Roman"/>
                <w:color w:val="000000" w:themeColor="text1"/>
              </w:rPr>
            </w:pPr>
            <w:r w:rsidRPr="00764CAB">
              <w:rPr>
                <w:rFonts w:ascii="Times New Roman"/>
                <w:color w:val="000000" w:themeColor="text1"/>
              </w:rPr>
              <w:t xml:space="preserve">　</w:t>
            </w:r>
          </w:p>
        </w:tc>
      </w:tr>
    </w:tbl>
    <w:p w:rsidR="00D42CFF" w:rsidRPr="00764CAB" w:rsidRDefault="00D42CFF" w:rsidP="00D42CFF">
      <w:pPr>
        <w:pStyle w:val="121"/>
        <w:ind w:leftChars="-24" w:left="2" w:hangingChars="36" w:hanging="84"/>
        <w:jc w:val="left"/>
        <w:rPr>
          <w:color w:val="000000" w:themeColor="text1"/>
        </w:rPr>
      </w:pPr>
      <w:r w:rsidRPr="00764CAB">
        <w:rPr>
          <w:rFonts w:hint="eastAsia"/>
          <w:color w:val="000000" w:themeColor="text1"/>
        </w:rPr>
        <w:t>資料來源：交通部</w:t>
      </w:r>
    </w:p>
    <w:p w:rsidR="00502A68" w:rsidRPr="00764CAB" w:rsidRDefault="00502A68" w:rsidP="00D42CFF">
      <w:pPr>
        <w:pStyle w:val="121"/>
        <w:ind w:leftChars="-24" w:left="2" w:hangingChars="36" w:hanging="84"/>
        <w:jc w:val="left"/>
        <w:rPr>
          <w:color w:val="000000" w:themeColor="text1"/>
        </w:rPr>
      </w:pPr>
    </w:p>
    <w:p w:rsidR="000A4DA5" w:rsidRPr="00764CAB" w:rsidRDefault="007F453D" w:rsidP="00B31ED7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28"/>
        </w:rPr>
        <w:t>續</w:t>
      </w:r>
      <w:r w:rsidR="000A4DA5" w:rsidRPr="00764CAB">
        <w:rPr>
          <w:rFonts w:hAnsi="標楷體" w:hint="eastAsia"/>
          <w:color w:val="000000" w:themeColor="text1"/>
          <w:szCs w:val="28"/>
        </w:rPr>
        <w:t>查</w:t>
      </w:r>
      <w:r w:rsidR="00082997" w:rsidRPr="00764CAB">
        <w:rPr>
          <w:rFonts w:hAnsi="標楷體" w:hint="eastAsia"/>
          <w:color w:val="000000" w:themeColor="text1"/>
          <w:szCs w:val="28"/>
        </w:rPr>
        <w:t>，</w:t>
      </w:r>
      <w:r w:rsidR="000A4DA5" w:rsidRPr="00764CAB">
        <w:rPr>
          <w:rFonts w:hAnsi="標楷體" w:hint="eastAsia"/>
          <w:color w:val="000000" w:themeColor="text1"/>
          <w:szCs w:val="28"/>
        </w:rPr>
        <w:t>行政院</w:t>
      </w:r>
      <w:r w:rsidR="00324E3C" w:rsidRPr="00764CAB">
        <w:rPr>
          <w:rFonts w:hAnsi="標楷體" w:hint="eastAsia"/>
          <w:color w:val="000000" w:themeColor="text1"/>
          <w:szCs w:val="28"/>
        </w:rPr>
        <w:t>為</w:t>
      </w:r>
      <w:r w:rsidR="00FB4568" w:rsidRPr="00764CAB">
        <w:rPr>
          <w:rFonts w:hAnsi="標楷體" w:hint="eastAsia"/>
          <w:color w:val="000000" w:themeColor="text1"/>
          <w:szCs w:val="28"/>
        </w:rPr>
        <w:t>改善</w:t>
      </w:r>
      <w:r w:rsidR="00324E3C" w:rsidRPr="00764CAB">
        <w:rPr>
          <w:rFonts w:hAnsi="標楷體" w:hint="eastAsia"/>
          <w:color w:val="000000" w:themeColor="text1"/>
          <w:szCs w:val="28"/>
        </w:rPr>
        <w:t>國內</w:t>
      </w:r>
      <w:r w:rsidR="00324E3C" w:rsidRPr="00764CAB">
        <w:rPr>
          <w:rFonts w:hint="eastAsia"/>
          <w:color w:val="000000" w:themeColor="text1"/>
          <w:szCs w:val="32"/>
        </w:rPr>
        <w:t>空氣</w:t>
      </w:r>
      <w:r w:rsidR="00324E3C" w:rsidRPr="00764CAB">
        <w:rPr>
          <w:rFonts w:hAnsi="標楷體" w:hint="eastAsia"/>
          <w:color w:val="000000" w:themeColor="text1"/>
          <w:szCs w:val="28"/>
        </w:rPr>
        <w:t>污染情形，</w:t>
      </w:r>
      <w:r w:rsidR="000A4DA5" w:rsidRPr="00764CAB">
        <w:rPr>
          <w:rFonts w:hAnsi="標楷體" w:hint="eastAsia"/>
          <w:color w:val="000000" w:themeColor="text1"/>
          <w:szCs w:val="28"/>
        </w:rPr>
        <w:t>於106年12月間宣示</w:t>
      </w:r>
      <w:r w:rsidR="0043042D" w:rsidRPr="00764CAB">
        <w:rPr>
          <w:rFonts w:hAnsi="標楷體"/>
          <w:color w:val="000000" w:themeColor="text1"/>
          <w:szCs w:val="28"/>
        </w:rPr>
        <w:t>「2030年公車及公務車全面電動化」</w:t>
      </w:r>
      <w:r w:rsidR="00FB4568" w:rsidRPr="00764CAB">
        <w:rPr>
          <w:rFonts w:hAnsi="標楷體" w:hint="eastAsia"/>
          <w:color w:val="000000" w:themeColor="text1"/>
          <w:szCs w:val="28"/>
        </w:rPr>
        <w:t>政策目標</w:t>
      </w:r>
      <w:r w:rsidR="00324E3C" w:rsidRPr="00764CAB">
        <w:rPr>
          <w:rFonts w:hAnsi="標楷體" w:hint="eastAsia"/>
          <w:color w:val="000000" w:themeColor="text1"/>
          <w:szCs w:val="28"/>
        </w:rPr>
        <w:t>。據</w:t>
      </w:r>
      <w:r w:rsidR="0043042D" w:rsidRPr="00764CAB">
        <w:rPr>
          <w:rFonts w:hAnsi="標楷體" w:hint="eastAsia"/>
          <w:color w:val="000000" w:themeColor="text1"/>
          <w:szCs w:val="28"/>
        </w:rPr>
        <w:t>經濟部查復，已與交通部及環保署等機關定期召開</w:t>
      </w:r>
      <w:proofErr w:type="gramStart"/>
      <w:r w:rsidR="0043042D" w:rsidRPr="00764CAB">
        <w:rPr>
          <w:rFonts w:hAnsi="標楷體" w:hint="eastAsia"/>
          <w:color w:val="000000" w:themeColor="text1"/>
          <w:szCs w:val="28"/>
        </w:rPr>
        <w:t>研</w:t>
      </w:r>
      <w:proofErr w:type="gramEnd"/>
      <w:r w:rsidR="0043042D" w:rsidRPr="00764CAB">
        <w:rPr>
          <w:rFonts w:hAnsi="標楷體" w:hint="eastAsia"/>
          <w:color w:val="000000" w:themeColor="text1"/>
          <w:szCs w:val="28"/>
        </w:rPr>
        <w:t>商電動車發展期程會議，現正</w:t>
      </w:r>
      <w:proofErr w:type="gramStart"/>
      <w:r w:rsidR="0043042D" w:rsidRPr="00764CAB">
        <w:rPr>
          <w:rFonts w:hAnsi="標楷體" w:hint="eastAsia"/>
          <w:color w:val="000000" w:themeColor="text1"/>
          <w:szCs w:val="28"/>
        </w:rPr>
        <w:t>研</w:t>
      </w:r>
      <w:proofErr w:type="gramEnd"/>
      <w:r w:rsidR="0043042D" w:rsidRPr="00764CAB">
        <w:rPr>
          <w:rFonts w:hAnsi="標楷體" w:hint="eastAsia"/>
          <w:color w:val="000000" w:themeColor="text1"/>
          <w:szCs w:val="28"/>
        </w:rPr>
        <w:t>議目</w:t>
      </w:r>
      <w:r w:rsidR="0043042D" w:rsidRPr="00764CAB">
        <w:rPr>
          <w:rFonts w:hAnsi="標楷體" w:hint="eastAsia"/>
          <w:color w:val="000000" w:themeColor="text1"/>
          <w:szCs w:val="28"/>
        </w:rPr>
        <w:lastRenderedPageBreak/>
        <w:t>標時程及各部會分工具體作法，</w:t>
      </w:r>
      <w:r w:rsidR="00324E3C" w:rsidRPr="00764CAB">
        <w:rPr>
          <w:rFonts w:hAnsi="標楷體" w:hint="eastAsia"/>
          <w:color w:val="000000" w:themeColor="text1"/>
          <w:szCs w:val="28"/>
        </w:rPr>
        <w:t>依</w:t>
      </w:r>
      <w:r w:rsidR="00324E3C" w:rsidRPr="00764CAB">
        <w:rPr>
          <w:rFonts w:hAnsi="標楷體"/>
          <w:color w:val="000000" w:themeColor="text1"/>
          <w:szCs w:val="28"/>
        </w:rPr>
        <w:t>「</w:t>
      </w:r>
      <w:r w:rsidR="00324E3C" w:rsidRPr="00764CAB">
        <w:rPr>
          <w:rFonts w:hint="eastAsia"/>
          <w:color w:val="000000" w:themeColor="text1"/>
          <w:szCs w:val="32"/>
        </w:rPr>
        <w:t>空氣</w:t>
      </w:r>
      <w:r w:rsidR="00324E3C" w:rsidRPr="00764CAB">
        <w:rPr>
          <w:rFonts w:hAnsi="標楷體" w:hint="eastAsia"/>
          <w:color w:val="000000" w:themeColor="text1"/>
          <w:szCs w:val="28"/>
        </w:rPr>
        <w:t>污染防制行動方案</w:t>
      </w:r>
      <w:r w:rsidR="00324E3C" w:rsidRPr="00764CAB">
        <w:rPr>
          <w:rFonts w:hAnsi="標楷體"/>
          <w:color w:val="000000" w:themeColor="text1"/>
          <w:szCs w:val="28"/>
        </w:rPr>
        <w:t>」</w:t>
      </w:r>
      <w:r w:rsidR="00324E3C" w:rsidRPr="00764CAB">
        <w:rPr>
          <w:rFonts w:hAnsi="標楷體" w:hint="eastAsia"/>
          <w:color w:val="000000" w:themeColor="text1"/>
          <w:szCs w:val="28"/>
        </w:rPr>
        <w:t>分工，電動大客車將由交通部主導推動，</w:t>
      </w:r>
      <w:r w:rsidR="00324E3C" w:rsidRPr="00764CAB">
        <w:rPr>
          <w:rFonts w:hAnsi="標楷體" w:hint="eastAsia"/>
          <w:color w:val="000000" w:themeColor="text1"/>
          <w:szCs w:val="32"/>
        </w:rPr>
        <w:t>經濟部</w:t>
      </w:r>
      <w:r w:rsidR="00324E3C" w:rsidRPr="00764CAB">
        <w:rPr>
          <w:rFonts w:hAnsi="標楷體" w:hint="eastAsia"/>
          <w:color w:val="000000" w:themeColor="text1"/>
          <w:szCs w:val="28"/>
        </w:rPr>
        <w:t>將持續</w:t>
      </w:r>
      <w:r w:rsidR="00FB4568" w:rsidRPr="00764CAB">
        <w:rPr>
          <w:rFonts w:hAnsi="標楷體" w:hint="eastAsia"/>
          <w:color w:val="000000" w:themeColor="text1"/>
          <w:szCs w:val="28"/>
        </w:rPr>
        <w:t>建立</w:t>
      </w:r>
      <w:r w:rsidR="00324E3C" w:rsidRPr="00764CAB">
        <w:rPr>
          <w:rFonts w:hAnsi="標楷體" w:hint="eastAsia"/>
          <w:color w:val="000000" w:themeColor="text1"/>
          <w:szCs w:val="28"/>
        </w:rPr>
        <w:t>國產電動大客車產業量能，</w:t>
      </w:r>
      <w:r w:rsidR="00FB4568" w:rsidRPr="00764CAB">
        <w:rPr>
          <w:rFonts w:hAnsi="標楷體" w:hint="eastAsia"/>
          <w:color w:val="000000" w:themeColor="text1"/>
        </w:rPr>
        <w:t>完善</w:t>
      </w:r>
      <w:r w:rsidR="00FB4568" w:rsidRPr="00764CAB">
        <w:rPr>
          <w:rFonts w:hint="eastAsia"/>
          <w:color w:val="000000" w:themeColor="text1"/>
          <w:szCs w:val="32"/>
        </w:rPr>
        <w:t>電動車</w:t>
      </w:r>
      <w:r w:rsidR="00FB4568" w:rsidRPr="00764CAB">
        <w:rPr>
          <w:rFonts w:hAnsi="標楷體" w:hint="eastAsia"/>
          <w:color w:val="000000" w:themeColor="text1"/>
        </w:rPr>
        <w:t>使用誘因及友善環境，</w:t>
      </w:r>
      <w:r w:rsidR="0043042D" w:rsidRPr="00764CAB">
        <w:rPr>
          <w:rFonts w:hAnsi="標楷體" w:hint="eastAsia"/>
          <w:color w:val="000000" w:themeColor="text1"/>
          <w:szCs w:val="28"/>
        </w:rPr>
        <w:t>以達成</w:t>
      </w:r>
      <w:r w:rsidR="00FB4568" w:rsidRPr="00764CAB">
        <w:rPr>
          <w:rFonts w:hAnsi="標楷體" w:hint="eastAsia"/>
          <w:color w:val="000000" w:themeColor="text1"/>
          <w:szCs w:val="28"/>
        </w:rPr>
        <w:t>政策目標等語</w:t>
      </w:r>
      <w:r w:rsidR="0043042D" w:rsidRPr="00764CAB">
        <w:rPr>
          <w:rFonts w:hAnsi="標楷體" w:hint="eastAsia"/>
          <w:color w:val="000000" w:themeColor="text1"/>
          <w:szCs w:val="28"/>
        </w:rPr>
        <w:t>。</w:t>
      </w:r>
      <w:r w:rsidRPr="00764CAB">
        <w:rPr>
          <w:rFonts w:hAnsi="標楷體" w:hint="eastAsia"/>
          <w:color w:val="000000" w:themeColor="text1"/>
          <w:szCs w:val="28"/>
        </w:rPr>
        <w:t>然</w:t>
      </w:r>
      <w:r w:rsidR="00AF2308" w:rsidRPr="00764CAB">
        <w:rPr>
          <w:rFonts w:hAnsi="標楷體" w:hint="eastAsia"/>
          <w:color w:val="000000" w:themeColor="text1"/>
          <w:szCs w:val="28"/>
        </w:rPr>
        <w:t>觀</w:t>
      </w:r>
      <w:r w:rsidR="00082997" w:rsidRPr="00764CAB">
        <w:rPr>
          <w:rFonts w:hAnsi="標楷體" w:hint="eastAsia"/>
          <w:color w:val="000000" w:themeColor="text1"/>
          <w:szCs w:val="28"/>
        </w:rPr>
        <w:t>諸前揭</w:t>
      </w:r>
      <w:r w:rsidR="00082997" w:rsidRPr="00764CAB">
        <w:rPr>
          <w:rFonts w:hAnsi="標楷體" w:hint="eastAsia"/>
          <w:color w:val="000000" w:themeColor="text1"/>
          <w:szCs w:val="32"/>
        </w:rPr>
        <w:t>「智慧電動車輛發展策略與行動方案」</w:t>
      </w:r>
      <w:r w:rsidR="00AF2308" w:rsidRPr="00764CAB">
        <w:rPr>
          <w:rFonts w:hAnsi="標楷體" w:hint="eastAsia"/>
          <w:color w:val="000000" w:themeColor="text1"/>
          <w:szCs w:val="32"/>
        </w:rPr>
        <w:t>推廣電動大客車數量</w:t>
      </w:r>
      <w:r w:rsidR="002979F9" w:rsidRPr="00764CAB">
        <w:rPr>
          <w:rFonts w:hAnsi="標楷體" w:hint="eastAsia"/>
          <w:color w:val="000000" w:themeColor="text1"/>
          <w:szCs w:val="32"/>
        </w:rPr>
        <w:t>不如預期</w:t>
      </w:r>
      <w:r w:rsidR="004B0284" w:rsidRPr="00764CAB">
        <w:rPr>
          <w:rFonts w:hAnsi="標楷體" w:hint="eastAsia"/>
          <w:color w:val="000000" w:themeColor="text1"/>
          <w:szCs w:val="32"/>
        </w:rPr>
        <w:t>等</w:t>
      </w:r>
      <w:r w:rsidR="002979F9" w:rsidRPr="00764CAB">
        <w:rPr>
          <w:rFonts w:hAnsi="標楷體" w:hint="eastAsia"/>
          <w:color w:val="000000" w:themeColor="text1"/>
          <w:szCs w:val="32"/>
        </w:rPr>
        <w:t>情</w:t>
      </w:r>
      <w:r w:rsidR="00082997" w:rsidRPr="00764CAB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2979F9" w:rsidRPr="00764CAB">
        <w:rPr>
          <w:rFonts w:hAnsi="標楷體" w:hint="eastAsia"/>
          <w:color w:val="000000" w:themeColor="text1"/>
          <w:szCs w:val="32"/>
        </w:rPr>
        <w:t>可徵</w:t>
      </w:r>
      <w:r w:rsidR="00060768" w:rsidRPr="00764CAB">
        <w:rPr>
          <w:rFonts w:hint="eastAsia"/>
          <w:color w:val="000000" w:themeColor="text1"/>
        </w:rPr>
        <w:t>國</w:t>
      </w:r>
      <w:r w:rsidR="00D54AE1" w:rsidRPr="00764CAB">
        <w:rPr>
          <w:rFonts w:hint="eastAsia"/>
          <w:color w:val="000000" w:themeColor="text1"/>
        </w:rPr>
        <w:t>人</w:t>
      </w:r>
      <w:proofErr w:type="gramEnd"/>
      <w:r w:rsidR="00060768" w:rsidRPr="00764CAB">
        <w:rPr>
          <w:rFonts w:hint="eastAsia"/>
          <w:color w:val="000000" w:themeColor="text1"/>
        </w:rPr>
        <w:t>對</w:t>
      </w:r>
      <w:r w:rsidR="003124AB" w:rsidRPr="00764CAB">
        <w:rPr>
          <w:rFonts w:hint="eastAsia"/>
          <w:color w:val="000000" w:themeColor="text1"/>
        </w:rPr>
        <w:t>使用</w:t>
      </w:r>
      <w:r w:rsidR="00060768" w:rsidRPr="00764CAB">
        <w:rPr>
          <w:rFonts w:hint="eastAsia"/>
          <w:color w:val="000000" w:themeColor="text1"/>
        </w:rPr>
        <w:t>電動</w:t>
      </w:r>
      <w:r w:rsidR="002979F9" w:rsidRPr="00764CAB">
        <w:rPr>
          <w:rFonts w:hint="eastAsia"/>
          <w:color w:val="000000" w:themeColor="text1"/>
        </w:rPr>
        <w:t>大客車仍</w:t>
      </w:r>
      <w:r w:rsidR="004B0284" w:rsidRPr="00764CAB">
        <w:rPr>
          <w:rFonts w:hint="eastAsia"/>
          <w:color w:val="000000" w:themeColor="text1"/>
        </w:rPr>
        <w:t>屬陌生，且</w:t>
      </w:r>
      <w:r w:rsidR="004C5246" w:rsidRPr="00764CAB">
        <w:rPr>
          <w:rFonts w:hint="eastAsia"/>
          <w:color w:val="000000" w:themeColor="text1"/>
        </w:rPr>
        <w:t>對其性能存有</w:t>
      </w:r>
      <w:r w:rsidR="002979F9" w:rsidRPr="00764CAB">
        <w:rPr>
          <w:rFonts w:hint="eastAsia"/>
          <w:color w:val="000000" w:themeColor="text1"/>
        </w:rPr>
        <w:t>疑慮</w:t>
      </w:r>
      <w:r w:rsidR="00060768" w:rsidRPr="00764CAB">
        <w:rPr>
          <w:rFonts w:hint="eastAsia"/>
          <w:color w:val="000000" w:themeColor="text1"/>
        </w:rPr>
        <w:t>，</w:t>
      </w:r>
      <w:r w:rsidR="004C5246" w:rsidRPr="00764CAB">
        <w:rPr>
          <w:rFonts w:hint="eastAsia"/>
          <w:color w:val="000000" w:themeColor="text1"/>
        </w:rPr>
        <w:t>兼以售價昂貴，</w:t>
      </w:r>
      <w:r w:rsidR="00060768" w:rsidRPr="00764CAB">
        <w:rPr>
          <w:rFonts w:hint="eastAsia"/>
          <w:color w:val="000000" w:themeColor="text1"/>
        </w:rPr>
        <w:t>致使推展速度緩慢。</w:t>
      </w:r>
      <w:r w:rsidR="004C5246" w:rsidRPr="00764CAB">
        <w:rPr>
          <w:rFonts w:hint="eastAsia"/>
          <w:color w:val="000000" w:themeColor="text1"/>
        </w:rPr>
        <w:t>而</w:t>
      </w:r>
      <w:r w:rsidR="00D54AE1" w:rsidRPr="00764CAB">
        <w:rPr>
          <w:rFonts w:hint="eastAsia"/>
          <w:color w:val="000000" w:themeColor="text1"/>
        </w:rPr>
        <w:t>行政院</w:t>
      </w:r>
      <w:r w:rsidR="00AF2308" w:rsidRPr="00764CAB">
        <w:rPr>
          <w:rFonts w:hint="eastAsia"/>
          <w:color w:val="000000" w:themeColor="text1"/>
        </w:rPr>
        <w:t>續</w:t>
      </w:r>
      <w:r w:rsidR="003124AB" w:rsidRPr="00764CAB">
        <w:rPr>
          <w:rFonts w:hint="eastAsia"/>
          <w:color w:val="000000" w:themeColor="text1"/>
        </w:rPr>
        <w:t>宣示</w:t>
      </w:r>
      <w:r w:rsidR="003124AB" w:rsidRPr="00764CAB">
        <w:rPr>
          <w:rFonts w:hAnsi="標楷體"/>
          <w:color w:val="000000" w:themeColor="text1"/>
          <w:szCs w:val="28"/>
        </w:rPr>
        <w:t>「</w:t>
      </w:r>
      <w:r w:rsidR="004C5246" w:rsidRPr="00764CAB">
        <w:rPr>
          <w:rFonts w:hAnsi="標楷體"/>
          <w:color w:val="000000" w:themeColor="text1"/>
          <w:szCs w:val="28"/>
        </w:rPr>
        <w:t>2030年</w:t>
      </w:r>
      <w:r w:rsidR="003124AB" w:rsidRPr="00764CAB">
        <w:rPr>
          <w:rFonts w:hAnsi="標楷體"/>
          <w:color w:val="000000" w:themeColor="text1"/>
          <w:szCs w:val="28"/>
        </w:rPr>
        <w:t>公車及公務車全面電動化」</w:t>
      </w:r>
      <w:r w:rsidR="009F7B83" w:rsidRPr="00764CAB">
        <w:rPr>
          <w:rFonts w:hAnsi="標楷體" w:hint="eastAsia"/>
          <w:color w:val="000000" w:themeColor="text1"/>
          <w:szCs w:val="28"/>
        </w:rPr>
        <w:t>政策目標</w:t>
      </w:r>
      <w:r w:rsidR="00346595" w:rsidRPr="00764CAB">
        <w:rPr>
          <w:rFonts w:hAnsi="標楷體" w:hint="eastAsia"/>
          <w:color w:val="000000" w:themeColor="text1"/>
          <w:szCs w:val="28"/>
        </w:rPr>
        <w:t>，固立意良善，</w:t>
      </w:r>
      <w:r w:rsidR="004416C4" w:rsidRPr="00764CAB">
        <w:rPr>
          <w:rFonts w:hAnsi="標楷體" w:hint="eastAsia"/>
          <w:color w:val="000000" w:themeColor="text1"/>
          <w:szCs w:val="28"/>
        </w:rPr>
        <w:t>惟</w:t>
      </w:r>
      <w:r w:rsidR="004416C4" w:rsidRPr="00764CAB">
        <w:rPr>
          <w:rFonts w:hint="eastAsia"/>
          <w:color w:val="000000" w:themeColor="text1"/>
        </w:rPr>
        <w:t>全面推動電動公車所面臨之困難，相當複雜，涉及交通、經濟、內政、環保等部會及各地方政府等，</w:t>
      </w:r>
      <w:r w:rsidR="00E71B5B" w:rsidRPr="00764CAB">
        <w:rPr>
          <w:rFonts w:hint="eastAsia"/>
          <w:color w:val="000000" w:themeColor="text1"/>
        </w:rPr>
        <w:t>需要</w:t>
      </w:r>
      <w:r w:rsidR="004416C4" w:rsidRPr="00764CAB">
        <w:rPr>
          <w:rFonts w:hint="eastAsia"/>
          <w:color w:val="000000" w:themeColor="text1"/>
        </w:rPr>
        <w:t>逐一</w:t>
      </w:r>
      <w:proofErr w:type="gramStart"/>
      <w:r w:rsidR="004416C4" w:rsidRPr="00764CAB">
        <w:rPr>
          <w:rFonts w:hint="eastAsia"/>
          <w:color w:val="000000" w:themeColor="text1"/>
        </w:rPr>
        <w:t>釐</w:t>
      </w:r>
      <w:proofErr w:type="gramEnd"/>
      <w:r w:rsidR="004416C4" w:rsidRPr="00764CAB">
        <w:rPr>
          <w:rFonts w:hint="eastAsia"/>
          <w:color w:val="000000" w:themeColor="text1"/>
        </w:rPr>
        <w:t>清並提出具體解決</w:t>
      </w:r>
      <w:r w:rsidR="00E71B5B" w:rsidRPr="00764CAB">
        <w:rPr>
          <w:rFonts w:hint="eastAsia"/>
          <w:color w:val="000000" w:themeColor="text1"/>
        </w:rPr>
        <w:t>作</w:t>
      </w:r>
      <w:r w:rsidR="004416C4" w:rsidRPr="00764CAB">
        <w:rPr>
          <w:rFonts w:hint="eastAsia"/>
          <w:color w:val="000000" w:themeColor="text1"/>
        </w:rPr>
        <w:t>法，甚至需要各機關配合修改主管之法規，如僅由經濟部、交通部協調推動</w:t>
      </w:r>
      <w:r w:rsidR="00711C88" w:rsidRPr="00764CAB">
        <w:rPr>
          <w:rFonts w:hint="eastAsia"/>
          <w:color w:val="000000" w:themeColor="text1"/>
        </w:rPr>
        <w:t>，</w:t>
      </w:r>
      <w:proofErr w:type="gramStart"/>
      <w:r w:rsidR="004416C4" w:rsidRPr="00764CAB">
        <w:rPr>
          <w:rFonts w:hint="eastAsia"/>
          <w:color w:val="000000" w:themeColor="text1"/>
        </w:rPr>
        <w:t>恐力有</w:t>
      </w:r>
      <w:proofErr w:type="gramEnd"/>
      <w:r w:rsidR="004416C4" w:rsidRPr="00764CAB">
        <w:rPr>
          <w:rFonts w:hint="eastAsia"/>
          <w:color w:val="000000" w:themeColor="text1"/>
        </w:rPr>
        <w:t>未逮</w:t>
      </w:r>
      <w:r w:rsidR="00711C88" w:rsidRPr="00764CAB">
        <w:rPr>
          <w:rFonts w:hint="eastAsia"/>
          <w:color w:val="000000" w:themeColor="text1"/>
        </w:rPr>
        <w:t>。綜上，</w:t>
      </w:r>
      <w:r w:rsidR="00A532EE" w:rsidRPr="00764CAB">
        <w:rPr>
          <w:rFonts w:hint="eastAsia"/>
          <w:color w:val="000000" w:themeColor="text1"/>
        </w:rPr>
        <w:t>行政院</w:t>
      </w:r>
      <w:r w:rsidR="004416C4" w:rsidRPr="00764CAB">
        <w:rPr>
          <w:rFonts w:hint="eastAsia"/>
          <w:color w:val="000000" w:themeColor="text1"/>
        </w:rPr>
        <w:t>允</w:t>
      </w:r>
      <w:r w:rsidR="00D54AE1" w:rsidRPr="00764CAB">
        <w:rPr>
          <w:rFonts w:hAnsi="標楷體" w:hint="eastAsia"/>
          <w:color w:val="000000" w:themeColor="text1"/>
          <w:szCs w:val="32"/>
        </w:rPr>
        <w:t>應</w:t>
      </w:r>
      <w:r w:rsidR="004B0284" w:rsidRPr="00764CAB">
        <w:rPr>
          <w:rFonts w:hAnsi="標楷體" w:hint="eastAsia"/>
          <w:color w:val="000000" w:themeColor="text1"/>
          <w:szCs w:val="32"/>
        </w:rPr>
        <w:t>全盤</w:t>
      </w:r>
      <w:r w:rsidR="00D54AE1" w:rsidRPr="00764CAB">
        <w:rPr>
          <w:rFonts w:hAnsi="標楷體" w:hint="eastAsia"/>
          <w:color w:val="000000" w:themeColor="text1"/>
          <w:szCs w:val="32"/>
        </w:rPr>
        <w:t>檢討</w:t>
      </w:r>
      <w:r w:rsidR="00346595" w:rsidRPr="00764CAB">
        <w:rPr>
          <w:rFonts w:hAnsi="標楷體" w:hint="eastAsia"/>
          <w:color w:val="000000" w:themeColor="text1"/>
          <w:szCs w:val="32"/>
        </w:rPr>
        <w:t>電動大客車推廣不易</w:t>
      </w:r>
      <w:r w:rsidR="00D54AE1" w:rsidRPr="00764CAB">
        <w:rPr>
          <w:rFonts w:hAnsi="標楷體" w:hint="eastAsia"/>
          <w:color w:val="000000" w:themeColor="text1"/>
          <w:szCs w:val="32"/>
        </w:rPr>
        <w:t>原因，</w:t>
      </w:r>
      <w:r w:rsidR="00346595" w:rsidRPr="00764CAB">
        <w:rPr>
          <w:rFonts w:hAnsi="標楷體" w:hint="eastAsia"/>
          <w:color w:val="000000" w:themeColor="text1"/>
          <w:szCs w:val="32"/>
        </w:rPr>
        <w:t>督促相關機關妥為</w:t>
      </w:r>
      <w:proofErr w:type="gramStart"/>
      <w:r w:rsidR="00346595" w:rsidRPr="00764CAB">
        <w:rPr>
          <w:rFonts w:hAnsi="標楷體" w:hint="eastAsia"/>
          <w:color w:val="000000" w:themeColor="text1"/>
          <w:szCs w:val="32"/>
        </w:rPr>
        <w:t>研</w:t>
      </w:r>
      <w:proofErr w:type="gramEnd"/>
      <w:r w:rsidR="00346595" w:rsidRPr="00764CAB">
        <w:rPr>
          <w:rFonts w:hAnsi="標楷體" w:hint="eastAsia"/>
          <w:color w:val="000000" w:themeColor="text1"/>
          <w:szCs w:val="32"/>
        </w:rPr>
        <w:t>議後續</w:t>
      </w:r>
      <w:r w:rsidR="00346595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執行方向，</w:t>
      </w:r>
      <w:proofErr w:type="gramStart"/>
      <w:r w:rsidR="004416C4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並審酌</w:t>
      </w:r>
      <w:proofErr w:type="gramEnd"/>
      <w:r w:rsidR="004416C4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專責單位協助處理跨部會議題之必要性，</w:t>
      </w:r>
      <w:r w:rsidR="00346595" w:rsidRPr="00764CAB">
        <w:rPr>
          <w:rFonts w:hAnsi="標楷體" w:hint="eastAsia"/>
          <w:color w:val="000000" w:themeColor="text1"/>
          <w:szCs w:val="32"/>
        </w:rPr>
        <w:t>以提升推廣電動大客車之資源配置效益</w:t>
      </w:r>
      <w:r w:rsidR="004416C4" w:rsidRPr="00764CAB">
        <w:rPr>
          <w:rFonts w:hAnsi="標楷體" w:hint="eastAsia"/>
          <w:color w:val="000000" w:themeColor="text1"/>
          <w:szCs w:val="32"/>
        </w:rPr>
        <w:t>，並</w:t>
      </w:r>
      <w:r w:rsidR="003A6CDC" w:rsidRPr="00764CAB">
        <w:rPr>
          <w:rFonts w:hAnsi="標楷體" w:hint="eastAsia"/>
          <w:color w:val="000000" w:themeColor="text1"/>
          <w:szCs w:val="32"/>
        </w:rPr>
        <w:t>易</w:t>
      </w:r>
      <w:r w:rsidR="004416C4" w:rsidRPr="00764CAB">
        <w:rPr>
          <w:rFonts w:hAnsi="標楷體" w:hint="eastAsia"/>
          <w:color w:val="000000" w:themeColor="text1"/>
          <w:szCs w:val="32"/>
        </w:rPr>
        <w:t>掌握成效</w:t>
      </w:r>
      <w:r w:rsidR="00346595" w:rsidRPr="00764CAB">
        <w:rPr>
          <w:rFonts w:hAnsi="標楷體" w:hint="eastAsia"/>
          <w:color w:val="000000" w:themeColor="text1"/>
          <w:szCs w:val="32"/>
        </w:rPr>
        <w:t>。</w:t>
      </w:r>
    </w:p>
    <w:p w:rsidR="00002A08" w:rsidRPr="00764CAB" w:rsidRDefault="00711C88" w:rsidP="00360F39">
      <w:pPr>
        <w:pStyle w:val="2"/>
        <w:kinsoku w:val="0"/>
        <w:autoSpaceDE/>
        <w:autoSpaceDN/>
        <w:ind w:left="1043" w:hanging="697"/>
        <w:rPr>
          <w:b/>
          <w:color w:val="FF0000"/>
          <w:szCs w:val="32"/>
        </w:rPr>
      </w:pPr>
      <w:r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經濟部、交通部推動之電動大客車相關推廣計畫，政策方向和執行作為</w:t>
      </w:r>
      <w:proofErr w:type="gramStart"/>
      <w:r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間</w:t>
      </w:r>
      <w:r w:rsidRPr="00764CAB">
        <w:rPr>
          <w:rFonts w:hAnsi="標楷體" w:hint="eastAsia"/>
          <w:b/>
          <w:color w:val="000000" w:themeColor="text1"/>
          <w:szCs w:val="32"/>
        </w:rPr>
        <w:t>仍有扞</w:t>
      </w:r>
      <w:proofErr w:type="gramEnd"/>
      <w:r w:rsidRPr="00764CAB">
        <w:rPr>
          <w:rFonts w:hAnsi="標楷體" w:hint="eastAsia"/>
          <w:b/>
          <w:color w:val="000000" w:themeColor="text1"/>
          <w:szCs w:val="32"/>
        </w:rPr>
        <w:t>格與競合之處</w:t>
      </w:r>
      <w:r w:rsidRPr="00764CAB">
        <w:rPr>
          <w:rFonts w:hAnsi="標楷體" w:hint="eastAsia"/>
          <w:b/>
          <w:snapToGrid w:val="0"/>
          <w:color w:val="000000" w:themeColor="text1"/>
          <w:kern w:val="0"/>
          <w:szCs w:val="32"/>
        </w:rPr>
        <w:t>；</w:t>
      </w:r>
      <w:r w:rsidR="00EA4E69" w:rsidRPr="00761476">
        <w:rPr>
          <w:rFonts w:hint="eastAsia"/>
          <w:b/>
          <w:color w:val="000000" w:themeColor="text1"/>
        </w:rPr>
        <w:t>而民間業者除反映電動大客車附加價值率審查補助時程過於冗長，造成成本壓力外，並對附加價值率政策能否提升國內關鍵製程及零組件研發自製能力，存有不同意見;另附加價值率之包括材料</w:t>
      </w:r>
      <w:r w:rsidR="00202522" w:rsidRPr="00761476">
        <w:rPr>
          <w:rFonts w:hint="eastAsia"/>
          <w:b/>
          <w:color w:val="000000" w:themeColor="text1"/>
        </w:rPr>
        <w:t>，</w:t>
      </w:r>
      <w:r w:rsidR="00EA4E69" w:rsidRPr="00761476">
        <w:rPr>
          <w:rFonts w:hint="eastAsia"/>
          <w:b/>
          <w:color w:val="000000" w:themeColor="text1"/>
        </w:rPr>
        <w:t>零件等關鍵零組件率及審查方式，猶待</w:t>
      </w:r>
      <w:proofErr w:type="gramStart"/>
      <w:r w:rsidR="00EA4E69" w:rsidRPr="00761476">
        <w:rPr>
          <w:rFonts w:hint="eastAsia"/>
          <w:b/>
          <w:color w:val="000000" w:themeColor="text1"/>
        </w:rPr>
        <w:t>釐</w:t>
      </w:r>
      <w:proofErr w:type="gramEnd"/>
      <w:r w:rsidR="00EA4E69" w:rsidRPr="00761476">
        <w:rPr>
          <w:rFonts w:hint="eastAsia"/>
          <w:b/>
          <w:color w:val="000000" w:themeColor="text1"/>
        </w:rPr>
        <w:t>清，經濟部</w:t>
      </w:r>
      <w:r w:rsidR="007C697A">
        <w:rPr>
          <w:rFonts w:hint="eastAsia"/>
          <w:b/>
          <w:color w:val="000000" w:themeColor="text1"/>
        </w:rPr>
        <w:t>、</w:t>
      </w:r>
      <w:r w:rsidR="00EA4E69" w:rsidRPr="00761476">
        <w:rPr>
          <w:rFonts w:hint="eastAsia"/>
          <w:b/>
          <w:color w:val="000000" w:themeColor="text1"/>
        </w:rPr>
        <w:t>交通部允應落實檢視，妥為改善策進</w:t>
      </w:r>
    </w:p>
    <w:p w:rsidR="005A3F92" w:rsidRPr="00764CAB" w:rsidRDefault="00A613B6" w:rsidP="00002A08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據審計部查報，交通部為推廣電動大客車，自100年起訂定「交通部公路公共運輸補助電動大客車作業要點」，復考量國內電動大客車妥善率較柴油大客車低，104年再修正上開作業要點中第5點、第16</w:t>
      </w:r>
      <w:r w:rsidRPr="00764CAB">
        <w:rPr>
          <w:rFonts w:hAnsi="標楷體" w:hint="eastAsia"/>
          <w:color w:val="000000" w:themeColor="text1"/>
          <w:szCs w:val="32"/>
        </w:rPr>
        <w:lastRenderedPageBreak/>
        <w:t>點，透過提高補助額度鼓勵業者多加使用電動大客車，以達扶持國內產業之目標。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惟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交通部另為健全公共運輸發展，於102年至105年間辦理「公路公共運輸提昇計畫」，由各該地方政府視當地實際狀況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研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訂車輛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汰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換計畫〔電動大客車每輛補助</w:t>
      </w:r>
      <w:r w:rsidR="00123C1C" w:rsidRPr="00764CAB">
        <w:rPr>
          <w:rFonts w:hAnsi="標楷體" w:hint="eastAsia"/>
          <w:color w:val="000000" w:themeColor="text1"/>
          <w:szCs w:val="32"/>
        </w:rPr>
        <w:t>新臺幣（下同）</w:t>
      </w:r>
      <w:r w:rsidRPr="00764CAB">
        <w:rPr>
          <w:rFonts w:hAnsi="標楷體" w:hint="eastAsia"/>
          <w:color w:val="000000" w:themeColor="text1"/>
          <w:szCs w:val="32"/>
        </w:rPr>
        <w:t>385萬元(不含電池)，普通大客車每輛補助140萬元〕。據交通部統計103年至105年6月止，補助老舊公車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汰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換為柴油大客車計1,668輛，已達目標值，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惟均無補助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業者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汰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換為電動大客車，僅103年及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104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年度於新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闢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路線補助業者新增電動大客車計7輛（105年甚至無補助電動大客車輛數）。</w:t>
      </w:r>
      <w:proofErr w:type="gramStart"/>
      <w:r w:rsidR="00D607A7" w:rsidRPr="00764CAB">
        <w:rPr>
          <w:rFonts w:hAnsi="標楷體" w:hint="eastAsia"/>
          <w:color w:val="000000" w:themeColor="text1"/>
          <w:szCs w:val="32"/>
        </w:rPr>
        <w:t>嗣</w:t>
      </w:r>
      <w:proofErr w:type="gramEnd"/>
      <w:r w:rsidR="00D607A7" w:rsidRPr="00764CAB">
        <w:rPr>
          <w:rFonts w:hAnsi="標楷體" w:hint="eastAsia"/>
          <w:color w:val="000000" w:themeColor="text1"/>
          <w:szCs w:val="32"/>
        </w:rPr>
        <w:t>本院調查</w:t>
      </w:r>
      <w:proofErr w:type="gramStart"/>
      <w:r w:rsidR="00D607A7" w:rsidRPr="00764CAB">
        <w:rPr>
          <w:rFonts w:hAnsi="標楷體" w:hint="eastAsia"/>
          <w:color w:val="000000" w:themeColor="text1"/>
          <w:szCs w:val="32"/>
        </w:rPr>
        <w:t>期間</w:t>
      </w:r>
      <w:r w:rsidR="00B05402" w:rsidRPr="00764CAB">
        <w:rPr>
          <w:rFonts w:hAnsi="標楷體" w:hint="eastAsia"/>
          <w:color w:val="000000" w:themeColor="text1"/>
          <w:szCs w:val="32"/>
        </w:rPr>
        <w:t>，</w:t>
      </w:r>
      <w:proofErr w:type="gramEnd"/>
      <w:r w:rsidR="00D607A7" w:rsidRPr="00764CAB">
        <w:rPr>
          <w:rFonts w:hint="eastAsia"/>
          <w:color w:val="000000" w:themeColor="text1"/>
        </w:rPr>
        <w:t>交通部經統計至107年4月止，國內市區/公路客運已掛牌之電動大客車數量共計317輛(不含遊覽車或自用車)，由交通部補助計134輛，114輛電動大客車營運中，與預期目標顯有落差（詳如前述）。</w:t>
      </w:r>
    </w:p>
    <w:p w:rsidR="00002A08" w:rsidRPr="00764CAB" w:rsidRDefault="005A3F92" w:rsidP="00002A08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據</w:t>
      </w:r>
      <w:r w:rsidRPr="00764CAB">
        <w:rPr>
          <w:rFonts w:hint="eastAsia"/>
          <w:color w:val="000000" w:themeColor="text1"/>
          <w:szCs w:val="32"/>
        </w:rPr>
        <w:t>經濟部</w:t>
      </w:r>
      <w:r w:rsidRPr="00764CAB">
        <w:rPr>
          <w:rFonts w:hAnsi="標楷體" w:hint="eastAsia"/>
          <w:color w:val="000000" w:themeColor="text1"/>
          <w:szCs w:val="32"/>
        </w:rPr>
        <w:t>查復，因電動大客車每輛購置成本高達1,000萬元至1,600萬元，電池重置成本亦高達500萬元，購置成本遠高於柴油大客車，且交通部及地方政府仍持續補助客運業者購買及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汰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換柴油大客車，影響業者換用電動大客車之意願。</w:t>
      </w:r>
      <w:r w:rsidR="0041027F" w:rsidRPr="00764CAB">
        <w:rPr>
          <w:rFonts w:hAnsi="標楷體" w:hint="eastAsia"/>
          <w:color w:val="000000" w:themeColor="text1"/>
          <w:szCs w:val="32"/>
        </w:rPr>
        <w:t>此由</w:t>
      </w:r>
      <w:r w:rsidR="00CB6C1E" w:rsidRPr="00764CAB">
        <w:rPr>
          <w:rFonts w:hAnsi="標楷體" w:hint="eastAsia"/>
          <w:color w:val="000000" w:themeColor="text1"/>
          <w:szCs w:val="32"/>
        </w:rPr>
        <w:t>本院諮詢之相關業者表示：「</w:t>
      </w:r>
      <w:r w:rsidR="00CB6C1E" w:rsidRPr="00764CAB">
        <w:rPr>
          <w:rFonts w:hint="eastAsia"/>
          <w:color w:val="000000" w:themeColor="text1"/>
          <w:szCs w:val="32"/>
        </w:rPr>
        <w:t>採購低地板柴油巴士可獲得50%以上的補助，甚至某些財政不佳的縣市，補助比例更高達95%。因此，為提高客運業者採購電動巴士的意願，建議</w:t>
      </w:r>
      <w:r w:rsidR="00CB6C1E" w:rsidRPr="00764CAB">
        <w:rPr>
          <w:color w:val="000000" w:themeColor="text1"/>
          <w:szCs w:val="32"/>
        </w:rPr>
        <w:t>逐步降低市區柴油大客車的補助比例，讓採購電動車的自籌款明顯低於柴油車自籌款。</w:t>
      </w:r>
      <w:r w:rsidR="00CB6C1E" w:rsidRPr="00764CAB">
        <w:rPr>
          <w:rFonts w:hint="eastAsia"/>
          <w:color w:val="000000" w:themeColor="text1"/>
          <w:szCs w:val="32"/>
        </w:rPr>
        <w:t>」</w:t>
      </w:r>
      <w:r w:rsidR="0041027F" w:rsidRPr="00764CAB">
        <w:rPr>
          <w:rFonts w:hint="eastAsia"/>
          <w:color w:val="000000" w:themeColor="text1"/>
          <w:szCs w:val="32"/>
        </w:rPr>
        <w:t>可證實情。經濟部</w:t>
      </w:r>
      <w:r w:rsidR="00BD720C" w:rsidRPr="00764CAB">
        <w:rPr>
          <w:rFonts w:hAnsi="標楷體" w:hint="eastAsia"/>
          <w:color w:val="000000" w:themeColor="text1"/>
          <w:szCs w:val="32"/>
        </w:rPr>
        <w:t>為統一</w:t>
      </w:r>
      <w:r w:rsidR="00F51C7A" w:rsidRPr="00764CAB">
        <w:rPr>
          <w:rFonts w:hAnsi="標楷體" w:hint="eastAsia"/>
          <w:color w:val="000000" w:themeColor="text1"/>
          <w:szCs w:val="32"/>
        </w:rPr>
        <w:t>政府</w:t>
      </w:r>
      <w:r w:rsidR="00BD720C" w:rsidRPr="00764CAB">
        <w:rPr>
          <w:rFonts w:hAnsi="標楷體" w:hint="eastAsia"/>
          <w:color w:val="000000" w:themeColor="text1"/>
          <w:szCs w:val="32"/>
        </w:rPr>
        <w:t>各部會推動電動大客車之步調及目標，業於105年12月</w:t>
      </w:r>
      <w:r w:rsidR="000D555B" w:rsidRPr="00764CAB">
        <w:rPr>
          <w:rFonts w:hAnsi="標楷體" w:hint="eastAsia"/>
          <w:color w:val="000000" w:themeColor="text1"/>
          <w:szCs w:val="32"/>
        </w:rPr>
        <w:t>間</w:t>
      </w:r>
      <w:r w:rsidR="00BD720C" w:rsidRPr="00764CAB">
        <w:rPr>
          <w:rFonts w:hAnsi="標楷體" w:hint="eastAsia"/>
          <w:color w:val="000000" w:themeColor="text1"/>
          <w:szCs w:val="32"/>
        </w:rPr>
        <w:t>舉行跨部會協調會議，與交通部、環保署及內政部等相關部會</w:t>
      </w:r>
      <w:proofErr w:type="gramStart"/>
      <w:r w:rsidR="00BD720C" w:rsidRPr="00764CAB">
        <w:rPr>
          <w:rFonts w:hAnsi="標楷體" w:hint="eastAsia"/>
          <w:color w:val="000000" w:themeColor="text1"/>
          <w:szCs w:val="32"/>
        </w:rPr>
        <w:t>研</w:t>
      </w:r>
      <w:proofErr w:type="gramEnd"/>
      <w:r w:rsidR="00BD720C" w:rsidRPr="00764CAB">
        <w:rPr>
          <w:rFonts w:hAnsi="標楷體" w:hint="eastAsia"/>
          <w:color w:val="000000" w:themeColor="text1"/>
          <w:szCs w:val="32"/>
        </w:rPr>
        <w:t>商後續推動作法及分工，未來將停止或逐漸</w:t>
      </w:r>
      <w:r w:rsidR="00BD720C" w:rsidRPr="00764CAB">
        <w:rPr>
          <w:rFonts w:hAnsi="標楷體" w:hint="eastAsia"/>
          <w:color w:val="000000" w:themeColor="text1"/>
          <w:szCs w:val="32"/>
        </w:rPr>
        <w:lastRenderedPageBreak/>
        <w:t>減少柴油大客車補助</w:t>
      </w:r>
      <w:r w:rsidR="000D555B" w:rsidRPr="00764CAB">
        <w:rPr>
          <w:rFonts w:hAnsi="標楷體" w:hint="eastAsia"/>
          <w:color w:val="000000" w:themeColor="text1"/>
          <w:szCs w:val="32"/>
        </w:rPr>
        <w:t>，並</w:t>
      </w:r>
      <w:r w:rsidR="00BD720C" w:rsidRPr="00764CAB">
        <w:rPr>
          <w:rFonts w:hAnsi="標楷體" w:hint="eastAsia"/>
          <w:color w:val="000000" w:themeColor="text1"/>
          <w:szCs w:val="32"/>
        </w:rPr>
        <w:t>合作擴大電動大客車補助。</w:t>
      </w:r>
      <w:r w:rsidR="000D555B" w:rsidRPr="00764CAB">
        <w:rPr>
          <w:rFonts w:hAnsi="標楷體" w:hint="eastAsia"/>
          <w:color w:val="000000" w:themeColor="text1"/>
          <w:szCs w:val="32"/>
        </w:rPr>
        <w:t>綜上顯示，</w:t>
      </w:r>
      <w:r w:rsidR="00F51C7A" w:rsidRPr="00764CAB">
        <w:rPr>
          <w:rFonts w:hAnsi="標楷體" w:hint="eastAsia"/>
          <w:color w:val="000000" w:themeColor="text1"/>
          <w:szCs w:val="32"/>
        </w:rPr>
        <w:t>經濟部、交通部</w:t>
      </w:r>
      <w:r w:rsidR="00AF3304" w:rsidRPr="00764CAB">
        <w:rPr>
          <w:rFonts w:hAnsi="標楷體" w:hint="eastAsia"/>
          <w:color w:val="000000" w:themeColor="text1"/>
          <w:szCs w:val="32"/>
        </w:rPr>
        <w:t>推廣</w:t>
      </w:r>
      <w:r w:rsidR="00F51C7A" w:rsidRPr="00764CAB">
        <w:rPr>
          <w:rFonts w:hAnsi="標楷體" w:hint="eastAsia"/>
          <w:color w:val="000000" w:themeColor="text1"/>
          <w:szCs w:val="32"/>
        </w:rPr>
        <w:t>電動大客車及健全公共運輸發展</w:t>
      </w:r>
      <w:r w:rsidR="00FF1081" w:rsidRPr="00764CAB">
        <w:rPr>
          <w:rFonts w:hAnsi="標楷體" w:hint="eastAsia"/>
          <w:color w:val="000000" w:themeColor="text1"/>
          <w:szCs w:val="32"/>
        </w:rPr>
        <w:t>，</w:t>
      </w:r>
      <w:r w:rsidR="00AF3304" w:rsidRPr="00764CAB">
        <w:rPr>
          <w:rFonts w:hAnsi="標楷體" w:hint="eastAsia"/>
          <w:color w:val="000000" w:themeColor="text1"/>
          <w:szCs w:val="32"/>
        </w:rPr>
        <w:t>係</w:t>
      </w:r>
      <w:r w:rsidR="000D555B" w:rsidRPr="00764CAB">
        <w:rPr>
          <w:rFonts w:hAnsi="標楷體" w:hint="eastAsia"/>
          <w:color w:val="000000" w:themeColor="text1"/>
          <w:szCs w:val="32"/>
        </w:rPr>
        <w:t>基於不同政策目的，</w:t>
      </w:r>
      <w:r w:rsidR="00AF3304" w:rsidRPr="00764CAB">
        <w:rPr>
          <w:rFonts w:hAnsi="標楷體" w:hint="eastAsia"/>
          <w:color w:val="000000" w:themeColor="text1"/>
          <w:szCs w:val="32"/>
        </w:rPr>
        <w:t>然</w:t>
      </w:r>
      <w:r w:rsidR="00F51C7A" w:rsidRPr="00764CAB">
        <w:rPr>
          <w:rFonts w:hAnsi="標楷體" w:hint="eastAsia"/>
          <w:color w:val="000000" w:themeColor="text1"/>
          <w:szCs w:val="32"/>
        </w:rPr>
        <w:t>相關行政措施</w:t>
      </w:r>
      <w:r w:rsidR="000D555B" w:rsidRPr="00764CAB">
        <w:rPr>
          <w:rFonts w:hAnsi="標楷體" w:hint="eastAsia"/>
          <w:color w:val="000000" w:themeColor="text1"/>
          <w:szCs w:val="32"/>
        </w:rPr>
        <w:t>存有</w:t>
      </w:r>
      <w:proofErr w:type="gramStart"/>
      <w:r w:rsidR="000D555B" w:rsidRPr="00764CAB">
        <w:rPr>
          <w:rFonts w:hAnsi="標楷體" w:hint="eastAsia"/>
          <w:color w:val="000000" w:themeColor="text1"/>
          <w:szCs w:val="32"/>
        </w:rPr>
        <w:t>扞</w:t>
      </w:r>
      <w:proofErr w:type="gramEnd"/>
      <w:r w:rsidR="000D555B" w:rsidRPr="00764CAB">
        <w:rPr>
          <w:rFonts w:hAnsi="標楷體" w:hint="eastAsia"/>
          <w:color w:val="000000" w:themeColor="text1"/>
          <w:szCs w:val="32"/>
        </w:rPr>
        <w:t>格與競合之處，影響電動大客車推廣成效，</w:t>
      </w:r>
      <w:proofErr w:type="gramStart"/>
      <w:r w:rsidR="000D555B" w:rsidRPr="00764CAB">
        <w:rPr>
          <w:rFonts w:hAnsi="標楷體" w:hint="eastAsia"/>
          <w:color w:val="000000" w:themeColor="text1"/>
          <w:szCs w:val="32"/>
        </w:rPr>
        <w:t>難謂妥適</w:t>
      </w:r>
      <w:proofErr w:type="gramEnd"/>
      <w:r w:rsidR="000D555B" w:rsidRPr="00764CAB">
        <w:rPr>
          <w:rFonts w:hAnsi="標楷體" w:hint="eastAsia"/>
          <w:color w:val="000000" w:themeColor="text1"/>
          <w:szCs w:val="32"/>
        </w:rPr>
        <w:t>。</w:t>
      </w:r>
    </w:p>
    <w:p w:rsidR="007031DA" w:rsidRPr="00764CAB" w:rsidRDefault="007031DA" w:rsidP="0020328A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續查，</w:t>
      </w:r>
      <w:r w:rsidR="002A7854" w:rsidRPr="00764CAB">
        <w:rPr>
          <w:rFonts w:hAnsi="標楷體" w:hint="eastAsia"/>
          <w:color w:val="000000" w:themeColor="text1"/>
          <w:szCs w:val="32"/>
        </w:rPr>
        <w:t>交通部依前揭行政院核定之「智慧電動車發展策略與行動方案」，配合經濟部推動扶植3年3,000輛智慧電動車產業</w:t>
      </w:r>
      <w:r w:rsidR="000F6BDF" w:rsidRPr="00764CAB">
        <w:rPr>
          <w:rFonts w:hAnsi="標楷體" w:hint="eastAsia"/>
          <w:color w:val="000000" w:themeColor="text1"/>
          <w:szCs w:val="32"/>
        </w:rPr>
        <w:t>政策</w:t>
      </w:r>
      <w:r w:rsidR="002A7854" w:rsidRPr="00764CAB">
        <w:rPr>
          <w:rFonts w:hAnsi="標楷體" w:hint="eastAsia"/>
          <w:color w:val="000000" w:themeColor="text1"/>
          <w:szCs w:val="32"/>
        </w:rPr>
        <w:t>，自103年起於「交通部公路公共運輸補助電動大客車作業要點」訂定附加價值率</w:t>
      </w:r>
      <w:r w:rsidR="000D15E8" w:rsidRPr="00764CAB">
        <w:rPr>
          <w:rStyle w:val="afe"/>
          <w:rFonts w:hAnsi="標楷體"/>
          <w:color w:val="000000" w:themeColor="text1"/>
          <w:szCs w:val="32"/>
        </w:rPr>
        <w:footnoteReference w:id="2"/>
      </w:r>
      <w:r w:rsidR="002A7854" w:rsidRPr="00764CAB">
        <w:rPr>
          <w:rFonts w:hAnsi="標楷體" w:hint="eastAsia"/>
          <w:color w:val="000000" w:themeColor="text1"/>
          <w:szCs w:val="32"/>
        </w:rPr>
        <w:t>規定，要求</w:t>
      </w:r>
      <w:r w:rsidR="002A7854" w:rsidRPr="00764CAB">
        <w:rPr>
          <w:color w:val="000000" w:themeColor="text1"/>
          <w:szCs w:val="32"/>
        </w:rPr>
        <w:t>電動大客車附加價值率</w:t>
      </w:r>
      <w:r w:rsidR="002A7854" w:rsidRPr="00764CAB">
        <w:rPr>
          <w:rFonts w:hint="eastAsia"/>
          <w:color w:val="000000" w:themeColor="text1"/>
          <w:szCs w:val="32"/>
        </w:rPr>
        <w:t>為</w:t>
      </w:r>
      <w:proofErr w:type="gramStart"/>
      <w:r w:rsidR="002A7854" w:rsidRPr="00764CAB">
        <w:rPr>
          <w:rFonts w:hint="eastAsia"/>
          <w:color w:val="000000" w:themeColor="text1"/>
          <w:szCs w:val="32"/>
        </w:rPr>
        <w:t>103</w:t>
      </w:r>
      <w:proofErr w:type="gramEnd"/>
      <w:r w:rsidR="002A7854" w:rsidRPr="00764CAB">
        <w:rPr>
          <w:rFonts w:hint="eastAsia"/>
          <w:color w:val="000000" w:themeColor="text1"/>
          <w:szCs w:val="32"/>
        </w:rPr>
        <w:t>年度至少達30</w:t>
      </w:r>
      <w:r w:rsidR="002A7854" w:rsidRPr="00764CAB">
        <w:rPr>
          <w:rFonts w:hAnsi="標楷體" w:hint="eastAsia"/>
          <w:color w:val="000000" w:themeColor="text1"/>
          <w:szCs w:val="32"/>
        </w:rPr>
        <w:t>%，</w:t>
      </w:r>
      <w:proofErr w:type="gramStart"/>
      <w:r w:rsidR="002A7854" w:rsidRPr="00764CAB">
        <w:rPr>
          <w:rFonts w:hint="eastAsia"/>
          <w:color w:val="000000" w:themeColor="text1"/>
          <w:szCs w:val="32"/>
        </w:rPr>
        <w:t>104</w:t>
      </w:r>
      <w:proofErr w:type="gramEnd"/>
      <w:r w:rsidR="002A7854" w:rsidRPr="00764CAB">
        <w:rPr>
          <w:rFonts w:hint="eastAsia"/>
          <w:color w:val="000000" w:themeColor="text1"/>
          <w:szCs w:val="32"/>
        </w:rPr>
        <w:t>年度至少達40</w:t>
      </w:r>
      <w:r w:rsidR="002A7854" w:rsidRPr="00764CAB">
        <w:rPr>
          <w:rFonts w:hAnsi="標楷體" w:hint="eastAsia"/>
          <w:color w:val="000000" w:themeColor="text1"/>
          <w:szCs w:val="32"/>
        </w:rPr>
        <w:t>%，</w:t>
      </w:r>
      <w:proofErr w:type="gramStart"/>
      <w:r w:rsidR="0020328A" w:rsidRPr="00764CAB">
        <w:rPr>
          <w:rFonts w:hAnsi="標楷體" w:hint="eastAsia"/>
          <w:color w:val="000000" w:themeColor="text1"/>
          <w:szCs w:val="32"/>
        </w:rPr>
        <w:t>105</w:t>
      </w:r>
      <w:proofErr w:type="gramEnd"/>
      <w:r w:rsidR="0020328A" w:rsidRPr="00764CAB">
        <w:rPr>
          <w:rFonts w:hAnsi="標楷體" w:hint="eastAsia"/>
          <w:color w:val="000000" w:themeColor="text1"/>
          <w:szCs w:val="32"/>
        </w:rPr>
        <w:t>年度</w:t>
      </w:r>
      <w:r w:rsidRPr="00764CAB">
        <w:rPr>
          <w:rFonts w:hAnsi="標楷體" w:hint="eastAsia"/>
          <w:color w:val="000000" w:themeColor="text1"/>
          <w:szCs w:val="32"/>
        </w:rPr>
        <w:t>應達</w:t>
      </w:r>
      <w:r w:rsidRPr="00764CAB">
        <w:rPr>
          <w:rFonts w:hAnsi="標楷體"/>
          <w:color w:val="000000" w:themeColor="text1"/>
          <w:szCs w:val="32"/>
        </w:rPr>
        <w:t>50%</w:t>
      </w:r>
      <w:r w:rsidRPr="00764CAB">
        <w:rPr>
          <w:rFonts w:hAnsi="標楷體" w:hint="eastAsia"/>
          <w:color w:val="000000" w:themeColor="text1"/>
          <w:szCs w:val="32"/>
        </w:rPr>
        <w:t>以上</w:t>
      </w:r>
      <w:r w:rsidR="0020328A" w:rsidRPr="00764CAB">
        <w:rPr>
          <w:rFonts w:hAnsi="標楷體" w:hint="eastAsia"/>
          <w:color w:val="000000" w:themeColor="text1"/>
          <w:szCs w:val="32"/>
        </w:rPr>
        <w:t>。106年電動大客車附加價值率</w:t>
      </w:r>
      <w:r w:rsidR="00917D70" w:rsidRPr="00764CAB">
        <w:rPr>
          <w:rFonts w:hAnsi="標楷體" w:hint="eastAsia"/>
          <w:color w:val="000000" w:themeColor="text1"/>
          <w:szCs w:val="32"/>
        </w:rPr>
        <w:t>，</w:t>
      </w:r>
      <w:r w:rsidR="0020328A" w:rsidRPr="00764CAB">
        <w:rPr>
          <w:rFonts w:hAnsi="標楷體" w:hint="eastAsia"/>
          <w:color w:val="000000" w:themeColor="text1"/>
          <w:szCs w:val="32"/>
        </w:rPr>
        <w:t>經濟部原建議達70%，惟客運業者表示目前恐無電動大客車車廠</w:t>
      </w:r>
      <w:r w:rsidR="000F6BDF" w:rsidRPr="00764CAB">
        <w:rPr>
          <w:rFonts w:hAnsi="標楷體" w:hint="eastAsia"/>
          <w:color w:val="000000" w:themeColor="text1"/>
          <w:szCs w:val="32"/>
        </w:rPr>
        <w:t>自製能力</w:t>
      </w:r>
      <w:r w:rsidR="0020328A" w:rsidRPr="00764CAB">
        <w:rPr>
          <w:rFonts w:hAnsi="標楷體" w:hint="eastAsia"/>
          <w:color w:val="000000" w:themeColor="text1"/>
          <w:szCs w:val="32"/>
        </w:rPr>
        <w:t>可</w:t>
      </w:r>
      <w:r w:rsidR="000F6BDF" w:rsidRPr="00764CAB">
        <w:rPr>
          <w:rFonts w:hAnsi="標楷體" w:hint="eastAsia"/>
          <w:color w:val="000000" w:themeColor="text1"/>
          <w:szCs w:val="32"/>
        </w:rPr>
        <w:t>達此標準</w:t>
      </w:r>
      <w:r w:rsidR="0020328A" w:rsidRPr="00764CAB">
        <w:rPr>
          <w:rFonts w:hAnsi="標楷體" w:hint="eastAsia"/>
          <w:color w:val="000000" w:themeColor="text1"/>
          <w:szCs w:val="32"/>
        </w:rPr>
        <w:t>，</w:t>
      </w:r>
      <w:r w:rsidR="00917D70" w:rsidRPr="00764CAB">
        <w:rPr>
          <w:rFonts w:hAnsi="標楷體" w:hint="eastAsia"/>
          <w:color w:val="000000" w:themeColor="text1"/>
          <w:szCs w:val="32"/>
        </w:rPr>
        <w:t>乃</w:t>
      </w:r>
      <w:r w:rsidR="0020328A" w:rsidRPr="00764CAB">
        <w:rPr>
          <w:rFonts w:hAnsi="標楷體" w:hint="eastAsia"/>
          <w:color w:val="000000" w:themeColor="text1"/>
          <w:szCs w:val="32"/>
        </w:rPr>
        <w:t>維持</w:t>
      </w:r>
      <w:proofErr w:type="gramStart"/>
      <w:r w:rsidR="0020328A" w:rsidRPr="00764CAB">
        <w:rPr>
          <w:rFonts w:hAnsi="標楷體" w:hint="eastAsia"/>
          <w:color w:val="000000" w:themeColor="text1"/>
          <w:szCs w:val="32"/>
        </w:rPr>
        <w:t>105</w:t>
      </w:r>
      <w:proofErr w:type="gramEnd"/>
      <w:r w:rsidR="0020328A" w:rsidRPr="00764CAB">
        <w:rPr>
          <w:rFonts w:hAnsi="標楷體" w:hint="eastAsia"/>
          <w:color w:val="000000" w:themeColor="text1"/>
          <w:szCs w:val="32"/>
        </w:rPr>
        <w:t>年度附加價值率50%規定，</w:t>
      </w:r>
      <w:r w:rsidR="0020328A" w:rsidRPr="00764CAB">
        <w:rPr>
          <w:rFonts w:hAnsi="標楷體"/>
          <w:color w:val="000000" w:themeColor="text1"/>
          <w:szCs w:val="32"/>
        </w:rPr>
        <w:t>視產業情況再行檢討公布</w:t>
      </w:r>
      <w:r w:rsidR="0020328A" w:rsidRPr="00764CAB">
        <w:rPr>
          <w:rFonts w:hAnsi="標楷體" w:hint="eastAsia"/>
          <w:color w:val="000000" w:themeColor="text1"/>
          <w:szCs w:val="32"/>
        </w:rPr>
        <w:t>。</w:t>
      </w:r>
    </w:p>
    <w:p w:rsidR="00535853" w:rsidRPr="00764CAB" w:rsidRDefault="000D15E8" w:rsidP="0020328A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對於電動大客車附加價值率政策是否妥適，本院諮詢之專家學者所持意見各有不同，</w:t>
      </w:r>
      <w:r w:rsidR="00CC2793" w:rsidRPr="00764CAB">
        <w:rPr>
          <w:rFonts w:hAnsi="標楷體" w:hint="eastAsia"/>
          <w:color w:val="000000" w:themeColor="text1"/>
          <w:szCs w:val="32"/>
        </w:rPr>
        <w:t>正面意見</w:t>
      </w:r>
      <w:r w:rsidR="00697DB8" w:rsidRPr="00764CAB">
        <w:rPr>
          <w:rFonts w:hAnsi="標楷體" w:hint="eastAsia"/>
          <w:color w:val="000000" w:themeColor="text1"/>
          <w:szCs w:val="32"/>
        </w:rPr>
        <w:t>略</w:t>
      </w:r>
      <w:proofErr w:type="gramStart"/>
      <w:r w:rsidR="00697DB8" w:rsidRPr="00764CAB">
        <w:rPr>
          <w:rFonts w:hAnsi="標楷體" w:hint="eastAsia"/>
          <w:color w:val="000000" w:themeColor="text1"/>
          <w:szCs w:val="32"/>
        </w:rPr>
        <w:t>以</w:t>
      </w:r>
      <w:proofErr w:type="gramEnd"/>
      <w:r w:rsidR="00CC2793" w:rsidRPr="00764CAB">
        <w:rPr>
          <w:rFonts w:hAnsi="標楷體" w:hint="eastAsia"/>
          <w:color w:val="000000" w:themeColor="text1"/>
          <w:szCs w:val="32"/>
        </w:rPr>
        <w:t>：</w:t>
      </w:r>
    </w:p>
    <w:p w:rsidR="00535853" w:rsidRPr="00764CAB" w:rsidRDefault="00CC2793" w:rsidP="00535853">
      <w:pPr>
        <w:pStyle w:val="4"/>
        <w:ind w:left="1701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「</w:t>
      </w:r>
      <w:r w:rsidR="00B05A74" w:rsidRPr="00764CAB">
        <w:rPr>
          <w:color w:val="000000" w:themeColor="text1"/>
          <w:szCs w:val="32"/>
        </w:rPr>
        <w:t>附加價值率的制定絕對是必要的措施</w:t>
      </w:r>
      <w:r w:rsidR="00B05A74" w:rsidRPr="00764CAB">
        <w:rPr>
          <w:rFonts w:hint="eastAsia"/>
          <w:color w:val="000000" w:themeColor="text1"/>
          <w:szCs w:val="32"/>
        </w:rPr>
        <w:t>。近年來，在經濟部及交通部的政策堅持之下，目前已有國產電動巴士製造廠成功整合國內供應鏈廠商，真正達到65%的附加價值率(受限於國內技術的限制，前後車軸與煞車系統仍必須仰賴歐洲知名廠牌提供)，且整車(含電池、充電機)售價控制在1,000萬以下。所以附加價值率的目標早已達成</w:t>
      </w:r>
      <w:r w:rsidR="003F56C5" w:rsidRPr="00764CAB">
        <w:rPr>
          <w:rFonts w:hint="eastAsia"/>
          <w:color w:val="000000" w:themeColor="text1"/>
          <w:szCs w:val="32"/>
        </w:rPr>
        <w:t>。</w:t>
      </w:r>
      <w:r w:rsidR="00B05A74" w:rsidRPr="00764CAB">
        <w:rPr>
          <w:rFonts w:hint="eastAsia"/>
          <w:color w:val="000000" w:themeColor="text1"/>
          <w:szCs w:val="32"/>
        </w:rPr>
        <w:t>」</w:t>
      </w:r>
    </w:p>
    <w:p w:rsidR="00535853" w:rsidRPr="00764CAB" w:rsidRDefault="00561694" w:rsidP="00535853">
      <w:pPr>
        <w:pStyle w:val="4"/>
        <w:ind w:left="1701"/>
        <w:rPr>
          <w:color w:val="000000" w:themeColor="text1"/>
        </w:rPr>
      </w:pPr>
      <w:r w:rsidRPr="00764CAB">
        <w:rPr>
          <w:rFonts w:hint="eastAsia"/>
          <w:color w:val="000000" w:themeColor="text1"/>
          <w:szCs w:val="32"/>
        </w:rPr>
        <w:t>「</w:t>
      </w:r>
      <w:r w:rsidRPr="00764CAB">
        <w:rPr>
          <w:rFonts w:hint="eastAsia"/>
          <w:color w:val="000000" w:themeColor="text1"/>
        </w:rPr>
        <w:t>新興產業需有政府扶植發展，電動巴士就是如此。交通部政策方向正確（因為路線固定）。附加</w:t>
      </w:r>
      <w:r w:rsidRPr="00764CAB">
        <w:rPr>
          <w:rFonts w:hint="eastAsia"/>
          <w:color w:val="000000" w:themeColor="text1"/>
        </w:rPr>
        <w:lastRenderedPageBreak/>
        <w:t>價值率意義不錯，目前還可以存在，主要關鍵在電池、電機、電控3電</w:t>
      </w:r>
      <w:r w:rsidR="003F56C5" w:rsidRPr="00764CAB">
        <w:rPr>
          <w:rFonts w:hint="eastAsia"/>
          <w:color w:val="000000" w:themeColor="text1"/>
        </w:rPr>
        <w:t>。</w:t>
      </w:r>
      <w:r w:rsidRPr="00764CAB">
        <w:rPr>
          <w:rFonts w:hint="eastAsia"/>
          <w:color w:val="000000" w:themeColor="text1"/>
        </w:rPr>
        <w:t>」</w:t>
      </w:r>
    </w:p>
    <w:p w:rsidR="00535853" w:rsidRPr="00764CAB" w:rsidRDefault="00561694" w:rsidP="00535853">
      <w:pPr>
        <w:pStyle w:val="4"/>
        <w:ind w:left="1701"/>
        <w:rPr>
          <w:color w:val="000000" w:themeColor="text1"/>
        </w:rPr>
      </w:pPr>
      <w:r w:rsidRPr="00764CAB">
        <w:rPr>
          <w:rFonts w:hint="eastAsia"/>
          <w:color w:val="000000" w:themeColor="text1"/>
        </w:rPr>
        <w:t>「附加</w:t>
      </w:r>
      <w:r w:rsidRPr="00764CAB">
        <w:rPr>
          <w:rFonts w:hint="eastAsia"/>
          <w:color w:val="000000" w:themeColor="text1"/>
          <w:szCs w:val="32"/>
        </w:rPr>
        <w:t>價值</w:t>
      </w:r>
      <w:r w:rsidRPr="00764CAB">
        <w:rPr>
          <w:rFonts w:hint="eastAsia"/>
          <w:color w:val="000000" w:themeColor="text1"/>
        </w:rPr>
        <w:t>率門檻沒有那麼高（車窗、窗簾也算），真正核心技術（關鍵零組件）沒有放在分子，目前可以留著</w:t>
      </w:r>
      <w:r w:rsidR="003F56C5" w:rsidRPr="00764CAB">
        <w:rPr>
          <w:rFonts w:hint="eastAsia"/>
          <w:color w:val="000000" w:themeColor="text1"/>
          <w:szCs w:val="32"/>
        </w:rPr>
        <w:t>。</w:t>
      </w:r>
      <w:r w:rsidRPr="00764CAB">
        <w:rPr>
          <w:rFonts w:hint="eastAsia"/>
          <w:color w:val="000000" w:themeColor="text1"/>
        </w:rPr>
        <w:t>」</w:t>
      </w:r>
    </w:p>
    <w:p w:rsidR="00535853" w:rsidRPr="00764CAB" w:rsidRDefault="00B05A74" w:rsidP="00535853">
      <w:pPr>
        <w:pStyle w:val="4"/>
        <w:ind w:left="1701"/>
        <w:rPr>
          <w:color w:val="000000" w:themeColor="text1"/>
        </w:rPr>
      </w:pPr>
      <w:r w:rsidRPr="00764CAB">
        <w:rPr>
          <w:rFonts w:hint="eastAsia"/>
          <w:color w:val="000000" w:themeColor="text1"/>
          <w:szCs w:val="32"/>
        </w:rPr>
        <w:t>反面意見</w:t>
      </w:r>
      <w:r w:rsidR="00BB4B19" w:rsidRPr="00764CAB">
        <w:rPr>
          <w:rFonts w:hint="eastAsia"/>
          <w:color w:val="000000" w:themeColor="text1"/>
          <w:szCs w:val="32"/>
        </w:rPr>
        <w:t>略</w:t>
      </w:r>
      <w:proofErr w:type="gramStart"/>
      <w:r w:rsidR="00BB4B19" w:rsidRPr="00764CAB">
        <w:rPr>
          <w:rFonts w:hint="eastAsia"/>
          <w:color w:val="000000" w:themeColor="text1"/>
          <w:szCs w:val="32"/>
        </w:rPr>
        <w:t>以</w:t>
      </w:r>
      <w:proofErr w:type="gramEnd"/>
      <w:r w:rsidRPr="00764CAB">
        <w:rPr>
          <w:rFonts w:hint="eastAsia"/>
          <w:color w:val="000000" w:themeColor="text1"/>
          <w:szCs w:val="32"/>
        </w:rPr>
        <w:t>：</w:t>
      </w:r>
    </w:p>
    <w:p w:rsidR="00535853" w:rsidRPr="00764CAB" w:rsidRDefault="00B05A74" w:rsidP="00535853">
      <w:pPr>
        <w:pStyle w:val="5"/>
        <w:ind w:left="2210"/>
        <w:rPr>
          <w:color w:val="000000" w:themeColor="text1"/>
        </w:rPr>
      </w:pPr>
      <w:r w:rsidRPr="00764CAB">
        <w:rPr>
          <w:rFonts w:hint="eastAsia"/>
          <w:color w:val="000000" w:themeColor="text1"/>
          <w:szCs w:val="32"/>
        </w:rPr>
        <w:t>「</w:t>
      </w:r>
      <w:r w:rsidRPr="00764CAB">
        <w:rPr>
          <w:rFonts w:hAnsi="標楷體" w:cs="標楷體" w:hint="eastAsia"/>
          <w:color w:val="000000" w:themeColor="text1"/>
          <w:szCs w:val="28"/>
        </w:rPr>
        <w:t>實際上</w:t>
      </w:r>
      <w:r w:rsidRPr="00764CAB">
        <w:rPr>
          <w:rFonts w:hint="eastAsia"/>
          <w:color w:val="000000" w:themeColor="text1"/>
          <w:szCs w:val="32"/>
        </w:rPr>
        <w:t>國內根本無研發與製造電動車的基本條件。重要</w:t>
      </w:r>
      <w:proofErr w:type="gramStart"/>
      <w:r w:rsidRPr="00764CAB">
        <w:rPr>
          <w:rFonts w:hint="eastAsia"/>
          <w:color w:val="000000" w:themeColor="text1"/>
          <w:szCs w:val="32"/>
        </w:rPr>
        <w:t>零件均為進口</w:t>
      </w:r>
      <w:proofErr w:type="gramEnd"/>
      <w:r w:rsidR="00535853" w:rsidRPr="00764CAB">
        <w:rPr>
          <w:rFonts w:hint="eastAsia"/>
          <w:color w:val="000000" w:themeColor="text1"/>
          <w:szCs w:val="32"/>
        </w:rPr>
        <w:t>。</w:t>
      </w:r>
      <w:r w:rsidRPr="00764CAB">
        <w:rPr>
          <w:rFonts w:hint="eastAsia"/>
          <w:color w:val="000000" w:themeColor="text1"/>
          <w:szCs w:val="32"/>
        </w:rPr>
        <w:t>短期要</w:t>
      </w:r>
      <w:r w:rsidRPr="00764CAB">
        <w:rPr>
          <w:rFonts w:hAnsi="標楷體" w:hint="eastAsia"/>
          <w:color w:val="000000" w:themeColor="text1"/>
          <w:spacing w:val="-4"/>
          <w:szCs w:val="32"/>
        </w:rPr>
        <w:t>讓</w:t>
      </w:r>
      <w:r w:rsidRPr="00764CAB">
        <w:rPr>
          <w:rFonts w:hint="eastAsia"/>
          <w:color w:val="000000" w:themeColor="text1"/>
          <w:szCs w:val="32"/>
        </w:rPr>
        <w:t>客運業者使用，應導入國外有口碑、也有一定營運實績的電動車，相對也是讓國內廠商瞭解電動車研發生產的趨勢。避免一開始為了扶持國內無此經濟規模的產業，電動車訂定了附加價值率，導致今天的狀況（客運業者無法買到符合營運需求的電動大客車）</w:t>
      </w:r>
      <w:r w:rsidR="003F56C5" w:rsidRPr="00764CAB">
        <w:rPr>
          <w:rFonts w:hint="eastAsia"/>
          <w:color w:val="000000" w:themeColor="text1"/>
          <w:szCs w:val="32"/>
        </w:rPr>
        <w:t>。</w:t>
      </w:r>
      <w:r w:rsidR="00535853" w:rsidRPr="00764CAB">
        <w:rPr>
          <w:rFonts w:hint="eastAsia"/>
          <w:color w:val="000000" w:themeColor="text1"/>
          <w:szCs w:val="32"/>
        </w:rPr>
        <w:t>」</w:t>
      </w:r>
    </w:p>
    <w:p w:rsidR="00535853" w:rsidRPr="00764CAB" w:rsidRDefault="00535853" w:rsidP="00535853">
      <w:pPr>
        <w:pStyle w:val="5"/>
        <w:ind w:left="2210"/>
        <w:rPr>
          <w:color w:val="000000" w:themeColor="text1"/>
        </w:rPr>
      </w:pPr>
      <w:r w:rsidRPr="00764CAB">
        <w:rPr>
          <w:rFonts w:hint="eastAsia"/>
          <w:color w:val="000000" w:themeColor="text1"/>
          <w:szCs w:val="32"/>
        </w:rPr>
        <w:t>「</w:t>
      </w:r>
      <w:r w:rsidR="00B05A74" w:rsidRPr="00764CAB">
        <w:rPr>
          <w:rFonts w:hint="eastAsia"/>
          <w:color w:val="000000" w:themeColor="text1"/>
          <w:szCs w:val="32"/>
        </w:rPr>
        <w:t>應先導入客運業者適宜合用之產品，再讓此一產品的部分零件逐一國產化。</w:t>
      </w:r>
      <w:r w:rsidR="003237C9" w:rsidRPr="00764CAB">
        <w:rPr>
          <w:rFonts w:hint="eastAsia"/>
          <w:color w:val="000000" w:themeColor="text1"/>
          <w:szCs w:val="32"/>
        </w:rPr>
        <w:t>如此方能在市場的推廣上有助益，同時才能藉此機會成為車輛製造廠的供應鏈。若臺灣根本無此能力可以造出讓業者有信心之產品，</w:t>
      </w:r>
      <w:proofErr w:type="gramStart"/>
      <w:r w:rsidR="003237C9" w:rsidRPr="00764CAB">
        <w:rPr>
          <w:rFonts w:hint="eastAsia"/>
          <w:color w:val="000000" w:themeColor="text1"/>
          <w:szCs w:val="32"/>
        </w:rPr>
        <w:t>一昧</w:t>
      </w:r>
      <w:proofErr w:type="gramEnd"/>
      <w:r w:rsidR="003237C9" w:rsidRPr="00764CAB">
        <w:rPr>
          <w:rFonts w:hint="eastAsia"/>
          <w:color w:val="000000" w:themeColor="text1"/>
          <w:szCs w:val="32"/>
        </w:rPr>
        <w:t>要求使用之客運業者要購買的電動車需要有50%以上之附加價值率，如此只是讓客運業者更加裹足不前</w:t>
      </w:r>
      <w:r w:rsidR="003F56C5" w:rsidRPr="00764CAB">
        <w:rPr>
          <w:rFonts w:hint="eastAsia"/>
          <w:color w:val="000000" w:themeColor="text1"/>
          <w:szCs w:val="32"/>
        </w:rPr>
        <w:t>。</w:t>
      </w:r>
      <w:r w:rsidR="00B05A74" w:rsidRPr="00764CAB">
        <w:rPr>
          <w:rFonts w:hint="eastAsia"/>
          <w:color w:val="000000" w:themeColor="text1"/>
          <w:szCs w:val="32"/>
        </w:rPr>
        <w:t>」</w:t>
      </w:r>
    </w:p>
    <w:p w:rsidR="00FD2E7E" w:rsidRPr="00764CAB" w:rsidRDefault="003237C9" w:rsidP="00535853">
      <w:pPr>
        <w:pStyle w:val="5"/>
        <w:ind w:left="2210"/>
        <w:rPr>
          <w:color w:val="000000" w:themeColor="text1"/>
        </w:rPr>
      </w:pPr>
      <w:r w:rsidRPr="00764CAB">
        <w:rPr>
          <w:rFonts w:hint="eastAsia"/>
          <w:color w:val="000000" w:themeColor="text1"/>
          <w:szCs w:val="32"/>
        </w:rPr>
        <w:t>「訂定50%的附加價值率雖立意良善，但易淪為數字遊戲，而無法提供適合客運業者使用的電動車，過度迷失於業者的製造開發整合能力，而將安全、可靠的前提棄之不顧。誠如</w:t>
      </w:r>
      <w:proofErr w:type="gramStart"/>
      <w:r w:rsidRPr="00764CAB">
        <w:rPr>
          <w:rFonts w:hint="eastAsia"/>
          <w:color w:val="000000" w:themeColor="text1"/>
          <w:szCs w:val="32"/>
        </w:rPr>
        <w:t>之前燃</w:t>
      </w:r>
      <w:proofErr w:type="gramEnd"/>
      <w:r w:rsidRPr="00764CAB">
        <w:rPr>
          <w:rFonts w:hint="eastAsia"/>
          <w:color w:val="000000" w:themeColor="text1"/>
          <w:szCs w:val="32"/>
        </w:rPr>
        <w:t>油車要將40%之附加價值提升到60%的措施</w:t>
      </w:r>
      <w:r w:rsidR="002207C1" w:rsidRPr="00764CAB">
        <w:rPr>
          <w:rFonts w:hint="eastAsia"/>
          <w:color w:val="000000" w:themeColor="text1"/>
          <w:szCs w:val="32"/>
        </w:rPr>
        <w:t>，</w:t>
      </w:r>
      <w:r w:rsidRPr="00764CAB">
        <w:rPr>
          <w:rFonts w:hint="eastAsia"/>
          <w:color w:val="000000" w:themeColor="text1"/>
          <w:szCs w:val="32"/>
        </w:rPr>
        <w:t>遭受客運業者極力反彈，此項政策或為保護國內產業，但在沒有經濟規模的臺灣，要讓此一產業靠這個生存進而發展，更是不可能</w:t>
      </w:r>
      <w:r w:rsidR="003F56C5" w:rsidRPr="00764CAB">
        <w:rPr>
          <w:rFonts w:hint="eastAsia"/>
          <w:color w:val="000000" w:themeColor="text1"/>
          <w:szCs w:val="32"/>
        </w:rPr>
        <w:t>。</w:t>
      </w:r>
      <w:r w:rsidRPr="00764CAB">
        <w:rPr>
          <w:rFonts w:hint="eastAsia"/>
          <w:color w:val="000000" w:themeColor="text1"/>
          <w:szCs w:val="32"/>
        </w:rPr>
        <w:t>」</w:t>
      </w:r>
    </w:p>
    <w:p w:rsidR="00FF5FB5" w:rsidRPr="00764CAB" w:rsidRDefault="003237C9" w:rsidP="00535853">
      <w:pPr>
        <w:pStyle w:val="5"/>
        <w:ind w:left="2210"/>
        <w:rPr>
          <w:color w:val="000000" w:themeColor="text1"/>
        </w:rPr>
      </w:pPr>
      <w:r w:rsidRPr="00764CAB">
        <w:rPr>
          <w:rFonts w:hint="eastAsia"/>
          <w:color w:val="000000" w:themeColor="text1"/>
          <w:szCs w:val="32"/>
        </w:rPr>
        <w:t>「附加</w:t>
      </w:r>
      <w:r w:rsidRPr="00764CAB">
        <w:rPr>
          <w:rFonts w:hAnsi="標楷體" w:hint="eastAsia"/>
          <w:color w:val="000000" w:themeColor="text1"/>
          <w:spacing w:val="-4"/>
          <w:szCs w:val="32"/>
        </w:rPr>
        <w:t>價值</w:t>
      </w:r>
      <w:r w:rsidRPr="00764CAB">
        <w:rPr>
          <w:rFonts w:hint="eastAsia"/>
          <w:color w:val="000000" w:themeColor="text1"/>
          <w:szCs w:val="32"/>
        </w:rPr>
        <w:t>率的推動，其出發點相信是為了扶</w:t>
      </w:r>
      <w:r w:rsidRPr="00764CAB">
        <w:rPr>
          <w:rFonts w:hint="eastAsia"/>
          <w:color w:val="000000" w:themeColor="text1"/>
          <w:szCs w:val="32"/>
        </w:rPr>
        <w:lastRenderedPageBreak/>
        <w:t>植國內產業，</w:t>
      </w:r>
      <w:proofErr w:type="gramStart"/>
      <w:r w:rsidRPr="00764CAB">
        <w:rPr>
          <w:rFonts w:hint="eastAsia"/>
          <w:color w:val="000000" w:themeColor="text1"/>
          <w:szCs w:val="32"/>
        </w:rPr>
        <w:t>可說是立意</w:t>
      </w:r>
      <w:proofErr w:type="gramEnd"/>
      <w:r w:rsidRPr="00764CAB">
        <w:rPr>
          <w:rFonts w:hint="eastAsia"/>
          <w:color w:val="000000" w:themeColor="text1"/>
          <w:szCs w:val="32"/>
        </w:rPr>
        <w:t>良善，但因執行方式確實與臺灣產業現實脫離太大，且為</w:t>
      </w:r>
      <w:proofErr w:type="gramStart"/>
      <w:r w:rsidRPr="00764CAB">
        <w:rPr>
          <w:rFonts w:hint="eastAsia"/>
          <w:color w:val="000000" w:themeColor="text1"/>
          <w:szCs w:val="32"/>
        </w:rPr>
        <w:t>超英趕美</w:t>
      </w:r>
      <w:proofErr w:type="gramEnd"/>
      <w:r w:rsidRPr="00764CAB">
        <w:rPr>
          <w:rFonts w:hint="eastAsia"/>
          <w:color w:val="000000" w:themeColor="text1"/>
          <w:szCs w:val="32"/>
        </w:rPr>
        <w:t>的大躍進模式，導致成效</w:t>
      </w:r>
      <w:proofErr w:type="gramStart"/>
      <w:r w:rsidRPr="00764CAB">
        <w:rPr>
          <w:rFonts w:hint="eastAsia"/>
          <w:color w:val="000000" w:themeColor="text1"/>
          <w:szCs w:val="32"/>
        </w:rPr>
        <w:t>不</w:t>
      </w:r>
      <w:proofErr w:type="gramEnd"/>
      <w:r w:rsidRPr="00764CAB">
        <w:rPr>
          <w:rFonts w:hint="eastAsia"/>
          <w:color w:val="000000" w:themeColor="text1"/>
          <w:szCs w:val="32"/>
        </w:rPr>
        <w:t>彰的現況</w:t>
      </w:r>
      <w:r w:rsidR="002207C1" w:rsidRPr="00764CAB">
        <w:rPr>
          <w:rFonts w:hint="eastAsia"/>
          <w:color w:val="000000" w:themeColor="text1"/>
          <w:szCs w:val="32"/>
        </w:rPr>
        <w:t>。</w:t>
      </w:r>
      <w:r w:rsidRPr="00764CAB">
        <w:rPr>
          <w:rFonts w:hint="eastAsia"/>
          <w:color w:val="000000" w:themeColor="text1"/>
          <w:szCs w:val="32"/>
        </w:rPr>
        <w:t>」</w:t>
      </w:r>
    </w:p>
    <w:p w:rsidR="00FD2E7E" w:rsidRPr="00764CAB" w:rsidRDefault="00AC7C9D" w:rsidP="00535853">
      <w:pPr>
        <w:pStyle w:val="5"/>
        <w:ind w:left="2210"/>
        <w:rPr>
          <w:color w:val="000000" w:themeColor="text1"/>
        </w:rPr>
      </w:pPr>
      <w:r w:rsidRPr="00764CAB">
        <w:rPr>
          <w:rFonts w:hint="eastAsia"/>
          <w:color w:val="000000" w:themeColor="text1"/>
          <w:szCs w:val="32"/>
        </w:rPr>
        <w:t>「關鍵材料臺灣無此經濟規模，無法做出符合期待之產品，關鍵製程也限制於車身在臺灣打造，但其打造方式潛在嚴重安全危機。</w:t>
      </w:r>
      <w:r w:rsidR="00BA3712" w:rsidRPr="00764CAB">
        <w:rPr>
          <w:rFonts w:hint="eastAsia"/>
          <w:color w:val="000000" w:themeColor="text1"/>
          <w:szCs w:val="32"/>
        </w:rPr>
        <w:t>且臺灣的打造方式，品質一致性與國外車廠相比，更有嚴重的缺失與不足。這些作為更明顯的保護了國內部份的產業，扼殺了客運業者想選擇可用產品的選擇</w:t>
      </w:r>
      <w:r w:rsidR="002207C1" w:rsidRPr="00764CAB">
        <w:rPr>
          <w:rFonts w:hint="eastAsia"/>
          <w:color w:val="000000" w:themeColor="text1"/>
          <w:szCs w:val="32"/>
        </w:rPr>
        <w:t>。</w:t>
      </w:r>
      <w:r w:rsidRPr="00764CAB">
        <w:rPr>
          <w:rFonts w:hint="eastAsia"/>
          <w:color w:val="000000" w:themeColor="text1"/>
          <w:szCs w:val="32"/>
        </w:rPr>
        <w:t>」</w:t>
      </w:r>
    </w:p>
    <w:p w:rsidR="00CD672D" w:rsidRPr="00764CAB" w:rsidRDefault="00BA3712" w:rsidP="00535853">
      <w:pPr>
        <w:pStyle w:val="5"/>
        <w:ind w:left="2210"/>
        <w:rPr>
          <w:color w:val="000000" w:themeColor="text1"/>
        </w:rPr>
      </w:pPr>
      <w:r w:rsidRPr="00764CAB">
        <w:rPr>
          <w:rFonts w:hint="eastAsia"/>
          <w:color w:val="000000" w:themeColor="text1"/>
          <w:szCs w:val="32"/>
        </w:rPr>
        <w:t>「大客車在國內並沒有龐大的經濟規模市場，所以所謂的國內自行開發設計製造的大客車，不管電動或柴油，都一定會為了利潤而</w:t>
      </w:r>
      <w:proofErr w:type="gramStart"/>
      <w:r w:rsidRPr="00764CAB">
        <w:rPr>
          <w:rFonts w:hint="eastAsia"/>
          <w:color w:val="000000" w:themeColor="text1"/>
          <w:szCs w:val="32"/>
        </w:rPr>
        <w:t>犧牲掉某部分</w:t>
      </w:r>
      <w:proofErr w:type="gramEnd"/>
      <w:r w:rsidRPr="00764CAB">
        <w:rPr>
          <w:rFonts w:hint="eastAsia"/>
          <w:color w:val="000000" w:themeColor="text1"/>
          <w:szCs w:val="32"/>
        </w:rPr>
        <w:t>的研發成本。這些省略的成本，將造成客運業者爾後營運上的嚴重負擔</w:t>
      </w:r>
      <w:r w:rsidR="002207C1" w:rsidRPr="00764CAB">
        <w:rPr>
          <w:rFonts w:hint="eastAsia"/>
          <w:color w:val="000000" w:themeColor="text1"/>
          <w:szCs w:val="32"/>
        </w:rPr>
        <w:t>。</w:t>
      </w:r>
      <w:r w:rsidRPr="00764CAB">
        <w:rPr>
          <w:rFonts w:hint="eastAsia"/>
          <w:color w:val="000000" w:themeColor="text1"/>
          <w:szCs w:val="32"/>
        </w:rPr>
        <w:t>」</w:t>
      </w:r>
    </w:p>
    <w:p w:rsidR="00344934" w:rsidRPr="00764CAB" w:rsidRDefault="00BE4599" w:rsidP="00ED30EB">
      <w:pPr>
        <w:pStyle w:val="3"/>
        <w:numPr>
          <w:ilvl w:val="0"/>
          <w:numId w:val="0"/>
        </w:numPr>
        <w:ind w:leftChars="400" w:left="1362" w:hanging="1"/>
        <w:rPr>
          <w:rFonts w:hAnsi="標楷體"/>
          <w:color w:val="000000" w:themeColor="text1"/>
          <w:szCs w:val="32"/>
        </w:rPr>
      </w:pPr>
      <w:r w:rsidRPr="00764CAB">
        <w:rPr>
          <w:rFonts w:hAnsi="標楷體" w:hint="eastAsia"/>
          <w:color w:val="000000" w:themeColor="text1"/>
          <w:szCs w:val="32"/>
        </w:rPr>
        <w:t>綜上</w:t>
      </w:r>
      <w:r w:rsidR="00AD19C3" w:rsidRPr="00764CAB">
        <w:rPr>
          <w:rFonts w:hAnsi="標楷體" w:hint="eastAsia"/>
          <w:color w:val="000000" w:themeColor="text1"/>
          <w:szCs w:val="32"/>
        </w:rPr>
        <w:t>所</w:t>
      </w:r>
      <w:r w:rsidR="00BE7712" w:rsidRPr="00764CAB">
        <w:rPr>
          <w:rFonts w:hAnsi="標楷體" w:hint="eastAsia"/>
          <w:color w:val="000000" w:themeColor="text1"/>
          <w:szCs w:val="32"/>
        </w:rPr>
        <w:t>見</w:t>
      </w:r>
      <w:r w:rsidRPr="00764CAB">
        <w:rPr>
          <w:rFonts w:hAnsi="標楷體" w:hint="eastAsia"/>
          <w:color w:val="000000" w:themeColor="text1"/>
          <w:szCs w:val="32"/>
        </w:rPr>
        <w:t>，</w:t>
      </w:r>
      <w:r w:rsidR="00AD19C3" w:rsidRPr="00764CAB">
        <w:rPr>
          <w:rFonts w:hAnsi="標楷體" w:hint="eastAsia"/>
          <w:color w:val="000000" w:themeColor="text1"/>
          <w:szCs w:val="32"/>
        </w:rPr>
        <w:t>電動大客車附加價值率政策</w:t>
      </w:r>
      <w:r w:rsidR="002207C1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能否提升國內關鍵製程及零組件研發自製能力，對扶植相關產業有實質助益</w:t>
      </w:r>
      <w:r w:rsidR="00AD19C3" w:rsidRPr="00764CAB">
        <w:rPr>
          <w:rFonts w:hAnsi="標楷體" w:hint="eastAsia"/>
          <w:color w:val="000000" w:themeColor="text1"/>
          <w:szCs w:val="32"/>
        </w:rPr>
        <w:t>，</w:t>
      </w:r>
      <w:r w:rsidR="00ED30EB" w:rsidRPr="00764CAB">
        <w:rPr>
          <w:rFonts w:hAnsi="標楷體" w:hint="eastAsia"/>
          <w:color w:val="000000" w:themeColor="text1"/>
          <w:szCs w:val="32"/>
        </w:rPr>
        <w:t>或僅為數字遊戲，</w:t>
      </w:r>
      <w:r w:rsidR="005C27EB" w:rsidRPr="00764CAB">
        <w:rPr>
          <w:rFonts w:hAnsi="標楷體" w:hint="eastAsia"/>
          <w:color w:val="000000" w:themeColor="text1"/>
          <w:szCs w:val="32"/>
        </w:rPr>
        <w:t>民間業者依其實務經驗提出正反不同意見，尚非無據</w:t>
      </w:r>
      <w:r w:rsidR="005437C3" w:rsidRPr="00764CAB">
        <w:rPr>
          <w:rFonts w:hAnsi="標楷體" w:hint="eastAsia"/>
          <w:color w:val="000000" w:themeColor="text1"/>
          <w:szCs w:val="32"/>
        </w:rPr>
        <w:t>。</w:t>
      </w:r>
      <w:r w:rsidR="00BD7FE7" w:rsidRPr="00764CAB">
        <w:rPr>
          <w:rFonts w:hAnsi="標楷體" w:hint="eastAsia"/>
          <w:color w:val="000000" w:themeColor="text1"/>
          <w:szCs w:val="32"/>
        </w:rPr>
        <w:t>又</w:t>
      </w:r>
      <w:r w:rsidR="005437C3" w:rsidRPr="00764CAB">
        <w:rPr>
          <w:rFonts w:hAnsi="標楷體" w:hint="eastAsia"/>
          <w:color w:val="000000" w:themeColor="text1"/>
          <w:szCs w:val="32"/>
        </w:rPr>
        <w:t>附加價值率政策目的既為扶植國內電動大客車產業，</w:t>
      </w:r>
      <w:r w:rsidR="00711C88" w:rsidRPr="00764CAB">
        <w:rPr>
          <w:rFonts w:hAnsi="標楷體" w:hint="eastAsia"/>
          <w:color w:val="000000" w:themeColor="text1"/>
          <w:szCs w:val="32"/>
        </w:rPr>
        <w:t>則</w:t>
      </w:r>
      <w:r w:rsidR="005437C3" w:rsidRPr="00764CAB">
        <w:rPr>
          <w:rFonts w:hAnsi="標楷體" w:hint="eastAsia"/>
          <w:color w:val="000000" w:themeColor="text1"/>
          <w:szCs w:val="32"/>
        </w:rPr>
        <w:t>對於</w:t>
      </w:r>
      <w:r w:rsidR="008A6B9A" w:rsidRPr="00764CAB">
        <w:rPr>
          <w:rFonts w:hAnsi="標楷體" w:hint="eastAsia"/>
          <w:color w:val="000000" w:themeColor="text1"/>
          <w:szCs w:val="32"/>
        </w:rPr>
        <w:t>該產業</w:t>
      </w:r>
      <w:r w:rsidR="00AC03FA" w:rsidRPr="00764CAB">
        <w:rPr>
          <w:rFonts w:hAnsi="標楷體" w:hint="eastAsia"/>
          <w:color w:val="000000" w:themeColor="text1"/>
          <w:szCs w:val="32"/>
        </w:rPr>
        <w:t>之</w:t>
      </w:r>
      <w:r w:rsidR="00823446" w:rsidRPr="00764CAB">
        <w:rPr>
          <w:rFonts w:hAnsi="標楷體" w:hint="eastAsia"/>
          <w:color w:val="000000" w:themeColor="text1"/>
          <w:szCs w:val="32"/>
        </w:rPr>
        <w:t>核心</w:t>
      </w:r>
      <w:r w:rsidR="00AC03FA" w:rsidRPr="00764CAB">
        <w:rPr>
          <w:rFonts w:hAnsi="標楷體" w:hint="eastAsia"/>
          <w:color w:val="000000" w:themeColor="text1"/>
          <w:szCs w:val="32"/>
        </w:rPr>
        <w:t>技術</w:t>
      </w:r>
      <w:proofErr w:type="gramStart"/>
      <w:r w:rsidR="00D3135D" w:rsidRPr="00764CAB">
        <w:rPr>
          <w:rFonts w:hAnsi="標楷體" w:hint="eastAsia"/>
          <w:color w:val="000000" w:themeColor="text1"/>
          <w:szCs w:val="32"/>
        </w:rPr>
        <w:t>（</w:t>
      </w:r>
      <w:proofErr w:type="gramEnd"/>
      <w:r w:rsidR="00D3135D" w:rsidRPr="00764CAB">
        <w:rPr>
          <w:rFonts w:hAnsi="標楷體" w:hint="eastAsia"/>
          <w:color w:val="000000" w:themeColor="text1"/>
          <w:szCs w:val="32"/>
        </w:rPr>
        <w:t>例如：電池、電機、電控系統</w:t>
      </w:r>
      <w:proofErr w:type="gramStart"/>
      <w:r w:rsidR="00D3135D" w:rsidRPr="00764CAB">
        <w:rPr>
          <w:rFonts w:hAnsi="標楷體" w:hint="eastAsia"/>
          <w:color w:val="000000" w:themeColor="text1"/>
          <w:szCs w:val="32"/>
        </w:rPr>
        <w:t>）</w:t>
      </w:r>
      <w:proofErr w:type="gramEnd"/>
      <w:r w:rsidR="00A97607" w:rsidRPr="00764CAB">
        <w:rPr>
          <w:rFonts w:hAnsi="標楷體" w:hint="eastAsia"/>
          <w:color w:val="000000" w:themeColor="text1"/>
          <w:szCs w:val="32"/>
        </w:rPr>
        <w:t>、</w:t>
      </w:r>
      <w:r w:rsidR="005437C3" w:rsidRPr="00764CAB">
        <w:rPr>
          <w:rFonts w:hAnsi="標楷體" w:hint="eastAsia"/>
          <w:color w:val="000000" w:themeColor="text1"/>
          <w:szCs w:val="32"/>
        </w:rPr>
        <w:t>關鍵</w:t>
      </w:r>
      <w:r w:rsidR="00AC03FA" w:rsidRPr="00764CAB">
        <w:rPr>
          <w:rFonts w:hAnsi="標楷體" w:hint="eastAsia"/>
          <w:color w:val="000000" w:themeColor="text1"/>
          <w:szCs w:val="32"/>
        </w:rPr>
        <w:t>製程</w:t>
      </w:r>
      <w:r w:rsidR="00A97607" w:rsidRPr="00764CAB">
        <w:rPr>
          <w:rFonts w:hAnsi="標楷體" w:hint="eastAsia"/>
          <w:color w:val="000000" w:themeColor="text1"/>
          <w:szCs w:val="32"/>
        </w:rPr>
        <w:t>及</w:t>
      </w:r>
      <w:r w:rsidR="00AC03FA" w:rsidRPr="00764CAB">
        <w:rPr>
          <w:rFonts w:hAnsi="標楷體" w:hint="eastAsia"/>
          <w:color w:val="000000" w:themeColor="text1"/>
          <w:szCs w:val="32"/>
        </w:rPr>
        <w:t>零組件，</w:t>
      </w:r>
      <w:r w:rsidR="00823446" w:rsidRPr="00764CAB">
        <w:rPr>
          <w:rFonts w:hAnsi="標楷體" w:hint="eastAsia"/>
          <w:color w:val="000000" w:themeColor="text1"/>
          <w:szCs w:val="32"/>
        </w:rPr>
        <w:t>應否</w:t>
      </w:r>
      <w:r w:rsidR="008A6B9A" w:rsidRPr="00764CAB">
        <w:rPr>
          <w:rFonts w:hAnsi="標楷體" w:hint="eastAsia"/>
          <w:color w:val="000000" w:themeColor="text1"/>
          <w:szCs w:val="32"/>
        </w:rPr>
        <w:t>考量</w:t>
      </w:r>
      <w:r w:rsidR="00823446" w:rsidRPr="00764CAB">
        <w:rPr>
          <w:rFonts w:hAnsi="標楷體" w:hint="eastAsia"/>
          <w:color w:val="000000" w:themeColor="text1"/>
          <w:szCs w:val="32"/>
        </w:rPr>
        <w:t>逐步列為</w:t>
      </w:r>
      <w:r w:rsidR="00A97607" w:rsidRPr="00764CAB">
        <w:rPr>
          <w:rFonts w:hAnsi="標楷體" w:hint="eastAsia"/>
          <w:color w:val="000000" w:themeColor="text1"/>
          <w:szCs w:val="32"/>
        </w:rPr>
        <w:t>需</w:t>
      </w:r>
      <w:r w:rsidR="00D3135D" w:rsidRPr="00764CAB">
        <w:rPr>
          <w:rFonts w:hAnsi="標楷體" w:hint="eastAsia"/>
          <w:color w:val="000000" w:themeColor="text1"/>
          <w:szCs w:val="32"/>
        </w:rPr>
        <w:t>國產</w:t>
      </w:r>
      <w:r w:rsidR="00711C88" w:rsidRPr="00764CAB">
        <w:rPr>
          <w:rFonts w:hAnsi="標楷體" w:hint="eastAsia"/>
          <w:color w:val="000000" w:themeColor="text1"/>
          <w:szCs w:val="32"/>
        </w:rPr>
        <w:t>自製</w:t>
      </w:r>
      <w:r w:rsidR="00823446" w:rsidRPr="00764CAB">
        <w:rPr>
          <w:rFonts w:hAnsi="標楷體" w:hint="eastAsia"/>
          <w:color w:val="000000" w:themeColor="text1"/>
          <w:szCs w:val="32"/>
        </w:rPr>
        <w:t>項目</w:t>
      </w:r>
      <w:r w:rsidR="00F62C1F" w:rsidRPr="00764CAB">
        <w:rPr>
          <w:rFonts w:hAnsi="標楷體" w:hint="eastAsia"/>
          <w:color w:val="000000" w:themeColor="text1"/>
          <w:szCs w:val="32"/>
        </w:rPr>
        <w:t>及審核要件</w:t>
      </w:r>
      <w:r w:rsidR="00823446" w:rsidRPr="00764CAB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D3135D" w:rsidRPr="00764CAB">
        <w:rPr>
          <w:rFonts w:hAnsi="標楷體" w:hint="eastAsia"/>
          <w:color w:val="000000" w:themeColor="text1"/>
          <w:szCs w:val="32"/>
        </w:rPr>
        <w:t>俾</w:t>
      </w:r>
      <w:proofErr w:type="gramEnd"/>
      <w:r w:rsidR="00D3135D" w:rsidRPr="00764CAB">
        <w:rPr>
          <w:rFonts w:hAnsi="標楷體" w:hint="eastAsia"/>
          <w:color w:val="000000" w:themeColor="text1"/>
          <w:szCs w:val="32"/>
        </w:rPr>
        <w:t>能確實</w:t>
      </w:r>
      <w:r w:rsidR="00AC03FA" w:rsidRPr="00764CAB">
        <w:rPr>
          <w:rFonts w:hAnsi="標楷體" w:hint="eastAsia"/>
          <w:color w:val="000000" w:themeColor="text1"/>
          <w:szCs w:val="32"/>
        </w:rPr>
        <w:t>提升國內</w:t>
      </w:r>
      <w:r w:rsidR="008A6B9A" w:rsidRPr="00764CAB">
        <w:rPr>
          <w:rFonts w:hAnsi="標楷體" w:hint="eastAsia"/>
          <w:color w:val="000000" w:themeColor="text1"/>
          <w:szCs w:val="32"/>
        </w:rPr>
        <w:t>自行開發產製</w:t>
      </w:r>
      <w:r w:rsidR="00AC03FA" w:rsidRPr="00764CAB">
        <w:rPr>
          <w:rFonts w:hAnsi="標楷體" w:hint="eastAsia"/>
          <w:color w:val="000000" w:themeColor="text1"/>
          <w:szCs w:val="32"/>
        </w:rPr>
        <w:t>能力</w:t>
      </w:r>
      <w:r w:rsidR="003A6CDC" w:rsidRPr="00764CAB">
        <w:rPr>
          <w:rFonts w:hAnsi="標楷體" w:hint="eastAsia"/>
          <w:color w:val="000000" w:themeColor="text1"/>
          <w:szCs w:val="32"/>
        </w:rPr>
        <w:t>等</w:t>
      </w:r>
      <w:r w:rsidR="00AC03FA" w:rsidRPr="00764CAB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823446" w:rsidRPr="00764CAB">
        <w:rPr>
          <w:rFonts w:hAnsi="標楷體" w:hint="eastAsia"/>
          <w:color w:val="000000" w:themeColor="text1"/>
          <w:szCs w:val="32"/>
        </w:rPr>
        <w:t>均</w:t>
      </w:r>
      <w:r w:rsidR="003440D5" w:rsidRPr="00764CAB">
        <w:rPr>
          <w:rFonts w:hAnsi="標楷體" w:hint="eastAsia"/>
          <w:color w:val="000000" w:themeColor="text1"/>
          <w:szCs w:val="32"/>
        </w:rPr>
        <w:t>應</w:t>
      </w:r>
      <w:r w:rsidR="005C27EB" w:rsidRPr="00764CAB">
        <w:rPr>
          <w:rFonts w:hAnsi="標楷體" w:hint="eastAsia"/>
          <w:color w:val="000000" w:themeColor="text1"/>
          <w:szCs w:val="32"/>
        </w:rPr>
        <w:t>落實</w:t>
      </w:r>
      <w:proofErr w:type="gramEnd"/>
      <w:r w:rsidR="005C27EB" w:rsidRPr="00764CAB">
        <w:rPr>
          <w:rFonts w:hAnsi="標楷體" w:hint="eastAsia"/>
          <w:color w:val="000000" w:themeColor="text1"/>
          <w:szCs w:val="32"/>
        </w:rPr>
        <w:t>檢視</w:t>
      </w:r>
      <w:r w:rsidR="003440D5" w:rsidRPr="00764CAB">
        <w:rPr>
          <w:rFonts w:hAnsi="標楷體" w:hint="eastAsia"/>
          <w:color w:val="000000" w:themeColor="text1"/>
          <w:szCs w:val="32"/>
        </w:rPr>
        <w:t>推行現況，</w:t>
      </w:r>
      <w:proofErr w:type="gramStart"/>
      <w:r w:rsidR="003440D5" w:rsidRPr="00764CAB">
        <w:rPr>
          <w:rFonts w:hAnsi="標楷體" w:hint="eastAsia"/>
          <w:color w:val="000000" w:themeColor="text1"/>
          <w:szCs w:val="32"/>
        </w:rPr>
        <w:t>審酌策進</w:t>
      </w:r>
      <w:proofErr w:type="gramEnd"/>
      <w:r w:rsidR="003440D5" w:rsidRPr="00764CAB">
        <w:rPr>
          <w:rFonts w:hAnsi="標楷體" w:hint="eastAsia"/>
          <w:color w:val="000000" w:themeColor="text1"/>
          <w:szCs w:val="32"/>
        </w:rPr>
        <w:t>作為。</w:t>
      </w:r>
    </w:p>
    <w:p w:rsidR="000F6BDF" w:rsidRPr="00764CAB" w:rsidRDefault="00344934" w:rsidP="007031DA">
      <w:pPr>
        <w:pStyle w:val="3"/>
        <w:ind w:left="1470" w:hanging="672"/>
        <w:rPr>
          <w:rFonts w:hAnsi="標楷體"/>
          <w:color w:val="000000" w:themeColor="text1"/>
          <w:szCs w:val="32"/>
        </w:rPr>
      </w:pPr>
      <w:proofErr w:type="gramStart"/>
      <w:r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末</w:t>
      </w:r>
      <w:r w:rsidR="00697A67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查</w:t>
      </w:r>
      <w:proofErr w:type="gramEnd"/>
      <w:r w:rsidR="00697A67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，</w:t>
      </w:r>
      <w:r w:rsidR="00CC2793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經濟部</w:t>
      </w:r>
      <w:r w:rsidR="003440D5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為審查電動大客車附加價值率，</w:t>
      </w:r>
      <w:r w:rsidR="00CC2793" w:rsidRPr="00764CAB">
        <w:rPr>
          <w:rFonts w:hAnsi="標楷體" w:hint="eastAsia"/>
          <w:bCs w:val="0"/>
          <w:color w:val="000000" w:themeColor="text1"/>
          <w:szCs w:val="28"/>
        </w:rPr>
        <w:t>訂</w:t>
      </w:r>
      <w:r w:rsidR="003440D5" w:rsidRPr="00764CAB">
        <w:rPr>
          <w:rFonts w:hAnsi="標楷體" w:hint="eastAsia"/>
          <w:bCs w:val="0"/>
          <w:color w:val="000000" w:themeColor="text1"/>
          <w:szCs w:val="28"/>
        </w:rPr>
        <w:t>有</w:t>
      </w:r>
      <w:r w:rsidR="00CC2793" w:rsidRPr="00764CAB">
        <w:rPr>
          <w:rFonts w:hAnsi="標楷體" w:hint="eastAsia"/>
          <w:bCs w:val="0"/>
          <w:color w:val="000000" w:themeColor="text1"/>
          <w:szCs w:val="28"/>
        </w:rPr>
        <w:t>「經濟部提供大客車附加價值率要求標準規定評估意見作業要點」，邀請專家學者組成審查小組並召開評估會議，針對申請業者進行書面及現場查核，業者應配合進行查核，提供產品之生產、銷售或庫存等憑證。</w:t>
      </w:r>
      <w:r w:rsidR="00697A67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經濟部</w:t>
      </w:r>
      <w:r w:rsidR="000F6BDF" w:rsidRPr="00764CAB">
        <w:rPr>
          <w:rFonts w:hAnsi="標楷體" w:hint="eastAsia"/>
          <w:color w:val="000000" w:themeColor="text1"/>
          <w:szCs w:val="32"/>
        </w:rPr>
        <w:t>工業局</w:t>
      </w:r>
      <w:r w:rsidR="00697A67" w:rsidRPr="00764CAB">
        <w:rPr>
          <w:rFonts w:hAnsi="標楷體" w:hint="eastAsia"/>
          <w:color w:val="000000" w:themeColor="text1"/>
          <w:szCs w:val="32"/>
        </w:rPr>
        <w:t>於106年間</w:t>
      </w:r>
      <w:r w:rsidR="000F6BDF" w:rsidRPr="00764CAB">
        <w:rPr>
          <w:rFonts w:hAnsi="標楷體" w:hint="eastAsia"/>
          <w:color w:val="000000" w:themeColor="text1"/>
          <w:szCs w:val="32"/>
        </w:rPr>
        <w:t>與交通部及業界</w:t>
      </w:r>
      <w:r w:rsidR="000F6BDF" w:rsidRPr="00764CAB">
        <w:rPr>
          <w:rFonts w:hAnsi="標楷體" w:hint="eastAsia"/>
          <w:color w:val="000000" w:themeColor="text1"/>
          <w:szCs w:val="32"/>
        </w:rPr>
        <w:lastRenderedPageBreak/>
        <w:t>多次</w:t>
      </w:r>
      <w:proofErr w:type="gramStart"/>
      <w:r w:rsidR="000F6BDF" w:rsidRPr="00764CAB">
        <w:rPr>
          <w:rFonts w:hAnsi="標楷體" w:hint="eastAsia"/>
          <w:color w:val="000000" w:themeColor="text1"/>
          <w:szCs w:val="32"/>
        </w:rPr>
        <w:t>研</w:t>
      </w:r>
      <w:proofErr w:type="gramEnd"/>
      <w:r w:rsidR="000F6BDF" w:rsidRPr="00764CAB">
        <w:rPr>
          <w:rFonts w:hAnsi="標楷體" w:hint="eastAsia"/>
          <w:color w:val="000000" w:themeColor="text1"/>
          <w:szCs w:val="32"/>
        </w:rPr>
        <w:t>商</w:t>
      </w:r>
      <w:r w:rsidR="00B50E67" w:rsidRPr="00764CAB">
        <w:rPr>
          <w:rFonts w:hAnsi="標楷體" w:hint="eastAsia"/>
          <w:color w:val="000000" w:themeColor="text1"/>
          <w:szCs w:val="32"/>
        </w:rPr>
        <w:t>情形</w:t>
      </w:r>
      <w:r w:rsidR="000F6BDF" w:rsidRPr="00764CAB">
        <w:rPr>
          <w:rFonts w:hAnsi="標楷體" w:hint="eastAsia"/>
          <w:color w:val="000000" w:themeColor="text1"/>
          <w:szCs w:val="32"/>
        </w:rPr>
        <w:t>，車體公會及大多數國內大客車業者均表示</w:t>
      </w:r>
      <w:r w:rsidR="008E2505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電動大客車</w:t>
      </w:r>
      <w:r w:rsidR="000F6BDF" w:rsidRPr="00764CAB">
        <w:rPr>
          <w:rFonts w:hAnsi="標楷體" w:hint="eastAsia"/>
          <w:color w:val="000000" w:themeColor="text1"/>
          <w:szCs w:val="32"/>
        </w:rPr>
        <w:t>附加價值率審查</w:t>
      </w:r>
      <w:r w:rsidR="00B50E67" w:rsidRPr="00764CAB">
        <w:rPr>
          <w:rFonts w:hAnsi="標楷體" w:hint="eastAsia"/>
          <w:color w:val="000000" w:themeColor="text1"/>
          <w:szCs w:val="32"/>
        </w:rPr>
        <w:t>，</w:t>
      </w:r>
      <w:r w:rsidR="000F6BDF" w:rsidRPr="00764CAB">
        <w:rPr>
          <w:rFonts w:hAnsi="標楷體" w:hint="eastAsia"/>
          <w:color w:val="000000" w:themeColor="text1"/>
          <w:szCs w:val="32"/>
        </w:rPr>
        <w:t>需於車輛製造完成並備妥完整單據方可展開審查，而通過審查後方可依程序再轉向交通部請領補助款，費力費時</w:t>
      </w:r>
      <w:r w:rsidR="00697A67" w:rsidRPr="00764CAB">
        <w:rPr>
          <w:rFonts w:hAnsi="標楷體" w:hint="eastAsia"/>
          <w:color w:val="000000" w:themeColor="text1"/>
          <w:szCs w:val="32"/>
        </w:rPr>
        <w:t>；</w:t>
      </w:r>
      <w:r w:rsidR="00B50E67" w:rsidRPr="00764CAB">
        <w:rPr>
          <w:rFonts w:hAnsi="標楷體" w:hint="eastAsia"/>
          <w:color w:val="000000" w:themeColor="text1"/>
          <w:szCs w:val="32"/>
        </w:rPr>
        <w:t>本院諮詢之相關業者亦表示：「</w:t>
      </w:r>
      <w:r w:rsidR="00B50E67" w:rsidRPr="00764CAB">
        <w:rPr>
          <w:color w:val="000000" w:themeColor="text1"/>
          <w:szCs w:val="32"/>
        </w:rPr>
        <w:t>附加價值率的制定是必要的措施，但審查流程跟審查時間似可適度簡化，以縮短客運業者取得補助款的時間，降低客運業者的購車成本壓力</w:t>
      </w:r>
      <w:r w:rsidR="00B50E67" w:rsidRPr="00764CAB">
        <w:rPr>
          <w:rFonts w:hint="eastAsia"/>
          <w:color w:val="000000" w:themeColor="text1"/>
          <w:szCs w:val="32"/>
        </w:rPr>
        <w:t>」</w:t>
      </w:r>
      <w:r w:rsidR="00B062E3" w:rsidRPr="00764CAB">
        <w:rPr>
          <w:rFonts w:hint="eastAsia"/>
          <w:color w:val="000000" w:themeColor="text1"/>
          <w:szCs w:val="32"/>
        </w:rPr>
        <w:t>、「</w:t>
      </w:r>
      <w:r w:rsidR="00B062E3" w:rsidRPr="00764CAB">
        <w:rPr>
          <w:rFonts w:hint="eastAsia"/>
          <w:color w:val="000000" w:themeColor="text1"/>
        </w:rPr>
        <w:t>交通部對電動大客車的補助款撥款速度太慢，車已經用了2年還沒撥款。」</w:t>
      </w:r>
      <w:r w:rsidR="003440D5" w:rsidRPr="00764CAB">
        <w:rPr>
          <w:rFonts w:hint="eastAsia"/>
          <w:color w:val="000000" w:themeColor="text1"/>
          <w:szCs w:val="32"/>
        </w:rPr>
        <w:t>等，</w:t>
      </w:r>
      <w:proofErr w:type="gramStart"/>
      <w:r w:rsidR="003440D5" w:rsidRPr="00764CAB">
        <w:rPr>
          <w:rFonts w:hint="eastAsia"/>
          <w:color w:val="000000" w:themeColor="text1"/>
          <w:szCs w:val="32"/>
        </w:rPr>
        <w:t>凸</w:t>
      </w:r>
      <w:proofErr w:type="gramEnd"/>
      <w:r w:rsidR="003440D5" w:rsidRPr="00764CAB">
        <w:rPr>
          <w:rFonts w:hint="eastAsia"/>
          <w:color w:val="000000" w:themeColor="text1"/>
          <w:szCs w:val="32"/>
        </w:rPr>
        <w:t>顯</w:t>
      </w:r>
      <w:r w:rsidR="008E2505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電動大客車附加價值率審查及核定補助時程冗長，造成民間業者購置營運</w:t>
      </w:r>
      <w:r w:rsidR="00AB4CB9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成本</w:t>
      </w:r>
      <w:r w:rsidR="008E2505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壓力，亦為</w:t>
      </w:r>
      <w:r w:rsidR="008E2505" w:rsidRPr="00764CAB">
        <w:rPr>
          <w:rFonts w:hAnsi="標楷體" w:hint="eastAsia"/>
          <w:color w:val="000000" w:themeColor="text1"/>
          <w:szCs w:val="32"/>
        </w:rPr>
        <w:t>影響電動大客車推廣因素之一，</w:t>
      </w:r>
      <w:r w:rsidR="00316B93" w:rsidRPr="00764CAB">
        <w:rPr>
          <w:rFonts w:hAnsi="標楷體" w:hint="eastAsia"/>
          <w:color w:val="000000" w:themeColor="text1"/>
          <w:szCs w:val="32"/>
        </w:rPr>
        <w:t>允</w:t>
      </w:r>
      <w:r w:rsidR="008E2505" w:rsidRPr="00764CAB">
        <w:rPr>
          <w:rFonts w:hAnsi="標楷體" w:hint="eastAsia"/>
          <w:color w:val="000000" w:themeColor="text1"/>
          <w:szCs w:val="32"/>
        </w:rPr>
        <w:t>應</w:t>
      </w:r>
      <w:r w:rsidR="0062710C" w:rsidRPr="00764CAB">
        <w:rPr>
          <w:rFonts w:hAnsi="標楷體" w:hint="eastAsia"/>
          <w:color w:val="000000" w:themeColor="text1"/>
          <w:szCs w:val="32"/>
        </w:rPr>
        <w:t>檢視實情</w:t>
      </w:r>
      <w:r w:rsidR="004D77CE" w:rsidRPr="00764CAB">
        <w:rPr>
          <w:rFonts w:hAnsi="標楷體" w:hint="eastAsia"/>
          <w:color w:val="000000" w:themeColor="text1"/>
          <w:szCs w:val="32"/>
        </w:rPr>
        <w:t>，</w:t>
      </w:r>
      <w:r w:rsidR="000E5F54" w:rsidRPr="00764CAB">
        <w:rPr>
          <w:rFonts w:hAnsi="標楷體" w:hint="eastAsia"/>
          <w:color w:val="000000" w:themeColor="text1"/>
          <w:szCs w:val="32"/>
        </w:rPr>
        <w:t>檢討策進</w:t>
      </w:r>
      <w:r w:rsidR="008E2505" w:rsidRPr="00764CAB">
        <w:rPr>
          <w:rFonts w:hAnsi="標楷體" w:hint="eastAsia"/>
          <w:color w:val="000000" w:themeColor="text1"/>
          <w:szCs w:val="32"/>
        </w:rPr>
        <w:t>。</w:t>
      </w:r>
    </w:p>
    <w:p w:rsidR="007031DA" w:rsidRPr="00764CAB" w:rsidRDefault="006B1FC4" w:rsidP="007031DA">
      <w:pPr>
        <w:pStyle w:val="3"/>
        <w:ind w:left="1470" w:hanging="672"/>
        <w:rPr>
          <w:rFonts w:hAnsi="標楷體"/>
          <w:color w:val="000000" w:themeColor="text1"/>
          <w:szCs w:val="32"/>
        </w:rPr>
      </w:pPr>
      <w:r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綜上，</w:t>
      </w:r>
      <w:r w:rsidR="003440D5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經濟部、交通部推動之電動大客車相關推廣計畫，政策方向和執行作為</w:t>
      </w:r>
      <w:proofErr w:type="gramStart"/>
      <w:r w:rsidR="003440D5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間</w:t>
      </w:r>
      <w:r w:rsidR="003440D5" w:rsidRPr="00764CAB">
        <w:rPr>
          <w:rFonts w:hAnsi="標楷體" w:hint="eastAsia"/>
          <w:color w:val="000000" w:themeColor="text1"/>
          <w:szCs w:val="32"/>
        </w:rPr>
        <w:t>仍有扞</w:t>
      </w:r>
      <w:proofErr w:type="gramEnd"/>
      <w:r w:rsidR="003440D5" w:rsidRPr="00764CAB">
        <w:rPr>
          <w:rFonts w:hAnsi="標楷體" w:hint="eastAsia"/>
          <w:color w:val="000000" w:themeColor="text1"/>
          <w:szCs w:val="32"/>
        </w:rPr>
        <w:t>格與競合之處</w:t>
      </w:r>
      <w:r w:rsidR="003440D5"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；</w:t>
      </w:r>
      <w:r w:rsidR="00EA4E69" w:rsidRPr="00761476">
        <w:rPr>
          <w:rFonts w:hint="eastAsia"/>
          <w:color w:val="000000" w:themeColor="text1"/>
        </w:rPr>
        <w:t>而民間業者除反映電動大客車附加價值率審查補助時程過於冗長，造成成本壓力外，並對附加價值率政策能否提升國內關鍵製程及零組件研發自製能力，存有不同意見</w:t>
      </w:r>
      <w:r w:rsidR="00B80A23" w:rsidRPr="00761476">
        <w:rPr>
          <w:rFonts w:hint="eastAsia"/>
          <w:color w:val="000000" w:themeColor="text1"/>
        </w:rPr>
        <w:t>；</w:t>
      </w:r>
      <w:r w:rsidR="00EA4E69" w:rsidRPr="00761476">
        <w:rPr>
          <w:rFonts w:hint="eastAsia"/>
          <w:color w:val="000000" w:themeColor="text1"/>
        </w:rPr>
        <w:t>另附加價值率之包括材料</w:t>
      </w:r>
      <w:r w:rsidR="00B80A23" w:rsidRPr="00761476">
        <w:rPr>
          <w:rFonts w:hint="eastAsia"/>
          <w:color w:val="000000" w:themeColor="text1"/>
        </w:rPr>
        <w:t>，</w:t>
      </w:r>
      <w:r w:rsidR="00EA4E69" w:rsidRPr="00761476">
        <w:rPr>
          <w:rFonts w:hint="eastAsia"/>
          <w:color w:val="000000" w:themeColor="text1"/>
        </w:rPr>
        <w:t>零件等關鍵零組件率及審查方式，猶待</w:t>
      </w:r>
      <w:proofErr w:type="gramStart"/>
      <w:r w:rsidR="00EA4E69" w:rsidRPr="00761476">
        <w:rPr>
          <w:rFonts w:hint="eastAsia"/>
          <w:color w:val="000000" w:themeColor="text1"/>
        </w:rPr>
        <w:t>釐</w:t>
      </w:r>
      <w:proofErr w:type="gramEnd"/>
      <w:r w:rsidR="00EA4E69" w:rsidRPr="00761476">
        <w:rPr>
          <w:rFonts w:hint="eastAsia"/>
          <w:color w:val="000000" w:themeColor="text1"/>
        </w:rPr>
        <w:t>清，經濟部</w:t>
      </w:r>
      <w:r w:rsidR="00724253">
        <w:rPr>
          <w:rFonts w:hint="eastAsia"/>
          <w:color w:val="000000" w:themeColor="text1"/>
        </w:rPr>
        <w:t>、</w:t>
      </w:r>
      <w:r w:rsidR="00EA4E69" w:rsidRPr="00761476">
        <w:rPr>
          <w:rFonts w:hint="eastAsia"/>
          <w:color w:val="000000" w:themeColor="text1"/>
        </w:rPr>
        <w:t>交通部允應落實檢視，妥為改善策進</w:t>
      </w:r>
      <w:r w:rsidR="003440D5" w:rsidRPr="00761476">
        <w:rPr>
          <w:rFonts w:hAnsi="標楷體" w:hint="eastAsia"/>
          <w:snapToGrid w:val="0"/>
          <w:color w:val="000000" w:themeColor="text1"/>
          <w:kern w:val="0"/>
          <w:szCs w:val="32"/>
        </w:rPr>
        <w:t>。</w:t>
      </w:r>
    </w:p>
    <w:p w:rsidR="003440D5" w:rsidRPr="00764CAB" w:rsidRDefault="003440D5" w:rsidP="003440D5">
      <w:pPr>
        <w:pStyle w:val="2"/>
        <w:kinsoku w:val="0"/>
        <w:overflowPunct/>
        <w:autoSpaceDE/>
        <w:autoSpaceDN/>
        <w:ind w:left="1045" w:hanging="697"/>
        <w:rPr>
          <w:b/>
          <w:bCs w:val="0"/>
          <w:color w:val="000000" w:themeColor="text1"/>
        </w:rPr>
      </w:pPr>
      <w:r w:rsidRPr="00764CAB">
        <w:rPr>
          <w:rFonts w:hAnsi="標楷體" w:hint="eastAsia"/>
          <w:b/>
          <w:color w:val="000000" w:themeColor="text1"/>
          <w:szCs w:val="32"/>
        </w:rPr>
        <w:t>行政院對於「智慧電動車輛發展策略與行動方案」執行期間所獲知影響民間業者使用電動大客車之各種因素</w:t>
      </w:r>
      <w:r w:rsidR="000908BE" w:rsidRPr="00764CAB">
        <w:rPr>
          <w:rFonts w:hAnsi="標楷體" w:hint="eastAsia"/>
          <w:b/>
          <w:color w:val="000000" w:themeColor="text1"/>
          <w:szCs w:val="32"/>
        </w:rPr>
        <w:t>，</w:t>
      </w:r>
      <w:r w:rsidRPr="00764CAB">
        <w:rPr>
          <w:rFonts w:hAnsi="標楷體" w:hint="eastAsia"/>
          <w:b/>
          <w:color w:val="000000" w:themeColor="text1"/>
          <w:szCs w:val="32"/>
        </w:rPr>
        <w:t>例如：電池衰退快、</w:t>
      </w:r>
      <w:r w:rsidR="00094891" w:rsidRPr="00764CAB">
        <w:rPr>
          <w:rFonts w:hAnsi="標楷體" w:hint="eastAsia"/>
          <w:b/>
          <w:color w:val="000000" w:themeColor="text1"/>
          <w:szCs w:val="32"/>
        </w:rPr>
        <w:t>電池無替代性、</w:t>
      </w:r>
      <w:r w:rsidRPr="00764CAB">
        <w:rPr>
          <w:rFonts w:hAnsi="標楷體" w:hint="eastAsia"/>
          <w:b/>
          <w:color w:val="000000" w:themeColor="text1"/>
          <w:szCs w:val="32"/>
        </w:rPr>
        <w:t>續航力不足</w:t>
      </w:r>
      <w:r w:rsidR="00316B93" w:rsidRPr="00764CAB">
        <w:rPr>
          <w:rFonts w:hAnsi="標楷體" w:hint="eastAsia"/>
          <w:b/>
          <w:color w:val="000000" w:themeColor="text1"/>
          <w:szCs w:val="32"/>
        </w:rPr>
        <w:t>、</w:t>
      </w:r>
      <w:r w:rsidRPr="00764CAB">
        <w:rPr>
          <w:rFonts w:hAnsi="標楷體" w:hint="eastAsia"/>
          <w:b/>
          <w:color w:val="000000" w:themeColor="text1"/>
          <w:szCs w:val="32"/>
        </w:rPr>
        <w:t>後勤維修</w:t>
      </w:r>
      <w:r w:rsidR="003D4FD8" w:rsidRPr="00764CAB">
        <w:rPr>
          <w:rFonts w:hAnsi="標楷體" w:hint="eastAsia"/>
          <w:b/>
          <w:color w:val="000000" w:themeColor="text1"/>
          <w:szCs w:val="32"/>
        </w:rPr>
        <w:t>成本高</w:t>
      </w:r>
      <w:r w:rsidR="00316B93" w:rsidRPr="00764CAB">
        <w:rPr>
          <w:rFonts w:hAnsi="標楷體" w:hint="eastAsia"/>
          <w:b/>
          <w:color w:val="000000" w:themeColor="text1"/>
          <w:szCs w:val="32"/>
        </w:rPr>
        <w:t>及維修</w:t>
      </w:r>
      <w:r w:rsidRPr="00764CAB">
        <w:rPr>
          <w:rFonts w:hAnsi="標楷體" w:hint="eastAsia"/>
          <w:b/>
          <w:color w:val="000000" w:themeColor="text1"/>
          <w:szCs w:val="32"/>
        </w:rPr>
        <w:t>模式不成熟</w:t>
      </w:r>
      <w:r w:rsidR="00316B93" w:rsidRPr="00764CAB">
        <w:rPr>
          <w:rFonts w:hAnsi="標楷體" w:hint="eastAsia"/>
          <w:b/>
          <w:color w:val="000000" w:themeColor="text1"/>
          <w:szCs w:val="32"/>
        </w:rPr>
        <w:t>、</w:t>
      </w:r>
      <w:r w:rsidR="00613D39" w:rsidRPr="00764CAB">
        <w:rPr>
          <w:rFonts w:hAnsi="標楷體" w:hint="eastAsia"/>
          <w:b/>
          <w:color w:val="000000" w:themeColor="text1"/>
          <w:szCs w:val="32"/>
        </w:rPr>
        <w:t>充電場站建置不易</w:t>
      </w:r>
      <w:r w:rsidRPr="00764CAB">
        <w:rPr>
          <w:rFonts w:hAnsi="標楷體" w:hint="eastAsia"/>
          <w:b/>
          <w:color w:val="000000" w:themeColor="text1"/>
          <w:szCs w:val="32"/>
        </w:rPr>
        <w:t>等，應督促相關機關</w:t>
      </w:r>
      <w:proofErr w:type="gramStart"/>
      <w:r w:rsidRPr="00764CAB">
        <w:rPr>
          <w:rFonts w:hAnsi="標楷體" w:hint="eastAsia"/>
          <w:b/>
          <w:color w:val="000000" w:themeColor="text1"/>
          <w:szCs w:val="32"/>
        </w:rPr>
        <w:t>賡</w:t>
      </w:r>
      <w:proofErr w:type="gramEnd"/>
      <w:r w:rsidRPr="00764CAB">
        <w:rPr>
          <w:rFonts w:hAnsi="標楷體" w:hint="eastAsia"/>
          <w:b/>
          <w:color w:val="000000" w:themeColor="text1"/>
          <w:szCs w:val="32"/>
        </w:rPr>
        <w:t>續</w:t>
      </w:r>
      <w:proofErr w:type="gramStart"/>
      <w:r w:rsidRPr="00764CAB">
        <w:rPr>
          <w:rFonts w:hAnsi="標楷體" w:hint="eastAsia"/>
          <w:b/>
          <w:color w:val="000000" w:themeColor="text1"/>
          <w:szCs w:val="32"/>
        </w:rPr>
        <w:t>研</w:t>
      </w:r>
      <w:proofErr w:type="gramEnd"/>
      <w:r w:rsidRPr="00764CAB">
        <w:rPr>
          <w:rFonts w:hAnsi="標楷體" w:hint="eastAsia"/>
          <w:b/>
          <w:color w:val="000000" w:themeColor="text1"/>
          <w:szCs w:val="32"/>
        </w:rPr>
        <w:t>商具體改善措施，以提高使用誘因，</w:t>
      </w:r>
      <w:proofErr w:type="gramStart"/>
      <w:r w:rsidRPr="00764CAB">
        <w:rPr>
          <w:rFonts w:hAnsi="標楷體" w:hint="eastAsia"/>
          <w:b/>
          <w:color w:val="000000" w:themeColor="text1"/>
          <w:szCs w:val="32"/>
        </w:rPr>
        <w:t>俾</w:t>
      </w:r>
      <w:proofErr w:type="gramEnd"/>
      <w:r w:rsidRPr="00764CAB">
        <w:rPr>
          <w:rFonts w:hAnsi="標楷體" w:hint="eastAsia"/>
          <w:b/>
          <w:color w:val="000000" w:themeColor="text1"/>
          <w:szCs w:val="32"/>
        </w:rPr>
        <w:t>利推廣</w:t>
      </w:r>
    </w:p>
    <w:p w:rsidR="0079580B" w:rsidRPr="00764CAB" w:rsidRDefault="003440D5" w:rsidP="003440D5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查</w:t>
      </w:r>
      <w:r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行政院核定之</w:t>
      </w:r>
      <w:r w:rsidRPr="00764CAB">
        <w:rPr>
          <w:rFonts w:hAnsi="標楷體" w:hint="eastAsia"/>
          <w:color w:val="000000" w:themeColor="text1"/>
          <w:szCs w:val="32"/>
        </w:rPr>
        <w:t>「智慧電動車輛發展策略與行動方案」</w:t>
      </w:r>
      <w:r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至105年12月底執行屆期，惟</w:t>
      </w:r>
      <w:r w:rsidRPr="00764CAB">
        <w:rPr>
          <w:rFonts w:hAnsi="標楷體" w:hint="eastAsia"/>
          <w:color w:val="000000" w:themeColor="text1"/>
          <w:szCs w:val="32"/>
        </w:rPr>
        <w:t>國內電動大客車使用推廣成效未符預期等情，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前已敘明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。據審計部查報，交通部經訪談客運業者獲悉影響使用電動大客</w:t>
      </w:r>
      <w:r w:rsidRPr="00764CAB">
        <w:rPr>
          <w:rFonts w:hAnsi="標楷體" w:hint="eastAsia"/>
          <w:color w:val="000000" w:themeColor="text1"/>
          <w:szCs w:val="32"/>
        </w:rPr>
        <w:lastRenderedPageBreak/>
        <w:t>車之因素，包括：電池效能衰退快、續航力不足、購置成本高、充電設備用地取得困難、運作模式非完全利用離峰夜間充電</w:t>
      </w:r>
      <w:r w:rsidR="006B4394" w:rsidRPr="00764CAB">
        <w:rPr>
          <w:rFonts w:hAnsi="標楷體" w:hint="eastAsia"/>
          <w:color w:val="000000" w:themeColor="text1"/>
          <w:szCs w:val="32"/>
        </w:rPr>
        <w:t>、</w:t>
      </w:r>
      <w:r w:rsidRPr="00764CAB">
        <w:rPr>
          <w:rFonts w:hAnsi="標楷體" w:hint="eastAsia"/>
          <w:color w:val="000000" w:themeColor="text1"/>
          <w:szCs w:val="32"/>
        </w:rPr>
        <w:t>尖峰用電電價成本較高、充電設備規格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不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一等，均影響電動大客車推動成效。經濟部雖於103年8月協調交通部、科技部召開品質溝通會議，要求車輛製造廠進行車輛全面檢修、建立在地維修服務系統等品質提升措施，惟迄未針對上開問題癥結，積極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研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商因應對策。</w:t>
      </w:r>
    </w:p>
    <w:p w:rsidR="003440D5" w:rsidRPr="00764CAB" w:rsidRDefault="001343E7" w:rsidP="003440D5">
      <w:pPr>
        <w:pStyle w:val="3"/>
        <w:ind w:left="1470" w:hanging="672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28"/>
        </w:rPr>
        <w:t>對於</w:t>
      </w:r>
      <w:r w:rsidR="003440D5" w:rsidRPr="00764CAB">
        <w:rPr>
          <w:rFonts w:hAnsi="標楷體" w:hint="eastAsia"/>
          <w:color w:val="000000" w:themeColor="text1"/>
          <w:szCs w:val="28"/>
        </w:rPr>
        <w:t>國內實際</w:t>
      </w:r>
      <w:r w:rsidR="003440D5" w:rsidRPr="00764CAB">
        <w:rPr>
          <w:rFonts w:hAnsi="標楷體" w:hint="eastAsia"/>
          <w:color w:val="000000" w:themeColor="text1"/>
          <w:szCs w:val="32"/>
        </w:rPr>
        <w:t>補助</w:t>
      </w:r>
      <w:r w:rsidR="003440D5" w:rsidRPr="00764CAB">
        <w:rPr>
          <w:rFonts w:hAnsi="標楷體" w:hint="eastAsia"/>
          <w:color w:val="000000" w:themeColor="text1"/>
          <w:szCs w:val="28"/>
        </w:rPr>
        <w:t>購置電動大客車數量與目標值差距極大之原因，</w:t>
      </w:r>
      <w:r w:rsidRPr="00764CAB">
        <w:rPr>
          <w:rFonts w:hAnsi="標楷體" w:hint="eastAsia"/>
          <w:color w:val="000000" w:themeColor="text1"/>
          <w:szCs w:val="28"/>
        </w:rPr>
        <w:t>據</w:t>
      </w:r>
      <w:r w:rsidRPr="00764CAB">
        <w:rPr>
          <w:rFonts w:hAnsi="標楷體" w:hint="eastAsia"/>
          <w:snapToGrid w:val="0"/>
          <w:color w:val="000000" w:themeColor="text1"/>
          <w:kern w:val="0"/>
          <w:szCs w:val="32"/>
        </w:rPr>
        <w:t>經濟部</w:t>
      </w:r>
      <w:r w:rsidRPr="00764CAB">
        <w:rPr>
          <w:rFonts w:hAnsi="標楷體" w:hint="eastAsia"/>
          <w:color w:val="000000" w:themeColor="text1"/>
          <w:szCs w:val="28"/>
        </w:rPr>
        <w:t>查復原因包括</w:t>
      </w:r>
      <w:r w:rsidR="003440D5" w:rsidRPr="00764CAB">
        <w:rPr>
          <w:rFonts w:hAnsi="標楷體" w:hint="eastAsia"/>
          <w:color w:val="000000" w:themeColor="text1"/>
          <w:szCs w:val="28"/>
        </w:rPr>
        <w:t>：</w:t>
      </w:r>
      <w:r w:rsidR="003440D5" w:rsidRPr="00764CAB">
        <w:rPr>
          <w:rFonts w:hAnsi="標楷體"/>
          <w:color w:val="000000" w:themeColor="text1"/>
          <w:szCs w:val="32"/>
        </w:rPr>
        <w:t>電動車性價</w:t>
      </w:r>
      <w:r w:rsidR="003440D5" w:rsidRPr="00764CAB">
        <w:rPr>
          <w:rFonts w:hAnsi="標楷體" w:hint="eastAsia"/>
          <w:color w:val="000000" w:themeColor="text1"/>
          <w:szCs w:val="32"/>
        </w:rPr>
        <w:t>比仍待提升、充電場站建置難度較高、</w:t>
      </w:r>
      <w:r w:rsidR="003440D5" w:rsidRPr="00764CAB">
        <w:rPr>
          <w:rFonts w:hAnsi="標楷體"/>
          <w:color w:val="000000" w:themeColor="text1"/>
          <w:szCs w:val="32"/>
        </w:rPr>
        <w:t>市場誘因衰減</w:t>
      </w:r>
      <w:r w:rsidR="003440D5" w:rsidRPr="00764CAB">
        <w:rPr>
          <w:rFonts w:hAnsi="標楷體" w:hint="eastAsia"/>
          <w:color w:val="000000" w:themeColor="text1"/>
          <w:szCs w:val="32"/>
        </w:rPr>
        <w:t>及</w:t>
      </w:r>
      <w:r w:rsidR="003440D5" w:rsidRPr="00764CAB">
        <w:rPr>
          <w:rFonts w:hAnsi="標楷體"/>
          <w:color w:val="000000" w:themeColor="text1"/>
          <w:szCs w:val="32"/>
        </w:rPr>
        <w:t>產業價值體系待建立</w:t>
      </w:r>
      <w:r w:rsidR="003440D5" w:rsidRPr="00764CAB">
        <w:rPr>
          <w:rFonts w:hAnsi="標楷體" w:hint="eastAsia"/>
          <w:color w:val="000000" w:themeColor="text1"/>
          <w:szCs w:val="32"/>
        </w:rPr>
        <w:t>等</w:t>
      </w:r>
      <w:r w:rsidR="0079580B" w:rsidRPr="00764CAB">
        <w:rPr>
          <w:rFonts w:hAnsi="標楷體" w:hint="eastAsia"/>
          <w:color w:val="000000" w:themeColor="text1"/>
          <w:szCs w:val="32"/>
        </w:rPr>
        <w:t>。又</w:t>
      </w:r>
      <w:r w:rsidR="00D76AAC" w:rsidRPr="00764CAB">
        <w:rPr>
          <w:rFonts w:hAnsi="標楷體" w:hint="eastAsia"/>
          <w:color w:val="000000" w:themeColor="text1"/>
          <w:szCs w:val="28"/>
        </w:rPr>
        <w:t>全球電動車用動力電池產業</w:t>
      </w:r>
      <w:r w:rsidR="00E37166" w:rsidRPr="00764CAB">
        <w:rPr>
          <w:rFonts w:hAnsi="標楷體" w:hint="eastAsia"/>
          <w:color w:val="000000" w:themeColor="text1"/>
          <w:szCs w:val="28"/>
        </w:rPr>
        <w:t>，目前以日本的技術及性能領先，</w:t>
      </w:r>
      <w:r w:rsidR="00D76AAC" w:rsidRPr="00764CAB">
        <w:rPr>
          <w:rFonts w:hAnsi="標楷體" w:hint="eastAsia"/>
          <w:color w:val="000000" w:themeColor="text1"/>
          <w:szCs w:val="28"/>
        </w:rPr>
        <w:t>居次的韓國廠商也逐漸提升技術及市占率，另中國大陸電池企業數量最多、產能最高且價格競爭力極強</w:t>
      </w:r>
      <w:r w:rsidR="00E37166" w:rsidRPr="00764CAB">
        <w:rPr>
          <w:rFonts w:hAnsi="標楷體" w:hint="eastAsia"/>
          <w:color w:val="000000" w:themeColor="text1"/>
          <w:szCs w:val="28"/>
        </w:rPr>
        <w:t>，</w:t>
      </w:r>
      <w:r w:rsidR="00D76AAC" w:rsidRPr="00764CAB">
        <w:rPr>
          <w:rFonts w:hAnsi="標楷體" w:hint="eastAsia"/>
          <w:color w:val="000000" w:themeColor="text1"/>
          <w:szCs w:val="28"/>
        </w:rPr>
        <w:t>目前</w:t>
      </w:r>
      <w:r w:rsidR="00E37166" w:rsidRPr="00764CAB">
        <w:rPr>
          <w:rFonts w:hAnsi="標楷體" w:hint="eastAsia"/>
          <w:color w:val="000000" w:themeColor="text1"/>
          <w:szCs w:val="28"/>
        </w:rPr>
        <w:t>全球多</w:t>
      </w:r>
      <w:r w:rsidR="00D76AAC" w:rsidRPr="00764CAB">
        <w:rPr>
          <w:rFonts w:hAnsi="標楷體" w:hint="eastAsia"/>
          <w:color w:val="000000" w:themeColor="text1"/>
          <w:szCs w:val="28"/>
        </w:rPr>
        <w:t>採用</w:t>
      </w:r>
      <w:r w:rsidR="0079580B" w:rsidRPr="00764CAB">
        <w:rPr>
          <w:rFonts w:hAnsi="標楷體" w:hint="eastAsia"/>
          <w:color w:val="000000" w:themeColor="text1"/>
          <w:szCs w:val="28"/>
        </w:rPr>
        <w:t>此</w:t>
      </w:r>
      <w:r w:rsidR="00D76AAC" w:rsidRPr="00764CAB">
        <w:rPr>
          <w:rFonts w:hAnsi="標楷體" w:hint="eastAsia"/>
          <w:color w:val="000000" w:themeColor="text1"/>
          <w:szCs w:val="28"/>
        </w:rPr>
        <w:t>三國家動力電池。而國內</w:t>
      </w:r>
      <w:proofErr w:type="gramStart"/>
      <w:r w:rsidR="00D76AAC" w:rsidRPr="00764CAB">
        <w:rPr>
          <w:rFonts w:hAnsi="標楷體" w:hint="eastAsia"/>
          <w:color w:val="000000" w:themeColor="text1"/>
          <w:szCs w:val="28"/>
        </w:rPr>
        <w:t>囿</w:t>
      </w:r>
      <w:proofErr w:type="gramEnd"/>
      <w:r w:rsidR="00D76AAC" w:rsidRPr="00764CAB">
        <w:rPr>
          <w:rFonts w:hAnsi="標楷體" w:hint="eastAsia"/>
          <w:color w:val="000000" w:themeColor="text1"/>
          <w:szCs w:val="28"/>
        </w:rPr>
        <w:t>於市場規模及技術等因素，尚不具國際競爭力，且國內電動大客車廠受限於技術母廠、性能及成本等，均採用日本、中國大陸等國家電池芯。</w:t>
      </w:r>
      <w:r w:rsidRPr="00764CAB">
        <w:rPr>
          <w:rFonts w:hAnsi="標楷體" w:hint="eastAsia"/>
          <w:color w:val="000000" w:themeColor="text1"/>
          <w:szCs w:val="28"/>
        </w:rPr>
        <w:t>另客運業者</w:t>
      </w:r>
      <w:r w:rsidR="004B553A" w:rsidRPr="00764CAB">
        <w:rPr>
          <w:rFonts w:hAnsi="標楷體" w:hint="eastAsia"/>
          <w:color w:val="000000" w:themeColor="text1"/>
          <w:szCs w:val="32"/>
        </w:rPr>
        <w:t>建置</w:t>
      </w:r>
      <w:r w:rsidRPr="00764CAB">
        <w:rPr>
          <w:rFonts w:hAnsi="標楷體" w:hint="eastAsia"/>
          <w:color w:val="000000" w:themeColor="text1"/>
          <w:szCs w:val="32"/>
        </w:rPr>
        <w:t>電動公車充電設施，</w:t>
      </w:r>
      <w:r w:rsidR="004B553A" w:rsidRPr="00764CAB">
        <w:rPr>
          <w:rFonts w:hAnsi="標楷體" w:hint="eastAsia"/>
          <w:color w:val="000000" w:themeColor="text1"/>
          <w:szCs w:val="32"/>
        </w:rPr>
        <w:t>因必須使用高壓電，於</w:t>
      </w:r>
      <w:r w:rsidRPr="00764CAB">
        <w:rPr>
          <w:rFonts w:hAnsi="標楷體" w:hint="eastAsia"/>
          <w:color w:val="000000" w:themeColor="text1"/>
          <w:szCs w:val="32"/>
        </w:rPr>
        <w:t>場址選擇、用地取得、基礎電力設施之架設</w:t>
      </w:r>
      <w:r w:rsidR="004B553A" w:rsidRPr="00764CAB">
        <w:rPr>
          <w:rFonts w:hAnsi="標楷體" w:hint="eastAsia"/>
          <w:color w:val="000000" w:themeColor="text1"/>
          <w:szCs w:val="32"/>
        </w:rPr>
        <w:t>等各方面難度</w:t>
      </w:r>
      <w:r w:rsidR="003C0CDB" w:rsidRPr="00764CAB">
        <w:rPr>
          <w:rFonts w:hAnsi="標楷體" w:hint="eastAsia"/>
          <w:color w:val="000000" w:themeColor="text1"/>
          <w:szCs w:val="32"/>
        </w:rPr>
        <w:t>較高</w:t>
      </w:r>
      <w:r w:rsidR="004B553A" w:rsidRPr="00764CAB">
        <w:rPr>
          <w:rFonts w:hAnsi="標楷體" w:hint="eastAsia"/>
          <w:color w:val="000000" w:themeColor="text1"/>
          <w:szCs w:val="32"/>
        </w:rPr>
        <w:t>，</w:t>
      </w:r>
      <w:r w:rsidRPr="00764CAB">
        <w:rPr>
          <w:rFonts w:hAnsi="標楷體" w:hint="eastAsia"/>
          <w:color w:val="000000" w:themeColor="text1"/>
          <w:szCs w:val="32"/>
        </w:rPr>
        <w:t>造成電動大客車充電場站設置</w:t>
      </w:r>
      <w:r w:rsidR="004B553A" w:rsidRPr="00764CAB">
        <w:rPr>
          <w:rFonts w:hAnsi="標楷體" w:hint="eastAsia"/>
          <w:color w:val="000000" w:themeColor="text1"/>
          <w:szCs w:val="32"/>
        </w:rPr>
        <w:t>不易</w:t>
      </w:r>
      <w:r w:rsidRPr="00764CAB">
        <w:rPr>
          <w:rFonts w:hAnsi="標楷體" w:hint="eastAsia"/>
          <w:color w:val="000000" w:themeColor="text1"/>
          <w:szCs w:val="32"/>
        </w:rPr>
        <w:t>，並影響車輛調度。</w:t>
      </w:r>
      <w:r w:rsidR="003440D5" w:rsidRPr="00764CAB">
        <w:rPr>
          <w:rFonts w:hAnsi="標楷體" w:hint="eastAsia"/>
          <w:color w:val="000000" w:themeColor="text1"/>
          <w:szCs w:val="32"/>
        </w:rPr>
        <w:t>交通部查復之原因包括：電池衰退快、維修成本高、電池無替代性、後勤維修模式不成熟。環保署則查復，</w:t>
      </w:r>
      <w:r w:rsidR="003440D5" w:rsidRPr="00764CAB">
        <w:rPr>
          <w:rFonts w:hint="eastAsia"/>
          <w:color w:val="000000" w:themeColor="text1"/>
        </w:rPr>
        <w:t>電動大客車售價約為860萬至1,250萬元，與傳統柴油市區公車約400萬元有明顯價差，車輛性能與價格為影響推廣之主要因素。</w:t>
      </w:r>
    </w:p>
    <w:p w:rsidR="003440D5" w:rsidRPr="00764CAB" w:rsidRDefault="006B4394" w:rsidP="003440D5">
      <w:pPr>
        <w:pStyle w:val="3"/>
        <w:ind w:left="1470" w:hanging="672"/>
        <w:rPr>
          <w:color w:val="000000" w:themeColor="text1"/>
        </w:rPr>
      </w:pPr>
      <w:r w:rsidRPr="00764CAB">
        <w:rPr>
          <w:rFonts w:hint="eastAsia"/>
          <w:color w:val="000000" w:themeColor="text1"/>
        </w:rPr>
        <w:t>據</w:t>
      </w:r>
      <w:r w:rsidR="003440D5" w:rsidRPr="00764CAB">
        <w:rPr>
          <w:rFonts w:hint="eastAsia"/>
          <w:color w:val="000000" w:themeColor="text1"/>
        </w:rPr>
        <w:t>本院諮詢之相關業者則表示，</w:t>
      </w:r>
      <w:r w:rsidR="003440D5" w:rsidRPr="00764CAB">
        <w:rPr>
          <w:rFonts w:hAnsi="標楷體" w:hint="eastAsia"/>
          <w:color w:val="000000" w:themeColor="text1"/>
          <w:szCs w:val="32"/>
        </w:rPr>
        <w:t>客運業者對採用電動大客車營運裹足不前，信心不足，主要原因包括：</w:t>
      </w:r>
    </w:p>
    <w:p w:rsidR="003440D5" w:rsidRPr="00764CAB" w:rsidRDefault="003440D5" w:rsidP="003440D5">
      <w:pPr>
        <w:pStyle w:val="4"/>
        <w:ind w:left="1701"/>
        <w:rPr>
          <w:color w:val="000000" w:themeColor="text1"/>
        </w:rPr>
      </w:pPr>
      <w:r w:rsidRPr="00764CAB">
        <w:rPr>
          <w:rFonts w:hAnsi="標楷體" w:hint="eastAsia"/>
          <w:b/>
          <w:color w:val="000000" w:themeColor="text1"/>
          <w:szCs w:val="32"/>
        </w:rPr>
        <w:lastRenderedPageBreak/>
        <w:t>電池衰退快、無替代性</w:t>
      </w:r>
      <w:r w:rsidRPr="00764CAB">
        <w:rPr>
          <w:rFonts w:hAnsi="標楷體" w:hint="eastAsia"/>
          <w:color w:val="000000" w:themeColor="text1"/>
          <w:szCs w:val="32"/>
        </w:rPr>
        <w:t>：「</w:t>
      </w:r>
      <w:r w:rsidRPr="00764CAB">
        <w:rPr>
          <w:color w:val="000000" w:themeColor="text1"/>
          <w:szCs w:val="32"/>
        </w:rPr>
        <w:t>電動大客車動力電池多由中國大陸生產供貨，確實有電池衰退過快，車輛上路兩年即出現續航力不足的狀況</w:t>
      </w:r>
      <w:r w:rsidRPr="00764CAB">
        <w:rPr>
          <w:rFonts w:hint="eastAsia"/>
          <w:color w:val="000000" w:themeColor="text1"/>
          <w:szCs w:val="32"/>
        </w:rPr>
        <w:t>」</w:t>
      </w:r>
      <w:r w:rsidR="006446EE" w:rsidRPr="00764CAB">
        <w:rPr>
          <w:rFonts w:hint="eastAsia"/>
          <w:color w:val="000000" w:themeColor="text1"/>
          <w:szCs w:val="32"/>
        </w:rPr>
        <w:t>、</w:t>
      </w:r>
      <w:r w:rsidRPr="00764CAB">
        <w:rPr>
          <w:rFonts w:hint="eastAsia"/>
          <w:color w:val="000000" w:themeColor="text1"/>
          <w:szCs w:val="32"/>
        </w:rPr>
        <w:t>「</w:t>
      </w:r>
      <w:r w:rsidRPr="00764CAB">
        <w:rPr>
          <w:color w:val="000000" w:themeColor="text1"/>
          <w:szCs w:val="32"/>
        </w:rPr>
        <w:t>目前各廠牌的動力電池、</w:t>
      </w:r>
      <w:r w:rsidRPr="00764CAB">
        <w:rPr>
          <w:rFonts w:hint="eastAsia"/>
          <w:color w:val="000000" w:themeColor="text1"/>
          <w:szCs w:val="32"/>
        </w:rPr>
        <w:t>電池管理系統（B</w:t>
      </w:r>
      <w:r w:rsidRPr="00764CAB">
        <w:rPr>
          <w:color w:val="000000" w:themeColor="text1"/>
          <w:szCs w:val="32"/>
        </w:rPr>
        <w:t>MS</w:t>
      </w:r>
      <w:r w:rsidRPr="00764CAB">
        <w:rPr>
          <w:rFonts w:hint="eastAsia"/>
          <w:color w:val="000000" w:themeColor="text1"/>
          <w:szCs w:val="32"/>
        </w:rPr>
        <w:t>）</w:t>
      </w:r>
      <w:r w:rsidRPr="00764CAB">
        <w:rPr>
          <w:color w:val="000000" w:themeColor="text1"/>
          <w:szCs w:val="32"/>
        </w:rPr>
        <w:t>及</w:t>
      </w:r>
      <w:r w:rsidRPr="00764CAB">
        <w:rPr>
          <w:rFonts w:hint="eastAsia"/>
          <w:color w:val="000000" w:themeColor="text1"/>
          <w:szCs w:val="32"/>
        </w:rPr>
        <w:t>電池封裝（</w:t>
      </w:r>
      <w:r w:rsidRPr="00764CAB">
        <w:rPr>
          <w:color w:val="000000" w:themeColor="text1"/>
          <w:szCs w:val="32"/>
        </w:rPr>
        <w:t>PACK</w:t>
      </w:r>
      <w:r w:rsidRPr="00764CAB">
        <w:rPr>
          <w:rFonts w:hint="eastAsia"/>
          <w:color w:val="000000" w:themeColor="text1"/>
          <w:szCs w:val="32"/>
        </w:rPr>
        <w:t>）</w:t>
      </w:r>
      <w:r w:rsidRPr="00764CAB">
        <w:rPr>
          <w:color w:val="000000" w:themeColor="text1"/>
          <w:szCs w:val="32"/>
        </w:rPr>
        <w:t>確實無法共用</w:t>
      </w:r>
      <w:r w:rsidRPr="00764CAB">
        <w:rPr>
          <w:rFonts w:hint="eastAsia"/>
          <w:color w:val="000000" w:themeColor="text1"/>
          <w:szCs w:val="32"/>
        </w:rPr>
        <w:t>」、「</w:t>
      </w:r>
      <w:r w:rsidRPr="00764CAB">
        <w:rPr>
          <w:color w:val="000000" w:themeColor="text1"/>
          <w:szCs w:val="32"/>
        </w:rPr>
        <w:t>目前國內通過CNS充電安全規範的電動大客車及充電機的</w:t>
      </w:r>
      <w:proofErr w:type="gramStart"/>
      <w:r w:rsidRPr="00764CAB">
        <w:rPr>
          <w:color w:val="000000" w:themeColor="text1"/>
          <w:szCs w:val="32"/>
        </w:rPr>
        <w:t>車型僅2種</w:t>
      </w:r>
      <w:proofErr w:type="gramEnd"/>
      <w:r w:rsidRPr="00764CAB">
        <w:rPr>
          <w:color w:val="000000" w:themeColor="text1"/>
          <w:szCs w:val="32"/>
        </w:rPr>
        <w:t>，故共用充電普及性不高</w:t>
      </w:r>
      <w:r w:rsidRPr="00764CAB">
        <w:rPr>
          <w:rFonts w:hint="eastAsia"/>
          <w:color w:val="000000" w:themeColor="text1"/>
          <w:szCs w:val="32"/>
        </w:rPr>
        <w:t>」</w:t>
      </w:r>
      <w:r w:rsidR="007025BD" w:rsidRPr="00764CAB">
        <w:rPr>
          <w:rFonts w:hint="eastAsia"/>
          <w:color w:val="000000" w:themeColor="text1"/>
          <w:szCs w:val="32"/>
        </w:rPr>
        <w:t>、</w:t>
      </w:r>
      <w:r w:rsidRPr="00764CAB">
        <w:rPr>
          <w:rFonts w:hint="eastAsia"/>
          <w:color w:val="000000" w:themeColor="text1"/>
          <w:szCs w:val="32"/>
        </w:rPr>
        <w:t>「電動公車主要是電池成本較高，但如果車輛穩定、妥善率良好，電池品質一致性良好，衰退低，相對地後續維修成本應比</w:t>
      </w:r>
      <w:proofErr w:type="gramStart"/>
      <w:r w:rsidRPr="00764CAB">
        <w:rPr>
          <w:rFonts w:hint="eastAsia"/>
          <w:color w:val="000000" w:themeColor="text1"/>
          <w:szCs w:val="32"/>
        </w:rPr>
        <w:t>燃料車低</w:t>
      </w:r>
      <w:proofErr w:type="gramEnd"/>
      <w:r w:rsidRPr="00764CAB">
        <w:rPr>
          <w:rFonts w:hint="eastAsia"/>
          <w:color w:val="000000" w:themeColor="text1"/>
          <w:szCs w:val="32"/>
        </w:rPr>
        <w:t>」。</w:t>
      </w:r>
    </w:p>
    <w:p w:rsidR="003440D5" w:rsidRPr="00764CAB" w:rsidRDefault="003440D5" w:rsidP="003440D5">
      <w:pPr>
        <w:pStyle w:val="4"/>
        <w:ind w:left="1701"/>
        <w:rPr>
          <w:color w:val="000000" w:themeColor="text1"/>
        </w:rPr>
      </w:pPr>
      <w:r w:rsidRPr="00764CAB">
        <w:rPr>
          <w:rFonts w:hint="eastAsia"/>
          <w:b/>
          <w:color w:val="000000" w:themeColor="text1"/>
          <w:szCs w:val="32"/>
        </w:rPr>
        <w:t>續航力不足</w:t>
      </w:r>
      <w:r w:rsidRPr="00764CAB">
        <w:rPr>
          <w:rFonts w:hAnsi="標楷體" w:hint="eastAsia"/>
          <w:color w:val="000000" w:themeColor="text1"/>
          <w:szCs w:val="32"/>
        </w:rPr>
        <w:t>：</w:t>
      </w:r>
      <w:r w:rsidRPr="00764CAB">
        <w:rPr>
          <w:rFonts w:hint="eastAsia"/>
          <w:color w:val="000000" w:themeColor="text1"/>
          <w:szCs w:val="32"/>
        </w:rPr>
        <w:t>「</w:t>
      </w:r>
      <w:r w:rsidRPr="00764CAB">
        <w:rPr>
          <w:rFonts w:hint="eastAsia"/>
          <w:color w:val="000000" w:themeColor="text1"/>
        </w:rPr>
        <w:t>客運業者不買電動車，主要是使用經驗不好。對業者而言妥善率、好開是基本需求」、</w:t>
      </w:r>
      <w:r w:rsidRPr="00764CAB">
        <w:rPr>
          <w:rFonts w:hint="eastAsia"/>
          <w:color w:val="000000" w:themeColor="text1"/>
          <w:szCs w:val="32"/>
        </w:rPr>
        <w:t>「客運業者幾年下來，綜觀以往電動公車實際營運的經驗，所以才會與政府規劃預期的數量產生很大的落差」</w:t>
      </w:r>
      <w:r w:rsidR="007025BD" w:rsidRPr="00764CAB">
        <w:rPr>
          <w:rFonts w:hint="eastAsia"/>
          <w:color w:val="000000" w:themeColor="text1"/>
          <w:szCs w:val="32"/>
        </w:rPr>
        <w:t>、</w:t>
      </w:r>
      <w:r w:rsidRPr="00764CAB">
        <w:rPr>
          <w:rFonts w:hAnsi="標楷體" w:hint="eastAsia"/>
          <w:color w:val="000000" w:themeColor="text1"/>
          <w:szCs w:val="32"/>
        </w:rPr>
        <w:t>「</w:t>
      </w:r>
      <w:r w:rsidRPr="00764CAB">
        <w:rPr>
          <w:rFonts w:hint="eastAsia"/>
          <w:color w:val="000000" w:themeColor="text1"/>
        </w:rPr>
        <w:t>電動大客車不好用是電池續航力問題，無法滿足一天營運需求，電池妥善率不高」、</w:t>
      </w:r>
      <w:r w:rsidRPr="00764CAB">
        <w:rPr>
          <w:rFonts w:hAnsi="標楷體" w:hint="eastAsia"/>
          <w:color w:val="000000" w:themeColor="text1"/>
          <w:szCs w:val="32"/>
        </w:rPr>
        <w:t>「</w:t>
      </w:r>
      <w:r w:rsidRPr="00764CAB">
        <w:rPr>
          <w:rFonts w:hint="eastAsia"/>
          <w:color w:val="000000" w:themeColor="text1"/>
          <w:szCs w:val="32"/>
        </w:rPr>
        <w:t>其實客運業者想法很單純，也願意朝著未來的趨勢，配合政府政策</w:t>
      </w:r>
      <w:proofErr w:type="gramStart"/>
      <w:r w:rsidRPr="00764CAB">
        <w:rPr>
          <w:rFonts w:hint="eastAsia"/>
          <w:color w:val="000000" w:themeColor="text1"/>
          <w:szCs w:val="32"/>
        </w:rPr>
        <w:t>汰</w:t>
      </w:r>
      <w:proofErr w:type="gramEnd"/>
      <w:r w:rsidRPr="00764CAB">
        <w:rPr>
          <w:rFonts w:hint="eastAsia"/>
          <w:color w:val="000000" w:themeColor="text1"/>
          <w:szCs w:val="32"/>
        </w:rPr>
        <w:t>換成電動公車，但不願意成為試驗品下的犧牲者，所以提供品質穩定的電動車輛作為營運工具才是王道。建議多方參考國外實際使用電動車的國家與營運模式，由政府主導可行的電動車方案」</w:t>
      </w:r>
      <w:r w:rsidR="00094891" w:rsidRPr="00764CAB">
        <w:rPr>
          <w:rFonts w:hint="eastAsia"/>
          <w:color w:val="000000" w:themeColor="text1"/>
          <w:szCs w:val="32"/>
        </w:rPr>
        <w:t>、</w:t>
      </w:r>
      <w:r w:rsidRPr="00764CAB">
        <w:rPr>
          <w:rFonts w:hint="eastAsia"/>
          <w:color w:val="000000" w:themeColor="text1"/>
          <w:szCs w:val="32"/>
        </w:rPr>
        <w:t>「國內客運業者需要的是一款上路就能穩定行駛的車輛。短期要</w:t>
      </w:r>
      <w:r w:rsidRPr="00764CAB">
        <w:rPr>
          <w:rFonts w:hAnsi="標楷體" w:hint="eastAsia"/>
          <w:color w:val="000000" w:themeColor="text1"/>
          <w:spacing w:val="-4"/>
          <w:szCs w:val="32"/>
        </w:rPr>
        <w:t>讓</w:t>
      </w:r>
      <w:r w:rsidRPr="00764CAB">
        <w:rPr>
          <w:rFonts w:hint="eastAsia"/>
          <w:color w:val="000000" w:themeColor="text1"/>
          <w:szCs w:val="32"/>
        </w:rPr>
        <w:t>客運業者使用，應導入國外有口碑、也有一定營運實績的電動車，相對也是讓國內廠商瞭解電動車研發生產的趨勢。」</w:t>
      </w:r>
    </w:p>
    <w:p w:rsidR="00613D39" w:rsidRPr="00764CAB" w:rsidRDefault="003440D5" w:rsidP="003440D5">
      <w:pPr>
        <w:pStyle w:val="4"/>
        <w:ind w:left="1701"/>
        <w:rPr>
          <w:color w:val="000000" w:themeColor="text1"/>
        </w:rPr>
      </w:pPr>
      <w:r w:rsidRPr="00764CAB">
        <w:rPr>
          <w:b/>
          <w:color w:val="000000" w:themeColor="text1"/>
          <w:szCs w:val="32"/>
        </w:rPr>
        <w:t>維修營運成本高、維修模式不成熟</w:t>
      </w:r>
      <w:r w:rsidRPr="00764CAB">
        <w:rPr>
          <w:rFonts w:hint="eastAsia"/>
          <w:color w:val="000000" w:themeColor="text1"/>
          <w:szCs w:val="32"/>
        </w:rPr>
        <w:t>：「</w:t>
      </w:r>
      <w:r w:rsidRPr="00764CAB">
        <w:rPr>
          <w:color w:val="000000" w:themeColor="text1"/>
          <w:szCs w:val="32"/>
        </w:rPr>
        <w:t>因中國大陸「化整為零」來</w:t>
      </w:r>
      <w:proofErr w:type="gramStart"/>
      <w:r w:rsidRPr="00764CAB">
        <w:rPr>
          <w:rFonts w:hint="eastAsia"/>
          <w:color w:val="000000" w:themeColor="text1"/>
          <w:szCs w:val="32"/>
        </w:rPr>
        <w:t>臺</w:t>
      </w:r>
      <w:proofErr w:type="gramEnd"/>
      <w:r w:rsidRPr="00764CAB">
        <w:rPr>
          <w:color w:val="000000" w:themeColor="text1"/>
          <w:szCs w:val="32"/>
        </w:rPr>
        <w:t>組裝的生產模式，其技術無法深根</w:t>
      </w:r>
      <w:r w:rsidRPr="00764CAB">
        <w:rPr>
          <w:rFonts w:hint="eastAsia"/>
          <w:color w:val="000000" w:themeColor="text1"/>
          <w:szCs w:val="32"/>
        </w:rPr>
        <w:t>臺</w:t>
      </w:r>
      <w:r w:rsidRPr="00764CAB">
        <w:rPr>
          <w:color w:val="000000" w:themeColor="text1"/>
          <w:szCs w:val="32"/>
        </w:rPr>
        <w:t>灣，只要關鍵零組件異常，就需從中國大陸母廠運送料件，其維修線長、運輸成本高，且</w:t>
      </w:r>
      <w:proofErr w:type="gramStart"/>
      <w:r w:rsidRPr="00764CAB">
        <w:rPr>
          <w:color w:val="000000" w:themeColor="text1"/>
          <w:szCs w:val="32"/>
        </w:rPr>
        <w:lastRenderedPageBreak/>
        <w:t>常需母廠</w:t>
      </w:r>
      <w:proofErr w:type="gramEnd"/>
      <w:r w:rsidRPr="00764CAB">
        <w:rPr>
          <w:color w:val="000000" w:themeColor="text1"/>
          <w:szCs w:val="32"/>
        </w:rPr>
        <w:t>支援技術人員，維修成本自然增加。實際案例：桃園客運的動力馬達故障，維修費用需150萬，故桃園客運選擇不維修，讓車輛停擺</w:t>
      </w:r>
      <w:r w:rsidRPr="00764CAB">
        <w:rPr>
          <w:rFonts w:hint="eastAsia"/>
          <w:color w:val="000000" w:themeColor="text1"/>
          <w:szCs w:val="32"/>
        </w:rPr>
        <w:t>」</w:t>
      </w:r>
      <w:r w:rsidR="00CB63BE" w:rsidRPr="00764CAB">
        <w:rPr>
          <w:rFonts w:hint="eastAsia"/>
          <w:color w:val="000000" w:themeColor="text1"/>
          <w:szCs w:val="32"/>
        </w:rPr>
        <w:t>、</w:t>
      </w:r>
      <w:r w:rsidRPr="00764CAB">
        <w:rPr>
          <w:rFonts w:hint="eastAsia"/>
          <w:color w:val="000000" w:themeColor="text1"/>
          <w:szCs w:val="32"/>
        </w:rPr>
        <w:t>「</w:t>
      </w:r>
      <w:r w:rsidRPr="00764CAB">
        <w:rPr>
          <w:rFonts w:hint="eastAsia"/>
          <w:color w:val="000000" w:themeColor="text1"/>
        </w:rPr>
        <w:t>柴油車和電動車的駕駛應有不同訓練，但有些客運業者不願配合</w:t>
      </w:r>
      <w:r w:rsidRPr="00764CAB">
        <w:rPr>
          <w:rFonts w:hint="eastAsia"/>
          <w:color w:val="000000" w:themeColor="text1"/>
          <w:szCs w:val="32"/>
        </w:rPr>
        <w:t>」</w:t>
      </w:r>
      <w:r w:rsidR="007862F3" w:rsidRPr="00764CAB">
        <w:rPr>
          <w:rFonts w:hint="eastAsia"/>
          <w:color w:val="000000" w:themeColor="text1"/>
          <w:szCs w:val="32"/>
        </w:rPr>
        <w:t>、</w:t>
      </w:r>
      <w:r w:rsidRPr="00764CAB">
        <w:rPr>
          <w:rFonts w:hint="eastAsia"/>
          <w:color w:val="000000" w:themeColor="text1"/>
          <w:szCs w:val="32"/>
        </w:rPr>
        <w:t>「</w:t>
      </w:r>
      <w:r w:rsidRPr="00764CAB">
        <w:rPr>
          <w:rFonts w:hint="eastAsia"/>
          <w:color w:val="000000" w:themeColor="text1"/>
        </w:rPr>
        <w:t>電動大巴士推廣不好，原因之一是駕駛應變方式都不同，政府也沒有政策武器。</w:t>
      </w:r>
      <w:r w:rsidRPr="00764CAB">
        <w:rPr>
          <w:rFonts w:hint="eastAsia"/>
          <w:color w:val="000000" w:themeColor="text1"/>
          <w:szCs w:val="32"/>
        </w:rPr>
        <w:t>」</w:t>
      </w:r>
    </w:p>
    <w:p w:rsidR="00D56DB7" w:rsidRPr="00764CAB" w:rsidRDefault="00613D39" w:rsidP="003440D5">
      <w:pPr>
        <w:pStyle w:val="4"/>
        <w:ind w:left="1701"/>
        <w:rPr>
          <w:color w:val="000000" w:themeColor="text1"/>
        </w:rPr>
      </w:pPr>
      <w:r w:rsidRPr="00764CAB">
        <w:rPr>
          <w:rFonts w:hAnsi="標楷體" w:hint="eastAsia"/>
          <w:b/>
          <w:color w:val="000000" w:themeColor="text1"/>
          <w:szCs w:val="32"/>
        </w:rPr>
        <w:t>充電場站建置難度較高</w:t>
      </w:r>
      <w:r w:rsidRPr="00764CAB">
        <w:rPr>
          <w:rFonts w:hAnsi="標楷體" w:hint="eastAsia"/>
          <w:color w:val="000000" w:themeColor="text1"/>
          <w:szCs w:val="32"/>
        </w:rPr>
        <w:t>：</w:t>
      </w:r>
      <w:r w:rsidR="00881302" w:rsidRPr="00764CAB">
        <w:rPr>
          <w:rFonts w:hAnsi="標楷體" w:hint="eastAsia"/>
          <w:color w:val="000000" w:themeColor="text1"/>
          <w:szCs w:val="32"/>
        </w:rPr>
        <w:t>「</w:t>
      </w:r>
      <w:r w:rsidR="00881302" w:rsidRPr="00764CAB">
        <w:rPr>
          <w:rFonts w:hint="eastAsia"/>
          <w:color w:val="000000" w:themeColor="text1"/>
          <w:szCs w:val="32"/>
        </w:rPr>
        <w:t>電動公車的充電</w:t>
      </w:r>
      <w:r w:rsidR="001343E7" w:rsidRPr="00764CAB">
        <w:rPr>
          <w:rFonts w:hint="eastAsia"/>
          <w:color w:val="000000" w:themeColor="text1"/>
          <w:szCs w:val="32"/>
        </w:rPr>
        <w:t>必須</w:t>
      </w:r>
      <w:r w:rsidR="00881302" w:rsidRPr="00764CAB">
        <w:rPr>
          <w:rFonts w:hint="eastAsia"/>
          <w:color w:val="000000" w:themeColor="text1"/>
          <w:szCs w:val="32"/>
        </w:rPr>
        <w:t>用較高的電壓及電流，但台電的供電配合是很大的問題；一般向台電申請充電場站用電，除了要考慮充電場址是否有足夠的容量供電外，經過申請、規劃、審查直到送電都需要花很長的時間，而且也沒任何貼補措施，就曾發現通車在即，仍無電可用的窘境，只好臨時以發電機來應急。」</w:t>
      </w:r>
    </w:p>
    <w:p w:rsidR="003440D5" w:rsidRPr="00764CAB" w:rsidRDefault="003440D5" w:rsidP="00F41114">
      <w:pPr>
        <w:pStyle w:val="4"/>
        <w:numPr>
          <w:ilvl w:val="0"/>
          <w:numId w:val="0"/>
        </w:numPr>
        <w:ind w:leftChars="450" w:left="1531"/>
        <w:rPr>
          <w:color w:val="000000" w:themeColor="text1"/>
        </w:rPr>
      </w:pPr>
      <w:r w:rsidRPr="00764CAB">
        <w:rPr>
          <w:rFonts w:hAnsi="標楷體" w:hint="eastAsia"/>
          <w:color w:val="000000" w:themeColor="text1"/>
          <w:szCs w:val="32"/>
        </w:rPr>
        <w:t>再觀諸前揭交通部查復資料，新北市僅有</w:t>
      </w:r>
      <w:r w:rsidRPr="00764CAB">
        <w:rPr>
          <w:rFonts w:hAnsi="標楷體" w:hint="eastAsia"/>
          <w:color w:val="000000" w:themeColor="text1"/>
        </w:rPr>
        <w:t>2輛電動大客車，</w:t>
      </w:r>
      <w:r w:rsidRPr="00764CAB">
        <w:rPr>
          <w:rFonts w:hAnsi="標楷體"/>
          <w:color w:val="000000" w:themeColor="text1"/>
        </w:rPr>
        <w:t>因電池問題</w:t>
      </w:r>
      <w:r w:rsidRPr="00764CAB">
        <w:rPr>
          <w:rFonts w:hAnsi="標楷體" w:hint="eastAsia"/>
          <w:color w:val="000000" w:themeColor="text1"/>
        </w:rPr>
        <w:t>全數停駛</w:t>
      </w:r>
      <w:r w:rsidRPr="00764CAB">
        <w:rPr>
          <w:rFonts w:hAnsi="標楷體"/>
          <w:color w:val="000000" w:themeColor="text1"/>
        </w:rPr>
        <w:t>維修中</w:t>
      </w:r>
      <w:r w:rsidRPr="00764CAB">
        <w:rPr>
          <w:rFonts w:hAnsi="標楷體" w:hint="eastAsia"/>
          <w:color w:val="000000" w:themeColor="text1"/>
        </w:rPr>
        <w:t>；桃園市已掛牌之電動大客車45輛，其中</w:t>
      </w:r>
      <w:r w:rsidRPr="00764CAB">
        <w:rPr>
          <w:rFonts w:hAnsi="標楷體"/>
          <w:color w:val="000000" w:themeColor="text1"/>
        </w:rPr>
        <w:t>11輛因電池續航力不佳及車輛故障維修中</w:t>
      </w:r>
      <w:r w:rsidRPr="00764CAB">
        <w:rPr>
          <w:rFonts w:hAnsi="標楷體" w:hint="eastAsia"/>
          <w:color w:val="000000" w:themeColor="text1"/>
        </w:rPr>
        <w:t>；新竹市已掛牌之電動大客車45輛，其中</w:t>
      </w:r>
      <w:r w:rsidRPr="00764CAB">
        <w:rPr>
          <w:rFonts w:hAnsi="標楷體"/>
          <w:color w:val="000000" w:themeColor="text1"/>
        </w:rPr>
        <w:t>18輛因電池衰退，</w:t>
      </w:r>
      <w:proofErr w:type="gramStart"/>
      <w:r w:rsidRPr="00764CAB">
        <w:rPr>
          <w:rFonts w:ascii="Times New Roman" w:hint="eastAsia"/>
          <w:color w:val="000000" w:themeColor="text1"/>
        </w:rPr>
        <w:t>又原</w:t>
      </w:r>
      <w:r w:rsidRPr="00764CAB">
        <w:rPr>
          <w:rFonts w:ascii="Times New Roman"/>
          <w:color w:val="000000" w:themeColor="text1"/>
        </w:rPr>
        <w:t>車商</w:t>
      </w:r>
      <w:proofErr w:type="gramEnd"/>
      <w:r w:rsidRPr="00764CAB">
        <w:rPr>
          <w:rFonts w:ascii="Times New Roman"/>
          <w:color w:val="000000" w:themeColor="text1"/>
        </w:rPr>
        <w:t>退出臺灣市場，</w:t>
      </w:r>
      <w:r w:rsidRPr="00764CAB">
        <w:rPr>
          <w:rFonts w:ascii="Times New Roman" w:hint="eastAsia"/>
          <w:color w:val="000000" w:themeColor="text1"/>
        </w:rPr>
        <w:t>無法取得替換可用電池（因</w:t>
      </w:r>
      <w:r w:rsidRPr="00764CAB">
        <w:rPr>
          <w:rFonts w:ascii="Times New Roman"/>
          <w:color w:val="000000" w:themeColor="text1"/>
        </w:rPr>
        <w:t>電動車電池型號</w:t>
      </w:r>
      <w:r w:rsidRPr="00764CAB">
        <w:rPr>
          <w:rFonts w:ascii="Times New Roman" w:hint="eastAsia"/>
          <w:color w:val="000000" w:themeColor="text1"/>
        </w:rPr>
        <w:t>、</w:t>
      </w:r>
      <w:r w:rsidRPr="00764CAB">
        <w:rPr>
          <w:rFonts w:ascii="Times New Roman"/>
          <w:color w:val="000000" w:themeColor="text1"/>
        </w:rPr>
        <w:t>規格不一</w:t>
      </w:r>
      <w:r w:rsidRPr="00764CAB">
        <w:rPr>
          <w:rFonts w:ascii="Times New Roman" w:hint="eastAsia"/>
          <w:color w:val="000000" w:themeColor="text1"/>
        </w:rPr>
        <w:t>）</w:t>
      </w:r>
      <w:r w:rsidRPr="00764CAB">
        <w:rPr>
          <w:rFonts w:ascii="Times New Roman"/>
          <w:color w:val="000000" w:themeColor="text1"/>
        </w:rPr>
        <w:t>，難以繼續營運</w:t>
      </w:r>
      <w:r w:rsidRPr="00764CAB">
        <w:rPr>
          <w:rFonts w:ascii="Times New Roman" w:hint="eastAsia"/>
          <w:color w:val="000000" w:themeColor="text1"/>
        </w:rPr>
        <w:t>停駛中等情，可見一斑。</w:t>
      </w:r>
    </w:p>
    <w:p w:rsidR="003440D5" w:rsidRPr="00764CAB" w:rsidRDefault="003440D5" w:rsidP="003440D5">
      <w:pPr>
        <w:pStyle w:val="3"/>
        <w:ind w:left="1470" w:hanging="672"/>
        <w:rPr>
          <w:rFonts w:hAnsi="標楷體"/>
          <w:color w:val="000000" w:themeColor="text1"/>
          <w:szCs w:val="32"/>
        </w:rPr>
      </w:pPr>
      <w:r w:rsidRPr="00764CAB">
        <w:rPr>
          <w:rFonts w:hAnsi="標楷體" w:hint="eastAsia"/>
          <w:color w:val="000000" w:themeColor="text1"/>
          <w:szCs w:val="32"/>
        </w:rPr>
        <w:t>衡諸</w:t>
      </w:r>
      <w:r w:rsidR="00FF169F" w:rsidRPr="00764CAB">
        <w:rPr>
          <w:rFonts w:hAnsi="標楷體" w:hint="eastAsia"/>
          <w:color w:val="000000" w:themeColor="text1"/>
          <w:szCs w:val="32"/>
        </w:rPr>
        <w:t>實</w:t>
      </w:r>
      <w:r w:rsidRPr="00764CAB">
        <w:rPr>
          <w:rFonts w:hAnsi="標楷體" w:hint="eastAsia"/>
          <w:color w:val="000000" w:themeColor="text1"/>
          <w:szCs w:val="32"/>
        </w:rPr>
        <w:t>情，</w:t>
      </w:r>
      <w:r w:rsidR="00FF169F" w:rsidRPr="00764CAB">
        <w:rPr>
          <w:rFonts w:hAnsi="標楷體" w:hint="eastAsia"/>
          <w:color w:val="000000" w:themeColor="text1"/>
          <w:szCs w:val="32"/>
        </w:rPr>
        <w:t>目前國內電動大客車產業規模</w:t>
      </w:r>
      <w:r w:rsidR="00F41114" w:rsidRPr="00764CAB">
        <w:rPr>
          <w:rFonts w:hAnsi="標楷體" w:hint="eastAsia"/>
          <w:color w:val="000000" w:themeColor="text1"/>
          <w:szCs w:val="32"/>
        </w:rPr>
        <w:t>小</w:t>
      </w:r>
      <w:r w:rsidR="00FF169F" w:rsidRPr="00764CAB">
        <w:rPr>
          <w:rFonts w:hAnsi="標楷體" w:hint="eastAsia"/>
          <w:color w:val="000000" w:themeColor="text1"/>
          <w:szCs w:val="32"/>
        </w:rPr>
        <w:t>且技術條件高，</w:t>
      </w:r>
      <w:r w:rsidR="004B7923" w:rsidRPr="00764CAB">
        <w:rPr>
          <w:rFonts w:hAnsi="標楷體" w:hint="eastAsia"/>
          <w:color w:val="000000" w:themeColor="text1"/>
          <w:szCs w:val="32"/>
        </w:rPr>
        <w:t>其</w:t>
      </w:r>
      <w:r w:rsidR="00FF169F" w:rsidRPr="00764CAB">
        <w:rPr>
          <w:rFonts w:hAnsi="標楷體" w:hint="eastAsia"/>
          <w:color w:val="000000" w:themeColor="text1"/>
          <w:szCs w:val="32"/>
        </w:rPr>
        <w:t>產品穩定度、市場價格、後勤維修等相對於柴油車較不具競爭力，</w:t>
      </w:r>
      <w:r w:rsidR="004B7923" w:rsidRPr="00764CAB">
        <w:rPr>
          <w:rFonts w:hAnsi="標楷體" w:hint="eastAsia"/>
          <w:color w:val="000000" w:themeColor="text1"/>
          <w:szCs w:val="32"/>
        </w:rPr>
        <w:t>而</w:t>
      </w:r>
      <w:r w:rsidRPr="00764CAB">
        <w:rPr>
          <w:rFonts w:hint="eastAsia"/>
          <w:color w:val="000000" w:themeColor="text1"/>
        </w:rPr>
        <w:t>國人目前對於電動車輛</w:t>
      </w:r>
      <w:r w:rsidR="00F41114" w:rsidRPr="00764CAB">
        <w:rPr>
          <w:rFonts w:hint="eastAsia"/>
          <w:color w:val="000000" w:themeColor="text1"/>
        </w:rPr>
        <w:t>仍</w:t>
      </w:r>
      <w:r w:rsidRPr="00764CAB">
        <w:rPr>
          <w:rFonts w:hint="eastAsia"/>
          <w:color w:val="000000" w:themeColor="text1"/>
        </w:rPr>
        <w:t>多屬觀望態度</w:t>
      </w:r>
      <w:r w:rsidR="004B7923" w:rsidRPr="00764CAB">
        <w:rPr>
          <w:rFonts w:hint="eastAsia"/>
          <w:color w:val="000000" w:themeColor="text1"/>
        </w:rPr>
        <w:t>（</w:t>
      </w:r>
      <w:r w:rsidRPr="00764CAB">
        <w:rPr>
          <w:rFonts w:hint="eastAsia"/>
          <w:color w:val="000000" w:themeColor="text1"/>
        </w:rPr>
        <w:t>包括價格、性能、技術、續航力、使用環境便利性等</w:t>
      </w:r>
      <w:r w:rsidR="004B7923" w:rsidRPr="00764CAB">
        <w:rPr>
          <w:rFonts w:hint="eastAsia"/>
          <w:color w:val="000000" w:themeColor="text1"/>
        </w:rPr>
        <w:t>）</w:t>
      </w:r>
      <w:r w:rsidRPr="00764CAB">
        <w:rPr>
          <w:rFonts w:hint="eastAsia"/>
          <w:color w:val="000000" w:themeColor="text1"/>
        </w:rPr>
        <w:t>，致使推展速度緩慢。</w:t>
      </w:r>
      <w:r w:rsidR="00DC39CC" w:rsidRPr="00764CAB">
        <w:rPr>
          <w:rFonts w:hAnsi="標楷體" w:hint="eastAsia"/>
          <w:color w:val="000000" w:themeColor="text1"/>
          <w:szCs w:val="32"/>
        </w:rPr>
        <w:t>經濟部、交通部對於電池衰退快、電池無替代性、續航力不，後勤維修成本高、</w:t>
      </w:r>
      <w:r w:rsidR="003C0CDB" w:rsidRPr="00764CAB">
        <w:rPr>
          <w:rFonts w:hAnsi="標楷體" w:hint="eastAsia"/>
          <w:color w:val="000000" w:themeColor="text1"/>
          <w:szCs w:val="32"/>
        </w:rPr>
        <w:t>維修</w:t>
      </w:r>
      <w:r w:rsidR="00DC39CC" w:rsidRPr="00764CAB">
        <w:rPr>
          <w:rFonts w:hAnsi="標楷體" w:hint="eastAsia"/>
          <w:color w:val="000000" w:themeColor="text1"/>
          <w:szCs w:val="32"/>
        </w:rPr>
        <w:t>模式不成熟及充電場站設置不易等</w:t>
      </w:r>
      <w:r w:rsidR="003C0CDB" w:rsidRPr="00764CAB">
        <w:rPr>
          <w:rFonts w:hAnsi="標楷體" w:hint="eastAsia"/>
          <w:color w:val="000000" w:themeColor="text1"/>
          <w:szCs w:val="32"/>
        </w:rPr>
        <w:t>主要</w:t>
      </w:r>
      <w:r w:rsidR="00DC39CC" w:rsidRPr="00764CAB">
        <w:rPr>
          <w:rFonts w:hAnsi="標楷體" w:hint="eastAsia"/>
          <w:color w:val="000000" w:themeColor="text1"/>
          <w:szCs w:val="32"/>
        </w:rPr>
        <w:t>問題已知之甚詳，</w:t>
      </w:r>
      <w:r w:rsidRPr="00764CAB">
        <w:rPr>
          <w:rFonts w:hAnsi="標楷體" w:hint="eastAsia"/>
          <w:color w:val="000000" w:themeColor="text1"/>
          <w:szCs w:val="32"/>
        </w:rPr>
        <w:t>惟仍無具體</w:t>
      </w:r>
      <w:r w:rsidRPr="00764CAB">
        <w:rPr>
          <w:rFonts w:hAnsi="標楷體" w:hint="eastAsia"/>
          <w:color w:val="000000" w:themeColor="text1"/>
          <w:szCs w:val="32"/>
        </w:rPr>
        <w:lastRenderedPageBreak/>
        <w:t>解決之道，行政院允應督促所屬續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研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商具體改善措施，以提高</w:t>
      </w:r>
      <w:r w:rsidR="00DC39CC" w:rsidRPr="00764CAB">
        <w:rPr>
          <w:rFonts w:hAnsi="標楷體" w:hint="eastAsia"/>
          <w:color w:val="000000" w:themeColor="text1"/>
          <w:szCs w:val="32"/>
        </w:rPr>
        <w:t>客運</w:t>
      </w:r>
      <w:r w:rsidRPr="00764CAB">
        <w:rPr>
          <w:rFonts w:hAnsi="標楷體" w:hint="eastAsia"/>
          <w:color w:val="000000" w:themeColor="text1"/>
          <w:szCs w:val="32"/>
        </w:rPr>
        <w:t>業者</w:t>
      </w:r>
      <w:r w:rsidR="00DC39CC" w:rsidRPr="00764CAB">
        <w:rPr>
          <w:rFonts w:hAnsi="標楷體" w:hint="eastAsia"/>
          <w:color w:val="000000" w:themeColor="text1"/>
          <w:szCs w:val="32"/>
        </w:rPr>
        <w:t>使用電動大客車之意願及</w:t>
      </w:r>
      <w:r w:rsidRPr="00764CAB">
        <w:rPr>
          <w:rFonts w:hAnsi="標楷體" w:hint="eastAsia"/>
          <w:color w:val="000000" w:themeColor="text1"/>
          <w:szCs w:val="32"/>
        </w:rPr>
        <w:t>誘因，</w:t>
      </w:r>
      <w:proofErr w:type="gramStart"/>
      <w:r w:rsidRPr="00764CAB">
        <w:rPr>
          <w:rFonts w:hAnsi="標楷體" w:hint="eastAsia"/>
          <w:color w:val="000000" w:themeColor="text1"/>
          <w:szCs w:val="32"/>
        </w:rPr>
        <w:t>俾</w:t>
      </w:r>
      <w:proofErr w:type="gramEnd"/>
      <w:r w:rsidRPr="00764CAB">
        <w:rPr>
          <w:rFonts w:hAnsi="標楷體" w:hint="eastAsia"/>
          <w:color w:val="000000" w:themeColor="text1"/>
          <w:szCs w:val="32"/>
        </w:rPr>
        <w:t>利推廣。</w:t>
      </w:r>
    </w:p>
    <w:p w:rsidR="00002A08" w:rsidRPr="00764CAB" w:rsidRDefault="00002A08" w:rsidP="00002A08">
      <w:pPr>
        <w:pStyle w:val="1"/>
        <w:rPr>
          <w:color w:val="000000" w:themeColor="text1"/>
        </w:rPr>
      </w:pPr>
      <w:r w:rsidRPr="00764CAB">
        <w:rPr>
          <w:color w:val="000000" w:themeColor="text1"/>
        </w:rPr>
        <w:br w:type="page"/>
      </w:r>
      <w:bookmarkStart w:id="55" w:name="_Toc529222689"/>
      <w:bookmarkStart w:id="56" w:name="_Toc529223111"/>
      <w:bookmarkStart w:id="57" w:name="_Toc529223862"/>
      <w:bookmarkStart w:id="58" w:name="_Toc529228265"/>
      <w:bookmarkStart w:id="59" w:name="_Toc2400395"/>
      <w:bookmarkStart w:id="60" w:name="_Toc4316189"/>
      <w:bookmarkStart w:id="61" w:name="_Toc4473330"/>
      <w:bookmarkStart w:id="62" w:name="_Toc69556897"/>
      <w:bookmarkStart w:id="63" w:name="_Toc69556946"/>
      <w:bookmarkStart w:id="64" w:name="_Toc69609820"/>
      <w:bookmarkStart w:id="65" w:name="_Toc70241816"/>
      <w:bookmarkStart w:id="66" w:name="_Toc70242205"/>
      <w:bookmarkStart w:id="67" w:name="_Toc421794875"/>
      <w:bookmarkStart w:id="68" w:name="_Toc422834160"/>
      <w:r w:rsidRPr="00764CAB">
        <w:rPr>
          <w:rFonts w:hint="eastAsia"/>
          <w:color w:val="000000" w:themeColor="text1"/>
        </w:rPr>
        <w:lastRenderedPageBreak/>
        <w:t>處理辦法：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002A08" w:rsidRPr="00764CAB" w:rsidRDefault="00002A08" w:rsidP="00002A08">
      <w:pPr>
        <w:pStyle w:val="2"/>
        <w:ind w:left="1120" w:hanging="686"/>
        <w:rPr>
          <w:color w:val="000000" w:themeColor="text1"/>
        </w:rPr>
      </w:pPr>
      <w:bookmarkStart w:id="69" w:name="_Toc524895649"/>
      <w:bookmarkStart w:id="70" w:name="_Toc524896195"/>
      <w:bookmarkStart w:id="71" w:name="_Toc524896225"/>
      <w:bookmarkStart w:id="72" w:name="_Toc2400396"/>
      <w:bookmarkStart w:id="73" w:name="_Toc4316190"/>
      <w:bookmarkStart w:id="74" w:name="_Toc4473331"/>
      <w:bookmarkStart w:id="75" w:name="_Toc69556898"/>
      <w:bookmarkStart w:id="76" w:name="_Toc69556947"/>
      <w:bookmarkStart w:id="77" w:name="_Toc69609821"/>
      <w:bookmarkStart w:id="78" w:name="_Toc70241817"/>
      <w:bookmarkStart w:id="79" w:name="_Toc70242206"/>
      <w:bookmarkStart w:id="80" w:name="_Toc524902735"/>
      <w:bookmarkStart w:id="81" w:name="_Toc525066149"/>
      <w:bookmarkStart w:id="82" w:name="_Toc525070840"/>
      <w:bookmarkStart w:id="83" w:name="_Toc525938380"/>
      <w:bookmarkStart w:id="84" w:name="_Toc525939228"/>
      <w:bookmarkStart w:id="85" w:name="_Toc525939733"/>
      <w:bookmarkStart w:id="86" w:name="_Toc529218273"/>
      <w:bookmarkStart w:id="87" w:name="_Toc529222690"/>
      <w:bookmarkStart w:id="88" w:name="_Toc529223112"/>
      <w:bookmarkStart w:id="89" w:name="_Toc529223863"/>
      <w:bookmarkStart w:id="90" w:name="_Toc529228266"/>
      <w:bookmarkEnd w:id="69"/>
      <w:bookmarkEnd w:id="70"/>
      <w:bookmarkEnd w:id="71"/>
      <w:r w:rsidRPr="00764CAB">
        <w:rPr>
          <w:rFonts w:hint="eastAsia"/>
          <w:color w:val="000000" w:themeColor="text1"/>
        </w:rPr>
        <w:t>調查意見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764CAB">
        <w:rPr>
          <w:rFonts w:hint="eastAsia"/>
          <w:color w:val="000000" w:themeColor="text1"/>
        </w:rPr>
        <w:t>函請</w:t>
      </w:r>
      <w:r w:rsidR="00B678BE" w:rsidRPr="00764CAB">
        <w:rPr>
          <w:rFonts w:hint="eastAsia"/>
          <w:color w:val="000000" w:themeColor="text1"/>
        </w:rPr>
        <w:t>行政院督促所屬</w:t>
      </w:r>
      <w:r w:rsidRPr="00764CAB">
        <w:rPr>
          <w:rFonts w:hint="eastAsia"/>
          <w:color w:val="000000" w:themeColor="text1"/>
        </w:rPr>
        <w:t>檢討</w:t>
      </w:r>
      <w:proofErr w:type="gramStart"/>
      <w:r w:rsidRPr="00764CAB">
        <w:rPr>
          <w:rFonts w:hint="eastAsia"/>
          <w:color w:val="000000" w:themeColor="text1"/>
        </w:rPr>
        <w:t>妥處見復。</w:t>
      </w:r>
      <w:proofErr w:type="gramEnd"/>
    </w:p>
    <w:p w:rsidR="00002A08" w:rsidRPr="00764CAB" w:rsidRDefault="00002A08" w:rsidP="00002A08">
      <w:pPr>
        <w:pStyle w:val="2"/>
        <w:ind w:left="1120" w:hanging="686"/>
        <w:rPr>
          <w:color w:val="000000" w:themeColor="text1"/>
        </w:rPr>
      </w:pPr>
      <w:bookmarkStart w:id="91" w:name="_Toc70241819"/>
      <w:bookmarkStart w:id="92" w:name="_Toc70242208"/>
      <w:bookmarkStart w:id="93" w:name="_Toc69556899"/>
      <w:bookmarkStart w:id="94" w:name="_Toc69556948"/>
      <w:bookmarkStart w:id="95" w:name="_Toc69609822"/>
      <w:r w:rsidRPr="00764CAB">
        <w:rPr>
          <w:rFonts w:hint="eastAsia"/>
          <w:color w:val="000000" w:themeColor="text1"/>
        </w:rPr>
        <w:t>調查意見函復審計部。</w:t>
      </w:r>
      <w:bookmarkEnd w:id="91"/>
      <w:bookmarkEnd w:id="92"/>
    </w:p>
    <w:p w:rsidR="00002A08" w:rsidRPr="00764CAB" w:rsidRDefault="00002A08" w:rsidP="00002A08">
      <w:pPr>
        <w:pStyle w:val="2"/>
        <w:ind w:left="1120" w:hanging="686"/>
        <w:rPr>
          <w:color w:val="000000" w:themeColor="text1"/>
        </w:rPr>
      </w:pPr>
      <w:bookmarkStart w:id="96" w:name="_Toc70241820"/>
      <w:bookmarkStart w:id="97" w:name="_Toc70242209"/>
      <w:r w:rsidRPr="00764CAB">
        <w:rPr>
          <w:rFonts w:hint="eastAsia"/>
          <w:color w:val="000000" w:themeColor="text1"/>
        </w:rPr>
        <w:t>調查意見上網公布</w:t>
      </w:r>
      <w:r w:rsidRPr="00764CAB">
        <w:rPr>
          <w:rFonts w:hAnsi="標楷體" w:hint="eastAsia"/>
          <w:color w:val="000000" w:themeColor="text1"/>
        </w:rPr>
        <w:t>。</w:t>
      </w:r>
      <w:bookmarkEnd w:id="93"/>
      <w:bookmarkEnd w:id="94"/>
      <w:bookmarkEnd w:id="95"/>
      <w:bookmarkEnd w:id="96"/>
      <w:bookmarkEnd w:id="97"/>
    </w:p>
    <w:p w:rsidR="00002A08" w:rsidRPr="00764CAB" w:rsidRDefault="00002A08" w:rsidP="00002A08">
      <w:pPr>
        <w:pStyle w:val="2"/>
        <w:ind w:left="1190" w:hanging="756"/>
        <w:rPr>
          <w:color w:val="000000" w:themeColor="text1"/>
        </w:rPr>
      </w:pPr>
      <w:bookmarkStart w:id="98" w:name="_Toc2400397"/>
      <w:bookmarkStart w:id="99" w:name="_Toc4316191"/>
      <w:bookmarkStart w:id="100" w:name="_Toc4473332"/>
      <w:bookmarkStart w:id="101" w:name="_Toc69556901"/>
      <w:bookmarkStart w:id="102" w:name="_Toc69556950"/>
      <w:bookmarkStart w:id="103" w:name="_Toc69609824"/>
      <w:bookmarkStart w:id="104" w:name="_Toc70241822"/>
      <w:bookmarkStart w:id="105" w:name="_Toc70242211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764CAB">
        <w:rPr>
          <w:rFonts w:hint="eastAsia"/>
          <w:color w:val="000000" w:themeColor="text1"/>
        </w:rPr>
        <w:t>檢</w:t>
      </w:r>
      <w:proofErr w:type="gramStart"/>
      <w:r w:rsidRPr="00764CAB">
        <w:rPr>
          <w:rFonts w:hint="eastAsia"/>
          <w:color w:val="000000" w:themeColor="text1"/>
        </w:rPr>
        <w:t>附派查函</w:t>
      </w:r>
      <w:proofErr w:type="gramEnd"/>
      <w:r w:rsidRPr="00764CAB">
        <w:rPr>
          <w:rFonts w:hint="eastAsia"/>
          <w:color w:val="000000" w:themeColor="text1"/>
        </w:rPr>
        <w:t>及相關附件，送請交通及採購委員會處理。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:rsidR="00FB19F3" w:rsidRPr="000767CB" w:rsidRDefault="00FB19F3" w:rsidP="005279D8">
      <w:pPr>
        <w:pStyle w:val="1"/>
        <w:numPr>
          <w:ilvl w:val="0"/>
          <w:numId w:val="0"/>
        </w:numPr>
        <w:ind w:left="850" w:hanging="850"/>
        <w:rPr>
          <w:rFonts w:hAnsi="標楷體"/>
          <w:color w:val="000000" w:themeColor="text1"/>
          <w:sz w:val="40"/>
          <w:szCs w:val="40"/>
        </w:rPr>
      </w:pPr>
    </w:p>
    <w:sectPr w:rsidR="00FB19F3" w:rsidRPr="000767CB" w:rsidSect="00D72656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69" w:rsidRDefault="00EA4E69">
      <w:r>
        <w:separator/>
      </w:r>
    </w:p>
  </w:endnote>
  <w:endnote w:type="continuationSeparator" w:id="0">
    <w:p w:rsidR="00EA4E69" w:rsidRDefault="00EA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69" w:rsidRDefault="00EA4E69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0767CB">
      <w:rPr>
        <w:rStyle w:val="ad"/>
        <w:noProof/>
        <w:sz w:val="24"/>
      </w:rPr>
      <w:t>14</w:t>
    </w:r>
    <w:r>
      <w:rPr>
        <w:rStyle w:val="ad"/>
        <w:sz w:val="24"/>
      </w:rPr>
      <w:fldChar w:fldCharType="end"/>
    </w:r>
  </w:p>
  <w:p w:rsidR="00EA4E69" w:rsidRDefault="00EA4E6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69" w:rsidRDefault="00EA4E69">
      <w:r>
        <w:separator/>
      </w:r>
    </w:p>
  </w:footnote>
  <w:footnote w:type="continuationSeparator" w:id="0">
    <w:p w:rsidR="00EA4E69" w:rsidRDefault="00EA4E69">
      <w:r>
        <w:continuationSeparator/>
      </w:r>
    </w:p>
  </w:footnote>
  <w:footnote w:id="1">
    <w:p w:rsidR="00EA4E69" w:rsidRDefault="00EA4E69" w:rsidP="008C2204">
      <w:pPr>
        <w:pStyle w:val="afc"/>
        <w:ind w:left="110" w:hangingChars="50" w:hanging="110"/>
      </w:pPr>
      <w:r w:rsidRPr="00C707BD">
        <w:rPr>
          <w:rStyle w:val="afe"/>
          <w:color w:val="000000" w:themeColor="text1"/>
        </w:rPr>
        <w:footnoteRef/>
      </w:r>
      <w:r w:rsidRPr="00C707BD">
        <w:rPr>
          <w:rFonts w:ascii="標楷體" w:eastAsia="標楷體" w:hAnsi="標楷體" w:hint="eastAsia"/>
          <w:color w:val="000000" w:themeColor="text1"/>
        </w:rPr>
        <w:t>性價比（</w:t>
      </w:r>
      <w:r w:rsidRPr="00C707BD">
        <w:rPr>
          <w:rFonts w:eastAsia="標楷體"/>
          <w:color w:val="000000" w:themeColor="text1"/>
        </w:rPr>
        <w:t>price</w:t>
      </w:r>
      <w:proofErr w:type="gramStart"/>
      <w:r w:rsidRPr="00C707BD">
        <w:rPr>
          <w:rFonts w:eastAsia="標楷體"/>
          <w:color w:val="000000" w:themeColor="text1"/>
        </w:rPr>
        <w:t>–</w:t>
      </w:r>
      <w:proofErr w:type="gramEnd"/>
      <w:r w:rsidRPr="00C707BD">
        <w:rPr>
          <w:rFonts w:eastAsia="標楷體"/>
          <w:color w:val="000000" w:themeColor="text1"/>
        </w:rPr>
        <w:t>performance ratio</w:t>
      </w:r>
      <w:r w:rsidRPr="00C707BD">
        <w:rPr>
          <w:rFonts w:ascii="標楷體" w:eastAsia="標楷體" w:hAnsi="標楷體" w:hint="eastAsia"/>
          <w:color w:val="000000" w:themeColor="text1"/>
        </w:rPr>
        <w:t>，或稱為價格效能），為「性能和價格的比例」，或「性能對於價格的比值」。指一個產品根據它的價格所能提供的性能的能力。</w:t>
      </w:r>
    </w:p>
  </w:footnote>
  <w:footnote w:id="2">
    <w:p w:rsidR="00EA4E69" w:rsidRDefault="00EA4E69" w:rsidP="000D15E8">
      <w:pPr>
        <w:pStyle w:val="afc"/>
      </w:pPr>
      <w:r w:rsidRPr="003A6CDC">
        <w:rPr>
          <w:rStyle w:val="afe"/>
          <w:color w:val="000000" w:themeColor="text1"/>
        </w:rPr>
        <w:footnoteRef/>
      </w:r>
      <w:r w:rsidRPr="00320E9C">
        <w:rPr>
          <w:color w:val="FF0000"/>
        </w:rPr>
        <w:t xml:space="preserve"> </w:t>
      </w:r>
      <w:r w:rsidRPr="00320E9C">
        <w:rPr>
          <w:rFonts w:eastAsia="標楷體"/>
          <w:color w:val="FF0000"/>
          <w:position w:val="-28"/>
          <w:sz w:val="30"/>
          <w:szCs w:val="30"/>
        </w:rPr>
        <w:object w:dxaOrig="6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63.25pt;height:28.5pt" o:ole="">
            <v:imagedata r:id="rId1" o:title=""/>
          </v:shape>
          <o:OLEObject Type="Embed" ProgID="Equation.3" ShapeID="_x0000_i1037" DrawAspect="Content" ObjectID="_1592726022" r:id="rId2"/>
        </w:objec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3151"/>
    <w:multiLevelType w:val="hybridMultilevel"/>
    <w:tmpl w:val="E86278F6"/>
    <w:lvl w:ilvl="0" w:tplc="6086483E">
      <w:start w:val="1"/>
      <w:numFmt w:val="taiwaneseCountingThousand"/>
      <w:lvlText w:val="(%1)"/>
      <w:lvlJc w:val="left"/>
      <w:pPr>
        <w:ind w:left="12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9FA8826"/>
    <w:lvl w:ilvl="0">
      <w:start w:val="1"/>
      <w:numFmt w:val="ideographLegalTraditional"/>
      <w:pStyle w:val="1"/>
      <w:suff w:val="nothing"/>
      <w:lvlText w:val="%1、"/>
      <w:lvlJc w:val="left"/>
      <w:pPr>
        <w:ind w:left="40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041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891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4250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570" w:hanging="850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5100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7E4F93"/>
    <w:multiLevelType w:val="hybridMultilevel"/>
    <w:tmpl w:val="062626F4"/>
    <w:lvl w:ilvl="0" w:tplc="AE0EFB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642A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C8E3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E25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6491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82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666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4CE4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046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2B41"/>
    <w:multiLevelType w:val="hybridMultilevel"/>
    <w:tmpl w:val="3A9A829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182B10"/>
    <w:multiLevelType w:val="hybridMultilevel"/>
    <w:tmpl w:val="1A86F9A4"/>
    <w:lvl w:ilvl="0" w:tplc="AAC24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354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-910"/>
        </w:tabs>
        <w:ind w:left="-9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30"/>
        </w:tabs>
        <w:ind w:left="-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"/>
        </w:tabs>
        <w:ind w:left="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30"/>
        </w:tabs>
        <w:ind w:left="5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10"/>
        </w:tabs>
        <w:ind w:left="10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90"/>
        </w:tabs>
        <w:ind w:left="14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970"/>
        </w:tabs>
        <w:ind w:left="19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450"/>
        </w:tabs>
        <w:ind w:left="2450" w:hanging="480"/>
      </w:pPr>
    </w:lvl>
  </w:abstractNum>
  <w:abstractNum w:abstractNumId="10" w15:restartNumberingAfterBreak="0">
    <w:nsid w:val="4BCF0170"/>
    <w:multiLevelType w:val="hybridMultilevel"/>
    <w:tmpl w:val="E86278F6"/>
    <w:lvl w:ilvl="0" w:tplc="6086483E">
      <w:start w:val="1"/>
      <w:numFmt w:val="taiwaneseCountingThousand"/>
      <w:lvlText w:val="(%1)"/>
      <w:lvlJc w:val="left"/>
      <w:pPr>
        <w:ind w:left="12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F860D2"/>
    <w:multiLevelType w:val="hybridMultilevel"/>
    <w:tmpl w:val="32F64E70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47606D"/>
    <w:multiLevelType w:val="multilevel"/>
    <w:tmpl w:val="8F040DF0"/>
    <w:lvl w:ilvl="0">
      <w:start w:val="1"/>
      <w:numFmt w:val="taiwaneseCountingThousand"/>
      <w:pStyle w:val="a6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11C47CC"/>
    <w:multiLevelType w:val="hybridMultilevel"/>
    <w:tmpl w:val="4216D50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13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5"/>
  </w:num>
  <w:num w:numId="13">
    <w:abstractNumId w:val="12"/>
  </w:num>
  <w:num w:numId="14">
    <w:abstractNumId w:val="15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4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14"/>
  </w:num>
  <w:num w:numId="43">
    <w:abstractNumId w:val="2"/>
  </w:num>
  <w:num w:numId="44">
    <w:abstractNumId w:val="2"/>
  </w:num>
  <w:num w:numId="4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textFile"/>
    <w:connectString w:val=""/>
    <w:query w:val="SELECT * FROM D:\派查資料.doc"/>
    <w:activeRecord w:val="90"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E81"/>
    <w:rsid w:val="00001AB0"/>
    <w:rsid w:val="00001BCA"/>
    <w:rsid w:val="00001BDD"/>
    <w:rsid w:val="00001F2C"/>
    <w:rsid w:val="00002A08"/>
    <w:rsid w:val="00004897"/>
    <w:rsid w:val="0000511C"/>
    <w:rsid w:val="000064BE"/>
    <w:rsid w:val="00006961"/>
    <w:rsid w:val="00010271"/>
    <w:rsid w:val="00010B5A"/>
    <w:rsid w:val="000112BF"/>
    <w:rsid w:val="00012233"/>
    <w:rsid w:val="000128AC"/>
    <w:rsid w:val="0001292B"/>
    <w:rsid w:val="00014F43"/>
    <w:rsid w:val="00014FED"/>
    <w:rsid w:val="00017069"/>
    <w:rsid w:val="00017318"/>
    <w:rsid w:val="00017A69"/>
    <w:rsid w:val="00020E44"/>
    <w:rsid w:val="000212AE"/>
    <w:rsid w:val="00022151"/>
    <w:rsid w:val="00023134"/>
    <w:rsid w:val="000234ED"/>
    <w:rsid w:val="000246F7"/>
    <w:rsid w:val="00024A67"/>
    <w:rsid w:val="00025212"/>
    <w:rsid w:val="000259ED"/>
    <w:rsid w:val="0003077D"/>
    <w:rsid w:val="0003114D"/>
    <w:rsid w:val="000314C6"/>
    <w:rsid w:val="00032384"/>
    <w:rsid w:val="000329AB"/>
    <w:rsid w:val="00035B2A"/>
    <w:rsid w:val="00035EA7"/>
    <w:rsid w:val="00036D76"/>
    <w:rsid w:val="00037E49"/>
    <w:rsid w:val="00040504"/>
    <w:rsid w:val="000405CF"/>
    <w:rsid w:val="00041859"/>
    <w:rsid w:val="000421C6"/>
    <w:rsid w:val="000440F5"/>
    <w:rsid w:val="00044F26"/>
    <w:rsid w:val="000457B7"/>
    <w:rsid w:val="00045995"/>
    <w:rsid w:val="000465FD"/>
    <w:rsid w:val="00046603"/>
    <w:rsid w:val="0005031A"/>
    <w:rsid w:val="000532ED"/>
    <w:rsid w:val="00054552"/>
    <w:rsid w:val="000545E6"/>
    <w:rsid w:val="000549DB"/>
    <w:rsid w:val="00054AD8"/>
    <w:rsid w:val="00055124"/>
    <w:rsid w:val="000571EB"/>
    <w:rsid w:val="00057F32"/>
    <w:rsid w:val="0006005D"/>
    <w:rsid w:val="00060768"/>
    <w:rsid w:val="00061875"/>
    <w:rsid w:val="0006216E"/>
    <w:rsid w:val="00062A25"/>
    <w:rsid w:val="00065124"/>
    <w:rsid w:val="0006760C"/>
    <w:rsid w:val="0007122A"/>
    <w:rsid w:val="0007153C"/>
    <w:rsid w:val="00072085"/>
    <w:rsid w:val="000723FF"/>
    <w:rsid w:val="000733E7"/>
    <w:rsid w:val="00073527"/>
    <w:rsid w:val="00073CB5"/>
    <w:rsid w:val="0007425C"/>
    <w:rsid w:val="00074C5F"/>
    <w:rsid w:val="00075A13"/>
    <w:rsid w:val="000767CB"/>
    <w:rsid w:val="00077553"/>
    <w:rsid w:val="0008222D"/>
    <w:rsid w:val="00082997"/>
    <w:rsid w:val="0008323A"/>
    <w:rsid w:val="00084774"/>
    <w:rsid w:val="000851A2"/>
    <w:rsid w:val="00086CE4"/>
    <w:rsid w:val="00087C93"/>
    <w:rsid w:val="00087F18"/>
    <w:rsid w:val="000908BE"/>
    <w:rsid w:val="00090E38"/>
    <w:rsid w:val="000925B6"/>
    <w:rsid w:val="0009352E"/>
    <w:rsid w:val="0009380E"/>
    <w:rsid w:val="00093E1B"/>
    <w:rsid w:val="00094891"/>
    <w:rsid w:val="000948EA"/>
    <w:rsid w:val="000960DD"/>
    <w:rsid w:val="000964FB"/>
    <w:rsid w:val="00096B96"/>
    <w:rsid w:val="00097071"/>
    <w:rsid w:val="000A046A"/>
    <w:rsid w:val="000A13B9"/>
    <w:rsid w:val="000A1438"/>
    <w:rsid w:val="000A23A2"/>
    <w:rsid w:val="000A279F"/>
    <w:rsid w:val="000A2F02"/>
    <w:rsid w:val="000A2F3F"/>
    <w:rsid w:val="000A3E35"/>
    <w:rsid w:val="000A42DA"/>
    <w:rsid w:val="000A4348"/>
    <w:rsid w:val="000A49FD"/>
    <w:rsid w:val="000A4DA5"/>
    <w:rsid w:val="000A6384"/>
    <w:rsid w:val="000A63B6"/>
    <w:rsid w:val="000B0B4A"/>
    <w:rsid w:val="000B1F7B"/>
    <w:rsid w:val="000B279A"/>
    <w:rsid w:val="000B29F8"/>
    <w:rsid w:val="000B51CA"/>
    <w:rsid w:val="000B598E"/>
    <w:rsid w:val="000B5A83"/>
    <w:rsid w:val="000B61D2"/>
    <w:rsid w:val="000B6525"/>
    <w:rsid w:val="000B70A7"/>
    <w:rsid w:val="000B73DD"/>
    <w:rsid w:val="000B757E"/>
    <w:rsid w:val="000B798F"/>
    <w:rsid w:val="000C05CE"/>
    <w:rsid w:val="000C1294"/>
    <w:rsid w:val="000C466E"/>
    <w:rsid w:val="000C495F"/>
    <w:rsid w:val="000C629D"/>
    <w:rsid w:val="000C641A"/>
    <w:rsid w:val="000C7DC5"/>
    <w:rsid w:val="000D03F2"/>
    <w:rsid w:val="000D0492"/>
    <w:rsid w:val="000D15E8"/>
    <w:rsid w:val="000D3383"/>
    <w:rsid w:val="000D4C0E"/>
    <w:rsid w:val="000D555B"/>
    <w:rsid w:val="000D65D2"/>
    <w:rsid w:val="000D7762"/>
    <w:rsid w:val="000D7B39"/>
    <w:rsid w:val="000D7E9A"/>
    <w:rsid w:val="000E16AB"/>
    <w:rsid w:val="000E41DC"/>
    <w:rsid w:val="000E46C6"/>
    <w:rsid w:val="000E4778"/>
    <w:rsid w:val="000E5AAC"/>
    <w:rsid w:val="000E5F54"/>
    <w:rsid w:val="000E6431"/>
    <w:rsid w:val="000E6682"/>
    <w:rsid w:val="000E71AD"/>
    <w:rsid w:val="000E7231"/>
    <w:rsid w:val="000E75D3"/>
    <w:rsid w:val="000F0486"/>
    <w:rsid w:val="000F1813"/>
    <w:rsid w:val="000F21A5"/>
    <w:rsid w:val="000F524F"/>
    <w:rsid w:val="000F560C"/>
    <w:rsid w:val="000F6174"/>
    <w:rsid w:val="000F6BDF"/>
    <w:rsid w:val="000F7CA6"/>
    <w:rsid w:val="00100CA1"/>
    <w:rsid w:val="001013F5"/>
    <w:rsid w:val="001018AB"/>
    <w:rsid w:val="00101EC1"/>
    <w:rsid w:val="001028D1"/>
    <w:rsid w:val="00102B9F"/>
    <w:rsid w:val="001032AD"/>
    <w:rsid w:val="00104168"/>
    <w:rsid w:val="001064E0"/>
    <w:rsid w:val="001067BC"/>
    <w:rsid w:val="001073FC"/>
    <w:rsid w:val="00107B95"/>
    <w:rsid w:val="00110226"/>
    <w:rsid w:val="00110D94"/>
    <w:rsid w:val="00112637"/>
    <w:rsid w:val="00112A9F"/>
    <w:rsid w:val="00112ABC"/>
    <w:rsid w:val="00114194"/>
    <w:rsid w:val="0011438F"/>
    <w:rsid w:val="00114C68"/>
    <w:rsid w:val="00114EFC"/>
    <w:rsid w:val="00115FBF"/>
    <w:rsid w:val="00117553"/>
    <w:rsid w:val="001175AC"/>
    <w:rsid w:val="0012001E"/>
    <w:rsid w:val="00120C9B"/>
    <w:rsid w:val="00122A24"/>
    <w:rsid w:val="0012378A"/>
    <w:rsid w:val="0012380C"/>
    <w:rsid w:val="00123C1C"/>
    <w:rsid w:val="00124547"/>
    <w:rsid w:val="001250C3"/>
    <w:rsid w:val="00126A55"/>
    <w:rsid w:val="00126C44"/>
    <w:rsid w:val="00127C06"/>
    <w:rsid w:val="0013101A"/>
    <w:rsid w:val="00133492"/>
    <w:rsid w:val="0013382D"/>
    <w:rsid w:val="00133F08"/>
    <w:rsid w:val="001343E7"/>
    <w:rsid w:val="001345E6"/>
    <w:rsid w:val="00134A9C"/>
    <w:rsid w:val="00134B76"/>
    <w:rsid w:val="0013708B"/>
    <w:rsid w:val="0013764F"/>
    <w:rsid w:val="001378B0"/>
    <w:rsid w:val="00137EAA"/>
    <w:rsid w:val="0014118E"/>
    <w:rsid w:val="00141508"/>
    <w:rsid w:val="001421F8"/>
    <w:rsid w:val="00142E00"/>
    <w:rsid w:val="001435C7"/>
    <w:rsid w:val="00143C32"/>
    <w:rsid w:val="00146D43"/>
    <w:rsid w:val="00147384"/>
    <w:rsid w:val="00150862"/>
    <w:rsid w:val="00150B4A"/>
    <w:rsid w:val="00151610"/>
    <w:rsid w:val="00152793"/>
    <w:rsid w:val="00152CF2"/>
    <w:rsid w:val="00153413"/>
    <w:rsid w:val="0015350E"/>
    <w:rsid w:val="00153950"/>
    <w:rsid w:val="00153B7E"/>
    <w:rsid w:val="00153F95"/>
    <w:rsid w:val="001545A9"/>
    <w:rsid w:val="001545BC"/>
    <w:rsid w:val="00154757"/>
    <w:rsid w:val="001547CE"/>
    <w:rsid w:val="00154A1D"/>
    <w:rsid w:val="00155C19"/>
    <w:rsid w:val="0015679C"/>
    <w:rsid w:val="00156CC4"/>
    <w:rsid w:val="00156F80"/>
    <w:rsid w:val="00157456"/>
    <w:rsid w:val="00160600"/>
    <w:rsid w:val="00160802"/>
    <w:rsid w:val="00160DB8"/>
    <w:rsid w:val="00161AC4"/>
    <w:rsid w:val="001637C7"/>
    <w:rsid w:val="00163F77"/>
    <w:rsid w:val="0016480E"/>
    <w:rsid w:val="0016696C"/>
    <w:rsid w:val="00170588"/>
    <w:rsid w:val="00170CF5"/>
    <w:rsid w:val="00171089"/>
    <w:rsid w:val="001715F4"/>
    <w:rsid w:val="001733D4"/>
    <w:rsid w:val="00173AE7"/>
    <w:rsid w:val="00174297"/>
    <w:rsid w:val="001742A7"/>
    <w:rsid w:val="00174AE6"/>
    <w:rsid w:val="00175390"/>
    <w:rsid w:val="00175972"/>
    <w:rsid w:val="001760E6"/>
    <w:rsid w:val="0017672A"/>
    <w:rsid w:val="001777CF"/>
    <w:rsid w:val="001777EF"/>
    <w:rsid w:val="00180079"/>
    <w:rsid w:val="00180A74"/>
    <w:rsid w:val="00180E06"/>
    <w:rsid w:val="001817B3"/>
    <w:rsid w:val="001821C4"/>
    <w:rsid w:val="00183014"/>
    <w:rsid w:val="0018451B"/>
    <w:rsid w:val="001854BB"/>
    <w:rsid w:val="0018612F"/>
    <w:rsid w:val="00186532"/>
    <w:rsid w:val="00186669"/>
    <w:rsid w:val="00191BB7"/>
    <w:rsid w:val="00191FD0"/>
    <w:rsid w:val="001926C1"/>
    <w:rsid w:val="0019455A"/>
    <w:rsid w:val="00194863"/>
    <w:rsid w:val="001959C2"/>
    <w:rsid w:val="00197234"/>
    <w:rsid w:val="00197F36"/>
    <w:rsid w:val="001A104A"/>
    <w:rsid w:val="001A2E00"/>
    <w:rsid w:val="001A3890"/>
    <w:rsid w:val="001A4CDE"/>
    <w:rsid w:val="001A51E3"/>
    <w:rsid w:val="001A6E50"/>
    <w:rsid w:val="001A7968"/>
    <w:rsid w:val="001B02C3"/>
    <w:rsid w:val="001B1B3E"/>
    <w:rsid w:val="001B26DF"/>
    <w:rsid w:val="001B2E98"/>
    <w:rsid w:val="001B2FD2"/>
    <w:rsid w:val="001B3483"/>
    <w:rsid w:val="001B3C1E"/>
    <w:rsid w:val="001B4477"/>
    <w:rsid w:val="001B4494"/>
    <w:rsid w:val="001B4AC8"/>
    <w:rsid w:val="001B51A0"/>
    <w:rsid w:val="001B5987"/>
    <w:rsid w:val="001B5E4D"/>
    <w:rsid w:val="001B6260"/>
    <w:rsid w:val="001B6C27"/>
    <w:rsid w:val="001C0D8B"/>
    <w:rsid w:val="001C0DA8"/>
    <w:rsid w:val="001C17E0"/>
    <w:rsid w:val="001C34D0"/>
    <w:rsid w:val="001C4E14"/>
    <w:rsid w:val="001C5373"/>
    <w:rsid w:val="001C5F66"/>
    <w:rsid w:val="001C62FF"/>
    <w:rsid w:val="001C6962"/>
    <w:rsid w:val="001C6A6D"/>
    <w:rsid w:val="001C70C2"/>
    <w:rsid w:val="001D0A76"/>
    <w:rsid w:val="001D1651"/>
    <w:rsid w:val="001D4AD7"/>
    <w:rsid w:val="001D7CB9"/>
    <w:rsid w:val="001E0D8A"/>
    <w:rsid w:val="001E14F3"/>
    <w:rsid w:val="001E25A4"/>
    <w:rsid w:val="001E3065"/>
    <w:rsid w:val="001E54B3"/>
    <w:rsid w:val="001E54F1"/>
    <w:rsid w:val="001E5581"/>
    <w:rsid w:val="001E65E7"/>
    <w:rsid w:val="001E67BA"/>
    <w:rsid w:val="001E74C2"/>
    <w:rsid w:val="001F29E9"/>
    <w:rsid w:val="001F2B7E"/>
    <w:rsid w:val="001F49B4"/>
    <w:rsid w:val="001F4D4D"/>
    <w:rsid w:val="001F5A48"/>
    <w:rsid w:val="001F6260"/>
    <w:rsid w:val="001F79EC"/>
    <w:rsid w:val="00200007"/>
    <w:rsid w:val="00200B62"/>
    <w:rsid w:val="00202522"/>
    <w:rsid w:val="00202CDE"/>
    <w:rsid w:val="002030A5"/>
    <w:rsid w:val="00203131"/>
    <w:rsid w:val="0020328A"/>
    <w:rsid w:val="0020342C"/>
    <w:rsid w:val="0020357F"/>
    <w:rsid w:val="0020454E"/>
    <w:rsid w:val="002045BD"/>
    <w:rsid w:val="00207631"/>
    <w:rsid w:val="00207643"/>
    <w:rsid w:val="00207E70"/>
    <w:rsid w:val="0021117F"/>
    <w:rsid w:val="00211947"/>
    <w:rsid w:val="00212E88"/>
    <w:rsid w:val="00213B03"/>
    <w:rsid w:val="00213C9C"/>
    <w:rsid w:val="00215B11"/>
    <w:rsid w:val="00217913"/>
    <w:rsid w:val="0022009E"/>
    <w:rsid w:val="00220633"/>
    <w:rsid w:val="002207C1"/>
    <w:rsid w:val="002207CA"/>
    <w:rsid w:val="0022167D"/>
    <w:rsid w:val="002229E9"/>
    <w:rsid w:val="00223241"/>
    <w:rsid w:val="00223D0B"/>
    <w:rsid w:val="00223DE8"/>
    <w:rsid w:val="0022425C"/>
    <w:rsid w:val="002246DE"/>
    <w:rsid w:val="002258B5"/>
    <w:rsid w:val="002261E8"/>
    <w:rsid w:val="00226CA7"/>
    <w:rsid w:val="00232010"/>
    <w:rsid w:val="00232215"/>
    <w:rsid w:val="00232724"/>
    <w:rsid w:val="00232F64"/>
    <w:rsid w:val="0023587A"/>
    <w:rsid w:val="002361C5"/>
    <w:rsid w:val="00236D44"/>
    <w:rsid w:val="00236D5F"/>
    <w:rsid w:val="002372A1"/>
    <w:rsid w:val="00237EFD"/>
    <w:rsid w:val="0024014B"/>
    <w:rsid w:val="002404F2"/>
    <w:rsid w:val="00240616"/>
    <w:rsid w:val="00241280"/>
    <w:rsid w:val="00241626"/>
    <w:rsid w:val="00242DC3"/>
    <w:rsid w:val="00243694"/>
    <w:rsid w:val="00243850"/>
    <w:rsid w:val="00243C28"/>
    <w:rsid w:val="00243D4B"/>
    <w:rsid w:val="00244376"/>
    <w:rsid w:val="0024488E"/>
    <w:rsid w:val="00246791"/>
    <w:rsid w:val="00247615"/>
    <w:rsid w:val="00250284"/>
    <w:rsid w:val="00250E3B"/>
    <w:rsid w:val="00250EC7"/>
    <w:rsid w:val="00252807"/>
    <w:rsid w:val="00252BC4"/>
    <w:rsid w:val="00252F1D"/>
    <w:rsid w:val="00254014"/>
    <w:rsid w:val="00254373"/>
    <w:rsid w:val="0025439E"/>
    <w:rsid w:val="00254719"/>
    <w:rsid w:val="00254A41"/>
    <w:rsid w:val="00254B8E"/>
    <w:rsid w:val="0025649C"/>
    <w:rsid w:val="002604B8"/>
    <w:rsid w:val="00261D4C"/>
    <w:rsid w:val="00262169"/>
    <w:rsid w:val="00263652"/>
    <w:rsid w:val="00264DA5"/>
    <w:rsid w:val="0026504D"/>
    <w:rsid w:val="0026698F"/>
    <w:rsid w:val="00270AFE"/>
    <w:rsid w:val="00271607"/>
    <w:rsid w:val="002718A8"/>
    <w:rsid w:val="00273A2F"/>
    <w:rsid w:val="00273BF9"/>
    <w:rsid w:val="00274A06"/>
    <w:rsid w:val="00275C1D"/>
    <w:rsid w:val="00276325"/>
    <w:rsid w:val="00280986"/>
    <w:rsid w:val="00280D03"/>
    <w:rsid w:val="00281ECE"/>
    <w:rsid w:val="002831C7"/>
    <w:rsid w:val="00283567"/>
    <w:rsid w:val="0028395A"/>
    <w:rsid w:val="002840C6"/>
    <w:rsid w:val="002860F2"/>
    <w:rsid w:val="00286215"/>
    <w:rsid w:val="002869A1"/>
    <w:rsid w:val="00287075"/>
    <w:rsid w:val="002873DA"/>
    <w:rsid w:val="00291195"/>
    <w:rsid w:val="00293769"/>
    <w:rsid w:val="00293BE9"/>
    <w:rsid w:val="002944E1"/>
    <w:rsid w:val="0029480C"/>
    <w:rsid w:val="00295174"/>
    <w:rsid w:val="00295A24"/>
    <w:rsid w:val="00296172"/>
    <w:rsid w:val="002965EF"/>
    <w:rsid w:val="00296B92"/>
    <w:rsid w:val="002979F9"/>
    <w:rsid w:val="00297C69"/>
    <w:rsid w:val="002A2030"/>
    <w:rsid w:val="002A2059"/>
    <w:rsid w:val="002A2C22"/>
    <w:rsid w:val="002A301B"/>
    <w:rsid w:val="002A39E8"/>
    <w:rsid w:val="002A3B9E"/>
    <w:rsid w:val="002A491B"/>
    <w:rsid w:val="002A4EBF"/>
    <w:rsid w:val="002A7854"/>
    <w:rsid w:val="002A7A38"/>
    <w:rsid w:val="002B02EB"/>
    <w:rsid w:val="002B0A75"/>
    <w:rsid w:val="002B1091"/>
    <w:rsid w:val="002B1C45"/>
    <w:rsid w:val="002B25D5"/>
    <w:rsid w:val="002B2D4A"/>
    <w:rsid w:val="002B4315"/>
    <w:rsid w:val="002B4489"/>
    <w:rsid w:val="002B4500"/>
    <w:rsid w:val="002B4F9F"/>
    <w:rsid w:val="002B52D1"/>
    <w:rsid w:val="002B5854"/>
    <w:rsid w:val="002B5DA9"/>
    <w:rsid w:val="002B6C77"/>
    <w:rsid w:val="002B7358"/>
    <w:rsid w:val="002B750B"/>
    <w:rsid w:val="002B7B57"/>
    <w:rsid w:val="002B7D38"/>
    <w:rsid w:val="002C0602"/>
    <w:rsid w:val="002C23F8"/>
    <w:rsid w:val="002C3D5E"/>
    <w:rsid w:val="002C5C0D"/>
    <w:rsid w:val="002C5CD9"/>
    <w:rsid w:val="002D0681"/>
    <w:rsid w:val="002D23EF"/>
    <w:rsid w:val="002D2945"/>
    <w:rsid w:val="002D57F4"/>
    <w:rsid w:val="002D5C16"/>
    <w:rsid w:val="002D6A84"/>
    <w:rsid w:val="002D77FD"/>
    <w:rsid w:val="002E54E4"/>
    <w:rsid w:val="002F1E2C"/>
    <w:rsid w:val="002F2819"/>
    <w:rsid w:val="002F3B3C"/>
    <w:rsid w:val="002F3DFF"/>
    <w:rsid w:val="002F5E05"/>
    <w:rsid w:val="002F6F88"/>
    <w:rsid w:val="002F7513"/>
    <w:rsid w:val="0030109F"/>
    <w:rsid w:val="00304858"/>
    <w:rsid w:val="00307114"/>
    <w:rsid w:val="00307930"/>
    <w:rsid w:val="003103CA"/>
    <w:rsid w:val="003106FC"/>
    <w:rsid w:val="003114F8"/>
    <w:rsid w:val="003121FA"/>
    <w:rsid w:val="003124AB"/>
    <w:rsid w:val="003126A8"/>
    <w:rsid w:val="0031386D"/>
    <w:rsid w:val="00313E08"/>
    <w:rsid w:val="003144B1"/>
    <w:rsid w:val="003146C5"/>
    <w:rsid w:val="00315A16"/>
    <w:rsid w:val="00316695"/>
    <w:rsid w:val="00316B93"/>
    <w:rsid w:val="00316D99"/>
    <w:rsid w:val="00316E2C"/>
    <w:rsid w:val="00317053"/>
    <w:rsid w:val="003173B7"/>
    <w:rsid w:val="0031747C"/>
    <w:rsid w:val="003176A0"/>
    <w:rsid w:val="00317EED"/>
    <w:rsid w:val="00320DB0"/>
    <w:rsid w:val="00320E9C"/>
    <w:rsid w:val="0032109C"/>
    <w:rsid w:val="00321BC6"/>
    <w:rsid w:val="00322258"/>
    <w:rsid w:val="00322B45"/>
    <w:rsid w:val="003237C9"/>
    <w:rsid w:val="00323809"/>
    <w:rsid w:val="00323D41"/>
    <w:rsid w:val="00323F0B"/>
    <w:rsid w:val="0032483A"/>
    <w:rsid w:val="00324E3C"/>
    <w:rsid w:val="0032501B"/>
    <w:rsid w:val="00325414"/>
    <w:rsid w:val="003259BF"/>
    <w:rsid w:val="00325E19"/>
    <w:rsid w:val="003302F1"/>
    <w:rsid w:val="00335267"/>
    <w:rsid w:val="0033763C"/>
    <w:rsid w:val="00337A0A"/>
    <w:rsid w:val="00341D09"/>
    <w:rsid w:val="00341E45"/>
    <w:rsid w:val="00342EBB"/>
    <w:rsid w:val="003440D5"/>
    <w:rsid w:val="0034470E"/>
    <w:rsid w:val="00344934"/>
    <w:rsid w:val="003453D7"/>
    <w:rsid w:val="00345B57"/>
    <w:rsid w:val="00346595"/>
    <w:rsid w:val="00347D01"/>
    <w:rsid w:val="00350530"/>
    <w:rsid w:val="0035191E"/>
    <w:rsid w:val="00352DB0"/>
    <w:rsid w:val="003541A6"/>
    <w:rsid w:val="00355DC0"/>
    <w:rsid w:val="00356548"/>
    <w:rsid w:val="00356881"/>
    <w:rsid w:val="0035750D"/>
    <w:rsid w:val="00357D30"/>
    <w:rsid w:val="00360685"/>
    <w:rsid w:val="00360F39"/>
    <w:rsid w:val="00361063"/>
    <w:rsid w:val="00361076"/>
    <w:rsid w:val="0036141C"/>
    <w:rsid w:val="00362B7F"/>
    <w:rsid w:val="00363A6A"/>
    <w:rsid w:val="003642E6"/>
    <w:rsid w:val="00366EF1"/>
    <w:rsid w:val="0036745D"/>
    <w:rsid w:val="0037094A"/>
    <w:rsid w:val="00370E4C"/>
    <w:rsid w:val="00371ED3"/>
    <w:rsid w:val="00372FFC"/>
    <w:rsid w:val="00373DF3"/>
    <w:rsid w:val="00373F42"/>
    <w:rsid w:val="00376516"/>
    <w:rsid w:val="0037728A"/>
    <w:rsid w:val="003779C8"/>
    <w:rsid w:val="00377A69"/>
    <w:rsid w:val="003807C6"/>
    <w:rsid w:val="00380B7D"/>
    <w:rsid w:val="00381A99"/>
    <w:rsid w:val="00381DA3"/>
    <w:rsid w:val="003829C2"/>
    <w:rsid w:val="003830B2"/>
    <w:rsid w:val="003839B1"/>
    <w:rsid w:val="00384724"/>
    <w:rsid w:val="003849C4"/>
    <w:rsid w:val="00386821"/>
    <w:rsid w:val="003913B5"/>
    <w:rsid w:val="003919B7"/>
    <w:rsid w:val="00391D57"/>
    <w:rsid w:val="00392292"/>
    <w:rsid w:val="00392D34"/>
    <w:rsid w:val="00396585"/>
    <w:rsid w:val="003972F1"/>
    <w:rsid w:val="003A00A2"/>
    <w:rsid w:val="003A1159"/>
    <w:rsid w:val="003A2A95"/>
    <w:rsid w:val="003A312A"/>
    <w:rsid w:val="003A4172"/>
    <w:rsid w:val="003A44EA"/>
    <w:rsid w:val="003A5421"/>
    <w:rsid w:val="003A6CDC"/>
    <w:rsid w:val="003A7E48"/>
    <w:rsid w:val="003A7E87"/>
    <w:rsid w:val="003B1017"/>
    <w:rsid w:val="003B3675"/>
    <w:rsid w:val="003B3C07"/>
    <w:rsid w:val="003B3EF3"/>
    <w:rsid w:val="003B412B"/>
    <w:rsid w:val="003B4902"/>
    <w:rsid w:val="003B6775"/>
    <w:rsid w:val="003B7357"/>
    <w:rsid w:val="003B79EB"/>
    <w:rsid w:val="003B7D4D"/>
    <w:rsid w:val="003B7DCA"/>
    <w:rsid w:val="003C00E1"/>
    <w:rsid w:val="003C0251"/>
    <w:rsid w:val="003C090C"/>
    <w:rsid w:val="003C0CDB"/>
    <w:rsid w:val="003C4473"/>
    <w:rsid w:val="003C5A4A"/>
    <w:rsid w:val="003C5A68"/>
    <w:rsid w:val="003C5FE2"/>
    <w:rsid w:val="003C6504"/>
    <w:rsid w:val="003D011C"/>
    <w:rsid w:val="003D05FB"/>
    <w:rsid w:val="003D13B5"/>
    <w:rsid w:val="003D1403"/>
    <w:rsid w:val="003D1B16"/>
    <w:rsid w:val="003D1F0C"/>
    <w:rsid w:val="003D2547"/>
    <w:rsid w:val="003D2F0B"/>
    <w:rsid w:val="003D45BF"/>
    <w:rsid w:val="003D4A95"/>
    <w:rsid w:val="003D4FD8"/>
    <w:rsid w:val="003D508A"/>
    <w:rsid w:val="003D537F"/>
    <w:rsid w:val="003D6126"/>
    <w:rsid w:val="003D6FF2"/>
    <w:rsid w:val="003D7B75"/>
    <w:rsid w:val="003E00A8"/>
    <w:rsid w:val="003E0208"/>
    <w:rsid w:val="003E4B57"/>
    <w:rsid w:val="003E4DC7"/>
    <w:rsid w:val="003E4E3D"/>
    <w:rsid w:val="003E4E65"/>
    <w:rsid w:val="003E639D"/>
    <w:rsid w:val="003E6D10"/>
    <w:rsid w:val="003E796D"/>
    <w:rsid w:val="003F1482"/>
    <w:rsid w:val="003F1CD5"/>
    <w:rsid w:val="003F27E1"/>
    <w:rsid w:val="003F3A96"/>
    <w:rsid w:val="003F437A"/>
    <w:rsid w:val="003F506C"/>
    <w:rsid w:val="003F56C5"/>
    <w:rsid w:val="003F5C2B"/>
    <w:rsid w:val="003F6B1B"/>
    <w:rsid w:val="003F6E46"/>
    <w:rsid w:val="004011DC"/>
    <w:rsid w:val="00401285"/>
    <w:rsid w:val="004023E9"/>
    <w:rsid w:val="00403C47"/>
    <w:rsid w:val="0040454A"/>
    <w:rsid w:val="00404A6D"/>
    <w:rsid w:val="00405248"/>
    <w:rsid w:val="00406155"/>
    <w:rsid w:val="00406869"/>
    <w:rsid w:val="0041027F"/>
    <w:rsid w:val="00412B81"/>
    <w:rsid w:val="0041321C"/>
    <w:rsid w:val="00413F83"/>
    <w:rsid w:val="0041490C"/>
    <w:rsid w:val="00414C69"/>
    <w:rsid w:val="00414FC5"/>
    <w:rsid w:val="00415AB2"/>
    <w:rsid w:val="00416191"/>
    <w:rsid w:val="0041653C"/>
    <w:rsid w:val="00416721"/>
    <w:rsid w:val="00416B60"/>
    <w:rsid w:val="004212E3"/>
    <w:rsid w:val="00421B4C"/>
    <w:rsid w:val="00421EF0"/>
    <w:rsid w:val="004224FA"/>
    <w:rsid w:val="00423156"/>
    <w:rsid w:val="00423562"/>
    <w:rsid w:val="00423D07"/>
    <w:rsid w:val="00427F8F"/>
    <w:rsid w:val="0043042D"/>
    <w:rsid w:val="004307E6"/>
    <w:rsid w:val="00432020"/>
    <w:rsid w:val="004320B4"/>
    <w:rsid w:val="00433A8E"/>
    <w:rsid w:val="00435854"/>
    <w:rsid w:val="004360EB"/>
    <w:rsid w:val="00436250"/>
    <w:rsid w:val="004416C4"/>
    <w:rsid w:val="004417D4"/>
    <w:rsid w:val="00441FFA"/>
    <w:rsid w:val="00442E79"/>
    <w:rsid w:val="0044346F"/>
    <w:rsid w:val="00450D14"/>
    <w:rsid w:val="0045349E"/>
    <w:rsid w:val="00453725"/>
    <w:rsid w:val="00455FB6"/>
    <w:rsid w:val="00456EC3"/>
    <w:rsid w:val="004606BF"/>
    <w:rsid w:val="004620A1"/>
    <w:rsid w:val="00462DC4"/>
    <w:rsid w:val="004634E7"/>
    <w:rsid w:val="00463638"/>
    <w:rsid w:val="00464376"/>
    <w:rsid w:val="0046520A"/>
    <w:rsid w:val="00466491"/>
    <w:rsid w:val="0046657F"/>
    <w:rsid w:val="0046661F"/>
    <w:rsid w:val="00466FFF"/>
    <w:rsid w:val="004672AB"/>
    <w:rsid w:val="00467E02"/>
    <w:rsid w:val="004714FE"/>
    <w:rsid w:val="004732C5"/>
    <w:rsid w:val="00473DD9"/>
    <w:rsid w:val="00474ADD"/>
    <w:rsid w:val="00477BAA"/>
    <w:rsid w:val="00480587"/>
    <w:rsid w:val="0048124E"/>
    <w:rsid w:val="00482FCE"/>
    <w:rsid w:val="00483514"/>
    <w:rsid w:val="00483ABD"/>
    <w:rsid w:val="0048413D"/>
    <w:rsid w:val="004852F0"/>
    <w:rsid w:val="0048531F"/>
    <w:rsid w:val="00487C7A"/>
    <w:rsid w:val="004935A9"/>
    <w:rsid w:val="00493D1B"/>
    <w:rsid w:val="00494322"/>
    <w:rsid w:val="00494CC0"/>
    <w:rsid w:val="00495053"/>
    <w:rsid w:val="0049543D"/>
    <w:rsid w:val="004954D3"/>
    <w:rsid w:val="00496201"/>
    <w:rsid w:val="004967E0"/>
    <w:rsid w:val="004A037E"/>
    <w:rsid w:val="004A073B"/>
    <w:rsid w:val="004A1187"/>
    <w:rsid w:val="004A11A8"/>
    <w:rsid w:val="004A178D"/>
    <w:rsid w:val="004A1F2A"/>
    <w:rsid w:val="004A1F59"/>
    <w:rsid w:val="004A29BE"/>
    <w:rsid w:val="004A2DF4"/>
    <w:rsid w:val="004A2F88"/>
    <w:rsid w:val="004A3225"/>
    <w:rsid w:val="004A33EE"/>
    <w:rsid w:val="004A3AA8"/>
    <w:rsid w:val="004A40C2"/>
    <w:rsid w:val="004A4666"/>
    <w:rsid w:val="004A490F"/>
    <w:rsid w:val="004A5834"/>
    <w:rsid w:val="004A672B"/>
    <w:rsid w:val="004A71F2"/>
    <w:rsid w:val="004A75AC"/>
    <w:rsid w:val="004B0284"/>
    <w:rsid w:val="004B04AF"/>
    <w:rsid w:val="004B13C7"/>
    <w:rsid w:val="004B1ACE"/>
    <w:rsid w:val="004B3B41"/>
    <w:rsid w:val="004B4D84"/>
    <w:rsid w:val="004B52E8"/>
    <w:rsid w:val="004B553A"/>
    <w:rsid w:val="004B5C3A"/>
    <w:rsid w:val="004B6183"/>
    <w:rsid w:val="004B778F"/>
    <w:rsid w:val="004B7923"/>
    <w:rsid w:val="004B7D5B"/>
    <w:rsid w:val="004C0C27"/>
    <w:rsid w:val="004C12F7"/>
    <w:rsid w:val="004C4F46"/>
    <w:rsid w:val="004C5246"/>
    <w:rsid w:val="004C5B6C"/>
    <w:rsid w:val="004C5E0C"/>
    <w:rsid w:val="004C6726"/>
    <w:rsid w:val="004C6775"/>
    <w:rsid w:val="004D121E"/>
    <w:rsid w:val="004D141F"/>
    <w:rsid w:val="004D1F0A"/>
    <w:rsid w:val="004D22B4"/>
    <w:rsid w:val="004D2742"/>
    <w:rsid w:val="004D32BC"/>
    <w:rsid w:val="004D3767"/>
    <w:rsid w:val="004D45FD"/>
    <w:rsid w:val="004D6310"/>
    <w:rsid w:val="004D6AA6"/>
    <w:rsid w:val="004D6DA7"/>
    <w:rsid w:val="004D741D"/>
    <w:rsid w:val="004D77CE"/>
    <w:rsid w:val="004E0062"/>
    <w:rsid w:val="004E025F"/>
    <w:rsid w:val="004E05A1"/>
    <w:rsid w:val="004E3BC8"/>
    <w:rsid w:val="004E64D0"/>
    <w:rsid w:val="004F12F1"/>
    <w:rsid w:val="004F1F66"/>
    <w:rsid w:val="004F26FE"/>
    <w:rsid w:val="004F4ED3"/>
    <w:rsid w:val="004F5292"/>
    <w:rsid w:val="004F5321"/>
    <w:rsid w:val="004F5E57"/>
    <w:rsid w:val="004F6710"/>
    <w:rsid w:val="004F6D34"/>
    <w:rsid w:val="004F6FF0"/>
    <w:rsid w:val="004F7E0F"/>
    <w:rsid w:val="005008BD"/>
    <w:rsid w:val="0050091C"/>
    <w:rsid w:val="00500C3E"/>
    <w:rsid w:val="0050120E"/>
    <w:rsid w:val="00501764"/>
    <w:rsid w:val="005026A1"/>
    <w:rsid w:val="00502849"/>
    <w:rsid w:val="005028C9"/>
    <w:rsid w:val="00502A68"/>
    <w:rsid w:val="0050329E"/>
    <w:rsid w:val="00504334"/>
    <w:rsid w:val="005048E0"/>
    <w:rsid w:val="0050498D"/>
    <w:rsid w:val="00507EA7"/>
    <w:rsid w:val="005104D7"/>
    <w:rsid w:val="00510B9E"/>
    <w:rsid w:val="00511E4D"/>
    <w:rsid w:val="00511F5D"/>
    <w:rsid w:val="00514CD5"/>
    <w:rsid w:val="00515208"/>
    <w:rsid w:val="0051558B"/>
    <w:rsid w:val="00515855"/>
    <w:rsid w:val="00516C6B"/>
    <w:rsid w:val="005175E2"/>
    <w:rsid w:val="005179FF"/>
    <w:rsid w:val="00520058"/>
    <w:rsid w:val="00520B78"/>
    <w:rsid w:val="00524172"/>
    <w:rsid w:val="00525B93"/>
    <w:rsid w:val="005267FF"/>
    <w:rsid w:val="0052795E"/>
    <w:rsid w:val="005279D8"/>
    <w:rsid w:val="00527B3B"/>
    <w:rsid w:val="005318C5"/>
    <w:rsid w:val="00532D58"/>
    <w:rsid w:val="00533040"/>
    <w:rsid w:val="0053402A"/>
    <w:rsid w:val="00534142"/>
    <w:rsid w:val="00534EA9"/>
    <w:rsid w:val="005357E7"/>
    <w:rsid w:val="00535853"/>
    <w:rsid w:val="0053633D"/>
    <w:rsid w:val="00536BC2"/>
    <w:rsid w:val="005373F7"/>
    <w:rsid w:val="00537F5C"/>
    <w:rsid w:val="0054090E"/>
    <w:rsid w:val="005409A5"/>
    <w:rsid w:val="005409E5"/>
    <w:rsid w:val="005425C0"/>
    <w:rsid w:val="005425E1"/>
    <w:rsid w:val="005427C5"/>
    <w:rsid w:val="00542CF6"/>
    <w:rsid w:val="005437C3"/>
    <w:rsid w:val="0054389B"/>
    <w:rsid w:val="0054390E"/>
    <w:rsid w:val="00543CF1"/>
    <w:rsid w:val="00543D4F"/>
    <w:rsid w:val="0054521E"/>
    <w:rsid w:val="005468A1"/>
    <w:rsid w:val="005503F7"/>
    <w:rsid w:val="00550D7A"/>
    <w:rsid w:val="00551A5A"/>
    <w:rsid w:val="005538C5"/>
    <w:rsid w:val="00553C03"/>
    <w:rsid w:val="005554CB"/>
    <w:rsid w:val="00555E70"/>
    <w:rsid w:val="005560D7"/>
    <w:rsid w:val="00561694"/>
    <w:rsid w:val="00563692"/>
    <w:rsid w:val="00563C34"/>
    <w:rsid w:val="005641CD"/>
    <w:rsid w:val="00564A3C"/>
    <w:rsid w:val="00564B87"/>
    <w:rsid w:val="00565BD0"/>
    <w:rsid w:val="00565DAC"/>
    <w:rsid w:val="00567A5C"/>
    <w:rsid w:val="00571679"/>
    <w:rsid w:val="00574A05"/>
    <w:rsid w:val="00576704"/>
    <w:rsid w:val="005768CA"/>
    <w:rsid w:val="00576A7C"/>
    <w:rsid w:val="0058009D"/>
    <w:rsid w:val="00580253"/>
    <w:rsid w:val="00582496"/>
    <w:rsid w:val="005844E7"/>
    <w:rsid w:val="005859A4"/>
    <w:rsid w:val="00585E35"/>
    <w:rsid w:val="0059074F"/>
    <w:rsid w:val="005908B8"/>
    <w:rsid w:val="005914A6"/>
    <w:rsid w:val="0059342A"/>
    <w:rsid w:val="0059512E"/>
    <w:rsid w:val="00595F5F"/>
    <w:rsid w:val="005965E0"/>
    <w:rsid w:val="005976AF"/>
    <w:rsid w:val="00597721"/>
    <w:rsid w:val="00597D5B"/>
    <w:rsid w:val="005A0505"/>
    <w:rsid w:val="005A17F0"/>
    <w:rsid w:val="005A1E4C"/>
    <w:rsid w:val="005A2C08"/>
    <w:rsid w:val="005A30FC"/>
    <w:rsid w:val="005A3F92"/>
    <w:rsid w:val="005A4D05"/>
    <w:rsid w:val="005A5E3F"/>
    <w:rsid w:val="005A6DD2"/>
    <w:rsid w:val="005B3602"/>
    <w:rsid w:val="005B4E0F"/>
    <w:rsid w:val="005B5BD7"/>
    <w:rsid w:val="005B7D68"/>
    <w:rsid w:val="005C0987"/>
    <w:rsid w:val="005C27EB"/>
    <w:rsid w:val="005C2FEE"/>
    <w:rsid w:val="005C385D"/>
    <w:rsid w:val="005C5518"/>
    <w:rsid w:val="005C750E"/>
    <w:rsid w:val="005D26DE"/>
    <w:rsid w:val="005D3099"/>
    <w:rsid w:val="005D3B20"/>
    <w:rsid w:val="005D584C"/>
    <w:rsid w:val="005D58E3"/>
    <w:rsid w:val="005D785D"/>
    <w:rsid w:val="005E1815"/>
    <w:rsid w:val="005E1A61"/>
    <w:rsid w:val="005E23D4"/>
    <w:rsid w:val="005E2F16"/>
    <w:rsid w:val="005E3D1A"/>
    <w:rsid w:val="005E413B"/>
    <w:rsid w:val="005E4759"/>
    <w:rsid w:val="005E4E2C"/>
    <w:rsid w:val="005E5C68"/>
    <w:rsid w:val="005E65C0"/>
    <w:rsid w:val="005E6A99"/>
    <w:rsid w:val="005F0390"/>
    <w:rsid w:val="005F15D6"/>
    <w:rsid w:val="005F1F26"/>
    <w:rsid w:val="005F3952"/>
    <w:rsid w:val="005F4568"/>
    <w:rsid w:val="005F48E7"/>
    <w:rsid w:val="005F59F9"/>
    <w:rsid w:val="005F64C1"/>
    <w:rsid w:val="005F6C0C"/>
    <w:rsid w:val="005F7DAE"/>
    <w:rsid w:val="006005B7"/>
    <w:rsid w:val="00601361"/>
    <w:rsid w:val="00603777"/>
    <w:rsid w:val="00603CF5"/>
    <w:rsid w:val="00603F2C"/>
    <w:rsid w:val="006042CC"/>
    <w:rsid w:val="00606393"/>
    <w:rsid w:val="00606978"/>
    <w:rsid w:val="00606C1F"/>
    <w:rsid w:val="00607299"/>
    <w:rsid w:val="006072CD"/>
    <w:rsid w:val="00607649"/>
    <w:rsid w:val="00607D0E"/>
    <w:rsid w:val="0061038A"/>
    <w:rsid w:val="00610C70"/>
    <w:rsid w:val="00611879"/>
    <w:rsid w:val="00612023"/>
    <w:rsid w:val="00613D39"/>
    <w:rsid w:val="00613FA0"/>
    <w:rsid w:val="00614190"/>
    <w:rsid w:val="0061423F"/>
    <w:rsid w:val="00617737"/>
    <w:rsid w:val="00617B49"/>
    <w:rsid w:val="00617FAC"/>
    <w:rsid w:val="00622681"/>
    <w:rsid w:val="00622A99"/>
    <w:rsid w:val="00622E67"/>
    <w:rsid w:val="006233B5"/>
    <w:rsid w:val="00623736"/>
    <w:rsid w:val="0062529A"/>
    <w:rsid w:val="00626043"/>
    <w:rsid w:val="00626EDC"/>
    <w:rsid w:val="00627000"/>
    <w:rsid w:val="0062710C"/>
    <w:rsid w:val="00627D56"/>
    <w:rsid w:val="00631BBA"/>
    <w:rsid w:val="006329CF"/>
    <w:rsid w:val="00633068"/>
    <w:rsid w:val="00633EBB"/>
    <w:rsid w:val="00634EBD"/>
    <w:rsid w:val="006352D4"/>
    <w:rsid w:val="0063599D"/>
    <w:rsid w:val="0063613A"/>
    <w:rsid w:val="00636676"/>
    <w:rsid w:val="00636C39"/>
    <w:rsid w:val="00640099"/>
    <w:rsid w:val="00640CC3"/>
    <w:rsid w:val="00641AF4"/>
    <w:rsid w:val="006446EE"/>
    <w:rsid w:val="006459F8"/>
    <w:rsid w:val="006470EC"/>
    <w:rsid w:val="006473CE"/>
    <w:rsid w:val="00647587"/>
    <w:rsid w:val="00647DDE"/>
    <w:rsid w:val="00650AF4"/>
    <w:rsid w:val="006525F5"/>
    <w:rsid w:val="00652DDA"/>
    <w:rsid w:val="006542D6"/>
    <w:rsid w:val="00654E79"/>
    <w:rsid w:val="0065598E"/>
    <w:rsid w:val="00655AF2"/>
    <w:rsid w:val="00655BC5"/>
    <w:rsid w:val="00656473"/>
    <w:rsid w:val="006568BE"/>
    <w:rsid w:val="00657A4C"/>
    <w:rsid w:val="00657BA2"/>
    <w:rsid w:val="0066025D"/>
    <w:rsid w:val="00660313"/>
    <w:rsid w:val="0066091A"/>
    <w:rsid w:val="00661F95"/>
    <w:rsid w:val="0066226C"/>
    <w:rsid w:val="00662D30"/>
    <w:rsid w:val="00663FCB"/>
    <w:rsid w:val="006642C3"/>
    <w:rsid w:val="00664322"/>
    <w:rsid w:val="00664F4B"/>
    <w:rsid w:val="006668A2"/>
    <w:rsid w:val="00667ACB"/>
    <w:rsid w:val="00670889"/>
    <w:rsid w:val="00671FE0"/>
    <w:rsid w:val="0067688B"/>
    <w:rsid w:val="00676AB5"/>
    <w:rsid w:val="006773EC"/>
    <w:rsid w:val="00680504"/>
    <w:rsid w:val="006807DB"/>
    <w:rsid w:val="00681380"/>
    <w:rsid w:val="00681CD9"/>
    <w:rsid w:val="00682645"/>
    <w:rsid w:val="0068268D"/>
    <w:rsid w:val="00682CAF"/>
    <w:rsid w:val="00682E7A"/>
    <w:rsid w:val="006833C8"/>
    <w:rsid w:val="00683E30"/>
    <w:rsid w:val="00684C8A"/>
    <w:rsid w:val="00686A7C"/>
    <w:rsid w:val="00687024"/>
    <w:rsid w:val="00687876"/>
    <w:rsid w:val="00687BE5"/>
    <w:rsid w:val="006903D7"/>
    <w:rsid w:val="00690E4B"/>
    <w:rsid w:val="00695BB0"/>
    <w:rsid w:val="00695E22"/>
    <w:rsid w:val="006968BE"/>
    <w:rsid w:val="0069694A"/>
    <w:rsid w:val="00696D29"/>
    <w:rsid w:val="00697A67"/>
    <w:rsid w:val="00697DB8"/>
    <w:rsid w:val="006A03F9"/>
    <w:rsid w:val="006A19FC"/>
    <w:rsid w:val="006A53AA"/>
    <w:rsid w:val="006A5E38"/>
    <w:rsid w:val="006A64D7"/>
    <w:rsid w:val="006A6881"/>
    <w:rsid w:val="006A6DD9"/>
    <w:rsid w:val="006A7628"/>
    <w:rsid w:val="006B0494"/>
    <w:rsid w:val="006B1207"/>
    <w:rsid w:val="006B1FC4"/>
    <w:rsid w:val="006B369F"/>
    <w:rsid w:val="006B4394"/>
    <w:rsid w:val="006B7093"/>
    <w:rsid w:val="006B7417"/>
    <w:rsid w:val="006C0E14"/>
    <w:rsid w:val="006C1555"/>
    <w:rsid w:val="006C310E"/>
    <w:rsid w:val="006C3B6B"/>
    <w:rsid w:val="006C4AC4"/>
    <w:rsid w:val="006C4E66"/>
    <w:rsid w:val="006C7117"/>
    <w:rsid w:val="006D1251"/>
    <w:rsid w:val="006D12F4"/>
    <w:rsid w:val="006D2B84"/>
    <w:rsid w:val="006D3691"/>
    <w:rsid w:val="006D3940"/>
    <w:rsid w:val="006D3C20"/>
    <w:rsid w:val="006D435A"/>
    <w:rsid w:val="006D6DA7"/>
    <w:rsid w:val="006D705E"/>
    <w:rsid w:val="006E0F27"/>
    <w:rsid w:val="006E2555"/>
    <w:rsid w:val="006E2AFF"/>
    <w:rsid w:val="006E5403"/>
    <w:rsid w:val="006E5EF0"/>
    <w:rsid w:val="006E72EA"/>
    <w:rsid w:val="006E766A"/>
    <w:rsid w:val="006E7C7A"/>
    <w:rsid w:val="006F0227"/>
    <w:rsid w:val="006F1933"/>
    <w:rsid w:val="006F1E18"/>
    <w:rsid w:val="006F2675"/>
    <w:rsid w:val="006F3279"/>
    <w:rsid w:val="006F3283"/>
    <w:rsid w:val="006F3563"/>
    <w:rsid w:val="006F37F2"/>
    <w:rsid w:val="006F3BEF"/>
    <w:rsid w:val="006F42B9"/>
    <w:rsid w:val="006F4EC2"/>
    <w:rsid w:val="006F5F26"/>
    <w:rsid w:val="006F6103"/>
    <w:rsid w:val="006F6E21"/>
    <w:rsid w:val="006F74BD"/>
    <w:rsid w:val="007019DD"/>
    <w:rsid w:val="007025BD"/>
    <w:rsid w:val="00702B99"/>
    <w:rsid w:val="00702E75"/>
    <w:rsid w:val="007031DA"/>
    <w:rsid w:val="007036EE"/>
    <w:rsid w:val="00704667"/>
    <w:rsid w:val="007047A9"/>
    <w:rsid w:val="00704E00"/>
    <w:rsid w:val="00706018"/>
    <w:rsid w:val="00707B93"/>
    <w:rsid w:val="00711C88"/>
    <w:rsid w:val="00711E9F"/>
    <w:rsid w:val="00712DDA"/>
    <w:rsid w:val="00712EBC"/>
    <w:rsid w:val="00713211"/>
    <w:rsid w:val="00713DA4"/>
    <w:rsid w:val="00713E2C"/>
    <w:rsid w:val="00715492"/>
    <w:rsid w:val="00716479"/>
    <w:rsid w:val="00716632"/>
    <w:rsid w:val="007209E7"/>
    <w:rsid w:val="00721908"/>
    <w:rsid w:val="00722DC2"/>
    <w:rsid w:val="0072375B"/>
    <w:rsid w:val="00724253"/>
    <w:rsid w:val="00724936"/>
    <w:rsid w:val="007259CB"/>
    <w:rsid w:val="00725CAD"/>
    <w:rsid w:val="00726182"/>
    <w:rsid w:val="00726305"/>
    <w:rsid w:val="007271E2"/>
    <w:rsid w:val="00727635"/>
    <w:rsid w:val="00727D57"/>
    <w:rsid w:val="00730148"/>
    <w:rsid w:val="007303BB"/>
    <w:rsid w:val="00732329"/>
    <w:rsid w:val="0073236F"/>
    <w:rsid w:val="0073308A"/>
    <w:rsid w:val="0073372F"/>
    <w:rsid w:val="007337CA"/>
    <w:rsid w:val="00734B09"/>
    <w:rsid w:val="00734CE4"/>
    <w:rsid w:val="00734DF5"/>
    <w:rsid w:val="00735123"/>
    <w:rsid w:val="00735A70"/>
    <w:rsid w:val="00736338"/>
    <w:rsid w:val="00736C34"/>
    <w:rsid w:val="007403A2"/>
    <w:rsid w:val="0074091E"/>
    <w:rsid w:val="00740DE9"/>
    <w:rsid w:val="00741837"/>
    <w:rsid w:val="007453E6"/>
    <w:rsid w:val="0074595B"/>
    <w:rsid w:val="00746E6A"/>
    <w:rsid w:val="00747C2E"/>
    <w:rsid w:val="007508D7"/>
    <w:rsid w:val="00750A95"/>
    <w:rsid w:val="00750FD5"/>
    <w:rsid w:val="0075147E"/>
    <w:rsid w:val="0075261D"/>
    <w:rsid w:val="00754164"/>
    <w:rsid w:val="00754BB9"/>
    <w:rsid w:val="00754D96"/>
    <w:rsid w:val="0075586B"/>
    <w:rsid w:val="007559A8"/>
    <w:rsid w:val="00755EB2"/>
    <w:rsid w:val="00756A2F"/>
    <w:rsid w:val="00757688"/>
    <w:rsid w:val="00757DC1"/>
    <w:rsid w:val="007603A3"/>
    <w:rsid w:val="007608CD"/>
    <w:rsid w:val="00760E47"/>
    <w:rsid w:val="00761476"/>
    <w:rsid w:val="00763017"/>
    <w:rsid w:val="00764CAB"/>
    <w:rsid w:val="0076515D"/>
    <w:rsid w:val="007657D6"/>
    <w:rsid w:val="007668B2"/>
    <w:rsid w:val="007668C2"/>
    <w:rsid w:val="00766EEB"/>
    <w:rsid w:val="00767D5B"/>
    <w:rsid w:val="00770898"/>
    <w:rsid w:val="0077102A"/>
    <w:rsid w:val="007719F3"/>
    <w:rsid w:val="0077309D"/>
    <w:rsid w:val="007732DB"/>
    <w:rsid w:val="00773E3F"/>
    <w:rsid w:val="0077410B"/>
    <w:rsid w:val="007774EE"/>
    <w:rsid w:val="00777677"/>
    <w:rsid w:val="00780451"/>
    <w:rsid w:val="00781822"/>
    <w:rsid w:val="00782A68"/>
    <w:rsid w:val="00783061"/>
    <w:rsid w:val="00783120"/>
    <w:rsid w:val="00783F21"/>
    <w:rsid w:val="007862F3"/>
    <w:rsid w:val="007863F1"/>
    <w:rsid w:val="00787159"/>
    <w:rsid w:val="0079043A"/>
    <w:rsid w:val="00791668"/>
    <w:rsid w:val="00791AA1"/>
    <w:rsid w:val="00792795"/>
    <w:rsid w:val="00792EAD"/>
    <w:rsid w:val="00793174"/>
    <w:rsid w:val="00794729"/>
    <w:rsid w:val="00794825"/>
    <w:rsid w:val="00794AE3"/>
    <w:rsid w:val="00794F65"/>
    <w:rsid w:val="0079580B"/>
    <w:rsid w:val="0079592B"/>
    <w:rsid w:val="007959EE"/>
    <w:rsid w:val="00796D44"/>
    <w:rsid w:val="0079757C"/>
    <w:rsid w:val="007A04F0"/>
    <w:rsid w:val="007A08C0"/>
    <w:rsid w:val="007A138C"/>
    <w:rsid w:val="007A3712"/>
    <w:rsid w:val="007A3793"/>
    <w:rsid w:val="007A6535"/>
    <w:rsid w:val="007B03F2"/>
    <w:rsid w:val="007B0F6E"/>
    <w:rsid w:val="007B3BBB"/>
    <w:rsid w:val="007B3C59"/>
    <w:rsid w:val="007B4EB0"/>
    <w:rsid w:val="007B53AF"/>
    <w:rsid w:val="007C0448"/>
    <w:rsid w:val="007C150F"/>
    <w:rsid w:val="007C16F7"/>
    <w:rsid w:val="007C1BA2"/>
    <w:rsid w:val="007C2153"/>
    <w:rsid w:val="007C29DB"/>
    <w:rsid w:val="007C2B48"/>
    <w:rsid w:val="007C386A"/>
    <w:rsid w:val="007C4332"/>
    <w:rsid w:val="007C4646"/>
    <w:rsid w:val="007C4B20"/>
    <w:rsid w:val="007C521E"/>
    <w:rsid w:val="007C5B43"/>
    <w:rsid w:val="007C697A"/>
    <w:rsid w:val="007C7D96"/>
    <w:rsid w:val="007D1017"/>
    <w:rsid w:val="007D1CE3"/>
    <w:rsid w:val="007D20E9"/>
    <w:rsid w:val="007D2141"/>
    <w:rsid w:val="007D2154"/>
    <w:rsid w:val="007D3BAD"/>
    <w:rsid w:val="007D631A"/>
    <w:rsid w:val="007D681B"/>
    <w:rsid w:val="007D6ABD"/>
    <w:rsid w:val="007D6C57"/>
    <w:rsid w:val="007D7881"/>
    <w:rsid w:val="007D7A5C"/>
    <w:rsid w:val="007D7E3A"/>
    <w:rsid w:val="007E0E10"/>
    <w:rsid w:val="007E1724"/>
    <w:rsid w:val="007E4768"/>
    <w:rsid w:val="007E48AA"/>
    <w:rsid w:val="007E53D3"/>
    <w:rsid w:val="007E5A42"/>
    <w:rsid w:val="007E6E68"/>
    <w:rsid w:val="007E6F2F"/>
    <w:rsid w:val="007E7211"/>
    <w:rsid w:val="007E777B"/>
    <w:rsid w:val="007F0199"/>
    <w:rsid w:val="007F0D23"/>
    <w:rsid w:val="007F1A13"/>
    <w:rsid w:val="007F203E"/>
    <w:rsid w:val="007F2070"/>
    <w:rsid w:val="007F2310"/>
    <w:rsid w:val="007F453D"/>
    <w:rsid w:val="007F517F"/>
    <w:rsid w:val="007F51F6"/>
    <w:rsid w:val="007F57EF"/>
    <w:rsid w:val="007F59B4"/>
    <w:rsid w:val="007F7C3A"/>
    <w:rsid w:val="007F7F05"/>
    <w:rsid w:val="0080150F"/>
    <w:rsid w:val="00801C7D"/>
    <w:rsid w:val="008021CA"/>
    <w:rsid w:val="008034E0"/>
    <w:rsid w:val="00803932"/>
    <w:rsid w:val="00804014"/>
    <w:rsid w:val="008053F5"/>
    <w:rsid w:val="00805750"/>
    <w:rsid w:val="00805F0A"/>
    <w:rsid w:val="00806A9C"/>
    <w:rsid w:val="00807AF7"/>
    <w:rsid w:val="00810198"/>
    <w:rsid w:val="008126D2"/>
    <w:rsid w:val="00813B1D"/>
    <w:rsid w:val="00814012"/>
    <w:rsid w:val="0081419B"/>
    <w:rsid w:val="00814A3B"/>
    <w:rsid w:val="00815DA8"/>
    <w:rsid w:val="00816778"/>
    <w:rsid w:val="0082014E"/>
    <w:rsid w:val="00821260"/>
    <w:rsid w:val="0082194D"/>
    <w:rsid w:val="00823446"/>
    <w:rsid w:val="00823687"/>
    <w:rsid w:val="00824784"/>
    <w:rsid w:val="0082581C"/>
    <w:rsid w:val="00825F3D"/>
    <w:rsid w:val="008261A7"/>
    <w:rsid w:val="00826EF5"/>
    <w:rsid w:val="00827279"/>
    <w:rsid w:val="008277A2"/>
    <w:rsid w:val="00827A00"/>
    <w:rsid w:val="008312EB"/>
    <w:rsid w:val="0083158A"/>
    <w:rsid w:val="00831693"/>
    <w:rsid w:val="008356E1"/>
    <w:rsid w:val="00835B12"/>
    <w:rsid w:val="008370D3"/>
    <w:rsid w:val="0083717B"/>
    <w:rsid w:val="00840104"/>
    <w:rsid w:val="0084047F"/>
    <w:rsid w:val="008409B9"/>
    <w:rsid w:val="00840C1F"/>
    <w:rsid w:val="00841EBF"/>
    <w:rsid w:val="00841FC5"/>
    <w:rsid w:val="008421E6"/>
    <w:rsid w:val="00845709"/>
    <w:rsid w:val="00845B66"/>
    <w:rsid w:val="008464C7"/>
    <w:rsid w:val="008467E4"/>
    <w:rsid w:val="00846D81"/>
    <w:rsid w:val="00847646"/>
    <w:rsid w:val="00847EBD"/>
    <w:rsid w:val="00850228"/>
    <w:rsid w:val="0085062B"/>
    <w:rsid w:val="0085064E"/>
    <w:rsid w:val="00855830"/>
    <w:rsid w:val="00856B96"/>
    <w:rsid w:val="008576BD"/>
    <w:rsid w:val="00860463"/>
    <w:rsid w:val="00861BD6"/>
    <w:rsid w:val="00862BA8"/>
    <w:rsid w:val="00863C37"/>
    <w:rsid w:val="00864CFD"/>
    <w:rsid w:val="00865CFF"/>
    <w:rsid w:val="0086640D"/>
    <w:rsid w:val="00866AC3"/>
    <w:rsid w:val="00866F67"/>
    <w:rsid w:val="00866FB2"/>
    <w:rsid w:val="00871402"/>
    <w:rsid w:val="00871828"/>
    <w:rsid w:val="008733DA"/>
    <w:rsid w:val="008752E5"/>
    <w:rsid w:val="0087608B"/>
    <w:rsid w:val="00876E66"/>
    <w:rsid w:val="0088091E"/>
    <w:rsid w:val="00880D26"/>
    <w:rsid w:val="00881302"/>
    <w:rsid w:val="00884E01"/>
    <w:rsid w:val="008850E4"/>
    <w:rsid w:val="008851AC"/>
    <w:rsid w:val="008855EB"/>
    <w:rsid w:val="00885B8D"/>
    <w:rsid w:val="0088612A"/>
    <w:rsid w:val="008865A9"/>
    <w:rsid w:val="008874BC"/>
    <w:rsid w:val="00887DA3"/>
    <w:rsid w:val="00887E75"/>
    <w:rsid w:val="00892F93"/>
    <w:rsid w:val="008939AB"/>
    <w:rsid w:val="008939F3"/>
    <w:rsid w:val="00894EEC"/>
    <w:rsid w:val="00896909"/>
    <w:rsid w:val="008973E5"/>
    <w:rsid w:val="00897589"/>
    <w:rsid w:val="00897A2A"/>
    <w:rsid w:val="00897A51"/>
    <w:rsid w:val="00897CF6"/>
    <w:rsid w:val="008A11E7"/>
    <w:rsid w:val="008A12F5"/>
    <w:rsid w:val="008A308E"/>
    <w:rsid w:val="008A5062"/>
    <w:rsid w:val="008A559B"/>
    <w:rsid w:val="008A6B9A"/>
    <w:rsid w:val="008A6E42"/>
    <w:rsid w:val="008A71E9"/>
    <w:rsid w:val="008B0037"/>
    <w:rsid w:val="008B04F7"/>
    <w:rsid w:val="008B1587"/>
    <w:rsid w:val="008B1B01"/>
    <w:rsid w:val="008B22BD"/>
    <w:rsid w:val="008B3A30"/>
    <w:rsid w:val="008B3BCD"/>
    <w:rsid w:val="008B5A9A"/>
    <w:rsid w:val="008B6DF8"/>
    <w:rsid w:val="008C07F3"/>
    <w:rsid w:val="008C106C"/>
    <w:rsid w:val="008C10F1"/>
    <w:rsid w:val="008C1926"/>
    <w:rsid w:val="008C1E99"/>
    <w:rsid w:val="008C2204"/>
    <w:rsid w:val="008C4655"/>
    <w:rsid w:val="008C4EF7"/>
    <w:rsid w:val="008C5270"/>
    <w:rsid w:val="008C55B8"/>
    <w:rsid w:val="008C6F1D"/>
    <w:rsid w:val="008C7210"/>
    <w:rsid w:val="008C7D22"/>
    <w:rsid w:val="008D035A"/>
    <w:rsid w:val="008D08B9"/>
    <w:rsid w:val="008D2388"/>
    <w:rsid w:val="008D243E"/>
    <w:rsid w:val="008D5A24"/>
    <w:rsid w:val="008D6434"/>
    <w:rsid w:val="008D66F0"/>
    <w:rsid w:val="008E0085"/>
    <w:rsid w:val="008E097F"/>
    <w:rsid w:val="008E2505"/>
    <w:rsid w:val="008E2AA6"/>
    <w:rsid w:val="008E2E5B"/>
    <w:rsid w:val="008E3067"/>
    <w:rsid w:val="008E311B"/>
    <w:rsid w:val="008E41F0"/>
    <w:rsid w:val="008E4BFB"/>
    <w:rsid w:val="008E4C74"/>
    <w:rsid w:val="008E7B74"/>
    <w:rsid w:val="008F0843"/>
    <w:rsid w:val="008F0FAC"/>
    <w:rsid w:val="008F1341"/>
    <w:rsid w:val="008F15B3"/>
    <w:rsid w:val="008F1B80"/>
    <w:rsid w:val="008F1D6F"/>
    <w:rsid w:val="008F2B88"/>
    <w:rsid w:val="008F2DE1"/>
    <w:rsid w:val="008F46E7"/>
    <w:rsid w:val="008F5A96"/>
    <w:rsid w:val="008F6F0B"/>
    <w:rsid w:val="008F7359"/>
    <w:rsid w:val="008F73A4"/>
    <w:rsid w:val="00900739"/>
    <w:rsid w:val="009032F2"/>
    <w:rsid w:val="009059AD"/>
    <w:rsid w:val="00905F9D"/>
    <w:rsid w:val="00907222"/>
    <w:rsid w:val="00907BA7"/>
    <w:rsid w:val="0091064E"/>
    <w:rsid w:val="00910B42"/>
    <w:rsid w:val="00911817"/>
    <w:rsid w:val="00911B31"/>
    <w:rsid w:val="00911FC5"/>
    <w:rsid w:val="00912068"/>
    <w:rsid w:val="0091242C"/>
    <w:rsid w:val="00912EB5"/>
    <w:rsid w:val="00912FDE"/>
    <w:rsid w:val="009139C9"/>
    <w:rsid w:val="00914CB4"/>
    <w:rsid w:val="00914E34"/>
    <w:rsid w:val="00914FA5"/>
    <w:rsid w:val="00917C10"/>
    <w:rsid w:val="00917D70"/>
    <w:rsid w:val="0092258F"/>
    <w:rsid w:val="0092311A"/>
    <w:rsid w:val="00923652"/>
    <w:rsid w:val="009239E7"/>
    <w:rsid w:val="00923C6D"/>
    <w:rsid w:val="009254AA"/>
    <w:rsid w:val="009258BE"/>
    <w:rsid w:val="009262F0"/>
    <w:rsid w:val="00926304"/>
    <w:rsid w:val="009273F2"/>
    <w:rsid w:val="009310FA"/>
    <w:rsid w:val="00931803"/>
    <w:rsid w:val="00931A10"/>
    <w:rsid w:val="00931B9D"/>
    <w:rsid w:val="009361B6"/>
    <w:rsid w:val="009404D0"/>
    <w:rsid w:val="00944E98"/>
    <w:rsid w:val="00945F7D"/>
    <w:rsid w:val="00947967"/>
    <w:rsid w:val="0095219A"/>
    <w:rsid w:val="0095289D"/>
    <w:rsid w:val="00952BCF"/>
    <w:rsid w:val="00953742"/>
    <w:rsid w:val="00953E01"/>
    <w:rsid w:val="00955201"/>
    <w:rsid w:val="009558CC"/>
    <w:rsid w:val="0095597C"/>
    <w:rsid w:val="00955C70"/>
    <w:rsid w:val="009614DC"/>
    <w:rsid w:val="00963590"/>
    <w:rsid w:val="00965014"/>
    <w:rsid w:val="00965200"/>
    <w:rsid w:val="009655DB"/>
    <w:rsid w:val="00965F82"/>
    <w:rsid w:val="009668B3"/>
    <w:rsid w:val="00967BB2"/>
    <w:rsid w:val="009709F9"/>
    <w:rsid w:val="00971471"/>
    <w:rsid w:val="00972735"/>
    <w:rsid w:val="00974EBC"/>
    <w:rsid w:val="00975716"/>
    <w:rsid w:val="009759AD"/>
    <w:rsid w:val="00976459"/>
    <w:rsid w:val="00976888"/>
    <w:rsid w:val="00980418"/>
    <w:rsid w:val="00980768"/>
    <w:rsid w:val="0098237B"/>
    <w:rsid w:val="0098344A"/>
    <w:rsid w:val="00983512"/>
    <w:rsid w:val="00983E92"/>
    <w:rsid w:val="009849C2"/>
    <w:rsid w:val="00984CB8"/>
    <w:rsid w:val="00984D24"/>
    <w:rsid w:val="009858EB"/>
    <w:rsid w:val="009874C9"/>
    <w:rsid w:val="00991C12"/>
    <w:rsid w:val="00991FC4"/>
    <w:rsid w:val="00992860"/>
    <w:rsid w:val="00992E20"/>
    <w:rsid w:val="0099601E"/>
    <w:rsid w:val="00996FC8"/>
    <w:rsid w:val="009971ED"/>
    <w:rsid w:val="00997713"/>
    <w:rsid w:val="009A09E5"/>
    <w:rsid w:val="009A3387"/>
    <w:rsid w:val="009A356A"/>
    <w:rsid w:val="009A5246"/>
    <w:rsid w:val="009A734E"/>
    <w:rsid w:val="009A746F"/>
    <w:rsid w:val="009A7C0A"/>
    <w:rsid w:val="009B0046"/>
    <w:rsid w:val="009B218C"/>
    <w:rsid w:val="009B2A6A"/>
    <w:rsid w:val="009B6956"/>
    <w:rsid w:val="009B76DE"/>
    <w:rsid w:val="009C1440"/>
    <w:rsid w:val="009C2107"/>
    <w:rsid w:val="009C301F"/>
    <w:rsid w:val="009C3CC1"/>
    <w:rsid w:val="009C4866"/>
    <w:rsid w:val="009C5D9E"/>
    <w:rsid w:val="009C69B7"/>
    <w:rsid w:val="009D09C2"/>
    <w:rsid w:val="009D0D40"/>
    <w:rsid w:val="009D2C3E"/>
    <w:rsid w:val="009D3814"/>
    <w:rsid w:val="009D46D6"/>
    <w:rsid w:val="009D4B90"/>
    <w:rsid w:val="009E0625"/>
    <w:rsid w:val="009E1AFA"/>
    <w:rsid w:val="009E2283"/>
    <w:rsid w:val="009E3034"/>
    <w:rsid w:val="009E4713"/>
    <w:rsid w:val="009E4C1E"/>
    <w:rsid w:val="009E549F"/>
    <w:rsid w:val="009E6391"/>
    <w:rsid w:val="009E67E2"/>
    <w:rsid w:val="009E6BFD"/>
    <w:rsid w:val="009E74C8"/>
    <w:rsid w:val="009E7556"/>
    <w:rsid w:val="009E7F01"/>
    <w:rsid w:val="009F1D37"/>
    <w:rsid w:val="009F1DA8"/>
    <w:rsid w:val="009F28A8"/>
    <w:rsid w:val="009F2C6E"/>
    <w:rsid w:val="009F32E9"/>
    <w:rsid w:val="009F335A"/>
    <w:rsid w:val="009F3390"/>
    <w:rsid w:val="009F473E"/>
    <w:rsid w:val="009F4A4D"/>
    <w:rsid w:val="009F616B"/>
    <w:rsid w:val="009F682A"/>
    <w:rsid w:val="009F7184"/>
    <w:rsid w:val="009F7B83"/>
    <w:rsid w:val="00A00803"/>
    <w:rsid w:val="00A022BE"/>
    <w:rsid w:val="00A03C5B"/>
    <w:rsid w:val="00A04506"/>
    <w:rsid w:val="00A04954"/>
    <w:rsid w:val="00A053C3"/>
    <w:rsid w:val="00A11A96"/>
    <w:rsid w:val="00A12B22"/>
    <w:rsid w:val="00A134C1"/>
    <w:rsid w:val="00A13A34"/>
    <w:rsid w:val="00A13C03"/>
    <w:rsid w:val="00A1566F"/>
    <w:rsid w:val="00A157C9"/>
    <w:rsid w:val="00A15B65"/>
    <w:rsid w:val="00A15BDB"/>
    <w:rsid w:val="00A15F72"/>
    <w:rsid w:val="00A16287"/>
    <w:rsid w:val="00A21B0D"/>
    <w:rsid w:val="00A21B38"/>
    <w:rsid w:val="00A22F2F"/>
    <w:rsid w:val="00A230E4"/>
    <w:rsid w:val="00A23969"/>
    <w:rsid w:val="00A23E43"/>
    <w:rsid w:val="00A2478C"/>
    <w:rsid w:val="00A24C95"/>
    <w:rsid w:val="00A2599A"/>
    <w:rsid w:val="00A25C60"/>
    <w:rsid w:val="00A26094"/>
    <w:rsid w:val="00A26AB4"/>
    <w:rsid w:val="00A2756E"/>
    <w:rsid w:val="00A301BF"/>
    <w:rsid w:val="00A302B2"/>
    <w:rsid w:val="00A30DFB"/>
    <w:rsid w:val="00A310FE"/>
    <w:rsid w:val="00A3274F"/>
    <w:rsid w:val="00A32AF9"/>
    <w:rsid w:val="00A32C90"/>
    <w:rsid w:val="00A331B4"/>
    <w:rsid w:val="00A338D5"/>
    <w:rsid w:val="00A3484E"/>
    <w:rsid w:val="00A356D3"/>
    <w:rsid w:val="00A3576C"/>
    <w:rsid w:val="00A36ADA"/>
    <w:rsid w:val="00A378E1"/>
    <w:rsid w:val="00A40E76"/>
    <w:rsid w:val="00A41B87"/>
    <w:rsid w:val="00A42D1A"/>
    <w:rsid w:val="00A438D8"/>
    <w:rsid w:val="00A44A6C"/>
    <w:rsid w:val="00A467DB"/>
    <w:rsid w:val="00A473F5"/>
    <w:rsid w:val="00A50752"/>
    <w:rsid w:val="00A507F3"/>
    <w:rsid w:val="00A51473"/>
    <w:rsid w:val="00A51F9D"/>
    <w:rsid w:val="00A520A6"/>
    <w:rsid w:val="00A532EE"/>
    <w:rsid w:val="00A53A03"/>
    <w:rsid w:val="00A5411C"/>
    <w:rsid w:val="00A5416A"/>
    <w:rsid w:val="00A54303"/>
    <w:rsid w:val="00A55294"/>
    <w:rsid w:val="00A56323"/>
    <w:rsid w:val="00A56DB6"/>
    <w:rsid w:val="00A571B8"/>
    <w:rsid w:val="00A613B6"/>
    <w:rsid w:val="00A62410"/>
    <w:rsid w:val="00A62F0A"/>
    <w:rsid w:val="00A630D2"/>
    <w:rsid w:val="00A639F4"/>
    <w:rsid w:val="00A65350"/>
    <w:rsid w:val="00A6781E"/>
    <w:rsid w:val="00A67EE1"/>
    <w:rsid w:val="00A703B3"/>
    <w:rsid w:val="00A732FE"/>
    <w:rsid w:val="00A73B44"/>
    <w:rsid w:val="00A75C98"/>
    <w:rsid w:val="00A761B9"/>
    <w:rsid w:val="00A76FBC"/>
    <w:rsid w:val="00A773DC"/>
    <w:rsid w:val="00A8073F"/>
    <w:rsid w:val="00A81117"/>
    <w:rsid w:val="00A81141"/>
    <w:rsid w:val="00A81958"/>
    <w:rsid w:val="00A81A32"/>
    <w:rsid w:val="00A835BD"/>
    <w:rsid w:val="00A86250"/>
    <w:rsid w:val="00A86F44"/>
    <w:rsid w:val="00A8724B"/>
    <w:rsid w:val="00A877ED"/>
    <w:rsid w:val="00A90094"/>
    <w:rsid w:val="00A90135"/>
    <w:rsid w:val="00A908DE"/>
    <w:rsid w:val="00A90FD8"/>
    <w:rsid w:val="00A9110B"/>
    <w:rsid w:val="00A91624"/>
    <w:rsid w:val="00A92469"/>
    <w:rsid w:val="00A92F47"/>
    <w:rsid w:val="00A93F56"/>
    <w:rsid w:val="00A95500"/>
    <w:rsid w:val="00A96C30"/>
    <w:rsid w:val="00A97607"/>
    <w:rsid w:val="00A97B15"/>
    <w:rsid w:val="00A97EBB"/>
    <w:rsid w:val="00AA048F"/>
    <w:rsid w:val="00AA3728"/>
    <w:rsid w:val="00AA42D5"/>
    <w:rsid w:val="00AB0915"/>
    <w:rsid w:val="00AB17F8"/>
    <w:rsid w:val="00AB1D56"/>
    <w:rsid w:val="00AB1E72"/>
    <w:rsid w:val="00AB238F"/>
    <w:rsid w:val="00AB2840"/>
    <w:rsid w:val="00AB2FAB"/>
    <w:rsid w:val="00AB3373"/>
    <w:rsid w:val="00AB48E1"/>
    <w:rsid w:val="00AB4CB9"/>
    <w:rsid w:val="00AB4E67"/>
    <w:rsid w:val="00AB5C14"/>
    <w:rsid w:val="00AB5E87"/>
    <w:rsid w:val="00AB5EC8"/>
    <w:rsid w:val="00AB78BC"/>
    <w:rsid w:val="00AB7BE7"/>
    <w:rsid w:val="00AC005B"/>
    <w:rsid w:val="00AC03FA"/>
    <w:rsid w:val="00AC0F71"/>
    <w:rsid w:val="00AC1EE7"/>
    <w:rsid w:val="00AC2BA6"/>
    <w:rsid w:val="00AC333F"/>
    <w:rsid w:val="00AC4455"/>
    <w:rsid w:val="00AC585C"/>
    <w:rsid w:val="00AC5F99"/>
    <w:rsid w:val="00AC6155"/>
    <w:rsid w:val="00AC75D6"/>
    <w:rsid w:val="00AC7C9D"/>
    <w:rsid w:val="00AD175E"/>
    <w:rsid w:val="00AD1925"/>
    <w:rsid w:val="00AD19C3"/>
    <w:rsid w:val="00AD1FC7"/>
    <w:rsid w:val="00AD3E04"/>
    <w:rsid w:val="00AD4101"/>
    <w:rsid w:val="00AD4984"/>
    <w:rsid w:val="00AD4F2C"/>
    <w:rsid w:val="00AD64E3"/>
    <w:rsid w:val="00AD6B3E"/>
    <w:rsid w:val="00AE018D"/>
    <w:rsid w:val="00AE02A8"/>
    <w:rsid w:val="00AE0326"/>
    <w:rsid w:val="00AE067D"/>
    <w:rsid w:val="00AE0950"/>
    <w:rsid w:val="00AE0DB6"/>
    <w:rsid w:val="00AE0E28"/>
    <w:rsid w:val="00AE0F96"/>
    <w:rsid w:val="00AE21D1"/>
    <w:rsid w:val="00AE2C71"/>
    <w:rsid w:val="00AE54CD"/>
    <w:rsid w:val="00AE57ED"/>
    <w:rsid w:val="00AE5800"/>
    <w:rsid w:val="00AE5852"/>
    <w:rsid w:val="00AE69E3"/>
    <w:rsid w:val="00AE6A66"/>
    <w:rsid w:val="00AF041F"/>
    <w:rsid w:val="00AF04A7"/>
    <w:rsid w:val="00AF0925"/>
    <w:rsid w:val="00AF0D9D"/>
    <w:rsid w:val="00AF1080"/>
    <w:rsid w:val="00AF1167"/>
    <w:rsid w:val="00AF1181"/>
    <w:rsid w:val="00AF20FB"/>
    <w:rsid w:val="00AF2308"/>
    <w:rsid w:val="00AF24B4"/>
    <w:rsid w:val="00AF25FB"/>
    <w:rsid w:val="00AF2F79"/>
    <w:rsid w:val="00AF3304"/>
    <w:rsid w:val="00AF3770"/>
    <w:rsid w:val="00AF3B85"/>
    <w:rsid w:val="00AF4634"/>
    <w:rsid w:val="00AF4653"/>
    <w:rsid w:val="00AF56E5"/>
    <w:rsid w:val="00AF7DB7"/>
    <w:rsid w:val="00B02D5C"/>
    <w:rsid w:val="00B03A69"/>
    <w:rsid w:val="00B03C7C"/>
    <w:rsid w:val="00B050D2"/>
    <w:rsid w:val="00B05402"/>
    <w:rsid w:val="00B05A74"/>
    <w:rsid w:val="00B062E3"/>
    <w:rsid w:val="00B06CE9"/>
    <w:rsid w:val="00B1029A"/>
    <w:rsid w:val="00B1040C"/>
    <w:rsid w:val="00B11141"/>
    <w:rsid w:val="00B11186"/>
    <w:rsid w:val="00B11F07"/>
    <w:rsid w:val="00B14DE6"/>
    <w:rsid w:val="00B16026"/>
    <w:rsid w:val="00B179C0"/>
    <w:rsid w:val="00B201E2"/>
    <w:rsid w:val="00B20F74"/>
    <w:rsid w:val="00B21A84"/>
    <w:rsid w:val="00B23285"/>
    <w:rsid w:val="00B2451E"/>
    <w:rsid w:val="00B24BBD"/>
    <w:rsid w:val="00B26A05"/>
    <w:rsid w:val="00B3015B"/>
    <w:rsid w:val="00B303FA"/>
    <w:rsid w:val="00B30AD1"/>
    <w:rsid w:val="00B30E9B"/>
    <w:rsid w:val="00B30ED1"/>
    <w:rsid w:val="00B31ED7"/>
    <w:rsid w:val="00B323E0"/>
    <w:rsid w:val="00B33D70"/>
    <w:rsid w:val="00B34146"/>
    <w:rsid w:val="00B34F52"/>
    <w:rsid w:val="00B3527B"/>
    <w:rsid w:val="00B35CC6"/>
    <w:rsid w:val="00B35CEE"/>
    <w:rsid w:val="00B3693D"/>
    <w:rsid w:val="00B371A4"/>
    <w:rsid w:val="00B37ADA"/>
    <w:rsid w:val="00B37B6F"/>
    <w:rsid w:val="00B4048F"/>
    <w:rsid w:val="00B40606"/>
    <w:rsid w:val="00B40659"/>
    <w:rsid w:val="00B4234F"/>
    <w:rsid w:val="00B42ED2"/>
    <w:rsid w:val="00B432D8"/>
    <w:rsid w:val="00B443E4"/>
    <w:rsid w:val="00B44B8F"/>
    <w:rsid w:val="00B4537C"/>
    <w:rsid w:val="00B47D2B"/>
    <w:rsid w:val="00B47DC0"/>
    <w:rsid w:val="00B50E67"/>
    <w:rsid w:val="00B5198B"/>
    <w:rsid w:val="00B51EA8"/>
    <w:rsid w:val="00B520EB"/>
    <w:rsid w:val="00B52F7B"/>
    <w:rsid w:val="00B54BEB"/>
    <w:rsid w:val="00B563EA"/>
    <w:rsid w:val="00B56CDF"/>
    <w:rsid w:val="00B608AA"/>
    <w:rsid w:val="00B60E51"/>
    <w:rsid w:val="00B61B25"/>
    <w:rsid w:val="00B63A54"/>
    <w:rsid w:val="00B66A95"/>
    <w:rsid w:val="00B66EA0"/>
    <w:rsid w:val="00B6705E"/>
    <w:rsid w:val="00B670FA"/>
    <w:rsid w:val="00B678BE"/>
    <w:rsid w:val="00B7094D"/>
    <w:rsid w:val="00B7131D"/>
    <w:rsid w:val="00B766D5"/>
    <w:rsid w:val="00B7744C"/>
    <w:rsid w:val="00B77D18"/>
    <w:rsid w:val="00B802DB"/>
    <w:rsid w:val="00B80A23"/>
    <w:rsid w:val="00B82EEF"/>
    <w:rsid w:val="00B8313A"/>
    <w:rsid w:val="00B83AF4"/>
    <w:rsid w:val="00B84B5A"/>
    <w:rsid w:val="00B85F6E"/>
    <w:rsid w:val="00B867F7"/>
    <w:rsid w:val="00B86827"/>
    <w:rsid w:val="00B90684"/>
    <w:rsid w:val="00B928C7"/>
    <w:rsid w:val="00B92A44"/>
    <w:rsid w:val="00B93503"/>
    <w:rsid w:val="00B937DA"/>
    <w:rsid w:val="00B95B54"/>
    <w:rsid w:val="00B97896"/>
    <w:rsid w:val="00BA0369"/>
    <w:rsid w:val="00BA0DD1"/>
    <w:rsid w:val="00BA31E8"/>
    <w:rsid w:val="00BA3353"/>
    <w:rsid w:val="00BA3712"/>
    <w:rsid w:val="00BA4555"/>
    <w:rsid w:val="00BA5031"/>
    <w:rsid w:val="00BA55E0"/>
    <w:rsid w:val="00BA6BD4"/>
    <w:rsid w:val="00BA6C7A"/>
    <w:rsid w:val="00BA7123"/>
    <w:rsid w:val="00BA7330"/>
    <w:rsid w:val="00BA7846"/>
    <w:rsid w:val="00BB0385"/>
    <w:rsid w:val="00BB17D1"/>
    <w:rsid w:val="00BB2503"/>
    <w:rsid w:val="00BB3752"/>
    <w:rsid w:val="00BB496B"/>
    <w:rsid w:val="00BB4B19"/>
    <w:rsid w:val="00BB51E6"/>
    <w:rsid w:val="00BB6483"/>
    <w:rsid w:val="00BB6688"/>
    <w:rsid w:val="00BB7774"/>
    <w:rsid w:val="00BC12AD"/>
    <w:rsid w:val="00BC135C"/>
    <w:rsid w:val="00BC26D4"/>
    <w:rsid w:val="00BC358B"/>
    <w:rsid w:val="00BC3915"/>
    <w:rsid w:val="00BC50A4"/>
    <w:rsid w:val="00BC59F8"/>
    <w:rsid w:val="00BD0C94"/>
    <w:rsid w:val="00BD3AA9"/>
    <w:rsid w:val="00BD3F05"/>
    <w:rsid w:val="00BD5540"/>
    <w:rsid w:val="00BD5AE3"/>
    <w:rsid w:val="00BD661C"/>
    <w:rsid w:val="00BD720C"/>
    <w:rsid w:val="00BD7FE7"/>
    <w:rsid w:val="00BE02FE"/>
    <w:rsid w:val="00BE0C80"/>
    <w:rsid w:val="00BE1775"/>
    <w:rsid w:val="00BE30D0"/>
    <w:rsid w:val="00BE3573"/>
    <w:rsid w:val="00BE4599"/>
    <w:rsid w:val="00BE5D8A"/>
    <w:rsid w:val="00BE746C"/>
    <w:rsid w:val="00BE7712"/>
    <w:rsid w:val="00BE7CE4"/>
    <w:rsid w:val="00BF072C"/>
    <w:rsid w:val="00BF1140"/>
    <w:rsid w:val="00BF2640"/>
    <w:rsid w:val="00BF2A42"/>
    <w:rsid w:val="00BF2FAC"/>
    <w:rsid w:val="00BF53A9"/>
    <w:rsid w:val="00BF598A"/>
    <w:rsid w:val="00BF6AE4"/>
    <w:rsid w:val="00BF71A1"/>
    <w:rsid w:val="00C03B28"/>
    <w:rsid w:val="00C03CEC"/>
    <w:rsid w:val="00C03D8C"/>
    <w:rsid w:val="00C0463A"/>
    <w:rsid w:val="00C055EC"/>
    <w:rsid w:val="00C05C81"/>
    <w:rsid w:val="00C10DC9"/>
    <w:rsid w:val="00C11F60"/>
    <w:rsid w:val="00C11FAA"/>
    <w:rsid w:val="00C11FB5"/>
    <w:rsid w:val="00C12FB3"/>
    <w:rsid w:val="00C135A6"/>
    <w:rsid w:val="00C13FC2"/>
    <w:rsid w:val="00C143ED"/>
    <w:rsid w:val="00C14DCF"/>
    <w:rsid w:val="00C162E3"/>
    <w:rsid w:val="00C164C4"/>
    <w:rsid w:val="00C17341"/>
    <w:rsid w:val="00C17686"/>
    <w:rsid w:val="00C17866"/>
    <w:rsid w:val="00C17B73"/>
    <w:rsid w:val="00C21B7E"/>
    <w:rsid w:val="00C21CAF"/>
    <w:rsid w:val="00C23C92"/>
    <w:rsid w:val="00C23D48"/>
    <w:rsid w:val="00C24920"/>
    <w:rsid w:val="00C24EEF"/>
    <w:rsid w:val="00C25BFF"/>
    <w:rsid w:val="00C25CF6"/>
    <w:rsid w:val="00C26510"/>
    <w:rsid w:val="00C26C36"/>
    <w:rsid w:val="00C278DB"/>
    <w:rsid w:val="00C30E9F"/>
    <w:rsid w:val="00C315DB"/>
    <w:rsid w:val="00C32768"/>
    <w:rsid w:val="00C340EF"/>
    <w:rsid w:val="00C348E1"/>
    <w:rsid w:val="00C3511A"/>
    <w:rsid w:val="00C3596E"/>
    <w:rsid w:val="00C363A4"/>
    <w:rsid w:val="00C36601"/>
    <w:rsid w:val="00C402C9"/>
    <w:rsid w:val="00C40E05"/>
    <w:rsid w:val="00C42E97"/>
    <w:rsid w:val="00C431DF"/>
    <w:rsid w:val="00C44470"/>
    <w:rsid w:val="00C456BD"/>
    <w:rsid w:val="00C47A77"/>
    <w:rsid w:val="00C51118"/>
    <w:rsid w:val="00C514E8"/>
    <w:rsid w:val="00C51B98"/>
    <w:rsid w:val="00C52E70"/>
    <w:rsid w:val="00C530DC"/>
    <w:rsid w:val="00C5350D"/>
    <w:rsid w:val="00C53CA3"/>
    <w:rsid w:val="00C53F7D"/>
    <w:rsid w:val="00C55D44"/>
    <w:rsid w:val="00C605FB"/>
    <w:rsid w:val="00C609FF"/>
    <w:rsid w:val="00C6123C"/>
    <w:rsid w:val="00C62DD1"/>
    <w:rsid w:val="00C6311A"/>
    <w:rsid w:val="00C63375"/>
    <w:rsid w:val="00C633F8"/>
    <w:rsid w:val="00C63868"/>
    <w:rsid w:val="00C63D2C"/>
    <w:rsid w:val="00C6471F"/>
    <w:rsid w:val="00C64CC5"/>
    <w:rsid w:val="00C65A92"/>
    <w:rsid w:val="00C65AF9"/>
    <w:rsid w:val="00C67CA0"/>
    <w:rsid w:val="00C707BD"/>
    <w:rsid w:val="00C7084D"/>
    <w:rsid w:val="00C71F5F"/>
    <w:rsid w:val="00C72095"/>
    <w:rsid w:val="00C7315E"/>
    <w:rsid w:val="00C73527"/>
    <w:rsid w:val="00C74854"/>
    <w:rsid w:val="00C75895"/>
    <w:rsid w:val="00C76199"/>
    <w:rsid w:val="00C77ED3"/>
    <w:rsid w:val="00C80A75"/>
    <w:rsid w:val="00C80FD9"/>
    <w:rsid w:val="00C81066"/>
    <w:rsid w:val="00C81FB4"/>
    <w:rsid w:val="00C838B6"/>
    <w:rsid w:val="00C83C9F"/>
    <w:rsid w:val="00C84139"/>
    <w:rsid w:val="00C8426B"/>
    <w:rsid w:val="00C85EE9"/>
    <w:rsid w:val="00C865B7"/>
    <w:rsid w:val="00C871C3"/>
    <w:rsid w:val="00C90388"/>
    <w:rsid w:val="00C912E5"/>
    <w:rsid w:val="00C9303C"/>
    <w:rsid w:val="00C9330D"/>
    <w:rsid w:val="00C93310"/>
    <w:rsid w:val="00C93ECF"/>
    <w:rsid w:val="00C93F92"/>
    <w:rsid w:val="00C94555"/>
    <w:rsid w:val="00C94840"/>
    <w:rsid w:val="00C9638C"/>
    <w:rsid w:val="00C97049"/>
    <w:rsid w:val="00CA2BE0"/>
    <w:rsid w:val="00CA3FF1"/>
    <w:rsid w:val="00CA4760"/>
    <w:rsid w:val="00CA4EE3"/>
    <w:rsid w:val="00CA6EAF"/>
    <w:rsid w:val="00CA6F75"/>
    <w:rsid w:val="00CA716E"/>
    <w:rsid w:val="00CA75B7"/>
    <w:rsid w:val="00CB027F"/>
    <w:rsid w:val="00CB1030"/>
    <w:rsid w:val="00CB63BE"/>
    <w:rsid w:val="00CB65FD"/>
    <w:rsid w:val="00CB6C1E"/>
    <w:rsid w:val="00CC03F6"/>
    <w:rsid w:val="00CC0EBB"/>
    <w:rsid w:val="00CC2793"/>
    <w:rsid w:val="00CC4501"/>
    <w:rsid w:val="00CC48AE"/>
    <w:rsid w:val="00CC4B3C"/>
    <w:rsid w:val="00CC5F70"/>
    <w:rsid w:val="00CC6297"/>
    <w:rsid w:val="00CC7690"/>
    <w:rsid w:val="00CD0825"/>
    <w:rsid w:val="00CD0DD5"/>
    <w:rsid w:val="00CD1986"/>
    <w:rsid w:val="00CD3A3F"/>
    <w:rsid w:val="00CD3A83"/>
    <w:rsid w:val="00CD4375"/>
    <w:rsid w:val="00CD4722"/>
    <w:rsid w:val="00CD524E"/>
    <w:rsid w:val="00CD54BF"/>
    <w:rsid w:val="00CD5BA9"/>
    <w:rsid w:val="00CD66A1"/>
    <w:rsid w:val="00CD672D"/>
    <w:rsid w:val="00CE0921"/>
    <w:rsid w:val="00CE0A3E"/>
    <w:rsid w:val="00CE3C6D"/>
    <w:rsid w:val="00CE4D5C"/>
    <w:rsid w:val="00CE591B"/>
    <w:rsid w:val="00CE6ED5"/>
    <w:rsid w:val="00CE78DE"/>
    <w:rsid w:val="00CF0090"/>
    <w:rsid w:val="00CF05DA"/>
    <w:rsid w:val="00CF22F3"/>
    <w:rsid w:val="00CF38E0"/>
    <w:rsid w:val="00CF3A3D"/>
    <w:rsid w:val="00CF3DA9"/>
    <w:rsid w:val="00CF42EA"/>
    <w:rsid w:val="00CF48D1"/>
    <w:rsid w:val="00CF4A71"/>
    <w:rsid w:val="00CF58EB"/>
    <w:rsid w:val="00CF601C"/>
    <w:rsid w:val="00CF6FEC"/>
    <w:rsid w:val="00D0106E"/>
    <w:rsid w:val="00D04C93"/>
    <w:rsid w:val="00D0517B"/>
    <w:rsid w:val="00D057B2"/>
    <w:rsid w:val="00D0620D"/>
    <w:rsid w:val="00D06383"/>
    <w:rsid w:val="00D0707E"/>
    <w:rsid w:val="00D07EF1"/>
    <w:rsid w:val="00D1098E"/>
    <w:rsid w:val="00D10CB2"/>
    <w:rsid w:val="00D11C7A"/>
    <w:rsid w:val="00D12032"/>
    <w:rsid w:val="00D13884"/>
    <w:rsid w:val="00D15314"/>
    <w:rsid w:val="00D20E85"/>
    <w:rsid w:val="00D22021"/>
    <w:rsid w:val="00D22309"/>
    <w:rsid w:val="00D226BE"/>
    <w:rsid w:val="00D23EAA"/>
    <w:rsid w:val="00D24615"/>
    <w:rsid w:val="00D24A8D"/>
    <w:rsid w:val="00D256AB"/>
    <w:rsid w:val="00D26568"/>
    <w:rsid w:val="00D27859"/>
    <w:rsid w:val="00D3019D"/>
    <w:rsid w:val="00D3046E"/>
    <w:rsid w:val="00D30BE5"/>
    <w:rsid w:val="00D311F6"/>
    <w:rsid w:val="00D3135D"/>
    <w:rsid w:val="00D313B9"/>
    <w:rsid w:val="00D31C8C"/>
    <w:rsid w:val="00D34042"/>
    <w:rsid w:val="00D34E28"/>
    <w:rsid w:val="00D36355"/>
    <w:rsid w:val="00D36909"/>
    <w:rsid w:val="00D36C60"/>
    <w:rsid w:val="00D36CCD"/>
    <w:rsid w:val="00D373D8"/>
    <w:rsid w:val="00D37842"/>
    <w:rsid w:val="00D37B8C"/>
    <w:rsid w:val="00D42CFF"/>
    <w:rsid w:val="00D42DC2"/>
    <w:rsid w:val="00D431E5"/>
    <w:rsid w:val="00D4325B"/>
    <w:rsid w:val="00D43927"/>
    <w:rsid w:val="00D447B5"/>
    <w:rsid w:val="00D45310"/>
    <w:rsid w:val="00D4557C"/>
    <w:rsid w:val="00D45E43"/>
    <w:rsid w:val="00D50A93"/>
    <w:rsid w:val="00D52A90"/>
    <w:rsid w:val="00D52D40"/>
    <w:rsid w:val="00D537E1"/>
    <w:rsid w:val="00D54AE1"/>
    <w:rsid w:val="00D5518C"/>
    <w:rsid w:val="00D5594D"/>
    <w:rsid w:val="00D55BB2"/>
    <w:rsid w:val="00D56BB7"/>
    <w:rsid w:val="00D56DB7"/>
    <w:rsid w:val="00D570D0"/>
    <w:rsid w:val="00D57CF8"/>
    <w:rsid w:val="00D607A7"/>
    <w:rsid w:val="00D6091A"/>
    <w:rsid w:val="00D61F70"/>
    <w:rsid w:val="00D61FF8"/>
    <w:rsid w:val="00D64A79"/>
    <w:rsid w:val="00D6522C"/>
    <w:rsid w:val="00D659C1"/>
    <w:rsid w:val="00D6605A"/>
    <w:rsid w:val="00D6695F"/>
    <w:rsid w:val="00D72656"/>
    <w:rsid w:val="00D74731"/>
    <w:rsid w:val="00D74F30"/>
    <w:rsid w:val="00D75644"/>
    <w:rsid w:val="00D756F9"/>
    <w:rsid w:val="00D75EEA"/>
    <w:rsid w:val="00D76AAC"/>
    <w:rsid w:val="00D77801"/>
    <w:rsid w:val="00D80909"/>
    <w:rsid w:val="00D8108A"/>
    <w:rsid w:val="00D81656"/>
    <w:rsid w:val="00D819E5"/>
    <w:rsid w:val="00D83210"/>
    <w:rsid w:val="00D83D87"/>
    <w:rsid w:val="00D84A6D"/>
    <w:rsid w:val="00D868B4"/>
    <w:rsid w:val="00D86A30"/>
    <w:rsid w:val="00D86A4F"/>
    <w:rsid w:val="00D870CA"/>
    <w:rsid w:val="00D876F2"/>
    <w:rsid w:val="00D87E56"/>
    <w:rsid w:val="00D909BD"/>
    <w:rsid w:val="00D90C07"/>
    <w:rsid w:val="00D91932"/>
    <w:rsid w:val="00D91D67"/>
    <w:rsid w:val="00D9225F"/>
    <w:rsid w:val="00D94560"/>
    <w:rsid w:val="00D94968"/>
    <w:rsid w:val="00D94E61"/>
    <w:rsid w:val="00D96339"/>
    <w:rsid w:val="00D97AA4"/>
    <w:rsid w:val="00D97CB4"/>
    <w:rsid w:val="00D97DD4"/>
    <w:rsid w:val="00DA0AD2"/>
    <w:rsid w:val="00DA132D"/>
    <w:rsid w:val="00DA24C8"/>
    <w:rsid w:val="00DA3423"/>
    <w:rsid w:val="00DA3519"/>
    <w:rsid w:val="00DA464E"/>
    <w:rsid w:val="00DA56A9"/>
    <w:rsid w:val="00DA5A8A"/>
    <w:rsid w:val="00DA5CFD"/>
    <w:rsid w:val="00DA6ACF"/>
    <w:rsid w:val="00DA6C23"/>
    <w:rsid w:val="00DA70C6"/>
    <w:rsid w:val="00DB26CD"/>
    <w:rsid w:val="00DB3D9C"/>
    <w:rsid w:val="00DB441C"/>
    <w:rsid w:val="00DB44AF"/>
    <w:rsid w:val="00DB51E2"/>
    <w:rsid w:val="00DB5F5F"/>
    <w:rsid w:val="00DB6053"/>
    <w:rsid w:val="00DC07EA"/>
    <w:rsid w:val="00DC14AD"/>
    <w:rsid w:val="00DC17F7"/>
    <w:rsid w:val="00DC1F58"/>
    <w:rsid w:val="00DC299C"/>
    <w:rsid w:val="00DC3214"/>
    <w:rsid w:val="00DC339B"/>
    <w:rsid w:val="00DC3863"/>
    <w:rsid w:val="00DC39CC"/>
    <w:rsid w:val="00DC4500"/>
    <w:rsid w:val="00DC4EB2"/>
    <w:rsid w:val="00DC4F65"/>
    <w:rsid w:val="00DC5B72"/>
    <w:rsid w:val="00DC5D40"/>
    <w:rsid w:val="00DC69A7"/>
    <w:rsid w:val="00DC75D8"/>
    <w:rsid w:val="00DD22C7"/>
    <w:rsid w:val="00DD2781"/>
    <w:rsid w:val="00DD30E9"/>
    <w:rsid w:val="00DD4F47"/>
    <w:rsid w:val="00DD5616"/>
    <w:rsid w:val="00DD7FBB"/>
    <w:rsid w:val="00DE0B9F"/>
    <w:rsid w:val="00DE1D16"/>
    <w:rsid w:val="00DE2A9E"/>
    <w:rsid w:val="00DE33BC"/>
    <w:rsid w:val="00DE4238"/>
    <w:rsid w:val="00DE5167"/>
    <w:rsid w:val="00DE5D96"/>
    <w:rsid w:val="00DE657F"/>
    <w:rsid w:val="00DE6B1E"/>
    <w:rsid w:val="00DE7366"/>
    <w:rsid w:val="00DE7E20"/>
    <w:rsid w:val="00DF0435"/>
    <w:rsid w:val="00DF076D"/>
    <w:rsid w:val="00DF0D29"/>
    <w:rsid w:val="00DF1218"/>
    <w:rsid w:val="00DF158A"/>
    <w:rsid w:val="00DF6462"/>
    <w:rsid w:val="00DF7286"/>
    <w:rsid w:val="00DF7DF4"/>
    <w:rsid w:val="00E02E5A"/>
    <w:rsid w:val="00E02FA0"/>
    <w:rsid w:val="00E036DC"/>
    <w:rsid w:val="00E037B5"/>
    <w:rsid w:val="00E05741"/>
    <w:rsid w:val="00E05F43"/>
    <w:rsid w:val="00E07866"/>
    <w:rsid w:val="00E078E9"/>
    <w:rsid w:val="00E07C88"/>
    <w:rsid w:val="00E07DF9"/>
    <w:rsid w:val="00E07EC9"/>
    <w:rsid w:val="00E10454"/>
    <w:rsid w:val="00E112E5"/>
    <w:rsid w:val="00E12426"/>
    <w:rsid w:val="00E126D2"/>
    <w:rsid w:val="00E12CC8"/>
    <w:rsid w:val="00E1490D"/>
    <w:rsid w:val="00E14D84"/>
    <w:rsid w:val="00E15352"/>
    <w:rsid w:val="00E16A2F"/>
    <w:rsid w:val="00E2064E"/>
    <w:rsid w:val="00E20F25"/>
    <w:rsid w:val="00E21CC7"/>
    <w:rsid w:val="00E22876"/>
    <w:rsid w:val="00E22E9B"/>
    <w:rsid w:val="00E2313F"/>
    <w:rsid w:val="00E24326"/>
    <w:rsid w:val="00E24C89"/>
    <w:rsid w:val="00E24D9E"/>
    <w:rsid w:val="00E25849"/>
    <w:rsid w:val="00E30E45"/>
    <w:rsid w:val="00E312F7"/>
    <w:rsid w:val="00E3197E"/>
    <w:rsid w:val="00E31DDB"/>
    <w:rsid w:val="00E32407"/>
    <w:rsid w:val="00E342F8"/>
    <w:rsid w:val="00E34376"/>
    <w:rsid w:val="00E34920"/>
    <w:rsid w:val="00E34D62"/>
    <w:rsid w:val="00E351ED"/>
    <w:rsid w:val="00E360C4"/>
    <w:rsid w:val="00E37166"/>
    <w:rsid w:val="00E372D7"/>
    <w:rsid w:val="00E41888"/>
    <w:rsid w:val="00E42FBE"/>
    <w:rsid w:val="00E436C0"/>
    <w:rsid w:val="00E43CF3"/>
    <w:rsid w:val="00E44B82"/>
    <w:rsid w:val="00E44C8A"/>
    <w:rsid w:val="00E45B8B"/>
    <w:rsid w:val="00E45E8A"/>
    <w:rsid w:val="00E47D7E"/>
    <w:rsid w:val="00E50504"/>
    <w:rsid w:val="00E512FB"/>
    <w:rsid w:val="00E54C04"/>
    <w:rsid w:val="00E56A36"/>
    <w:rsid w:val="00E57224"/>
    <w:rsid w:val="00E6034B"/>
    <w:rsid w:val="00E60739"/>
    <w:rsid w:val="00E60759"/>
    <w:rsid w:val="00E6085F"/>
    <w:rsid w:val="00E60BA7"/>
    <w:rsid w:val="00E614AE"/>
    <w:rsid w:val="00E6549E"/>
    <w:rsid w:val="00E65768"/>
    <w:rsid w:val="00E6584C"/>
    <w:rsid w:val="00E65C83"/>
    <w:rsid w:val="00E65EDE"/>
    <w:rsid w:val="00E671E1"/>
    <w:rsid w:val="00E67FE2"/>
    <w:rsid w:val="00E70F81"/>
    <w:rsid w:val="00E7103C"/>
    <w:rsid w:val="00E71B5B"/>
    <w:rsid w:val="00E71F3A"/>
    <w:rsid w:val="00E72DAD"/>
    <w:rsid w:val="00E73C55"/>
    <w:rsid w:val="00E74AD0"/>
    <w:rsid w:val="00E75F2F"/>
    <w:rsid w:val="00E75FC5"/>
    <w:rsid w:val="00E76579"/>
    <w:rsid w:val="00E76F09"/>
    <w:rsid w:val="00E77055"/>
    <w:rsid w:val="00E77460"/>
    <w:rsid w:val="00E77526"/>
    <w:rsid w:val="00E80A8F"/>
    <w:rsid w:val="00E81F59"/>
    <w:rsid w:val="00E82A5A"/>
    <w:rsid w:val="00E8348F"/>
    <w:rsid w:val="00E8352C"/>
    <w:rsid w:val="00E83817"/>
    <w:rsid w:val="00E83ABC"/>
    <w:rsid w:val="00E844F2"/>
    <w:rsid w:val="00E8486E"/>
    <w:rsid w:val="00E8674F"/>
    <w:rsid w:val="00E87015"/>
    <w:rsid w:val="00E87550"/>
    <w:rsid w:val="00E87EC7"/>
    <w:rsid w:val="00E90AD0"/>
    <w:rsid w:val="00E9135A"/>
    <w:rsid w:val="00E91A88"/>
    <w:rsid w:val="00E92067"/>
    <w:rsid w:val="00E92FCB"/>
    <w:rsid w:val="00E94E62"/>
    <w:rsid w:val="00E9522A"/>
    <w:rsid w:val="00E95665"/>
    <w:rsid w:val="00E961F4"/>
    <w:rsid w:val="00EA0338"/>
    <w:rsid w:val="00EA147F"/>
    <w:rsid w:val="00EA26AC"/>
    <w:rsid w:val="00EA4A27"/>
    <w:rsid w:val="00EA4AF1"/>
    <w:rsid w:val="00EA4E69"/>
    <w:rsid w:val="00EA4FA6"/>
    <w:rsid w:val="00EA57BD"/>
    <w:rsid w:val="00EA6046"/>
    <w:rsid w:val="00EA619F"/>
    <w:rsid w:val="00EA6609"/>
    <w:rsid w:val="00EA79C3"/>
    <w:rsid w:val="00EB0185"/>
    <w:rsid w:val="00EB0C03"/>
    <w:rsid w:val="00EB1A25"/>
    <w:rsid w:val="00EB3E79"/>
    <w:rsid w:val="00EB4CE3"/>
    <w:rsid w:val="00EB52C0"/>
    <w:rsid w:val="00EB7038"/>
    <w:rsid w:val="00EB77CE"/>
    <w:rsid w:val="00EC18D6"/>
    <w:rsid w:val="00EC2121"/>
    <w:rsid w:val="00EC3453"/>
    <w:rsid w:val="00EC36CA"/>
    <w:rsid w:val="00EC6AB8"/>
    <w:rsid w:val="00EC6D75"/>
    <w:rsid w:val="00EC75F7"/>
    <w:rsid w:val="00ED03AB"/>
    <w:rsid w:val="00ED03F0"/>
    <w:rsid w:val="00ED0C94"/>
    <w:rsid w:val="00ED1CD4"/>
    <w:rsid w:val="00ED1D2B"/>
    <w:rsid w:val="00ED2E08"/>
    <w:rsid w:val="00ED2F0E"/>
    <w:rsid w:val="00ED30EB"/>
    <w:rsid w:val="00ED48BD"/>
    <w:rsid w:val="00ED4A40"/>
    <w:rsid w:val="00ED4E94"/>
    <w:rsid w:val="00ED64B5"/>
    <w:rsid w:val="00ED6DAD"/>
    <w:rsid w:val="00ED7198"/>
    <w:rsid w:val="00ED7FB7"/>
    <w:rsid w:val="00EE166C"/>
    <w:rsid w:val="00EE3BE5"/>
    <w:rsid w:val="00EE48A4"/>
    <w:rsid w:val="00EE5489"/>
    <w:rsid w:val="00EE5D04"/>
    <w:rsid w:val="00EE5F7E"/>
    <w:rsid w:val="00EE6E53"/>
    <w:rsid w:val="00EE7CCA"/>
    <w:rsid w:val="00EE7E86"/>
    <w:rsid w:val="00EF085A"/>
    <w:rsid w:val="00EF0B86"/>
    <w:rsid w:val="00EF13BF"/>
    <w:rsid w:val="00EF2BF3"/>
    <w:rsid w:val="00EF34F3"/>
    <w:rsid w:val="00EF3B51"/>
    <w:rsid w:val="00EF4182"/>
    <w:rsid w:val="00EF4525"/>
    <w:rsid w:val="00EF780B"/>
    <w:rsid w:val="00F00ED7"/>
    <w:rsid w:val="00F048CF"/>
    <w:rsid w:val="00F05E9C"/>
    <w:rsid w:val="00F06F69"/>
    <w:rsid w:val="00F070E9"/>
    <w:rsid w:val="00F077CD"/>
    <w:rsid w:val="00F11AC8"/>
    <w:rsid w:val="00F123D9"/>
    <w:rsid w:val="00F149FA"/>
    <w:rsid w:val="00F14A6F"/>
    <w:rsid w:val="00F14D46"/>
    <w:rsid w:val="00F16173"/>
    <w:rsid w:val="00F16A14"/>
    <w:rsid w:val="00F170F9"/>
    <w:rsid w:val="00F202BC"/>
    <w:rsid w:val="00F21C1F"/>
    <w:rsid w:val="00F22A2D"/>
    <w:rsid w:val="00F24F7C"/>
    <w:rsid w:val="00F273BF"/>
    <w:rsid w:val="00F273DF"/>
    <w:rsid w:val="00F308C9"/>
    <w:rsid w:val="00F30C24"/>
    <w:rsid w:val="00F312CE"/>
    <w:rsid w:val="00F328DE"/>
    <w:rsid w:val="00F32E65"/>
    <w:rsid w:val="00F3428A"/>
    <w:rsid w:val="00F348F2"/>
    <w:rsid w:val="00F34C0A"/>
    <w:rsid w:val="00F362D7"/>
    <w:rsid w:val="00F374F5"/>
    <w:rsid w:val="00F37D7B"/>
    <w:rsid w:val="00F40378"/>
    <w:rsid w:val="00F40687"/>
    <w:rsid w:val="00F40E72"/>
    <w:rsid w:val="00F41114"/>
    <w:rsid w:val="00F413B2"/>
    <w:rsid w:val="00F417B7"/>
    <w:rsid w:val="00F43FDD"/>
    <w:rsid w:val="00F44F51"/>
    <w:rsid w:val="00F45B13"/>
    <w:rsid w:val="00F45F83"/>
    <w:rsid w:val="00F47D82"/>
    <w:rsid w:val="00F51A04"/>
    <w:rsid w:val="00F51C7A"/>
    <w:rsid w:val="00F52293"/>
    <w:rsid w:val="00F5314C"/>
    <w:rsid w:val="00F539A4"/>
    <w:rsid w:val="00F54ACC"/>
    <w:rsid w:val="00F55CFA"/>
    <w:rsid w:val="00F5688C"/>
    <w:rsid w:val="00F60048"/>
    <w:rsid w:val="00F618BC"/>
    <w:rsid w:val="00F61B33"/>
    <w:rsid w:val="00F625B3"/>
    <w:rsid w:val="00F626EC"/>
    <w:rsid w:val="00F62A9D"/>
    <w:rsid w:val="00F62C1F"/>
    <w:rsid w:val="00F63341"/>
    <w:rsid w:val="00F635DD"/>
    <w:rsid w:val="00F64A25"/>
    <w:rsid w:val="00F65728"/>
    <w:rsid w:val="00F6627B"/>
    <w:rsid w:val="00F66906"/>
    <w:rsid w:val="00F70AB4"/>
    <w:rsid w:val="00F7336E"/>
    <w:rsid w:val="00F734F2"/>
    <w:rsid w:val="00F74265"/>
    <w:rsid w:val="00F745B7"/>
    <w:rsid w:val="00F745D6"/>
    <w:rsid w:val="00F75052"/>
    <w:rsid w:val="00F76D37"/>
    <w:rsid w:val="00F76EB3"/>
    <w:rsid w:val="00F778D0"/>
    <w:rsid w:val="00F77FD5"/>
    <w:rsid w:val="00F80297"/>
    <w:rsid w:val="00F804D3"/>
    <w:rsid w:val="00F8050E"/>
    <w:rsid w:val="00F811A8"/>
    <w:rsid w:val="00F812E9"/>
    <w:rsid w:val="00F81856"/>
    <w:rsid w:val="00F81CD2"/>
    <w:rsid w:val="00F825A2"/>
    <w:rsid w:val="00F82641"/>
    <w:rsid w:val="00F84850"/>
    <w:rsid w:val="00F85505"/>
    <w:rsid w:val="00F85C2C"/>
    <w:rsid w:val="00F867A3"/>
    <w:rsid w:val="00F904E1"/>
    <w:rsid w:val="00F90F18"/>
    <w:rsid w:val="00F937E4"/>
    <w:rsid w:val="00F95EE7"/>
    <w:rsid w:val="00F96887"/>
    <w:rsid w:val="00F96DD7"/>
    <w:rsid w:val="00F97381"/>
    <w:rsid w:val="00FA07EA"/>
    <w:rsid w:val="00FA39E6"/>
    <w:rsid w:val="00FA3B22"/>
    <w:rsid w:val="00FA4FE1"/>
    <w:rsid w:val="00FA5940"/>
    <w:rsid w:val="00FA7BC9"/>
    <w:rsid w:val="00FB0468"/>
    <w:rsid w:val="00FB0C3C"/>
    <w:rsid w:val="00FB19F3"/>
    <w:rsid w:val="00FB378E"/>
    <w:rsid w:val="00FB37F1"/>
    <w:rsid w:val="00FB4300"/>
    <w:rsid w:val="00FB4568"/>
    <w:rsid w:val="00FB47C0"/>
    <w:rsid w:val="00FB4B9F"/>
    <w:rsid w:val="00FB4E71"/>
    <w:rsid w:val="00FB501B"/>
    <w:rsid w:val="00FB5604"/>
    <w:rsid w:val="00FB651A"/>
    <w:rsid w:val="00FB6C13"/>
    <w:rsid w:val="00FB7770"/>
    <w:rsid w:val="00FB7800"/>
    <w:rsid w:val="00FC08F3"/>
    <w:rsid w:val="00FC1872"/>
    <w:rsid w:val="00FC26A5"/>
    <w:rsid w:val="00FC3516"/>
    <w:rsid w:val="00FC3914"/>
    <w:rsid w:val="00FC40E5"/>
    <w:rsid w:val="00FC492A"/>
    <w:rsid w:val="00FC4F44"/>
    <w:rsid w:val="00FC6392"/>
    <w:rsid w:val="00FC79C6"/>
    <w:rsid w:val="00FC7AF2"/>
    <w:rsid w:val="00FD0D32"/>
    <w:rsid w:val="00FD0D7D"/>
    <w:rsid w:val="00FD1376"/>
    <w:rsid w:val="00FD2E7E"/>
    <w:rsid w:val="00FD3B91"/>
    <w:rsid w:val="00FD42A6"/>
    <w:rsid w:val="00FD4699"/>
    <w:rsid w:val="00FD576B"/>
    <w:rsid w:val="00FD579E"/>
    <w:rsid w:val="00FD6845"/>
    <w:rsid w:val="00FD6A19"/>
    <w:rsid w:val="00FE021F"/>
    <w:rsid w:val="00FE1830"/>
    <w:rsid w:val="00FE1E43"/>
    <w:rsid w:val="00FE2DFC"/>
    <w:rsid w:val="00FE3734"/>
    <w:rsid w:val="00FE4516"/>
    <w:rsid w:val="00FE4531"/>
    <w:rsid w:val="00FE56D1"/>
    <w:rsid w:val="00FE5B9B"/>
    <w:rsid w:val="00FE64C8"/>
    <w:rsid w:val="00FE705B"/>
    <w:rsid w:val="00FF0526"/>
    <w:rsid w:val="00FF1081"/>
    <w:rsid w:val="00FF169F"/>
    <w:rsid w:val="00FF3107"/>
    <w:rsid w:val="00FF43D3"/>
    <w:rsid w:val="00FF59A5"/>
    <w:rsid w:val="00FF5F14"/>
    <w:rsid w:val="00FF5FB5"/>
    <w:rsid w:val="00FF6418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."/>
  <w:listSeparator w:val=","/>
  <w15:docId w15:val="{3F1688DD-57DF-4821-9F6D-553B61BC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7"/>
    <w:link w:val="10"/>
    <w:qFormat/>
    <w:rsid w:val="004F5E57"/>
    <w:pPr>
      <w:numPr>
        <w:numId w:val="6"/>
      </w:numPr>
      <w:ind w:left="2381"/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一."/>
    <w:basedOn w:val="a7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7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7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qFormat/>
    <w:rsid w:val="004F5E57"/>
    <w:pPr>
      <w:numPr>
        <w:ilvl w:val="4"/>
        <w:numId w:val="6"/>
      </w:numPr>
      <w:ind w:left="6460"/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7"/>
    <w:qFormat/>
    <w:rsid w:val="004F5E57"/>
    <w:pPr>
      <w:numPr>
        <w:ilvl w:val="5"/>
        <w:numId w:val="6"/>
      </w:numPr>
      <w:tabs>
        <w:tab w:val="left" w:pos="2094"/>
      </w:tabs>
      <w:ind w:left="2381"/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7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7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e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8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7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7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9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7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aliases w:val="1.1.1.1清單段落,列點,(二),List Paragraph"/>
    <w:basedOn w:val="a7"/>
    <w:link w:val="af9"/>
    <w:uiPriority w:val="34"/>
    <w:qFormat/>
    <w:rsid w:val="00687024"/>
    <w:pPr>
      <w:ind w:leftChars="200" w:left="480"/>
    </w:pPr>
  </w:style>
  <w:style w:type="paragraph" w:styleId="afa">
    <w:name w:val="Balloon Text"/>
    <w:basedOn w:val="a7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8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7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20">
    <w:name w:val="標題 2 字元"/>
    <w:aliases w:val="標題110/111 字元,節 字元,節1 字元,一. 字元"/>
    <w:link w:val="2"/>
    <w:rsid w:val="00D64A79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7"/>
    <w:link w:val="afd"/>
    <w:uiPriority w:val="99"/>
    <w:unhideWhenUsed/>
    <w:rsid w:val="00D64A79"/>
    <w:pPr>
      <w:overflowPunct/>
      <w:autoSpaceDE/>
      <w:autoSpaceDN/>
      <w:snapToGrid w:val="0"/>
      <w:jc w:val="left"/>
    </w:pPr>
    <w:rPr>
      <w:rFonts w:ascii="Times New Roman" w:eastAsia="新細明體"/>
      <w:sz w:val="20"/>
    </w:rPr>
  </w:style>
  <w:style w:type="character" w:customStyle="1" w:styleId="afd">
    <w:name w:val="註腳文字 字元"/>
    <w:basedOn w:val="a8"/>
    <w:link w:val="afc"/>
    <w:uiPriority w:val="99"/>
    <w:rsid w:val="00D64A79"/>
    <w:rPr>
      <w:kern w:val="2"/>
    </w:rPr>
  </w:style>
  <w:style w:type="character" w:styleId="afe">
    <w:name w:val="footnote reference"/>
    <w:uiPriority w:val="99"/>
    <w:unhideWhenUsed/>
    <w:rsid w:val="00D64A79"/>
    <w:rPr>
      <w:vertAlign w:val="superscript"/>
    </w:rPr>
  </w:style>
  <w:style w:type="character" w:customStyle="1" w:styleId="10">
    <w:name w:val="標題 1 字元"/>
    <w:aliases w:val="題號1 字元,壹 字元"/>
    <w:link w:val="1"/>
    <w:rsid w:val="00037E49"/>
    <w:rPr>
      <w:rFonts w:ascii="標楷體" w:eastAsia="標楷體" w:hAnsi="Arial"/>
      <w:bCs/>
      <w:kern w:val="32"/>
      <w:sz w:val="32"/>
      <w:szCs w:val="52"/>
    </w:rPr>
  </w:style>
  <w:style w:type="paragraph" w:styleId="HTML">
    <w:name w:val="HTML Preformatted"/>
    <w:basedOn w:val="a7"/>
    <w:link w:val="HTML0"/>
    <w:uiPriority w:val="99"/>
    <w:unhideWhenUsed/>
    <w:rsid w:val="00F45B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8"/>
    <w:link w:val="HTML"/>
    <w:uiPriority w:val="99"/>
    <w:rsid w:val="00F45B13"/>
    <w:rPr>
      <w:rFonts w:ascii="細明體" w:eastAsia="細明體" w:hAnsi="細明體" w:cs="細明體"/>
      <w:sz w:val="24"/>
      <w:szCs w:val="24"/>
    </w:rPr>
  </w:style>
  <w:style w:type="paragraph" w:customStyle="1" w:styleId="045-2">
    <w:name w:val="045-2"/>
    <w:basedOn w:val="a7"/>
    <w:rsid w:val="00A877ED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Arial Unicode MS" w:eastAsia="新細明體" w:hAnsi="Arial Unicode MS" w:cs="Arial Unicode MS"/>
      <w:kern w:val="0"/>
      <w:sz w:val="24"/>
      <w:szCs w:val="24"/>
    </w:rPr>
  </w:style>
  <w:style w:type="paragraph" w:customStyle="1" w:styleId="13">
    <w:name w:val="1 字元"/>
    <w:basedOn w:val="a7"/>
    <w:semiHidden/>
    <w:rsid w:val="00884E01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character" w:styleId="aff">
    <w:name w:val="Emphasis"/>
    <w:uiPriority w:val="99"/>
    <w:qFormat/>
    <w:rsid w:val="004C0C27"/>
    <w:rPr>
      <w:rFonts w:cs="Times New Roman"/>
      <w:i/>
    </w:rPr>
  </w:style>
  <w:style w:type="character" w:customStyle="1" w:styleId="provider-link">
    <w:name w:val="provider-link"/>
    <w:basedOn w:val="a8"/>
    <w:rsid w:val="00B35CC6"/>
  </w:style>
  <w:style w:type="character" w:customStyle="1" w:styleId="posr">
    <w:name w:val="pos(r)"/>
    <w:basedOn w:val="a8"/>
    <w:rsid w:val="00B35CC6"/>
  </w:style>
  <w:style w:type="character" w:customStyle="1" w:styleId="fz12px">
    <w:name w:val="fz(12px)"/>
    <w:basedOn w:val="a8"/>
    <w:rsid w:val="00B35CC6"/>
  </w:style>
  <w:style w:type="paragraph" w:customStyle="1" w:styleId="canvas-atom">
    <w:name w:val="canvas-atom"/>
    <w:basedOn w:val="a7"/>
    <w:rsid w:val="00B35CC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9">
    <w:name w:val="清單段落 字元"/>
    <w:aliases w:val="1.1.1.1清單段落 字元,列點 字元,(二) 字元,List Paragraph 字元"/>
    <w:link w:val="af8"/>
    <w:uiPriority w:val="34"/>
    <w:locked/>
    <w:rsid w:val="00170CF5"/>
    <w:rPr>
      <w:rFonts w:ascii="標楷體" w:eastAsia="標楷體"/>
      <w:kern w:val="2"/>
      <w:sz w:val="32"/>
    </w:rPr>
  </w:style>
  <w:style w:type="paragraph" w:customStyle="1" w:styleId="Default">
    <w:name w:val="Default"/>
    <w:rsid w:val="007C4B20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sz w:val="24"/>
      <w:szCs w:val="24"/>
    </w:rPr>
  </w:style>
  <w:style w:type="paragraph" w:styleId="Web">
    <w:name w:val="Normal (Web)"/>
    <w:basedOn w:val="a7"/>
    <w:uiPriority w:val="99"/>
    <w:semiHidden/>
    <w:unhideWhenUsed/>
    <w:rsid w:val="00967BB2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langwithname">
    <w:name w:val="langwithname"/>
    <w:basedOn w:val="a8"/>
    <w:rsid w:val="00967BB2"/>
  </w:style>
  <w:style w:type="character" w:customStyle="1" w:styleId="st1">
    <w:name w:val="st1"/>
    <w:basedOn w:val="a8"/>
    <w:rsid w:val="00137EAA"/>
  </w:style>
  <w:style w:type="paragraph" w:customStyle="1" w:styleId="a6">
    <w:name w:val="分項段落"/>
    <w:basedOn w:val="a7"/>
    <w:rsid w:val="0066226C"/>
    <w:pPr>
      <w:widowControl/>
      <w:numPr>
        <w:numId w:val="42"/>
      </w:numPr>
      <w:overflowPunct/>
      <w:autoSpaceDE/>
      <w:autoSpaceDN/>
      <w:snapToGrid w:val="0"/>
      <w:jc w:val="left"/>
      <w:textAlignment w:val="baseline"/>
    </w:pPr>
    <w:rPr>
      <w:rFonts w:ascii="Times New Roman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476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12" w:space="0" w:color="256098"/>
                            <w:left w:val="none" w:sz="0" w:space="0" w:color="auto"/>
                            <w:bottom w:val="single" w:sz="12" w:space="0" w:color="25609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1473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0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55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72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60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38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33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1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7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4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989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16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3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075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9936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142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49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266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753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474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33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861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274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086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91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8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03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62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03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471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0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343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6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44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7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5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55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19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07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8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51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532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70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283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80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506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412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768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6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5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4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66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6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872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4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0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764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14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6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3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85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43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13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88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0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3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95CD-5A6C-4F69-97CF-B8FC5ED5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14</Pages>
  <Words>7285</Words>
  <Characters>336</Characters>
  <Application>Microsoft Office Word</Application>
  <DocSecurity>0</DocSecurity>
  <Lines>2</Lines>
  <Paragraphs>15</Paragraphs>
  <ScaleCrop>false</ScaleCrop>
  <Company>cy</Company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賴建文</dc:creator>
  <cp:lastModifiedBy>陳一杰</cp:lastModifiedBy>
  <cp:revision>3</cp:revision>
  <cp:lastPrinted>2018-07-06T00:49:00Z</cp:lastPrinted>
  <dcterms:created xsi:type="dcterms:W3CDTF">2018-07-10T03:06:00Z</dcterms:created>
  <dcterms:modified xsi:type="dcterms:W3CDTF">2018-07-10T03:07:00Z</dcterms:modified>
</cp:coreProperties>
</file>