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2D2841" w:rsidP="00F37D7B">
      <w:pPr>
        <w:pStyle w:val="af3"/>
      </w:pPr>
      <w:r>
        <w:rPr>
          <w:rFonts w:hint="eastAsia"/>
        </w:rPr>
        <w:t>調查</w:t>
      </w:r>
      <w:r w:rsidR="005A0DF0">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F1797" w:rsidRPr="001F1797">
        <w:t>據訴，經濟部所屬台灣糖業股份有限公司規劃</w:t>
      </w:r>
      <w:r w:rsidR="00C37AA7">
        <w:rPr>
          <w:rFonts w:hint="eastAsia"/>
        </w:rPr>
        <w:t>辦理</w:t>
      </w:r>
      <w:r w:rsidR="001F1797" w:rsidRPr="001F1797">
        <w:t>「東海豐負壓水濂及綠能設計豬場改進工程委託專案管理服務暨研究工作」及「東海豐負壓水濂及綠能設計豬場統包工程」等2件採購案</w:t>
      </w:r>
      <w:r w:rsidR="00A52C12">
        <w:rPr>
          <w:rFonts w:hint="eastAsia"/>
        </w:rPr>
        <w:t>疑涉弊</w:t>
      </w:r>
      <w:r w:rsidR="001F1797" w:rsidRPr="001F1797">
        <w:t>，有圖利廠商之嫌等情。</w:t>
      </w:r>
    </w:p>
    <w:p w:rsidR="00E25849" w:rsidRPr="00884AD5" w:rsidRDefault="00811CD3"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84AD5">
        <w:rPr>
          <w:rFonts w:hint="eastAsia"/>
        </w:rPr>
        <w:t>調查意見</w:t>
      </w:r>
      <w:r w:rsidR="00E25849" w:rsidRPr="00884AD5">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72064" w:rsidRPr="00884AD5" w:rsidRDefault="00272064" w:rsidP="00A639F4">
      <w:pPr>
        <w:pStyle w:val="10"/>
        <w:ind w:left="680" w:firstLine="680"/>
      </w:pPr>
      <w:bookmarkStart w:id="49" w:name="_Toc524902730"/>
      <w:r w:rsidRPr="00884AD5">
        <w:rPr>
          <w:rFonts w:hint="eastAsia"/>
        </w:rPr>
        <w:t>本案</w:t>
      </w:r>
      <w:r w:rsidR="002C06F2" w:rsidRPr="00884AD5">
        <w:rPr>
          <w:rFonts w:hint="eastAsia"/>
        </w:rPr>
        <w:t>係據陳訴人(要求身分</w:t>
      </w:r>
      <w:r w:rsidR="0083406B" w:rsidRPr="00884AD5">
        <w:rPr>
          <w:rFonts w:hint="eastAsia"/>
        </w:rPr>
        <w:t>保密</w:t>
      </w:r>
      <w:r w:rsidR="002C06F2" w:rsidRPr="00884AD5">
        <w:rPr>
          <w:rFonts w:hint="eastAsia"/>
        </w:rPr>
        <w:t>)指訴略以：</w:t>
      </w:r>
      <w:r w:rsidR="002C06F2" w:rsidRPr="00884AD5">
        <w:rPr>
          <w:rFonts w:hAnsi="標楷體" w:hint="eastAsia"/>
        </w:rPr>
        <w:t>「經濟部所屬台灣糖業股份有限公司</w:t>
      </w:r>
      <w:r w:rsidR="0083406B" w:rsidRPr="00884AD5">
        <w:rPr>
          <w:rFonts w:hAnsi="標楷體" w:hint="eastAsia"/>
        </w:rPr>
        <w:t>(下稱台糖公司)</w:t>
      </w:r>
      <w:r w:rsidR="002C06F2" w:rsidRPr="00884AD5">
        <w:rPr>
          <w:rFonts w:hAnsi="標楷體" w:hint="eastAsia"/>
        </w:rPr>
        <w:t>規劃</w:t>
      </w:r>
      <w:r w:rsidR="0083406B" w:rsidRPr="00884AD5">
        <w:rPr>
          <w:rFonts w:hAnsi="標楷體" w:hint="eastAsia"/>
        </w:rPr>
        <w:t>『</w:t>
      </w:r>
      <w:r w:rsidR="002C06F2" w:rsidRPr="00884AD5">
        <w:rPr>
          <w:rFonts w:hAnsi="標楷體" w:hint="eastAsia"/>
        </w:rPr>
        <w:t>東海豐負壓水濂及綠能設計豬場改進工程委託專案管理服務暨研究工作</w:t>
      </w:r>
      <w:r w:rsidR="007405A5" w:rsidRPr="00884AD5">
        <w:rPr>
          <w:rFonts w:hAnsi="標楷體" w:hint="eastAsia"/>
        </w:rPr>
        <w:t>(下稱</w:t>
      </w:r>
      <w:r w:rsidR="007405A5" w:rsidRPr="004C33EE">
        <w:rPr>
          <w:rFonts w:hAnsi="標楷體" w:hint="eastAsia"/>
        </w:rPr>
        <w:t>系爭勞務採購案)</w:t>
      </w:r>
      <w:r w:rsidR="0083406B" w:rsidRPr="004C33EE">
        <w:rPr>
          <w:rFonts w:hAnsi="標楷體" w:hint="eastAsia"/>
        </w:rPr>
        <w:t>』</w:t>
      </w:r>
      <w:r w:rsidR="002C06F2" w:rsidRPr="004C33EE">
        <w:rPr>
          <w:rFonts w:hAnsi="標楷體" w:hint="eastAsia"/>
        </w:rPr>
        <w:t>及</w:t>
      </w:r>
      <w:r w:rsidR="0083406B" w:rsidRPr="004C33EE">
        <w:rPr>
          <w:rFonts w:hAnsi="標楷體" w:hint="eastAsia"/>
        </w:rPr>
        <w:t>『</w:t>
      </w:r>
      <w:r w:rsidR="002C06F2" w:rsidRPr="004C33EE">
        <w:rPr>
          <w:rFonts w:hAnsi="標楷體" w:hint="eastAsia"/>
        </w:rPr>
        <w:t>東海豐負壓水濂及綠能設計豬場統包工程</w:t>
      </w:r>
      <w:r w:rsidR="007405A5" w:rsidRPr="004C33EE">
        <w:rPr>
          <w:rFonts w:hAnsi="標楷體" w:hint="eastAsia"/>
        </w:rPr>
        <w:t>(下稱系爭工程採購案</w:t>
      </w:r>
      <w:r w:rsidR="00D71FFD" w:rsidRPr="004C33EE">
        <w:rPr>
          <w:rFonts w:hAnsi="標楷體" w:hint="eastAsia"/>
        </w:rPr>
        <w:t>或系爭統包工程採購案</w:t>
      </w:r>
      <w:r w:rsidR="007405A5" w:rsidRPr="00884AD5">
        <w:rPr>
          <w:rFonts w:hAnsi="標楷體" w:hint="eastAsia"/>
        </w:rPr>
        <w:t>)</w:t>
      </w:r>
      <w:r w:rsidR="006935D4" w:rsidRPr="00884AD5">
        <w:rPr>
          <w:rFonts w:hAnsi="標楷體" w:hint="eastAsia"/>
        </w:rPr>
        <w:t>』</w:t>
      </w:r>
      <w:r w:rsidR="002C06F2" w:rsidRPr="00884AD5">
        <w:rPr>
          <w:rFonts w:hAnsi="標楷體" w:hint="eastAsia"/>
        </w:rPr>
        <w:t>等2件採購案</w:t>
      </w:r>
      <w:r w:rsidR="007405A5" w:rsidRPr="00884AD5">
        <w:rPr>
          <w:rFonts w:hAnsi="標楷體" w:hint="eastAsia"/>
        </w:rPr>
        <w:t>(下</w:t>
      </w:r>
      <w:r w:rsidR="004C33EE">
        <w:rPr>
          <w:rFonts w:hAnsi="標楷體" w:hint="eastAsia"/>
        </w:rPr>
        <w:t>合</w:t>
      </w:r>
      <w:r w:rsidR="007405A5" w:rsidRPr="00884AD5">
        <w:rPr>
          <w:rFonts w:hAnsi="標楷體" w:hint="eastAsia"/>
        </w:rPr>
        <w:t>稱系爭採購案)</w:t>
      </w:r>
      <w:r w:rsidR="002C06F2" w:rsidRPr="00884AD5">
        <w:rPr>
          <w:rFonts w:hAnsi="標楷體" w:hint="eastAsia"/>
        </w:rPr>
        <w:t>，分別招標並決標。第1案所支付之顧問費不合理</w:t>
      </w:r>
      <w:r w:rsidR="000C433B" w:rsidRPr="00884AD5">
        <w:rPr>
          <w:rFonts w:hAnsi="標楷體" w:hint="eastAsia"/>
        </w:rPr>
        <w:t>……</w:t>
      </w:r>
      <w:r w:rsidR="002C06F2" w:rsidRPr="00884AD5">
        <w:rPr>
          <w:rFonts w:hAnsi="標楷體" w:hint="eastAsia"/>
        </w:rPr>
        <w:t>；第2案並非高技術，僅為傳統養豬業，但預算金額較其他私營豬場之建造工程經費</w:t>
      </w:r>
      <w:r w:rsidR="000C433B" w:rsidRPr="00884AD5">
        <w:rPr>
          <w:rFonts w:hAnsi="標楷體" w:hint="eastAsia"/>
        </w:rPr>
        <w:t>高出甚多……</w:t>
      </w:r>
      <w:r w:rsidR="002C06F2" w:rsidRPr="00884AD5">
        <w:rPr>
          <w:rFonts w:hAnsi="標楷體" w:hint="eastAsia"/>
        </w:rPr>
        <w:t>」</w:t>
      </w:r>
      <w:r w:rsidR="00062F31">
        <w:rPr>
          <w:rFonts w:hAnsi="標楷體" w:hint="eastAsia"/>
        </w:rPr>
        <w:t>疑涉有舞弊</w:t>
      </w:r>
      <w:r w:rsidR="000C433B" w:rsidRPr="00884AD5">
        <w:rPr>
          <w:rFonts w:hAnsi="標楷體" w:hint="eastAsia"/>
        </w:rPr>
        <w:t>等情</w:t>
      </w:r>
      <w:r w:rsidRPr="00884AD5">
        <w:rPr>
          <w:rFonts w:hint="eastAsia"/>
        </w:rPr>
        <w:t>。</w:t>
      </w:r>
    </w:p>
    <w:p w:rsidR="0097665C" w:rsidRPr="00884AD5" w:rsidRDefault="000B0A0B" w:rsidP="0097665C">
      <w:pPr>
        <w:pStyle w:val="10"/>
        <w:ind w:left="680" w:firstLine="680"/>
      </w:pPr>
      <w:r w:rsidRPr="00884AD5">
        <w:rPr>
          <w:rFonts w:hint="eastAsia"/>
        </w:rPr>
        <w:t>案經分別向經濟部</w:t>
      </w:r>
      <w:r w:rsidR="00DA6A0E" w:rsidRPr="00884AD5">
        <w:rPr>
          <w:rFonts w:hint="eastAsia"/>
        </w:rPr>
        <w:t>(</w:t>
      </w:r>
      <w:r w:rsidR="005F533C" w:rsidRPr="00884AD5">
        <w:rPr>
          <w:rFonts w:hint="eastAsia"/>
        </w:rPr>
        <w:t>含</w:t>
      </w:r>
      <w:r w:rsidR="00DA6A0E" w:rsidRPr="00884AD5">
        <w:rPr>
          <w:rFonts w:hint="eastAsia"/>
        </w:rPr>
        <w:t>國營事業委員會</w:t>
      </w:r>
      <w:r w:rsidR="005F533C" w:rsidRPr="00884AD5">
        <w:rPr>
          <w:rFonts w:hAnsi="標楷體" w:hint="eastAsia"/>
        </w:rPr>
        <w:t>【</w:t>
      </w:r>
      <w:r w:rsidR="005F533C" w:rsidRPr="00884AD5">
        <w:rPr>
          <w:rFonts w:hint="eastAsia"/>
        </w:rPr>
        <w:t>下稱國營會</w:t>
      </w:r>
      <w:r w:rsidR="005F533C" w:rsidRPr="00884AD5">
        <w:rPr>
          <w:rFonts w:hAnsi="標楷體" w:hint="eastAsia"/>
        </w:rPr>
        <w:t>】、政風處、商業司、工業局</w:t>
      </w:r>
      <w:r w:rsidR="009C56DE" w:rsidRPr="00884AD5">
        <w:rPr>
          <w:rFonts w:hAnsi="標楷體" w:hint="eastAsia"/>
        </w:rPr>
        <w:t>、台糖公司</w:t>
      </w:r>
      <w:r w:rsidR="005F533C" w:rsidRPr="00884AD5">
        <w:rPr>
          <w:rFonts w:hint="eastAsia"/>
        </w:rPr>
        <w:t>)、</w:t>
      </w:r>
      <w:r w:rsidRPr="00884AD5">
        <w:rPr>
          <w:rFonts w:hint="eastAsia"/>
        </w:rPr>
        <w:t>行政院農業委員會(下稱農委會)、行政院環境保護署(下稱環保署)及審計部調閱有關卷證資料，</w:t>
      </w:r>
      <w:r w:rsidR="0097665C" w:rsidRPr="00884AD5">
        <w:rPr>
          <w:rFonts w:hint="eastAsia"/>
        </w:rPr>
        <w:t>嗣</w:t>
      </w:r>
      <w:r w:rsidRPr="00884AD5">
        <w:rPr>
          <w:rFonts w:hint="eastAsia"/>
        </w:rPr>
        <w:t>詢問台糖公司、經濟部國營事業委員會(下稱國營會)</w:t>
      </w:r>
      <w:r w:rsidR="0097665C" w:rsidRPr="00884AD5">
        <w:rPr>
          <w:rFonts w:hint="eastAsia"/>
        </w:rPr>
        <w:t>、</w:t>
      </w:r>
      <w:r w:rsidRPr="00884AD5">
        <w:rPr>
          <w:rFonts w:hint="eastAsia"/>
        </w:rPr>
        <w:t>採購稽核小組、總務司、政風處</w:t>
      </w:r>
      <w:r w:rsidR="007F63C2" w:rsidRPr="00884AD5">
        <w:rPr>
          <w:rFonts w:hint="eastAsia"/>
        </w:rPr>
        <w:t>、農委會畜牧處、畜產試驗所</w:t>
      </w:r>
      <w:r w:rsidR="0097665C" w:rsidRPr="00884AD5">
        <w:rPr>
          <w:rFonts w:hint="eastAsia"/>
        </w:rPr>
        <w:t>等相關</w:t>
      </w:r>
      <w:r w:rsidRPr="00884AD5">
        <w:rPr>
          <w:rFonts w:hint="eastAsia"/>
        </w:rPr>
        <w:t>業務主管人員。</w:t>
      </w:r>
      <w:r w:rsidR="0097665C" w:rsidRPr="00884AD5">
        <w:rPr>
          <w:rFonts w:hint="eastAsia"/>
        </w:rPr>
        <w:t>復經台糖公司、經濟部及經濟部採購稽核小組分别於本院詢問後陸續補充書面說明及佐證資料到院，繼而持續蒐研相關卷證及參考資料，業調查竣事。茲臚述調查意見如下：</w:t>
      </w:r>
    </w:p>
    <w:p w:rsidR="002941A9" w:rsidRPr="00884AD5" w:rsidRDefault="002941A9" w:rsidP="002941A9">
      <w:pPr>
        <w:pStyle w:val="2"/>
        <w:rPr>
          <w:b/>
        </w:rPr>
      </w:pPr>
      <w:r w:rsidRPr="00884AD5">
        <w:rPr>
          <w:rFonts w:hint="eastAsia"/>
          <w:b/>
        </w:rPr>
        <w:t>系爭勞務採購案預算金額為2,205萬元，既屬「投標廠商資格與特殊或巨額採購認定標準」第8條第3款明定之</w:t>
      </w:r>
      <w:r w:rsidRPr="00884AD5">
        <w:rPr>
          <w:rFonts w:hAnsi="標楷體" w:hint="eastAsia"/>
          <w:b/>
        </w:rPr>
        <w:t>「</w:t>
      </w:r>
      <w:r w:rsidRPr="00884AD5">
        <w:rPr>
          <w:rFonts w:hint="eastAsia"/>
          <w:b/>
        </w:rPr>
        <w:t>巨額採購</w:t>
      </w:r>
      <w:r w:rsidRPr="00884AD5">
        <w:rPr>
          <w:rFonts w:hAnsi="標楷體" w:hint="eastAsia"/>
          <w:b/>
        </w:rPr>
        <w:t>」</w:t>
      </w:r>
      <w:r w:rsidRPr="00884AD5">
        <w:rPr>
          <w:rFonts w:hint="eastAsia"/>
          <w:b/>
        </w:rPr>
        <w:t>，依台糖公司分層負責明細表，採</w:t>
      </w:r>
      <w:r w:rsidRPr="00884AD5">
        <w:rPr>
          <w:rFonts w:hAnsi="標楷體" w:hint="eastAsia"/>
          <w:b/>
        </w:rPr>
        <w:t>「</w:t>
      </w:r>
      <w:r w:rsidRPr="00884AD5">
        <w:rPr>
          <w:rFonts w:hint="eastAsia"/>
          <w:b/>
        </w:rPr>
        <w:t>限</w:t>
      </w:r>
      <w:r w:rsidRPr="00884AD5">
        <w:rPr>
          <w:rFonts w:hint="eastAsia"/>
          <w:b/>
        </w:rPr>
        <w:lastRenderedPageBreak/>
        <w:t>制性招標</w:t>
      </w:r>
      <w:r w:rsidRPr="00884AD5">
        <w:rPr>
          <w:rFonts w:hAnsi="標楷體" w:hint="eastAsia"/>
          <w:b/>
        </w:rPr>
        <w:t>」</w:t>
      </w:r>
      <w:r w:rsidRPr="00884AD5">
        <w:rPr>
          <w:rFonts w:hint="eastAsia"/>
          <w:b/>
        </w:rPr>
        <w:t>應由董事會(長)核定，卻率由總經理為之，</w:t>
      </w:r>
      <w:r w:rsidR="00FE467D" w:rsidRPr="00884AD5">
        <w:rPr>
          <w:rFonts w:hint="eastAsia"/>
          <w:b/>
        </w:rPr>
        <w:t>核</w:t>
      </w:r>
      <w:r w:rsidRPr="00884AD5">
        <w:rPr>
          <w:rFonts w:hint="eastAsia"/>
          <w:b/>
        </w:rPr>
        <w:t>有欠當</w:t>
      </w:r>
      <w:r w:rsidR="00016E2E">
        <w:rPr>
          <w:rFonts w:hint="eastAsia"/>
          <w:b/>
        </w:rPr>
        <w:t>。</w:t>
      </w:r>
    </w:p>
    <w:p w:rsidR="002941A9" w:rsidRPr="00884AD5" w:rsidRDefault="002941A9" w:rsidP="002941A9">
      <w:pPr>
        <w:pStyle w:val="3"/>
        <w:ind w:leftChars="209" w:left="1392"/>
      </w:pPr>
      <w:r w:rsidRPr="00884AD5">
        <w:rPr>
          <w:rFonts w:hint="eastAsia"/>
        </w:rPr>
        <w:t>按政府採購法第22條規定：「機關辦理公告金額</w:t>
      </w:r>
      <w:r w:rsidRPr="00884AD5">
        <w:rPr>
          <w:rStyle w:val="aff"/>
        </w:rPr>
        <w:footnoteReference w:id="1"/>
      </w:r>
      <w:r w:rsidRPr="00884AD5">
        <w:rPr>
          <w:rFonts w:hint="eastAsia"/>
        </w:rPr>
        <w:t>以上之採購，符合下列情形之一者，得採限制性招標：……九、委託專業服務、技術服務或資訊服務，經公開客觀評選為優勝者。……」及同法施行細則第23條之l規定：「機關依本法第22條第1項規定辦理限制性招標，應由需求、使用或承辦採購單位，就個案敘明符合各款之情形，簽報機關首長或其授權人員核准。」</w:t>
      </w:r>
      <w:r w:rsidRPr="00884AD5">
        <w:rPr>
          <w:rFonts w:hAnsi="標楷體" w:hint="eastAsia"/>
        </w:rPr>
        <w:t>台糖公司道德行為守則第3條復明定：「</w:t>
      </w:r>
      <w:r w:rsidRPr="00884AD5">
        <w:rPr>
          <w:rFonts w:hint="eastAsia"/>
        </w:rPr>
        <w:t>本公司人員應確實遵守政府或主管機關頒行之相關法令及公司內部規定，並秉持積極進取、認真負責之態度</w:t>
      </w:r>
      <w:r w:rsidRPr="00884AD5">
        <w:rPr>
          <w:rFonts w:hAnsi="標楷體" w:hint="eastAsia"/>
        </w:rPr>
        <w:t>……」</w:t>
      </w:r>
      <w:r w:rsidRPr="00884AD5">
        <w:rPr>
          <w:rFonts w:hint="eastAsia"/>
        </w:rPr>
        <w:t>。是台糖公司辦理公告金額以上採購，如採限制性招標，應由需求、使用或承辦採購單位，就個案敘明符合各款之情形，依該公司內部分層負責規定，簽報機關首長或其授權人員核准。</w:t>
      </w:r>
    </w:p>
    <w:p w:rsidR="002941A9" w:rsidRPr="00884AD5" w:rsidRDefault="002941A9" w:rsidP="00454CDD">
      <w:pPr>
        <w:pStyle w:val="3"/>
      </w:pPr>
      <w:r w:rsidRPr="00884AD5">
        <w:rPr>
          <w:rFonts w:hint="eastAsia"/>
        </w:rPr>
        <w:t>經查，系爭勞務採購案預算金額為2,205萬元，既屬依政府採購法第36條第4項授權訂定「投標廠商資格與特殊或巨額採購認定標準」第8條</w:t>
      </w:r>
      <w:r w:rsidRPr="00884AD5">
        <w:rPr>
          <w:rStyle w:val="aff"/>
        </w:rPr>
        <w:footnoteReference w:id="2"/>
      </w:r>
      <w:r w:rsidRPr="00884AD5">
        <w:rPr>
          <w:rFonts w:hint="eastAsia"/>
        </w:rPr>
        <w:t>第3款明定之「巨額採購」，依台糖公司分層負責明細表第68頁載明之共同事項(財物、勞務採購)規定，如採限制性招標，應由董事會或董事長核定。惟台糖公司沼氣利用組於105年11月22日針對系爭勞務採購案，擬依同法第22條第9款採限制性招標方式辦理之簽呈，僅陳核至「總經理</w:t>
      </w:r>
      <w:r w:rsidRPr="00884AD5">
        <w:rPr>
          <w:rFonts w:hAnsi="標楷體" w:hint="eastAsia"/>
        </w:rPr>
        <w:t>」</w:t>
      </w:r>
      <w:r w:rsidRPr="00884AD5">
        <w:rPr>
          <w:rFonts w:hint="eastAsia"/>
        </w:rPr>
        <w:t>並由其核定，明顯與該公</w:t>
      </w:r>
      <w:r w:rsidRPr="00884AD5">
        <w:rPr>
          <w:rFonts w:hint="eastAsia"/>
        </w:rPr>
        <w:lastRenderedPageBreak/>
        <w:t>司前開分層負責明細規定有違，此有經濟部採購稽核小組稽核監督報告(案號：7200L105B02-1)附卷足憑。雖業經台糖公司檢討後表示略以：</w:t>
      </w:r>
      <w:r w:rsidRPr="00884AD5">
        <w:rPr>
          <w:rFonts w:hAnsi="標楷體" w:hint="eastAsia"/>
        </w:rPr>
        <w:t>「由於簽辦過程中『誤選』為陳核至總經理……嗣後將注意改善辦理，以避免類似情形發生」云云，然該簽辦過程係歷經承辦人、單位副主管、主管……</w:t>
      </w:r>
      <w:r w:rsidR="00495AD1" w:rsidRPr="00884AD5">
        <w:rPr>
          <w:rFonts w:hAnsi="標楷體" w:hint="eastAsia"/>
        </w:rPr>
        <w:t>會辦單位人員、校稿人員、</w:t>
      </w:r>
      <w:r w:rsidRPr="00884AD5">
        <w:rPr>
          <w:rFonts w:hAnsi="標楷體" w:hint="eastAsia"/>
        </w:rPr>
        <w:t>副總經理、總經理等多人</w:t>
      </w:r>
      <w:r w:rsidR="00495AD1" w:rsidRPr="00884AD5">
        <w:rPr>
          <w:rStyle w:val="aff"/>
          <w:rFonts w:hAnsi="標楷體"/>
        </w:rPr>
        <w:footnoteReference w:id="3"/>
      </w:r>
      <w:r w:rsidRPr="00884AD5">
        <w:rPr>
          <w:rFonts w:hAnsi="標楷體" w:hint="eastAsia"/>
        </w:rPr>
        <w:t>審視及複閱，</w:t>
      </w:r>
      <w:r w:rsidR="00495AD1" w:rsidRPr="00884AD5">
        <w:rPr>
          <w:rFonts w:hAnsi="標楷體" w:hint="eastAsia"/>
        </w:rPr>
        <w:t>竟</w:t>
      </w:r>
      <w:r w:rsidRPr="00884AD5">
        <w:rPr>
          <w:rFonts w:hAnsi="標楷體" w:hint="eastAsia"/>
        </w:rPr>
        <w:t>皆未察覺「未由董事會(長)核定」之明顯闕漏，</w:t>
      </w:r>
      <w:r w:rsidR="00757FC1" w:rsidRPr="00884AD5">
        <w:rPr>
          <w:rFonts w:hAnsi="標楷體" w:hint="eastAsia"/>
        </w:rPr>
        <w:t>以近3(104~</w:t>
      </w:r>
      <w:r w:rsidR="00062F31">
        <w:rPr>
          <w:rFonts w:hAnsi="標楷體" w:hint="eastAsia"/>
        </w:rPr>
        <w:t>106</w:t>
      </w:r>
      <w:r w:rsidR="00757FC1" w:rsidRPr="00884AD5">
        <w:rPr>
          <w:rFonts w:hAnsi="標楷體" w:hint="eastAsia"/>
        </w:rPr>
        <w:t>)年台糖公司每年平均辦理</w:t>
      </w:r>
      <w:r w:rsidR="00454CDD" w:rsidRPr="00884AD5">
        <w:rPr>
          <w:rFonts w:hAnsi="標楷體" w:hint="eastAsia"/>
        </w:rPr>
        <w:t>公開招標案件近60件，決標金額</w:t>
      </w:r>
      <w:r w:rsidR="00363610" w:rsidRPr="00884AD5">
        <w:rPr>
          <w:rFonts w:hAnsi="標楷體" w:hint="eastAsia"/>
        </w:rPr>
        <w:t>合計</w:t>
      </w:r>
      <w:r w:rsidR="00454CDD" w:rsidRPr="00884AD5">
        <w:rPr>
          <w:rFonts w:hAnsi="標楷體" w:hint="eastAsia"/>
        </w:rPr>
        <w:t>近18億1,532萬元</w:t>
      </w:r>
      <w:r w:rsidR="00757FC1" w:rsidRPr="00884AD5">
        <w:rPr>
          <w:rStyle w:val="aff"/>
          <w:rFonts w:hAnsi="標楷體"/>
        </w:rPr>
        <w:footnoteReference w:id="4"/>
      </w:r>
      <w:r w:rsidR="00757FC1" w:rsidRPr="00884AD5">
        <w:rPr>
          <w:rFonts w:hAnsi="標楷體" w:hint="eastAsia"/>
        </w:rPr>
        <w:t>，相關主管人員</w:t>
      </w:r>
      <w:r w:rsidR="00C47D7A" w:rsidRPr="00884AD5">
        <w:rPr>
          <w:rFonts w:hAnsi="標楷體" w:hint="eastAsia"/>
        </w:rPr>
        <w:t>自</w:t>
      </w:r>
      <w:r w:rsidR="00757FC1" w:rsidRPr="00884AD5">
        <w:rPr>
          <w:rFonts w:hAnsi="標楷體" w:hint="eastAsia"/>
        </w:rPr>
        <w:t>應具</w:t>
      </w:r>
      <w:r w:rsidR="00C47D7A" w:rsidRPr="00884AD5">
        <w:rPr>
          <w:rFonts w:hAnsi="標楷體" w:hint="eastAsia"/>
        </w:rPr>
        <w:t>備</w:t>
      </w:r>
      <w:r w:rsidR="00757FC1" w:rsidRPr="00884AD5">
        <w:rPr>
          <w:rFonts w:hAnsi="標楷體" w:hint="eastAsia"/>
        </w:rPr>
        <w:t>相當經驗</w:t>
      </w:r>
      <w:r w:rsidR="00454CDD" w:rsidRPr="00884AD5">
        <w:rPr>
          <w:rFonts w:hAnsi="標楷體" w:hint="eastAsia"/>
        </w:rPr>
        <w:t>足以勾稽把關</w:t>
      </w:r>
      <w:r w:rsidR="00757FC1" w:rsidRPr="00884AD5">
        <w:rPr>
          <w:rFonts w:hAnsi="標楷體" w:hint="eastAsia"/>
        </w:rPr>
        <w:t>觀之</w:t>
      </w:r>
      <w:r w:rsidR="009B7198" w:rsidRPr="00884AD5">
        <w:rPr>
          <w:rFonts w:hAnsi="標楷體" w:hint="eastAsia"/>
        </w:rPr>
        <w:t>，恐</w:t>
      </w:r>
      <w:r w:rsidRPr="00884AD5">
        <w:rPr>
          <w:rFonts w:hAnsi="標楷體" w:hint="eastAsia"/>
        </w:rPr>
        <w:t>難以「誤選」兩字而得以</w:t>
      </w:r>
      <w:r w:rsidR="00F06AC4" w:rsidRPr="00884AD5">
        <w:rPr>
          <w:rFonts w:hAnsi="標楷體" w:hint="eastAsia"/>
        </w:rPr>
        <w:t>飾</w:t>
      </w:r>
      <w:r w:rsidRPr="00884AD5">
        <w:rPr>
          <w:rFonts w:hAnsi="標楷體" w:hint="eastAsia"/>
        </w:rPr>
        <w:t>責，究係偶發或累犯甚至故意事件，允由經濟部督促所屬</w:t>
      </w:r>
      <w:r w:rsidR="00E64FFF" w:rsidRPr="00884AD5">
        <w:rPr>
          <w:rFonts w:hAnsi="標楷體" w:hint="eastAsia"/>
        </w:rPr>
        <w:t>通盤檢討</w:t>
      </w:r>
      <w:r w:rsidRPr="00884AD5">
        <w:rPr>
          <w:rFonts w:hAnsi="標楷體" w:hint="eastAsia"/>
        </w:rPr>
        <w:t>查明見復。</w:t>
      </w:r>
    </w:p>
    <w:p w:rsidR="002941A9" w:rsidRPr="00884AD5" w:rsidRDefault="002941A9" w:rsidP="008A66F7">
      <w:pPr>
        <w:pStyle w:val="3"/>
      </w:pPr>
      <w:r w:rsidRPr="00884AD5">
        <w:rPr>
          <w:rFonts w:hint="eastAsia"/>
        </w:rPr>
        <w:t>綜上，系爭勞務採購案預算金額為2,205萬元，係屬「投標廠商資格與特殊或巨額採購認定標準」第8條第3款明定之「巨額採購」，依台糖公司分層負責明細表，採「限制性招標」應由董事會(長)核定，卻率由總經理為之，</w:t>
      </w:r>
      <w:r w:rsidR="00941C0E" w:rsidRPr="00884AD5">
        <w:rPr>
          <w:rFonts w:hint="eastAsia"/>
        </w:rPr>
        <w:t>核</w:t>
      </w:r>
      <w:r w:rsidRPr="00884AD5">
        <w:rPr>
          <w:rFonts w:hint="eastAsia"/>
        </w:rPr>
        <w:t>有欠當。</w:t>
      </w:r>
    </w:p>
    <w:p w:rsidR="008940A9" w:rsidRPr="005474D6" w:rsidRDefault="008940A9" w:rsidP="005474D6">
      <w:pPr>
        <w:pStyle w:val="2"/>
        <w:rPr>
          <w:b/>
        </w:rPr>
      </w:pPr>
      <w:r w:rsidRPr="005474D6">
        <w:rPr>
          <w:rFonts w:hint="eastAsia"/>
          <w:b/>
        </w:rPr>
        <w:t>系爭</w:t>
      </w:r>
      <w:r w:rsidR="0087139D" w:rsidRPr="005474D6">
        <w:rPr>
          <w:rFonts w:hint="eastAsia"/>
          <w:b/>
        </w:rPr>
        <w:t>勞務</w:t>
      </w:r>
      <w:r w:rsidRPr="005474D6">
        <w:rPr>
          <w:rFonts w:hint="eastAsia"/>
          <w:b/>
        </w:rPr>
        <w:t>採購案</w:t>
      </w:r>
      <w:r w:rsidR="000323E9" w:rsidRPr="005474D6">
        <w:rPr>
          <w:rFonts w:hint="eastAsia"/>
          <w:b/>
        </w:rPr>
        <w:t>涵蓋</w:t>
      </w:r>
      <w:r w:rsidR="00E12EB2" w:rsidRPr="005474D6">
        <w:rPr>
          <w:rFonts w:hint="eastAsia"/>
          <w:b/>
        </w:rPr>
        <w:t>區域沼氣中心、太陽能光電、電熱併聯等</w:t>
      </w:r>
      <w:r w:rsidR="002941A9" w:rsidRPr="005474D6">
        <w:rPr>
          <w:rFonts w:hint="eastAsia"/>
          <w:b/>
        </w:rPr>
        <w:t>多項</w:t>
      </w:r>
      <w:r w:rsidR="00BC6FB7" w:rsidRPr="005474D6">
        <w:rPr>
          <w:rFonts w:hint="eastAsia"/>
          <w:b/>
        </w:rPr>
        <w:t>介面</w:t>
      </w:r>
      <w:r w:rsidR="00185429" w:rsidRPr="005474D6">
        <w:rPr>
          <w:rFonts w:hint="eastAsia"/>
          <w:b/>
        </w:rPr>
        <w:t>之</w:t>
      </w:r>
      <w:r w:rsidR="002941A9" w:rsidRPr="005474D6">
        <w:rPr>
          <w:rFonts w:hint="eastAsia"/>
          <w:b/>
        </w:rPr>
        <w:t>整合</w:t>
      </w:r>
      <w:r w:rsidR="001E7860" w:rsidRPr="005474D6">
        <w:rPr>
          <w:rFonts w:hint="eastAsia"/>
          <w:b/>
        </w:rPr>
        <w:t>規劃</w:t>
      </w:r>
      <w:r w:rsidR="00611763" w:rsidRPr="005474D6">
        <w:rPr>
          <w:rFonts w:hint="eastAsia"/>
          <w:b/>
        </w:rPr>
        <w:t>與管理</w:t>
      </w:r>
      <w:r w:rsidR="005F2AE5" w:rsidRPr="005474D6">
        <w:rPr>
          <w:rFonts w:hint="eastAsia"/>
          <w:b/>
        </w:rPr>
        <w:t>服務</w:t>
      </w:r>
      <w:r w:rsidR="001A4A5C" w:rsidRPr="005474D6">
        <w:rPr>
          <w:rFonts w:hint="eastAsia"/>
          <w:b/>
        </w:rPr>
        <w:t>，台糖公司既認繁雜且為國內創舉，</w:t>
      </w:r>
      <w:r w:rsidR="00F5308F" w:rsidRPr="005474D6">
        <w:rPr>
          <w:rFonts w:hint="eastAsia"/>
          <w:b/>
        </w:rPr>
        <w:t>優勝廠商</w:t>
      </w:r>
      <w:r w:rsidR="00CF19A0" w:rsidRPr="005474D6">
        <w:rPr>
          <w:rFonts w:hAnsi="標楷體" w:hint="eastAsia"/>
          <w:b/>
        </w:rPr>
        <w:t>「</w:t>
      </w:r>
      <w:r w:rsidR="00F5308F" w:rsidRPr="005474D6">
        <w:rPr>
          <w:rFonts w:hint="eastAsia"/>
          <w:b/>
        </w:rPr>
        <w:t>評選項目</w:t>
      </w:r>
      <w:r w:rsidR="00CF19A0" w:rsidRPr="005474D6">
        <w:rPr>
          <w:rFonts w:hAnsi="標楷體" w:hint="eastAsia"/>
          <w:b/>
        </w:rPr>
        <w:t>」</w:t>
      </w:r>
      <w:r w:rsidR="004973E8" w:rsidRPr="005474D6">
        <w:rPr>
          <w:rFonts w:hAnsi="標楷體" w:hint="eastAsia"/>
          <w:b/>
        </w:rPr>
        <w:t>自</w:t>
      </w:r>
      <w:r w:rsidR="00953BB0" w:rsidRPr="005474D6">
        <w:rPr>
          <w:rFonts w:hint="eastAsia"/>
          <w:b/>
        </w:rPr>
        <w:t>難</w:t>
      </w:r>
      <w:r w:rsidR="00606C38" w:rsidRPr="005474D6">
        <w:rPr>
          <w:rFonts w:hint="eastAsia"/>
          <w:b/>
        </w:rPr>
        <w:t>以</w:t>
      </w:r>
      <w:r w:rsidR="00953BB0" w:rsidRPr="005474D6">
        <w:rPr>
          <w:rFonts w:hint="eastAsia"/>
          <w:b/>
        </w:rPr>
        <w:t>契合</w:t>
      </w:r>
      <w:r w:rsidR="005474D6" w:rsidRPr="005474D6">
        <w:rPr>
          <w:rFonts w:hint="eastAsia"/>
          <w:b/>
        </w:rPr>
        <w:t>依政府採購法第94條第2項授權訂定之</w:t>
      </w:r>
      <w:r w:rsidR="005474D6" w:rsidRPr="005474D6">
        <w:rPr>
          <w:rFonts w:hAnsi="標楷體" w:hint="eastAsia"/>
          <w:b/>
        </w:rPr>
        <w:t>採購評選委員會組織準則第3條規定之</w:t>
      </w:r>
      <w:r w:rsidR="00611763" w:rsidRPr="005474D6">
        <w:rPr>
          <w:rFonts w:hAnsi="標楷體" w:hint="eastAsia"/>
          <w:b/>
        </w:rPr>
        <w:t>「</w:t>
      </w:r>
      <w:r w:rsidR="00E12EB2" w:rsidRPr="005474D6">
        <w:rPr>
          <w:rFonts w:hint="eastAsia"/>
          <w:b/>
        </w:rPr>
        <w:t>有前例</w:t>
      </w:r>
      <w:r w:rsidR="00611763" w:rsidRPr="005474D6">
        <w:rPr>
          <w:rFonts w:hAnsi="標楷體" w:hint="eastAsia"/>
          <w:b/>
        </w:rPr>
        <w:t>」</w:t>
      </w:r>
      <w:r w:rsidR="00E12EB2" w:rsidRPr="005474D6">
        <w:rPr>
          <w:rFonts w:hint="eastAsia"/>
          <w:b/>
        </w:rPr>
        <w:t>或</w:t>
      </w:r>
      <w:r w:rsidR="00611763" w:rsidRPr="005474D6">
        <w:rPr>
          <w:rFonts w:hAnsi="標楷體" w:hint="eastAsia"/>
          <w:b/>
        </w:rPr>
        <w:t>「</w:t>
      </w:r>
      <w:r w:rsidR="00E12EB2" w:rsidRPr="005474D6">
        <w:rPr>
          <w:rFonts w:hint="eastAsia"/>
          <w:b/>
        </w:rPr>
        <w:t>條件簡單</w:t>
      </w:r>
      <w:r w:rsidR="00E12EB2" w:rsidRPr="005474D6">
        <w:rPr>
          <w:rFonts w:hAnsi="標楷體" w:hint="eastAsia"/>
          <w:b/>
        </w:rPr>
        <w:t>」而免由</w:t>
      </w:r>
      <w:r w:rsidR="005474D6" w:rsidRPr="005474D6">
        <w:rPr>
          <w:rFonts w:hAnsi="標楷體" w:hint="eastAsia"/>
          <w:b/>
        </w:rPr>
        <w:t>採購</w:t>
      </w:r>
      <w:r w:rsidR="00E12EB2" w:rsidRPr="005474D6">
        <w:rPr>
          <w:rFonts w:hAnsi="標楷體" w:hint="eastAsia"/>
          <w:b/>
        </w:rPr>
        <w:t>評選委員會決定或審定之要件</w:t>
      </w:r>
      <w:r w:rsidR="00F036F8" w:rsidRPr="005474D6">
        <w:rPr>
          <w:rFonts w:hint="eastAsia"/>
          <w:b/>
        </w:rPr>
        <w:t>，</w:t>
      </w:r>
      <w:r w:rsidR="004364D0" w:rsidRPr="005474D6">
        <w:rPr>
          <w:rFonts w:hint="eastAsia"/>
          <w:b/>
        </w:rPr>
        <w:t>詎</w:t>
      </w:r>
      <w:r w:rsidR="00C05DF8" w:rsidRPr="005474D6">
        <w:rPr>
          <w:rFonts w:hint="eastAsia"/>
          <w:b/>
        </w:rPr>
        <w:t>該</w:t>
      </w:r>
      <w:r w:rsidR="004364D0" w:rsidRPr="005474D6">
        <w:rPr>
          <w:rFonts w:hint="eastAsia"/>
          <w:b/>
        </w:rPr>
        <w:lastRenderedPageBreak/>
        <w:t>公司卻</w:t>
      </w:r>
      <w:r w:rsidR="00C05DF8" w:rsidRPr="005474D6">
        <w:rPr>
          <w:rFonts w:hint="eastAsia"/>
          <w:b/>
        </w:rPr>
        <w:t>擅由內部評估後</w:t>
      </w:r>
      <w:r w:rsidRPr="005474D6">
        <w:rPr>
          <w:rFonts w:hint="eastAsia"/>
          <w:b/>
        </w:rPr>
        <w:t>逕</w:t>
      </w:r>
      <w:r w:rsidR="002B6258" w:rsidRPr="005474D6">
        <w:rPr>
          <w:rFonts w:hint="eastAsia"/>
          <w:b/>
        </w:rPr>
        <w:t>行上網公告</w:t>
      </w:r>
      <w:r w:rsidR="005474D6" w:rsidRPr="005474D6">
        <w:rPr>
          <w:rFonts w:hint="eastAsia"/>
          <w:b/>
        </w:rPr>
        <w:t>，而未由採購評選委員會訂定或審定招標文件</w:t>
      </w:r>
      <w:r w:rsidRPr="005474D6">
        <w:rPr>
          <w:rFonts w:hint="eastAsia"/>
          <w:b/>
        </w:rPr>
        <w:t>，殊欠</w:t>
      </w:r>
      <w:r w:rsidR="001E7860" w:rsidRPr="005474D6">
        <w:rPr>
          <w:rFonts w:hint="eastAsia"/>
          <w:b/>
        </w:rPr>
        <w:t>妥適</w:t>
      </w:r>
      <w:r w:rsidR="00016E2E" w:rsidRPr="005474D6">
        <w:rPr>
          <w:rFonts w:hint="eastAsia"/>
          <w:b/>
        </w:rPr>
        <w:t>。</w:t>
      </w:r>
    </w:p>
    <w:p w:rsidR="0043210C" w:rsidRPr="00884AD5" w:rsidRDefault="00A4454E" w:rsidP="00090D4C">
      <w:pPr>
        <w:pStyle w:val="3"/>
      </w:pPr>
      <w:r w:rsidRPr="00884AD5">
        <w:rPr>
          <w:rFonts w:hint="eastAsia"/>
        </w:rPr>
        <w:t>按依政府採購法第94條第2項授權訂定之</w:t>
      </w:r>
      <w:r w:rsidR="0043210C" w:rsidRPr="00884AD5">
        <w:rPr>
          <w:rFonts w:hAnsi="標楷體" w:hint="eastAsia"/>
        </w:rPr>
        <w:t>「採購評選委員會組織準則」第3條規定：</w:t>
      </w:r>
      <w:r w:rsidR="00F063B7" w:rsidRPr="00884AD5">
        <w:rPr>
          <w:rFonts w:hAnsi="標楷體" w:hint="eastAsia"/>
        </w:rPr>
        <w:t>「</w:t>
      </w:r>
      <w:r w:rsidR="0043210C" w:rsidRPr="00884AD5">
        <w:rPr>
          <w:rFonts w:hint="eastAsia"/>
        </w:rPr>
        <w:t>本委員會應於招標前成立，並於完成評選事宜且無待處理事項後解散，其任務如下：一、訂定或審定招標文件之評選項目、評審標準及評定方式。二、辦理廠商評選。三、協助機關解釋與評審標準、評選過程或評選結果有關之事項。前項第一款之評選項目、評審標準及評定方式有前例或條件簡單者，得由機關自行訂定或審定，免於招標前成立本委員會為之。</w:t>
      </w:r>
      <w:r w:rsidR="00731DC6" w:rsidRPr="00884AD5">
        <w:rPr>
          <w:rFonts w:hAnsi="標楷體" w:hint="eastAsia"/>
        </w:rPr>
        <w:t>……</w:t>
      </w:r>
      <w:r w:rsidR="00F063B7" w:rsidRPr="00884AD5">
        <w:rPr>
          <w:rFonts w:hAnsi="標楷體" w:hint="eastAsia"/>
        </w:rPr>
        <w:t>」</w:t>
      </w:r>
      <w:r w:rsidR="007A3C62" w:rsidRPr="00884AD5">
        <w:rPr>
          <w:rFonts w:hint="eastAsia"/>
        </w:rPr>
        <w:t>是台糖公司辦理系爭採購案之評</w:t>
      </w:r>
      <w:r w:rsidR="00A824E1" w:rsidRPr="00884AD5">
        <w:rPr>
          <w:rFonts w:hint="eastAsia"/>
        </w:rPr>
        <w:t>選</w:t>
      </w:r>
      <w:r w:rsidR="007A3C62" w:rsidRPr="00884AD5">
        <w:rPr>
          <w:rFonts w:hint="eastAsia"/>
        </w:rPr>
        <w:t>項目，除有</w:t>
      </w:r>
      <w:r w:rsidR="00A824E1" w:rsidRPr="00884AD5">
        <w:rPr>
          <w:rFonts w:hAnsi="標楷體" w:hint="eastAsia"/>
        </w:rPr>
        <w:t>「</w:t>
      </w:r>
      <w:r w:rsidR="007A3C62" w:rsidRPr="00884AD5">
        <w:rPr>
          <w:rFonts w:hint="eastAsia"/>
        </w:rPr>
        <w:t>前例</w:t>
      </w:r>
      <w:r w:rsidR="00A824E1" w:rsidRPr="00884AD5">
        <w:rPr>
          <w:rFonts w:hAnsi="標楷體" w:hint="eastAsia"/>
        </w:rPr>
        <w:t>」</w:t>
      </w:r>
      <w:r w:rsidR="007A3C62" w:rsidRPr="00884AD5">
        <w:rPr>
          <w:rFonts w:hint="eastAsia"/>
        </w:rPr>
        <w:t>或</w:t>
      </w:r>
      <w:r w:rsidR="00A824E1" w:rsidRPr="00884AD5">
        <w:rPr>
          <w:rFonts w:hAnsi="標楷體" w:hint="eastAsia"/>
        </w:rPr>
        <w:t>「</w:t>
      </w:r>
      <w:r w:rsidR="007A3C62" w:rsidRPr="00884AD5">
        <w:rPr>
          <w:rFonts w:hint="eastAsia"/>
        </w:rPr>
        <w:t>條件簡單</w:t>
      </w:r>
      <w:r w:rsidR="00A824E1" w:rsidRPr="00884AD5">
        <w:rPr>
          <w:rFonts w:hAnsi="標楷體" w:hint="eastAsia"/>
        </w:rPr>
        <w:t>」</w:t>
      </w:r>
      <w:r w:rsidR="007A3C62" w:rsidRPr="00884AD5">
        <w:rPr>
          <w:rFonts w:hint="eastAsia"/>
        </w:rPr>
        <w:t>者</w:t>
      </w:r>
      <w:r w:rsidR="00A824E1" w:rsidRPr="00884AD5">
        <w:rPr>
          <w:rFonts w:hint="eastAsia"/>
        </w:rPr>
        <w:t>之外</w:t>
      </w:r>
      <w:r w:rsidR="003C7C09" w:rsidRPr="00884AD5">
        <w:rPr>
          <w:rFonts w:hint="eastAsia"/>
        </w:rPr>
        <w:t>，</w:t>
      </w:r>
      <w:r w:rsidR="00090D4C" w:rsidRPr="00884AD5">
        <w:rPr>
          <w:rFonts w:hint="eastAsia"/>
        </w:rPr>
        <w:t>招標文件</w:t>
      </w:r>
      <w:r w:rsidR="00F5308F" w:rsidRPr="00884AD5">
        <w:rPr>
          <w:rFonts w:hint="eastAsia"/>
        </w:rPr>
        <w:t>優勝廠商</w:t>
      </w:r>
      <w:r w:rsidR="00090D4C" w:rsidRPr="00884AD5">
        <w:rPr>
          <w:rFonts w:hint="eastAsia"/>
        </w:rPr>
        <w:t>之評選項目、評審標準及評定方式允應由</w:t>
      </w:r>
      <w:r w:rsidR="00090D4C" w:rsidRPr="00884AD5">
        <w:rPr>
          <w:rFonts w:hAnsi="標楷體" w:hint="eastAsia"/>
        </w:rPr>
        <w:t>採購評選委員會</w:t>
      </w:r>
      <w:r w:rsidR="00090D4C" w:rsidRPr="00884AD5">
        <w:rPr>
          <w:rFonts w:hint="eastAsia"/>
        </w:rPr>
        <w:t>訂定或審定，前開規定至為明確。</w:t>
      </w:r>
    </w:p>
    <w:p w:rsidR="004217FD" w:rsidRPr="00884AD5" w:rsidRDefault="0005083D" w:rsidP="00A0127D">
      <w:pPr>
        <w:pStyle w:val="3"/>
        <w:rPr>
          <w:rFonts w:hAnsi="標楷體"/>
        </w:rPr>
      </w:pPr>
      <w:r w:rsidRPr="00884AD5">
        <w:rPr>
          <w:rFonts w:hint="eastAsia"/>
        </w:rPr>
        <w:t>據經濟部查復，</w:t>
      </w:r>
      <w:r w:rsidR="00534168" w:rsidRPr="00884AD5">
        <w:rPr>
          <w:rFonts w:hint="eastAsia"/>
        </w:rPr>
        <w:t>系爭</w:t>
      </w:r>
      <w:r w:rsidR="00747F29" w:rsidRPr="00884AD5">
        <w:rPr>
          <w:rFonts w:hint="eastAsia"/>
        </w:rPr>
        <w:t>勞務</w:t>
      </w:r>
      <w:r w:rsidR="00534168" w:rsidRPr="00884AD5">
        <w:rPr>
          <w:rFonts w:hint="eastAsia"/>
        </w:rPr>
        <w:t>採購案依</w:t>
      </w:r>
      <w:r w:rsidR="00747F29" w:rsidRPr="00884AD5">
        <w:rPr>
          <w:rFonts w:hint="eastAsia"/>
        </w:rPr>
        <w:t>政府採購法第22條第1項第9款</w:t>
      </w:r>
      <w:r w:rsidR="00953BB0" w:rsidRPr="00884AD5">
        <w:rPr>
          <w:rFonts w:hint="eastAsia"/>
        </w:rPr>
        <w:t>、</w:t>
      </w:r>
      <w:r w:rsidR="00747F29" w:rsidRPr="00884AD5">
        <w:rPr>
          <w:rFonts w:hint="eastAsia"/>
        </w:rPr>
        <w:t>第39條</w:t>
      </w:r>
      <w:r w:rsidR="009B2BDE" w:rsidRPr="00884AD5">
        <w:rPr>
          <w:rFonts w:hint="eastAsia"/>
        </w:rPr>
        <w:t>及</w:t>
      </w:r>
      <w:r w:rsidR="000E5742" w:rsidRPr="00884AD5">
        <w:rPr>
          <w:rFonts w:hint="eastAsia"/>
        </w:rPr>
        <w:t>行政院公共工程委員會(下稱工程會)</w:t>
      </w:r>
      <w:r w:rsidR="0033309F" w:rsidRPr="00884AD5">
        <w:rPr>
          <w:rFonts w:hint="eastAsia"/>
        </w:rPr>
        <w:t>訂定</w:t>
      </w:r>
      <w:r w:rsidR="00747F29" w:rsidRPr="00884AD5">
        <w:rPr>
          <w:rFonts w:hint="eastAsia"/>
        </w:rPr>
        <w:t>發布之</w:t>
      </w:r>
      <w:r w:rsidR="00534168" w:rsidRPr="00884AD5">
        <w:rPr>
          <w:rFonts w:hint="eastAsia"/>
        </w:rPr>
        <w:t>最有利標作業手冊</w:t>
      </w:r>
      <w:r w:rsidR="009B2BDE" w:rsidRPr="00884AD5">
        <w:rPr>
          <w:rFonts w:hint="eastAsia"/>
        </w:rPr>
        <w:t>等相關</w:t>
      </w:r>
      <w:r w:rsidR="00534168" w:rsidRPr="00884AD5">
        <w:rPr>
          <w:rFonts w:hint="eastAsia"/>
        </w:rPr>
        <w:t>規定，有關專案管理廠商優勝評選等作業準用最有利標規定</w:t>
      </w:r>
      <w:r w:rsidR="003E5575" w:rsidRPr="00884AD5">
        <w:rPr>
          <w:rFonts w:hint="eastAsia"/>
        </w:rPr>
        <w:t>。</w:t>
      </w:r>
      <w:r w:rsidR="00534168" w:rsidRPr="00884AD5">
        <w:rPr>
          <w:rFonts w:hint="eastAsia"/>
        </w:rPr>
        <w:t>台糖公司</w:t>
      </w:r>
      <w:r w:rsidR="00F43276" w:rsidRPr="00884AD5">
        <w:rPr>
          <w:rFonts w:hint="eastAsia"/>
        </w:rPr>
        <w:t>沼氣利用</w:t>
      </w:r>
      <w:r w:rsidR="00BB4FC0" w:rsidRPr="00884AD5">
        <w:rPr>
          <w:rFonts w:hint="eastAsia"/>
        </w:rPr>
        <w:t>組</w:t>
      </w:r>
      <w:r w:rsidR="00F43276" w:rsidRPr="00884AD5">
        <w:rPr>
          <w:rFonts w:hint="eastAsia"/>
        </w:rPr>
        <w:t>爰於</w:t>
      </w:r>
      <w:r w:rsidR="00534168" w:rsidRPr="00884AD5">
        <w:rPr>
          <w:rFonts w:hint="eastAsia"/>
        </w:rPr>
        <w:t>105年11月30日</w:t>
      </w:r>
      <w:r w:rsidR="00BB4FC0" w:rsidRPr="00884AD5">
        <w:rPr>
          <w:rFonts w:hint="eastAsia"/>
        </w:rPr>
        <w:t>簽</w:t>
      </w:r>
      <w:r w:rsidR="00E33496" w:rsidRPr="00884AD5">
        <w:rPr>
          <w:rFonts w:hint="eastAsia"/>
        </w:rPr>
        <w:t>准</w:t>
      </w:r>
      <w:r w:rsidR="00BB4FC0" w:rsidRPr="00884AD5">
        <w:rPr>
          <w:rFonts w:hint="eastAsia"/>
        </w:rPr>
        <w:t>成立系爭勞務採購案評選委員會及工作小組</w:t>
      </w:r>
      <w:r w:rsidR="003E5575" w:rsidRPr="00884AD5">
        <w:rPr>
          <w:rFonts w:hint="eastAsia"/>
        </w:rPr>
        <w:t>，</w:t>
      </w:r>
      <w:r w:rsidR="00D82CDF" w:rsidRPr="00884AD5">
        <w:rPr>
          <w:rFonts w:hint="eastAsia"/>
        </w:rPr>
        <w:t>並</w:t>
      </w:r>
      <w:r w:rsidR="00426B4D" w:rsidRPr="00884AD5">
        <w:rPr>
          <w:rFonts w:hint="eastAsia"/>
        </w:rPr>
        <w:t>於同年12月5日簽准依上開</w:t>
      </w:r>
      <w:r w:rsidR="00426B4D" w:rsidRPr="00884AD5">
        <w:rPr>
          <w:rFonts w:hAnsi="標楷體" w:hint="eastAsia"/>
        </w:rPr>
        <w:t>「採購評選委員會組織準則」第3條第2項規定，免於招標前召開評選委員會訂定或審定系爭勞務採購案招標文件之評選項目、評選標準</w:t>
      </w:r>
      <w:r w:rsidR="0058342B" w:rsidRPr="00884AD5">
        <w:rPr>
          <w:rFonts w:hAnsi="標楷體" w:hint="eastAsia"/>
        </w:rPr>
        <w:t>及評定方式</w:t>
      </w:r>
      <w:r w:rsidR="00D82CDF" w:rsidRPr="00884AD5">
        <w:rPr>
          <w:rFonts w:hAnsi="標楷體" w:hint="eastAsia"/>
        </w:rPr>
        <w:t>後，逕行上網公告由該公司內部自行決定之評選項目</w:t>
      </w:r>
      <w:r w:rsidR="00141BAB" w:rsidRPr="00884AD5">
        <w:rPr>
          <w:rFonts w:hAnsi="標楷體" w:hint="eastAsia"/>
        </w:rPr>
        <w:t>等招標文件資料</w:t>
      </w:r>
      <w:r w:rsidR="00DE01FA" w:rsidRPr="00884AD5">
        <w:rPr>
          <w:rFonts w:hAnsi="標楷體" w:hint="eastAsia"/>
        </w:rPr>
        <w:t>。足證系爭勞務採購案優勝廠商評選項目，台糖公司並未提請該評選委員會決定或審定</w:t>
      </w:r>
      <w:r w:rsidR="00D82CDF" w:rsidRPr="00884AD5">
        <w:rPr>
          <w:rFonts w:hAnsi="標楷體" w:hint="eastAsia"/>
        </w:rPr>
        <w:t>，係由該公司內部自行決定之</w:t>
      </w:r>
      <w:r w:rsidR="00DE01FA" w:rsidRPr="00884AD5">
        <w:rPr>
          <w:rFonts w:hAnsi="標楷體" w:hint="eastAsia"/>
        </w:rPr>
        <w:t>。</w:t>
      </w:r>
      <w:r w:rsidR="00E04A67" w:rsidRPr="00884AD5">
        <w:rPr>
          <w:rFonts w:hAnsi="標楷體" w:hint="eastAsia"/>
        </w:rPr>
        <w:t>據</w:t>
      </w:r>
      <w:r w:rsidR="00DE01FA" w:rsidRPr="00884AD5">
        <w:rPr>
          <w:rFonts w:hAnsi="標楷體" w:hint="eastAsia"/>
        </w:rPr>
        <w:t>該公司於後簽之說明二雖載明略以：「……考量本案編擬招標文件之評選項目、</w:t>
      </w:r>
      <w:r w:rsidR="00DE01FA" w:rsidRPr="00884AD5">
        <w:rPr>
          <w:rFonts w:hAnsi="標楷體" w:hint="eastAsia"/>
        </w:rPr>
        <w:lastRenderedPageBreak/>
        <w:t>評選標準及評定方式，均參考本公司以前所辦委託技術服務案之評選內容，並再上網參考外界辦理類似案之評選項目訂定……」云云</w:t>
      </w:r>
      <w:r w:rsidR="004217FD" w:rsidRPr="00884AD5">
        <w:rPr>
          <w:rFonts w:hAnsi="標楷體" w:hint="eastAsia"/>
        </w:rPr>
        <w:t>。</w:t>
      </w:r>
      <w:r w:rsidR="00A421FE" w:rsidRPr="00884AD5">
        <w:rPr>
          <w:rFonts w:hAnsi="標楷體" w:hint="eastAsia"/>
        </w:rPr>
        <w:t>然查，台糖公司</w:t>
      </w:r>
      <w:r w:rsidR="00606C38" w:rsidRPr="00884AD5">
        <w:rPr>
          <w:rFonts w:hAnsi="標楷體" w:hint="eastAsia"/>
        </w:rPr>
        <w:t>分別於</w:t>
      </w:r>
      <w:r w:rsidR="00A421FE" w:rsidRPr="00884AD5">
        <w:rPr>
          <w:rFonts w:hAnsi="標楷體" w:hint="eastAsia"/>
        </w:rPr>
        <w:t>查復</w:t>
      </w:r>
      <w:r w:rsidR="00606C38" w:rsidRPr="00884AD5">
        <w:rPr>
          <w:rFonts w:hAnsi="標楷體" w:hint="eastAsia"/>
        </w:rPr>
        <w:t>資料及本院詢問時</w:t>
      </w:r>
      <w:r w:rsidR="00A421FE" w:rsidRPr="00884AD5">
        <w:rPr>
          <w:rFonts w:hAnsi="標楷體" w:hint="eastAsia"/>
        </w:rPr>
        <w:t>多次</w:t>
      </w:r>
      <w:r w:rsidR="00606C38" w:rsidRPr="00884AD5">
        <w:rPr>
          <w:rFonts w:hAnsi="標楷體" w:hint="eastAsia"/>
        </w:rPr>
        <w:t>宣稱</w:t>
      </w:r>
      <w:r w:rsidR="004217FD" w:rsidRPr="00884AD5">
        <w:rPr>
          <w:rFonts w:hAnsi="標楷體" w:hint="eastAsia"/>
        </w:rPr>
        <w:t>，系爭勞務採購案涵蓋</w:t>
      </w:r>
      <w:r w:rsidR="00047DB1" w:rsidRPr="00884AD5">
        <w:rPr>
          <w:rFonts w:hAnsi="標楷體" w:hint="eastAsia"/>
        </w:rPr>
        <w:t>「</w:t>
      </w:r>
      <w:r w:rsidR="004217FD" w:rsidRPr="00884AD5">
        <w:rPr>
          <w:rFonts w:hAnsi="標楷體" w:hint="eastAsia"/>
        </w:rPr>
        <w:t>區域沼氣中心、太陽能光電、電熱併聯</w:t>
      </w:r>
      <w:r w:rsidR="00047DB1" w:rsidRPr="00884AD5">
        <w:rPr>
          <w:rFonts w:hAnsi="標楷體" w:hint="eastAsia"/>
        </w:rPr>
        <w:t>」</w:t>
      </w:r>
      <w:r w:rsidR="004217FD" w:rsidRPr="00884AD5">
        <w:rPr>
          <w:rFonts w:hAnsi="標楷體" w:hint="eastAsia"/>
        </w:rPr>
        <w:t>等多項</w:t>
      </w:r>
      <w:r w:rsidR="00BC6FB7">
        <w:rPr>
          <w:rFonts w:hAnsi="標楷體" w:hint="eastAsia"/>
        </w:rPr>
        <w:t>介面</w:t>
      </w:r>
      <w:r w:rsidR="004217FD" w:rsidRPr="00884AD5">
        <w:rPr>
          <w:rFonts w:hAnsi="標楷體" w:hint="eastAsia"/>
        </w:rPr>
        <w:t>之整合，至為繁雜，</w:t>
      </w:r>
      <w:r w:rsidR="00E04A67" w:rsidRPr="00884AD5">
        <w:rPr>
          <w:rFonts w:hAnsi="標楷體" w:hint="eastAsia"/>
        </w:rPr>
        <w:t>係屬</w:t>
      </w:r>
      <w:r w:rsidR="00A421FE" w:rsidRPr="00884AD5">
        <w:rPr>
          <w:rFonts w:hAnsi="標楷體" w:hint="eastAsia"/>
        </w:rPr>
        <w:t>國內第一座綠能現代化豬場</w:t>
      </w:r>
      <w:r w:rsidR="00606C38" w:rsidRPr="00884AD5">
        <w:rPr>
          <w:rFonts w:hAnsi="標楷體" w:hint="eastAsia"/>
        </w:rPr>
        <w:t>，顯為</w:t>
      </w:r>
      <w:r w:rsidR="004217FD" w:rsidRPr="00884AD5">
        <w:rPr>
          <w:rFonts w:hAnsi="標楷體" w:hint="eastAsia"/>
        </w:rPr>
        <w:t>國內創舉，</w:t>
      </w:r>
      <w:r w:rsidR="00606C38" w:rsidRPr="00884AD5">
        <w:rPr>
          <w:rFonts w:hAnsi="標楷體" w:hint="eastAsia"/>
        </w:rPr>
        <w:t>凸顯系爭相關工程整合條件既非簡單，更無前例可循，</w:t>
      </w:r>
      <w:r w:rsidR="004217FD" w:rsidRPr="00884AD5">
        <w:rPr>
          <w:rFonts w:hAnsi="標楷體" w:hint="eastAsia"/>
        </w:rPr>
        <w:t>優勝廠商評選項目</w:t>
      </w:r>
      <w:r w:rsidR="00606C38" w:rsidRPr="00884AD5">
        <w:rPr>
          <w:rFonts w:hAnsi="標楷體" w:hint="eastAsia"/>
        </w:rPr>
        <w:t>洵</w:t>
      </w:r>
      <w:r w:rsidR="004217FD" w:rsidRPr="00884AD5">
        <w:rPr>
          <w:rFonts w:hAnsi="標楷體" w:hint="eastAsia"/>
        </w:rPr>
        <w:t>難契合「有前例或條件簡單」者而免由評選委員會決定或審定之要件，詎該公司卻擅由內部評估後逕行上網公告</w:t>
      </w:r>
      <w:r w:rsidR="00606C38" w:rsidRPr="00884AD5">
        <w:rPr>
          <w:rFonts w:hAnsi="標楷體" w:hint="eastAsia"/>
        </w:rPr>
        <w:t>，顯與上開規定</w:t>
      </w:r>
      <w:r w:rsidR="00184BF1" w:rsidRPr="00884AD5">
        <w:rPr>
          <w:rFonts w:hAnsi="標楷體" w:hint="eastAsia"/>
        </w:rPr>
        <w:t>難以契合</w:t>
      </w:r>
      <w:r w:rsidR="00606C38" w:rsidRPr="00884AD5">
        <w:rPr>
          <w:rFonts w:hAnsi="標楷體" w:hint="eastAsia"/>
        </w:rPr>
        <w:t>。</w:t>
      </w:r>
      <w:r w:rsidR="0003588E" w:rsidRPr="00884AD5">
        <w:rPr>
          <w:rFonts w:hAnsi="標楷體" w:hint="eastAsia"/>
        </w:rPr>
        <w:t>以上分別</w:t>
      </w:r>
      <w:r w:rsidR="006945EB" w:rsidRPr="00884AD5">
        <w:rPr>
          <w:rFonts w:hAnsi="標楷體" w:hint="eastAsia"/>
        </w:rPr>
        <w:t>觀</w:t>
      </w:r>
      <w:r w:rsidR="009D3F59" w:rsidRPr="00884AD5">
        <w:rPr>
          <w:rFonts w:hint="eastAsia"/>
        </w:rPr>
        <w:t>經濟部採購稽核小組稽核監督報告(案號：7200L105B02-1)</w:t>
      </w:r>
      <w:r w:rsidR="0003588E" w:rsidRPr="00884AD5">
        <w:rPr>
          <w:rFonts w:hint="eastAsia"/>
        </w:rPr>
        <w:t>載明</w:t>
      </w:r>
      <w:r w:rsidR="00A0127D" w:rsidRPr="00884AD5">
        <w:rPr>
          <w:rFonts w:hint="eastAsia"/>
        </w:rPr>
        <w:t>略以</w:t>
      </w:r>
      <w:r w:rsidR="0003588E" w:rsidRPr="00884AD5">
        <w:rPr>
          <w:rFonts w:hint="eastAsia"/>
        </w:rPr>
        <w:t>：</w:t>
      </w:r>
      <w:r w:rsidR="00BE5EE6" w:rsidRPr="00884AD5">
        <w:rPr>
          <w:rFonts w:hAnsi="標楷體" w:hint="eastAsia"/>
        </w:rPr>
        <w:t>「</w:t>
      </w:r>
      <w:r w:rsidR="00A0127D" w:rsidRPr="00884AD5">
        <w:rPr>
          <w:rFonts w:hAnsi="標楷體" w:hint="eastAsia"/>
        </w:rPr>
        <w:t>本案之評選委員……係對於綠能、水資源、沼氣發電、家畜生產等有所長者，如能由其訂定更貼近本案評選之項目，當對於評選之公平、公正、優勝廠商之評定有所助益，亦更落實政府採購之精神</w:t>
      </w:r>
      <w:r w:rsidR="00BE5EE6" w:rsidRPr="00884AD5">
        <w:rPr>
          <w:rFonts w:hAnsi="標楷體" w:hint="eastAsia"/>
        </w:rPr>
        <w:t>」</w:t>
      </w:r>
      <w:r w:rsidR="00A0127D" w:rsidRPr="00884AD5">
        <w:rPr>
          <w:rFonts w:hAnsi="標楷體" w:hint="eastAsia"/>
        </w:rPr>
        <w:t>及</w:t>
      </w:r>
      <w:r w:rsidR="009D3F59" w:rsidRPr="00884AD5">
        <w:rPr>
          <w:rFonts w:hint="eastAsia"/>
        </w:rPr>
        <w:t>台糖公司自承：</w:t>
      </w:r>
      <w:r w:rsidR="009D3F59" w:rsidRPr="00884AD5">
        <w:rPr>
          <w:rFonts w:hAnsi="標楷體" w:hint="eastAsia"/>
        </w:rPr>
        <w:t>「</w:t>
      </w:r>
      <w:r w:rsidR="0003588E" w:rsidRPr="00884AD5">
        <w:rPr>
          <w:rFonts w:hAnsi="標楷體" w:hint="eastAsia"/>
        </w:rPr>
        <w:t>若由專業之評審委員訂定</w:t>
      </w:r>
      <w:r w:rsidR="00B36905" w:rsidRPr="00884AD5">
        <w:rPr>
          <w:rFonts w:hAnsi="標楷體" w:hint="eastAsia"/>
        </w:rPr>
        <w:t>將更有利於優良廠商之篩選</w:t>
      </w:r>
      <w:r w:rsidR="009D3F59" w:rsidRPr="00884AD5">
        <w:rPr>
          <w:rFonts w:hAnsi="標楷體" w:hint="eastAsia"/>
        </w:rPr>
        <w:t>」</w:t>
      </w:r>
      <w:r w:rsidR="009D3F59" w:rsidRPr="00884AD5">
        <w:rPr>
          <w:rFonts w:hint="eastAsia"/>
        </w:rPr>
        <w:t>等語，</w:t>
      </w:r>
      <w:r w:rsidR="006945EB" w:rsidRPr="00884AD5">
        <w:rPr>
          <w:rFonts w:hint="eastAsia"/>
        </w:rPr>
        <w:t>益資印證</w:t>
      </w:r>
      <w:r w:rsidR="009D3F59" w:rsidRPr="00884AD5">
        <w:rPr>
          <w:rFonts w:hint="eastAsia"/>
        </w:rPr>
        <w:t>。</w:t>
      </w:r>
    </w:p>
    <w:p w:rsidR="00431AA3" w:rsidRPr="00431AA3" w:rsidRDefault="00606C38" w:rsidP="00431AA3">
      <w:pPr>
        <w:pStyle w:val="3"/>
      </w:pPr>
      <w:r w:rsidRPr="00884AD5">
        <w:rPr>
          <w:rFonts w:hint="eastAsia"/>
        </w:rPr>
        <w:t>綜上，</w:t>
      </w:r>
      <w:r w:rsidR="00431AA3" w:rsidRPr="00431AA3">
        <w:rPr>
          <w:rFonts w:hint="eastAsia"/>
        </w:rPr>
        <w:t>系爭勞務採購案涵蓋區域沼氣中心、太陽能光電、電熱併聯等多項介面之整合規劃與管理服務，台糖公司既認繁雜且為國內創舉，優勝廠商「評選項目」自難以契合依政府採購法第94條第2項授權訂定之採購評選委員會組織準則第3條規定之「有前例」或「條件簡單」而免由採購評選委員會決定或審定之要件，詎該公司卻擅由內部評估後逕行上網公告，而未由採購評選委員會訂定或審定招標文件，殊欠妥適。</w:t>
      </w:r>
    </w:p>
    <w:p w:rsidR="004C052E" w:rsidRDefault="008A66F7" w:rsidP="00606C38">
      <w:pPr>
        <w:pStyle w:val="3"/>
      </w:pPr>
      <w:r w:rsidRPr="00884AD5">
        <w:rPr>
          <w:rFonts w:hint="eastAsia"/>
        </w:rPr>
        <w:t>至陳訴人指陳：「台糖</w:t>
      </w:r>
      <w:r w:rsidR="00BE0A91" w:rsidRPr="00884AD5">
        <w:rPr>
          <w:rFonts w:hint="eastAsia"/>
        </w:rPr>
        <w:t>公司</w:t>
      </w:r>
      <w:r w:rsidRPr="00884AD5">
        <w:rPr>
          <w:rFonts w:hint="eastAsia"/>
        </w:rPr>
        <w:t>原內定由中鼎工程股份有限公司</w:t>
      </w:r>
      <w:r w:rsidR="00C43DE6" w:rsidRPr="00884AD5">
        <w:rPr>
          <w:rFonts w:hint="eastAsia"/>
        </w:rPr>
        <w:t>(下稱中鼎公司)</w:t>
      </w:r>
      <w:r w:rsidRPr="00884AD5">
        <w:rPr>
          <w:rFonts w:hint="eastAsia"/>
        </w:rPr>
        <w:t>承攬系爭勞務採購案，但</w:t>
      </w:r>
      <w:r w:rsidRPr="00884AD5">
        <w:rPr>
          <w:rFonts w:hint="eastAsia"/>
        </w:rPr>
        <w:lastRenderedPageBreak/>
        <w:t>該公司不想拿設計標而想拿營建標，故改由目前得標廠商與國外公司聯合承攬」一節，經遍查系爭採購案自諮詢、專案管理標至統包工程標</w:t>
      </w:r>
      <w:r w:rsidR="00C43DE6" w:rsidRPr="00884AD5">
        <w:rPr>
          <w:rFonts w:hint="eastAsia"/>
        </w:rPr>
        <w:t>相關資料，</w:t>
      </w:r>
      <w:r w:rsidR="00443FC8" w:rsidRPr="00884AD5">
        <w:rPr>
          <w:rFonts w:hint="eastAsia"/>
        </w:rPr>
        <w:t>並勾稽比對</w:t>
      </w:r>
      <w:r w:rsidRPr="00884AD5">
        <w:rPr>
          <w:rFonts w:hint="eastAsia"/>
        </w:rPr>
        <w:t>經濟部商業司</w:t>
      </w:r>
      <w:r w:rsidR="00BF7DCB">
        <w:rPr>
          <w:rFonts w:hint="eastAsia"/>
        </w:rPr>
        <w:t>、</w:t>
      </w:r>
      <w:r w:rsidR="00BF7DCB" w:rsidRPr="004C33EE">
        <w:rPr>
          <w:rFonts w:hint="eastAsia"/>
        </w:rPr>
        <w:t>工業局</w:t>
      </w:r>
      <w:r w:rsidRPr="00884AD5">
        <w:rPr>
          <w:rFonts w:hint="eastAsia"/>
        </w:rPr>
        <w:t>提供之本案</w:t>
      </w:r>
      <w:r w:rsidR="00BE0A91" w:rsidRPr="00884AD5">
        <w:rPr>
          <w:rFonts w:hint="eastAsia"/>
        </w:rPr>
        <w:t>歷次曾</w:t>
      </w:r>
      <w:r w:rsidRPr="00884AD5">
        <w:rPr>
          <w:rFonts w:hint="eastAsia"/>
        </w:rPr>
        <w:t>投標廠商</w:t>
      </w:r>
      <w:r w:rsidR="00BE0A91" w:rsidRPr="00884AD5">
        <w:rPr>
          <w:rFonts w:hint="eastAsia"/>
        </w:rPr>
        <w:t>、</w:t>
      </w:r>
      <w:r w:rsidRPr="00884AD5">
        <w:rPr>
          <w:rFonts w:hint="eastAsia"/>
        </w:rPr>
        <w:t>陳訴人指涉廠商</w:t>
      </w:r>
      <w:r w:rsidR="00BE0A91" w:rsidRPr="00884AD5">
        <w:rPr>
          <w:rFonts w:hint="eastAsia"/>
        </w:rPr>
        <w:t>及中鼎</w:t>
      </w:r>
      <w:r w:rsidR="00443FC8" w:rsidRPr="00884AD5">
        <w:rPr>
          <w:rFonts w:hint="eastAsia"/>
        </w:rPr>
        <w:t>公司等</w:t>
      </w:r>
      <w:r w:rsidRPr="00884AD5">
        <w:rPr>
          <w:rFonts w:hint="eastAsia"/>
        </w:rPr>
        <w:t>登記地址、董事會</w:t>
      </w:r>
      <w:r w:rsidR="00DC3F1A" w:rsidRPr="00884AD5">
        <w:rPr>
          <w:rFonts w:hint="eastAsia"/>
        </w:rPr>
        <w:t>與</w:t>
      </w:r>
      <w:r w:rsidRPr="00884AD5">
        <w:rPr>
          <w:rFonts w:hint="eastAsia"/>
        </w:rPr>
        <w:t>合夥成員、經理人等</w:t>
      </w:r>
      <w:r w:rsidR="00C43DE6" w:rsidRPr="00884AD5">
        <w:rPr>
          <w:rFonts w:hint="eastAsia"/>
        </w:rPr>
        <w:t>相關</w:t>
      </w:r>
      <w:r w:rsidRPr="00884AD5">
        <w:rPr>
          <w:rFonts w:hint="eastAsia"/>
        </w:rPr>
        <w:t>資料，</w:t>
      </w:r>
      <w:r w:rsidR="00656537" w:rsidRPr="00884AD5">
        <w:rPr>
          <w:rFonts w:hint="eastAsia"/>
        </w:rPr>
        <w:t>均尚難發現中鼎公司参與之</w:t>
      </w:r>
      <w:r w:rsidR="00DC3F1A" w:rsidRPr="00884AD5">
        <w:rPr>
          <w:rFonts w:hint="eastAsia"/>
        </w:rPr>
        <w:t>具體</w:t>
      </w:r>
      <w:r w:rsidR="00656537" w:rsidRPr="00884AD5">
        <w:rPr>
          <w:rFonts w:hint="eastAsia"/>
        </w:rPr>
        <w:t>事證</w:t>
      </w:r>
      <w:r w:rsidR="00D60F26" w:rsidRPr="00884AD5">
        <w:rPr>
          <w:rFonts w:hint="eastAsia"/>
        </w:rPr>
        <w:t>。</w:t>
      </w:r>
    </w:p>
    <w:p w:rsidR="008A66F7" w:rsidRPr="00884AD5" w:rsidRDefault="001F2CEF" w:rsidP="00606C38">
      <w:pPr>
        <w:pStyle w:val="3"/>
      </w:pPr>
      <w:r w:rsidRPr="00884AD5">
        <w:rPr>
          <w:rFonts w:hint="eastAsia"/>
        </w:rPr>
        <w:t>又，陳訴人另指</w:t>
      </w:r>
      <w:r w:rsidR="003A3723" w:rsidRPr="00884AD5">
        <w:rPr>
          <w:rFonts w:hAnsi="標楷體" w:hint="eastAsia"/>
        </w:rPr>
        <w:t>「</w:t>
      </w:r>
      <w:r w:rsidRPr="00884AD5">
        <w:rPr>
          <w:rFonts w:hint="eastAsia"/>
        </w:rPr>
        <w:t>系爭勞務採購案獲選廠商</w:t>
      </w:r>
      <w:r w:rsidRPr="00884AD5">
        <w:rPr>
          <w:rFonts w:hAnsi="標楷體" w:hint="eastAsia"/>
        </w:rPr>
        <w:t>-</w:t>
      </w:r>
      <w:r w:rsidR="00D60F26" w:rsidRPr="00884AD5">
        <w:rPr>
          <w:rFonts w:hint="eastAsia"/>
        </w:rPr>
        <w:t>美商</w:t>
      </w:r>
      <w:r w:rsidR="000B1A3C" w:rsidRPr="00884AD5">
        <w:rPr>
          <w:rFonts w:hAnsi="標楷體" w:hint="eastAsia"/>
        </w:rPr>
        <w:t>○○</w:t>
      </w:r>
      <w:r w:rsidR="00D60F26" w:rsidRPr="00884AD5">
        <w:rPr>
          <w:rFonts w:hint="eastAsia"/>
        </w:rPr>
        <w:t>顧問公司台灣分公司承攬本案之報價，有質疑其國外顧問費用即高達600萬元，是否有圖利之虞</w:t>
      </w:r>
      <w:r w:rsidR="003A3723" w:rsidRPr="00884AD5">
        <w:rPr>
          <w:rFonts w:hAnsi="標楷體" w:hint="eastAsia"/>
        </w:rPr>
        <w:t>」</w:t>
      </w:r>
      <w:r w:rsidR="00D60F26" w:rsidRPr="00884AD5">
        <w:rPr>
          <w:rFonts w:hint="eastAsia"/>
        </w:rPr>
        <w:t>乙節，</w:t>
      </w:r>
      <w:r w:rsidR="003A3723" w:rsidRPr="00884AD5">
        <w:rPr>
          <w:rFonts w:hint="eastAsia"/>
        </w:rPr>
        <w:t>經分別詢據農委會、</w:t>
      </w:r>
      <w:r w:rsidR="000B1A3C" w:rsidRPr="00884AD5">
        <w:rPr>
          <w:rFonts w:hint="eastAsia"/>
        </w:rPr>
        <w:t>台糖公司</w:t>
      </w:r>
      <w:r w:rsidR="003A3723" w:rsidRPr="00884AD5">
        <w:rPr>
          <w:rFonts w:hint="eastAsia"/>
        </w:rPr>
        <w:t>於本院詢問前、詢問時分別查復及表示</w:t>
      </w:r>
      <w:r w:rsidR="00DF78C1" w:rsidRPr="00884AD5">
        <w:rPr>
          <w:rFonts w:hint="eastAsia"/>
        </w:rPr>
        <w:t>略以</w:t>
      </w:r>
      <w:r w:rsidR="003A3723" w:rsidRPr="00884AD5">
        <w:rPr>
          <w:rFonts w:hint="eastAsia"/>
        </w:rPr>
        <w:t>：</w:t>
      </w:r>
      <w:r w:rsidR="00DF78C1" w:rsidRPr="00884AD5">
        <w:rPr>
          <w:rFonts w:hint="eastAsia"/>
        </w:rPr>
        <w:t>「以我們出國考察經驗，國外顧問的日支費確實很高」、</w:t>
      </w:r>
      <w:r w:rsidR="00DF78C1" w:rsidRPr="00884AD5">
        <w:rPr>
          <w:rFonts w:hAnsi="標楷體" w:hint="eastAsia"/>
        </w:rPr>
        <w:t>「</w:t>
      </w:r>
      <w:r w:rsidR="00F13DDD" w:rsidRPr="00884AD5">
        <w:rPr>
          <w:rFonts w:hAnsi="標楷體" w:hint="eastAsia"/>
        </w:rPr>
        <w:t>……</w:t>
      </w:r>
      <w:r w:rsidR="00DF78C1" w:rsidRPr="00884AD5">
        <w:rPr>
          <w:rFonts w:hint="eastAsia"/>
        </w:rPr>
        <w:t>國內沒有一個工程顧問公司做過這種案子，所以我們才要求投標廠商需要具備國際顧問，我們是沒有要求國外顧問需要多少錢，但是這些投標廠商</w:t>
      </w:r>
      <w:r w:rsidR="000B1A3C" w:rsidRPr="00884AD5">
        <w:rPr>
          <w:rFonts w:hint="eastAsia"/>
        </w:rPr>
        <w:t>(晉</w:t>
      </w:r>
      <w:r w:rsidR="000B1A3C" w:rsidRPr="00884AD5">
        <w:rPr>
          <w:rFonts w:hAnsi="標楷體" w:hint="eastAsia"/>
        </w:rPr>
        <w:t>○</w:t>
      </w:r>
      <w:r w:rsidR="000B1A3C" w:rsidRPr="00884AD5">
        <w:rPr>
          <w:rFonts w:hint="eastAsia"/>
        </w:rPr>
        <w:t>、技</w:t>
      </w:r>
      <w:r w:rsidR="000B1A3C" w:rsidRPr="00884AD5">
        <w:rPr>
          <w:rFonts w:hAnsi="標楷體" w:hint="eastAsia"/>
        </w:rPr>
        <w:t>○</w:t>
      </w:r>
      <w:r w:rsidR="000B1A3C" w:rsidRPr="00884AD5">
        <w:rPr>
          <w:rFonts w:hint="eastAsia"/>
        </w:rPr>
        <w:t>、美商</w:t>
      </w:r>
      <w:r w:rsidR="000B1A3C" w:rsidRPr="00884AD5">
        <w:rPr>
          <w:rFonts w:hAnsi="標楷體" w:hint="eastAsia"/>
        </w:rPr>
        <w:t>○○</w:t>
      </w:r>
      <w:r w:rsidR="000B1A3C" w:rsidRPr="00884AD5">
        <w:rPr>
          <w:rFonts w:hint="eastAsia"/>
        </w:rPr>
        <w:t>)</w:t>
      </w:r>
      <w:r w:rsidR="00DF78C1" w:rsidRPr="00884AD5">
        <w:rPr>
          <w:rFonts w:hint="eastAsia"/>
        </w:rPr>
        <w:t>，也都是估計500~600萬左右，因此這些費用不是台糖估計的</w:t>
      </w:r>
      <w:r w:rsidR="00DF78C1" w:rsidRPr="00884AD5">
        <w:rPr>
          <w:rFonts w:hAnsi="標楷體" w:hint="eastAsia"/>
        </w:rPr>
        <w:t>」</w:t>
      </w:r>
      <w:r w:rsidR="002104A7" w:rsidRPr="00884AD5">
        <w:rPr>
          <w:rFonts w:hAnsi="標楷體" w:hint="eastAsia"/>
        </w:rPr>
        <w:t>。</w:t>
      </w:r>
      <w:r w:rsidR="000B1A3C" w:rsidRPr="00884AD5">
        <w:rPr>
          <w:rFonts w:hAnsi="標楷體" w:hint="eastAsia"/>
        </w:rPr>
        <w:t>且據</w:t>
      </w:r>
      <w:r w:rsidR="000B1A3C" w:rsidRPr="00884AD5">
        <w:rPr>
          <w:rFonts w:hint="eastAsia"/>
        </w:rPr>
        <w:t>經濟部採購稽核小組</w:t>
      </w:r>
      <w:r w:rsidR="006B5F77" w:rsidRPr="00884AD5">
        <w:rPr>
          <w:rFonts w:hint="eastAsia"/>
        </w:rPr>
        <w:t>於107年4月12日實地稽核</w:t>
      </w:r>
      <w:r w:rsidR="000B1A3C" w:rsidRPr="00884AD5">
        <w:rPr>
          <w:rFonts w:hint="eastAsia"/>
        </w:rPr>
        <w:t>後指出：</w:t>
      </w:r>
      <w:r w:rsidR="006B5F77" w:rsidRPr="00884AD5">
        <w:rPr>
          <w:rFonts w:hAnsi="標楷體" w:hint="eastAsia"/>
        </w:rPr>
        <w:t>「</w:t>
      </w:r>
      <w:r w:rsidR="002104A7" w:rsidRPr="00884AD5">
        <w:rPr>
          <w:rFonts w:hAnsi="標楷體" w:hint="eastAsia"/>
        </w:rPr>
        <w:t>……</w:t>
      </w:r>
      <w:r w:rsidR="00D60F26" w:rsidRPr="00884AD5">
        <w:rPr>
          <w:rFonts w:hint="eastAsia"/>
        </w:rPr>
        <w:t>為配合產業轉型及複合式產業結合，有效利用資源，改善國內畜牧品質，擬以本案為示範畜牧場址，引進國外資源循環綠能畜殖場之經驗，故須委請國外顧問予以指導，該顧問費用除現場指導外，應囊括整個工程進行期間之技術問題諮詢等，依專業有償原則，應回歸專業及市場機制</w:t>
      </w:r>
      <w:r w:rsidR="000E5647" w:rsidRPr="00884AD5">
        <w:rPr>
          <w:rFonts w:hAnsi="標楷體" w:hint="eastAsia"/>
        </w:rPr>
        <w:t>……</w:t>
      </w:r>
      <w:r w:rsidR="00517623" w:rsidRPr="00884AD5">
        <w:rPr>
          <w:rFonts w:hAnsi="標楷體" w:hint="eastAsia"/>
        </w:rPr>
        <w:t>」等語，</w:t>
      </w:r>
      <w:r w:rsidR="004C052E">
        <w:rPr>
          <w:rFonts w:hint="eastAsia"/>
        </w:rPr>
        <w:t>顯見</w:t>
      </w:r>
      <w:r w:rsidR="004C052E" w:rsidRPr="00884AD5">
        <w:rPr>
          <w:rFonts w:hint="eastAsia"/>
        </w:rPr>
        <w:t>國外顧問費用</w:t>
      </w:r>
      <w:r w:rsidR="004C052E">
        <w:rPr>
          <w:rFonts w:hint="eastAsia"/>
        </w:rPr>
        <w:t>本有其專業與市場行情，且</w:t>
      </w:r>
      <w:r w:rsidR="00420F41" w:rsidRPr="00884AD5">
        <w:rPr>
          <w:rFonts w:hAnsi="標楷體" w:hint="eastAsia"/>
        </w:rPr>
        <w:t>各家投標廠商編列之</w:t>
      </w:r>
      <w:r w:rsidR="00517623" w:rsidRPr="00884AD5">
        <w:rPr>
          <w:rFonts w:hAnsi="標楷體" w:hint="eastAsia"/>
        </w:rPr>
        <w:t>該顧問費</w:t>
      </w:r>
      <w:r w:rsidR="00420F41" w:rsidRPr="00884AD5">
        <w:rPr>
          <w:rFonts w:hAnsi="標楷體" w:hint="eastAsia"/>
        </w:rPr>
        <w:t>額度幾近</w:t>
      </w:r>
      <w:r w:rsidR="00C7343E" w:rsidRPr="00884AD5">
        <w:rPr>
          <w:rFonts w:hAnsi="標楷體" w:hint="eastAsia"/>
        </w:rPr>
        <w:t>類</w:t>
      </w:r>
      <w:r w:rsidR="00420F41" w:rsidRPr="00884AD5">
        <w:rPr>
          <w:rFonts w:hAnsi="標楷體" w:hint="eastAsia"/>
        </w:rPr>
        <w:t>同，</w:t>
      </w:r>
      <w:r w:rsidR="00517623" w:rsidRPr="00884AD5">
        <w:rPr>
          <w:rFonts w:hAnsi="標楷體" w:hint="eastAsia"/>
        </w:rPr>
        <w:t>既非台</w:t>
      </w:r>
      <w:r w:rsidR="002104A7" w:rsidRPr="00884AD5">
        <w:rPr>
          <w:rFonts w:hAnsi="標楷體" w:hint="eastAsia"/>
        </w:rPr>
        <w:t>糖公司估列，陳訴人亦無提供相關</w:t>
      </w:r>
      <w:r w:rsidR="000E5647" w:rsidRPr="00884AD5">
        <w:rPr>
          <w:rFonts w:hAnsi="標楷體" w:hint="eastAsia"/>
        </w:rPr>
        <w:t>客觀</w:t>
      </w:r>
      <w:r w:rsidR="002104A7" w:rsidRPr="00884AD5">
        <w:rPr>
          <w:rFonts w:hAnsi="標楷體" w:hint="eastAsia"/>
        </w:rPr>
        <w:t>標準足資比較，基於尊重專業原則，</w:t>
      </w:r>
      <w:r w:rsidR="000E5647" w:rsidRPr="00884AD5">
        <w:rPr>
          <w:rFonts w:hAnsi="標楷體" w:hint="eastAsia"/>
        </w:rPr>
        <w:t>自</w:t>
      </w:r>
      <w:r w:rsidR="002104A7" w:rsidRPr="00884AD5">
        <w:rPr>
          <w:rFonts w:hAnsi="標楷體" w:hint="eastAsia"/>
        </w:rPr>
        <w:t>尚難</w:t>
      </w:r>
      <w:r w:rsidR="000E5647" w:rsidRPr="00884AD5">
        <w:rPr>
          <w:rFonts w:hAnsi="標楷體" w:hint="eastAsia"/>
        </w:rPr>
        <w:t>對該顧問費額度</w:t>
      </w:r>
      <w:r w:rsidR="00C7343E" w:rsidRPr="00884AD5">
        <w:rPr>
          <w:rFonts w:hAnsi="標楷體" w:hint="eastAsia"/>
        </w:rPr>
        <w:t>偏高與否</w:t>
      </w:r>
      <w:r w:rsidR="002104A7" w:rsidRPr="00884AD5">
        <w:rPr>
          <w:rFonts w:hAnsi="標楷體" w:hint="eastAsia"/>
        </w:rPr>
        <w:t>驟</w:t>
      </w:r>
      <w:r w:rsidR="000E5647" w:rsidRPr="00884AD5">
        <w:rPr>
          <w:rFonts w:hAnsi="標楷體" w:hint="eastAsia"/>
        </w:rPr>
        <w:t>下斷語</w:t>
      </w:r>
      <w:r w:rsidR="00656537" w:rsidRPr="00884AD5">
        <w:rPr>
          <w:rFonts w:hint="eastAsia"/>
        </w:rPr>
        <w:t>，</w:t>
      </w:r>
      <w:r w:rsidR="00443FC8" w:rsidRPr="00884AD5">
        <w:rPr>
          <w:rFonts w:hint="eastAsia"/>
        </w:rPr>
        <w:t>併此指明</w:t>
      </w:r>
      <w:r w:rsidR="008A66F7" w:rsidRPr="00884AD5">
        <w:rPr>
          <w:rFonts w:hint="eastAsia"/>
        </w:rPr>
        <w:t>。</w:t>
      </w:r>
    </w:p>
    <w:p w:rsidR="001979A9" w:rsidRPr="00884AD5" w:rsidRDefault="00380246" w:rsidP="00AD6486">
      <w:pPr>
        <w:pStyle w:val="2"/>
        <w:rPr>
          <w:b/>
        </w:rPr>
      </w:pPr>
      <w:r w:rsidRPr="00884AD5">
        <w:rPr>
          <w:rFonts w:hint="eastAsia"/>
          <w:b/>
        </w:rPr>
        <w:lastRenderedPageBreak/>
        <w:t>最有利標係讓</w:t>
      </w:r>
      <w:r w:rsidR="00AB3F5F" w:rsidRPr="00884AD5">
        <w:rPr>
          <w:rFonts w:hint="eastAsia"/>
          <w:b/>
        </w:rPr>
        <w:t>政府</w:t>
      </w:r>
      <w:r w:rsidRPr="00884AD5">
        <w:rPr>
          <w:rFonts w:hint="eastAsia"/>
          <w:b/>
        </w:rPr>
        <w:t>機關在既定之預算規模下</w:t>
      </w:r>
      <w:r w:rsidR="0086413F" w:rsidRPr="00884AD5">
        <w:rPr>
          <w:rFonts w:hint="eastAsia"/>
          <w:b/>
        </w:rPr>
        <w:t>購得最適</w:t>
      </w:r>
      <w:r w:rsidRPr="00884AD5">
        <w:rPr>
          <w:rFonts w:hint="eastAsia"/>
          <w:b/>
        </w:rPr>
        <w:t>標的，</w:t>
      </w:r>
      <w:r w:rsidR="001979A9" w:rsidRPr="00884AD5">
        <w:rPr>
          <w:rFonts w:hint="eastAsia"/>
          <w:b/>
        </w:rPr>
        <w:t>以</w:t>
      </w:r>
      <w:r w:rsidRPr="00884AD5">
        <w:rPr>
          <w:rFonts w:hint="eastAsia"/>
          <w:b/>
        </w:rPr>
        <w:t>避免惡性低價搶標</w:t>
      </w:r>
      <w:r w:rsidR="00CE10FC" w:rsidRPr="00884AD5">
        <w:rPr>
          <w:rFonts w:hint="eastAsia"/>
          <w:b/>
        </w:rPr>
        <w:t>致生工期延宕及品質堪慮情事</w:t>
      </w:r>
      <w:r w:rsidR="0086413F" w:rsidRPr="00884AD5">
        <w:rPr>
          <w:rFonts w:hint="eastAsia"/>
          <w:b/>
        </w:rPr>
        <w:t>，</w:t>
      </w:r>
      <w:r w:rsidR="006D61EA" w:rsidRPr="00884AD5">
        <w:rPr>
          <w:rFonts w:hint="eastAsia"/>
          <w:b/>
        </w:rPr>
        <w:t>台糖公司</w:t>
      </w:r>
      <w:r w:rsidR="00E91A97" w:rsidRPr="00884AD5">
        <w:rPr>
          <w:rFonts w:hint="eastAsia"/>
          <w:b/>
        </w:rPr>
        <w:t>爰</w:t>
      </w:r>
      <w:r w:rsidR="006D61EA" w:rsidRPr="00884AD5">
        <w:rPr>
          <w:rFonts w:hint="eastAsia"/>
          <w:b/>
        </w:rPr>
        <w:t>採</w:t>
      </w:r>
      <w:r w:rsidR="00420ACC" w:rsidRPr="00884AD5">
        <w:rPr>
          <w:rFonts w:hAnsi="標楷體" w:hint="eastAsia"/>
          <w:b/>
        </w:rPr>
        <w:t>「</w:t>
      </w:r>
      <w:r w:rsidR="006D61EA" w:rsidRPr="00884AD5">
        <w:rPr>
          <w:rFonts w:hint="eastAsia"/>
          <w:b/>
        </w:rPr>
        <w:t>最有利標</w:t>
      </w:r>
      <w:r w:rsidR="00420ACC" w:rsidRPr="00884AD5">
        <w:rPr>
          <w:rFonts w:hAnsi="標楷體" w:hint="eastAsia"/>
          <w:b/>
        </w:rPr>
        <w:t>」</w:t>
      </w:r>
      <w:r w:rsidR="006D61EA" w:rsidRPr="00884AD5">
        <w:rPr>
          <w:rFonts w:hint="eastAsia"/>
          <w:b/>
        </w:rPr>
        <w:t>辦理系爭</w:t>
      </w:r>
      <w:r w:rsidR="00AB3F5F" w:rsidRPr="00884AD5">
        <w:rPr>
          <w:rFonts w:hint="eastAsia"/>
          <w:b/>
        </w:rPr>
        <w:t>統包</w:t>
      </w:r>
      <w:r w:rsidR="006D61EA" w:rsidRPr="00884AD5">
        <w:rPr>
          <w:rFonts w:hint="eastAsia"/>
          <w:b/>
        </w:rPr>
        <w:t>工程採購案</w:t>
      </w:r>
      <w:r w:rsidR="005162D8" w:rsidRPr="00884AD5">
        <w:rPr>
          <w:rFonts w:hint="eastAsia"/>
          <w:b/>
        </w:rPr>
        <w:t>之決標作業</w:t>
      </w:r>
      <w:r w:rsidR="00AB3F5F" w:rsidRPr="00884AD5">
        <w:rPr>
          <w:rFonts w:hint="eastAsia"/>
          <w:b/>
        </w:rPr>
        <w:t>，</w:t>
      </w:r>
      <w:r w:rsidR="00422B92" w:rsidRPr="00884AD5">
        <w:rPr>
          <w:rFonts w:hint="eastAsia"/>
          <w:b/>
        </w:rPr>
        <w:t>既屬異質性之</w:t>
      </w:r>
      <w:r w:rsidR="001A11EB" w:rsidRPr="00884AD5">
        <w:rPr>
          <w:rFonts w:hint="eastAsia"/>
          <w:b/>
        </w:rPr>
        <w:t>工程</w:t>
      </w:r>
      <w:r w:rsidR="00422B92" w:rsidRPr="00884AD5">
        <w:rPr>
          <w:rFonts w:hint="eastAsia"/>
          <w:b/>
        </w:rPr>
        <w:t>採購</w:t>
      </w:r>
      <w:r w:rsidR="004973E8" w:rsidRPr="00884AD5">
        <w:rPr>
          <w:rFonts w:hint="eastAsia"/>
          <w:b/>
        </w:rPr>
        <w:t>，</w:t>
      </w:r>
      <w:r w:rsidR="00CE10FC" w:rsidRPr="00884AD5">
        <w:rPr>
          <w:rFonts w:hint="eastAsia"/>
          <w:b/>
        </w:rPr>
        <w:t>分別業經該公司採購審查小組及</w:t>
      </w:r>
      <w:r w:rsidR="00422B92" w:rsidRPr="00884AD5">
        <w:rPr>
          <w:rFonts w:hint="eastAsia"/>
          <w:b/>
        </w:rPr>
        <w:t>上級機關</w:t>
      </w:r>
      <w:r w:rsidR="005162D8" w:rsidRPr="00884AD5">
        <w:rPr>
          <w:rFonts w:hint="eastAsia"/>
          <w:b/>
        </w:rPr>
        <w:t>核准</w:t>
      </w:r>
      <w:r w:rsidR="00CE10FC" w:rsidRPr="00884AD5">
        <w:rPr>
          <w:rFonts w:hint="eastAsia"/>
          <w:b/>
        </w:rPr>
        <w:t>在案</w:t>
      </w:r>
      <w:r w:rsidR="00E91A97" w:rsidRPr="00884AD5">
        <w:rPr>
          <w:rFonts w:hint="eastAsia"/>
          <w:b/>
        </w:rPr>
        <w:t>，</w:t>
      </w:r>
      <w:r w:rsidR="00AB3F5F" w:rsidRPr="00884AD5">
        <w:rPr>
          <w:rFonts w:hint="eastAsia"/>
          <w:b/>
        </w:rPr>
        <w:t>尚</w:t>
      </w:r>
      <w:r w:rsidR="004973E8" w:rsidRPr="00884AD5">
        <w:rPr>
          <w:rFonts w:hint="eastAsia"/>
          <w:b/>
        </w:rPr>
        <w:t>難缺</w:t>
      </w:r>
      <w:r w:rsidR="00E03CA6" w:rsidRPr="00884AD5">
        <w:rPr>
          <w:rFonts w:hint="eastAsia"/>
          <w:b/>
        </w:rPr>
        <w:t>乏客觀具體事證</w:t>
      </w:r>
      <w:r w:rsidR="00010E4D" w:rsidRPr="00884AD5">
        <w:rPr>
          <w:rFonts w:hint="eastAsia"/>
          <w:b/>
        </w:rPr>
        <w:t>之下</w:t>
      </w:r>
      <w:r w:rsidR="00957992" w:rsidRPr="00884AD5">
        <w:rPr>
          <w:rFonts w:hint="eastAsia"/>
          <w:b/>
        </w:rPr>
        <w:t>，</w:t>
      </w:r>
      <w:r w:rsidR="004973E8" w:rsidRPr="00884AD5">
        <w:rPr>
          <w:rFonts w:hint="eastAsia"/>
          <w:b/>
        </w:rPr>
        <w:t>即</w:t>
      </w:r>
      <w:r w:rsidR="00AB3F5F" w:rsidRPr="00884AD5">
        <w:rPr>
          <w:rFonts w:hint="eastAsia"/>
          <w:b/>
        </w:rPr>
        <w:t>因</w:t>
      </w:r>
      <w:r w:rsidR="005162D8" w:rsidRPr="00884AD5">
        <w:rPr>
          <w:rFonts w:hint="eastAsia"/>
          <w:b/>
        </w:rPr>
        <w:t>其</w:t>
      </w:r>
      <w:r w:rsidR="00AB3F5F" w:rsidRPr="00884AD5">
        <w:rPr>
          <w:rFonts w:hint="eastAsia"/>
          <w:b/>
        </w:rPr>
        <w:t>未採</w:t>
      </w:r>
      <w:r w:rsidR="00420ACC" w:rsidRPr="00884AD5">
        <w:rPr>
          <w:rFonts w:hAnsi="標楷體" w:hint="eastAsia"/>
          <w:b/>
        </w:rPr>
        <w:t>「</w:t>
      </w:r>
      <w:r w:rsidR="00AB3F5F" w:rsidRPr="00884AD5">
        <w:rPr>
          <w:rFonts w:hint="eastAsia"/>
          <w:b/>
        </w:rPr>
        <w:t>最低價</w:t>
      </w:r>
      <w:r w:rsidR="00420ACC" w:rsidRPr="00884AD5">
        <w:rPr>
          <w:rFonts w:hAnsi="標楷體" w:hint="eastAsia"/>
          <w:b/>
        </w:rPr>
        <w:t>」</w:t>
      </w:r>
      <w:r w:rsidR="00AB3F5F" w:rsidRPr="00884AD5">
        <w:rPr>
          <w:rFonts w:hint="eastAsia"/>
          <w:b/>
        </w:rPr>
        <w:t>決標而逕指其</w:t>
      </w:r>
      <w:r w:rsidR="00431AA3">
        <w:rPr>
          <w:rFonts w:hint="eastAsia"/>
          <w:b/>
        </w:rPr>
        <w:t>有所</w:t>
      </w:r>
      <w:r w:rsidR="00AB3F5F" w:rsidRPr="00884AD5">
        <w:rPr>
          <w:rFonts w:hint="eastAsia"/>
          <w:b/>
        </w:rPr>
        <w:t>違</w:t>
      </w:r>
      <w:r w:rsidR="00957992" w:rsidRPr="00884AD5">
        <w:rPr>
          <w:rFonts w:hint="eastAsia"/>
          <w:b/>
        </w:rPr>
        <w:t>失</w:t>
      </w:r>
      <w:r w:rsidR="00016E2E">
        <w:rPr>
          <w:rFonts w:hint="eastAsia"/>
          <w:b/>
        </w:rPr>
        <w:t>。</w:t>
      </w:r>
    </w:p>
    <w:p w:rsidR="002F3DA2" w:rsidRPr="00884AD5" w:rsidRDefault="002F3DA2" w:rsidP="00943C47">
      <w:pPr>
        <w:pStyle w:val="3"/>
      </w:pPr>
      <w:r w:rsidRPr="00884AD5">
        <w:rPr>
          <w:rFonts w:hint="eastAsia"/>
        </w:rPr>
        <w:t>按</w:t>
      </w:r>
      <w:r w:rsidR="00046AFA" w:rsidRPr="00884AD5">
        <w:rPr>
          <w:rFonts w:hint="eastAsia"/>
        </w:rPr>
        <w:t>政府採購法</w:t>
      </w:r>
      <w:r w:rsidR="009C6803" w:rsidRPr="00884AD5">
        <w:rPr>
          <w:rFonts w:hint="eastAsia"/>
        </w:rPr>
        <w:t>第3條、</w:t>
      </w:r>
      <w:r w:rsidR="00D75A48" w:rsidRPr="00884AD5">
        <w:rPr>
          <w:rFonts w:hint="eastAsia"/>
        </w:rPr>
        <w:t>第24條、</w:t>
      </w:r>
      <w:r w:rsidR="00AB3F5F" w:rsidRPr="00884AD5">
        <w:rPr>
          <w:rFonts w:hint="eastAsia"/>
        </w:rPr>
        <w:t>第52條、</w:t>
      </w:r>
      <w:r w:rsidR="00046AFA" w:rsidRPr="00884AD5">
        <w:rPr>
          <w:rFonts w:hint="eastAsia"/>
        </w:rPr>
        <w:t>56條</w:t>
      </w:r>
      <w:r w:rsidR="00476CBE" w:rsidRPr="00884AD5">
        <w:rPr>
          <w:rFonts w:hint="eastAsia"/>
        </w:rPr>
        <w:t>第3項</w:t>
      </w:r>
      <w:r w:rsidR="00420ACC" w:rsidRPr="00884AD5">
        <w:rPr>
          <w:rFonts w:hint="eastAsia"/>
        </w:rPr>
        <w:t>及同法施行細則</w:t>
      </w:r>
      <w:r w:rsidR="0028720F" w:rsidRPr="00884AD5">
        <w:rPr>
          <w:rFonts w:hint="eastAsia"/>
        </w:rPr>
        <w:t>第66條</w:t>
      </w:r>
      <w:r w:rsidR="00AB3F5F" w:rsidRPr="00884AD5">
        <w:rPr>
          <w:rFonts w:hint="eastAsia"/>
        </w:rPr>
        <w:t>分別</w:t>
      </w:r>
      <w:r w:rsidRPr="00884AD5">
        <w:rPr>
          <w:rFonts w:hint="eastAsia"/>
        </w:rPr>
        <w:t>規定：</w:t>
      </w:r>
      <w:r w:rsidR="001D78A4" w:rsidRPr="00884AD5">
        <w:rPr>
          <w:rFonts w:hAnsi="標楷體" w:hint="eastAsia"/>
        </w:rPr>
        <w:t>「政府機關、公立學校、公營事業(以下統稱為機關)辦理採購，依本法之規定；……」</w:t>
      </w:r>
      <w:r w:rsidR="00E56A3D" w:rsidRPr="00884AD5">
        <w:rPr>
          <w:rFonts w:hAnsi="標楷體" w:hint="eastAsia"/>
        </w:rPr>
        <w:t>「機關基於效率及品質之要求，得以統包辦理招標。……。」</w:t>
      </w:r>
      <w:r w:rsidR="00AB3F5F" w:rsidRPr="00884AD5">
        <w:rPr>
          <w:rFonts w:hint="eastAsia"/>
        </w:rPr>
        <w:t>「機關辦理採購之決標，應依下列原則之一辦理，並應載明於招標文件中：</w:t>
      </w:r>
      <w:r w:rsidR="000721F1" w:rsidRPr="00884AD5">
        <w:rPr>
          <w:rFonts w:hint="eastAsia"/>
        </w:rPr>
        <w:t>一、訂有底價之採購，以合於招標文件規定，且在底價以內之最低標為得標廠商。二、未訂底價之採購，以合於招標文件規定，標價合理，且在預算數額以內之最低標為得標廠商。</w:t>
      </w:r>
      <w:r w:rsidR="00AB3F5F" w:rsidRPr="00884AD5">
        <w:rPr>
          <w:rFonts w:hint="eastAsia"/>
        </w:rPr>
        <w:t>三、以合於招標文件規定之最有利標為得標廠商。機關採前項第3款決標者，以異質之工程、財物或勞務採購而不宜以前項第</w:t>
      </w:r>
      <w:r w:rsidR="00D50136" w:rsidRPr="00884AD5">
        <w:rPr>
          <w:rFonts w:hint="eastAsia"/>
        </w:rPr>
        <w:t>1</w:t>
      </w:r>
      <w:r w:rsidR="00AB3F5F" w:rsidRPr="00884AD5">
        <w:rPr>
          <w:rFonts w:hint="eastAsia"/>
        </w:rPr>
        <w:t>款或第</w:t>
      </w:r>
      <w:r w:rsidR="00D50136" w:rsidRPr="00884AD5">
        <w:rPr>
          <w:rFonts w:hint="eastAsia"/>
        </w:rPr>
        <w:t>2</w:t>
      </w:r>
      <w:r w:rsidR="00AB3F5F" w:rsidRPr="00884AD5">
        <w:rPr>
          <w:rFonts w:hint="eastAsia"/>
        </w:rPr>
        <w:t>款辦理者為限。</w:t>
      </w:r>
      <w:r w:rsidR="0028720F" w:rsidRPr="00884AD5">
        <w:rPr>
          <w:rFonts w:hAnsi="標楷體" w:hint="eastAsia"/>
        </w:rPr>
        <w:t>……</w:t>
      </w:r>
      <w:r w:rsidR="00422B92" w:rsidRPr="00884AD5">
        <w:rPr>
          <w:rFonts w:hint="eastAsia"/>
        </w:rPr>
        <w:t>」</w:t>
      </w:r>
      <w:r w:rsidR="00476CBE" w:rsidRPr="00884AD5">
        <w:rPr>
          <w:rFonts w:hint="eastAsia"/>
        </w:rPr>
        <w:t>「機關採最有利標決標者，應先報經上級機關核准」</w:t>
      </w:r>
      <w:r w:rsidR="00427B66" w:rsidRPr="00884AD5">
        <w:rPr>
          <w:rFonts w:hAnsi="標楷體" w:hint="eastAsia"/>
        </w:rPr>
        <w:t>「</w:t>
      </w:r>
      <w:r w:rsidR="00D50136" w:rsidRPr="00884AD5">
        <w:rPr>
          <w:rFonts w:hAnsi="標楷體" w:hint="eastAsia"/>
        </w:rPr>
        <w:t>本法第52條第2項所稱異質之工程、財物或勞務採購，指不同廠商所供應之工程、財物或勞務，於技術、品質、功能、效益、特性或商業條款等，有差異者</w:t>
      </w:r>
      <w:r w:rsidR="00427B66" w:rsidRPr="00884AD5">
        <w:rPr>
          <w:rFonts w:hAnsi="標楷體" w:hint="eastAsia"/>
        </w:rPr>
        <w:t>」</w:t>
      </w:r>
      <w:r w:rsidR="00997137" w:rsidRPr="00884AD5">
        <w:rPr>
          <w:rFonts w:hint="eastAsia"/>
        </w:rPr>
        <w:t>。</w:t>
      </w:r>
      <w:r w:rsidR="00943C47" w:rsidRPr="00884AD5">
        <w:rPr>
          <w:rFonts w:hint="eastAsia"/>
        </w:rPr>
        <w:t>工程會101年10月2日工程企字第10100371750函復載明略以：</w:t>
      </w:r>
      <w:r w:rsidR="00943C47" w:rsidRPr="00884AD5">
        <w:rPr>
          <w:rFonts w:hAnsi="標楷體" w:hint="eastAsia"/>
        </w:rPr>
        <w:t>「主旨：機關基於效率及品質之要求，可採統包最有利標方式辦理工程採購，詳如說明，請查照。說明：……二、統包為國際上經常採用之工程發包方式。……四、統包工程具異質性，統包實施辦法第6條第5款及第7條規定，機關辦理統包招標應於招</w:t>
      </w:r>
      <w:r w:rsidR="00943C47" w:rsidRPr="00884AD5">
        <w:rPr>
          <w:rFonts w:hAnsi="標楷體" w:hint="eastAsia"/>
        </w:rPr>
        <w:lastRenderedPageBreak/>
        <w:t>標文件載明甄選廠商之評審標準，及其應包括之項目，爰統包工程應採最有利標方式決標。」</w:t>
      </w:r>
      <w:r w:rsidR="005162D8" w:rsidRPr="00884AD5">
        <w:rPr>
          <w:rFonts w:hint="eastAsia"/>
        </w:rPr>
        <w:t>是機關</w:t>
      </w:r>
      <w:r w:rsidR="009C0FF4" w:rsidRPr="00884AD5">
        <w:rPr>
          <w:rFonts w:hint="eastAsia"/>
        </w:rPr>
        <w:t>基於效率及品質之要求，</w:t>
      </w:r>
      <w:r w:rsidR="004973E8" w:rsidRPr="00884AD5">
        <w:rPr>
          <w:rFonts w:hint="eastAsia"/>
        </w:rPr>
        <w:t>針對</w:t>
      </w:r>
      <w:r w:rsidR="004973E8" w:rsidRPr="00884AD5">
        <w:rPr>
          <w:rFonts w:hAnsi="標楷體" w:hint="eastAsia"/>
        </w:rPr>
        <w:t>異質之工程採購，</w:t>
      </w:r>
      <w:r w:rsidR="0084339D" w:rsidRPr="00884AD5">
        <w:rPr>
          <w:rFonts w:hAnsi="標楷體" w:hint="eastAsia"/>
        </w:rPr>
        <w:t>得以統包辦理招標</w:t>
      </w:r>
      <w:r w:rsidR="00943C47" w:rsidRPr="00884AD5">
        <w:rPr>
          <w:rFonts w:hAnsi="標楷體" w:hint="eastAsia"/>
        </w:rPr>
        <w:t>作業</w:t>
      </w:r>
      <w:r w:rsidR="0084339D" w:rsidRPr="00884AD5">
        <w:rPr>
          <w:rFonts w:hAnsi="標楷體" w:hint="eastAsia"/>
        </w:rPr>
        <w:t>，</w:t>
      </w:r>
      <w:r w:rsidR="008D2C03" w:rsidRPr="00884AD5">
        <w:rPr>
          <w:rFonts w:hAnsi="標楷體" w:hint="eastAsia"/>
        </w:rPr>
        <w:t>如</w:t>
      </w:r>
      <w:r w:rsidR="00997137" w:rsidRPr="00884AD5">
        <w:rPr>
          <w:rFonts w:hAnsi="標楷體" w:hint="eastAsia"/>
        </w:rPr>
        <w:t>經上級機關核准者，</w:t>
      </w:r>
      <w:r w:rsidR="009C0FF4" w:rsidRPr="00884AD5">
        <w:rPr>
          <w:rFonts w:hAnsi="標楷體" w:hint="eastAsia"/>
        </w:rPr>
        <w:t>自</w:t>
      </w:r>
      <w:r w:rsidR="00420ACC" w:rsidRPr="00884AD5">
        <w:rPr>
          <w:rFonts w:hAnsi="標楷體" w:hint="eastAsia"/>
        </w:rPr>
        <w:t>得採</w:t>
      </w:r>
      <w:r w:rsidR="00420ACC" w:rsidRPr="00884AD5">
        <w:rPr>
          <w:rFonts w:hint="eastAsia"/>
        </w:rPr>
        <w:t>最有利標決標，前開各條文</w:t>
      </w:r>
      <w:r w:rsidR="008D2C03" w:rsidRPr="00884AD5">
        <w:rPr>
          <w:rFonts w:hint="eastAsia"/>
        </w:rPr>
        <w:t>及函釋規定</w:t>
      </w:r>
      <w:r w:rsidR="00420ACC" w:rsidRPr="00884AD5">
        <w:rPr>
          <w:rFonts w:hint="eastAsia"/>
        </w:rPr>
        <w:t>甚明。</w:t>
      </w:r>
    </w:p>
    <w:p w:rsidR="00CE10FC" w:rsidRPr="00884AD5" w:rsidRDefault="007063A9" w:rsidP="00CE10FC">
      <w:pPr>
        <w:pStyle w:val="3"/>
      </w:pPr>
      <w:r w:rsidRPr="00884AD5">
        <w:rPr>
          <w:rFonts w:hint="eastAsia"/>
        </w:rPr>
        <w:t>據工程會相關函釋</w:t>
      </w:r>
      <w:r w:rsidR="00207E75" w:rsidRPr="00884AD5">
        <w:rPr>
          <w:rFonts w:hint="eastAsia"/>
        </w:rPr>
        <w:t>及</w:t>
      </w:r>
      <w:r w:rsidRPr="00884AD5">
        <w:rPr>
          <w:rFonts w:hint="eastAsia"/>
        </w:rPr>
        <w:t>本院</w:t>
      </w:r>
      <w:r w:rsidR="00431AA3">
        <w:rPr>
          <w:rFonts w:hint="eastAsia"/>
        </w:rPr>
        <w:t>於99年間所為</w:t>
      </w:r>
      <w:r w:rsidRPr="00884AD5">
        <w:rPr>
          <w:rFonts w:hint="eastAsia"/>
        </w:rPr>
        <w:t>專案調查研究</w:t>
      </w:r>
      <w:r w:rsidR="004973E8" w:rsidRPr="00884AD5">
        <w:rPr>
          <w:rStyle w:val="aff"/>
        </w:rPr>
        <w:footnoteReference w:id="5"/>
      </w:r>
      <w:r w:rsidR="00207E75" w:rsidRPr="00884AD5">
        <w:rPr>
          <w:rFonts w:hint="eastAsia"/>
        </w:rPr>
        <w:t>等</w:t>
      </w:r>
      <w:r w:rsidRPr="00884AD5">
        <w:rPr>
          <w:rFonts w:hint="eastAsia"/>
        </w:rPr>
        <w:t>相關文獻</w:t>
      </w:r>
      <w:r w:rsidR="00CA056A" w:rsidRPr="00884AD5">
        <w:rPr>
          <w:rFonts w:hint="eastAsia"/>
        </w:rPr>
        <w:t>分別</w:t>
      </w:r>
      <w:r w:rsidRPr="00884AD5">
        <w:rPr>
          <w:rFonts w:hint="eastAsia"/>
        </w:rPr>
        <w:t>指出，</w:t>
      </w:r>
      <w:r w:rsidR="00FA5859" w:rsidRPr="00884AD5">
        <w:rPr>
          <w:rFonts w:hint="eastAsia"/>
        </w:rPr>
        <w:t>「最有利標」旨在改善最低</w:t>
      </w:r>
      <w:r w:rsidR="004973E8" w:rsidRPr="00884AD5">
        <w:rPr>
          <w:rFonts w:hint="eastAsia"/>
        </w:rPr>
        <w:t>價</w:t>
      </w:r>
      <w:r w:rsidR="00FA5859" w:rsidRPr="00884AD5">
        <w:rPr>
          <w:rFonts w:hint="eastAsia"/>
        </w:rPr>
        <w:t>搶標</w:t>
      </w:r>
      <w:r w:rsidR="005A35D7" w:rsidRPr="00884AD5">
        <w:rPr>
          <w:rFonts w:hint="eastAsia"/>
        </w:rPr>
        <w:t>致</w:t>
      </w:r>
      <w:r w:rsidR="00FA5859" w:rsidRPr="00884AD5">
        <w:rPr>
          <w:rFonts w:hint="eastAsia"/>
        </w:rPr>
        <w:t>生品質不良</w:t>
      </w:r>
      <w:r w:rsidR="005A35D7" w:rsidRPr="00884AD5">
        <w:rPr>
          <w:rFonts w:hint="eastAsia"/>
        </w:rPr>
        <w:t>、工期延宕</w:t>
      </w:r>
      <w:r w:rsidR="005A35D7" w:rsidRPr="00884AD5">
        <w:rPr>
          <w:rFonts w:hAnsi="標楷體" w:hint="eastAsia"/>
        </w:rPr>
        <w:t>……</w:t>
      </w:r>
      <w:r w:rsidR="00FA5859" w:rsidRPr="00884AD5">
        <w:rPr>
          <w:rFonts w:hint="eastAsia"/>
        </w:rPr>
        <w:t>等缺點，</w:t>
      </w:r>
      <w:r w:rsidRPr="00884AD5">
        <w:rPr>
          <w:rFonts w:hint="eastAsia"/>
        </w:rPr>
        <w:t>讓機關經由投標廠商所提供之技術、品質、功能、商業條款或價格、創意</w:t>
      </w:r>
      <w:r w:rsidRPr="00884AD5">
        <w:rPr>
          <w:rFonts w:hAnsi="標楷體" w:hint="eastAsia"/>
        </w:rPr>
        <w:t>……</w:t>
      </w:r>
      <w:r w:rsidRPr="00884AD5">
        <w:rPr>
          <w:rFonts w:hint="eastAsia"/>
        </w:rPr>
        <w:t>等項目，綜合考量評選後，擇定最優決標對象，使機關能在既定預算範圍內，採購品質佳、效益強且價格合理之標的，</w:t>
      </w:r>
      <w:r w:rsidR="00936579" w:rsidRPr="00884AD5">
        <w:rPr>
          <w:rFonts w:hint="eastAsia"/>
        </w:rPr>
        <w:t>以</w:t>
      </w:r>
      <w:r w:rsidR="00FA5859" w:rsidRPr="00884AD5">
        <w:rPr>
          <w:rFonts w:hint="eastAsia"/>
        </w:rPr>
        <w:t>提</w:t>
      </w:r>
      <w:r w:rsidR="00936579" w:rsidRPr="00884AD5">
        <w:rPr>
          <w:rFonts w:hint="eastAsia"/>
        </w:rPr>
        <w:t>升</w:t>
      </w:r>
      <w:r w:rsidR="00FA5859" w:rsidRPr="00884AD5">
        <w:rPr>
          <w:rFonts w:hint="eastAsia"/>
        </w:rPr>
        <w:t>採購效</w:t>
      </w:r>
      <w:r w:rsidR="00936579" w:rsidRPr="00884AD5">
        <w:rPr>
          <w:rFonts w:hint="eastAsia"/>
        </w:rPr>
        <w:t>能</w:t>
      </w:r>
      <w:r w:rsidR="00C96055" w:rsidRPr="00884AD5">
        <w:rPr>
          <w:rFonts w:hint="eastAsia"/>
        </w:rPr>
        <w:t>，其與</w:t>
      </w:r>
      <w:r w:rsidR="00C96055" w:rsidRPr="00884AD5">
        <w:rPr>
          <w:rFonts w:hAnsi="標楷體" w:hint="eastAsia"/>
        </w:rPr>
        <w:t>「</w:t>
      </w:r>
      <w:r w:rsidR="00C96055" w:rsidRPr="00884AD5">
        <w:rPr>
          <w:rFonts w:hint="eastAsia"/>
        </w:rPr>
        <w:t>最低標</w:t>
      </w:r>
      <w:r w:rsidR="00C96055" w:rsidRPr="00884AD5">
        <w:rPr>
          <w:rFonts w:hAnsi="標楷體" w:hint="eastAsia"/>
        </w:rPr>
        <w:t>」之決標方式，各有適用之情境與條件，允由機關</w:t>
      </w:r>
      <w:r w:rsidR="005A35D7" w:rsidRPr="00884AD5">
        <w:rPr>
          <w:rFonts w:hAnsi="標楷體" w:hint="eastAsia"/>
        </w:rPr>
        <w:t>依相關規定</w:t>
      </w:r>
      <w:r w:rsidR="00C96055" w:rsidRPr="00884AD5">
        <w:rPr>
          <w:rFonts w:hAnsi="標楷體" w:hint="eastAsia"/>
        </w:rPr>
        <w:t>因案制宜</w:t>
      </w:r>
      <w:r w:rsidR="00FA5859" w:rsidRPr="00884AD5">
        <w:rPr>
          <w:rFonts w:hint="eastAsia"/>
        </w:rPr>
        <w:t>。</w:t>
      </w:r>
    </w:p>
    <w:p w:rsidR="00046AFA" w:rsidRPr="00884AD5" w:rsidRDefault="007063A9" w:rsidP="00C71042">
      <w:pPr>
        <w:pStyle w:val="3"/>
      </w:pPr>
      <w:r w:rsidRPr="00884AD5">
        <w:rPr>
          <w:rFonts w:hint="eastAsia"/>
        </w:rPr>
        <w:t>詢</w:t>
      </w:r>
      <w:r w:rsidR="00980C50" w:rsidRPr="00884AD5">
        <w:rPr>
          <w:rFonts w:hint="eastAsia"/>
        </w:rPr>
        <w:t>據經濟部</w:t>
      </w:r>
      <w:r w:rsidR="0084339D" w:rsidRPr="00884AD5">
        <w:rPr>
          <w:rFonts w:hint="eastAsia"/>
        </w:rPr>
        <w:t>分別</w:t>
      </w:r>
      <w:r w:rsidR="00980C50" w:rsidRPr="00884AD5">
        <w:rPr>
          <w:rFonts w:hint="eastAsia"/>
        </w:rPr>
        <w:t>查復</w:t>
      </w:r>
      <w:r w:rsidR="00046AFA" w:rsidRPr="00884AD5">
        <w:rPr>
          <w:rFonts w:hint="eastAsia"/>
        </w:rPr>
        <w:t>，</w:t>
      </w:r>
      <w:r w:rsidR="0084339D" w:rsidRPr="00884AD5">
        <w:rPr>
          <w:rFonts w:hint="eastAsia"/>
        </w:rPr>
        <w:t>台糖</w:t>
      </w:r>
      <w:r w:rsidR="00046AFA" w:rsidRPr="00884AD5">
        <w:rPr>
          <w:rFonts w:hint="eastAsia"/>
        </w:rPr>
        <w:t>公司</w:t>
      </w:r>
      <w:r w:rsidR="0084339D" w:rsidRPr="00884AD5">
        <w:rPr>
          <w:rFonts w:hint="eastAsia"/>
        </w:rPr>
        <w:t>基於效率及品質之要求</w:t>
      </w:r>
      <w:r w:rsidR="004973E8" w:rsidRPr="00884AD5">
        <w:rPr>
          <w:rFonts w:hint="eastAsia"/>
        </w:rPr>
        <w:t>，</w:t>
      </w:r>
      <w:r w:rsidR="00D9400B" w:rsidRPr="00884AD5">
        <w:rPr>
          <w:rFonts w:hAnsi="標楷體" w:hint="eastAsia"/>
        </w:rPr>
        <w:t>因</w:t>
      </w:r>
      <w:r w:rsidR="004973E8" w:rsidRPr="00884AD5">
        <w:rPr>
          <w:rFonts w:hAnsi="標楷體" w:hint="eastAsia"/>
        </w:rPr>
        <w:t>系爭工程採購案</w:t>
      </w:r>
      <w:r w:rsidR="00D9400B" w:rsidRPr="00884AD5">
        <w:rPr>
          <w:rFonts w:hAnsi="標楷體" w:hint="eastAsia"/>
        </w:rPr>
        <w:t>採購標的涵蓋</w:t>
      </w:r>
      <w:r w:rsidR="004F0290" w:rsidRPr="00884AD5">
        <w:rPr>
          <w:rFonts w:hint="eastAsia"/>
        </w:rPr>
        <w:t>負壓水濂豬舍、區域沼氣中心</w:t>
      </w:r>
      <w:r w:rsidR="001E72B8" w:rsidRPr="00884AD5">
        <w:rPr>
          <w:rFonts w:hint="eastAsia"/>
        </w:rPr>
        <w:t>、</w:t>
      </w:r>
      <w:r w:rsidR="004F0290" w:rsidRPr="00884AD5">
        <w:rPr>
          <w:rFonts w:hint="eastAsia"/>
        </w:rPr>
        <w:t>太陽能發電</w:t>
      </w:r>
      <w:r w:rsidR="001E72B8" w:rsidRPr="00884AD5">
        <w:rPr>
          <w:rFonts w:hAnsi="標楷體" w:hint="eastAsia"/>
        </w:rPr>
        <w:t>……</w:t>
      </w:r>
      <w:r w:rsidR="004F0290" w:rsidRPr="00884AD5">
        <w:rPr>
          <w:rFonts w:hint="eastAsia"/>
        </w:rPr>
        <w:t>等</w:t>
      </w:r>
      <w:r w:rsidR="001E72B8" w:rsidRPr="00884AD5">
        <w:rPr>
          <w:rFonts w:hint="eastAsia"/>
        </w:rPr>
        <w:t>異質性</w:t>
      </w:r>
      <w:r w:rsidR="00D9400B" w:rsidRPr="00884AD5">
        <w:rPr>
          <w:rFonts w:hint="eastAsia"/>
        </w:rPr>
        <w:t>工程項目</w:t>
      </w:r>
      <w:r w:rsidR="0084339D" w:rsidRPr="00884AD5">
        <w:rPr>
          <w:rFonts w:hAnsi="標楷體" w:hint="eastAsia"/>
        </w:rPr>
        <w:t>，</w:t>
      </w:r>
      <w:r w:rsidR="001E72B8" w:rsidRPr="00884AD5">
        <w:rPr>
          <w:rFonts w:hAnsi="標楷體" w:hint="eastAsia"/>
        </w:rPr>
        <w:t>爰</w:t>
      </w:r>
      <w:r w:rsidR="004973E8" w:rsidRPr="00884AD5">
        <w:rPr>
          <w:rFonts w:hAnsi="標楷體" w:hint="eastAsia"/>
        </w:rPr>
        <w:t>以統包方式辦理招標作業，並</w:t>
      </w:r>
      <w:r w:rsidR="00046AFA" w:rsidRPr="00884AD5">
        <w:rPr>
          <w:rFonts w:hint="eastAsia"/>
        </w:rPr>
        <w:t>採最有利標</w:t>
      </w:r>
      <w:r w:rsidR="001E72B8" w:rsidRPr="00884AD5">
        <w:rPr>
          <w:rFonts w:hint="eastAsia"/>
        </w:rPr>
        <w:t>方式決標</w:t>
      </w:r>
      <w:r w:rsidR="009E179A" w:rsidRPr="00884AD5">
        <w:rPr>
          <w:rFonts w:hint="eastAsia"/>
        </w:rPr>
        <w:t>，以擇選最適專業廠商辦理</w:t>
      </w:r>
      <w:r w:rsidR="00936579" w:rsidRPr="00884AD5">
        <w:rPr>
          <w:rFonts w:hint="eastAsia"/>
        </w:rPr>
        <w:t>採購</w:t>
      </w:r>
      <w:r w:rsidR="00447E7A" w:rsidRPr="00884AD5">
        <w:rPr>
          <w:rFonts w:hint="eastAsia"/>
        </w:rPr>
        <w:t>，</w:t>
      </w:r>
      <w:r w:rsidR="00CE10FC" w:rsidRPr="00884AD5">
        <w:rPr>
          <w:rFonts w:hint="eastAsia"/>
        </w:rPr>
        <w:t>旋於106年4月28日依「機關巨額工程採購採最有利標決標作業要點」第2點規定：「……巨額工程採購之決標原則，應於招標前提報機關成立之採購審查小組審查」，將系爭統包工程</w:t>
      </w:r>
      <w:r w:rsidR="008208A9" w:rsidRPr="00884AD5">
        <w:rPr>
          <w:rFonts w:hint="eastAsia"/>
        </w:rPr>
        <w:t>採購</w:t>
      </w:r>
      <w:r w:rsidR="00CE10FC" w:rsidRPr="00884AD5">
        <w:rPr>
          <w:rFonts w:hint="eastAsia"/>
        </w:rPr>
        <w:t>案採最有利標決標之原則</w:t>
      </w:r>
      <w:r w:rsidR="008208A9" w:rsidRPr="00884AD5">
        <w:rPr>
          <w:rFonts w:hint="eastAsia"/>
        </w:rPr>
        <w:t>，</w:t>
      </w:r>
      <w:r w:rsidR="00CE10FC" w:rsidRPr="00884AD5">
        <w:rPr>
          <w:rFonts w:hint="eastAsia"/>
        </w:rPr>
        <w:t>提請該公司為</w:t>
      </w:r>
      <w:r w:rsidR="00E679B8" w:rsidRPr="00884AD5">
        <w:rPr>
          <w:rFonts w:hint="eastAsia"/>
        </w:rPr>
        <w:t>該</w:t>
      </w:r>
      <w:r w:rsidR="00CE10FC" w:rsidRPr="00884AD5">
        <w:rPr>
          <w:rFonts w:hint="eastAsia"/>
        </w:rPr>
        <w:t>採購案成立之審查小組審查通過後，</w:t>
      </w:r>
      <w:r w:rsidR="00E679B8" w:rsidRPr="00884AD5">
        <w:rPr>
          <w:rFonts w:hint="eastAsia"/>
        </w:rPr>
        <w:t>嗣</w:t>
      </w:r>
      <w:r w:rsidR="001E72B8" w:rsidRPr="00884AD5">
        <w:rPr>
          <w:rFonts w:hint="eastAsia"/>
        </w:rPr>
        <w:t>依上開</w:t>
      </w:r>
      <w:r w:rsidR="00CE10FC" w:rsidRPr="00884AD5">
        <w:rPr>
          <w:rFonts w:hint="eastAsia"/>
        </w:rPr>
        <w:t>政府採購法</w:t>
      </w:r>
      <w:r w:rsidR="001E72B8" w:rsidRPr="00884AD5">
        <w:rPr>
          <w:rFonts w:hint="eastAsia"/>
        </w:rPr>
        <w:t>規定檢具「專業能力」、「履約期限」、「整合能力」等異質性分析說明</w:t>
      </w:r>
      <w:r w:rsidR="00447E7A" w:rsidRPr="00884AD5">
        <w:rPr>
          <w:rFonts w:hint="eastAsia"/>
        </w:rPr>
        <w:t>資料</w:t>
      </w:r>
      <w:r w:rsidR="001E72B8" w:rsidRPr="00884AD5">
        <w:rPr>
          <w:rFonts w:hint="eastAsia"/>
        </w:rPr>
        <w:t>，</w:t>
      </w:r>
      <w:r w:rsidR="00046AFA" w:rsidRPr="00884AD5">
        <w:rPr>
          <w:rFonts w:hint="eastAsia"/>
        </w:rPr>
        <w:t>於106年5月8日</w:t>
      </w:r>
      <w:r w:rsidR="001E72B8" w:rsidRPr="00884AD5">
        <w:rPr>
          <w:rFonts w:hint="eastAsia"/>
        </w:rPr>
        <w:t>函請上級機關</w:t>
      </w:r>
      <w:r w:rsidR="001E72B8" w:rsidRPr="00884AD5">
        <w:rPr>
          <w:rFonts w:hAnsi="標楷體" w:hint="eastAsia"/>
        </w:rPr>
        <w:t>─</w:t>
      </w:r>
      <w:r w:rsidR="00046AFA" w:rsidRPr="00884AD5">
        <w:rPr>
          <w:rFonts w:hint="eastAsia"/>
        </w:rPr>
        <w:t>經濟部</w:t>
      </w:r>
      <w:r w:rsidR="00684C74" w:rsidRPr="00884AD5">
        <w:rPr>
          <w:rFonts w:hint="eastAsia"/>
        </w:rPr>
        <w:t>(國營會)</w:t>
      </w:r>
      <w:r w:rsidR="00CE10FC" w:rsidRPr="00884AD5">
        <w:rPr>
          <w:rFonts w:hint="eastAsia"/>
        </w:rPr>
        <w:t>審</w:t>
      </w:r>
      <w:r w:rsidR="001E72B8" w:rsidRPr="00884AD5">
        <w:rPr>
          <w:rFonts w:hint="eastAsia"/>
        </w:rPr>
        <w:lastRenderedPageBreak/>
        <w:t>核</w:t>
      </w:r>
      <w:r w:rsidR="00046AFA" w:rsidRPr="00884AD5">
        <w:rPr>
          <w:rFonts w:hint="eastAsia"/>
        </w:rPr>
        <w:t>。</w:t>
      </w:r>
      <w:r w:rsidR="00447E7A" w:rsidRPr="00884AD5">
        <w:rPr>
          <w:rFonts w:hint="eastAsia"/>
        </w:rPr>
        <w:t>嗣</w:t>
      </w:r>
      <w:r w:rsidR="00684C74" w:rsidRPr="00884AD5">
        <w:rPr>
          <w:rFonts w:hint="eastAsia"/>
        </w:rPr>
        <w:t>經</w:t>
      </w:r>
      <w:r w:rsidR="00046AFA" w:rsidRPr="00884AD5">
        <w:rPr>
          <w:rFonts w:hint="eastAsia"/>
        </w:rPr>
        <w:t>國營會審</w:t>
      </w:r>
      <w:r w:rsidR="00684C74" w:rsidRPr="00884AD5">
        <w:rPr>
          <w:rFonts w:hint="eastAsia"/>
        </w:rPr>
        <w:t>查後，因</w:t>
      </w:r>
      <w:r w:rsidR="00046AFA" w:rsidRPr="00884AD5">
        <w:rPr>
          <w:rFonts w:hint="eastAsia"/>
        </w:rPr>
        <w:t>台糖</w:t>
      </w:r>
      <w:r w:rsidR="00684C74" w:rsidRPr="00884AD5">
        <w:rPr>
          <w:rFonts w:hint="eastAsia"/>
        </w:rPr>
        <w:t>公司</w:t>
      </w:r>
      <w:r w:rsidR="00447E7A" w:rsidRPr="00884AD5">
        <w:rPr>
          <w:rFonts w:hint="eastAsia"/>
        </w:rPr>
        <w:t>前揭</w:t>
      </w:r>
      <w:r w:rsidR="00046AFA" w:rsidRPr="00884AD5">
        <w:rPr>
          <w:rFonts w:hint="eastAsia"/>
        </w:rPr>
        <w:t>分析</w:t>
      </w:r>
      <w:r w:rsidR="00447E7A" w:rsidRPr="00884AD5">
        <w:rPr>
          <w:rFonts w:hint="eastAsia"/>
        </w:rPr>
        <w:t>資料</w:t>
      </w:r>
      <w:r w:rsidR="00046AFA" w:rsidRPr="00884AD5">
        <w:rPr>
          <w:rFonts w:hint="eastAsia"/>
        </w:rPr>
        <w:t>未盡詳細，</w:t>
      </w:r>
      <w:r w:rsidR="00684C74" w:rsidRPr="00884AD5">
        <w:rPr>
          <w:rFonts w:hint="eastAsia"/>
        </w:rPr>
        <w:t>遂請該</w:t>
      </w:r>
      <w:r w:rsidR="00046AFA" w:rsidRPr="00884AD5">
        <w:rPr>
          <w:rFonts w:hint="eastAsia"/>
        </w:rPr>
        <w:t>公司補充說明</w:t>
      </w:r>
      <w:r w:rsidR="00447E7A" w:rsidRPr="00884AD5">
        <w:rPr>
          <w:rFonts w:hint="eastAsia"/>
        </w:rPr>
        <w:t>。復</w:t>
      </w:r>
      <w:r w:rsidR="00046AFA" w:rsidRPr="00884AD5">
        <w:rPr>
          <w:rFonts w:hint="eastAsia"/>
        </w:rPr>
        <w:t>經該公司</w:t>
      </w:r>
      <w:r w:rsidR="00447E7A" w:rsidRPr="00884AD5">
        <w:rPr>
          <w:rFonts w:hint="eastAsia"/>
        </w:rPr>
        <w:t>就</w:t>
      </w:r>
      <w:r w:rsidR="00046AFA" w:rsidRPr="00884AD5">
        <w:rPr>
          <w:rFonts w:hint="eastAsia"/>
        </w:rPr>
        <w:t>「技術及品質」、「功能性」、「整合性及效益」</w:t>
      </w:r>
      <w:r w:rsidR="00447E7A" w:rsidRPr="00884AD5">
        <w:rPr>
          <w:rFonts w:hint="eastAsia"/>
        </w:rPr>
        <w:t>等項目補充說明分析</w:t>
      </w:r>
      <w:r w:rsidR="00046AFA" w:rsidRPr="00884AD5">
        <w:rPr>
          <w:rFonts w:hint="eastAsia"/>
        </w:rPr>
        <w:t>，並強調</w:t>
      </w:r>
      <w:r w:rsidR="00447E7A" w:rsidRPr="00884AD5">
        <w:rPr>
          <w:rFonts w:hAnsi="標楷體" w:hint="eastAsia"/>
        </w:rPr>
        <w:t>「</w:t>
      </w:r>
      <w:r w:rsidR="00046AFA" w:rsidRPr="00884AD5">
        <w:rPr>
          <w:rFonts w:hint="eastAsia"/>
        </w:rPr>
        <w:t>採最有利標</w:t>
      </w:r>
      <w:r w:rsidR="00447E7A" w:rsidRPr="00884AD5">
        <w:rPr>
          <w:rFonts w:hint="eastAsia"/>
        </w:rPr>
        <w:t>決標</w:t>
      </w:r>
      <w:r w:rsidR="00447E7A" w:rsidRPr="00884AD5">
        <w:rPr>
          <w:rFonts w:hAnsi="標楷體" w:hint="eastAsia"/>
        </w:rPr>
        <w:t>」</w:t>
      </w:r>
      <w:r w:rsidR="00447E7A" w:rsidRPr="00884AD5">
        <w:rPr>
          <w:rFonts w:hint="eastAsia"/>
        </w:rPr>
        <w:t>之</w:t>
      </w:r>
      <w:r w:rsidR="00492CA0" w:rsidRPr="00884AD5">
        <w:rPr>
          <w:rFonts w:hint="eastAsia"/>
        </w:rPr>
        <w:t>必要</w:t>
      </w:r>
      <w:r w:rsidR="00447E7A" w:rsidRPr="00884AD5">
        <w:rPr>
          <w:rFonts w:hint="eastAsia"/>
        </w:rPr>
        <w:t>性，</w:t>
      </w:r>
      <w:r w:rsidR="00046AFA" w:rsidRPr="00884AD5">
        <w:rPr>
          <w:rFonts w:hint="eastAsia"/>
        </w:rPr>
        <w:t>經濟部</w:t>
      </w:r>
      <w:r w:rsidR="00CE10FC" w:rsidRPr="00884AD5">
        <w:rPr>
          <w:rFonts w:hint="eastAsia"/>
        </w:rPr>
        <w:t>繼</w:t>
      </w:r>
      <w:r w:rsidR="00447E7A" w:rsidRPr="00884AD5">
        <w:rPr>
          <w:rFonts w:hint="eastAsia"/>
        </w:rPr>
        <w:t>以</w:t>
      </w:r>
      <w:r w:rsidR="00046AFA" w:rsidRPr="00884AD5">
        <w:rPr>
          <w:rFonts w:hint="eastAsia"/>
        </w:rPr>
        <w:t>106年5月18日經營字第10602607670號函</w:t>
      </w:r>
      <w:r w:rsidR="00447E7A" w:rsidRPr="00884AD5">
        <w:rPr>
          <w:rFonts w:hint="eastAsia"/>
        </w:rPr>
        <w:t>同意辦理；該函之</w:t>
      </w:r>
      <w:r w:rsidR="00046AFA" w:rsidRPr="00884AD5">
        <w:rPr>
          <w:rFonts w:hint="eastAsia"/>
        </w:rPr>
        <w:t>說明</w:t>
      </w:r>
      <w:r w:rsidR="00447E7A" w:rsidRPr="00884AD5">
        <w:rPr>
          <w:rFonts w:hint="eastAsia"/>
        </w:rPr>
        <w:t>略以</w:t>
      </w:r>
      <w:r w:rsidR="00046AFA" w:rsidRPr="00884AD5">
        <w:rPr>
          <w:rFonts w:hint="eastAsia"/>
        </w:rPr>
        <w:t>：</w:t>
      </w:r>
      <w:r w:rsidR="00447E7A" w:rsidRPr="00884AD5">
        <w:rPr>
          <w:rFonts w:hAnsi="標楷體" w:hint="eastAsia"/>
        </w:rPr>
        <w:t>「</w:t>
      </w:r>
      <w:r w:rsidR="00046AFA" w:rsidRPr="00884AD5">
        <w:rPr>
          <w:rFonts w:hint="eastAsia"/>
        </w:rPr>
        <w:t>旨案採購標的既經台糖公司評估分析係屬異質性之工程，如採最低標決標，將尚難妥適達採購需求，如採評分及格最低標決標，僅以及格方式亦較難發揮投標廠商之創意，爰</w:t>
      </w:r>
      <w:r w:rsidR="00492CA0" w:rsidRPr="00884AD5">
        <w:rPr>
          <w:rFonts w:hint="eastAsia"/>
        </w:rPr>
        <w:t>該</w:t>
      </w:r>
      <w:r w:rsidR="00046AFA" w:rsidRPr="00884AD5">
        <w:rPr>
          <w:rFonts w:hint="eastAsia"/>
        </w:rPr>
        <w:t>公司擬採最有利標方式辦理，尚符合工程會101年10月2日工程企字第10100371750</w:t>
      </w:r>
      <w:r w:rsidR="00742587" w:rsidRPr="00884AD5">
        <w:rPr>
          <w:rFonts w:hint="eastAsia"/>
        </w:rPr>
        <w:t>函釋</w:t>
      </w:r>
      <w:r w:rsidR="00DF3AA0" w:rsidRPr="00884AD5">
        <w:rPr>
          <w:rFonts w:hint="eastAsia"/>
        </w:rPr>
        <w:t>(詳上述)</w:t>
      </w:r>
      <w:r w:rsidR="00046AFA" w:rsidRPr="00884AD5">
        <w:rPr>
          <w:rFonts w:hint="eastAsia"/>
        </w:rPr>
        <w:t>，同意辦理，請確實依最有利標評選辦法辦理後續相關採購作業</w:t>
      </w:r>
      <w:r w:rsidR="00447E7A" w:rsidRPr="00884AD5">
        <w:rPr>
          <w:rFonts w:hAnsi="標楷體" w:hint="eastAsia"/>
        </w:rPr>
        <w:t>」</w:t>
      </w:r>
      <w:r w:rsidR="00431AA3">
        <w:rPr>
          <w:rFonts w:hAnsi="標楷體" w:hint="eastAsia"/>
        </w:rPr>
        <w:t>等語</w:t>
      </w:r>
      <w:r w:rsidR="00046AFA" w:rsidRPr="00884AD5">
        <w:rPr>
          <w:rFonts w:hint="eastAsia"/>
        </w:rPr>
        <w:t>。</w:t>
      </w:r>
      <w:r w:rsidR="005C773B" w:rsidRPr="00884AD5">
        <w:rPr>
          <w:rFonts w:hint="eastAsia"/>
        </w:rPr>
        <w:t>足證</w:t>
      </w:r>
      <w:r w:rsidR="00492CA0" w:rsidRPr="00884AD5">
        <w:rPr>
          <w:rFonts w:hint="eastAsia"/>
        </w:rPr>
        <w:t>台糖公司辦理系爭工程採購案，因其採購標的涵蓋異質性工程項目，爰採最有利標方式決標，</w:t>
      </w:r>
      <w:r w:rsidR="00CE10FC" w:rsidRPr="00884AD5">
        <w:rPr>
          <w:rFonts w:hint="eastAsia"/>
        </w:rPr>
        <w:t>分別</w:t>
      </w:r>
      <w:r w:rsidR="00801197" w:rsidRPr="00884AD5">
        <w:rPr>
          <w:rFonts w:hint="eastAsia"/>
        </w:rPr>
        <w:t>業</w:t>
      </w:r>
      <w:r w:rsidR="00492CA0" w:rsidRPr="00884AD5">
        <w:rPr>
          <w:rFonts w:hAnsi="標楷體" w:hint="eastAsia"/>
        </w:rPr>
        <w:t>經</w:t>
      </w:r>
      <w:r w:rsidR="00CE10FC" w:rsidRPr="00884AD5">
        <w:rPr>
          <w:rFonts w:hAnsi="標楷體" w:hint="eastAsia"/>
        </w:rPr>
        <w:t>該公司採購審查小組及</w:t>
      </w:r>
      <w:r w:rsidR="00492CA0" w:rsidRPr="00884AD5">
        <w:rPr>
          <w:rFonts w:hAnsi="標楷體" w:hint="eastAsia"/>
        </w:rPr>
        <w:t>經濟部</w:t>
      </w:r>
      <w:r w:rsidR="00CE10FC" w:rsidRPr="00884AD5">
        <w:rPr>
          <w:rFonts w:hAnsi="標楷體" w:hint="eastAsia"/>
        </w:rPr>
        <w:t>(國營會)</w:t>
      </w:r>
      <w:r w:rsidR="00492CA0" w:rsidRPr="00884AD5">
        <w:rPr>
          <w:rFonts w:hAnsi="標楷體" w:hint="eastAsia"/>
        </w:rPr>
        <w:t>核准在案</w:t>
      </w:r>
      <w:r w:rsidR="00801197" w:rsidRPr="00884AD5">
        <w:rPr>
          <w:rFonts w:hAnsi="標楷體" w:hint="eastAsia"/>
        </w:rPr>
        <w:t>，</w:t>
      </w:r>
      <w:r w:rsidR="00431AA3">
        <w:rPr>
          <w:rFonts w:hAnsi="標楷體" w:hint="eastAsia"/>
        </w:rPr>
        <w:t>從而益證</w:t>
      </w:r>
      <w:r w:rsidR="00801197" w:rsidRPr="00884AD5">
        <w:rPr>
          <w:rFonts w:hAnsi="標楷體" w:hint="eastAsia"/>
        </w:rPr>
        <w:t>陳訴人所指：「工程標案應改採以最低標決標，方符合節省公帑及全民期待」等語，</w:t>
      </w:r>
      <w:r w:rsidR="00E0265F" w:rsidRPr="00884AD5">
        <w:rPr>
          <w:rFonts w:hAnsi="標楷體" w:hint="eastAsia"/>
        </w:rPr>
        <w:t>固</w:t>
      </w:r>
      <w:r w:rsidR="00ED3675" w:rsidRPr="00884AD5">
        <w:rPr>
          <w:rFonts w:hAnsi="標楷體" w:hint="eastAsia"/>
        </w:rPr>
        <w:t>有其適用條件與情境，惟</w:t>
      </w:r>
      <w:r w:rsidR="00E0265F" w:rsidRPr="00884AD5">
        <w:rPr>
          <w:rFonts w:hAnsi="標楷體" w:hint="eastAsia"/>
        </w:rPr>
        <w:t>未有</w:t>
      </w:r>
      <w:r w:rsidR="00E03CA6" w:rsidRPr="00884AD5">
        <w:rPr>
          <w:rFonts w:hAnsi="標楷體" w:hint="eastAsia"/>
        </w:rPr>
        <w:t>客觀</w:t>
      </w:r>
      <w:r w:rsidR="00E0265F" w:rsidRPr="00884AD5">
        <w:rPr>
          <w:rFonts w:hAnsi="標楷體" w:hint="eastAsia"/>
        </w:rPr>
        <w:t>具體事證之下，</w:t>
      </w:r>
      <w:r w:rsidR="00801197" w:rsidRPr="00884AD5">
        <w:rPr>
          <w:rFonts w:hAnsi="標楷體" w:hint="eastAsia"/>
        </w:rPr>
        <w:t>尚難逕指該公司</w:t>
      </w:r>
      <w:r w:rsidR="005A35D7" w:rsidRPr="00884AD5">
        <w:rPr>
          <w:rFonts w:hAnsi="標楷體" w:hint="eastAsia"/>
        </w:rPr>
        <w:t>因採最有利標決標而有</w:t>
      </w:r>
      <w:r w:rsidR="00801197" w:rsidRPr="00884AD5">
        <w:rPr>
          <w:rFonts w:hAnsi="標楷體" w:hint="eastAsia"/>
        </w:rPr>
        <w:t>違</w:t>
      </w:r>
      <w:r w:rsidR="005C773B" w:rsidRPr="00884AD5">
        <w:rPr>
          <w:rFonts w:hAnsi="標楷體" w:hint="eastAsia"/>
        </w:rPr>
        <w:t>失</w:t>
      </w:r>
      <w:r w:rsidR="00CC08D5" w:rsidRPr="00884AD5">
        <w:rPr>
          <w:rFonts w:hAnsi="標楷體" w:hint="eastAsia"/>
        </w:rPr>
        <w:t>或不當</w:t>
      </w:r>
      <w:r w:rsidR="005A35D7" w:rsidRPr="00884AD5">
        <w:rPr>
          <w:rFonts w:hAnsi="標楷體" w:hint="eastAsia"/>
        </w:rPr>
        <w:t>之處</w:t>
      </w:r>
      <w:r w:rsidR="00801197" w:rsidRPr="00884AD5">
        <w:rPr>
          <w:rFonts w:hAnsi="標楷體" w:hint="eastAsia"/>
        </w:rPr>
        <w:t>。</w:t>
      </w:r>
      <w:r w:rsidR="001C6DC3" w:rsidRPr="00884AD5">
        <w:rPr>
          <w:rFonts w:hAnsi="標楷體" w:hint="eastAsia"/>
        </w:rPr>
        <w:t>以上復觀農委會</w:t>
      </w:r>
      <w:r w:rsidR="00C71042" w:rsidRPr="00C71042">
        <w:rPr>
          <w:rFonts w:hAnsi="標楷體" w:hint="eastAsia"/>
        </w:rPr>
        <w:t>畜產試驗所程</w:t>
      </w:r>
      <w:r w:rsidR="00C71042">
        <w:rPr>
          <w:rFonts w:hAnsi="標楷體" w:hint="eastAsia"/>
        </w:rPr>
        <w:t>主任秘書</w:t>
      </w:r>
      <w:r w:rsidR="001C6DC3" w:rsidRPr="00884AD5">
        <w:rPr>
          <w:rFonts w:hAnsi="標楷體" w:hint="eastAsia"/>
        </w:rPr>
        <w:t>於本院詢問時表示：「本案涉及養豬場設計以及後端的廢水處理，沼氣發電比較涉及環工專業，又有景觀工程，我覺得用最有利標合理」等語</w:t>
      </w:r>
      <w:r w:rsidR="00D96FA4">
        <w:rPr>
          <w:rFonts w:hAnsi="標楷體" w:hint="eastAsia"/>
        </w:rPr>
        <w:t>，既屬代表中央畜產試驗研究</w:t>
      </w:r>
      <w:r w:rsidR="004838AB">
        <w:rPr>
          <w:rFonts w:hAnsi="標楷體" w:hint="eastAsia"/>
        </w:rPr>
        <w:t>機關，以及從實務多年經驗所為之論述，自堪以採信，故難證明該公司有所違失</w:t>
      </w:r>
      <w:r w:rsidR="001C6DC3" w:rsidRPr="00884AD5">
        <w:rPr>
          <w:rFonts w:hAnsi="標楷體" w:hint="eastAsia"/>
        </w:rPr>
        <w:t>。</w:t>
      </w:r>
    </w:p>
    <w:p w:rsidR="006A55C8" w:rsidRDefault="00B8447D" w:rsidP="000218DB">
      <w:pPr>
        <w:pStyle w:val="3"/>
      </w:pPr>
      <w:r w:rsidRPr="00884AD5">
        <w:rPr>
          <w:rFonts w:hint="eastAsia"/>
        </w:rPr>
        <w:t>綜上，</w:t>
      </w:r>
      <w:r w:rsidR="00642AD5" w:rsidRPr="00884AD5">
        <w:rPr>
          <w:rFonts w:hint="eastAsia"/>
        </w:rPr>
        <w:t>最有利標係讓政府機關在既定之預算規模下購得最適標的，以避免惡性低價搶標致生工期延宕及品質堪慮情事，台糖公司爰採「最有利標」辦理系爭統包工程採購案之決標作業，既屬異質性之工</w:t>
      </w:r>
      <w:r w:rsidR="00642AD5" w:rsidRPr="00884AD5">
        <w:rPr>
          <w:rFonts w:hint="eastAsia"/>
        </w:rPr>
        <w:lastRenderedPageBreak/>
        <w:t>程採購，分別業經該公司採購審查小組及上級機關核准在案，尚難缺乏客觀具體事證</w:t>
      </w:r>
      <w:r w:rsidR="00010E4D" w:rsidRPr="00884AD5">
        <w:rPr>
          <w:rFonts w:hint="eastAsia"/>
        </w:rPr>
        <w:t>之下</w:t>
      </w:r>
      <w:r w:rsidR="00642AD5" w:rsidRPr="00884AD5">
        <w:rPr>
          <w:rFonts w:hint="eastAsia"/>
        </w:rPr>
        <w:t>，即因其未採「最低價」決標而逕指其違失。</w:t>
      </w:r>
    </w:p>
    <w:p w:rsidR="00A15E41" w:rsidRPr="00884AD5" w:rsidRDefault="00F65CF9" w:rsidP="000218DB">
      <w:pPr>
        <w:pStyle w:val="3"/>
      </w:pPr>
      <w:r w:rsidRPr="00884AD5">
        <w:rPr>
          <w:rFonts w:hint="eastAsia"/>
        </w:rPr>
        <w:t>至</w:t>
      </w:r>
      <w:r w:rsidR="00A15E41" w:rsidRPr="00884AD5">
        <w:rPr>
          <w:rFonts w:hint="eastAsia"/>
        </w:rPr>
        <w:t>系爭</w:t>
      </w:r>
      <w:r w:rsidR="001D0520" w:rsidRPr="00884AD5">
        <w:rPr>
          <w:rFonts w:hAnsi="標楷體" w:hint="eastAsia"/>
        </w:rPr>
        <w:t>「</w:t>
      </w:r>
      <w:r w:rsidR="001D0520" w:rsidRPr="00884AD5">
        <w:rPr>
          <w:rFonts w:hint="eastAsia"/>
        </w:rPr>
        <w:t>最有利標</w:t>
      </w:r>
      <w:r w:rsidR="001D0520" w:rsidRPr="00884AD5">
        <w:rPr>
          <w:rFonts w:hAnsi="標楷體" w:hint="eastAsia"/>
        </w:rPr>
        <w:t>」</w:t>
      </w:r>
      <w:r w:rsidR="001D0520" w:rsidRPr="00884AD5">
        <w:rPr>
          <w:rFonts w:hint="eastAsia"/>
        </w:rPr>
        <w:t>之</w:t>
      </w:r>
      <w:r w:rsidR="00625305" w:rsidRPr="00884AD5">
        <w:rPr>
          <w:rFonts w:hint="eastAsia"/>
        </w:rPr>
        <w:t>評選標準、配分及方式，台糖公司係</w:t>
      </w:r>
      <w:r w:rsidR="00A2626F" w:rsidRPr="00884AD5">
        <w:rPr>
          <w:rFonts w:hint="eastAsia"/>
        </w:rPr>
        <w:t>按</w:t>
      </w:r>
      <w:r w:rsidR="00625305" w:rsidRPr="00884AD5">
        <w:rPr>
          <w:rFonts w:hint="eastAsia"/>
        </w:rPr>
        <w:t>政府採購法</w:t>
      </w:r>
      <w:r w:rsidR="000218DB" w:rsidRPr="00884AD5">
        <w:rPr>
          <w:rFonts w:hint="eastAsia"/>
        </w:rPr>
        <w:t>第94條與其第2項授權訂定之「採購評選委員會組織準則」第3條等規定</w:t>
      </w:r>
      <w:r w:rsidR="00625305" w:rsidRPr="00884AD5">
        <w:rPr>
          <w:rFonts w:hint="eastAsia"/>
        </w:rPr>
        <w:t>，</w:t>
      </w:r>
      <w:r w:rsidR="00CC20BF" w:rsidRPr="00884AD5">
        <w:rPr>
          <w:rFonts w:hint="eastAsia"/>
        </w:rPr>
        <w:t>依程序</w:t>
      </w:r>
      <w:r w:rsidR="006270D0" w:rsidRPr="00884AD5">
        <w:rPr>
          <w:rFonts w:hint="eastAsia"/>
        </w:rPr>
        <w:t>遴選出之</w:t>
      </w:r>
      <w:r w:rsidR="00625305" w:rsidRPr="00884AD5">
        <w:rPr>
          <w:rFonts w:hint="eastAsia"/>
        </w:rPr>
        <w:t>評選委員</w:t>
      </w:r>
      <w:r w:rsidR="00244ADD" w:rsidRPr="00884AD5">
        <w:rPr>
          <w:rFonts w:hint="eastAsia"/>
        </w:rPr>
        <w:t>，早</w:t>
      </w:r>
      <w:r w:rsidR="00625305" w:rsidRPr="00884AD5">
        <w:rPr>
          <w:rFonts w:hint="eastAsia"/>
        </w:rPr>
        <w:t>於招標案公告前即審議通過，</w:t>
      </w:r>
      <w:r w:rsidR="003E040C" w:rsidRPr="00884AD5">
        <w:rPr>
          <w:rFonts w:hint="eastAsia"/>
        </w:rPr>
        <w:t>相關配分標準亦與最有利標評選辦法</w:t>
      </w:r>
      <w:r w:rsidR="00421571" w:rsidRPr="00884AD5">
        <w:rPr>
          <w:rFonts w:hint="eastAsia"/>
        </w:rPr>
        <w:t>第16條第3項規定</w:t>
      </w:r>
      <w:r w:rsidR="003E040C" w:rsidRPr="00884AD5">
        <w:rPr>
          <w:rFonts w:hint="eastAsia"/>
        </w:rPr>
        <w:t>無違</w:t>
      </w:r>
      <w:r w:rsidR="00421571" w:rsidRPr="00884AD5">
        <w:rPr>
          <w:rFonts w:hint="eastAsia"/>
        </w:rPr>
        <w:t>，</w:t>
      </w:r>
      <w:r w:rsidR="00052D95" w:rsidRPr="00884AD5">
        <w:rPr>
          <w:rFonts w:hint="eastAsia"/>
        </w:rPr>
        <w:t>就先後順序以觀，</w:t>
      </w:r>
      <w:r w:rsidR="00625305" w:rsidRPr="00884AD5">
        <w:rPr>
          <w:rFonts w:hint="eastAsia"/>
        </w:rPr>
        <w:t>難謂有為特定廠商「量身打造」之</w:t>
      </w:r>
      <w:r w:rsidR="00C7343E" w:rsidRPr="00884AD5">
        <w:rPr>
          <w:rFonts w:hint="eastAsia"/>
        </w:rPr>
        <w:t>時間與</w:t>
      </w:r>
      <w:r w:rsidR="00625305" w:rsidRPr="00884AD5">
        <w:rPr>
          <w:rFonts w:hint="eastAsia"/>
        </w:rPr>
        <w:t>空間，且內、外部</w:t>
      </w:r>
      <w:r w:rsidR="001D0520" w:rsidRPr="00884AD5">
        <w:rPr>
          <w:rFonts w:hint="eastAsia"/>
        </w:rPr>
        <w:t>評選</w:t>
      </w:r>
      <w:r w:rsidR="00625305" w:rsidRPr="00884AD5">
        <w:rPr>
          <w:rFonts w:hint="eastAsia"/>
        </w:rPr>
        <w:t>委員於</w:t>
      </w:r>
      <w:r w:rsidR="001D0520" w:rsidRPr="00884AD5">
        <w:rPr>
          <w:rFonts w:hint="eastAsia"/>
        </w:rPr>
        <w:t>審查</w:t>
      </w:r>
      <w:r w:rsidR="00625305" w:rsidRPr="00884AD5">
        <w:rPr>
          <w:rFonts w:hint="eastAsia"/>
        </w:rPr>
        <w:t>過程相關意見及評比分數</w:t>
      </w:r>
      <w:r w:rsidR="00DC3F1A" w:rsidRPr="00884AD5">
        <w:rPr>
          <w:rFonts w:hint="eastAsia"/>
        </w:rPr>
        <w:t>既</w:t>
      </w:r>
      <w:r w:rsidR="00625305" w:rsidRPr="00884AD5">
        <w:rPr>
          <w:rFonts w:hint="eastAsia"/>
        </w:rPr>
        <w:t>未見顯著差異，亦即優勝廠商係基於評選委員之共識</w:t>
      </w:r>
      <w:r w:rsidR="00DC3F1A" w:rsidRPr="00884AD5">
        <w:rPr>
          <w:rFonts w:hint="eastAsia"/>
        </w:rPr>
        <w:t>而獲選</w:t>
      </w:r>
      <w:r w:rsidR="00625305" w:rsidRPr="00884AD5">
        <w:rPr>
          <w:rFonts w:hint="eastAsia"/>
        </w:rPr>
        <w:t>，自無</w:t>
      </w:r>
      <w:r w:rsidR="00DC3F1A" w:rsidRPr="00884AD5">
        <w:rPr>
          <w:rFonts w:hint="eastAsia"/>
        </w:rPr>
        <w:t>須耗神事先</w:t>
      </w:r>
      <w:r w:rsidR="00625305" w:rsidRPr="00884AD5">
        <w:rPr>
          <w:rFonts w:hint="eastAsia"/>
        </w:rPr>
        <w:t>掌握過半數委員。又</w:t>
      </w:r>
      <w:r w:rsidR="00DC3F1A" w:rsidRPr="00884AD5">
        <w:rPr>
          <w:rFonts w:hint="eastAsia"/>
        </w:rPr>
        <w:t>，</w:t>
      </w:r>
      <w:r w:rsidR="00625305" w:rsidRPr="00884AD5">
        <w:rPr>
          <w:rFonts w:hint="eastAsia"/>
        </w:rPr>
        <w:t>該採購案</w:t>
      </w:r>
      <w:r w:rsidR="00E22B2E" w:rsidRPr="00884AD5">
        <w:rPr>
          <w:rFonts w:hint="eastAsia"/>
        </w:rPr>
        <w:t>分別</w:t>
      </w:r>
      <w:r w:rsidR="00A15E41" w:rsidRPr="00884AD5">
        <w:rPr>
          <w:rFonts w:hint="eastAsia"/>
        </w:rPr>
        <w:t>於106年6月7日</w:t>
      </w:r>
      <w:r w:rsidR="00E22B2E" w:rsidRPr="00884AD5">
        <w:rPr>
          <w:rFonts w:hint="eastAsia"/>
        </w:rPr>
        <w:t>及7月31日</w:t>
      </w:r>
      <w:r w:rsidR="00A15E41" w:rsidRPr="00884AD5">
        <w:rPr>
          <w:rFonts w:hint="eastAsia"/>
        </w:rPr>
        <w:t>辦理第1次</w:t>
      </w:r>
      <w:r w:rsidR="00E22B2E" w:rsidRPr="00884AD5">
        <w:rPr>
          <w:rFonts w:hint="eastAsia"/>
        </w:rPr>
        <w:t>、</w:t>
      </w:r>
      <w:r w:rsidR="00A15E41" w:rsidRPr="00884AD5">
        <w:rPr>
          <w:rFonts w:hint="eastAsia"/>
        </w:rPr>
        <w:t>第2次招標公告</w:t>
      </w:r>
      <w:r w:rsidR="00E22B2E" w:rsidRPr="00884AD5">
        <w:rPr>
          <w:rFonts w:hint="eastAsia"/>
        </w:rPr>
        <w:t>作業</w:t>
      </w:r>
      <w:r w:rsidR="00A15E41" w:rsidRPr="00884AD5">
        <w:rPr>
          <w:rFonts w:hint="eastAsia"/>
        </w:rPr>
        <w:t>，</w:t>
      </w:r>
      <w:r w:rsidR="00B60EC7" w:rsidRPr="00884AD5">
        <w:rPr>
          <w:rFonts w:hint="eastAsia"/>
        </w:rPr>
        <w:t>既</w:t>
      </w:r>
      <w:r w:rsidR="00A15E41" w:rsidRPr="00884AD5">
        <w:rPr>
          <w:rFonts w:hint="eastAsia"/>
        </w:rPr>
        <w:t>均</w:t>
      </w:r>
      <w:r w:rsidR="00E22B2E" w:rsidRPr="00884AD5">
        <w:rPr>
          <w:rFonts w:hint="eastAsia"/>
        </w:rPr>
        <w:t>乏</w:t>
      </w:r>
      <w:r w:rsidR="00A15E41" w:rsidRPr="00884AD5">
        <w:rPr>
          <w:rFonts w:hint="eastAsia"/>
        </w:rPr>
        <w:t>廠商投標</w:t>
      </w:r>
      <w:r w:rsidR="00E22B2E" w:rsidRPr="00884AD5">
        <w:rPr>
          <w:rFonts w:hint="eastAsia"/>
        </w:rPr>
        <w:t>致</w:t>
      </w:r>
      <w:r w:rsidR="00A15E41" w:rsidRPr="00884AD5">
        <w:rPr>
          <w:rFonts w:hint="eastAsia"/>
        </w:rPr>
        <w:t>流標，</w:t>
      </w:r>
      <w:r w:rsidR="005C773B" w:rsidRPr="00884AD5">
        <w:rPr>
          <w:rFonts w:hint="eastAsia"/>
        </w:rPr>
        <w:t>期間舉辦之說明會</w:t>
      </w:r>
      <w:r w:rsidR="009018A5" w:rsidRPr="00884AD5">
        <w:rPr>
          <w:rFonts w:hint="eastAsia"/>
        </w:rPr>
        <w:t>及相關會議</w:t>
      </w:r>
      <w:r w:rsidR="005C773B" w:rsidRPr="00884AD5">
        <w:rPr>
          <w:rFonts w:hint="eastAsia"/>
        </w:rPr>
        <w:t>亦</w:t>
      </w:r>
      <w:r w:rsidR="009018A5" w:rsidRPr="00884AD5">
        <w:rPr>
          <w:rFonts w:hint="eastAsia"/>
        </w:rPr>
        <w:t>無紀錄顯示</w:t>
      </w:r>
      <w:r w:rsidR="005C773B" w:rsidRPr="00884AD5">
        <w:rPr>
          <w:rFonts w:hint="eastAsia"/>
        </w:rPr>
        <w:t>廠商</w:t>
      </w:r>
      <w:r w:rsidR="008A1432" w:rsidRPr="00884AD5">
        <w:rPr>
          <w:rFonts w:hint="eastAsia"/>
        </w:rPr>
        <w:t>要求</w:t>
      </w:r>
      <w:r w:rsidR="005C773B" w:rsidRPr="00884AD5">
        <w:rPr>
          <w:rFonts w:hint="eastAsia"/>
        </w:rPr>
        <w:t>決標方式</w:t>
      </w:r>
      <w:r w:rsidR="0060601A" w:rsidRPr="00884AD5">
        <w:rPr>
          <w:rFonts w:hint="eastAsia"/>
        </w:rPr>
        <w:t>改</w:t>
      </w:r>
      <w:r w:rsidR="005C773B" w:rsidRPr="00884AD5">
        <w:rPr>
          <w:rFonts w:hint="eastAsia"/>
        </w:rPr>
        <w:t>為最低標</w:t>
      </w:r>
      <w:r w:rsidR="008A1432" w:rsidRPr="00884AD5">
        <w:rPr>
          <w:rFonts w:hint="eastAsia"/>
        </w:rPr>
        <w:t>，</w:t>
      </w:r>
      <w:r w:rsidR="00625305" w:rsidRPr="00884AD5">
        <w:rPr>
          <w:rFonts w:hint="eastAsia"/>
        </w:rPr>
        <w:t>綜此</w:t>
      </w:r>
      <w:r w:rsidR="00E22B2E" w:rsidRPr="00884AD5">
        <w:rPr>
          <w:rFonts w:hint="eastAsia"/>
        </w:rPr>
        <w:t>尚</w:t>
      </w:r>
      <w:r w:rsidR="00A15E41" w:rsidRPr="00884AD5">
        <w:rPr>
          <w:rFonts w:hint="eastAsia"/>
        </w:rPr>
        <w:t>無</w:t>
      </w:r>
      <w:r w:rsidR="00E22B2E" w:rsidRPr="00884AD5">
        <w:rPr>
          <w:rFonts w:hint="eastAsia"/>
        </w:rPr>
        <w:t>具體事證足</w:t>
      </w:r>
      <w:r w:rsidR="00B60EC7" w:rsidRPr="00884AD5">
        <w:rPr>
          <w:rFonts w:hint="eastAsia"/>
        </w:rPr>
        <w:t>認</w:t>
      </w:r>
      <w:r w:rsidR="00E22B2E" w:rsidRPr="00884AD5">
        <w:rPr>
          <w:rFonts w:hint="eastAsia"/>
        </w:rPr>
        <w:t>陳訴人指陳</w:t>
      </w:r>
      <w:r w:rsidR="005C773B" w:rsidRPr="00884AD5">
        <w:rPr>
          <w:rFonts w:hint="eastAsia"/>
        </w:rPr>
        <w:t>略以：</w:t>
      </w:r>
      <w:r w:rsidR="00625305" w:rsidRPr="00884AD5">
        <w:rPr>
          <w:rFonts w:hAnsi="標楷體" w:hint="eastAsia"/>
        </w:rPr>
        <w:t>「最有利標評選標準100分滿分中，有80分沒有具體公平方式，另20分為價格，容易形成個人喜好和自由心證，只要掌握過半數評選委員即可操縱結果」</w:t>
      </w:r>
      <w:r w:rsidR="004C052E">
        <w:rPr>
          <w:rFonts w:hAnsi="標楷體" w:hint="eastAsia"/>
        </w:rPr>
        <w:t>、</w:t>
      </w:r>
      <w:r w:rsidR="00E22B2E" w:rsidRPr="00884AD5">
        <w:rPr>
          <w:rFonts w:hint="eastAsia"/>
        </w:rPr>
        <w:t>「除特定廠商投標外，不少有興趣參與但不願陪標之廠商選擇放棄投標，最後以不足3家廠商投標而流標」</w:t>
      </w:r>
      <w:r w:rsidR="00CE10FC" w:rsidRPr="00884AD5">
        <w:rPr>
          <w:rFonts w:hint="eastAsia"/>
        </w:rPr>
        <w:t>、</w:t>
      </w:r>
      <w:r w:rsidR="00CE10FC" w:rsidRPr="00884AD5">
        <w:rPr>
          <w:rFonts w:hAnsi="標楷體" w:hint="eastAsia"/>
        </w:rPr>
        <w:t>「</w:t>
      </w:r>
      <w:r w:rsidR="005C773B" w:rsidRPr="00884AD5">
        <w:rPr>
          <w:rFonts w:hAnsi="標楷體" w:hint="eastAsia"/>
        </w:rPr>
        <w:t>期間有廠商提出改採決標方式為最低標之要求」等節</w:t>
      </w:r>
      <w:r w:rsidR="004C052E">
        <w:rPr>
          <w:rFonts w:hAnsi="標楷體" w:hint="eastAsia"/>
        </w:rPr>
        <w:t>與事</w:t>
      </w:r>
      <w:r w:rsidR="00B60EC7" w:rsidRPr="00884AD5">
        <w:rPr>
          <w:rFonts w:hint="eastAsia"/>
        </w:rPr>
        <w:t>實</w:t>
      </w:r>
      <w:r w:rsidR="004C052E">
        <w:rPr>
          <w:rFonts w:hint="eastAsia"/>
        </w:rPr>
        <w:t>完全契合</w:t>
      </w:r>
      <w:r w:rsidR="00E22B2E" w:rsidRPr="00884AD5">
        <w:rPr>
          <w:rFonts w:hint="eastAsia"/>
        </w:rPr>
        <w:t>，併此</w:t>
      </w:r>
      <w:r w:rsidR="00E03CA6" w:rsidRPr="00884AD5">
        <w:rPr>
          <w:rFonts w:hint="eastAsia"/>
        </w:rPr>
        <w:t>敘</w:t>
      </w:r>
      <w:r w:rsidR="00E22B2E" w:rsidRPr="00884AD5">
        <w:rPr>
          <w:rFonts w:hint="eastAsia"/>
        </w:rPr>
        <w:t>明</w:t>
      </w:r>
      <w:r w:rsidR="00A15E41" w:rsidRPr="00884AD5">
        <w:rPr>
          <w:rFonts w:hint="eastAsia"/>
        </w:rPr>
        <w:t>。</w:t>
      </w:r>
    </w:p>
    <w:p w:rsidR="00C51812" w:rsidRPr="00884AD5" w:rsidRDefault="00EA55A7" w:rsidP="004E6B3F">
      <w:pPr>
        <w:pStyle w:val="2"/>
        <w:rPr>
          <w:b/>
          <w:spacing w:val="-2"/>
        </w:rPr>
      </w:pPr>
      <w:r w:rsidRPr="00884AD5">
        <w:rPr>
          <w:rFonts w:hint="eastAsia"/>
          <w:b/>
          <w:spacing w:val="-2"/>
        </w:rPr>
        <w:t>系爭</w:t>
      </w:r>
      <w:r w:rsidR="00653400" w:rsidRPr="00884AD5">
        <w:rPr>
          <w:rFonts w:hint="eastAsia"/>
          <w:b/>
          <w:spacing w:val="-2"/>
        </w:rPr>
        <w:t>統包</w:t>
      </w:r>
      <w:r w:rsidRPr="00884AD5">
        <w:rPr>
          <w:rFonts w:hint="eastAsia"/>
          <w:b/>
          <w:spacing w:val="-2"/>
        </w:rPr>
        <w:t>工程採購案</w:t>
      </w:r>
      <w:r w:rsidR="00446974" w:rsidRPr="00884AD5">
        <w:rPr>
          <w:rFonts w:hint="eastAsia"/>
          <w:b/>
          <w:spacing w:val="-2"/>
        </w:rPr>
        <w:t>涵蓋</w:t>
      </w:r>
      <w:r w:rsidR="00913F5F" w:rsidRPr="00884AD5">
        <w:rPr>
          <w:rFonts w:hint="eastAsia"/>
          <w:b/>
          <w:spacing w:val="-2"/>
        </w:rPr>
        <w:t>異質工程</w:t>
      </w:r>
      <w:r w:rsidR="00446974" w:rsidRPr="00884AD5">
        <w:rPr>
          <w:rFonts w:hint="eastAsia"/>
          <w:b/>
          <w:spacing w:val="-2"/>
        </w:rPr>
        <w:t>項目，囿於國內</w:t>
      </w:r>
      <w:r w:rsidR="004838AB">
        <w:rPr>
          <w:rFonts w:hint="eastAsia"/>
          <w:b/>
          <w:spacing w:val="-2"/>
        </w:rPr>
        <w:t>未曾</w:t>
      </w:r>
      <w:r w:rsidR="00224EFB" w:rsidRPr="00884AD5">
        <w:rPr>
          <w:rFonts w:hint="eastAsia"/>
          <w:b/>
          <w:spacing w:val="-2"/>
        </w:rPr>
        <w:t>有大型</w:t>
      </w:r>
      <w:r w:rsidR="00446974" w:rsidRPr="00884AD5">
        <w:rPr>
          <w:rFonts w:hint="eastAsia"/>
          <w:b/>
          <w:spacing w:val="-2"/>
        </w:rPr>
        <w:t>整合成功案例</w:t>
      </w:r>
      <w:r w:rsidR="00434BB6" w:rsidRPr="00884AD5">
        <w:rPr>
          <w:rFonts w:hint="eastAsia"/>
          <w:b/>
          <w:spacing w:val="-2"/>
        </w:rPr>
        <w:t>，</w:t>
      </w:r>
      <w:r w:rsidR="00643145" w:rsidRPr="00884AD5">
        <w:rPr>
          <w:rFonts w:hint="eastAsia"/>
          <w:b/>
          <w:spacing w:val="-2"/>
        </w:rPr>
        <w:t>台糖公司</w:t>
      </w:r>
      <w:r w:rsidR="00224EFB" w:rsidRPr="00884AD5">
        <w:rPr>
          <w:rFonts w:hint="eastAsia"/>
          <w:b/>
          <w:spacing w:val="-2"/>
        </w:rPr>
        <w:t>爰</w:t>
      </w:r>
      <w:r w:rsidR="00643145" w:rsidRPr="00884AD5">
        <w:rPr>
          <w:rFonts w:hint="eastAsia"/>
          <w:b/>
          <w:spacing w:val="-2"/>
        </w:rPr>
        <w:t>引進</w:t>
      </w:r>
      <w:r w:rsidR="00153ED5" w:rsidRPr="00884AD5">
        <w:rPr>
          <w:rFonts w:hint="eastAsia"/>
          <w:b/>
          <w:spacing w:val="-2"/>
        </w:rPr>
        <w:t>國外先進技術</w:t>
      </w:r>
      <w:r w:rsidR="009C5C5C" w:rsidRPr="00884AD5">
        <w:rPr>
          <w:rFonts w:hint="eastAsia"/>
          <w:b/>
          <w:spacing w:val="-2"/>
        </w:rPr>
        <w:t>，</w:t>
      </w:r>
      <w:r w:rsidR="008C1B2C" w:rsidRPr="00884AD5">
        <w:rPr>
          <w:rFonts w:hint="eastAsia"/>
          <w:b/>
          <w:spacing w:val="-2"/>
        </w:rPr>
        <w:t>分別經</w:t>
      </w:r>
      <w:r w:rsidR="004E6B3F" w:rsidRPr="00884AD5">
        <w:rPr>
          <w:rFonts w:hint="eastAsia"/>
          <w:b/>
          <w:spacing w:val="-2"/>
        </w:rPr>
        <w:t>該</w:t>
      </w:r>
      <w:r w:rsidR="008C1B2C" w:rsidRPr="00884AD5">
        <w:rPr>
          <w:rFonts w:hint="eastAsia"/>
          <w:b/>
          <w:spacing w:val="-2"/>
        </w:rPr>
        <w:t>公司董事會、國營會之</w:t>
      </w:r>
      <w:r w:rsidR="00153ED5" w:rsidRPr="00884AD5">
        <w:rPr>
          <w:rFonts w:hint="eastAsia"/>
          <w:b/>
          <w:spacing w:val="-2"/>
        </w:rPr>
        <w:t>同意</w:t>
      </w:r>
      <w:r w:rsidR="008C1B2C" w:rsidRPr="00884AD5">
        <w:rPr>
          <w:rFonts w:hint="eastAsia"/>
          <w:b/>
          <w:spacing w:val="-2"/>
        </w:rPr>
        <w:t>並獲農委會肯認，</w:t>
      </w:r>
      <w:r w:rsidR="002D0628" w:rsidRPr="00884AD5">
        <w:rPr>
          <w:rFonts w:hint="eastAsia"/>
          <w:b/>
          <w:spacing w:val="-2"/>
        </w:rPr>
        <w:t>該公司自應提出具體</w:t>
      </w:r>
      <w:r w:rsidR="00446974" w:rsidRPr="00884AD5">
        <w:rPr>
          <w:rFonts w:hint="eastAsia"/>
          <w:b/>
          <w:spacing w:val="-2"/>
        </w:rPr>
        <w:t>佐證足以</w:t>
      </w:r>
      <w:r w:rsidR="005E1C98" w:rsidRPr="00884AD5">
        <w:rPr>
          <w:rFonts w:hint="eastAsia"/>
          <w:b/>
          <w:spacing w:val="-2"/>
        </w:rPr>
        <w:t>捍</w:t>
      </w:r>
      <w:r w:rsidR="00446974" w:rsidRPr="00884AD5">
        <w:rPr>
          <w:rFonts w:hint="eastAsia"/>
          <w:b/>
          <w:spacing w:val="-2"/>
        </w:rPr>
        <w:t>衛</w:t>
      </w:r>
      <w:r w:rsidR="006A36CB" w:rsidRPr="00884AD5">
        <w:rPr>
          <w:rFonts w:hint="eastAsia"/>
          <w:b/>
          <w:spacing w:val="-2"/>
        </w:rPr>
        <w:t>技術</w:t>
      </w:r>
      <w:r w:rsidR="00446974" w:rsidRPr="00884AD5">
        <w:rPr>
          <w:rFonts w:hint="eastAsia"/>
          <w:b/>
          <w:spacing w:val="-2"/>
        </w:rPr>
        <w:t>仰外</w:t>
      </w:r>
      <w:r w:rsidR="004D2385" w:rsidRPr="00884AD5">
        <w:rPr>
          <w:rFonts w:hint="eastAsia"/>
          <w:b/>
          <w:spacing w:val="-2"/>
        </w:rPr>
        <w:t>之必要性</w:t>
      </w:r>
      <w:r w:rsidR="00CA3F99" w:rsidRPr="00884AD5">
        <w:rPr>
          <w:rFonts w:hint="eastAsia"/>
          <w:b/>
          <w:spacing w:val="-2"/>
        </w:rPr>
        <w:t>並釋疑慮</w:t>
      </w:r>
      <w:r w:rsidR="00446974" w:rsidRPr="00884AD5">
        <w:rPr>
          <w:rFonts w:hint="eastAsia"/>
          <w:b/>
          <w:spacing w:val="-2"/>
        </w:rPr>
        <w:t>，</w:t>
      </w:r>
      <w:r w:rsidR="002D0628" w:rsidRPr="00884AD5">
        <w:rPr>
          <w:rFonts w:hint="eastAsia"/>
          <w:b/>
          <w:spacing w:val="-2"/>
        </w:rPr>
        <w:t>詎該公司</w:t>
      </w:r>
      <w:r w:rsidR="00FF37E4" w:rsidRPr="00884AD5">
        <w:rPr>
          <w:rFonts w:hint="eastAsia"/>
          <w:b/>
          <w:spacing w:val="-2"/>
        </w:rPr>
        <w:t>竟</w:t>
      </w:r>
      <w:r w:rsidR="004E6B3F" w:rsidRPr="00884AD5">
        <w:rPr>
          <w:rFonts w:hint="eastAsia"/>
          <w:b/>
          <w:spacing w:val="-2"/>
        </w:rPr>
        <w:t>相繼</w:t>
      </w:r>
      <w:r w:rsidR="002D0628" w:rsidRPr="00884AD5">
        <w:rPr>
          <w:rFonts w:hint="eastAsia"/>
          <w:b/>
          <w:spacing w:val="-2"/>
        </w:rPr>
        <w:t>改稱</w:t>
      </w:r>
      <w:r w:rsidR="002D0628" w:rsidRPr="00884AD5">
        <w:rPr>
          <w:rFonts w:hAnsi="標楷體" w:hint="eastAsia"/>
          <w:b/>
          <w:spacing w:val="-2"/>
        </w:rPr>
        <w:t>「</w:t>
      </w:r>
      <w:r w:rsidR="002D0628" w:rsidRPr="00884AD5">
        <w:rPr>
          <w:rFonts w:hint="eastAsia"/>
          <w:b/>
          <w:spacing w:val="-2"/>
        </w:rPr>
        <w:t>未引進國外設計技術，僅參考其飼養及管理概念</w:t>
      </w:r>
      <w:r w:rsidR="002D0628" w:rsidRPr="00884AD5">
        <w:rPr>
          <w:rFonts w:hAnsi="標楷體" w:hint="eastAsia"/>
          <w:b/>
          <w:spacing w:val="-2"/>
        </w:rPr>
        <w:t>」</w:t>
      </w:r>
      <w:r w:rsidR="00AC68A9" w:rsidRPr="00884AD5">
        <w:rPr>
          <w:rFonts w:hAnsi="標楷體" w:hint="eastAsia"/>
          <w:b/>
          <w:spacing w:val="-2"/>
        </w:rPr>
        <w:t>、</w:t>
      </w:r>
      <w:r w:rsidR="004E6B3F" w:rsidRPr="00884AD5">
        <w:rPr>
          <w:rFonts w:hAnsi="標楷體" w:hint="eastAsia"/>
          <w:b/>
          <w:spacing w:val="-2"/>
        </w:rPr>
        <w:t>「從某個角度</w:t>
      </w:r>
      <w:r w:rsidR="004E6B3F" w:rsidRPr="00884AD5">
        <w:rPr>
          <w:rFonts w:hAnsi="標楷體" w:hint="eastAsia"/>
          <w:b/>
          <w:spacing w:val="-2"/>
        </w:rPr>
        <w:lastRenderedPageBreak/>
        <w:t>觀念和概念也是一種技術……」</w:t>
      </w:r>
      <w:r w:rsidR="002D0628" w:rsidRPr="00884AD5">
        <w:rPr>
          <w:rFonts w:hAnsi="標楷體" w:hint="eastAsia"/>
          <w:b/>
          <w:spacing w:val="-2"/>
        </w:rPr>
        <w:t>，</w:t>
      </w:r>
      <w:r w:rsidR="004E6B3F" w:rsidRPr="00884AD5">
        <w:rPr>
          <w:rFonts w:hAnsi="標楷體" w:hint="eastAsia"/>
          <w:b/>
          <w:spacing w:val="-2"/>
        </w:rPr>
        <w:t>不無</w:t>
      </w:r>
      <w:r w:rsidR="002D0628" w:rsidRPr="00884AD5">
        <w:rPr>
          <w:rFonts w:hAnsi="標楷體" w:hint="eastAsia"/>
          <w:b/>
          <w:spacing w:val="-2"/>
        </w:rPr>
        <w:t>招致</w:t>
      </w:r>
      <w:r w:rsidR="008D7C0D" w:rsidRPr="00884AD5">
        <w:rPr>
          <w:rFonts w:hAnsi="標楷體" w:hint="eastAsia"/>
          <w:b/>
          <w:spacing w:val="-2"/>
        </w:rPr>
        <w:t>立場</w:t>
      </w:r>
      <w:r w:rsidR="002D0628" w:rsidRPr="00884AD5">
        <w:rPr>
          <w:rFonts w:hAnsi="標楷體" w:hint="eastAsia"/>
          <w:b/>
          <w:spacing w:val="-2"/>
        </w:rPr>
        <w:t>搖擺</w:t>
      </w:r>
      <w:r w:rsidR="00C54759" w:rsidRPr="00884AD5">
        <w:rPr>
          <w:rFonts w:hAnsi="標楷體" w:hint="eastAsia"/>
          <w:b/>
          <w:spacing w:val="-2"/>
        </w:rPr>
        <w:t>未明</w:t>
      </w:r>
      <w:r w:rsidR="002D0628" w:rsidRPr="00884AD5">
        <w:rPr>
          <w:rFonts w:hAnsi="標楷體" w:hint="eastAsia"/>
          <w:b/>
          <w:spacing w:val="-2"/>
        </w:rPr>
        <w:t>之訾議</w:t>
      </w:r>
      <w:r w:rsidR="00446974" w:rsidRPr="00884AD5">
        <w:rPr>
          <w:rFonts w:hAnsi="標楷體" w:hint="eastAsia"/>
          <w:b/>
          <w:spacing w:val="-2"/>
        </w:rPr>
        <w:t>，</w:t>
      </w:r>
      <w:r w:rsidR="004E6B3F" w:rsidRPr="00884AD5">
        <w:rPr>
          <w:rFonts w:hAnsi="標楷體" w:hint="eastAsia"/>
          <w:b/>
          <w:spacing w:val="-2"/>
        </w:rPr>
        <w:t>陳訴人相關疑慮恐不減反增，</w:t>
      </w:r>
      <w:r w:rsidR="005810C4" w:rsidRPr="00884AD5">
        <w:rPr>
          <w:rFonts w:hAnsi="標楷體" w:hint="eastAsia"/>
          <w:b/>
          <w:spacing w:val="-2"/>
        </w:rPr>
        <w:t>核欠允</w:t>
      </w:r>
      <w:r w:rsidR="00446974" w:rsidRPr="00884AD5">
        <w:rPr>
          <w:rFonts w:hAnsi="標楷體" w:hint="eastAsia"/>
          <w:b/>
          <w:spacing w:val="-2"/>
        </w:rPr>
        <w:t>當</w:t>
      </w:r>
      <w:r w:rsidR="00016E2E">
        <w:rPr>
          <w:rFonts w:hAnsi="標楷體" w:hint="eastAsia"/>
          <w:b/>
          <w:spacing w:val="-2"/>
        </w:rPr>
        <w:t>。</w:t>
      </w:r>
    </w:p>
    <w:p w:rsidR="00600532" w:rsidRPr="00600532" w:rsidRDefault="00600532" w:rsidP="00600532">
      <w:pPr>
        <w:pStyle w:val="3"/>
        <w:numPr>
          <w:ilvl w:val="2"/>
          <w:numId w:val="17"/>
        </w:numPr>
      </w:pPr>
      <w:r w:rsidRPr="00600532">
        <w:rPr>
          <w:rFonts w:hint="eastAsia"/>
        </w:rPr>
        <w:t>按現代化政府之決策，除涉及國家利益、安全等確有必要保密之事項外，不僅應資訊公開透明，</w:t>
      </w:r>
      <w:r>
        <w:rPr>
          <w:rFonts w:hint="eastAsia"/>
        </w:rPr>
        <w:t>尤</w:t>
      </w:r>
      <w:r w:rsidRPr="00600532">
        <w:rPr>
          <w:rFonts w:hint="eastAsia"/>
        </w:rPr>
        <w:t>應具一致性</w:t>
      </w:r>
      <w:r>
        <w:rPr>
          <w:rFonts w:hint="eastAsia"/>
        </w:rPr>
        <w:t>、</w:t>
      </w:r>
      <w:r w:rsidRPr="00600532">
        <w:rPr>
          <w:rFonts w:hint="eastAsia"/>
        </w:rPr>
        <w:t>可預測性及可靠性，</w:t>
      </w:r>
      <w:r>
        <w:rPr>
          <w:rFonts w:hint="eastAsia"/>
        </w:rPr>
        <w:t>足</w:t>
      </w:r>
      <w:r w:rsidRPr="00600532">
        <w:rPr>
          <w:rFonts w:hint="eastAsia"/>
        </w:rPr>
        <w:t>讓民</w:t>
      </w:r>
      <w:r>
        <w:rPr>
          <w:rFonts w:hint="eastAsia"/>
        </w:rPr>
        <w:t>眾</w:t>
      </w:r>
      <w:r w:rsidRPr="00600532">
        <w:rPr>
          <w:rFonts w:hint="eastAsia"/>
        </w:rPr>
        <w:t>有所依循，</w:t>
      </w:r>
      <w:r>
        <w:rPr>
          <w:rFonts w:hint="eastAsia"/>
        </w:rPr>
        <w:t>更</w:t>
      </w:r>
      <w:r w:rsidRPr="00600532">
        <w:rPr>
          <w:rFonts w:hint="eastAsia"/>
        </w:rPr>
        <w:t>讓相關利害關係人從中</w:t>
      </w:r>
      <w:r>
        <w:rPr>
          <w:rFonts w:hint="eastAsia"/>
        </w:rPr>
        <w:t>得</w:t>
      </w:r>
      <w:r w:rsidRPr="00600532">
        <w:rPr>
          <w:rFonts w:hint="eastAsia"/>
        </w:rPr>
        <w:t>以選擇最符合其個人需求或利益之選項，或及時採取必要之避險行為，以促進政府之可信賴感</w:t>
      </w:r>
      <w:r w:rsidRPr="00533F9B">
        <w:rPr>
          <w:rStyle w:val="aff"/>
        </w:rPr>
        <w:footnoteReference w:id="6"/>
      </w:r>
      <w:r w:rsidRPr="00600532">
        <w:rPr>
          <w:rFonts w:hint="eastAsia"/>
        </w:rPr>
        <w:t>。是</w:t>
      </w:r>
      <w:r>
        <w:rPr>
          <w:rFonts w:hint="eastAsia"/>
        </w:rPr>
        <w:t>經濟部允應督促所屬落實上揭原則</w:t>
      </w:r>
      <w:r w:rsidR="004838AB">
        <w:rPr>
          <w:rFonts w:hint="eastAsia"/>
        </w:rPr>
        <w:t>，</w:t>
      </w:r>
      <w:r>
        <w:rPr>
          <w:rFonts w:hint="eastAsia"/>
        </w:rPr>
        <w:t>審慎辦理相關採購決策</w:t>
      </w:r>
      <w:r w:rsidRPr="00600532">
        <w:rPr>
          <w:rFonts w:hint="eastAsia"/>
        </w:rPr>
        <w:t>。</w:t>
      </w:r>
    </w:p>
    <w:p w:rsidR="009F3435" w:rsidRPr="00884AD5" w:rsidRDefault="0062433A" w:rsidP="0024664D">
      <w:pPr>
        <w:pStyle w:val="3"/>
        <w:numPr>
          <w:ilvl w:val="2"/>
          <w:numId w:val="17"/>
        </w:numPr>
      </w:pPr>
      <w:r w:rsidRPr="00884AD5">
        <w:rPr>
          <w:rFonts w:hint="eastAsia"/>
        </w:rPr>
        <w:t>據經濟部查復，</w:t>
      </w:r>
      <w:r w:rsidR="00046AFA" w:rsidRPr="00884AD5">
        <w:rPr>
          <w:rFonts w:hint="eastAsia"/>
        </w:rPr>
        <w:t>農委會</w:t>
      </w:r>
      <w:r w:rsidRPr="00884AD5">
        <w:rPr>
          <w:rFonts w:hint="eastAsia"/>
        </w:rPr>
        <w:t>曹</w:t>
      </w:r>
      <w:r w:rsidR="00046AFA" w:rsidRPr="00884AD5">
        <w:rPr>
          <w:rFonts w:hint="eastAsia"/>
        </w:rPr>
        <w:t>啟鴻</w:t>
      </w:r>
      <w:r w:rsidRPr="00884AD5">
        <w:rPr>
          <w:rFonts w:hint="eastAsia"/>
        </w:rPr>
        <w:t>前主任委員於105年8月4日</w:t>
      </w:r>
      <w:r w:rsidR="00046AFA" w:rsidRPr="00884AD5">
        <w:rPr>
          <w:rFonts w:hint="eastAsia"/>
        </w:rPr>
        <w:t>邀請國營會吳</w:t>
      </w:r>
      <w:r w:rsidRPr="00884AD5">
        <w:rPr>
          <w:rFonts w:hint="eastAsia"/>
        </w:rPr>
        <w:t>豐盛</w:t>
      </w:r>
      <w:r w:rsidR="00046AFA" w:rsidRPr="00884AD5">
        <w:rPr>
          <w:rFonts w:hint="eastAsia"/>
        </w:rPr>
        <w:t>副</w:t>
      </w:r>
      <w:r w:rsidRPr="00884AD5">
        <w:rPr>
          <w:rFonts w:hint="eastAsia"/>
        </w:rPr>
        <w:t>主任</w:t>
      </w:r>
      <w:r w:rsidR="00046AFA" w:rsidRPr="00884AD5">
        <w:rPr>
          <w:rFonts w:hint="eastAsia"/>
        </w:rPr>
        <w:t>委</w:t>
      </w:r>
      <w:r w:rsidRPr="00884AD5">
        <w:rPr>
          <w:rFonts w:hint="eastAsia"/>
        </w:rPr>
        <w:t>員</w:t>
      </w:r>
      <w:r w:rsidR="00046AFA" w:rsidRPr="00884AD5">
        <w:rPr>
          <w:rFonts w:hint="eastAsia"/>
        </w:rPr>
        <w:t>及台糖公司管</w:t>
      </w:r>
      <w:r w:rsidRPr="00884AD5">
        <w:rPr>
          <w:rFonts w:hint="eastAsia"/>
        </w:rPr>
        <w:t>道一</w:t>
      </w:r>
      <w:r w:rsidR="00046AFA" w:rsidRPr="00884AD5">
        <w:rPr>
          <w:rFonts w:hint="eastAsia"/>
        </w:rPr>
        <w:t>代理總經理</w:t>
      </w:r>
      <w:r w:rsidR="004838AB">
        <w:rPr>
          <w:rFonts w:hint="eastAsia"/>
        </w:rPr>
        <w:t>，共同</w:t>
      </w:r>
      <w:r w:rsidR="00046AFA" w:rsidRPr="00884AD5">
        <w:rPr>
          <w:rFonts w:hint="eastAsia"/>
        </w:rPr>
        <w:t>研商</w:t>
      </w:r>
      <w:r w:rsidR="003D3013" w:rsidRPr="00884AD5">
        <w:rPr>
          <w:rFonts w:hint="eastAsia"/>
        </w:rPr>
        <w:t>系爭</w:t>
      </w:r>
      <w:r w:rsidR="000C51DF" w:rsidRPr="00884AD5">
        <w:rPr>
          <w:rFonts w:hint="eastAsia"/>
        </w:rPr>
        <w:t>養豬場</w:t>
      </w:r>
      <w:r w:rsidR="00046AFA" w:rsidRPr="00884AD5">
        <w:rPr>
          <w:rFonts w:hint="eastAsia"/>
        </w:rPr>
        <w:t>異味改善及沼氣發電問題。</w:t>
      </w:r>
      <w:r w:rsidR="000253F8" w:rsidRPr="00884AD5">
        <w:rPr>
          <w:rFonts w:hint="eastAsia"/>
        </w:rPr>
        <w:t>行政</w:t>
      </w:r>
      <w:r w:rsidR="00BF416E" w:rsidRPr="00884AD5">
        <w:rPr>
          <w:rFonts w:hint="eastAsia"/>
        </w:rPr>
        <w:t>院</w:t>
      </w:r>
      <w:r w:rsidR="005F3237" w:rsidRPr="00884AD5">
        <w:rPr>
          <w:rFonts w:hint="eastAsia"/>
        </w:rPr>
        <w:t>嗣</w:t>
      </w:r>
      <w:r w:rsidR="000C51DF" w:rsidRPr="00884AD5">
        <w:rPr>
          <w:rFonts w:hint="eastAsia"/>
        </w:rPr>
        <w:t>於</w:t>
      </w:r>
      <w:r w:rsidR="00F847BE" w:rsidRPr="00884AD5">
        <w:rPr>
          <w:rFonts w:hint="eastAsia"/>
        </w:rPr>
        <w:t>同</w:t>
      </w:r>
      <w:r w:rsidR="000C51DF" w:rsidRPr="00884AD5">
        <w:rPr>
          <w:rFonts w:hint="eastAsia"/>
        </w:rPr>
        <w:t>年月10日</w:t>
      </w:r>
      <w:r w:rsidR="00BF416E" w:rsidRPr="00884AD5">
        <w:rPr>
          <w:rFonts w:hint="eastAsia"/>
        </w:rPr>
        <w:t>第1</w:t>
      </w:r>
      <w:r w:rsidR="003F18D4" w:rsidRPr="00884AD5">
        <w:rPr>
          <w:rFonts w:hint="eastAsia"/>
        </w:rPr>
        <w:t>4</w:t>
      </w:r>
      <w:r w:rsidR="00BF416E" w:rsidRPr="00884AD5">
        <w:rPr>
          <w:rFonts w:hint="eastAsia"/>
        </w:rPr>
        <w:t>次</w:t>
      </w:r>
      <w:r w:rsidR="003F18D4" w:rsidRPr="00884AD5">
        <w:rPr>
          <w:rFonts w:hint="eastAsia"/>
        </w:rPr>
        <w:t>政策列管</w:t>
      </w:r>
      <w:r w:rsidR="00BF416E" w:rsidRPr="00884AD5">
        <w:rPr>
          <w:rFonts w:hint="eastAsia"/>
        </w:rPr>
        <w:t>會議</w:t>
      </w:r>
      <w:r w:rsidR="003F18D4" w:rsidRPr="00884AD5">
        <w:rPr>
          <w:rStyle w:val="aff"/>
        </w:rPr>
        <w:footnoteReference w:id="7"/>
      </w:r>
      <w:r w:rsidR="00BF416E" w:rsidRPr="00884AD5">
        <w:rPr>
          <w:rFonts w:hint="eastAsia"/>
        </w:rPr>
        <w:t>就「我國養豬場沼氣發電推動規劃」報告案之決定</w:t>
      </w:r>
      <w:r w:rsidR="00DB16DD" w:rsidRPr="00884AD5">
        <w:rPr>
          <w:rStyle w:val="aff"/>
        </w:rPr>
        <w:footnoteReference w:id="8"/>
      </w:r>
      <w:r w:rsidR="000253F8" w:rsidRPr="00884AD5">
        <w:rPr>
          <w:rFonts w:hint="eastAsia"/>
        </w:rPr>
        <w:t>略以：</w:t>
      </w:r>
      <w:r w:rsidR="008945AE" w:rsidRPr="00884AD5">
        <w:rPr>
          <w:rFonts w:hAnsi="標楷體" w:hint="eastAsia"/>
        </w:rPr>
        <w:t>「請經濟部評估台糖公司等國營事業成立或投資生質能公司之可行性，以協助養豬場整體解決豬糞尿處理、廢水排放、沼氣再利用及沼液、沼渣(污泥)去化等專業問題」</w:t>
      </w:r>
      <w:r w:rsidR="005F3237" w:rsidRPr="00884AD5">
        <w:rPr>
          <w:rFonts w:hAnsi="標楷體" w:hint="eastAsia"/>
        </w:rPr>
        <w:t>、</w:t>
      </w:r>
      <w:r w:rsidR="000D1337" w:rsidRPr="00884AD5">
        <w:rPr>
          <w:rFonts w:hint="eastAsia"/>
        </w:rPr>
        <w:t>「</w:t>
      </w:r>
      <w:r w:rsidR="000D1337" w:rsidRPr="00884AD5">
        <w:rPr>
          <w:rFonts w:hAnsi="標楷體" w:hint="eastAsia"/>
        </w:rPr>
        <w:t>請台糖公司全面加速推動畜殖場現代化，成為民間業者推動典範</w:t>
      </w:r>
      <w:r w:rsidR="00614905" w:rsidRPr="00884AD5">
        <w:rPr>
          <w:rFonts w:hAnsi="標楷體" w:hint="eastAsia"/>
        </w:rPr>
        <w:t>……</w:t>
      </w:r>
      <w:r w:rsidR="000D1337" w:rsidRPr="00884AD5">
        <w:rPr>
          <w:rFonts w:hAnsi="標楷體" w:hint="eastAsia"/>
        </w:rPr>
        <w:t>。</w:t>
      </w:r>
      <w:r w:rsidR="000D1337" w:rsidRPr="00884AD5">
        <w:rPr>
          <w:rFonts w:hint="eastAsia"/>
        </w:rPr>
        <w:t>」</w:t>
      </w:r>
      <w:r w:rsidR="005F3237" w:rsidRPr="00884AD5">
        <w:rPr>
          <w:rFonts w:hint="eastAsia"/>
        </w:rPr>
        <w:t>旋經台糖公司於</w:t>
      </w:r>
      <w:r w:rsidR="00F847BE" w:rsidRPr="00884AD5">
        <w:rPr>
          <w:rFonts w:hint="eastAsia"/>
        </w:rPr>
        <w:t>同</w:t>
      </w:r>
      <w:r w:rsidR="005F3237" w:rsidRPr="00884AD5">
        <w:rPr>
          <w:rFonts w:hint="eastAsia"/>
        </w:rPr>
        <w:t>年9月30日召開第31屆第25次董事會</w:t>
      </w:r>
      <w:r w:rsidR="004838AB">
        <w:rPr>
          <w:rFonts w:hint="eastAsia"/>
        </w:rPr>
        <w:t>，</w:t>
      </w:r>
      <w:r w:rsidR="005F3237" w:rsidRPr="00884AD5">
        <w:rPr>
          <w:rFonts w:hint="eastAsia"/>
        </w:rPr>
        <w:t>討論</w:t>
      </w:r>
      <w:r w:rsidR="002B6A87" w:rsidRPr="00884AD5">
        <w:rPr>
          <w:rFonts w:hint="eastAsia"/>
        </w:rPr>
        <w:t>該公司</w:t>
      </w:r>
      <w:r w:rsidR="005F3237" w:rsidRPr="00884AD5">
        <w:rPr>
          <w:rFonts w:hint="eastAsia"/>
        </w:rPr>
        <w:t>畜殖事業部擬投資開發</w:t>
      </w:r>
      <w:r w:rsidR="00614905" w:rsidRPr="00884AD5">
        <w:rPr>
          <w:rFonts w:hint="eastAsia"/>
        </w:rPr>
        <w:t>之</w:t>
      </w:r>
      <w:r w:rsidR="005F3237" w:rsidRPr="00884AD5">
        <w:rPr>
          <w:rFonts w:hint="eastAsia"/>
        </w:rPr>
        <w:t>「負壓水濂及綠能設計豬場改造計畫」。其與會人員發言重點及決議略以：</w:t>
      </w:r>
      <w:r w:rsidR="00B46530" w:rsidRPr="00884AD5">
        <w:rPr>
          <w:rFonts w:hAnsi="標楷體" w:hint="eastAsia"/>
        </w:rPr>
        <w:t>「</w:t>
      </w:r>
      <w:r w:rsidR="005F3237" w:rsidRPr="00884AD5">
        <w:rPr>
          <w:rFonts w:hint="eastAsia"/>
        </w:rPr>
        <w:t>陳董事建斌</w:t>
      </w:r>
      <w:r w:rsidR="00614905" w:rsidRPr="00884AD5">
        <w:rPr>
          <w:rFonts w:hint="eastAsia"/>
        </w:rPr>
        <w:t>(農委會代表)</w:t>
      </w:r>
      <w:r w:rsidR="00B46530" w:rsidRPr="00884AD5">
        <w:rPr>
          <w:rFonts w:hint="eastAsia"/>
        </w:rPr>
        <w:t>：</w:t>
      </w:r>
      <w:r w:rsidR="005F3237" w:rsidRPr="00884AD5">
        <w:rPr>
          <w:rFonts w:hint="eastAsia"/>
        </w:rPr>
        <w:t>本案係依據行政院105年8月10日第14次政策</w:t>
      </w:r>
      <w:r w:rsidR="005F3237" w:rsidRPr="00884AD5">
        <w:rPr>
          <w:rFonts w:hint="eastAsia"/>
        </w:rPr>
        <w:lastRenderedPageBreak/>
        <w:t>列管會議決定辦理，位階極高，有高度政策重要性</w:t>
      </w:r>
      <w:r w:rsidR="00A26D05" w:rsidRPr="00884AD5">
        <w:rPr>
          <w:rFonts w:hAnsi="標楷體" w:hint="eastAsia"/>
        </w:rPr>
        <w:t>……</w:t>
      </w:r>
      <w:r w:rsidR="001B63A4" w:rsidRPr="00884AD5">
        <w:rPr>
          <w:rFonts w:hAnsi="標楷體" w:hint="eastAsia"/>
        </w:rPr>
        <w:t>。</w:t>
      </w:r>
      <w:r w:rsidR="005F3237" w:rsidRPr="00884AD5">
        <w:rPr>
          <w:rFonts w:hint="eastAsia"/>
        </w:rPr>
        <w:t>黃董事長育徵</w:t>
      </w:r>
      <w:r w:rsidR="00133FF0" w:rsidRPr="00884AD5">
        <w:rPr>
          <w:rFonts w:hint="eastAsia"/>
        </w:rPr>
        <w:t>：</w:t>
      </w:r>
      <w:r w:rsidR="00614905" w:rsidRPr="00884AD5">
        <w:rPr>
          <w:rFonts w:hAnsi="標楷體" w:hint="eastAsia"/>
        </w:rPr>
        <w:t>……</w:t>
      </w:r>
      <w:r w:rsidR="005F3237" w:rsidRPr="00884AD5">
        <w:rPr>
          <w:rFonts w:hint="eastAsia"/>
        </w:rPr>
        <w:t>。規劃時很重要的是學習養豬或沼氣產業最好典範實務之引進，包括應前期規劃引進國外養豬技術</w:t>
      </w:r>
      <w:r w:rsidR="00A26D05" w:rsidRPr="00884AD5">
        <w:rPr>
          <w:rFonts w:hint="eastAsia"/>
        </w:rPr>
        <w:t>及</w:t>
      </w:r>
      <w:r w:rsidR="005F3237" w:rsidRPr="00884AD5">
        <w:rPr>
          <w:rFonts w:hint="eastAsia"/>
        </w:rPr>
        <w:t>沼氣發電之知識，並結合我們產業之技</w:t>
      </w:r>
      <w:r w:rsidR="00A35E70">
        <w:rPr>
          <w:rFonts w:hint="eastAsia"/>
        </w:rPr>
        <w:t>術</w:t>
      </w:r>
      <w:r w:rsidR="005F3237" w:rsidRPr="00884AD5">
        <w:rPr>
          <w:rFonts w:hint="eastAsia"/>
        </w:rPr>
        <w:t>。</w:t>
      </w:r>
      <w:r w:rsidR="00614905" w:rsidRPr="00884AD5">
        <w:rPr>
          <w:rFonts w:hAnsi="標楷體" w:hint="eastAsia"/>
        </w:rPr>
        <w:t>……</w:t>
      </w:r>
      <w:r w:rsidR="005F3237" w:rsidRPr="00884AD5">
        <w:rPr>
          <w:rFonts w:hint="eastAsia"/>
        </w:rPr>
        <w:t>。因技術成熟</w:t>
      </w:r>
      <w:r w:rsidR="004C052E">
        <w:rPr>
          <w:rFonts w:hint="eastAsia"/>
        </w:rPr>
        <w:t>，</w:t>
      </w:r>
      <w:r w:rsidR="005F3237" w:rsidRPr="00884AD5">
        <w:rPr>
          <w:rFonts w:hint="eastAsia"/>
        </w:rPr>
        <w:t>故以西方角度是便宜的。</w:t>
      </w:r>
      <w:r w:rsidR="00F847BE" w:rsidRPr="00884AD5">
        <w:rPr>
          <w:rFonts w:hAnsi="標楷體" w:hint="eastAsia"/>
        </w:rPr>
        <w:t>……</w:t>
      </w:r>
      <w:r w:rsidR="00B46530" w:rsidRPr="00884AD5">
        <w:rPr>
          <w:rFonts w:hAnsi="標楷體" w:hint="eastAsia"/>
        </w:rPr>
        <w:t>」</w:t>
      </w:r>
      <w:r w:rsidR="004C052E" w:rsidRPr="00884AD5">
        <w:rPr>
          <w:rFonts w:hint="eastAsia"/>
        </w:rPr>
        <w:t>。</w:t>
      </w:r>
    </w:p>
    <w:p w:rsidR="009F3435" w:rsidRPr="00884AD5" w:rsidRDefault="00F847BE" w:rsidP="0024664D">
      <w:pPr>
        <w:pStyle w:val="3"/>
        <w:numPr>
          <w:ilvl w:val="2"/>
          <w:numId w:val="17"/>
        </w:numPr>
      </w:pPr>
      <w:r w:rsidRPr="00884AD5">
        <w:rPr>
          <w:rFonts w:hint="eastAsia"/>
        </w:rPr>
        <w:t>台糖公司</w:t>
      </w:r>
      <w:r w:rsidR="009B0223" w:rsidRPr="00884AD5">
        <w:rPr>
          <w:rFonts w:hint="eastAsia"/>
        </w:rPr>
        <w:t>爰</w:t>
      </w:r>
      <w:r w:rsidRPr="00884AD5">
        <w:rPr>
          <w:rFonts w:hint="eastAsia"/>
        </w:rPr>
        <w:t>於</w:t>
      </w:r>
      <w:r w:rsidR="00A10272" w:rsidRPr="00884AD5">
        <w:rPr>
          <w:rFonts w:hint="eastAsia"/>
        </w:rPr>
        <w:t>105</w:t>
      </w:r>
      <w:r w:rsidR="0075285F" w:rsidRPr="00884AD5">
        <w:rPr>
          <w:rFonts w:hint="eastAsia"/>
        </w:rPr>
        <w:t>年11月2日檢附「負壓水濂及綠能設計豬場改進計畫」自評檢核表</w:t>
      </w:r>
      <w:r w:rsidR="008D1C10" w:rsidRPr="00884AD5">
        <w:rPr>
          <w:rFonts w:hint="eastAsia"/>
        </w:rPr>
        <w:t>，以及載明</w:t>
      </w:r>
      <w:r w:rsidR="008D1C10" w:rsidRPr="00884AD5">
        <w:rPr>
          <w:rFonts w:hAnsi="標楷體" w:hint="eastAsia"/>
        </w:rPr>
        <w:t>「</w:t>
      </w:r>
      <w:r w:rsidR="00E45EE1" w:rsidRPr="00884AD5">
        <w:rPr>
          <w:rFonts w:hAnsi="標楷體" w:hint="eastAsia"/>
        </w:rPr>
        <w:t>本計畫將</w:t>
      </w:r>
      <w:r w:rsidR="00614905" w:rsidRPr="00884AD5">
        <w:rPr>
          <w:rFonts w:hAnsi="標楷體" w:hint="eastAsia"/>
        </w:rPr>
        <w:t>本案養豬</w:t>
      </w:r>
      <w:r w:rsidR="00E45EE1" w:rsidRPr="00884AD5">
        <w:rPr>
          <w:rFonts w:hAnsi="標楷體" w:hint="eastAsia"/>
        </w:rPr>
        <w:t>場改建為負壓水濂式畜舍，並配合政府綠能計畫一併建造沼氣發電系統與太陽能光電系統，為本公司第一座全面性水濂式綠能豬場</w:t>
      </w:r>
      <w:r w:rsidR="008353BF" w:rsidRPr="00884AD5">
        <w:rPr>
          <w:rFonts w:hAnsi="標楷體" w:hint="eastAsia"/>
        </w:rPr>
        <w:t>，以往國內</w:t>
      </w:r>
      <w:r w:rsidR="000E2A6F" w:rsidRPr="00884AD5">
        <w:rPr>
          <w:rFonts w:hAnsi="標楷體" w:hint="eastAsia"/>
        </w:rPr>
        <w:t>外</w:t>
      </w:r>
      <w:r w:rsidR="008353BF" w:rsidRPr="00884AD5">
        <w:rPr>
          <w:rFonts w:hAnsi="標楷體" w:hint="eastAsia"/>
        </w:rPr>
        <w:t>並無類似工程供參</w:t>
      </w:r>
      <w:r w:rsidR="008D1C10" w:rsidRPr="00884AD5">
        <w:rPr>
          <w:rFonts w:hAnsi="標楷體" w:hint="eastAsia"/>
        </w:rPr>
        <w:t>」</w:t>
      </w:r>
      <w:r w:rsidR="00614905" w:rsidRPr="00884AD5">
        <w:rPr>
          <w:rFonts w:hAnsi="標楷體" w:hint="eastAsia"/>
        </w:rPr>
        <w:t>等語</w:t>
      </w:r>
      <w:r w:rsidR="008D1C10" w:rsidRPr="00884AD5">
        <w:rPr>
          <w:rFonts w:hint="eastAsia"/>
        </w:rPr>
        <w:t>之</w:t>
      </w:r>
      <w:r w:rsidR="0075285F" w:rsidRPr="00884AD5">
        <w:rPr>
          <w:rFonts w:hint="eastAsia"/>
        </w:rPr>
        <w:t>可行性研究報告，以企資字第1050027800號函報經濟部</w:t>
      </w:r>
      <w:r w:rsidR="00235FB0" w:rsidRPr="00884AD5">
        <w:rPr>
          <w:rFonts w:hint="eastAsia"/>
        </w:rPr>
        <w:t>審查</w:t>
      </w:r>
      <w:r w:rsidR="00703084" w:rsidRPr="00884AD5">
        <w:rPr>
          <w:rFonts w:hint="eastAsia"/>
        </w:rPr>
        <w:t>，並於</w:t>
      </w:r>
      <w:r w:rsidRPr="00884AD5">
        <w:rPr>
          <w:rFonts w:hint="eastAsia"/>
        </w:rPr>
        <w:t>同年月16日成立「沼氣利用組」推動相關規劃作業</w:t>
      </w:r>
      <w:r w:rsidR="001C07FD" w:rsidRPr="00884AD5">
        <w:rPr>
          <w:rFonts w:hint="eastAsia"/>
        </w:rPr>
        <w:t>。</w:t>
      </w:r>
      <w:r w:rsidR="00235FB0" w:rsidRPr="00884AD5">
        <w:rPr>
          <w:rFonts w:hint="eastAsia"/>
        </w:rPr>
        <w:t>續經台糖公司依前揭審查意見修正後，</w:t>
      </w:r>
      <w:r w:rsidR="009F18FE" w:rsidRPr="00884AD5">
        <w:rPr>
          <w:rFonts w:hint="eastAsia"/>
        </w:rPr>
        <w:t>經濟部業</w:t>
      </w:r>
      <w:r w:rsidR="00235FB0" w:rsidRPr="00884AD5">
        <w:rPr>
          <w:rFonts w:hint="eastAsia"/>
        </w:rPr>
        <w:t>以</w:t>
      </w:r>
      <w:r w:rsidR="009F18FE" w:rsidRPr="00884AD5">
        <w:rPr>
          <w:rFonts w:hint="eastAsia"/>
        </w:rPr>
        <w:t>106</w:t>
      </w:r>
      <w:r w:rsidR="00A10272" w:rsidRPr="00884AD5">
        <w:rPr>
          <w:rFonts w:hint="eastAsia"/>
        </w:rPr>
        <w:t>年1月10日</w:t>
      </w:r>
      <w:r w:rsidR="00235FB0" w:rsidRPr="00884AD5">
        <w:rPr>
          <w:rFonts w:hint="eastAsia"/>
        </w:rPr>
        <w:t>經營字第10603800340號函</w:t>
      </w:r>
      <w:r w:rsidR="00227DCC" w:rsidRPr="00884AD5">
        <w:rPr>
          <w:rFonts w:hint="eastAsia"/>
        </w:rPr>
        <w:t>同意該計畫</w:t>
      </w:r>
      <w:r w:rsidR="00235FB0" w:rsidRPr="00884AD5">
        <w:rPr>
          <w:rFonts w:hint="eastAsia"/>
        </w:rPr>
        <w:t>。</w:t>
      </w:r>
    </w:p>
    <w:p w:rsidR="00F73220" w:rsidRPr="00884AD5" w:rsidRDefault="009F3435" w:rsidP="00A25745">
      <w:pPr>
        <w:pStyle w:val="3"/>
        <w:numPr>
          <w:ilvl w:val="2"/>
          <w:numId w:val="17"/>
        </w:numPr>
      </w:pPr>
      <w:r w:rsidRPr="00884AD5">
        <w:rPr>
          <w:rFonts w:hint="eastAsia"/>
        </w:rPr>
        <w:t>台糖</w:t>
      </w:r>
      <w:r w:rsidR="00A50AC9" w:rsidRPr="00884AD5">
        <w:rPr>
          <w:rFonts w:hint="eastAsia"/>
        </w:rPr>
        <w:t>公司復針對系爭統包工程採購案異質性分析(詳前述)先後函報經濟部</w:t>
      </w:r>
      <w:r w:rsidR="00224EFB" w:rsidRPr="00884AD5">
        <w:rPr>
          <w:rFonts w:hint="eastAsia"/>
        </w:rPr>
        <w:t>同意</w:t>
      </w:r>
      <w:r w:rsidR="00A50AC9" w:rsidRPr="00884AD5">
        <w:rPr>
          <w:rFonts w:hint="eastAsia"/>
        </w:rPr>
        <w:t>之說明及補充說明</w:t>
      </w:r>
      <w:r w:rsidR="00224EFB" w:rsidRPr="00884AD5">
        <w:rPr>
          <w:rFonts w:hint="eastAsia"/>
        </w:rPr>
        <w:t>分別</w:t>
      </w:r>
      <w:r w:rsidR="00A50AC9" w:rsidRPr="00884AD5">
        <w:rPr>
          <w:rFonts w:hint="eastAsia"/>
        </w:rPr>
        <w:t>略以：</w:t>
      </w:r>
      <w:r w:rsidR="00A50AC9" w:rsidRPr="00884AD5">
        <w:rPr>
          <w:rFonts w:hAnsi="標楷體" w:hint="eastAsia"/>
        </w:rPr>
        <w:t>「……</w:t>
      </w:r>
      <w:r w:rsidR="00A50AC9" w:rsidRPr="00884AD5">
        <w:rPr>
          <w:rFonts w:hint="eastAsia"/>
        </w:rPr>
        <w:t>整合能力：本工程因係畜舍工程、沼氣中心工程及太陽能發電設備統包工程案</w:t>
      </w:r>
      <w:r w:rsidR="00A50AC9" w:rsidRPr="00884AD5">
        <w:rPr>
          <w:rFonts w:hAnsi="標楷體" w:hint="eastAsia"/>
        </w:rPr>
        <w:t>……</w:t>
      </w:r>
      <w:r w:rsidR="00A50AC9" w:rsidRPr="00884AD5">
        <w:rPr>
          <w:rFonts w:hint="eastAsia"/>
        </w:rPr>
        <w:t>等議題整合</w:t>
      </w:r>
      <w:r w:rsidR="00A50AC9" w:rsidRPr="00884AD5">
        <w:rPr>
          <w:rFonts w:hAnsi="標楷體" w:hint="eastAsia"/>
        </w:rPr>
        <w:t>」</w:t>
      </w:r>
      <w:r w:rsidR="009673A4" w:rsidRPr="00884AD5">
        <w:rPr>
          <w:rFonts w:hAnsi="標楷體" w:hint="eastAsia"/>
        </w:rPr>
        <w:t>、</w:t>
      </w:r>
      <w:r w:rsidR="00643145" w:rsidRPr="00884AD5">
        <w:rPr>
          <w:rFonts w:hAnsi="標楷體" w:hint="eastAsia"/>
        </w:rPr>
        <w:t>「本案為示範案，且有引進國外之技術，技術性之門檻較高。……技術及品質：厭氧消化系統運用於畜殖場，除引入歐美技術外，臺灣目前僅有部</w:t>
      </w:r>
      <w:r w:rsidR="009673A4" w:rsidRPr="00884AD5">
        <w:rPr>
          <w:rFonts w:hAnsi="標楷體" w:hint="eastAsia"/>
        </w:rPr>
        <w:t>分</w:t>
      </w:r>
      <w:r w:rsidR="00643145" w:rsidRPr="00884AD5">
        <w:rPr>
          <w:rFonts w:hAnsi="標楷體" w:hint="eastAsia"/>
        </w:rPr>
        <w:t>廠商投資開發，由不同廠商提供之設備及技術差異相當大」</w:t>
      </w:r>
      <w:r w:rsidR="009673A4" w:rsidRPr="00884AD5">
        <w:rPr>
          <w:rFonts w:hAnsi="標楷體" w:hint="eastAsia"/>
        </w:rPr>
        <w:t>、</w:t>
      </w:r>
      <w:r w:rsidR="00A50AC9" w:rsidRPr="00884AD5">
        <w:rPr>
          <w:rFonts w:hAnsi="標楷體" w:hint="eastAsia"/>
        </w:rPr>
        <w:t>「整合性及效益：國內目前針對豬場、沼氣中心及太陽能三大單元尚無整合施作之實場案例……」</w:t>
      </w:r>
      <w:r w:rsidR="00643145" w:rsidRPr="00884AD5">
        <w:rPr>
          <w:rFonts w:hAnsi="標楷體" w:hint="eastAsia"/>
        </w:rPr>
        <w:t>。</w:t>
      </w:r>
      <w:r w:rsidR="008D1C10" w:rsidRPr="00884AD5">
        <w:rPr>
          <w:rFonts w:hint="eastAsia"/>
        </w:rPr>
        <w:t>該公司</w:t>
      </w:r>
      <w:r w:rsidR="00643145" w:rsidRPr="00884AD5">
        <w:rPr>
          <w:rFonts w:hint="eastAsia"/>
        </w:rPr>
        <w:t>於本院詢問前</w:t>
      </w:r>
      <w:r w:rsidR="006850B6" w:rsidRPr="00884AD5">
        <w:rPr>
          <w:rFonts w:hint="eastAsia"/>
        </w:rPr>
        <w:t>、詢問時</w:t>
      </w:r>
      <w:r w:rsidR="009673A4" w:rsidRPr="00884AD5">
        <w:rPr>
          <w:rFonts w:hint="eastAsia"/>
        </w:rPr>
        <w:t>亦</w:t>
      </w:r>
      <w:r w:rsidR="006850B6" w:rsidRPr="00884AD5">
        <w:rPr>
          <w:rFonts w:hint="eastAsia"/>
        </w:rPr>
        <w:t>分別</w:t>
      </w:r>
      <w:r w:rsidR="005D1F0E" w:rsidRPr="00884AD5">
        <w:rPr>
          <w:rFonts w:hint="eastAsia"/>
        </w:rPr>
        <w:t>表示：</w:t>
      </w:r>
      <w:r w:rsidR="00C25C60" w:rsidRPr="00884AD5">
        <w:rPr>
          <w:rFonts w:hAnsi="標楷體" w:hint="eastAsia"/>
        </w:rPr>
        <w:t>「</w:t>
      </w:r>
      <w:r w:rsidR="005F1AE4" w:rsidRPr="00884AD5">
        <w:rPr>
          <w:rFonts w:hint="eastAsia"/>
        </w:rPr>
        <w:t>本案參考國外共消化案例與經驗，將作為我國第一座共消化沼氣發電實場</w:t>
      </w:r>
      <w:r w:rsidR="00A50AC9" w:rsidRPr="00884AD5">
        <w:rPr>
          <w:rFonts w:hAnsi="標楷體" w:hint="eastAsia"/>
        </w:rPr>
        <w:t>……」</w:t>
      </w:r>
      <w:r w:rsidR="006850B6" w:rsidRPr="00884AD5">
        <w:rPr>
          <w:rFonts w:hAnsi="標楷體" w:hint="eastAsia"/>
        </w:rPr>
        <w:t>、</w:t>
      </w:r>
      <w:r w:rsidR="00F73220" w:rsidRPr="00884AD5">
        <w:rPr>
          <w:rFonts w:hAnsi="標楷體" w:hint="eastAsia"/>
        </w:rPr>
        <w:t>「本案不</w:t>
      </w:r>
      <w:r w:rsidR="00F73220" w:rsidRPr="00884AD5">
        <w:rPr>
          <w:rFonts w:hAnsi="標楷體" w:hint="eastAsia"/>
        </w:rPr>
        <w:lastRenderedPageBreak/>
        <w:t>是單純沼氣回收，從畜舍設計開始是整套的管理……國內沒有一個工程顧問公司做過這種案子」</w:t>
      </w:r>
      <w:r w:rsidR="00643145" w:rsidRPr="00884AD5">
        <w:rPr>
          <w:rFonts w:hAnsi="標楷體" w:hint="eastAsia"/>
        </w:rPr>
        <w:t>等語</w:t>
      </w:r>
      <w:r w:rsidR="00A50AC9" w:rsidRPr="00884AD5">
        <w:rPr>
          <w:rFonts w:hint="eastAsia"/>
        </w:rPr>
        <w:t>。</w:t>
      </w:r>
      <w:r w:rsidR="005F1AE4" w:rsidRPr="00884AD5">
        <w:rPr>
          <w:rFonts w:hint="eastAsia"/>
        </w:rPr>
        <w:t>且</w:t>
      </w:r>
      <w:r w:rsidR="002B6325" w:rsidRPr="00884AD5">
        <w:rPr>
          <w:rFonts w:hint="eastAsia"/>
        </w:rPr>
        <w:t>系爭勞務採購案</w:t>
      </w:r>
      <w:r w:rsidR="005F1AE4" w:rsidRPr="00884AD5">
        <w:rPr>
          <w:rFonts w:hint="eastAsia"/>
        </w:rPr>
        <w:t>「概念設計報告</w:t>
      </w:r>
      <w:r w:rsidR="002745F0" w:rsidRPr="00884AD5">
        <w:rPr>
          <w:rStyle w:val="aff"/>
        </w:rPr>
        <w:footnoteReference w:id="9"/>
      </w:r>
      <w:r w:rsidR="005F1AE4" w:rsidRPr="00884AD5">
        <w:rPr>
          <w:rFonts w:hint="eastAsia"/>
        </w:rPr>
        <w:t>」內容</w:t>
      </w:r>
      <w:r w:rsidR="003B68EC" w:rsidRPr="00884AD5">
        <w:rPr>
          <w:rFonts w:hint="eastAsia"/>
        </w:rPr>
        <w:t>亦</w:t>
      </w:r>
      <w:r w:rsidR="00C404D7" w:rsidRPr="00884AD5">
        <w:rPr>
          <w:rFonts w:hint="eastAsia"/>
        </w:rPr>
        <w:t>明載：</w:t>
      </w:r>
      <w:r w:rsidR="00FA70E8" w:rsidRPr="00884AD5">
        <w:rPr>
          <w:rFonts w:hAnsi="標楷體" w:hint="eastAsia"/>
        </w:rPr>
        <w:t>「節能型現代化養豬場」</w:t>
      </w:r>
      <w:r w:rsidR="00110301" w:rsidRPr="00884AD5">
        <w:rPr>
          <w:rFonts w:hAnsi="標楷體" w:hint="eastAsia"/>
        </w:rPr>
        <w:t>「</w:t>
      </w:r>
      <w:r w:rsidR="00FA70E8" w:rsidRPr="00884AD5">
        <w:rPr>
          <w:rFonts w:hAnsi="標楷體" w:hint="eastAsia"/>
        </w:rPr>
        <w:t>收集並協助處理附近畜牧業者高濃度豬</w:t>
      </w:r>
      <w:r w:rsidR="005F1AE4" w:rsidRPr="00884AD5">
        <w:rPr>
          <w:rFonts w:hint="eastAsia"/>
        </w:rPr>
        <w:t>糞尿</w:t>
      </w:r>
      <w:r w:rsidR="00FA70E8" w:rsidRPr="00884AD5">
        <w:rPr>
          <w:rFonts w:hAnsi="標楷體" w:hint="eastAsia"/>
        </w:rPr>
        <w:t>」</w:t>
      </w:r>
      <w:r w:rsidR="005F1AE4" w:rsidRPr="00884AD5">
        <w:rPr>
          <w:rFonts w:hint="eastAsia"/>
        </w:rPr>
        <w:t>、</w:t>
      </w:r>
      <w:r w:rsidR="002745F0" w:rsidRPr="00884AD5">
        <w:rPr>
          <w:rFonts w:hAnsi="標楷體" w:hint="eastAsia"/>
        </w:rPr>
        <w:t>「專業厭氧發</w:t>
      </w:r>
      <w:r w:rsidR="005F1AE4" w:rsidRPr="00884AD5">
        <w:rPr>
          <w:rFonts w:hint="eastAsia"/>
        </w:rPr>
        <w:t>酵</w:t>
      </w:r>
      <w:r w:rsidR="002745F0" w:rsidRPr="00884AD5">
        <w:rPr>
          <w:rFonts w:hint="eastAsia"/>
        </w:rPr>
        <w:t>流程足以達成日發電量4,680KW以上目標</w:t>
      </w:r>
      <w:r w:rsidR="00C25C60" w:rsidRPr="00884AD5">
        <w:rPr>
          <w:rFonts w:hAnsi="標楷體" w:hint="eastAsia"/>
        </w:rPr>
        <w:t>」等</w:t>
      </w:r>
      <w:r w:rsidR="004838AB">
        <w:rPr>
          <w:rFonts w:hAnsi="標楷體" w:hint="eastAsia"/>
        </w:rPr>
        <w:t>，</w:t>
      </w:r>
      <w:r w:rsidR="00FA70E8" w:rsidRPr="00884AD5">
        <w:rPr>
          <w:rFonts w:hAnsi="標楷體" w:hint="eastAsia"/>
        </w:rPr>
        <w:t>恐尚難僅憑國內現有技術即足以</w:t>
      </w:r>
      <w:r w:rsidR="009673A4" w:rsidRPr="00884AD5">
        <w:rPr>
          <w:rFonts w:hAnsi="標楷體" w:hint="eastAsia"/>
        </w:rPr>
        <w:t>整合</w:t>
      </w:r>
      <w:r w:rsidR="00FA70E8" w:rsidRPr="00884AD5">
        <w:rPr>
          <w:rFonts w:hAnsi="標楷體" w:hint="eastAsia"/>
        </w:rPr>
        <w:t>完成之工作目標</w:t>
      </w:r>
      <w:r w:rsidR="00C25C60" w:rsidRPr="00884AD5">
        <w:rPr>
          <w:rFonts w:hAnsi="標楷體" w:hint="eastAsia"/>
        </w:rPr>
        <w:t>。</w:t>
      </w:r>
      <w:r w:rsidR="003B68EC" w:rsidRPr="00884AD5">
        <w:rPr>
          <w:rFonts w:hAnsi="標楷體" w:hint="eastAsia"/>
        </w:rPr>
        <w:t>農委會</w:t>
      </w:r>
      <w:r w:rsidR="005640DC" w:rsidRPr="00884AD5">
        <w:rPr>
          <w:rFonts w:hAnsi="標楷體" w:hint="eastAsia"/>
        </w:rPr>
        <w:t>、</w:t>
      </w:r>
      <w:r w:rsidR="0024664D" w:rsidRPr="00884AD5">
        <w:rPr>
          <w:rFonts w:hAnsi="標楷體" w:hint="eastAsia"/>
        </w:rPr>
        <w:t>畜</w:t>
      </w:r>
      <w:r w:rsidR="009673A4" w:rsidRPr="00884AD5">
        <w:rPr>
          <w:rFonts w:hAnsi="標楷體" w:hint="eastAsia"/>
        </w:rPr>
        <w:t>產</w:t>
      </w:r>
      <w:r w:rsidR="0024664D" w:rsidRPr="00884AD5">
        <w:rPr>
          <w:rFonts w:hAnsi="標楷體" w:hint="eastAsia"/>
        </w:rPr>
        <w:t>試</w:t>
      </w:r>
      <w:r w:rsidR="009673A4" w:rsidRPr="00884AD5">
        <w:rPr>
          <w:rFonts w:hAnsi="標楷體" w:hint="eastAsia"/>
        </w:rPr>
        <w:t>驗</w:t>
      </w:r>
      <w:r w:rsidR="0024664D" w:rsidRPr="00884AD5">
        <w:rPr>
          <w:rFonts w:hAnsi="標楷體" w:hint="eastAsia"/>
        </w:rPr>
        <w:t>所</w:t>
      </w:r>
      <w:r w:rsidR="009673A4" w:rsidRPr="00884AD5">
        <w:rPr>
          <w:rFonts w:hAnsi="標楷體" w:hint="eastAsia"/>
        </w:rPr>
        <w:t>等相關</w:t>
      </w:r>
      <w:r w:rsidR="007C048F" w:rsidRPr="00884AD5">
        <w:rPr>
          <w:rFonts w:hAnsi="標楷體" w:hint="eastAsia"/>
        </w:rPr>
        <w:t>業務主管及</w:t>
      </w:r>
      <w:r w:rsidR="009673A4" w:rsidRPr="00884AD5">
        <w:rPr>
          <w:rFonts w:hAnsi="標楷體" w:hint="eastAsia"/>
        </w:rPr>
        <w:t>專業人員</w:t>
      </w:r>
      <w:r w:rsidR="003B68EC" w:rsidRPr="00884AD5">
        <w:rPr>
          <w:rFonts w:hAnsi="標楷體" w:hint="eastAsia"/>
        </w:rPr>
        <w:t>於本院</w:t>
      </w:r>
      <w:r w:rsidR="007F5116" w:rsidRPr="00884AD5">
        <w:rPr>
          <w:rFonts w:hAnsi="標楷體" w:hint="eastAsia"/>
        </w:rPr>
        <w:t>詢問前、</w:t>
      </w:r>
      <w:r w:rsidR="003B68EC" w:rsidRPr="00884AD5">
        <w:rPr>
          <w:rFonts w:hAnsi="標楷體" w:hint="eastAsia"/>
        </w:rPr>
        <w:t>詢問時</w:t>
      </w:r>
      <w:r w:rsidR="005640DC" w:rsidRPr="00884AD5">
        <w:rPr>
          <w:rFonts w:hAnsi="標楷體" w:hint="eastAsia"/>
        </w:rPr>
        <w:t>及出國報告</w:t>
      </w:r>
      <w:r w:rsidR="005369BC" w:rsidRPr="00884AD5">
        <w:rPr>
          <w:rStyle w:val="aff"/>
          <w:rFonts w:hAnsi="標楷體"/>
        </w:rPr>
        <w:footnoteReference w:id="10"/>
      </w:r>
      <w:r w:rsidR="003B68EC" w:rsidRPr="00884AD5">
        <w:rPr>
          <w:rFonts w:hAnsi="標楷體" w:hint="eastAsia"/>
        </w:rPr>
        <w:t>尤分別</w:t>
      </w:r>
      <w:r w:rsidR="007F5116" w:rsidRPr="00884AD5">
        <w:rPr>
          <w:rFonts w:hAnsi="標楷體" w:hint="eastAsia"/>
        </w:rPr>
        <w:t>查復、</w:t>
      </w:r>
      <w:r w:rsidR="003B68EC" w:rsidRPr="00884AD5">
        <w:rPr>
          <w:rFonts w:hAnsi="標楷體" w:hint="eastAsia"/>
        </w:rPr>
        <w:t>表示</w:t>
      </w:r>
      <w:r w:rsidR="005640DC" w:rsidRPr="00884AD5">
        <w:rPr>
          <w:rFonts w:hAnsi="標楷體" w:hint="eastAsia"/>
        </w:rPr>
        <w:t>、載明</w:t>
      </w:r>
      <w:r w:rsidR="006850B6" w:rsidRPr="00884AD5">
        <w:rPr>
          <w:rFonts w:hAnsi="標楷體" w:hint="eastAsia"/>
        </w:rPr>
        <w:t>略以</w:t>
      </w:r>
      <w:r w:rsidR="003B68EC" w:rsidRPr="00884AD5">
        <w:rPr>
          <w:rFonts w:hAnsi="標楷體" w:hint="eastAsia"/>
        </w:rPr>
        <w:t>：</w:t>
      </w:r>
      <w:r w:rsidR="00B64D16" w:rsidRPr="00884AD5">
        <w:rPr>
          <w:rFonts w:hAnsi="標楷體" w:hint="eastAsia"/>
        </w:rPr>
        <w:t>「</w:t>
      </w:r>
      <w:r w:rsidR="00FB67CC" w:rsidRPr="00884AD5">
        <w:rPr>
          <w:rFonts w:hAnsi="標楷體" w:hint="eastAsia"/>
        </w:rPr>
        <w:t>沼氣相關發電設備採國外進口居多，國內廠商以單一技術（設備）為主，有整合能力者不多</w:t>
      </w:r>
      <w:r w:rsidR="00B64D16" w:rsidRPr="00884AD5">
        <w:rPr>
          <w:rFonts w:hAnsi="標楷體" w:hint="eastAsia"/>
        </w:rPr>
        <w:t>」</w:t>
      </w:r>
      <w:r w:rsidR="00601E47" w:rsidRPr="00884AD5">
        <w:rPr>
          <w:rFonts w:hAnsi="標楷體" w:hint="eastAsia"/>
        </w:rPr>
        <w:t>、</w:t>
      </w:r>
      <w:r w:rsidR="00E65111" w:rsidRPr="00884AD5">
        <w:rPr>
          <w:rFonts w:hAnsi="標楷體" w:hint="eastAsia"/>
        </w:rPr>
        <w:t>「目前國內養豬場使用之設備，包括厭氧發酵、沼氣脫硫純化、發電機組等，多為單一技術或設備拼湊而成」</w:t>
      </w:r>
      <w:r w:rsidR="00B64D16" w:rsidRPr="00884AD5">
        <w:rPr>
          <w:rFonts w:hAnsi="標楷體" w:hint="eastAsia"/>
        </w:rPr>
        <w:t>、</w:t>
      </w:r>
      <w:r w:rsidR="00945527" w:rsidRPr="00884AD5">
        <w:rPr>
          <w:rFonts w:hAnsi="標楷體" w:hint="eastAsia"/>
        </w:rPr>
        <w:t>「</w:t>
      </w:r>
      <w:r w:rsidR="0024664D" w:rsidRPr="00884AD5">
        <w:rPr>
          <w:rFonts w:hAnsi="標楷體" w:hint="eastAsia"/>
        </w:rPr>
        <w:t>我認為國外的經驗確實值得參考</w:t>
      </w:r>
      <w:r w:rsidR="00945527" w:rsidRPr="00884AD5">
        <w:rPr>
          <w:rFonts w:hAnsi="標楷體" w:hint="eastAsia"/>
        </w:rPr>
        <w:t>」</w:t>
      </w:r>
      <w:r w:rsidR="00782D07" w:rsidRPr="00884AD5">
        <w:rPr>
          <w:rFonts w:hAnsi="標楷體" w:hint="eastAsia"/>
        </w:rPr>
        <w:t>、「技術引進可以廣義也可以狹義，像高床和水濂，</w:t>
      </w:r>
      <w:r w:rsidR="00A35E70">
        <w:rPr>
          <w:rFonts w:hAnsi="標楷體" w:hint="eastAsia"/>
        </w:rPr>
        <w:t>臺</w:t>
      </w:r>
      <w:r w:rsidR="00782D07" w:rsidRPr="00884AD5">
        <w:rPr>
          <w:rFonts w:hAnsi="標楷體" w:hint="eastAsia"/>
        </w:rPr>
        <w:t>灣</w:t>
      </w:r>
      <w:r w:rsidR="006850B6" w:rsidRPr="00884AD5">
        <w:rPr>
          <w:rFonts w:hAnsi="標楷體" w:hint="eastAsia"/>
        </w:rPr>
        <w:t>雖</w:t>
      </w:r>
      <w:r w:rsidR="00782D07" w:rsidRPr="00884AD5">
        <w:rPr>
          <w:rFonts w:hAnsi="標楷體" w:hint="eastAsia"/>
        </w:rPr>
        <w:t>有案例，但是不同細節做出來的效果會很不同，如果以</w:t>
      </w:r>
      <w:r w:rsidR="006850B6" w:rsidRPr="00884AD5">
        <w:rPr>
          <w:rFonts w:hAnsi="標楷體" w:hint="eastAsia"/>
        </w:rPr>
        <w:t>系爭養豬場</w:t>
      </w:r>
      <w:r w:rsidR="00782D07" w:rsidRPr="00884AD5">
        <w:rPr>
          <w:rFonts w:hAnsi="標楷體" w:hint="eastAsia"/>
        </w:rPr>
        <w:t>要求零排放、零臭味，我認為技術層次相當高」</w:t>
      </w:r>
      <w:r w:rsidR="00660A70" w:rsidRPr="00884AD5">
        <w:rPr>
          <w:rFonts w:hAnsi="標楷體" w:hint="eastAsia"/>
        </w:rPr>
        <w:t>、</w:t>
      </w:r>
      <w:r w:rsidR="0044062A" w:rsidRPr="00884AD5">
        <w:rPr>
          <w:rFonts w:hAnsi="標楷體" w:hint="eastAsia"/>
        </w:rPr>
        <w:t>「丹麥之畜殖產業領先國際，其沼氣發電技術亦有值得我國參採之處」</w:t>
      </w:r>
      <w:r w:rsidR="00A25745" w:rsidRPr="00884AD5">
        <w:rPr>
          <w:rFonts w:hAnsi="標楷體" w:hint="eastAsia"/>
        </w:rPr>
        <w:t>、「荷蘭、丹麥畜牧場附設與共同處理厭氧消化與沼氣收集或利用設備之脫硫係採槽內脫硫，有別於國內採厭氣設施外置之模式，且無須再進行後續脫硫或硫化合物之移除，值得國內參考」</w:t>
      </w:r>
      <w:r w:rsidR="00945527" w:rsidRPr="00884AD5">
        <w:rPr>
          <w:rFonts w:hAnsi="標楷體" w:hint="eastAsia"/>
        </w:rPr>
        <w:t>等語</w:t>
      </w:r>
      <w:r w:rsidR="00637C33" w:rsidRPr="00884AD5">
        <w:rPr>
          <w:rFonts w:hAnsi="標楷體" w:hint="eastAsia"/>
        </w:rPr>
        <w:t>，</w:t>
      </w:r>
      <w:r w:rsidR="004838AB">
        <w:rPr>
          <w:rFonts w:hAnsi="標楷體" w:hint="eastAsia"/>
        </w:rPr>
        <w:t>上述由我國專精之實務工作者所為論述，</w:t>
      </w:r>
      <w:r w:rsidR="0017494F">
        <w:rPr>
          <w:rFonts w:hAnsi="標楷體" w:hint="eastAsia"/>
        </w:rPr>
        <w:t>既屬專業意見，本院自應予尊重並採信，由上</w:t>
      </w:r>
      <w:r w:rsidR="00637C33" w:rsidRPr="00884AD5">
        <w:rPr>
          <w:rFonts w:hAnsi="標楷體" w:hint="eastAsia"/>
        </w:rPr>
        <w:t>益</w:t>
      </w:r>
      <w:r w:rsidR="00EA3AF9" w:rsidRPr="00884AD5">
        <w:rPr>
          <w:rFonts w:hAnsi="標楷體" w:hint="eastAsia"/>
        </w:rPr>
        <w:t>見</w:t>
      </w:r>
      <w:r w:rsidR="00637C33" w:rsidRPr="00884AD5">
        <w:rPr>
          <w:rFonts w:hAnsi="標楷體" w:hint="eastAsia"/>
        </w:rPr>
        <w:t>系爭統包工程技術與國內既有技術之差異性</w:t>
      </w:r>
      <w:r w:rsidR="00945527" w:rsidRPr="00884AD5">
        <w:rPr>
          <w:rFonts w:hAnsi="標楷體" w:hint="eastAsia"/>
        </w:rPr>
        <w:t>。</w:t>
      </w:r>
      <w:r w:rsidR="006D2A16" w:rsidRPr="00884AD5">
        <w:rPr>
          <w:rFonts w:hAnsi="標楷體" w:hint="eastAsia"/>
        </w:rPr>
        <w:t>再</w:t>
      </w:r>
      <w:r w:rsidR="00FD3529" w:rsidRPr="00884AD5">
        <w:rPr>
          <w:rFonts w:hAnsi="標楷體" w:hint="eastAsia"/>
        </w:rPr>
        <w:t>以</w:t>
      </w:r>
      <w:r w:rsidR="00410097" w:rsidRPr="00884AD5">
        <w:rPr>
          <w:rFonts w:hAnsi="標楷體" w:hint="eastAsia"/>
        </w:rPr>
        <w:t>系爭統包工程採購案沼氣中</w:t>
      </w:r>
      <w:r w:rsidR="00410097" w:rsidRPr="00884AD5">
        <w:rPr>
          <w:rFonts w:hAnsi="標楷體" w:hint="eastAsia"/>
        </w:rPr>
        <w:lastRenderedPageBreak/>
        <w:t>心之發電量達8,000KW/日以上</w:t>
      </w:r>
      <w:r w:rsidR="00FD3529" w:rsidRPr="00884AD5">
        <w:rPr>
          <w:rStyle w:val="aff"/>
          <w:rFonts w:hAnsi="標楷體"/>
        </w:rPr>
        <w:footnoteReference w:id="11"/>
      </w:r>
      <w:r w:rsidR="00410097" w:rsidRPr="00884AD5">
        <w:rPr>
          <w:rFonts w:hAnsi="標楷體" w:hint="eastAsia"/>
        </w:rPr>
        <w:t>，明顯</w:t>
      </w:r>
      <w:r w:rsidR="003B27B9" w:rsidRPr="00884AD5">
        <w:rPr>
          <w:rFonts w:hAnsi="標楷體" w:hint="eastAsia"/>
        </w:rPr>
        <w:t>為</w:t>
      </w:r>
      <w:r w:rsidR="00410097" w:rsidRPr="00884AD5">
        <w:rPr>
          <w:rFonts w:hAnsi="標楷體" w:hint="eastAsia"/>
        </w:rPr>
        <w:t>國內現有</w:t>
      </w:r>
      <w:r w:rsidR="006D2A16" w:rsidRPr="00884AD5">
        <w:rPr>
          <w:rFonts w:hAnsi="標楷體" w:hint="eastAsia"/>
        </w:rPr>
        <w:t>沼氣</w:t>
      </w:r>
      <w:r w:rsidR="00410097" w:rsidRPr="00884AD5">
        <w:rPr>
          <w:rFonts w:hAnsi="標楷體" w:hint="eastAsia"/>
        </w:rPr>
        <w:t>平均</w:t>
      </w:r>
      <w:r w:rsidR="006D2A16" w:rsidRPr="00884AD5">
        <w:rPr>
          <w:rFonts w:hAnsi="標楷體" w:hint="eastAsia"/>
        </w:rPr>
        <w:t>發電量</w:t>
      </w:r>
      <w:r w:rsidR="00171D57" w:rsidRPr="00884AD5">
        <w:rPr>
          <w:rFonts w:hAnsi="標楷體" w:hint="eastAsia"/>
        </w:rPr>
        <w:t>15~325KW/日</w:t>
      </w:r>
      <w:r w:rsidR="003B27B9" w:rsidRPr="00884AD5">
        <w:rPr>
          <w:rStyle w:val="aff"/>
          <w:rFonts w:hAnsi="標楷體"/>
        </w:rPr>
        <w:footnoteReference w:id="12"/>
      </w:r>
      <w:r w:rsidR="004A7C1C" w:rsidRPr="00884AD5">
        <w:rPr>
          <w:rFonts w:hAnsi="標楷體" w:hint="eastAsia"/>
        </w:rPr>
        <w:t>2</w:t>
      </w:r>
      <w:r w:rsidR="003B27B9" w:rsidRPr="00884AD5">
        <w:rPr>
          <w:rFonts w:hAnsi="標楷體" w:hint="eastAsia"/>
        </w:rPr>
        <w:t>4</w:t>
      </w:r>
      <w:r w:rsidR="004A7C1C" w:rsidRPr="00884AD5">
        <w:rPr>
          <w:rFonts w:hAnsi="標楷體" w:hint="eastAsia"/>
        </w:rPr>
        <w:t>至</w:t>
      </w:r>
      <w:r w:rsidR="003B27B9" w:rsidRPr="00884AD5">
        <w:rPr>
          <w:rFonts w:hAnsi="標楷體" w:hint="eastAsia"/>
        </w:rPr>
        <w:t>530餘</w:t>
      </w:r>
      <w:r w:rsidR="004A7C1C" w:rsidRPr="00884AD5">
        <w:rPr>
          <w:rFonts w:hAnsi="標楷體" w:hint="eastAsia"/>
        </w:rPr>
        <w:t>倍觀之</w:t>
      </w:r>
      <w:r w:rsidR="006D2A16" w:rsidRPr="00884AD5">
        <w:rPr>
          <w:rFonts w:hAnsi="標楷體" w:hint="eastAsia"/>
        </w:rPr>
        <w:t>，既屬不同</w:t>
      </w:r>
      <w:r w:rsidR="004A7C1C" w:rsidRPr="00884AD5">
        <w:rPr>
          <w:rFonts w:hAnsi="標楷體" w:hint="eastAsia"/>
        </w:rPr>
        <w:t>等</w:t>
      </w:r>
      <w:r w:rsidR="006D2A16" w:rsidRPr="00884AD5">
        <w:rPr>
          <w:rFonts w:hAnsi="標楷體" w:hint="eastAsia"/>
        </w:rPr>
        <w:t>級</w:t>
      </w:r>
      <w:r w:rsidR="004A7C1C" w:rsidRPr="00884AD5">
        <w:rPr>
          <w:rFonts w:hAnsi="標楷體" w:hint="eastAsia"/>
        </w:rPr>
        <w:t>之發電量</w:t>
      </w:r>
      <w:r w:rsidR="006D2A16" w:rsidRPr="00884AD5">
        <w:rPr>
          <w:rFonts w:hAnsi="標楷體" w:hint="eastAsia"/>
        </w:rPr>
        <w:t>，</w:t>
      </w:r>
      <w:r w:rsidR="004A7C1C" w:rsidRPr="00884AD5">
        <w:rPr>
          <w:rFonts w:hAnsi="標楷體" w:hint="eastAsia"/>
        </w:rPr>
        <w:t>國內現有技術自難與系爭統包工程案</w:t>
      </w:r>
      <w:r w:rsidR="006D2A16" w:rsidRPr="00884AD5">
        <w:rPr>
          <w:rFonts w:hAnsi="標楷體" w:hint="eastAsia"/>
        </w:rPr>
        <w:t>技術</w:t>
      </w:r>
      <w:r w:rsidR="004A7C1C" w:rsidRPr="00884AD5">
        <w:rPr>
          <w:rFonts w:hAnsi="標楷體" w:hint="eastAsia"/>
        </w:rPr>
        <w:t>等</w:t>
      </w:r>
      <w:r w:rsidR="003B27B9" w:rsidRPr="00884AD5">
        <w:rPr>
          <w:rFonts w:hAnsi="標楷體" w:hint="eastAsia"/>
        </w:rPr>
        <w:t>價齊觀</w:t>
      </w:r>
      <w:r w:rsidR="004A7C1C" w:rsidRPr="00884AD5">
        <w:rPr>
          <w:rFonts w:hAnsi="標楷體" w:hint="eastAsia"/>
        </w:rPr>
        <w:t>。</w:t>
      </w:r>
    </w:p>
    <w:p w:rsidR="00643145" w:rsidRPr="00884AD5" w:rsidRDefault="0017494F" w:rsidP="009A4AB5">
      <w:pPr>
        <w:pStyle w:val="3"/>
        <w:numPr>
          <w:ilvl w:val="2"/>
          <w:numId w:val="17"/>
        </w:numPr>
      </w:pPr>
      <w:r>
        <w:rPr>
          <w:rFonts w:hint="eastAsia"/>
        </w:rPr>
        <w:t>據</w:t>
      </w:r>
      <w:r w:rsidR="00643145" w:rsidRPr="00884AD5">
        <w:rPr>
          <w:rFonts w:hint="eastAsia"/>
        </w:rPr>
        <w:t>上</w:t>
      </w:r>
      <w:r w:rsidR="00CA3F99" w:rsidRPr="00884AD5">
        <w:rPr>
          <w:rFonts w:hint="eastAsia"/>
        </w:rPr>
        <w:t>在在</w:t>
      </w:r>
      <w:r w:rsidR="00782D07" w:rsidRPr="00884AD5">
        <w:rPr>
          <w:rFonts w:hint="eastAsia"/>
        </w:rPr>
        <w:t>足</w:t>
      </w:r>
      <w:r w:rsidR="00A25745" w:rsidRPr="00884AD5">
        <w:rPr>
          <w:rFonts w:hint="eastAsia"/>
        </w:rPr>
        <w:t>證</w:t>
      </w:r>
      <w:r w:rsidR="00643145" w:rsidRPr="00884AD5">
        <w:rPr>
          <w:rFonts w:hint="eastAsia"/>
        </w:rPr>
        <w:t>，系爭統包工程採購案</w:t>
      </w:r>
      <w:r w:rsidR="009A4AB5" w:rsidRPr="00884AD5">
        <w:rPr>
          <w:rFonts w:hint="eastAsia"/>
        </w:rPr>
        <w:t>計</w:t>
      </w:r>
      <w:r w:rsidR="00643145" w:rsidRPr="00884AD5">
        <w:rPr>
          <w:rFonts w:hint="eastAsia"/>
        </w:rPr>
        <w:t>涵蓋負壓水濂豬舍、區域沼氣中心及太陽能發電等異質工程項目，囿於國內</w:t>
      </w:r>
      <w:r w:rsidR="00224EFB" w:rsidRPr="00884AD5">
        <w:rPr>
          <w:rFonts w:hint="eastAsia"/>
        </w:rPr>
        <w:t>尚無大型</w:t>
      </w:r>
      <w:r w:rsidR="00643145" w:rsidRPr="00884AD5">
        <w:rPr>
          <w:rFonts w:hint="eastAsia"/>
        </w:rPr>
        <w:t>整合成功案例，</w:t>
      </w:r>
      <w:r w:rsidR="00C50136" w:rsidRPr="00884AD5">
        <w:rPr>
          <w:rFonts w:hint="eastAsia"/>
        </w:rPr>
        <w:t>確有向先進國家取經之必要，</w:t>
      </w:r>
      <w:r w:rsidR="00224EFB" w:rsidRPr="00884AD5">
        <w:rPr>
          <w:rFonts w:hint="eastAsia"/>
        </w:rPr>
        <w:t>台糖公司</w:t>
      </w:r>
      <w:r w:rsidR="00643145" w:rsidRPr="00884AD5">
        <w:rPr>
          <w:rFonts w:hint="eastAsia"/>
        </w:rPr>
        <w:t>爰參採、引進國外先進技術，分別經台糖公司董事會、國營會之同意，並獲農委會肯認，該公司自應提出具體佐證足以捍衛該</w:t>
      </w:r>
      <w:r w:rsidR="004E6B3F" w:rsidRPr="00884AD5">
        <w:rPr>
          <w:rFonts w:hAnsi="標楷體" w:hint="eastAsia"/>
        </w:rPr>
        <w:t>「</w:t>
      </w:r>
      <w:r w:rsidR="006A36CB" w:rsidRPr="00884AD5">
        <w:rPr>
          <w:rFonts w:hint="eastAsia"/>
        </w:rPr>
        <w:t>技術</w:t>
      </w:r>
      <w:r w:rsidR="004E6B3F" w:rsidRPr="00884AD5">
        <w:rPr>
          <w:rFonts w:hint="eastAsia"/>
        </w:rPr>
        <w:t>仰外</w:t>
      </w:r>
      <w:r w:rsidR="004E6B3F" w:rsidRPr="00884AD5">
        <w:rPr>
          <w:rFonts w:hAnsi="標楷體" w:hint="eastAsia"/>
        </w:rPr>
        <w:t>」</w:t>
      </w:r>
      <w:r w:rsidR="00643145" w:rsidRPr="00884AD5">
        <w:rPr>
          <w:rFonts w:hint="eastAsia"/>
        </w:rPr>
        <w:t>之必要性，</w:t>
      </w:r>
      <w:r w:rsidR="00782D07" w:rsidRPr="00884AD5">
        <w:rPr>
          <w:rFonts w:hint="eastAsia"/>
        </w:rPr>
        <w:t>以</w:t>
      </w:r>
      <w:r w:rsidR="00224EFB" w:rsidRPr="00884AD5">
        <w:rPr>
          <w:rFonts w:hint="eastAsia"/>
        </w:rPr>
        <w:t>化解陳訴人對</w:t>
      </w:r>
      <w:r w:rsidR="005768E6" w:rsidRPr="00884AD5">
        <w:rPr>
          <w:rFonts w:hAnsi="標楷體" w:hint="eastAsia"/>
        </w:rPr>
        <w:t>「</w:t>
      </w:r>
      <w:r w:rsidR="00CA3F99" w:rsidRPr="00884AD5">
        <w:rPr>
          <w:rFonts w:hAnsi="標楷體" w:hint="eastAsia"/>
        </w:rPr>
        <w:t>本案</w:t>
      </w:r>
      <w:r w:rsidR="005768E6" w:rsidRPr="00884AD5">
        <w:rPr>
          <w:rFonts w:hAnsi="標楷體" w:hint="eastAsia"/>
        </w:rPr>
        <w:t>僅為國內傳統技術，並無仰外需求」等</w:t>
      </w:r>
      <w:r w:rsidR="00224EFB" w:rsidRPr="00884AD5">
        <w:rPr>
          <w:rFonts w:hint="eastAsia"/>
        </w:rPr>
        <w:t>相關疑慮。</w:t>
      </w:r>
      <w:r w:rsidR="005768E6" w:rsidRPr="00884AD5">
        <w:rPr>
          <w:rFonts w:hint="eastAsia"/>
        </w:rPr>
        <w:t>然</w:t>
      </w:r>
      <w:r w:rsidR="00782D07" w:rsidRPr="00884AD5">
        <w:rPr>
          <w:rFonts w:hint="eastAsia"/>
        </w:rPr>
        <w:t>查</w:t>
      </w:r>
      <w:r w:rsidR="005768E6" w:rsidRPr="00884AD5">
        <w:rPr>
          <w:rFonts w:hint="eastAsia"/>
        </w:rPr>
        <w:t>，該公司於本院詢問</w:t>
      </w:r>
      <w:r w:rsidR="001C4061" w:rsidRPr="00884AD5">
        <w:rPr>
          <w:rFonts w:hint="eastAsia"/>
        </w:rPr>
        <w:t>前</w:t>
      </w:r>
      <w:r w:rsidR="004E6B3F" w:rsidRPr="00884AD5">
        <w:rPr>
          <w:rFonts w:hint="eastAsia"/>
        </w:rPr>
        <w:t>、詢問時竟相繼</w:t>
      </w:r>
      <w:r w:rsidR="005768E6" w:rsidRPr="00884AD5">
        <w:rPr>
          <w:rFonts w:hint="eastAsia"/>
        </w:rPr>
        <w:t>改稱「未引進國外設計技術，僅參考其飼養及管理概念」</w:t>
      </w:r>
      <w:r w:rsidR="004E6B3F" w:rsidRPr="00884AD5">
        <w:rPr>
          <w:rFonts w:hint="eastAsia"/>
        </w:rPr>
        <w:t>、</w:t>
      </w:r>
      <w:r w:rsidR="0024664D" w:rsidRPr="00884AD5">
        <w:rPr>
          <w:rFonts w:hAnsi="標楷體" w:hint="eastAsia"/>
        </w:rPr>
        <w:t>「從某個角度</w:t>
      </w:r>
      <w:r w:rsidR="000A13BF" w:rsidRPr="00884AD5">
        <w:rPr>
          <w:rFonts w:hAnsi="標楷體" w:hint="eastAsia"/>
        </w:rPr>
        <w:t>，</w:t>
      </w:r>
      <w:r w:rsidR="0024664D" w:rsidRPr="00884AD5">
        <w:rPr>
          <w:rFonts w:hAnsi="標楷體" w:hint="eastAsia"/>
        </w:rPr>
        <w:t>觀念和概念也是一種技術……」</w:t>
      </w:r>
      <w:r w:rsidR="004E6B3F" w:rsidRPr="00884AD5">
        <w:rPr>
          <w:rFonts w:hAnsi="標楷體" w:hint="eastAsia"/>
        </w:rPr>
        <w:t>云云</w:t>
      </w:r>
      <w:r w:rsidR="0024664D" w:rsidRPr="00884AD5">
        <w:rPr>
          <w:rFonts w:hAnsi="標楷體" w:hint="eastAsia"/>
        </w:rPr>
        <w:t>，</w:t>
      </w:r>
      <w:r w:rsidR="00CA3F99" w:rsidRPr="00884AD5">
        <w:rPr>
          <w:rFonts w:hint="eastAsia"/>
        </w:rPr>
        <w:t>除招致立場搖擺未明之訾議外，陳訴人相關疑慮</w:t>
      </w:r>
      <w:r w:rsidR="004E6B3F" w:rsidRPr="00884AD5">
        <w:rPr>
          <w:rFonts w:hint="eastAsia"/>
        </w:rPr>
        <w:t>猶</w:t>
      </w:r>
      <w:r w:rsidR="00CA3F99" w:rsidRPr="00884AD5">
        <w:rPr>
          <w:rFonts w:hint="eastAsia"/>
        </w:rPr>
        <w:t>恐不減反增。</w:t>
      </w:r>
    </w:p>
    <w:p w:rsidR="00CF2B4D" w:rsidRPr="00884AD5" w:rsidRDefault="001C6DC3" w:rsidP="00927D9E">
      <w:pPr>
        <w:pStyle w:val="3"/>
        <w:numPr>
          <w:ilvl w:val="2"/>
          <w:numId w:val="17"/>
        </w:numPr>
      </w:pPr>
      <w:r w:rsidRPr="00884AD5">
        <w:rPr>
          <w:rFonts w:hint="eastAsia"/>
        </w:rPr>
        <w:t>綜上，系爭統包工程採購案涵蓋異質工程項目，囿於國內鮮有大型整合成功案例，台糖公司爰引進國外先進技術，分別經該公司董事會、國營會之同意並獲農委會肯認，該公司自應提出具體佐證足以捍衛</w:t>
      </w:r>
      <w:r w:rsidR="00556204" w:rsidRPr="00884AD5">
        <w:rPr>
          <w:rFonts w:hint="eastAsia"/>
        </w:rPr>
        <w:t>該</w:t>
      </w:r>
      <w:r w:rsidR="006A36CB" w:rsidRPr="00884AD5">
        <w:rPr>
          <w:rFonts w:hint="eastAsia"/>
        </w:rPr>
        <w:t>技術</w:t>
      </w:r>
      <w:r w:rsidRPr="00884AD5">
        <w:rPr>
          <w:rFonts w:hint="eastAsia"/>
        </w:rPr>
        <w:t>仰外之必要性</w:t>
      </w:r>
      <w:r w:rsidR="00E21253" w:rsidRPr="00884AD5">
        <w:rPr>
          <w:rFonts w:hint="eastAsia"/>
        </w:rPr>
        <w:t>並</w:t>
      </w:r>
      <w:r w:rsidRPr="00884AD5">
        <w:rPr>
          <w:rFonts w:hint="eastAsia"/>
        </w:rPr>
        <w:t>釋疑慮，詎該公司於本院</w:t>
      </w:r>
      <w:r w:rsidR="00C50136" w:rsidRPr="00884AD5">
        <w:rPr>
          <w:rFonts w:hint="eastAsia"/>
        </w:rPr>
        <w:t>調查過程</w:t>
      </w:r>
      <w:r w:rsidR="00FF37E4" w:rsidRPr="00884AD5">
        <w:rPr>
          <w:rFonts w:hint="eastAsia"/>
        </w:rPr>
        <w:t>竟</w:t>
      </w:r>
      <w:r w:rsidRPr="00884AD5">
        <w:rPr>
          <w:rFonts w:hint="eastAsia"/>
        </w:rPr>
        <w:t>相繼改稱：「未引進國外設計技術，僅參考其飼養及管理概念」</w:t>
      </w:r>
      <w:r w:rsidR="00E21253" w:rsidRPr="00884AD5">
        <w:rPr>
          <w:rFonts w:hint="eastAsia"/>
        </w:rPr>
        <w:t>、</w:t>
      </w:r>
      <w:r w:rsidRPr="00884AD5">
        <w:rPr>
          <w:rFonts w:hint="eastAsia"/>
        </w:rPr>
        <w:t>「從某個角度觀念和概念也是一種技術，不無招致立場搖擺未明之訾議，陳訴人相關疑慮恐不減反增，核欠允當。</w:t>
      </w:r>
    </w:p>
    <w:p w:rsidR="001C6DC3" w:rsidRPr="00884AD5" w:rsidRDefault="00927D9E" w:rsidP="00927D9E">
      <w:pPr>
        <w:pStyle w:val="3"/>
        <w:numPr>
          <w:ilvl w:val="2"/>
          <w:numId w:val="17"/>
        </w:numPr>
      </w:pPr>
      <w:r w:rsidRPr="00884AD5">
        <w:rPr>
          <w:rFonts w:hint="eastAsia"/>
        </w:rPr>
        <w:t>至陳訴人指陳：</w:t>
      </w:r>
      <w:r w:rsidRPr="00884AD5">
        <w:rPr>
          <w:rFonts w:hAnsi="標楷體" w:hint="eastAsia"/>
        </w:rPr>
        <w:t>「本案</w:t>
      </w:r>
      <w:r w:rsidRPr="00884AD5">
        <w:rPr>
          <w:rFonts w:hint="eastAsia"/>
        </w:rPr>
        <w:t>浮編高額經費，致有圖利廠</w:t>
      </w:r>
      <w:r w:rsidRPr="00884AD5">
        <w:rPr>
          <w:rFonts w:hint="eastAsia"/>
        </w:rPr>
        <w:lastRenderedPageBreak/>
        <w:t>商</w:t>
      </w:r>
      <w:r w:rsidRPr="00884AD5">
        <w:rPr>
          <w:rFonts w:hAnsi="標楷體" w:hint="eastAsia"/>
        </w:rPr>
        <w:t>」等節，</w:t>
      </w:r>
      <w:r w:rsidR="000A13BF" w:rsidRPr="00884AD5">
        <w:rPr>
          <w:rFonts w:hAnsi="標楷體" w:hint="eastAsia"/>
        </w:rPr>
        <w:t>據</w:t>
      </w:r>
      <w:r w:rsidR="00EB5525" w:rsidRPr="00884AD5">
        <w:rPr>
          <w:rFonts w:hAnsi="標楷體" w:hint="eastAsia"/>
        </w:rPr>
        <w:t>上可悉，</w:t>
      </w:r>
      <w:r w:rsidRPr="00884AD5">
        <w:rPr>
          <w:rFonts w:hint="eastAsia"/>
        </w:rPr>
        <w:t>系爭統包工程</w:t>
      </w:r>
      <w:r w:rsidR="00956475" w:rsidRPr="00884AD5">
        <w:rPr>
          <w:rFonts w:hint="eastAsia"/>
        </w:rPr>
        <w:t>所涵蓋之</w:t>
      </w:r>
      <w:r w:rsidRPr="00884AD5">
        <w:rPr>
          <w:rFonts w:hint="eastAsia"/>
        </w:rPr>
        <w:t>異質工程項目，</w:t>
      </w:r>
      <w:r w:rsidR="009A4AB5" w:rsidRPr="00884AD5">
        <w:rPr>
          <w:rFonts w:hint="eastAsia"/>
        </w:rPr>
        <w:t>國內雖在豬舍設備及太陽能發電</w:t>
      </w:r>
      <w:r w:rsidR="005A6158" w:rsidRPr="00884AD5">
        <w:rPr>
          <w:rFonts w:hint="eastAsia"/>
        </w:rPr>
        <w:t>技術</w:t>
      </w:r>
      <w:r w:rsidR="009A4AB5" w:rsidRPr="00884AD5">
        <w:rPr>
          <w:rFonts w:hint="eastAsia"/>
        </w:rPr>
        <w:t>確有自主研發製造能力，惟沼氣中心及各該異質工程項目之</w:t>
      </w:r>
      <w:r w:rsidR="00BC6FB7">
        <w:rPr>
          <w:rFonts w:hint="eastAsia"/>
        </w:rPr>
        <w:t>介面</w:t>
      </w:r>
      <w:r w:rsidR="009A4AB5" w:rsidRPr="00884AD5">
        <w:rPr>
          <w:rFonts w:hint="eastAsia"/>
        </w:rPr>
        <w:t>整合</w:t>
      </w:r>
      <w:r w:rsidR="00862CFE" w:rsidRPr="00884AD5">
        <w:rPr>
          <w:rFonts w:hint="eastAsia"/>
        </w:rPr>
        <w:t>，</w:t>
      </w:r>
      <w:r w:rsidRPr="00884AD5">
        <w:rPr>
          <w:rFonts w:hint="eastAsia"/>
        </w:rPr>
        <w:t>國內</w:t>
      </w:r>
      <w:r w:rsidR="0017494F">
        <w:rPr>
          <w:rFonts w:hint="eastAsia"/>
        </w:rPr>
        <w:t>未曾</w:t>
      </w:r>
      <w:r w:rsidR="00A46970" w:rsidRPr="00884AD5">
        <w:rPr>
          <w:rFonts w:hint="eastAsia"/>
        </w:rPr>
        <w:t>有</w:t>
      </w:r>
      <w:r w:rsidRPr="00884AD5">
        <w:rPr>
          <w:rFonts w:hint="eastAsia"/>
        </w:rPr>
        <w:t>大型成功案例，</w:t>
      </w:r>
      <w:r w:rsidR="00862CFE" w:rsidRPr="00884AD5">
        <w:rPr>
          <w:rFonts w:hint="eastAsia"/>
        </w:rPr>
        <w:t>確有參採或引進國外技術之必要</w:t>
      </w:r>
      <w:r w:rsidR="006A55C8">
        <w:rPr>
          <w:rFonts w:hint="eastAsia"/>
        </w:rPr>
        <w:t>，亦即</w:t>
      </w:r>
      <w:r w:rsidR="000C2B88" w:rsidRPr="00884AD5">
        <w:rPr>
          <w:rFonts w:hint="eastAsia"/>
        </w:rPr>
        <w:t>僅憑</w:t>
      </w:r>
      <w:r w:rsidR="00C20F18" w:rsidRPr="00884AD5">
        <w:rPr>
          <w:rFonts w:hint="eastAsia"/>
        </w:rPr>
        <w:t>國內</w:t>
      </w:r>
      <w:r w:rsidR="00C56206" w:rsidRPr="00884AD5">
        <w:rPr>
          <w:rFonts w:hint="eastAsia"/>
        </w:rPr>
        <w:t>現</w:t>
      </w:r>
      <w:r w:rsidR="007B1BCF" w:rsidRPr="00884AD5">
        <w:rPr>
          <w:rFonts w:hint="eastAsia"/>
        </w:rPr>
        <w:t>有</w:t>
      </w:r>
      <w:r w:rsidR="00956475" w:rsidRPr="00884AD5">
        <w:rPr>
          <w:rFonts w:hint="eastAsia"/>
        </w:rPr>
        <w:t>相關案例經費</w:t>
      </w:r>
      <w:r w:rsidR="0017494F">
        <w:rPr>
          <w:rFonts w:hint="eastAsia"/>
        </w:rPr>
        <w:t>，</w:t>
      </w:r>
      <w:r w:rsidR="00E21253" w:rsidRPr="00884AD5">
        <w:rPr>
          <w:rFonts w:hint="eastAsia"/>
        </w:rPr>
        <w:t>自</w:t>
      </w:r>
      <w:r w:rsidR="00CF2B4D" w:rsidRPr="00884AD5">
        <w:rPr>
          <w:rFonts w:hint="eastAsia"/>
        </w:rPr>
        <w:t>難</w:t>
      </w:r>
      <w:r w:rsidR="00F80E53" w:rsidRPr="00884AD5">
        <w:rPr>
          <w:rFonts w:hint="eastAsia"/>
        </w:rPr>
        <w:t>與系爭統包工程經費客觀比較，陳訴人既未提供</w:t>
      </w:r>
      <w:r w:rsidR="00956475" w:rsidRPr="00884AD5">
        <w:rPr>
          <w:rFonts w:hint="eastAsia"/>
        </w:rPr>
        <w:t>具體</w:t>
      </w:r>
      <w:r w:rsidR="00C56206" w:rsidRPr="00884AD5">
        <w:rPr>
          <w:rFonts w:hint="eastAsia"/>
        </w:rPr>
        <w:t>圖利</w:t>
      </w:r>
      <w:r w:rsidR="00956475" w:rsidRPr="00884AD5">
        <w:rPr>
          <w:rFonts w:hint="eastAsia"/>
        </w:rPr>
        <w:t>事證，</w:t>
      </w:r>
      <w:r w:rsidR="007B1BCF" w:rsidRPr="00884AD5">
        <w:rPr>
          <w:rFonts w:hint="eastAsia"/>
        </w:rPr>
        <w:t>要</w:t>
      </w:r>
      <w:r w:rsidR="00EB5525" w:rsidRPr="00884AD5">
        <w:rPr>
          <w:rFonts w:hint="eastAsia"/>
        </w:rPr>
        <w:t>難遽認</w:t>
      </w:r>
      <w:r w:rsidR="00DC7CD9" w:rsidRPr="00884AD5">
        <w:rPr>
          <w:rFonts w:hint="eastAsia"/>
        </w:rPr>
        <w:t>台糖公司涉有不法</w:t>
      </w:r>
      <w:r w:rsidR="000C2B88" w:rsidRPr="00884AD5">
        <w:rPr>
          <w:rFonts w:hint="eastAsia"/>
        </w:rPr>
        <w:t>。又，</w:t>
      </w:r>
      <w:r w:rsidR="0092041B" w:rsidRPr="00884AD5">
        <w:rPr>
          <w:rFonts w:hint="eastAsia"/>
        </w:rPr>
        <w:t>陳訴人另指訴：</w:t>
      </w:r>
      <w:r w:rsidR="0092041B" w:rsidRPr="00884AD5">
        <w:rPr>
          <w:rFonts w:hAnsi="標楷體" w:hint="eastAsia"/>
        </w:rPr>
        <w:t>「</w:t>
      </w:r>
      <w:r w:rsidR="0092041B" w:rsidRPr="00884AD5">
        <w:rPr>
          <w:rFonts w:hint="eastAsia"/>
        </w:rPr>
        <w:t>據不願陪標之工程商估算，系爭統包工程只要4.8億，台糖公司明顯為消化預算而編列6.88億元</w:t>
      </w:r>
      <w:r w:rsidR="0092041B" w:rsidRPr="00884AD5">
        <w:rPr>
          <w:rFonts w:hAnsi="標楷體" w:hint="eastAsia"/>
        </w:rPr>
        <w:t>」一節，查系爭</w:t>
      </w:r>
      <w:r w:rsidR="00176D49" w:rsidRPr="00884AD5">
        <w:rPr>
          <w:rFonts w:hint="eastAsia"/>
        </w:rPr>
        <w:t>統包工程</w:t>
      </w:r>
      <w:r w:rsidR="0092041B" w:rsidRPr="00884AD5">
        <w:rPr>
          <w:rFonts w:hint="eastAsia"/>
        </w:rPr>
        <w:t>採購案歷</w:t>
      </w:r>
      <w:r w:rsidR="00176D49" w:rsidRPr="00884AD5">
        <w:rPr>
          <w:rFonts w:hint="eastAsia"/>
        </w:rPr>
        <w:t>經2次無人投標而流標，至第3次仍因只有1家投標而流標，</w:t>
      </w:r>
      <w:r w:rsidR="0017494F">
        <w:rPr>
          <w:rFonts w:hint="eastAsia"/>
        </w:rPr>
        <w:t>迄</w:t>
      </w:r>
      <w:r w:rsidR="00176D49" w:rsidRPr="00884AD5">
        <w:rPr>
          <w:rFonts w:hint="eastAsia"/>
        </w:rPr>
        <w:t>第4次</w:t>
      </w:r>
      <w:r w:rsidR="0092041B" w:rsidRPr="00884AD5">
        <w:rPr>
          <w:rFonts w:hint="eastAsia"/>
        </w:rPr>
        <w:t>始</w:t>
      </w:r>
      <w:r w:rsidR="0017494F">
        <w:rPr>
          <w:rFonts w:hint="eastAsia"/>
        </w:rPr>
        <w:t>決</w:t>
      </w:r>
      <w:r w:rsidR="00176D49" w:rsidRPr="00884AD5">
        <w:rPr>
          <w:rFonts w:hint="eastAsia"/>
        </w:rPr>
        <w:t>標，</w:t>
      </w:r>
      <w:r w:rsidR="0092041B" w:rsidRPr="00884AD5">
        <w:rPr>
          <w:rFonts w:hint="eastAsia"/>
        </w:rPr>
        <w:t>倘</w:t>
      </w:r>
      <w:r w:rsidR="00176D49" w:rsidRPr="00884AD5">
        <w:rPr>
          <w:rFonts w:hint="eastAsia"/>
        </w:rPr>
        <w:t>4.8億即可承作，</w:t>
      </w:r>
      <w:r w:rsidR="0092041B" w:rsidRPr="00884AD5">
        <w:rPr>
          <w:rFonts w:hint="eastAsia"/>
        </w:rPr>
        <w:t>陳訴人所指不願陪標之</w:t>
      </w:r>
      <w:r w:rsidR="00176D49" w:rsidRPr="00884AD5">
        <w:rPr>
          <w:rFonts w:hint="eastAsia"/>
        </w:rPr>
        <w:t>工程商</w:t>
      </w:r>
      <w:r w:rsidR="0092041B" w:rsidRPr="00884AD5">
        <w:rPr>
          <w:rFonts w:hint="eastAsia"/>
        </w:rPr>
        <w:t>自可</w:t>
      </w:r>
      <w:r w:rsidR="00176D49" w:rsidRPr="00884AD5">
        <w:rPr>
          <w:rFonts w:hint="eastAsia"/>
        </w:rPr>
        <w:t>在第</w:t>
      </w:r>
      <w:r w:rsidR="0092041B" w:rsidRPr="00884AD5">
        <w:rPr>
          <w:rFonts w:hint="eastAsia"/>
        </w:rPr>
        <w:t>1</w:t>
      </w:r>
      <w:r w:rsidR="00176D49" w:rsidRPr="00884AD5">
        <w:rPr>
          <w:rFonts w:hint="eastAsia"/>
        </w:rPr>
        <w:t>次招標</w:t>
      </w:r>
      <w:r w:rsidR="0092041B" w:rsidRPr="00884AD5">
        <w:rPr>
          <w:rFonts w:hint="eastAsia"/>
        </w:rPr>
        <w:t>時</w:t>
      </w:r>
      <w:r w:rsidR="00176D49" w:rsidRPr="00884AD5">
        <w:rPr>
          <w:rFonts w:hint="eastAsia"/>
        </w:rPr>
        <w:t>即投標</w:t>
      </w:r>
      <w:r w:rsidR="0092041B" w:rsidRPr="00884AD5">
        <w:rPr>
          <w:rFonts w:hint="eastAsia"/>
        </w:rPr>
        <w:t>，而非任由其3次流標</w:t>
      </w:r>
      <w:r w:rsidR="00C7343E" w:rsidRPr="00884AD5">
        <w:rPr>
          <w:rFonts w:hint="eastAsia"/>
        </w:rPr>
        <w:t>。</w:t>
      </w:r>
      <w:r w:rsidR="00BF7DCB">
        <w:rPr>
          <w:rFonts w:hint="eastAsia"/>
        </w:rPr>
        <w:t>另</w:t>
      </w:r>
      <w:r w:rsidR="00C7343E" w:rsidRPr="00884AD5">
        <w:rPr>
          <w:rFonts w:hint="eastAsia"/>
        </w:rPr>
        <w:t>，本案業經法務部調查局、廉政署及經濟部政風處分別調查後，暫難發現「台糖公司高層護航特定廠商承作</w:t>
      </w:r>
      <w:r w:rsidR="00C7343E" w:rsidRPr="00884AD5">
        <w:rPr>
          <w:rFonts w:hAnsi="標楷體" w:hint="eastAsia"/>
        </w:rPr>
        <w:t>」、「高階主管出面檢舉」及「</w:t>
      </w:r>
      <w:r w:rsidR="00C7343E" w:rsidRPr="00884AD5">
        <w:rPr>
          <w:rFonts w:hint="eastAsia"/>
        </w:rPr>
        <w:t>僅花2個月撰寫1份54頁概念規劃書</w:t>
      </w:r>
      <w:r w:rsidR="00AF11A5">
        <w:rPr>
          <w:rFonts w:hint="eastAsia"/>
        </w:rPr>
        <w:t>即</w:t>
      </w:r>
      <w:r w:rsidR="00C7343E" w:rsidRPr="00884AD5">
        <w:rPr>
          <w:rFonts w:hint="eastAsia"/>
        </w:rPr>
        <w:t>完成履約」等</w:t>
      </w:r>
      <w:r w:rsidR="00237C95" w:rsidRPr="00884AD5">
        <w:rPr>
          <w:rFonts w:hint="eastAsia"/>
        </w:rPr>
        <w:t>情事</w:t>
      </w:r>
      <w:r w:rsidR="00C7343E" w:rsidRPr="00884AD5">
        <w:rPr>
          <w:rFonts w:hint="eastAsia"/>
        </w:rPr>
        <w:t>，</w:t>
      </w:r>
      <w:r w:rsidR="0092041B" w:rsidRPr="00884AD5">
        <w:rPr>
          <w:rFonts w:hint="eastAsia"/>
        </w:rPr>
        <w:t>益見陳訴人相關指訴內容尚乏具體事證</w:t>
      </w:r>
      <w:r w:rsidR="00147A49">
        <w:rPr>
          <w:rFonts w:hint="eastAsia"/>
        </w:rPr>
        <w:t>足</w:t>
      </w:r>
      <w:r w:rsidR="0092041B" w:rsidRPr="00884AD5">
        <w:rPr>
          <w:rFonts w:hint="eastAsia"/>
        </w:rPr>
        <w:t>認</w:t>
      </w:r>
      <w:r w:rsidR="00E7474A" w:rsidRPr="00884AD5">
        <w:rPr>
          <w:rFonts w:hint="eastAsia"/>
        </w:rPr>
        <w:t>系爭統包工程</w:t>
      </w:r>
      <w:r w:rsidR="00884AD5" w:rsidRPr="00884AD5">
        <w:rPr>
          <w:rFonts w:hint="eastAsia"/>
        </w:rPr>
        <w:t>及勞務</w:t>
      </w:r>
      <w:r w:rsidR="00E7474A" w:rsidRPr="00884AD5">
        <w:rPr>
          <w:rFonts w:hint="eastAsia"/>
        </w:rPr>
        <w:t>採購案</w:t>
      </w:r>
      <w:r w:rsidR="0092041B" w:rsidRPr="00884AD5">
        <w:rPr>
          <w:rFonts w:hint="eastAsia"/>
        </w:rPr>
        <w:t>涉有</w:t>
      </w:r>
      <w:r w:rsidR="00E7474A" w:rsidRPr="00884AD5">
        <w:rPr>
          <w:rFonts w:hint="eastAsia"/>
        </w:rPr>
        <w:t>弊端</w:t>
      </w:r>
      <w:r w:rsidR="0092041B" w:rsidRPr="00884AD5">
        <w:rPr>
          <w:rFonts w:hint="eastAsia"/>
        </w:rPr>
        <w:t>，</w:t>
      </w:r>
      <w:r w:rsidR="00956475" w:rsidRPr="00884AD5">
        <w:rPr>
          <w:rFonts w:hint="eastAsia"/>
        </w:rPr>
        <w:t>特此敘明。</w:t>
      </w:r>
    </w:p>
    <w:p w:rsidR="00724FA0" w:rsidRPr="00884AD5" w:rsidRDefault="00494E46" w:rsidP="00EE7D52">
      <w:pPr>
        <w:pStyle w:val="2"/>
        <w:rPr>
          <w:b/>
          <w:spacing w:val="-4"/>
        </w:rPr>
      </w:pPr>
      <w:bookmarkStart w:id="50" w:name="_GoBack"/>
      <w:r w:rsidRPr="00884AD5">
        <w:rPr>
          <w:rFonts w:hint="eastAsia"/>
          <w:b/>
          <w:spacing w:val="-4"/>
        </w:rPr>
        <w:t>農委會</w:t>
      </w:r>
      <w:r w:rsidR="00575DF2" w:rsidRPr="00884AD5">
        <w:rPr>
          <w:rFonts w:hint="eastAsia"/>
          <w:b/>
          <w:spacing w:val="-4"/>
        </w:rPr>
        <w:t>自80年</w:t>
      </w:r>
      <w:r w:rsidR="005A19C6" w:rsidRPr="00884AD5">
        <w:rPr>
          <w:rFonts w:hint="eastAsia"/>
          <w:b/>
          <w:spacing w:val="-4"/>
        </w:rPr>
        <w:t>間</w:t>
      </w:r>
      <w:r w:rsidR="00575DF2" w:rsidRPr="00884AD5">
        <w:rPr>
          <w:rFonts w:hint="eastAsia"/>
          <w:b/>
          <w:spacing w:val="-4"/>
        </w:rPr>
        <w:t>推動國內畜牧場沼氣回收政策</w:t>
      </w:r>
      <w:r w:rsidR="002C4589" w:rsidRPr="00884AD5">
        <w:rPr>
          <w:rFonts w:hint="eastAsia"/>
          <w:b/>
          <w:spacing w:val="-4"/>
        </w:rPr>
        <w:t>，</w:t>
      </w:r>
      <w:r w:rsidR="00575DF2" w:rsidRPr="00884AD5">
        <w:rPr>
          <w:rFonts w:hint="eastAsia"/>
          <w:b/>
          <w:spacing w:val="-4"/>
        </w:rPr>
        <w:t>迄</w:t>
      </w:r>
      <w:r w:rsidR="002C4589" w:rsidRPr="00884AD5">
        <w:rPr>
          <w:rFonts w:hint="eastAsia"/>
          <w:b/>
          <w:spacing w:val="-4"/>
        </w:rPr>
        <w:t>106年經行政院核定辦理「養豬產業振興發展計畫」之前，雖已</w:t>
      </w:r>
      <w:r w:rsidR="00575DF2" w:rsidRPr="00884AD5">
        <w:rPr>
          <w:rFonts w:hint="eastAsia"/>
          <w:b/>
          <w:spacing w:val="-4"/>
        </w:rPr>
        <w:t>逾2</w:t>
      </w:r>
      <w:r w:rsidR="002C4589" w:rsidRPr="00884AD5">
        <w:rPr>
          <w:rFonts w:hint="eastAsia"/>
          <w:b/>
          <w:spacing w:val="-4"/>
        </w:rPr>
        <w:t>5</w:t>
      </w:r>
      <w:r w:rsidR="00575DF2" w:rsidRPr="00884AD5">
        <w:rPr>
          <w:rFonts w:hint="eastAsia"/>
          <w:b/>
          <w:spacing w:val="-4"/>
        </w:rPr>
        <w:t>年，卻仍受限於</w:t>
      </w:r>
      <w:r w:rsidR="00AF2D54" w:rsidRPr="00884AD5">
        <w:rPr>
          <w:rFonts w:hint="eastAsia"/>
          <w:b/>
          <w:spacing w:val="-4"/>
        </w:rPr>
        <w:t>推動初期</w:t>
      </w:r>
      <w:r w:rsidR="00575DF2" w:rsidRPr="00884AD5">
        <w:rPr>
          <w:rFonts w:hint="eastAsia"/>
          <w:b/>
          <w:spacing w:val="-4"/>
        </w:rPr>
        <w:t>已飽受困擾之</w:t>
      </w:r>
      <w:r w:rsidR="00575DF2" w:rsidRPr="00884AD5">
        <w:rPr>
          <w:rFonts w:hAnsi="標楷體" w:hint="eastAsia"/>
          <w:b/>
          <w:spacing w:val="-4"/>
        </w:rPr>
        <w:t>「</w:t>
      </w:r>
      <w:r w:rsidR="00575DF2" w:rsidRPr="00884AD5">
        <w:rPr>
          <w:rFonts w:hint="eastAsia"/>
          <w:b/>
          <w:spacing w:val="-4"/>
        </w:rPr>
        <w:t>脫硫設備</w:t>
      </w:r>
      <w:r w:rsidR="00AF2D54" w:rsidRPr="00884AD5">
        <w:rPr>
          <w:rFonts w:hint="eastAsia"/>
          <w:b/>
          <w:spacing w:val="-4"/>
        </w:rPr>
        <w:t>與</w:t>
      </w:r>
      <w:r w:rsidR="00575DF2" w:rsidRPr="00884AD5">
        <w:rPr>
          <w:rFonts w:hint="eastAsia"/>
          <w:b/>
          <w:spacing w:val="-4"/>
        </w:rPr>
        <w:t>專業、技術</w:t>
      </w:r>
      <w:r w:rsidR="00035205" w:rsidRPr="00884AD5">
        <w:rPr>
          <w:rFonts w:hint="eastAsia"/>
          <w:b/>
          <w:spacing w:val="-4"/>
        </w:rPr>
        <w:t>、誘因</w:t>
      </w:r>
      <w:r w:rsidR="00575DF2" w:rsidRPr="00884AD5">
        <w:rPr>
          <w:rFonts w:hint="eastAsia"/>
          <w:b/>
          <w:spacing w:val="-4"/>
        </w:rPr>
        <w:t>不足</w:t>
      </w:r>
      <w:r w:rsidR="00575DF2" w:rsidRPr="00884AD5">
        <w:rPr>
          <w:rFonts w:hAnsi="標楷體" w:hint="eastAsia"/>
          <w:b/>
          <w:spacing w:val="-4"/>
        </w:rPr>
        <w:t>」等</w:t>
      </w:r>
      <w:r w:rsidR="00292123" w:rsidRPr="00884AD5">
        <w:rPr>
          <w:rFonts w:hAnsi="標楷體" w:hint="eastAsia"/>
          <w:b/>
          <w:spacing w:val="-4"/>
        </w:rPr>
        <w:t>問題</w:t>
      </w:r>
      <w:r w:rsidR="00556204" w:rsidRPr="00884AD5">
        <w:rPr>
          <w:rFonts w:hAnsi="標楷體" w:hint="eastAsia"/>
          <w:b/>
          <w:spacing w:val="-4"/>
        </w:rPr>
        <w:t>，遲遲無法</w:t>
      </w:r>
      <w:r w:rsidR="00292123" w:rsidRPr="00884AD5">
        <w:rPr>
          <w:rFonts w:hAnsi="標楷體" w:hint="eastAsia"/>
          <w:b/>
          <w:spacing w:val="-4"/>
        </w:rPr>
        <w:t>有效改善</w:t>
      </w:r>
      <w:r w:rsidR="00556204" w:rsidRPr="00884AD5">
        <w:rPr>
          <w:rFonts w:hAnsi="標楷體" w:hint="eastAsia"/>
          <w:b/>
          <w:spacing w:val="-4"/>
        </w:rPr>
        <w:t>，</w:t>
      </w:r>
      <w:r w:rsidR="00053445" w:rsidRPr="00884AD5">
        <w:rPr>
          <w:rFonts w:hint="eastAsia"/>
          <w:b/>
          <w:spacing w:val="-4"/>
        </w:rPr>
        <w:t>對</w:t>
      </w:r>
      <w:r w:rsidR="00556204" w:rsidRPr="00884AD5">
        <w:rPr>
          <w:rFonts w:hint="eastAsia"/>
          <w:b/>
          <w:spacing w:val="-4"/>
        </w:rPr>
        <w:t>於</w:t>
      </w:r>
      <w:r w:rsidR="00053445" w:rsidRPr="00884AD5">
        <w:rPr>
          <w:rFonts w:hint="eastAsia"/>
          <w:b/>
          <w:spacing w:val="-4"/>
        </w:rPr>
        <w:t>自</w:t>
      </w:r>
      <w:r w:rsidR="00AF2D54" w:rsidRPr="00884AD5">
        <w:rPr>
          <w:rFonts w:hint="eastAsia"/>
          <w:b/>
          <w:spacing w:val="-4"/>
        </w:rPr>
        <w:t>認</w:t>
      </w:r>
      <w:r w:rsidR="00614229" w:rsidRPr="00884AD5">
        <w:rPr>
          <w:rFonts w:hint="eastAsia"/>
          <w:b/>
          <w:spacing w:val="-4"/>
        </w:rPr>
        <w:t>將成</w:t>
      </w:r>
      <w:r w:rsidR="00053445" w:rsidRPr="00884AD5">
        <w:rPr>
          <w:rFonts w:hint="eastAsia"/>
          <w:b/>
          <w:spacing w:val="-4"/>
        </w:rPr>
        <w:t>為國內</w:t>
      </w:r>
      <w:r w:rsidR="00EE7D52" w:rsidRPr="00884AD5">
        <w:rPr>
          <w:rFonts w:hint="eastAsia"/>
          <w:b/>
          <w:spacing w:val="-4"/>
        </w:rPr>
        <w:t>示範性</w:t>
      </w:r>
      <w:r w:rsidR="00A21A1B" w:rsidRPr="00884AD5">
        <w:rPr>
          <w:rFonts w:hint="eastAsia"/>
          <w:b/>
          <w:spacing w:val="-4"/>
        </w:rPr>
        <w:t>沼氣發電及</w:t>
      </w:r>
      <w:r w:rsidR="00EE7D52" w:rsidRPr="00884AD5">
        <w:rPr>
          <w:rFonts w:hint="eastAsia"/>
          <w:b/>
          <w:spacing w:val="-4"/>
        </w:rPr>
        <w:t>整合型畜殖園區</w:t>
      </w:r>
      <w:r w:rsidR="00A44F0A" w:rsidRPr="00884AD5">
        <w:rPr>
          <w:rFonts w:hint="eastAsia"/>
          <w:b/>
          <w:spacing w:val="-4"/>
        </w:rPr>
        <w:t>等</w:t>
      </w:r>
      <w:r w:rsidR="006C6EFA" w:rsidRPr="00884AD5">
        <w:rPr>
          <w:rFonts w:hint="eastAsia"/>
          <w:b/>
          <w:spacing w:val="-4"/>
        </w:rPr>
        <w:t>系爭</w:t>
      </w:r>
      <w:r w:rsidR="00614229" w:rsidRPr="00884AD5">
        <w:rPr>
          <w:rFonts w:hint="eastAsia"/>
          <w:b/>
          <w:spacing w:val="-4"/>
        </w:rPr>
        <w:t>養豬場</w:t>
      </w:r>
      <w:r w:rsidR="00053445" w:rsidRPr="00884AD5">
        <w:rPr>
          <w:rFonts w:hint="eastAsia"/>
          <w:b/>
          <w:spacing w:val="-4"/>
        </w:rPr>
        <w:t>相關資訊，</w:t>
      </w:r>
      <w:r w:rsidR="00A21A1B" w:rsidRPr="00884AD5">
        <w:rPr>
          <w:rFonts w:hint="eastAsia"/>
          <w:b/>
          <w:spacing w:val="-4"/>
        </w:rPr>
        <w:t>尤</w:t>
      </w:r>
      <w:r w:rsidR="00053445" w:rsidRPr="00884AD5">
        <w:rPr>
          <w:rFonts w:hint="eastAsia"/>
          <w:b/>
          <w:spacing w:val="-4"/>
        </w:rPr>
        <w:t>迄未充分掌握</w:t>
      </w:r>
      <w:r w:rsidR="00283116" w:rsidRPr="00884AD5">
        <w:rPr>
          <w:rFonts w:hint="eastAsia"/>
          <w:b/>
          <w:spacing w:val="-4"/>
        </w:rPr>
        <w:t>，</w:t>
      </w:r>
      <w:r w:rsidR="00053445" w:rsidRPr="00884AD5">
        <w:rPr>
          <w:rFonts w:hint="eastAsia"/>
          <w:b/>
          <w:spacing w:val="-4"/>
        </w:rPr>
        <w:t>難謂</w:t>
      </w:r>
      <w:r w:rsidR="000F1DDA" w:rsidRPr="00884AD5">
        <w:rPr>
          <w:rFonts w:hint="eastAsia"/>
          <w:b/>
          <w:spacing w:val="-4"/>
        </w:rPr>
        <w:t>已</w:t>
      </w:r>
      <w:r w:rsidR="00575DF2" w:rsidRPr="00884AD5">
        <w:rPr>
          <w:rFonts w:hint="eastAsia"/>
          <w:b/>
          <w:spacing w:val="-4"/>
        </w:rPr>
        <w:t>積極</w:t>
      </w:r>
      <w:r w:rsidR="000F1DDA" w:rsidRPr="00884AD5">
        <w:rPr>
          <w:rFonts w:hint="eastAsia"/>
          <w:b/>
          <w:spacing w:val="-4"/>
        </w:rPr>
        <w:t>善盡中央主管機關之責</w:t>
      </w:r>
      <w:r w:rsidR="00053445" w:rsidRPr="00884AD5">
        <w:rPr>
          <w:rFonts w:hint="eastAsia"/>
          <w:b/>
          <w:spacing w:val="-4"/>
        </w:rPr>
        <w:t>，</w:t>
      </w:r>
      <w:r w:rsidR="00575DF2" w:rsidRPr="00884AD5">
        <w:rPr>
          <w:rFonts w:hint="eastAsia"/>
          <w:b/>
          <w:spacing w:val="-4"/>
        </w:rPr>
        <w:t>核欠</w:t>
      </w:r>
      <w:r w:rsidR="00DC0B06">
        <w:rPr>
          <w:rFonts w:hint="eastAsia"/>
          <w:b/>
          <w:spacing w:val="-4"/>
        </w:rPr>
        <w:t>周妥</w:t>
      </w:r>
      <w:r w:rsidR="00016E2E">
        <w:rPr>
          <w:rFonts w:hint="eastAsia"/>
          <w:b/>
          <w:spacing w:val="-4"/>
        </w:rPr>
        <w:t>。</w:t>
      </w:r>
    </w:p>
    <w:p w:rsidR="001C1845" w:rsidRPr="00884AD5" w:rsidRDefault="00EB2680" w:rsidP="00D741A6">
      <w:pPr>
        <w:pStyle w:val="3"/>
      </w:pPr>
      <w:r w:rsidRPr="00884AD5">
        <w:rPr>
          <w:rFonts w:hint="eastAsia"/>
        </w:rPr>
        <w:t>按</w:t>
      </w:r>
      <w:r w:rsidR="007A1BC9" w:rsidRPr="00884AD5">
        <w:rPr>
          <w:rFonts w:hint="eastAsia"/>
        </w:rPr>
        <w:t>國內</w:t>
      </w:r>
      <w:r w:rsidR="00CD18A8" w:rsidRPr="00884AD5">
        <w:rPr>
          <w:rFonts w:hint="eastAsia"/>
        </w:rPr>
        <w:t>養豬等畜牧</w:t>
      </w:r>
      <w:r w:rsidRPr="00884AD5">
        <w:rPr>
          <w:rFonts w:hint="eastAsia"/>
        </w:rPr>
        <w:t>事業廢(污)水處理及排放改善</w:t>
      </w:r>
      <w:r w:rsidR="007A1BC9" w:rsidRPr="00884AD5">
        <w:rPr>
          <w:rFonts w:hint="eastAsia"/>
        </w:rPr>
        <w:t>之輔</w:t>
      </w:r>
      <w:r w:rsidRPr="00884AD5">
        <w:rPr>
          <w:rFonts w:hint="eastAsia"/>
        </w:rPr>
        <w:t>導</w:t>
      </w:r>
      <w:r w:rsidR="00C33007" w:rsidRPr="00884AD5">
        <w:rPr>
          <w:rFonts w:hint="eastAsia"/>
        </w:rPr>
        <w:t>、畜牧事業產生污染之防治策劃及督導、畜牧場設置污染防治設施之督導、畜牧污染防治技術</w:t>
      </w:r>
      <w:r w:rsidR="00C33007" w:rsidRPr="00884AD5">
        <w:rPr>
          <w:rFonts w:hint="eastAsia"/>
        </w:rPr>
        <w:lastRenderedPageBreak/>
        <w:t>開發與試驗研究之策劃</w:t>
      </w:r>
      <w:r w:rsidR="00CD18A8" w:rsidRPr="00884AD5">
        <w:rPr>
          <w:rFonts w:hint="eastAsia"/>
        </w:rPr>
        <w:t>，</w:t>
      </w:r>
      <w:r w:rsidR="00A44F0A" w:rsidRPr="00884AD5">
        <w:rPr>
          <w:rFonts w:hint="eastAsia"/>
        </w:rPr>
        <w:t>係屬</w:t>
      </w:r>
      <w:r w:rsidR="007368C2" w:rsidRPr="00884AD5">
        <w:rPr>
          <w:rFonts w:hint="eastAsia"/>
        </w:rPr>
        <w:t>農委會法定職掌事項，</w:t>
      </w:r>
      <w:r w:rsidR="007A1BC9" w:rsidRPr="00884AD5">
        <w:rPr>
          <w:rFonts w:hint="eastAsia"/>
        </w:rPr>
        <w:t>此分別</w:t>
      </w:r>
      <w:r w:rsidR="00275027" w:rsidRPr="00884AD5">
        <w:rPr>
          <w:rFonts w:hint="eastAsia"/>
        </w:rPr>
        <w:t>早</w:t>
      </w:r>
      <w:r w:rsidR="007A1BC9" w:rsidRPr="00884AD5">
        <w:rPr>
          <w:rFonts w:hint="eastAsia"/>
        </w:rPr>
        <w:t>於</w:t>
      </w:r>
      <w:r w:rsidR="00D741A6" w:rsidRPr="00884AD5">
        <w:rPr>
          <w:rFonts w:hint="eastAsia"/>
        </w:rPr>
        <w:t>72年5月27日修正公布之</w:t>
      </w:r>
      <w:r w:rsidRPr="00884AD5">
        <w:rPr>
          <w:rFonts w:hint="eastAsia"/>
        </w:rPr>
        <w:t>水污染</w:t>
      </w:r>
      <w:r w:rsidR="00C33007" w:rsidRPr="00884AD5">
        <w:rPr>
          <w:rFonts w:hint="eastAsia"/>
        </w:rPr>
        <w:t>防治法</w:t>
      </w:r>
      <w:r w:rsidRPr="00884AD5">
        <w:rPr>
          <w:rFonts w:hint="eastAsia"/>
        </w:rPr>
        <w:t>第</w:t>
      </w:r>
      <w:r w:rsidR="00D741A6" w:rsidRPr="00884AD5">
        <w:rPr>
          <w:rFonts w:hint="eastAsia"/>
        </w:rPr>
        <w:t>13</w:t>
      </w:r>
      <w:r w:rsidRPr="00884AD5">
        <w:rPr>
          <w:rFonts w:hint="eastAsia"/>
        </w:rPr>
        <w:t>條</w:t>
      </w:r>
      <w:r w:rsidR="00D741A6" w:rsidRPr="00884AD5">
        <w:rPr>
          <w:rStyle w:val="aff"/>
        </w:rPr>
        <w:footnoteReference w:id="13"/>
      </w:r>
      <w:r w:rsidR="006C48DE" w:rsidRPr="00884AD5">
        <w:rPr>
          <w:rFonts w:hint="eastAsia"/>
        </w:rPr>
        <w:t>、</w:t>
      </w:r>
      <w:r w:rsidR="007B6AC6" w:rsidRPr="00884AD5">
        <w:rPr>
          <w:rFonts w:hint="eastAsia"/>
        </w:rPr>
        <w:t>7</w:t>
      </w:r>
      <w:r w:rsidR="00AF37E4" w:rsidRPr="00884AD5">
        <w:rPr>
          <w:rFonts w:hint="eastAsia"/>
        </w:rPr>
        <w:t>3</w:t>
      </w:r>
      <w:r w:rsidR="007B6AC6" w:rsidRPr="00884AD5">
        <w:rPr>
          <w:rFonts w:hint="eastAsia"/>
        </w:rPr>
        <w:t>年7月20日制定公布之農委會組織條例第9條</w:t>
      </w:r>
      <w:r w:rsidR="007B6AC6" w:rsidRPr="00884AD5">
        <w:rPr>
          <w:rStyle w:val="aff"/>
        </w:rPr>
        <w:footnoteReference w:id="14"/>
      </w:r>
      <w:r w:rsidR="00AD5EAD" w:rsidRPr="00884AD5">
        <w:rPr>
          <w:rFonts w:hint="eastAsia"/>
        </w:rPr>
        <w:t>及</w:t>
      </w:r>
      <w:r w:rsidR="00AF37E4" w:rsidRPr="00884AD5">
        <w:rPr>
          <w:rFonts w:hint="eastAsia"/>
        </w:rPr>
        <w:t>75</w:t>
      </w:r>
      <w:r w:rsidR="00405369" w:rsidRPr="00884AD5">
        <w:rPr>
          <w:rFonts w:hint="eastAsia"/>
        </w:rPr>
        <w:t>年</w:t>
      </w:r>
      <w:r w:rsidR="00AF37E4" w:rsidRPr="00884AD5">
        <w:rPr>
          <w:rFonts w:hint="eastAsia"/>
        </w:rPr>
        <w:t>6</w:t>
      </w:r>
      <w:r w:rsidR="00405369" w:rsidRPr="00884AD5">
        <w:rPr>
          <w:rFonts w:hint="eastAsia"/>
        </w:rPr>
        <w:t>月</w:t>
      </w:r>
      <w:r w:rsidR="00AF37E4" w:rsidRPr="00884AD5">
        <w:rPr>
          <w:rFonts w:hint="eastAsia"/>
        </w:rPr>
        <w:t>2</w:t>
      </w:r>
      <w:r w:rsidR="00405369" w:rsidRPr="00884AD5">
        <w:rPr>
          <w:rFonts w:hint="eastAsia"/>
        </w:rPr>
        <w:t>日</w:t>
      </w:r>
      <w:r w:rsidR="00250827" w:rsidRPr="00884AD5">
        <w:rPr>
          <w:rFonts w:hint="eastAsia"/>
        </w:rPr>
        <w:t>訂定發布</w:t>
      </w:r>
      <w:r w:rsidR="00405369" w:rsidRPr="00884AD5">
        <w:rPr>
          <w:rFonts w:hint="eastAsia"/>
        </w:rPr>
        <w:t>之農委會辦事細則第9條</w:t>
      </w:r>
      <w:r w:rsidR="00405369" w:rsidRPr="00884AD5">
        <w:rPr>
          <w:rStyle w:val="aff"/>
        </w:rPr>
        <w:footnoteReference w:id="15"/>
      </w:r>
      <w:r w:rsidR="00CD18A8" w:rsidRPr="00884AD5">
        <w:rPr>
          <w:rFonts w:hint="eastAsia"/>
        </w:rPr>
        <w:t>，規定至為</w:t>
      </w:r>
      <w:r w:rsidRPr="00884AD5">
        <w:rPr>
          <w:rFonts w:hint="eastAsia"/>
        </w:rPr>
        <w:t>明</w:t>
      </w:r>
      <w:r w:rsidR="00CD18A8" w:rsidRPr="00884AD5">
        <w:rPr>
          <w:rFonts w:hint="eastAsia"/>
        </w:rPr>
        <w:t>確。</w:t>
      </w:r>
    </w:p>
    <w:p w:rsidR="0022459A" w:rsidRPr="00884AD5" w:rsidRDefault="003E6482" w:rsidP="00A665BA">
      <w:pPr>
        <w:pStyle w:val="3"/>
      </w:pPr>
      <w:r w:rsidRPr="00884AD5">
        <w:rPr>
          <w:rFonts w:hint="eastAsia"/>
        </w:rPr>
        <w:t>據農委會查復，依水污染防治法相關規定，飼養豬隻達200頭以上之養豬場，應設置廢水處理設施</w:t>
      </w:r>
      <w:r w:rsidR="001577B2" w:rsidRPr="00884AD5">
        <w:rPr>
          <w:rFonts w:hint="eastAsia"/>
        </w:rPr>
        <w:t>，</w:t>
      </w:r>
      <w:r w:rsidR="007F631D" w:rsidRPr="00884AD5">
        <w:rPr>
          <w:rFonts w:hint="eastAsia"/>
        </w:rPr>
        <w:t>其中</w:t>
      </w:r>
      <w:r w:rsidR="001577B2" w:rsidRPr="00884AD5">
        <w:rPr>
          <w:rFonts w:hint="eastAsia"/>
        </w:rPr>
        <w:t>處理設施</w:t>
      </w:r>
      <w:r w:rsidR="007F631D" w:rsidRPr="00884AD5">
        <w:rPr>
          <w:rFonts w:hint="eastAsia"/>
        </w:rPr>
        <w:t>設</w:t>
      </w:r>
      <w:r w:rsidRPr="00884AD5">
        <w:rPr>
          <w:rFonts w:hint="eastAsia"/>
        </w:rPr>
        <w:t>有厭氧處理單元者</w:t>
      </w:r>
      <w:r w:rsidR="007F631D" w:rsidRPr="00884AD5">
        <w:rPr>
          <w:rFonts w:hint="eastAsia"/>
        </w:rPr>
        <w:t>，</w:t>
      </w:r>
      <w:r w:rsidRPr="00884AD5">
        <w:rPr>
          <w:rFonts w:hint="eastAsia"/>
        </w:rPr>
        <w:t>可回收沼氣，該會</w:t>
      </w:r>
      <w:r w:rsidR="007F631D" w:rsidRPr="00884AD5">
        <w:rPr>
          <w:rFonts w:hint="eastAsia"/>
        </w:rPr>
        <w:t>爰自</w:t>
      </w:r>
      <w:r w:rsidRPr="00884AD5">
        <w:rPr>
          <w:rFonts w:hint="eastAsia"/>
        </w:rPr>
        <w:t>80至86年間執行</w:t>
      </w:r>
      <w:r w:rsidR="007F631D" w:rsidRPr="00884AD5">
        <w:rPr>
          <w:rFonts w:hint="eastAsia"/>
        </w:rPr>
        <w:t>之</w:t>
      </w:r>
      <w:r w:rsidRPr="00884AD5">
        <w:rPr>
          <w:rFonts w:hint="eastAsia"/>
        </w:rPr>
        <w:t>「養豬政策調整方案」，除輔導養豬場依環</w:t>
      </w:r>
      <w:r w:rsidR="007F631D" w:rsidRPr="00884AD5">
        <w:rPr>
          <w:rFonts w:hint="eastAsia"/>
        </w:rPr>
        <w:t>境</w:t>
      </w:r>
      <w:r w:rsidRPr="00884AD5">
        <w:rPr>
          <w:rFonts w:hint="eastAsia"/>
        </w:rPr>
        <w:t>保</w:t>
      </w:r>
      <w:r w:rsidR="007F631D" w:rsidRPr="00884AD5">
        <w:rPr>
          <w:rFonts w:hint="eastAsia"/>
        </w:rPr>
        <w:t>護</w:t>
      </w:r>
      <w:r w:rsidRPr="00884AD5">
        <w:rPr>
          <w:rFonts w:hint="eastAsia"/>
        </w:rPr>
        <w:t>法規處理廢水</w:t>
      </w:r>
      <w:r w:rsidR="007F631D" w:rsidRPr="00884AD5">
        <w:rPr>
          <w:rFonts w:hint="eastAsia"/>
        </w:rPr>
        <w:t>之</w:t>
      </w:r>
      <w:r w:rsidRPr="00884AD5">
        <w:rPr>
          <w:rFonts w:hint="eastAsia"/>
        </w:rPr>
        <w:t>外，同時亦輔導</w:t>
      </w:r>
      <w:r w:rsidR="001577B2" w:rsidRPr="00884AD5">
        <w:rPr>
          <w:rFonts w:hint="eastAsia"/>
        </w:rPr>
        <w:t>設置前揭處理單元設施以</w:t>
      </w:r>
      <w:r w:rsidRPr="00884AD5">
        <w:rPr>
          <w:rFonts w:hint="eastAsia"/>
        </w:rPr>
        <w:t>自場</w:t>
      </w:r>
      <w:r w:rsidR="007F631D" w:rsidRPr="00884AD5">
        <w:rPr>
          <w:rFonts w:hint="eastAsia"/>
        </w:rPr>
        <w:t>回收</w:t>
      </w:r>
      <w:r w:rsidRPr="00884AD5">
        <w:rPr>
          <w:rFonts w:hint="eastAsia"/>
        </w:rPr>
        <w:t>再利用</w:t>
      </w:r>
      <w:r w:rsidR="001577B2" w:rsidRPr="00884AD5">
        <w:rPr>
          <w:rFonts w:hint="eastAsia"/>
        </w:rPr>
        <w:t>沼氣</w:t>
      </w:r>
      <w:r w:rsidR="007F631D" w:rsidRPr="00884AD5">
        <w:rPr>
          <w:rFonts w:hint="eastAsia"/>
        </w:rPr>
        <w:t>。然而，囿於斯</w:t>
      </w:r>
      <w:r w:rsidRPr="00884AD5">
        <w:rPr>
          <w:rFonts w:hint="eastAsia"/>
        </w:rPr>
        <w:t>時</w:t>
      </w:r>
      <w:r w:rsidR="007F631D" w:rsidRPr="00884AD5">
        <w:rPr>
          <w:rFonts w:hint="eastAsia"/>
        </w:rPr>
        <w:t>專業技術</w:t>
      </w:r>
      <w:r w:rsidR="001577B2" w:rsidRPr="00884AD5">
        <w:rPr>
          <w:rFonts w:hint="eastAsia"/>
        </w:rPr>
        <w:t>之不足</w:t>
      </w:r>
      <w:r w:rsidR="007F631D" w:rsidRPr="00884AD5">
        <w:rPr>
          <w:rFonts w:hint="eastAsia"/>
        </w:rPr>
        <w:t>，</w:t>
      </w:r>
      <w:r w:rsidRPr="00884AD5">
        <w:rPr>
          <w:rFonts w:hint="eastAsia"/>
        </w:rPr>
        <w:t>沼氣未經脫硫處理，</w:t>
      </w:r>
      <w:r w:rsidR="001577B2" w:rsidRPr="00884AD5">
        <w:rPr>
          <w:rFonts w:hint="eastAsia"/>
        </w:rPr>
        <w:t>易</w:t>
      </w:r>
      <w:r w:rsidRPr="00884AD5">
        <w:rPr>
          <w:rFonts w:hint="eastAsia"/>
        </w:rPr>
        <w:t>使機件及管線腐蝕，操作</w:t>
      </w:r>
      <w:r w:rsidR="001577B2" w:rsidRPr="00884AD5">
        <w:rPr>
          <w:rFonts w:hint="eastAsia"/>
        </w:rPr>
        <w:t>、維修保養皆</w:t>
      </w:r>
      <w:r w:rsidRPr="00884AD5">
        <w:rPr>
          <w:rFonts w:hint="eastAsia"/>
        </w:rPr>
        <w:t>不易，</w:t>
      </w:r>
      <w:r w:rsidR="0017494F" w:rsidRPr="00884AD5">
        <w:rPr>
          <w:rFonts w:hint="eastAsia"/>
        </w:rPr>
        <w:t>加以</w:t>
      </w:r>
      <w:r w:rsidRPr="00884AD5">
        <w:rPr>
          <w:rFonts w:hint="eastAsia"/>
        </w:rPr>
        <w:t>國內油電等能源價格</w:t>
      </w:r>
      <w:r w:rsidR="001577B2" w:rsidRPr="00884AD5">
        <w:rPr>
          <w:rFonts w:hint="eastAsia"/>
        </w:rPr>
        <w:t>亦</w:t>
      </w:r>
      <w:r w:rsidRPr="00884AD5">
        <w:rPr>
          <w:rFonts w:hint="eastAsia"/>
        </w:rPr>
        <w:t>相對低廉，對豬農</w:t>
      </w:r>
      <w:r w:rsidR="001577B2" w:rsidRPr="00884AD5">
        <w:rPr>
          <w:rFonts w:hint="eastAsia"/>
        </w:rPr>
        <w:t>顯乏具體</w:t>
      </w:r>
      <w:r w:rsidRPr="00884AD5">
        <w:rPr>
          <w:rFonts w:hint="eastAsia"/>
        </w:rPr>
        <w:t>實益</w:t>
      </w:r>
      <w:r w:rsidR="001577B2" w:rsidRPr="00884AD5">
        <w:rPr>
          <w:rFonts w:hint="eastAsia"/>
        </w:rPr>
        <w:t>。嗣</w:t>
      </w:r>
      <w:r w:rsidRPr="00884AD5">
        <w:rPr>
          <w:rFonts w:hint="eastAsia"/>
        </w:rPr>
        <w:t>自京都議定書於94年2月生效後，國際溫室氣體減量及節能減碳之訴求增溫，因沼氣含甲烷約60至70﹪，</w:t>
      </w:r>
      <w:r w:rsidR="001577B2" w:rsidRPr="00884AD5">
        <w:rPr>
          <w:rFonts w:hint="eastAsia"/>
        </w:rPr>
        <w:t>致生</w:t>
      </w:r>
      <w:r w:rsidRPr="00884AD5">
        <w:rPr>
          <w:rFonts w:hint="eastAsia"/>
        </w:rPr>
        <w:t>溫室氣體效應為二氧化碳之25倍，</w:t>
      </w:r>
      <w:r w:rsidR="001577B2" w:rsidRPr="00884AD5">
        <w:rPr>
          <w:rFonts w:hint="eastAsia"/>
        </w:rPr>
        <w:t>該會雖</w:t>
      </w:r>
      <w:r w:rsidRPr="00884AD5">
        <w:rPr>
          <w:rFonts w:hint="eastAsia"/>
        </w:rPr>
        <w:t>自98年重啟推動畜牧場沼氣再利用</w:t>
      </w:r>
      <w:r w:rsidR="001577B2" w:rsidRPr="00884AD5">
        <w:rPr>
          <w:rFonts w:hint="eastAsia"/>
        </w:rPr>
        <w:t>政</w:t>
      </w:r>
      <w:r w:rsidR="004B370F" w:rsidRPr="00884AD5">
        <w:rPr>
          <w:rFonts w:hint="eastAsia"/>
        </w:rPr>
        <w:t>策</w:t>
      </w:r>
      <w:r w:rsidRPr="00884AD5">
        <w:rPr>
          <w:rFonts w:hint="eastAsia"/>
        </w:rPr>
        <w:t>，</w:t>
      </w:r>
      <w:r w:rsidR="001577B2" w:rsidRPr="00884AD5">
        <w:rPr>
          <w:rFonts w:hint="eastAsia"/>
        </w:rPr>
        <w:t>卻</w:t>
      </w:r>
      <w:r w:rsidRPr="00884AD5">
        <w:rPr>
          <w:rFonts w:hint="eastAsia"/>
        </w:rPr>
        <w:t>仍</w:t>
      </w:r>
      <w:r w:rsidR="001577B2" w:rsidRPr="00884AD5">
        <w:rPr>
          <w:rFonts w:hint="eastAsia"/>
        </w:rPr>
        <w:t>受限</w:t>
      </w:r>
      <w:r w:rsidRPr="00884AD5">
        <w:rPr>
          <w:rFonts w:hint="eastAsia"/>
        </w:rPr>
        <w:t>於前</w:t>
      </w:r>
      <w:r w:rsidR="001577B2" w:rsidRPr="00884AD5">
        <w:rPr>
          <w:rFonts w:hint="eastAsia"/>
        </w:rPr>
        <w:t>揭</w:t>
      </w:r>
      <w:r w:rsidRPr="00884AD5">
        <w:rPr>
          <w:rFonts w:hint="eastAsia"/>
        </w:rPr>
        <w:t>種種因素，致推動成效不如預期。</w:t>
      </w:r>
      <w:r w:rsidR="0039220D" w:rsidRPr="00884AD5">
        <w:rPr>
          <w:rFonts w:hint="eastAsia"/>
        </w:rPr>
        <w:t>農委</w:t>
      </w:r>
      <w:r w:rsidR="00005181" w:rsidRPr="00884AD5">
        <w:rPr>
          <w:rFonts w:hint="eastAsia"/>
        </w:rPr>
        <w:t>會</w:t>
      </w:r>
      <w:r w:rsidR="001577B2" w:rsidRPr="00884AD5">
        <w:rPr>
          <w:rFonts w:hint="eastAsia"/>
        </w:rPr>
        <w:t>繼而</w:t>
      </w:r>
      <w:r w:rsidR="00B05702" w:rsidRPr="00884AD5">
        <w:rPr>
          <w:rFonts w:hint="eastAsia"/>
        </w:rPr>
        <w:t>依據</w:t>
      </w:r>
      <w:r w:rsidR="0017494F">
        <w:rPr>
          <w:rFonts w:hint="eastAsia"/>
        </w:rPr>
        <w:t>蔡英文</w:t>
      </w:r>
      <w:r w:rsidR="00B91291" w:rsidRPr="00884AD5">
        <w:rPr>
          <w:rFonts w:hint="eastAsia"/>
        </w:rPr>
        <w:t>總統於105年5月20日就職演說所提控制污染、把廢棄物轉換為再生資源、走向循環經濟時代，以及溫室氣體減量等政策目標，</w:t>
      </w:r>
      <w:r w:rsidR="00EE7D52" w:rsidRPr="00884AD5">
        <w:rPr>
          <w:rFonts w:hint="eastAsia"/>
        </w:rPr>
        <w:t>乃</w:t>
      </w:r>
      <w:r w:rsidR="00B91291" w:rsidRPr="00884AD5">
        <w:rPr>
          <w:rFonts w:hint="eastAsia"/>
        </w:rPr>
        <w:t>擬具「我國養豬場沼氣發電推動規劃」報告，於105年8月18日獲行政院第3511次院會通過，並將有關工作納入</w:t>
      </w:r>
      <w:r w:rsidR="00B05702" w:rsidRPr="00884AD5">
        <w:rPr>
          <w:rFonts w:hint="eastAsia"/>
        </w:rPr>
        <w:t>經行政院核定</w:t>
      </w:r>
      <w:r w:rsidR="0039220D" w:rsidRPr="00884AD5">
        <w:rPr>
          <w:rStyle w:val="aff"/>
        </w:rPr>
        <w:footnoteReference w:id="16"/>
      </w:r>
      <w:r w:rsidR="00B16FA4" w:rsidRPr="00884AD5">
        <w:rPr>
          <w:rFonts w:hint="eastAsia"/>
        </w:rPr>
        <w:t>每年平均編列近2.8億元預算</w:t>
      </w:r>
      <w:r w:rsidR="00B05702" w:rsidRPr="00884AD5">
        <w:rPr>
          <w:rFonts w:hint="eastAsia"/>
        </w:rPr>
        <w:t>之</w:t>
      </w:r>
      <w:r w:rsidR="00B91291" w:rsidRPr="00884AD5">
        <w:rPr>
          <w:rFonts w:hint="eastAsia"/>
        </w:rPr>
        <w:t>「106</w:t>
      </w:r>
      <w:r w:rsidR="006A36C3" w:rsidRPr="00884AD5">
        <w:rPr>
          <w:rFonts w:hint="eastAsia"/>
        </w:rPr>
        <w:t>至</w:t>
      </w:r>
      <w:r w:rsidR="00B91291" w:rsidRPr="00884AD5">
        <w:rPr>
          <w:rFonts w:hint="eastAsia"/>
        </w:rPr>
        <w:t>109年養豬產業振興發</w:t>
      </w:r>
      <w:r w:rsidR="00B91291" w:rsidRPr="00884AD5">
        <w:rPr>
          <w:rFonts w:hint="eastAsia"/>
        </w:rPr>
        <w:lastRenderedPageBreak/>
        <w:t>展計畫」</w:t>
      </w:r>
      <w:r w:rsidR="00B16FA4" w:rsidRPr="00884AD5">
        <w:rPr>
          <w:rFonts w:hint="eastAsia"/>
        </w:rPr>
        <w:t>，</w:t>
      </w:r>
      <w:r w:rsidR="00B91291" w:rsidRPr="00884AD5">
        <w:rPr>
          <w:rFonts w:hint="eastAsia"/>
        </w:rPr>
        <w:t>據以辦理。前揭院會決議內容</w:t>
      </w:r>
      <w:r w:rsidR="002B3970" w:rsidRPr="00884AD5">
        <w:rPr>
          <w:rFonts w:hint="eastAsia"/>
        </w:rPr>
        <w:t>及該政策權責分工分別</w:t>
      </w:r>
      <w:r w:rsidR="006A36C3" w:rsidRPr="00884AD5">
        <w:rPr>
          <w:rFonts w:hint="eastAsia"/>
        </w:rPr>
        <w:t>略以</w:t>
      </w:r>
      <w:r w:rsidR="00B91291" w:rsidRPr="00884AD5">
        <w:rPr>
          <w:rFonts w:hint="eastAsia"/>
        </w:rPr>
        <w:t>：</w:t>
      </w:r>
      <w:r w:rsidR="006A36C3" w:rsidRPr="00884AD5">
        <w:rPr>
          <w:rFonts w:hint="eastAsia"/>
        </w:rPr>
        <w:t>「促進養豬現代化，是農委會未來要推動的重點工作之一。有關養豬場沼氣發電，除透過循環經濟的突破性作法，有效解決養豬業的環境污染問題……</w:t>
      </w:r>
      <w:r w:rsidR="00B91291" w:rsidRPr="00884AD5">
        <w:rPr>
          <w:rFonts w:hint="eastAsia"/>
        </w:rPr>
        <w:t>請農委會積極與經濟部、環保署等相關部會合作，加強相關產業連結與科技研發工作，提升沼氣收集效能</w:t>
      </w:r>
      <w:r w:rsidR="00C57F95" w:rsidRPr="00884AD5">
        <w:rPr>
          <w:rFonts w:hAnsi="標楷體" w:hint="eastAsia"/>
        </w:rPr>
        <w:t>……</w:t>
      </w:r>
      <w:r w:rsidR="006A36C3" w:rsidRPr="00884AD5">
        <w:rPr>
          <w:rFonts w:hint="eastAsia"/>
        </w:rPr>
        <w:t>」</w:t>
      </w:r>
      <w:r w:rsidR="002B3970" w:rsidRPr="00884AD5">
        <w:rPr>
          <w:rFonts w:hint="eastAsia"/>
        </w:rPr>
        <w:t>、「</w:t>
      </w:r>
      <w:r w:rsidR="00575DF2" w:rsidRPr="00884AD5">
        <w:rPr>
          <w:rFonts w:hint="eastAsia"/>
        </w:rPr>
        <w:t>相關部會權責分工</w:t>
      </w:r>
      <w:r w:rsidR="002B3970" w:rsidRPr="00884AD5">
        <w:rPr>
          <w:rFonts w:hint="eastAsia"/>
        </w:rPr>
        <w:t>重點</w:t>
      </w:r>
      <w:r w:rsidR="00B91291" w:rsidRPr="00884AD5">
        <w:rPr>
          <w:rFonts w:hint="eastAsia"/>
        </w:rPr>
        <w:t>如下</w:t>
      </w:r>
      <w:r w:rsidR="00575DF2" w:rsidRPr="00884AD5">
        <w:rPr>
          <w:rFonts w:hint="eastAsia"/>
        </w:rPr>
        <w:t>：</w:t>
      </w:r>
      <w:r w:rsidR="00B91291" w:rsidRPr="00884AD5">
        <w:rPr>
          <w:rFonts w:hint="eastAsia"/>
        </w:rPr>
        <w:t>農委會</w:t>
      </w:r>
      <w:r w:rsidR="00575DF2" w:rsidRPr="00884AD5">
        <w:rPr>
          <w:rFonts w:hint="eastAsia"/>
        </w:rPr>
        <w:t>負責</w:t>
      </w:r>
      <w:r w:rsidR="00B91291" w:rsidRPr="00884AD5">
        <w:rPr>
          <w:rFonts w:hint="eastAsia"/>
        </w:rPr>
        <w:t>輔導飼養規模2,000頭以上養豬場利用沼氣發電、配合提供適當場域作為國產化沼氣發電系統試煉，以達促進相關產業發展之目的</w:t>
      </w:r>
      <w:r w:rsidR="000612B5" w:rsidRPr="00884AD5">
        <w:rPr>
          <w:rFonts w:hint="eastAsia"/>
        </w:rPr>
        <w:t>；</w:t>
      </w:r>
      <w:r w:rsidR="00B91291" w:rsidRPr="00884AD5">
        <w:rPr>
          <w:rFonts w:hint="eastAsia"/>
        </w:rPr>
        <w:t>環保署</w:t>
      </w:r>
      <w:r w:rsidR="00575DF2" w:rsidRPr="00884AD5">
        <w:rPr>
          <w:rFonts w:hint="eastAsia"/>
        </w:rPr>
        <w:t>主政</w:t>
      </w:r>
      <w:r w:rsidR="00B91291" w:rsidRPr="00884AD5">
        <w:rPr>
          <w:rFonts w:hint="eastAsia"/>
        </w:rPr>
        <w:t>規劃設置廚餘生質能源沼氣中心</w:t>
      </w:r>
      <w:r w:rsidR="00B21434" w:rsidRPr="00884AD5">
        <w:rPr>
          <w:rFonts w:hAnsi="標楷體" w:hint="eastAsia"/>
        </w:rPr>
        <w:t>……</w:t>
      </w:r>
      <w:r w:rsidR="00B91291" w:rsidRPr="00884AD5">
        <w:rPr>
          <w:rFonts w:hint="eastAsia"/>
        </w:rPr>
        <w:t>經濟部</w:t>
      </w:r>
      <w:r w:rsidR="00575DF2" w:rsidRPr="00884AD5">
        <w:rPr>
          <w:rFonts w:hint="eastAsia"/>
        </w:rPr>
        <w:t>則應</w:t>
      </w:r>
      <w:r w:rsidR="00B91291" w:rsidRPr="00884AD5">
        <w:rPr>
          <w:rFonts w:hint="eastAsia"/>
        </w:rPr>
        <w:t>參考國外能源業者整合模式</w:t>
      </w:r>
      <w:r w:rsidR="00B21434" w:rsidRPr="00884AD5">
        <w:rPr>
          <w:rFonts w:hAnsi="標楷體" w:hint="eastAsia"/>
        </w:rPr>
        <w:t>……</w:t>
      </w:r>
      <w:r w:rsidR="00B91291" w:rsidRPr="00884AD5">
        <w:rPr>
          <w:rFonts w:hint="eastAsia"/>
        </w:rPr>
        <w:t>推動</w:t>
      </w:r>
      <w:r w:rsidR="00EB4C71" w:rsidRPr="00884AD5">
        <w:rPr>
          <w:rFonts w:hint="eastAsia"/>
        </w:rPr>
        <w:t>台</w:t>
      </w:r>
      <w:r w:rsidR="00B91291" w:rsidRPr="00884AD5">
        <w:rPr>
          <w:rFonts w:hint="eastAsia"/>
        </w:rPr>
        <w:t>糖公司各畜殖場利用沼氣發電</w:t>
      </w:r>
      <w:r w:rsidR="002B3970" w:rsidRPr="00884AD5">
        <w:rPr>
          <w:rFonts w:hint="eastAsia"/>
        </w:rPr>
        <w:t>」。</w:t>
      </w:r>
      <w:r w:rsidR="0039220D" w:rsidRPr="00884AD5">
        <w:rPr>
          <w:rFonts w:hint="eastAsia"/>
        </w:rPr>
        <w:t>詢據農委會表示略以，養豬農民或相關業者仍在觀望，且大部分養豬場內外相關基礎設施不盡理想，致前揭政策與計畫</w:t>
      </w:r>
      <w:r w:rsidR="0022459A" w:rsidRPr="00884AD5">
        <w:rPr>
          <w:rFonts w:hint="eastAsia"/>
        </w:rPr>
        <w:t>於</w:t>
      </w:r>
      <w:r w:rsidR="0039220D" w:rsidRPr="00884AD5">
        <w:rPr>
          <w:rFonts w:hint="eastAsia"/>
        </w:rPr>
        <w:t>106年之推動進度不如預期。</w:t>
      </w:r>
    </w:p>
    <w:p w:rsidR="003035B5" w:rsidRPr="00884AD5" w:rsidRDefault="0039220D" w:rsidP="009301F1">
      <w:pPr>
        <w:pStyle w:val="3"/>
      </w:pPr>
      <w:r w:rsidRPr="00884AD5">
        <w:rPr>
          <w:rFonts w:hint="eastAsia"/>
        </w:rPr>
        <w:t>由上</w:t>
      </w:r>
      <w:r w:rsidR="00035205" w:rsidRPr="00884AD5">
        <w:rPr>
          <w:rFonts w:hint="eastAsia"/>
        </w:rPr>
        <w:t>顯見</w:t>
      </w:r>
      <w:r w:rsidR="006F030F" w:rsidRPr="00884AD5">
        <w:rPr>
          <w:rFonts w:hint="eastAsia"/>
        </w:rPr>
        <w:t>，</w:t>
      </w:r>
      <w:r w:rsidR="00035205" w:rsidRPr="00884AD5">
        <w:rPr>
          <w:rFonts w:hint="eastAsia"/>
        </w:rPr>
        <w:t>農委會自80年間即已推動國內養豬等畜牧場沼氣回收政策，因故受阻，至98年</w:t>
      </w:r>
      <w:r w:rsidR="006F030F" w:rsidRPr="00884AD5">
        <w:rPr>
          <w:rFonts w:hint="eastAsia"/>
        </w:rPr>
        <w:t>間</w:t>
      </w:r>
      <w:r w:rsidR="00035205" w:rsidRPr="00884AD5">
        <w:rPr>
          <w:rFonts w:hint="eastAsia"/>
        </w:rPr>
        <w:t>重啟後</w:t>
      </w:r>
      <w:r w:rsidR="00B16FA4" w:rsidRPr="00884AD5">
        <w:rPr>
          <w:rFonts w:hint="eastAsia"/>
        </w:rPr>
        <w:t>，</w:t>
      </w:r>
      <w:r w:rsidR="00035205" w:rsidRPr="00884AD5">
        <w:rPr>
          <w:rFonts w:hint="eastAsia"/>
        </w:rPr>
        <w:t>迄該會自106年經行政院核定</w:t>
      </w:r>
      <w:r w:rsidR="00035205" w:rsidRPr="00884AD5">
        <w:rPr>
          <w:rStyle w:val="aff"/>
        </w:rPr>
        <w:footnoteReference w:id="17"/>
      </w:r>
      <w:r w:rsidR="00035205" w:rsidRPr="00884AD5">
        <w:rPr>
          <w:rFonts w:hint="eastAsia"/>
        </w:rPr>
        <w:t>辦理「106至109年養豬產業振興發展計畫」之前，已逾25年，卻仍受限於80年代斯時已飽受困擾之</w:t>
      </w:r>
      <w:r w:rsidR="00035205" w:rsidRPr="00884AD5">
        <w:rPr>
          <w:rFonts w:hAnsi="標楷體" w:hint="eastAsia"/>
        </w:rPr>
        <w:t>「</w:t>
      </w:r>
      <w:r w:rsidR="00035205" w:rsidRPr="00884AD5">
        <w:rPr>
          <w:rFonts w:hint="eastAsia"/>
        </w:rPr>
        <w:t>脫硫設備與專業、技術、誘因不足</w:t>
      </w:r>
      <w:r w:rsidR="00035205" w:rsidRPr="00884AD5">
        <w:rPr>
          <w:rFonts w:hAnsi="標楷體" w:hint="eastAsia"/>
        </w:rPr>
        <w:t>」等問題而陷於瓶頸，未</w:t>
      </w:r>
      <w:r w:rsidR="006A55C8">
        <w:rPr>
          <w:rFonts w:hAnsi="標楷體" w:hint="eastAsia"/>
        </w:rPr>
        <w:t>見</w:t>
      </w:r>
      <w:r w:rsidR="00035205" w:rsidRPr="00884AD5">
        <w:rPr>
          <w:rFonts w:hAnsi="標楷體" w:hint="eastAsia"/>
        </w:rPr>
        <w:t>有效改善，肇致畜牧業沼氣發電</w:t>
      </w:r>
      <w:r w:rsidR="00B16FA4" w:rsidRPr="00884AD5">
        <w:rPr>
          <w:rFonts w:hAnsi="標楷體" w:hint="eastAsia"/>
        </w:rPr>
        <w:t>政策</w:t>
      </w:r>
      <w:r w:rsidR="00035205" w:rsidRPr="00884AD5">
        <w:rPr>
          <w:rFonts w:hAnsi="標楷體" w:hint="eastAsia"/>
        </w:rPr>
        <w:t>窘境</w:t>
      </w:r>
      <w:r w:rsidR="00C57F95" w:rsidRPr="00884AD5">
        <w:rPr>
          <w:rFonts w:hAnsi="標楷體" w:hint="eastAsia"/>
        </w:rPr>
        <w:t>迨至106年猶</w:t>
      </w:r>
      <w:r w:rsidR="00035205" w:rsidRPr="00884AD5">
        <w:rPr>
          <w:rFonts w:hAnsi="標楷體" w:hint="eastAsia"/>
        </w:rPr>
        <w:t>難以脫困</w:t>
      </w:r>
      <w:r w:rsidR="00BA304F" w:rsidRPr="00884AD5">
        <w:rPr>
          <w:rFonts w:hAnsi="標楷體" w:hint="eastAsia"/>
        </w:rPr>
        <w:t>。</w:t>
      </w:r>
      <w:r w:rsidR="00B16FA4" w:rsidRPr="00884AD5">
        <w:rPr>
          <w:rFonts w:hAnsi="標楷體" w:hint="eastAsia"/>
        </w:rPr>
        <w:t>又，</w:t>
      </w:r>
      <w:r w:rsidR="000612B5" w:rsidRPr="00884AD5">
        <w:rPr>
          <w:rFonts w:hint="eastAsia"/>
        </w:rPr>
        <w:t>農委會</w:t>
      </w:r>
      <w:r w:rsidR="00A21A1B" w:rsidRPr="00884AD5">
        <w:rPr>
          <w:rFonts w:hint="eastAsia"/>
        </w:rPr>
        <w:t>既為</w:t>
      </w:r>
      <w:r w:rsidR="00B21434" w:rsidRPr="00884AD5">
        <w:rPr>
          <w:rFonts w:hint="eastAsia"/>
        </w:rPr>
        <w:t>前揭</w:t>
      </w:r>
      <w:r w:rsidR="00F74721" w:rsidRPr="00884AD5">
        <w:rPr>
          <w:rFonts w:hint="eastAsia"/>
        </w:rPr>
        <w:t>每年平均編列近2.8億元預算之計畫</w:t>
      </w:r>
      <w:r w:rsidR="00A21A1B" w:rsidRPr="00884AD5">
        <w:rPr>
          <w:rFonts w:hint="eastAsia"/>
        </w:rPr>
        <w:t>擬定及</w:t>
      </w:r>
      <w:r w:rsidR="00B21434" w:rsidRPr="00884AD5">
        <w:rPr>
          <w:rFonts w:hint="eastAsia"/>
        </w:rPr>
        <w:t>主辦機關，</w:t>
      </w:r>
      <w:r w:rsidR="00AA038E" w:rsidRPr="00884AD5">
        <w:rPr>
          <w:rFonts w:hint="eastAsia"/>
        </w:rPr>
        <w:t>自應對國內外沼氣發電相關技術</w:t>
      </w:r>
      <w:r w:rsidR="00A665BA" w:rsidRPr="00884AD5">
        <w:rPr>
          <w:rFonts w:hint="eastAsia"/>
        </w:rPr>
        <w:t>與全國各畜牧場現況、優勢與劣勢之比較情形</w:t>
      </w:r>
      <w:r w:rsidR="00AA038E" w:rsidRPr="00884AD5">
        <w:rPr>
          <w:rFonts w:hint="eastAsia"/>
        </w:rPr>
        <w:t>瞭然於胸，</w:t>
      </w:r>
      <w:r w:rsidR="00A21A1B" w:rsidRPr="00884AD5">
        <w:rPr>
          <w:rFonts w:hint="eastAsia"/>
        </w:rPr>
        <w:t>惟該部</w:t>
      </w:r>
      <w:r w:rsidR="00420CA2" w:rsidRPr="00884AD5">
        <w:rPr>
          <w:rFonts w:hint="eastAsia"/>
        </w:rPr>
        <w:t>除</w:t>
      </w:r>
      <w:r w:rsidR="000612B5" w:rsidRPr="00884AD5">
        <w:rPr>
          <w:rFonts w:hint="eastAsia"/>
        </w:rPr>
        <w:t>迄未將</w:t>
      </w:r>
      <w:r w:rsidR="00614229" w:rsidRPr="00884AD5">
        <w:rPr>
          <w:rFonts w:hint="eastAsia"/>
        </w:rPr>
        <w:t>達</w:t>
      </w:r>
      <w:r w:rsidR="00A26EC6" w:rsidRPr="00884AD5">
        <w:rPr>
          <w:rFonts w:hint="eastAsia"/>
        </w:rPr>
        <w:t>上揭</w:t>
      </w:r>
      <w:r w:rsidR="00C92A94" w:rsidRPr="00884AD5">
        <w:rPr>
          <w:rFonts w:hint="eastAsia"/>
        </w:rPr>
        <w:t>該會</w:t>
      </w:r>
      <w:r w:rsidR="00A21A1B" w:rsidRPr="00884AD5">
        <w:rPr>
          <w:rFonts w:hint="eastAsia"/>
        </w:rPr>
        <w:t>輔導</w:t>
      </w:r>
      <w:r w:rsidR="00A26EC6" w:rsidRPr="00884AD5">
        <w:rPr>
          <w:rFonts w:hint="eastAsia"/>
        </w:rPr>
        <w:t>飼養規模</w:t>
      </w:r>
      <w:r w:rsidR="00614229" w:rsidRPr="00884AD5">
        <w:rPr>
          <w:rFonts w:hint="eastAsia"/>
        </w:rPr>
        <w:t>10倍以上之</w:t>
      </w:r>
      <w:r w:rsidR="00A21A1B" w:rsidRPr="00884AD5">
        <w:rPr>
          <w:rFonts w:hint="eastAsia"/>
        </w:rPr>
        <w:t>東海豐</w:t>
      </w:r>
      <w:r w:rsidR="002B3970" w:rsidRPr="00884AD5">
        <w:rPr>
          <w:rFonts w:hint="eastAsia"/>
        </w:rPr>
        <w:t>養豬場</w:t>
      </w:r>
      <w:r w:rsidR="000612B5" w:rsidRPr="00884AD5">
        <w:rPr>
          <w:rFonts w:hint="eastAsia"/>
        </w:rPr>
        <w:t>(牧場登記證：在</w:t>
      </w:r>
      <w:r w:rsidR="000612B5" w:rsidRPr="00884AD5">
        <w:rPr>
          <w:rFonts w:hint="eastAsia"/>
        </w:rPr>
        <w:lastRenderedPageBreak/>
        <w:t>養頭數為24,452頭)</w:t>
      </w:r>
      <w:r w:rsidR="00F74721" w:rsidRPr="00884AD5">
        <w:rPr>
          <w:rFonts w:hint="eastAsia"/>
        </w:rPr>
        <w:t>，</w:t>
      </w:r>
      <w:r w:rsidR="000612B5" w:rsidRPr="00884AD5">
        <w:rPr>
          <w:rFonts w:hint="eastAsia"/>
        </w:rPr>
        <w:t>納入</w:t>
      </w:r>
      <w:r w:rsidR="00F74721" w:rsidRPr="00884AD5">
        <w:rPr>
          <w:rFonts w:hint="eastAsia"/>
        </w:rPr>
        <w:t>財團法人中央畜產會與工業技術研究院</w:t>
      </w:r>
      <w:r w:rsidR="00605097">
        <w:rPr>
          <w:rFonts w:hint="eastAsia"/>
        </w:rPr>
        <w:t>(下稱工研院)</w:t>
      </w:r>
      <w:r w:rsidR="00F74721" w:rsidRPr="00884AD5">
        <w:rPr>
          <w:rFonts w:hint="eastAsia"/>
        </w:rPr>
        <w:t>訪場及</w:t>
      </w:r>
      <w:r w:rsidR="000612B5" w:rsidRPr="00884AD5">
        <w:rPr>
          <w:rFonts w:hint="eastAsia"/>
        </w:rPr>
        <w:t>輔導對象</w:t>
      </w:r>
      <w:r w:rsidR="00CC0C6C" w:rsidRPr="00884AD5">
        <w:rPr>
          <w:rFonts w:hint="eastAsia"/>
        </w:rPr>
        <w:t>之</w:t>
      </w:r>
      <w:r w:rsidR="00420CA2" w:rsidRPr="00884AD5">
        <w:rPr>
          <w:rFonts w:hint="eastAsia"/>
        </w:rPr>
        <w:t>外</w:t>
      </w:r>
      <w:r w:rsidR="000612B5" w:rsidRPr="00884AD5">
        <w:rPr>
          <w:rFonts w:hint="eastAsia"/>
        </w:rPr>
        <w:t>，</w:t>
      </w:r>
      <w:r w:rsidR="002B3970" w:rsidRPr="00884AD5">
        <w:rPr>
          <w:rFonts w:hint="eastAsia"/>
        </w:rPr>
        <w:t>對</w:t>
      </w:r>
      <w:r w:rsidR="00CC0C6C" w:rsidRPr="00884AD5">
        <w:rPr>
          <w:rFonts w:hint="eastAsia"/>
        </w:rPr>
        <w:t>於</w:t>
      </w:r>
      <w:r w:rsidR="00CF1EBC" w:rsidRPr="00884AD5">
        <w:rPr>
          <w:rFonts w:hint="eastAsia"/>
        </w:rPr>
        <w:t>具有負壓水濂豬舍、沼氣中心及太陽能發電</w:t>
      </w:r>
      <w:r w:rsidR="00EB4C71" w:rsidRPr="00884AD5">
        <w:rPr>
          <w:rFonts w:hint="eastAsia"/>
        </w:rPr>
        <w:t>等單元，</w:t>
      </w:r>
      <w:r w:rsidR="002B3970" w:rsidRPr="00884AD5">
        <w:rPr>
          <w:rFonts w:hint="eastAsia"/>
        </w:rPr>
        <w:t>自</w:t>
      </w:r>
      <w:r w:rsidR="00EB4C71" w:rsidRPr="00884AD5">
        <w:rPr>
          <w:rFonts w:hint="eastAsia"/>
        </w:rPr>
        <w:t>認將成</w:t>
      </w:r>
      <w:r w:rsidR="002B3970" w:rsidRPr="00884AD5">
        <w:rPr>
          <w:rFonts w:hint="eastAsia"/>
        </w:rPr>
        <w:t>為國內示範性整合型畜殖園區</w:t>
      </w:r>
      <w:r w:rsidR="00CC0C6C" w:rsidRPr="00884AD5">
        <w:rPr>
          <w:rFonts w:hint="eastAsia"/>
        </w:rPr>
        <w:t>等</w:t>
      </w:r>
      <w:r w:rsidR="0064145F" w:rsidRPr="00884AD5">
        <w:rPr>
          <w:rFonts w:hint="eastAsia"/>
        </w:rPr>
        <w:t>該養豬場</w:t>
      </w:r>
      <w:r w:rsidR="002B3970" w:rsidRPr="00884AD5">
        <w:rPr>
          <w:rFonts w:hint="eastAsia"/>
        </w:rPr>
        <w:t>相關資訊，</w:t>
      </w:r>
      <w:r w:rsidR="00C57F95" w:rsidRPr="00884AD5">
        <w:rPr>
          <w:rFonts w:hint="eastAsia"/>
        </w:rPr>
        <w:t>更</w:t>
      </w:r>
      <w:r w:rsidR="002B3970" w:rsidRPr="00884AD5">
        <w:rPr>
          <w:rFonts w:hint="eastAsia"/>
        </w:rPr>
        <w:t>未能充分掌握</w:t>
      </w:r>
      <w:r w:rsidR="00420CA2" w:rsidRPr="00884AD5">
        <w:rPr>
          <w:rFonts w:hint="eastAsia"/>
        </w:rPr>
        <w:t>，致無以提供本院</w:t>
      </w:r>
      <w:r w:rsidR="0064145F" w:rsidRPr="00884AD5">
        <w:rPr>
          <w:rFonts w:hint="eastAsia"/>
        </w:rPr>
        <w:t>相關資料</w:t>
      </w:r>
      <w:r w:rsidR="002B3970" w:rsidRPr="00884AD5">
        <w:rPr>
          <w:rFonts w:hint="eastAsia"/>
        </w:rPr>
        <w:t>，此</w:t>
      </w:r>
      <w:r w:rsidR="003035B5" w:rsidRPr="00884AD5">
        <w:rPr>
          <w:rFonts w:hint="eastAsia"/>
        </w:rPr>
        <w:t>觀</w:t>
      </w:r>
      <w:r w:rsidR="001C2809" w:rsidRPr="00884AD5">
        <w:rPr>
          <w:rFonts w:hint="eastAsia"/>
        </w:rPr>
        <w:t>該會分別表示：「針對本案，台糖公司並未曾洽詢本會技術團隊(工研院)相關意見，且該公司未在本會輔導對象之列，爰未與其簽訂合作備忘錄…</w:t>
      </w:r>
      <w:r w:rsidR="00B03C44" w:rsidRPr="00884AD5">
        <w:rPr>
          <w:rFonts w:hint="eastAsia"/>
        </w:rPr>
        <w:t>…</w:t>
      </w:r>
      <w:r w:rsidR="001C2809" w:rsidRPr="00884AD5">
        <w:rPr>
          <w:rFonts w:hint="eastAsia"/>
        </w:rPr>
        <w:t>」、</w:t>
      </w:r>
      <w:r w:rsidR="001C2809" w:rsidRPr="00884AD5">
        <w:rPr>
          <w:rFonts w:hAnsi="標楷體" w:hint="eastAsia"/>
        </w:rPr>
        <w:t>「</w:t>
      </w:r>
      <w:r w:rsidR="00B03C44" w:rsidRPr="00884AD5">
        <w:rPr>
          <w:rFonts w:hint="eastAsia"/>
        </w:rPr>
        <w:t>……</w:t>
      </w:r>
      <w:r w:rsidR="00B03C44" w:rsidRPr="00884AD5">
        <w:rPr>
          <w:rFonts w:hAnsi="標楷體" w:hint="eastAsia"/>
        </w:rPr>
        <w:t>對國內自有技術發展等節並未掌握，亦無法與其他國家現況進行比較</w:t>
      </w:r>
      <w:r w:rsidR="001C2809" w:rsidRPr="00884AD5">
        <w:rPr>
          <w:rFonts w:hAnsi="標楷體" w:hint="eastAsia"/>
        </w:rPr>
        <w:t>」</w:t>
      </w:r>
      <w:r w:rsidR="00A665BA" w:rsidRPr="00884AD5">
        <w:rPr>
          <w:rFonts w:hAnsi="標楷體" w:hint="eastAsia"/>
        </w:rPr>
        <w:t>、「各養豬場狀況不一，並無從比較…」、</w:t>
      </w:r>
      <w:r w:rsidR="003035B5" w:rsidRPr="00884AD5">
        <w:rPr>
          <w:rFonts w:hAnsi="標楷體" w:hint="eastAsia"/>
        </w:rPr>
        <w:t>「</w:t>
      </w:r>
      <w:r w:rsidR="001C2809" w:rsidRPr="00884AD5">
        <w:rPr>
          <w:rFonts w:hint="eastAsia"/>
        </w:rPr>
        <w:t>國內是否有獨立建置負壓水濂、沼氣或綠能發電設施之技術或能力等節，因本會係主管全國農林漁牧及糧食行政事務</w:t>
      </w:r>
      <w:r w:rsidR="001C2809" w:rsidRPr="00884AD5">
        <w:rPr>
          <w:rFonts w:hAnsi="標楷體" w:hint="eastAsia"/>
        </w:rPr>
        <w:t>……</w:t>
      </w:r>
      <w:r w:rsidR="001C2809" w:rsidRPr="00884AD5">
        <w:rPr>
          <w:rFonts w:hint="eastAsia"/>
        </w:rPr>
        <w:t>爰有關事項，實難提供相關分析說明或資料。</w:t>
      </w:r>
      <w:r w:rsidR="003035B5" w:rsidRPr="00884AD5">
        <w:rPr>
          <w:rFonts w:hAnsi="標楷體" w:hint="eastAsia"/>
        </w:rPr>
        <w:t>」等</w:t>
      </w:r>
      <w:r w:rsidR="001C2809" w:rsidRPr="00884AD5">
        <w:rPr>
          <w:rFonts w:hAnsi="標楷體" w:hint="eastAsia"/>
        </w:rPr>
        <w:t>語益明</w:t>
      </w:r>
      <w:r w:rsidR="00420CA2" w:rsidRPr="00884AD5">
        <w:rPr>
          <w:rFonts w:hint="eastAsia"/>
        </w:rPr>
        <w:t>。雖據該會</w:t>
      </w:r>
      <w:r w:rsidR="00C57F95" w:rsidRPr="00884AD5">
        <w:rPr>
          <w:rFonts w:hint="eastAsia"/>
        </w:rPr>
        <w:t>於本院詢問時分別</w:t>
      </w:r>
      <w:r w:rsidR="00420CA2" w:rsidRPr="00884AD5">
        <w:rPr>
          <w:rFonts w:hint="eastAsia"/>
        </w:rPr>
        <w:t>表示</w:t>
      </w:r>
      <w:r w:rsidR="0064145F" w:rsidRPr="00884AD5">
        <w:rPr>
          <w:rFonts w:hint="eastAsia"/>
        </w:rPr>
        <w:t>略以</w:t>
      </w:r>
      <w:r w:rsidR="00420CA2" w:rsidRPr="00884AD5">
        <w:rPr>
          <w:rFonts w:hint="eastAsia"/>
        </w:rPr>
        <w:t>：</w:t>
      </w:r>
      <w:r w:rsidR="00C57F95" w:rsidRPr="00884AD5">
        <w:rPr>
          <w:rFonts w:hint="eastAsia"/>
        </w:rPr>
        <w:t>「</w:t>
      </w:r>
      <w:r w:rsidR="00C57F95" w:rsidRPr="00884AD5">
        <w:rPr>
          <w:rFonts w:hAnsi="標楷體" w:hint="eastAsia"/>
        </w:rPr>
        <w:t>我們不是台糖公司的指導監督權責單位</w:t>
      </w:r>
      <w:r w:rsidR="00C57F95" w:rsidRPr="00884AD5">
        <w:rPr>
          <w:rFonts w:hint="eastAsia"/>
        </w:rPr>
        <w:t>」、</w:t>
      </w:r>
      <w:r w:rsidR="00D35F7F" w:rsidRPr="00884AD5">
        <w:rPr>
          <w:rFonts w:hint="eastAsia"/>
        </w:rPr>
        <w:t>「如果是農民，</w:t>
      </w:r>
      <w:r w:rsidR="0064145F" w:rsidRPr="00884AD5">
        <w:rPr>
          <w:rFonts w:hint="eastAsia"/>
        </w:rPr>
        <w:t>本</w:t>
      </w:r>
      <w:r w:rsidR="00D35F7F" w:rsidRPr="00884AD5">
        <w:rPr>
          <w:rFonts w:hint="eastAsia"/>
        </w:rPr>
        <w:t>會當然有主管機關輔導的義務；但台糖還是經濟部所管，</w:t>
      </w:r>
      <w:r w:rsidR="0064145F" w:rsidRPr="00884AD5">
        <w:rPr>
          <w:rFonts w:hint="eastAsia"/>
        </w:rPr>
        <w:t>本</w:t>
      </w:r>
      <w:r w:rsidR="00D35F7F" w:rsidRPr="00884AD5">
        <w:rPr>
          <w:rFonts w:hint="eastAsia"/>
        </w:rPr>
        <w:t>會基於分際</w:t>
      </w:r>
      <w:r w:rsidR="00147A49">
        <w:rPr>
          <w:rFonts w:hint="eastAsia"/>
        </w:rPr>
        <w:t>，</w:t>
      </w:r>
      <w:r w:rsidR="00D35F7F" w:rsidRPr="00884AD5">
        <w:rPr>
          <w:rFonts w:hint="eastAsia"/>
        </w:rPr>
        <w:t>不適合做監督作業」</w:t>
      </w:r>
      <w:r w:rsidR="00C57F95" w:rsidRPr="00884AD5">
        <w:rPr>
          <w:rFonts w:hint="eastAsia"/>
        </w:rPr>
        <w:t>、</w:t>
      </w:r>
      <w:r w:rsidR="006F030F" w:rsidRPr="00884AD5">
        <w:rPr>
          <w:rFonts w:hAnsi="標楷體" w:hint="eastAsia"/>
        </w:rPr>
        <w:t>「本會主要是輔導私人豬場，但是台糖自有預算、資金、技術等等……</w:t>
      </w:r>
      <w:r w:rsidR="0064145F" w:rsidRPr="00884AD5">
        <w:rPr>
          <w:rFonts w:hAnsi="標楷體" w:hint="eastAsia"/>
        </w:rPr>
        <w:t>本</w:t>
      </w:r>
      <w:r w:rsidR="006F030F" w:rsidRPr="00884AD5">
        <w:rPr>
          <w:rFonts w:hAnsi="標楷體" w:hint="eastAsia"/>
        </w:rPr>
        <w:t>會都比較少去協助。」云云，惟依上開法律所明定</w:t>
      </w:r>
      <w:r w:rsidR="0064145F" w:rsidRPr="00884AD5">
        <w:rPr>
          <w:rFonts w:hAnsi="標楷體" w:hint="eastAsia"/>
        </w:rPr>
        <w:t>農委</w:t>
      </w:r>
      <w:r w:rsidR="006F030F" w:rsidRPr="00884AD5">
        <w:rPr>
          <w:rFonts w:hAnsi="標楷體" w:hint="eastAsia"/>
        </w:rPr>
        <w:t>會之職掌事項，既未明文將國營事業畜牧場排除該會權管範圍</w:t>
      </w:r>
      <w:r w:rsidR="000E2A6F" w:rsidRPr="00884AD5">
        <w:rPr>
          <w:rFonts w:hAnsi="標楷體" w:hint="eastAsia"/>
        </w:rPr>
        <w:t>之外</w:t>
      </w:r>
      <w:r w:rsidR="006F030F" w:rsidRPr="00884AD5">
        <w:rPr>
          <w:rFonts w:hAnsi="標楷體" w:hint="eastAsia"/>
        </w:rPr>
        <w:t>，該會自無權</w:t>
      </w:r>
      <w:r w:rsidR="009837A8" w:rsidRPr="00884AD5">
        <w:rPr>
          <w:rFonts w:hAnsi="標楷體" w:hint="eastAsia"/>
        </w:rPr>
        <w:t>率</w:t>
      </w:r>
      <w:r w:rsidR="006F030F" w:rsidRPr="00884AD5">
        <w:rPr>
          <w:rFonts w:hAnsi="標楷體" w:hint="eastAsia"/>
        </w:rPr>
        <w:t>將其排</w:t>
      </w:r>
      <w:r w:rsidR="009837A8" w:rsidRPr="00884AD5">
        <w:rPr>
          <w:rFonts w:hAnsi="標楷體" w:hint="eastAsia"/>
        </w:rPr>
        <w:t>除適用，凡此在在凸顯該會</w:t>
      </w:r>
      <w:r w:rsidR="00BA304F" w:rsidRPr="00884AD5">
        <w:rPr>
          <w:rFonts w:hAnsi="標楷體" w:hint="eastAsia"/>
        </w:rPr>
        <w:t>難謂已積極善盡上開各法令賦予該會應恪盡「輔導、策劃、督導、技術開發」等中央主管機關職責</w:t>
      </w:r>
      <w:r w:rsidR="009837A8" w:rsidRPr="00884AD5">
        <w:rPr>
          <w:rFonts w:hAnsi="標楷體" w:hint="eastAsia"/>
        </w:rPr>
        <w:t>，</w:t>
      </w:r>
      <w:r w:rsidR="00CF04F1" w:rsidRPr="00884AD5">
        <w:rPr>
          <w:rFonts w:hAnsi="標楷體" w:hint="eastAsia"/>
        </w:rPr>
        <w:t>至為明顯，</w:t>
      </w:r>
      <w:r w:rsidR="00D44E1B" w:rsidRPr="00884AD5">
        <w:rPr>
          <w:rFonts w:hAnsi="標楷體" w:hint="eastAsia"/>
        </w:rPr>
        <w:t>已</w:t>
      </w:r>
      <w:r w:rsidR="00CF04F1" w:rsidRPr="00884AD5">
        <w:rPr>
          <w:rFonts w:hAnsi="標楷體" w:hint="eastAsia"/>
        </w:rPr>
        <w:t>足堪認定</w:t>
      </w:r>
      <w:r w:rsidR="009837A8" w:rsidRPr="00884AD5">
        <w:rPr>
          <w:rFonts w:hAnsi="標楷體" w:hint="eastAsia"/>
        </w:rPr>
        <w:t>。</w:t>
      </w:r>
    </w:p>
    <w:p w:rsidR="00343ED6" w:rsidRPr="00884AD5" w:rsidRDefault="0064145F" w:rsidP="0064145F">
      <w:pPr>
        <w:pStyle w:val="3"/>
      </w:pPr>
      <w:r w:rsidRPr="00884AD5">
        <w:rPr>
          <w:rFonts w:hint="eastAsia"/>
        </w:rPr>
        <w:t>綜上，沼氣因含甲烷約60至70﹪，致生溫室氣體效應為二氧化碳之25倍，遂成為全球環保公約訴求主要減量對象之一，農委會爰自80年間推動國內畜牧場沼氣回收政策，迄106年經行政院核定辦理「養豬</w:t>
      </w:r>
      <w:r w:rsidRPr="00884AD5">
        <w:rPr>
          <w:rFonts w:hint="eastAsia"/>
        </w:rPr>
        <w:lastRenderedPageBreak/>
        <w:t>產業振興發展計畫」之前，雖已逾25年，卻仍受限於推動初期已飽受困擾之「脫硫設備與專業、技術、誘因不足」等問題</w:t>
      </w:r>
      <w:r w:rsidR="00556204" w:rsidRPr="00884AD5">
        <w:rPr>
          <w:rFonts w:hAnsi="標楷體" w:hint="eastAsia"/>
          <w:b/>
          <w:spacing w:val="-4"/>
        </w:rPr>
        <w:t>，</w:t>
      </w:r>
      <w:r w:rsidR="00556204" w:rsidRPr="00884AD5">
        <w:rPr>
          <w:rFonts w:hAnsi="標楷體" w:hint="eastAsia"/>
          <w:spacing w:val="-4"/>
        </w:rPr>
        <w:t>遲遲無法有效改善</w:t>
      </w:r>
      <w:r w:rsidRPr="00884AD5">
        <w:rPr>
          <w:rFonts w:hint="eastAsia"/>
        </w:rPr>
        <w:t>，復對自認將成為國內示範性沼氣發電及整合型畜殖園區等</w:t>
      </w:r>
      <w:r w:rsidR="00083FD1" w:rsidRPr="00884AD5">
        <w:rPr>
          <w:rFonts w:hint="eastAsia"/>
        </w:rPr>
        <w:t>系爭</w:t>
      </w:r>
      <w:r w:rsidRPr="00884AD5">
        <w:rPr>
          <w:rFonts w:hint="eastAsia"/>
        </w:rPr>
        <w:t>養豬場相關資訊，尤迄未充分掌握，難謂已積極善盡中央主管機關之責，核欠</w:t>
      </w:r>
      <w:r w:rsidR="00DC0B06">
        <w:rPr>
          <w:rFonts w:hint="eastAsia"/>
        </w:rPr>
        <w:t>周妥</w:t>
      </w:r>
      <w:r w:rsidRPr="00884AD5">
        <w:rPr>
          <w:rFonts w:hint="eastAsia"/>
        </w:rPr>
        <w:t>。</w:t>
      </w:r>
    </w:p>
    <w:bookmarkEnd w:id="50"/>
    <w:p w:rsidR="00343ED6" w:rsidRPr="00884AD5" w:rsidRDefault="00343ED6">
      <w:pPr>
        <w:widowControl/>
        <w:overflowPunct/>
        <w:autoSpaceDE/>
        <w:autoSpaceDN/>
        <w:jc w:val="left"/>
        <w:rPr>
          <w:rFonts w:hAnsi="Arial"/>
          <w:bCs/>
          <w:kern w:val="32"/>
          <w:szCs w:val="36"/>
        </w:rPr>
      </w:pPr>
      <w:r w:rsidRPr="00884AD5">
        <w:br w:type="page"/>
      </w:r>
    </w:p>
    <w:p w:rsidR="00343ED6" w:rsidRPr="00884AD5" w:rsidRDefault="00343ED6" w:rsidP="00343ED6">
      <w:pPr>
        <w:pStyle w:val="1"/>
        <w:ind w:left="2380" w:hanging="2380"/>
        <w:rPr>
          <w:rFonts w:hAnsi="標楷體"/>
        </w:rPr>
      </w:pPr>
      <w:bookmarkStart w:id="51" w:name="_Toc529222689"/>
      <w:bookmarkStart w:id="52" w:name="_Toc529223111"/>
      <w:bookmarkStart w:id="53" w:name="_Toc529223862"/>
      <w:bookmarkStart w:id="54" w:name="_Toc529228265"/>
      <w:bookmarkStart w:id="55" w:name="_Toc2400395"/>
      <w:bookmarkStart w:id="56" w:name="_Toc4316189"/>
      <w:bookmarkStart w:id="57" w:name="_Toc4473330"/>
      <w:bookmarkStart w:id="58" w:name="_Toc69556897"/>
      <w:bookmarkStart w:id="59" w:name="_Toc69556946"/>
      <w:bookmarkStart w:id="60" w:name="_Toc69609820"/>
      <w:bookmarkStart w:id="61" w:name="_Toc70241816"/>
      <w:bookmarkStart w:id="62" w:name="_Toc70242205"/>
      <w:bookmarkStart w:id="63" w:name="_Toc421794875"/>
      <w:bookmarkStart w:id="64" w:name="_Toc422834160"/>
      <w:bookmarkStart w:id="65" w:name="_Toc510012750"/>
      <w:bookmarkStart w:id="66" w:name="_Toc510012942"/>
      <w:r w:rsidRPr="00884AD5">
        <w:rPr>
          <w:rFonts w:hAnsi="標楷體"/>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DC0B06">
        <w:rPr>
          <w:rFonts w:hAnsi="標楷體" w:hint="eastAsia"/>
        </w:rPr>
        <w:t>：</w:t>
      </w:r>
    </w:p>
    <w:p w:rsidR="00016E2E" w:rsidRPr="00884AD5" w:rsidRDefault="00016E2E" w:rsidP="00343ED6">
      <w:pPr>
        <w:pStyle w:val="2"/>
        <w:ind w:left="1023"/>
        <w:rPr>
          <w:rFonts w:hAnsi="標楷體"/>
        </w:rPr>
      </w:pPr>
      <w:bookmarkStart w:id="67" w:name="_Toc524895649"/>
      <w:bookmarkStart w:id="68" w:name="_Toc524896195"/>
      <w:bookmarkStart w:id="69" w:name="_Toc524896225"/>
      <w:bookmarkStart w:id="70" w:name="_Toc509322312"/>
      <w:bookmarkStart w:id="71" w:name="_Toc510012751"/>
      <w:bookmarkStart w:id="72" w:name="_Toc510012943"/>
      <w:bookmarkStart w:id="73" w:name="_Toc2400397"/>
      <w:bookmarkStart w:id="74" w:name="_Toc4316191"/>
      <w:bookmarkStart w:id="75" w:name="_Toc4473332"/>
      <w:bookmarkStart w:id="76" w:name="_Toc69556901"/>
      <w:bookmarkStart w:id="77" w:name="_Toc69556950"/>
      <w:bookmarkStart w:id="78" w:name="_Toc69609824"/>
      <w:bookmarkStart w:id="79" w:name="_Toc70241822"/>
      <w:bookmarkStart w:id="80" w:name="_Toc70242211"/>
      <w:bookmarkStart w:id="81" w:name="_Toc421794881"/>
      <w:bookmarkStart w:id="82" w:name="_Toc421795447"/>
      <w:bookmarkStart w:id="83" w:name="_Toc421796028"/>
      <w:bookmarkStart w:id="84" w:name="_Toc422728963"/>
      <w:bookmarkStart w:id="85" w:name="_Toc422834166"/>
      <w:bookmarkEnd w:id="67"/>
      <w:bookmarkEnd w:id="68"/>
      <w:bookmarkEnd w:id="69"/>
      <w:r w:rsidRPr="00884AD5">
        <w:rPr>
          <w:rFonts w:hAnsi="標楷體"/>
        </w:rPr>
        <w:t>調查意見，函請行政院</w:t>
      </w:r>
      <w:r w:rsidRPr="00884AD5">
        <w:rPr>
          <w:rFonts w:hAnsi="標楷體" w:hint="eastAsia"/>
        </w:rPr>
        <w:t>轉飭經濟部、行政院農業委員會分別督同所屬</w:t>
      </w:r>
      <w:r w:rsidRPr="00884AD5">
        <w:rPr>
          <w:rFonts w:hAnsi="標楷體"/>
        </w:rPr>
        <w:t>切實檢討改進見復。</w:t>
      </w:r>
      <w:bookmarkEnd w:id="70"/>
      <w:bookmarkEnd w:id="71"/>
      <w:bookmarkEnd w:id="72"/>
    </w:p>
    <w:p w:rsidR="00016E2E" w:rsidRDefault="00016E2E" w:rsidP="00343ED6">
      <w:pPr>
        <w:pStyle w:val="2"/>
        <w:ind w:left="1023"/>
        <w:rPr>
          <w:rFonts w:hAnsi="標楷體"/>
        </w:rPr>
      </w:pPr>
      <w:bookmarkStart w:id="86" w:name="_Toc509322314"/>
      <w:bookmarkStart w:id="87" w:name="_Toc510012753"/>
      <w:bookmarkStart w:id="88" w:name="_Toc510012945"/>
      <w:r>
        <w:rPr>
          <w:rFonts w:hAnsi="標楷體" w:hint="eastAsia"/>
        </w:rPr>
        <w:t>調查意見，函復陳訴人。</w:t>
      </w:r>
    </w:p>
    <w:p w:rsidR="00343ED6" w:rsidRPr="00884AD5" w:rsidRDefault="00016E2E" w:rsidP="00343ED6">
      <w:pPr>
        <w:pStyle w:val="2"/>
        <w:ind w:left="1023"/>
        <w:rPr>
          <w:rFonts w:hAnsi="標楷體"/>
        </w:rPr>
      </w:pPr>
      <w:r w:rsidRPr="00884AD5">
        <w:rPr>
          <w:rFonts w:hAnsi="標楷體"/>
        </w:rPr>
        <w:t>檢附派查函及相關附件，送請</w:t>
      </w:r>
      <w:r w:rsidRPr="00884AD5">
        <w:rPr>
          <w:rFonts w:hAnsi="標楷體" w:hint="eastAsia"/>
        </w:rPr>
        <w:t>交通及採購、</w:t>
      </w:r>
      <w:r w:rsidRPr="00884AD5">
        <w:rPr>
          <w:rFonts w:hAnsi="標楷體"/>
        </w:rPr>
        <w:t>財政及經濟委員會</w:t>
      </w:r>
      <w:r w:rsidRPr="00884AD5">
        <w:rPr>
          <w:rFonts w:hAnsi="標楷體" w:hint="eastAsia"/>
        </w:rPr>
        <w:t>聯席會議</w:t>
      </w:r>
      <w:r w:rsidRPr="00884AD5">
        <w:rPr>
          <w:rFonts w:hAnsi="標楷體"/>
        </w:rPr>
        <w:t>處理。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bookmarkEnd w:id="49"/>
    <w:p w:rsidR="0064145F" w:rsidRPr="00343ED6" w:rsidRDefault="0064145F" w:rsidP="00343ED6">
      <w:pPr>
        <w:pStyle w:val="af1"/>
        <w:kinsoku/>
        <w:autoSpaceDE w:val="0"/>
        <w:spacing w:beforeLines="50" w:before="228"/>
        <w:ind w:left="884" w:hangingChars="260" w:hanging="884"/>
      </w:pPr>
    </w:p>
    <w:sectPr w:rsidR="0064145F" w:rsidRPr="00343ED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1BA" w:rsidRDefault="003051BA">
      <w:r>
        <w:separator/>
      </w:r>
    </w:p>
  </w:endnote>
  <w:endnote w:type="continuationSeparator" w:id="0">
    <w:p w:rsidR="003051BA" w:rsidRDefault="0030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DDD" w:rsidRDefault="00F13DD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1B0599">
      <w:rPr>
        <w:rStyle w:val="ad"/>
        <w:noProof/>
        <w:sz w:val="24"/>
      </w:rPr>
      <w:t>16</w:t>
    </w:r>
    <w:r>
      <w:rPr>
        <w:rStyle w:val="ad"/>
        <w:sz w:val="24"/>
      </w:rPr>
      <w:fldChar w:fldCharType="end"/>
    </w:r>
  </w:p>
  <w:p w:rsidR="00F13DDD" w:rsidRDefault="00F13DD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1BA" w:rsidRDefault="003051BA">
      <w:r>
        <w:separator/>
      </w:r>
    </w:p>
  </w:footnote>
  <w:footnote w:type="continuationSeparator" w:id="0">
    <w:p w:rsidR="003051BA" w:rsidRDefault="003051BA">
      <w:r>
        <w:continuationSeparator/>
      </w:r>
    </w:p>
  </w:footnote>
  <w:footnote w:id="1">
    <w:p w:rsidR="00F13DDD" w:rsidRDefault="00F13DDD" w:rsidP="0093782B">
      <w:pPr>
        <w:pStyle w:val="afd"/>
        <w:ind w:left="209" w:hangingChars="95" w:hanging="209"/>
        <w:jc w:val="both"/>
      </w:pPr>
      <w:r>
        <w:rPr>
          <w:rStyle w:val="aff"/>
        </w:rPr>
        <w:footnoteRef/>
      </w:r>
      <w:r>
        <w:rPr>
          <w:rFonts w:hint="eastAsia"/>
        </w:rPr>
        <w:t xml:space="preserve"> 依民國(下同)88年4月2日以(八八)工程企字第</w:t>
      </w:r>
      <w:r w:rsidR="00740FB3">
        <w:rPr>
          <w:rFonts w:hint="eastAsia"/>
        </w:rPr>
        <w:t>8804490</w:t>
      </w:r>
      <w:r>
        <w:rPr>
          <w:rFonts w:hint="eastAsia"/>
        </w:rPr>
        <w:t>號函發布政府採購法第13條第3項所稱公告金額：工程、財物及勞務採購均為</w:t>
      </w:r>
      <w:r w:rsidR="00740FB3" w:rsidRPr="00740FB3">
        <w:rPr>
          <w:rFonts w:hint="eastAsia"/>
        </w:rPr>
        <w:t>新臺幣(下同)</w:t>
      </w:r>
      <w:r>
        <w:rPr>
          <w:rFonts w:hint="eastAsia"/>
        </w:rPr>
        <w:t>100萬元。</w:t>
      </w:r>
    </w:p>
  </w:footnote>
  <w:footnote w:id="2">
    <w:p w:rsidR="00F13DDD" w:rsidRDefault="00F13DDD" w:rsidP="006371FD">
      <w:pPr>
        <w:pStyle w:val="afd"/>
        <w:ind w:left="167" w:hangingChars="76" w:hanging="167"/>
        <w:jc w:val="both"/>
      </w:pPr>
      <w:r>
        <w:rPr>
          <w:rStyle w:val="aff"/>
        </w:rPr>
        <w:footnoteRef/>
      </w:r>
      <w:r>
        <w:rPr>
          <w:rFonts w:hint="eastAsia"/>
        </w:rPr>
        <w:t xml:space="preserve"> </w:t>
      </w:r>
      <w:r w:rsidRPr="00B273CD">
        <w:rPr>
          <w:rFonts w:hint="eastAsia"/>
        </w:rPr>
        <w:t>投標廠商資格與特殊或巨額採購認定標</w:t>
      </w:r>
      <w:r>
        <w:rPr>
          <w:rFonts w:hint="eastAsia"/>
        </w:rPr>
        <w:t>第8條：採購金額在下列金額以上者，為巨額採購：一、工程採購，為2億元。二、財物採購，為1億元。三、勞務採購，為2千萬元。</w:t>
      </w:r>
    </w:p>
  </w:footnote>
  <w:footnote w:id="3">
    <w:p w:rsidR="00F13DDD" w:rsidRPr="00495AD1" w:rsidRDefault="00F13DDD" w:rsidP="006371FD">
      <w:pPr>
        <w:pStyle w:val="afd"/>
        <w:ind w:left="154" w:hangingChars="70" w:hanging="154"/>
        <w:jc w:val="both"/>
      </w:pPr>
      <w:r>
        <w:rPr>
          <w:rStyle w:val="aff"/>
        </w:rPr>
        <w:footnoteRef/>
      </w:r>
      <w:r>
        <w:rPr>
          <w:rFonts w:hint="eastAsia"/>
        </w:rPr>
        <w:t xml:space="preserve"> </w:t>
      </w:r>
      <w:r w:rsidRPr="00090D4C">
        <w:rPr>
          <w:rFonts w:hint="eastAsia"/>
          <w:spacing w:val="-8"/>
        </w:rPr>
        <w:t>按最高法院106年台上字第89號刑事判決要旨略以：政府採購法規定之各公立學校、公營事業之承辦、監辦採購等人員，不以實際承辦、監辦採購之基層人員為限，其依規定從採購之簽辦，逐層審核各項採購程序之辦理採購人員，包括各級主管，甚至機關首長及其授權人員，倘實質上具有參與決定、辦理採購程序之權限，足以影響採購結果者，均屬之。</w:t>
      </w:r>
    </w:p>
  </w:footnote>
  <w:footnote w:id="4">
    <w:p w:rsidR="00F13DDD" w:rsidRPr="007A4535" w:rsidRDefault="00F13DDD" w:rsidP="006371FD">
      <w:pPr>
        <w:pStyle w:val="afd"/>
        <w:ind w:left="154" w:hangingChars="70" w:hanging="154"/>
        <w:jc w:val="both"/>
      </w:pPr>
      <w:r>
        <w:rPr>
          <w:rStyle w:val="aff"/>
        </w:rPr>
        <w:footnoteRef/>
      </w:r>
      <w:r>
        <w:t xml:space="preserve"> </w:t>
      </w:r>
      <w:r w:rsidRPr="00454CDD">
        <w:rPr>
          <w:rFonts w:hint="eastAsia"/>
          <w:spacing w:val="-12"/>
        </w:rPr>
        <w:t>104年公開招標案件共(下同)48件，決標金額合計(下同)1,427,908,798元；105年64件，2,008,840,283元；106年67件，2,009,206,066元</w:t>
      </w:r>
      <w:r>
        <w:rPr>
          <w:rFonts w:hint="eastAsia"/>
          <w:spacing w:val="-12"/>
        </w:rPr>
        <w:t>。</w:t>
      </w:r>
      <w:r w:rsidRPr="00454CDD">
        <w:rPr>
          <w:rFonts w:hint="eastAsia"/>
          <w:spacing w:val="-12"/>
        </w:rPr>
        <w:t>近3年每年平均公開招標案件近60件，決標金額近18億1,532萬元。資料來源：政府採購公報網</w:t>
      </w:r>
      <w:r>
        <w:rPr>
          <w:rFonts w:hint="eastAsia"/>
          <w:spacing w:val="-12"/>
        </w:rPr>
        <w:t>。</w:t>
      </w:r>
    </w:p>
  </w:footnote>
  <w:footnote w:id="5">
    <w:p w:rsidR="00F13DDD" w:rsidRPr="007063A9" w:rsidRDefault="00F13DDD" w:rsidP="006371FD">
      <w:pPr>
        <w:pStyle w:val="afd"/>
        <w:ind w:left="154" w:hangingChars="70" w:hanging="154"/>
        <w:jc w:val="both"/>
      </w:pPr>
      <w:r>
        <w:rPr>
          <w:rStyle w:val="aff"/>
        </w:rPr>
        <w:footnoteRef/>
      </w:r>
      <w:r>
        <w:rPr>
          <w:rFonts w:hint="eastAsia"/>
        </w:rPr>
        <w:t xml:space="preserve"> 參考資料來源：本院99年度「政府採購法公布施行10年來，關於限制性招標、最有利標、最低標之成效檢討」專案調查研究、</w:t>
      </w:r>
    </w:p>
  </w:footnote>
  <w:footnote w:id="6">
    <w:p w:rsidR="00600532" w:rsidRDefault="00600532" w:rsidP="00600532">
      <w:pPr>
        <w:pStyle w:val="afd"/>
        <w:ind w:left="264" w:hangingChars="120" w:hanging="264"/>
        <w:jc w:val="both"/>
      </w:pPr>
      <w:r>
        <w:rPr>
          <w:rStyle w:val="aff"/>
        </w:rPr>
        <w:footnoteRef/>
      </w:r>
      <w:r>
        <w:t xml:space="preserve"> </w:t>
      </w:r>
      <w:r w:rsidRPr="002329D8">
        <w:rPr>
          <w:rFonts w:hint="eastAsia"/>
          <w:spacing w:val="-6"/>
        </w:rPr>
        <w:t>資料參考來源：莊文忠，公民導向的績效衡量與課責模式—以透明治理與開放政府為基礎，國土及公共治理季刊，第3卷第3期，104年9月；蕭乃沂、陳敦源、廖洲棚等，政府應用巨量資料精進公共服務與政策分析之可行性研究，國家發展委員會委託研究報告，</w:t>
      </w:r>
      <w:r w:rsidRPr="002329D8">
        <w:rPr>
          <w:spacing w:val="-6"/>
        </w:rPr>
        <w:t>NDC-MIS-103-003</w:t>
      </w:r>
      <w:r w:rsidRPr="002329D8">
        <w:rPr>
          <w:rFonts w:hint="eastAsia"/>
          <w:spacing w:val="-6"/>
        </w:rPr>
        <w:t>，104年3月；陳文瑛，芬蘭政府計畫管理制度介述，T&amp;D飛訊管理第78期，98年2月；吳重禮，美國「分立政府」運作的爭議：以公共行政與政策為例，歐美研究，第32卷第2期，91年6月。</w:t>
      </w:r>
    </w:p>
  </w:footnote>
  <w:footnote w:id="7">
    <w:p w:rsidR="00F13DDD" w:rsidRPr="003F18D4" w:rsidRDefault="00F13DDD" w:rsidP="00DC0B06">
      <w:pPr>
        <w:pStyle w:val="afd"/>
        <w:ind w:left="209" w:hangingChars="95" w:hanging="209"/>
        <w:jc w:val="both"/>
      </w:pPr>
      <w:r>
        <w:rPr>
          <w:rStyle w:val="aff"/>
        </w:rPr>
        <w:footnoteRef/>
      </w:r>
      <w:r>
        <w:t xml:space="preserve"> </w:t>
      </w:r>
      <w:r>
        <w:rPr>
          <w:rFonts w:hint="eastAsia"/>
        </w:rPr>
        <w:t>會議主持人為林全前院長，應出席人員包括副院長(請假)、秘書長、副秘書長、政務委員、發言人及相關部會首長。</w:t>
      </w:r>
    </w:p>
  </w:footnote>
  <w:footnote w:id="8">
    <w:p w:rsidR="00F13DDD" w:rsidRPr="00DB16DD" w:rsidRDefault="00F13DDD" w:rsidP="00DB16DD">
      <w:pPr>
        <w:pStyle w:val="afd"/>
        <w:jc w:val="both"/>
      </w:pPr>
      <w:r>
        <w:rPr>
          <w:rStyle w:val="aff"/>
        </w:rPr>
        <w:footnoteRef/>
      </w:r>
      <w:r>
        <w:rPr>
          <w:rFonts w:hint="eastAsia"/>
        </w:rPr>
        <w:t xml:space="preserve"> </w:t>
      </w:r>
      <w:r w:rsidRPr="00DB16DD">
        <w:rPr>
          <w:rFonts w:hint="eastAsia"/>
        </w:rPr>
        <w:t>行政院秘書長</w:t>
      </w:r>
      <w:r>
        <w:rPr>
          <w:rFonts w:hint="eastAsia"/>
        </w:rPr>
        <w:t>105年8月23日院臺農字第1050174026號函。</w:t>
      </w:r>
    </w:p>
  </w:footnote>
  <w:footnote w:id="9">
    <w:p w:rsidR="00F13DDD" w:rsidRPr="002745F0" w:rsidRDefault="00F13DDD" w:rsidP="006371FD">
      <w:pPr>
        <w:pStyle w:val="afd"/>
        <w:ind w:left="251" w:hangingChars="114" w:hanging="251"/>
        <w:jc w:val="both"/>
      </w:pPr>
      <w:r>
        <w:rPr>
          <w:rStyle w:val="aff"/>
        </w:rPr>
        <w:footnoteRef/>
      </w:r>
      <w:r>
        <w:rPr>
          <w:rFonts w:hint="eastAsia"/>
        </w:rPr>
        <w:t xml:space="preserve"> 台糖</w:t>
      </w:r>
      <w:r w:rsidRPr="002745F0">
        <w:rPr>
          <w:rFonts w:hint="eastAsia"/>
        </w:rPr>
        <w:t>公司PCM廠商(</w:t>
      </w:r>
      <w:r w:rsidR="00655B6A">
        <w:rPr>
          <w:rFonts w:hint="eastAsia"/>
        </w:rPr>
        <w:t>美商</w:t>
      </w:r>
      <w:r w:rsidR="00655B6A">
        <w:rPr>
          <w:rFonts w:hAnsi="標楷體" w:hint="eastAsia"/>
        </w:rPr>
        <w:t>○○</w:t>
      </w:r>
      <w:r w:rsidRPr="002745F0">
        <w:rPr>
          <w:rFonts w:hint="eastAsia"/>
        </w:rPr>
        <w:t>工程顧問股份有限公司臺灣分公司)</w:t>
      </w:r>
      <w:r>
        <w:rPr>
          <w:rFonts w:hint="eastAsia"/>
        </w:rPr>
        <w:t>負責撰寫(106糖契字第0009號)。</w:t>
      </w:r>
    </w:p>
  </w:footnote>
  <w:footnote w:id="10">
    <w:p w:rsidR="00F13DDD" w:rsidRPr="005369BC" w:rsidRDefault="00F13DDD" w:rsidP="006371FD">
      <w:pPr>
        <w:pStyle w:val="afd"/>
        <w:ind w:left="209" w:hangingChars="95" w:hanging="209"/>
      </w:pPr>
      <w:r>
        <w:rPr>
          <w:rStyle w:val="aff"/>
        </w:rPr>
        <w:footnoteRef/>
      </w:r>
      <w:r>
        <w:t xml:space="preserve"> </w:t>
      </w:r>
      <w:r w:rsidRPr="005369BC">
        <w:rPr>
          <w:rFonts w:hint="eastAsia"/>
        </w:rPr>
        <w:t>農委會畜牧處陳簡任技正兼科長</w:t>
      </w:r>
      <w:r>
        <w:rPr>
          <w:rFonts w:hint="eastAsia"/>
        </w:rPr>
        <w:t>等撰擬之</w:t>
      </w:r>
      <w:r w:rsidRPr="005369BC">
        <w:rPr>
          <w:rFonts w:hint="eastAsia"/>
        </w:rPr>
        <w:t>「105年赴荷蘭與丹麥考察綠能、循環農業與先進豬隻生產模式」出國報告</w:t>
      </w:r>
      <w:r>
        <w:rPr>
          <w:rFonts w:hint="eastAsia"/>
        </w:rPr>
        <w:t>。</w:t>
      </w:r>
    </w:p>
  </w:footnote>
  <w:footnote w:id="11">
    <w:p w:rsidR="00F13DDD" w:rsidRDefault="00F13DDD">
      <w:pPr>
        <w:pStyle w:val="afd"/>
      </w:pPr>
      <w:r>
        <w:rPr>
          <w:rStyle w:val="aff"/>
        </w:rPr>
        <w:footnoteRef/>
      </w:r>
      <w:r>
        <w:rPr>
          <w:rFonts w:hint="eastAsia"/>
        </w:rPr>
        <w:t xml:space="preserve"> 依據</w:t>
      </w:r>
      <w:r w:rsidRPr="00FD3529">
        <w:rPr>
          <w:rFonts w:hint="eastAsia"/>
        </w:rPr>
        <w:t>招標公告載明</w:t>
      </w:r>
      <w:r>
        <w:rPr>
          <w:rFonts w:hint="eastAsia"/>
        </w:rPr>
        <w:t>資料。</w:t>
      </w:r>
    </w:p>
  </w:footnote>
  <w:footnote w:id="12">
    <w:p w:rsidR="00F13DDD" w:rsidRPr="00410097" w:rsidRDefault="00F13DDD" w:rsidP="003B27B9">
      <w:pPr>
        <w:pStyle w:val="afd"/>
      </w:pPr>
      <w:r>
        <w:rPr>
          <w:rStyle w:val="aff"/>
        </w:rPr>
        <w:footnoteRef/>
      </w:r>
      <w:r>
        <w:t xml:space="preserve"> </w:t>
      </w:r>
      <w:r>
        <w:rPr>
          <w:rFonts w:hint="eastAsia"/>
        </w:rPr>
        <w:t>一般沼氣發電量較低，</w:t>
      </w:r>
      <w:r w:rsidRPr="004A7C1C">
        <w:rPr>
          <w:rFonts w:hint="eastAsia"/>
        </w:rPr>
        <w:t>單發電機組約在15~70kw/日之間</w:t>
      </w:r>
      <w:r>
        <w:rPr>
          <w:rFonts w:hint="eastAsia"/>
        </w:rPr>
        <w:t>，</w:t>
      </w:r>
      <w:r w:rsidRPr="004A7C1C">
        <w:rPr>
          <w:rFonts w:hint="eastAsia"/>
        </w:rPr>
        <w:t>多機組併聯發電最多達325KW/日</w:t>
      </w:r>
      <w:r>
        <w:rPr>
          <w:rFonts w:hint="eastAsia"/>
        </w:rPr>
        <w:t>。</w:t>
      </w:r>
    </w:p>
  </w:footnote>
  <w:footnote w:id="13">
    <w:p w:rsidR="00F13DDD" w:rsidRPr="00D741A6" w:rsidRDefault="00F13DDD" w:rsidP="00D741A6">
      <w:pPr>
        <w:pStyle w:val="afd"/>
        <w:jc w:val="both"/>
      </w:pPr>
      <w:r>
        <w:rPr>
          <w:rStyle w:val="aff"/>
        </w:rPr>
        <w:footnoteRef/>
      </w:r>
      <w:r>
        <w:rPr>
          <w:rFonts w:hint="eastAsia"/>
        </w:rPr>
        <w:t xml:space="preserve"> </w:t>
      </w:r>
      <w:r w:rsidRPr="00D741A6">
        <w:rPr>
          <w:rFonts w:hint="eastAsia"/>
        </w:rPr>
        <w:t>嗣於</w:t>
      </w:r>
      <w:r w:rsidRPr="00275027">
        <w:rPr>
          <w:rFonts w:hint="eastAsia"/>
        </w:rPr>
        <w:t>80年5月6日修正公布後變更為第</w:t>
      </w:r>
      <w:r>
        <w:rPr>
          <w:rFonts w:hint="eastAsia"/>
        </w:rPr>
        <w:t>23</w:t>
      </w:r>
      <w:r w:rsidRPr="00275027">
        <w:rPr>
          <w:rFonts w:hint="eastAsia"/>
        </w:rPr>
        <w:t>條</w:t>
      </w:r>
      <w:r>
        <w:rPr>
          <w:rFonts w:hint="eastAsia"/>
        </w:rPr>
        <w:t>，至</w:t>
      </w:r>
      <w:r w:rsidRPr="00275027">
        <w:rPr>
          <w:rFonts w:hint="eastAsia"/>
        </w:rPr>
        <w:t>91年5月22日</w:t>
      </w:r>
      <w:r w:rsidRPr="00D741A6">
        <w:rPr>
          <w:rFonts w:hint="eastAsia"/>
        </w:rPr>
        <w:t>修正公布後變更為第</w:t>
      </w:r>
      <w:r>
        <w:rPr>
          <w:rFonts w:hint="eastAsia"/>
        </w:rPr>
        <w:t>24</w:t>
      </w:r>
      <w:r w:rsidRPr="00D741A6">
        <w:rPr>
          <w:rFonts w:hint="eastAsia"/>
        </w:rPr>
        <w:t>條迄今。</w:t>
      </w:r>
    </w:p>
  </w:footnote>
  <w:footnote w:id="14">
    <w:p w:rsidR="00F13DDD" w:rsidRDefault="00F13DDD" w:rsidP="00D741A6">
      <w:pPr>
        <w:pStyle w:val="afd"/>
        <w:jc w:val="both"/>
      </w:pPr>
      <w:r>
        <w:rPr>
          <w:rStyle w:val="aff"/>
        </w:rPr>
        <w:footnoteRef/>
      </w:r>
      <w:r>
        <w:t xml:space="preserve"> </w:t>
      </w:r>
      <w:r>
        <w:rPr>
          <w:rFonts w:hint="eastAsia"/>
        </w:rPr>
        <w:t>嗣於</w:t>
      </w:r>
      <w:r w:rsidRPr="007B6AC6">
        <w:rPr>
          <w:rFonts w:hint="eastAsia"/>
        </w:rPr>
        <w:t>87年6月24日</w:t>
      </w:r>
      <w:r>
        <w:rPr>
          <w:rFonts w:hint="eastAsia"/>
        </w:rPr>
        <w:t>修正公布後變更為第10條迄今。</w:t>
      </w:r>
    </w:p>
  </w:footnote>
  <w:footnote w:id="15">
    <w:p w:rsidR="00F13DDD" w:rsidRDefault="00F13DDD" w:rsidP="00D741A6">
      <w:pPr>
        <w:pStyle w:val="afd"/>
        <w:jc w:val="both"/>
      </w:pPr>
      <w:r>
        <w:rPr>
          <w:rStyle w:val="aff"/>
        </w:rPr>
        <w:footnoteRef/>
      </w:r>
      <w:r>
        <w:t xml:space="preserve"> </w:t>
      </w:r>
      <w:r>
        <w:rPr>
          <w:rFonts w:hint="eastAsia"/>
        </w:rPr>
        <w:t>嗣於</w:t>
      </w:r>
      <w:r w:rsidRPr="00405369">
        <w:rPr>
          <w:rFonts w:hint="eastAsia"/>
        </w:rPr>
        <w:t>87年10月7日</w:t>
      </w:r>
      <w:r>
        <w:rPr>
          <w:rFonts w:hint="eastAsia"/>
        </w:rPr>
        <w:t>修正發布後變更為第8條，至</w:t>
      </w:r>
      <w:r w:rsidRPr="00407484">
        <w:rPr>
          <w:rFonts w:hint="eastAsia"/>
        </w:rPr>
        <w:t>93年1月30日</w:t>
      </w:r>
      <w:r>
        <w:rPr>
          <w:rFonts w:hint="eastAsia"/>
        </w:rPr>
        <w:t>修正發布後再調整為</w:t>
      </w:r>
      <w:r w:rsidRPr="00405369">
        <w:rPr>
          <w:rFonts w:hint="eastAsia"/>
        </w:rPr>
        <w:t>第6條</w:t>
      </w:r>
      <w:r>
        <w:rPr>
          <w:rFonts w:hint="eastAsia"/>
        </w:rPr>
        <w:t>迄今。</w:t>
      </w:r>
    </w:p>
  </w:footnote>
  <w:footnote w:id="16">
    <w:p w:rsidR="00F13DDD" w:rsidRDefault="00F13DDD" w:rsidP="0039220D">
      <w:pPr>
        <w:pStyle w:val="afd"/>
      </w:pPr>
      <w:r>
        <w:rPr>
          <w:rStyle w:val="aff"/>
        </w:rPr>
        <w:footnoteRef/>
      </w:r>
      <w:r>
        <w:t xml:space="preserve"> </w:t>
      </w:r>
      <w:r w:rsidRPr="002C4589">
        <w:rPr>
          <w:rFonts w:hint="eastAsia"/>
        </w:rPr>
        <w:t>106年5月9日</w:t>
      </w:r>
      <w:r w:rsidRPr="00751210">
        <w:rPr>
          <w:rFonts w:hint="eastAsia"/>
        </w:rPr>
        <w:t>院臺農字第1060007671號</w:t>
      </w:r>
      <w:r>
        <w:rPr>
          <w:rFonts w:hint="eastAsia"/>
        </w:rPr>
        <w:t>函。</w:t>
      </w:r>
    </w:p>
  </w:footnote>
  <w:footnote w:id="17">
    <w:p w:rsidR="00F13DDD" w:rsidRDefault="00F13DDD" w:rsidP="00035205">
      <w:pPr>
        <w:pStyle w:val="afd"/>
      </w:pPr>
      <w:r>
        <w:rPr>
          <w:rStyle w:val="aff"/>
        </w:rPr>
        <w:footnoteRef/>
      </w:r>
      <w:r>
        <w:t xml:space="preserve"> </w:t>
      </w:r>
      <w:r w:rsidRPr="002C4589">
        <w:rPr>
          <w:rFonts w:hint="eastAsia"/>
        </w:rPr>
        <w:t>106年5月9日</w:t>
      </w:r>
      <w:r w:rsidRPr="00751210">
        <w:rPr>
          <w:rFonts w:hint="eastAsia"/>
        </w:rPr>
        <w:t>院臺農字第1060007671號</w:t>
      </w:r>
      <w:r>
        <w:rPr>
          <w:rFonts w:hint="eastAsia"/>
        </w:rPr>
        <w:t>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1658E6"/>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9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68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1332"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FCC"/>
    <w:rsid w:val="00004ECC"/>
    <w:rsid w:val="00005181"/>
    <w:rsid w:val="00005B91"/>
    <w:rsid w:val="00006203"/>
    <w:rsid w:val="00006961"/>
    <w:rsid w:val="00010E4D"/>
    <w:rsid w:val="000112BF"/>
    <w:rsid w:val="0001213D"/>
    <w:rsid w:val="00012233"/>
    <w:rsid w:val="00012824"/>
    <w:rsid w:val="000128E7"/>
    <w:rsid w:val="00016E2E"/>
    <w:rsid w:val="00017318"/>
    <w:rsid w:val="00021615"/>
    <w:rsid w:val="000218DB"/>
    <w:rsid w:val="000246F7"/>
    <w:rsid w:val="000253F8"/>
    <w:rsid w:val="00027B25"/>
    <w:rsid w:val="0003114D"/>
    <w:rsid w:val="000321DD"/>
    <w:rsid w:val="000323E9"/>
    <w:rsid w:val="00033FB7"/>
    <w:rsid w:val="00035205"/>
    <w:rsid w:val="0003588E"/>
    <w:rsid w:val="00036AA3"/>
    <w:rsid w:val="00036D76"/>
    <w:rsid w:val="0003714F"/>
    <w:rsid w:val="00037238"/>
    <w:rsid w:val="00040FF3"/>
    <w:rsid w:val="00041858"/>
    <w:rsid w:val="0004227F"/>
    <w:rsid w:val="00042A8E"/>
    <w:rsid w:val="00046AFA"/>
    <w:rsid w:val="00047DB1"/>
    <w:rsid w:val="0005083D"/>
    <w:rsid w:val="0005141E"/>
    <w:rsid w:val="00051733"/>
    <w:rsid w:val="00052D95"/>
    <w:rsid w:val="0005313D"/>
    <w:rsid w:val="00053431"/>
    <w:rsid w:val="00053445"/>
    <w:rsid w:val="00053F33"/>
    <w:rsid w:val="00054D2B"/>
    <w:rsid w:val="0005523B"/>
    <w:rsid w:val="00055640"/>
    <w:rsid w:val="0005616E"/>
    <w:rsid w:val="00056306"/>
    <w:rsid w:val="0005772F"/>
    <w:rsid w:val="00057B46"/>
    <w:rsid w:val="00057F32"/>
    <w:rsid w:val="00060B48"/>
    <w:rsid w:val="00060EC9"/>
    <w:rsid w:val="000612B5"/>
    <w:rsid w:val="000615CF"/>
    <w:rsid w:val="000629E2"/>
    <w:rsid w:val="00062A25"/>
    <w:rsid w:val="00062F31"/>
    <w:rsid w:val="00064C04"/>
    <w:rsid w:val="00066CA3"/>
    <w:rsid w:val="00066F2A"/>
    <w:rsid w:val="000721F1"/>
    <w:rsid w:val="00073CB5"/>
    <w:rsid w:val="0007425C"/>
    <w:rsid w:val="000764B1"/>
    <w:rsid w:val="00077553"/>
    <w:rsid w:val="00080FCF"/>
    <w:rsid w:val="00081E5A"/>
    <w:rsid w:val="00083335"/>
    <w:rsid w:val="00083FD1"/>
    <w:rsid w:val="000851A2"/>
    <w:rsid w:val="0008600B"/>
    <w:rsid w:val="00090D4C"/>
    <w:rsid w:val="00092B03"/>
    <w:rsid w:val="0009352E"/>
    <w:rsid w:val="00093EEB"/>
    <w:rsid w:val="0009625F"/>
    <w:rsid w:val="000963A1"/>
    <w:rsid w:val="00096B96"/>
    <w:rsid w:val="000A01B5"/>
    <w:rsid w:val="000A0403"/>
    <w:rsid w:val="000A13BF"/>
    <w:rsid w:val="000A2F3F"/>
    <w:rsid w:val="000A7AC3"/>
    <w:rsid w:val="000B0352"/>
    <w:rsid w:val="000B0A0B"/>
    <w:rsid w:val="000B0B4A"/>
    <w:rsid w:val="000B0C5A"/>
    <w:rsid w:val="000B1A3C"/>
    <w:rsid w:val="000B1A41"/>
    <w:rsid w:val="000B279A"/>
    <w:rsid w:val="000B3A35"/>
    <w:rsid w:val="000B61D2"/>
    <w:rsid w:val="000B70A7"/>
    <w:rsid w:val="000B73DD"/>
    <w:rsid w:val="000C0686"/>
    <w:rsid w:val="000C29D6"/>
    <w:rsid w:val="000C2B88"/>
    <w:rsid w:val="000C433B"/>
    <w:rsid w:val="000C44D7"/>
    <w:rsid w:val="000C495F"/>
    <w:rsid w:val="000C51DF"/>
    <w:rsid w:val="000C57BB"/>
    <w:rsid w:val="000D0248"/>
    <w:rsid w:val="000D0607"/>
    <w:rsid w:val="000D0BC6"/>
    <w:rsid w:val="000D1337"/>
    <w:rsid w:val="000D7D00"/>
    <w:rsid w:val="000E2A6F"/>
    <w:rsid w:val="000E32A4"/>
    <w:rsid w:val="000E3B09"/>
    <w:rsid w:val="000E5647"/>
    <w:rsid w:val="000E5742"/>
    <w:rsid w:val="000E6431"/>
    <w:rsid w:val="000F14DA"/>
    <w:rsid w:val="000F1DDA"/>
    <w:rsid w:val="000F21A5"/>
    <w:rsid w:val="000F3287"/>
    <w:rsid w:val="000F3389"/>
    <w:rsid w:val="000F33B2"/>
    <w:rsid w:val="000F523B"/>
    <w:rsid w:val="000F5502"/>
    <w:rsid w:val="00102B9F"/>
    <w:rsid w:val="00104044"/>
    <w:rsid w:val="00110013"/>
    <w:rsid w:val="00110301"/>
    <w:rsid w:val="00111B8A"/>
    <w:rsid w:val="00112637"/>
    <w:rsid w:val="00112ABC"/>
    <w:rsid w:val="00113E28"/>
    <w:rsid w:val="0012001E"/>
    <w:rsid w:val="001219D8"/>
    <w:rsid w:val="00124DD1"/>
    <w:rsid w:val="0012631E"/>
    <w:rsid w:val="00126A55"/>
    <w:rsid w:val="001304FC"/>
    <w:rsid w:val="00130ED6"/>
    <w:rsid w:val="00130F93"/>
    <w:rsid w:val="0013109A"/>
    <w:rsid w:val="00133384"/>
    <w:rsid w:val="0013375D"/>
    <w:rsid w:val="00133F08"/>
    <w:rsid w:val="00133FF0"/>
    <w:rsid w:val="001345E6"/>
    <w:rsid w:val="00136420"/>
    <w:rsid w:val="001378B0"/>
    <w:rsid w:val="00141BAB"/>
    <w:rsid w:val="00142E00"/>
    <w:rsid w:val="001443D4"/>
    <w:rsid w:val="001443FF"/>
    <w:rsid w:val="0014588F"/>
    <w:rsid w:val="00146436"/>
    <w:rsid w:val="00147143"/>
    <w:rsid w:val="00147807"/>
    <w:rsid w:val="00147A49"/>
    <w:rsid w:val="001518D7"/>
    <w:rsid w:val="00152793"/>
    <w:rsid w:val="00152BC1"/>
    <w:rsid w:val="00153B7E"/>
    <w:rsid w:val="00153ED5"/>
    <w:rsid w:val="001545A9"/>
    <w:rsid w:val="001577B2"/>
    <w:rsid w:val="00161CCD"/>
    <w:rsid w:val="001622F2"/>
    <w:rsid w:val="001637C7"/>
    <w:rsid w:val="00163E82"/>
    <w:rsid w:val="0016480E"/>
    <w:rsid w:val="00166328"/>
    <w:rsid w:val="001676EE"/>
    <w:rsid w:val="00170EB0"/>
    <w:rsid w:val="00171764"/>
    <w:rsid w:val="00171AE6"/>
    <w:rsid w:val="00171D57"/>
    <w:rsid w:val="00172763"/>
    <w:rsid w:val="00174297"/>
    <w:rsid w:val="0017494F"/>
    <w:rsid w:val="00176D49"/>
    <w:rsid w:val="001771F0"/>
    <w:rsid w:val="00180A90"/>
    <w:rsid w:val="00180E06"/>
    <w:rsid w:val="001817B3"/>
    <w:rsid w:val="00183014"/>
    <w:rsid w:val="0018414E"/>
    <w:rsid w:val="001843CC"/>
    <w:rsid w:val="00184BF1"/>
    <w:rsid w:val="00185429"/>
    <w:rsid w:val="00186894"/>
    <w:rsid w:val="00192D02"/>
    <w:rsid w:val="00192E46"/>
    <w:rsid w:val="001937E1"/>
    <w:rsid w:val="00193FD1"/>
    <w:rsid w:val="001959C2"/>
    <w:rsid w:val="001979A9"/>
    <w:rsid w:val="00197EBD"/>
    <w:rsid w:val="001A11EB"/>
    <w:rsid w:val="001A3F1E"/>
    <w:rsid w:val="001A4A5C"/>
    <w:rsid w:val="001A51E3"/>
    <w:rsid w:val="001A7968"/>
    <w:rsid w:val="001B0599"/>
    <w:rsid w:val="001B207F"/>
    <w:rsid w:val="001B2E98"/>
    <w:rsid w:val="001B3483"/>
    <w:rsid w:val="001B3C1E"/>
    <w:rsid w:val="001B421B"/>
    <w:rsid w:val="001B4494"/>
    <w:rsid w:val="001B60B4"/>
    <w:rsid w:val="001B63A4"/>
    <w:rsid w:val="001C07FD"/>
    <w:rsid w:val="001C0D8B"/>
    <w:rsid w:val="001C0DA8"/>
    <w:rsid w:val="001C1320"/>
    <w:rsid w:val="001C1845"/>
    <w:rsid w:val="001C26AF"/>
    <w:rsid w:val="001C2809"/>
    <w:rsid w:val="001C2B2C"/>
    <w:rsid w:val="001C32D4"/>
    <w:rsid w:val="001C3781"/>
    <w:rsid w:val="001C4050"/>
    <w:rsid w:val="001C4061"/>
    <w:rsid w:val="001C43A4"/>
    <w:rsid w:val="001C6DC3"/>
    <w:rsid w:val="001D0520"/>
    <w:rsid w:val="001D247D"/>
    <w:rsid w:val="001D34A9"/>
    <w:rsid w:val="001D3CB5"/>
    <w:rsid w:val="001D45DE"/>
    <w:rsid w:val="001D4AD7"/>
    <w:rsid w:val="001D659F"/>
    <w:rsid w:val="001D7639"/>
    <w:rsid w:val="001D78A4"/>
    <w:rsid w:val="001D7A99"/>
    <w:rsid w:val="001E0D8A"/>
    <w:rsid w:val="001E0FE2"/>
    <w:rsid w:val="001E1606"/>
    <w:rsid w:val="001E1ADF"/>
    <w:rsid w:val="001E2E6D"/>
    <w:rsid w:val="001E3155"/>
    <w:rsid w:val="001E67BA"/>
    <w:rsid w:val="001E72B8"/>
    <w:rsid w:val="001E74C2"/>
    <w:rsid w:val="001E7860"/>
    <w:rsid w:val="001E7C6F"/>
    <w:rsid w:val="001E7D68"/>
    <w:rsid w:val="001F033F"/>
    <w:rsid w:val="001F1797"/>
    <w:rsid w:val="001F2CEF"/>
    <w:rsid w:val="001F2F2F"/>
    <w:rsid w:val="001F365B"/>
    <w:rsid w:val="001F4F82"/>
    <w:rsid w:val="001F5A48"/>
    <w:rsid w:val="001F5BBD"/>
    <w:rsid w:val="001F6260"/>
    <w:rsid w:val="001F64D6"/>
    <w:rsid w:val="001F7F0E"/>
    <w:rsid w:val="00200007"/>
    <w:rsid w:val="00200E27"/>
    <w:rsid w:val="00201CBA"/>
    <w:rsid w:val="002030A5"/>
    <w:rsid w:val="00203131"/>
    <w:rsid w:val="00203339"/>
    <w:rsid w:val="002044C8"/>
    <w:rsid w:val="00207E75"/>
    <w:rsid w:val="002104A7"/>
    <w:rsid w:val="00210A90"/>
    <w:rsid w:val="00211B1A"/>
    <w:rsid w:val="00212C98"/>
    <w:rsid w:val="00212E88"/>
    <w:rsid w:val="00213C9C"/>
    <w:rsid w:val="0021484E"/>
    <w:rsid w:val="00214EC1"/>
    <w:rsid w:val="00217757"/>
    <w:rsid w:val="0022009E"/>
    <w:rsid w:val="002228A7"/>
    <w:rsid w:val="00223241"/>
    <w:rsid w:val="0022425C"/>
    <w:rsid w:val="002242B0"/>
    <w:rsid w:val="0022459A"/>
    <w:rsid w:val="002246DE"/>
    <w:rsid w:val="00224EFB"/>
    <w:rsid w:val="002276E1"/>
    <w:rsid w:val="00227CE2"/>
    <w:rsid w:val="00227DCC"/>
    <w:rsid w:val="00231093"/>
    <w:rsid w:val="00231E5C"/>
    <w:rsid w:val="00235FB0"/>
    <w:rsid w:val="002360EF"/>
    <w:rsid w:val="00237930"/>
    <w:rsid w:val="00237C95"/>
    <w:rsid w:val="002422B8"/>
    <w:rsid w:val="00244ADD"/>
    <w:rsid w:val="00244D13"/>
    <w:rsid w:val="0024664D"/>
    <w:rsid w:val="00246C1A"/>
    <w:rsid w:val="00250415"/>
    <w:rsid w:val="00250827"/>
    <w:rsid w:val="002513C9"/>
    <w:rsid w:val="00252BC4"/>
    <w:rsid w:val="00254014"/>
    <w:rsid w:val="00254B39"/>
    <w:rsid w:val="00256667"/>
    <w:rsid w:val="00256CB7"/>
    <w:rsid w:val="00260170"/>
    <w:rsid w:val="00260E4E"/>
    <w:rsid w:val="00262E82"/>
    <w:rsid w:val="0026504D"/>
    <w:rsid w:val="00267D71"/>
    <w:rsid w:val="00271075"/>
    <w:rsid w:val="0027150F"/>
    <w:rsid w:val="00272064"/>
    <w:rsid w:val="00272C48"/>
    <w:rsid w:val="00273A2F"/>
    <w:rsid w:val="002745F0"/>
    <w:rsid w:val="00275027"/>
    <w:rsid w:val="002761E7"/>
    <w:rsid w:val="0028016D"/>
    <w:rsid w:val="00280986"/>
    <w:rsid w:val="00281ECE"/>
    <w:rsid w:val="00283116"/>
    <w:rsid w:val="002831C7"/>
    <w:rsid w:val="00283247"/>
    <w:rsid w:val="002833E7"/>
    <w:rsid w:val="002840C6"/>
    <w:rsid w:val="00284614"/>
    <w:rsid w:val="0028542E"/>
    <w:rsid w:val="00285974"/>
    <w:rsid w:val="0028720F"/>
    <w:rsid w:val="0029060E"/>
    <w:rsid w:val="0029188A"/>
    <w:rsid w:val="00292123"/>
    <w:rsid w:val="00293022"/>
    <w:rsid w:val="00293C79"/>
    <w:rsid w:val="002941A9"/>
    <w:rsid w:val="00295174"/>
    <w:rsid w:val="00296172"/>
    <w:rsid w:val="0029660D"/>
    <w:rsid w:val="00296B92"/>
    <w:rsid w:val="002A1722"/>
    <w:rsid w:val="002A1E9C"/>
    <w:rsid w:val="002A2C22"/>
    <w:rsid w:val="002A2EE2"/>
    <w:rsid w:val="002A2FA3"/>
    <w:rsid w:val="002A3399"/>
    <w:rsid w:val="002A5C03"/>
    <w:rsid w:val="002B029D"/>
    <w:rsid w:val="002B02EB"/>
    <w:rsid w:val="002B25C8"/>
    <w:rsid w:val="002B3970"/>
    <w:rsid w:val="002B550F"/>
    <w:rsid w:val="002B6258"/>
    <w:rsid w:val="002B6325"/>
    <w:rsid w:val="002B6635"/>
    <w:rsid w:val="002B6A87"/>
    <w:rsid w:val="002B719A"/>
    <w:rsid w:val="002B762D"/>
    <w:rsid w:val="002C0602"/>
    <w:rsid w:val="002C06F2"/>
    <w:rsid w:val="002C1E8F"/>
    <w:rsid w:val="002C337E"/>
    <w:rsid w:val="002C4589"/>
    <w:rsid w:val="002C45EE"/>
    <w:rsid w:val="002C63B9"/>
    <w:rsid w:val="002C6496"/>
    <w:rsid w:val="002D0628"/>
    <w:rsid w:val="002D1AFE"/>
    <w:rsid w:val="002D1F5A"/>
    <w:rsid w:val="002D208F"/>
    <w:rsid w:val="002D2841"/>
    <w:rsid w:val="002D4544"/>
    <w:rsid w:val="002D5C16"/>
    <w:rsid w:val="002E1C36"/>
    <w:rsid w:val="002E23AE"/>
    <w:rsid w:val="002E31F4"/>
    <w:rsid w:val="002E3310"/>
    <w:rsid w:val="002E76D2"/>
    <w:rsid w:val="002F090E"/>
    <w:rsid w:val="002F2476"/>
    <w:rsid w:val="002F3932"/>
    <w:rsid w:val="002F3DA2"/>
    <w:rsid w:val="002F3DFF"/>
    <w:rsid w:val="002F5E05"/>
    <w:rsid w:val="002F6910"/>
    <w:rsid w:val="002F76A1"/>
    <w:rsid w:val="0030263E"/>
    <w:rsid w:val="00302C12"/>
    <w:rsid w:val="003035B5"/>
    <w:rsid w:val="003051BA"/>
    <w:rsid w:val="00307A76"/>
    <w:rsid w:val="0031041A"/>
    <w:rsid w:val="00312661"/>
    <w:rsid w:val="00315A16"/>
    <w:rsid w:val="00317053"/>
    <w:rsid w:val="0032109C"/>
    <w:rsid w:val="00322B45"/>
    <w:rsid w:val="00322B9B"/>
    <w:rsid w:val="00323809"/>
    <w:rsid w:val="00323D41"/>
    <w:rsid w:val="00324E64"/>
    <w:rsid w:val="00325414"/>
    <w:rsid w:val="003273EB"/>
    <w:rsid w:val="003302F1"/>
    <w:rsid w:val="003306F9"/>
    <w:rsid w:val="00331C0E"/>
    <w:rsid w:val="0033309F"/>
    <w:rsid w:val="003342BF"/>
    <w:rsid w:val="00335A5C"/>
    <w:rsid w:val="00336F84"/>
    <w:rsid w:val="0033701C"/>
    <w:rsid w:val="00342879"/>
    <w:rsid w:val="00343ED6"/>
    <w:rsid w:val="0034470E"/>
    <w:rsid w:val="0034525A"/>
    <w:rsid w:val="00352DB0"/>
    <w:rsid w:val="00356A62"/>
    <w:rsid w:val="00357C71"/>
    <w:rsid w:val="00361063"/>
    <w:rsid w:val="003627A5"/>
    <w:rsid w:val="00363610"/>
    <w:rsid w:val="00364F7A"/>
    <w:rsid w:val="003652D3"/>
    <w:rsid w:val="00367585"/>
    <w:rsid w:val="0037094A"/>
    <w:rsid w:val="00371261"/>
    <w:rsid w:val="003714D5"/>
    <w:rsid w:val="00371ED3"/>
    <w:rsid w:val="00372FFC"/>
    <w:rsid w:val="00374023"/>
    <w:rsid w:val="00376550"/>
    <w:rsid w:val="00376C17"/>
    <w:rsid w:val="003771EB"/>
    <w:rsid w:val="0037728A"/>
    <w:rsid w:val="00380246"/>
    <w:rsid w:val="00380B7D"/>
    <w:rsid w:val="00381A99"/>
    <w:rsid w:val="00381F2D"/>
    <w:rsid w:val="003827E0"/>
    <w:rsid w:val="003829C2"/>
    <w:rsid w:val="003830B2"/>
    <w:rsid w:val="003834E4"/>
    <w:rsid w:val="00384724"/>
    <w:rsid w:val="003850C0"/>
    <w:rsid w:val="00387D45"/>
    <w:rsid w:val="003919B7"/>
    <w:rsid w:val="00391D57"/>
    <w:rsid w:val="0039220D"/>
    <w:rsid w:val="00392292"/>
    <w:rsid w:val="00392CAB"/>
    <w:rsid w:val="00392FFA"/>
    <w:rsid w:val="00394F45"/>
    <w:rsid w:val="0039709C"/>
    <w:rsid w:val="003975D3"/>
    <w:rsid w:val="003A0079"/>
    <w:rsid w:val="003A0D4E"/>
    <w:rsid w:val="003A2018"/>
    <w:rsid w:val="003A3723"/>
    <w:rsid w:val="003A4FB6"/>
    <w:rsid w:val="003A5927"/>
    <w:rsid w:val="003A5F03"/>
    <w:rsid w:val="003B0BF8"/>
    <w:rsid w:val="003B1017"/>
    <w:rsid w:val="003B27B9"/>
    <w:rsid w:val="003B302E"/>
    <w:rsid w:val="003B353F"/>
    <w:rsid w:val="003B3C07"/>
    <w:rsid w:val="003B53B1"/>
    <w:rsid w:val="003B6081"/>
    <w:rsid w:val="003B6775"/>
    <w:rsid w:val="003B68EC"/>
    <w:rsid w:val="003C0159"/>
    <w:rsid w:val="003C1C6B"/>
    <w:rsid w:val="003C5FE2"/>
    <w:rsid w:val="003C714C"/>
    <w:rsid w:val="003C7C09"/>
    <w:rsid w:val="003D05FB"/>
    <w:rsid w:val="003D0FEB"/>
    <w:rsid w:val="003D1B16"/>
    <w:rsid w:val="003D3013"/>
    <w:rsid w:val="003D45BF"/>
    <w:rsid w:val="003D508A"/>
    <w:rsid w:val="003D537F"/>
    <w:rsid w:val="003D5B1D"/>
    <w:rsid w:val="003D7B75"/>
    <w:rsid w:val="003E0208"/>
    <w:rsid w:val="003E040C"/>
    <w:rsid w:val="003E4183"/>
    <w:rsid w:val="003E4B57"/>
    <w:rsid w:val="003E5575"/>
    <w:rsid w:val="003E6482"/>
    <w:rsid w:val="003F0CB2"/>
    <w:rsid w:val="003F18D4"/>
    <w:rsid w:val="003F27E1"/>
    <w:rsid w:val="003F2E76"/>
    <w:rsid w:val="003F36A4"/>
    <w:rsid w:val="003F437A"/>
    <w:rsid w:val="003F5C2B"/>
    <w:rsid w:val="003F6B4B"/>
    <w:rsid w:val="00400283"/>
    <w:rsid w:val="004014DD"/>
    <w:rsid w:val="00402240"/>
    <w:rsid w:val="004023E9"/>
    <w:rsid w:val="00403C8B"/>
    <w:rsid w:val="0040413B"/>
    <w:rsid w:val="0040454A"/>
    <w:rsid w:val="00404D7D"/>
    <w:rsid w:val="00405369"/>
    <w:rsid w:val="00405FF1"/>
    <w:rsid w:val="00407484"/>
    <w:rsid w:val="00410097"/>
    <w:rsid w:val="0041135C"/>
    <w:rsid w:val="00413439"/>
    <w:rsid w:val="004135C5"/>
    <w:rsid w:val="00413F83"/>
    <w:rsid w:val="004141B2"/>
    <w:rsid w:val="0041490C"/>
    <w:rsid w:val="00414B1A"/>
    <w:rsid w:val="00415014"/>
    <w:rsid w:val="004152C4"/>
    <w:rsid w:val="00415EE5"/>
    <w:rsid w:val="00416191"/>
    <w:rsid w:val="00416436"/>
    <w:rsid w:val="00416721"/>
    <w:rsid w:val="00420ACC"/>
    <w:rsid w:val="00420CA2"/>
    <w:rsid w:val="00420F41"/>
    <w:rsid w:val="00421571"/>
    <w:rsid w:val="004217FD"/>
    <w:rsid w:val="00421EF0"/>
    <w:rsid w:val="004224FA"/>
    <w:rsid w:val="00422B92"/>
    <w:rsid w:val="00423D07"/>
    <w:rsid w:val="00424A71"/>
    <w:rsid w:val="00425AA6"/>
    <w:rsid w:val="00426B4D"/>
    <w:rsid w:val="00427936"/>
    <w:rsid w:val="00427B66"/>
    <w:rsid w:val="0043158C"/>
    <w:rsid w:val="00431AA3"/>
    <w:rsid w:val="0043210C"/>
    <w:rsid w:val="00433F72"/>
    <w:rsid w:val="00434BB6"/>
    <w:rsid w:val="0043526C"/>
    <w:rsid w:val="00435DFF"/>
    <w:rsid w:val="004364D0"/>
    <w:rsid w:val="0044062A"/>
    <w:rsid w:val="0044346F"/>
    <w:rsid w:val="00443E7B"/>
    <w:rsid w:val="00443FC8"/>
    <w:rsid w:val="00444E00"/>
    <w:rsid w:val="00446974"/>
    <w:rsid w:val="004479D4"/>
    <w:rsid w:val="00447E7A"/>
    <w:rsid w:val="00452C7B"/>
    <w:rsid w:val="00453FF6"/>
    <w:rsid w:val="00454CC4"/>
    <w:rsid w:val="00454CDD"/>
    <w:rsid w:val="00457888"/>
    <w:rsid w:val="0046061D"/>
    <w:rsid w:val="00460F9B"/>
    <w:rsid w:val="00461EEE"/>
    <w:rsid w:val="0046303C"/>
    <w:rsid w:val="0046520A"/>
    <w:rsid w:val="004672AB"/>
    <w:rsid w:val="004674D5"/>
    <w:rsid w:val="00467B0F"/>
    <w:rsid w:val="004714FE"/>
    <w:rsid w:val="00475DCD"/>
    <w:rsid w:val="0047698F"/>
    <w:rsid w:val="00476CBE"/>
    <w:rsid w:val="00477BAA"/>
    <w:rsid w:val="004827BD"/>
    <w:rsid w:val="00482DFF"/>
    <w:rsid w:val="004838AB"/>
    <w:rsid w:val="00484B6B"/>
    <w:rsid w:val="004873EF"/>
    <w:rsid w:val="0049062D"/>
    <w:rsid w:val="00492CA0"/>
    <w:rsid w:val="0049360F"/>
    <w:rsid w:val="0049369A"/>
    <w:rsid w:val="004949EF"/>
    <w:rsid w:val="00494E46"/>
    <w:rsid w:val="00495053"/>
    <w:rsid w:val="00495AD1"/>
    <w:rsid w:val="00495D12"/>
    <w:rsid w:val="004973E8"/>
    <w:rsid w:val="004A01A9"/>
    <w:rsid w:val="004A09F1"/>
    <w:rsid w:val="004A10ED"/>
    <w:rsid w:val="004A1F59"/>
    <w:rsid w:val="004A29BE"/>
    <w:rsid w:val="004A3225"/>
    <w:rsid w:val="004A33EE"/>
    <w:rsid w:val="004A3AA8"/>
    <w:rsid w:val="004A7C04"/>
    <w:rsid w:val="004A7C1C"/>
    <w:rsid w:val="004B13C7"/>
    <w:rsid w:val="004B370F"/>
    <w:rsid w:val="004B4509"/>
    <w:rsid w:val="004B778F"/>
    <w:rsid w:val="004B7BBE"/>
    <w:rsid w:val="004C052E"/>
    <w:rsid w:val="004C0609"/>
    <w:rsid w:val="004C0620"/>
    <w:rsid w:val="004C0F46"/>
    <w:rsid w:val="004C1E39"/>
    <w:rsid w:val="004C33EE"/>
    <w:rsid w:val="004C53C7"/>
    <w:rsid w:val="004C6C23"/>
    <w:rsid w:val="004C7A06"/>
    <w:rsid w:val="004D141F"/>
    <w:rsid w:val="004D15B5"/>
    <w:rsid w:val="004D213E"/>
    <w:rsid w:val="004D2385"/>
    <w:rsid w:val="004D2742"/>
    <w:rsid w:val="004D2C8C"/>
    <w:rsid w:val="004D3843"/>
    <w:rsid w:val="004D6310"/>
    <w:rsid w:val="004D7578"/>
    <w:rsid w:val="004E0062"/>
    <w:rsid w:val="004E0201"/>
    <w:rsid w:val="004E05A1"/>
    <w:rsid w:val="004E3AF7"/>
    <w:rsid w:val="004E6B3F"/>
    <w:rsid w:val="004E7401"/>
    <w:rsid w:val="004F0290"/>
    <w:rsid w:val="004F0704"/>
    <w:rsid w:val="004F126E"/>
    <w:rsid w:val="004F258A"/>
    <w:rsid w:val="004F472A"/>
    <w:rsid w:val="004F5E57"/>
    <w:rsid w:val="004F6710"/>
    <w:rsid w:val="00500BCB"/>
    <w:rsid w:val="00500C3E"/>
    <w:rsid w:val="00502849"/>
    <w:rsid w:val="00504334"/>
    <w:rsid w:val="0050498D"/>
    <w:rsid w:val="00505BD5"/>
    <w:rsid w:val="0050751B"/>
    <w:rsid w:val="005104D7"/>
    <w:rsid w:val="00510B9E"/>
    <w:rsid w:val="0051297F"/>
    <w:rsid w:val="00515A39"/>
    <w:rsid w:val="005162D8"/>
    <w:rsid w:val="00517623"/>
    <w:rsid w:val="0051798C"/>
    <w:rsid w:val="00520C57"/>
    <w:rsid w:val="00521389"/>
    <w:rsid w:val="005213AE"/>
    <w:rsid w:val="005214A0"/>
    <w:rsid w:val="00521F03"/>
    <w:rsid w:val="00525B1A"/>
    <w:rsid w:val="00525C27"/>
    <w:rsid w:val="005262DF"/>
    <w:rsid w:val="00526909"/>
    <w:rsid w:val="00530502"/>
    <w:rsid w:val="00530524"/>
    <w:rsid w:val="00534168"/>
    <w:rsid w:val="00534341"/>
    <w:rsid w:val="00535055"/>
    <w:rsid w:val="005367C9"/>
    <w:rsid w:val="005369BC"/>
    <w:rsid w:val="00536BC2"/>
    <w:rsid w:val="00541B33"/>
    <w:rsid w:val="005425E1"/>
    <w:rsid w:val="005427C5"/>
    <w:rsid w:val="00542CF6"/>
    <w:rsid w:val="00547121"/>
    <w:rsid w:val="005474D6"/>
    <w:rsid w:val="00552567"/>
    <w:rsid w:val="00552D9D"/>
    <w:rsid w:val="0055372C"/>
    <w:rsid w:val="00553C03"/>
    <w:rsid w:val="00556204"/>
    <w:rsid w:val="005609C1"/>
    <w:rsid w:val="00560F1F"/>
    <w:rsid w:val="00563692"/>
    <w:rsid w:val="005640DC"/>
    <w:rsid w:val="00564153"/>
    <w:rsid w:val="00564774"/>
    <w:rsid w:val="005710C0"/>
    <w:rsid w:val="00571679"/>
    <w:rsid w:val="00572245"/>
    <w:rsid w:val="00575DF2"/>
    <w:rsid w:val="005768E6"/>
    <w:rsid w:val="0057735F"/>
    <w:rsid w:val="0058054C"/>
    <w:rsid w:val="005810C4"/>
    <w:rsid w:val="005817A8"/>
    <w:rsid w:val="0058342B"/>
    <w:rsid w:val="005837E6"/>
    <w:rsid w:val="005844E7"/>
    <w:rsid w:val="005908B8"/>
    <w:rsid w:val="005921DA"/>
    <w:rsid w:val="0059347C"/>
    <w:rsid w:val="0059512E"/>
    <w:rsid w:val="005A0DF0"/>
    <w:rsid w:val="005A19C6"/>
    <w:rsid w:val="005A30A9"/>
    <w:rsid w:val="005A35D7"/>
    <w:rsid w:val="005A6158"/>
    <w:rsid w:val="005A69C2"/>
    <w:rsid w:val="005A6DD2"/>
    <w:rsid w:val="005B24AE"/>
    <w:rsid w:val="005B42AE"/>
    <w:rsid w:val="005B791B"/>
    <w:rsid w:val="005B79CA"/>
    <w:rsid w:val="005C2DBF"/>
    <w:rsid w:val="005C385D"/>
    <w:rsid w:val="005C472E"/>
    <w:rsid w:val="005C5DE1"/>
    <w:rsid w:val="005C6793"/>
    <w:rsid w:val="005C773B"/>
    <w:rsid w:val="005C7B30"/>
    <w:rsid w:val="005D1F0E"/>
    <w:rsid w:val="005D3B20"/>
    <w:rsid w:val="005D79F5"/>
    <w:rsid w:val="005E0087"/>
    <w:rsid w:val="005E0601"/>
    <w:rsid w:val="005E1C98"/>
    <w:rsid w:val="005E2556"/>
    <w:rsid w:val="005E311E"/>
    <w:rsid w:val="005E4759"/>
    <w:rsid w:val="005E5C68"/>
    <w:rsid w:val="005E65C0"/>
    <w:rsid w:val="005F0390"/>
    <w:rsid w:val="005F1AE4"/>
    <w:rsid w:val="005F2037"/>
    <w:rsid w:val="005F215E"/>
    <w:rsid w:val="005F2AE5"/>
    <w:rsid w:val="005F3237"/>
    <w:rsid w:val="005F42F5"/>
    <w:rsid w:val="005F4456"/>
    <w:rsid w:val="005F533C"/>
    <w:rsid w:val="005F58F4"/>
    <w:rsid w:val="005F6397"/>
    <w:rsid w:val="00600532"/>
    <w:rsid w:val="00601E47"/>
    <w:rsid w:val="00605097"/>
    <w:rsid w:val="006055BF"/>
    <w:rsid w:val="0060601A"/>
    <w:rsid w:val="00606B80"/>
    <w:rsid w:val="00606C38"/>
    <w:rsid w:val="0060709B"/>
    <w:rsid w:val="006072CD"/>
    <w:rsid w:val="00611763"/>
    <w:rsid w:val="00611E27"/>
    <w:rsid w:val="00612023"/>
    <w:rsid w:val="00612476"/>
    <w:rsid w:val="006129F3"/>
    <w:rsid w:val="00612B1E"/>
    <w:rsid w:val="00614133"/>
    <w:rsid w:val="00614190"/>
    <w:rsid w:val="00614229"/>
    <w:rsid w:val="00614731"/>
    <w:rsid w:val="00614905"/>
    <w:rsid w:val="0062158F"/>
    <w:rsid w:val="00622A99"/>
    <w:rsid w:val="00622D09"/>
    <w:rsid w:val="00622E67"/>
    <w:rsid w:val="0062433A"/>
    <w:rsid w:val="00625305"/>
    <w:rsid w:val="006260A8"/>
    <w:rsid w:val="00626EDC"/>
    <w:rsid w:val="00626F67"/>
    <w:rsid w:val="006270D0"/>
    <w:rsid w:val="006332AA"/>
    <w:rsid w:val="00633FC6"/>
    <w:rsid w:val="00635164"/>
    <w:rsid w:val="006371FD"/>
    <w:rsid w:val="00637C33"/>
    <w:rsid w:val="00640FE5"/>
    <w:rsid w:val="0064145F"/>
    <w:rsid w:val="0064269F"/>
    <w:rsid w:val="00642AD5"/>
    <w:rsid w:val="00643145"/>
    <w:rsid w:val="00644EEC"/>
    <w:rsid w:val="006464F9"/>
    <w:rsid w:val="00646AFF"/>
    <w:rsid w:val="006470EC"/>
    <w:rsid w:val="006513E4"/>
    <w:rsid w:val="00653400"/>
    <w:rsid w:val="006542D6"/>
    <w:rsid w:val="0065598E"/>
    <w:rsid w:val="00655AF2"/>
    <w:rsid w:val="00655B6A"/>
    <w:rsid w:val="00655BC5"/>
    <w:rsid w:val="00656537"/>
    <w:rsid w:val="006566CD"/>
    <w:rsid w:val="006568BE"/>
    <w:rsid w:val="0066025D"/>
    <w:rsid w:val="0066091A"/>
    <w:rsid w:val="00660A70"/>
    <w:rsid w:val="00660FEB"/>
    <w:rsid w:val="006611D8"/>
    <w:rsid w:val="00661AD8"/>
    <w:rsid w:val="006621C4"/>
    <w:rsid w:val="0066232D"/>
    <w:rsid w:val="00662EDB"/>
    <w:rsid w:val="00665B7D"/>
    <w:rsid w:val="00673207"/>
    <w:rsid w:val="00675315"/>
    <w:rsid w:val="00675544"/>
    <w:rsid w:val="00675B0B"/>
    <w:rsid w:val="00675FF7"/>
    <w:rsid w:val="006773EC"/>
    <w:rsid w:val="00680504"/>
    <w:rsid w:val="00680776"/>
    <w:rsid w:val="00681CD9"/>
    <w:rsid w:val="00683E30"/>
    <w:rsid w:val="00684799"/>
    <w:rsid w:val="00684C74"/>
    <w:rsid w:val="006850B6"/>
    <w:rsid w:val="006859DE"/>
    <w:rsid w:val="00685A9C"/>
    <w:rsid w:val="00687024"/>
    <w:rsid w:val="00687A1A"/>
    <w:rsid w:val="00690852"/>
    <w:rsid w:val="006935D4"/>
    <w:rsid w:val="0069452D"/>
    <w:rsid w:val="006945EB"/>
    <w:rsid w:val="00695E22"/>
    <w:rsid w:val="006960B7"/>
    <w:rsid w:val="006A0271"/>
    <w:rsid w:val="006A0274"/>
    <w:rsid w:val="006A127E"/>
    <w:rsid w:val="006A2AAA"/>
    <w:rsid w:val="006A32A2"/>
    <w:rsid w:val="006A36C3"/>
    <w:rsid w:val="006A36CB"/>
    <w:rsid w:val="006A434A"/>
    <w:rsid w:val="006A465A"/>
    <w:rsid w:val="006A4B2E"/>
    <w:rsid w:val="006A55C8"/>
    <w:rsid w:val="006A6E9A"/>
    <w:rsid w:val="006B001A"/>
    <w:rsid w:val="006B32C0"/>
    <w:rsid w:val="006B4C48"/>
    <w:rsid w:val="006B5F77"/>
    <w:rsid w:val="006B7093"/>
    <w:rsid w:val="006B7417"/>
    <w:rsid w:val="006B7CE4"/>
    <w:rsid w:val="006C10C5"/>
    <w:rsid w:val="006C32E3"/>
    <w:rsid w:val="006C48DE"/>
    <w:rsid w:val="006C4D1F"/>
    <w:rsid w:val="006C6EFA"/>
    <w:rsid w:val="006D101F"/>
    <w:rsid w:val="006D2A16"/>
    <w:rsid w:val="006D3691"/>
    <w:rsid w:val="006D536B"/>
    <w:rsid w:val="006D618A"/>
    <w:rsid w:val="006D61EA"/>
    <w:rsid w:val="006E50E4"/>
    <w:rsid w:val="006E5EF0"/>
    <w:rsid w:val="006F030F"/>
    <w:rsid w:val="006F2C74"/>
    <w:rsid w:val="006F30FE"/>
    <w:rsid w:val="006F3563"/>
    <w:rsid w:val="006F42B9"/>
    <w:rsid w:val="006F5263"/>
    <w:rsid w:val="006F6103"/>
    <w:rsid w:val="00700B29"/>
    <w:rsid w:val="00703084"/>
    <w:rsid w:val="00704592"/>
    <w:rsid w:val="007045C7"/>
    <w:rsid w:val="00704E00"/>
    <w:rsid w:val="007063A9"/>
    <w:rsid w:val="0071076B"/>
    <w:rsid w:val="00710A0F"/>
    <w:rsid w:val="00714021"/>
    <w:rsid w:val="00715585"/>
    <w:rsid w:val="00715E95"/>
    <w:rsid w:val="0072078B"/>
    <w:rsid w:val="007209E7"/>
    <w:rsid w:val="00722EAD"/>
    <w:rsid w:val="00723C41"/>
    <w:rsid w:val="00724A1E"/>
    <w:rsid w:val="00724CD5"/>
    <w:rsid w:val="00724FA0"/>
    <w:rsid w:val="00725029"/>
    <w:rsid w:val="00726182"/>
    <w:rsid w:val="00727635"/>
    <w:rsid w:val="00727D46"/>
    <w:rsid w:val="007315D5"/>
    <w:rsid w:val="00731DC6"/>
    <w:rsid w:val="00732329"/>
    <w:rsid w:val="007337CA"/>
    <w:rsid w:val="00734CE4"/>
    <w:rsid w:val="00735123"/>
    <w:rsid w:val="007368C2"/>
    <w:rsid w:val="007405A5"/>
    <w:rsid w:val="00740FB3"/>
    <w:rsid w:val="00741837"/>
    <w:rsid w:val="00742587"/>
    <w:rsid w:val="0074265E"/>
    <w:rsid w:val="00744C50"/>
    <w:rsid w:val="00744E2D"/>
    <w:rsid w:val="007453E6"/>
    <w:rsid w:val="007475B2"/>
    <w:rsid w:val="00747EE7"/>
    <w:rsid w:val="00747F29"/>
    <w:rsid w:val="00751210"/>
    <w:rsid w:val="0075285F"/>
    <w:rsid w:val="00757FC1"/>
    <w:rsid w:val="007603D9"/>
    <w:rsid w:val="007609E9"/>
    <w:rsid w:val="00761ECB"/>
    <w:rsid w:val="00762551"/>
    <w:rsid w:val="00764D89"/>
    <w:rsid w:val="007652EE"/>
    <w:rsid w:val="00767696"/>
    <w:rsid w:val="0077002C"/>
    <w:rsid w:val="00770414"/>
    <w:rsid w:val="00770ECC"/>
    <w:rsid w:val="00770EE5"/>
    <w:rsid w:val="0077309D"/>
    <w:rsid w:val="00775B7B"/>
    <w:rsid w:val="00775C62"/>
    <w:rsid w:val="007774EE"/>
    <w:rsid w:val="00781822"/>
    <w:rsid w:val="00782D07"/>
    <w:rsid w:val="00783F21"/>
    <w:rsid w:val="007861D2"/>
    <w:rsid w:val="007868BA"/>
    <w:rsid w:val="00787159"/>
    <w:rsid w:val="00787BDB"/>
    <w:rsid w:val="0079043A"/>
    <w:rsid w:val="00791668"/>
    <w:rsid w:val="00791AA1"/>
    <w:rsid w:val="00792343"/>
    <w:rsid w:val="007933DA"/>
    <w:rsid w:val="007950A3"/>
    <w:rsid w:val="00796367"/>
    <w:rsid w:val="00797F5A"/>
    <w:rsid w:val="007A0910"/>
    <w:rsid w:val="007A1BC9"/>
    <w:rsid w:val="007A3793"/>
    <w:rsid w:val="007A3C62"/>
    <w:rsid w:val="007A4535"/>
    <w:rsid w:val="007A62FB"/>
    <w:rsid w:val="007A7B22"/>
    <w:rsid w:val="007B0624"/>
    <w:rsid w:val="007B1BCF"/>
    <w:rsid w:val="007B4B4A"/>
    <w:rsid w:val="007B52AA"/>
    <w:rsid w:val="007B6AC6"/>
    <w:rsid w:val="007C048F"/>
    <w:rsid w:val="007C1218"/>
    <w:rsid w:val="007C154F"/>
    <w:rsid w:val="007C1BA2"/>
    <w:rsid w:val="007C2B48"/>
    <w:rsid w:val="007C4493"/>
    <w:rsid w:val="007C509B"/>
    <w:rsid w:val="007C6BD1"/>
    <w:rsid w:val="007D0901"/>
    <w:rsid w:val="007D20E9"/>
    <w:rsid w:val="007D2BB5"/>
    <w:rsid w:val="007D2C4E"/>
    <w:rsid w:val="007D3B29"/>
    <w:rsid w:val="007D407B"/>
    <w:rsid w:val="007D443A"/>
    <w:rsid w:val="007D63DA"/>
    <w:rsid w:val="007D65CC"/>
    <w:rsid w:val="007D7881"/>
    <w:rsid w:val="007D7E3A"/>
    <w:rsid w:val="007E0E10"/>
    <w:rsid w:val="007E10D3"/>
    <w:rsid w:val="007E131E"/>
    <w:rsid w:val="007E3BB3"/>
    <w:rsid w:val="007E4768"/>
    <w:rsid w:val="007E777B"/>
    <w:rsid w:val="007E7B62"/>
    <w:rsid w:val="007F0CA7"/>
    <w:rsid w:val="007F13DD"/>
    <w:rsid w:val="007F2070"/>
    <w:rsid w:val="007F2E5A"/>
    <w:rsid w:val="007F37CB"/>
    <w:rsid w:val="007F3E57"/>
    <w:rsid w:val="007F5116"/>
    <w:rsid w:val="007F62B7"/>
    <w:rsid w:val="007F631D"/>
    <w:rsid w:val="007F63C2"/>
    <w:rsid w:val="00800A55"/>
    <w:rsid w:val="00801197"/>
    <w:rsid w:val="00801833"/>
    <w:rsid w:val="00801A12"/>
    <w:rsid w:val="00801F54"/>
    <w:rsid w:val="0080426F"/>
    <w:rsid w:val="00804C9F"/>
    <w:rsid w:val="00804CA0"/>
    <w:rsid w:val="00805306"/>
    <w:rsid w:val="008053F5"/>
    <w:rsid w:val="00807AF7"/>
    <w:rsid w:val="00810198"/>
    <w:rsid w:val="00810FF0"/>
    <w:rsid w:val="00811442"/>
    <w:rsid w:val="00811CD3"/>
    <w:rsid w:val="008127BA"/>
    <w:rsid w:val="00813B59"/>
    <w:rsid w:val="00815DA8"/>
    <w:rsid w:val="008206DC"/>
    <w:rsid w:val="008208A9"/>
    <w:rsid w:val="0082159F"/>
    <w:rsid w:val="0082194D"/>
    <w:rsid w:val="008221F9"/>
    <w:rsid w:val="00822B0B"/>
    <w:rsid w:val="008233EB"/>
    <w:rsid w:val="00823870"/>
    <w:rsid w:val="00824E96"/>
    <w:rsid w:val="00824FE6"/>
    <w:rsid w:val="00826EF5"/>
    <w:rsid w:val="008304E3"/>
    <w:rsid w:val="00830712"/>
    <w:rsid w:val="00831693"/>
    <w:rsid w:val="00833C03"/>
    <w:rsid w:val="0083406B"/>
    <w:rsid w:val="008353BF"/>
    <w:rsid w:val="00837ED7"/>
    <w:rsid w:val="00840104"/>
    <w:rsid w:val="00840C1F"/>
    <w:rsid w:val="00841E18"/>
    <w:rsid w:val="00841FC5"/>
    <w:rsid w:val="0084339D"/>
    <w:rsid w:val="00845709"/>
    <w:rsid w:val="008461CD"/>
    <w:rsid w:val="00847364"/>
    <w:rsid w:val="0085321B"/>
    <w:rsid w:val="00853463"/>
    <w:rsid w:val="00853563"/>
    <w:rsid w:val="00853B24"/>
    <w:rsid w:val="008553D5"/>
    <w:rsid w:val="008576BD"/>
    <w:rsid w:val="00857B96"/>
    <w:rsid w:val="00857EA1"/>
    <w:rsid w:val="00860463"/>
    <w:rsid w:val="00860522"/>
    <w:rsid w:val="008608DC"/>
    <w:rsid w:val="008615F9"/>
    <w:rsid w:val="008622F3"/>
    <w:rsid w:val="00862CFE"/>
    <w:rsid w:val="0086413F"/>
    <w:rsid w:val="0086450F"/>
    <w:rsid w:val="0087139D"/>
    <w:rsid w:val="0087254F"/>
    <w:rsid w:val="008733DA"/>
    <w:rsid w:val="00874A79"/>
    <w:rsid w:val="00874F56"/>
    <w:rsid w:val="0087728E"/>
    <w:rsid w:val="0088029E"/>
    <w:rsid w:val="00881260"/>
    <w:rsid w:val="00881561"/>
    <w:rsid w:val="008823EA"/>
    <w:rsid w:val="00882FC1"/>
    <w:rsid w:val="00884AD5"/>
    <w:rsid w:val="008850E4"/>
    <w:rsid w:val="0089053A"/>
    <w:rsid w:val="00890750"/>
    <w:rsid w:val="008939AB"/>
    <w:rsid w:val="00893D1A"/>
    <w:rsid w:val="008940A9"/>
    <w:rsid w:val="00894474"/>
    <w:rsid w:val="008945AE"/>
    <w:rsid w:val="008945EF"/>
    <w:rsid w:val="00894B92"/>
    <w:rsid w:val="00895C97"/>
    <w:rsid w:val="008A12F5"/>
    <w:rsid w:val="008A1432"/>
    <w:rsid w:val="008A4EE5"/>
    <w:rsid w:val="008A66F7"/>
    <w:rsid w:val="008B1420"/>
    <w:rsid w:val="008B1587"/>
    <w:rsid w:val="008B1B01"/>
    <w:rsid w:val="008B20AD"/>
    <w:rsid w:val="008B21DA"/>
    <w:rsid w:val="008B2719"/>
    <w:rsid w:val="008B35BC"/>
    <w:rsid w:val="008B3BCD"/>
    <w:rsid w:val="008B3C62"/>
    <w:rsid w:val="008B3C76"/>
    <w:rsid w:val="008B4233"/>
    <w:rsid w:val="008B6DF8"/>
    <w:rsid w:val="008C106C"/>
    <w:rsid w:val="008C10F1"/>
    <w:rsid w:val="008C1926"/>
    <w:rsid w:val="008C1B2C"/>
    <w:rsid w:val="008C1E99"/>
    <w:rsid w:val="008C2120"/>
    <w:rsid w:val="008D1C10"/>
    <w:rsid w:val="008D293A"/>
    <w:rsid w:val="008D2C03"/>
    <w:rsid w:val="008D4E07"/>
    <w:rsid w:val="008D711B"/>
    <w:rsid w:val="008D7B69"/>
    <w:rsid w:val="008D7C0D"/>
    <w:rsid w:val="008E0085"/>
    <w:rsid w:val="008E1194"/>
    <w:rsid w:val="008E2118"/>
    <w:rsid w:val="008E2AA6"/>
    <w:rsid w:val="008E311B"/>
    <w:rsid w:val="008E57E3"/>
    <w:rsid w:val="008F106D"/>
    <w:rsid w:val="008F16D9"/>
    <w:rsid w:val="008F46E7"/>
    <w:rsid w:val="008F4B5C"/>
    <w:rsid w:val="008F63D6"/>
    <w:rsid w:val="008F6F0B"/>
    <w:rsid w:val="008F73FE"/>
    <w:rsid w:val="009002CA"/>
    <w:rsid w:val="009018A5"/>
    <w:rsid w:val="00901A04"/>
    <w:rsid w:val="00901D46"/>
    <w:rsid w:val="0090281D"/>
    <w:rsid w:val="00905BA2"/>
    <w:rsid w:val="00906716"/>
    <w:rsid w:val="00907BA7"/>
    <w:rsid w:val="0091064E"/>
    <w:rsid w:val="00911FC5"/>
    <w:rsid w:val="00912F9C"/>
    <w:rsid w:val="00913BD6"/>
    <w:rsid w:val="00913F5F"/>
    <w:rsid w:val="00914924"/>
    <w:rsid w:val="00916CB5"/>
    <w:rsid w:val="009179FB"/>
    <w:rsid w:val="0092002C"/>
    <w:rsid w:val="0092041B"/>
    <w:rsid w:val="00920E3F"/>
    <w:rsid w:val="00921B88"/>
    <w:rsid w:val="009234A0"/>
    <w:rsid w:val="00927D9E"/>
    <w:rsid w:val="009301F1"/>
    <w:rsid w:val="00931A10"/>
    <w:rsid w:val="0093378C"/>
    <w:rsid w:val="00936579"/>
    <w:rsid w:val="009367AF"/>
    <w:rsid w:val="0093734C"/>
    <w:rsid w:val="0093782B"/>
    <w:rsid w:val="00940387"/>
    <w:rsid w:val="009409DD"/>
    <w:rsid w:val="009415D6"/>
    <w:rsid w:val="00941C0E"/>
    <w:rsid w:val="0094211B"/>
    <w:rsid w:val="00943821"/>
    <w:rsid w:val="00943C47"/>
    <w:rsid w:val="00945527"/>
    <w:rsid w:val="00946A0C"/>
    <w:rsid w:val="00947967"/>
    <w:rsid w:val="009503C2"/>
    <w:rsid w:val="009528DB"/>
    <w:rsid w:val="00953BB0"/>
    <w:rsid w:val="00953BBA"/>
    <w:rsid w:val="00955201"/>
    <w:rsid w:val="00956475"/>
    <w:rsid w:val="00956532"/>
    <w:rsid w:val="00957992"/>
    <w:rsid w:val="0096235C"/>
    <w:rsid w:val="00962CD0"/>
    <w:rsid w:val="00962EE2"/>
    <w:rsid w:val="00964CA6"/>
    <w:rsid w:val="00965200"/>
    <w:rsid w:val="00965480"/>
    <w:rsid w:val="009668B3"/>
    <w:rsid w:val="009673A4"/>
    <w:rsid w:val="00967CB7"/>
    <w:rsid w:val="00970514"/>
    <w:rsid w:val="00971125"/>
    <w:rsid w:val="00971471"/>
    <w:rsid w:val="009714BA"/>
    <w:rsid w:val="00971D6D"/>
    <w:rsid w:val="00973718"/>
    <w:rsid w:val="009749AA"/>
    <w:rsid w:val="00974C80"/>
    <w:rsid w:val="009763B8"/>
    <w:rsid w:val="0097665C"/>
    <w:rsid w:val="00976F23"/>
    <w:rsid w:val="00980040"/>
    <w:rsid w:val="00980B1F"/>
    <w:rsid w:val="00980C50"/>
    <w:rsid w:val="0098108D"/>
    <w:rsid w:val="00981BBD"/>
    <w:rsid w:val="00982EA6"/>
    <w:rsid w:val="009837A8"/>
    <w:rsid w:val="00983954"/>
    <w:rsid w:val="009849C2"/>
    <w:rsid w:val="00984BFB"/>
    <w:rsid w:val="00984D24"/>
    <w:rsid w:val="009858EB"/>
    <w:rsid w:val="00986256"/>
    <w:rsid w:val="0098685A"/>
    <w:rsid w:val="009903F9"/>
    <w:rsid w:val="00993D19"/>
    <w:rsid w:val="009956A0"/>
    <w:rsid w:val="00997137"/>
    <w:rsid w:val="009972F9"/>
    <w:rsid w:val="009A18A4"/>
    <w:rsid w:val="009A3F47"/>
    <w:rsid w:val="009A4AB5"/>
    <w:rsid w:val="009A6026"/>
    <w:rsid w:val="009B0046"/>
    <w:rsid w:val="009B0169"/>
    <w:rsid w:val="009B0223"/>
    <w:rsid w:val="009B1EAA"/>
    <w:rsid w:val="009B2BDE"/>
    <w:rsid w:val="009B3FDE"/>
    <w:rsid w:val="009B7198"/>
    <w:rsid w:val="009B7837"/>
    <w:rsid w:val="009C0246"/>
    <w:rsid w:val="009C0F64"/>
    <w:rsid w:val="009C0FF4"/>
    <w:rsid w:val="009C1440"/>
    <w:rsid w:val="009C168A"/>
    <w:rsid w:val="009C2107"/>
    <w:rsid w:val="009C56DE"/>
    <w:rsid w:val="009C5C5C"/>
    <w:rsid w:val="009C5D9E"/>
    <w:rsid w:val="009C6803"/>
    <w:rsid w:val="009C6AC6"/>
    <w:rsid w:val="009C6B99"/>
    <w:rsid w:val="009D1092"/>
    <w:rsid w:val="009D2C3E"/>
    <w:rsid w:val="009D2F72"/>
    <w:rsid w:val="009D3ADE"/>
    <w:rsid w:val="009D3D41"/>
    <w:rsid w:val="009D3F59"/>
    <w:rsid w:val="009D5CAA"/>
    <w:rsid w:val="009D7D20"/>
    <w:rsid w:val="009E0625"/>
    <w:rsid w:val="009E1621"/>
    <w:rsid w:val="009E179A"/>
    <w:rsid w:val="009E3034"/>
    <w:rsid w:val="009E3B26"/>
    <w:rsid w:val="009E549F"/>
    <w:rsid w:val="009E79F2"/>
    <w:rsid w:val="009F0279"/>
    <w:rsid w:val="009F0A9A"/>
    <w:rsid w:val="009F18FE"/>
    <w:rsid w:val="009F246E"/>
    <w:rsid w:val="009F28A8"/>
    <w:rsid w:val="009F2FA6"/>
    <w:rsid w:val="009F3435"/>
    <w:rsid w:val="009F3C59"/>
    <w:rsid w:val="009F473E"/>
    <w:rsid w:val="009F4A55"/>
    <w:rsid w:val="009F55D6"/>
    <w:rsid w:val="009F63D7"/>
    <w:rsid w:val="009F682A"/>
    <w:rsid w:val="009F69EF"/>
    <w:rsid w:val="00A00789"/>
    <w:rsid w:val="00A0127D"/>
    <w:rsid w:val="00A022BE"/>
    <w:rsid w:val="00A04B6D"/>
    <w:rsid w:val="00A05A81"/>
    <w:rsid w:val="00A062D8"/>
    <w:rsid w:val="00A06D4E"/>
    <w:rsid w:val="00A07B4B"/>
    <w:rsid w:val="00A07DD0"/>
    <w:rsid w:val="00A10272"/>
    <w:rsid w:val="00A109F0"/>
    <w:rsid w:val="00A10DAF"/>
    <w:rsid w:val="00A11F31"/>
    <w:rsid w:val="00A1439A"/>
    <w:rsid w:val="00A14A08"/>
    <w:rsid w:val="00A15E41"/>
    <w:rsid w:val="00A205A8"/>
    <w:rsid w:val="00A21A1B"/>
    <w:rsid w:val="00A21AE0"/>
    <w:rsid w:val="00A24C95"/>
    <w:rsid w:val="00A25745"/>
    <w:rsid w:val="00A2599A"/>
    <w:rsid w:val="00A26094"/>
    <w:rsid w:val="00A2626F"/>
    <w:rsid w:val="00A2635F"/>
    <w:rsid w:val="00A264A9"/>
    <w:rsid w:val="00A26B17"/>
    <w:rsid w:val="00A26D05"/>
    <w:rsid w:val="00A26EC6"/>
    <w:rsid w:val="00A301BF"/>
    <w:rsid w:val="00A302B2"/>
    <w:rsid w:val="00A30FA6"/>
    <w:rsid w:val="00A320AC"/>
    <w:rsid w:val="00A3291C"/>
    <w:rsid w:val="00A331B4"/>
    <w:rsid w:val="00A3484E"/>
    <w:rsid w:val="00A356D3"/>
    <w:rsid w:val="00A35E70"/>
    <w:rsid w:val="00A35FA2"/>
    <w:rsid w:val="00A36ADA"/>
    <w:rsid w:val="00A36CE8"/>
    <w:rsid w:val="00A421FE"/>
    <w:rsid w:val="00A4245E"/>
    <w:rsid w:val="00A437D2"/>
    <w:rsid w:val="00A438D8"/>
    <w:rsid w:val="00A4454E"/>
    <w:rsid w:val="00A44F0A"/>
    <w:rsid w:val="00A46970"/>
    <w:rsid w:val="00A473F5"/>
    <w:rsid w:val="00A50AC9"/>
    <w:rsid w:val="00A51F9D"/>
    <w:rsid w:val="00A52C12"/>
    <w:rsid w:val="00A5416A"/>
    <w:rsid w:val="00A54570"/>
    <w:rsid w:val="00A555C7"/>
    <w:rsid w:val="00A619C7"/>
    <w:rsid w:val="00A61D55"/>
    <w:rsid w:val="00A6233E"/>
    <w:rsid w:val="00A62E2F"/>
    <w:rsid w:val="00A630A2"/>
    <w:rsid w:val="00A63990"/>
    <w:rsid w:val="00A639F4"/>
    <w:rsid w:val="00A63C3C"/>
    <w:rsid w:val="00A663B5"/>
    <w:rsid w:val="00A665BA"/>
    <w:rsid w:val="00A66F41"/>
    <w:rsid w:val="00A71E2D"/>
    <w:rsid w:val="00A72385"/>
    <w:rsid w:val="00A723F9"/>
    <w:rsid w:val="00A73619"/>
    <w:rsid w:val="00A74541"/>
    <w:rsid w:val="00A745AF"/>
    <w:rsid w:val="00A77FB6"/>
    <w:rsid w:val="00A805DA"/>
    <w:rsid w:val="00A81A32"/>
    <w:rsid w:val="00A820FF"/>
    <w:rsid w:val="00A824E1"/>
    <w:rsid w:val="00A835BD"/>
    <w:rsid w:val="00A84C82"/>
    <w:rsid w:val="00A85FA7"/>
    <w:rsid w:val="00A87545"/>
    <w:rsid w:val="00A92713"/>
    <w:rsid w:val="00A9302A"/>
    <w:rsid w:val="00A93D6E"/>
    <w:rsid w:val="00A96F10"/>
    <w:rsid w:val="00A97B15"/>
    <w:rsid w:val="00AA038E"/>
    <w:rsid w:val="00AA0F26"/>
    <w:rsid w:val="00AA18D5"/>
    <w:rsid w:val="00AA2204"/>
    <w:rsid w:val="00AA42D5"/>
    <w:rsid w:val="00AA6BFE"/>
    <w:rsid w:val="00AA76C1"/>
    <w:rsid w:val="00AB25BF"/>
    <w:rsid w:val="00AB2FAB"/>
    <w:rsid w:val="00AB3F5F"/>
    <w:rsid w:val="00AB4726"/>
    <w:rsid w:val="00AB5C14"/>
    <w:rsid w:val="00AB6536"/>
    <w:rsid w:val="00AB7829"/>
    <w:rsid w:val="00AC1EE7"/>
    <w:rsid w:val="00AC2EE2"/>
    <w:rsid w:val="00AC333F"/>
    <w:rsid w:val="00AC4308"/>
    <w:rsid w:val="00AC585C"/>
    <w:rsid w:val="00AC6652"/>
    <w:rsid w:val="00AC68A9"/>
    <w:rsid w:val="00AD1925"/>
    <w:rsid w:val="00AD1AA0"/>
    <w:rsid w:val="00AD2AAE"/>
    <w:rsid w:val="00AD2BBC"/>
    <w:rsid w:val="00AD50B8"/>
    <w:rsid w:val="00AD527C"/>
    <w:rsid w:val="00AD5EAD"/>
    <w:rsid w:val="00AD6486"/>
    <w:rsid w:val="00AE067D"/>
    <w:rsid w:val="00AE18AD"/>
    <w:rsid w:val="00AE6379"/>
    <w:rsid w:val="00AE785C"/>
    <w:rsid w:val="00AE7BA5"/>
    <w:rsid w:val="00AF1181"/>
    <w:rsid w:val="00AF11A5"/>
    <w:rsid w:val="00AF1E24"/>
    <w:rsid w:val="00AF2C40"/>
    <w:rsid w:val="00AF2D54"/>
    <w:rsid w:val="00AF2F79"/>
    <w:rsid w:val="00AF37E4"/>
    <w:rsid w:val="00AF4653"/>
    <w:rsid w:val="00AF4A88"/>
    <w:rsid w:val="00AF54F9"/>
    <w:rsid w:val="00AF7B48"/>
    <w:rsid w:val="00AF7DB7"/>
    <w:rsid w:val="00B00B68"/>
    <w:rsid w:val="00B01590"/>
    <w:rsid w:val="00B02813"/>
    <w:rsid w:val="00B03C44"/>
    <w:rsid w:val="00B03E63"/>
    <w:rsid w:val="00B05702"/>
    <w:rsid w:val="00B059A4"/>
    <w:rsid w:val="00B07184"/>
    <w:rsid w:val="00B10D02"/>
    <w:rsid w:val="00B119B8"/>
    <w:rsid w:val="00B158F0"/>
    <w:rsid w:val="00B16346"/>
    <w:rsid w:val="00B16567"/>
    <w:rsid w:val="00B16CEB"/>
    <w:rsid w:val="00B16FA4"/>
    <w:rsid w:val="00B174DE"/>
    <w:rsid w:val="00B17AAD"/>
    <w:rsid w:val="00B201E2"/>
    <w:rsid w:val="00B21434"/>
    <w:rsid w:val="00B24D49"/>
    <w:rsid w:val="00B252B6"/>
    <w:rsid w:val="00B26921"/>
    <w:rsid w:val="00B26DEA"/>
    <w:rsid w:val="00B272A9"/>
    <w:rsid w:val="00B273CD"/>
    <w:rsid w:val="00B27AC8"/>
    <w:rsid w:val="00B31166"/>
    <w:rsid w:val="00B36905"/>
    <w:rsid w:val="00B3732C"/>
    <w:rsid w:val="00B37E55"/>
    <w:rsid w:val="00B41629"/>
    <w:rsid w:val="00B42216"/>
    <w:rsid w:val="00B433B9"/>
    <w:rsid w:val="00B443E4"/>
    <w:rsid w:val="00B46530"/>
    <w:rsid w:val="00B465E6"/>
    <w:rsid w:val="00B46A44"/>
    <w:rsid w:val="00B47500"/>
    <w:rsid w:val="00B515EA"/>
    <w:rsid w:val="00B51CFE"/>
    <w:rsid w:val="00B520E4"/>
    <w:rsid w:val="00B5354E"/>
    <w:rsid w:val="00B5399E"/>
    <w:rsid w:val="00B54500"/>
    <w:rsid w:val="00B5484D"/>
    <w:rsid w:val="00B54AEE"/>
    <w:rsid w:val="00B55481"/>
    <w:rsid w:val="00B563EA"/>
    <w:rsid w:val="00B56939"/>
    <w:rsid w:val="00B56CDF"/>
    <w:rsid w:val="00B5798D"/>
    <w:rsid w:val="00B60E51"/>
    <w:rsid w:val="00B60EC7"/>
    <w:rsid w:val="00B62F64"/>
    <w:rsid w:val="00B62FE4"/>
    <w:rsid w:val="00B63A54"/>
    <w:rsid w:val="00B64933"/>
    <w:rsid w:val="00B64D16"/>
    <w:rsid w:val="00B668A8"/>
    <w:rsid w:val="00B66B61"/>
    <w:rsid w:val="00B67E12"/>
    <w:rsid w:val="00B72BA6"/>
    <w:rsid w:val="00B745FE"/>
    <w:rsid w:val="00B74C7C"/>
    <w:rsid w:val="00B75C44"/>
    <w:rsid w:val="00B75EF5"/>
    <w:rsid w:val="00B7744E"/>
    <w:rsid w:val="00B77D18"/>
    <w:rsid w:val="00B80228"/>
    <w:rsid w:val="00B81616"/>
    <w:rsid w:val="00B8313A"/>
    <w:rsid w:val="00B838FF"/>
    <w:rsid w:val="00B83AFB"/>
    <w:rsid w:val="00B8447D"/>
    <w:rsid w:val="00B85B36"/>
    <w:rsid w:val="00B8694E"/>
    <w:rsid w:val="00B86F5E"/>
    <w:rsid w:val="00B91291"/>
    <w:rsid w:val="00B91D47"/>
    <w:rsid w:val="00B91E24"/>
    <w:rsid w:val="00B93503"/>
    <w:rsid w:val="00B93961"/>
    <w:rsid w:val="00B94E47"/>
    <w:rsid w:val="00B9513A"/>
    <w:rsid w:val="00B95438"/>
    <w:rsid w:val="00B964E6"/>
    <w:rsid w:val="00B969BE"/>
    <w:rsid w:val="00BA1779"/>
    <w:rsid w:val="00BA304F"/>
    <w:rsid w:val="00BA31E8"/>
    <w:rsid w:val="00BA55E0"/>
    <w:rsid w:val="00BA5625"/>
    <w:rsid w:val="00BA6BD4"/>
    <w:rsid w:val="00BA6C7A"/>
    <w:rsid w:val="00BA773F"/>
    <w:rsid w:val="00BB0D2E"/>
    <w:rsid w:val="00BB17D1"/>
    <w:rsid w:val="00BB3752"/>
    <w:rsid w:val="00BB4280"/>
    <w:rsid w:val="00BB42C0"/>
    <w:rsid w:val="00BB4FC0"/>
    <w:rsid w:val="00BB518C"/>
    <w:rsid w:val="00BB54A9"/>
    <w:rsid w:val="00BB6688"/>
    <w:rsid w:val="00BB68DA"/>
    <w:rsid w:val="00BB7147"/>
    <w:rsid w:val="00BC04EA"/>
    <w:rsid w:val="00BC26D4"/>
    <w:rsid w:val="00BC2A08"/>
    <w:rsid w:val="00BC4444"/>
    <w:rsid w:val="00BC4BCC"/>
    <w:rsid w:val="00BC58D4"/>
    <w:rsid w:val="00BC6FB7"/>
    <w:rsid w:val="00BD020D"/>
    <w:rsid w:val="00BD047B"/>
    <w:rsid w:val="00BD12BB"/>
    <w:rsid w:val="00BD53D5"/>
    <w:rsid w:val="00BD6176"/>
    <w:rsid w:val="00BD66D8"/>
    <w:rsid w:val="00BD750F"/>
    <w:rsid w:val="00BE0461"/>
    <w:rsid w:val="00BE09B2"/>
    <w:rsid w:val="00BE0A91"/>
    <w:rsid w:val="00BE0C80"/>
    <w:rsid w:val="00BE1AEA"/>
    <w:rsid w:val="00BE5EE6"/>
    <w:rsid w:val="00BE6D80"/>
    <w:rsid w:val="00BE77A0"/>
    <w:rsid w:val="00BF13C5"/>
    <w:rsid w:val="00BF2862"/>
    <w:rsid w:val="00BF2A42"/>
    <w:rsid w:val="00BF3442"/>
    <w:rsid w:val="00BF416E"/>
    <w:rsid w:val="00BF50D3"/>
    <w:rsid w:val="00BF7BAF"/>
    <w:rsid w:val="00BF7DCB"/>
    <w:rsid w:val="00C03321"/>
    <w:rsid w:val="00C03D8C"/>
    <w:rsid w:val="00C053AF"/>
    <w:rsid w:val="00C055EC"/>
    <w:rsid w:val="00C05DF8"/>
    <w:rsid w:val="00C067F3"/>
    <w:rsid w:val="00C10DC9"/>
    <w:rsid w:val="00C12FB3"/>
    <w:rsid w:val="00C14F6D"/>
    <w:rsid w:val="00C1562D"/>
    <w:rsid w:val="00C172FD"/>
    <w:rsid w:val="00C17341"/>
    <w:rsid w:val="00C20F18"/>
    <w:rsid w:val="00C22F78"/>
    <w:rsid w:val="00C24EEF"/>
    <w:rsid w:val="00C25240"/>
    <w:rsid w:val="00C25793"/>
    <w:rsid w:val="00C25C60"/>
    <w:rsid w:val="00C25CF6"/>
    <w:rsid w:val="00C26C36"/>
    <w:rsid w:val="00C32768"/>
    <w:rsid w:val="00C33007"/>
    <w:rsid w:val="00C351C8"/>
    <w:rsid w:val="00C35BD8"/>
    <w:rsid w:val="00C37AA7"/>
    <w:rsid w:val="00C404D7"/>
    <w:rsid w:val="00C431DF"/>
    <w:rsid w:val="00C43DE6"/>
    <w:rsid w:val="00C4468F"/>
    <w:rsid w:val="00C44AE3"/>
    <w:rsid w:val="00C456BD"/>
    <w:rsid w:val="00C461F4"/>
    <w:rsid w:val="00C47D7A"/>
    <w:rsid w:val="00C50136"/>
    <w:rsid w:val="00C50975"/>
    <w:rsid w:val="00C50A6E"/>
    <w:rsid w:val="00C51116"/>
    <w:rsid w:val="00C51812"/>
    <w:rsid w:val="00C52ECA"/>
    <w:rsid w:val="00C530DC"/>
    <w:rsid w:val="00C5350D"/>
    <w:rsid w:val="00C537E4"/>
    <w:rsid w:val="00C54759"/>
    <w:rsid w:val="00C54922"/>
    <w:rsid w:val="00C56206"/>
    <w:rsid w:val="00C57F95"/>
    <w:rsid w:val="00C600D1"/>
    <w:rsid w:val="00C60CD9"/>
    <w:rsid w:val="00C6123C"/>
    <w:rsid w:val="00C6311A"/>
    <w:rsid w:val="00C64845"/>
    <w:rsid w:val="00C65AB6"/>
    <w:rsid w:val="00C7084D"/>
    <w:rsid w:val="00C71042"/>
    <w:rsid w:val="00C725A1"/>
    <w:rsid w:val="00C7315E"/>
    <w:rsid w:val="00C7343E"/>
    <w:rsid w:val="00C73618"/>
    <w:rsid w:val="00C74409"/>
    <w:rsid w:val="00C7570E"/>
    <w:rsid w:val="00C75895"/>
    <w:rsid w:val="00C7670E"/>
    <w:rsid w:val="00C82050"/>
    <w:rsid w:val="00C8303F"/>
    <w:rsid w:val="00C83C9F"/>
    <w:rsid w:val="00C856B9"/>
    <w:rsid w:val="00C90404"/>
    <w:rsid w:val="00C90BAE"/>
    <w:rsid w:val="00C90FE3"/>
    <w:rsid w:val="00C91385"/>
    <w:rsid w:val="00C92A94"/>
    <w:rsid w:val="00C94840"/>
    <w:rsid w:val="00C96055"/>
    <w:rsid w:val="00CA056A"/>
    <w:rsid w:val="00CA0919"/>
    <w:rsid w:val="00CA3F99"/>
    <w:rsid w:val="00CA4EE3"/>
    <w:rsid w:val="00CA5D36"/>
    <w:rsid w:val="00CB027F"/>
    <w:rsid w:val="00CB06C7"/>
    <w:rsid w:val="00CB1D3D"/>
    <w:rsid w:val="00CB69A6"/>
    <w:rsid w:val="00CB6C2C"/>
    <w:rsid w:val="00CC08D5"/>
    <w:rsid w:val="00CC0BB6"/>
    <w:rsid w:val="00CC0C6C"/>
    <w:rsid w:val="00CC0EBB"/>
    <w:rsid w:val="00CC20BF"/>
    <w:rsid w:val="00CC2167"/>
    <w:rsid w:val="00CC4ADE"/>
    <w:rsid w:val="00CC6089"/>
    <w:rsid w:val="00CC6297"/>
    <w:rsid w:val="00CC7690"/>
    <w:rsid w:val="00CD0741"/>
    <w:rsid w:val="00CD18A8"/>
    <w:rsid w:val="00CD1986"/>
    <w:rsid w:val="00CD21E5"/>
    <w:rsid w:val="00CD2B20"/>
    <w:rsid w:val="00CD54BF"/>
    <w:rsid w:val="00CD6B37"/>
    <w:rsid w:val="00CD6FA1"/>
    <w:rsid w:val="00CD786C"/>
    <w:rsid w:val="00CE10FC"/>
    <w:rsid w:val="00CE2137"/>
    <w:rsid w:val="00CE33A2"/>
    <w:rsid w:val="00CE4D5C"/>
    <w:rsid w:val="00CF04F1"/>
    <w:rsid w:val="00CF05DA"/>
    <w:rsid w:val="00CF19A0"/>
    <w:rsid w:val="00CF1EBC"/>
    <w:rsid w:val="00CF2B4D"/>
    <w:rsid w:val="00CF3E0A"/>
    <w:rsid w:val="00CF408D"/>
    <w:rsid w:val="00CF58EB"/>
    <w:rsid w:val="00CF598B"/>
    <w:rsid w:val="00CF6DCD"/>
    <w:rsid w:val="00CF6FEC"/>
    <w:rsid w:val="00D007FA"/>
    <w:rsid w:val="00D00C21"/>
    <w:rsid w:val="00D00E4E"/>
    <w:rsid w:val="00D0106E"/>
    <w:rsid w:val="00D01D3C"/>
    <w:rsid w:val="00D048AF"/>
    <w:rsid w:val="00D06383"/>
    <w:rsid w:val="00D10035"/>
    <w:rsid w:val="00D10C46"/>
    <w:rsid w:val="00D1165B"/>
    <w:rsid w:val="00D11697"/>
    <w:rsid w:val="00D1454D"/>
    <w:rsid w:val="00D150E0"/>
    <w:rsid w:val="00D17E45"/>
    <w:rsid w:val="00D20E85"/>
    <w:rsid w:val="00D219B7"/>
    <w:rsid w:val="00D24615"/>
    <w:rsid w:val="00D253A8"/>
    <w:rsid w:val="00D25D65"/>
    <w:rsid w:val="00D260FC"/>
    <w:rsid w:val="00D31167"/>
    <w:rsid w:val="00D33465"/>
    <w:rsid w:val="00D338ED"/>
    <w:rsid w:val="00D35F7F"/>
    <w:rsid w:val="00D369E1"/>
    <w:rsid w:val="00D37842"/>
    <w:rsid w:val="00D41490"/>
    <w:rsid w:val="00D41A16"/>
    <w:rsid w:val="00D4236E"/>
    <w:rsid w:val="00D42724"/>
    <w:rsid w:val="00D429C2"/>
    <w:rsid w:val="00D42DC2"/>
    <w:rsid w:val="00D4302B"/>
    <w:rsid w:val="00D44BC3"/>
    <w:rsid w:val="00D44DC8"/>
    <w:rsid w:val="00D44E1B"/>
    <w:rsid w:val="00D47496"/>
    <w:rsid w:val="00D50136"/>
    <w:rsid w:val="00D501C0"/>
    <w:rsid w:val="00D50EAB"/>
    <w:rsid w:val="00D537E1"/>
    <w:rsid w:val="00D5471A"/>
    <w:rsid w:val="00D55BB2"/>
    <w:rsid w:val="00D56F71"/>
    <w:rsid w:val="00D6091A"/>
    <w:rsid w:val="00D60F26"/>
    <w:rsid w:val="00D65D79"/>
    <w:rsid w:val="00D6605A"/>
    <w:rsid w:val="00D6695F"/>
    <w:rsid w:val="00D700B7"/>
    <w:rsid w:val="00D71FFD"/>
    <w:rsid w:val="00D720D4"/>
    <w:rsid w:val="00D741A6"/>
    <w:rsid w:val="00D75644"/>
    <w:rsid w:val="00D756C2"/>
    <w:rsid w:val="00D75A48"/>
    <w:rsid w:val="00D76C59"/>
    <w:rsid w:val="00D777BF"/>
    <w:rsid w:val="00D77F30"/>
    <w:rsid w:val="00D81656"/>
    <w:rsid w:val="00D82CDF"/>
    <w:rsid w:val="00D8370A"/>
    <w:rsid w:val="00D83D87"/>
    <w:rsid w:val="00D83EC1"/>
    <w:rsid w:val="00D843DE"/>
    <w:rsid w:val="00D84A6D"/>
    <w:rsid w:val="00D85771"/>
    <w:rsid w:val="00D85E63"/>
    <w:rsid w:val="00D86A30"/>
    <w:rsid w:val="00D91645"/>
    <w:rsid w:val="00D934CA"/>
    <w:rsid w:val="00D938A2"/>
    <w:rsid w:val="00D9400B"/>
    <w:rsid w:val="00D9598F"/>
    <w:rsid w:val="00D96FA4"/>
    <w:rsid w:val="00D97CB4"/>
    <w:rsid w:val="00D97DD4"/>
    <w:rsid w:val="00DA0561"/>
    <w:rsid w:val="00DA4500"/>
    <w:rsid w:val="00DA463F"/>
    <w:rsid w:val="00DA5A8A"/>
    <w:rsid w:val="00DA5B5F"/>
    <w:rsid w:val="00DA6A0E"/>
    <w:rsid w:val="00DA6D78"/>
    <w:rsid w:val="00DB1170"/>
    <w:rsid w:val="00DB16DD"/>
    <w:rsid w:val="00DB26CD"/>
    <w:rsid w:val="00DB2776"/>
    <w:rsid w:val="00DB3A9A"/>
    <w:rsid w:val="00DB404A"/>
    <w:rsid w:val="00DB43C6"/>
    <w:rsid w:val="00DB441C"/>
    <w:rsid w:val="00DB44AF"/>
    <w:rsid w:val="00DB497E"/>
    <w:rsid w:val="00DB5FBC"/>
    <w:rsid w:val="00DB6855"/>
    <w:rsid w:val="00DB6E15"/>
    <w:rsid w:val="00DB7ED4"/>
    <w:rsid w:val="00DC0B06"/>
    <w:rsid w:val="00DC1F58"/>
    <w:rsid w:val="00DC2ADF"/>
    <w:rsid w:val="00DC2EAA"/>
    <w:rsid w:val="00DC3119"/>
    <w:rsid w:val="00DC339B"/>
    <w:rsid w:val="00DC3F1A"/>
    <w:rsid w:val="00DC523C"/>
    <w:rsid w:val="00DC5BFB"/>
    <w:rsid w:val="00DC5D40"/>
    <w:rsid w:val="00DC69A7"/>
    <w:rsid w:val="00DC7CD9"/>
    <w:rsid w:val="00DD30E9"/>
    <w:rsid w:val="00DD31ED"/>
    <w:rsid w:val="00DD4F47"/>
    <w:rsid w:val="00DD7471"/>
    <w:rsid w:val="00DD7F95"/>
    <w:rsid w:val="00DD7FBB"/>
    <w:rsid w:val="00DE01FA"/>
    <w:rsid w:val="00DE0755"/>
    <w:rsid w:val="00DE0900"/>
    <w:rsid w:val="00DE0B9F"/>
    <w:rsid w:val="00DE1D29"/>
    <w:rsid w:val="00DE215D"/>
    <w:rsid w:val="00DE221B"/>
    <w:rsid w:val="00DE2A9E"/>
    <w:rsid w:val="00DE3EE9"/>
    <w:rsid w:val="00DE4238"/>
    <w:rsid w:val="00DE45A7"/>
    <w:rsid w:val="00DE657F"/>
    <w:rsid w:val="00DE75B1"/>
    <w:rsid w:val="00DF1218"/>
    <w:rsid w:val="00DF1553"/>
    <w:rsid w:val="00DF1AE0"/>
    <w:rsid w:val="00DF3AA0"/>
    <w:rsid w:val="00DF6462"/>
    <w:rsid w:val="00DF6D1D"/>
    <w:rsid w:val="00DF78C1"/>
    <w:rsid w:val="00E009B7"/>
    <w:rsid w:val="00E0265F"/>
    <w:rsid w:val="00E029B7"/>
    <w:rsid w:val="00E02FA0"/>
    <w:rsid w:val="00E036DC"/>
    <w:rsid w:val="00E03C1E"/>
    <w:rsid w:val="00E03CA6"/>
    <w:rsid w:val="00E04A67"/>
    <w:rsid w:val="00E058BA"/>
    <w:rsid w:val="00E07C67"/>
    <w:rsid w:val="00E10454"/>
    <w:rsid w:val="00E112E5"/>
    <w:rsid w:val="00E122D8"/>
    <w:rsid w:val="00E125C1"/>
    <w:rsid w:val="00E126A6"/>
    <w:rsid w:val="00E12CC8"/>
    <w:rsid w:val="00E12EB2"/>
    <w:rsid w:val="00E15352"/>
    <w:rsid w:val="00E159DD"/>
    <w:rsid w:val="00E15F96"/>
    <w:rsid w:val="00E21253"/>
    <w:rsid w:val="00E21CC7"/>
    <w:rsid w:val="00E22B2E"/>
    <w:rsid w:val="00E22B34"/>
    <w:rsid w:val="00E24D9E"/>
    <w:rsid w:val="00E25849"/>
    <w:rsid w:val="00E3197E"/>
    <w:rsid w:val="00E33496"/>
    <w:rsid w:val="00E342F8"/>
    <w:rsid w:val="00E3460F"/>
    <w:rsid w:val="00E351ED"/>
    <w:rsid w:val="00E40D2C"/>
    <w:rsid w:val="00E43F9E"/>
    <w:rsid w:val="00E442B6"/>
    <w:rsid w:val="00E45EE1"/>
    <w:rsid w:val="00E46B50"/>
    <w:rsid w:val="00E47683"/>
    <w:rsid w:val="00E47FB9"/>
    <w:rsid w:val="00E52EFC"/>
    <w:rsid w:val="00E56A3D"/>
    <w:rsid w:val="00E6034B"/>
    <w:rsid w:val="00E61311"/>
    <w:rsid w:val="00E62019"/>
    <w:rsid w:val="00E63D74"/>
    <w:rsid w:val="00E64759"/>
    <w:rsid w:val="00E64FFF"/>
    <w:rsid w:val="00E65111"/>
    <w:rsid w:val="00E6549E"/>
    <w:rsid w:val="00E65EDE"/>
    <w:rsid w:val="00E678BD"/>
    <w:rsid w:val="00E679B8"/>
    <w:rsid w:val="00E70F81"/>
    <w:rsid w:val="00E723C0"/>
    <w:rsid w:val="00E7283E"/>
    <w:rsid w:val="00E7474A"/>
    <w:rsid w:val="00E765CA"/>
    <w:rsid w:val="00E77055"/>
    <w:rsid w:val="00E77460"/>
    <w:rsid w:val="00E8102F"/>
    <w:rsid w:val="00E82763"/>
    <w:rsid w:val="00E82C1B"/>
    <w:rsid w:val="00E83347"/>
    <w:rsid w:val="00E83ABC"/>
    <w:rsid w:val="00E83B37"/>
    <w:rsid w:val="00E844F2"/>
    <w:rsid w:val="00E90AD0"/>
    <w:rsid w:val="00E91626"/>
    <w:rsid w:val="00E91A97"/>
    <w:rsid w:val="00E92FCB"/>
    <w:rsid w:val="00E949EE"/>
    <w:rsid w:val="00E962AA"/>
    <w:rsid w:val="00E9655D"/>
    <w:rsid w:val="00EA0B46"/>
    <w:rsid w:val="00EA0FF2"/>
    <w:rsid w:val="00EA147F"/>
    <w:rsid w:val="00EA2C7A"/>
    <w:rsid w:val="00EA3AF9"/>
    <w:rsid w:val="00EA4A27"/>
    <w:rsid w:val="00EA4FA6"/>
    <w:rsid w:val="00EA55A7"/>
    <w:rsid w:val="00EA5E27"/>
    <w:rsid w:val="00EA6A9A"/>
    <w:rsid w:val="00EB1A25"/>
    <w:rsid w:val="00EB1A57"/>
    <w:rsid w:val="00EB2680"/>
    <w:rsid w:val="00EB29EF"/>
    <w:rsid w:val="00EB2D6D"/>
    <w:rsid w:val="00EB2F34"/>
    <w:rsid w:val="00EB4C71"/>
    <w:rsid w:val="00EB4FD0"/>
    <w:rsid w:val="00EB5525"/>
    <w:rsid w:val="00EB558C"/>
    <w:rsid w:val="00EB574C"/>
    <w:rsid w:val="00EC0969"/>
    <w:rsid w:val="00EC0B94"/>
    <w:rsid w:val="00EC0DE9"/>
    <w:rsid w:val="00EC2328"/>
    <w:rsid w:val="00EC29DD"/>
    <w:rsid w:val="00EC2DEA"/>
    <w:rsid w:val="00EC7363"/>
    <w:rsid w:val="00ED01E4"/>
    <w:rsid w:val="00ED03AB"/>
    <w:rsid w:val="00ED1963"/>
    <w:rsid w:val="00ED1CD4"/>
    <w:rsid w:val="00ED1D2B"/>
    <w:rsid w:val="00ED2C9B"/>
    <w:rsid w:val="00ED3675"/>
    <w:rsid w:val="00ED3A30"/>
    <w:rsid w:val="00ED64B5"/>
    <w:rsid w:val="00ED7EE2"/>
    <w:rsid w:val="00EE0D10"/>
    <w:rsid w:val="00EE27F0"/>
    <w:rsid w:val="00EE3305"/>
    <w:rsid w:val="00EE5B1D"/>
    <w:rsid w:val="00EE7CCA"/>
    <w:rsid w:val="00EE7D52"/>
    <w:rsid w:val="00EF0D2F"/>
    <w:rsid w:val="00EF10BE"/>
    <w:rsid w:val="00EF14D1"/>
    <w:rsid w:val="00EF26CD"/>
    <w:rsid w:val="00EF7442"/>
    <w:rsid w:val="00F00DA4"/>
    <w:rsid w:val="00F01920"/>
    <w:rsid w:val="00F01FEB"/>
    <w:rsid w:val="00F029E9"/>
    <w:rsid w:val="00F036F8"/>
    <w:rsid w:val="00F038E3"/>
    <w:rsid w:val="00F03EB7"/>
    <w:rsid w:val="00F063B7"/>
    <w:rsid w:val="00F06AC4"/>
    <w:rsid w:val="00F10034"/>
    <w:rsid w:val="00F101E5"/>
    <w:rsid w:val="00F106C3"/>
    <w:rsid w:val="00F114F5"/>
    <w:rsid w:val="00F12877"/>
    <w:rsid w:val="00F13A4D"/>
    <w:rsid w:val="00F13DDD"/>
    <w:rsid w:val="00F15C51"/>
    <w:rsid w:val="00F16A14"/>
    <w:rsid w:val="00F205F4"/>
    <w:rsid w:val="00F22998"/>
    <w:rsid w:val="00F22DE7"/>
    <w:rsid w:val="00F2515E"/>
    <w:rsid w:val="00F258E5"/>
    <w:rsid w:val="00F2614F"/>
    <w:rsid w:val="00F32F36"/>
    <w:rsid w:val="00F33CAC"/>
    <w:rsid w:val="00F362D7"/>
    <w:rsid w:val="00F37D7B"/>
    <w:rsid w:val="00F406BD"/>
    <w:rsid w:val="00F41699"/>
    <w:rsid w:val="00F41FBF"/>
    <w:rsid w:val="00F43276"/>
    <w:rsid w:val="00F43D14"/>
    <w:rsid w:val="00F43FCC"/>
    <w:rsid w:val="00F44C4F"/>
    <w:rsid w:val="00F45024"/>
    <w:rsid w:val="00F45411"/>
    <w:rsid w:val="00F45DF6"/>
    <w:rsid w:val="00F47619"/>
    <w:rsid w:val="00F50AA7"/>
    <w:rsid w:val="00F5308F"/>
    <w:rsid w:val="00F5314C"/>
    <w:rsid w:val="00F56767"/>
    <w:rsid w:val="00F5688C"/>
    <w:rsid w:val="00F60048"/>
    <w:rsid w:val="00F63011"/>
    <w:rsid w:val="00F635DD"/>
    <w:rsid w:val="00F6492B"/>
    <w:rsid w:val="00F649D8"/>
    <w:rsid w:val="00F65CF9"/>
    <w:rsid w:val="00F6627B"/>
    <w:rsid w:val="00F70200"/>
    <w:rsid w:val="00F7054E"/>
    <w:rsid w:val="00F70CCE"/>
    <w:rsid w:val="00F73220"/>
    <w:rsid w:val="00F7336E"/>
    <w:rsid w:val="00F734F2"/>
    <w:rsid w:val="00F74721"/>
    <w:rsid w:val="00F74A86"/>
    <w:rsid w:val="00F75052"/>
    <w:rsid w:val="00F760DC"/>
    <w:rsid w:val="00F76881"/>
    <w:rsid w:val="00F77C41"/>
    <w:rsid w:val="00F8013B"/>
    <w:rsid w:val="00F804D3"/>
    <w:rsid w:val="00F80E53"/>
    <w:rsid w:val="00F816CB"/>
    <w:rsid w:val="00F81CD2"/>
    <w:rsid w:val="00F82641"/>
    <w:rsid w:val="00F82F29"/>
    <w:rsid w:val="00F84171"/>
    <w:rsid w:val="00F847BE"/>
    <w:rsid w:val="00F85CD6"/>
    <w:rsid w:val="00F87211"/>
    <w:rsid w:val="00F90F18"/>
    <w:rsid w:val="00F935D7"/>
    <w:rsid w:val="00F937E4"/>
    <w:rsid w:val="00F94FAC"/>
    <w:rsid w:val="00F95EE7"/>
    <w:rsid w:val="00FA39E6"/>
    <w:rsid w:val="00FA5859"/>
    <w:rsid w:val="00FA70E8"/>
    <w:rsid w:val="00FA7BC9"/>
    <w:rsid w:val="00FB378E"/>
    <w:rsid w:val="00FB37F1"/>
    <w:rsid w:val="00FB47C0"/>
    <w:rsid w:val="00FB501B"/>
    <w:rsid w:val="00FB67CC"/>
    <w:rsid w:val="00FB771E"/>
    <w:rsid w:val="00FB7770"/>
    <w:rsid w:val="00FC35FE"/>
    <w:rsid w:val="00FC4576"/>
    <w:rsid w:val="00FC5918"/>
    <w:rsid w:val="00FC677A"/>
    <w:rsid w:val="00FC7501"/>
    <w:rsid w:val="00FD121D"/>
    <w:rsid w:val="00FD16CF"/>
    <w:rsid w:val="00FD1A96"/>
    <w:rsid w:val="00FD3529"/>
    <w:rsid w:val="00FD3695"/>
    <w:rsid w:val="00FD36B5"/>
    <w:rsid w:val="00FD3B91"/>
    <w:rsid w:val="00FD576B"/>
    <w:rsid w:val="00FD579E"/>
    <w:rsid w:val="00FD6453"/>
    <w:rsid w:val="00FD6845"/>
    <w:rsid w:val="00FD7D0F"/>
    <w:rsid w:val="00FE08A2"/>
    <w:rsid w:val="00FE320F"/>
    <w:rsid w:val="00FE3876"/>
    <w:rsid w:val="00FE4516"/>
    <w:rsid w:val="00FE467D"/>
    <w:rsid w:val="00FE4AB3"/>
    <w:rsid w:val="00FE64C8"/>
    <w:rsid w:val="00FF0F28"/>
    <w:rsid w:val="00FF37E4"/>
    <w:rsid w:val="00FF574E"/>
    <w:rsid w:val="00FF6479"/>
    <w:rsid w:val="00FF66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0CCC0C-539C-41DA-B6A7-B16D8A15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字元"/>
    <w:basedOn w:val="a6"/>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customStyle="1" w:styleId="Default">
    <w:name w:val="Default"/>
    <w:rsid w:val="002B6635"/>
    <w:pPr>
      <w:widowControl w:val="0"/>
      <w:autoSpaceDE w:val="0"/>
      <w:autoSpaceDN w:val="0"/>
      <w:adjustRightInd w:val="0"/>
    </w:pPr>
    <w:rPr>
      <w:rFonts w:ascii="標楷體" w:eastAsia="標楷體" w:hAnsiTheme="minorHAnsi" w:cs="標楷體"/>
      <w:color w:val="000000"/>
      <w:sz w:val="24"/>
      <w:szCs w:val="24"/>
    </w:rPr>
  </w:style>
  <w:style w:type="paragraph" w:styleId="afd">
    <w:name w:val="footnote text"/>
    <w:basedOn w:val="a6"/>
    <w:link w:val="afe"/>
    <w:uiPriority w:val="99"/>
    <w:semiHidden/>
    <w:unhideWhenUsed/>
    <w:rsid w:val="002B6635"/>
    <w:pPr>
      <w:snapToGrid w:val="0"/>
      <w:jc w:val="left"/>
    </w:pPr>
    <w:rPr>
      <w:sz w:val="20"/>
    </w:rPr>
  </w:style>
  <w:style w:type="character" w:customStyle="1" w:styleId="afe">
    <w:name w:val="註腳文字 字元"/>
    <w:basedOn w:val="a7"/>
    <w:link w:val="afd"/>
    <w:uiPriority w:val="99"/>
    <w:semiHidden/>
    <w:rsid w:val="002B6635"/>
    <w:rPr>
      <w:rFonts w:ascii="標楷體" w:eastAsia="標楷體"/>
      <w:kern w:val="2"/>
    </w:rPr>
  </w:style>
  <w:style w:type="character" w:styleId="aff">
    <w:name w:val="footnote reference"/>
    <w:basedOn w:val="a7"/>
    <w:uiPriority w:val="99"/>
    <w:semiHidden/>
    <w:unhideWhenUsed/>
    <w:rsid w:val="002B6635"/>
    <w:rPr>
      <w:vertAlign w:val="superscript"/>
    </w:rPr>
  </w:style>
  <w:style w:type="character" w:customStyle="1" w:styleId="ab">
    <w:name w:val="簽名 字元"/>
    <w:basedOn w:val="a7"/>
    <w:link w:val="aa"/>
    <w:rsid w:val="00343ED6"/>
    <w:rPr>
      <w:rFonts w:ascii="標楷體" w:eastAsia="標楷體"/>
      <w:b/>
      <w:snapToGrid w:val="0"/>
      <w:spacing w:val="10"/>
      <w:kern w:val="2"/>
      <w:sz w:val="36"/>
    </w:rPr>
  </w:style>
  <w:style w:type="character" w:customStyle="1" w:styleId="30">
    <w:name w:val="標題 3 字元"/>
    <w:aliases w:val="(一) 字元"/>
    <w:basedOn w:val="a7"/>
    <w:link w:val="3"/>
    <w:rsid w:val="00136420"/>
    <w:rPr>
      <w:rFonts w:ascii="標楷體" w:eastAsia="標楷體" w:hAnsi="Arial"/>
      <w:bCs/>
      <w:kern w:val="32"/>
      <w:sz w:val="32"/>
      <w:szCs w:val="36"/>
    </w:rPr>
  </w:style>
  <w:style w:type="character" w:customStyle="1" w:styleId="40">
    <w:name w:val="標題 4 字元"/>
    <w:aliases w:val="表格 字元"/>
    <w:basedOn w:val="a7"/>
    <w:link w:val="4"/>
    <w:rsid w:val="00136420"/>
    <w:rPr>
      <w:rFonts w:ascii="標楷體" w:eastAsia="標楷體" w:hAnsi="Arial"/>
      <w:kern w:val="32"/>
      <w:sz w:val="32"/>
      <w:szCs w:val="36"/>
    </w:rPr>
  </w:style>
  <w:style w:type="character" w:customStyle="1" w:styleId="50">
    <w:name w:val="標題 5 字元"/>
    <w:basedOn w:val="a7"/>
    <w:link w:val="5"/>
    <w:rsid w:val="00DB404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575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5193212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94DD8-BE4B-4051-9254-1EC091DD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20</Pages>
  <Words>1715</Words>
  <Characters>9782</Characters>
  <Application>Microsoft Office Word</Application>
  <DocSecurity>0</DocSecurity>
  <Lines>81</Lines>
  <Paragraphs>22</Paragraphs>
  <ScaleCrop>false</ScaleCrop>
  <Company>cy</Company>
  <LinksUpToDate>false</LinksUpToDate>
  <CharactersWithSpaces>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楊子奇</dc:creator>
  <cp:lastModifiedBy>陳一杰</cp:lastModifiedBy>
  <cp:revision>3</cp:revision>
  <cp:lastPrinted>2018-07-04T00:49:00Z</cp:lastPrinted>
  <dcterms:created xsi:type="dcterms:W3CDTF">2018-07-10T02:55:00Z</dcterms:created>
  <dcterms:modified xsi:type="dcterms:W3CDTF">2018-07-10T03:04:00Z</dcterms:modified>
</cp:coreProperties>
</file>