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73F" w:rsidRPr="00533F9B" w:rsidRDefault="0070773F" w:rsidP="0070773F">
      <w:pPr>
        <w:pStyle w:val="1"/>
        <w:numPr>
          <w:ilvl w:val="0"/>
          <w:numId w:val="1"/>
        </w:numPr>
        <w:kinsoku w:val="0"/>
        <w:overflowPunct/>
        <w:autoSpaceDE/>
        <w:autoSpaceDN/>
        <w:rPr>
          <w:rFonts w:hAnsi="標楷體"/>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524892368"/>
      <w:bookmarkStart w:id="24" w:name="_Toc524895638"/>
      <w:bookmarkStart w:id="25" w:name="_Toc524896184"/>
      <w:bookmarkStart w:id="26" w:name="_Toc524896214"/>
      <w:bookmarkStart w:id="27" w:name="_Toc524902720"/>
      <w:bookmarkStart w:id="28" w:name="_Toc525066139"/>
      <w:bookmarkStart w:id="29" w:name="_Toc525070829"/>
      <w:bookmarkStart w:id="30" w:name="_Toc525938369"/>
      <w:bookmarkStart w:id="31" w:name="_Toc525939217"/>
      <w:bookmarkStart w:id="32" w:name="_Toc525939722"/>
      <w:bookmarkStart w:id="33" w:name="_Toc529218256"/>
      <w:bookmarkStart w:id="34" w:name="_Toc529222679"/>
      <w:bookmarkStart w:id="35" w:name="_Toc529223101"/>
      <w:bookmarkStart w:id="36" w:name="_Toc529223852"/>
      <w:bookmarkStart w:id="37" w:name="_Toc529228248"/>
      <w:bookmarkStart w:id="38" w:name="_Toc2400384"/>
      <w:bookmarkStart w:id="39" w:name="_Toc4316179"/>
      <w:bookmarkStart w:id="40" w:name="_Toc4473320"/>
      <w:bookmarkStart w:id="41" w:name="_Toc69556887"/>
      <w:bookmarkStart w:id="42" w:name="_Toc69556936"/>
      <w:bookmarkStart w:id="43" w:name="_Toc69609810"/>
      <w:bookmarkStart w:id="44" w:name="_Toc70241806"/>
      <w:bookmarkStart w:id="45" w:name="_Toc70242195"/>
      <w:bookmarkStart w:id="46" w:name="_Toc516215948"/>
      <w:r w:rsidRPr="00533F9B">
        <w:rPr>
          <w:rFonts w:hAnsi="標楷體" w:hint="eastAsia"/>
        </w:rPr>
        <w:t>案　　由</w:t>
      </w:r>
      <w:r w:rsidRPr="00533F9B">
        <w:rPr>
          <w:rFonts w:hAnsi="標楷體" w:hint="eastAsia"/>
          <w:spacing w:val="2"/>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533F9B">
        <w:rPr>
          <w:rFonts w:hAnsi="標楷體" w:hint="eastAsia"/>
        </w:rPr>
        <w:t>衛生福利部對於每年流行性感冒之</w:t>
      </w:r>
      <w:proofErr w:type="gramStart"/>
      <w:r w:rsidRPr="00533F9B">
        <w:rPr>
          <w:rFonts w:hAnsi="標楷體" w:hint="eastAsia"/>
        </w:rPr>
        <w:t>疫情掌</w:t>
      </w:r>
      <w:proofErr w:type="gramEnd"/>
      <w:r w:rsidRPr="00533F9B">
        <w:rPr>
          <w:rFonts w:hAnsi="標楷體" w:hint="eastAsia"/>
        </w:rPr>
        <w:t>控、監控與通報機制、防疫措施、防疫宣導作為、疫苗採購及跨部會協調合作</w:t>
      </w:r>
      <w:r w:rsidR="00314B0C" w:rsidRPr="00533F9B">
        <w:rPr>
          <w:rFonts w:hAnsi="標楷體" w:hint="eastAsia"/>
        </w:rPr>
        <w:t>防疫機制等，有無</w:t>
      </w:r>
      <w:proofErr w:type="gramStart"/>
      <w:r w:rsidR="00314B0C" w:rsidRPr="00533F9B">
        <w:rPr>
          <w:rFonts w:hAnsi="標楷體" w:hint="eastAsia"/>
        </w:rPr>
        <w:t>怠</w:t>
      </w:r>
      <w:proofErr w:type="gramEnd"/>
      <w:r w:rsidR="00314B0C" w:rsidRPr="00533F9B">
        <w:rPr>
          <w:rFonts w:hAnsi="標楷體" w:hint="eastAsia"/>
        </w:rPr>
        <w:t>於採取相關應變作為等疑義，</w:t>
      </w:r>
      <w:proofErr w:type="gramStart"/>
      <w:r w:rsidR="00314B0C" w:rsidRPr="00533F9B">
        <w:rPr>
          <w:rFonts w:hAnsi="標楷體" w:hint="eastAsia"/>
        </w:rPr>
        <w:t>均有深入</w:t>
      </w:r>
      <w:proofErr w:type="gramEnd"/>
      <w:r w:rsidR="00314B0C" w:rsidRPr="00533F9B">
        <w:rPr>
          <w:rFonts w:hAnsi="標楷體" w:hint="eastAsia"/>
        </w:rPr>
        <w:t>瞭解之必要</w:t>
      </w:r>
      <w:r w:rsidRPr="00533F9B">
        <w:rPr>
          <w:rFonts w:hAnsi="標楷體" w:hint="eastAsia"/>
        </w:rPr>
        <w:t>。</w:t>
      </w:r>
      <w:bookmarkEnd w:id="46"/>
    </w:p>
    <w:p w:rsidR="00D61A0E" w:rsidRPr="00533F9B" w:rsidRDefault="00D61A0E" w:rsidP="00875799">
      <w:pPr>
        <w:pStyle w:val="3"/>
        <w:numPr>
          <w:ilvl w:val="0"/>
          <w:numId w:val="0"/>
        </w:numPr>
        <w:ind w:left="1361"/>
        <w:rPr>
          <w:bCs w:val="0"/>
          <w:szCs w:val="52"/>
        </w:rPr>
      </w:pPr>
      <w:r w:rsidRPr="00533F9B">
        <w:br w:type="page"/>
      </w:r>
    </w:p>
    <w:p w:rsidR="00E25849" w:rsidRPr="00533F9B" w:rsidRDefault="00E25849" w:rsidP="004E05A1">
      <w:pPr>
        <w:pStyle w:val="1"/>
        <w:ind w:left="2380" w:hanging="2380"/>
      </w:pPr>
      <w:bookmarkStart w:id="47" w:name="_Toc516216004"/>
      <w:r w:rsidRPr="00533F9B">
        <w:rPr>
          <w:rFonts w:hint="eastAsia"/>
        </w:rPr>
        <w:lastRenderedPageBreak/>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47"/>
    </w:p>
    <w:p w:rsidR="00AD2CF3" w:rsidRPr="00533F9B" w:rsidRDefault="001D13DD" w:rsidP="00954FF5">
      <w:pPr>
        <w:pStyle w:val="10"/>
        <w:ind w:left="680" w:firstLine="680"/>
      </w:pPr>
      <w:r w:rsidRPr="00533F9B">
        <w:rPr>
          <w:rFonts w:hint="eastAsia"/>
        </w:rPr>
        <w:t>依</w:t>
      </w:r>
      <w:r w:rsidR="00B46C9F" w:rsidRPr="00533F9B">
        <w:rPr>
          <w:rFonts w:hint="eastAsia"/>
        </w:rPr>
        <w:t>據</w:t>
      </w:r>
      <w:r w:rsidR="003C0567" w:rsidRPr="00533F9B">
        <w:rPr>
          <w:rFonts w:hint="eastAsia"/>
        </w:rPr>
        <w:t>世界衛生組織(</w:t>
      </w:r>
      <w:r w:rsidR="003912E3" w:rsidRPr="00533F9B">
        <w:t>World Health Organization</w:t>
      </w:r>
      <w:r w:rsidR="003912E3" w:rsidRPr="00533F9B">
        <w:rPr>
          <w:rFonts w:hint="eastAsia"/>
        </w:rPr>
        <w:t>，</w:t>
      </w:r>
      <w:r w:rsidR="007D0619" w:rsidRPr="00533F9B">
        <w:rPr>
          <w:rFonts w:hint="eastAsia"/>
        </w:rPr>
        <w:t>下</w:t>
      </w:r>
      <w:r w:rsidR="003912E3" w:rsidRPr="00533F9B">
        <w:rPr>
          <w:rFonts w:hint="eastAsia"/>
        </w:rPr>
        <w:t>稱</w:t>
      </w:r>
      <w:r w:rsidR="003C0567" w:rsidRPr="00533F9B">
        <w:rPr>
          <w:rFonts w:hint="eastAsia"/>
        </w:rPr>
        <w:t>WHO)統計</w:t>
      </w:r>
      <w:r w:rsidR="00B46C9F" w:rsidRPr="00533F9B">
        <w:rPr>
          <w:rFonts w:hint="eastAsia"/>
        </w:rPr>
        <w:t>發現</w:t>
      </w:r>
      <w:r w:rsidR="003C0567" w:rsidRPr="00533F9B">
        <w:rPr>
          <w:rFonts w:hint="eastAsia"/>
        </w:rPr>
        <w:t>，全球每年平均達3至5</w:t>
      </w:r>
      <w:proofErr w:type="gramStart"/>
      <w:r w:rsidR="003C0567" w:rsidRPr="00533F9B">
        <w:rPr>
          <w:rFonts w:hint="eastAsia"/>
        </w:rPr>
        <w:t>百萬</w:t>
      </w:r>
      <w:proofErr w:type="gramEnd"/>
      <w:r w:rsidR="003C0567" w:rsidRPr="00533F9B">
        <w:rPr>
          <w:rFonts w:hint="eastAsia"/>
        </w:rPr>
        <w:t>人</w:t>
      </w:r>
      <w:proofErr w:type="gramStart"/>
      <w:r w:rsidR="003C0567" w:rsidRPr="00533F9B">
        <w:rPr>
          <w:rFonts w:hint="eastAsia"/>
        </w:rPr>
        <w:t>罹</w:t>
      </w:r>
      <w:proofErr w:type="gramEnd"/>
      <w:r w:rsidR="003C0567" w:rsidRPr="00533F9B">
        <w:rPr>
          <w:rFonts w:hint="eastAsia"/>
        </w:rPr>
        <w:t>患流行性感冒(</w:t>
      </w:r>
      <w:proofErr w:type="gramStart"/>
      <w:r w:rsidR="003C0567" w:rsidRPr="00533F9B">
        <w:rPr>
          <w:rFonts w:hint="eastAsia"/>
        </w:rPr>
        <w:t>下稱流感</w:t>
      </w:r>
      <w:proofErr w:type="gramEnd"/>
      <w:r w:rsidR="003C0567" w:rsidRPr="00533F9B">
        <w:rPr>
          <w:rFonts w:hint="eastAsia"/>
        </w:rPr>
        <w:t>)</w:t>
      </w:r>
      <w:r w:rsidR="006A217A" w:rsidRPr="00533F9B">
        <w:rPr>
          <w:rFonts w:hint="eastAsia"/>
        </w:rPr>
        <w:t>併發症</w:t>
      </w:r>
      <w:r w:rsidR="003C0567" w:rsidRPr="00533F9B">
        <w:rPr>
          <w:rFonts w:hint="eastAsia"/>
        </w:rPr>
        <w:t>，</w:t>
      </w:r>
      <w:r w:rsidR="003912E3" w:rsidRPr="00533F9B">
        <w:rPr>
          <w:rFonts w:hint="eastAsia"/>
        </w:rPr>
        <w:t>約</w:t>
      </w:r>
      <w:r w:rsidR="003C0567" w:rsidRPr="00533F9B">
        <w:rPr>
          <w:rFonts w:hint="eastAsia"/>
        </w:rPr>
        <w:t>25至50萬人死亡。</w:t>
      </w:r>
      <w:r w:rsidR="00E879A7" w:rsidRPr="00533F9B">
        <w:rPr>
          <w:rFonts w:hint="eastAsia"/>
        </w:rPr>
        <w:t>我國</w:t>
      </w:r>
      <w:r w:rsidR="00AC061F" w:rsidRPr="00533F9B">
        <w:rPr>
          <w:rFonts w:hint="eastAsia"/>
        </w:rPr>
        <w:t>官方</w:t>
      </w:r>
      <w:r w:rsidR="004D6E5F" w:rsidRPr="00533F9B">
        <w:rPr>
          <w:rFonts w:hint="eastAsia"/>
        </w:rPr>
        <w:t>統計資料</w:t>
      </w:r>
      <w:r w:rsidR="004D6E5F" w:rsidRPr="00533F9B">
        <w:rPr>
          <w:rStyle w:val="aff"/>
        </w:rPr>
        <w:footnoteReference w:id="1"/>
      </w:r>
      <w:r w:rsidR="004D6E5F" w:rsidRPr="00533F9B">
        <w:rPr>
          <w:rFonts w:hint="eastAsia"/>
        </w:rPr>
        <w:t>及</w:t>
      </w:r>
      <w:r w:rsidR="00AC061F" w:rsidRPr="00533F9B">
        <w:rPr>
          <w:rFonts w:hint="eastAsia"/>
        </w:rPr>
        <w:t>學者</w:t>
      </w:r>
      <w:r w:rsidR="00C0272A" w:rsidRPr="00533F9B">
        <w:rPr>
          <w:rFonts w:hint="eastAsia"/>
        </w:rPr>
        <w:t>研究</w:t>
      </w:r>
      <w:r w:rsidR="00AC061F" w:rsidRPr="00533F9B">
        <w:rPr>
          <w:rStyle w:val="aff"/>
        </w:rPr>
        <w:footnoteReference w:id="2"/>
      </w:r>
      <w:r w:rsidR="003912E3" w:rsidRPr="00533F9B">
        <w:rPr>
          <w:rFonts w:hint="eastAsia"/>
        </w:rPr>
        <w:t>則</w:t>
      </w:r>
      <w:r w:rsidR="00C0272A" w:rsidRPr="00533F9B">
        <w:rPr>
          <w:rFonts w:hint="eastAsia"/>
        </w:rPr>
        <w:t>指出，</w:t>
      </w:r>
      <w:r w:rsidR="00AC061F" w:rsidRPr="00533F9B">
        <w:rPr>
          <w:rFonts w:hint="eastAsia"/>
        </w:rPr>
        <w:t>國內除</w:t>
      </w:r>
      <w:r w:rsidR="004D6E5F" w:rsidRPr="00533F9B">
        <w:rPr>
          <w:rFonts w:hint="eastAsia"/>
        </w:rPr>
        <w:t>每年平均</w:t>
      </w:r>
      <w:r w:rsidR="003912E3" w:rsidRPr="00533F9B">
        <w:rPr>
          <w:rFonts w:hint="eastAsia"/>
        </w:rPr>
        <w:t>至少</w:t>
      </w:r>
      <w:r w:rsidR="00954FF5" w:rsidRPr="00533F9B">
        <w:rPr>
          <w:rFonts w:hint="eastAsia"/>
        </w:rPr>
        <w:t>確診</w:t>
      </w:r>
      <w:r w:rsidR="00AD2CF3" w:rsidRPr="00533F9B">
        <w:rPr>
          <w:rFonts w:hint="eastAsia"/>
        </w:rPr>
        <w:t>1千5</w:t>
      </w:r>
      <w:proofErr w:type="gramStart"/>
      <w:r w:rsidR="00AD2CF3" w:rsidRPr="00533F9B">
        <w:rPr>
          <w:rFonts w:hint="eastAsia"/>
        </w:rPr>
        <w:t>百</w:t>
      </w:r>
      <w:r w:rsidR="003912E3" w:rsidRPr="00533F9B">
        <w:rPr>
          <w:rFonts w:hint="eastAsia"/>
        </w:rPr>
        <w:t>個</w:t>
      </w:r>
      <w:proofErr w:type="gramEnd"/>
      <w:r w:rsidR="00AD2CF3" w:rsidRPr="00533F9B">
        <w:rPr>
          <w:rFonts w:hint="eastAsia"/>
        </w:rPr>
        <w:t>以上</w:t>
      </w:r>
      <w:r w:rsidR="003912E3" w:rsidRPr="00533F9B">
        <w:rPr>
          <w:rFonts w:hint="eastAsia"/>
        </w:rPr>
        <w:t>流感併發症病例</w:t>
      </w:r>
      <w:r w:rsidR="00AD2CF3" w:rsidRPr="00533F9B">
        <w:rPr>
          <w:rFonts w:hint="eastAsia"/>
        </w:rPr>
        <w:t>，</w:t>
      </w:r>
      <w:r w:rsidR="00CA0BA7" w:rsidRPr="00533F9B">
        <w:rPr>
          <w:rFonts w:hint="eastAsia"/>
        </w:rPr>
        <w:t>釀成</w:t>
      </w:r>
      <w:r w:rsidR="00AD2CF3" w:rsidRPr="00533F9B">
        <w:rPr>
          <w:rFonts w:hint="eastAsia"/>
        </w:rPr>
        <w:t>240</w:t>
      </w:r>
      <w:r w:rsidR="008139EA" w:rsidRPr="00533F9B">
        <w:rPr>
          <w:rFonts w:hint="eastAsia"/>
        </w:rPr>
        <w:t>人死亡之外</w:t>
      </w:r>
      <w:r w:rsidR="0021770D" w:rsidRPr="00533F9B">
        <w:rPr>
          <w:rFonts w:hint="eastAsia"/>
        </w:rPr>
        <w:t>，</w:t>
      </w:r>
      <w:r w:rsidR="008139EA" w:rsidRPr="00533F9B">
        <w:rPr>
          <w:rFonts w:hint="eastAsia"/>
        </w:rPr>
        <w:t>更</w:t>
      </w:r>
      <w:r w:rsidRPr="00533F9B">
        <w:rPr>
          <w:rFonts w:hint="eastAsia"/>
        </w:rPr>
        <w:t>造成社會整體經濟力損失</w:t>
      </w:r>
      <w:r w:rsidR="00C0272A" w:rsidRPr="00533F9B">
        <w:rPr>
          <w:rFonts w:hint="eastAsia"/>
        </w:rPr>
        <w:t>高</w:t>
      </w:r>
      <w:r w:rsidRPr="00533F9B">
        <w:rPr>
          <w:rFonts w:hint="eastAsia"/>
        </w:rPr>
        <w:t>達</w:t>
      </w:r>
      <w:r w:rsidR="00C0272A" w:rsidRPr="00533F9B">
        <w:rPr>
          <w:rFonts w:hint="eastAsia"/>
        </w:rPr>
        <w:t>新臺幣</w:t>
      </w:r>
      <w:r w:rsidR="008139EA" w:rsidRPr="00533F9B">
        <w:rPr>
          <w:rFonts w:hint="eastAsia"/>
        </w:rPr>
        <w:t>(下同)</w:t>
      </w:r>
      <w:r w:rsidRPr="00533F9B">
        <w:rPr>
          <w:rFonts w:hint="eastAsia"/>
        </w:rPr>
        <w:t>3兆69億元</w:t>
      </w:r>
      <w:r w:rsidR="008139EA" w:rsidRPr="00533F9B">
        <w:rPr>
          <w:rFonts w:hint="eastAsia"/>
        </w:rPr>
        <w:t>，相當於</w:t>
      </w:r>
      <w:r w:rsidR="00E917CC" w:rsidRPr="00533F9B">
        <w:rPr>
          <w:rFonts w:hint="eastAsia"/>
        </w:rPr>
        <w:t>耗損國家年度總預算約</w:t>
      </w:r>
      <w:r w:rsidR="001722FD" w:rsidRPr="00533F9B">
        <w:rPr>
          <w:rFonts w:hint="eastAsia"/>
        </w:rPr>
        <w:t>1</w:t>
      </w:r>
      <w:r w:rsidR="00E917CC" w:rsidRPr="00533F9B">
        <w:rPr>
          <w:rFonts w:hint="eastAsia"/>
        </w:rPr>
        <w:t>兆</w:t>
      </w:r>
      <w:r w:rsidR="001722FD" w:rsidRPr="00533F9B">
        <w:rPr>
          <w:rFonts w:hint="eastAsia"/>
        </w:rPr>
        <w:t>9千9百億</w:t>
      </w:r>
      <w:r w:rsidR="00E917CC" w:rsidRPr="00533F9B">
        <w:rPr>
          <w:rFonts w:hint="eastAsia"/>
        </w:rPr>
        <w:t>元之1.5倍</w:t>
      </w:r>
      <w:r w:rsidR="001722FD" w:rsidRPr="00533F9B">
        <w:rPr>
          <w:rFonts w:hint="eastAsia"/>
        </w:rPr>
        <w:t>餘，</w:t>
      </w:r>
      <w:proofErr w:type="gramStart"/>
      <w:r w:rsidR="001722FD" w:rsidRPr="00533F9B">
        <w:rPr>
          <w:rFonts w:hint="eastAsia"/>
        </w:rPr>
        <w:t>凸顯流感疫情對</w:t>
      </w:r>
      <w:proofErr w:type="gramEnd"/>
      <w:r w:rsidR="001722FD" w:rsidRPr="00533F9B">
        <w:rPr>
          <w:rFonts w:hint="eastAsia"/>
        </w:rPr>
        <w:t>國家社會</w:t>
      </w:r>
      <w:r w:rsidR="00954FF5" w:rsidRPr="00533F9B">
        <w:rPr>
          <w:rFonts w:hint="eastAsia"/>
        </w:rPr>
        <w:t>及人類生命財產</w:t>
      </w:r>
      <w:r w:rsidR="000D0BDD" w:rsidRPr="00533F9B">
        <w:rPr>
          <w:rFonts w:hint="eastAsia"/>
        </w:rPr>
        <w:t>之</w:t>
      </w:r>
      <w:r w:rsidR="001722FD" w:rsidRPr="00533F9B">
        <w:rPr>
          <w:rFonts w:hint="eastAsia"/>
        </w:rPr>
        <w:t>負面影響</w:t>
      </w:r>
      <w:r w:rsidR="00E879A7" w:rsidRPr="00533F9B">
        <w:rPr>
          <w:rFonts w:hint="eastAsia"/>
        </w:rPr>
        <w:t>衝擊</w:t>
      </w:r>
      <w:r w:rsidR="00361B8C" w:rsidRPr="00533F9B">
        <w:rPr>
          <w:rFonts w:hint="eastAsia"/>
        </w:rPr>
        <w:t>，</w:t>
      </w:r>
      <w:r w:rsidR="003432A7" w:rsidRPr="00533F9B">
        <w:rPr>
          <w:rFonts w:hint="eastAsia"/>
        </w:rPr>
        <w:t>至為嚴重</w:t>
      </w:r>
      <w:r w:rsidR="000D0BDD" w:rsidRPr="00533F9B">
        <w:rPr>
          <w:rFonts w:hint="eastAsia"/>
        </w:rPr>
        <w:t>。</w:t>
      </w:r>
      <w:r w:rsidR="00DE4567" w:rsidRPr="00533F9B">
        <w:rPr>
          <w:rFonts w:hint="eastAsia"/>
        </w:rPr>
        <w:t>基</w:t>
      </w:r>
      <w:r w:rsidR="00AD2CF3" w:rsidRPr="00533F9B">
        <w:rPr>
          <w:rFonts w:hint="eastAsia"/>
        </w:rPr>
        <w:t>此，</w:t>
      </w:r>
      <w:r w:rsidR="00954FF5" w:rsidRPr="00533F9B">
        <w:rPr>
          <w:rFonts w:hint="eastAsia"/>
        </w:rPr>
        <w:t>我國</w:t>
      </w:r>
      <w:r w:rsidR="000937D5" w:rsidRPr="00533F9B">
        <w:rPr>
          <w:rFonts w:hint="eastAsia"/>
        </w:rPr>
        <w:t>衛生主管機關</w:t>
      </w:r>
      <w:r w:rsidR="00C0272A" w:rsidRPr="00533F9B">
        <w:rPr>
          <w:rFonts w:hint="eastAsia"/>
        </w:rPr>
        <w:t>流感防疫</w:t>
      </w:r>
      <w:r w:rsidR="00361B8C" w:rsidRPr="00533F9B">
        <w:rPr>
          <w:rFonts w:hint="eastAsia"/>
        </w:rPr>
        <w:t>相關</w:t>
      </w:r>
      <w:r w:rsidR="008139EA" w:rsidRPr="00533F9B">
        <w:rPr>
          <w:rFonts w:hint="eastAsia"/>
        </w:rPr>
        <w:t>整備</w:t>
      </w:r>
      <w:r w:rsidR="00C0272A" w:rsidRPr="00533F9B">
        <w:rPr>
          <w:rFonts w:hint="eastAsia"/>
        </w:rPr>
        <w:t>工作</w:t>
      </w:r>
      <w:r w:rsidR="00544BE2" w:rsidRPr="00533F9B">
        <w:rPr>
          <w:rFonts w:hint="eastAsia"/>
        </w:rPr>
        <w:t>、</w:t>
      </w:r>
      <w:r w:rsidR="000D0BDD" w:rsidRPr="00533F9B">
        <w:rPr>
          <w:rFonts w:hint="eastAsia"/>
        </w:rPr>
        <w:t>緊急應變措施</w:t>
      </w:r>
      <w:r w:rsidR="00544BE2" w:rsidRPr="00533F9B">
        <w:rPr>
          <w:rFonts w:hint="eastAsia"/>
        </w:rPr>
        <w:t>有否與時俱進，</w:t>
      </w:r>
      <w:r w:rsidR="008139EA" w:rsidRPr="00533F9B">
        <w:rPr>
          <w:rFonts w:hint="eastAsia"/>
        </w:rPr>
        <w:t>是否</w:t>
      </w:r>
      <w:r w:rsidR="00C82214" w:rsidRPr="00533F9B">
        <w:rPr>
          <w:rFonts w:hint="eastAsia"/>
        </w:rPr>
        <w:t>周延及有效</w:t>
      </w:r>
      <w:r w:rsidR="00361B8C" w:rsidRPr="00533F9B">
        <w:rPr>
          <w:rFonts w:hint="eastAsia"/>
        </w:rPr>
        <w:t>，</w:t>
      </w:r>
      <w:r w:rsidR="008139EA" w:rsidRPr="00533F9B">
        <w:rPr>
          <w:rFonts w:hint="eastAsia"/>
        </w:rPr>
        <w:t>相關預算之支出</w:t>
      </w:r>
      <w:r w:rsidR="00544BE2" w:rsidRPr="00533F9B">
        <w:rPr>
          <w:rFonts w:hint="eastAsia"/>
        </w:rPr>
        <w:t>有無</w:t>
      </w:r>
      <w:r w:rsidR="00E879A7" w:rsidRPr="00533F9B">
        <w:rPr>
          <w:rFonts w:hint="eastAsia"/>
        </w:rPr>
        <w:t>達成預期效益，</w:t>
      </w:r>
      <w:r w:rsidR="00361B8C" w:rsidRPr="00533F9B">
        <w:rPr>
          <w:rFonts w:hint="eastAsia"/>
        </w:rPr>
        <w:t>除</w:t>
      </w:r>
      <w:r w:rsidR="00C82214" w:rsidRPr="00533F9B">
        <w:rPr>
          <w:rFonts w:hint="eastAsia"/>
        </w:rPr>
        <w:t>與</w:t>
      </w:r>
      <w:r w:rsidR="00E879A7" w:rsidRPr="00533F9B">
        <w:rPr>
          <w:rFonts w:hint="eastAsia"/>
        </w:rPr>
        <w:t>國人</w:t>
      </w:r>
      <w:r w:rsidR="00EA158B" w:rsidRPr="00533F9B">
        <w:rPr>
          <w:rFonts w:hint="eastAsia"/>
        </w:rPr>
        <w:t>健康人權</w:t>
      </w:r>
      <w:r w:rsidR="00C82214" w:rsidRPr="00533F9B">
        <w:rPr>
          <w:rFonts w:hint="eastAsia"/>
        </w:rPr>
        <w:t>關係至深且</w:t>
      </w:r>
      <w:proofErr w:type="gramStart"/>
      <w:r w:rsidR="00C82214" w:rsidRPr="00533F9B">
        <w:rPr>
          <w:rFonts w:hint="eastAsia"/>
        </w:rPr>
        <w:t>鉅</w:t>
      </w:r>
      <w:proofErr w:type="gramEnd"/>
      <w:r w:rsidR="00E879A7" w:rsidRPr="00533F9B">
        <w:rPr>
          <w:rFonts w:hint="eastAsia"/>
        </w:rPr>
        <w:t>之外</w:t>
      </w:r>
      <w:r w:rsidR="00C82214" w:rsidRPr="00533F9B">
        <w:rPr>
          <w:rFonts w:hint="eastAsia"/>
        </w:rPr>
        <w:t>，</w:t>
      </w:r>
      <w:r w:rsidR="008139EA" w:rsidRPr="00533F9B">
        <w:rPr>
          <w:rFonts w:hint="eastAsia"/>
        </w:rPr>
        <w:t>尤</w:t>
      </w:r>
      <w:proofErr w:type="gramStart"/>
      <w:r w:rsidR="00C82214" w:rsidRPr="00533F9B">
        <w:rPr>
          <w:rFonts w:hint="eastAsia"/>
        </w:rPr>
        <w:t>攸</w:t>
      </w:r>
      <w:proofErr w:type="gramEnd"/>
      <w:r w:rsidR="00C82214" w:rsidRPr="00533F9B">
        <w:rPr>
          <w:rFonts w:hint="eastAsia"/>
        </w:rPr>
        <w:t>關國家</w:t>
      </w:r>
      <w:r w:rsidR="00E879A7" w:rsidRPr="00533F9B">
        <w:rPr>
          <w:rFonts w:hint="eastAsia"/>
        </w:rPr>
        <w:t>整體</w:t>
      </w:r>
      <w:r w:rsidR="00C82214" w:rsidRPr="00533F9B">
        <w:rPr>
          <w:rFonts w:hint="eastAsia"/>
        </w:rPr>
        <w:t>經濟</w:t>
      </w:r>
      <w:r w:rsidR="00E879A7" w:rsidRPr="00533F9B">
        <w:rPr>
          <w:rFonts w:hint="eastAsia"/>
        </w:rPr>
        <w:t>表現</w:t>
      </w:r>
      <w:r w:rsidR="00C82214" w:rsidRPr="00533F9B">
        <w:rPr>
          <w:rFonts w:hint="eastAsia"/>
        </w:rPr>
        <w:t>，顯有深入瞭解之必要，</w:t>
      </w:r>
      <w:proofErr w:type="gramStart"/>
      <w:r w:rsidR="00C82214" w:rsidRPr="00533F9B">
        <w:rPr>
          <w:rFonts w:hint="eastAsia"/>
        </w:rPr>
        <w:t>爰</w:t>
      </w:r>
      <w:proofErr w:type="gramEnd"/>
      <w:r w:rsidR="00C82214" w:rsidRPr="00533F9B">
        <w:rPr>
          <w:rFonts w:hint="eastAsia"/>
        </w:rPr>
        <w:t>立案調查。</w:t>
      </w:r>
    </w:p>
    <w:p w:rsidR="002835B9" w:rsidRPr="00533F9B" w:rsidRDefault="00F44092" w:rsidP="002835B9">
      <w:pPr>
        <w:pStyle w:val="10"/>
        <w:ind w:left="680" w:firstLine="680"/>
      </w:pPr>
      <w:r w:rsidRPr="00533F9B">
        <w:rPr>
          <w:rFonts w:hint="eastAsia"/>
        </w:rPr>
        <w:t>案經分別函請衛生福利部(下稱</w:t>
      </w:r>
      <w:proofErr w:type="gramStart"/>
      <w:r w:rsidRPr="00533F9B">
        <w:rPr>
          <w:rFonts w:hint="eastAsia"/>
        </w:rPr>
        <w:t>衛福部</w:t>
      </w:r>
      <w:proofErr w:type="gramEnd"/>
      <w:r w:rsidRPr="00533F9B">
        <w:rPr>
          <w:rFonts w:hint="eastAsia"/>
        </w:rPr>
        <w:t>)、臺北市、新北市、桃園市、</w:t>
      </w:r>
      <w:proofErr w:type="gramStart"/>
      <w:r w:rsidRPr="00533F9B">
        <w:rPr>
          <w:rFonts w:hint="eastAsia"/>
        </w:rPr>
        <w:t>臺</w:t>
      </w:r>
      <w:proofErr w:type="gramEnd"/>
      <w:r w:rsidRPr="00533F9B">
        <w:rPr>
          <w:rFonts w:hint="eastAsia"/>
        </w:rPr>
        <w:t>中市、</w:t>
      </w:r>
      <w:proofErr w:type="gramStart"/>
      <w:r w:rsidRPr="00533F9B">
        <w:rPr>
          <w:rFonts w:hint="eastAsia"/>
        </w:rPr>
        <w:t>臺</w:t>
      </w:r>
      <w:proofErr w:type="gramEnd"/>
      <w:r w:rsidRPr="00533F9B">
        <w:rPr>
          <w:rFonts w:hint="eastAsia"/>
        </w:rPr>
        <w:t>南市、高雄市等直轄市政府與宜蘭縣、彰化縣、花蓮縣、</w:t>
      </w:r>
      <w:proofErr w:type="gramStart"/>
      <w:r w:rsidRPr="00533F9B">
        <w:rPr>
          <w:rFonts w:hint="eastAsia"/>
        </w:rPr>
        <w:t>臺</w:t>
      </w:r>
      <w:proofErr w:type="gramEnd"/>
      <w:r w:rsidRPr="00533F9B">
        <w:rPr>
          <w:rFonts w:hint="eastAsia"/>
        </w:rPr>
        <w:t>東縣、澎湖縣等縣市政府</w:t>
      </w:r>
      <w:r w:rsidR="00E879A7" w:rsidRPr="00533F9B">
        <w:rPr>
          <w:rFonts w:hint="eastAsia"/>
        </w:rPr>
        <w:t>，以</w:t>
      </w:r>
      <w:r w:rsidRPr="00533F9B">
        <w:rPr>
          <w:rFonts w:hint="eastAsia"/>
        </w:rPr>
        <w:t>及</w:t>
      </w:r>
      <w:proofErr w:type="gramStart"/>
      <w:r w:rsidRPr="00533F9B">
        <w:rPr>
          <w:rFonts w:hint="eastAsia"/>
        </w:rPr>
        <w:t>審計部就有關</w:t>
      </w:r>
      <w:proofErr w:type="gramEnd"/>
      <w:r w:rsidRPr="00533F9B">
        <w:rPr>
          <w:rFonts w:hint="eastAsia"/>
        </w:rPr>
        <w:t>事項提出說明</w:t>
      </w:r>
      <w:proofErr w:type="gramStart"/>
      <w:r w:rsidRPr="00533F9B">
        <w:rPr>
          <w:rFonts w:hint="eastAsia"/>
        </w:rPr>
        <w:t>併</w:t>
      </w:r>
      <w:proofErr w:type="gramEnd"/>
      <w:r w:rsidRPr="00533F9B">
        <w:rPr>
          <w:rFonts w:hint="eastAsia"/>
        </w:rPr>
        <w:t>附佐證資料到院，並函請審計部協助到院簡報我國流感防疫預算執行效益及</w:t>
      </w:r>
      <w:r w:rsidR="00E879A7" w:rsidRPr="00533F9B">
        <w:rPr>
          <w:rFonts w:hint="eastAsia"/>
        </w:rPr>
        <w:t>各地</w:t>
      </w:r>
      <w:r w:rsidR="00BD775C">
        <w:rPr>
          <w:rFonts w:hint="eastAsia"/>
        </w:rPr>
        <w:t>審計機關查核情形。</w:t>
      </w:r>
      <w:proofErr w:type="gramStart"/>
      <w:r w:rsidR="00BD775C">
        <w:rPr>
          <w:rFonts w:hint="eastAsia"/>
        </w:rPr>
        <w:t>嗣</w:t>
      </w:r>
      <w:proofErr w:type="gramEnd"/>
      <w:r w:rsidR="00BD775C">
        <w:rPr>
          <w:rFonts w:hint="eastAsia"/>
        </w:rPr>
        <w:t>詢問</w:t>
      </w:r>
      <w:proofErr w:type="gramStart"/>
      <w:r w:rsidR="00BD775C">
        <w:rPr>
          <w:rFonts w:hint="eastAsia"/>
        </w:rPr>
        <w:t>衛福部</w:t>
      </w:r>
      <w:proofErr w:type="gramEnd"/>
      <w:r w:rsidRPr="00533F9B">
        <w:rPr>
          <w:rFonts w:hint="eastAsia"/>
        </w:rPr>
        <w:t>次長、疾病管制署(下</w:t>
      </w:r>
      <w:proofErr w:type="gramStart"/>
      <w:r w:rsidRPr="00533F9B">
        <w:rPr>
          <w:rFonts w:hint="eastAsia"/>
        </w:rPr>
        <w:t>稱疾管署</w:t>
      </w:r>
      <w:proofErr w:type="gramEnd"/>
      <w:r w:rsidRPr="00533F9B">
        <w:rPr>
          <w:rFonts w:hint="eastAsia"/>
        </w:rPr>
        <w:t>)署長</w:t>
      </w:r>
      <w:r w:rsidR="00E04B1C" w:rsidRPr="00533F9B">
        <w:rPr>
          <w:rFonts w:hint="eastAsia"/>
        </w:rPr>
        <w:t>暨</w:t>
      </w:r>
      <w:r w:rsidRPr="00533F9B">
        <w:rPr>
          <w:rFonts w:hint="eastAsia"/>
        </w:rPr>
        <w:t>相關業務主管人員</w:t>
      </w:r>
      <w:r w:rsidR="007C076C" w:rsidRPr="00533F9B">
        <w:rPr>
          <w:rFonts w:hint="eastAsia"/>
        </w:rPr>
        <w:t>，並不預警履</w:t>
      </w:r>
      <w:proofErr w:type="gramStart"/>
      <w:r w:rsidR="007C076C" w:rsidRPr="00533F9B">
        <w:rPr>
          <w:rFonts w:hint="eastAsia"/>
        </w:rPr>
        <w:t>勘</w:t>
      </w:r>
      <w:proofErr w:type="gramEnd"/>
      <w:r w:rsidR="007C076C" w:rsidRPr="00533F9B">
        <w:rPr>
          <w:rFonts w:hint="eastAsia"/>
        </w:rPr>
        <w:t>地方流感疫苗施打業務及疫苗</w:t>
      </w:r>
      <w:r w:rsidR="00413753" w:rsidRPr="00533F9B">
        <w:rPr>
          <w:rFonts w:hint="eastAsia"/>
        </w:rPr>
        <w:t>相關數據登錄、</w:t>
      </w:r>
      <w:r w:rsidR="007C076C" w:rsidRPr="00533F9B">
        <w:rPr>
          <w:rFonts w:hint="eastAsia"/>
        </w:rPr>
        <w:t>保存情形</w:t>
      </w:r>
      <w:r w:rsidRPr="00533F9B">
        <w:rPr>
          <w:rFonts w:hint="eastAsia"/>
        </w:rPr>
        <w:t>，復經</w:t>
      </w:r>
      <w:r w:rsidR="006A40C8" w:rsidRPr="00533F9B">
        <w:rPr>
          <w:rFonts w:hint="eastAsia"/>
        </w:rPr>
        <w:t>審計部</w:t>
      </w:r>
      <w:r w:rsidR="000974A9" w:rsidRPr="00533F9B">
        <w:rPr>
          <w:rFonts w:hint="eastAsia"/>
        </w:rPr>
        <w:t>、</w:t>
      </w:r>
      <w:proofErr w:type="gramStart"/>
      <w:r w:rsidRPr="00533F9B">
        <w:rPr>
          <w:rFonts w:hint="eastAsia"/>
        </w:rPr>
        <w:t>衛福部</w:t>
      </w:r>
      <w:r w:rsidR="006A40C8" w:rsidRPr="00533F9B">
        <w:rPr>
          <w:rFonts w:hint="eastAsia"/>
        </w:rPr>
        <w:t>分</w:t>
      </w:r>
      <w:proofErr w:type="gramEnd"/>
      <w:r w:rsidR="006A40C8" w:rsidRPr="00533F9B">
        <w:rPr>
          <w:rFonts w:hint="eastAsia"/>
        </w:rPr>
        <w:t>別</w:t>
      </w:r>
      <w:r w:rsidRPr="00533F9B">
        <w:rPr>
          <w:rFonts w:hint="eastAsia"/>
        </w:rPr>
        <w:t>於本院</w:t>
      </w:r>
      <w:r w:rsidR="006A40C8" w:rsidRPr="00533F9B">
        <w:rPr>
          <w:rFonts w:hint="eastAsia"/>
        </w:rPr>
        <w:t>簡報、</w:t>
      </w:r>
      <w:r w:rsidRPr="00533F9B">
        <w:rPr>
          <w:rFonts w:hint="eastAsia"/>
        </w:rPr>
        <w:t>詢問</w:t>
      </w:r>
      <w:r w:rsidR="00EA158B" w:rsidRPr="00533F9B">
        <w:rPr>
          <w:rFonts w:hint="eastAsia"/>
        </w:rPr>
        <w:t>與</w:t>
      </w:r>
      <w:r w:rsidR="007C076C" w:rsidRPr="00533F9B">
        <w:rPr>
          <w:rFonts w:hint="eastAsia"/>
        </w:rPr>
        <w:t>履</w:t>
      </w:r>
      <w:proofErr w:type="gramStart"/>
      <w:r w:rsidR="007C076C" w:rsidRPr="00533F9B">
        <w:rPr>
          <w:rFonts w:hint="eastAsia"/>
        </w:rPr>
        <w:t>勘</w:t>
      </w:r>
      <w:proofErr w:type="gramEnd"/>
      <w:r w:rsidRPr="00533F9B">
        <w:rPr>
          <w:rFonts w:hint="eastAsia"/>
        </w:rPr>
        <w:t>後陸續補充</w:t>
      </w:r>
      <w:r w:rsidR="006A40C8" w:rsidRPr="00533F9B">
        <w:rPr>
          <w:rFonts w:hint="eastAsia"/>
        </w:rPr>
        <w:t>統計數據、</w:t>
      </w:r>
      <w:r w:rsidRPr="00533F9B">
        <w:rPr>
          <w:rFonts w:hint="eastAsia"/>
        </w:rPr>
        <w:t>書面說明及佐證資料到院，繼而持續</w:t>
      </w:r>
      <w:proofErr w:type="gramStart"/>
      <w:r w:rsidRPr="00533F9B">
        <w:rPr>
          <w:rFonts w:hint="eastAsia"/>
        </w:rPr>
        <w:t>蒐研</w:t>
      </w:r>
      <w:proofErr w:type="gramEnd"/>
      <w:r w:rsidRPr="00533F9B">
        <w:rPr>
          <w:rFonts w:hint="eastAsia"/>
        </w:rPr>
        <w:t>相關參考文獻</w:t>
      </w:r>
      <w:r w:rsidR="00FC18E3" w:rsidRPr="00533F9B">
        <w:rPr>
          <w:rStyle w:val="aff"/>
        </w:rPr>
        <w:footnoteReference w:id="3"/>
      </w:r>
      <w:r w:rsidRPr="00533F9B">
        <w:rPr>
          <w:rFonts w:hint="eastAsia"/>
        </w:rPr>
        <w:t>，業</w:t>
      </w:r>
      <w:proofErr w:type="gramStart"/>
      <w:r w:rsidRPr="00533F9B">
        <w:rPr>
          <w:rFonts w:hint="eastAsia"/>
        </w:rPr>
        <w:t>調查竣事</w:t>
      </w:r>
      <w:proofErr w:type="gramEnd"/>
      <w:r w:rsidRPr="00533F9B">
        <w:rPr>
          <w:rFonts w:hint="eastAsia"/>
        </w:rPr>
        <w:t>。</w:t>
      </w:r>
      <w:proofErr w:type="gramStart"/>
      <w:r w:rsidRPr="00533F9B">
        <w:rPr>
          <w:rFonts w:hint="eastAsia"/>
        </w:rPr>
        <w:t>茲據前</w:t>
      </w:r>
      <w:proofErr w:type="gramEnd"/>
      <w:r w:rsidRPr="00533F9B">
        <w:rPr>
          <w:rFonts w:hint="eastAsia"/>
        </w:rPr>
        <w:t>揭調查所得卷證及參考資料，</w:t>
      </w:r>
      <w:proofErr w:type="gramStart"/>
      <w:r w:rsidRPr="00533F9B">
        <w:rPr>
          <w:rFonts w:hint="eastAsia"/>
        </w:rPr>
        <w:t>臚</w:t>
      </w:r>
      <w:proofErr w:type="gramEnd"/>
      <w:r w:rsidRPr="00533F9B">
        <w:rPr>
          <w:rFonts w:hint="eastAsia"/>
        </w:rPr>
        <w:t>列調查意見如下：</w:t>
      </w:r>
    </w:p>
    <w:p w:rsidR="00A74271" w:rsidRPr="00533F9B" w:rsidRDefault="00F1664D" w:rsidP="006B7139">
      <w:pPr>
        <w:pStyle w:val="2"/>
        <w:rPr>
          <w:b/>
        </w:rPr>
      </w:pPr>
      <w:bookmarkStart w:id="48" w:name="_Toc516216005"/>
      <w:r w:rsidRPr="00533F9B">
        <w:rPr>
          <w:rFonts w:hint="eastAsia"/>
          <w:b/>
        </w:rPr>
        <w:lastRenderedPageBreak/>
        <w:t>我國流感防疫預算自102年迄今雖逐年遞增，105年起尤倍增為14億元許，</w:t>
      </w:r>
      <w:proofErr w:type="gramStart"/>
      <w:r w:rsidRPr="00533F9B">
        <w:rPr>
          <w:rFonts w:hint="eastAsia"/>
          <w:b/>
        </w:rPr>
        <w:t>疫</w:t>
      </w:r>
      <w:proofErr w:type="gramEnd"/>
      <w:r w:rsidRPr="00533F9B">
        <w:rPr>
          <w:rFonts w:hint="eastAsia"/>
          <w:b/>
        </w:rPr>
        <w:t>情嚴重度卻未隨之逐年顯著降低，甚至不減反增，更未見預算倍增後之實際效益，</w:t>
      </w:r>
      <w:proofErr w:type="gramStart"/>
      <w:r w:rsidRPr="00533F9B">
        <w:rPr>
          <w:rFonts w:hint="eastAsia"/>
          <w:b/>
        </w:rPr>
        <w:t>凸</w:t>
      </w:r>
      <w:proofErr w:type="gramEnd"/>
      <w:r w:rsidRPr="00533F9B">
        <w:rPr>
          <w:rFonts w:hint="eastAsia"/>
          <w:b/>
        </w:rPr>
        <w:t>顯預算執行績效之評核作業未盡落實，行政院亟應督促所屬切實檢討，</w:t>
      </w:r>
      <w:proofErr w:type="gramStart"/>
      <w:r w:rsidRPr="00533F9B">
        <w:rPr>
          <w:rFonts w:hint="eastAsia"/>
          <w:b/>
        </w:rPr>
        <w:t>俾</w:t>
      </w:r>
      <w:proofErr w:type="gramEnd"/>
      <w:r w:rsidRPr="00533F9B">
        <w:rPr>
          <w:rFonts w:hint="eastAsia"/>
          <w:b/>
        </w:rPr>
        <w:t>讓國家防疫預算之編列有憑有據，並促使其發揮最大效益，確保國人健康權。</w:t>
      </w:r>
      <w:bookmarkEnd w:id="48"/>
    </w:p>
    <w:p w:rsidR="00766F02" w:rsidRPr="00533F9B" w:rsidRDefault="00766F02" w:rsidP="00EB035F">
      <w:pPr>
        <w:pStyle w:val="3"/>
      </w:pPr>
      <w:bookmarkStart w:id="49" w:name="_Toc515386156"/>
      <w:bookmarkStart w:id="50" w:name="_Toc516153845"/>
      <w:bookmarkStart w:id="51" w:name="_Toc516216006"/>
      <w:r w:rsidRPr="00533F9B">
        <w:rPr>
          <w:rFonts w:hint="eastAsia"/>
        </w:rPr>
        <w:t>按政府各機關</w:t>
      </w:r>
      <w:r w:rsidR="00EB035F" w:rsidRPr="00533F9B">
        <w:rPr>
          <w:rFonts w:hint="eastAsia"/>
        </w:rPr>
        <w:t>應遵照施政方針籌編預算，除應</w:t>
      </w:r>
      <w:proofErr w:type="gramStart"/>
      <w:r w:rsidR="00EB035F" w:rsidRPr="00533F9B">
        <w:rPr>
          <w:rFonts w:hint="eastAsia"/>
        </w:rPr>
        <w:t>先期作整體性</w:t>
      </w:r>
      <w:proofErr w:type="gramEnd"/>
      <w:r w:rsidR="00EB035F" w:rsidRPr="00533F9B">
        <w:rPr>
          <w:rFonts w:hint="eastAsia"/>
        </w:rPr>
        <w:t>之縝密檢討，妥善規劃整合各項相關業務，以發揮財務效能，並</w:t>
      </w:r>
      <w:r w:rsidR="00684603" w:rsidRPr="00533F9B">
        <w:rPr>
          <w:rFonts w:hint="eastAsia"/>
        </w:rPr>
        <w:t>應</w:t>
      </w:r>
      <w:r w:rsidRPr="00533F9B">
        <w:rPr>
          <w:rFonts w:hint="eastAsia"/>
        </w:rPr>
        <w:t>適時以成果或產出達成情形，辦理計畫及預算執行績效評核作業，以作為考核施政成效，及核列以後年度預算</w:t>
      </w:r>
      <w:proofErr w:type="gramStart"/>
      <w:r w:rsidRPr="00533F9B">
        <w:rPr>
          <w:rFonts w:hint="eastAsia"/>
        </w:rPr>
        <w:t>之參據</w:t>
      </w:r>
      <w:r w:rsidR="00EB035F" w:rsidRPr="00533F9B">
        <w:rPr>
          <w:rFonts w:hint="eastAsia"/>
        </w:rPr>
        <w:t>外</w:t>
      </w:r>
      <w:proofErr w:type="gramEnd"/>
      <w:r w:rsidR="00247CB8" w:rsidRPr="00533F9B">
        <w:rPr>
          <w:rFonts w:hint="eastAsia"/>
        </w:rPr>
        <w:t>，更</w:t>
      </w:r>
      <w:r w:rsidR="00AC6599" w:rsidRPr="00533F9B">
        <w:rPr>
          <w:rFonts w:hint="eastAsia"/>
        </w:rPr>
        <w:t>應切實控制預算之執行，本</w:t>
      </w:r>
      <w:proofErr w:type="gramStart"/>
      <w:r w:rsidR="00AC6599" w:rsidRPr="00533F9B">
        <w:rPr>
          <w:rFonts w:hint="eastAsia"/>
        </w:rPr>
        <w:t>撙</w:t>
      </w:r>
      <w:proofErr w:type="gramEnd"/>
      <w:r w:rsidR="00AC6599" w:rsidRPr="00533F9B">
        <w:rPr>
          <w:rFonts w:hint="eastAsia"/>
        </w:rPr>
        <w:t>節原則支用經費，</w:t>
      </w:r>
      <w:r w:rsidR="00EB035F" w:rsidRPr="00533F9B">
        <w:rPr>
          <w:rFonts w:hint="eastAsia"/>
        </w:rPr>
        <w:t>此分別於</w:t>
      </w:r>
      <w:r w:rsidR="00684603" w:rsidRPr="00533F9B">
        <w:rPr>
          <w:rFonts w:hint="eastAsia"/>
        </w:rPr>
        <w:t>預算法第32條、</w:t>
      </w:r>
      <w:r w:rsidR="001A48A1" w:rsidRPr="00533F9B">
        <w:rPr>
          <w:rFonts w:hint="eastAsia"/>
        </w:rPr>
        <w:t>各機關單位預算執行要點</w:t>
      </w:r>
      <w:r w:rsidR="001A48A1" w:rsidRPr="00533F9B">
        <w:rPr>
          <w:rStyle w:val="aff"/>
        </w:rPr>
        <w:footnoteReference w:id="4"/>
      </w:r>
      <w:r w:rsidR="001A48A1" w:rsidRPr="00533F9B">
        <w:rPr>
          <w:rFonts w:hint="eastAsia"/>
        </w:rPr>
        <w:t>第3點</w:t>
      </w:r>
      <w:r w:rsidR="00AC6599" w:rsidRPr="00533F9B">
        <w:rPr>
          <w:rFonts w:hint="eastAsia"/>
        </w:rPr>
        <w:t>、第16點</w:t>
      </w:r>
      <w:r w:rsidR="00684603" w:rsidRPr="00533F9B">
        <w:rPr>
          <w:rFonts w:hint="eastAsia"/>
        </w:rPr>
        <w:t>及</w:t>
      </w:r>
      <w:r w:rsidR="00684603" w:rsidRPr="00533F9B">
        <w:rPr>
          <w:rFonts w:hAnsi="標楷體" w:hint="eastAsia"/>
        </w:rPr>
        <w:t>各年度「中央及地方政府預算籌編原則」</w:t>
      </w:r>
      <w:r w:rsidR="00184FBD" w:rsidRPr="00533F9B">
        <w:rPr>
          <w:rFonts w:hint="eastAsia"/>
        </w:rPr>
        <w:t>，</w:t>
      </w:r>
      <w:r w:rsidR="00326F8E">
        <w:rPr>
          <w:rFonts w:hint="eastAsia"/>
        </w:rPr>
        <w:t>定有明文</w:t>
      </w:r>
      <w:r w:rsidR="00184FBD" w:rsidRPr="00533F9B">
        <w:rPr>
          <w:rFonts w:hint="eastAsia"/>
        </w:rPr>
        <w:t>。</w:t>
      </w:r>
      <w:r w:rsidR="00247CB8" w:rsidRPr="00533F9B">
        <w:rPr>
          <w:rFonts w:hint="eastAsia"/>
        </w:rPr>
        <w:t>是</w:t>
      </w:r>
      <w:proofErr w:type="gramStart"/>
      <w:r w:rsidR="00247CB8" w:rsidRPr="00533F9B">
        <w:rPr>
          <w:rFonts w:hint="eastAsia"/>
        </w:rPr>
        <w:t>衛福部</w:t>
      </w:r>
      <w:proofErr w:type="gramEnd"/>
      <w:r w:rsidR="00247CB8" w:rsidRPr="00533F9B">
        <w:rPr>
          <w:rFonts w:hint="eastAsia"/>
        </w:rPr>
        <w:t>針對流感防疫相關預算之編列及使用，自應依上開規定</w:t>
      </w:r>
      <w:r w:rsidR="00B93F6E" w:rsidRPr="00533F9B">
        <w:rPr>
          <w:rFonts w:hint="eastAsia"/>
        </w:rPr>
        <w:t>落</w:t>
      </w:r>
      <w:r w:rsidR="00247CB8" w:rsidRPr="00533F9B">
        <w:rPr>
          <w:rFonts w:hint="eastAsia"/>
        </w:rPr>
        <w:t>實執行，以確實</w:t>
      </w:r>
      <w:r w:rsidR="000D0BDD" w:rsidRPr="00533F9B">
        <w:rPr>
          <w:rFonts w:hint="eastAsia"/>
        </w:rPr>
        <w:t>發揮</w:t>
      </w:r>
      <w:r w:rsidR="006C42C1" w:rsidRPr="00533F9B">
        <w:rPr>
          <w:rFonts w:hint="eastAsia"/>
        </w:rPr>
        <w:t>國家</w:t>
      </w:r>
      <w:r w:rsidR="00247CB8" w:rsidRPr="00533F9B">
        <w:rPr>
          <w:rFonts w:hint="eastAsia"/>
        </w:rPr>
        <w:t>預算</w:t>
      </w:r>
      <w:r w:rsidR="00B93F6E" w:rsidRPr="00533F9B">
        <w:rPr>
          <w:rFonts w:hint="eastAsia"/>
        </w:rPr>
        <w:t>執行</w:t>
      </w:r>
      <w:r w:rsidR="00247CB8" w:rsidRPr="00533F9B">
        <w:rPr>
          <w:rFonts w:hint="eastAsia"/>
        </w:rPr>
        <w:t>效</w:t>
      </w:r>
      <w:r w:rsidR="000D0BDD" w:rsidRPr="00533F9B">
        <w:rPr>
          <w:rFonts w:hint="eastAsia"/>
        </w:rPr>
        <w:t>益</w:t>
      </w:r>
      <w:r w:rsidR="00247CB8" w:rsidRPr="00533F9B">
        <w:rPr>
          <w:rFonts w:hint="eastAsia"/>
        </w:rPr>
        <w:t>。</w:t>
      </w:r>
      <w:bookmarkEnd w:id="49"/>
      <w:bookmarkEnd w:id="50"/>
      <w:bookmarkEnd w:id="51"/>
    </w:p>
    <w:p w:rsidR="00446185" w:rsidRPr="00533F9B" w:rsidRDefault="00311C48" w:rsidP="001E6242">
      <w:pPr>
        <w:pStyle w:val="3"/>
      </w:pPr>
      <w:bookmarkStart w:id="52" w:name="_Toc515386157"/>
      <w:bookmarkStart w:id="53" w:name="_Toc516153846"/>
      <w:bookmarkStart w:id="54" w:name="_Toc516216007"/>
      <w:proofErr w:type="gramStart"/>
      <w:r w:rsidRPr="00533F9B">
        <w:rPr>
          <w:rFonts w:hint="eastAsia"/>
        </w:rPr>
        <w:t>據衛福部查</w:t>
      </w:r>
      <w:proofErr w:type="gramEnd"/>
      <w:r w:rsidRPr="00533F9B">
        <w:rPr>
          <w:rFonts w:hint="eastAsia"/>
        </w:rPr>
        <w:t>復</w:t>
      </w:r>
      <w:r w:rsidR="0060291A" w:rsidRPr="00533F9B">
        <w:rPr>
          <w:rFonts w:hint="eastAsia"/>
        </w:rPr>
        <w:t>，</w:t>
      </w:r>
      <w:proofErr w:type="gramStart"/>
      <w:r w:rsidR="00446185" w:rsidRPr="00533F9B">
        <w:rPr>
          <w:rFonts w:hint="eastAsia"/>
        </w:rPr>
        <w:t>疾管署</w:t>
      </w:r>
      <w:r w:rsidR="000D0BDD" w:rsidRPr="00533F9B">
        <w:rPr>
          <w:rFonts w:hint="eastAsia"/>
        </w:rPr>
        <w:t>自</w:t>
      </w:r>
      <w:proofErr w:type="gramEnd"/>
      <w:r w:rsidR="00B859E6">
        <w:rPr>
          <w:rFonts w:hint="eastAsia"/>
        </w:rPr>
        <w:t>1</w:t>
      </w:r>
      <w:r w:rsidR="00446185" w:rsidRPr="00533F9B">
        <w:rPr>
          <w:rFonts w:hint="eastAsia"/>
        </w:rPr>
        <w:t>02</w:t>
      </w:r>
      <w:r w:rsidR="00B859E6">
        <w:rPr>
          <w:rFonts w:hint="eastAsia"/>
        </w:rPr>
        <w:t>年</w:t>
      </w:r>
      <w:r w:rsidR="00446185" w:rsidRPr="00533F9B">
        <w:rPr>
          <w:rFonts w:hint="eastAsia"/>
        </w:rPr>
        <w:t>至106年之流感防疫相關預算(含「我國因應流感大流行準備計畫」及「流感疫苗接種計畫」</w:t>
      </w:r>
      <w:r w:rsidR="0025042E" w:rsidRPr="00533F9B">
        <w:rPr>
          <w:rFonts w:hint="eastAsia"/>
        </w:rPr>
        <w:t>)</w:t>
      </w:r>
      <w:r w:rsidR="00446185" w:rsidRPr="00533F9B">
        <w:rPr>
          <w:rFonts w:hint="eastAsia"/>
        </w:rPr>
        <w:t>分別為572,590千元、583,350千元、702,130千元、1,395,441千元、1,477,275千元，明顯呈</w:t>
      </w:r>
      <w:r w:rsidR="00B93F6E" w:rsidRPr="00533F9B">
        <w:rPr>
          <w:rFonts w:hint="eastAsia"/>
        </w:rPr>
        <w:t>現</w:t>
      </w:r>
      <w:r w:rsidR="00446185" w:rsidRPr="00533F9B">
        <w:rPr>
          <w:rFonts w:hint="eastAsia"/>
        </w:rPr>
        <w:t>成長趨勢，105年</w:t>
      </w:r>
      <w:r w:rsidR="00896EBC" w:rsidRPr="00533F9B">
        <w:rPr>
          <w:rFonts w:hint="eastAsia"/>
        </w:rPr>
        <w:t>預算</w:t>
      </w:r>
      <w:r w:rsidR="00B93F6E" w:rsidRPr="00533F9B">
        <w:rPr>
          <w:rFonts w:hint="eastAsia"/>
        </w:rPr>
        <w:t>尤</w:t>
      </w:r>
      <w:r w:rsidR="00446185" w:rsidRPr="00533F9B">
        <w:rPr>
          <w:rFonts w:hint="eastAsia"/>
        </w:rPr>
        <w:t>較</w:t>
      </w:r>
      <w:r w:rsidR="00446185" w:rsidRPr="00533F9B">
        <w:rPr>
          <w:rFonts w:hint="eastAsia"/>
          <w:spacing w:val="-2"/>
        </w:rPr>
        <w:t>104年增加近1倍之多</w:t>
      </w:r>
      <w:r w:rsidR="00356898" w:rsidRPr="00533F9B">
        <w:rPr>
          <w:rFonts w:hint="eastAsia"/>
          <w:spacing w:val="-2"/>
        </w:rPr>
        <w:t>，106年預算亦較105年增加</w:t>
      </w:r>
      <w:r w:rsidR="00EA158B" w:rsidRPr="00533F9B">
        <w:rPr>
          <w:rFonts w:hint="eastAsia"/>
          <w:spacing w:val="-2"/>
        </w:rPr>
        <w:t>逾8</w:t>
      </w:r>
      <w:proofErr w:type="gramStart"/>
      <w:r w:rsidR="00EA158B" w:rsidRPr="00533F9B">
        <w:rPr>
          <w:rFonts w:hint="eastAsia"/>
          <w:spacing w:val="-2"/>
        </w:rPr>
        <w:t>千萬</w:t>
      </w:r>
      <w:proofErr w:type="gramEnd"/>
      <w:r w:rsidR="00356898" w:rsidRPr="00533F9B">
        <w:rPr>
          <w:rFonts w:hint="eastAsia"/>
          <w:spacing w:val="-2"/>
        </w:rPr>
        <w:t>元</w:t>
      </w:r>
      <w:r w:rsidR="00B93F6E" w:rsidRPr="00533F9B">
        <w:rPr>
          <w:rFonts w:hint="eastAsia"/>
          <w:spacing w:val="-2"/>
        </w:rPr>
        <w:t>。經</w:t>
      </w:r>
      <w:r w:rsidR="00446185" w:rsidRPr="00533F9B">
        <w:rPr>
          <w:rFonts w:hint="eastAsia"/>
          <w:spacing w:val="-2"/>
        </w:rPr>
        <w:t>分析其各年度</w:t>
      </w:r>
      <w:r w:rsidR="00B93F6E" w:rsidRPr="00533F9B">
        <w:rPr>
          <w:rFonts w:hint="eastAsia"/>
          <w:spacing w:val="-2"/>
        </w:rPr>
        <w:t>預算</w:t>
      </w:r>
      <w:proofErr w:type="gramStart"/>
      <w:r w:rsidR="00446185" w:rsidRPr="00533F9B">
        <w:rPr>
          <w:rFonts w:hint="eastAsia"/>
          <w:spacing w:val="-2"/>
        </w:rPr>
        <w:t>占衛福部</w:t>
      </w:r>
      <w:proofErr w:type="gramEnd"/>
      <w:r w:rsidR="00446185" w:rsidRPr="00533F9B">
        <w:rPr>
          <w:rFonts w:hint="eastAsia"/>
          <w:spacing w:val="-2"/>
        </w:rPr>
        <w:t>預算</w:t>
      </w:r>
      <w:r w:rsidR="00896EBC" w:rsidRPr="00533F9B">
        <w:rPr>
          <w:rFonts w:hint="eastAsia"/>
          <w:spacing w:val="-2"/>
        </w:rPr>
        <w:t>及國家整體預算</w:t>
      </w:r>
      <w:r w:rsidR="00CF02EB" w:rsidRPr="00533F9B">
        <w:rPr>
          <w:rFonts w:hint="eastAsia"/>
          <w:spacing w:val="-2"/>
        </w:rPr>
        <w:t>總額</w:t>
      </w:r>
      <w:r w:rsidR="00446185" w:rsidRPr="00533F9B">
        <w:rPr>
          <w:rFonts w:hint="eastAsia"/>
          <w:spacing w:val="-2"/>
        </w:rPr>
        <w:t>比率</w:t>
      </w:r>
      <w:r w:rsidR="00896EBC" w:rsidRPr="00533F9B">
        <w:rPr>
          <w:rFonts w:hint="eastAsia"/>
          <w:spacing w:val="-2"/>
        </w:rPr>
        <w:t>依序</w:t>
      </w:r>
      <w:r w:rsidR="00446185" w:rsidRPr="00533F9B">
        <w:rPr>
          <w:rFonts w:hint="eastAsia"/>
          <w:spacing w:val="-2"/>
        </w:rPr>
        <w:t>分別為0.13、0.14、0.16、0.30</w:t>
      </w:r>
      <w:r w:rsidR="0025042E" w:rsidRPr="00533F9B">
        <w:rPr>
          <w:rFonts w:hint="eastAsia"/>
          <w:spacing w:val="-2"/>
        </w:rPr>
        <w:t>、</w:t>
      </w:r>
      <w:r w:rsidR="00446185" w:rsidRPr="00533F9B">
        <w:rPr>
          <w:rFonts w:hint="eastAsia"/>
          <w:spacing w:val="-2"/>
        </w:rPr>
        <w:t>0.31%</w:t>
      </w:r>
      <w:r w:rsidR="00CF02EB" w:rsidRPr="00533F9B">
        <w:rPr>
          <w:rFonts w:hint="eastAsia"/>
          <w:spacing w:val="-2"/>
        </w:rPr>
        <w:t>；</w:t>
      </w:r>
      <w:r w:rsidR="00446185" w:rsidRPr="00533F9B">
        <w:rPr>
          <w:rFonts w:hint="eastAsia"/>
          <w:spacing w:val="-2"/>
        </w:rPr>
        <w:t>0.029、0.030、0.036、0.07、0.074%，占比</w:t>
      </w:r>
      <w:r w:rsidR="004A0618" w:rsidRPr="00533F9B">
        <w:rPr>
          <w:rFonts w:hint="eastAsia"/>
          <w:spacing w:val="-2"/>
        </w:rPr>
        <w:t>亦</w:t>
      </w:r>
      <w:r w:rsidR="00896EBC" w:rsidRPr="00533F9B">
        <w:rPr>
          <w:rFonts w:hint="eastAsia"/>
          <w:spacing w:val="-2"/>
        </w:rPr>
        <w:t>均</w:t>
      </w:r>
      <w:r w:rsidR="00446185" w:rsidRPr="00533F9B">
        <w:rPr>
          <w:rFonts w:hint="eastAsia"/>
          <w:spacing w:val="-2"/>
        </w:rPr>
        <w:t>呈</w:t>
      </w:r>
      <w:r w:rsidR="00B559C9" w:rsidRPr="00533F9B">
        <w:rPr>
          <w:rFonts w:hint="eastAsia"/>
          <w:spacing w:val="-2"/>
        </w:rPr>
        <w:t>現</w:t>
      </w:r>
      <w:r w:rsidR="00446185" w:rsidRPr="00533F9B">
        <w:rPr>
          <w:rFonts w:hint="eastAsia"/>
          <w:spacing w:val="-2"/>
        </w:rPr>
        <w:t>逐年增加趨勢</w:t>
      </w:r>
      <w:r w:rsidR="00896EBC" w:rsidRPr="00533F9B">
        <w:rPr>
          <w:rFonts w:hint="eastAsia"/>
          <w:spacing w:val="-2"/>
        </w:rPr>
        <w:t>，105年預算</w:t>
      </w:r>
      <w:proofErr w:type="gramStart"/>
      <w:r w:rsidR="00896EBC" w:rsidRPr="00533F9B">
        <w:rPr>
          <w:rFonts w:hint="eastAsia"/>
          <w:spacing w:val="-2"/>
        </w:rPr>
        <w:t>占比尤倍增</w:t>
      </w:r>
      <w:proofErr w:type="gramEnd"/>
      <w:r w:rsidR="00896EBC" w:rsidRPr="00533F9B">
        <w:rPr>
          <w:rFonts w:hint="eastAsia"/>
        </w:rPr>
        <w:t>於104年</w:t>
      </w:r>
      <w:r w:rsidR="00B559C9" w:rsidRPr="00533F9B">
        <w:rPr>
          <w:rFonts w:hint="eastAsia"/>
        </w:rPr>
        <w:t>。顯見我國流感防疫預算除自102年迄今逐</w:t>
      </w:r>
      <w:r w:rsidR="00B559C9" w:rsidRPr="00533F9B">
        <w:rPr>
          <w:rFonts w:hint="eastAsia"/>
        </w:rPr>
        <w:lastRenderedPageBreak/>
        <w:t>年遞增，其</w:t>
      </w:r>
      <w:proofErr w:type="gramStart"/>
      <w:r w:rsidR="00B559C9" w:rsidRPr="00533F9B">
        <w:rPr>
          <w:rFonts w:hint="eastAsia"/>
        </w:rPr>
        <w:t>占衛福部</w:t>
      </w:r>
      <w:proofErr w:type="gramEnd"/>
      <w:r w:rsidR="00896EBC" w:rsidRPr="00533F9B">
        <w:rPr>
          <w:rFonts w:hint="eastAsia"/>
        </w:rPr>
        <w:t>預算及國家整體預算</w:t>
      </w:r>
      <w:r w:rsidR="00EA158B" w:rsidRPr="00533F9B">
        <w:rPr>
          <w:rFonts w:hint="eastAsia"/>
        </w:rPr>
        <w:t>總額</w:t>
      </w:r>
      <w:r w:rsidR="00B559C9" w:rsidRPr="00533F9B">
        <w:rPr>
          <w:rFonts w:hint="eastAsia"/>
        </w:rPr>
        <w:t>之比率亦逐年增加之外，105年起尤倍增</w:t>
      </w:r>
      <w:r w:rsidR="00B50008" w:rsidRPr="00533F9B">
        <w:rPr>
          <w:rFonts w:hint="eastAsia"/>
        </w:rPr>
        <w:t>至</w:t>
      </w:r>
      <w:r w:rsidR="00356898" w:rsidRPr="00533F9B">
        <w:rPr>
          <w:rFonts w:hint="eastAsia"/>
        </w:rPr>
        <w:t>近</w:t>
      </w:r>
      <w:r w:rsidR="00B559C9" w:rsidRPr="00533F9B">
        <w:rPr>
          <w:rFonts w:hint="eastAsia"/>
        </w:rPr>
        <w:t>14億元，</w:t>
      </w:r>
      <w:r w:rsidR="00F50A25" w:rsidRPr="00533F9B">
        <w:rPr>
          <w:rFonts w:hint="eastAsia"/>
        </w:rPr>
        <w:t>究</w:t>
      </w:r>
      <w:r w:rsidR="00B559C9" w:rsidRPr="00533F9B">
        <w:rPr>
          <w:rFonts w:hint="eastAsia"/>
        </w:rPr>
        <w:t>防疫成果</w:t>
      </w:r>
      <w:r w:rsidR="00F50A25" w:rsidRPr="00533F9B">
        <w:rPr>
          <w:rFonts w:hint="eastAsia"/>
        </w:rPr>
        <w:t>及效益</w:t>
      </w:r>
      <w:r w:rsidR="00B559C9" w:rsidRPr="00533F9B">
        <w:rPr>
          <w:rFonts w:hint="eastAsia"/>
        </w:rPr>
        <w:t>有無隨</w:t>
      </w:r>
      <w:r w:rsidR="00EA158B" w:rsidRPr="00533F9B">
        <w:rPr>
          <w:rFonts w:hint="eastAsia"/>
        </w:rPr>
        <w:t>此倍增之流感防疫預算</w:t>
      </w:r>
      <w:r w:rsidR="00B559C9" w:rsidRPr="00533F9B">
        <w:rPr>
          <w:rFonts w:hint="eastAsia"/>
        </w:rPr>
        <w:t>增加，亦即</w:t>
      </w:r>
      <w:proofErr w:type="gramStart"/>
      <w:r w:rsidR="00B559C9" w:rsidRPr="00533F9B">
        <w:rPr>
          <w:rFonts w:hint="eastAsia"/>
        </w:rPr>
        <w:t>疫</w:t>
      </w:r>
      <w:proofErr w:type="gramEnd"/>
      <w:r w:rsidR="00B559C9" w:rsidRPr="00533F9B">
        <w:rPr>
          <w:rFonts w:hint="eastAsia"/>
        </w:rPr>
        <w:t>情嚴重程度</w:t>
      </w:r>
      <w:r w:rsidR="00EA158B" w:rsidRPr="00533F9B">
        <w:rPr>
          <w:rFonts w:hint="eastAsia"/>
        </w:rPr>
        <w:t>相關評估指標</w:t>
      </w:r>
      <w:r w:rsidR="007A4B95" w:rsidRPr="00533F9B">
        <w:rPr>
          <w:rStyle w:val="aff"/>
        </w:rPr>
        <w:footnoteReference w:id="5"/>
      </w:r>
      <w:r w:rsidR="00B559C9" w:rsidRPr="00533F9B">
        <w:rPr>
          <w:rFonts w:hint="eastAsia"/>
        </w:rPr>
        <w:t>有無伴隨</w:t>
      </w:r>
      <w:r w:rsidR="00584561" w:rsidRPr="00533F9B">
        <w:rPr>
          <w:rFonts w:hint="eastAsia"/>
        </w:rPr>
        <w:t>遞增之防疫預算而</w:t>
      </w:r>
      <w:r w:rsidR="00A36F74" w:rsidRPr="00533F9B">
        <w:rPr>
          <w:rFonts w:hint="eastAsia"/>
        </w:rPr>
        <w:t>逐年</w:t>
      </w:r>
      <w:r w:rsidR="00B559C9" w:rsidRPr="00533F9B">
        <w:rPr>
          <w:rFonts w:hint="eastAsia"/>
        </w:rPr>
        <w:t>下降，</w:t>
      </w:r>
      <w:r w:rsidR="001E6242" w:rsidRPr="00533F9B">
        <w:rPr>
          <w:rFonts w:hint="eastAsia"/>
        </w:rPr>
        <w:t>以及</w:t>
      </w:r>
      <w:proofErr w:type="gramStart"/>
      <w:r w:rsidR="001E6242" w:rsidRPr="00533F9B">
        <w:rPr>
          <w:rFonts w:hint="eastAsia"/>
        </w:rPr>
        <w:t>衛福部有</w:t>
      </w:r>
      <w:proofErr w:type="gramEnd"/>
      <w:r w:rsidR="001E6242" w:rsidRPr="00533F9B">
        <w:rPr>
          <w:rFonts w:hint="eastAsia"/>
        </w:rPr>
        <w:t>無適時</w:t>
      </w:r>
      <w:r w:rsidR="00584561" w:rsidRPr="00533F9B">
        <w:rPr>
          <w:rFonts w:hint="eastAsia"/>
        </w:rPr>
        <w:t>依據實際</w:t>
      </w:r>
      <w:r w:rsidR="001E6242" w:rsidRPr="00533F9B">
        <w:rPr>
          <w:rFonts w:hint="eastAsia"/>
        </w:rPr>
        <w:t>防疫成果或產出達成情形，辦理預算執行績效評核作業，以作為核列以後年度預算</w:t>
      </w:r>
      <w:r w:rsidR="00EA158B" w:rsidRPr="00533F9B">
        <w:rPr>
          <w:rFonts w:hint="eastAsia"/>
        </w:rPr>
        <w:t>增加</w:t>
      </w:r>
      <w:proofErr w:type="gramStart"/>
      <w:r w:rsidR="001E6242" w:rsidRPr="00533F9B">
        <w:rPr>
          <w:rFonts w:hint="eastAsia"/>
        </w:rPr>
        <w:t>之參據</w:t>
      </w:r>
      <w:proofErr w:type="gramEnd"/>
      <w:r w:rsidR="001E6242" w:rsidRPr="00533F9B">
        <w:rPr>
          <w:rFonts w:hint="eastAsia"/>
        </w:rPr>
        <w:t>，</w:t>
      </w:r>
      <w:proofErr w:type="gramStart"/>
      <w:r w:rsidR="00B559C9" w:rsidRPr="00533F9B">
        <w:rPr>
          <w:rFonts w:hint="eastAsia"/>
        </w:rPr>
        <w:t>自有究明</w:t>
      </w:r>
      <w:proofErr w:type="gramEnd"/>
      <w:r w:rsidR="00B559C9" w:rsidRPr="00533F9B">
        <w:rPr>
          <w:rFonts w:hint="eastAsia"/>
        </w:rPr>
        <w:t>之必要。</w:t>
      </w:r>
      <w:bookmarkEnd w:id="52"/>
      <w:bookmarkEnd w:id="53"/>
      <w:bookmarkEnd w:id="54"/>
    </w:p>
    <w:p w:rsidR="00584561" w:rsidRPr="00533F9B" w:rsidRDefault="00986598" w:rsidP="003F3A2C">
      <w:pPr>
        <w:pStyle w:val="3"/>
      </w:pPr>
      <w:bookmarkStart w:id="55" w:name="_Toc515386158"/>
      <w:bookmarkStart w:id="56" w:name="_Toc516153847"/>
      <w:bookmarkStart w:id="57" w:name="_Toc516216008"/>
      <w:r w:rsidRPr="00533F9B">
        <w:rPr>
          <w:rFonts w:hint="eastAsia"/>
        </w:rPr>
        <w:t>經</w:t>
      </w:r>
      <w:r w:rsidR="00B73227" w:rsidRPr="00533F9B">
        <w:rPr>
          <w:rFonts w:hint="eastAsia"/>
        </w:rPr>
        <w:t>查，</w:t>
      </w:r>
      <w:r w:rsidR="00C16EF8" w:rsidRPr="00533F9B">
        <w:rPr>
          <w:rFonts w:hint="eastAsia"/>
        </w:rPr>
        <w:t>國內</w:t>
      </w:r>
      <w:r w:rsidR="00134DB1" w:rsidRPr="00533F9B">
        <w:rPr>
          <w:rFonts w:hint="eastAsia"/>
        </w:rPr>
        <w:t>自</w:t>
      </w:r>
      <w:r w:rsidR="00CF0E38" w:rsidRPr="00533F9B">
        <w:rPr>
          <w:rFonts w:hint="eastAsia"/>
        </w:rPr>
        <w:t>102</w:t>
      </w:r>
      <w:r w:rsidR="00B859E6">
        <w:rPr>
          <w:rFonts w:hint="eastAsia"/>
        </w:rPr>
        <w:t>年</w:t>
      </w:r>
      <w:r w:rsidR="00CF0E38" w:rsidRPr="00533F9B">
        <w:rPr>
          <w:rFonts w:hint="eastAsia"/>
        </w:rPr>
        <w:t>至105年</w:t>
      </w:r>
      <w:r w:rsidR="00C826E6" w:rsidRPr="00533F9B">
        <w:rPr>
          <w:rStyle w:val="aff"/>
        </w:rPr>
        <w:footnoteReference w:id="6"/>
      </w:r>
      <w:r w:rsidR="00FE3ABA" w:rsidRPr="00533F9B">
        <w:rPr>
          <w:rFonts w:hint="eastAsia"/>
        </w:rPr>
        <w:t>各</w:t>
      </w:r>
      <w:r w:rsidR="00CF0E38" w:rsidRPr="00533F9B">
        <w:rPr>
          <w:rFonts w:hint="eastAsia"/>
        </w:rPr>
        <w:t>年</w:t>
      </w:r>
      <w:r w:rsidR="00FE3ABA" w:rsidRPr="00533F9B">
        <w:rPr>
          <w:rFonts w:hint="eastAsia"/>
        </w:rPr>
        <w:t>度</w:t>
      </w:r>
      <w:r w:rsidR="00CF0E38" w:rsidRPr="00533F9B">
        <w:rPr>
          <w:rFonts w:hint="eastAsia"/>
        </w:rPr>
        <w:t>流感併發症確定病例數分別為1,849、814、1,924及1,461例</w:t>
      </w:r>
      <w:r w:rsidR="002D2C96" w:rsidRPr="00533F9B">
        <w:rPr>
          <w:rFonts w:hint="eastAsia"/>
        </w:rPr>
        <w:t>；</w:t>
      </w:r>
      <w:r w:rsidR="00CF0E38" w:rsidRPr="00533F9B">
        <w:rPr>
          <w:rFonts w:hint="eastAsia"/>
        </w:rPr>
        <w:t>併發症死亡病例</w:t>
      </w:r>
      <w:r w:rsidR="00B2465A" w:rsidRPr="00533F9B">
        <w:rPr>
          <w:rFonts w:hint="eastAsia"/>
        </w:rPr>
        <w:t>數</w:t>
      </w:r>
      <w:r w:rsidR="00CF0E38" w:rsidRPr="00533F9B">
        <w:rPr>
          <w:rFonts w:hint="eastAsia"/>
        </w:rPr>
        <w:t>分別為183、140、408及233例</w:t>
      </w:r>
      <w:r w:rsidR="002D2C96" w:rsidRPr="00533F9B">
        <w:rPr>
          <w:rFonts w:hint="eastAsia"/>
        </w:rPr>
        <w:t>；</w:t>
      </w:r>
      <w:r w:rsidR="003D3AC8" w:rsidRPr="00533F9B">
        <w:rPr>
          <w:rFonts w:hint="eastAsia"/>
        </w:rPr>
        <w:t>門診</w:t>
      </w:r>
      <w:r w:rsidR="002D2C96" w:rsidRPr="00533F9B">
        <w:rPr>
          <w:rFonts w:hint="eastAsia"/>
        </w:rPr>
        <w:t>醫療利用率</w:t>
      </w:r>
      <w:r w:rsidR="003D3AC8" w:rsidRPr="00533F9B">
        <w:rPr>
          <w:rFonts w:hint="eastAsia"/>
        </w:rPr>
        <w:t>分別為</w:t>
      </w:r>
      <w:r w:rsidR="003D3AC8" w:rsidRPr="00533F9B">
        <w:t>25,360.09</w:t>
      </w:r>
      <w:r w:rsidR="003D3AC8" w:rsidRPr="00533F9B">
        <w:rPr>
          <w:rFonts w:hint="eastAsia"/>
        </w:rPr>
        <w:t>、</w:t>
      </w:r>
      <w:r w:rsidR="003D3AC8" w:rsidRPr="00533F9B">
        <w:t>22,982.86</w:t>
      </w:r>
      <w:r w:rsidR="003D3AC8" w:rsidRPr="00533F9B">
        <w:rPr>
          <w:rFonts w:hint="eastAsia"/>
        </w:rPr>
        <w:t>、</w:t>
      </w:r>
      <w:r w:rsidR="003D3AC8" w:rsidRPr="00533F9B">
        <w:t>26,078.14</w:t>
      </w:r>
      <w:r w:rsidR="003D3AC8" w:rsidRPr="00533F9B">
        <w:rPr>
          <w:rFonts w:hint="eastAsia"/>
        </w:rPr>
        <w:t>、</w:t>
      </w:r>
      <w:r w:rsidR="003D3AC8" w:rsidRPr="00533F9B">
        <w:t>24,141.78</w:t>
      </w:r>
      <w:r w:rsidR="003D3AC8" w:rsidRPr="00533F9B">
        <w:rPr>
          <w:rFonts w:hint="eastAsia"/>
        </w:rPr>
        <w:t>千人次；住院醫療利用率分別為</w:t>
      </w:r>
      <w:r w:rsidR="00D4075B" w:rsidRPr="00533F9B">
        <w:t>228.82</w:t>
      </w:r>
      <w:r w:rsidR="00D4075B" w:rsidRPr="00533F9B">
        <w:rPr>
          <w:rFonts w:hint="eastAsia"/>
        </w:rPr>
        <w:t>、</w:t>
      </w:r>
      <w:r w:rsidR="00D4075B" w:rsidRPr="00533F9B">
        <w:t>229.43</w:t>
      </w:r>
      <w:r w:rsidR="00D4075B" w:rsidRPr="00533F9B">
        <w:rPr>
          <w:rFonts w:hint="eastAsia"/>
        </w:rPr>
        <w:t>、</w:t>
      </w:r>
      <w:r w:rsidR="00D4075B" w:rsidRPr="00533F9B">
        <w:t>260.68</w:t>
      </w:r>
      <w:r w:rsidR="00D4075B" w:rsidRPr="00533F9B">
        <w:rPr>
          <w:rFonts w:hint="eastAsia"/>
        </w:rPr>
        <w:t>、</w:t>
      </w:r>
      <w:r w:rsidR="00D4075B" w:rsidRPr="00533F9B">
        <w:t>243.13</w:t>
      </w:r>
      <w:r w:rsidR="00D4075B" w:rsidRPr="00533F9B">
        <w:rPr>
          <w:rFonts w:hint="eastAsia"/>
        </w:rPr>
        <w:t>千人次</w:t>
      </w:r>
      <w:r w:rsidR="00CF0E38" w:rsidRPr="00533F9B">
        <w:rPr>
          <w:rFonts w:hint="eastAsia"/>
        </w:rPr>
        <w:t>，</w:t>
      </w:r>
      <w:r w:rsidRPr="00533F9B">
        <w:rPr>
          <w:rFonts w:hint="eastAsia"/>
        </w:rPr>
        <w:t>足</w:t>
      </w:r>
      <w:r w:rsidR="00322AE8" w:rsidRPr="00533F9B">
        <w:rPr>
          <w:rFonts w:hint="eastAsia"/>
        </w:rPr>
        <w:t>見</w:t>
      </w:r>
      <w:r w:rsidR="006E70EA" w:rsidRPr="00533F9B">
        <w:rPr>
          <w:rFonts w:hint="eastAsia"/>
        </w:rPr>
        <w:t>102至104年</w:t>
      </w:r>
      <w:r w:rsidR="007B54D3" w:rsidRPr="00533F9B">
        <w:rPr>
          <w:rFonts w:hint="eastAsia"/>
        </w:rPr>
        <w:t>之歷年</w:t>
      </w:r>
      <w:r w:rsidR="006E70EA" w:rsidRPr="00533F9B">
        <w:rPr>
          <w:rFonts w:hint="eastAsia"/>
        </w:rPr>
        <w:t>流感併發症確定病例數</w:t>
      </w:r>
      <w:r w:rsidR="003D3AC8" w:rsidRPr="00533F9B">
        <w:rPr>
          <w:rFonts w:hint="eastAsia"/>
        </w:rPr>
        <w:t>、</w:t>
      </w:r>
      <w:r w:rsidR="006E70EA" w:rsidRPr="00533F9B">
        <w:rPr>
          <w:rFonts w:hint="eastAsia"/>
        </w:rPr>
        <w:t>死亡病例數</w:t>
      </w:r>
      <w:r w:rsidR="003D3AC8" w:rsidRPr="00533F9B">
        <w:rPr>
          <w:rFonts w:hint="eastAsia"/>
        </w:rPr>
        <w:t>及醫療利用率</w:t>
      </w:r>
      <w:r w:rsidR="008C0255" w:rsidRPr="00533F9B">
        <w:rPr>
          <w:rFonts w:hint="eastAsia"/>
        </w:rPr>
        <w:t>等</w:t>
      </w:r>
      <w:proofErr w:type="gramStart"/>
      <w:r w:rsidR="008C0255" w:rsidRPr="00533F9B">
        <w:rPr>
          <w:rFonts w:hint="eastAsia"/>
        </w:rPr>
        <w:t>疫</w:t>
      </w:r>
      <w:proofErr w:type="gramEnd"/>
      <w:r w:rsidR="008C0255" w:rsidRPr="00533F9B">
        <w:rPr>
          <w:rFonts w:hint="eastAsia"/>
        </w:rPr>
        <w:t>情嚴重程度</w:t>
      </w:r>
      <w:r w:rsidR="00EA158B" w:rsidRPr="00533F9B">
        <w:rPr>
          <w:rFonts w:hint="eastAsia"/>
        </w:rPr>
        <w:t>評估</w:t>
      </w:r>
      <w:r w:rsidR="008C0255" w:rsidRPr="00533F9B">
        <w:rPr>
          <w:rFonts w:hint="eastAsia"/>
        </w:rPr>
        <w:t>指標</w:t>
      </w:r>
      <w:r w:rsidR="00B2465A" w:rsidRPr="00533F9B">
        <w:rPr>
          <w:rFonts w:hint="eastAsia"/>
        </w:rPr>
        <w:t>除</w:t>
      </w:r>
      <w:r w:rsidR="00BB21F9" w:rsidRPr="00533F9B">
        <w:rPr>
          <w:rFonts w:hint="eastAsia"/>
        </w:rPr>
        <w:t>未隨</w:t>
      </w:r>
      <w:r w:rsidR="00B2465A" w:rsidRPr="00533F9B">
        <w:rPr>
          <w:rFonts w:hint="eastAsia"/>
        </w:rPr>
        <w:t>上述</w:t>
      </w:r>
      <w:r w:rsidR="00BB21F9" w:rsidRPr="00533F9B">
        <w:rPr>
          <w:rFonts w:hint="eastAsia"/>
        </w:rPr>
        <w:t>遞增之流感防疫預算而逐年</w:t>
      </w:r>
      <w:r w:rsidR="003D3AC8" w:rsidRPr="00533F9B">
        <w:rPr>
          <w:rFonts w:hint="eastAsia"/>
        </w:rPr>
        <w:t>顯著</w:t>
      </w:r>
      <w:r w:rsidR="00BB21F9" w:rsidRPr="00533F9B">
        <w:rPr>
          <w:rFonts w:hint="eastAsia"/>
        </w:rPr>
        <w:t>降低</w:t>
      </w:r>
      <w:r w:rsidR="00CF761D" w:rsidRPr="00533F9B">
        <w:rPr>
          <w:rFonts w:hint="eastAsia"/>
        </w:rPr>
        <w:t>之外</w:t>
      </w:r>
      <w:r w:rsidR="00B2465A" w:rsidRPr="00533F9B">
        <w:rPr>
          <w:rFonts w:hint="eastAsia"/>
        </w:rPr>
        <w:t>，</w:t>
      </w:r>
      <w:r w:rsidR="00B50008" w:rsidRPr="00533F9B">
        <w:rPr>
          <w:rFonts w:hint="eastAsia"/>
        </w:rPr>
        <w:t>甚至</w:t>
      </w:r>
      <w:r w:rsidR="00B2465A" w:rsidRPr="00533F9B">
        <w:rPr>
          <w:rFonts w:hint="eastAsia"/>
        </w:rPr>
        <w:t>有不減反增之趨勢</w:t>
      </w:r>
      <w:r w:rsidR="00B50008" w:rsidRPr="00533F9B">
        <w:rPr>
          <w:rFonts w:hint="eastAsia"/>
        </w:rPr>
        <w:t>。</w:t>
      </w:r>
      <w:r w:rsidR="00EA158B" w:rsidRPr="00533F9B">
        <w:rPr>
          <w:rFonts w:hint="eastAsia"/>
        </w:rPr>
        <w:t>且</w:t>
      </w:r>
      <w:r w:rsidR="00416917" w:rsidRPr="00533F9B">
        <w:rPr>
          <w:rFonts w:hint="eastAsia"/>
        </w:rPr>
        <w:t>流感防疫預算自104年之7億元倍增</w:t>
      </w:r>
      <w:r w:rsidR="00B2465A" w:rsidRPr="00533F9B">
        <w:rPr>
          <w:rFonts w:hint="eastAsia"/>
        </w:rPr>
        <w:t>為</w:t>
      </w:r>
      <w:r w:rsidR="00416917" w:rsidRPr="00533F9B">
        <w:rPr>
          <w:rFonts w:hint="eastAsia"/>
        </w:rPr>
        <w:t>105</w:t>
      </w:r>
      <w:r w:rsidR="00B859E6">
        <w:rPr>
          <w:rFonts w:hint="eastAsia"/>
        </w:rPr>
        <w:t>年</w:t>
      </w:r>
      <w:r w:rsidR="00383024" w:rsidRPr="00533F9B">
        <w:rPr>
          <w:rFonts w:hint="eastAsia"/>
        </w:rPr>
        <w:t>、106年</w:t>
      </w:r>
      <w:r w:rsidR="00416917" w:rsidRPr="00533F9B">
        <w:rPr>
          <w:rFonts w:hint="eastAsia"/>
        </w:rPr>
        <w:t>之</w:t>
      </w:r>
      <w:r w:rsidR="00B2465A" w:rsidRPr="00533F9B">
        <w:rPr>
          <w:rFonts w:hint="eastAsia"/>
        </w:rPr>
        <w:t>14億元</w:t>
      </w:r>
      <w:r w:rsidR="00383024" w:rsidRPr="00533F9B">
        <w:rPr>
          <w:rFonts w:hint="eastAsia"/>
        </w:rPr>
        <w:t>許</w:t>
      </w:r>
      <w:r w:rsidR="00B2465A" w:rsidRPr="00533F9B">
        <w:rPr>
          <w:rFonts w:hint="eastAsia"/>
        </w:rPr>
        <w:t>，</w:t>
      </w:r>
      <w:r w:rsidR="00B50008" w:rsidRPr="00533F9B">
        <w:rPr>
          <w:rFonts w:hint="eastAsia"/>
        </w:rPr>
        <w:t>主要係增加12億餘元將公費</w:t>
      </w:r>
      <w:r w:rsidR="007B54D3" w:rsidRPr="00533F9B">
        <w:rPr>
          <w:rFonts w:hint="eastAsia"/>
        </w:rPr>
        <w:t>流感</w:t>
      </w:r>
      <w:r w:rsidR="00B50008" w:rsidRPr="00533F9B">
        <w:rPr>
          <w:rFonts w:hint="eastAsia"/>
        </w:rPr>
        <w:t>疫苗採購量由300萬劑倍增至600萬劑，期使全人口疫苗接種涵蓋率由13%提升至25%，惟</w:t>
      </w:r>
      <w:r w:rsidR="00416917" w:rsidRPr="00533F9B">
        <w:rPr>
          <w:rFonts w:hint="eastAsia"/>
        </w:rPr>
        <w:t>105年流感併發症確診病例</w:t>
      </w:r>
      <w:r w:rsidR="00383024" w:rsidRPr="00533F9B">
        <w:rPr>
          <w:rFonts w:hint="eastAsia"/>
        </w:rPr>
        <w:t>、</w:t>
      </w:r>
      <w:r w:rsidR="00416917" w:rsidRPr="00533F9B">
        <w:rPr>
          <w:rFonts w:hint="eastAsia"/>
        </w:rPr>
        <w:t>死亡病例數</w:t>
      </w:r>
      <w:r w:rsidR="00CF761D" w:rsidRPr="00533F9B">
        <w:rPr>
          <w:rFonts w:hint="eastAsia"/>
        </w:rPr>
        <w:t>及醫療利用率</w:t>
      </w:r>
      <w:proofErr w:type="gramStart"/>
      <w:r w:rsidR="00CF761D" w:rsidRPr="00533F9B">
        <w:rPr>
          <w:rFonts w:hint="eastAsia"/>
        </w:rPr>
        <w:t>除未較104年</w:t>
      </w:r>
      <w:proofErr w:type="gramEnd"/>
      <w:r w:rsidR="00CF761D" w:rsidRPr="00533F9B">
        <w:rPr>
          <w:rFonts w:hint="eastAsia"/>
        </w:rPr>
        <w:t>顯著下降之外，</w:t>
      </w:r>
      <w:proofErr w:type="gramStart"/>
      <w:r w:rsidR="00416917" w:rsidRPr="00533F9B">
        <w:rPr>
          <w:rFonts w:hint="eastAsia"/>
        </w:rPr>
        <w:t>反</w:t>
      </w:r>
      <w:r w:rsidR="00383024" w:rsidRPr="00533F9B">
        <w:rPr>
          <w:rFonts w:hint="eastAsia"/>
        </w:rPr>
        <w:t>仍</w:t>
      </w:r>
      <w:r w:rsidR="00416917" w:rsidRPr="00533F9B">
        <w:rPr>
          <w:rFonts w:hint="eastAsia"/>
        </w:rPr>
        <w:t>較</w:t>
      </w:r>
      <w:proofErr w:type="gramEnd"/>
      <w:r w:rsidR="00416917" w:rsidRPr="00533F9B">
        <w:rPr>
          <w:rFonts w:hint="eastAsia"/>
        </w:rPr>
        <w:t>103年為高</w:t>
      </w:r>
      <w:r w:rsidR="00383024" w:rsidRPr="00533F9B">
        <w:rPr>
          <w:rFonts w:hint="eastAsia"/>
        </w:rPr>
        <w:t>，</w:t>
      </w:r>
      <w:r w:rsidR="003F3A2C" w:rsidRPr="00533F9B">
        <w:rPr>
          <w:rFonts w:hint="eastAsia"/>
        </w:rPr>
        <w:t>106年迄今</w:t>
      </w:r>
      <w:proofErr w:type="gramStart"/>
      <w:r w:rsidR="003F3A2C" w:rsidRPr="00533F9B">
        <w:rPr>
          <w:rFonts w:hint="eastAsia"/>
        </w:rPr>
        <w:t>流感重症</w:t>
      </w:r>
      <w:proofErr w:type="gramEnd"/>
      <w:r w:rsidR="003F3A2C" w:rsidRPr="00533F9B">
        <w:rPr>
          <w:rFonts w:hint="eastAsia"/>
        </w:rPr>
        <w:t>同期累計病例數</w:t>
      </w:r>
      <w:r w:rsidR="00870925" w:rsidRPr="00533F9B">
        <w:rPr>
          <w:rFonts w:hint="eastAsia"/>
        </w:rPr>
        <w:t>、</w:t>
      </w:r>
      <w:r w:rsidR="003F3A2C" w:rsidRPr="00533F9B">
        <w:rPr>
          <w:rFonts w:hint="eastAsia"/>
        </w:rPr>
        <w:t>死亡數、累計發生率及死亡率</w:t>
      </w:r>
      <w:proofErr w:type="gramStart"/>
      <w:r w:rsidR="003F3A2C" w:rsidRPr="00533F9B">
        <w:rPr>
          <w:rFonts w:hint="eastAsia"/>
        </w:rPr>
        <w:t>尤居近</w:t>
      </w:r>
      <w:proofErr w:type="gramEnd"/>
      <w:r w:rsidR="003F3A2C" w:rsidRPr="00533F9B">
        <w:rPr>
          <w:rFonts w:hint="eastAsia"/>
        </w:rPr>
        <w:t>5(102~)年</w:t>
      </w:r>
      <w:r w:rsidR="003F3A2C" w:rsidRPr="00533F9B">
        <w:rPr>
          <w:rFonts w:hint="eastAsia"/>
        </w:rPr>
        <w:lastRenderedPageBreak/>
        <w:t>第3高，</w:t>
      </w:r>
      <w:r w:rsidR="00383024" w:rsidRPr="00533F9B">
        <w:rPr>
          <w:rFonts w:hint="eastAsia"/>
        </w:rPr>
        <w:t>明顯</w:t>
      </w:r>
      <w:r w:rsidR="00B2465A" w:rsidRPr="00533F9B">
        <w:rPr>
          <w:rFonts w:hint="eastAsia"/>
        </w:rPr>
        <w:t>未見</w:t>
      </w:r>
      <w:r w:rsidR="003F3A2C" w:rsidRPr="00533F9B">
        <w:rPr>
          <w:rFonts w:hint="eastAsia"/>
        </w:rPr>
        <w:t>105</w:t>
      </w:r>
      <w:r w:rsidR="00B859E6">
        <w:rPr>
          <w:rFonts w:hint="eastAsia"/>
        </w:rPr>
        <w:t>年</w:t>
      </w:r>
      <w:r w:rsidR="003F3A2C" w:rsidRPr="00533F9B">
        <w:rPr>
          <w:rFonts w:hint="eastAsia"/>
        </w:rPr>
        <w:t>、106年</w:t>
      </w:r>
      <w:r w:rsidR="00B2465A" w:rsidRPr="00533F9B">
        <w:rPr>
          <w:rFonts w:hint="eastAsia"/>
        </w:rPr>
        <w:t>預算倍增後</w:t>
      </w:r>
      <w:r w:rsidR="00EA158B" w:rsidRPr="00533F9B">
        <w:rPr>
          <w:rFonts w:hint="eastAsia"/>
        </w:rPr>
        <w:t>所產生</w:t>
      </w:r>
      <w:r w:rsidR="006C42C1" w:rsidRPr="00533F9B">
        <w:rPr>
          <w:rFonts w:hint="eastAsia"/>
        </w:rPr>
        <w:t>之</w:t>
      </w:r>
      <w:r w:rsidR="00EA158B" w:rsidRPr="00533F9B">
        <w:rPr>
          <w:rFonts w:hint="eastAsia"/>
        </w:rPr>
        <w:t>倍數</w:t>
      </w:r>
      <w:r w:rsidR="00B2465A" w:rsidRPr="00533F9B">
        <w:rPr>
          <w:rFonts w:hint="eastAsia"/>
        </w:rPr>
        <w:t>效益</w:t>
      </w:r>
      <w:r w:rsidR="00CF0E38" w:rsidRPr="00533F9B">
        <w:rPr>
          <w:rFonts w:hint="eastAsia"/>
        </w:rPr>
        <w:t>。</w:t>
      </w:r>
      <w:proofErr w:type="gramStart"/>
      <w:r w:rsidR="00921FEF" w:rsidRPr="00533F9B">
        <w:rPr>
          <w:rFonts w:hint="eastAsia"/>
        </w:rPr>
        <w:t>再者，</w:t>
      </w:r>
      <w:r w:rsidR="0073456D" w:rsidRPr="00533F9B">
        <w:rPr>
          <w:rFonts w:hint="eastAsia"/>
        </w:rPr>
        <w:t>疾管署</w:t>
      </w:r>
      <w:proofErr w:type="gramEnd"/>
      <w:r w:rsidR="003B1437" w:rsidRPr="00533F9B">
        <w:rPr>
          <w:rFonts w:hint="eastAsia"/>
        </w:rPr>
        <w:t>自</w:t>
      </w:r>
      <w:r w:rsidR="0073456D" w:rsidRPr="00533F9B">
        <w:rPr>
          <w:rFonts w:hint="eastAsia"/>
        </w:rPr>
        <w:t>105年起倍增</w:t>
      </w:r>
      <w:r w:rsidR="003B1437" w:rsidRPr="00533F9B">
        <w:rPr>
          <w:rFonts w:hint="eastAsia"/>
        </w:rPr>
        <w:t>之防疫預算</w:t>
      </w:r>
      <w:r w:rsidR="0073456D" w:rsidRPr="00533F9B">
        <w:rPr>
          <w:rFonts w:hint="eastAsia"/>
        </w:rPr>
        <w:t>，</w:t>
      </w:r>
      <w:r w:rsidR="00907B1E" w:rsidRPr="00533F9B">
        <w:rPr>
          <w:rFonts w:hint="eastAsia"/>
        </w:rPr>
        <w:t>除上述</w:t>
      </w:r>
      <w:r w:rsidR="0073456D" w:rsidRPr="00533F9B">
        <w:rPr>
          <w:rFonts w:hint="eastAsia"/>
        </w:rPr>
        <w:t>「流感疫苗接種計畫」</w:t>
      </w:r>
      <w:r w:rsidR="00907B1E" w:rsidRPr="00533F9B">
        <w:rPr>
          <w:rFonts w:hint="eastAsia"/>
        </w:rPr>
        <w:t>之外，主要運用於「我國因應流感大流行準備計畫」</w:t>
      </w:r>
      <w:r w:rsidR="0060291A" w:rsidRPr="00533F9B">
        <w:rPr>
          <w:rFonts w:hint="eastAsia"/>
        </w:rPr>
        <w:t>相關經費之支出</w:t>
      </w:r>
      <w:r w:rsidR="0073456D" w:rsidRPr="00533F9B">
        <w:rPr>
          <w:rFonts w:hint="eastAsia"/>
        </w:rPr>
        <w:t>，</w:t>
      </w:r>
      <w:proofErr w:type="gramStart"/>
      <w:r w:rsidR="0073456D" w:rsidRPr="00533F9B">
        <w:rPr>
          <w:rFonts w:hint="eastAsia"/>
        </w:rPr>
        <w:t>其中</w:t>
      </w:r>
      <w:r w:rsidR="00584561" w:rsidRPr="00533F9B">
        <w:rPr>
          <w:rFonts w:hint="eastAsia"/>
        </w:rPr>
        <w:t>後揭</w:t>
      </w:r>
      <w:r w:rsidR="005966BF" w:rsidRPr="00533F9B">
        <w:rPr>
          <w:rFonts w:hint="eastAsia"/>
        </w:rPr>
        <w:t>計畫</w:t>
      </w:r>
      <w:proofErr w:type="gramEnd"/>
      <w:r w:rsidR="0073456D" w:rsidRPr="00533F9B">
        <w:rPr>
          <w:rFonts w:hint="eastAsia"/>
        </w:rPr>
        <w:t>第3期核定經費</w:t>
      </w:r>
      <w:r w:rsidR="005966BF" w:rsidRPr="00533F9B">
        <w:rPr>
          <w:rFonts w:hint="eastAsia"/>
        </w:rPr>
        <w:t>除</w:t>
      </w:r>
      <w:r w:rsidR="0073456D" w:rsidRPr="00533F9B">
        <w:rPr>
          <w:rFonts w:hint="eastAsia"/>
        </w:rPr>
        <w:t>較第2期</w:t>
      </w:r>
      <w:r w:rsidR="00360AB0" w:rsidRPr="00533F9B">
        <w:rPr>
          <w:rFonts w:hint="eastAsia"/>
        </w:rPr>
        <w:t>暴</w:t>
      </w:r>
      <w:r w:rsidR="0073456D" w:rsidRPr="00533F9B">
        <w:rPr>
          <w:rFonts w:hint="eastAsia"/>
        </w:rPr>
        <w:t>增約</w:t>
      </w:r>
      <w:proofErr w:type="gramStart"/>
      <w:r w:rsidR="0073456D" w:rsidRPr="00533F9B">
        <w:rPr>
          <w:rFonts w:hint="eastAsia"/>
        </w:rPr>
        <w:t>6成</w:t>
      </w:r>
      <w:proofErr w:type="gramEnd"/>
      <w:r w:rsidR="005966BF" w:rsidRPr="00533F9B">
        <w:rPr>
          <w:rFonts w:hint="eastAsia"/>
        </w:rPr>
        <w:t>之外</w:t>
      </w:r>
      <w:r w:rsidR="0073456D" w:rsidRPr="00533F9B">
        <w:rPr>
          <w:rFonts w:hint="eastAsia"/>
        </w:rPr>
        <w:t>，</w:t>
      </w:r>
      <w:r w:rsidR="005966BF" w:rsidRPr="00533F9B">
        <w:rPr>
          <w:rFonts w:hint="eastAsia"/>
        </w:rPr>
        <w:t>第3期計畫迄今之2(105</w:t>
      </w:r>
      <w:r w:rsidR="00B859E6">
        <w:rPr>
          <w:rFonts w:hint="eastAsia"/>
        </w:rPr>
        <w:t>至1</w:t>
      </w:r>
      <w:r w:rsidR="005966BF" w:rsidRPr="00533F9B">
        <w:rPr>
          <w:rFonts w:hint="eastAsia"/>
        </w:rPr>
        <w:t>06)年預算數、決算數分別為8億88萬餘元及7億8,918萬餘元，</w:t>
      </w:r>
      <w:proofErr w:type="gramStart"/>
      <w:r w:rsidR="005966BF" w:rsidRPr="00533F9B">
        <w:rPr>
          <w:rFonts w:hint="eastAsia"/>
        </w:rPr>
        <w:t>均已遠遠</w:t>
      </w:r>
      <w:proofErr w:type="gramEnd"/>
      <w:r w:rsidR="005966BF" w:rsidRPr="00533F9B">
        <w:rPr>
          <w:rFonts w:hint="eastAsia"/>
        </w:rPr>
        <w:t>超過第2期(99至104年)</w:t>
      </w:r>
      <w:r w:rsidR="007B54D3" w:rsidRPr="00533F9B">
        <w:rPr>
          <w:rFonts w:hint="eastAsia"/>
        </w:rPr>
        <w:t>合計</w:t>
      </w:r>
      <w:r w:rsidR="005966BF" w:rsidRPr="00533F9B">
        <w:rPr>
          <w:rFonts w:hint="eastAsia"/>
        </w:rPr>
        <w:t>6年</w:t>
      </w:r>
      <w:r w:rsidR="007B54D3" w:rsidRPr="00533F9B">
        <w:rPr>
          <w:rFonts w:hint="eastAsia"/>
        </w:rPr>
        <w:t>總</w:t>
      </w:r>
      <w:r w:rsidR="005966BF" w:rsidRPr="00533F9B">
        <w:rPr>
          <w:rFonts w:hint="eastAsia"/>
        </w:rPr>
        <w:t>預算數(12億3,879萬餘元)及決算數(10億9,255萬餘元)之</w:t>
      </w:r>
      <w:proofErr w:type="gramStart"/>
      <w:r w:rsidR="005966BF" w:rsidRPr="00533F9B">
        <w:rPr>
          <w:rFonts w:hint="eastAsia"/>
        </w:rPr>
        <w:t>7成</w:t>
      </w:r>
      <w:proofErr w:type="gramEnd"/>
      <w:r w:rsidR="005966BF" w:rsidRPr="00533F9B">
        <w:rPr>
          <w:rFonts w:hint="eastAsia"/>
        </w:rPr>
        <w:t>，</w:t>
      </w:r>
      <w:proofErr w:type="gramStart"/>
      <w:r w:rsidR="007B54D3" w:rsidRPr="00533F9B">
        <w:rPr>
          <w:rFonts w:hint="eastAsia"/>
        </w:rPr>
        <w:t>凸顯</w:t>
      </w:r>
      <w:r w:rsidR="005966BF" w:rsidRPr="00533F9B">
        <w:rPr>
          <w:rFonts w:hint="eastAsia"/>
        </w:rPr>
        <w:t>後揭</w:t>
      </w:r>
      <w:proofErr w:type="gramEnd"/>
      <w:r w:rsidR="005966BF" w:rsidRPr="00533F9B">
        <w:rPr>
          <w:rFonts w:hint="eastAsia"/>
        </w:rPr>
        <w:t>計畫第3期經費明顯較第2期增加</w:t>
      </w:r>
      <w:r w:rsidR="007B54D3" w:rsidRPr="00533F9B">
        <w:rPr>
          <w:rFonts w:hint="eastAsia"/>
        </w:rPr>
        <w:t>。核該計畫經費</w:t>
      </w:r>
      <w:r w:rsidR="00204DF2" w:rsidRPr="00533F9B">
        <w:rPr>
          <w:rFonts w:hint="eastAsia"/>
        </w:rPr>
        <w:t>既</w:t>
      </w:r>
      <w:proofErr w:type="gramStart"/>
      <w:r w:rsidR="00204DF2" w:rsidRPr="00533F9B">
        <w:rPr>
          <w:rFonts w:hint="eastAsia"/>
        </w:rPr>
        <w:t>由疾管署籌</w:t>
      </w:r>
      <w:proofErr w:type="gramEnd"/>
      <w:r w:rsidR="00204DF2" w:rsidRPr="00533F9B">
        <w:rPr>
          <w:rFonts w:hint="eastAsia"/>
        </w:rPr>
        <w:t>編，</w:t>
      </w:r>
      <w:proofErr w:type="gramStart"/>
      <w:r w:rsidR="00204DF2" w:rsidRPr="00533F9B">
        <w:rPr>
          <w:rFonts w:hint="eastAsia"/>
        </w:rPr>
        <w:t>經衛福部</w:t>
      </w:r>
      <w:proofErr w:type="gramEnd"/>
      <w:r w:rsidR="00204DF2" w:rsidRPr="00533F9B">
        <w:rPr>
          <w:rFonts w:hint="eastAsia"/>
        </w:rPr>
        <w:t>、行政院核定，</w:t>
      </w:r>
      <w:proofErr w:type="gramStart"/>
      <w:r w:rsidR="00360AB0" w:rsidRPr="00533F9B">
        <w:rPr>
          <w:rFonts w:hint="eastAsia"/>
        </w:rPr>
        <w:t>衛福</w:t>
      </w:r>
      <w:r w:rsidR="0073456D" w:rsidRPr="00533F9B">
        <w:rPr>
          <w:rFonts w:hint="eastAsia"/>
        </w:rPr>
        <w:t>部</w:t>
      </w:r>
      <w:proofErr w:type="gramEnd"/>
      <w:r w:rsidR="001C0259" w:rsidRPr="00533F9B">
        <w:rPr>
          <w:rFonts w:hint="eastAsia"/>
        </w:rPr>
        <w:t>、</w:t>
      </w:r>
      <w:proofErr w:type="gramStart"/>
      <w:r w:rsidR="001C0259" w:rsidRPr="00533F9B">
        <w:rPr>
          <w:rFonts w:hint="eastAsia"/>
        </w:rPr>
        <w:t>疾管署</w:t>
      </w:r>
      <w:r w:rsidR="00204DF2" w:rsidRPr="00533F9B">
        <w:rPr>
          <w:rFonts w:hint="eastAsia"/>
        </w:rPr>
        <w:t>卻</w:t>
      </w:r>
      <w:proofErr w:type="gramEnd"/>
      <w:r w:rsidR="001C0259" w:rsidRPr="00533F9B">
        <w:rPr>
          <w:rFonts w:hint="eastAsia"/>
        </w:rPr>
        <w:t>悉</w:t>
      </w:r>
      <w:r w:rsidR="00360AB0" w:rsidRPr="00533F9B">
        <w:rPr>
          <w:rFonts w:hint="eastAsia"/>
        </w:rPr>
        <w:t>未能具體說</w:t>
      </w:r>
      <w:r w:rsidR="005966BF" w:rsidRPr="00533F9B">
        <w:rPr>
          <w:rFonts w:hint="eastAsia"/>
        </w:rPr>
        <w:t>明</w:t>
      </w:r>
      <w:r w:rsidR="00204DF2" w:rsidRPr="00533F9B">
        <w:rPr>
          <w:rFonts w:hint="eastAsia"/>
        </w:rPr>
        <w:t>其增加之</w:t>
      </w:r>
      <w:r w:rsidR="005966BF" w:rsidRPr="00533F9B">
        <w:rPr>
          <w:rFonts w:hint="eastAsia"/>
        </w:rPr>
        <w:t>依據及理由，</w:t>
      </w:r>
      <w:r w:rsidR="008C0255" w:rsidRPr="00533F9B">
        <w:rPr>
          <w:rFonts w:hint="eastAsia"/>
        </w:rPr>
        <w:t>此有該部107年4月19日</w:t>
      </w:r>
      <w:proofErr w:type="gramStart"/>
      <w:r w:rsidR="008C0255" w:rsidRPr="00533F9B">
        <w:rPr>
          <w:rFonts w:hint="eastAsia"/>
        </w:rPr>
        <w:t>衛授疾字第1070002096號函附</w:t>
      </w:r>
      <w:proofErr w:type="gramEnd"/>
      <w:r w:rsidR="008C0255" w:rsidRPr="00533F9B">
        <w:rPr>
          <w:rFonts w:hint="eastAsia"/>
        </w:rPr>
        <w:t>卷足</w:t>
      </w:r>
      <w:proofErr w:type="gramStart"/>
      <w:r w:rsidR="008C0255" w:rsidRPr="00533F9B">
        <w:rPr>
          <w:rFonts w:hint="eastAsia"/>
        </w:rPr>
        <w:t>稽</w:t>
      </w:r>
      <w:proofErr w:type="gramEnd"/>
      <w:r w:rsidR="008C0255" w:rsidRPr="00533F9B">
        <w:rPr>
          <w:rFonts w:hint="eastAsia"/>
        </w:rPr>
        <w:t>。</w:t>
      </w:r>
      <w:proofErr w:type="gramStart"/>
      <w:r w:rsidR="001C0259" w:rsidRPr="00533F9B">
        <w:rPr>
          <w:rFonts w:hint="eastAsia"/>
        </w:rPr>
        <w:t>況</w:t>
      </w:r>
      <w:r w:rsidR="00971F18" w:rsidRPr="00533F9B">
        <w:rPr>
          <w:rFonts w:hint="eastAsia"/>
        </w:rPr>
        <w:t>就</w:t>
      </w:r>
      <w:r w:rsidR="00584561" w:rsidRPr="00533F9B">
        <w:rPr>
          <w:rFonts w:hint="eastAsia"/>
        </w:rPr>
        <w:t>疾管署</w:t>
      </w:r>
      <w:proofErr w:type="gramEnd"/>
      <w:r w:rsidR="00971F18" w:rsidRPr="00533F9B">
        <w:rPr>
          <w:rFonts w:hint="eastAsia"/>
        </w:rPr>
        <w:t>迄今</w:t>
      </w:r>
      <w:r w:rsidR="00584561" w:rsidRPr="00533F9B">
        <w:rPr>
          <w:rFonts w:hint="eastAsia"/>
        </w:rPr>
        <w:t>僅針對疫苗接種</w:t>
      </w:r>
      <w:r w:rsidR="008C0255" w:rsidRPr="00533F9B">
        <w:rPr>
          <w:rFonts w:hint="eastAsia"/>
        </w:rPr>
        <w:t>措施</w:t>
      </w:r>
      <w:r w:rsidR="00584561" w:rsidRPr="00533F9B">
        <w:rPr>
          <w:rFonts w:hint="eastAsia"/>
        </w:rPr>
        <w:t>訂有目標數及達成率，</w:t>
      </w:r>
      <w:r w:rsidR="00971F18" w:rsidRPr="00533F9B">
        <w:rPr>
          <w:rFonts w:hint="eastAsia"/>
        </w:rPr>
        <w:t>其他</w:t>
      </w:r>
      <w:r w:rsidR="0023326C" w:rsidRPr="00533F9B">
        <w:rPr>
          <w:rFonts w:hint="eastAsia"/>
        </w:rPr>
        <w:t>為促進醫療機構、長期照護機構(下稱長照機構)、校園</w:t>
      </w:r>
      <w:r w:rsidR="00726AAA" w:rsidRPr="00533F9B">
        <w:rPr>
          <w:rFonts w:hint="eastAsia"/>
        </w:rPr>
        <w:t>、</w:t>
      </w:r>
      <w:r w:rsidR="0023326C" w:rsidRPr="00533F9B">
        <w:rPr>
          <w:rFonts w:hint="eastAsia"/>
        </w:rPr>
        <w:t>相關人口密集封閉團體</w:t>
      </w:r>
      <w:r w:rsidR="00726AAA" w:rsidRPr="00533F9B">
        <w:rPr>
          <w:rFonts w:hint="eastAsia"/>
        </w:rPr>
        <w:t>及社區</w:t>
      </w:r>
      <w:r w:rsidR="0023326C" w:rsidRPr="00533F9B">
        <w:rPr>
          <w:rFonts w:hint="eastAsia"/>
        </w:rPr>
        <w:t>加強教育宣導、</w:t>
      </w:r>
      <w:r w:rsidR="00584561" w:rsidRPr="00533F9B">
        <w:rPr>
          <w:rFonts w:hint="eastAsia"/>
        </w:rPr>
        <w:t>防疫</w:t>
      </w:r>
      <w:r w:rsidR="0023326C" w:rsidRPr="00533F9B">
        <w:rPr>
          <w:rFonts w:hint="eastAsia"/>
        </w:rPr>
        <w:t>等</w:t>
      </w:r>
      <w:r w:rsidR="00971F18" w:rsidRPr="00533F9B">
        <w:rPr>
          <w:rFonts w:hint="eastAsia"/>
        </w:rPr>
        <w:t>措施之</w:t>
      </w:r>
      <w:r w:rsidR="001C0259" w:rsidRPr="00533F9B">
        <w:rPr>
          <w:rFonts w:hint="eastAsia"/>
        </w:rPr>
        <w:t>具體</w:t>
      </w:r>
      <w:r w:rsidR="00971F18" w:rsidRPr="00533F9B">
        <w:rPr>
          <w:rFonts w:hint="eastAsia"/>
        </w:rPr>
        <w:t>績</w:t>
      </w:r>
      <w:r w:rsidR="00584561" w:rsidRPr="00533F9B">
        <w:rPr>
          <w:rFonts w:hint="eastAsia"/>
        </w:rPr>
        <w:t>效指標</w:t>
      </w:r>
      <w:r w:rsidR="00971F18" w:rsidRPr="00533F9B">
        <w:rPr>
          <w:rFonts w:hint="eastAsia"/>
        </w:rPr>
        <w:t>盡付闕如以觀</w:t>
      </w:r>
      <w:r w:rsidR="00584561" w:rsidRPr="00533F9B">
        <w:rPr>
          <w:rFonts w:hint="eastAsia"/>
        </w:rPr>
        <w:t>，</w:t>
      </w:r>
      <w:proofErr w:type="gramStart"/>
      <w:r w:rsidR="00584561" w:rsidRPr="00533F9B">
        <w:rPr>
          <w:rFonts w:hint="eastAsia"/>
        </w:rPr>
        <w:t>衛福部</w:t>
      </w:r>
      <w:proofErr w:type="gramEnd"/>
      <w:r w:rsidR="00584561" w:rsidRPr="00533F9B">
        <w:rPr>
          <w:rFonts w:hint="eastAsia"/>
        </w:rPr>
        <w:t>究竟有無落實預算執行之績效評核作業，以作為</w:t>
      </w:r>
      <w:r w:rsidR="007B54D3" w:rsidRPr="00533F9B">
        <w:rPr>
          <w:rFonts w:hint="eastAsia"/>
        </w:rPr>
        <w:t>增加預算及</w:t>
      </w:r>
      <w:r w:rsidR="00584561" w:rsidRPr="00533F9B">
        <w:rPr>
          <w:rFonts w:hint="eastAsia"/>
        </w:rPr>
        <w:t>核列次年度預算</w:t>
      </w:r>
      <w:proofErr w:type="gramStart"/>
      <w:r w:rsidR="00584561" w:rsidRPr="00533F9B">
        <w:rPr>
          <w:rFonts w:hint="eastAsia"/>
        </w:rPr>
        <w:t>之參據</w:t>
      </w:r>
      <w:proofErr w:type="gramEnd"/>
      <w:r w:rsidR="00584561" w:rsidRPr="00533F9B">
        <w:rPr>
          <w:rFonts w:hint="eastAsia"/>
        </w:rPr>
        <w:t>，</w:t>
      </w:r>
      <w:r w:rsidR="007B54D3" w:rsidRPr="00533F9B">
        <w:rPr>
          <w:rFonts w:hint="eastAsia"/>
        </w:rPr>
        <w:t>不無審酌空間</w:t>
      </w:r>
      <w:r w:rsidR="00584561" w:rsidRPr="00533F9B">
        <w:rPr>
          <w:rFonts w:hint="eastAsia"/>
        </w:rPr>
        <w:t>。</w:t>
      </w:r>
      <w:bookmarkEnd w:id="55"/>
      <w:bookmarkEnd w:id="56"/>
      <w:bookmarkEnd w:id="57"/>
    </w:p>
    <w:p w:rsidR="0023326C" w:rsidRPr="00533F9B" w:rsidRDefault="0023326C" w:rsidP="00F1664D">
      <w:pPr>
        <w:pStyle w:val="3"/>
      </w:pPr>
      <w:bookmarkStart w:id="58" w:name="_Toc515386159"/>
      <w:bookmarkStart w:id="59" w:name="_Toc516153848"/>
      <w:bookmarkStart w:id="60" w:name="_Toc516216009"/>
      <w:r w:rsidRPr="00533F9B">
        <w:rPr>
          <w:rFonts w:hint="eastAsia"/>
        </w:rPr>
        <w:t>綜上，我國流感防疫預算自102年迄今雖逐年遞增，105年起尤倍增為14億元許，</w:t>
      </w:r>
      <w:proofErr w:type="gramStart"/>
      <w:r w:rsidRPr="00533F9B">
        <w:rPr>
          <w:rFonts w:hint="eastAsia"/>
        </w:rPr>
        <w:t>疫</w:t>
      </w:r>
      <w:proofErr w:type="gramEnd"/>
      <w:r w:rsidRPr="00533F9B">
        <w:rPr>
          <w:rFonts w:hint="eastAsia"/>
        </w:rPr>
        <w:t>情嚴重度卻未隨之逐年顯著降低，甚至不減反增，更未見預算倍增後之實際效益，</w:t>
      </w:r>
      <w:proofErr w:type="gramStart"/>
      <w:r w:rsidR="00866F97" w:rsidRPr="00533F9B">
        <w:rPr>
          <w:rFonts w:hint="eastAsia"/>
        </w:rPr>
        <w:t>凸</w:t>
      </w:r>
      <w:proofErr w:type="gramEnd"/>
      <w:r w:rsidR="00866F97" w:rsidRPr="00533F9B">
        <w:rPr>
          <w:rFonts w:hint="eastAsia"/>
        </w:rPr>
        <w:t>顯</w:t>
      </w:r>
      <w:r w:rsidRPr="00533F9B">
        <w:rPr>
          <w:rFonts w:hint="eastAsia"/>
        </w:rPr>
        <w:t>預算執行績效之評核作業</w:t>
      </w:r>
      <w:r w:rsidR="00866F97" w:rsidRPr="00533F9B">
        <w:rPr>
          <w:rFonts w:hint="eastAsia"/>
        </w:rPr>
        <w:t>未盡落實</w:t>
      </w:r>
      <w:r w:rsidRPr="00533F9B">
        <w:rPr>
          <w:rFonts w:hint="eastAsia"/>
        </w:rPr>
        <w:t>，行政院亟應督促所屬切實檢討，</w:t>
      </w:r>
      <w:proofErr w:type="gramStart"/>
      <w:r w:rsidRPr="00533F9B">
        <w:rPr>
          <w:rFonts w:hint="eastAsia"/>
        </w:rPr>
        <w:t>俾</w:t>
      </w:r>
      <w:proofErr w:type="gramEnd"/>
      <w:r w:rsidRPr="00533F9B">
        <w:rPr>
          <w:rFonts w:hint="eastAsia"/>
        </w:rPr>
        <w:t>讓國家防疫預算之編列有憑有據，並促使其發揮最大效益</w:t>
      </w:r>
      <w:r w:rsidR="00F1664D" w:rsidRPr="00533F9B">
        <w:rPr>
          <w:rFonts w:hint="eastAsia"/>
        </w:rPr>
        <w:t>，確保國人健康權</w:t>
      </w:r>
      <w:r w:rsidRPr="00533F9B">
        <w:rPr>
          <w:rFonts w:hint="eastAsia"/>
        </w:rPr>
        <w:t>。</w:t>
      </w:r>
      <w:bookmarkEnd w:id="58"/>
      <w:bookmarkEnd w:id="59"/>
      <w:bookmarkEnd w:id="60"/>
    </w:p>
    <w:p w:rsidR="001A2846" w:rsidRPr="00533F9B" w:rsidRDefault="00690B0A" w:rsidP="005F2545">
      <w:pPr>
        <w:pStyle w:val="2"/>
        <w:rPr>
          <w:b/>
        </w:rPr>
      </w:pPr>
      <w:bookmarkStart w:id="61" w:name="_Toc516216010"/>
      <w:proofErr w:type="gramStart"/>
      <w:r w:rsidRPr="00533F9B">
        <w:rPr>
          <w:rFonts w:hint="eastAsia"/>
          <w:b/>
        </w:rPr>
        <w:t>衛福部</w:t>
      </w:r>
      <w:r w:rsidR="00877542" w:rsidRPr="00533F9B">
        <w:rPr>
          <w:rFonts w:hAnsi="標楷體" w:hint="eastAsia"/>
          <w:b/>
        </w:rPr>
        <w:t>既</w:t>
      </w:r>
      <w:proofErr w:type="gramEnd"/>
      <w:r w:rsidR="00877542" w:rsidRPr="00533F9B">
        <w:rPr>
          <w:rFonts w:hAnsi="標楷體" w:hint="eastAsia"/>
          <w:b/>
        </w:rPr>
        <w:t>自</w:t>
      </w:r>
      <w:r w:rsidR="00D04B1E" w:rsidRPr="00533F9B">
        <w:rPr>
          <w:rFonts w:hAnsi="標楷體" w:hint="eastAsia"/>
          <w:b/>
        </w:rPr>
        <w:t>認為</w:t>
      </w:r>
      <w:r w:rsidR="00660F21" w:rsidRPr="00533F9B">
        <w:rPr>
          <w:rFonts w:hAnsi="標楷體" w:hint="eastAsia"/>
          <w:b/>
        </w:rPr>
        <w:t>我國</w:t>
      </w:r>
      <w:r w:rsidR="00877542" w:rsidRPr="00533F9B">
        <w:rPr>
          <w:rFonts w:hAnsi="標楷體" w:hint="eastAsia"/>
          <w:b/>
        </w:rPr>
        <w:t>掌握</w:t>
      </w:r>
      <w:r w:rsidR="00586F92" w:rsidRPr="00533F9B">
        <w:rPr>
          <w:rFonts w:hAnsi="標楷體" w:hint="eastAsia"/>
          <w:b/>
        </w:rPr>
        <w:t>「</w:t>
      </w:r>
      <w:r w:rsidR="00F56381" w:rsidRPr="00533F9B">
        <w:rPr>
          <w:rFonts w:hAnsi="標楷體" w:hint="eastAsia"/>
          <w:b/>
        </w:rPr>
        <w:t>流感</w:t>
      </w:r>
      <w:proofErr w:type="gramStart"/>
      <w:r w:rsidR="00877542" w:rsidRPr="00533F9B">
        <w:rPr>
          <w:rFonts w:hAnsi="標楷體" w:hint="eastAsia"/>
          <w:b/>
        </w:rPr>
        <w:t>疫</w:t>
      </w:r>
      <w:proofErr w:type="gramEnd"/>
      <w:r w:rsidR="00877542" w:rsidRPr="00533F9B">
        <w:rPr>
          <w:rFonts w:hAnsi="標楷體" w:hint="eastAsia"/>
          <w:b/>
        </w:rPr>
        <w:t>情之代表性及時效</w:t>
      </w:r>
      <w:r w:rsidR="00586F92" w:rsidRPr="00533F9B">
        <w:rPr>
          <w:rFonts w:hAnsi="標楷體" w:hint="eastAsia"/>
          <w:b/>
        </w:rPr>
        <w:t>」</w:t>
      </w:r>
      <w:r w:rsidR="00F56381" w:rsidRPr="00533F9B">
        <w:rPr>
          <w:rFonts w:hAnsi="標楷體" w:hint="eastAsia"/>
          <w:b/>
        </w:rPr>
        <w:t>勝於</w:t>
      </w:r>
      <w:r w:rsidR="00877542" w:rsidRPr="00533F9B">
        <w:rPr>
          <w:rFonts w:hAnsi="標楷體" w:hint="eastAsia"/>
          <w:b/>
        </w:rPr>
        <w:t>先進國家一籌，</w:t>
      </w:r>
      <w:r w:rsidR="00896A8A" w:rsidRPr="00533F9B">
        <w:rPr>
          <w:rFonts w:hAnsi="標楷體" w:hint="eastAsia"/>
          <w:b/>
        </w:rPr>
        <w:t>自應</w:t>
      </w:r>
      <w:r w:rsidR="002323D8" w:rsidRPr="00533F9B">
        <w:rPr>
          <w:rFonts w:hAnsi="標楷體" w:hint="eastAsia"/>
          <w:b/>
        </w:rPr>
        <w:t>挾此優勢</w:t>
      </w:r>
      <w:r w:rsidR="00896A8A" w:rsidRPr="00533F9B">
        <w:rPr>
          <w:rFonts w:hAnsi="標楷體" w:hint="eastAsia"/>
          <w:b/>
        </w:rPr>
        <w:t>率先</w:t>
      </w:r>
      <w:r w:rsidR="00D3296C" w:rsidRPr="00533F9B">
        <w:rPr>
          <w:rFonts w:hint="eastAsia"/>
          <w:b/>
        </w:rPr>
        <w:t>提前因應</w:t>
      </w:r>
      <w:r w:rsidR="00660F21" w:rsidRPr="00533F9B">
        <w:rPr>
          <w:rFonts w:hint="eastAsia"/>
          <w:b/>
        </w:rPr>
        <w:t>早於去(106)年中即已察覺之</w:t>
      </w:r>
      <w:proofErr w:type="gramStart"/>
      <w:r w:rsidR="00660F21" w:rsidRPr="00533F9B">
        <w:rPr>
          <w:rFonts w:hint="eastAsia"/>
          <w:b/>
        </w:rPr>
        <w:t>國內流感疫</w:t>
      </w:r>
      <w:proofErr w:type="gramEnd"/>
      <w:r w:rsidR="00660F21" w:rsidRPr="00533F9B">
        <w:rPr>
          <w:rFonts w:hint="eastAsia"/>
          <w:b/>
        </w:rPr>
        <w:t>情「</w:t>
      </w:r>
      <w:proofErr w:type="gramStart"/>
      <w:r w:rsidR="00660F21" w:rsidRPr="00533F9B">
        <w:rPr>
          <w:rFonts w:hint="eastAsia"/>
          <w:b/>
        </w:rPr>
        <w:t>流行態</w:t>
      </w:r>
      <w:proofErr w:type="gramEnd"/>
      <w:r w:rsidR="00660F21" w:rsidRPr="00533F9B">
        <w:rPr>
          <w:rFonts w:hint="eastAsia"/>
          <w:b/>
        </w:rPr>
        <w:lastRenderedPageBreak/>
        <w:t>樣明顯與往年不同」</w:t>
      </w:r>
      <w:r w:rsidR="0083356E" w:rsidRPr="00533F9B">
        <w:rPr>
          <w:rFonts w:hint="eastAsia"/>
          <w:b/>
        </w:rPr>
        <w:t>、「罕見於夏初發生」</w:t>
      </w:r>
      <w:r w:rsidR="00473442" w:rsidRPr="00533F9B">
        <w:rPr>
          <w:rFonts w:hint="eastAsia"/>
          <w:b/>
        </w:rPr>
        <w:t>及</w:t>
      </w:r>
      <w:r w:rsidR="00660F21" w:rsidRPr="00533F9B">
        <w:rPr>
          <w:rFonts w:hint="eastAsia"/>
          <w:b/>
        </w:rPr>
        <w:t>「</w:t>
      </w:r>
      <w:proofErr w:type="gramStart"/>
      <w:r w:rsidR="00660F21" w:rsidRPr="00533F9B">
        <w:rPr>
          <w:rFonts w:hint="eastAsia"/>
          <w:b/>
        </w:rPr>
        <w:t>疫苗株與流行病毒株不完全</w:t>
      </w:r>
      <w:proofErr w:type="gramEnd"/>
      <w:r w:rsidR="00660F21" w:rsidRPr="00533F9B">
        <w:rPr>
          <w:rFonts w:hint="eastAsia"/>
          <w:b/>
        </w:rPr>
        <w:t>吻合」等警訊，</w:t>
      </w:r>
      <w:proofErr w:type="gramStart"/>
      <w:r w:rsidR="007654E6" w:rsidRPr="00533F9B">
        <w:rPr>
          <w:rFonts w:hint="eastAsia"/>
          <w:b/>
        </w:rPr>
        <w:t>詎</w:t>
      </w:r>
      <w:r w:rsidR="00434664" w:rsidRPr="00533F9B">
        <w:rPr>
          <w:rFonts w:hint="eastAsia"/>
          <w:b/>
        </w:rPr>
        <w:t>該部</w:t>
      </w:r>
      <w:r w:rsidR="001A2846" w:rsidRPr="00533F9B">
        <w:rPr>
          <w:rFonts w:hint="eastAsia"/>
          <w:b/>
        </w:rPr>
        <w:t>卻未</w:t>
      </w:r>
      <w:proofErr w:type="gramEnd"/>
      <w:r w:rsidR="001A2846" w:rsidRPr="00533F9B">
        <w:rPr>
          <w:rFonts w:hint="eastAsia"/>
          <w:b/>
        </w:rPr>
        <w:t>採取</w:t>
      </w:r>
      <w:r w:rsidRPr="00533F9B">
        <w:rPr>
          <w:rFonts w:hint="eastAsia"/>
          <w:b/>
        </w:rPr>
        <w:t>更勝</w:t>
      </w:r>
      <w:r w:rsidR="00586F92" w:rsidRPr="00533F9B">
        <w:rPr>
          <w:rFonts w:hint="eastAsia"/>
          <w:b/>
        </w:rPr>
        <w:t>以</w:t>
      </w:r>
      <w:r w:rsidR="001A2846" w:rsidRPr="00533F9B">
        <w:rPr>
          <w:rFonts w:hint="eastAsia"/>
          <w:b/>
        </w:rPr>
        <w:t>往之</w:t>
      </w:r>
      <w:r w:rsidR="00660F21" w:rsidRPr="00533F9B">
        <w:rPr>
          <w:rFonts w:hint="eastAsia"/>
          <w:b/>
        </w:rPr>
        <w:t>相應</w:t>
      </w:r>
      <w:r w:rsidR="001A2846" w:rsidRPr="00533F9B">
        <w:rPr>
          <w:rFonts w:hint="eastAsia"/>
          <w:b/>
        </w:rPr>
        <w:t>防疫策略與</w:t>
      </w:r>
      <w:r w:rsidR="00F2127B" w:rsidRPr="00533F9B">
        <w:rPr>
          <w:rFonts w:hint="eastAsia"/>
          <w:b/>
        </w:rPr>
        <w:t>教育宣導</w:t>
      </w:r>
      <w:r w:rsidR="001A2846" w:rsidRPr="00533F9B">
        <w:rPr>
          <w:rFonts w:hint="eastAsia"/>
          <w:b/>
        </w:rPr>
        <w:t>措施，</w:t>
      </w:r>
      <w:r w:rsidR="003D03EA" w:rsidRPr="00533F9B">
        <w:rPr>
          <w:rFonts w:hint="eastAsia"/>
          <w:b/>
        </w:rPr>
        <w:t>確有</w:t>
      </w:r>
      <w:r w:rsidRPr="00533F9B">
        <w:rPr>
          <w:rFonts w:hint="eastAsia"/>
          <w:b/>
        </w:rPr>
        <w:t>欠周妥</w:t>
      </w:r>
      <w:r w:rsidR="005440F7" w:rsidRPr="00533F9B">
        <w:rPr>
          <w:rFonts w:hint="eastAsia"/>
          <w:b/>
        </w:rPr>
        <w:t>。</w:t>
      </w:r>
      <w:bookmarkEnd w:id="61"/>
    </w:p>
    <w:p w:rsidR="007D0D5C" w:rsidRPr="00533F9B" w:rsidRDefault="007654E6" w:rsidP="009E6147">
      <w:pPr>
        <w:pStyle w:val="3"/>
      </w:pPr>
      <w:bookmarkStart w:id="62" w:name="_Toc515386161"/>
      <w:bookmarkStart w:id="63" w:name="_Toc516153850"/>
      <w:bookmarkStart w:id="64" w:name="_Toc516216011"/>
      <w:proofErr w:type="gramStart"/>
      <w:r w:rsidRPr="00533F9B">
        <w:rPr>
          <w:rFonts w:hint="eastAsia"/>
        </w:rPr>
        <w:t>按衛福部</w:t>
      </w:r>
      <w:r w:rsidR="00E97E1C" w:rsidRPr="00533F9B">
        <w:rPr>
          <w:rFonts w:hint="eastAsia"/>
        </w:rPr>
        <w:t>除</w:t>
      </w:r>
      <w:proofErr w:type="gramEnd"/>
      <w:r w:rsidRPr="00533F9B">
        <w:rPr>
          <w:rFonts w:hint="eastAsia"/>
        </w:rPr>
        <w:t>應</w:t>
      </w:r>
      <w:r w:rsidR="00E97E1C" w:rsidRPr="00533F9B">
        <w:rPr>
          <w:rFonts w:hint="eastAsia"/>
        </w:rPr>
        <w:t>訂定包括流感預防接種、預防等傳染病防治之政策及計畫</w:t>
      </w:r>
      <w:r w:rsidR="00337C06" w:rsidRPr="00533F9B">
        <w:rPr>
          <w:rFonts w:hint="eastAsia"/>
        </w:rPr>
        <w:t>，以及實施各項調查及有效預防措施</w:t>
      </w:r>
      <w:r w:rsidR="00E97E1C" w:rsidRPr="00533F9B">
        <w:rPr>
          <w:rFonts w:hint="eastAsia"/>
        </w:rPr>
        <w:t>，並督促</w:t>
      </w:r>
      <w:proofErr w:type="gramStart"/>
      <w:r w:rsidR="00E97E1C" w:rsidRPr="00533F9B">
        <w:rPr>
          <w:rFonts w:hint="eastAsia"/>
        </w:rPr>
        <w:t>疾管署規劃</w:t>
      </w:r>
      <w:proofErr w:type="gramEnd"/>
      <w:r w:rsidR="00E97E1C" w:rsidRPr="00533F9B">
        <w:rPr>
          <w:rFonts w:hint="eastAsia"/>
        </w:rPr>
        <w:t>與執行傳染病預防事項</w:t>
      </w:r>
      <w:r w:rsidR="00705E7E" w:rsidRPr="00533F9B">
        <w:rPr>
          <w:rFonts w:hint="eastAsia"/>
        </w:rPr>
        <w:t>之</w:t>
      </w:r>
      <w:r w:rsidR="00E97E1C" w:rsidRPr="00533F9B">
        <w:rPr>
          <w:rFonts w:hint="eastAsia"/>
        </w:rPr>
        <w:t>外，</w:t>
      </w:r>
      <w:r w:rsidR="00CC76DF" w:rsidRPr="00533F9B">
        <w:rPr>
          <w:rFonts w:hint="eastAsia"/>
        </w:rPr>
        <w:t>更</w:t>
      </w:r>
      <w:r w:rsidR="009E6147" w:rsidRPr="00533F9B">
        <w:rPr>
          <w:rFonts w:hint="eastAsia"/>
        </w:rPr>
        <w:t>應適時發布流</w:t>
      </w:r>
      <w:r w:rsidR="00705E7E" w:rsidRPr="00533F9B">
        <w:rPr>
          <w:rFonts w:hint="eastAsia"/>
        </w:rPr>
        <w:t>感</w:t>
      </w:r>
      <w:proofErr w:type="gramStart"/>
      <w:r w:rsidR="009E6147" w:rsidRPr="00533F9B">
        <w:rPr>
          <w:rFonts w:hint="eastAsia"/>
        </w:rPr>
        <w:t>疫</w:t>
      </w:r>
      <w:proofErr w:type="gramEnd"/>
      <w:r w:rsidR="009E6147" w:rsidRPr="00533F9B">
        <w:rPr>
          <w:rFonts w:hint="eastAsia"/>
        </w:rPr>
        <w:t>情相關警示。</w:t>
      </w:r>
      <w:r w:rsidR="007A0164" w:rsidRPr="00533F9B">
        <w:rPr>
          <w:rFonts w:hint="eastAsia"/>
        </w:rPr>
        <w:t>此</w:t>
      </w:r>
      <w:r w:rsidR="00801056" w:rsidRPr="00533F9B">
        <w:rPr>
          <w:rFonts w:hint="eastAsia"/>
        </w:rPr>
        <w:t>分別於傳染病防治法</w:t>
      </w:r>
      <w:r w:rsidR="00A51113" w:rsidRPr="00533F9B">
        <w:rPr>
          <w:rFonts w:hint="eastAsia"/>
        </w:rPr>
        <w:t>第</w:t>
      </w:r>
      <w:r w:rsidR="000C047E" w:rsidRPr="00533F9B">
        <w:rPr>
          <w:rFonts w:hint="eastAsia"/>
        </w:rPr>
        <w:t>5條</w:t>
      </w:r>
      <w:r w:rsidR="00BC5B5A" w:rsidRPr="00533F9B">
        <w:rPr>
          <w:rFonts w:hint="eastAsia"/>
        </w:rPr>
        <w:t>第1項第1</w:t>
      </w:r>
      <w:r w:rsidR="001E31F3" w:rsidRPr="00533F9B">
        <w:rPr>
          <w:rFonts w:hint="eastAsia"/>
        </w:rPr>
        <w:t>款</w:t>
      </w:r>
      <w:r w:rsidR="000C047E" w:rsidRPr="00533F9B">
        <w:rPr>
          <w:rFonts w:hint="eastAsia"/>
        </w:rPr>
        <w:t>、</w:t>
      </w:r>
      <w:r w:rsidR="00801056" w:rsidRPr="00533F9B">
        <w:rPr>
          <w:rFonts w:hint="eastAsia"/>
        </w:rPr>
        <w:t>第</w:t>
      </w:r>
      <w:r w:rsidR="00A51113" w:rsidRPr="00533F9B">
        <w:rPr>
          <w:rFonts w:hint="eastAsia"/>
        </w:rPr>
        <w:t>7條</w:t>
      </w:r>
      <w:r w:rsidR="00BC5B5A" w:rsidRPr="00533F9B">
        <w:rPr>
          <w:rFonts w:hint="eastAsia"/>
        </w:rPr>
        <w:t>、第</w:t>
      </w:r>
      <w:r w:rsidR="009E6147" w:rsidRPr="00533F9B">
        <w:rPr>
          <w:rFonts w:hint="eastAsia"/>
        </w:rPr>
        <w:t>8</w:t>
      </w:r>
      <w:r w:rsidR="00BC5B5A" w:rsidRPr="00533F9B">
        <w:rPr>
          <w:rFonts w:hint="eastAsia"/>
        </w:rPr>
        <w:t>條第</w:t>
      </w:r>
      <w:r w:rsidR="009E6147" w:rsidRPr="00533F9B">
        <w:rPr>
          <w:rFonts w:hint="eastAsia"/>
        </w:rPr>
        <w:t>2</w:t>
      </w:r>
      <w:r w:rsidR="00BC5B5A" w:rsidRPr="00533F9B">
        <w:rPr>
          <w:rFonts w:hint="eastAsia"/>
        </w:rPr>
        <w:t>項及衛福部組織法第5條第1項，</w:t>
      </w:r>
      <w:r w:rsidR="001F659A">
        <w:rPr>
          <w:rFonts w:hint="eastAsia"/>
        </w:rPr>
        <w:t>規定甚明</w:t>
      </w:r>
      <w:r w:rsidR="00BC5B5A" w:rsidRPr="00533F9B">
        <w:rPr>
          <w:rFonts w:hint="eastAsia"/>
        </w:rPr>
        <w:t>。</w:t>
      </w:r>
      <w:bookmarkEnd w:id="62"/>
      <w:bookmarkEnd w:id="63"/>
      <w:bookmarkEnd w:id="64"/>
    </w:p>
    <w:p w:rsidR="000E2DAD" w:rsidRPr="00533F9B" w:rsidRDefault="00E755EA" w:rsidP="00FA4090">
      <w:pPr>
        <w:pStyle w:val="3"/>
      </w:pPr>
      <w:bookmarkStart w:id="65" w:name="_Toc515386162"/>
      <w:bookmarkStart w:id="66" w:name="_Toc516153851"/>
      <w:bookmarkStart w:id="67" w:name="_Toc516216012"/>
      <w:r w:rsidRPr="00533F9B">
        <w:rPr>
          <w:rFonts w:hint="eastAsia"/>
        </w:rPr>
        <w:t>據衛福部表示</w:t>
      </w:r>
      <w:r w:rsidR="00545B6C" w:rsidRPr="00533F9B">
        <w:rPr>
          <w:rFonts w:hint="eastAsia"/>
        </w:rPr>
        <w:t>略</w:t>
      </w:r>
      <w:proofErr w:type="gramStart"/>
      <w:r w:rsidR="00545B6C" w:rsidRPr="00533F9B">
        <w:rPr>
          <w:rFonts w:hint="eastAsia"/>
        </w:rPr>
        <w:t>以</w:t>
      </w:r>
      <w:proofErr w:type="gramEnd"/>
      <w:r w:rsidR="00D70924" w:rsidRPr="00533F9B">
        <w:rPr>
          <w:rFonts w:hint="eastAsia"/>
        </w:rPr>
        <w:t>：</w:t>
      </w:r>
      <w:r w:rsidR="00D70924" w:rsidRPr="00533F9B">
        <w:rPr>
          <w:rFonts w:hAnsi="標楷體" w:hint="eastAsia"/>
        </w:rPr>
        <w:t>「</w:t>
      </w:r>
      <w:r w:rsidR="00D70924" w:rsidRPr="00533F9B">
        <w:rPr>
          <w:rFonts w:hint="eastAsia"/>
        </w:rPr>
        <w:t>由於我國已建立涵蓋率達99.9%之</w:t>
      </w:r>
      <w:r w:rsidR="005308F6" w:rsidRPr="00533F9B">
        <w:rPr>
          <w:rFonts w:hint="eastAsia"/>
        </w:rPr>
        <w:t>全民健康保險(下稱健保)</w:t>
      </w:r>
      <w:r w:rsidR="00D70924" w:rsidRPr="00533F9B">
        <w:rPr>
          <w:rFonts w:hint="eastAsia"/>
        </w:rPr>
        <w:t>體系及先進資訊系統，在掌握</w:t>
      </w:r>
      <w:proofErr w:type="gramStart"/>
      <w:r w:rsidR="00D70924" w:rsidRPr="00533F9B">
        <w:rPr>
          <w:rFonts w:hint="eastAsia"/>
        </w:rPr>
        <w:t>疫</w:t>
      </w:r>
      <w:proofErr w:type="gramEnd"/>
      <w:r w:rsidR="00D70924" w:rsidRPr="00533F9B">
        <w:rPr>
          <w:rFonts w:hint="eastAsia"/>
        </w:rPr>
        <w:t>情之代表性及時效上較許多先進國家更勝一籌</w:t>
      </w:r>
      <w:r w:rsidR="00D70924" w:rsidRPr="00533F9B">
        <w:rPr>
          <w:rFonts w:hAnsi="標楷體" w:hint="eastAsia"/>
        </w:rPr>
        <w:t>…</w:t>
      </w:r>
      <w:proofErr w:type="gramStart"/>
      <w:r w:rsidR="00D70924" w:rsidRPr="00533F9B">
        <w:rPr>
          <w:rFonts w:hAnsi="標楷體" w:hint="eastAsia"/>
        </w:rPr>
        <w:t>…</w:t>
      </w:r>
      <w:proofErr w:type="gramEnd"/>
      <w:r w:rsidR="00052A1E" w:rsidRPr="00533F9B">
        <w:rPr>
          <w:rFonts w:hint="eastAsia"/>
        </w:rPr>
        <w:t>且</w:t>
      </w:r>
      <w:r w:rsidR="00052A1E" w:rsidRPr="00533F9B">
        <w:t>近年發展利用醫院實驗室自動通報檢驗</w:t>
      </w:r>
      <w:r w:rsidR="00052A1E" w:rsidRPr="00533F9B">
        <w:rPr>
          <w:rFonts w:hint="eastAsia"/>
        </w:rPr>
        <w:t>，</w:t>
      </w:r>
      <w:r w:rsidR="00052A1E" w:rsidRPr="00533F9B">
        <w:t>提升</w:t>
      </w:r>
      <w:r w:rsidR="00052A1E" w:rsidRPr="00533F9B">
        <w:rPr>
          <w:rFonts w:hint="eastAsia"/>
        </w:rPr>
        <w:t>以</w:t>
      </w:r>
      <w:r w:rsidR="00052A1E" w:rsidRPr="00533F9B">
        <w:t>監測病毒活動敏感性，</w:t>
      </w:r>
      <w:r w:rsidR="00052A1E" w:rsidRPr="00533F9B">
        <w:rPr>
          <w:rFonts w:ascii="Times New Roman" w:hAnsi="Times New Roman" w:hint="eastAsia"/>
          <w:szCs w:val="32"/>
        </w:rPr>
        <w:t>醫院實驗室的檢驗量約已涵蓋全國檢驗量的</w:t>
      </w:r>
      <w:proofErr w:type="gramStart"/>
      <w:r w:rsidR="00052A1E" w:rsidRPr="00533F9B">
        <w:rPr>
          <w:rFonts w:ascii="Times New Roman" w:hAnsi="Times New Roman" w:hint="eastAsia"/>
          <w:szCs w:val="32"/>
        </w:rPr>
        <w:t>6</w:t>
      </w:r>
      <w:r w:rsidR="00052A1E" w:rsidRPr="00533F9B">
        <w:rPr>
          <w:rFonts w:ascii="Times New Roman" w:hAnsi="Times New Roman" w:hint="eastAsia"/>
          <w:szCs w:val="32"/>
        </w:rPr>
        <w:t>成</w:t>
      </w:r>
      <w:proofErr w:type="gramEnd"/>
      <w:r w:rsidR="00052A1E" w:rsidRPr="00533F9B">
        <w:rPr>
          <w:rFonts w:ascii="Times New Roman" w:hAnsi="Times New Roman" w:hint="eastAsia"/>
          <w:szCs w:val="32"/>
        </w:rPr>
        <w:t>，</w:t>
      </w:r>
      <w:r w:rsidR="00052A1E" w:rsidRPr="00533F9B">
        <w:rPr>
          <w:rFonts w:hint="eastAsia"/>
        </w:rPr>
        <w:t>相較於美國及加拿大的每週回報週期，更具時效性</w:t>
      </w:r>
      <w:r w:rsidR="002B4127" w:rsidRPr="00533F9B">
        <w:rPr>
          <w:rFonts w:hint="eastAsia"/>
        </w:rPr>
        <w:t>…</w:t>
      </w:r>
      <w:proofErr w:type="gramStart"/>
      <w:r w:rsidR="002B4127" w:rsidRPr="00533F9B">
        <w:rPr>
          <w:rFonts w:hint="eastAsia"/>
        </w:rPr>
        <w:t>…</w:t>
      </w:r>
      <w:proofErr w:type="gramEnd"/>
      <w:r w:rsidR="002B4127" w:rsidRPr="00533F9B">
        <w:rPr>
          <w:rFonts w:hint="eastAsia"/>
        </w:rPr>
        <w:t>。</w:t>
      </w:r>
      <w:r w:rsidR="000E2DAD" w:rsidRPr="00533F9B">
        <w:rPr>
          <w:rFonts w:hint="eastAsia"/>
        </w:rPr>
        <w:t>是</w:t>
      </w:r>
      <w:proofErr w:type="gramStart"/>
      <w:r w:rsidR="000E2DAD" w:rsidRPr="00533F9B">
        <w:rPr>
          <w:rFonts w:hint="eastAsia"/>
        </w:rPr>
        <w:t>以</w:t>
      </w:r>
      <w:proofErr w:type="gramEnd"/>
      <w:r w:rsidR="00705E7E" w:rsidRPr="00533F9B">
        <w:rPr>
          <w:rFonts w:hint="eastAsia"/>
        </w:rPr>
        <w:t>，</w:t>
      </w:r>
      <w:r w:rsidR="002B4127" w:rsidRPr="00533F9B">
        <w:rPr>
          <w:rFonts w:hint="eastAsia"/>
        </w:rPr>
        <w:t>我國無論於敏感性、時效性及代表性，均較為完整</w:t>
      </w:r>
      <w:r w:rsidR="005308F6" w:rsidRPr="00533F9B">
        <w:rPr>
          <w:rFonts w:hAnsi="標楷體" w:hint="eastAsia"/>
        </w:rPr>
        <w:t>…</w:t>
      </w:r>
      <w:proofErr w:type="gramStart"/>
      <w:r w:rsidR="005308F6" w:rsidRPr="00533F9B">
        <w:rPr>
          <w:rFonts w:hAnsi="標楷體" w:hint="eastAsia"/>
        </w:rPr>
        <w:t>…</w:t>
      </w:r>
      <w:proofErr w:type="gramEnd"/>
      <w:r w:rsidR="002B4127" w:rsidRPr="00533F9B">
        <w:rPr>
          <w:rFonts w:hAnsi="標楷體" w:hint="eastAsia"/>
        </w:rPr>
        <w:t>。</w:t>
      </w:r>
      <w:r w:rsidR="00FA4090" w:rsidRPr="00533F9B">
        <w:rPr>
          <w:rFonts w:hAnsi="標楷體" w:hint="eastAsia"/>
        </w:rPr>
        <w:t>」顯見衛福部自</w:t>
      </w:r>
      <w:r w:rsidR="00D04B1E" w:rsidRPr="00533F9B">
        <w:rPr>
          <w:rFonts w:hAnsi="標楷體" w:hint="eastAsia"/>
        </w:rPr>
        <w:t>認為</w:t>
      </w:r>
      <w:r w:rsidR="00BD01AC" w:rsidRPr="00533F9B">
        <w:rPr>
          <w:rFonts w:hAnsi="標楷體" w:hint="eastAsia"/>
        </w:rPr>
        <w:t>我國</w:t>
      </w:r>
      <w:r w:rsidR="00FA4090" w:rsidRPr="00533F9B">
        <w:rPr>
          <w:rFonts w:hAnsi="標楷體" w:hint="eastAsia"/>
        </w:rPr>
        <w:t>掌握流感</w:t>
      </w:r>
      <w:proofErr w:type="gramStart"/>
      <w:r w:rsidR="00FA4090" w:rsidRPr="00533F9B">
        <w:rPr>
          <w:rFonts w:hAnsi="標楷體" w:hint="eastAsia"/>
        </w:rPr>
        <w:t>疫</w:t>
      </w:r>
      <w:proofErr w:type="gramEnd"/>
      <w:r w:rsidR="00FA4090" w:rsidRPr="00533F9B">
        <w:rPr>
          <w:rFonts w:hAnsi="標楷體" w:hint="eastAsia"/>
        </w:rPr>
        <w:t>情之代表性、敏感性及時效</w:t>
      </w:r>
      <w:r w:rsidR="00C67959" w:rsidRPr="00533F9B">
        <w:rPr>
          <w:rFonts w:hAnsi="標楷體" w:hint="eastAsia"/>
        </w:rPr>
        <w:t>，均</w:t>
      </w:r>
      <w:r w:rsidR="00FA4090" w:rsidRPr="00533F9B">
        <w:rPr>
          <w:rFonts w:hAnsi="標楷體" w:hint="eastAsia"/>
        </w:rPr>
        <w:t>勝</w:t>
      </w:r>
      <w:r w:rsidR="00F73B6A" w:rsidRPr="00533F9B">
        <w:rPr>
          <w:rFonts w:hAnsi="標楷體" w:hint="eastAsia"/>
        </w:rPr>
        <w:t>於</w:t>
      </w:r>
      <w:r w:rsidR="00FA4090" w:rsidRPr="00533F9B">
        <w:rPr>
          <w:rFonts w:hAnsi="標楷體" w:hint="eastAsia"/>
        </w:rPr>
        <w:t>先進國家一籌，自應</w:t>
      </w:r>
      <w:r w:rsidR="00F73B6A" w:rsidRPr="00533F9B">
        <w:rPr>
          <w:rFonts w:hAnsi="標楷體" w:hint="eastAsia"/>
        </w:rPr>
        <w:t>善用</w:t>
      </w:r>
      <w:r w:rsidR="00FA4090" w:rsidRPr="00533F9B">
        <w:rPr>
          <w:rFonts w:hAnsi="標楷體" w:hint="eastAsia"/>
        </w:rPr>
        <w:t>此優勢</w:t>
      </w:r>
      <w:r w:rsidR="00383057" w:rsidRPr="00533F9B">
        <w:rPr>
          <w:rFonts w:hAnsi="標楷體" w:hint="eastAsia"/>
        </w:rPr>
        <w:t>即時</w:t>
      </w:r>
      <w:r w:rsidR="00FA4090" w:rsidRPr="00533F9B">
        <w:rPr>
          <w:rFonts w:hAnsi="標楷體" w:hint="eastAsia"/>
        </w:rPr>
        <w:t>因應</w:t>
      </w:r>
      <w:proofErr w:type="gramStart"/>
      <w:r w:rsidR="00FA4090" w:rsidRPr="00533F9B">
        <w:rPr>
          <w:rFonts w:hAnsi="標楷體" w:hint="eastAsia"/>
        </w:rPr>
        <w:t>疫</w:t>
      </w:r>
      <w:proofErr w:type="gramEnd"/>
      <w:r w:rsidR="00FA4090" w:rsidRPr="00533F9B">
        <w:rPr>
          <w:rFonts w:hAnsi="標楷體" w:hint="eastAsia"/>
        </w:rPr>
        <w:t>情可能之變化及警示訊息。</w:t>
      </w:r>
      <w:bookmarkEnd w:id="65"/>
      <w:bookmarkEnd w:id="66"/>
      <w:bookmarkEnd w:id="67"/>
    </w:p>
    <w:p w:rsidR="00C263C8" w:rsidRPr="00533F9B" w:rsidRDefault="0049702D" w:rsidP="005F2545">
      <w:pPr>
        <w:pStyle w:val="3"/>
      </w:pPr>
      <w:bookmarkStart w:id="68" w:name="_Toc515386163"/>
      <w:bookmarkStart w:id="69" w:name="_Toc516153852"/>
      <w:bookmarkStart w:id="70" w:name="_Toc516216013"/>
      <w:r w:rsidRPr="00533F9B">
        <w:rPr>
          <w:rFonts w:hint="eastAsia"/>
        </w:rPr>
        <w:t>經查，</w:t>
      </w:r>
      <w:r w:rsidR="00F73B6A" w:rsidRPr="00533F9B">
        <w:rPr>
          <w:rFonts w:hint="eastAsia"/>
        </w:rPr>
        <w:t>衛福部傳染病防治諮詢會流感防治組</w:t>
      </w:r>
      <w:r w:rsidR="00D23641" w:rsidRPr="00533F9B">
        <w:rPr>
          <w:rFonts w:hint="eastAsia"/>
        </w:rPr>
        <w:t>106年5月31日</w:t>
      </w:r>
      <w:r w:rsidR="00F73B6A" w:rsidRPr="00533F9B">
        <w:rPr>
          <w:rFonts w:hint="eastAsia"/>
        </w:rPr>
        <w:t>第37次會議</w:t>
      </w:r>
      <w:r w:rsidR="00D23641" w:rsidRPr="00533F9B">
        <w:rPr>
          <w:rFonts w:hint="eastAsia"/>
        </w:rPr>
        <w:t>及同年6月16日第38次會議</w:t>
      </w:r>
      <w:proofErr w:type="gramStart"/>
      <w:r w:rsidR="00F73B6A" w:rsidRPr="00533F9B">
        <w:rPr>
          <w:rFonts w:hint="eastAsia"/>
        </w:rPr>
        <w:t>相關指裁事項</w:t>
      </w:r>
      <w:proofErr w:type="gramEnd"/>
      <w:r w:rsidR="00D23641" w:rsidRPr="00533F9B">
        <w:rPr>
          <w:rFonts w:hint="eastAsia"/>
        </w:rPr>
        <w:t>分别</w:t>
      </w:r>
      <w:r w:rsidR="00021FAB" w:rsidRPr="00533F9B">
        <w:rPr>
          <w:rFonts w:hint="eastAsia"/>
        </w:rPr>
        <w:t>載明</w:t>
      </w:r>
      <w:r w:rsidR="00F73B6A" w:rsidRPr="00533F9B">
        <w:rPr>
          <w:rFonts w:hint="eastAsia"/>
        </w:rPr>
        <w:t>略以：「流感</w:t>
      </w:r>
      <w:proofErr w:type="gramStart"/>
      <w:r w:rsidR="00F73B6A" w:rsidRPr="00533F9B">
        <w:rPr>
          <w:rFonts w:hint="eastAsia"/>
        </w:rPr>
        <w:t>疫苗株與流行病毒株如不</w:t>
      </w:r>
      <w:proofErr w:type="gramEnd"/>
      <w:r w:rsidR="00F73B6A" w:rsidRPr="00533F9B">
        <w:rPr>
          <w:rFonts w:hint="eastAsia"/>
        </w:rPr>
        <w:t>完全吻合仍具部分保護力，故建議以『</w:t>
      </w:r>
      <w:proofErr w:type="gramStart"/>
      <w:r w:rsidR="00F73B6A" w:rsidRPr="00533F9B">
        <w:rPr>
          <w:rFonts w:hint="eastAsia"/>
        </w:rPr>
        <w:t>吻合性稍差</w:t>
      </w:r>
      <w:proofErr w:type="gramEnd"/>
      <w:r w:rsidR="00F73B6A" w:rsidRPr="00533F9B">
        <w:rPr>
          <w:rFonts w:hint="eastAsia"/>
        </w:rPr>
        <w:t>』、『稍不吻合』等文字與媒體或民眾溝通。另建議</w:t>
      </w:r>
      <w:proofErr w:type="gramStart"/>
      <w:r w:rsidR="00F73B6A" w:rsidRPr="00533F9B">
        <w:rPr>
          <w:rFonts w:hint="eastAsia"/>
        </w:rPr>
        <w:t>疾管署應</w:t>
      </w:r>
      <w:proofErr w:type="gramEnd"/>
      <w:r w:rsidR="00F73B6A" w:rsidRPr="00533F9B">
        <w:rPr>
          <w:rFonts w:hint="eastAsia"/>
        </w:rPr>
        <w:t>嚴密監測流感病毒流行與變異情形，適時對外溝通說明，降低大眾對接種疫苗之疑慮」</w:t>
      </w:r>
      <w:r w:rsidR="00D23641" w:rsidRPr="00533F9B">
        <w:rPr>
          <w:rFonts w:hint="eastAsia"/>
        </w:rPr>
        <w:t>、「</w:t>
      </w:r>
      <w:proofErr w:type="gramStart"/>
      <w:r w:rsidR="00D23641" w:rsidRPr="00533F9B">
        <w:rPr>
          <w:rFonts w:hint="eastAsia"/>
        </w:rPr>
        <w:t>國內流感疫情流行態</w:t>
      </w:r>
      <w:proofErr w:type="gramEnd"/>
      <w:r w:rsidR="00D23641" w:rsidRPr="00533F9B">
        <w:rPr>
          <w:rFonts w:hint="eastAsia"/>
        </w:rPr>
        <w:t>樣明顯與往年不同，</w:t>
      </w:r>
      <w:proofErr w:type="gramStart"/>
      <w:r w:rsidR="00D23641" w:rsidRPr="00533F9B">
        <w:rPr>
          <w:rFonts w:hint="eastAsia"/>
        </w:rPr>
        <w:t>請</w:t>
      </w:r>
      <w:r w:rsidR="00D23641" w:rsidRPr="00533F9B">
        <w:rPr>
          <w:rFonts w:hint="eastAsia"/>
        </w:rPr>
        <w:lastRenderedPageBreak/>
        <w:t>疾管署</w:t>
      </w:r>
      <w:proofErr w:type="gramEnd"/>
      <w:r w:rsidR="00D23641" w:rsidRPr="00533F9B">
        <w:rPr>
          <w:rFonts w:hint="eastAsia"/>
        </w:rPr>
        <w:t>考量調整資料分析區間，</w:t>
      </w:r>
      <w:proofErr w:type="gramStart"/>
      <w:r w:rsidR="00D23641" w:rsidRPr="00533F9B">
        <w:rPr>
          <w:rFonts w:hint="eastAsia"/>
        </w:rPr>
        <w:t>俾</w:t>
      </w:r>
      <w:proofErr w:type="gramEnd"/>
      <w:r w:rsidR="00D23641" w:rsidRPr="00533F9B">
        <w:rPr>
          <w:rFonts w:hint="eastAsia"/>
        </w:rPr>
        <w:t>呈現實際</w:t>
      </w:r>
      <w:proofErr w:type="gramStart"/>
      <w:r w:rsidR="00D23641" w:rsidRPr="00533F9B">
        <w:rPr>
          <w:rFonts w:hint="eastAsia"/>
        </w:rPr>
        <w:t>疫</w:t>
      </w:r>
      <w:proofErr w:type="gramEnd"/>
      <w:r w:rsidR="00D23641" w:rsidRPr="00533F9B">
        <w:rPr>
          <w:rFonts w:hint="eastAsia"/>
        </w:rPr>
        <w:t>情流行狀況」</w:t>
      </w:r>
      <w:r w:rsidRPr="00533F9B">
        <w:rPr>
          <w:rFonts w:hint="eastAsia"/>
        </w:rPr>
        <w:t>，以</w:t>
      </w:r>
      <w:r w:rsidR="00B71BC0" w:rsidRPr="00533F9B">
        <w:rPr>
          <w:rFonts w:hint="eastAsia"/>
        </w:rPr>
        <w:t>及地方衛生主管機關表示：</w:t>
      </w:r>
      <w:r w:rsidR="002B0C57" w:rsidRPr="00533F9B">
        <w:rPr>
          <w:rFonts w:hAnsi="標楷體" w:hint="eastAsia"/>
        </w:rPr>
        <w:t>「</w:t>
      </w:r>
      <w:r w:rsidR="00B71BC0" w:rsidRPr="00533F9B">
        <w:rPr>
          <w:rFonts w:hint="eastAsia"/>
        </w:rPr>
        <w:t>106</w:t>
      </w:r>
      <w:r w:rsidR="002B0C57" w:rsidRPr="00533F9B">
        <w:rPr>
          <w:rFonts w:hint="eastAsia"/>
        </w:rPr>
        <w:t>至</w:t>
      </w:r>
      <w:r w:rsidR="00B71BC0" w:rsidRPr="00533F9B">
        <w:rPr>
          <w:rFonts w:hint="eastAsia"/>
        </w:rPr>
        <w:t>107年</w:t>
      </w:r>
      <w:proofErr w:type="gramStart"/>
      <w:r w:rsidR="00B71BC0" w:rsidRPr="00533F9B">
        <w:rPr>
          <w:rFonts w:hint="eastAsia"/>
        </w:rPr>
        <w:t>流感季較</w:t>
      </w:r>
      <w:proofErr w:type="gramEnd"/>
      <w:r w:rsidR="00B71BC0" w:rsidRPr="00533F9B">
        <w:rPr>
          <w:rFonts w:hint="eastAsia"/>
        </w:rPr>
        <w:t>往年不同處為在季初(106年中)呈現一波</w:t>
      </w:r>
      <w:proofErr w:type="gramStart"/>
      <w:r w:rsidR="00B71BC0" w:rsidRPr="00533F9B">
        <w:rPr>
          <w:rFonts w:hint="eastAsia"/>
        </w:rPr>
        <w:t>疫</w:t>
      </w:r>
      <w:proofErr w:type="gramEnd"/>
      <w:r w:rsidR="00B71BC0" w:rsidRPr="00533F9B">
        <w:rPr>
          <w:rFonts w:hint="eastAsia"/>
        </w:rPr>
        <w:t>情，</w:t>
      </w:r>
      <w:proofErr w:type="gramStart"/>
      <w:r w:rsidR="00B71BC0" w:rsidRPr="00533F9B">
        <w:rPr>
          <w:rFonts w:hint="eastAsia"/>
        </w:rPr>
        <w:t>疫情於</w:t>
      </w:r>
      <w:proofErr w:type="gramEnd"/>
      <w:r w:rsidR="00B71BC0" w:rsidRPr="00533F9B">
        <w:rPr>
          <w:rFonts w:hint="eastAsia"/>
        </w:rPr>
        <w:t>夏季發生較往年少見</w:t>
      </w:r>
      <w:r w:rsidR="00B71BC0" w:rsidRPr="00533F9B">
        <w:rPr>
          <w:rFonts w:hAnsi="標楷體" w:hint="eastAsia"/>
        </w:rPr>
        <w:t>」</w:t>
      </w:r>
      <w:r w:rsidR="00B71BC0" w:rsidRPr="00533F9B">
        <w:rPr>
          <w:rFonts w:hint="eastAsia"/>
        </w:rPr>
        <w:t>等語，足見</w:t>
      </w:r>
      <w:proofErr w:type="gramStart"/>
      <w:r w:rsidR="00C263C8" w:rsidRPr="00533F9B">
        <w:rPr>
          <w:rFonts w:hint="eastAsia"/>
        </w:rPr>
        <w:t>衛福部早於</w:t>
      </w:r>
      <w:proofErr w:type="gramEnd"/>
      <w:r w:rsidR="00C263C8" w:rsidRPr="00533F9B">
        <w:rPr>
          <w:rFonts w:hint="eastAsia"/>
        </w:rPr>
        <w:t>去(106)年中即已</w:t>
      </w:r>
      <w:r w:rsidR="00021FAB" w:rsidRPr="00533F9B">
        <w:rPr>
          <w:rFonts w:hint="eastAsia"/>
        </w:rPr>
        <w:t>分別</w:t>
      </w:r>
      <w:r w:rsidR="00C263C8" w:rsidRPr="00533F9B">
        <w:rPr>
          <w:rFonts w:hint="eastAsia"/>
        </w:rPr>
        <w:t>對</w:t>
      </w:r>
      <w:proofErr w:type="gramStart"/>
      <w:r w:rsidR="009C4BB8" w:rsidRPr="00533F9B">
        <w:rPr>
          <w:rFonts w:hint="eastAsia"/>
        </w:rPr>
        <w:t>國內流感疫</w:t>
      </w:r>
      <w:proofErr w:type="gramEnd"/>
      <w:r w:rsidR="009C4BB8" w:rsidRPr="00533F9B">
        <w:rPr>
          <w:rFonts w:hint="eastAsia"/>
        </w:rPr>
        <w:t>情</w:t>
      </w:r>
      <w:r w:rsidR="00C263C8" w:rsidRPr="00533F9B">
        <w:rPr>
          <w:rFonts w:hint="eastAsia"/>
        </w:rPr>
        <w:t>「</w:t>
      </w:r>
      <w:proofErr w:type="gramStart"/>
      <w:r w:rsidR="00C263C8" w:rsidRPr="00533F9B">
        <w:rPr>
          <w:rFonts w:hint="eastAsia"/>
        </w:rPr>
        <w:t>流行態</w:t>
      </w:r>
      <w:proofErr w:type="gramEnd"/>
      <w:r w:rsidR="00C263C8" w:rsidRPr="00533F9B">
        <w:rPr>
          <w:rFonts w:hint="eastAsia"/>
        </w:rPr>
        <w:t>樣明顯與往年不同」</w:t>
      </w:r>
      <w:r w:rsidR="0083356E" w:rsidRPr="00533F9B">
        <w:rPr>
          <w:rFonts w:hint="eastAsia"/>
        </w:rPr>
        <w:t>、</w:t>
      </w:r>
      <w:r w:rsidR="0083356E" w:rsidRPr="00533F9B">
        <w:rPr>
          <w:rFonts w:hAnsi="標楷體" w:hint="eastAsia"/>
        </w:rPr>
        <w:t>「罕見</w:t>
      </w:r>
      <w:r w:rsidR="00E53F28" w:rsidRPr="00533F9B">
        <w:rPr>
          <w:rFonts w:hAnsi="標楷體" w:hint="eastAsia"/>
        </w:rPr>
        <w:t>於</w:t>
      </w:r>
      <w:r w:rsidR="0083356E" w:rsidRPr="00533F9B">
        <w:rPr>
          <w:rFonts w:hAnsi="標楷體" w:hint="eastAsia"/>
        </w:rPr>
        <w:t>夏初發生」</w:t>
      </w:r>
      <w:r w:rsidR="00473442" w:rsidRPr="00533F9B">
        <w:rPr>
          <w:rFonts w:hint="eastAsia"/>
        </w:rPr>
        <w:t>及</w:t>
      </w:r>
      <w:r w:rsidR="00C263C8" w:rsidRPr="00533F9B">
        <w:rPr>
          <w:rFonts w:hint="eastAsia"/>
        </w:rPr>
        <w:t>「流感</w:t>
      </w:r>
      <w:proofErr w:type="gramStart"/>
      <w:r w:rsidR="00C263C8" w:rsidRPr="00533F9B">
        <w:rPr>
          <w:rFonts w:hint="eastAsia"/>
        </w:rPr>
        <w:t>疫苗株與流行病毒株不完全</w:t>
      </w:r>
      <w:proofErr w:type="gramEnd"/>
      <w:r w:rsidR="00C263C8" w:rsidRPr="00533F9B">
        <w:rPr>
          <w:rFonts w:hint="eastAsia"/>
        </w:rPr>
        <w:t>吻合」等</w:t>
      </w:r>
      <w:r w:rsidR="00383057" w:rsidRPr="00533F9B">
        <w:rPr>
          <w:rFonts w:hint="eastAsia"/>
        </w:rPr>
        <w:t>警訊，</w:t>
      </w:r>
      <w:r w:rsidR="00C263C8" w:rsidRPr="00533F9B">
        <w:rPr>
          <w:rFonts w:hint="eastAsia"/>
        </w:rPr>
        <w:t>知悉甚詳</w:t>
      </w:r>
      <w:r w:rsidR="004E7BD8" w:rsidRPr="00533F9B">
        <w:rPr>
          <w:rFonts w:hint="eastAsia"/>
        </w:rPr>
        <w:t>。</w:t>
      </w:r>
      <w:bookmarkEnd w:id="68"/>
      <w:bookmarkEnd w:id="69"/>
      <w:bookmarkEnd w:id="70"/>
    </w:p>
    <w:p w:rsidR="009C4BB8" w:rsidRPr="00533F9B" w:rsidRDefault="00E07C6D" w:rsidP="00981C66">
      <w:pPr>
        <w:pStyle w:val="3"/>
      </w:pPr>
      <w:bookmarkStart w:id="71" w:name="_Toc515386164"/>
      <w:bookmarkStart w:id="72" w:name="_Toc516153853"/>
      <w:bookmarkStart w:id="73" w:name="_Toc516216014"/>
      <w:proofErr w:type="gramStart"/>
      <w:r w:rsidRPr="00533F9B">
        <w:rPr>
          <w:rFonts w:hint="eastAsia"/>
        </w:rPr>
        <w:t>詎</w:t>
      </w:r>
      <w:proofErr w:type="gramEnd"/>
      <w:r w:rsidR="002C74FF" w:rsidRPr="00533F9B">
        <w:rPr>
          <w:rFonts w:hint="eastAsia"/>
        </w:rPr>
        <w:t>衛福部</w:t>
      </w:r>
      <w:r w:rsidR="00D177B8" w:rsidRPr="00533F9B">
        <w:rPr>
          <w:rFonts w:hint="eastAsia"/>
        </w:rPr>
        <w:t>明知</w:t>
      </w:r>
      <w:r w:rsidR="003B5135" w:rsidRPr="00533F9B">
        <w:rPr>
          <w:rFonts w:hint="eastAsia"/>
        </w:rPr>
        <w:t>上揭警訊</w:t>
      </w:r>
      <w:r w:rsidR="00D177B8" w:rsidRPr="00533F9B">
        <w:rPr>
          <w:rFonts w:hint="eastAsia"/>
        </w:rPr>
        <w:t>，</w:t>
      </w:r>
      <w:r w:rsidRPr="00533F9B">
        <w:rPr>
          <w:rFonts w:hint="eastAsia"/>
        </w:rPr>
        <w:t>卻</w:t>
      </w:r>
      <w:r w:rsidR="002C74FF" w:rsidRPr="00533F9B">
        <w:rPr>
          <w:rFonts w:hint="eastAsia"/>
        </w:rPr>
        <w:t>未督促</w:t>
      </w:r>
      <w:proofErr w:type="gramStart"/>
      <w:r w:rsidR="002C74FF" w:rsidRPr="00533F9B">
        <w:rPr>
          <w:rFonts w:hint="eastAsia"/>
        </w:rPr>
        <w:t>疾管署於</w:t>
      </w:r>
      <w:proofErr w:type="gramEnd"/>
      <w:r w:rsidR="002C74FF" w:rsidRPr="00533F9B">
        <w:rPr>
          <w:rFonts w:hint="eastAsia"/>
        </w:rPr>
        <w:t>106年</w:t>
      </w:r>
      <w:proofErr w:type="gramStart"/>
      <w:r w:rsidR="002C74FF" w:rsidRPr="00533F9B">
        <w:rPr>
          <w:rFonts w:hint="eastAsia"/>
        </w:rPr>
        <w:t>流感季</w:t>
      </w:r>
      <w:r w:rsidR="00E53F28" w:rsidRPr="00533F9B">
        <w:rPr>
          <w:rFonts w:hint="eastAsia"/>
        </w:rPr>
        <w:t>來臨</w:t>
      </w:r>
      <w:proofErr w:type="gramEnd"/>
      <w:r w:rsidR="002C74FF" w:rsidRPr="00533F9B">
        <w:rPr>
          <w:rFonts w:hint="eastAsia"/>
        </w:rPr>
        <w:t>之前，</w:t>
      </w:r>
      <w:proofErr w:type="gramStart"/>
      <w:r w:rsidR="00B56C19" w:rsidRPr="00533F9B">
        <w:rPr>
          <w:rFonts w:hint="eastAsia"/>
        </w:rPr>
        <w:t>研</w:t>
      </w:r>
      <w:proofErr w:type="gramEnd"/>
      <w:r w:rsidR="002C74FF" w:rsidRPr="00533F9B">
        <w:rPr>
          <w:rFonts w:hint="eastAsia"/>
        </w:rPr>
        <w:t>定具體因應對策</w:t>
      </w:r>
      <w:r w:rsidR="00F2127B" w:rsidRPr="00533F9B">
        <w:rPr>
          <w:rFonts w:hint="eastAsia"/>
        </w:rPr>
        <w:t>及示警</w:t>
      </w:r>
      <w:r w:rsidR="002C74FF" w:rsidRPr="00533F9B">
        <w:rPr>
          <w:rFonts w:hint="eastAsia"/>
        </w:rPr>
        <w:t>宣導措施</w:t>
      </w:r>
      <w:r w:rsidR="00B56C19" w:rsidRPr="00533F9B">
        <w:rPr>
          <w:rFonts w:hint="eastAsia"/>
        </w:rPr>
        <w:t>，</w:t>
      </w:r>
      <w:r w:rsidR="00D04B1E" w:rsidRPr="00533F9B">
        <w:rPr>
          <w:rFonts w:hint="eastAsia"/>
        </w:rPr>
        <w:t>只</w:t>
      </w:r>
      <w:proofErr w:type="gramStart"/>
      <w:r w:rsidR="002C74FF" w:rsidRPr="00533F9B">
        <w:rPr>
          <w:rFonts w:hint="eastAsia"/>
        </w:rPr>
        <w:t>一昧</w:t>
      </w:r>
      <w:proofErr w:type="gramEnd"/>
      <w:r w:rsidR="002C74FF" w:rsidRPr="00533F9B">
        <w:rPr>
          <w:rFonts w:hint="eastAsia"/>
        </w:rPr>
        <w:t>以提高疫苗施打率為</w:t>
      </w:r>
      <w:r w:rsidR="00B56C19" w:rsidRPr="00533F9B">
        <w:rPr>
          <w:rFonts w:hint="eastAsia"/>
        </w:rPr>
        <w:t>主要防疫策略。雖據該部</w:t>
      </w:r>
      <w:r w:rsidR="00CD68C0" w:rsidRPr="00533F9B">
        <w:rPr>
          <w:rFonts w:hint="eastAsia"/>
        </w:rPr>
        <w:t>分別</w:t>
      </w:r>
      <w:r w:rsidR="00B56C19" w:rsidRPr="00533F9B">
        <w:rPr>
          <w:rFonts w:hint="eastAsia"/>
        </w:rPr>
        <w:t>表示</w:t>
      </w:r>
      <w:r w:rsidR="00852695" w:rsidRPr="00533F9B">
        <w:rPr>
          <w:rFonts w:hint="eastAsia"/>
        </w:rPr>
        <w:t>略</w:t>
      </w:r>
      <w:proofErr w:type="gramStart"/>
      <w:r w:rsidR="00852695" w:rsidRPr="00533F9B">
        <w:rPr>
          <w:rFonts w:hint="eastAsia"/>
        </w:rPr>
        <w:t>以</w:t>
      </w:r>
      <w:proofErr w:type="gramEnd"/>
      <w:r w:rsidR="00B56C19" w:rsidRPr="00533F9B">
        <w:rPr>
          <w:rFonts w:hint="eastAsia"/>
        </w:rPr>
        <w:t>：</w:t>
      </w:r>
      <w:r w:rsidR="00AE2538" w:rsidRPr="00533F9B">
        <w:rPr>
          <w:rFonts w:hAnsi="標楷體" w:hint="eastAsia"/>
        </w:rPr>
        <w:t>「</w:t>
      </w:r>
      <w:r w:rsidR="00852695" w:rsidRPr="00533F9B">
        <w:rPr>
          <w:rFonts w:hint="eastAsia"/>
        </w:rPr>
        <w:t>本(106</w:t>
      </w:r>
      <w:r w:rsidR="00B859E6">
        <w:rPr>
          <w:rFonts w:hint="eastAsia"/>
        </w:rPr>
        <w:t>至</w:t>
      </w:r>
      <w:r w:rsidR="00852695" w:rsidRPr="00533F9B">
        <w:rPr>
          <w:rFonts w:hint="eastAsia"/>
        </w:rPr>
        <w:t>107)</w:t>
      </w:r>
      <w:proofErr w:type="gramStart"/>
      <w:r w:rsidR="00852695" w:rsidRPr="00533F9B">
        <w:rPr>
          <w:rFonts w:hint="eastAsia"/>
        </w:rPr>
        <w:t>年流感季</w:t>
      </w:r>
      <w:proofErr w:type="gramEnd"/>
      <w:r w:rsidR="00EF1317" w:rsidRPr="00533F9B">
        <w:rPr>
          <w:rFonts w:hint="eastAsia"/>
        </w:rPr>
        <w:t>與歷年比較及精進之處</w:t>
      </w:r>
      <w:r w:rsidR="00AE2538" w:rsidRPr="00533F9B">
        <w:rPr>
          <w:rFonts w:hint="eastAsia"/>
        </w:rPr>
        <w:t>如下</w:t>
      </w:r>
      <w:r w:rsidR="00EF1317" w:rsidRPr="00533F9B">
        <w:rPr>
          <w:rFonts w:hint="eastAsia"/>
        </w:rPr>
        <w:t>：</w:t>
      </w:r>
      <w:r w:rsidR="00BD2DDD" w:rsidRPr="00533F9B">
        <w:rPr>
          <w:rFonts w:hint="eastAsia"/>
        </w:rPr>
        <w:t>1、</w:t>
      </w:r>
      <w:r w:rsidR="00EF1317" w:rsidRPr="00533F9B">
        <w:rPr>
          <w:rFonts w:hint="eastAsia"/>
        </w:rPr>
        <w:t>106年恢復定點醫師監測網絡，蒐集各區基層醫師回饋意見，以補強民情、輿情等非結構化</w:t>
      </w:r>
      <w:proofErr w:type="gramStart"/>
      <w:r w:rsidR="00EF1317" w:rsidRPr="00533F9B">
        <w:rPr>
          <w:rFonts w:hint="eastAsia"/>
        </w:rPr>
        <w:t>疫</w:t>
      </w:r>
      <w:proofErr w:type="gramEnd"/>
      <w:r w:rsidR="00EF1317" w:rsidRPr="00533F9B">
        <w:rPr>
          <w:rFonts w:hint="eastAsia"/>
        </w:rPr>
        <w:t>情資訊。</w:t>
      </w:r>
      <w:r w:rsidR="00BD2DDD" w:rsidRPr="00533F9B">
        <w:rPr>
          <w:rFonts w:hint="eastAsia"/>
        </w:rPr>
        <w:t>2、</w:t>
      </w:r>
      <w:r w:rsidR="00EF1317" w:rsidRPr="00533F9B">
        <w:rPr>
          <w:rFonts w:hint="eastAsia"/>
        </w:rPr>
        <w:t>106年12月初</w:t>
      </w:r>
      <w:proofErr w:type="gramStart"/>
      <w:r w:rsidR="00EF1317" w:rsidRPr="00533F9B">
        <w:rPr>
          <w:rFonts w:hint="eastAsia"/>
        </w:rPr>
        <w:t>疫</w:t>
      </w:r>
      <w:proofErr w:type="gramEnd"/>
      <w:r w:rsidR="00EF1317" w:rsidRPr="00533F9B">
        <w:rPr>
          <w:rFonts w:hint="eastAsia"/>
        </w:rPr>
        <w:t>情開始緩升時，持續每週於例行記者會說明</w:t>
      </w:r>
      <w:proofErr w:type="gramStart"/>
      <w:r w:rsidR="00EF1317" w:rsidRPr="00533F9B">
        <w:rPr>
          <w:rFonts w:hint="eastAsia"/>
        </w:rPr>
        <w:t>疫</w:t>
      </w:r>
      <w:proofErr w:type="gramEnd"/>
      <w:r w:rsidR="00EF1317" w:rsidRPr="00533F9B">
        <w:rPr>
          <w:rFonts w:hint="eastAsia"/>
        </w:rPr>
        <w:t>情，並發布新聞稿，另因應國際</w:t>
      </w:r>
      <w:proofErr w:type="gramStart"/>
      <w:r w:rsidR="00EF1317" w:rsidRPr="00533F9B">
        <w:rPr>
          <w:rFonts w:hint="eastAsia"/>
        </w:rPr>
        <w:t>間流感疫</w:t>
      </w:r>
      <w:proofErr w:type="gramEnd"/>
      <w:r w:rsidR="00EF1317" w:rsidRPr="00533F9B">
        <w:rPr>
          <w:rFonts w:hint="eastAsia"/>
        </w:rPr>
        <w:t>情持續升溫，於本年1月初提升各港埠衛教宣導之強度</w:t>
      </w:r>
      <w:r w:rsidR="00531040" w:rsidRPr="00533F9B">
        <w:rPr>
          <w:rFonts w:hAnsi="標楷體" w:hint="eastAsia"/>
        </w:rPr>
        <w:t>…</w:t>
      </w:r>
      <w:proofErr w:type="gramStart"/>
      <w:r w:rsidR="00531040" w:rsidRPr="00533F9B">
        <w:rPr>
          <w:rFonts w:hAnsi="標楷體" w:hint="eastAsia"/>
        </w:rPr>
        <w:t>…</w:t>
      </w:r>
      <w:proofErr w:type="gramEnd"/>
      <w:r w:rsidR="00EF1317" w:rsidRPr="00533F9B">
        <w:rPr>
          <w:rFonts w:hint="eastAsia"/>
        </w:rPr>
        <w:t>。</w:t>
      </w:r>
      <w:r w:rsidR="00BD2DDD" w:rsidRPr="00533F9B">
        <w:rPr>
          <w:rFonts w:hint="eastAsia"/>
        </w:rPr>
        <w:t>3、</w:t>
      </w:r>
      <w:r w:rsidR="00EF1317" w:rsidRPr="00533F9B">
        <w:rPr>
          <w:rFonts w:hint="eastAsia"/>
        </w:rPr>
        <w:t>因應</w:t>
      </w:r>
      <w:proofErr w:type="gramStart"/>
      <w:r w:rsidR="00EF1317" w:rsidRPr="00533F9B">
        <w:rPr>
          <w:rFonts w:hint="eastAsia"/>
        </w:rPr>
        <w:t>疫</w:t>
      </w:r>
      <w:proofErr w:type="gramEnd"/>
      <w:r w:rsidR="00EF1317" w:rsidRPr="00533F9B">
        <w:rPr>
          <w:rFonts w:hint="eastAsia"/>
        </w:rPr>
        <w:t>情發展彈性延長擴大公費抗病毒藥物使用期限</w:t>
      </w:r>
      <w:r w:rsidR="00972683" w:rsidRPr="00533F9B">
        <w:rPr>
          <w:rFonts w:hAnsi="標楷體" w:hint="eastAsia"/>
        </w:rPr>
        <w:t>…</w:t>
      </w:r>
      <w:proofErr w:type="gramStart"/>
      <w:r w:rsidR="00972683" w:rsidRPr="00533F9B">
        <w:rPr>
          <w:rFonts w:hAnsi="標楷體" w:hint="eastAsia"/>
        </w:rPr>
        <w:t>…</w:t>
      </w:r>
      <w:proofErr w:type="gramEnd"/>
      <w:r w:rsidR="00EF1317" w:rsidRPr="00533F9B">
        <w:rPr>
          <w:rFonts w:hint="eastAsia"/>
        </w:rPr>
        <w:t>擴大合約藥劑配置點至4,214家，提升民眾取得公費藥劑之可近性。</w:t>
      </w:r>
      <w:r w:rsidR="00972683" w:rsidRPr="00533F9B">
        <w:rPr>
          <w:rFonts w:hint="eastAsia"/>
        </w:rPr>
        <w:t>4、</w:t>
      </w:r>
      <w:r w:rsidR="00EF1317" w:rsidRPr="00533F9B">
        <w:rPr>
          <w:rFonts w:hint="eastAsia"/>
        </w:rPr>
        <w:t>本部</w:t>
      </w:r>
      <w:proofErr w:type="gramStart"/>
      <w:r w:rsidR="00EF1317" w:rsidRPr="00533F9B">
        <w:rPr>
          <w:rFonts w:hint="eastAsia"/>
        </w:rPr>
        <w:t>醫</w:t>
      </w:r>
      <w:proofErr w:type="gramEnd"/>
      <w:r w:rsidR="00EF1317" w:rsidRPr="00533F9B">
        <w:rPr>
          <w:rFonts w:hint="eastAsia"/>
        </w:rPr>
        <w:t>事司於本</w:t>
      </w:r>
      <w:r w:rsidR="007A56F1" w:rsidRPr="00533F9B">
        <w:rPr>
          <w:rFonts w:hint="eastAsia"/>
        </w:rPr>
        <w:t>(107)</w:t>
      </w:r>
      <w:r w:rsidR="00EF1317" w:rsidRPr="00533F9B">
        <w:rPr>
          <w:rFonts w:hint="eastAsia"/>
        </w:rPr>
        <w:t>年1月29日公告</w:t>
      </w:r>
      <w:r w:rsidR="00981C66" w:rsidRPr="00533F9B">
        <w:rPr>
          <w:rFonts w:hAnsi="標楷體" w:hint="eastAsia"/>
        </w:rPr>
        <w:t>『</w:t>
      </w:r>
      <w:proofErr w:type="gramStart"/>
      <w:r w:rsidR="00981C66" w:rsidRPr="00533F9B">
        <w:rPr>
          <w:rFonts w:hint="eastAsia"/>
        </w:rPr>
        <w:t>107</w:t>
      </w:r>
      <w:proofErr w:type="gramEnd"/>
      <w:r w:rsidR="00981C66" w:rsidRPr="00533F9B">
        <w:rPr>
          <w:rFonts w:hint="eastAsia"/>
        </w:rPr>
        <w:t>年度因應流感</w:t>
      </w:r>
      <w:proofErr w:type="gramStart"/>
      <w:r w:rsidR="00981C66" w:rsidRPr="00533F9B">
        <w:rPr>
          <w:rFonts w:hint="eastAsia"/>
        </w:rPr>
        <w:t>疫</w:t>
      </w:r>
      <w:proofErr w:type="gramEnd"/>
      <w:r w:rsidR="00981C66" w:rsidRPr="00533F9B">
        <w:rPr>
          <w:rFonts w:hint="eastAsia"/>
        </w:rPr>
        <w:t>情基層診所例假日開診獎勵計畫</w:t>
      </w:r>
      <w:r w:rsidR="00981C66" w:rsidRPr="00533F9B">
        <w:rPr>
          <w:rFonts w:hAnsi="標楷體" w:hint="eastAsia"/>
        </w:rPr>
        <w:t>』，</w:t>
      </w:r>
      <w:r w:rsidR="00EF1317" w:rsidRPr="00533F9B">
        <w:rPr>
          <w:rFonts w:hint="eastAsia"/>
        </w:rPr>
        <w:t>鼓勵提供公費</w:t>
      </w:r>
      <w:proofErr w:type="gramStart"/>
      <w:r w:rsidR="00EF1317" w:rsidRPr="00533F9B">
        <w:rPr>
          <w:rFonts w:hint="eastAsia"/>
        </w:rPr>
        <w:t>流感抗病毒</w:t>
      </w:r>
      <w:proofErr w:type="gramEnd"/>
      <w:r w:rsidR="00EF1317" w:rsidRPr="00533F9B">
        <w:rPr>
          <w:rFonts w:hint="eastAsia"/>
        </w:rPr>
        <w:t>藥劑合約診所，於流感</w:t>
      </w:r>
      <w:proofErr w:type="gramStart"/>
      <w:r w:rsidR="00EF1317" w:rsidRPr="00533F9B">
        <w:rPr>
          <w:rFonts w:hint="eastAsia"/>
        </w:rPr>
        <w:t>疫</w:t>
      </w:r>
      <w:proofErr w:type="gramEnd"/>
      <w:r w:rsidR="00EF1317" w:rsidRPr="00533F9B">
        <w:rPr>
          <w:rFonts w:hint="eastAsia"/>
        </w:rPr>
        <w:t>情高峰期間之例假日及春節期間提供醫療服務，以落實分級醫療與轉診制度</w:t>
      </w:r>
      <w:r w:rsidR="00531040" w:rsidRPr="00533F9B">
        <w:rPr>
          <w:rFonts w:hAnsi="標楷體" w:hint="eastAsia"/>
        </w:rPr>
        <w:t>…</w:t>
      </w:r>
      <w:proofErr w:type="gramStart"/>
      <w:r w:rsidR="00531040" w:rsidRPr="00533F9B">
        <w:rPr>
          <w:rFonts w:hAnsi="標楷體" w:hint="eastAsia"/>
        </w:rPr>
        <w:t>…</w:t>
      </w:r>
      <w:proofErr w:type="gramEnd"/>
      <w:r w:rsidR="00EF1317" w:rsidRPr="00533F9B">
        <w:rPr>
          <w:rFonts w:hint="eastAsia"/>
        </w:rPr>
        <w:t>。</w:t>
      </w:r>
      <w:r w:rsidR="00981C66" w:rsidRPr="00533F9B">
        <w:rPr>
          <w:rFonts w:hint="eastAsia"/>
        </w:rPr>
        <w:t>5、</w:t>
      </w:r>
      <w:proofErr w:type="gramStart"/>
      <w:r w:rsidR="00EF1317" w:rsidRPr="00533F9B">
        <w:rPr>
          <w:rFonts w:hint="eastAsia"/>
        </w:rPr>
        <w:t>疾管署於</w:t>
      </w:r>
      <w:proofErr w:type="gramEnd"/>
      <w:r w:rsidR="00EF1317" w:rsidRPr="00533F9B">
        <w:rPr>
          <w:rFonts w:hint="eastAsia"/>
        </w:rPr>
        <w:t>本</w:t>
      </w:r>
      <w:r w:rsidR="007A56F1" w:rsidRPr="00533F9B">
        <w:rPr>
          <w:rFonts w:hint="eastAsia"/>
        </w:rPr>
        <w:t>(107)</w:t>
      </w:r>
      <w:r w:rsidR="00EF1317" w:rsidRPr="00533F9B">
        <w:rPr>
          <w:rFonts w:hint="eastAsia"/>
        </w:rPr>
        <w:t>年1月9日成立「疾病管制</w:t>
      </w:r>
      <w:proofErr w:type="gramStart"/>
      <w:r w:rsidR="00EF1317" w:rsidRPr="00533F9B">
        <w:rPr>
          <w:rFonts w:hint="eastAsia"/>
        </w:rPr>
        <w:t>署流感疫</w:t>
      </w:r>
      <w:proofErr w:type="gramEnd"/>
      <w:r w:rsidR="00EF1317" w:rsidRPr="00533F9B">
        <w:rPr>
          <w:rFonts w:hint="eastAsia"/>
        </w:rPr>
        <w:t>情因應小組」，每週定期召開因應會議，盤點署內各單位防治作為執行情形</w:t>
      </w:r>
      <w:r w:rsidR="00981C66" w:rsidRPr="00533F9B">
        <w:rPr>
          <w:rFonts w:hint="eastAsia"/>
        </w:rPr>
        <w:t>。6、</w:t>
      </w:r>
      <w:r w:rsidR="00EF1317" w:rsidRPr="00533F9B">
        <w:rPr>
          <w:rFonts w:hint="eastAsia"/>
        </w:rPr>
        <w:t>督導各地方主管機關辦理：</w:t>
      </w:r>
      <w:r w:rsidR="00981C66" w:rsidRPr="00533F9B">
        <w:rPr>
          <w:rFonts w:hAnsi="標楷體" w:hint="eastAsia"/>
        </w:rPr>
        <w:t>…</w:t>
      </w:r>
      <w:proofErr w:type="gramStart"/>
      <w:r w:rsidR="00981C66" w:rsidRPr="00533F9B">
        <w:rPr>
          <w:rFonts w:hAnsi="標楷體" w:hint="eastAsia"/>
        </w:rPr>
        <w:t>…</w:t>
      </w:r>
      <w:proofErr w:type="gramEnd"/>
      <w:r w:rsidR="00AE2538" w:rsidRPr="00533F9B">
        <w:rPr>
          <w:rFonts w:hAnsi="標楷體" w:hint="eastAsia"/>
        </w:rPr>
        <w:t>」</w:t>
      </w:r>
      <w:r w:rsidR="0059776D" w:rsidRPr="00533F9B">
        <w:rPr>
          <w:rFonts w:hAnsi="標楷體" w:hint="eastAsia"/>
        </w:rPr>
        <w:t>「</w:t>
      </w:r>
      <w:r w:rsidR="00362021" w:rsidRPr="00533F9B">
        <w:rPr>
          <w:rFonts w:hAnsi="標楷體" w:hint="eastAsia"/>
        </w:rPr>
        <w:t>…</w:t>
      </w:r>
      <w:proofErr w:type="gramStart"/>
      <w:r w:rsidR="00362021" w:rsidRPr="00533F9B">
        <w:rPr>
          <w:rFonts w:hAnsi="標楷體" w:hint="eastAsia"/>
        </w:rPr>
        <w:t>…疾管署於</w:t>
      </w:r>
      <w:proofErr w:type="gramEnd"/>
      <w:r w:rsidR="00362021" w:rsidRPr="00533F9B">
        <w:rPr>
          <w:rFonts w:hAnsi="標楷體" w:hint="eastAsia"/>
        </w:rPr>
        <w:t>每週</w:t>
      </w:r>
      <w:proofErr w:type="gramStart"/>
      <w:r w:rsidR="00362021" w:rsidRPr="00533F9B">
        <w:rPr>
          <w:rFonts w:hAnsi="標楷體" w:hint="eastAsia"/>
        </w:rPr>
        <w:t>疫</w:t>
      </w:r>
      <w:proofErr w:type="gramEnd"/>
      <w:r w:rsidR="00362021" w:rsidRPr="00533F9B">
        <w:rPr>
          <w:rFonts w:hAnsi="標楷體" w:hint="eastAsia"/>
        </w:rPr>
        <w:t>情記者會或以新聞稿說明當下流感病毒流行型別</w:t>
      </w:r>
      <w:r w:rsidR="00362021" w:rsidRPr="00533F9B">
        <w:rPr>
          <w:rFonts w:hAnsi="標楷體" w:hint="eastAsia"/>
        </w:rPr>
        <w:lastRenderedPageBreak/>
        <w:t>及狀況，如有發生不吻合之情況，則立即向媒體說明…</w:t>
      </w:r>
      <w:proofErr w:type="gramStart"/>
      <w:r w:rsidR="00362021" w:rsidRPr="00533F9B">
        <w:rPr>
          <w:rFonts w:hAnsi="標楷體" w:hint="eastAsia"/>
        </w:rPr>
        <w:t>…</w:t>
      </w:r>
      <w:proofErr w:type="gramEnd"/>
      <w:r w:rsidR="00362021" w:rsidRPr="00533F9B">
        <w:rPr>
          <w:rFonts w:hAnsi="標楷體" w:hint="eastAsia"/>
        </w:rPr>
        <w:t>。以107年1月流行之B型流感與</w:t>
      </w:r>
      <w:proofErr w:type="gramStart"/>
      <w:r w:rsidR="00362021" w:rsidRPr="00533F9B">
        <w:rPr>
          <w:rFonts w:hAnsi="標楷體" w:hint="eastAsia"/>
        </w:rPr>
        <w:t>疫苗株不吻合</w:t>
      </w:r>
      <w:proofErr w:type="gramEnd"/>
      <w:r w:rsidR="00362021" w:rsidRPr="00533F9B">
        <w:rPr>
          <w:rFonts w:hAnsi="標楷體" w:hint="eastAsia"/>
        </w:rPr>
        <w:t>狀況為例，皆有</w:t>
      </w:r>
      <w:r w:rsidR="000C725A" w:rsidRPr="00533F9B">
        <w:rPr>
          <w:rFonts w:hAnsi="標楷體" w:hint="eastAsia"/>
        </w:rPr>
        <w:t>…</w:t>
      </w:r>
      <w:proofErr w:type="gramStart"/>
      <w:r w:rsidR="000C725A" w:rsidRPr="00533F9B">
        <w:rPr>
          <w:rFonts w:hAnsi="標楷體" w:hint="eastAsia"/>
        </w:rPr>
        <w:t>…</w:t>
      </w:r>
      <w:proofErr w:type="gramEnd"/>
      <w:r w:rsidR="00362021" w:rsidRPr="00533F9B">
        <w:rPr>
          <w:rFonts w:hAnsi="標楷體" w:hint="eastAsia"/>
        </w:rPr>
        <w:t>多家媒體報導</w:t>
      </w:r>
      <w:r w:rsidR="0059776D" w:rsidRPr="00533F9B">
        <w:rPr>
          <w:rFonts w:hAnsi="標楷體" w:hint="eastAsia"/>
        </w:rPr>
        <w:t>」</w:t>
      </w:r>
      <w:r w:rsidR="00AE2538" w:rsidRPr="00533F9B">
        <w:rPr>
          <w:rFonts w:hAnsi="標楷體" w:hint="eastAsia"/>
        </w:rPr>
        <w:t>云云</w:t>
      </w:r>
      <w:r w:rsidR="00981C66" w:rsidRPr="00533F9B">
        <w:rPr>
          <w:rFonts w:hAnsi="標楷體" w:hint="eastAsia"/>
        </w:rPr>
        <w:t>。</w:t>
      </w:r>
      <w:proofErr w:type="gramStart"/>
      <w:r w:rsidRPr="00533F9B">
        <w:rPr>
          <w:rFonts w:hAnsi="標楷體" w:hint="eastAsia"/>
        </w:rPr>
        <w:t>然</w:t>
      </w:r>
      <w:r w:rsidR="00981C66" w:rsidRPr="00533F9B">
        <w:rPr>
          <w:rFonts w:hAnsi="標楷體" w:hint="eastAsia"/>
        </w:rPr>
        <w:t>查</w:t>
      </w:r>
      <w:proofErr w:type="gramEnd"/>
      <w:r w:rsidR="00981C66" w:rsidRPr="00533F9B">
        <w:rPr>
          <w:rFonts w:hAnsi="標楷體" w:hint="eastAsia"/>
        </w:rPr>
        <w:t>，</w:t>
      </w:r>
      <w:proofErr w:type="gramStart"/>
      <w:r w:rsidR="00981C66" w:rsidRPr="00533F9B">
        <w:rPr>
          <w:rFonts w:hAnsi="標楷體" w:hint="eastAsia"/>
        </w:rPr>
        <w:t>衛福部所稱上揭精進</w:t>
      </w:r>
      <w:proofErr w:type="gramEnd"/>
      <w:r w:rsidR="00981C66" w:rsidRPr="00533F9B">
        <w:rPr>
          <w:rFonts w:hAnsi="標楷體" w:hint="eastAsia"/>
        </w:rPr>
        <w:t>措施除屬一般例行性</w:t>
      </w:r>
      <w:r w:rsidR="00413585" w:rsidRPr="00533F9B">
        <w:rPr>
          <w:rFonts w:hAnsi="標楷體" w:hint="eastAsia"/>
        </w:rPr>
        <w:t>之</w:t>
      </w:r>
      <w:r w:rsidR="00981C66" w:rsidRPr="00533F9B">
        <w:rPr>
          <w:rFonts w:hAnsi="標楷體" w:hint="eastAsia"/>
        </w:rPr>
        <w:t>加強措施</w:t>
      </w:r>
      <w:r w:rsidR="00531040" w:rsidRPr="00533F9B">
        <w:rPr>
          <w:rFonts w:hAnsi="標楷體" w:hint="eastAsia"/>
        </w:rPr>
        <w:t>外</w:t>
      </w:r>
      <w:r w:rsidR="00981C66" w:rsidRPr="00533F9B">
        <w:rPr>
          <w:rFonts w:hAnsi="標楷體" w:hint="eastAsia"/>
        </w:rPr>
        <w:t>，</w:t>
      </w:r>
      <w:proofErr w:type="gramStart"/>
      <w:r w:rsidR="00413585" w:rsidRPr="00533F9B">
        <w:rPr>
          <w:rFonts w:hAnsi="標楷體" w:hint="eastAsia"/>
        </w:rPr>
        <w:t>餘</w:t>
      </w:r>
      <w:r w:rsidR="00531040" w:rsidRPr="00533F9B">
        <w:rPr>
          <w:rFonts w:hAnsi="標楷體" w:hint="eastAsia"/>
        </w:rPr>
        <w:t>均屬</w:t>
      </w:r>
      <w:r w:rsidR="00981C66" w:rsidRPr="00533F9B">
        <w:rPr>
          <w:rFonts w:hAnsi="標楷體" w:hint="eastAsia"/>
        </w:rPr>
        <w:t>沿用</w:t>
      </w:r>
      <w:proofErr w:type="gramEnd"/>
      <w:r w:rsidR="00981C66" w:rsidRPr="00533F9B">
        <w:rPr>
          <w:rFonts w:hAnsi="標楷體" w:hint="eastAsia"/>
        </w:rPr>
        <w:t>舊有措施</w:t>
      </w:r>
      <w:r w:rsidR="000C725A" w:rsidRPr="00533F9B">
        <w:rPr>
          <w:rFonts w:hAnsi="標楷體" w:hint="eastAsia"/>
        </w:rPr>
        <w:t>、被動回應</w:t>
      </w:r>
      <w:r w:rsidR="00413585" w:rsidRPr="00533F9B">
        <w:rPr>
          <w:rFonts w:hAnsi="標楷體" w:hint="eastAsia"/>
        </w:rPr>
        <w:t>及法定督導事項</w:t>
      </w:r>
      <w:r w:rsidR="00981C66" w:rsidRPr="00533F9B">
        <w:rPr>
          <w:rFonts w:hAnsi="標楷體" w:hint="eastAsia"/>
        </w:rPr>
        <w:t>，</w:t>
      </w:r>
      <w:proofErr w:type="gramStart"/>
      <w:r w:rsidR="00981C66" w:rsidRPr="00533F9B">
        <w:rPr>
          <w:rFonts w:hAnsi="標楷體" w:hint="eastAsia"/>
        </w:rPr>
        <w:t>洵</w:t>
      </w:r>
      <w:proofErr w:type="gramEnd"/>
      <w:r w:rsidR="00981C66" w:rsidRPr="00533F9B">
        <w:rPr>
          <w:rFonts w:hAnsi="標楷體" w:hint="eastAsia"/>
        </w:rPr>
        <w:t>未針</w:t>
      </w:r>
      <w:r w:rsidR="00D04B1E" w:rsidRPr="00533F9B">
        <w:rPr>
          <w:rFonts w:hAnsi="標楷體" w:hint="eastAsia"/>
        </w:rPr>
        <w:t>對</w:t>
      </w:r>
      <w:proofErr w:type="gramStart"/>
      <w:r w:rsidR="00981C66" w:rsidRPr="00533F9B">
        <w:rPr>
          <w:rFonts w:hAnsi="標楷體" w:hint="eastAsia"/>
        </w:rPr>
        <w:t>國內流感疫</w:t>
      </w:r>
      <w:proofErr w:type="gramEnd"/>
      <w:r w:rsidR="00981C66" w:rsidRPr="00533F9B">
        <w:rPr>
          <w:rFonts w:hAnsi="標楷體" w:hint="eastAsia"/>
        </w:rPr>
        <w:t>情「</w:t>
      </w:r>
      <w:proofErr w:type="gramStart"/>
      <w:r w:rsidR="00981C66" w:rsidRPr="00533F9B">
        <w:rPr>
          <w:rFonts w:hAnsi="標楷體" w:hint="eastAsia"/>
        </w:rPr>
        <w:t>流行態</w:t>
      </w:r>
      <w:proofErr w:type="gramEnd"/>
      <w:r w:rsidR="00981C66" w:rsidRPr="00533F9B">
        <w:rPr>
          <w:rFonts w:hAnsi="標楷體" w:hint="eastAsia"/>
        </w:rPr>
        <w:t>樣明顯與往年不同」</w:t>
      </w:r>
      <w:r w:rsidR="00021FAB" w:rsidRPr="00533F9B">
        <w:rPr>
          <w:rFonts w:hAnsi="標楷體" w:hint="eastAsia"/>
        </w:rPr>
        <w:t>、</w:t>
      </w:r>
      <w:r w:rsidR="00981C66" w:rsidRPr="00533F9B">
        <w:rPr>
          <w:rFonts w:hAnsi="標楷體" w:hint="eastAsia"/>
        </w:rPr>
        <w:t>「流感</w:t>
      </w:r>
      <w:proofErr w:type="gramStart"/>
      <w:r w:rsidR="00981C66" w:rsidRPr="00533F9B">
        <w:rPr>
          <w:rFonts w:hAnsi="標楷體" w:hint="eastAsia"/>
        </w:rPr>
        <w:t>疫苗株與流行病毒株不完全</w:t>
      </w:r>
      <w:proofErr w:type="gramEnd"/>
      <w:r w:rsidR="00981C66" w:rsidRPr="00533F9B">
        <w:rPr>
          <w:rFonts w:hAnsi="標楷體" w:hint="eastAsia"/>
        </w:rPr>
        <w:t>吻合」等警訊，</w:t>
      </w:r>
      <w:r w:rsidR="00CD68C0" w:rsidRPr="00533F9B">
        <w:rPr>
          <w:rFonts w:hAnsi="標楷體" w:hint="eastAsia"/>
        </w:rPr>
        <w:t>「主動」</w:t>
      </w:r>
      <w:r w:rsidR="00C76B05" w:rsidRPr="00533F9B">
        <w:rPr>
          <w:rFonts w:hAnsi="標楷體" w:hint="eastAsia"/>
        </w:rPr>
        <w:t>及時</w:t>
      </w:r>
      <w:r w:rsidR="00981C66" w:rsidRPr="00533F9B">
        <w:rPr>
          <w:rFonts w:hAnsi="標楷體" w:hint="eastAsia"/>
        </w:rPr>
        <w:t>因應</w:t>
      </w:r>
      <w:r w:rsidR="00CD68C0" w:rsidRPr="00533F9B">
        <w:rPr>
          <w:rFonts w:hAnsi="標楷體" w:hint="eastAsia"/>
        </w:rPr>
        <w:t>、宣導</w:t>
      </w:r>
      <w:r w:rsidRPr="00533F9B">
        <w:rPr>
          <w:rFonts w:hint="eastAsia"/>
        </w:rPr>
        <w:t>，</w:t>
      </w:r>
      <w:r w:rsidR="000C7130" w:rsidRPr="00533F9B">
        <w:rPr>
          <w:rFonts w:hint="eastAsia"/>
        </w:rPr>
        <w:t>更</w:t>
      </w:r>
      <w:r w:rsidRPr="00533F9B">
        <w:rPr>
          <w:rFonts w:hint="eastAsia"/>
        </w:rPr>
        <w:t>未見</w:t>
      </w:r>
      <w:proofErr w:type="gramStart"/>
      <w:r w:rsidRPr="00533F9B">
        <w:rPr>
          <w:rFonts w:hint="eastAsia"/>
        </w:rPr>
        <w:t>該部</w:t>
      </w:r>
      <w:r w:rsidR="00506C75" w:rsidRPr="00533F9B">
        <w:rPr>
          <w:rFonts w:hint="eastAsia"/>
        </w:rPr>
        <w:t>在</w:t>
      </w:r>
      <w:r w:rsidR="00D04B1E" w:rsidRPr="00533F9B">
        <w:rPr>
          <w:rFonts w:hint="eastAsia"/>
        </w:rPr>
        <w:t>本</w:t>
      </w:r>
      <w:proofErr w:type="gramEnd"/>
      <w:r w:rsidR="00D04B1E" w:rsidRPr="00533F9B">
        <w:rPr>
          <w:rFonts w:hint="eastAsia"/>
        </w:rPr>
        <w:t>(</w:t>
      </w:r>
      <w:r w:rsidR="00D566D3" w:rsidRPr="00533F9B">
        <w:rPr>
          <w:rFonts w:hint="eastAsia"/>
        </w:rPr>
        <w:t>107</w:t>
      </w:r>
      <w:r w:rsidR="00D04B1E" w:rsidRPr="00533F9B">
        <w:rPr>
          <w:rFonts w:hint="eastAsia"/>
        </w:rPr>
        <w:t>)</w:t>
      </w:r>
      <w:r w:rsidR="00D566D3" w:rsidRPr="00533F9B">
        <w:rPr>
          <w:rFonts w:hint="eastAsia"/>
        </w:rPr>
        <w:t>年夏季將至之前，</w:t>
      </w:r>
      <w:r w:rsidR="00D04B1E" w:rsidRPr="00533F9B">
        <w:rPr>
          <w:rFonts w:hint="eastAsia"/>
        </w:rPr>
        <w:t>就去(106)年夏初罕見</w:t>
      </w:r>
      <w:proofErr w:type="gramStart"/>
      <w:r w:rsidR="00D04B1E" w:rsidRPr="00533F9B">
        <w:rPr>
          <w:rFonts w:hint="eastAsia"/>
        </w:rPr>
        <w:t>疫</w:t>
      </w:r>
      <w:proofErr w:type="gramEnd"/>
      <w:r w:rsidR="00D04B1E" w:rsidRPr="00533F9B">
        <w:rPr>
          <w:rFonts w:hint="eastAsia"/>
        </w:rPr>
        <w:t>情之防疫經驗，</w:t>
      </w:r>
      <w:r w:rsidR="000C725A" w:rsidRPr="00533F9B">
        <w:rPr>
          <w:rFonts w:hint="eastAsia"/>
        </w:rPr>
        <w:t>因應</w:t>
      </w:r>
      <w:r w:rsidRPr="00533F9B">
        <w:rPr>
          <w:rFonts w:hint="eastAsia"/>
        </w:rPr>
        <w:t>採取相關示警</w:t>
      </w:r>
      <w:r w:rsidR="00D04B1E" w:rsidRPr="00533F9B">
        <w:rPr>
          <w:rFonts w:hint="eastAsia"/>
        </w:rPr>
        <w:t>及宣導</w:t>
      </w:r>
      <w:r w:rsidRPr="00533F9B">
        <w:rPr>
          <w:rFonts w:hint="eastAsia"/>
        </w:rPr>
        <w:t>措施，</w:t>
      </w:r>
      <w:r w:rsidR="000C7130" w:rsidRPr="00533F9B">
        <w:rPr>
          <w:rFonts w:hint="eastAsia"/>
        </w:rPr>
        <w:t>凡此</w:t>
      </w:r>
      <w:r w:rsidR="00981C66" w:rsidRPr="00533F9B">
        <w:rPr>
          <w:rFonts w:hAnsi="標楷體" w:hint="eastAsia"/>
        </w:rPr>
        <w:t>益證</w:t>
      </w:r>
      <w:proofErr w:type="gramStart"/>
      <w:r w:rsidR="00981C66" w:rsidRPr="00533F9B">
        <w:rPr>
          <w:rFonts w:hAnsi="標楷體" w:hint="eastAsia"/>
        </w:rPr>
        <w:t>衛福部未採取</w:t>
      </w:r>
      <w:proofErr w:type="gramEnd"/>
      <w:r w:rsidR="00981C66" w:rsidRPr="00533F9B">
        <w:rPr>
          <w:rFonts w:hAnsi="標楷體" w:hint="eastAsia"/>
        </w:rPr>
        <w:t>更勝</w:t>
      </w:r>
      <w:r w:rsidR="000C725A" w:rsidRPr="00533F9B">
        <w:rPr>
          <w:rFonts w:hAnsi="標楷體" w:hint="eastAsia"/>
        </w:rPr>
        <w:t>以</w:t>
      </w:r>
      <w:r w:rsidR="00981C66" w:rsidRPr="00533F9B">
        <w:rPr>
          <w:rFonts w:hAnsi="標楷體" w:hint="eastAsia"/>
        </w:rPr>
        <w:t>往之相應防疫策略與教育宣導措施，至為明顯</w:t>
      </w:r>
      <w:r w:rsidR="000C725A" w:rsidRPr="00533F9B">
        <w:rPr>
          <w:rFonts w:hAnsi="標楷體" w:hint="eastAsia"/>
        </w:rPr>
        <w:t>。</w:t>
      </w:r>
      <w:bookmarkEnd w:id="71"/>
      <w:bookmarkEnd w:id="72"/>
      <w:bookmarkEnd w:id="73"/>
    </w:p>
    <w:p w:rsidR="00981C66" w:rsidRPr="00533F9B" w:rsidRDefault="00CE7EC1" w:rsidP="008D035D">
      <w:pPr>
        <w:pStyle w:val="3"/>
      </w:pPr>
      <w:bookmarkStart w:id="74" w:name="_Toc515386165"/>
      <w:bookmarkStart w:id="75" w:name="_Toc516153854"/>
      <w:bookmarkStart w:id="76" w:name="_Toc516216015"/>
      <w:r w:rsidRPr="00533F9B">
        <w:rPr>
          <w:rFonts w:hint="eastAsia"/>
        </w:rPr>
        <w:t>綜上，</w:t>
      </w:r>
      <w:proofErr w:type="gramStart"/>
      <w:r w:rsidR="008D035D" w:rsidRPr="00533F9B">
        <w:rPr>
          <w:rFonts w:hint="eastAsia"/>
        </w:rPr>
        <w:t>衛福部既自</w:t>
      </w:r>
      <w:r w:rsidR="000176BB" w:rsidRPr="00533F9B">
        <w:rPr>
          <w:rFonts w:hint="eastAsia"/>
        </w:rPr>
        <w:t>認</w:t>
      </w:r>
      <w:proofErr w:type="gramEnd"/>
      <w:r w:rsidR="000176BB" w:rsidRPr="00533F9B">
        <w:rPr>
          <w:rFonts w:hint="eastAsia"/>
        </w:rPr>
        <w:t>為</w:t>
      </w:r>
      <w:r w:rsidR="008D035D" w:rsidRPr="00533F9B">
        <w:rPr>
          <w:rFonts w:hint="eastAsia"/>
        </w:rPr>
        <w:t>我國掌握「流感</w:t>
      </w:r>
      <w:proofErr w:type="gramStart"/>
      <w:r w:rsidR="008D035D" w:rsidRPr="00533F9B">
        <w:rPr>
          <w:rFonts w:hint="eastAsia"/>
        </w:rPr>
        <w:t>疫</w:t>
      </w:r>
      <w:proofErr w:type="gramEnd"/>
      <w:r w:rsidR="008D035D" w:rsidRPr="00533F9B">
        <w:rPr>
          <w:rFonts w:hint="eastAsia"/>
        </w:rPr>
        <w:t>情之代表性及時效」勝於先進國家一籌，自應挾此優勢率先提前因應早於去(106)年中即已察覺之</w:t>
      </w:r>
      <w:proofErr w:type="gramStart"/>
      <w:r w:rsidR="008D035D" w:rsidRPr="00533F9B">
        <w:rPr>
          <w:rFonts w:hint="eastAsia"/>
        </w:rPr>
        <w:t>國內流感疫</w:t>
      </w:r>
      <w:proofErr w:type="gramEnd"/>
      <w:r w:rsidR="008D035D" w:rsidRPr="00533F9B">
        <w:rPr>
          <w:rFonts w:hint="eastAsia"/>
        </w:rPr>
        <w:t>情「</w:t>
      </w:r>
      <w:proofErr w:type="gramStart"/>
      <w:r w:rsidR="008D035D" w:rsidRPr="00533F9B">
        <w:rPr>
          <w:rFonts w:hint="eastAsia"/>
        </w:rPr>
        <w:t>流行態</w:t>
      </w:r>
      <w:proofErr w:type="gramEnd"/>
      <w:r w:rsidR="008D035D" w:rsidRPr="00533F9B">
        <w:rPr>
          <w:rFonts w:hint="eastAsia"/>
        </w:rPr>
        <w:t>樣明顯與往年不同」、「罕見於夏初發生」及「</w:t>
      </w:r>
      <w:proofErr w:type="gramStart"/>
      <w:r w:rsidR="008D035D" w:rsidRPr="00533F9B">
        <w:rPr>
          <w:rFonts w:hint="eastAsia"/>
        </w:rPr>
        <w:t>疫苗株與流行病毒株不完全</w:t>
      </w:r>
      <w:proofErr w:type="gramEnd"/>
      <w:r w:rsidR="008D035D" w:rsidRPr="00533F9B">
        <w:rPr>
          <w:rFonts w:hint="eastAsia"/>
        </w:rPr>
        <w:t>吻合」等警訊，</w:t>
      </w:r>
      <w:proofErr w:type="gramStart"/>
      <w:r w:rsidR="008D035D" w:rsidRPr="00533F9B">
        <w:rPr>
          <w:rFonts w:hint="eastAsia"/>
        </w:rPr>
        <w:t>詎該部卻未</w:t>
      </w:r>
      <w:proofErr w:type="gramEnd"/>
      <w:r w:rsidR="008D035D" w:rsidRPr="00533F9B">
        <w:rPr>
          <w:rFonts w:hint="eastAsia"/>
        </w:rPr>
        <w:t>採取更勝以往之相應防疫策略與教育宣導措施，確有欠周妥</w:t>
      </w:r>
      <w:r w:rsidRPr="00533F9B">
        <w:rPr>
          <w:rFonts w:hint="eastAsia"/>
        </w:rPr>
        <w:t>。</w:t>
      </w:r>
      <w:bookmarkEnd w:id="74"/>
      <w:bookmarkEnd w:id="75"/>
      <w:bookmarkEnd w:id="76"/>
    </w:p>
    <w:p w:rsidR="00F9074F" w:rsidRPr="00533F9B" w:rsidRDefault="00FD5F0D" w:rsidP="002110FE">
      <w:pPr>
        <w:pStyle w:val="2"/>
        <w:rPr>
          <w:b/>
        </w:rPr>
      </w:pPr>
      <w:bookmarkStart w:id="77" w:name="_Toc516216016"/>
      <w:r w:rsidRPr="00533F9B">
        <w:rPr>
          <w:rFonts w:hint="eastAsia"/>
          <w:b/>
        </w:rPr>
        <w:t>衛福部傳染病防治諮詢會負有國家流感</w:t>
      </w:r>
      <w:r w:rsidR="002110FE" w:rsidRPr="00533F9B">
        <w:rPr>
          <w:rFonts w:hint="eastAsia"/>
          <w:b/>
        </w:rPr>
        <w:t>疫苗採購項目</w:t>
      </w:r>
      <w:r w:rsidRPr="00533F9B">
        <w:rPr>
          <w:rFonts w:hint="eastAsia"/>
          <w:b/>
        </w:rPr>
        <w:t>及</w:t>
      </w:r>
      <w:r w:rsidR="002110FE" w:rsidRPr="00533F9B">
        <w:rPr>
          <w:rFonts w:hint="eastAsia"/>
          <w:b/>
        </w:rPr>
        <w:t>優先</w:t>
      </w:r>
      <w:r w:rsidR="00DF3740">
        <w:rPr>
          <w:rFonts w:hint="eastAsia"/>
          <w:b/>
        </w:rPr>
        <w:t>順</w:t>
      </w:r>
      <w:r w:rsidR="002110FE" w:rsidRPr="00533F9B">
        <w:rPr>
          <w:rFonts w:hint="eastAsia"/>
          <w:b/>
        </w:rPr>
        <w:t>序</w:t>
      </w:r>
      <w:r w:rsidRPr="00533F9B">
        <w:rPr>
          <w:rFonts w:hint="eastAsia"/>
          <w:b/>
        </w:rPr>
        <w:t>之建議權，</w:t>
      </w:r>
      <w:proofErr w:type="gramStart"/>
      <w:r w:rsidRPr="00533F9B">
        <w:rPr>
          <w:rFonts w:hint="eastAsia"/>
          <w:b/>
        </w:rPr>
        <w:t>既</w:t>
      </w:r>
      <w:r w:rsidR="00FF6E54" w:rsidRPr="00533F9B">
        <w:rPr>
          <w:rFonts w:hint="eastAsia"/>
          <w:b/>
        </w:rPr>
        <w:t>事涉</w:t>
      </w:r>
      <w:proofErr w:type="gramEnd"/>
      <w:r w:rsidR="00FF6E54" w:rsidRPr="00533F9B">
        <w:rPr>
          <w:rFonts w:hint="eastAsia"/>
          <w:b/>
        </w:rPr>
        <w:t>全民生存權與健康權之保障，且</w:t>
      </w:r>
      <w:proofErr w:type="gramStart"/>
      <w:r w:rsidR="00FF6E54" w:rsidRPr="00533F9B">
        <w:rPr>
          <w:rFonts w:hint="eastAsia"/>
          <w:b/>
        </w:rPr>
        <w:t>攸</w:t>
      </w:r>
      <w:proofErr w:type="gramEnd"/>
      <w:r w:rsidR="00FF6E54" w:rsidRPr="00533F9B">
        <w:rPr>
          <w:rFonts w:hint="eastAsia"/>
          <w:b/>
        </w:rPr>
        <w:t>關國家防疫成效至</w:t>
      </w:r>
      <w:proofErr w:type="gramStart"/>
      <w:r w:rsidR="00FF6E54" w:rsidRPr="00533F9B">
        <w:rPr>
          <w:rFonts w:hint="eastAsia"/>
          <w:b/>
        </w:rPr>
        <w:t>鉅</w:t>
      </w:r>
      <w:proofErr w:type="gramEnd"/>
      <w:r w:rsidR="002110FE" w:rsidRPr="00533F9B">
        <w:rPr>
          <w:rFonts w:hint="eastAsia"/>
          <w:b/>
        </w:rPr>
        <w:t>，</w:t>
      </w:r>
      <w:proofErr w:type="gramStart"/>
      <w:r w:rsidRPr="00533F9B">
        <w:rPr>
          <w:rFonts w:hint="eastAsia"/>
          <w:b/>
        </w:rPr>
        <w:t>允屬涉及</w:t>
      </w:r>
      <w:proofErr w:type="gramEnd"/>
      <w:r w:rsidRPr="00533F9B">
        <w:rPr>
          <w:rFonts w:hint="eastAsia"/>
          <w:b/>
        </w:rPr>
        <w:t>公共利益之重大事項，</w:t>
      </w:r>
      <w:r w:rsidR="00FF6E54" w:rsidRPr="00533F9B">
        <w:rPr>
          <w:rFonts w:hint="eastAsia"/>
          <w:b/>
        </w:rPr>
        <w:t>其</w:t>
      </w:r>
      <w:r w:rsidRPr="00533F9B">
        <w:rPr>
          <w:rFonts w:hint="eastAsia"/>
          <w:b/>
        </w:rPr>
        <w:t>組織</w:t>
      </w:r>
      <w:r w:rsidR="00FF6E54" w:rsidRPr="00533F9B">
        <w:rPr>
          <w:rFonts w:hint="eastAsia"/>
          <w:b/>
        </w:rPr>
        <w:t>設置、運作</w:t>
      </w:r>
      <w:r w:rsidR="00DF6D8E">
        <w:rPr>
          <w:rFonts w:hint="eastAsia"/>
          <w:b/>
        </w:rPr>
        <w:t>卻僅</w:t>
      </w:r>
      <w:r w:rsidR="001F659A">
        <w:rPr>
          <w:rFonts w:hint="eastAsia"/>
          <w:b/>
        </w:rPr>
        <w:t>以</w:t>
      </w:r>
      <w:r w:rsidR="00DF6D8E">
        <w:rPr>
          <w:rFonts w:hint="eastAsia"/>
          <w:b/>
        </w:rPr>
        <w:t>非</w:t>
      </w:r>
      <w:r w:rsidR="00AE6320">
        <w:rPr>
          <w:rFonts w:hint="eastAsia"/>
          <w:b/>
        </w:rPr>
        <w:t>直接</w:t>
      </w:r>
      <w:r w:rsidR="00DF6D8E">
        <w:rPr>
          <w:rFonts w:hint="eastAsia"/>
          <w:b/>
        </w:rPr>
        <w:t>對外發生</w:t>
      </w:r>
      <w:r w:rsidR="00AE6320">
        <w:rPr>
          <w:rFonts w:hint="eastAsia"/>
          <w:b/>
        </w:rPr>
        <w:t>法規範</w:t>
      </w:r>
      <w:r w:rsidR="00DF6D8E">
        <w:rPr>
          <w:rFonts w:hint="eastAsia"/>
          <w:b/>
        </w:rPr>
        <w:t>效力之要點</w:t>
      </w:r>
      <w:r w:rsidR="00AE6320">
        <w:rPr>
          <w:rFonts w:hint="eastAsia"/>
          <w:b/>
        </w:rPr>
        <w:t>定</w:t>
      </w:r>
      <w:r w:rsidR="00DF6D8E">
        <w:rPr>
          <w:rFonts w:hint="eastAsia"/>
          <w:b/>
        </w:rPr>
        <w:t>之</w:t>
      </w:r>
      <w:r w:rsidR="000E59BC" w:rsidRPr="00533F9B">
        <w:rPr>
          <w:rFonts w:hint="eastAsia"/>
          <w:b/>
        </w:rPr>
        <w:t>，</w:t>
      </w:r>
      <w:r w:rsidR="00DF6D8E">
        <w:rPr>
          <w:rFonts w:hint="eastAsia"/>
          <w:b/>
        </w:rPr>
        <w:t>難謂</w:t>
      </w:r>
      <w:r w:rsidR="00FF6E54" w:rsidRPr="00533F9B">
        <w:rPr>
          <w:rFonts w:hint="eastAsia"/>
          <w:b/>
        </w:rPr>
        <w:t>周延與完備</w:t>
      </w:r>
      <w:r w:rsidRPr="00533F9B">
        <w:rPr>
          <w:rFonts w:hint="eastAsia"/>
          <w:b/>
        </w:rPr>
        <w:t>，相關成員適任</w:t>
      </w:r>
      <w:r w:rsidR="007335C1" w:rsidRPr="00533F9B">
        <w:rPr>
          <w:rFonts w:hint="eastAsia"/>
          <w:b/>
        </w:rPr>
        <w:t>資格及利益迴避事項</w:t>
      </w:r>
      <w:r w:rsidR="003753AB" w:rsidRPr="00533F9B">
        <w:rPr>
          <w:rFonts w:hint="eastAsia"/>
          <w:b/>
        </w:rPr>
        <w:t>之勾稽查核機制</w:t>
      </w:r>
      <w:r w:rsidR="00FF6E54" w:rsidRPr="00533F9B">
        <w:rPr>
          <w:rFonts w:hint="eastAsia"/>
          <w:b/>
        </w:rPr>
        <w:t>更</w:t>
      </w:r>
      <w:r w:rsidR="00F61D57" w:rsidRPr="00533F9B">
        <w:rPr>
          <w:rFonts w:hint="eastAsia"/>
          <w:b/>
        </w:rPr>
        <w:t>未</w:t>
      </w:r>
      <w:proofErr w:type="gramStart"/>
      <w:r w:rsidR="00F61D57" w:rsidRPr="00533F9B">
        <w:rPr>
          <w:rFonts w:hint="eastAsia"/>
          <w:b/>
        </w:rPr>
        <w:t>臻</w:t>
      </w:r>
      <w:r w:rsidR="00FF6E54" w:rsidRPr="00533F9B">
        <w:rPr>
          <w:rFonts w:hint="eastAsia"/>
          <w:b/>
        </w:rPr>
        <w:t>健全</w:t>
      </w:r>
      <w:r w:rsidRPr="00533F9B">
        <w:rPr>
          <w:rFonts w:hint="eastAsia"/>
          <w:b/>
        </w:rPr>
        <w:t>，</w:t>
      </w:r>
      <w:r w:rsidR="00FF6E54" w:rsidRPr="00533F9B">
        <w:rPr>
          <w:rFonts w:hint="eastAsia"/>
          <w:b/>
        </w:rPr>
        <w:t>均欠</w:t>
      </w:r>
      <w:proofErr w:type="gramEnd"/>
      <w:r w:rsidR="00DF6D8E">
        <w:rPr>
          <w:rFonts w:hint="eastAsia"/>
          <w:b/>
        </w:rPr>
        <w:t>周妥</w:t>
      </w:r>
      <w:r w:rsidR="000871DE" w:rsidRPr="00533F9B">
        <w:rPr>
          <w:rFonts w:hint="eastAsia"/>
          <w:b/>
        </w:rPr>
        <w:t>。</w:t>
      </w:r>
      <w:bookmarkEnd w:id="77"/>
    </w:p>
    <w:p w:rsidR="00F9074F" w:rsidRPr="00533F9B" w:rsidRDefault="00FD5F0D" w:rsidP="00F9074F">
      <w:pPr>
        <w:pStyle w:val="3"/>
      </w:pPr>
      <w:bookmarkStart w:id="78" w:name="_Toc515386167"/>
      <w:bookmarkStart w:id="79" w:name="_Toc516153856"/>
      <w:bookmarkStart w:id="80" w:name="_Toc516216017"/>
      <w:r w:rsidRPr="00533F9B">
        <w:rPr>
          <w:rFonts w:hint="eastAsia"/>
        </w:rPr>
        <w:t>按</w:t>
      </w:r>
      <w:r w:rsidR="00F9074F" w:rsidRPr="00533F9B">
        <w:rPr>
          <w:rFonts w:hint="eastAsia"/>
        </w:rPr>
        <w:t>政府之行政措施雖未直接限制人民之自由權利，但如屬涉及公共利益之重大事項者，仍應由法律加以規定，如以法律授權主管機關發布命令為補充規定時，其授權應符合具體明確之原則</w:t>
      </w:r>
      <w:r w:rsidRPr="00533F9B">
        <w:rPr>
          <w:rFonts w:hint="eastAsia"/>
        </w:rPr>
        <w:t>。至授權是否</w:t>
      </w:r>
      <w:r w:rsidRPr="00533F9B">
        <w:rPr>
          <w:rFonts w:hint="eastAsia"/>
        </w:rPr>
        <w:lastRenderedPageBreak/>
        <w:t>具體明確，應就該授權法律整體所表現之關聯意義為判斷，非拘泥於特定法條之文字，此分別有司法院</w:t>
      </w:r>
      <w:r w:rsidR="00F9074F" w:rsidRPr="00533F9B">
        <w:rPr>
          <w:rFonts w:hint="eastAsia"/>
        </w:rPr>
        <w:t>釋字</w:t>
      </w:r>
      <w:r w:rsidRPr="00533F9B">
        <w:rPr>
          <w:rFonts w:hint="eastAsia"/>
        </w:rPr>
        <w:t>第394號、第426號</w:t>
      </w:r>
      <w:r w:rsidR="00533BD8" w:rsidRPr="00533F9B">
        <w:rPr>
          <w:rFonts w:hint="eastAsia"/>
        </w:rPr>
        <w:t>、第443號、</w:t>
      </w:r>
      <w:r w:rsidRPr="00533F9B">
        <w:rPr>
          <w:rFonts w:hint="eastAsia"/>
        </w:rPr>
        <w:t>第612號</w:t>
      </w:r>
      <w:r w:rsidR="00B958B3" w:rsidRPr="00533F9B">
        <w:rPr>
          <w:rFonts w:hint="eastAsia"/>
        </w:rPr>
        <w:t>、</w:t>
      </w:r>
      <w:r w:rsidRPr="00533F9B">
        <w:rPr>
          <w:rFonts w:hint="eastAsia"/>
        </w:rPr>
        <w:t>第734號、</w:t>
      </w:r>
      <w:r w:rsidR="00F9074F" w:rsidRPr="00533F9B">
        <w:rPr>
          <w:rFonts w:hint="eastAsia"/>
        </w:rPr>
        <w:t>第743號</w:t>
      </w:r>
      <w:r w:rsidRPr="00533F9B">
        <w:rPr>
          <w:rFonts w:hint="eastAsia"/>
        </w:rPr>
        <w:t>等</w:t>
      </w:r>
      <w:r w:rsidR="00F9074F" w:rsidRPr="00533F9B">
        <w:rPr>
          <w:rFonts w:hint="eastAsia"/>
        </w:rPr>
        <w:t>解釋</w:t>
      </w:r>
      <w:r w:rsidRPr="00533F9B">
        <w:rPr>
          <w:rFonts w:hint="eastAsia"/>
        </w:rPr>
        <w:t>，足資</w:t>
      </w:r>
      <w:r w:rsidR="00F9074F" w:rsidRPr="00533F9B">
        <w:rPr>
          <w:rFonts w:hint="eastAsia"/>
        </w:rPr>
        <w:t>參照。</w:t>
      </w:r>
      <w:bookmarkEnd w:id="78"/>
      <w:bookmarkEnd w:id="79"/>
      <w:bookmarkEnd w:id="80"/>
    </w:p>
    <w:p w:rsidR="000A0448" w:rsidRPr="00533F9B" w:rsidRDefault="000A0448" w:rsidP="003C1944">
      <w:pPr>
        <w:pStyle w:val="3"/>
        <w:ind w:leftChars="200"/>
      </w:pPr>
      <w:bookmarkStart w:id="81" w:name="_Toc515386168"/>
      <w:bookmarkStart w:id="82" w:name="_Toc516153857"/>
      <w:bookmarkStart w:id="83" w:name="_Toc516216018"/>
      <w:r w:rsidRPr="00533F9B">
        <w:rPr>
          <w:rFonts w:hint="eastAsia"/>
        </w:rPr>
        <w:t>據</w:t>
      </w:r>
      <w:proofErr w:type="gramStart"/>
      <w:r w:rsidRPr="00533F9B">
        <w:rPr>
          <w:rFonts w:hint="eastAsia"/>
        </w:rPr>
        <w:t>衛福部查復</w:t>
      </w:r>
      <w:proofErr w:type="gramEnd"/>
      <w:r w:rsidRPr="00533F9B">
        <w:rPr>
          <w:rFonts w:hint="eastAsia"/>
        </w:rPr>
        <w:t>，原行政院衛生署(下稱原衛生署)為促進全國預防接種工作順利推行，於89年將原衛生署</w:t>
      </w:r>
      <w:r w:rsidR="00F240E5" w:rsidRPr="00533F9B">
        <w:rPr>
          <w:rFonts w:hAnsi="標楷體" w:hint="eastAsia"/>
        </w:rPr>
        <w:t>「</w:t>
      </w:r>
      <w:r w:rsidRPr="00533F9B">
        <w:rPr>
          <w:rFonts w:hint="eastAsia"/>
        </w:rPr>
        <w:t>預防接種諮詢小組設置要點</w:t>
      </w:r>
      <w:r w:rsidR="00F240E5" w:rsidRPr="00533F9B">
        <w:rPr>
          <w:rFonts w:hAnsi="標楷體" w:hint="eastAsia"/>
        </w:rPr>
        <w:t>」</w:t>
      </w:r>
      <w:r w:rsidRPr="00533F9B">
        <w:rPr>
          <w:rFonts w:hint="eastAsia"/>
        </w:rPr>
        <w:t>修正為</w:t>
      </w:r>
      <w:r w:rsidR="00D8104E" w:rsidRPr="00533F9B">
        <w:rPr>
          <w:rFonts w:hAnsi="標楷體" w:hint="eastAsia"/>
        </w:rPr>
        <w:t>「</w:t>
      </w:r>
      <w:r w:rsidRPr="00533F9B">
        <w:rPr>
          <w:rFonts w:hint="eastAsia"/>
        </w:rPr>
        <w:t>預防接種諮詢委員會設置要點</w:t>
      </w:r>
      <w:r w:rsidR="00D8104E" w:rsidRPr="00533F9B">
        <w:rPr>
          <w:rFonts w:hAnsi="標楷體" w:hint="eastAsia"/>
        </w:rPr>
        <w:t>」</w:t>
      </w:r>
      <w:r w:rsidRPr="00533F9B">
        <w:rPr>
          <w:rFonts w:hint="eastAsia"/>
        </w:rPr>
        <w:t>，</w:t>
      </w:r>
      <w:proofErr w:type="gramStart"/>
      <w:r w:rsidRPr="00533F9B">
        <w:rPr>
          <w:rFonts w:hint="eastAsia"/>
        </w:rPr>
        <w:t>嗣</w:t>
      </w:r>
      <w:proofErr w:type="gramEnd"/>
      <w:r w:rsidRPr="00533F9B">
        <w:rPr>
          <w:rFonts w:hint="eastAsia"/>
        </w:rPr>
        <w:t>為整</w:t>
      </w:r>
      <w:proofErr w:type="gramStart"/>
      <w:r w:rsidRPr="00533F9B">
        <w:rPr>
          <w:rFonts w:hint="eastAsia"/>
        </w:rPr>
        <w:t>併</w:t>
      </w:r>
      <w:proofErr w:type="gramEnd"/>
      <w:r w:rsidRPr="00533F9B">
        <w:rPr>
          <w:rFonts w:hint="eastAsia"/>
        </w:rPr>
        <w:t>傳染病各防治任務編組，</w:t>
      </w:r>
      <w:proofErr w:type="gramStart"/>
      <w:r w:rsidRPr="00533F9B">
        <w:rPr>
          <w:rFonts w:hint="eastAsia"/>
        </w:rPr>
        <w:t>爰</w:t>
      </w:r>
      <w:proofErr w:type="gramEnd"/>
      <w:r w:rsidRPr="00533F9B">
        <w:rPr>
          <w:rFonts w:hint="eastAsia"/>
        </w:rPr>
        <w:t>於95年間停止適用前開要點，並依據傳染病防治法第27條</w:t>
      </w:r>
      <w:r w:rsidR="000C7130" w:rsidRPr="00533F9B">
        <w:rPr>
          <w:rFonts w:hint="eastAsia"/>
        </w:rPr>
        <w:t>之授權</w:t>
      </w:r>
      <w:r w:rsidR="006017D4" w:rsidRPr="00533F9B">
        <w:rPr>
          <w:rFonts w:hint="eastAsia"/>
        </w:rPr>
        <w:t>，</w:t>
      </w:r>
      <w:r w:rsidRPr="00533F9B">
        <w:rPr>
          <w:rFonts w:hint="eastAsia"/>
        </w:rPr>
        <w:t>訂定</w:t>
      </w:r>
      <w:r w:rsidR="000C7130" w:rsidRPr="00533F9B">
        <w:rPr>
          <w:rFonts w:hint="eastAsia"/>
        </w:rPr>
        <w:t>原衛生署</w:t>
      </w:r>
      <w:r w:rsidRPr="00533F9B">
        <w:rPr>
          <w:rFonts w:hint="eastAsia"/>
        </w:rPr>
        <w:t>傳染病防治諮詢委員會設置要點。復依中央行政機關組織基準法第6條規定：「</w:t>
      </w:r>
      <w:r w:rsidR="003C1944" w:rsidRPr="00533F9B">
        <w:rPr>
          <w:rFonts w:hint="eastAsia"/>
        </w:rPr>
        <w:t>行政機關名稱定名如下：</w:t>
      </w:r>
      <w:r w:rsidR="003C1944" w:rsidRPr="00533F9B">
        <w:rPr>
          <w:rFonts w:hAnsi="標楷體" w:hint="eastAsia"/>
        </w:rPr>
        <w:t>…</w:t>
      </w:r>
      <w:proofErr w:type="gramStart"/>
      <w:r w:rsidR="003C1944" w:rsidRPr="00533F9B">
        <w:rPr>
          <w:rFonts w:hAnsi="標楷體" w:hint="eastAsia"/>
        </w:rPr>
        <w:t>…</w:t>
      </w:r>
      <w:proofErr w:type="gramEnd"/>
      <w:r w:rsidR="003C1944" w:rsidRPr="00533F9B">
        <w:rPr>
          <w:rFonts w:hAnsi="標楷體" w:hint="eastAsia"/>
        </w:rPr>
        <w:t>。</w:t>
      </w:r>
      <w:r w:rsidR="003C1944" w:rsidRPr="00533F9B">
        <w:rPr>
          <w:rFonts w:hint="eastAsia"/>
        </w:rPr>
        <w:t>三、委員會：二級機關或獨立機關用之。</w:t>
      </w:r>
      <w:r w:rsidR="003C1944" w:rsidRPr="00533F9B">
        <w:rPr>
          <w:rFonts w:hAnsi="標楷體" w:hint="eastAsia"/>
        </w:rPr>
        <w:t>…</w:t>
      </w:r>
      <w:proofErr w:type="gramStart"/>
      <w:r w:rsidR="003C1944" w:rsidRPr="00533F9B">
        <w:rPr>
          <w:rFonts w:hAnsi="標楷體" w:hint="eastAsia"/>
        </w:rPr>
        <w:t>…</w:t>
      </w:r>
      <w:proofErr w:type="gramEnd"/>
      <w:r w:rsidRPr="00533F9B">
        <w:rPr>
          <w:rFonts w:hint="eastAsia"/>
        </w:rPr>
        <w:t>」</w:t>
      </w:r>
      <w:r w:rsidR="004D423F" w:rsidRPr="00533F9B">
        <w:rPr>
          <w:rFonts w:hint="eastAsia"/>
        </w:rPr>
        <w:t>遂</w:t>
      </w:r>
      <w:r w:rsidRPr="00533F9B">
        <w:rPr>
          <w:rFonts w:hint="eastAsia"/>
        </w:rPr>
        <w:t>於100年間將前開</w:t>
      </w:r>
      <w:r w:rsidR="00D8104E" w:rsidRPr="00533F9B">
        <w:rPr>
          <w:rFonts w:hAnsi="標楷體" w:hint="eastAsia"/>
        </w:rPr>
        <w:t>「</w:t>
      </w:r>
      <w:r w:rsidRPr="00533F9B">
        <w:rPr>
          <w:rFonts w:hint="eastAsia"/>
        </w:rPr>
        <w:t>傳染病防治諮詢委員會設置要點</w:t>
      </w:r>
      <w:r w:rsidR="00D8104E" w:rsidRPr="00533F9B">
        <w:rPr>
          <w:rFonts w:hAnsi="標楷體" w:hint="eastAsia"/>
        </w:rPr>
        <w:t>」</w:t>
      </w:r>
      <w:r w:rsidRPr="00533F9B">
        <w:rPr>
          <w:rFonts w:hint="eastAsia"/>
        </w:rPr>
        <w:t>修正</w:t>
      </w:r>
      <w:r w:rsidR="006017D4" w:rsidRPr="00533F9B">
        <w:rPr>
          <w:rFonts w:hint="eastAsia"/>
        </w:rPr>
        <w:t>更名</w:t>
      </w:r>
      <w:r w:rsidRPr="00533F9B">
        <w:rPr>
          <w:rFonts w:hint="eastAsia"/>
        </w:rPr>
        <w:t>為</w:t>
      </w:r>
      <w:r w:rsidR="006965AE" w:rsidRPr="00533F9B">
        <w:rPr>
          <w:rFonts w:hAnsi="標楷體" w:hint="eastAsia"/>
        </w:rPr>
        <w:t>「</w:t>
      </w:r>
      <w:r w:rsidRPr="00533F9B">
        <w:rPr>
          <w:rFonts w:hint="eastAsia"/>
        </w:rPr>
        <w:t>傳染病防治諮詢會設置要點</w:t>
      </w:r>
      <w:r w:rsidR="006965AE" w:rsidRPr="00533F9B">
        <w:rPr>
          <w:rFonts w:hAnsi="標楷體" w:hint="eastAsia"/>
        </w:rPr>
        <w:t>」</w:t>
      </w:r>
      <w:r w:rsidR="001E10A5" w:rsidRPr="00533F9B">
        <w:rPr>
          <w:rFonts w:hint="eastAsia"/>
        </w:rPr>
        <w:t>。該部</w:t>
      </w:r>
      <w:proofErr w:type="gramStart"/>
      <w:r w:rsidR="001E10A5" w:rsidRPr="00533F9B">
        <w:rPr>
          <w:rFonts w:hint="eastAsia"/>
        </w:rPr>
        <w:t>爰</w:t>
      </w:r>
      <w:proofErr w:type="gramEnd"/>
      <w:r w:rsidR="00576D6C" w:rsidRPr="00533F9B">
        <w:rPr>
          <w:rFonts w:hint="eastAsia"/>
        </w:rPr>
        <w:t>依</w:t>
      </w:r>
      <w:r w:rsidR="001E10A5" w:rsidRPr="00533F9B">
        <w:rPr>
          <w:rFonts w:hint="eastAsia"/>
        </w:rPr>
        <w:t>前開</w:t>
      </w:r>
      <w:r w:rsidR="00576D6C" w:rsidRPr="00533F9B">
        <w:rPr>
          <w:rFonts w:hint="eastAsia"/>
        </w:rPr>
        <w:t>要點</w:t>
      </w:r>
      <w:r w:rsidR="001E10A5" w:rsidRPr="00533F9B">
        <w:rPr>
          <w:rFonts w:hint="eastAsia"/>
        </w:rPr>
        <w:t>第2點規定，於該諮詢會</w:t>
      </w:r>
      <w:r w:rsidRPr="00533F9B">
        <w:rPr>
          <w:rFonts w:hint="eastAsia"/>
        </w:rPr>
        <w:t>下設結核病防治組、流感防治組、預防接種組、生物安全組及感染控制組等</w:t>
      </w:r>
      <w:r w:rsidR="004D423F" w:rsidRPr="00533F9B">
        <w:rPr>
          <w:rFonts w:hint="eastAsia"/>
        </w:rPr>
        <w:t>5</w:t>
      </w:r>
      <w:r w:rsidRPr="00533F9B">
        <w:rPr>
          <w:rFonts w:hint="eastAsia"/>
        </w:rPr>
        <w:t>組，委員任期為</w:t>
      </w:r>
      <w:r w:rsidR="004D423F" w:rsidRPr="00533F9B">
        <w:rPr>
          <w:rFonts w:hint="eastAsia"/>
        </w:rPr>
        <w:t>2</w:t>
      </w:r>
      <w:r w:rsidRPr="00533F9B">
        <w:rPr>
          <w:rFonts w:hint="eastAsia"/>
        </w:rPr>
        <w:t>年，由</w:t>
      </w:r>
      <w:r w:rsidR="004D423F" w:rsidRPr="00533F9B">
        <w:rPr>
          <w:rFonts w:hint="eastAsia"/>
        </w:rPr>
        <w:t>該</w:t>
      </w:r>
      <w:r w:rsidRPr="00533F9B">
        <w:rPr>
          <w:rFonts w:hint="eastAsia"/>
        </w:rPr>
        <w:t>部部長就有關機關</w:t>
      </w:r>
      <w:r w:rsidR="000C7130" w:rsidRPr="00533F9B">
        <w:rPr>
          <w:rFonts w:hint="eastAsia"/>
        </w:rPr>
        <w:t>(</w:t>
      </w:r>
      <w:r w:rsidRPr="00533F9B">
        <w:rPr>
          <w:rFonts w:hint="eastAsia"/>
        </w:rPr>
        <w:t>構</w:t>
      </w:r>
      <w:r w:rsidR="000C7130" w:rsidRPr="00533F9B">
        <w:rPr>
          <w:rFonts w:hint="eastAsia"/>
        </w:rPr>
        <w:t>)</w:t>
      </w:r>
      <w:r w:rsidRPr="00533F9B">
        <w:rPr>
          <w:rFonts w:hint="eastAsia"/>
        </w:rPr>
        <w:t>代表及各該領域之學者、專家或民間公正人士聘兼之。</w:t>
      </w:r>
      <w:bookmarkEnd w:id="81"/>
      <w:bookmarkEnd w:id="82"/>
      <w:bookmarkEnd w:id="83"/>
    </w:p>
    <w:p w:rsidR="001D27FE" w:rsidRPr="00533F9B" w:rsidRDefault="004D423F" w:rsidP="00110613">
      <w:pPr>
        <w:pStyle w:val="3"/>
      </w:pPr>
      <w:bookmarkStart w:id="84" w:name="_Toc515386169"/>
      <w:bookmarkStart w:id="85" w:name="_Toc516153858"/>
      <w:bookmarkStart w:id="86" w:name="_Toc516216019"/>
      <w:r w:rsidRPr="00533F9B">
        <w:rPr>
          <w:rFonts w:hint="eastAsia"/>
        </w:rPr>
        <w:t>經</w:t>
      </w:r>
      <w:r w:rsidR="00DF6D8E">
        <w:rPr>
          <w:rFonts w:hint="eastAsia"/>
        </w:rPr>
        <w:t>查，</w:t>
      </w:r>
      <w:proofErr w:type="gramStart"/>
      <w:r w:rsidR="00DF6D8E">
        <w:rPr>
          <w:rFonts w:hint="eastAsia"/>
        </w:rPr>
        <w:t>衛福</w:t>
      </w:r>
      <w:r w:rsidR="00705589" w:rsidRPr="00533F9B">
        <w:rPr>
          <w:rFonts w:hint="eastAsia"/>
        </w:rPr>
        <w:t>部</w:t>
      </w:r>
      <w:r w:rsidR="00DF6D8E">
        <w:rPr>
          <w:rFonts w:hint="eastAsia"/>
        </w:rPr>
        <w:t>上揭</w:t>
      </w:r>
      <w:proofErr w:type="gramEnd"/>
      <w:r w:rsidR="00705589" w:rsidRPr="00533F9B">
        <w:rPr>
          <w:rFonts w:hint="eastAsia"/>
        </w:rPr>
        <w:t>傳染病防治諮詢會</w:t>
      </w:r>
      <w:r w:rsidR="00DF6D8E">
        <w:rPr>
          <w:rFonts w:hint="eastAsia"/>
        </w:rPr>
        <w:t>依</w:t>
      </w:r>
      <w:r w:rsidR="008755D7" w:rsidRPr="00533F9B">
        <w:rPr>
          <w:rFonts w:hint="eastAsia"/>
        </w:rPr>
        <w:t>傳染病防治法第27條</w:t>
      </w:r>
      <w:r w:rsidR="000C7130" w:rsidRPr="00533F9B">
        <w:rPr>
          <w:rFonts w:hint="eastAsia"/>
        </w:rPr>
        <w:t>第3項</w:t>
      </w:r>
      <w:r w:rsidR="00DE533B">
        <w:rPr>
          <w:rFonts w:hint="eastAsia"/>
        </w:rPr>
        <w:t>規定</w:t>
      </w:r>
      <w:r w:rsidR="008755D7" w:rsidRPr="00533F9B">
        <w:rPr>
          <w:rFonts w:hint="eastAsia"/>
        </w:rPr>
        <w:t>：</w:t>
      </w:r>
      <w:r w:rsidR="00A27B68" w:rsidRPr="00C519FC">
        <w:rPr>
          <w:rFonts w:hAnsi="標楷體" w:hint="eastAsia"/>
        </w:rPr>
        <w:t>「</w:t>
      </w:r>
      <w:r w:rsidR="008755D7" w:rsidRPr="00533F9B">
        <w:rPr>
          <w:rFonts w:hint="eastAsia"/>
        </w:rPr>
        <w:t>疫苗基金運用於新增疫苗採購時，應依據中央主管機關傳染病防治諮詢會建議之項目，依成本效益排列優先次序，並於次年開始編列經費採購。其相關會議應錄音，並公開其會議詳細紀錄。成員應揭露以下之資訊：一、本人接受非政府補助之研究計畫及金額。二、本人所屬團體接受非政府補助之疫苗相關研究計畫及金額。三、所擔任與疫苗相關之事業機構或財團法人董、監事或顧問職務。</w:t>
      </w:r>
      <w:r w:rsidR="001D27FE" w:rsidRPr="00C519FC">
        <w:rPr>
          <w:rFonts w:hAnsi="標楷體" w:hint="eastAsia"/>
        </w:rPr>
        <w:t>…</w:t>
      </w:r>
      <w:proofErr w:type="gramStart"/>
      <w:r w:rsidR="001D27FE" w:rsidRPr="00C519FC">
        <w:rPr>
          <w:rFonts w:hAnsi="標楷體" w:hint="eastAsia"/>
        </w:rPr>
        <w:t>…</w:t>
      </w:r>
      <w:proofErr w:type="gramEnd"/>
      <w:r w:rsidR="00E97E1C" w:rsidRPr="00C519FC">
        <w:rPr>
          <w:rFonts w:hAnsi="標楷體" w:hint="eastAsia"/>
        </w:rPr>
        <w:t>」</w:t>
      </w:r>
      <w:r w:rsidR="00DE533B">
        <w:rPr>
          <w:rFonts w:hAnsi="標楷體" w:hint="eastAsia"/>
        </w:rPr>
        <w:t>，</w:t>
      </w:r>
      <w:proofErr w:type="gramStart"/>
      <w:r w:rsidR="00DF6D8E" w:rsidRPr="00C519FC">
        <w:rPr>
          <w:rFonts w:hAnsi="標楷體" w:hint="eastAsia"/>
        </w:rPr>
        <w:t>既負有</w:t>
      </w:r>
      <w:proofErr w:type="gramEnd"/>
      <w:r w:rsidR="00DF6D8E">
        <w:rPr>
          <w:rFonts w:hint="eastAsia"/>
        </w:rPr>
        <w:t>國家流感疫苗採購項目</w:t>
      </w:r>
      <w:r w:rsidR="00DF6D8E">
        <w:rPr>
          <w:rFonts w:hint="eastAsia"/>
        </w:rPr>
        <w:lastRenderedPageBreak/>
        <w:t>及優先順</w:t>
      </w:r>
      <w:r w:rsidR="00DF6D8E" w:rsidRPr="00533F9B">
        <w:rPr>
          <w:rFonts w:hint="eastAsia"/>
        </w:rPr>
        <w:t>序等建議權，</w:t>
      </w:r>
      <w:r w:rsidR="00DF6D8E">
        <w:rPr>
          <w:rFonts w:hint="eastAsia"/>
        </w:rPr>
        <w:t>明顯涉及</w:t>
      </w:r>
      <w:r w:rsidR="00DF6D8E" w:rsidRPr="00533F9B">
        <w:rPr>
          <w:rFonts w:hint="eastAsia"/>
        </w:rPr>
        <w:t>全民生存權與健康權之保障，</w:t>
      </w:r>
      <w:r w:rsidR="00DF6D8E">
        <w:rPr>
          <w:rFonts w:hint="eastAsia"/>
        </w:rPr>
        <w:t>且</w:t>
      </w:r>
      <w:proofErr w:type="gramStart"/>
      <w:r w:rsidR="00DF6D8E" w:rsidRPr="00533F9B">
        <w:rPr>
          <w:rFonts w:hint="eastAsia"/>
        </w:rPr>
        <w:t>攸</w:t>
      </w:r>
      <w:proofErr w:type="gramEnd"/>
      <w:r w:rsidR="00DF6D8E" w:rsidRPr="00533F9B">
        <w:rPr>
          <w:rFonts w:hint="eastAsia"/>
        </w:rPr>
        <w:t>關國家防疫成效至</w:t>
      </w:r>
      <w:proofErr w:type="gramStart"/>
      <w:r w:rsidR="00DF6D8E" w:rsidRPr="00533F9B">
        <w:rPr>
          <w:rFonts w:hint="eastAsia"/>
        </w:rPr>
        <w:t>鉅</w:t>
      </w:r>
      <w:proofErr w:type="gramEnd"/>
      <w:r w:rsidR="00DF6D8E" w:rsidRPr="00533F9B">
        <w:rPr>
          <w:rFonts w:hint="eastAsia"/>
        </w:rPr>
        <w:t>，</w:t>
      </w:r>
      <w:proofErr w:type="gramStart"/>
      <w:r w:rsidR="00C519FC">
        <w:rPr>
          <w:rFonts w:hint="eastAsia"/>
        </w:rPr>
        <w:t>難謂未</w:t>
      </w:r>
      <w:r w:rsidR="00DF6D8E">
        <w:rPr>
          <w:rFonts w:hint="eastAsia"/>
        </w:rPr>
        <w:t>對外</w:t>
      </w:r>
      <w:proofErr w:type="gramEnd"/>
      <w:r w:rsidR="00DF6D8E">
        <w:rPr>
          <w:rFonts w:hint="eastAsia"/>
        </w:rPr>
        <w:t>發生效力，</w:t>
      </w:r>
      <w:r w:rsidR="00DF6D8E" w:rsidRPr="00533F9B">
        <w:rPr>
          <w:rFonts w:hint="eastAsia"/>
        </w:rPr>
        <w:t>其相關成員適任資格及利益迴避事項，悉屬涉及公共利益之重大事項，</w:t>
      </w:r>
      <w:r w:rsidR="00DF6D8E" w:rsidRPr="00DF6D8E">
        <w:rPr>
          <w:rFonts w:hint="eastAsia"/>
        </w:rPr>
        <w:t>其組織設置、運作卻僅以非</w:t>
      </w:r>
      <w:r w:rsidR="00C61CEA">
        <w:rPr>
          <w:rFonts w:hint="eastAsia"/>
        </w:rPr>
        <w:t>直接</w:t>
      </w:r>
      <w:r w:rsidR="00DF6D8E" w:rsidRPr="00DF6D8E">
        <w:rPr>
          <w:rFonts w:hint="eastAsia"/>
        </w:rPr>
        <w:t>對外發生</w:t>
      </w:r>
      <w:r w:rsidR="00C61CEA">
        <w:rPr>
          <w:rFonts w:hint="eastAsia"/>
        </w:rPr>
        <w:t>法規範</w:t>
      </w:r>
      <w:r w:rsidR="00DF6D8E" w:rsidRPr="00DF6D8E">
        <w:rPr>
          <w:rFonts w:hint="eastAsia"/>
        </w:rPr>
        <w:t>效力之要點</w:t>
      </w:r>
      <w:r w:rsidR="00DF6D8E">
        <w:rPr>
          <w:rStyle w:val="aff"/>
        </w:rPr>
        <w:footnoteReference w:id="7"/>
      </w:r>
      <w:r w:rsidR="00C61CEA">
        <w:rPr>
          <w:rFonts w:hint="eastAsia"/>
        </w:rPr>
        <w:t>定</w:t>
      </w:r>
      <w:r w:rsidR="00DF6D8E" w:rsidRPr="00DF6D8E">
        <w:rPr>
          <w:rFonts w:hint="eastAsia"/>
        </w:rPr>
        <w:t>之</w:t>
      </w:r>
      <w:r w:rsidR="00DF6D8E">
        <w:rPr>
          <w:rFonts w:hint="eastAsia"/>
        </w:rPr>
        <w:t>，自</w:t>
      </w:r>
      <w:proofErr w:type="gramStart"/>
      <w:r w:rsidR="00DF6D8E">
        <w:rPr>
          <w:rFonts w:hint="eastAsia"/>
        </w:rPr>
        <w:t>難謂周妥</w:t>
      </w:r>
      <w:proofErr w:type="gramEnd"/>
      <w:r w:rsidR="00DF6D8E">
        <w:rPr>
          <w:rFonts w:hint="eastAsia"/>
        </w:rPr>
        <w:t>。</w:t>
      </w:r>
      <w:r w:rsidR="00DF6D8E" w:rsidRPr="00533F9B">
        <w:rPr>
          <w:rFonts w:hint="eastAsia"/>
        </w:rPr>
        <w:t>且上開條</w:t>
      </w:r>
      <w:r w:rsidR="00DF6D8E">
        <w:rPr>
          <w:rFonts w:hint="eastAsia"/>
        </w:rPr>
        <w:t>文</w:t>
      </w:r>
      <w:proofErr w:type="gramStart"/>
      <w:r w:rsidR="00DF6D8E" w:rsidRPr="00533F9B">
        <w:rPr>
          <w:rFonts w:hint="eastAsia"/>
        </w:rPr>
        <w:t>縱</w:t>
      </w:r>
      <w:proofErr w:type="gramEnd"/>
      <w:r w:rsidR="00DF6D8E" w:rsidRPr="00533F9B">
        <w:rPr>
          <w:rFonts w:hint="eastAsia"/>
        </w:rPr>
        <w:t>規定其成員應揭露相關資訊，然其揭露之資訊有無充分、完整與確實，更未見衛福部</w:t>
      </w:r>
      <w:r w:rsidR="00C519FC">
        <w:rPr>
          <w:rFonts w:hint="eastAsia"/>
        </w:rPr>
        <w:t>健全</w:t>
      </w:r>
      <w:r w:rsidR="00DF6D8E" w:rsidRPr="00533F9B">
        <w:rPr>
          <w:rFonts w:hint="eastAsia"/>
        </w:rPr>
        <w:t>相關</w:t>
      </w:r>
      <w:proofErr w:type="gramStart"/>
      <w:r w:rsidR="00DF6D8E" w:rsidRPr="00533F9B">
        <w:rPr>
          <w:rFonts w:hint="eastAsia"/>
        </w:rPr>
        <w:t>勾</w:t>
      </w:r>
      <w:proofErr w:type="gramEnd"/>
      <w:r w:rsidR="00DF6D8E" w:rsidRPr="00533F9B">
        <w:rPr>
          <w:rFonts w:hint="eastAsia"/>
        </w:rPr>
        <w:t>稽查核機制</w:t>
      </w:r>
      <w:r w:rsidR="00C519FC">
        <w:rPr>
          <w:rFonts w:hint="eastAsia"/>
        </w:rPr>
        <w:t>，</w:t>
      </w:r>
      <w:r w:rsidR="00DF6D8E" w:rsidRPr="00533F9B">
        <w:rPr>
          <w:rFonts w:hint="eastAsia"/>
        </w:rPr>
        <w:t>足以確信其真實性。又，該諮詢會</w:t>
      </w:r>
      <w:r w:rsidR="00DF6D8E" w:rsidRPr="00C519FC">
        <w:rPr>
          <w:rFonts w:hAnsi="標楷體" w:hint="eastAsia"/>
        </w:rPr>
        <w:t>「</w:t>
      </w:r>
      <w:r w:rsidR="00DF6D8E" w:rsidRPr="00533F9B">
        <w:rPr>
          <w:rFonts w:hint="eastAsia"/>
        </w:rPr>
        <w:t>流感防治組</w:t>
      </w:r>
      <w:r w:rsidR="00DF6D8E" w:rsidRPr="00C519FC">
        <w:rPr>
          <w:rFonts w:hAnsi="標楷體" w:hint="eastAsia"/>
        </w:rPr>
        <w:t>」</w:t>
      </w:r>
      <w:r w:rsidR="00DF6D8E" w:rsidRPr="00533F9B">
        <w:rPr>
          <w:rFonts w:hint="eastAsia"/>
        </w:rPr>
        <w:t>依前開設置要點，係對流感大流行準備與防治，負有諮詢或</w:t>
      </w:r>
      <w:proofErr w:type="gramStart"/>
      <w:r w:rsidR="00DF6D8E" w:rsidRPr="00533F9B">
        <w:rPr>
          <w:rFonts w:hint="eastAsia"/>
        </w:rPr>
        <w:t>研</w:t>
      </w:r>
      <w:proofErr w:type="gramEnd"/>
      <w:r w:rsidR="00DF6D8E" w:rsidRPr="00533F9B">
        <w:rPr>
          <w:rFonts w:hint="eastAsia"/>
        </w:rPr>
        <w:t>議之責，相關成員理應具有傳染病防治等醫藥、檢驗、公衛、流行病學、生物統計</w:t>
      </w:r>
      <w:r w:rsidR="00DF6D8E" w:rsidRPr="00C519FC">
        <w:rPr>
          <w:rFonts w:hAnsi="標楷體" w:hint="eastAsia"/>
        </w:rPr>
        <w:t>…</w:t>
      </w:r>
      <w:proofErr w:type="gramStart"/>
      <w:r w:rsidR="00DF6D8E" w:rsidRPr="00C519FC">
        <w:rPr>
          <w:rFonts w:hAnsi="標楷體" w:hint="eastAsia"/>
        </w:rPr>
        <w:t>…</w:t>
      </w:r>
      <w:proofErr w:type="gramEnd"/>
      <w:r w:rsidR="00DF6D8E" w:rsidRPr="00533F9B">
        <w:rPr>
          <w:rFonts w:hint="eastAsia"/>
        </w:rPr>
        <w:t>等相關領域專業背景，</w:t>
      </w:r>
      <w:proofErr w:type="gramStart"/>
      <w:r w:rsidR="00DF6D8E" w:rsidRPr="00533F9B">
        <w:rPr>
          <w:rFonts w:hint="eastAsia"/>
        </w:rPr>
        <w:t>惟查該</w:t>
      </w:r>
      <w:proofErr w:type="gramEnd"/>
      <w:r w:rsidR="00DF6D8E" w:rsidRPr="00533F9B">
        <w:rPr>
          <w:rFonts w:hint="eastAsia"/>
        </w:rPr>
        <w:t>組目前少部分成員之相關學經歷與</w:t>
      </w:r>
      <w:proofErr w:type="gramStart"/>
      <w:r w:rsidR="00DF6D8E" w:rsidRPr="00533F9B">
        <w:rPr>
          <w:rFonts w:hint="eastAsia"/>
        </w:rPr>
        <w:t>前揭流感</w:t>
      </w:r>
      <w:proofErr w:type="gramEnd"/>
      <w:r w:rsidR="00DF6D8E" w:rsidRPr="00533F9B">
        <w:rPr>
          <w:rFonts w:hint="eastAsia"/>
        </w:rPr>
        <w:t>防治組所需專業，難謂完全契合，是否足以勝任，不無疑慮</w:t>
      </w:r>
      <w:r w:rsidR="00C519FC">
        <w:rPr>
          <w:rFonts w:hint="eastAsia"/>
        </w:rPr>
        <w:t>。為</w:t>
      </w:r>
      <w:r w:rsidR="00FF6E54" w:rsidRPr="00533F9B">
        <w:rPr>
          <w:rFonts w:hint="eastAsia"/>
        </w:rPr>
        <w:t>杜絕訾議，</w:t>
      </w:r>
      <w:r w:rsidR="00C519FC">
        <w:rPr>
          <w:rFonts w:hint="eastAsia"/>
        </w:rPr>
        <w:t>並</w:t>
      </w:r>
      <w:r w:rsidR="00FF6E54" w:rsidRPr="00533F9B">
        <w:rPr>
          <w:rFonts w:hint="eastAsia"/>
        </w:rPr>
        <w:t>獲取民眾正面觀感，</w:t>
      </w:r>
      <w:proofErr w:type="gramStart"/>
      <w:r w:rsidR="00C519FC">
        <w:rPr>
          <w:rFonts w:hint="eastAsia"/>
        </w:rPr>
        <w:t>衛福部</w:t>
      </w:r>
      <w:r w:rsidR="00110613" w:rsidRPr="00533F9B">
        <w:rPr>
          <w:rFonts w:hint="eastAsia"/>
        </w:rPr>
        <w:t>亟應</w:t>
      </w:r>
      <w:proofErr w:type="gramEnd"/>
      <w:r w:rsidR="00110613" w:rsidRPr="00533F9B">
        <w:rPr>
          <w:rFonts w:hint="eastAsia"/>
        </w:rPr>
        <w:t>積極</w:t>
      </w:r>
      <w:proofErr w:type="gramStart"/>
      <w:r w:rsidR="00110613" w:rsidRPr="00533F9B">
        <w:rPr>
          <w:rFonts w:hint="eastAsia"/>
        </w:rPr>
        <w:t>研</w:t>
      </w:r>
      <w:proofErr w:type="gramEnd"/>
      <w:r w:rsidR="00110613" w:rsidRPr="00533F9B">
        <w:rPr>
          <w:rFonts w:hint="eastAsia"/>
        </w:rPr>
        <w:t>謀改進</w:t>
      </w:r>
      <w:r w:rsidR="00FF6E54" w:rsidRPr="00533F9B">
        <w:rPr>
          <w:rFonts w:hint="eastAsia"/>
        </w:rPr>
        <w:t>。</w:t>
      </w:r>
      <w:bookmarkEnd w:id="84"/>
      <w:bookmarkEnd w:id="85"/>
      <w:bookmarkEnd w:id="86"/>
    </w:p>
    <w:p w:rsidR="00DA7794" w:rsidRPr="00533F9B" w:rsidRDefault="00CE7EC1" w:rsidP="00B972D8">
      <w:pPr>
        <w:pStyle w:val="3"/>
      </w:pPr>
      <w:bookmarkStart w:id="87" w:name="_Toc515386170"/>
      <w:bookmarkStart w:id="88" w:name="_Toc516153859"/>
      <w:bookmarkStart w:id="89" w:name="_Toc516216020"/>
      <w:r w:rsidRPr="00533F9B">
        <w:rPr>
          <w:rFonts w:hint="eastAsia"/>
        </w:rPr>
        <w:t>綜上，</w:t>
      </w:r>
      <w:r w:rsidR="00AE6320" w:rsidRPr="00AE6320">
        <w:rPr>
          <w:rFonts w:hint="eastAsia"/>
        </w:rPr>
        <w:t>衛福部傳染病防治諮詢會負有國家流感疫苗採購項目及優先順序之建議權，</w:t>
      </w:r>
      <w:proofErr w:type="gramStart"/>
      <w:r w:rsidR="00AE6320" w:rsidRPr="00AE6320">
        <w:rPr>
          <w:rFonts w:hint="eastAsia"/>
        </w:rPr>
        <w:t>既事涉</w:t>
      </w:r>
      <w:proofErr w:type="gramEnd"/>
      <w:r w:rsidR="00AE6320" w:rsidRPr="00AE6320">
        <w:rPr>
          <w:rFonts w:hint="eastAsia"/>
        </w:rPr>
        <w:t>全民生存權與健康權之保障，且</w:t>
      </w:r>
      <w:proofErr w:type="gramStart"/>
      <w:r w:rsidR="00AE6320" w:rsidRPr="00AE6320">
        <w:rPr>
          <w:rFonts w:hint="eastAsia"/>
        </w:rPr>
        <w:t>攸</w:t>
      </w:r>
      <w:proofErr w:type="gramEnd"/>
      <w:r w:rsidR="00AE6320" w:rsidRPr="00AE6320">
        <w:rPr>
          <w:rFonts w:hint="eastAsia"/>
        </w:rPr>
        <w:t>關國家防疫成效至</w:t>
      </w:r>
      <w:proofErr w:type="gramStart"/>
      <w:r w:rsidR="00AE6320" w:rsidRPr="00AE6320">
        <w:rPr>
          <w:rFonts w:hint="eastAsia"/>
        </w:rPr>
        <w:t>鉅</w:t>
      </w:r>
      <w:proofErr w:type="gramEnd"/>
      <w:r w:rsidR="00AE6320" w:rsidRPr="00AE6320">
        <w:rPr>
          <w:rFonts w:hint="eastAsia"/>
        </w:rPr>
        <w:t>，</w:t>
      </w:r>
      <w:proofErr w:type="gramStart"/>
      <w:r w:rsidR="00AE6320" w:rsidRPr="00AE6320">
        <w:rPr>
          <w:rFonts w:hint="eastAsia"/>
        </w:rPr>
        <w:t>允屬涉及</w:t>
      </w:r>
      <w:proofErr w:type="gramEnd"/>
      <w:r w:rsidR="00AE6320" w:rsidRPr="00AE6320">
        <w:rPr>
          <w:rFonts w:hint="eastAsia"/>
        </w:rPr>
        <w:t>公共利益之重大事項，其組織設置、運作卻僅以非直接對外發生法規範效力之要點定之，難謂周延與完備，相關成員適任資格及利益迴避事項之勾稽查核機制更未</w:t>
      </w:r>
      <w:proofErr w:type="gramStart"/>
      <w:r w:rsidR="00AE6320" w:rsidRPr="00AE6320">
        <w:rPr>
          <w:rFonts w:hint="eastAsia"/>
        </w:rPr>
        <w:t>臻健全，均欠</w:t>
      </w:r>
      <w:proofErr w:type="gramEnd"/>
      <w:r w:rsidR="00AE6320" w:rsidRPr="00AE6320">
        <w:rPr>
          <w:rFonts w:hint="eastAsia"/>
        </w:rPr>
        <w:t>周妥。</w:t>
      </w:r>
    </w:p>
    <w:p w:rsidR="0023326C" w:rsidRPr="00533F9B" w:rsidRDefault="00EA158B" w:rsidP="00C166B0">
      <w:pPr>
        <w:pStyle w:val="2"/>
        <w:rPr>
          <w:b/>
        </w:rPr>
      </w:pPr>
      <w:bookmarkStart w:id="90" w:name="_Toc516216021"/>
      <w:bookmarkEnd w:id="87"/>
      <w:bookmarkEnd w:id="88"/>
      <w:bookmarkEnd w:id="89"/>
      <w:r w:rsidRPr="00533F9B">
        <w:rPr>
          <w:rFonts w:hint="eastAsia"/>
          <w:b/>
        </w:rPr>
        <w:t>施打疫苗</w:t>
      </w:r>
      <w:r w:rsidR="000E615C" w:rsidRPr="00533F9B">
        <w:rPr>
          <w:rFonts w:hint="eastAsia"/>
          <w:b/>
        </w:rPr>
        <w:t>既為</w:t>
      </w:r>
      <w:r w:rsidR="002F6F14" w:rsidRPr="00533F9B">
        <w:rPr>
          <w:rFonts w:hint="eastAsia"/>
          <w:b/>
        </w:rPr>
        <w:t>衛福部宣稱</w:t>
      </w:r>
      <w:r w:rsidR="000E615C" w:rsidRPr="00533F9B">
        <w:rPr>
          <w:rFonts w:hint="eastAsia"/>
          <w:b/>
        </w:rPr>
        <w:t>全球</w:t>
      </w:r>
      <w:r w:rsidR="00575333" w:rsidRPr="00533F9B">
        <w:rPr>
          <w:rFonts w:hint="eastAsia"/>
          <w:b/>
        </w:rPr>
        <w:t>公認</w:t>
      </w:r>
      <w:r w:rsidR="000E615C" w:rsidRPr="00533F9B">
        <w:rPr>
          <w:rFonts w:hint="eastAsia"/>
          <w:b/>
        </w:rPr>
        <w:t>預防</w:t>
      </w:r>
      <w:proofErr w:type="gramStart"/>
      <w:r w:rsidR="00605FBE" w:rsidRPr="00533F9B">
        <w:rPr>
          <w:rFonts w:hint="eastAsia"/>
          <w:b/>
        </w:rPr>
        <w:t>流感</w:t>
      </w:r>
      <w:r w:rsidR="000E615C" w:rsidRPr="00533F9B">
        <w:rPr>
          <w:rFonts w:hint="eastAsia"/>
          <w:b/>
        </w:rPr>
        <w:t>最有效</w:t>
      </w:r>
      <w:proofErr w:type="gramEnd"/>
      <w:r w:rsidR="00384777" w:rsidRPr="00533F9B">
        <w:rPr>
          <w:rFonts w:hint="eastAsia"/>
          <w:b/>
        </w:rPr>
        <w:t>之</w:t>
      </w:r>
      <w:r w:rsidR="000E615C" w:rsidRPr="00533F9B">
        <w:rPr>
          <w:rFonts w:hint="eastAsia"/>
          <w:b/>
        </w:rPr>
        <w:t>方法</w:t>
      </w:r>
      <w:r w:rsidR="00384777" w:rsidRPr="00533F9B">
        <w:rPr>
          <w:rFonts w:hint="eastAsia"/>
          <w:b/>
        </w:rPr>
        <w:t>，</w:t>
      </w:r>
      <w:r w:rsidR="006114DE" w:rsidRPr="00533F9B">
        <w:rPr>
          <w:rFonts w:hint="eastAsia"/>
          <w:b/>
        </w:rPr>
        <w:t>相關文宣</w:t>
      </w:r>
      <w:r w:rsidR="004408C6" w:rsidRPr="00533F9B">
        <w:rPr>
          <w:rFonts w:hint="eastAsia"/>
          <w:b/>
        </w:rPr>
        <w:t>與</w:t>
      </w:r>
      <w:r w:rsidR="006114DE" w:rsidRPr="00533F9B">
        <w:rPr>
          <w:rFonts w:hint="eastAsia"/>
          <w:b/>
        </w:rPr>
        <w:t>教材內容</w:t>
      </w:r>
      <w:r w:rsidR="00305B13" w:rsidRPr="00533F9B">
        <w:rPr>
          <w:rFonts w:hint="eastAsia"/>
          <w:b/>
        </w:rPr>
        <w:t>自</w:t>
      </w:r>
      <w:r w:rsidR="006E696F" w:rsidRPr="00533F9B">
        <w:rPr>
          <w:rFonts w:hint="eastAsia"/>
          <w:b/>
        </w:rPr>
        <w:t>應</w:t>
      </w:r>
      <w:r w:rsidR="00030ACB" w:rsidRPr="00533F9B">
        <w:rPr>
          <w:rFonts w:hint="eastAsia"/>
          <w:b/>
        </w:rPr>
        <w:t>以具體量化數據</w:t>
      </w:r>
      <w:r w:rsidR="000E59BC" w:rsidRPr="00533F9B">
        <w:rPr>
          <w:rFonts w:hint="eastAsia"/>
          <w:b/>
        </w:rPr>
        <w:t>，</w:t>
      </w:r>
      <w:r w:rsidR="00305B13" w:rsidRPr="00533F9B">
        <w:rPr>
          <w:rFonts w:hint="eastAsia"/>
          <w:b/>
        </w:rPr>
        <w:t>足讓各高風險族群</w:t>
      </w:r>
      <w:r w:rsidR="004C38FA" w:rsidRPr="00533F9B">
        <w:rPr>
          <w:rFonts w:hint="eastAsia"/>
          <w:b/>
        </w:rPr>
        <w:t>與</w:t>
      </w:r>
      <w:r w:rsidR="00F45BE5" w:rsidRPr="00533F9B">
        <w:rPr>
          <w:rFonts w:hint="eastAsia"/>
          <w:b/>
        </w:rPr>
        <w:t>其照顧者</w:t>
      </w:r>
      <w:r w:rsidR="00030ACB" w:rsidRPr="00533F9B">
        <w:rPr>
          <w:rFonts w:hint="eastAsia"/>
          <w:b/>
        </w:rPr>
        <w:t>深刻</w:t>
      </w:r>
      <w:r w:rsidR="00575333" w:rsidRPr="00533F9B">
        <w:rPr>
          <w:rFonts w:hint="eastAsia"/>
          <w:b/>
        </w:rPr>
        <w:t>有感於疫苗之有效性及保護效果</w:t>
      </w:r>
      <w:r w:rsidR="004408C6" w:rsidRPr="00533F9B">
        <w:rPr>
          <w:rFonts w:hint="eastAsia"/>
          <w:b/>
        </w:rPr>
        <w:t>，</w:t>
      </w:r>
      <w:proofErr w:type="gramStart"/>
      <w:r w:rsidR="000E59BC" w:rsidRPr="00533F9B">
        <w:rPr>
          <w:rFonts w:hint="eastAsia"/>
          <w:b/>
        </w:rPr>
        <w:t>然疾管署迄</w:t>
      </w:r>
      <w:proofErr w:type="gramEnd"/>
      <w:r w:rsidR="000E59BC" w:rsidRPr="00533F9B">
        <w:rPr>
          <w:rFonts w:hint="eastAsia"/>
          <w:b/>
        </w:rPr>
        <w:t>未能</w:t>
      </w:r>
      <w:r w:rsidR="00EB1F68" w:rsidRPr="00533F9B">
        <w:rPr>
          <w:rFonts w:hint="eastAsia"/>
          <w:b/>
        </w:rPr>
        <w:t>有效</w:t>
      </w:r>
      <w:r w:rsidR="006114DE" w:rsidRPr="00533F9B">
        <w:rPr>
          <w:rFonts w:hint="eastAsia"/>
          <w:b/>
        </w:rPr>
        <w:t>提升</w:t>
      </w:r>
      <w:r w:rsidR="00E66296" w:rsidRPr="00533F9B">
        <w:rPr>
          <w:rFonts w:hint="eastAsia"/>
          <w:b/>
        </w:rPr>
        <w:t>民眾主動</w:t>
      </w:r>
      <w:r w:rsidR="00E66296" w:rsidRPr="00533F9B">
        <w:rPr>
          <w:rFonts w:hint="eastAsia"/>
          <w:b/>
        </w:rPr>
        <w:lastRenderedPageBreak/>
        <w:t>接種意願，進而</w:t>
      </w:r>
      <w:r w:rsidR="00EB1F68" w:rsidRPr="00533F9B">
        <w:rPr>
          <w:rFonts w:hint="eastAsia"/>
          <w:b/>
        </w:rPr>
        <w:t>大幅</w:t>
      </w:r>
      <w:r w:rsidR="00E66296" w:rsidRPr="00533F9B">
        <w:rPr>
          <w:rFonts w:hint="eastAsia"/>
          <w:b/>
        </w:rPr>
        <w:t>增</w:t>
      </w:r>
      <w:r w:rsidR="00EB1F68" w:rsidRPr="00533F9B">
        <w:rPr>
          <w:rFonts w:hint="eastAsia"/>
          <w:b/>
        </w:rPr>
        <w:t>益</w:t>
      </w:r>
      <w:r w:rsidR="006E696F" w:rsidRPr="00533F9B">
        <w:rPr>
          <w:rFonts w:hint="eastAsia"/>
          <w:b/>
        </w:rPr>
        <w:t>國內</w:t>
      </w:r>
      <w:r w:rsidR="006114DE" w:rsidRPr="00533F9B">
        <w:rPr>
          <w:rFonts w:hint="eastAsia"/>
          <w:b/>
        </w:rPr>
        <w:t>疫苗</w:t>
      </w:r>
      <w:r w:rsidR="00EB1F68" w:rsidRPr="00533F9B">
        <w:rPr>
          <w:rFonts w:hint="eastAsia"/>
          <w:b/>
        </w:rPr>
        <w:t>施打</w:t>
      </w:r>
      <w:r w:rsidR="006114DE" w:rsidRPr="00533F9B">
        <w:rPr>
          <w:rFonts w:hint="eastAsia"/>
          <w:b/>
        </w:rPr>
        <w:t>率及防疫成效</w:t>
      </w:r>
      <w:r w:rsidR="000E59BC" w:rsidRPr="00533F9B">
        <w:rPr>
          <w:rFonts w:hint="eastAsia"/>
          <w:b/>
        </w:rPr>
        <w:t>，確應具體改善</w:t>
      </w:r>
      <w:r w:rsidR="00970D7D" w:rsidRPr="00533F9B">
        <w:rPr>
          <w:rFonts w:hint="eastAsia"/>
          <w:b/>
        </w:rPr>
        <w:t>。</w:t>
      </w:r>
      <w:bookmarkEnd w:id="90"/>
    </w:p>
    <w:p w:rsidR="00F0283B" w:rsidRPr="00533F9B" w:rsidRDefault="00003449" w:rsidP="00D60D50">
      <w:pPr>
        <w:pStyle w:val="3"/>
      </w:pPr>
      <w:bookmarkStart w:id="91" w:name="_Toc515386172"/>
      <w:bookmarkStart w:id="92" w:name="_Toc516153861"/>
      <w:bookmarkStart w:id="93" w:name="_Toc516216022"/>
      <w:proofErr w:type="gramStart"/>
      <w:r w:rsidRPr="00533F9B">
        <w:rPr>
          <w:rFonts w:hint="eastAsia"/>
        </w:rPr>
        <w:t>按</w:t>
      </w:r>
      <w:r w:rsidR="00E05420" w:rsidRPr="00533F9B">
        <w:rPr>
          <w:rFonts w:hint="eastAsia"/>
        </w:rPr>
        <w:t>施打</w:t>
      </w:r>
      <w:proofErr w:type="gramEnd"/>
      <w:r w:rsidR="00E05420" w:rsidRPr="00533F9B">
        <w:rPr>
          <w:rFonts w:hint="eastAsia"/>
        </w:rPr>
        <w:t>疫苗係全球公認預防流感之最有效方法，衛福部分別於其網站</w:t>
      </w:r>
      <w:r w:rsidR="00075DD4" w:rsidRPr="00533F9B">
        <w:rPr>
          <w:rFonts w:hint="eastAsia"/>
        </w:rPr>
        <w:t>、</w:t>
      </w:r>
      <w:r w:rsidR="00E05420" w:rsidRPr="00533F9B">
        <w:rPr>
          <w:rFonts w:hint="eastAsia"/>
        </w:rPr>
        <w:t>相關防治工作</w:t>
      </w:r>
      <w:r w:rsidR="00075DD4" w:rsidRPr="00533F9B">
        <w:rPr>
          <w:rFonts w:hint="eastAsia"/>
        </w:rPr>
        <w:t>及教學</w:t>
      </w:r>
      <w:r w:rsidR="00E05420" w:rsidRPr="00533F9B">
        <w:rPr>
          <w:rFonts w:hint="eastAsia"/>
        </w:rPr>
        <w:t>手冊</w:t>
      </w:r>
      <w:r w:rsidR="00075DD4" w:rsidRPr="00533F9B">
        <w:rPr>
          <w:rFonts w:hint="eastAsia"/>
        </w:rPr>
        <w:t>一再強調</w:t>
      </w:r>
      <w:r w:rsidR="00412AD7" w:rsidRPr="00533F9B">
        <w:rPr>
          <w:rFonts w:hint="eastAsia"/>
        </w:rPr>
        <w:t>、宣稱</w:t>
      </w:r>
      <w:r w:rsidR="00075DD4" w:rsidRPr="00533F9B">
        <w:rPr>
          <w:rFonts w:hint="eastAsia"/>
        </w:rPr>
        <w:t>其於流感防疫工作之</w:t>
      </w:r>
      <w:r w:rsidR="009519E6" w:rsidRPr="00533F9B">
        <w:rPr>
          <w:rFonts w:hint="eastAsia"/>
        </w:rPr>
        <w:t>有效性及</w:t>
      </w:r>
      <w:r w:rsidR="00075DD4" w:rsidRPr="00533F9B">
        <w:rPr>
          <w:rFonts w:hint="eastAsia"/>
        </w:rPr>
        <w:t>重要性</w:t>
      </w:r>
      <w:r w:rsidR="00075DD4" w:rsidRPr="00533F9B">
        <w:rPr>
          <w:rStyle w:val="aff"/>
        </w:rPr>
        <w:footnoteReference w:id="8"/>
      </w:r>
      <w:r w:rsidR="00075DD4" w:rsidRPr="00533F9B">
        <w:rPr>
          <w:rFonts w:hint="eastAsia"/>
        </w:rPr>
        <w:t>。是</w:t>
      </w:r>
      <w:proofErr w:type="gramStart"/>
      <w:r w:rsidR="00075DD4" w:rsidRPr="00533F9B">
        <w:rPr>
          <w:rFonts w:hint="eastAsia"/>
        </w:rPr>
        <w:t>國內流</w:t>
      </w:r>
      <w:proofErr w:type="gramEnd"/>
      <w:r w:rsidR="00075DD4" w:rsidRPr="00533F9B">
        <w:rPr>
          <w:rFonts w:hint="eastAsia"/>
        </w:rPr>
        <w:t>感</w:t>
      </w:r>
      <w:r w:rsidR="00D60D50" w:rsidRPr="00533F9B">
        <w:rPr>
          <w:rFonts w:hint="eastAsia"/>
        </w:rPr>
        <w:t>防疫</w:t>
      </w:r>
      <w:r w:rsidR="009519E6" w:rsidRPr="00533F9B">
        <w:rPr>
          <w:rFonts w:hint="eastAsia"/>
        </w:rPr>
        <w:t>相關</w:t>
      </w:r>
      <w:r w:rsidR="00412AD7" w:rsidRPr="00533F9B">
        <w:rPr>
          <w:rFonts w:hint="eastAsia"/>
        </w:rPr>
        <w:t>教育宣導教材，</w:t>
      </w:r>
      <w:proofErr w:type="gramStart"/>
      <w:r w:rsidR="00412AD7" w:rsidRPr="00533F9B">
        <w:rPr>
          <w:rFonts w:hint="eastAsia"/>
        </w:rPr>
        <w:t>衛福部</w:t>
      </w:r>
      <w:r w:rsidR="00075DD4" w:rsidRPr="00533F9B">
        <w:rPr>
          <w:rFonts w:hint="eastAsia"/>
        </w:rPr>
        <w:t>允應</w:t>
      </w:r>
      <w:proofErr w:type="gramEnd"/>
      <w:r w:rsidR="00412AD7" w:rsidRPr="00533F9B">
        <w:rPr>
          <w:rFonts w:hint="eastAsia"/>
        </w:rPr>
        <w:t>以具體量化數據充分說明</w:t>
      </w:r>
      <w:r w:rsidR="00D60D50" w:rsidRPr="00533F9B">
        <w:rPr>
          <w:rFonts w:hint="eastAsia"/>
        </w:rPr>
        <w:t>施打疫苗</w:t>
      </w:r>
      <w:r w:rsidR="00412AD7" w:rsidRPr="00533F9B">
        <w:rPr>
          <w:rFonts w:hint="eastAsia"/>
        </w:rPr>
        <w:t>對民眾保護效果及防疫成效，</w:t>
      </w:r>
      <w:proofErr w:type="gramStart"/>
      <w:r w:rsidR="00D60D50" w:rsidRPr="00533F9B">
        <w:rPr>
          <w:rFonts w:hint="eastAsia"/>
        </w:rPr>
        <w:t>俾</w:t>
      </w:r>
      <w:proofErr w:type="gramEnd"/>
      <w:r w:rsidR="00D60D50" w:rsidRPr="00533F9B">
        <w:rPr>
          <w:rFonts w:hint="eastAsia"/>
        </w:rPr>
        <w:t>讓各高風險族群皆</w:t>
      </w:r>
      <w:r w:rsidR="00C33BC5" w:rsidRPr="00533F9B">
        <w:rPr>
          <w:rFonts w:hint="eastAsia"/>
        </w:rPr>
        <w:t>易懂明</w:t>
      </w:r>
      <w:r w:rsidR="00030ACB" w:rsidRPr="00533F9B">
        <w:rPr>
          <w:rFonts w:hint="eastAsia"/>
        </w:rPr>
        <w:t>瞭</w:t>
      </w:r>
      <w:r w:rsidR="00C33BC5" w:rsidRPr="00533F9B">
        <w:rPr>
          <w:rFonts w:hint="eastAsia"/>
        </w:rPr>
        <w:t>而深刻有感</w:t>
      </w:r>
      <w:r w:rsidR="00D60D50" w:rsidRPr="00533F9B">
        <w:rPr>
          <w:rFonts w:hint="eastAsia"/>
        </w:rPr>
        <w:t>，以</w:t>
      </w:r>
      <w:r w:rsidR="00030ACB" w:rsidRPr="00533F9B">
        <w:rPr>
          <w:rFonts w:hint="eastAsia"/>
        </w:rPr>
        <w:t>有效提升接種</w:t>
      </w:r>
      <w:r w:rsidR="00D60D50" w:rsidRPr="00533F9B">
        <w:rPr>
          <w:rFonts w:hint="eastAsia"/>
        </w:rPr>
        <w:t>疫苗</w:t>
      </w:r>
      <w:r w:rsidR="00030ACB" w:rsidRPr="00533F9B">
        <w:rPr>
          <w:rFonts w:hint="eastAsia"/>
        </w:rPr>
        <w:t>意願</w:t>
      </w:r>
      <w:r w:rsidR="00412AD7" w:rsidRPr="00533F9B">
        <w:rPr>
          <w:rFonts w:hint="eastAsia"/>
        </w:rPr>
        <w:t>。</w:t>
      </w:r>
      <w:bookmarkEnd w:id="91"/>
      <w:bookmarkEnd w:id="92"/>
      <w:bookmarkEnd w:id="93"/>
    </w:p>
    <w:p w:rsidR="00461BAF" w:rsidRPr="00533F9B" w:rsidRDefault="000400F3" w:rsidP="007A6309">
      <w:pPr>
        <w:pStyle w:val="3"/>
      </w:pPr>
      <w:bookmarkStart w:id="94" w:name="_Toc515386173"/>
      <w:bookmarkStart w:id="95" w:name="_Toc516153862"/>
      <w:bookmarkStart w:id="96" w:name="_Toc516216023"/>
      <w:r w:rsidRPr="00533F9B">
        <w:rPr>
          <w:rFonts w:hint="eastAsia"/>
        </w:rPr>
        <w:t>據衛福部</w:t>
      </w:r>
      <w:r w:rsidR="00076F0A" w:rsidRPr="00533F9B">
        <w:rPr>
          <w:rFonts w:hint="eastAsia"/>
        </w:rPr>
        <w:t>分別於本院詢問前、詢問後</w:t>
      </w:r>
      <w:r w:rsidR="00C33BC5" w:rsidRPr="00533F9B">
        <w:rPr>
          <w:rFonts w:hint="eastAsia"/>
        </w:rPr>
        <w:t>查復，依國內105</w:t>
      </w:r>
      <w:r w:rsidR="00B859E6">
        <w:rPr>
          <w:rFonts w:hint="eastAsia"/>
        </w:rPr>
        <w:t>年</w:t>
      </w:r>
      <w:r w:rsidR="00C33BC5" w:rsidRPr="00533F9B">
        <w:rPr>
          <w:rFonts w:hint="eastAsia"/>
        </w:rPr>
        <w:t>至106年</w:t>
      </w:r>
      <w:proofErr w:type="gramStart"/>
      <w:r w:rsidR="00C33BC5" w:rsidRPr="00533F9B">
        <w:rPr>
          <w:rFonts w:hint="eastAsia"/>
        </w:rPr>
        <w:t>流感季統計</w:t>
      </w:r>
      <w:proofErr w:type="gramEnd"/>
      <w:r w:rsidR="00C33BC5" w:rsidRPr="00533F9B">
        <w:rPr>
          <w:rFonts w:hint="eastAsia"/>
        </w:rPr>
        <w:t>資料顯示，流感疫苗對流感併發重症</w:t>
      </w:r>
      <w:r w:rsidR="002F6F14" w:rsidRPr="00533F9B">
        <w:rPr>
          <w:rFonts w:hint="eastAsia"/>
        </w:rPr>
        <w:t>之</w:t>
      </w:r>
      <w:r w:rsidR="00C33BC5" w:rsidRPr="00533F9B">
        <w:rPr>
          <w:rFonts w:hint="eastAsia"/>
        </w:rPr>
        <w:t>保護效力約43%</w:t>
      </w:r>
      <w:r w:rsidR="002F6F14" w:rsidRPr="00533F9B">
        <w:rPr>
          <w:rFonts w:hint="eastAsia"/>
        </w:rPr>
        <w:t>(</w:t>
      </w:r>
      <w:r w:rsidR="00C33BC5" w:rsidRPr="00533F9B">
        <w:rPr>
          <w:rFonts w:hint="eastAsia"/>
        </w:rPr>
        <w:t>95% CI</w:t>
      </w:r>
      <w:r w:rsidR="00782CAB" w:rsidRPr="00533F9B">
        <w:rPr>
          <w:rStyle w:val="aff"/>
        </w:rPr>
        <w:footnoteReference w:id="9"/>
      </w:r>
      <w:r w:rsidR="00C33BC5" w:rsidRPr="00533F9B">
        <w:rPr>
          <w:rFonts w:hint="eastAsia"/>
        </w:rPr>
        <w:t>：33%~52%</w:t>
      </w:r>
      <w:r w:rsidR="002F6F14" w:rsidRPr="00533F9B">
        <w:rPr>
          <w:rFonts w:hint="eastAsia"/>
        </w:rPr>
        <w:t>)</w:t>
      </w:r>
      <w:r w:rsidR="00C33BC5" w:rsidRPr="00533F9B">
        <w:rPr>
          <w:rFonts w:hint="eastAsia"/>
        </w:rPr>
        <w:t>，未接種流感疫苗者感染</w:t>
      </w:r>
      <w:proofErr w:type="gramStart"/>
      <w:r w:rsidR="00C33BC5" w:rsidRPr="00533F9B">
        <w:rPr>
          <w:rFonts w:hint="eastAsia"/>
        </w:rPr>
        <w:t>流感後併發</w:t>
      </w:r>
      <w:proofErr w:type="gramEnd"/>
      <w:r w:rsidR="00C33BC5" w:rsidRPr="00533F9B">
        <w:rPr>
          <w:rFonts w:hint="eastAsia"/>
        </w:rPr>
        <w:t>重症</w:t>
      </w:r>
      <w:r w:rsidR="00AF0F68" w:rsidRPr="00533F9B">
        <w:rPr>
          <w:rFonts w:hint="eastAsia"/>
        </w:rPr>
        <w:t>之</w:t>
      </w:r>
      <w:r w:rsidR="00C33BC5" w:rsidRPr="00533F9B">
        <w:rPr>
          <w:rFonts w:hint="eastAsia"/>
        </w:rPr>
        <w:t>風險</w:t>
      </w:r>
      <w:r w:rsidR="00AF0F68" w:rsidRPr="00533F9B">
        <w:rPr>
          <w:rFonts w:hint="eastAsia"/>
        </w:rPr>
        <w:t>為</w:t>
      </w:r>
      <w:r w:rsidR="00C33BC5" w:rsidRPr="00533F9B">
        <w:rPr>
          <w:rFonts w:hint="eastAsia"/>
        </w:rPr>
        <w:t>有接種疫苗者</w:t>
      </w:r>
      <w:r w:rsidR="00D8177C" w:rsidRPr="00533F9B">
        <w:rPr>
          <w:rFonts w:hint="eastAsia"/>
        </w:rPr>
        <w:t>之</w:t>
      </w:r>
      <w:r w:rsidR="00C33BC5" w:rsidRPr="00533F9B">
        <w:rPr>
          <w:rFonts w:hint="eastAsia"/>
        </w:rPr>
        <w:t>1.76倍；流感疫苗對流感併發重症死亡</w:t>
      </w:r>
      <w:r w:rsidR="00D8177C" w:rsidRPr="00533F9B">
        <w:rPr>
          <w:rFonts w:hint="eastAsia"/>
        </w:rPr>
        <w:t>之</w:t>
      </w:r>
      <w:r w:rsidR="00C33BC5" w:rsidRPr="00533F9B">
        <w:rPr>
          <w:rFonts w:hint="eastAsia"/>
        </w:rPr>
        <w:t>疫苗保護效力約45%</w:t>
      </w:r>
      <w:r w:rsidR="002F6F14" w:rsidRPr="00533F9B">
        <w:rPr>
          <w:rFonts w:hint="eastAsia"/>
        </w:rPr>
        <w:t>(</w:t>
      </w:r>
      <w:r w:rsidR="00C33BC5" w:rsidRPr="00533F9B">
        <w:rPr>
          <w:rFonts w:hint="eastAsia"/>
        </w:rPr>
        <w:t>95% CI：15%~65%</w:t>
      </w:r>
      <w:r w:rsidR="002F6F14" w:rsidRPr="00533F9B">
        <w:rPr>
          <w:rFonts w:hint="eastAsia"/>
        </w:rPr>
        <w:t>)</w:t>
      </w:r>
      <w:r w:rsidR="00C33BC5" w:rsidRPr="00533F9B">
        <w:rPr>
          <w:rFonts w:hint="eastAsia"/>
        </w:rPr>
        <w:t>，未接種流感疫苗者感染</w:t>
      </w:r>
      <w:proofErr w:type="gramStart"/>
      <w:r w:rsidR="00C33BC5" w:rsidRPr="00533F9B">
        <w:rPr>
          <w:rFonts w:hint="eastAsia"/>
        </w:rPr>
        <w:t>流感後因</w:t>
      </w:r>
      <w:proofErr w:type="gramEnd"/>
      <w:r w:rsidR="00C33BC5" w:rsidRPr="00533F9B">
        <w:rPr>
          <w:rFonts w:hint="eastAsia"/>
        </w:rPr>
        <w:t>併發重症死亡</w:t>
      </w:r>
      <w:r w:rsidR="00D8177C" w:rsidRPr="00533F9B">
        <w:rPr>
          <w:rFonts w:hint="eastAsia"/>
        </w:rPr>
        <w:t>之</w:t>
      </w:r>
      <w:r w:rsidR="00C33BC5" w:rsidRPr="00533F9B">
        <w:rPr>
          <w:rFonts w:hint="eastAsia"/>
        </w:rPr>
        <w:t>風險</w:t>
      </w:r>
      <w:r w:rsidR="00D8177C" w:rsidRPr="00533F9B">
        <w:rPr>
          <w:rFonts w:hint="eastAsia"/>
        </w:rPr>
        <w:t>為</w:t>
      </w:r>
      <w:r w:rsidR="00C33BC5" w:rsidRPr="00533F9B">
        <w:rPr>
          <w:rFonts w:hint="eastAsia"/>
        </w:rPr>
        <w:t>有接種疫苗者</w:t>
      </w:r>
      <w:r w:rsidR="00D8177C" w:rsidRPr="00533F9B">
        <w:rPr>
          <w:rFonts w:hint="eastAsia"/>
        </w:rPr>
        <w:t>之</w:t>
      </w:r>
      <w:r w:rsidR="00C33BC5" w:rsidRPr="00533F9B">
        <w:rPr>
          <w:rFonts w:hint="eastAsia"/>
        </w:rPr>
        <w:t>1.83</w:t>
      </w:r>
      <w:r w:rsidR="00076F0A" w:rsidRPr="00533F9B">
        <w:rPr>
          <w:rFonts w:hint="eastAsia"/>
        </w:rPr>
        <w:t>倍；106</w:t>
      </w:r>
      <w:r w:rsidR="00B859E6">
        <w:rPr>
          <w:rFonts w:hint="eastAsia"/>
        </w:rPr>
        <w:t>年</w:t>
      </w:r>
      <w:r w:rsidR="00076F0A" w:rsidRPr="00533F9B">
        <w:rPr>
          <w:rFonts w:hint="eastAsia"/>
        </w:rPr>
        <w:t>至107年</w:t>
      </w:r>
      <w:proofErr w:type="gramStart"/>
      <w:r w:rsidR="00076F0A" w:rsidRPr="00533F9B">
        <w:rPr>
          <w:rFonts w:hint="eastAsia"/>
        </w:rPr>
        <w:t>流感季統計</w:t>
      </w:r>
      <w:proofErr w:type="gramEnd"/>
      <w:r w:rsidR="00076F0A" w:rsidRPr="00533F9B">
        <w:rPr>
          <w:rFonts w:hint="eastAsia"/>
        </w:rPr>
        <w:t>資料則指出</w:t>
      </w:r>
      <w:r w:rsidR="00D8177C" w:rsidRPr="00533F9B">
        <w:rPr>
          <w:rFonts w:hint="eastAsia"/>
        </w:rPr>
        <w:t>，流感疫苗對流感併發重症之保護效力約37.5%(95% CI：24%~48%)，即未接種流感疫苗者感染</w:t>
      </w:r>
      <w:proofErr w:type="gramStart"/>
      <w:r w:rsidR="00D8177C" w:rsidRPr="00533F9B">
        <w:rPr>
          <w:rFonts w:hint="eastAsia"/>
        </w:rPr>
        <w:t>流感後併發</w:t>
      </w:r>
      <w:proofErr w:type="gramEnd"/>
      <w:r w:rsidR="00D8177C" w:rsidRPr="00533F9B">
        <w:rPr>
          <w:rFonts w:hint="eastAsia"/>
        </w:rPr>
        <w:t>重症之風險乃有接種疫苗者之1.6倍；流感疫苗對流感併發重症死亡之疫苗保護效力約45%(95% CI：9%~67%)，即未接種流感疫苗者感染</w:t>
      </w:r>
      <w:proofErr w:type="gramStart"/>
      <w:r w:rsidR="00D8177C" w:rsidRPr="00533F9B">
        <w:rPr>
          <w:rFonts w:hint="eastAsia"/>
        </w:rPr>
        <w:t>流感後因</w:t>
      </w:r>
      <w:proofErr w:type="gramEnd"/>
      <w:r w:rsidR="00D8177C" w:rsidRPr="00533F9B">
        <w:rPr>
          <w:rFonts w:hint="eastAsia"/>
        </w:rPr>
        <w:t>併發重症死亡的風險是有接種疫苗者的1.82倍。</w:t>
      </w:r>
      <w:r w:rsidR="00ED63AB" w:rsidRPr="00533F9B">
        <w:rPr>
          <w:rFonts w:hint="eastAsia"/>
        </w:rPr>
        <w:t>復據衛福部</w:t>
      </w:r>
      <w:r w:rsidR="007A6309" w:rsidRPr="00533F9B">
        <w:rPr>
          <w:rFonts w:hint="eastAsia"/>
        </w:rPr>
        <w:t>、審計部分別</w:t>
      </w:r>
      <w:r w:rsidR="00ED63AB" w:rsidRPr="00533F9B">
        <w:rPr>
          <w:rFonts w:hint="eastAsia"/>
        </w:rPr>
        <w:t>表示略</w:t>
      </w:r>
      <w:proofErr w:type="gramStart"/>
      <w:r w:rsidR="00ED63AB" w:rsidRPr="00533F9B">
        <w:rPr>
          <w:rFonts w:hint="eastAsia"/>
        </w:rPr>
        <w:t>以</w:t>
      </w:r>
      <w:proofErr w:type="gramEnd"/>
      <w:r w:rsidR="00ED63AB" w:rsidRPr="00533F9B">
        <w:rPr>
          <w:rFonts w:hint="eastAsia"/>
        </w:rPr>
        <w:t>：</w:t>
      </w:r>
      <w:r w:rsidR="00842B2B" w:rsidRPr="00533F9B">
        <w:rPr>
          <w:rFonts w:hAnsi="標楷體" w:hint="eastAsia"/>
        </w:rPr>
        <w:t>「</w:t>
      </w:r>
      <w:r w:rsidR="00ED63AB" w:rsidRPr="00533F9B">
        <w:rPr>
          <w:rFonts w:hAnsi="標楷體" w:hint="eastAsia"/>
        </w:rPr>
        <w:t>我國過去研究顯示，65歲長者接種疫苗每花費1</w:t>
      </w:r>
      <w:r w:rsidR="00ED63AB" w:rsidRPr="00533F9B">
        <w:rPr>
          <w:rFonts w:hAnsi="標楷體" w:hint="eastAsia"/>
        </w:rPr>
        <w:lastRenderedPageBreak/>
        <w:t>元成本，可以節省後續16元醫療費用，又在慢性病患如氣喘病人接種疫苗，可以節省病人因肺炎/流感之平均門診費約2,125元/人、急診費約13,153元/人。</w:t>
      </w:r>
      <w:r w:rsidR="00DA27BF" w:rsidRPr="00533F9B">
        <w:rPr>
          <w:rFonts w:hAnsi="標楷體" w:hint="eastAsia"/>
        </w:rPr>
        <w:t>…</w:t>
      </w:r>
      <w:proofErr w:type="gramStart"/>
      <w:r w:rsidR="00DA27BF" w:rsidRPr="00533F9B">
        <w:rPr>
          <w:rFonts w:hAnsi="標楷體" w:hint="eastAsia"/>
        </w:rPr>
        <w:t>…</w:t>
      </w:r>
      <w:proofErr w:type="gramEnd"/>
      <w:r w:rsidR="00ED63AB" w:rsidRPr="00533F9B">
        <w:rPr>
          <w:rFonts w:hAnsi="標楷體" w:hint="eastAsia"/>
        </w:rPr>
        <w:t>」</w:t>
      </w:r>
      <w:r w:rsidR="007A6309" w:rsidRPr="00533F9B">
        <w:rPr>
          <w:rFonts w:hAnsi="標楷體" w:hint="eastAsia"/>
        </w:rPr>
        <w:t>「104至105年流</w:t>
      </w:r>
      <w:proofErr w:type="gramStart"/>
      <w:r w:rsidR="007A6309" w:rsidRPr="00533F9B">
        <w:rPr>
          <w:rFonts w:hAnsi="標楷體" w:hint="eastAsia"/>
        </w:rPr>
        <w:t>感季計</w:t>
      </w:r>
      <w:proofErr w:type="gramEnd"/>
      <w:r w:rsidR="007A6309" w:rsidRPr="00533F9B">
        <w:rPr>
          <w:rFonts w:hAnsi="標楷體" w:hint="eastAsia"/>
        </w:rPr>
        <w:t>採購疫苗316萬餘劑，…</w:t>
      </w:r>
      <w:proofErr w:type="gramStart"/>
      <w:r w:rsidR="007A6309" w:rsidRPr="00533F9B">
        <w:rPr>
          <w:rFonts w:hAnsi="標楷體" w:hint="eastAsia"/>
        </w:rPr>
        <w:t>…</w:t>
      </w:r>
      <w:proofErr w:type="gramEnd"/>
      <w:r w:rsidR="007A6309" w:rsidRPr="00533F9B">
        <w:rPr>
          <w:rFonts w:hAnsi="標楷體" w:hint="eastAsia"/>
        </w:rPr>
        <w:t>確診及死亡個案中，未接種流感疫苗者約占</w:t>
      </w:r>
      <w:proofErr w:type="gramStart"/>
      <w:r w:rsidR="007A6309" w:rsidRPr="00533F9B">
        <w:rPr>
          <w:rFonts w:hAnsi="標楷體" w:hint="eastAsia"/>
        </w:rPr>
        <w:t>9成</w:t>
      </w:r>
      <w:proofErr w:type="gramEnd"/>
      <w:r w:rsidR="007A6309" w:rsidRPr="00533F9B">
        <w:rPr>
          <w:rFonts w:hAnsi="標楷體" w:hint="eastAsia"/>
        </w:rPr>
        <w:t>5</w:t>
      </w:r>
      <w:r w:rsidR="00844E0D" w:rsidRPr="00533F9B">
        <w:rPr>
          <w:rFonts w:hAnsi="標楷體" w:hint="eastAsia"/>
        </w:rPr>
        <w:t>…</w:t>
      </w:r>
      <w:proofErr w:type="gramStart"/>
      <w:r w:rsidR="00844E0D" w:rsidRPr="00533F9B">
        <w:rPr>
          <w:rFonts w:hAnsi="標楷體" w:hint="eastAsia"/>
        </w:rPr>
        <w:t>…</w:t>
      </w:r>
      <w:proofErr w:type="gramEnd"/>
      <w:r w:rsidR="007A6309" w:rsidRPr="00533F9B">
        <w:rPr>
          <w:rFonts w:hAnsi="標楷體" w:hint="eastAsia"/>
        </w:rPr>
        <w:t>」。</w:t>
      </w:r>
      <w:proofErr w:type="gramStart"/>
      <w:r w:rsidR="00461BAF" w:rsidRPr="00533F9B">
        <w:rPr>
          <w:rFonts w:hint="eastAsia"/>
        </w:rPr>
        <w:t>疾管署訂</w:t>
      </w:r>
      <w:proofErr w:type="gramEnd"/>
      <w:r w:rsidR="00461BAF" w:rsidRPr="00533F9B">
        <w:rPr>
          <w:rFonts w:hint="eastAsia"/>
        </w:rPr>
        <w:t>定發布之</w:t>
      </w:r>
      <w:r w:rsidR="00461BAF" w:rsidRPr="00533F9B">
        <w:rPr>
          <w:rFonts w:hAnsi="標楷體" w:hint="eastAsia"/>
        </w:rPr>
        <w:t>「流感防治工作手冊」</w:t>
      </w:r>
      <w:proofErr w:type="gramStart"/>
      <w:r w:rsidR="00461BAF" w:rsidRPr="00533F9B">
        <w:rPr>
          <w:rFonts w:hAnsi="標楷體" w:hint="eastAsia"/>
        </w:rPr>
        <w:t>尤載明</w:t>
      </w:r>
      <w:proofErr w:type="gramEnd"/>
      <w:r w:rsidR="0010110B" w:rsidRPr="00533F9B">
        <w:rPr>
          <w:rFonts w:hAnsi="標楷體" w:hint="eastAsia"/>
        </w:rPr>
        <w:t>略</w:t>
      </w:r>
      <w:proofErr w:type="gramStart"/>
      <w:r w:rsidR="0010110B" w:rsidRPr="00533F9B">
        <w:rPr>
          <w:rFonts w:hAnsi="標楷體" w:hint="eastAsia"/>
        </w:rPr>
        <w:t>以</w:t>
      </w:r>
      <w:proofErr w:type="gramEnd"/>
      <w:r w:rsidR="00461BAF" w:rsidRPr="00533F9B">
        <w:rPr>
          <w:rFonts w:hAnsi="標楷體" w:hint="eastAsia"/>
        </w:rPr>
        <w:t>：「</w:t>
      </w:r>
      <w:r w:rsidR="00461BAF" w:rsidRPr="00533F9B">
        <w:rPr>
          <w:rFonts w:hint="eastAsia"/>
        </w:rPr>
        <w:t>在流行</w:t>
      </w:r>
      <w:proofErr w:type="gramStart"/>
      <w:r w:rsidR="00461BAF" w:rsidRPr="00533F9B">
        <w:rPr>
          <w:rFonts w:hint="eastAsia"/>
        </w:rPr>
        <w:t>病毒株與疫苗</w:t>
      </w:r>
      <w:proofErr w:type="gramEnd"/>
      <w:r w:rsidR="00461BAF" w:rsidRPr="00533F9B">
        <w:rPr>
          <w:rFonts w:hint="eastAsia"/>
        </w:rPr>
        <w:t>病毒株相符的情形下，流感疫苗在65歲以下的成人，保護力可達70-90%，對一般65歲以上老年人的保護力</w:t>
      </w:r>
      <w:r w:rsidR="00F45BE5" w:rsidRPr="00533F9B">
        <w:rPr>
          <w:rFonts w:hAnsi="標楷體" w:hint="eastAsia"/>
        </w:rPr>
        <w:t>…</w:t>
      </w:r>
      <w:proofErr w:type="gramStart"/>
      <w:r w:rsidR="00F45BE5" w:rsidRPr="00533F9B">
        <w:rPr>
          <w:rFonts w:hAnsi="標楷體" w:hint="eastAsia"/>
        </w:rPr>
        <w:t>…</w:t>
      </w:r>
      <w:proofErr w:type="gramEnd"/>
      <w:r w:rsidR="00461BAF" w:rsidRPr="00533F9B">
        <w:rPr>
          <w:rFonts w:hint="eastAsia"/>
        </w:rPr>
        <w:t>約可減少30～70%流感及肺炎(</w:t>
      </w:r>
      <w:r w:rsidR="0092640A" w:rsidRPr="00533F9B">
        <w:rPr>
          <w:rFonts w:hint="eastAsia"/>
        </w:rPr>
        <w:t>p</w:t>
      </w:r>
      <w:r w:rsidR="00461BAF" w:rsidRPr="00533F9B">
        <w:rPr>
          <w:rFonts w:hint="eastAsia"/>
        </w:rPr>
        <w:t xml:space="preserve">neumonia and </w:t>
      </w:r>
      <w:r w:rsidR="0092640A" w:rsidRPr="00533F9B">
        <w:rPr>
          <w:rFonts w:hint="eastAsia"/>
        </w:rPr>
        <w:t>i</w:t>
      </w:r>
      <w:r w:rsidR="00461BAF" w:rsidRPr="00533F9B">
        <w:rPr>
          <w:rFonts w:hint="eastAsia"/>
        </w:rPr>
        <w:t>nfluenza, P&amp;I)住院率，對身體虛弱的老人，則降低30～40%的流感</w:t>
      </w:r>
      <w:proofErr w:type="gramStart"/>
      <w:r w:rsidR="00461BAF" w:rsidRPr="00533F9B">
        <w:rPr>
          <w:rFonts w:hint="eastAsia"/>
        </w:rPr>
        <w:t>罹</w:t>
      </w:r>
      <w:proofErr w:type="gramEnd"/>
      <w:r w:rsidR="00461BAF" w:rsidRPr="00533F9B">
        <w:rPr>
          <w:rFonts w:hint="eastAsia"/>
        </w:rPr>
        <w:t>患率，並可減少50~60%住院率、防止80%之死亡。老年人雖然免疫力較低，但疫苗仍可以幫助老年人預防嚴重的併發症及減緩病情，考量住院的成本遠大於疫苗的價格，依然符合成本效益。在幼兒的研究發現完整</w:t>
      </w:r>
      <w:proofErr w:type="gramStart"/>
      <w:r w:rsidR="00461BAF" w:rsidRPr="00533F9B">
        <w:rPr>
          <w:rFonts w:hint="eastAsia"/>
        </w:rPr>
        <w:t>施打流感</w:t>
      </w:r>
      <w:proofErr w:type="gramEnd"/>
      <w:r w:rsidR="00461BAF" w:rsidRPr="00533F9B">
        <w:rPr>
          <w:rFonts w:hint="eastAsia"/>
        </w:rPr>
        <w:t>疫苗可降低嬰幼兒因流感引起的住院率達</w:t>
      </w:r>
      <w:proofErr w:type="gramStart"/>
      <w:r w:rsidR="00461BAF" w:rsidRPr="00533F9B">
        <w:rPr>
          <w:rFonts w:hint="eastAsia"/>
        </w:rPr>
        <w:t>7成</w:t>
      </w:r>
      <w:proofErr w:type="gramEnd"/>
      <w:r w:rsidR="00461BAF" w:rsidRPr="00533F9B">
        <w:rPr>
          <w:rFonts w:hint="eastAsia"/>
        </w:rPr>
        <w:t>，對於抵抗力最差的6至12個月嬰兒之預防感染流感的效果也有</w:t>
      </w:r>
      <w:proofErr w:type="gramStart"/>
      <w:r w:rsidR="00461BAF" w:rsidRPr="00533F9B">
        <w:rPr>
          <w:rFonts w:hint="eastAsia"/>
        </w:rPr>
        <w:t>8成</w:t>
      </w:r>
      <w:proofErr w:type="gramEnd"/>
      <w:r w:rsidR="00461BAF" w:rsidRPr="00533F9B">
        <w:rPr>
          <w:rFonts w:hint="eastAsia"/>
        </w:rPr>
        <w:t>，顯示嬰幼兒接種流感疫苗的效益顯著</w:t>
      </w:r>
      <w:r w:rsidR="00711B4D" w:rsidRPr="00533F9B">
        <w:rPr>
          <w:rFonts w:hint="eastAsia"/>
        </w:rPr>
        <w:t>。</w:t>
      </w:r>
      <w:r w:rsidR="00C878F3" w:rsidRPr="00533F9B">
        <w:rPr>
          <w:rFonts w:hAnsi="標楷體" w:hint="eastAsia"/>
        </w:rPr>
        <w:t>…</w:t>
      </w:r>
      <w:proofErr w:type="gramStart"/>
      <w:r w:rsidR="00C878F3" w:rsidRPr="00533F9B">
        <w:rPr>
          <w:rFonts w:hAnsi="標楷體" w:hint="eastAsia"/>
        </w:rPr>
        <w:t>…</w:t>
      </w:r>
      <w:proofErr w:type="gramEnd"/>
      <w:r w:rsidR="00711B4D" w:rsidRPr="00533F9B">
        <w:rPr>
          <w:rFonts w:hAnsi="標楷體" w:hint="eastAsia"/>
        </w:rPr>
        <w:t>」</w:t>
      </w:r>
      <w:r w:rsidR="006E2B23" w:rsidRPr="00533F9B">
        <w:rPr>
          <w:rFonts w:hAnsi="標楷體" w:hint="eastAsia"/>
        </w:rPr>
        <w:t>足</w:t>
      </w:r>
      <w:r w:rsidR="00C878F3" w:rsidRPr="00533F9B">
        <w:rPr>
          <w:rFonts w:hAnsi="標楷體" w:hint="eastAsia"/>
        </w:rPr>
        <w:t>見在</w:t>
      </w:r>
      <w:r w:rsidR="004C38FA" w:rsidRPr="00533F9B">
        <w:rPr>
          <w:rFonts w:hAnsi="標楷體" w:hint="eastAsia"/>
        </w:rPr>
        <w:t>國內</w:t>
      </w:r>
      <w:r w:rsidR="00C878F3" w:rsidRPr="00533F9B">
        <w:rPr>
          <w:rFonts w:hAnsi="標楷體" w:hint="eastAsia"/>
        </w:rPr>
        <w:t>各高風險族群，</w:t>
      </w:r>
      <w:r w:rsidR="00104376" w:rsidRPr="00533F9B">
        <w:rPr>
          <w:rFonts w:hAnsi="標楷體" w:hint="eastAsia"/>
        </w:rPr>
        <w:t>「</w:t>
      </w:r>
      <w:r w:rsidR="00C878F3" w:rsidRPr="00533F9B">
        <w:rPr>
          <w:rFonts w:hAnsi="標楷體" w:hint="eastAsia"/>
        </w:rPr>
        <w:t>未</w:t>
      </w:r>
      <w:proofErr w:type="gramStart"/>
      <w:r w:rsidR="00C878F3" w:rsidRPr="00533F9B">
        <w:rPr>
          <w:rFonts w:hAnsi="標楷體" w:hint="eastAsia"/>
        </w:rPr>
        <w:t>施打流感</w:t>
      </w:r>
      <w:proofErr w:type="gramEnd"/>
      <w:r w:rsidR="00C878F3" w:rsidRPr="00533F9B">
        <w:rPr>
          <w:rFonts w:hAnsi="標楷體" w:hint="eastAsia"/>
        </w:rPr>
        <w:t>疫苗者</w:t>
      </w:r>
      <w:r w:rsidR="00104376" w:rsidRPr="00533F9B">
        <w:rPr>
          <w:rFonts w:hAnsi="標楷體" w:hint="eastAsia"/>
        </w:rPr>
        <w:t>」</w:t>
      </w:r>
      <w:r w:rsidR="00C878F3" w:rsidRPr="00533F9B">
        <w:rPr>
          <w:rFonts w:hAnsi="標楷體" w:hint="eastAsia"/>
        </w:rPr>
        <w:t>皆較</w:t>
      </w:r>
      <w:r w:rsidR="00104376" w:rsidRPr="00533F9B">
        <w:rPr>
          <w:rFonts w:hAnsi="標楷體" w:hint="eastAsia"/>
        </w:rPr>
        <w:t>「</w:t>
      </w:r>
      <w:proofErr w:type="gramStart"/>
      <w:r w:rsidR="00C878F3" w:rsidRPr="00533F9B">
        <w:rPr>
          <w:rFonts w:hAnsi="標楷體" w:hint="eastAsia"/>
        </w:rPr>
        <w:t>施打流感</w:t>
      </w:r>
      <w:proofErr w:type="gramEnd"/>
      <w:r w:rsidR="00C878F3" w:rsidRPr="00533F9B">
        <w:rPr>
          <w:rFonts w:hAnsi="標楷體" w:hint="eastAsia"/>
        </w:rPr>
        <w:t>疫苗者</w:t>
      </w:r>
      <w:r w:rsidR="00104376" w:rsidRPr="00533F9B">
        <w:rPr>
          <w:rFonts w:hAnsi="標楷體" w:hint="eastAsia"/>
        </w:rPr>
        <w:t>」</w:t>
      </w:r>
      <w:r w:rsidR="00C878F3" w:rsidRPr="00533F9B">
        <w:rPr>
          <w:rFonts w:hAnsi="標楷體" w:hint="eastAsia"/>
        </w:rPr>
        <w:t>，明顯</w:t>
      </w:r>
      <w:r w:rsidR="006E2B23" w:rsidRPr="00533F9B">
        <w:rPr>
          <w:rFonts w:hAnsi="標楷體" w:hint="eastAsia"/>
        </w:rPr>
        <w:t>存在</w:t>
      </w:r>
      <w:r w:rsidR="00C878F3" w:rsidRPr="00533F9B">
        <w:rPr>
          <w:rFonts w:hAnsi="標楷體" w:hint="eastAsia"/>
        </w:rPr>
        <w:t>較高之</w:t>
      </w:r>
      <w:r w:rsidR="00931520" w:rsidRPr="00533F9B">
        <w:rPr>
          <w:rFonts w:hAnsi="標楷體" w:hint="eastAsia"/>
        </w:rPr>
        <w:t>流感</w:t>
      </w:r>
      <w:proofErr w:type="gramStart"/>
      <w:r w:rsidR="00C878F3" w:rsidRPr="00533F9B">
        <w:rPr>
          <w:rFonts w:hAnsi="標楷體" w:hint="eastAsia"/>
        </w:rPr>
        <w:t>罹</w:t>
      </w:r>
      <w:proofErr w:type="gramEnd"/>
      <w:r w:rsidR="00C878F3" w:rsidRPr="00533F9B">
        <w:rPr>
          <w:rFonts w:hAnsi="標楷體" w:hint="eastAsia"/>
        </w:rPr>
        <w:t>病</w:t>
      </w:r>
      <w:r w:rsidR="00931520" w:rsidRPr="00533F9B">
        <w:rPr>
          <w:rFonts w:hAnsi="標楷體" w:hint="eastAsia"/>
        </w:rPr>
        <w:t>、</w:t>
      </w:r>
      <w:r w:rsidR="000F74AA" w:rsidRPr="00533F9B">
        <w:rPr>
          <w:rFonts w:hAnsi="標楷體" w:hint="eastAsia"/>
        </w:rPr>
        <w:t>併發重症及</w:t>
      </w:r>
      <w:r w:rsidR="00C878F3" w:rsidRPr="00533F9B">
        <w:rPr>
          <w:rFonts w:hAnsi="標楷體" w:hint="eastAsia"/>
        </w:rPr>
        <w:t>死亡風險，</w:t>
      </w:r>
      <w:r w:rsidR="006E2B23" w:rsidRPr="00533F9B">
        <w:rPr>
          <w:rFonts w:hAnsi="標楷體" w:hint="eastAsia"/>
        </w:rPr>
        <w:t>亦即</w:t>
      </w:r>
      <w:proofErr w:type="gramStart"/>
      <w:r w:rsidR="006E2B23" w:rsidRPr="00533F9B">
        <w:rPr>
          <w:rFonts w:hAnsi="標楷體" w:hint="eastAsia"/>
        </w:rPr>
        <w:t>施打</w:t>
      </w:r>
      <w:r w:rsidR="006E2B23" w:rsidRPr="00533F9B">
        <w:rPr>
          <w:rFonts w:hint="eastAsia"/>
        </w:rPr>
        <w:t>流感</w:t>
      </w:r>
      <w:proofErr w:type="gramEnd"/>
      <w:r w:rsidR="006E2B23" w:rsidRPr="00533F9B">
        <w:rPr>
          <w:rFonts w:hint="eastAsia"/>
        </w:rPr>
        <w:t>疫苗有效降低相關醫療成本，為最具效益之流感防治策略。</w:t>
      </w:r>
      <w:r w:rsidR="00C878F3" w:rsidRPr="00533F9B">
        <w:rPr>
          <w:rFonts w:hAnsi="標楷體" w:hint="eastAsia"/>
        </w:rPr>
        <w:t>衛福部</w:t>
      </w:r>
      <w:proofErr w:type="gramStart"/>
      <w:r w:rsidR="006E2B23" w:rsidRPr="00533F9B">
        <w:rPr>
          <w:rFonts w:hAnsi="標楷體" w:hint="eastAsia"/>
        </w:rPr>
        <w:t>爰</w:t>
      </w:r>
      <w:proofErr w:type="gramEnd"/>
      <w:r w:rsidR="00C878F3" w:rsidRPr="00533F9B">
        <w:rPr>
          <w:rFonts w:hAnsi="標楷體" w:hint="eastAsia"/>
        </w:rPr>
        <w:t>應</w:t>
      </w:r>
      <w:r w:rsidR="00AF0842" w:rsidRPr="00533F9B">
        <w:rPr>
          <w:rFonts w:hAnsi="標楷體" w:hint="eastAsia"/>
        </w:rPr>
        <w:t>將</w:t>
      </w:r>
      <w:r w:rsidR="00C878F3" w:rsidRPr="00533F9B">
        <w:rPr>
          <w:rFonts w:hAnsi="標楷體" w:hint="eastAsia"/>
        </w:rPr>
        <w:t>上述量化數據</w:t>
      </w:r>
      <w:proofErr w:type="gramStart"/>
      <w:r w:rsidR="00AF0842" w:rsidRPr="00533F9B">
        <w:rPr>
          <w:rFonts w:hAnsi="標楷體" w:hint="eastAsia"/>
        </w:rPr>
        <w:t>採</w:t>
      </w:r>
      <w:proofErr w:type="gramEnd"/>
      <w:r w:rsidR="00931520" w:rsidRPr="00533F9B">
        <w:rPr>
          <w:rFonts w:hAnsi="標楷體" w:hint="eastAsia"/>
        </w:rPr>
        <w:t>簡單易懂</w:t>
      </w:r>
      <w:r w:rsidR="00AF0842" w:rsidRPr="00533F9B">
        <w:rPr>
          <w:rFonts w:hAnsi="標楷體" w:hint="eastAsia"/>
        </w:rPr>
        <w:t>之圖案、影片</w:t>
      </w:r>
      <w:r w:rsidR="00F45BE5" w:rsidRPr="00533F9B">
        <w:rPr>
          <w:rFonts w:hAnsi="標楷體" w:hint="eastAsia"/>
        </w:rPr>
        <w:t>等</w:t>
      </w:r>
      <w:r w:rsidR="00AF0842" w:rsidRPr="00533F9B">
        <w:rPr>
          <w:rFonts w:hAnsi="標楷體" w:hint="eastAsia"/>
        </w:rPr>
        <w:t>方式納入教育宣導教材，足讓各高風險族群</w:t>
      </w:r>
      <w:r w:rsidR="00F45BE5" w:rsidRPr="00533F9B">
        <w:rPr>
          <w:rFonts w:hAnsi="標楷體" w:hint="eastAsia"/>
        </w:rPr>
        <w:t>及其照顧者一望即知而</w:t>
      </w:r>
      <w:r w:rsidR="00AF0842" w:rsidRPr="00533F9B">
        <w:rPr>
          <w:rFonts w:hAnsi="標楷體" w:hint="eastAsia"/>
        </w:rPr>
        <w:t>深刻有感於流感疫苗之有效性及保護效果</w:t>
      </w:r>
      <w:r w:rsidR="00F45BE5" w:rsidRPr="00533F9B">
        <w:rPr>
          <w:rFonts w:hAnsi="標楷體" w:hint="eastAsia"/>
        </w:rPr>
        <w:t>。</w:t>
      </w:r>
      <w:bookmarkEnd w:id="94"/>
      <w:bookmarkEnd w:id="95"/>
      <w:bookmarkEnd w:id="96"/>
    </w:p>
    <w:p w:rsidR="00C33BC5" w:rsidRPr="00533F9B" w:rsidRDefault="007F39D9" w:rsidP="000400F3">
      <w:pPr>
        <w:pStyle w:val="3"/>
      </w:pPr>
      <w:bookmarkStart w:id="97" w:name="_Toc515386174"/>
      <w:bookmarkStart w:id="98" w:name="_Toc516153863"/>
      <w:bookmarkStart w:id="99" w:name="_Toc516216024"/>
      <w:proofErr w:type="gramStart"/>
      <w:r w:rsidRPr="00533F9B">
        <w:rPr>
          <w:rFonts w:hint="eastAsia"/>
        </w:rPr>
        <w:t>惟查</w:t>
      </w:r>
      <w:proofErr w:type="gramEnd"/>
      <w:r w:rsidR="00F45BE5" w:rsidRPr="00533F9B">
        <w:rPr>
          <w:rFonts w:hint="eastAsia"/>
        </w:rPr>
        <w:t>，衛福</w:t>
      </w:r>
      <w:proofErr w:type="gramStart"/>
      <w:r w:rsidR="00F45BE5" w:rsidRPr="00533F9B">
        <w:rPr>
          <w:rFonts w:hint="eastAsia"/>
        </w:rPr>
        <w:t>部及疾管署</w:t>
      </w:r>
      <w:proofErr w:type="gramEnd"/>
      <w:r w:rsidR="00F45BE5" w:rsidRPr="00533F9B">
        <w:rPr>
          <w:rFonts w:hint="eastAsia"/>
        </w:rPr>
        <w:t>迄今所製作發布之相關</w:t>
      </w:r>
      <w:r w:rsidR="00645155" w:rsidRPr="00533F9B">
        <w:rPr>
          <w:rFonts w:hint="eastAsia"/>
        </w:rPr>
        <w:t>流感</w:t>
      </w:r>
      <w:r w:rsidR="00F45BE5" w:rsidRPr="00533F9B">
        <w:rPr>
          <w:rFonts w:hint="eastAsia"/>
        </w:rPr>
        <w:t>宣導</w:t>
      </w:r>
      <w:r w:rsidR="00645155" w:rsidRPr="00533F9B">
        <w:rPr>
          <w:rFonts w:hint="eastAsia"/>
        </w:rPr>
        <w:t>素</w:t>
      </w:r>
      <w:r w:rsidR="00F45BE5" w:rsidRPr="00533F9B">
        <w:rPr>
          <w:rFonts w:hint="eastAsia"/>
        </w:rPr>
        <w:t>材</w:t>
      </w:r>
      <w:r w:rsidR="004C38FA" w:rsidRPr="00533F9B">
        <w:rPr>
          <w:rFonts w:hint="eastAsia"/>
        </w:rPr>
        <w:t>，</w:t>
      </w:r>
      <w:r w:rsidRPr="00533F9B">
        <w:rPr>
          <w:rFonts w:hint="eastAsia"/>
        </w:rPr>
        <w:t>計有多媒體、</w:t>
      </w:r>
      <w:r w:rsidR="00645155" w:rsidRPr="00533F9B">
        <w:rPr>
          <w:rFonts w:hint="eastAsia"/>
        </w:rPr>
        <w:t>海報、</w:t>
      </w:r>
      <w:r w:rsidRPr="00533F9B">
        <w:rPr>
          <w:rFonts w:hint="eastAsia"/>
        </w:rPr>
        <w:t>單張、</w:t>
      </w:r>
      <w:r w:rsidR="00645155" w:rsidRPr="00533F9B">
        <w:rPr>
          <w:rFonts w:hint="eastAsia"/>
        </w:rPr>
        <w:t>手冊、廣播</w:t>
      </w:r>
      <w:r w:rsidR="00233F83" w:rsidRPr="00533F9B">
        <w:rPr>
          <w:rFonts w:hint="eastAsia"/>
        </w:rPr>
        <w:t>布條</w:t>
      </w:r>
      <w:r w:rsidR="00645155" w:rsidRPr="00533F9B">
        <w:rPr>
          <w:rFonts w:hint="eastAsia"/>
        </w:rPr>
        <w:t>等種類，</w:t>
      </w:r>
      <w:r w:rsidRPr="00533F9B">
        <w:rPr>
          <w:rFonts w:hint="eastAsia"/>
        </w:rPr>
        <w:t>縱</w:t>
      </w:r>
      <w:r w:rsidR="002F6F14" w:rsidRPr="00533F9B">
        <w:rPr>
          <w:rFonts w:hint="eastAsia"/>
        </w:rPr>
        <w:t>可謂</w:t>
      </w:r>
      <w:r w:rsidR="004C38FA" w:rsidRPr="00533F9B">
        <w:rPr>
          <w:rFonts w:hint="eastAsia"/>
        </w:rPr>
        <w:t>包羅萬象</w:t>
      </w:r>
      <w:r w:rsidRPr="00533F9B">
        <w:rPr>
          <w:rFonts w:hint="eastAsia"/>
        </w:rPr>
        <w:t>、聲光</w:t>
      </w:r>
      <w:r w:rsidR="00233F83" w:rsidRPr="00533F9B">
        <w:rPr>
          <w:rFonts w:hint="eastAsia"/>
        </w:rPr>
        <w:t>影音</w:t>
      </w:r>
      <w:r w:rsidRPr="00533F9B">
        <w:rPr>
          <w:rFonts w:hint="eastAsia"/>
        </w:rPr>
        <w:t>效果兼具</w:t>
      </w:r>
      <w:r w:rsidR="00233F83" w:rsidRPr="00533F9B">
        <w:rPr>
          <w:rFonts w:hint="eastAsia"/>
        </w:rPr>
        <w:t>，</w:t>
      </w:r>
      <w:r w:rsidR="004C38FA" w:rsidRPr="00533F9B">
        <w:rPr>
          <w:rFonts w:hint="eastAsia"/>
        </w:rPr>
        <w:lastRenderedPageBreak/>
        <w:t>且不斷推陳出新，</w:t>
      </w:r>
      <w:proofErr w:type="gramStart"/>
      <w:r w:rsidRPr="00533F9B">
        <w:rPr>
          <w:rFonts w:hint="eastAsia"/>
        </w:rPr>
        <w:t>然</w:t>
      </w:r>
      <w:r w:rsidR="00E63110" w:rsidRPr="00533F9B">
        <w:rPr>
          <w:rFonts w:hint="eastAsia"/>
        </w:rPr>
        <w:t>除</w:t>
      </w:r>
      <w:proofErr w:type="gramEnd"/>
      <w:r w:rsidRPr="00533F9B">
        <w:rPr>
          <w:rFonts w:hAnsi="標楷體" w:hint="eastAsia"/>
        </w:rPr>
        <w:t>「</w:t>
      </w:r>
      <w:r w:rsidR="00E63110" w:rsidRPr="00533F9B">
        <w:rPr>
          <w:rFonts w:hint="eastAsia"/>
        </w:rPr>
        <w:t>流感</w:t>
      </w:r>
      <w:r w:rsidRPr="00533F9B">
        <w:rPr>
          <w:rFonts w:hint="eastAsia"/>
        </w:rPr>
        <w:t>疫苗</w:t>
      </w:r>
      <w:proofErr w:type="gramStart"/>
      <w:r w:rsidR="00E63110" w:rsidRPr="00533F9B">
        <w:rPr>
          <w:rFonts w:hint="eastAsia"/>
        </w:rPr>
        <w:t>大哉問</w:t>
      </w:r>
      <w:proofErr w:type="gramEnd"/>
      <w:r w:rsidRPr="00533F9B">
        <w:rPr>
          <w:rFonts w:hAnsi="標楷體" w:hint="eastAsia"/>
        </w:rPr>
        <w:t>」等文宣內容僅</w:t>
      </w:r>
      <w:r w:rsidR="00F7676E" w:rsidRPr="00533F9B">
        <w:rPr>
          <w:rFonts w:hAnsi="標楷體" w:hint="eastAsia"/>
        </w:rPr>
        <w:t>少許</w:t>
      </w:r>
      <w:r w:rsidRPr="00533F9B">
        <w:rPr>
          <w:rFonts w:hAnsi="標楷體" w:hint="eastAsia"/>
        </w:rPr>
        <w:t>頁</w:t>
      </w:r>
      <w:r w:rsidR="00F7676E" w:rsidRPr="00533F9B">
        <w:rPr>
          <w:rFonts w:hAnsi="標楷體" w:hint="eastAsia"/>
        </w:rPr>
        <w:t>面</w:t>
      </w:r>
      <w:r w:rsidRPr="00533F9B">
        <w:rPr>
          <w:rFonts w:hAnsi="標楷體" w:hint="eastAsia"/>
        </w:rPr>
        <w:t>提及上述</w:t>
      </w:r>
      <w:r w:rsidR="00BF35A6" w:rsidRPr="00533F9B">
        <w:rPr>
          <w:rFonts w:hAnsi="標楷體" w:hint="eastAsia"/>
        </w:rPr>
        <w:t>部分</w:t>
      </w:r>
      <w:r w:rsidRPr="00533F9B">
        <w:rPr>
          <w:rFonts w:hAnsi="標楷體" w:hint="eastAsia"/>
        </w:rPr>
        <w:t>量化數據之外，</w:t>
      </w:r>
      <w:r w:rsidR="00E63110" w:rsidRPr="00533F9B">
        <w:rPr>
          <w:rFonts w:hint="eastAsia"/>
        </w:rPr>
        <w:t>絕</w:t>
      </w:r>
      <w:r w:rsidR="004C38FA" w:rsidRPr="00533F9B">
        <w:rPr>
          <w:rFonts w:hint="eastAsia"/>
        </w:rPr>
        <w:t>大部分</w:t>
      </w:r>
      <w:proofErr w:type="gramStart"/>
      <w:r w:rsidR="004C38FA" w:rsidRPr="00533F9B">
        <w:rPr>
          <w:rFonts w:hint="eastAsia"/>
        </w:rPr>
        <w:t>內容均僅侷限</w:t>
      </w:r>
      <w:proofErr w:type="gramEnd"/>
      <w:r w:rsidR="004C38FA" w:rsidRPr="00533F9B">
        <w:rPr>
          <w:rFonts w:hint="eastAsia"/>
        </w:rPr>
        <w:t>於</w:t>
      </w:r>
      <w:r w:rsidR="005D13E7" w:rsidRPr="00533F9B">
        <w:rPr>
          <w:rFonts w:hint="eastAsia"/>
        </w:rPr>
        <w:t>民眾多已耳熟能詳之勤洗手、戴口罩等固有制式預防措施</w:t>
      </w:r>
      <w:r w:rsidR="00E63110" w:rsidRPr="00533F9B">
        <w:rPr>
          <w:rFonts w:hint="eastAsia"/>
        </w:rPr>
        <w:t>、</w:t>
      </w:r>
      <w:r w:rsidR="00931520" w:rsidRPr="00533F9B">
        <w:rPr>
          <w:rFonts w:hint="eastAsia"/>
        </w:rPr>
        <w:t>染病後之</w:t>
      </w:r>
      <w:r w:rsidR="00E63110" w:rsidRPr="00533F9B">
        <w:rPr>
          <w:rFonts w:hint="eastAsia"/>
        </w:rPr>
        <w:t>居家隔離措施</w:t>
      </w:r>
      <w:r w:rsidR="004C38FA" w:rsidRPr="00533F9B">
        <w:rPr>
          <w:rFonts w:hint="eastAsia"/>
        </w:rPr>
        <w:t>，以及</w:t>
      </w:r>
      <w:r w:rsidR="00E63110" w:rsidRPr="00533F9B">
        <w:rPr>
          <w:rFonts w:hint="eastAsia"/>
        </w:rPr>
        <w:t>疫苗相關負作用及施打禁忌</w:t>
      </w:r>
      <w:r w:rsidR="005D13E7" w:rsidRPr="00533F9B">
        <w:rPr>
          <w:rFonts w:hint="eastAsia"/>
        </w:rPr>
        <w:t>，</w:t>
      </w:r>
      <w:r w:rsidRPr="00533F9B">
        <w:rPr>
          <w:rFonts w:hint="eastAsia"/>
        </w:rPr>
        <w:t>顯</w:t>
      </w:r>
      <w:r w:rsidR="00931520" w:rsidRPr="00533F9B">
        <w:rPr>
          <w:rFonts w:hint="eastAsia"/>
        </w:rPr>
        <w:t>不足</w:t>
      </w:r>
      <w:r w:rsidRPr="00533F9B">
        <w:rPr>
          <w:rFonts w:hint="eastAsia"/>
        </w:rPr>
        <w:t>以</w:t>
      </w:r>
      <w:r w:rsidR="00931520" w:rsidRPr="00533F9B">
        <w:rPr>
          <w:rFonts w:hAnsi="標楷體" w:hint="eastAsia"/>
        </w:rPr>
        <w:t>讓各高風險族群及其照顧者深刻有感於疫苗之有效性及保護效果</w:t>
      </w:r>
      <w:r w:rsidR="00233F83" w:rsidRPr="00533F9B">
        <w:rPr>
          <w:rFonts w:hint="eastAsia"/>
        </w:rPr>
        <w:t>，</w:t>
      </w:r>
      <w:r w:rsidR="00BF35A6" w:rsidRPr="00533F9B">
        <w:rPr>
          <w:rFonts w:hint="eastAsia"/>
        </w:rPr>
        <w:t>不無</w:t>
      </w:r>
      <w:proofErr w:type="gramStart"/>
      <w:r w:rsidR="00490036" w:rsidRPr="00533F9B">
        <w:rPr>
          <w:rFonts w:hint="eastAsia"/>
        </w:rPr>
        <w:t>審酌</w:t>
      </w:r>
      <w:r w:rsidR="00145BD6" w:rsidRPr="00533F9B">
        <w:rPr>
          <w:rFonts w:hint="eastAsia"/>
        </w:rPr>
        <w:t>精進</w:t>
      </w:r>
      <w:proofErr w:type="gramEnd"/>
      <w:r w:rsidR="00490036" w:rsidRPr="00533F9B">
        <w:rPr>
          <w:rFonts w:hint="eastAsia"/>
        </w:rPr>
        <w:t>空間</w:t>
      </w:r>
      <w:r w:rsidR="00233F83" w:rsidRPr="00533F9B">
        <w:rPr>
          <w:rFonts w:hint="eastAsia"/>
        </w:rPr>
        <w:t>。</w:t>
      </w:r>
      <w:bookmarkEnd w:id="97"/>
      <w:bookmarkEnd w:id="98"/>
      <w:bookmarkEnd w:id="99"/>
    </w:p>
    <w:p w:rsidR="00DA7794" w:rsidRPr="00533F9B" w:rsidRDefault="00233F83" w:rsidP="00DA7794">
      <w:pPr>
        <w:pStyle w:val="3"/>
        <w:rPr>
          <w:b/>
        </w:rPr>
      </w:pPr>
      <w:bookmarkStart w:id="100" w:name="_Toc515386175"/>
      <w:bookmarkStart w:id="101" w:name="_Toc516153864"/>
      <w:bookmarkStart w:id="102" w:name="_Toc516216025"/>
      <w:r w:rsidRPr="00533F9B">
        <w:rPr>
          <w:rFonts w:hint="eastAsia"/>
        </w:rPr>
        <w:t>綜上</w:t>
      </w:r>
      <w:r w:rsidR="00385ACF" w:rsidRPr="00533F9B">
        <w:rPr>
          <w:rFonts w:hint="eastAsia"/>
        </w:rPr>
        <w:t>，</w:t>
      </w:r>
      <w:r w:rsidR="001A2846" w:rsidRPr="00533F9B">
        <w:rPr>
          <w:rFonts w:hint="eastAsia"/>
        </w:rPr>
        <w:t>施打疫苗既為衛福部宣稱全球公認預防流感</w:t>
      </w:r>
      <w:proofErr w:type="gramStart"/>
      <w:r w:rsidR="001A2846" w:rsidRPr="00533F9B">
        <w:rPr>
          <w:rFonts w:hint="eastAsia"/>
        </w:rPr>
        <w:t>疫情最</w:t>
      </w:r>
      <w:proofErr w:type="gramEnd"/>
      <w:r w:rsidR="001A2846" w:rsidRPr="00533F9B">
        <w:rPr>
          <w:rFonts w:hint="eastAsia"/>
        </w:rPr>
        <w:t>有效之方法，相關文宣與教材內容自應以具體量化數據</w:t>
      </w:r>
      <w:r w:rsidR="00DA7794" w:rsidRPr="00533F9B">
        <w:rPr>
          <w:rFonts w:hint="eastAsia"/>
        </w:rPr>
        <w:t>，</w:t>
      </w:r>
      <w:r w:rsidR="001A2846" w:rsidRPr="00533F9B">
        <w:rPr>
          <w:rFonts w:hint="eastAsia"/>
        </w:rPr>
        <w:t>足讓各高風險族群與其照顧者深刻有感於流感疫苗之有效性及保護效果，</w:t>
      </w:r>
      <w:proofErr w:type="gramStart"/>
      <w:r w:rsidR="00DA7794" w:rsidRPr="00533F9B">
        <w:rPr>
          <w:rFonts w:hint="eastAsia"/>
        </w:rPr>
        <w:t>然疾管署迄</w:t>
      </w:r>
      <w:proofErr w:type="gramEnd"/>
      <w:r w:rsidR="00DA7794" w:rsidRPr="00533F9B">
        <w:rPr>
          <w:rFonts w:hint="eastAsia"/>
        </w:rPr>
        <w:t>未能有效提升民眾主動接種意願，進而大幅增益國內疫苗施打率及防疫成效，確應具體改善。</w:t>
      </w:r>
    </w:p>
    <w:p w:rsidR="00C8469E" w:rsidRPr="00533F9B" w:rsidRDefault="0086264B" w:rsidP="00034D3C">
      <w:pPr>
        <w:pStyle w:val="2"/>
        <w:rPr>
          <w:b/>
        </w:rPr>
      </w:pPr>
      <w:bookmarkStart w:id="103" w:name="_Toc516216026"/>
      <w:bookmarkEnd w:id="100"/>
      <w:bookmarkEnd w:id="101"/>
      <w:bookmarkEnd w:id="102"/>
      <w:proofErr w:type="gramStart"/>
      <w:r w:rsidRPr="00533F9B">
        <w:rPr>
          <w:rFonts w:hint="eastAsia"/>
          <w:b/>
        </w:rPr>
        <w:t>衛福部</w:t>
      </w:r>
      <w:r w:rsidR="008D233E" w:rsidRPr="00533F9B">
        <w:rPr>
          <w:rFonts w:hint="eastAsia"/>
          <w:b/>
        </w:rPr>
        <w:t>疏</w:t>
      </w:r>
      <w:r w:rsidRPr="00533F9B">
        <w:rPr>
          <w:rFonts w:hint="eastAsia"/>
          <w:b/>
        </w:rPr>
        <w:t>未</w:t>
      </w:r>
      <w:proofErr w:type="gramEnd"/>
      <w:r w:rsidRPr="00533F9B">
        <w:rPr>
          <w:rFonts w:hint="eastAsia"/>
          <w:b/>
        </w:rPr>
        <w:t>針對</w:t>
      </w:r>
      <w:r w:rsidR="00C8469E" w:rsidRPr="00533F9B">
        <w:rPr>
          <w:rFonts w:hint="eastAsia"/>
          <w:b/>
        </w:rPr>
        <w:t>居住於社區之65</w:t>
      </w:r>
      <w:r w:rsidRPr="00533F9B">
        <w:rPr>
          <w:rFonts w:hint="eastAsia"/>
          <w:b/>
        </w:rPr>
        <w:t>歲</w:t>
      </w:r>
      <w:r w:rsidR="00C8469E" w:rsidRPr="00533F9B">
        <w:rPr>
          <w:rFonts w:hint="eastAsia"/>
          <w:b/>
        </w:rPr>
        <w:t>以上長者</w:t>
      </w:r>
      <w:r w:rsidRPr="00533F9B">
        <w:rPr>
          <w:rFonts w:hint="eastAsia"/>
          <w:b/>
        </w:rPr>
        <w:t>、</w:t>
      </w:r>
      <w:r w:rsidR="00C8469E" w:rsidRPr="00533F9B">
        <w:rPr>
          <w:rFonts w:hint="eastAsia"/>
          <w:b/>
        </w:rPr>
        <w:t>入學前之幼童</w:t>
      </w:r>
      <w:r w:rsidR="00C560CF" w:rsidRPr="00533F9B">
        <w:rPr>
          <w:rFonts w:hint="eastAsia"/>
          <w:b/>
        </w:rPr>
        <w:t>及</w:t>
      </w:r>
      <w:r w:rsidR="00C8469E" w:rsidRPr="00533F9B">
        <w:rPr>
          <w:rFonts w:hint="eastAsia"/>
          <w:b/>
        </w:rPr>
        <w:t>其照顧者等</w:t>
      </w:r>
      <w:r w:rsidRPr="00533F9B">
        <w:rPr>
          <w:rFonts w:hint="eastAsia"/>
          <w:b/>
        </w:rPr>
        <w:t>易</w:t>
      </w:r>
      <w:r w:rsidR="002578E4" w:rsidRPr="00533F9B">
        <w:rPr>
          <w:rFonts w:hint="eastAsia"/>
          <w:b/>
        </w:rPr>
        <w:t>受</w:t>
      </w:r>
      <w:r w:rsidRPr="00533F9B">
        <w:rPr>
          <w:rFonts w:hint="eastAsia"/>
          <w:b/>
        </w:rPr>
        <w:t>感染之高</w:t>
      </w:r>
      <w:r w:rsidR="0080068B" w:rsidRPr="00533F9B">
        <w:rPr>
          <w:rFonts w:hint="eastAsia"/>
          <w:b/>
        </w:rPr>
        <w:t>風險</w:t>
      </w:r>
      <w:r w:rsidR="00C8469E" w:rsidRPr="00533F9B">
        <w:rPr>
          <w:rFonts w:hint="eastAsia"/>
          <w:b/>
        </w:rPr>
        <w:t>族群</w:t>
      </w:r>
      <w:r w:rsidRPr="00533F9B">
        <w:rPr>
          <w:rFonts w:hint="eastAsia"/>
          <w:b/>
        </w:rPr>
        <w:t>加強</w:t>
      </w:r>
      <w:r w:rsidR="00C8469E" w:rsidRPr="00533F9B">
        <w:rPr>
          <w:rFonts w:hint="eastAsia"/>
          <w:b/>
        </w:rPr>
        <w:t>宣導，致</w:t>
      </w:r>
      <w:r w:rsidRPr="00533F9B">
        <w:rPr>
          <w:rFonts w:hint="eastAsia"/>
          <w:b/>
        </w:rPr>
        <w:t>該等族群</w:t>
      </w:r>
      <w:r w:rsidR="00034D3C" w:rsidRPr="00533F9B">
        <w:rPr>
          <w:rFonts w:hint="eastAsia"/>
          <w:b/>
        </w:rPr>
        <w:t>流感疫苗</w:t>
      </w:r>
      <w:r w:rsidR="00C8469E" w:rsidRPr="00533F9B">
        <w:rPr>
          <w:rFonts w:hint="eastAsia"/>
          <w:b/>
        </w:rPr>
        <w:t>接種率</w:t>
      </w:r>
      <w:r w:rsidR="005A6B3E" w:rsidRPr="00533F9B">
        <w:rPr>
          <w:rFonts w:hint="eastAsia"/>
          <w:b/>
        </w:rPr>
        <w:t>長期</w:t>
      </w:r>
      <w:r w:rsidR="00FA2E6F" w:rsidRPr="00533F9B">
        <w:rPr>
          <w:rFonts w:hint="eastAsia"/>
          <w:b/>
        </w:rPr>
        <w:t>明顯</w:t>
      </w:r>
      <w:r w:rsidR="00C8469E" w:rsidRPr="00533F9B">
        <w:rPr>
          <w:rFonts w:hint="eastAsia"/>
          <w:b/>
        </w:rPr>
        <w:t>偏低</w:t>
      </w:r>
      <w:r w:rsidRPr="00533F9B">
        <w:rPr>
          <w:rFonts w:hint="eastAsia"/>
          <w:b/>
        </w:rPr>
        <w:t>，難以發</w:t>
      </w:r>
      <w:r w:rsidR="00034D3C" w:rsidRPr="00533F9B">
        <w:rPr>
          <w:rFonts w:hint="eastAsia"/>
          <w:b/>
        </w:rPr>
        <w:t>揮</w:t>
      </w:r>
      <w:r w:rsidRPr="00533F9B">
        <w:rPr>
          <w:rFonts w:hint="eastAsia"/>
          <w:b/>
        </w:rPr>
        <w:t>保護效果，</w:t>
      </w:r>
      <w:proofErr w:type="gramStart"/>
      <w:r w:rsidR="00034D3C" w:rsidRPr="00533F9B">
        <w:rPr>
          <w:rFonts w:hint="eastAsia"/>
          <w:b/>
        </w:rPr>
        <w:t>凸</w:t>
      </w:r>
      <w:proofErr w:type="gramEnd"/>
      <w:r w:rsidR="00034D3C" w:rsidRPr="00533F9B">
        <w:rPr>
          <w:rFonts w:hint="eastAsia"/>
          <w:b/>
        </w:rPr>
        <w:t>顯</w:t>
      </w:r>
      <w:r w:rsidR="000803E1" w:rsidRPr="00533F9B">
        <w:rPr>
          <w:rFonts w:hint="eastAsia"/>
          <w:b/>
        </w:rPr>
        <w:t>該部</w:t>
      </w:r>
      <w:r w:rsidR="00034D3C" w:rsidRPr="00533F9B">
        <w:rPr>
          <w:rFonts w:hint="eastAsia"/>
          <w:b/>
        </w:rPr>
        <w:t>現階段所稱「分眾」重點宣導方式</w:t>
      </w:r>
      <w:r w:rsidR="00D8513B" w:rsidRPr="00533F9B">
        <w:rPr>
          <w:rFonts w:hint="eastAsia"/>
          <w:b/>
        </w:rPr>
        <w:t>缺</w:t>
      </w:r>
      <w:r w:rsidR="008D233E" w:rsidRPr="00533F9B">
        <w:rPr>
          <w:rFonts w:hint="eastAsia"/>
          <w:b/>
        </w:rPr>
        <w:t>乏</w:t>
      </w:r>
      <w:r w:rsidR="00034D3C" w:rsidRPr="00533F9B">
        <w:rPr>
          <w:rFonts w:hint="eastAsia"/>
          <w:b/>
        </w:rPr>
        <w:t>實質策略</w:t>
      </w:r>
      <w:r w:rsidR="00C8469E" w:rsidRPr="00533F9B">
        <w:rPr>
          <w:rFonts w:hint="eastAsia"/>
          <w:b/>
        </w:rPr>
        <w:t>，</w:t>
      </w:r>
      <w:proofErr w:type="gramStart"/>
      <w:r w:rsidR="00034D3C" w:rsidRPr="00533F9B">
        <w:rPr>
          <w:rFonts w:hint="eastAsia"/>
          <w:b/>
        </w:rPr>
        <w:t>核</w:t>
      </w:r>
      <w:r w:rsidR="00866F97" w:rsidRPr="00533F9B">
        <w:rPr>
          <w:rFonts w:hint="eastAsia"/>
          <w:b/>
        </w:rPr>
        <w:t>欠</w:t>
      </w:r>
      <w:r w:rsidR="00E20931" w:rsidRPr="00533F9B">
        <w:rPr>
          <w:rFonts w:hint="eastAsia"/>
          <w:b/>
        </w:rPr>
        <w:t>周</w:t>
      </w:r>
      <w:proofErr w:type="gramEnd"/>
      <w:r w:rsidR="00E20931" w:rsidRPr="00533F9B">
        <w:rPr>
          <w:rFonts w:hint="eastAsia"/>
          <w:b/>
        </w:rPr>
        <w:t>妥</w:t>
      </w:r>
      <w:r w:rsidR="00866F97" w:rsidRPr="00533F9B">
        <w:rPr>
          <w:rFonts w:hint="eastAsia"/>
          <w:b/>
        </w:rPr>
        <w:t>。</w:t>
      </w:r>
      <w:bookmarkEnd w:id="103"/>
    </w:p>
    <w:p w:rsidR="00D400C5" w:rsidRPr="00533F9B" w:rsidRDefault="00D04968" w:rsidP="00B00A74">
      <w:pPr>
        <w:pStyle w:val="3"/>
      </w:pPr>
      <w:bookmarkStart w:id="104" w:name="_Toc515386177"/>
      <w:bookmarkStart w:id="105" w:name="_Toc516153866"/>
      <w:bookmarkStart w:id="106" w:name="_Toc516216027"/>
      <w:r w:rsidRPr="00533F9B">
        <w:rPr>
          <w:rFonts w:hint="eastAsia"/>
        </w:rPr>
        <w:t>按</w:t>
      </w:r>
      <w:r w:rsidR="002B4C54" w:rsidRPr="00533F9B">
        <w:rPr>
          <w:rFonts w:hint="eastAsia"/>
        </w:rPr>
        <w:t>健康乃</w:t>
      </w:r>
      <w:r w:rsidR="0078241B" w:rsidRPr="00533F9B">
        <w:rPr>
          <w:rFonts w:hint="eastAsia"/>
        </w:rPr>
        <w:t>行使其他人權不可或缺</w:t>
      </w:r>
      <w:r w:rsidR="00343B0A" w:rsidRPr="00533F9B">
        <w:rPr>
          <w:rFonts w:hint="eastAsia"/>
        </w:rPr>
        <w:t>之</w:t>
      </w:r>
      <w:r w:rsidR="0078241B" w:rsidRPr="00533F9B">
        <w:rPr>
          <w:rFonts w:hint="eastAsia"/>
        </w:rPr>
        <w:t>基本人權，</w:t>
      </w:r>
      <w:proofErr w:type="gramStart"/>
      <w:r w:rsidR="0078241B" w:rsidRPr="00533F9B">
        <w:rPr>
          <w:rFonts w:hint="eastAsia"/>
        </w:rPr>
        <w:t>人</w:t>
      </w:r>
      <w:r w:rsidR="002B4C54" w:rsidRPr="00533F9B">
        <w:rPr>
          <w:rFonts w:hint="eastAsia"/>
        </w:rPr>
        <w:t>人</w:t>
      </w:r>
      <w:r w:rsidR="00343B0A" w:rsidRPr="00533F9B">
        <w:rPr>
          <w:rFonts w:hint="eastAsia"/>
        </w:rPr>
        <w:t>均</w:t>
      </w:r>
      <w:r w:rsidR="0078241B" w:rsidRPr="00533F9B">
        <w:rPr>
          <w:rFonts w:hint="eastAsia"/>
        </w:rPr>
        <w:t>有權</w:t>
      </w:r>
      <w:proofErr w:type="gramEnd"/>
      <w:r w:rsidR="0078241B" w:rsidRPr="00533F9B">
        <w:rPr>
          <w:rFonts w:hint="eastAsia"/>
        </w:rPr>
        <w:t>享有</w:t>
      </w:r>
      <w:r w:rsidR="00343B0A" w:rsidRPr="00533F9B">
        <w:rPr>
          <w:rFonts w:hint="eastAsia"/>
        </w:rPr>
        <w:t>足以</w:t>
      </w:r>
      <w:r w:rsidR="0078241B" w:rsidRPr="00533F9B">
        <w:rPr>
          <w:rFonts w:hint="eastAsia"/>
        </w:rPr>
        <w:t>達</w:t>
      </w:r>
      <w:r w:rsidR="00343B0A" w:rsidRPr="00533F9B">
        <w:rPr>
          <w:rFonts w:hint="eastAsia"/>
        </w:rPr>
        <w:t>成</w:t>
      </w:r>
      <w:r w:rsidR="0078241B" w:rsidRPr="00533F9B">
        <w:rPr>
          <w:rFonts w:hint="eastAsia"/>
        </w:rPr>
        <w:t>、有益於尊嚴生活</w:t>
      </w:r>
      <w:r w:rsidR="00B00A74" w:rsidRPr="00533F9B">
        <w:rPr>
          <w:rFonts w:hint="eastAsia"/>
        </w:rPr>
        <w:t>之</w:t>
      </w:r>
      <w:r w:rsidR="00343B0A" w:rsidRPr="00533F9B">
        <w:rPr>
          <w:rFonts w:hint="eastAsia"/>
        </w:rPr>
        <w:t>健康</w:t>
      </w:r>
      <w:r w:rsidR="0078241B" w:rsidRPr="00533F9B">
        <w:rPr>
          <w:rFonts w:hint="eastAsia"/>
        </w:rPr>
        <w:t>最高標準。</w:t>
      </w:r>
      <w:r w:rsidR="002B4C54" w:rsidRPr="00533F9B">
        <w:rPr>
          <w:rFonts w:hint="eastAsia"/>
        </w:rPr>
        <w:t>政府</w:t>
      </w:r>
      <w:proofErr w:type="gramStart"/>
      <w:r w:rsidR="00D93C41" w:rsidRPr="00533F9B">
        <w:rPr>
          <w:rFonts w:hint="eastAsia"/>
        </w:rPr>
        <w:t>爰</w:t>
      </w:r>
      <w:proofErr w:type="gramEnd"/>
      <w:r w:rsidR="002B4C54" w:rsidRPr="00533F9B">
        <w:rPr>
          <w:rFonts w:hint="eastAsia"/>
        </w:rPr>
        <w:t>應善用各種政策、計畫</w:t>
      </w:r>
      <w:r w:rsidR="00131838" w:rsidRPr="00533F9B">
        <w:rPr>
          <w:rFonts w:hint="eastAsia"/>
        </w:rPr>
        <w:t>、資源，</w:t>
      </w:r>
      <w:r w:rsidR="00AF0F83" w:rsidRPr="00533F9B">
        <w:rPr>
          <w:rFonts w:hint="eastAsia"/>
        </w:rPr>
        <w:t>普及衛生</w:t>
      </w:r>
      <w:r w:rsidR="002B4C54" w:rsidRPr="00533F9B">
        <w:rPr>
          <w:rFonts w:hint="eastAsia"/>
        </w:rPr>
        <w:t>教育宣導</w:t>
      </w:r>
      <w:r w:rsidR="00AF0F83" w:rsidRPr="00533F9B">
        <w:rPr>
          <w:rFonts w:hint="eastAsia"/>
        </w:rPr>
        <w:t>措施</w:t>
      </w:r>
      <w:r w:rsidR="00D27389" w:rsidRPr="00533F9B">
        <w:rPr>
          <w:rFonts w:hint="eastAsia"/>
        </w:rPr>
        <w:t>、加強預防接種計畫及傳染病控制策略</w:t>
      </w:r>
      <w:r w:rsidR="002B4C54" w:rsidRPr="00533F9B">
        <w:rPr>
          <w:rFonts w:hint="eastAsia"/>
        </w:rPr>
        <w:t>，</w:t>
      </w:r>
      <w:proofErr w:type="gramStart"/>
      <w:r w:rsidR="00885300" w:rsidRPr="00533F9B">
        <w:rPr>
          <w:rFonts w:hint="eastAsia"/>
        </w:rPr>
        <w:t>俾</w:t>
      </w:r>
      <w:proofErr w:type="gramEnd"/>
      <w:r w:rsidR="00885300" w:rsidRPr="00533F9B">
        <w:rPr>
          <w:rFonts w:hint="eastAsia"/>
        </w:rPr>
        <w:t>讓</w:t>
      </w:r>
      <w:r w:rsidR="00B00A74" w:rsidRPr="00533F9B">
        <w:rPr>
          <w:rFonts w:hint="eastAsia"/>
        </w:rPr>
        <w:t>每</w:t>
      </w:r>
      <w:proofErr w:type="gramStart"/>
      <w:r w:rsidR="00B00A74" w:rsidRPr="00533F9B">
        <w:rPr>
          <w:rFonts w:hint="eastAsia"/>
        </w:rPr>
        <w:t>個</w:t>
      </w:r>
      <w:proofErr w:type="gramEnd"/>
      <w:r w:rsidR="00B00A74" w:rsidRPr="00533F9B">
        <w:rPr>
          <w:rFonts w:hint="eastAsia"/>
        </w:rPr>
        <w:t>國民</w:t>
      </w:r>
      <w:r w:rsidR="008C67B4" w:rsidRPr="00533F9B">
        <w:rPr>
          <w:rFonts w:hint="eastAsia"/>
        </w:rPr>
        <w:t>不分性別、年齡、收入及族群</w:t>
      </w:r>
      <w:r w:rsidR="00885300" w:rsidRPr="00533F9B">
        <w:rPr>
          <w:rFonts w:hint="eastAsia"/>
        </w:rPr>
        <w:t>皆有</w:t>
      </w:r>
      <w:r w:rsidR="00B00A74" w:rsidRPr="00533F9B">
        <w:rPr>
          <w:rFonts w:hint="eastAsia"/>
        </w:rPr>
        <w:t>平等機會接收、享受、傳播各種衛生保健服務、衛生知識及資訊，</w:t>
      </w:r>
      <w:r w:rsidR="00AF0F83" w:rsidRPr="00533F9B">
        <w:rPr>
          <w:rFonts w:hint="eastAsia"/>
        </w:rPr>
        <w:t>以</w:t>
      </w:r>
      <w:r w:rsidR="002B4C54" w:rsidRPr="00533F9B">
        <w:rPr>
          <w:rFonts w:hint="eastAsia"/>
        </w:rPr>
        <w:t>預防、治</w:t>
      </w:r>
      <w:r w:rsidR="00131838" w:rsidRPr="00533F9B">
        <w:rPr>
          <w:rFonts w:hint="eastAsia"/>
        </w:rPr>
        <w:t>療</w:t>
      </w:r>
      <w:r w:rsidR="002B4C54" w:rsidRPr="00533F9B">
        <w:rPr>
          <w:rFonts w:hint="eastAsia"/>
        </w:rPr>
        <w:t>及撲滅各種傳染病</w:t>
      </w:r>
      <w:r w:rsidR="008C67B4" w:rsidRPr="00533F9B">
        <w:rPr>
          <w:rFonts w:hint="eastAsia"/>
        </w:rPr>
        <w:t>。</w:t>
      </w:r>
      <w:r w:rsidR="00AF0F83" w:rsidRPr="00533F9B">
        <w:rPr>
          <w:rFonts w:hint="eastAsia"/>
        </w:rPr>
        <w:t>此分別於</w:t>
      </w:r>
      <w:r w:rsidR="00D27389" w:rsidRPr="00533F9B">
        <w:rPr>
          <w:rFonts w:hAnsi="標楷體" w:hint="eastAsia"/>
        </w:rPr>
        <w:t>「</w:t>
      </w:r>
      <w:r w:rsidR="00D27389" w:rsidRPr="00533F9B">
        <w:rPr>
          <w:rFonts w:hint="eastAsia"/>
        </w:rPr>
        <w:t>世界人權宣言</w:t>
      </w:r>
      <w:r w:rsidR="00D27389" w:rsidRPr="00533F9B">
        <w:rPr>
          <w:rFonts w:hAnsi="標楷體" w:hint="eastAsia"/>
        </w:rPr>
        <w:t>」</w:t>
      </w:r>
      <w:r w:rsidR="008F05D1" w:rsidRPr="00533F9B">
        <w:rPr>
          <w:rFonts w:hint="eastAsia"/>
        </w:rPr>
        <w:t>第</w:t>
      </w:r>
      <w:r w:rsidR="00D27389" w:rsidRPr="00533F9B">
        <w:rPr>
          <w:rFonts w:hint="eastAsia"/>
        </w:rPr>
        <w:t>25</w:t>
      </w:r>
      <w:r w:rsidR="008F05D1" w:rsidRPr="00533F9B">
        <w:rPr>
          <w:rFonts w:hint="eastAsia"/>
        </w:rPr>
        <w:t>條第</w:t>
      </w:r>
      <w:r w:rsidR="00D27389" w:rsidRPr="00533F9B">
        <w:rPr>
          <w:rFonts w:hint="eastAsia"/>
        </w:rPr>
        <w:t>1項、</w:t>
      </w:r>
      <w:r w:rsidR="0078241B" w:rsidRPr="00533F9B">
        <w:rPr>
          <w:rFonts w:hAnsi="標楷體" w:hint="eastAsia"/>
        </w:rPr>
        <w:t>「</w:t>
      </w:r>
      <w:r w:rsidR="0078241B" w:rsidRPr="00533F9B">
        <w:rPr>
          <w:rFonts w:hint="eastAsia"/>
        </w:rPr>
        <w:t>經濟社會文化權利國際公約</w:t>
      </w:r>
      <w:r w:rsidR="0078241B" w:rsidRPr="00533F9B">
        <w:rPr>
          <w:rFonts w:hAnsi="標楷體" w:hint="eastAsia"/>
        </w:rPr>
        <w:t>」</w:t>
      </w:r>
      <w:r w:rsidR="00D27389" w:rsidRPr="00533F9B">
        <w:rPr>
          <w:rFonts w:hAnsi="標楷體" w:hint="eastAsia"/>
        </w:rPr>
        <w:t>第12條及其一般性意見，定有明文。</w:t>
      </w:r>
      <w:proofErr w:type="gramStart"/>
      <w:r w:rsidR="00B00A74" w:rsidRPr="00533F9B">
        <w:rPr>
          <w:rFonts w:hAnsi="標楷體" w:hint="eastAsia"/>
        </w:rPr>
        <w:t>爰</w:t>
      </w:r>
      <w:proofErr w:type="gramEnd"/>
      <w:r w:rsidR="00B00A74" w:rsidRPr="00533F9B">
        <w:rPr>
          <w:rFonts w:hAnsi="標楷體" w:hint="eastAsia"/>
        </w:rPr>
        <w:t>此，衛福部基於中央衛生主管機關之責，自應</w:t>
      </w:r>
      <w:r w:rsidR="00F41B6E" w:rsidRPr="00533F9B">
        <w:rPr>
          <w:rFonts w:hAnsi="標楷體" w:hint="eastAsia"/>
        </w:rPr>
        <w:t>善用</w:t>
      </w:r>
      <w:r w:rsidR="00131838" w:rsidRPr="00533F9B">
        <w:rPr>
          <w:rFonts w:hAnsi="標楷體" w:hint="eastAsia"/>
        </w:rPr>
        <w:t>各種管道、資源，</w:t>
      </w:r>
      <w:r w:rsidR="003E237E" w:rsidRPr="00533F9B">
        <w:rPr>
          <w:rFonts w:hAnsi="標楷體" w:hint="eastAsia"/>
        </w:rPr>
        <w:t>依國內各種</w:t>
      </w:r>
      <w:r w:rsidR="00245037" w:rsidRPr="00533F9B">
        <w:rPr>
          <w:rFonts w:hAnsi="標楷體" w:hint="eastAsia"/>
        </w:rPr>
        <w:t>高</w:t>
      </w:r>
      <w:r w:rsidR="00245037" w:rsidRPr="00533F9B">
        <w:rPr>
          <w:rFonts w:hAnsi="標楷體" w:hint="eastAsia"/>
        </w:rPr>
        <w:lastRenderedPageBreak/>
        <w:t>風險</w:t>
      </w:r>
      <w:r w:rsidR="003E237E" w:rsidRPr="00533F9B">
        <w:rPr>
          <w:rFonts w:hAnsi="標楷體" w:hint="eastAsia"/>
        </w:rPr>
        <w:t>族群</w:t>
      </w:r>
      <w:r w:rsidR="00245037" w:rsidRPr="00533F9B">
        <w:rPr>
          <w:rStyle w:val="aff"/>
          <w:rFonts w:hAnsi="標楷體"/>
        </w:rPr>
        <w:footnoteReference w:id="10"/>
      </w:r>
      <w:r w:rsidR="003E237E" w:rsidRPr="00533F9B">
        <w:rPr>
          <w:rFonts w:hAnsi="標楷體" w:hint="eastAsia"/>
        </w:rPr>
        <w:t>之生活習性、活動範圍，</w:t>
      </w:r>
      <w:proofErr w:type="gramStart"/>
      <w:r w:rsidR="008C67B4" w:rsidRPr="00533F9B">
        <w:rPr>
          <w:rFonts w:hAnsi="標楷體" w:hint="eastAsia"/>
        </w:rPr>
        <w:t>普及流</w:t>
      </w:r>
      <w:proofErr w:type="gramEnd"/>
      <w:r w:rsidR="008C67B4" w:rsidRPr="00533F9B">
        <w:rPr>
          <w:rFonts w:hAnsi="標楷體" w:hint="eastAsia"/>
        </w:rPr>
        <w:t>感防疫及其疫苗接種之衛生教育宣導措施，</w:t>
      </w:r>
      <w:r w:rsidR="00F41B6E" w:rsidRPr="00533F9B">
        <w:rPr>
          <w:rFonts w:hAnsi="標楷體" w:hint="eastAsia"/>
        </w:rPr>
        <w:t>足</w:t>
      </w:r>
      <w:r w:rsidR="00B00A74" w:rsidRPr="00533F9B">
        <w:rPr>
          <w:rFonts w:hAnsi="標楷體" w:hint="eastAsia"/>
        </w:rPr>
        <w:t>讓民</w:t>
      </w:r>
      <w:r w:rsidR="008C67B4" w:rsidRPr="00533F9B">
        <w:rPr>
          <w:rFonts w:hAnsi="標楷體" w:hint="eastAsia"/>
        </w:rPr>
        <w:t>眾</w:t>
      </w:r>
      <w:r w:rsidR="00B00A74" w:rsidRPr="00533F9B">
        <w:rPr>
          <w:rFonts w:hAnsi="標楷體" w:hint="eastAsia"/>
        </w:rPr>
        <w:t>皆</w:t>
      </w:r>
      <w:r w:rsidR="00F41B6E" w:rsidRPr="00533F9B">
        <w:rPr>
          <w:rFonts w:hAnsi="標楷體" w:hint="eastAsia"/>
        </w:rPr>
        <w:t>易取得相關</w:t>
      </w:r>
      <w:r w:rsidR="003E237E" w:rsidRPr="00533F9B">
        <w:rPr>
          <w:rFonts w:hAnsi="標楷體" w:hint="eastAsia"/>
        </w:rPr>
        <w:t>防疫</w:t>
      </w:r>
      <w:r w:rsidR="00B00A74" w:rsidRPr="00533F9B">
        <w:rPr>
          <w:rFonts w:hAnsi="標楷體" w:hint="eastAsia"/>
        </w:rPr>
        <w:t>知識</w:t>
      </w:r>
      <w:r w:rsidR="003E237E" w:rsidRPr="00533F9B">
        <w:rPr>
          <w:rFonts w:hAnsi="標楷體" w:hint="eastAsia"/>
        </w:rPr>
        <w:t>、</w:t>
      </w:r>
      <w:r w:rsidR="00B00A74" w:rsidRPr="00533F9B">
        <w:rPr>
          <w:rFonts w:hAnsi="標楷體" w:hint="eastAsia"/>
        </w:rPr>
        <w:t>資訊</w:t>
      </w:r>
      <w:r w:rsidR="003E237E" w:rsidRPr="00533F9B">
        <w:rPr>
          <w:rFonts w:hAnsi="標楷體" w:hint="eastAsia"/>
        </w:rPr>
        <w:t>及預防接種服務</w:t>
      </w:r>
      <w:r w:rsidR="00B00A74" w:rsidRPr="00533F9B">
        <w:rPr>
          <w:rFonts w:hAnsi="標楷體" w:hint="eastAsia"/>
        </w:rPr>
        <w:t>，以預防</w:t>
      </w:r>
      <w:r w:rsidR="00F41B6E" w:rsidRPr="00533F9B">
        <w:rPr>
          <w:rFonts w:hAnsi="標楷體" w:hint="eastAsia"/>
        </w:rPr>
        <w:t>流感，增益健康。</w:t>
      </w:r>
      <w:bookmarkEnd w:id="104"/>
      <w:bookmarkEnd w:id="105"/>
      <w:bookmarkEnd w:id="106"/>
    </w:p>
    <w:p w:rsidR="00377C59" w:rsidRPr="00533F9B" w:rsidRDefault="00D400C5" w:rsidP="0013061D">
      <w:pPr>
        <w:pStyle w:val="3"/>
        <w:rPr>
          <w:rFonts w:hAnsi="標楷體"/>
          <w:sz w:val="24"/>
          <w:szCs w:val="24"/>
        </w:rPr>
      </w:pPr>
      <w:bookmarkStart w:id="107" w:name="_Toc515386178"/>
      <w:bookmarkStart w:id="108" w:name="_Toc516153867"/>
      <w:bookmarkStart w:id="109" w:name="_Toc516216028"/>
      <w:r w:rsidRPr="00533F9B">
        <w:rPr>
          <w:rFonts w:hint="eastAsia"/>
        </w:rPr>
        <w:t>據</w:t>
      </w:r>
      <w:proofErr w:type="gramStart"/>
      <w:r w:rsidRPr="00533F9B">
        <w:rPr>
          <w:rFonts w:hint="eastAsia"/>
        </w:rPr>
        <w:t>衛福部查復</w:t>
      </w:r>
      <w:proofErr w:type="gramEnd"/>
      <w:r w:rsidRPr="00533F9B">
        <w:rPr>
          <w:rFonts w:hint="eastAsia"/>
        </w:rPr>
        <w:t>，</w:t>
      </w:r>
      <w:r w:rsidR="00FE160A" w:rsidRPr="00533F9B">
        <w:rPr>
          <w:rFonts w:hint="eastAsia"/>
        </w:rPr>
        <w:t>為擴大保護</w:t>
      </w:r>
      <w:proofErr w:type="gramStart"/>
      <w:r w:rsidR="001A2563" w:rsidRPr="00533F9B">
        <w:rPr>
          <w:rFonts w:hint="eastAsia"/>
        </w:rPr>
        <w:t>國內</w:t>
      </w:r>
      <w:r w:rsidRPr="00533F9B">
        <w:rPr>
          <w:rFonts w:hint="eastAsia"/>
        </w:rPr>
        <w:t>易</w:t>
      </w:r>
      <w:proofErr w:type="gramEnd"/>
      <w:r w:rsidRPr="00533F9B">
        <w:rPr>
          <w:rFonts w:hint="eastAsia"/>
        </w:rPr>
        <w:t>受感染之</w:t>
      </w:r>
      <w:r w:rsidR="0080068B" w:rsidRPr="00533F9B">
        <w:rPr>
          <w:rFonts w:hint="eastAsia"/>
        </w:rPr>
        <w:t>風</w:t>
      </w:r>
      <w:r w:rsidRPr="00533F9B">
        <w:rPr>
          <w:rFonts w:hint="eastAsia"/>
        </w:rPr>
        <w:t>險</w:t>
      </w:r>
      <w:r w:rsidR="00FE160A" w:rsidRPr="00533F9B">
        <w:rPr>
          <w:rFonts w:hint="eastAsia"/>
        </w:rPr>
        <w:t>族群，</w:t>
      </w:r>
      <w:r w:rsidR="001A2563" w:rsidRPr="00533F9B">
        <w:rPr>
          <w:rFonts w:hint="eastAsia"/>
        </w:rPr>
        <w:t>該部</w:t>
      </w:r>
      <w:r w:rsidR="00FE160A" w:rsidRPr="00533F9B">
        <w:rPr>
          <w:rFonts w:hint="eastAsia"/>
        </w:rPr>
        <w:t>逐年擴大公費</w:t>
      </w:r>
      <w:r w:rsidR="001A2563" w:rsidRPr="00533F9B">
        <w:rPr>
          <w:rFonts w:hint="eastAsia"/>
        </w:rPr>
        <w:t>流感疫苗</w:t>
      </w:r>
      <w:r w:rsidR="00FE160A" w:rsidRPr="00533F9B">
        <w:rPr>
          <w:rFonts w:hint="eastAsia"/>
        </w:rPr>
        <w:t>接種對象，</w:t>
      </w:r>
      <w:proofErr w:type="gramStart"/>
      <w:r w:rsidR="009B2794" w:rsidRPr="00533F9B">
        <w:rPr>
          <w:rFonts w:hint="eastAsia"/>
        </w:rPr>
        <w:t>爰</w:t>
      </w:r>
      <w:proofErr w:type="gramEnd"/>
      <w:r w:rsidR="009B2794" w:rsidRPr="00533F9B">
        <w:rPr>
          <w:rFonts w:hint="eastAsia"/>
        </w:rPr>
        <w:t>於</w:t>
      </w:r>
      <w:r w:rsidR="00FE160A" w:rsidRPr="00533F9B">
        <w:rPr>
          <w:rFonts w:hint="eastAsia"/>
        </w:rPr>
        <w:t>106年接種計畫</w:t>
      </w:r>
      <w:r w:rsidR="001A2563" w:rsidRPr="00533F9B">
        <w:rPr>
          <w:rFonts w:hint="eastAsia"/>
        </w:rPr>
        <w:t>將下列族群列為施打</w:t>
      </w:r>
      <w:r w:rsidR="00FE160A" w:rsidRPr="00533F9B">
        <w:rPr>
          <w:rFonts w:hint="eastAsia"/>
        </w:rPr>
        <w:t>對象：滿6個月以上至國小入學前幼兒、國小、國中、高中、高職、五專</w:t>
      </w:r>
      <w:r w:rsidR="00194E96">
        <w:rPr>
          <w:rFonts w:hint="eastAsia"/>
        </w:rPr>
        <w:t>一</w:t>
      </w:r>
      <w:r w:rsidR="00FE160A" w:rsidRPr="00533F9B">
        <w:rPr>
          <w:rFonts w:hint="eastAsia"/>
        </w:rPr>
        <w:t>至</w:t>
      </w:r>
      <w:r w:rsidR="00194E96">
        <w:rPr>
          <w:rFonts w:hint="eastAsia"/>
        </w:rPr>
        <w:t>三</w:t>
      </w:r>
      <w:r w:rsidR="00FE160A" w:rsidRPr="00533F9B">
        <w:rPr>
          <w:rFonts w:hint="eastAsia"/>
        </w:rPr>
        <w:t>年級學生、少年矯正</w:t>
      </w:r>
      <w:proofErr w:type="gramStart"/>
      <w:r w:rsidR="00FE160A" w:rsidRPr="00533F9B">
        <w:rPr>
          <w:rFonts w:hint="eastAsia"/>
        </w:rPr>
        <w:t>學校及輔育</w:t>
      </w:r>
      <w:proofErr w:type="gramEnd"/>
      <w:r w:rsidR="00FE160A" w:rsidRPr="00533F9B">
        <w:rPr>
          <w:rFonts w:hint="eastAsia"/>
        </w:rPr>
        <w:t>院學生、50歲以上成人、具有潛在疾病者</w:t>
      </w:r>
      <w:r w:rsidR="005100C6" w:rsidRPr="00533F9B">
        <w:rPr>
          <w:rFonts w:hint="eastAsia"/>
        </w:rPr>
        <w:t>(</w:t>
      </w:r>
      <w:r w:rsidR="00FE160A" w:rsidRPr="00533F9B">
        <w:rPr>
          <w:rFonts w:hint="eastAsia"/>
        </w:rPr>
        <w:t>包括高風險慢性病人</w:t>
      </w:r>
      <w:r w:rsidR="001A2563" w:rsidRPr="00533F9B">
        <w:rPr>
          <w:rFonts w:hint="eastAsia"/>
        </w:rPr>
        <w:t>【</w:t>
      </w:r>
      <w:r w:rsidR="00FE160A" w:rsidRPr="00533F9B">
        <w:rPr>
          <w:rFonts w:hint="eastAsia"/>
        </w:rPr>
        <w:t>含BMI</w:t>
      </w:r>
      <w:r w:rsidR="00873997" w:rsidRPr="00533F9B">
        <w:rPr>
          <w:rStyle w:val="aff"/>
        </w:rPr>
        <w:footnoteReference w:id="11"/>
      </w:r>
      <w:r w:rsidR="005E2461">
        <w:rPr>
          <w:rFonts w:hAnsi="標楷體" w:hint="eastAsia"/>
        </w:rPr>
        <w:t>≧</w:t>
      </w:r>
      <w:r w:rsidR="00FE160A" w:rsidRPr="00533F9B">
        <w:rPr>
          <w:rFonts w:hint="eastAsia"/>
        </w:rPr>
        <w:t>30</w:t>
      </w:r>
      <w:r w:rsidR="001A2563" w:rsidRPr="00533F9B">
        <w:rPr>
          <w:rFonts w:hint="eastAsia"/>
        </w:rPr>
        <w:t>】</w:t>
      </w:r>
      <w:r w:rsidR="00FE160A" w:rsidRPr="00533F9B">
        <w:rPr>
          <w:rFonts w:hint="eastAsia"/>
        </w:rPr>
        <w:t>、罕見疾病患者及重大傷病患者</w:t>
      </w:r>
      <w:r w:rsidR="005100C6" w:rsidRPr="00533F9B">
        <w:rPr>
          <w:rFonts w:hint="eastAsia"/>
        </w:rPr>
        <w:t>)</w:t>
      </w:r>
      <w:r w:rsidR="00FE160A" w:rsidRPr="00533F9B">
        <w:rPr>
          <w:rFonts w:hint="eastAsia"/>
        </w:rPr>
        <w:t>、孕婦、6個月內嬰兒之父母、幼兒園托育人員及托育機構專業人員、機構對象、</w:t>
      </w:r>
      <w:proofErr w:type="gramStart"/>
      <w:r w:rsidR="00FE160A" w:rsidRPr="00533F9B">
        <w:rPr>
          <w:rFonts w:hint="eastAsia"/>
        </w:rPr>
        <w:t>醫</w:t>
      </w:r>
      <w:proofErr w:type="gramEnd"/>
      <w:r w:rsidR="00FE160A" w:rsidRPr="00533F9B">
        <w:rPr>
          <w:rFonts w:hint="eastAsia"/>
        </w:rPr>
        <w:t>事及衛生防疫相關人員、禽畜業及動物防疫相關人員等。</w:t>
      </w:r>
      <w:r w:rsidR="00327934" w:rsidRPr="00533F9B">
        <w:rPr>
          <w:rFonts w:hint="eastAsia"/>
        </w:rPr>
        <w:t>查</w:t>
      </w:r>
      <w:r w:rsidR="00091A7A" w:rsidRPr="00533F9B">
        <w:rPr>
          <w:rFonts w:hint="eastAsia"/>
        </w:rPr>
        <w:t>前述公費流感疫苗接種對象之接種率</w:t>
      </w:r>
      <w:r w:rsidR="00564EA8" w:rsidRPr="00533F9B">
        <w:rPr>
          <w:rFonts w:hint="eastAsia"/>
        </w:rPr>
        <w:t>，其中</w:t>
      </w:r>
      <w:r w:rsidR="00FE160A" w:rsidRPr="00533F9B">
        <w:rPr>
          <w:rFonts w:hint="eastAsia"/>
          <w:szCs w:val="32"/>
        </w:rPr>
        <w:t>65歲以</w:t>
      </w:r>
      <w:r w:rsidR="00FE160A" w:rsidRPr="00533F9B">
        <w:rPr>
          <w:rFonts w:hint="eastAsia"/>
        </w:rPr>
        <w:t>上長者</w:t>
      </w:r>
      <w:r w:rsidR="007E6539" w:rsidRPr="00533F9B">
        <w:rPr>
          <w:rFonts w:hint="eastAsia"/>
        </w:rPr>
        <w:t>自</w:t>
      </w:r>
      <w:r w:rsidR="00327934" w:rsidRPr="00533F9B">
        <w:rPr>
          <w:rFonts w:hint="eastAsia"/>
        </w:rPr>
        <w:t>102</w:t>
      </w:r>
      <w:r w:rsidR="00B859E6">
        <w:rPr>
          <w:rFonts w:hint="eastAsia"/>
        </w:rPr>
        <w:t>年</w:t>
      </w:r>
      <w:r w:rsidR="00327934" w:rsidRPr="00533F9B">
        <w:rPr>
          <w:rFonts w:hint="eastAsia"/>
        </w:rPr>
        <w:t>至106年</w:t>
      </w:r>
      <w:r w:rsidR="007E6539" w:rsidRPr="00533F9B">
        <w:rPr>
          <w:rFonts w:hint="eastAsia"/>
        </w:rPr>
        <w:t>歷年</w:t>
      </w:r>
      <w:r w:rsidR="00FE160A" w:rsidRPr="00533F9B">
        <w:rPr>
          <w:rFonts w:hint="eastAsia"/>
        </w:rPr>
        <w:t>分別</w:t>
      </w:r>
      <w:r w:rsidR="00094D5C" w:rsidRPr="00533F9B">
        <w:rPr>
          <w:rFonts w:hint="eastAsia"/>
        </w:rPr>
        <w:t>為</w:t>
      </w:r>
      <w:r w:rsidR="00FE160A" w:rsidRPr="00533F9B">
        <w:rPr>
          <w:rFonts w:hint="eastAsia"/>
        </w:rPr>
        <w:t>42.2、41.4、40.8、49.2及48.8%</w:t>
      </w:r>
      <w:r w:rsidR="005F09C7" w:rsidRPr="00533F9B">
        <w:rPr>
          <w:rFonts w:hint="eastAsia"/>
        </w:rPr>
        <w:t>。雖可見</w:t>
      </w:r>
      <w:r w:rsidR="00094D5C" w:rsidRPr="00533F9B">
        <w:rPr>
          <w:rFonts w:hint="eastAsia"/>
          <w:szCs w:val="32"/>
        </w:rPr>
        <w:t>近2年</w:t>
      </w:r>
      <w:r w:rsidR="00084BAE" w:rsidRPr="00533F9B">
        <w:rPr>
          <w:rFonts w:hint="eastAsia"/>
          <w:szCs w:val="32"/>
        </w:rPr>
        <w:t>該族群長者</w:t>
      </w:r>
      <w:r w:rsidR="006D448A" w:rsidRPr="00533F9B">
        <w:rPr>
          <w:rFonts w:hint="eastAsia"/>
          <w:szCs w:val="32"/>
        </w:rPr>
        <w:t>接種率</w:t>
      </w:r>
      <w:r w:rsidR="007A3267" w:rsidRPr="00533F9B">
        <w:rPr>
          <w:rFonts w:hint="eastAsia"/>
          <w:szCs w:val="32"/>
        </w:rPr>
        <w:t>，經實施上述倍增預算採購疫苗策略後，微幅</w:t>
      </w:r>
      <w:r w:rsidR="00C1734D" w:rsidRPr="00533F9B">
        <w:rPr>
          <w:rFonts w:hint="eastAsia"/>
          <w:szCs w:val="32"/>
        </w:rPr>
        <w:t>提</w:t>
      </w:r>
      <w:r w:rsidR="006D448A" w:rsidRPr="00533F9B">
        <w:rPr>
          <w:rFonts w:hint="eastAsia"/>
          <w:szCs w:val="32"/>
        </w:rPr>
        <w:t>升，</w:t>
      </w:r>
      <w:r w:rsidR="005F09C7" w:rsidRPr="00533F9B">
        <w:rPr>
          <w:rFonts w:hint="eastAsia"/>
        </w:rPr>
        <w:t>惟</w:t>
      </w:r>
      <w:r w:rsidR="00FE160A" w:rsidRPr="00533F9B">
        <w:rPr>
          <w:rFonts w:hint="eastAsia"/>
        </w:rPr>
        <w:t>該接種率</w:t>
      </w:r>
      <w:r w:rsidR="00FB2A92" w:rsidRPr="00533F9B">
        <w:rPr>
          <w:rFonts w:hint="eastAsia"/>
        </w:rPr>
        <w:t>之提升，</w:t>
      </w:r>
      <w:r w:rsidR="005F09C7" w:rsidRPr="00533F9B">
        <w:rPr>
          <w:rFonts w:hint="eastAsia"/>
        </w:rPr>
        <w:t>係</w:t>
      </w:r>
      <w:r w:rsidR="00FE160A" w:rsidRPr="00533F9B">
        <w:rPr>
          <w:rFonts w:hint="eastAsia"/>
        </w:rPr>
        <w:t>居住於照護機構(含工作人員)及社區</w:t>
      </w:r>
      <w:r w:rsidR="0041325A" w:rsidRPr="00533F9B">
        <w:rPr>
          <w:rFonts w:hint="eastAsia"/>
        </w:rPr>
        <w:t>等</w:t>
      </w:r>
      <w:r w:rsidR="00FE160A" w:rsidRPr="00533F9B">
        <w:rPr>
          <w:rFonts w:hint="eastAsia"/>
        </w:rPr>
        <w:t>長者</w:t>
      </w:r>
      <w:r w:rsidR="00FB2A92" w:rsidRPr="00533F9B">
        <w:rPr>
          <w:rFonts w:hint="eastAsia"/>
        </w:rPr>
        <w:t>接種率平均後之</w:t>
      </w:r>
      <w:r w:rsidR="00E357F4" w:rsidRPr="00533F9B">
        <w:rPr>
          <w:rFonts w:hint="eastAsia"/>
        </w:rPr>
        <w:t>數值</w:t>
      </w:r>
      <w:r w:rsidR="00FE160A" w:rsidRPr="00533F9B">
        <w:rPr>
          <w:rFonts w:hint="eastAsia"/>
        </w:rPr>
        <w:t>，</w:t>
      </w:r>
      <w:r w:rsidR="005F09C7" w:rsidRPr="00533F9B">
        <w:rPr>
          <w:rFonts w:hint="eastAsia"/>
        </w:rPr>
        <w:t>其中</w:t>
      </w:r>
      <w:r w:rsidR="00D66BC6" w:rsidRPr="00533F9B">
        <w:rPr>
          <w:rFonts w:hint="eastAsia"/>
        </w:rPr>
        <w:t>照護機構</w:t>
      </w:r>
      <w:r w:rsidR="00084BAE" w:rsidRPr="00533F9B">
        <w:rPr>
          <w:rFonts w:hint="eastAsia"/>
        </w:rPr>
        <w:t>長者</w:t>
      </w:r>
      <w:r w:rsidR="00D66BC6" w:rsidRPr="00533F9B">
        <w:rPr>
          <w:rFonts w:hint="eastAsia"/>
        </w:rPr>
        <w:t>之</w:t>
      </w:r>
      <w:r w:rsidR="00FE160A" w:rsidRPr="00533F9B">
        <w:rPr>
          <w:rFonts w:hint="eastAsia"/>
        </w:rPr>
        <w:t>疫苗接種率</w:t>
      </w:r>
      <w:r w:rsidR="00084BAE" w:rsidRPr="00533F9B">
        <w:rPr>
          <w:rFonts w:hint="eastAsia"/>
        </w:rPr>
        <w:t>歷年皆可</w:t>
      </w:r>
      <w:r w:rsidR="00FE160A" w:rsidRPr="00533F9B">
        <w:rPr>
          <w:rFonts w:hint="eastAsia"/>
        </w:rPr>
        <w:t>達</w:t>
      </w:r>
      <w:proofErr w:type="gramStart"/>
      <w:r w:rsidR="00FE160A" w:rsidRPr="00533F9B">
        <w:rPr>
          <w:rFonts w:hint="eastAsia"/>
        </w:rPr>
        <w:t>9成</w:t>
      </w:r>
      <w:proofErr w:type="gramEnd"/>
      <w:r w:rsidR="00FE160A" w:rsidRPr="00533F9B">
        <w:rPr>
          <w:rFonts w:hint="eastAsia"/>
        </w:rPr>
        <w:t>以上，社區長者各年度接種率</w:t>
      </w:r>
      <w:proofErr w:type="gramStart"/>
      <w:r w:rsidR="005F09C7" w:rsidRPr="00533F9B">
        <w:rPr>
          <w:rFonts w:hint="eastAsia"/>
        </w:rPr>
        <w:t>卻</w:t>
      </w:r>
      <w:r w:rsidR="00FE160A" w:rsidRPr="00533F9B">
        <w:rPr>
          <w:rFonts w:hint="eastAsia"/>
        </w:rPr>
        <w:t>均</w:t>
      </w:r>
      <w:r w:rsidR="00FB2A92" w:rsidRPr="00533F9B">
        <w:rPr>
          <w:rFonts w:hint="eastAsia"/>
        </w:rPr>
        <w:t>遠</w:t>
      </w:r>
      <w:r w:rsidR="00FE160A" w:rsidRPr="00533F9B">
        <w:rPr>
          <w:rFonts w:hint="eastAsia"/>
        </w:rPr>
        <w:t>不及</w:t>
      </w:r>
      <w:r w:rsidR="006D448A" w:rsidRPr="00533F9B">
        <w:rPr>
          <w:rFonts w:hint="eastAsia"/>
        </w:rPr>
        <w:t>4</w:t>
      </w:r>
      <w:r w:rsidR="00FE160A" w:rsidRPr="00533F9B">
        <w:rPr>
          <w:rFonts w:hint="eastAsia"/>
        </w:rPr>
        <w:t>成</w:t>
      </w:r>
      <w:proofErr w:type="gramEnd"/>
      <w:r w:rsidR="006D448A" w:rsidRPr="00533F9B">
        <w:rPr>
          <w:rFonts w:hint="eastAsia"/>
        </w:rPr>
        <w:t>5</w:t>
      </w:r>
      <w:r w:rsidR="00094D5C" w:rsidRPr="00533F9B">
        <w:rPr>
          <w:rFonts w:hint="eastAsia"/>
        </w:rPr>
        <w:t>，僅為照護機構</w:t>
      </w:r>
      <w:r w:rsidR="0041325A" w:rsidRPr="00533F9B">
        <w:rPr>
          <w:rFonts w:hint="eastAsia"/>
        </w:rPr>
        <w:t>長者</w:t>
      </w:r>
      <w:r w:rsidR="00FB2A92" w:rsidRPr="00533F9B">
        <w:rPr>
          <w:rFonts w:hint="eastAsia"/>
        </w:rPr>
        <w:t>接種率</w:t>
      </w:r>
      <w:r w:rsidR="00094D5C" w:rsidRPr="00533F9B">
        <w:rPr>
          <w:rFonts w:hint="eastAsia"/>
        </w:rPr>
        <w:t>之一半</w:t>
      </w:r>
      <w:r w:rsidR="00084BAE" w:rsidRPr="00533F9B">
        <w:rPr>
          <w:rFonts w:hint="eastAsia"/>
        </w:rPr>
        <w:t>，以入住於照護機構之65歲以上長者，僅屬</w:t>
      </w:r>
      <w:r w:rsidR="00FB2A92" w:rsidRPr="00533F9B">
        <w:rPr>
          <w:rFonts w:hint="eastAsia"/>
        </w:rPr>
        <w:t>國內</w:t>
      </w:r>
      <w:r w:rsidR="00084BAE" w:rsidRPr="00533F9B">
        <w:rPr>
          <w:rFonts w:hint="eastAsia"/>
        </w:rPr>
        <w:t>小部分，多數長者仍長住社區，</w:t>
      </w:r>
      <w:r w:rsidR="00FB2A92" w:rsidRPr="00533F9B">
        <w:rPr>
          <w:rFonts w:hint="eastAsia"/>
        </w:rPr>
        <w:t>絕大部分仍</w:t>
      </w:r>
      <w:r w:rsidR="00084BAE" w:rsidRPr="00533F9B">
        <w:rPr>
          <w:rFonts w:hint="eastAsia"/>
        </w:rPr>
        <w:t>具行動及社交活動能力觀之，社區長者疫苗接種率偏低，不無形成</w:t>
      </w:r>
      <w:proofErr w:type="gramStart"/>
      <w:r w:rsidR="000B223C" w:rsidRPr="00533F9B">
        <w:rPr>
          <w:rFonts w:hint="eastAsia"/>
        </w:rPr>
        <w:t>國內</w:t>
      </w:r>
      <w:r w:rsidR="00084BAE" w:rsidRPr="00533F9B">
        <w:rPr>
          <w:rFonts w:hint="eastAsia"/>
        </w:rPr>
        <w:t>流</w:t>
      </w:r>
      <w:proofErr w:type="gramEnd"/>
      <w:r w:rsidR="00084BAE" w:rsidRPr="00533F9B">
        <w:rPr>
          <w:rFonts w:hint="eastAsia"/>
        </w:rPr>
        <w:t>感防疫之缺口</w:t>
      </w:r>
      <w:r w:rsidR="0093150B" w:rsidRPr="00533F9B">
        <w:rPr>
          <w:rFonts w:hint="eastAsia"/>
        </w:rPr>
        <w:t>。</w:t>
      </w:r>
      <w:r w:rsidR="0013061D" w:rsidRPr="00533F9B">
        <w:rPr>
          <w:rFonts w:hint="eastAsia"/>
        </w:rPr>
        <w:t>以上</w:t>
      </w:r>
      <w:r w:rsidR="0013061D" w:rsidRPr="00533F9B">
        <w:rPr>
          <w:rFonts w:hint="eastAsia"/>
        </w:rPr>
        <w:lastRenderedPageBreak/>
        <w:t>復</w:t>
      </w:r>
      <w:r w:rsidR="00FA1758" w:rsidRPr="00533F9B">
        <w:rPr>
          <w:rFonts w:hint="eastAsia"/>
        </w:rPr>
        <w:t>觀</w:t>
      </w:r>
      <w:proofErr w:type="gramStart"/>
      <w:r w:rsidR="00FA1758" w:rsidRPr="00533F9B">
        <w:rPr>
          <w:rFonts w:hint="eastAsia"/>
        </w:rPr>
        <w:t>衛福部</w:t>
      </w:r>
      <w:r w:rsidR="0013061D" w:rsidRPr="00533F9B">
        <w:rPr>
          <w:rFonts w:hint="eastAsia"/>
        </w:rPr>
        <w:t>於本</w:t>
      </w:r>
      <w:proofErr w:type="gramEnd"/>
      <w:r w:rsidR="0013061D" w:rsidRPr="00533F9B">
        <w:rPr>
          <w:rFonts w:hint="eastAsia"/>
        </w:rPr>
        <w:t>院詢問前查復資料及該署防治工作手冊分別</w:t>
      </w:r>
      <w:r w:rsidR="00FA1758" w:rsidRPr="00533F9B">
        <w:rPr>
          <w:rFonts w:hint="eastAsia"/>
        </w:rPr>
        <w:t>自承：</w:t>
      </w:r>
      <w:r w:rsidR="00FA1758" w:rsidRPr="00533F9B">
        <w:rPr>
          <w:rFonts w:hAnsi="標楷體" w:hint="eastAsia"/>
        </w:rPr>
        <w:t>「</w:t>
      </w:r>
      <w:r w:rsidR="001D12D5" w:rsidRPr="00533F9B">
        <w:rPr>
          <w:rFonts w:hAnsi="標楷體" w:hint="eastAsia"/>
        </w:rPr>
        <w:t>…</w:t>
      </w:r>
      <w:proofErr w:type="gramStart"/>
      <w:r w:rsidR="001D12D5" w:rsidRPr="00533F9B">
        <w:rPr>
          <w:rFonts w:hAnsi="標楷體" w:hint="eastAsia"/>
        </w:rPr>
        <w:t>…</w:t>
      </w:r>
      <w:proofErr w:type="gramEnd"/>
      <w:r w:rsidR="00FA1758" w:rsidRPr="00533F9B">
        <w:rPr>
          <w:rFonts w:hAnsi="標楷體" w:hint="eastAsia"/>
        </w:rPr>
        <w:t>65歲以上老人的接種率不僅不及經濟合作與發展組織國家之平均水平，更僅約韓國的一半</w:t>
      </w:r>
      <w:r w:rsidR="001D12D5" w:rsidRPr="00533F9B">
        <w:rPr>
          <w:rFonts w:hAnsi="標楷體" w:hint="eastAsia"/>
        </w:rPr>
        <w:t>…</w:t>
      </w:r>
      <w:proofErr w:type="gramStart"/>
      <w:r w:rsidR="001D12D5" w:rsidRPr="00533F9B">
        <w:rPr>
          <w:rFonts w:hAnsi="標楷體" w:hint="eastAsia"/>
        </w:rPr>
        <w:t>…</w:t>
      </w:r>
      <w:proofErr w:type="gramEnd"/>
      <w:r w:rsidR="00FA1758" w:rsidRPr="00533F9B">
        <w:rPr>
          <w:rFonts w:hAnsi="標楷體" w:hint="eastAsia"/>
        </w:rPr>
        <w:t>」</w:t>
      </w:r>
      <w:r w:rsidR="00E357F4" w:rsidRPr="00533F9B">
        <w:rPr>
          <w:rFonts w:hAnsi="標楷體" w:hint="eastAsia"/>
        </w:rPr>
        <w:t>及「</w:t>
      </w:r>
      <w:proofErr w:type="gramStart"/>
      <w:r w:rsidR="0013061D" w:rsidRPr="00533F9B">
        <w:rPr>
          <w:rFonts w:hAnsi="標楷體" w:hint="eastAsia"/>
        </w:rPr>
        <w:t>依據本署傳染病</w:t>
      </w:r>
      <w:proofErr w:type="gramEnd"/>
      <w:r w:rsidR="0013061D" w:rsidRPr="00533F9B">
        <w:rPr>
          <w:rFonts w:hAnsi="標楷體" w:hint="eastAsia"/>
        </w:rPr>
        <w:t>監視統計資料顯示，我國流感併發重症之發生率及死亡率以年齡超過65歲之老年人為最高，且我國65歲以上老年人口占總人口數比</w:t>
      </w:r>
      <w:r w:rsidR="00372FB8">
        <w:rPr>
          <w:rFonts w:hAnsi="標楷體" w:hint="eastAsia"/>
        </w:rPr>
        <w:t>率</w:t>
      </w:r>
      <w:r w:rsidR="0013061D" w:rsidRPr="00533F9B">
        <w:rPr>
          <w:rFonts w:hAnsi="標楷體" w:hint="eastAsia"/>
        </w:rPr>
        <w:t>，自</w:t>
      </w:r>
      <w:r w:rsidR="004525A8" w:rsidRPr="00533F9B">
        <w:rPr>
          <w:rFonts w:hAnsi="標楷體" w:hint="eastAsia"/>
        </w:rPr>
        <w:t>85</w:t>
      </w:r>
      <w:r w:rsidR="0013061D" w:rsidRPr="00533F9B">
        <w:rPr>
          <w:rFonts w:hAnsi="標楷體" w:hint="eastAsia"/>
        </w:rPr>
        <w:t>年至</w:t>
      </w:r>
      <w:r w:rsidR="004525A8" w:rsidRPr="00533F9B">
        <w:rPr>
          <w:rFonts w:hAnsi="標楷體" w:hint="eastAsia"/>
        </w:rPr>
        <w:t>104</w:t>
      </w:r>
      <w:r w:rsidR="0013061D" w:rsidRPr="00533F9B">
        <w:rPr>
          <w:rFonts w:hAnsi="標楷體" w:hint="eastAsia"/>
        </w:rPr>
        <w:t>年間由7.7%上升至12.5%；此一情形，對於步入高齡化社會的我國而言，將對醫療及社會經濟造成衝擊</w:t>
      </w:r>
      <w:r w:rsidR="00E357F4" w:rsidRPr="00533F9B">
        <w:rPr>
          <w:rFonts w:hAnsi="標楷體" w:hint="eastAsia"/>
        </w:rPr>
        <w:t>」</w:t>
      </w:r>
      <w:r w:rsidR="00FA1758" w:rsidRPr="00533F9B">
        <w:rPr>
          <w:rFonts w:hint="eastAsia"/>
        </w:rPr>
        <w:t>等語</w:t>
      </w:r>
      <w:r w:rsidR="00F028FE" w:rsidRPr="00533F9B">
        <w:rPr>
          <w:rFonts w:hint="eastAsia"/>
        </w:rPr>
        <w:t>，</w:t>
      </w:r>
      <w:r w:rsidR="00FA1758" w:rsidRPr="00533F9B">
        <w:rPr>
          <w:rFonts w:hint="eastAsia"/>
        </w:rPr>
        <w:t>益</w:t>
      </w:r>
      <w:r w:rsidR="00F028FE" w:rsidRPr="00533F9B">
        <w:rPr>
          <w:rFonts w:hint="eastAsia"/>
        </w:rPr>
        <w:t>證國內65歲以上長者接種率偏低</w:t>
      </w:r>
      <w:r w:rsidR="00C77B89" w:rsidRPr="00533F9B">
        <w:rPr>
          <w:rFonts w:hint="eastAsia"/>
        </w:rPr>
        <w:t>對於</w:t>
      </w:r>
      <w:r w:rsidR="001A1E3A" w:rsidRPr="00533F9B">
        <w:rPr>
          <w:rFonts w:hint="eastAsia"/>
        </w:rPr>
        <w:t>我國</w:t>
      </w:r>
      <w:r w:rsidR="0013061D" w:rsidRPr="00533F9B">
        <w:rPr>
          <w:rFonts w:hint="eastAsia"/>
        </w:rPr>
        <w:t>高齡化社會</w:t>
      </w:r>
      <w:r w:rsidR="00F028FE" w:rsidRPr="00533F9B">
        <w:rPr>
          <w:rFonts w:hint="eastAsia"/>
        </w:rPr>
        <w:t>之</w:t>
      </w:r>
      <w:r w:rsidR="0093150B" w:rsidRPr="00533F9B">
        <w:rPr>
          <w:rFonts w:hint="eastAsia"/>
        </w:rPr>
        <w:t>負面</w:t>
      </w:r>
      <w:r w:rsidR="004525A8" w:rsidRPr="00533F9B">
        <w:rPr>
          <w:rFonts w:hint="eastAsia"/>
        </w:rPr>
        <w:t>影響衝擊</w:t>
      </w:r>
      <w:r w:rsidR="008A13B0" w:rsidRPr="00533F9B">
        <w:rPr>
          <w:rFonts w:hint="eastAsia"/>
        </w:rPr>
        <w:t>甚明</w:t>
      </w:r>
      <w:r w:rsidR="00094D5C" w:rsidRPr="00533F9B">
        <w:rPr>
          <w:rFonts w:hint="eastAsia"/>
        </w:rPr>
        <w:t>。又，</w:t>
      </w:r>
      <w:proofErr w:type="gramStart"/>
      <w:r w:rsidR="00084BAE" w:rsidRPr="00533F9B">
        <w:rPr>
          <w:rFonts w:hint="eastAsia"/>
        </w:rPr>
        <w:t>衛福部既表示</w:t>
      </w:r>
      <w:proofErr w:type="gramEnd"/>
      <w:r w:rsidR="00084BAE" w:rsidRPr="00533F9B">
        <w:rPr>
          <w:rFonts w:hint="eastAsia"/>
        </w:rPr>
        <w:t>初次接種疫苗之幼童應完成2劑疫苗，始能獲得較高之保護力</w:t>
      </w:r>
      <w:r w:rsidR="00717E1B" w:rsidRPr="00533F9B">
        <w:rPr>
          <w:rStyle w:val="aff"/>
        </w:rPr>
        <w:footnoteReference w:id="12"/>
      </w:r>
      <w:r w:rsidR="00084BAE" w:rsidRPr="00533F9B">
        <w:rPr>
          <w:rFonts w:hint="eastAsia"/>
        </w:rPr>
        <w:t>。</w:t>
      </w:r>
      <w:r w:rsidR="00D73239" w:rsidRPr="00533F9B">
        <w:rPr>
          <w:rFonts w:hint="eastAsia"/>
        </w:rPr>
        <w:t>然而，102</w:t>
      </w:r>
      <w:r w:rsidR="00B859E6">
        <w:rPr>
          <w:rFonts w:hint="eastAsia"/>
        </w:rPr>
        <w:t>年</w:t>
      </w:r>
      <w:r w:rsidR="00D73239" w:rsidRPr="00533F9B">
        <w:rPr>
          <w:rFonts w:hint="eastAsia"/>
        </w:rPr>
        <w:t>至106年歷年</w:t>
      </w:r>
      <w:r w:rsidR="00FE160A" w:rsidRPr="00533F9B">
        <w:rPr>
          <w:rFonts w:hint="eastAsia"/>
        </w:rPr>
        <w:t>「6個月以上至3歲以下」初次接種幼兒</w:t>
      </w:r>
      <w:r w:rsidR="00094D5C" w:rsidRPr="00533F9B">
        <w:rPr>
          <w:rFonts w:hint="eastAsia"/>
        </w:rPr>
        <w:t>之</w:t>
      </w:r>
      <w:r w:rsidR="00FE160A" w:rsidRPr="00533F9B">
        <w:rPr>
          <w:rFonts w:hint="eastAsia"/>
        </w:rPr>
        <w:t>第一劑接種率分別為22.9、26.5、30.3、45.7及50.1%，</w:t>
      </w:r>
      <w:proofErr w:type="gramStart"/>
      <w:r w:rsidR="00FE160A" w:rsidRPr="00533F9B">
        <w:rPr>
          <w:rFonts w:hint="eastAsia"/>
        </w:rPr>
        <w:t>除近2年</w:t>
      </w:r>
      <w:proofErr w:type="gramEnd"/>
      <w:r w:rsidR="00FE160A" w:rsidRPr="00533F9B">
        <w:rPr>
          <w:rFonts w:hint="eastAsia"/>
        </w:rPr>
        <w:t>約</w:t>
      </w:r>
      <w:r w:rsidR="00D66BC6" w:rsidRPr="00533F9B">
        <w:rPr>
          <w:rFonts w:hint="eastAsia"/>
        </w:rPr>
        <w:t>略</w:t>
      </w:r>
      <w:r w:rsidR="00FE160A" w:rsidRPr="00533F9B">
        <w:rPr>
          <w:rFonts w:hint="eastAsia"/>
        </w:rPr>
        <w:t>提升至</w:t>
      </w:r>
      <w:proofErr w:type="gramStart"/>
      <w:r w:rsidR="00FE160A" w:rsidRPr="00533F9B">
        <w:rPr>
          <w:rFonts w:hint="eastAsia"/>
        </w:rPr>
        <w:t>5成</w:t>
      </w:r>
      <w:proofErr w:type="gramEnd"/>
      <w:r w:rsidR="00FE160A" w:rsidRPr="00533F9B">
        <w:rPr>
          <w:rFonts w:hint="eastAsia"/>
        </w:rPr>
        <w:t>左右，102</w:t>
      </w:r>
      <w:r w:rsidR="00B859E6">
        <w:rPr>
          <w:rFonts w:hint="eastAsia"/>
        </w:rPr>
        <w:t>年</w:t>
      </w:r>
      <w:r w:rsidR="00FE160A" w:rsidRPr="00533F9B">
        <w:rPr>
          <w:rFonts w:hint="eastAsia"/>
        </w:rPr>
        <w:t>及103年均不及</w:t>
      </w:r>
      <w:proofErr w:type="gramStart"/>
      <w:r w:rsidR="00FE160A" w:rsidRPr="00533F9B">
        <w:rPr>
          <w:rFonts w:hint="eastAsia"/>
        </w:rPr>
        <w:t>3成</w:t>
      </w:r>
      <w:proofErr w:type="gramEnd"/>
      <w:r w:rsidR="0041325A" w:rsidRPr="00533F9B">
        <w:rPr>
          <w:rFonts w:hint="eastAsia"/>
        </w:rPr>
        <w:t>。</w:t>
      </w:r>
      <w:r w:rsidR="00FE160A" w:rsidRPr="00533F9B">
        <w:rPr>
          <w:rFonts w:hint="eastAsia"/>
        </w:rPr>
        <w:t>第二劑接種率</w:t>
      </w:r>
      <w:r w:rsidR="00C560CF" w:rsidRPr="00533F9B">
        <w:rPr>
          <w:rFonts w:hint="eastAsia"/>
        </w:rPr>
        <w:t>則</w:t>
      </w:r>
      <w:r w:rsidR="00FE160A" w:rsidRPr="00533F9B">
        <w:rPr>
          <w:rFonts w:hint="eastAsia"/>
        </w:rPr>
        <w:t>分別為15.4%、18.7%、21.0%、30.4及37.6%，</w:t>
      </w:r>
      <w:r w:rsidR="0041325A" w:rsidRPr="00533F9B">
        <w:rPr>
          <w:rFonts w:hint="eastAsia"/>
        </w:rPr>
        <w:t>雖</w:t>
      </w:r>
      <w:r w:rsidR="00FE160A" w:rsidRPr="00533F9B">
        <w:rPr>
          <w:rFonts w:hint="eastAsia"/>
        </w:rPr>
        <w:t>近2年接種率</w:t>
      </w:r>
      <w:r w:rsidR="00C560CF" w:rsidRPr="00533F9B">
        <w:rPr>
          <w:rFonts w:hint="eastAsia"/>
        </w:rPr>
        <w:t>略</w:t>
      </w:r>
      <w:r w:rsidR="0041325A" w:rsidRPr="00533F9B">
        <w:rPr>
          <w:rFonts w:hint="eastAsia"/>
        </w:rPr>
        <w:t>升</w:t>
      </w:r>
      <w:r w:rsidR="00FE160A" w:rsidRPr="00533F9B">
        <w:rPr>
          <w:rFonts w:hint="eastAsia"/>
        </w:rPr>
        <w:t>，然</w:t>
      </w:r>
      <w:r w:rsidR="00C560CF" w:rsidRPr="00533F9B">
        <w:rPr>
          <w:rFonts w:hint="eastAsia"/>
        </w:rPr>
        <w:t>實際</w:t>
      </w:r>
      <w:r w:rsidR="00FE160A" w:rsidRPr="00533F9B">
        <w:rPr>
          <w:rFonts w:hint="eastAsia"/>
        </w:rPr>
        <w:t>完成第二劑接種者僅</w:t>
      </w:r>
      <w:r w:rsidR="0041325A" w:rsidRPr="00533F9B">
        <w:rPr>
          <w:rFonts w:hint="eastAsia"/>
        </w:rPr>
        <w:t>約</w:t>
      </w:r>
      <w:proofErr w:type="gramStart"/>
      <w:r w:rsidR="00FE160A" w:rsidRPr="00533F9B">
        <w:rPr>
          <w:rFonts w:hint="eastAsia"/>
        </w:rPr>
        <w:t>3成</w:t>
      </w:r>
      <w:proofErr w:type="gramEnd"/>
      <w:r w:rsidR="00FE160A" w:rsidRPr="00533F9B">
        <w:rPr>
          <w:rFonts w:hint="eastAsia"/>
        </w:rPr>
        <w:t>；至於「3歲以上至入學前」之初次接種幼童，第一劑接種率分別為8.1、9.2、9.4、19.5及14.3%，第二劑接種率分別為3.8、4.4、4.6、9.8及7.1%，可見第二劑接種率僅</w:t>
      </w:r>
      <w:r w:rsidR="008E13AA" w:rsidRPr="00533F9B">
        <w:rPr>
          <w:rFonts w:hint="eastAsia"/>
        </w:rPr>
        <w:t>約</w:t>
      </w:r>
      <w:r w:rsidR="00FE160A" w:rsidRPr="00533F9B">
        <w:rPr>
          <w:rFonts w:hint="eastAsia"/>
        </w:rPr>
        <w:t>為第一劑接種率</w:t>
      </w:r>
      <w:r w:rsidR="00C560CF" w:rsidRPr="00533F9B">
        <w:rPr>
          <w:rFonts w:hint="eastAsia"/>
        </w:rPr>
        <w:t>之</w:t>
      </w:r>
      <w:r w:rsidR="00212449" w:rsidRPr="00533F9B">
        <w:rPr>
          <w:rFonts w:hint="eastAsia"/>
        </w:rPr>
        <w:t>二分之一</w:t>
      </w:r>
      <w:r w:rsidR="00FE160A" w:rsidRPr="00533F9B">
        <w:rPr>
          <w:rFonts w:hint="eastAsia"/>
        </w:rPr>
        <w:t>，亦即</w:t>
      </w:r>
      <w:r w:rsidR="00084BAE" w:rsidRPr="00533F9B">
        <w:rPr>
          <w:rFonts w:hint="eastAsia"/>
        </w:rPr>
        <w:t>國內</w:t>
      </w:r>
      <w:r w:rsidR="00FE160A" w:rsidRPr="00533F9B">
        <w:rPr>
          <w:rFonts w:hint="eastAsia"/>
        </w:rPr>
        <w:t>約有半</w:t>
      </w:r>
      <w:r w:rsidR="00585FDF" w:rsidRPr="00533F9B">
        <w:rPr>
          <w:rFonts w:hint="eastAsia"/>
        </w:rPr>
        <w:t>數</w:t>
      </w:r>
      <w:r w:rsidR="00212449" w:rsidRPr="00533F9B">
        <w:rPr>
          <w:rFonts w:hint="eastAsia"/>
        </w:rPr>
        <w:t>之</w:t>
      </w:r>
      <w:r w:rsidR="00585FDF" w:rsidRPr="00533F9B">
        <w:rPr>
          <w:rFonts w:hint="eastAsia"/>
        </w:rPr>
        <w:t>幼童</w:t>
      </w:r>
      <w:r w:rsidR="00212449" w:rsidRPr="00533F9B">
        <w:rPr>
          <w:rFonts w:hint="eastAsia"/>
        </w:rPr>
        <w:t>於</w:t>
      </w:r>
      <w:r w:rsidR="00FE160A" w:rsidRPr="00533F9B">
        <w:rPr>
          <w:rFonts w:hint="eastAsia"/>
        </w:rPr>
        <w:t>初次接種</w:t>
      </w:r>
      <w:r w:rsidR="00212449" w:rsidRPr="00533F9B">
        <w:rPr>
          <w:rFonts w:hint="eastAsia"/>
        </w:rPr>
        <w:t>後，</w:t>
      </w:r>
      <w:r w:rsidR="009D578C" w:rsidRPr="00533F9B">
        <w:rPr>
          <w:rFonts w:hint="eastAsia"/>
        </w:rPr>
        <w:t>尚</w:t>
      </w:r>
      <w:r w:rsidR="00FE160A" w:rsidRPr="00533F9B">
        <w:rPr>
          <w:rFonts w:hint="eastAsia"/>
        </w:rPr>
        <w:t>未完成第二劑</w:t>
      </w:r>
      <w:r w:rsidR="00212449" w:rsidRPr="00533F9B">
        <w:rPr>
          <w:rFonts w:hint="eastAsia"/>
        </w:rPr>
        <w:t>之</w:t>
      </w:r>
      <w:r w:rsidR="00FE160A" w:rsidRPr="00533F9B">
        <w:rPr>
          <w:rFonts w:hint="eastAsia"/>
        </w:rPr>
        <w:t>接種</w:t>
      </w:r>
      <w:r w:rsidR="00991E50" w:rsidRPr="00533F9B">
        <w:rPr>
          <w:rFonts w:hint="eastAsia"/>
        </w:rPr>
        <w:t>，</w:t>
      </w:r>
      <w:r w:rsidR="008B0DAD" w:rsidRPr="00533F9B">
        <w:rPr>
          <w:rFonts w:hint="eastAsia"/>
        </w:rPr>
        <w:t>致</w:t>
      </w:r>
      <w:r w:rsidR="00991E50" w:rsidRPr="00533F9B">
        <w:rPr>
          <w:rFonts w:hint="eastAsia"/>
        </w:rPr>
        <w:t>難以形成較佳</w:t>
      </w:r>
      <w:r w:rsidR="008B0DAD" w:rsidRPr="00533F9B">
        <w:rPr>
          <w:rFonts w:hint="eastAsia"/>
        </w:rPr>
        <w:t>之</w:t>
      </w:r>
      <w:r w:rsidR="00991E50" w:rsidRPr="00533F9B">
        <w:rPr>
          <w:rFonts w:hint="eastAsia"/>
        </w:rPr>
        <w:t>保護效果</w:t>
      </w:r>
      <w:r w:rsidR="0080068B" w:rsidRPr="00533F9B">
        <w:rPr>
          <w:rFonts w:hint="eastAsia"/>
        </w:rPr>
        <w:t>而影響防疫成效</w:t>
      </w:r>
      <w:r w:rsidR="00991E50" w:rsidRPr="00533F9B">
        <w:rPr>
          <w:rFonts w:hint="eastAsia"/>
        </w:rPr>
        <w:t>。</w:t>
      </w:r>
      <w:r w:rsidR="00062B24" w:rsidRPr="00533F9B">
        <w:rPr>
          <w:rFonts w:hint="eastAsia"/>
        </w:rPr>
        <w:t>凡</w:t>
      </w:r>
      <w:proofErr w:type="gramStart"/>
      <w:r w:rsidR="00062B24" w:rsidRPr="00533F9B">
        <w:rPr>
          <w:rFonts w:hint="eastAsia"/>
        </w:rPr>
        <w:t>此</w:t>
      </w:r>
      <w:r w:rsidR="00B2650B" w:rsidRPr="00533F9B">
        <w:rPr>
          <w:rFonts w:hint="eastAsia"/>
        </w:rPr>
        <w:t>亟賴</w:t>
      </w:r>
      <w:proofErr w:type="gramEnd"/>
      <w:r w:rsidR="00AA2AD8" w:rsidRPr="00533F9B">
        <w:rPr>
          <w:rFonts w:hint="eastAsia"/>
        </w:rPr>
        <w:t>衛福部</w:t>
      </w:r>
      <w:proofErr w:type="gramStart"/>
      <w:r w:rsidR="002234FE" w:rsidRPr="00533F9B">
        <w:rPr>
          <w:rFonts w:hint="eastAsia"/>
        </w:rPr>
        <w:t>研</w:t>
      </w:r>
      <w:proofErr w:type="gramEnd"/>
      <w:r w:rsidR="00C560CF" w:rsidRPr="00533F9B">
        <w:rPr>
          <w:rFonts w:hint="eastAsia"/>
        </w:rPr>
        <w:t>訂</w:t>
      </w:r>
      <w:r w:rsidR="002234FE" w:rsidRPr="00533F9B">
        <w:rPr>
          <w:rFonts w:hint="eastAsia"/>
        </w:rPr>
        <w:t>誘因並</w:t>
      </w:r>
      <w:r w:rsidR="00AA2AD8" w:rsidRPr="00533F9B">
        <w:rPr>
          <w:rFonts w:hint="eastAsia"/>
        </w:rPr>
        <w:t>加強教</w:t>
      </w:r>
      <w:r w:rsidR="00AA2AD8" w:rsidRPr="00533F9B">
        <w:rPr>
          <w:rFonts w:hint="eastAsia"/>
        </w:rPr>
        <w:lastRenderedPageBreak/>
        <w:t>育宣導相關策略與措施，以有效提升該等</w:t>
      </w:r>
      <w:r w:rsidR="008B0DAD" w:rsidRPr="00533F9B">
        <w:rPr>
          <w:rFonts w:hint="eastAsia"/>
        </w:rPr>
        <w:t>高風險族群</w:t>
      </w:r>
      <w:r w:rsidR="002234FE" w:rsidRPr="00533F9B">
        <w:rPr>
          <w:rFonts w:hint="eastAsia"/>
        </w:rPr>
        <w:t>之</w:t>
      </w:r>
      <w:r w:rsidR="008B0DAD" w:rsidRPr="00533F9B">
        <w:rPr>
          <w:rFonts w:hint="eastAsia"/>
        </w:rPr>
        <w:t>疫苗接種率</w:t>
      </w:r>
      <w:r w:rsidR="00AA2AD8" w:rsidRPr="00533F9B">
        <w:rPr>
          <w:rFonts w:hint="eastAsia"/>
        </w:rPr>
        <w:t>。</w:t>
      </w:r>
      <w:bookmarkEnd w:id="107"/>
      <w:bookmarkEnd w:id="108"/>
      <w:bookmarkEnd w:id="109"/>
    </w:p>
    <w:p w:rsidR="00377C59" w:rsidRPr="00533F9B" w:rsidRDefault="008B0DAD" w:rsidP="002937B8">
      <w:pPr>
        <w:pStyle w:val="3"/>
      </w:pPr>
      <w:bookmarkStart w:id="110" w:name="_Toc515386179"/>
      <w:bookmarkStart w:id="111" w:name="_Toc516153868"/>
      <w:bookmarkStart w:id="112" w:name="_Toc516216029"/>
      <w:r w:rsidRPr="00533F9B">
        <w:rPr>
          <w:rFonts w:hint="eastAsia"/>
        </w:rPr>
        <w:t>雖</w:t>
      </w:r>
      <w:r w:rsidR="002234FE" w:rsidRPr="00533F9B">
        <w:rPr>
          <w:rFonts w:hint="eastAsia"/>
        </w:rPr>
        <w:t>據衛福</w:t>
      </w:r>
      <w:r w:rsidRPr="00533F9B">
        <w:rPr>
          <w:rFonts w:hint="eastAsia"/>
        </w:rPr>
        <w:t>部表示略</w:t>
      </w:r>
      <w:r w:rsidR="002234FE" w:rsidRPr="00533F9B">
        <w:rPr>
          <w:rFonts w:hint="eastAsia"/>
        </w:rPr>
        <w:t>以</w:t>
      </w:r>
      <w:r w:rsidR="002234FE" w:rsidRPr="00533F9B">
        <w:rPr>
          <w:rStyle w:val="aff"/>
        </w:rPr>
        <w:footnoteReference w:id="13"/>
      </w:r>
      <w:r w:rsidR="00036CC7" w:rsidRPr="00533F9B">
        <w:rPr>
          <w:rFonts w:hint="eastAsia"/>
        </w:rPr>
        <w:t>：</w:t>
      </w:r>
      <w:r w:rsidR="00036CC7" w:rsidRPr="00533F9B">
        <w:rPr>
          <w:rFonts w:hAnsi="標楷體" w:hint="eastAsia"/>
        </w:rPr>
        <w:t>「</w:t>
      </w:r>
      <w:r w:rsidR="002234FE" w:rsidRPr="00533F9B">
        <w:rPr>
          <w:rFonts w:hint="eastAsia"/>
        </w:rPr>
        <w:t>為提升流感</w:t>
      </w:r>
      <w:r w:rsidR="00E70D7E" w:rsidRPr="00533F9B">
        <w:rPr>
          <w:rFonts w:hint="eastAsia"/>
        </w:rPr>
        <w:t>疫苗</w:t>
      </w:r>
      <w:r w:rsidR="002234FE" w:rsidRPr="00533F9B">
        <w:rPr>
          <w:rFonts w:hint="eastAsia"/>
        </w:rPr>
        <w:t>接種率，</w:t>
      </w:r>
      <w:r w:rsidR="006865EE" w:rsidRPr="00533F9B">
        <w:rPr>
          <w:rFonts w:hint="eastAsia"/>
        </w:rPr>
        <w:t>疾</w:t>
      </w:r>
      <w:proofErr w:type="gramStart"/>
      <w:r w:rsidR="006865EE" w:rsidRPr="00533F9B">
        <w:rPr>
          <w:rFonts w:hint="eastAsia"/>
        </w:rPr>
        <w:t>管署業採</w:t>
      </w:r>
      <w:proofErr w:type="gramEnd"/>
      <w:r w:rsidR="00E70D7E" w:rsidRPr="00533F9B">
        <w:rPr>
          <w:rFonts w:hint="eastAsia"/>
        </w:rPr>
        <w:t>分眾重點方式進行宣導，包括：製作流感防治及公費流感疫苗接種海報、單張、短片等文宣，並置</w:t>
      </w:r>
      <w:proofErr w:type="gramStart"/>
      <w:r w:rsidR="00E70D7E" w:rsidRPr="00533F9B">
        <w:rPr>
          <w:rFonts w:hint="eastAsia"/>
        </w:rPr>
        <w:t>於疾管署</w:t>
      </w:r>
      <w:proofErr w:type="gramEnd"/>
      <w:r w:rsidR="00E70D7E" w:rsidRPr="00533F9B">
        <w:rPr>
          <w:rFonts w:hint="eastAsia"/>
        </w:rPr>
        <w:t>全球資訊網供地方政府及相關單位自行下載使用；另透過多元管道策略，運用新媒體與傳統媒體平台，如：105年辦理流感相關記者會20場、電視播出3,091檔次、</w:t>
      </w:r>
      <w:proofErr w:type="gramStart"/>
      <w:r w:rsidR="00E70D7E" w:rsidRPr="00533F9B">
        <w:rPr>
          <w:rFonts w:hint="eastAsia"/>
        </w:rPr>
        <w:t>臉書</w:t>
      </w:r>
      <w:proofErr w:type="gramEnd"/>
      <w:r w:rsidR="00637F54" w:rsidRPr="00533F9B">
        <w:rPr>
          <w:rFonts w:hAnsi="標楷體" w:hint="eastAsia"/>
        </w:rPr>
        <w:t>『</w:t>
      </w:r>
      <w:r w:rsidR="00E70D7E" w:rsidRPr="00533F9B">
        <w:rPr>
          <w:rFonts w:hint="eastAsia"/>
        </w:rPr>
        <w:t>1922防疫達人</w:t>
      </w:r>
      <w:r w:rsidR="002D7240" w:rsidRPr="00533F9B">
        <w:rPr>
          <w:rFonts w:hAnsi="標楷體" w:hint="eastAsia"/>
        </w:rPr>
        <w:t>』</w:t>
      </w:r>
      <w:r w:rsidR="00E70D7E" w:rsidRPr="00533F9B">
        <w:rPr>
          <w:rFonts w:hint="eastAsia"/>
        </w:rPr>
        <w:t>平面素材發布25則，最高觸及33,937人次、影片類素材發布17部，最高觸及237,045人次，</w:t>
      </w:r>
      <w:proofErr w:type="gramStart"/>
      <w:r w:rsidR="00E70D7E" w:rsidRPr="00533F9B">
        <w:rPr>
          <w:rFonts w:hint="eastAsia"/>
        </w:rPr>
        <w:t>疾管署</w:t>
      </w:r>
      <w:proofErr w:type="gramEnd"/>
      <w:r w:rsidR="002D7240" w:rsidRPr="00533F9B">
        <w:rPr>
          <w:rFonts w:hAnsi="標楷體" w:hint="eastAsia"/>
        </w:rPr>
        <w:t>『</w:t>
      </w:r>
      <w:r w:rsidR="002D7240" w:rsidRPr="00533F9B">
        <w:rPr>
          <w:rFonts w:hint="eastAsia"/>
        </w:rPr>
        <w:t>1922防疫專線</w:t>
      </w:r>
      <w:r w:rsidR="002D7240" w:rsidRPr="00533F9B">
        <w:rPr>
          <w:rFonts w:hAnsi="標楷體" w:hint="eastAsia"/>
        </w:rPr>
        <w:t>』</w:t>
      </w:r>
      <w:r w:rsidR="00E70D7E" w:rsidRPr="00533F9B">
        <w:rPr>
          <w:rFonts w:hint="eastAsia"/>
        </w:rPr>
        <w:t>服務4,962通；106年辦理流感相關記者會14場、電視播出1,677檔次、</w:t>
      </w:r>
      <w:proofErr w:type="gramStart"/>
      <w:r w:rsidR="00E70D7E" w:rsidRPr="00533F9B">
        <w:rPr>
          <w:rFonts w:hint="eastAsia"/>
        </w:rPr>
        <w:t>疾管署</w:t>
      </w:r>
      <w:proofErr w:type="gramEnd"/>
      <w:r w:rsidR="008D3B2C" w:rsidRPr="00533F9B">
        <w:rPr>
          <w:rFonts w:hAnsi="標楷體" w:hint="eastAsia"/>
        </w:rPr>
        <w:t>『</w:t>
      </w:r>
      <w:r w:rsidR="008D3B2C" w:rsidRPr="00533F9B">
        <w:rPr>
          <w:rFonts w:hint="eastAsia"/>
        </w:rPr>
        <w:t>1922防疫專線</w:t>
      </w:r>
      <w:r w:rsidR="008D3B2C" w:rsidRPr="00533F9B">
        <w:rPr>
          <w:rFonts w:hAnsi="標楷體" w:hint="eastAsia"/>
        </w:rPr>
        <w:t>』</w:t>
      </w:r>
      <w:r w:rsidR="00E70D7E" w:rsidRPr="00533F9B">
        <w:rPr>
          <w:rFonts w:hint="eastAsia"/>
        </w:rPr>
        <w:t>服務5,007通、</w:t>
      </w:r>
      <w:proofErr w:type="gramStart"/>
      <w:r w:rsidR="00E70D7E" w:rsidRPr="00533F9B">
        <w:rPr>
          <w:rFonts w:hint="eastAsia"/>
        </w:rPr>
        <w:t>臉書</w:t>
      </w:r>
      <w:proofErr w:type="gramEnd"/>
      <w:r w:rsidR="008D3B2C" w:rsidRPr="00533F9B">
        <w:rPr>
          <w:rFonts w:hAnsi="標楷體" w:hint="eastAsia"/>
        </w:rPr>
        <w:t>『</w:t>
      </w:r>
      <w:r w:rsidR="008D3B2C" w:rsidRPr="00533F9B">
        <w:rPr>
          <w:rFonts w:hint="eastAsia"/>
        </w:rPr>
        <w:t>1922防疫達人</w:t>
      </w:r>
      <w:r w:rsidR="008D3B2C" w:rsidRPr="00533F9B">
        <w:rPr>
          <w:rFonts w:hAnsi="標楷體" w:hint="eastAsia"/>
        </w:rPr>
        <w:t>』</w:t>
      </w:r>
      <w:r w:rsidR="00E70D7E" w:rsidRPr="00533F9B">
        <w:rPr>
          <w:rFonts w:hint="eastAsia"/>
        </w:rPr>
        <w:t>、Line@疾管家及IG平台等發布132則</w:t>
      </w:r>
      <w:r w:rsidR="00FA2E6F" w:rsidRPr="00533F9B">
        <w:rPr>
          <w:rFonts w:hAnsi="標楷體" w:hint="eastAsia"/>
        </w:rPr>
        <w:t>…</w:t>
      </w:r>
      <w:proofErr w:type="gramStart"/>
      <w:r w:rsidR="00FA2E6F" w:rsidRPr="00533F9B">
        <w:rPr>
          <w:rFonts w:hAnsi="標楷體" w:hint="eastAsia"/>
        </w:rPr>
        <w:t>…</w:t>
      </w:r>
      <w:proofErr w:type="gramEnd"/>
      <w:r w:rsidR="00036CC7" w:rsidRPr="00533F9B">
        <w:rPr>
          <w:rFonts w:hAnsi="標楷體" w:hint="eastAsia"/>
        </w:rPr>
        <w:t>」云云。</w:t>
      </w:r>
      <w:proofErr w:type="gramStart"/>
      <w:r w:rsidR="00377C59" w:rsidRPr="00533F9B">
        <w:rPr>
          <w:rFonts w:hint="eastAsia"/>
        </w:rPr>
        <w:t>惟查</w:t>
      </w:r>
      <w:proofErr w:type="gramEnd"/>
      <w:r w:rsidR="006865EE" w:rsidRPr="00533F9B">
        <w:rPr>
          <w:rFonts w:hint="eastAsia"/>
        </w:rPr>
        <w:t>，</w:t>
      </w:r>
      <w:proofErr w:type="gramStart"/>
      <w:r w:rsidR="00377C59" w:rsidRPr="00533F9B">
        <w:rPr>
          <w:rFonts w:hint="eastAsia"/>
        </w:rPr>
        <w:t>疾管署</w:t>
      </w:r>
      <w:r w:rsidR="00C560CF" w:rsidRPr="00533F9B">
        <w:rPr>
          <w:rFonts w:hint="eastAsia"/>
        </w:rPr>
        <w:t>上述</w:t>
      </w:r>
      <w:proofErr w:type="gramEnd"/>
      <w:r w:rsidR="00C560CF" w:rsidRPr="00533F9B">
        <w:rPr>
          <w:rFonts w:hint="eastAsia"/>
        </w:rPr>
        <w:t>宣導措施絕大部分係適用於一般成人、學生，</w:t>
      </w:r>
      <w:r w:rsidR="00E532B9" w:rsidRPr="00533F9B">
        <w:rPr>
          <w:rFonts w:hint="eastAsia"/>
        </w:rPr>
        <w:t>迄</w:t>
      </w:r>
      <w:r w:rsidR="002637B7" w:rsidRPr="00533F9B">
        <w:rPr>
          <w:rFonts w:hint="eastAsia"/>
        </w:rPr>
        <w:t>未依據各風險族群</w:t>
      </w:r>
      <w:r w:rsidR="00C560CF" w:rsidRPr="00533F9B">
        <w:rPr>
          <w:rFonts w:hint="eastAsia"/>
        </w:rPr>
        <w:t>與其照顧者</w:t>
      </w:r>
      <w:r w:rsidR="00E532B9" w:rsidRPr="00533F9B">
        <w:rPr>
          <w:rFonts w:hint="eastAsia"/>
        </w:rPr>
        <w:t>之</w:t>
      </w:r>
      <w:r w:rsidR="00D36368" w:rsidRPr="00533F9B">
        <w:rPr>
          <w:rFonts w:hint="eastAsia"/>
        </w:rPr>
        <w:t>生活習</w:t>
      </w:r>
      <w:r w:rsidR="002637B7" w:rsidRPr="00533F9B">
        <w:rPr>
          <w:rFonts w:hint="eastAsia"/>
        </w:rPr>
        <w:t>性及其日常活動範圍、場所據以擬定相對應之</w:t>
      </w:r>
      <w:r w:rsidR="00E532B9" w:rsidRPr="00533F9B">
        <w:rPr>
          <w:rFonts w:hint="eastAsia"/>
        </w:rPr>
        <w:t>專屬</w:t>
      </w:r>
      <w:r w:rsidR="00C560CF" w:rsidRPr="00533F9B">
        <w:rPr>
          <w:rFonts w:hint="eastAsia"/>
        </w:rPr>
        <w:t>衛</w:t>
      </w:r>
      <w:r w:rsidR="002637B7" w:rsidRPr="00533F9B">
        <w:rPr>
          <w:rFonts w:hint="eastAsia"/>
        </w:rPr>
        <w:t>教宣導措施，</w:t>
      </w:r>
      <w:r w:rsidR="00212449" w:rsidRPr="00533F9B">
        <w:rPr>
          <w:rFonts w:hint="eastAsia"/>
        </w:rPr>
        <w:t>致</w:t>
      </w:r>
      <w:r w:rsidR="002637B7" w:rsidRPr="00533F9B">
        <w:rPr>
          <w:rFonts w:hint="eastAsia"/>
        </w:rPr>
        <w:t>該署</w:t>
      </w:r>
      <w:proofErr w:type="gramStart"/>
      <w:r w:rsidR="002637B7" w:rsidRPr="00533F9B">
        <w:rPr>
          <w:rFonts w:hint="eastAsia"/>
        </w:rPr>
        <w:t>上揭所稱</w:t>
      </w:r>
      <w:proofErr w:type="gramEnd"/>
      <w:r w:rsidR="00B94EC9" w:rsidRPr="00533F9B">
        <w:rPr>
          <w:rFonts w:hAnsi="標楷體" w:hint="eastAsia"/>
        </w:rPr>
        <w:t>「</w:t>
      </w:r>
      <w:r w:rsidR="00B94EC9" w:rsidRPr="00533F9B">
        <w:rPr>
          <w:rFonts w:hint="eastAsia"/>
        </w:rPr>
        <w:t>分眾</w:t>
      </w:r>
      <w:r w:rsidR="00B94EC9" w:rsidRPr="00533F9B">
        <w:rPr>
          <w:rFonts w:hAnsi="標楷體" w:hint="eastAsia"/>
        </w:rPr>
        <w:t>」</w:t>
      </w:r>
      <w:r w:rsidR="002637B7" w:rsidRPr="00533F9B">
        <w:rPr>
          <w:rFonts w:hint="eastAsia"/>
        </w:rPr>
        <w:t>重點宣</w:t>
      </w:r>
      <w:r w:rsidR="00B94EC9" w:rsidRPr="00533F9B">
        <w:rPr>
          <w:rFonts w:hint="eastAsia"/>
        </w:rPr>
        <w:t>導方式</w:t>
      </w:r>
      <w:r w:rsidR="00212449" w:rsidRPr="00533F9B">
        <w:rPr>
          <w:rFonts w:hint="eastAsia"/>
        </w:rPr>
        <w:t>之</w:t>
      </w:r>
      <w:r w:rsidR="00B94EC9" w:rsidRPr="00533F9B">
        <w:rPr>
          <w:rFonts w:hint="eastAsia"/>
        </w:rPr>
        <w:t>實質策略</w:t>
      </w:r>
      <w:r w:rsidR="00212449" w:rsidRPr="00533F9B">
        <w:rPr>
          <w:rFonts w:hint="eastAsia"/>
        </w:rPr>
        <w:t>闕如</w:t>
      </w:r>
      <w:r w:rsidR="00B94EC9" w:rsidRPr="00533F9B">
        <w:rPr>
          <w:rFonts w:hint="eastAsia"/>
        </w:rPr>
        <w:t>，</w:t>
      </w:r>
      <w:r w:rsidR="00755BE8" w:rsidRPr="00533F9B">
        <w:rPr>
          <w:rFonts w:hint="eastAsia"/>
        </w:rPr>
        <w:t>顯</w:t>
      </w:r>
      <w:r w:rsidR="00A56397" w:rsidRPr="00533F9B">
        <w:rPr>
          <w:rFonts w:hint="eastAsia"/>
        </w:rPr>
        <w:t>難以</w:t>
      </w:r>
      <w:r w:rsidR="007D6AB6" w:rsidRPr="00533F9B">
        <w:rPr>
          <w:rFonts w:hint="eastAsia"/>
        </w:rPr>
        <w:t>有效廣泛</w:t>
      </w:r>
      <w:r w:rsidR="00A56397" w:rsidRPr="00533F9B">
        <w:rPr>
          <w:rFonts w:hint="eastAsia"/>
        </w:rPr>
        <w:t>觸及</w:t>
      </w:r>
      <w:r w:rsidR="00377C59" w:rsidRPr="00533F9B">
        <w:rPr>
          <w:rFonts w:hint="eastAsia"/>
        </w:rPr>
        <w:t>居住於社區之65歲長者、入學前之幼童等族群</w:t>
      </w:r>
      <w:r w:rsidR="003A12C1" w:rsidRPr="00533F9B">
        <w:rPr>
          <w:rFonts w:hint="eastAsia"/>
        </w:rPr>
        <w:t>及</w:t>
      </w:r>
      <w:r w:rsidR="00377C59" w:rsidRPr="00533F9B">
        <w:rPr>
          <w:rFonts w:hint="eastAsia"/>
        </w:rPr>
        <w:t>其照顧者</w:t>
      </w:r>
      <w:r w:rsidR="00755BE8" w:rsidRPr="00533F9B">
        <w:rPr>
          <w:rFonts w:hint="eastAsia"/>
        </w:rPr>
        <w:t>，可親性及可近性均</w:t>
      </w:r>
      <w:proofErr w:type="gramStart"/>
      <w:r w:rsidR="003A12C1" w:rsidRPr="00533F9B">
        <w:rPr>
          <w:rFonts w:hint="eastAsia"/>
        </w:rPr>
        <w:t>洵</w:t>
      </w:r>
      <w:proofErr w:type="gramEnd"/>
      <w:r w:rsidR="00755BE8" w:rsidRPr="00533F9B">
        <w:rPr>
          <w:rFonts w:hint="eastAsia"/>
        </w:rPr>
        <w:t>有不足，至為明顯，亟應</w:t>
      </w:r>
      <w:proofErr w:type="gramStart"/>
      <w:r w:rsidR="00755BE8" w:rsidRPr="00533F9B">
        <w:rPr>
          <w:rFonts w:hint="eastAsia"/>
        </w:rPr>
        <w:t>研</w:t>
      </w:r>
      <w:proofErr w:type="gramEnd"/>
      <w:r w:rsidR="00755BE8" w:rsidRPr="00533F9B">
        <w:rPr>
          <w:rFonts w:hint="eastAsia"/>
        </w:rPr>
        <w:t>謀改進。又，</w:t>
      </w:r>
      <w:r w:rsidR="00377C59" w:rsidRPr="00533F9B">
        <w:rPr>
          <w:rFonts w:hint="eastAsia"/>
        </w:rPr>
        <w:t>近2年「3歲以上至入學前」</w:t>
      </w:r>
      <w:r w:rsidR="00D01EF9" w:rsidRPr="00533F9B">
        <w:rPr>
          <w:rFonts w:hint="eastAsia"/>
        </w:rPr>
        <w:t>幼童之</w:t>
      </w:r>
      <w:r w:rsidR="00377C59" w:rsidRPr="00533F9B">
        <w:rPr>
          <w:rFonts w:hint="eastAsia"/>
        </w:rPr>
        <w:t>流感疫苗</w:t>
      </w:r>
      <w:r w:rsidR="00D01EF9" w:rsidRPr="00533F9B">
        <w:rPr>
          <w:rFonts w:hint="eastAsia"/>
        </w:rPr>
        <w:t>接種率</w:t>
      </w:r>
      <w:r w:rsidR="00377C59" w:rsidRPr="00533F9B">
        <w:rPr>
          <w:rFonts w:hint="eastAsia"/>
        </w:rPr>
        <w:t>約</w:t>
      </w:r>
      <w:proofErr w:type="gramStart"/>
      <w:r w:rsidR="00377C59" w:rsidRPr="00533F9B">
        <w:rPr>
          <w:rFonts w:hint="eastAsia"/>
        </w:rPr>
        <w:t>6成</w:t>
      </w:r>
      <w:proofErr w:type="gramEnd"/>
      <w:r w:rsidR="00377C59" w:rsidRPr="00533F9B">
        <w:rPr>
          <w:rFonts w:hint="eastAsia"/>
        </w:rPr>
        <w:t>，</w:t>
      </w:r>
      <w:r w:rsidR="00D01EF9" w:rsidRPr="00533F9B">
        <w:rPr>
          <w:rFonts w:hint="eastAsia"/>
        </w:rPr>
        <w:t>明顯低於</w:t>
      </w:r>
      <w:r w:rsidR="00377C59" w:rsidRPr="00533F9B">
        <w:rPr>
          <w:rFonts w:hint="eastAsia"/>
        </w:rPr>
        <w:t>「6個月以上至3歲以下」</w:t>
      </w:r>
      <w:r w:rsidR="00D01EF9" w:rsidRPr="00533F9B">
        <w:rPr>
          <w:rFonts w:hint="eastAsia"/>
        </w:rPr>
        <w:t>幼兒之</w:t>
      </w:r>
      <w:proofErr w:type="gramStart"/>
      <w:r w:rsidR="00D01EF9" w:rsidRPr="00533F9B">
        <w:rPr>
          <w:rFonts w:hint="eastAsia"/>
        </w:rPr>
        <w:t>8成</w:t>
      </w:r>
      <w:proofErr w:type="gramEnd"/>
      <w:r w:rsidR="00D01EF9" w:rsidRPr="00533F9B">
        <w:rPr>
          <w:rFonts w:hint="eastAsia"/>
        </w:rPr>
        <w:t>接種率</w:t>
      </w:r>
      <w:r w:rsidR="00377C59" w:rsidRPr="00533F9B">
        <w:rPr>
          <w:rFonts w:hint="eastAsia"/>
        </w:rPr>
        <w:t>，</w:t>
      </w:r>
      <w:r w:rsidR="003A12C1" w:rsidRPr="00533F9B">
        <w:rPr>
          <w:rFonts w:hint="eastAsia"/>
        </w:rPr>
        <w:t>經進一步分析發現，</w:t>
      </w:r>
      <w:r w:rsidR="007D6AB6" w:rsidRPr="00533F9B">
        <w:rPr>
          <w:rFonts w:hint="eastAsia"/>
        </w:rPr>
        <w:t>乃肇因於</w:t>
      </w:r>
      <w:r w:rsidR="00377C59" w:rsidRPr="00533F9B">
        <w:rPr>
          <w:rFonts w:hint="eastAsia"/>
        </w:rPr>
        <w:t>3歲以下幼兒</w:t>
      </w:r>
      <w:r w:rsidR="007D6AB6" w:rsidRPr="00533F9B">
        <w:rPr>
          <w:rFonts w:hint="eastAsia"/>
        </w:rPr>
        <w:t>必須接種其他常</w:t>
      </w:r>
      <w:r w:rsidR="00377C59" w:rsidRPr="00533F9B">
        <w:rPr>
          <w:rFonts w:hint="eastAsia"/>
        </w:rPr>
        <w:t>規疫苗，故一併</w:t>
      </w:r>
      <w:proofErr w:type="gramStart"/>
      <w:r w:rsidR="00377C59" w:rsidRPr="00533F9B">
        <w:rPr>
          <w:rFonts w:hint="eastAsia"/>
        </w:rPr>
        <w:t>施打流感</w:t>
      </w:r>
      <w:proofErr w:type="gramEnd"/>
      <w:r w:rsidR="00377C59" w:rsidRPr="00533F9B">
        <w:rPr>
          <w:rFonts w:hint="eastAsia"/>
        </w:rPr>
        <w:t>疫苗之機</w:t>
      </w:r>
      <w:r w:rsidR="007D6AB6" w:rsidRPr="00533F9B">
        <w:rPr>
          <w:rFonts w:hint="eastAsia"/>
        </w:rPr>
        <w:t>率</w:t>
      </w:r>
      <w:r w:rsidR="00377C59" w:rsidRPr="00533F9B">
        <w:rPr>
          <w:rFonts w:hint="eastAsia"/>
        </w:rPr>
        <w:t>較高，學齡前幼童</w:t>
      </w:r>
      <w:r w:rsidR="007D6AB6" w:rsidRPr="007D24BE">
        <w:rPr>
          <w:rFonts w:hint="eastAsia"/>
          <w:spacing w:val="-4"/>
        </w:rPr>
        <w:t>因</w:t>
      </w:r>
      <w:proofErr w:type="gramStart"/>
      <w:r w:rsidR="003A12C1" w:rsidRPr="007D24BE">
        <w:rPr>
          <w:rFonts w:hint="eastAsia"/>
          <w:spacing w:val="-4"/>
        </w:rPr>
        <w:t>欠</w:t>
      </w:r>
      <w:r w:rsidR="007D6AB6" w:rsidRPr="007D24BE">
        <w:rPr>
          <w:rFonts w:hint="eastAsia"/>
          <w:spacing w:val="-4"/>
        </w:rPr>
        <w:t>缺此施打</w:t>
      </w:r>
      <w:proofErr w:type="gramEnd"/>
      <w:r w:rsidR="00377C59" w:rsidRPr="007D24BE">
        <w:rPr>
          <w:rFonts w:hint="eastAsia"/>
          <w:spacing w:val="-4"/>
        </w:rPr>
        <w:t>機會，</w:t>
      </w:r>
      <w:r w:rsidR="007D6AB6" w:rsidRPr="007D24BE">
        <w:rPr>
          <w:rFonts w:hint="eastAsia"/>
          <w:spacing w:val="-4"/>
        </w:rPr>
        <w:t>致</w:t>
      </w:r>
      <w:r w:rsidR="00377C59" w:rsidRPr="007D24BE">
        <w:rPr>
          <w:rFonts w:hint="eastAsia"/>
          <w:spacing w:val="-4"/>
        </w:rPr>
        <w:t>其102</w:t>
      </w:r>
      <w:r w:rsidR="00B859E6" w:rsidRPr="007D24BE">
        <w:rPr>
          <w:rFonts w:hint="eastAsia"/>
          <w:spacing w:val="-4"/>
        </w:rPr>
        <w:t>年</w:t>
      </w:r>
      <w:r w:rsidR="00377C59" w:rsidRPr="007D24BE">
        <w:rPr>
          <w:rFonts w:hint="eastAsia"/>
          <w:spacing w:val="-4"/>
        </w:rPr>
        <w:t>至105年</w:t>
      </w:r>
      <w:r w:rsidR="00B859E6" w:rsidRPr="007D24BE">
        <w:rPr>
          <w:rFonts w:hint="eastAsia"/>
          <w:spacing w:val="-4"/>
        </w:rPr>
        <w:t>之</w:t>
      </w:r>
      <w:r w:rsidR="00377C59" w:rsidRPr="007D24BE">
        <w:rPr>
          <w:rFonts w:hint="eastAsia"/>
          <w:spacing w:val="-4"/>
        </w:rPr>
        <w:t>接種率皆</w:t>
      </w:r>
      <w:r w:rsidR="00377C59" w:rsidRPr="00533F9B">
        <w:rPr>
          <w:rFonts w:hint="eastAsia"/>
        </w:rPr>
        <w:t>低於</w:t>
      </w:r>
      <w:proofErr w:type="gramStart"/>
      <w:r w:rsidR="00377C59" w:rsidRPr="00533F9B">
        <w:rPr>
          <w:rFonts w:hint="eastAsia"/>
        </w:rPr>
        <w:t>5成</w:t>
      </w:r>
      <w:proofErr w:type="gramEnd"/>
      <w:r w:rsidR="003A12C1" w:rsidRPr="00533F9B">
        <w:rPr>
          <w:rFonts w:hint="eastAsia"/>
        </w:rPr>
        <w:t>。至</w:t>
      </w:r>
      <w:r w:rsidR="00377C59" w:rsidRPr="00533F9B">
        <w:rPr>
          <w:rFonts w:hint="eastAsia"/>
        </w:rPr>
        <w:lastRenderedPageBreak/>
        <w:t>國小學童</w:t>
      </w:r>
      <w:r w:rsidR="007D6AB6" w:rsidRPr="00533F9B">
        <w:rPr>
          <w:rFonts w:hint="eastAsia"/>
        </w:rPr>
        <w:t>則</w:t>
      </w:r>
      <w:r w:rsidR="00377C59" w:rsidRPr="00533F9B">
        <w:rPr>
          <w:rFonts w:hint="eastAsia"/>
        </w:rPr>
        <w:t>因採集中接種</w:t>
      </w:r>
      <w:r w:rsidR="003A12C1" w:rsidRPr="00533F9B">
        <w:rPr>
          <w:rFonts w:hint="eastAsia"/>
        </w:rPr>
        <w:t>方式</w:t>
      </w:r>
      <w:r w:rsidR="00377C59" w:rsidRPr="00533F9B">
        <w:rPr>
          <w:rFonts w:hint="eastAsia"/>
        </w:rPr>
        <w:t>，</w:t>
      </w:r>
      <w:r w:rsidR="007D6AB6" w:rsidRPr="00533F9B">
        <w:rPr>
          <w:rFonts w:hint="eastAsia"/>
        </w:rPr>
        <w:t>自然產生較高之</w:t>
      </w:r>
      <w:r w:rsidR="00377C59" w:rsidRPr="00533F9B">
        <w:rPr>
          <w:rFonts w:hint="eastAsia"/>
        </w:rPr>
        <w:t>接種率</w:t>
      </w:r>
      <w:r w:rsidR="007D6AB6" w:rsidRPr="00533F9B">
        <w:rPr>
          <w:rFonts w:hint="eastAsia"/>
        </w:rPr>
        <w:t>。</w:t>
      </w:r>
      <w:r w:rsidR="00425042" w:rsidRPr="00533F9B">
        <w:rPr>
          <w:rFonts w:hint="eastAsia"/>
        </w:rPr>
        <w:t>以上復</w:t>
      </w:r>
      <w:proofErr w:type="gramStart"/>
      <w:r w:rsidR="00425042" w:rsidRPr="00533F9B">
        <w:rPr>
          <w:rFonts w:hint="eastAsia"/>
        </w:rPr>
        <w:t>觀</w:t>
      </w:r>
      <w:r w:rsidR="00377C59" w:rsidRPr="00533F9B">
        <w:rPr>
          <w:rFonts w:hint="eastAsia"/>
        </w:rPr>
        <w:t>疾管署</w:t>
      </w:r>
      <w:proofErr w:type="gramEnd"/>
      <w:r w:rsidR="00425042" w:rsidRPr="00533F9B">
        <w:rPr>
          <w:rFonts w:hint="eastAsia"/>
        </w:rPr>
        <w:t>及地方主管機關分別表示</w:t>
      </w:r>
      <w:r w:rsidR="00377C59" w:rsidRPr="00533F9B">
        <w:rPr>
          <w:rFonts w:hint="eastAsia"/>
        </w:rPr>
        <w:t>：「我們也很想進入</w:t>
      </w:r>
      <w:proofErr w:type="gramStart"/>
      <w:r w:rsidR="00377C59" w:rsidRPr="00533F9B">
        <w:rPr>
          <w:rFonts w:hint="eastAsia"/>
        </w:rPr>
        <w:t>幼兒園去施打</w:t>
      </w:r>
      <w:proofErr w:type="gramEnd"/>
      <w:r w:rsidR="00377C59" w:rsidRPr="00533F9B">
        <w:rPr>
          <w:rFonts w:hint="eastAsia"/>
        </w:rPr>
        <w:t>，但幼兒</w:t>
      </w:r>
      <w:r w:rsidR="007D6AB6" w:rsidRPr="00533F9B">
        <w:rPr>
          <w:rFonts w:hint="eastAsia"/>
        </w:rPr>
        <w:t>常因</w:t>
      </w:r>
      <w:r w:rsidR="00377C59" w:rsidRPr="00533F9B">
        <w:rPr>
          <w:rFonts w:hint="eastAsia"/>
        </w:rPr>
        <w:t>施打疼痛</w:t>
      </w:r>
      <w:r w:rsidR="007D6AB6" w:rsidRPr="00533F9B">
        <w:rPr>
          <w:rFonts w:hint="eastAsia"/>
        </w:rPr>
        <w:t>致</w:t>
      </w:r>
      <w:r w:rsidR="00377C59" w:rsidRPr="00533F9B">
        <w:rPr>
          <w:rFonts w:hint="eastAsia"/>
        </w:rPr>
        <w:t>哭鬧問題，可能會造成老師的困擾…</w:t>
      </w:r>
      <w:proofErr w:type="gramStart"/>
      <w:r w:rsidR="00377C59" w:rsidRPr="00533F9B">
        <w:rPr>
          <w:rFonts w:hint="eastAsia"/>
        </w:rPr>
        <w:t>…</w:t>
      </w:r>
      <w:proofErr w:type="gramEnd"/>
      <w:r w:rsidR="00377C59" w:rsidRPr="00533F9B">
        <w:rPr>
          <w:rFonts w:hint="eastAsia"/>
        </w:rPr>
        <w:t>」</w:t>
      </w:r>
      <w:r w:rsidR="00425042" w:rsidRPr="00533F9B">
        <w:rPr>
          <w:rFonts w:hint="eastAsia"/>
        </w:rPr>
        <w:t>、「由於流感好發於年齡層廣泛，且各場域對象特性不一，尚須中央機關橫向溝通以利宣導」</w:t>
      </w:r>
      <w:r w:rsidR="007D6AB6" w:rsidRPr="00533F9B">
        <w:rPr>
          <w:rFonts w:hint="eastAsia"/>
        </w:rPr>
        <w:t>等語，衛福</w:t>
      </w:r>
      <w:proofErr w:type="gramStart"/>
      <w:r w:rsidR="007D6AB6" w:rsidRPr="00533F9B">
        <w:rPr>
          <w:rFonts w:hint="eastAsia"/>
        </w:rPr>
        <w:t>部</w:t>
      </w:r>
      <w:r w:rsidR="003024C4" w:rsidRPr="00533F9B">
        <w:rPr>
          <w:rFonts w:hint="eastAsia"/>
        </w:rPr>
        <w:t>亟應</w:t>
      </w:r>
      <w:r w:rsidR="007D6AB6" w:rsidRPr="00533F9B">
        <w:rPr>
          <w:rFonts w:hint="eastAsia"/>
        </w:rPr>
        <w:t>併</w:t>
      </w:r>
      <w:proofErr w:type="gramEnd"/>
      <w:r w:rsidR="007D6AB6" w:rsidRPr="00533F9B">
        <w:rPr>
          <w:rFonts w:hint="eastAsia"/>
        </w:rPr>
        <w:t>同前述分眾</w:t>
      </w:r>
      <w:r w:rsidR="008A244C" w:rsidRPr="00533F9B">
        <w:rPr>
          <w:rFonts w:hint="eastAsia"/>
        </w:rPr>
        <w:t>宣導</w:t>
      </w:r>
      <w:r w:rsidR="007D6AB6" w:rsidRPr="00533F9B">
        <w:rPr>
          <w:rFonts w:hint="eastAsia"/>
        </w:rPr>
        <w:t>策略，偕同</w:t>
      </w:r>
      <w:r w:rsidR="00377C59" w:rsidRPr="00533F9B">
        <w:rPr>
          <w:rFonts w:hint="eastAsia"/>
        </w:rPr>
        <w:t>教育部</w:t>
      </w:r>
      <w:r w:rsidR="003A12C1" w:rsidRPr="00533F9B">
        <w:rPr>
          <w:rFonts w:hint="eastAsia"/>
        </w:rPr>
        <w:t>依其</w:t>
      </w:r>
      <w:r w:rsidR="008A244C" w:rsidRPr="00533F9B">
        <w:rPr>
          <w:rFonts w:hint="eastAsia"/>
        </w:rPr>
        <w:t>組織</w:t>
      </w:r>
      <w:r w:rsidR="00B54C77" w:rsidRPr="00533F9B">
        <w:rPr>
          <w:rFonts w:hint="eastAsia"/>
        </w:rPr>
        <w:t>法第2條第1項第7款</w:t>
      </w:r>
      <w:r w:rsidR="009A0201" w:rsidRPr="00533F9B">
        <w:rPr>
          <w:rFonts w:hint="eastAsia"/>
        </w:rPr>
        <w:t>、第8款</w:t>
      </w:r>
      <w:r w:rsidR="00011D82" w:rsidRPr="00533F9B">
        <w:rPr>
          <w:rFonts w:hint="eastAsia"/>
        </w:rPr>
        <w:t>、</w:t>
      </w:r>
      <w:r w:rsidR="00EC78FB" w:rsidRPr="00533F9B">
        <w:rPr>
          <w:rFonts w:hint="eastAsia"/>
        </w:rPr>
        <w:t>學校衛生法第5條</w:t>
      </w:r>
      <w:r w:rsidR="006D60E5" w:rsidRPr="00533F9B">
        <w:rPr>
          <w:rFonts w:hint="eastAsia"/>
        </w:rPr>
        <w:t>、第14條</w:t>
      </w:r>
      <w:r w:rsidR="00011D82" w:rsidRPr="00533F9B">
        <w:rPr>
          <w:rFonts w:hint="eastAsia"/>
        </w:rPr>
        <w:t>及傳染病防治法</w:t>
      </w:r>
      <w:r w:rsidR="00184588" w:rsidRPr="00533F9B">
        <w:rPr>
          <w:rFonts w:hint="eastAsia"/>
        </w:rPr>
        <w:t>第6條、</w:t>
      </w:r>
      <w:r w:rsidR="00011D82" w:rsidRPr="00533F9B">
        <w:rPr>
          <w:rFonts w:hint="eastAsia"/>
        </w:rPr>
        <w:t>第19條</w:t>
      </w:r>
      <w:r w:rsidR="00D71757" w:rsidRPr="00533F9B">
        <w:rPr>
          <w:rFonts w:hint="eastAsia"/>
        </w:rPr>
        <w:t>分別</w:t>
      </w:r>
      <w:r w:rsidR="00B54C77" w:rsidRPr="00533F9B">
        <w:rPr>
          <w:rFonts w:hint="eastAsia"/>
        </w:rPr>
        <w:t>明定</w:t>
      </w:r>
      <w:r w:rsidR="00EC78FB" w:rsidRPr="00533F9B">
        <w:rPr>
          <w:rFonts w:hint="eastAsia"/>
        </w:rPr>
        <w:t>：</w:t>
      </w:r>
      <w:r w:rsidR="00B54C77" w:rsidRPr="00533F9B">
        <w:rPr>
          <w:rFonts w:hAnsi="標楷體" w:hint="eastAsia"/>
        </w:rPr>
        <w:t>「</w:t>
      </w:r>
      <w:r w:rsidR="00EC78FB" w:rsidRPr="00533F9B">
        <w:rPr>
          <w:rFonts w:hAnsi="標楷體" w:hint="eastAsia"/>
        </w:rPr>
        <w:t>學校衛生教育政策之規劃、輔導及行政監督</w:t>
      </w:r>
      <w:r w:rsidR="00B54C77" w:rsidRPr="00533F9B">
        <w:rPr>
          <w:rFonts w:hAnsi="標楷體" w:hint="eastAsia"/>
        </w:rPr>
        <w:t>」</w:t>
      </w:r>
      <w:r w:rsidR="00D71757" w:rsidRPr="00533F9B">
        <w:rPr>
          <w:rFonts w:hAnsi="標楷體" w:hint="eastAsia"/>
        </w:rPr>
        <w:t>、</w:t>
      </w:r>
      <w:r w:rsidR="009A0201" w:rsidRPr="00533F9B">
        <w:rPr>
          <w:rFonts w:hAnsi="標楷體" w:hint="eastAsia"/>
        </w:rPr>
        <w:t>「</w:t>
      </w:r>
      <w:r w:rsidR="002B2064" w:rsidRPr="00533F9B">
        <w:rPr>
          <w:rFonts w:hAnsi="標楷體" w:hint="eastAsia"/>
        </w:rPr>
        <w:t>中小學與學前教育…</w:t>
      </w:r>
      <w:proofErr w:type="gramStart"/>
      <w:r w:rsidR="002B2064" w:rsidRPr="00533F9B">
        <w:rPr>
          <w:rFonts w:hAnsi="標楷體" w:hint="eastAsia"/>
        </w:rPr>
        <w:t>…</w:t>
      </w:r>
      <w:proofErr w:type="gramEnd"/>
      <w:r w:rsidR="002B2064" w:rsidRPr="00533F9B">
        <w:rPr>
          <w:rFonts w:hAnsi="標楷體" w:hint="eastAsia"/>
        </w:rPr>
        <w:t>之規劃、輔導及行政監督</w:t>
      </w:r>
      <w:r w:rsidR="009A0201" w:rsidRPr="00533F9B">
        <w:rPr>
          <w:rFonts w:hAnsi="標楷體" w:hint="eastAsia"/>
        </w:rPr>
        <w:t>」、</w:t>
      </w:r>
      <w:r w:rsidR="00F76CF1" w:rsidRPr="00533F9B">
        <w:rPr>
          <w:rFonts w:hAnsi="標楷體" w:hint="eastAsia"/>
        </w:rPr>
        <w:t>「</w:t>
      </w:r>
      <w:r w:rsidR="00032EE7" w:rsidRPr="00533F9B">
        <w:rPr>
          <w:rFonts w:hAnsi="標楷體" w:hint="eastAsia"/>
        </w:rPr>
        <w:t>組成學校衛生委員會提供</w:t>
      </w:r>
      <w:r w:rsidR="00B85554" w:rsidRPr="00533F9B">
        <w:rPr>
          <w:rFonts w:hAnsi="標楷體" w:hint="eastAsia"/>
        </w:rPr>
        <w:t>學校衛生教育與活動</w:t>
      </w:r>
      <w:r w:rsidR="00E20118" w:rsidRPr="00533F9B">
        <w:rPr>
          <w:rFonts w:hAnsi="標楷體" w:hint="eastAsia"/>
        </w:rPr>
        <w:t>、健康保健服務</w:t>
      </w:r>
      <w:r w:rsidR="00B85554" w:rsidRPr="00533F9B">
        <w:rPr>
          <w:rFonts w:hAnsi="標楷體" w:hint="eastAsia"/>
        </w:rPr>
        <w:t>之規劃及研發事項之諮詢指導意見</w:t>
      </w:r>
      <w:r w:rsidR="00F76CF1" w:rsidRPr="00533F9B">
        <w:rPr>
          <w:rFonts w:hAnsi="標楷體" w:hint="eastAsia"/>
        </w:rPr>
        <w:t>」</w:t>
      </w:r>
      <w:r w:rsidR="006D60E5" w:rsidRPr="00533F9B">
        <w:rPr>
          <w:rFonts w:hAnsi="標楷體" w:hint="eastAsia"/>
        </w:rPr>
        <w:t>、「學校應配合衛生主管機關，辦理學生入學後之預防接種工作。</w:t>
      </w:r>
      <w:r w:rsidR="00011D82" w:rsidRPr="00533F9B">
        <w:rPr>
          <w:rFonts w:hAnsi="標楷體" w:hint="eastAsia"/>
        </w:rPr>
        <w:t>…</w:t>
      </w:r>
      <w:proofErr w:type="gramStart"/>
      <w:r w:rsidR="00011D82" w:rsidRPr="00533F9B">
        <w:rPr>
          <w:rFonts w:hAnsi="標楷體" w:hint="eastAsia"/>
        </w:rPr>
        <w:t>…</w:t>
      </w:r>
      <w:proofErr w:type="gramEnd"/>
      <w:r w:rsidR="006D60E5" w:rsidRPr="00533F9B">
        <w:rPr>
          <w:rFonts w:hAnsi="標楷體" w:hint="eastAsia"/>
        </w:rPr>
        <w:t>」</w:t>
      </w:r>
      <w:r w:rsidR="00011D82" w:rsidRPr="00533F9B">
        <w:rPr>
          <w:rFonts w:hAnsi="標楷體" w:hint="eastAsia"/>
        </w:rPr>
        <w:t>、</w:t>
      </w:r>
      <w:r w:rsidR="00EA3CFF" w:rsidRPr="00533F9B">
        <w:rPr>
          <w:rFonts w:hAnsi="標楷體" w:hint="eastAsia"/>
        </w:rPr>
        <w:t>「</w:t>
      </w:r>
      <w:r w:rsidR="000D43AB" w:rsidRPr="00533F9B">
        <w:rPr>
          <w:rFonts w:hAnsi="標楷體" w:hint="eastAsia"/>
        </w:rPr>
        <w:t>中央各目的事業主管機關應配合及協助辦理傳染病防治事項如下：</w:t>
      </w:r>
      <w:r w:rsidR="002937B8" w:rsidRPr="00533F9B">
        <w:rPr>
          <w:rFonts w:hAnsi="標楷體" w:hint="eastAsia"/>
        </w:rPr>
        <w:t>…</w:t>
      </w:r>
      <w:proofErr w:type="gramStart"/>
      <w:r w:rsidR="002937B8" w:rsidRPr="00533F9B">
        <w:rPr>
          <w:rFonts w:hAnsi="標楷體" w:hint="eastAsia"/>
        </w:rPr>
        <w:t>…</w:t>
      </w:r>
      <w:proofErr w:type="gramEnd"/>
      <w:r w:rsidR="002937B8" w:rsidRPr="00533F9B">
        <w:rPr>
          <w:rFonts w:hAnsi="標楷體" w:hint="eastAsia"/>
        </w:rPr>
        <w:t>四、教育主管機關：學生及教職員工之宣導教育及傳染病監控防治等事項</w:t>
      </w:r>
      <w:r w:rsidR="00EA3CFF" w:rsidRPr="00533F9B">
        <w:rPr>
          <w:rFonts w:hAnsi="標楷體" w:hint="eastAsia"/>
        </w:rPr>
        <w:t>」</w:t>
      </w:r>
      <w:r w:rsidR="00184588" w:rsidRPr="00533F9B">
        <w:rPr>
          <w:rFonts w:hAnsi="標楷體" w:hint="eastAsia"/>
        </w:rPr>
        <w:t>、</w:t>
      </w:r>
      <w:r w:rsidR="00011D82" w:rsidRPr="00533F9B">
        <w:rPr>
          <w:rFonts w:hAnsi="標楷體" w:hint="eastAsia"/>
        </w:rPr>
        <w:t>「</w:t>
      </w:r>
      <w:r w:rsidR="00011D82" w:rsidRPr="00533F9B">
        <w:rPr>
          <w:rFonts w:hint="eastAsia"/>
        </w:rPr>
        <w:t>各級政府機關(構)及學校平時應加強辦理有關防疫之教育及宣導，並得商請相關專業團體協助；主管機關及醫療機構應定期實施防疫訓練及演習</w:t>
      </w:r>
      <w:r w:rsidR="00011D82" w:rsidRPr="00533F9B">
        <w:rPr>
          <w:rFonts w:hAnsi="標楷體" w:hint="eastAsia"/>
        </w:rPr>
        <w:t>」</w:t>
      </w:r>
      <w:r w:rsidR="00B864AC" w:rsidRPr="00533F9B">
        <w:rPr>
          <w:rFonts w:hAnsi="標楷體" w:hint="eastAsia"/>
        </w:rPr>
        <w:t>等法定職掌事項，</w:t>
      </w:r>
      <w:proofErr w:type="gramStart"/>
      <w:r w:rsidR="00377C59" w:rsidRPr="00533F9B">
        <w:rPr>
          <w:rFonts w:hint="eastAsia"/>
        </w:rPr>
        <w:t>研</w:t>
      </w:r>
      <w:proofErr w:type="gramEnd"/>
      <w:r w:rsidR="007D6AB6" w:rsidRPr="00533F9B">
        <w:rPr>
          <w:rFonts w:hint="eastAsia"/>
        </w:rPr>
        <w:t>議改善方案</w:t>
      </w:r>
      <w:r w:rsidR="00377C59" w:rsidRPr="00533F9B">
        <w:rPr>
          <w:rFonts w:hint="eastAsia"/>
        </w:rPr>
        <w:t>，以</w:t>
      </w:r>
      <w:r w:rsidR="00011D82" w:rsidRPr="00533F9B">
        <w:rPr>
          <w:rFonts w:hint="eastAsia"/>
        </w:rPr>
        <w:t>有效</w:t>
      </w:r>
      <w:r w:rsidR="00377C59" w:rsidRPr="00533F9B">
        <w:rPr>
          <w:rFonts w:hint="eastAsia"/>
        </w:rPr>
        <w:t>提</w:t>
      </w:r>
      <w:r w:rsidR="007D6AB6" w:rsidRPr="00533F9B">
        <w:rPr>
          <w:rFonts w:hint="eastAsia"/>
        </w:rPr>
        <w:t>升</w:t>
      </w:r>
      <w:r w:rsidR="00377C59" w:rsidRPr="00533F9B">
        <w:rPr>
          <w:rFonts w:hint="eastAsia"/>
        </w:rPr>
        <w:t>幼童流感疫苗接種率。</w:t>
      </w:r>
      <w:bookmarkEnd w:id="110"/>
      <w:bookmarkEnd w:id="111"/>
      <w:bookmarkEnd w:id="112"/>
    </w:p>
    <w:p w:rsidR="000803E1" w:rsidRPr="00533F9B" w:rsidRDefault="000803E1" w:rsidP="000803E1">
      <w:pPr>
        <w:pStyle w:val="3"/>
      </w:pPr>
      <w:bookmarkStart w:id="113" w:name="_Toc515386180"/>
      <w:bookmarkStart w:id="114" w:name="_Toc516153869"/>
      <w:bookmarkStart w:id="115" w:name="_Toc516216030"/>
      <w:r w:rsidRPr="00533F9B">
        <w:rPr>
          <w:rFonts w:hint="eastAsia"/>
        </w:rPr>
        <w:t>綜上，</w:t>
      </w:r>
      <w:proofErr w:type="gramStart"/>
      <w:r w:rsidRPr="00533F9B">
        <w:rPr>
          <w:rFonts w:hint="eastAsia"/>
        </w:rPr>
        <w:t>衛福部疏未</w:t>
      </w:r>
      <w:proofErr w:type="gramEnd"/>
      <w:r w:rsidRPr="00533F9B">
        <w:rPr>
          <w:rFonts w:hint="eastAsia"/>
        </w:rPr>
        <w:t>針對居住於社區之65歲以上長者、入學前之幼童及其照顧者等易受感染之高風險族群加強宣導，致該等族群流感疫苗接種率</w:t>
      </w:r>
      <w:r w:rsidR="00A10C72" w:rsidRPr="00533F9B">
        <w:rPr>
          <w:rFonts w:hint="eastAsia"/>
        </w:rPr>
        <w:t>長期</w:t>
      </w:r>
      <w:r w:rsidRPr="00533F9B">
        <w:rPr>
          <w:rFonts w:hint="eastAsia"/>
        </w:rPr>
        <w:t>明顯偏低，難以發揮保護效果，</w:t>
      </w:r>
      <w:proofErr w:type="gramStart"/>
      <w:r w:rsidRPr="00533F9B">
        <w:rPr>
          <w:rFonts w:hint="eastAsia"/>
        </w:rPr>
        <w:t>凸</w:t>
      </w:r>
      <w:proofErr w:type="gramEnd"/>
      <w:r w:rsidRPr="00533F9B">
        <w:rPr>
          <w:rFonts w:hint="eastAsia"/>
        </w:rPr>
        <w:t>顯該部現階段所稱「分眾」重點宣導方式</w:t>
      </w:r>
      <w:r w:rsidR="00D01EF9" w:rsidRPr="00533F9B">
        <w:rPr>
          <w:rFonts w:hint="eastAsia"/>
        </w:rPr>
        <w:t>缺乏</w:t>
      </w:r>
      <w:r w:rsidRPr="00533F9B">
        <w:rPr>
          <w:rFonts w:hint="eastAsia"/>
        </w:rPr>
        <w:t>實質策略，</w:t>
      </w:r>
      <w:proofErr w:type="gramStart"/>
      <w:r w:rsidRPr="00533F9B">
        <w:rPr>
          <w:rFonts w:hint="eastAsia"/>
        </w:rPr>
        <w:t>核欠周</w:t>
      </w:r>
      <w:proofErr w:type="gramEnd"/>
      <w:r w:rsidRPr="00533F9B">
        <w:rPr>
          <w:rFonts w:hint="eastAsia"/>
        </w:rPr>
        <w:t>妥。</w:t>
      </w:r>
      <w:bookmarkEnd w:id="113"/>
      <w:bookmarkEnd w:id="114"/>
      <w:bookmarkEnd w:id="115"/>
    </w:p>
    <w:p w:rsidR="00034D3C" w:rsidRPr="00533F9B" w:rsidRDefault="00C876BC" w:rsidP="00C876BC">
      <w:pPr>
        <w:pStyle w:val="2"/>
        <w:rPr>
          <w:b/>
        </w:rPr>
      </w:pPr>
      <w:bookmarkStart w:id="116" w:name="_Toc516216031"/>
      <w:r w:rsidRPr="00533F9B">
        <w:rPr>
          <w:rFonts w:hint="eastAsia"/>
          <w:b/>
        </w:rPr>
        <w:t>衛福部明知校園流感群聚件數占</w:t>
      </w:r>
      <w:proofErr w:type="gramStart"/>
      <w:r w:rsidRPr="00533F9B">
        <w:rPr>
          <w:rFonts w:hint="eastAsia"/>
          <w:b/>
        </w:rPr>
        <w:t>國內流</w:t>
      </w:r>
      <w:proofErr w:type="gramEnd"/>
      <w:r w:rsidRPr="00533F9B">
        <w:rPr>
          <w:rFonts w:hint="eastAsia"/>
          <w:b/>
        </w:rPr>
        <w:t>感群聚總件數之比率居高不下，105年發生件</w:t>
      </w:r>
      <w:proofErr w:type="gramStart"/>
      <w:r w:rsidRPr="00533F9B">
        <w:rPr>
          <w:rFonts w:hint="eastAsia"/>
          <w:b/>
        </w:rPr>
        <w:t>數尤有驟</w:t>
      </w:r>
      <w:proofErr w:type="gramEnd"/>
      <w:r w:rsidRPr="00533F9B">
        <w:rPr>
          <w:rFonts w:hint="eastAsia"/>
          <w:b/>
        </w:rPr>
        <w:t>增現象，卻迄未因應採取相關防疫加強措施，致無以減緩106年</w:t>
      </w:r>
      <w:r w:rsidRPr="00533F9B">
        <w:rPr>
          <w:rFonts w:hint="eastAsia"/>
          <w:b/>
        </w:rPr>
        <w:lastRenderedPageBreak/>
        <w:t>校園群聚感染</w:t>
      </w:r>
      <w:r w:rsidR="00090FBA" w:rsidRPr="00533F9B">
        <w:rPr>
          <w:rFonts w:hint="eastAsia"/>
          <w:b/>
        </w:rPr>
        <w:t>事件</w:t>
      </w:r>
      <w:r w:rsidRPr="00533F9B">
        <w:rPr>
          <w:rFonts w:hint="eastAsia"/>
          <w:b/>
        </w:rPr>
        <w:t>之發生，</w:t>
      </w:r>
      <w:proofErr w:type="gramStart"/>
      <w:r w:rsidRPr="00533F9B">
        <w:rPr>
          <w:rFonts w:hint="eastAsia"/>
          <w:b/>
        </w:rPr>
        <w:t>猶</w:t>
      </w:r>
      <w:r w:rsidR="000E59BC" w:rsidRPr="00533F9B">
        <w:rPr>
          <w:rFonts w:hint="eastAsia"/>
          <w:b/>
        </w:rPr>
        <w:t>見校園</w:t>
      </w:r>
      <w:proofErr w:type="gramEnd"/>
      <w:r w:rsidR="000E59BC" w:rsidRPr="00533F9B">
        <w:rPr>
          <w:rFonts w:hint="eastAsia"/>
          <w:b/>
        </w:rPr>
        <w:t>群聚感染</w:t>
      </w:r>
      <w:r w:rsidRPr="00533F9B">
        <w:rPr>
          <w:rFonts w:hint="eastAsia"/>
          <w:b/>
        </w:rPr>
        <w:t>事件</w:t>
      </w:r>
      <w:r w:rsidR="000E59BC" w:rsidRPr="00533F9B">
        <w:rPr>
          <w:rFonts w:hint="eastAsia"/>
          <w:b/>
        </w:rPr>
        <w:t>仍占</w:t>
      </w:r>
      <w:r w:rsidRPr="00533F9B">
        <w:rPr>
          <w:rFonts w:hint="eastAsia"/>
          <w:b/>
        </w:rPr>
        <w:t>總數之</w:t>
      </w:r>
      <w:proofErr w:type="gramStart"/>
      <w:r w:rsidRPr="00533F9B">
        <w:rPr>
          <w:rFonts w:hint="eastAsia"/>
          <w:b/>
        </w:rPr>
        <w:t>6成</w:t>
      </w:r>
      <w:proofErr w:type="gramEnd"/>
      <w:r w:rsidRPr="00533F9B">
        <w:rPr>
          <w:rFonts w:hint="eastAsia"/>
          <w:b/>
        </w:rPr>
        <w:t>，行事不無消極因循，</w:t>
      </w:r>
      <w:r w:rsidR="004752C1" w:rsidRPr="00533F9B">
        <w:rPr>
          <w:rFonts w:hint="eastAsia"/>
          <w:b/>
        </w:rPr>
        <w:t>確有欠當</w:t>
      </w:r>
      <w:r w:rsidRPr="00533F9B">
        <w:rPr>
          <w:rFonts w:hint="eastAsia"/>
          <w:b/>
        </w:rPr>
        <w:t>。</w:t>
      </w:r>
      <w:bookmarkEnd w:id="116"/>
    </w:p>
    <w:p w:rsidR="007E58EB" w:rsidRPr="00533F9B" w:rsidRDefault="00AD092B" w:rsidP="009950EB">
      <w:pPr>
        <w:pStyle w:val="3"/>
      </w:pPr>
      <w:bookmarkStart w:id="117" w:name="_Toc515386182"/>
      <w:bookmarkStart w:id="118" w:name="_Toc516153871"/>
      <w:bookmarkStart w:id="119" w:name="_Toc516216032"/>
      <w:proofErr w:type="gramStart"/>
      <w:r w:rsidRPr="00533F9B">
        <w:rPr>
          <w:rFonts w:hint="eastAsia"/>
        </w:rPr>
        <w:t>按流感</w:t>
      </w:r>
      <w:proofErr w:type="gramEnd"/>
      <w:r w:rsidRPr="00533F9B">
        <w:rPr>
          <w:rFonts w:hint="eastAsia"/>
        </w:rPr>
        <w:t>群聚</w:t>
      </w:r>
      <w:r w:rsidR="001D52D8" w:rsidRPr="00533F9B">
        <w:rPr>
          <w:rStyle w:val="aff"/>
        </w:rPr>
        <w:footnoteReference w:id="14"/>
      </w:r>
      <w:proofErr w:type="gramStart"/>
      <w:r w:rsidRPr="00533F9B">
        <w:rPr>
          <w:rFonts w:hint="eastAsia"/>
        </w:rPr>
        <w:t>事件係</w:t>
      </w:r>
      <w:r w:rsidR="003D42A7" w:rsidRPr="00533F9B">
        <w:rPr>
          <w:rFonts w:hint="eastAsia"/>
        </w:rPr>
        <w:t>凡</w:t>
      </w:r>
      <w:r w:rsidRPr="00533F9B">
        <w:rPr>
          <w:rFonts w:hint="eastAsia"/>
        </w:rPr>
        <w:t>指</w:t>
      </w:r>
      <w:proofErr w:type="gramEnd"/>
      <w:r w:rsidRPr="00533F9B">
        <w:rPr>
          <w:rFonts w:hint="eastAsia"/>
        </w:rPr>
        <w:t>符合</w:t>
      </w:r>
      <w:proofErr w:type="gramStart"/>
      <w:r w:rsidR="00F533E9" w:rsidRPr="00533F9B">
        <w:rPr>
          <w:rFonts w:hint="eastAsia"/>
        </w:rPr>
        <w:t>疾管署</w:t>
      </w:r>
      <w:r w:rsidRPr="00533F9B">
        <w:rPr>
          <w:rFonts w:hint="eastAsia"/>
        </w:rPr>
        <w:t>訂</w:t>
      </w:r>
      <w:proofErr w:type="gramEnd"/>
      <w:r w:rsidRPr="00533F9B">
        <w:rPr>
          <w:rFonts w:hint="eastAsia"/>
        </w:rPr>
        <w:t>定發布</w:t>
      </w:r>
      <w:r w:rsidR="00F533E9" w:rsidRPr="00533F9B">
        <w:rPr>
          <w:rFonts w:hint="eastAsia"/>
        </w:rPr>
        <w:t>「症狀監視及預警系統作業說明」</w:t>
      </w:r>
      <w:r w:rsidR="00D5534B" w:rsidRPr="00533F9B">
        <w:rPr>
          <w:rFonts w:hint="eastAsia"/>
        </w:rPr>
        <w:t>所</w:t>
      </w:r>
      <w:r w:rsidR="00F533E9" w:rsidRPr="00533F9B">
        <w:rPr>
          <w:rFonts w:hint="eastAsia"/>
        </w:rPr>
        <w:t>規範之類流感、上呼吸道感染或不明原因發燒</w:t>
      </w:r>
      <w:r w:rsidR="004B5429" w:rsidRPr="00533F9B">
        <w:rPr>
          <w:rFonts w:hint="eastAsia"/>
        </w:rPr>
        <w:t>等聚集、</w:t>
      </w:r>
      <w:r w:rsidR="00F533E9" w:rsidRPr="00533F9B">
        <w:rPr>
          <w:rFonts w:hint="eastAsia"/>
        </w:rPr>
        <w:t>群聚事件，皆</w:t>
      </w:r>
      <w:r w:rsidR="003D42A7" w:rsidRPr="00533F9B">
        <w:rPr>
          <w:rFonts w:hint="eastAsia"/>
        </w:rPr>
        <w:t>可稱</w:t>
      </w:r>
      <w:r w:rsidR="00F533E9" w:rsidRPr="00533F9B">
        <w:rPr>
          <w:rFonts w:hint="eastAsia"/>
        </w:rPr>
        <w:t>之。</w:t>
      </w:r>
      <w:r w:rsidR="003D42A7" w:rsidRPr="00533F9B">
        <w:rPr>
          <w:rFonts w:hint="eastAsia"/>
        </w:rPr>
        <w:t>其</w:t>
      </w:r>
      <w:r w:rsidR="00F533E9" w:rsidRPr="00533F9B">
        <w:rPr>
          <w:rFonts w:hint="eastAsia"/>
        </w:rPr>
        <w:t>定義如下：(一)</w:t>
      </w:r>
      <w:proofErr w:type="gramStart"/>
      <w:r w:rsidR="00F533E9" w:rsidRPr="00533F9B">
        <w:rPr>
          <w:rFonts w:hint="eastAsia"/>
        </w:rPr>
        <w:t>類流感</w:t>
      </w:r>
      <w:proofErr w:type="gramEnd"/>
      <w:r w:rsidR="00F533E9" w:rsidRPr="00533F9B">
        <w:rPr>
          <w:rFonts w:hint="eastAsia"/>
        </w:rPr>
        <w:t>聚集：個案</w:t>
      </w:r>
      <w:proofErr w:type="gramStart"/>
      <w:r w:rsidR="00F533E9" w:rsidRPr="00533F9B">
        <w:rPr>
          <w:rFonts w:hint="eastAsia"/>
        </w:rPr>
        <w:t>出現類流感</w:t>
      </w:r>
      <w:proofErr w:type="gramEnd"/>
      <w:r w:rsidR="00F533E9" w:rsidRPr="00533F9B">
        <w:rPr>
          <w:rFonts w:hint="eastAsia"/>
        </w:rPr>
        <w:t>症狀，有人、時、地關聯性，判定為疑似群聚感染且有擴散之虞。</w:t>
      </w:r>
      <w:r w:rsidR="004B5429" w:rsidRPr="00533F9B">
        <w:rPr>
          <w:rFonts w:hint="eastAsia"/>
        </w:rPr>
        <w:t>其通報之</w:t>
      </w:r>
      <w:r w:rsidR="00F533E9" w:rsidRPr="00533F9B">
        <w:rPr>
          <w:rFonts w:hint="eastAsia"/>
        </w:rPr>
        <w:t>病例需同時符合下列三項條件：1.突然發病、有發燒(耳溫</w:t>
      </w:r>
      <w:proofErr w:type="gramStart"/>
      <w:r w:rsidR="00F533E9" w:rsidRPr="00533F9B">
        <w:rPr>
          <w:rFonts w:hint="eastAsia"/>
        </w:rPr>
        <w:t>≧</w:t>
      </w:r>
      <w:proofErr w:type="gramEnd"/>
      <w:r w:rsidR="00F533E9" w:rsidRPr="00533F9B">
        <w:rPr>
          <w:rFonts w:hint="eastAsia"/>
        </w:rPr>
        <w:t>38℃)及呼吸道症狀。2.具有肌肉酸痛、頭痛、極度倦怠感其中一項症狀者。3.需排除</w:t>
      </w:r>
      <w:proofErr w:type="gramStart"/>
      <w:r w:rsidR="00F533E9" w:rsidRPr="00533F9B">
        <w:rPr>
          <w:rFonts w:hint="eastAsia"/>
        </w:rPr>
        <w:t>單純性流鼻</w:t>
      </w:r>
      <w:proofErr w:type="gramEnd"/>
      <w:r w:rsidR="00F533E9" w:rsidRPr="00533F9B">
        <w:rPr>
          <w:rFonts w:hint="eastAsia"/>
        </w:rPr>
        <w:t>水、扁桃腺炎與支氣管炎</w:t>
      </w:r>
      <w:r w:rsidR="007E58EB" w:rsidRPr="00533F9B">
        <w:rPr>
          <w:rFonts w:hint="eastAsia"/>
        </w:rPr>
        <w:t>。</w:t>
      </w:r>
      <w:r w:rsidR="00F533E9" w:rsidRPr="00533F9B">
        <w:rPr>
          <w:rFonts w:hint="eastAsia"/>
        </w:rPr>
        <w:t>(二)上呼吸道感染群聚：個案出現上呼吸道症狀，有人、時、地關聯性，判定為疑似群聚感染且有擴散之虞。(三)不明原因發燒群聚：個案出現不明原因發燒（耳溫</w:t>
      </w:r>
      <w:proofErr w:type="gramStart"/>
      <w:r w:rsidR="00F533E9" w:rsidRPr="00533F9B">
        <w:rPr>
          <w:rFonts w:hint="eastAsia"/>
        </w:rPr>
        <w:t>≧</w:t>
      </w:r>
      <w:proofErr w:type="gramEnd"/>
      <w:r w:rsidR="00F533E9" w:rsidRPr="00533F9B">
        <w:rPr>
          <w:rFonts w:hint="eastAsia"/>
        </w:rPr>
        <w:t>38℃），有人、時、地關聯性，判定為疑似群聚感染且有擴散之虞。</w:t>
      </w:r>
      <w:r w:rsidR="00D5534B" w:rsidRPr="00533F9B">
        <w:rPr>
          <w:rFonts w:hint="eastAsia"/>
        </w:rPr>
        <w:t>是</w:t>
      </w:r>
      <w:r w:rsidR="00EE2540" w:rsidRPr="00533F9B">
        <w:rPr>
          <w:rFonts w:hint="eastAsia"/>
        </w:rPr>
        <w:t>流感群聚事件往往加</w:t>
      </w:r>
      <w:r w:rsidR="00090FBA" w:rsidRPr="00533F9B">
        <w:rPr>
          <w:rFonts w:hint="eastAsia"/>
        </w:rPr>
        <w:t>快</w:t>
      </w:r>
      <w:proofErr w:type="gramStart"/>
      <w:r w:rsidR="00EE2540" w:rsidRPr="00533F9B">
        <w:rPr>
          <w:rFonts w:hint="eastAsia"/>
        </w:rPr>
        <w:t>疫</w:t>
      </w:r>
      <w:proofErr w:type="gramEnd"/>
      <w:r w:rsidR="00EE2540" w:rsidRPr="00533F9B">
        <w:rPr>
          <w:rFonts w:hint="eastAsia"/>
        </w:rPr>
        <w:t>情之散播與蔓延，</w:t>
      </w:r>
      <w:r w:rsidR="00D5534B" w:rsidRPr="00533F9B">
        <w:rPr>
          <w:rFonts w:hint="eastAsia"/>
        </w:rPr>
        <w:t>衛福部自應針對上揭三類流感群聚事件易發生之</w:t>
      </w:r>
      <w:r w:rsidR="004B5429" w:rsidRPr="00533F9B">
        <w:rPr>
          <w:rFonts w:hint="eastAsia"/>
        </w:rPr>
        <w:t>途徑、</w:t>
      </w:r>
      <w:r w:rsidR="00D5534B" w:rsidRPr="00533F9B">
        <w:rPr>
          <w:rFonts w:hint="eastAsia"/>
        </w:rPr>
        <w:t>條件、</w:t>
      </w:r>
      <w:r w:rsidR="00970D7D" w:rsidRPr="00533F9B">
        <w:rPr>
          <w:rFonts w:hint="eastAsia"/>
        </w:rPr>
        <w:t>時機、</w:t>
      </w:r>
      <w:r w:rsidR="00D5534B" w:rsidRPr="00533F9B">
        <w:rPr>
          <w:rFonts w:hint="eastAsia"/>
        </w:rPr>
        <w:t>地點</w:t>
      </w:r>
      <w:r w:rsidR="001D52D8" w:rsidRPr="00533F9B">
        <w:rPr>
          <w:rFonts w:hint="eastAsia"/>
        </w:rPr>
        <w:t>及相關高風險場所</w:t>
      </w:r>
      <w:r w:rsidR="00D5534B" w:rsidRPr="00533F9B">
        <w:rPr>
          <w:rFonts w:hint="eastAsia"/>
        </w:rPr>
        <w:t>，</w:t>
      </w:r>
      <w:r w:rsidR="001D52D8" w:rsidRPr="00533F9B">
        <w:rPr>
          <w:rFonts w:hint="eastAsia"/>
        </w:rPr>
        <w:t>偕同相關目的事業主管機關</w:t>
      </w:r>
      <w:proofErr w:type="gramStart"/>
      <w:r w:rsidR="004B5429" w:rsidRPr="00533F9B">
        <w:rPr>
          <w:rFonts w:hint="eastAsia"/>
        </w:rPr>
        <w:t>研</w:t>
      </w:r>
      <w:proofErr w:type="gramEnd"/>
      <w:r w:rsidR="004B5429" w:rsidRPr="00533F9B">
        <w:rPr>
          <w:rFonts w:hint="eastAsia"/>
        </w:rPr>
        <w:t>擬有效預防</w:t>
      </w:r>
      <w:r w:rsidR="001D52D8" w:rsidRPr="00533F9B">
        <w:rPr>
          <w:rFonts w:hint="eastAsia"/>
        </w:rPr>
        <w:t>、</w:t>
      </w:r>
      <w:r w:rsidR="004B5429" w:rsidRPr="00533F9B">
        <w:rPr>
          <w:rFonts w:hint="eastAsia"/>
        </w:rPr>
        <w:t>管制</w:t>
      </w:r>
      <w:r w:rsidR="001D52D8" w:rsidRPr="00533F9B">
        <w:rPr>
          <w:rFonts w:hint="eastAsia"/>
        </w:rPr>
        <w:t>及查處</w:t>
      </w:r>
      <w:r w:rsidR="004B5429" w:rsidRPr="00533F9B">
        <w:rPr>
          <w:rFonts w:hint="eastAsia"/>
        </w:rPr>
        <w:t>策略，並廣為</w:t>
      </w:r>
      <w:r w:rsidR="001D52D8" w:rsidRPr="00533F9B">
        <w:rPr>
          <w:rFonts w:hint="eastAsia"/>
        </w:rPr>
        <w:t>充分</w:t>
      </w:r>
      <w:r w:rsidR="004B5429" w:rsidRPr="00533F9B">
        <w:rPr>
          <w:rFonts w:hint="eastAsia"/>
        </w:rPr>
        <w:t>宣導，以減少其任何可能發生之機會。</w:t>
      </w:r>
      <w:bookmarkEnd w:id="117"/>
      <w:bookmarkEnd w:id="118"/>
      <w:bookmarkEnd w:id="119"/>
    </w:p>
    <w:p w:rsidR="00377C59" w:rsidRPr="00533F9B" w:rsidRDefault="009F0FDF" w:rsidP="00117275">
      <w:pPr>
        <w:pStyle w:val="3"/>
      </w:pPr>
      <w:bookmarkStart w:id="120" w:name="_Toc515386183"/>
      <w:bookmarkStart w:id="121" w:name="_Toc516153872"/>
      <w:bookmarkStart w:id="122" w:name="_Toc516216033"/>
      <w:r w:rsidRPr="00533F9B">
        <w:rPr>
          <w:rFonts w:hint="eastAsia"/>
        </w:rPr>
        <w:t>據</w:t>
      </w:r>
      <w:proofErr w:type="gramStart"/>
      <w:r w:rsidRPr="00533F9B">
        <w:rPr>
          <w:rFonts w:hint="eastAsia"/>
        </w:rPr>
        <w:t>衛福部查復</w:t>
      </w:r>
      <w:proofErr w:type="gramEnd"/>
      <w:r w:rsidRPr="00533F9B">
        <w:rPr>
          <w:rFonts w:hint="eastAsia"/>
        </w:rPr>
        <w:t>，</w:t>
      </w:r>
      <w:proofErr w:type="gramStart"/>
      <w:r w:rsidR="009A18E6" w:rsidRPr="00533F9B">
        <w:rPr>
          <w:rFonts w:hint="eastAsia"/>
        </w:rPr>
        <w:t>疾管署已</w:t>
      </w:r>
      <w:proofErr w:type="gramEnd"/>
      <w:r w:rsidR="009A18E6" w:rsidRPr="00533F9B">
        <w:rPr>
          <w:rFonts w:hint="eastAsia"/>
        </w:rPr>
        <w:t>於94年</w:t>
      </w:r>
      <w:proofErr w:type="gramStart"/>
      <w:r w:rsidR="009A18E6" w:rsidRPr="00533F9B">
        <w:rPr>
          <w:rFonts w:hint="eastAsia"/>
        </w:rPr>
        <w:t>將類流感</w:t>
      </w:r>
      <w:proofErr w:type="gramEnd"/>
      <w:r w:rsidR="009A18E6" w:rsidRPr="00533F9B">
        <w:rPr>
          <w:rFonts w:hint="eastAsia"/>
        </w:rPr>
        <w:t>群聚事件納入「症狀監視通報系統」監測，全國各醫療院所、學校、機構應主動向地方衛生局通報</w:t>
      </w:r>
      <w:proofErr w:type="gramStart"/>
      <w:r w:rsidR="009A18E6" w:rsidRPr="00533F9B">
        <w:rPr>
          <w:rFonts w:hint="eastAsia"/>
        </w:rPr>
        <w:t>疑似類流感</w:t>
      </w:r>
      <w:proofErr w:type="gramEnd"/>
      <w:r w:rsidR="009A18E6" w:rsidRPr="00533F9B">
        <w:rPr>
          <w:rFonts w:hint="eastAsia"/>
        </w:rPr>
        <w:t>或上呼吸道感染群聚，並送驗呼吸道病原體，</w:t>
      </w:r>
      <w:proofErr w:type="gramStart"/>
      <w:r w:rsidR="009A18E6" w:rsidRPr="00533F9B">
        <w:rPr>
          <w:rFonts w:hint="eastAsia"/>
        </w:rPr>
        <w:t>由疾管署</w:t>
      </w:r>
      <w:proofErr w:type="gramEnd"/>
      <w:r w:rsidR="009A18E6" w:rsidRPr="00533F9B">
        <w:rPr>
          <w:rFonts w:hint="eastAsia"/>
        </w:rPr>
        <w:t>檢驗中心進行病原體鑑定</w:t>
      </w:r>
      <w:r w:rsidR="00D6520C" w:rsidRPr="00533F9B">
        <w:rPr>
          <w:rFonts w:hint="eastAsia"/>
        </w:rPr>
        <w:t>。</w:t>
      </w:r>
      <w:proofErr w:type="gramStart"/>
      <w:r w:rsidR="00D6520C" w:rsidRPr="00533F9B">
        <w:rPr>
          <w:rFonts w:hint="eastAsia"/>
        </w:rPr>
        <w:t>嗣</w:t>
      </w:r>
      <w:proofErr w:type="gramEnd"/>
      <w:r w:rsidR="009A18E6" w:rsidRPr="00533F9B">
        <w:rPr>
          <w:rFonts w:hint="eastAsia"/>
        </w:rPr>
        <w:t>於96年底</w:t>
      </w:r>
      <w:proofErr w:type="gramStart"/>
      <w:r w:rsidR="009A18E6" w:rsidRPr="00533F9B">
        <w:rPr>
          <w:rFonts w:hint="eastAsia"/>
        </w:rPr>
        <w:t>將類流感</w:t>
      </w:r>
      <w:proofErr w:type="gramEnd"/>
      <w:r w:rsidR="009A18E6" w:rsidRPr="00533F9B">
        <w:rPr>
          <w:rFonts w:hint="eastAsia"/>
        </w:rPr>
        <w:t>監測納入「人口密集機構傳染病監視系統」，針對安</w:t>
      </w:r>
      <w:r w:rsidR="009A18E6" w:rsidRPr="00533F9B">
        <w:rPr>
          <w:rFonts w:hint="eastAsia"/>
        </w:rPr>
        <w:lastRenderedPageBreak/>
        <w:t>養機構、養護機構、長照機構、安置</w:t>
      </w:r>
      <w:r w:rsidR="00D6520C" w:rsidRPr="00533F9B">
        <w:rPr>
          <w:rFonts w:hint="eastAsia"/>
        </w:rPr>
        <w:t>(</w:t>
      </w:r>
      <w:r w:rsidR="009A18E6" w:rsidRPr="00533F9B">
        <w:rPr>
          <w:rFonts w:hint="eastAsia"/>
        </w:rPr>
        <w:t>教養</w:t>
      </w:r>
      <w:r w:rsidR="00D6520C" w:rsidRPr="00533F9B">
        <w:rPr>
          <w:rFonts w:hint="eastAsia"/>
        </w:rPr>
        <w:t>)</w:t>
      </w:r>
      <w:r w:rsidR="009A18E6" w:rsidRPr="00533F9B">
        <w:rPr>
          <w:rFonts w:hint="eastAsia"/>
        </w:rPr>
        <w:t>機構、矯正機關或其他類似場所進行監測，如該場所之收容者或工作人員</w:t>
      </w:r>
      <w:r w:rsidRPr="00533F9B">
        <w:rPr>
          <w:rFonts w:hint="eastAsia"/>
        </w:rPr>
        <w:t>(</w:t>
      </w:r>
      <w:r w:rsidR="009A18E6" w:rsidRPr="00533F9B">
        <w:rPr>
          <w:rFonts w:hint="eastAsia"/>
        </w:rPr>
        <w:t>含流動工作人員</w:t>
      </w:r>
      <w:r w:rsidRPr="00533F9B">
        <w:rPr>
          <w:rFonts w:hint="eastAsia"/>
        </w:rPr>
        <w:t>)</w:t>
      </w:r>
      <w:r w:rsidR="009A18E6" w:rsidRPr="00533F9B">
        <w:rPr>
          <w:rFonts w:hint="eastAsia"/>
        </w:rPr>
        <w:t>出現符合</w:t>
      </w:r>
      <w:r w:rsidR="00D6520C" w:rsidRPr="00533F9B">
        <w:rPr>
          <w:rFonts w:hint="eastAsia"/>
        </w:rPr>
        <w:t>上揭</w:t>
      </w:r>
      <w:r w:rsidR="009A18E6" w:rsidRPr="00533F9B">
        <w:rPr>
          <w:rFonts w:hint="eastAsia"/>
        </w:rPr>
        <w:t>通報條件之症狀或發生群聚</w:t>
      </w:r>
      <w:proofErr w:type="gramStart"/>
      <w:r w:rsidR="009A18E6" w:rsidRPr="00533F9B">
        <w:rPr>
          <w:rFonts w:hint="eastAsia"/>
        </w:rPr>
        <w:t>疫情時</w:t>
      </w:r>
      <w:proofErr w:type="gramEnd"/>
      <w:r w:rsidR="009A18E6" w:rsidRPr="00533F9B">
        <w:rPr>
          <w:rFonts w:hint="eastAsia"/>
        </w:rPr>
        <w:t>，即應進行通報。</w:t>
      </w:r>
      <w:proofErr w:type="gramStart"/>
      <w:r w:rsidR="009A18E6" w:rsidRPr="00533F9B">
        <w:rPr>
          <w:rFonts w:hint="eastAsia"/>
        </w:rPr>
        <w:t>疾管署</w:t>
      </w:r>
      <w:r w:rsidR="00D6520C" w:rsidRPr="00533F9B">
        <w:rPr>
          <w:rFonts w:hint="eastAsia"/>
        </w:rPr>
        <w:t>並</w:t>
      </w:r>
      <w:proofErr w:type="gramEnd"/>
      <w:r w:rsidR="00D6520C" w:rsidRPr="00533F9B">
        <w:rPr>
          <w:rFonts w:hint="eastAsia"/>
        </w:rPr>
        <w:t>逐日</w:t>
      </w:r>
      <w:r w:rsidR="009A18E6" w:rsidRPr="00533F9B">
        <w:rPr>
          <w:rFonts w:hint="eastAsia"/>
        </w:rPr>
        <w:t>彙整群聚案件資訊</w:t>
      </w:r>
      <w:r w:rsidR="00D6520C" w:rsidRPr="00533F9B">
        <w:rPr>
          <w:rFonts w:hint="eastAsia"/>
        </w:rPr>
        <w:t>後</w:t>
      </w:r>
      <w:r w:rsidR="009A18E6" w:rsidRPr="00533F9B">
        <w:rPr>
          <w:rFonts w:hint="eastAsia"/>
        </w:rPr>
        <w:t>，每週進行群聚</w:t>
      </w:r>
      <w:proofErr w:type="gramStart"/>
      <w:r w:rsidR="009A18E6" w:rsidRPr="00533F9B">
        <w:rPr>
          <w:rFonts w:hint="eastAsia"/>
        </w:rPr>
        <w:t>疫</w:t>
      </w:r>
      <w:proofErr w:type="gramEnd"/>
      <w:r w:rsidR="009A18E6" w:rsidRPr="00533F9B">
        <w:rPr>
          <w:rFonts w:hint="eastAsia"/>
        </w:rPr>
        <w:t>情趨勢與感染病毒之分析，提供</w:t>
      </w:r>
      <w:proofErr w:type="gramStart"/>
      <w:r w:rsidR="009A18E6" w:rsidRPr="00533F9B">
        <w:rPr>
          <w:rFonts w:hint="eastAsia"/>
        </w:rPr>
        <w:t>疫</w:t>
      </w:r>
      <w:proofErr w:type="gramEnd"/>
      <w:r w:rsidR="009A18E6" w:rsidRPr="00533F9B">
        <w:rPr>
          <w:rFonts w:hint="eastAsia"/>
        </w:rPr>
        <w:t>情研判之參考。</w:t>
      </w:r>
      <w:r w:rsidR="0017615B" w:rsidRPr="00533F9B">
        <w:rPr>
          <w:rFonts w:hint="eastAsia"/>
        </w:rPr>
        <w:t>經</w:t>
      </w:r>
      <w:r w:rsidR="009974E0" w:rsidRPr="00533F9B">
        <w:rPr>
          <w:rFonts w:hint="eastAsia"/>
        </w:rPr>
        <w:t>統計發現</w:t>
      </w:r>
      <w:r w:rsidR="0017615B" w:rsidRPr="00533F9B">
        <w:rPr>
          <w:rFonts w:hint="eastAsia"/>
        </w:rPr>
        <w:t>，</w:t>
      </w:r>
      <w:r w:rsidR="00377C59" w:rsidRPr="00533F9B">
        <w:rPr>
          <w:rFonts w:hint="eastAsia"/>
        </w:rPr>
        <w:t>102</w:t>
      </w:r>
      <w:r w:rsidR="007D24BE">
        <w:rPr>
          <w:rFonts w:hint="eastAsia"/>
        </w:rPr>
        <w:t>年</w:t>
      </w:r>
      <w:r w:rsidR="00377C59" w:rsidRPr="00533F9B">
        <w:rPr>
          <w:rFonts w:hint="eastAsia"/>
        </w:rPr>
        <w:t>至105年各年度校園流感群聚累計件數依</w:t>
      </w:r>
      <w:r w:rsidR="00EF754A" w:rsidRPr="00533F9B">
        <w:rPr>
          <w:rFonts w:hint="eastAsia"/>
        </w:rPr>
        <w:t>序</w:t>
      </w:r>
      <w:r w:rsidR="00377C59" w:rsidRPr="00533F9B">
        <w:rPr>
          <w:rFonts w:hint="eastAsia"/>
        </w:rPr>
        <w:t>為74、67、51及233件，</w:t>
      </w:r>
      <w:r w:rsidR="007D437A" w:rsidRPr="00533F9B">
        <w:rPr>
          <w:rFonts w:hint="eastAsia"/>
        </w:rPr>
        <w:t>其中</w:t>
      </w:r>
      <w:r w:rsidR="00377C59" w:rsidRPr="00533F9B">
        <w:rPr>
          <w:rFonts w:hint="eastAsia"/>
        </w:rPr>
        <w:t>105年校園群聚</w:t>
      </w:r>
      <w:r w:rsidR="00EF754A" w:rsidRPr="00533F9B">
        <w:rPr>
          <w:rFonts w:hint="eastAsia"/>
        </w:rPr>
        <w:t>件數</w:t>
      </w:r>
      <w:r w:rsidR="00377C59" w:rsidRPr="00533F9B">
        <w:rPr>
          <w:rFonts w:hint="eastAsia"/>
        </w:rPr>
        <w:t>較往年</w:t>
      </w:r>
      <w:r w:rsidR="00EF754A" w:rsidRPr="00533F9B">
        <w:rPr>
          <w:rFonts w:hint="eastAsia"/>
        </w:rPr>
        <w:t>大幅增加</w:t>
      </w:r>
      <w:r w:rsidR="007D437A" w:rsidRPr="00533F9B">
        <w:rPr>
          <w:rFonts w:hint="eastAsia"/>
        </w:rPr>
        <w:t>之原因</w:t>
      </w:r>
      <w:r w:rsidR="00377C59" w:rsidRPr="00533F9B">
        <w:rPr>
          <w:rFonts w:hint="eastAsia"/>
        </w:rPr>
        <w:t>，</w:t>
      </w:r>
      <w:r w:rsidR="007D437A" w:rsidRPr="00533F9B">
        <w:rPr>
          <w:rFonts w:hint="eastAsia"/>
        </w:rPr>
        <w:t>據衛福部表示</w:t>
      </w:r>
      <w:r w:rsidR="007D437A" w:rsidRPr="00533F9B">
        <w:rPr>
          <w:rStyle w:val="aff"/>
        </w:rPr>
        <w:footnoteReference w:id="15"/>
      </w:r>
      <w:r w:rsidR="007D437A" w:rsidRPr="00533F9B">
        <w:rPr>
          <w:rFonts w:hint="eastAsia"/>
        </w:rPr>
        <w:t>，</w:t>
      </w:r>
      <w:proofErr w:type="gramStart"/>
      <w:r w:rsidR="00377C59" w:rsidRPr="00533F9B">
        <w:rPr>
          <w:rFonts w:hint="eastAsia"/>
        </w:rPr>
        <w:t>係該</w:t>
      </w:r>
      <w:r w:rsidR="00EF754A" w:rsidRPr="00533F9B">
        <w:rPr>
          <w:rFonts w:hint="eastAsia"/>
        </w:rPr>
        <w:t>流感</w:t>
      </w:r>
      <w:proofErr w:type="gramEnd"/>
      <w:r w:rsidR="00377C59" w:rsidRPr="00533F9B">
        <w:rPr>
          <w:rFonts w:hint="eastAsia"/>
        </w:rPr>
        <w:t>季</w:t>
      </w:r>
      <w:proofErr w:type="gramStart"/>
      <w:r w:rsidR="00377C59" w:rsidRPr="00533F9B">
        <w:rPr>
          <w:rFonts w:hint="eastAsia"/>
        </w:rPr>
        <w:t>疫情較</w:t>
      </w:r>
      <w:proofErr w:type="gramEnd"/>
      <w:r w:rsidR="00377C59" w:rsidRPr="00533F9B">
        <w:rPr>
          <w:rFonts w:hint="eastAsia"/>
        </w:rPr>
        <w:t>往年提早發生</w:t>
      </w:r>
      <w:r w:rsidR="007D437A" w:rsidRPr="00533F9B">
        <w:rPr>
          <w:rFonts w:hint="eastAsia"/>
        </w:rPr>
        <w:t>所致</w:t>
      </w:r>
      <w:r w:rsidR="00377C59" w:rsidRPr="00533F9B">
        <w:rPr>
          <w:rFonts w:hint="eastAsia"/>
        </w:rPr>
        <w:t>，且106年5至8月出現夏季流行</w:t>
      </w:r>
      <w:proofErr w:type="gramStart"/>
      <w:r w:rsidR="00377C59" w:rsidRPr="00533F9B">
        <w:rPr>
          <w:rFonts w:hint="eastAsia"/>
        </w:rPr>
        <w:t>疫情並</w:t>
      </w:r>
      <w:proofErr w:type="gramEnd"/>
      <w:r w:rsidR="00377C59" w:rsidRPr="00533F9B">
        <w:rPr>
          <w:rFonts w:hint="eastAsia"/>
        </w:rPr>
        <w:t>於第26</w:t>
      </w:r>
      <w:proofErr w:type="gramStart"/>
      <w:r w:rsidR="00377C59" w:rsidRPr="00533F9B">
        <w:rPr>
          <w:rFonts w:hint="eastAsia"/>
        </w:rPr>
        <w:t>週</w:t>
      </w:r>
      <w:proofErr w:type="gramEnd"/>
      <w:r w:rsidR="00EF754A" w:rsidRPr="00533F9B">
        <w:rPr>
          <w:rFonts w:hint="eastAsia"/>
        </w:rPr>
        <w:t>(</w:t>
      </w:r>
      <w:r w:rsidR="00377C59" w:rsidRPr="00533F9B">
        <w:rPr>
          <w:rFonts w:hint="eastAsia"/>
        </w:rPr>
        <w:t>6月26日至7月2日</w:t>
      </w:r>
      <w:r w:rsidR="00EF754A" w:rsidRPr="00533F9B">
        <w:rPr>
          <w:rFonts w:hint="eastAsia"/>
        </w:rPr>
        <w:t>)</w:t>
      </w:r>
      <w:r w:rsidR="00377C59" w:rsidRPr="00533F9B">
        <w:rPr>
          <w:rFonts w:hint="eastAsia"/>
        </w:rPr>
        <w:t>達高峰，</w:t>
      </w:r>
      <w:r w:rsidR="007D437A" w:rsidRPr="00533F9B">
        <w:rPr>
          <w:rFonts w:hint="eastAsia"/>
        </w:rPr>
        <w:t>仍值</w:t>
      </w:r>
      <w:r w:rsidR="00377C59" w:rsidRPr="00533F9B">
        <w:rPr>
          <w:rFonts w:hint="eastAsia"/>
        </w:rPr>
        <w:t>各級學校在學</w:t>
      </w:r>
      <w:proofErr w:type="gramStart"/>
      <w:r w:rsidR="007D437A" w:rsidRPr="00533F9B">
        <w:rPr>
          <w:rFonts w:hint="eastAsia"/>
        </w:rPr>
        <w:t>期間</w:t>
      </w:r>
      <w:r w:rsidR="00377C59" w:rsidRPr="00533F9B">
        <w:rPr>
          <w:rFonts w:hint="eastAsia"/>
        </w:rPr>
        <w:t>，</w:t>
      </w:r>
      <w:proofErr w:type="gramEnd"/>
      <w:r w:rsidR="00377C59" w:rsidRPr="00533F9B">
        <w:rPr>
          <w:rFonts w:hint="eastAsia"/>
        </w:rPr>
        <w:t>致校園群聚</w:t>
      </w:r>
      <w:r w:rsidR="007D437A" w:rsidRPr="00533F9B">
        <w:rPr>
          <w:rFonts w:hint="eastAsia"/>
        </w:rPr>
        <w:t>事件</w:t>
      </w:r>
      <w:r w:rsidR="00377C59" w:rsidRPr="00533F9B">
        <w:rPr>
          <w:rFonts w:hint="eastAsia"/>
        </w:rPr>
        <w:t>增加</w:t>
      </w:r>
      <w:r w:rsidR="007D437A" w:rsidRPr="00533F9B">
        <w:rPr>
          <w:rFonts w:hint="eastAsia"/>
        </w:rPr>
        <w:t>等語</w:t>
      </w:r>
      <w:r w:rsidR="00377C59" w:rsidRPr="00533F9B">
        <w:rPr>
          <w:rFonts w:hint="eastAsia"/>
        </w:rPr>
        <w:t>。</w:t>
      </w:r>
      <w:r w:rsidR="007D437A" w:rsidRPr="00533F9B">
        <w:rPr>
          <w:rFonts w:hint="eastAsia"/>
        </w:rPr>
        <w:t>復</w:t>
      </w:r>
      <w:proofErr w:type="gramStart"/>
      <w:r w:rsidR="00377C59" w:rsidRPr="00533F9B">
        <w:rPr>
          <w:rFonts w:hint="eastAsia"/>
        </w:rPr>
        <w:t>據疾管署</w:t>
      </w:r>
      <w:proofErr w:type="gramEnd"/>
      <w:r w:rsidR="007D437A" w:rsidRPr="00533F9B">
        <w:rPr>
          <w:rFonts w:hint="eastAsia"/>
        </w:rPr>
        <w:t>於</w:t>
      </w:r>
      <w:r w:rsidR="00377C59" w:rsidRPr="00533F9B">
        <w:rPr>
          <w:rFonts w:hint="eastAsia"/>
        </w:rPr>
        <w:t>107年1月23日發布之新聞</w:t>
      </w:r>
      <w:r w:rsidR="007D437A" w:rsidRPr="00533F9B">
        <w:rPr>
          <w:rFonts w:hint="eastAsia"/>
        </w:rPr>
        <w:t>資料</w:t>
      </w:r>
      <w:r w:rsidR="00377C59" w:rsidRPr="00533F9B">
        <w:rPr>
          <w:rFonts w:hint="eastAsia"/>
        </w:rPr>
        <w:t>，自106年12月17日至107年1月13日</w:t>
      </w:r>
      <w:r w:rsidR="007D437A" w:rsidRPr="00533F9B">
        <w:rPr>
          <w:rFonts w:hint="eastAsia"/>
        </w:rPr>
        <w:t>等</w:t>
      </w:r>
      <w:r w:rsidR="00377C59" w:rsidRPr="00533F9B">
        <w:rPr>
          <w:rFonts w:hint="eastAsia"/>
        </w:rPr>
        <w:t>4</w:t>
      </w:r>
      <w:proofErr w:type="gramStart"/>
      <w:r w:rsidR="00377C59" w:rsidRPr="00533F9B">
        <w:rPr>
          <w:rFonts w:hint="eastAsia"/>
        </w:rPr>
        <w:t>週</w:t>
      </w:r>
      <w:r w:rsidR="007D437A" w:rsidRPr="00533F9B">
        <w:rPr>
          <w:rFonts w:hint="eastAsia"/>
        </w:rPr>
        <w:t>期</w:t>
      </w:r>
      <w:r w:rsidR="00377C59" w:rsidRPr="00533F9B">
        <w:rPr>
          <w:rFonts w:hint="eastAsia"/>
        </w:rPr>
        <w:t>間，</w:t>
      </w:r>
      <w:proofErr w:type="gramEnd"/>
      <w:r w:rsidR="007D437A" w:rsidRPr="00533F9B">
        <w:rPr>
          <w:rFonts w:hint="eastAsia"/>
        </w:rPr>
        <w:t>國內累計</w:t>
      </w:r>
      <w:r w:rsidR="00377C59" w:rsidRPr="00533F9B">
        <w:rPr>
          <w:rFonts w:hint="eastAsia"/>
        </w:rPr>
        <w:t>發生57起流感群聚</w:t>
      </w:r>
      <w:r w:rsidR="007D437A" w:rsidRPr="00533F9B">
        <w:rPr>
          <w:rFonts w:hint="eastAsia"/>
        </w:rPr>
        <w:t>事件</w:t>
      </w:r>
      <w:r w:rsidR="00377C59" w:rsidRPr="00533F9B">
        <w:rPr>
          <w:rFonts w:hint="eastAsia"/>
        </w:rPr>
        <w:t>，其中44起發生於校園，</w:t>
      </w:r>
      <w:r w:rsidR="000641CF" w:rsidRPr="00533F9B">
        <w:rPr>
          <w:rFonts w:hint="eastAsia"/>
        </w:rPr>
        <w:t>亦即</w:t>
      </w:r>
      <w:proofErr w:type="gramStart"/>
      <w:r w:rsidR="000641CF" w:rsidRPr="00533F9B">
        <w:rPr>
          <w:rFonts w:hint="eastAsia"/>
        </w:rPr>
        <w:t>國內流</w:t>
      </w:r>
      <w:proofErr w:type="gramEnd"/>
      <w:r w:rsidR="000641CF" w:rsidRPr="00533F9B">
        <w:rPr>
          <w:rFonts w:hint="eastAsia"/>
        </w:rPr>
        <w:t>感群聚事件</w:t>
      </w:r>
      <w:r w:rsidR="00377C59" w:rsidRPr="00533F9B">
        <w:rPr>
          <w:rFonts w:hint="eastAsia"/>
        </w:rPr>
        <w:t>發生於校園</w:t>
      </w:r>
      <w:r w:rsidR="000641CF" w:rsidRPr="00533F9B">
        <w:rPr>
          <w:rFonts w:hint="eastAsia"/>
        </w:rPr>
        <w:t>之比率</w:t>
      </w:r>
      <w:r w:rsidR="00377C59" w:rsidRPr="00533F9B">
        <w:rPr>
          <w:rFonts w:hint="eastAsia"/>
        </w:rPr>
        <w:t>高達77%</w:t>
      </w:r>
      <w:r w:rsidR="000641CF" w:rsidRPr="00533F9B">
        <w:rPr>
          <w:rFonts w:hint="eastAsia"/>
        </w:rPr>
        <w:t>。</w:t>
      </w:r>
      <w:r w:rsidR="00377C59" w:rsidRPr="00533F9B">
        <w:rPr>
          <w:rFonts w:hint="eastAsia"/>
        </w:rPr>
        <w:t>再據</w:t>
      </w:r>
      <w:proofErr w:type="gramStart"/>
      <w:r w:rsidR="00377C59" w:rsidRPr="00533F9B">
        <w:rPr>
          <w:rFonts w:hint="eastAsia"/>
        </w:rPr>
        <w:t>衛福部查復</w:t>
      </w:r>
      <w:proofErr w:type="gramEnd"/>
      <w:r w:rsidR="005E2B60" w:rsidRPr="00533F9B">
        <w:rPr>
          <w:rStyle w:val="aff"/>
        </w:rPr>
        <w:footnoteReference w:id="16"/>
      </w:r>
      <w:r w:rsidR="00377C59" w:rsidRPr="00533F9B">
        <w:rPr>
          <w:rFonts w:hint="eastAsia"/>
        </w:rPr>
        <w:t>，</w:t>
      </w:r>
      <w:r w:rsidR="00635EF2" w:rsidRPr="00533F9B">
        <w:rPr>
          <w:rFonts w:hint="eastAsia"/>
        </w:rPr>
        <w:t>自</w:t>
      </w:r>
      <w:r w:rsidR="00377C59" w:rsidRPr="00533F9B">
        <w:rPr>
          <w:rFonts w:hint="eastAsia"/>
        </w:rPr>
        <w:t>106年</w:t>
      </w:r>
      <w:proofErr w:type="gramStart"/>
      <w:r w:rsidR="00377C59" w:rsidRPr="00533F9B">
        <w:rPr>
          <w:rFonts w:hint="eastAsia"/>
        </w:rPr>
        <w:t>流感季</w:t>
      </w:r>
      <w:r w:rsidR="00635EF2" w:rsidRPr="00533F9B">
        <w:rPr>
          <w:rFonts w:hint="eastAsia"/>
        </w:rPr>
        <w:t>迄今</w:t>
      </w:r>
      <w:proofErr w:type="gramEnd"/>
      <w:r w:rsidR="00485D8A" w:rsidRPr="00533F9B">
        <w:rPr>
          <w:rFonts w:hint="eastAsia"/>
        </w:rPr>
        <w:t>(106年10月1日至107年4月15日)</w:t>
      </w:r>
      <w:r w:rsidR="00635EF2" w:rsidRPr="00533F9B">
        <w:rPr>
          <w:rFonts w:hint="eastAsia"/>
        </w:rPr>
        <w:t>，</w:t>
      </w:r>
      <w:r w:rsidR="00377C59" w:rsidRPr="00533F9B">
        <w:rPr>
          <w:rFonts w:hint="eastAsia"/>
        </w:rPr>
        <w:t>群聚事件累計189件，其中校園群聚事件計125件</w:t>
      </w:r>
      <w:r w:rsidR="00F635BC" w:rsidRPr="00533F9B">
        <w:rPr>
          <w:rFonts w:hint="eastAsia"/>
        </w:rPr>
        <w:t>(以上校園群聚事件以國小、國中居多，合計約占</w:t>
      </w:r>
      <w:proofErr w:type="gramStart"/>
      <w:r w:rsidR="00170FB9" w:rsidRPr="00533F9B">
        <w:rPr>
          <w:rFonts w:hint="eastAsia"/>
        </w:rPr>
        <w:t>7成</w:t>
      </w:r>
      <w:proofErr w:type="gramEnd"/>
      <w:r w:rsidR="0091191D" w:rsidRPr="00533F9B">
        <w:rPr>
          <w:rFonts w:hint="eastAsia"/>
        </w:rPr>
        <w:t>以上</w:t>
      </w:r>
      <w:r w:rsidR="00F635BC" w:rsidRPr="00533F9B">
        <w:rPr>
          <w:rFonts w:hint="eastAsia"/>
        </w:rPr>
        <w:t>)</w:t>
      </w:r>
      <w:r w:rsidR="00377C59" w:rsidRPr="00533F9B">
        <w:rPr>
          <w:rFonts w:hint="eastAsia"/>
        </w:rPr>
        <w:t>，占率超過</w:t>
      </w:r>
      <w:proofErr w:type="gramStart"/>
      <w:r w:rsidR="00377C59" w:rsidRPr="00533F9B">
        <w:rPr>
          <w:rFonts w:hint="eastAsia"/>
        </w:rPr>
        <w:t>6成</w:t>
      </w:r>
      <w:proofErr w:type="gramEnd"/>
      <w:r w:rsidR="00377C59" w:rsidRPr="00533F9B">
        <w:rPr>
          <w:rFonts w:hint="eastAsia"/>
        </w:rPr>
        <w:t>。</w:t>
      </w:r>
      <w:r w:rsidR="00842AD0" w:rsidRPr="00533F9B">
        <w:rPr>
          <w:rFonts w:hint="eastAsia"/>
        </w:rPr>
        <w:t>足</w:t>
      </w:r>
      <w:r w:rsidR="00635EF2" w:rsidRPr="00533F9B">
        <w:rPr>
          <w:rFonts w:hint="eastAsia"/>
        </w:rPr>
        <w:t>見</w:t>
      </w:r>
      <w:r w:rsidR="00377C59" w:rsidRPr="00533F9B">
        <w:rPr>
          <w:rFonts w:hint="eastAsia"/>
        </w:rPr>
        <w:t>105年校園</w:t>
      </w:r>
      <w:r w:rsidR="000641CF" w:rsidRPr="00533F9B">
        <w:rPr>
          <w:rFonts w:hint="eastAsia"/>
        </w:rPr>
        <w:t>流感</w:t>
      </w:r>
      <w:r w:rsidR="00377C59" w:rsidRPr="00533F9B">
        <w:rPr>
          <w:rFonts w:hint="eastAsia"/>
        </w:rPr>
        <w:t>群聚感染</w:t>
      </w:r>
      <w:r w:rsidR="00E06D62" w:rsidRPr="00533F9B">
        <w:rPr>
          <w:rFonts w:hint="eastAsia"/>
        </w:rPr>
        <w:t>驟</w:t>
      </w:r>
      <w:r w:rsidR="00377C59" w:rsidRPr="00533F9B">
        <w:rPr>
          <w:rFonts w:hint="eastAsia"/>
        </w:rPr>
        <w:t>增</w:t>
      </w:r>
      <w:r w:rsidR="00635EF2" w:rsidRPr="00533F9B">
        <w:rPr>
          <w:rFonts w:hint="eastAsia"/>
        </w:rPr>
        <w:t>為</w:t>
      </w:r>
      <w:r w:rsidR="00377C59" w:rsidRPr="00533F9B">
        <w:rPr>
          <w:rFonts w:hint="eastAsia"/>
        </w:rPr>
        <w:t>233件，</w:t>
      </w:r>
      <w:r w:rsidR="00635EF2" w:rsidRPr="00533F9B">
        <w:rPr>
          <w:rFonts w:hint="eastAsia"/>
        </w:rPr>
        <w:t>幾</w:t>
      </w:r>
      <w:r w:rsidR="00377C59" w:rsidRPr="00533F9B">
        <w:rPr>
          <w:rFonts w:hint="eastAsia"/>
        </w:rPr>
        <w:t>為104年</w:t>
      </w:r>
      <w:r w:rsidR="000641CF" w:rsidRPr="00533F9B">
        <w:rPr>
          <w:rFonts w:hint="eastAsia"/>
        </w:rPr>
        <w:t>之</w:t>
      </w:r>
      <w:r w:rsidR="00377C59" w:rsidRPr="00533F9B">
        <w:rPr>
          <w:rFonts w:hint="eastAsia"/>
        </w:rPr>
        <w:t>4.</w:t>
      </w:r>
      <w:r w:rsidR="00117275" w:rsidRPr="00533F9B">
        <w:rPr>
          <w:rFonts w:hint="eastAsia"/>
        </w:rPr>
        <w:t>6</w:t>
      </w:r>
      <w:r w:rsidR="00377C59" w:rsidRPr="00533F9B">
        <w:rPr>
          <w:rFonts w:hint="eastAsia"/>
        </w:rPr>
        <w:t>倍，</w:t>
      </w:r>
      <w:r w:rsidR="00117275" w:rsidRPr="00533F9B">
        <w:rPr>
          <w:rFonts w:hint="eastAsia"/>
        </w:rPr>
        <w:t>且</w:t>
      </w:r>
      <w:r w:rsidR="00377C59" w:rsidRPr="00533F9B">
        <w:rPr>
          <w:rFonts w:hint="eastAsia"/>
        </w:rPr>
        <w:t>106年</w:t>
      </w:r>
      <w:proofErr w:type="gramStart"/>
      <w:r w:rsidR="00635EF2" w:rsidRPr="00533F9B">
        <w:rPr>
          <w:rFonts w:hint="eastAsia"/>
        </w:rPr>
        <w:t>流</w:t>
      </w:r>
      <w:r w:rsidR="00635EF2" w:rsidRPr="007D24BE">
        <w:rPr>
          <w:rFonts w:hint="eastAsia"/>
          <w:spacing w:val="-2"/>
        </w:rPr>
        <w:t>感季</w:t>
      </w:r>
      <w:proofErr w:type="gramEnd"/>
      <w:r w:rsidR="00635EF2" w:rsidRPr="007D24BE">
        <w:rPr>
          <w:rFonts w:hint="eastAsia"/>
          <w:spacing w:val="-2"/>
        </w:rPr>
        <w:t>(106年</w:t>
      </w:r>
      <w:r w:rsidR="00117275" w:rsidRPr="007D24BE">
        <w:rPr>
          <w:rFonts w:hint="eastAsia"/>
          <w:spacing w:val="-2"/>
        </w:rPr>
        <w:t>10</w:t>
      </w:r>
      <w:r w:rsidR="00635EF2" w:rsidRPr="007D24BE">
        <w:rPr>
          <w:rFonts w:hint="eastAsia"/>
          <w:spacing w:val="-2"/>
        </w:rPr>
        <w:t>月起)</w:t>
      </w:r>
      <w:r w:rsidR="00DB1C83" w:rsidRPr="007D24BE">
        <w:rPr>
          <w:rFonts w:hint="eastAsia"/>
          <w:spacing w:val="-2"/>
        </w:rPr>
        <w:t>迄107年4月15日</w:t>
      </w:r>
      <w:r w:rsidR="000641CF" w:rsidRPr="007D24BE">
        <w:rPr>
          <w:rFonts w:hint="eastAsia"/>
          <w:spacing w:val="-2"/>
        </w:rPr>
        <w:t>，</w:t>
      </w:r>
      <w:r w:rsidR="00635EF2" w:rsidRPr="007D24BE">
        <w:rPr>
          <w:rFonts w:hint="eastAsia"/>
          <w:spacing w:val="-2"/>
        </w:rPr>
        <w:t>雖</w:t>
      </w:r>
      <w:proofErr w:type="gramStart"/>
      <w:r w:rsidR="00117275" w:rsidRPr="007D24BE">
        <w:rPr>
          <w:rFonts w:hint="eastAsia"/>
          <w:spacing w:val="-2"/>
        </w:rPr>
        <w:t>至</w:t>
      </w:r>
      <w:r w:rsidR="000641CF" w:rsidRPr="007D24BE">
        <w:rPr>
          <w:rFonts w:hint="eastAsia"/>
          <w:spacing w:val="-2"/>
        </w:rPr>
        <w:t>流感季</w:t>
      </w:r>
      <w:proofErr w:type="gramEnd"/>
      <w:r w:rsidR="00117275" w:rsidRPr="007D24BE">
        <w:rPr>
          <w:rFonts w:hint="eastAsia"/>
          <w:spacing w:val="-2"/>
        </w:rPr>
        <w:t>相關統計資料</w:t>
      </w:r>
      <w:r w:rsidR="000641CF" w:rsidRPr="007D24BE">
        <w:rPr>
          <w:rFonts w:hint="eastAsia"/>
          <w:spacing w:val="-2"/>
        </w:rPr>
        <w:t>截止週期</w:t>
      </w:r>
      <w:r w:rsidR="00635EF2" w:rsidRPr="007D24BE">
        <w:rPr>
          <w:rFonts w:hint="eastAsia"/>
          <w:spacing w:val="-2"/>
        </w:rPr>
        <w:t>(6月30日)</w:t>
      </w:r>
      <w:r w:rsidR="00117275" w:rsidRPr="007D24BE">
        <w:rPr>
          <w:rFonts w:hint="eastAsia"/>
          <w:spacing w:val="-2"/>
        </w:rPr>
        <w:t>尚有</w:t>
      </w:r>
      <w:r w:rsidR="00DB1C83" w:rsidRPr="007D24BE">
        <w:rPr>
          <w:rFonts w:hint="eastAsia"/>
          <w:spacing w:val="-2"/>
        </w:rPr>
        <w:t>2</w:t>
      </w:r>
      <w:r w:rsidR="00117275" w:rsidRPr="007D24BE">
        <w:rPr>
          <w:rFonts w:hint="eastAsia"/>
          <w:spacing w:val="-2"/>
        </w:rPr>
        <w:t>個半月</w:t>
      </w:r>
      <w:r w:rsidR="000641CF" w:rsidRPr="007D24BE">
        <w:rPr>
          <w:rFonts w:hint="eastAsia"/>
          <w:spacing w:val="-2"/>
        </w:rPr>
        <w:t>，</w:t>
      </w:r>
      <w:r w:rsidR="00F06B40" w:rsidRPr="007D24BE">
        <w:rPr>
          <w:rFonts w:hint="eastAsia"/>
          <w:spacing w:val="-2"/>
        </w:rPr>
        <w:t>然</w:t>
      </w:r>
      <w:r w:rsidR="003A591A" w:rsidRPr="007D24BE">
        <w:rPr>
          <w:rFonts w:hint="eastAsia"/>
          <w:spacing w:val="-2"/>
        </w:rPr>
        <w:t>校園流感群聚</w:t>
      </w:r>
      <w:r w:rsidR="00635EF2" w:rsidRPr="007D24BE">
        <w:rPr>
          <w:rFonts w:hint="eastAsia"/>
          <w:spacing w:val="-2"/>
        </w:rPr>
        <w:t>累計</w:t>
      </w:r>
      <w:r w:rsidR="000641CF" w:rsidRPr="007D24BE">
        <w:rPr>
          <w:rFonts w:hint="eastAsia"/>
          <w:spacing w:val="-2"/>
        </w:rPr>
        <w:t>已</w:t>
      </w:r>
      <w:r w:rsidR="00377C59" w:rsidRPr="007D24BE">
        <w:rPr>
          <w:rFonts w:hint="eastAsia"/>
          <w:spacing w:val="-2"/>
        </w:rPr>
        <w:t>達125件</w:t>
      </w:r>
      <w:r w:rsidR="00C823BB" w:rsidRPr="007D24BE">
        <w:rPr>
          <w:rFonts w:hint="eastAsia"/>
          <w:spacing w:val="-2"/>
        </w:rPr>
        <w:t>，占全國總件數之比率逾</w:t>
      </w:r>
      <w:proofErr w:type="gramStart"/>
      <w:r w:rsidR="00C823BB" w:rsidRPr="007D24BE">
        <w:rPr>
          <w:rFonts w:hint="eastAsia"/>
          <w:spacing w:val="-2"/>
        </w:rPr>
        <w:t>6成</w:t>
      </w:r>
      <w:proofErr w:type="gramEnd"/>
      <w:r w:rsidR="00377C59" w:rsidRPr="007D24BE">
        <w:rPr>
          <w:rFonts w:hint="eastAsia"/>
          <w:spacing w:val="-2"/>
        </w:rPr>
        <w:t>，</w:t>
      </w:r>
      <w:r w:rsidR="00C823BB" w:rsidRPr="007D24BE">
        <w:rPr>
          <w:rFonts w:hint="eastAsia"/>
          <w:spacing w:val="-2"/>
        </w:rPr>
        <w:t>除</w:t>
      </w:r>
      <w:r w:rsidR="003A591A" w:rsidRPr="007D24BE">
        <w:rPr>
          <w:rFonts w:hint="eastAsia"/>
          <w:spacing w:val="-2"/>
        </w:rPr>
        <w:t>為104年</w:t>
      </w:r>
      <w:proofErr w:type="gramStart"/>
      <w:r w:rsidR="00E06D62" w:rsidRPr="007D24BE">
        <w:rPr>
          <w:rFonts w:hint="eastAsia"/>
          <w:spacing w:val="-2"/>
        </w:rPr>
        <w:t>流感季總</w:t>
      </w:r>
      <w:proofErr w:type="gramEnd"/>
      <w:r w:rsidR="00E06D62" w:rsidRPr="007D24BE">
        <w:rPr>
          <w:rFonts w:hint="eastAsia"/>
          <w:spacing w:val="-2"/>
        </w:rPr>
        <w:t>件數</w:t>
      </w:r>
      <w:r w:rsidR="003A591A" w:rsidRPr="007D24BE">
        <w:rPr>
          <w:rFonts w:hint="eastAsia"/>
          <w:spacing w:val="-2"/>
        </w:rPr>
        <w:t>之2.5倍，</w:t>
      </w:r>
      <w:r w:rsidR="00E06D62" w:rsidRPr="007D24BE">
        <w:rPr>
          <w:rFonts w:hint="eastAsia"/>
          <w:spacing w:val="-2"/>
        </w:rPr>
        <w:t>恐與105</w:t>
      </w:r>
      <w:r w:rsidR="00E06D62" w:rsidRPr="007D24BE">
        <w:rPr>
          <w:rFonts w:hint="eastAsia"/>
          <w:spacing w:val="4"/>
        </w:rPr>
        <w:t>年同</w:t>
      </w:r>
      <w:proofErr w:type="gramStart"/>
      <w:r w:rsidR="00E06D62" w:rsidRPr="007D24BE">
        <w:rPr>
          <w:rFonts w:hint="eastAsia"/>
          <w:spacing w:val="4"/>
        </w:rPr>
        <w:t>期間</w:t>
      </w:r>
      <w:r w:rsidR="00C823BB" w:rsidRPr="007D24BE">
        <w:rPr>
          <w:rFonts w:hint="eastAsia"/>
          <w:spacing w:val="4"/>
        </w:rPr>
        <w:t>(</w:t>
      </w:r>
      <w:proofErr w:type="gramEnd"/>
      <w:r w:rsidR="00C823BB" w:rsidRPr="007D24BE">
        <w:rPr>
          <w:rFonts w:hint="eastAsia"/>
          <w:spacing w:val="4"/>
        </w:rPr>
        <w:t>9個半月)</w:t>
      </w:r>
      <w:r w:rsidR="00E06D62" w:rsidRPr="007D24BE">
        <w:rPr>
          <w:rFonts w:hint="eastAsia"/>
          <w:spacing w:val="4"/>
        </w:rPr>
        <w:t>之群聚件數已不相上下</w:t>
      </w:r>
      <w:r w:rsidR="00377C59" w:rsidRPr="007D24BE">
        <w:rPr>
          <w:rFonts w:hint="eastAsia"/>
          <w:spacing w:val="4"/>
        </w:rPr>
        <w:t>。</w:t>
      </w:r>
      <w:proofErr w:type="gramStart"/>
      <w:r w:rsidR="00E06D62" w:rsidRPr="007D24BE">
        <w:rPr>
          <w:rFonts w:hint="eastAsia"/>
          <w:spacing w:val="4"/>
        </w:rPr>
        <w:t>凸</w:t>
      </w:r>
      <w:proofErr w:type="gramEnd"/>
      <w:r w:rsidR="00E06D62" w:rsidRPr="007D24BE">
        <w:rPr>
          <w:rFonts w:hint="eastAsia"/>
          <w:spacing w:val="4"/>
        </w:rPr>
        <w:t>顯居</w:t>
      </w:r>
      <w:r w:rsidR="00E06D62" w:rsidRPr="00533F9B">
        <w:rPr>
          <w:rFonts w:hint="eastAsia"/>
        </w:rPr>
        <w:t>高不下且驟</w:t>
      </w:r>
      <w:r w:rsidR="00E06D62" w:rsidRPr="00533F9B">
        <w:rPr>
          <w:rFonts w:hint="eastAsia"/>
        </w:rPr>
        <w:lastRenderedPageBreak/>
        <w:t>增之校園流感群聚事件</w:t>
      </w:r>
      <w:r w:rsidR="00117275" w:rsidRPr="00533F9B">
        <w:rPr>
          <w:rFonts w:hint="eastAsia"/>
        </w:rPr>
        <w:t>，</w:t>
      </w:r>
      <w:r w:rsidR="00E06D62" w:rsidRPr="00533F9B">
        <w:rPr>
          <w:rFonts w:hint="eastAsia"/>
        </w:rPr>
        <w:t>各級衛生及教育主管機關</w:t>
      </w:r>
      <w:r w:rsidR="00631D99" w:rsidRPr="00533F9B">
        <w:rPr>
          <w:rFonts w:hint="eastAsia"/>
        </w:rPr>
        <w:t>自有</w:t>
      </w:r>
      <w:r w:rsidR="00AA147D" w:rsidRPr="00533F9B">
        <w:rPr>
          <w:rFonts w:hint="eastAsia"/>
        </w:rPr>
        <w:t>檢討加強</w:t>
      </w:r>
      <w:r w:rsidR="00E06D62" w:rsidRPr="00533F9B">
        <w:rPr>
          <w:rFonts w:hint="eastAsia"/>
        </w:rPr>
        <w:t>相關防疫策略與措施</w:t>
      </w:r>
      <w:r w:rsidR="00AA147D" w:rsidRPr="00533F9B">
        <w:rPr>
          <w:rFonts w:hint="eastAsia"/>
        </w:rPr>
        <w:t>之</w:t>
      </w:r>
      <w:r w:rsidR="00117275" w:rsidRPr="00533F9B">
        <w:rPr>
          <w:rFonts w:hint="eastAsia"/>
        </w:rPr>
        <w:t>必要。</w:t>
      </w:r>
      <w:bookmarkEnd w:id="120"/>
      <w:bookmarkEnd w:id="121"/>
      <w:bookmarkEnd w:id="122"/>
    </w:p>
    <w:p w:rsidR="00377C59" w:rsidRPr="00533F9B" w:rsidRDefault="00631D99" w:rsidP="00377C59">
      <w:pPr>
        <w:pStyle w:val="3"/>
      </w:pPr>
      <w:bookmarkStart w:id="123" w:name="_Toc515386184"/>
      <w:bookmarkStart w:id="124" w:name="_Toc516153873"/>
      <w:bookmarkStart w:id="125" w:name="_Toc516216034"/>
      <w:r w:rsidRPr="00533F9B">
        <w:rPr>
          <w:rFonts w:hint="eastAsia"/>
        </w:rPr>
        <w:t>雖</w:t>
      </w:r>
      <w:r w:rsidR="00377C59" w:rsidRPr="00533F9B">
        <w:rPr>
          <w:rFonts w:hint="eastAsia"/>
        </w:rPr>
        <w:t>據衛福部</w:t>
      </w:r>
      <w:r w:rsidR="00842AD0" w:rsidRPr="00533F9B">
        <w:rPr>
          <w:rFonts w:hint="eastAsia"/>
        </w:rPr>
        <w:t>分別</w:t>
      </w:r>
      <w:r w:rsidR="009974E0" w:rsidRPr="00533F9B">
        <w:rPr>
          <w:rFonts w:hint="eastAsia"/>
        </w:rPr>
        <w:t>表示</w:t>
      </w:r>
      <w:r w:rsidR="00842AD0" w:rsidRPr="00533F9B">
        <w:rPr>
          <w:rFonts w:hint="eastAsia"/>
        </w:rPr>
        <w:t>略</w:t>
      </w:r>
      <w:proofErr w:type="gramStart"/>
      <w:r w:rsidR="00842AD0" w:rsidRPr="00533F9B">
        <w:rPr>
          <w:rFonts w:hint="eastAsia"/>
        </w:rPr>
        <w:t>以</w:t>
      </w:r>
      <w:proofErr w:type="gramEnd"/>
      <w:r w:rsidR="00377C59" w:rsidRPr="00533F9B">
        <w:rPr>
          <w:rFonts w:hint="eastAsia"/>
        </w:rPr>
        <w:t>，</w:t>
      </w:r>
      <w:proofErr w:type="gramStart"/>
      <w:r w:rsidR="00377C59" w:rsidRPr="00533F9B">
        <w:rPr>
          <w:rFonts w:hint="eastAsia"/>
        </w:rPr>
        <w:t>疾管署每年</w:t>
      </w:r>
      <w:proofErr w:type="gramEnd"/>
      <w:r w:rsidR="00377C59" w:rsidRPr="00533F9B">
        <w:rPr>
          <w:rFonts w:hint="eastAsia"/>
        </w:rPr>
        <w:t>於流感高峰期</w:t>
      </w:r>
      <w:proofErr w:type="gramStart"/>
      <w:r w:rsidR="00377C59" w:rsidRPr="00533F9B">
        <w:rPr>
          <w:rFonts w:hint="eastAsia"/>
        </w:rPr>
        <w:t>前皆函送</w:t>
      </w:r>
      <w:proofErr w:type="gramEnd"/>
      <w:r w:rsidR="00377C59" w:rsidRPr="00533F9B">
        <w:rPr>
          <w:rFonts w:hint="eastAsia"/>
        </w:rPr>
        <w:t>季節性流感防治工作手冊予教育部參考應用，並請</w:t>
      </w:r>
      <w:r w:rsidR="00C823BB" w:rsidRPr="00533F9B">
        <w:rPr>
          <w:rFonts w:hint="eastAsia"/>
        </w:rPr>
        <w:t>教育</w:t>
      </w:r>
      <w:r w:rsidR="00377C59" w:rsidRPr="00533F9B">
        <w:rPr>
          <w:rFonts w:hint="eastAsia"/>
        </w:rPr>
        <w:t>部及地方政府督導與轉知轄區學校</w:t>
      </w:r>
      <w:r w:rsidR="00F70E01" w:rsidRPr="00533F9B">
        <w:rPr>
          <w:rFonts w:hint="eastAsia"/>
        </w:rPr>
        <w:t>、</w:t>
      </w:r>
      <w:r w:rsidR="00377C59" w:rsidRPr="00533F9B">
        <w:rPr>
          <w:rFonts w:hint="eastAsia"/>
        </w:rPr>
        <w:t>補習班</w:t>
      </w:r>
      <w:r w:rsidR="00F70E01" w:rsidRPr="00533F9B">
        <w:rPr>
          <w:rFonts w:hint="eastAsia"/>
        </w:rPr>
        <w:t>、</w:t>
      </w:r>
      <w:r w:rsidR="00377C59" w:rsidRPr="00533F9B">
        <w:rPr>
          <w:rFonts w:hint="eastAsia"/>
        </w:rPr>
        <w:t>安親班確實落實流感個案管理、群聚事件通報及感染管制措施。</w:t>
      </w:r>
      <w:r w:rsidR="00F70E01" w:rsidRPr="00533F9B">
        <w:rPr>
          <w:rFonts w:hint="eastAsia"/>
        </w:rPr>
        <w:t>至</w:t>
      </w:r>
      <w:r w:rsidR="00377C59" w:rsidRPr="00533F9B">
        <w:rPr>
          <w:rFonts w:hint="eastAsia"/>
        </w:rPr>
        <w:t>該署就105年校園群聚感染事件激增</w:t>
      </w:r>
      <w:r w:rsidR="00C823BB" w:rsidRPr="00533F9B">
        <w:rPr>
          <w:rFonts w:hint="eastAsia"/>
        </w:rPr>
        <w:t>等情</w:t>
      </w:r>
      <w:r w:rsidR="00377C59" w:rsidRPr="00533F9B">
        <w:rPr>
          <w:rFonts w:hint="eastAsia"/>
        </w:rPr>
        <w:t>之相關檢討防疫作為，</w:t>
      </w:r>
      <w:r w:rsidR="00C823BB" w:rsidRPr="00533F9B">
        <w:rPr>
          <w:rFonts w:hint="eastAsia"/>
        </w:rPr>
        <w:t>除</w:t>
      </w:r>
      <w:r w:rsidR="00377C59" w:rsidRPr="00533F9B">
        <w:rPr>
          <w:rFonts w:hint="eastAsia"/>
        </w:rPr>
        <w:t>已於106年12月29日函請教育部落實流感個案管理、群聚事件通報</w:t>
      </w:r>
      <w:r w:rsidR="00084E2E" w:rsidRPr="00533F9B">
        <w:rPr>
          <w:rFonts w:hint="eastAsia"/>
        </w:rPr>
        <w:t>、</w:t>
      </w:r>
      <w:r w:rsidR="00377C59" w:rsidRPr="00533F9B">
        <w:rPr>
          <w:rFonts w:hint="eastAsia"/>
        </w:rPr>
        <w:t>感染管制措施</w:t>
      </w:r>
      <w:r w:rsidR="00084E2E" w:rsidRPr="00533F9B">
        <w:rPr>
          <w:rFonts w:hint="eastAsia"/>
        </w:rPr>
        <w:t>及</w:t>
      </w:r>
      <w:r w:rsidR="00377C59" w:rsidRPr="00533F9B">
        <w:rPr>
          <w:rFonts w:hint="eastAsia"/>
        </w:rPr>
        <w:t>督導各級學校</w:t>
      </w:r>
      <w:r w:rsidR="00084E2E" w:rsidRPr="00533F9B">
        <w:rPr>
          <w:rFonts w:hint="eastAsia"/>
        </w:rPr>
        <w:t>、</w:t>
      </w:r>
      <w:r w:rsidR="00377C59" w:rsidRPr="00533F9B">
        <w:rPr>
          <w:rFonts w:hint="eastAsia"/>
        </w:rPr>
        <w:t>托育機構加強流感防治衛教宣導</w:t>
      </w:r>
      <w:r w:rsidR="00084E2E" w:rsidRPr="00533F9B">
        <w:rPr>
          <w:rFonts w:hint="eastAsia"/>
        </w:rPr>
        <w:t>之外</w:t>
      </w:r>
      <w:r w:rsidR="00D23767" w:rsidRPr="00533F9B">
        <w:rPr>
          <w:rFonts w:hint="eastAsia"/>
        </w:rPr>
        <w:t>，並分別</w:t>
      </w:r>
      <w:r w:rsidR="00377C59" w:rsidRPr="00533F9B">
        <w:rPr>
          <w:rFonts w:hint="eastAsia"/>
        </w:rPr>
        <w:t>於107年1月15日</w:t>
      </w:r>
      <w:r w:rsidR="00D23767" w:rsidRPr="00533F9B">
        <w:rPr>
          <w:rFonts w:hint="eastAsia"/>
        </w:rPr>
        <w:t>及29日</w:t>
      </w:r>
      <w:r w:rsidR="00377C59" w:rsidRPr="00533F9B">
        <w:rPr>
          <w:rFonts w:hint="eastAsia"/>
        </w:rPr>
        <w:t>函請地方政府</w:t>
      </w:r>
      <w:proofErr w:type="gramStart"/>
      <w:r w:rsidR="00377C59" w:rsidRPr="00533F9B">
        <w:rPr>
          <w:rFonts w:hint="eastAsia"/>
        </w:rPr>
        <w:t>轉知轄內</w:t>
      </w:r>
      <w:proofErr w:type="gramEnd"/>
      <w:r w:rsidR="00377C59" w:rsidRPr="00533F9B">
        <w:rPr>
          <w:rFonts w:hint="eastAsia"/>
        </w:rPr>
        <w:t>學校、安親班及補習班等進行自我檢查</w:t>
      </w:r>
      <w:r w:rsidR="00D23767" w:rsidRPr="00533F9B">
        <w:rPr>
          <w:rFonts w:hint="eastAsia"/>
        </w:rPr>
        <w:t>，以及</w:t>
      </w:r>
      <w:r w:rsidR="00377C59" w:rsidRPr="00533F9B">
        <w:rPr>
          <w:rFonts w:hint="eastAsia"/>
        </w:rPr>
        <w:t>函送「機關</w:t>
      </w:r>
      <w:r w:rsidR="00D23767" w:rsidRPr="00533F9B">
        <w:rPr>
          <w:rFonts w:hint="eastAsia"/>
        </w:rPr>
        <w:t>(</w:t>
      </w:r>
      <w:r w:rsidR="00377C59" w:rsidRPr="00533F9B">
        <w:rPr>
          <w:rFonts w:hint="eastAsia"/>
        </w:rPr>
        <w:t>構</w:t>
      </w:r>
      <w:r w:rsidR="00D23767" w:rsidRPr="00533F9B">
        <w:rPr>
          <w:rFonts w:hint="eastAsia"/>
        </w:rPr>
        <w:t>)</w:t>
      </w:r>
      <w:r w:rsidR="00377C59" w:rsidRPr="00533F9B">
        <w:rPr>
          <w:rFonts w:hint="eastAsia"/>
        </w:rPr>
        <w:t>流感群聚事件常見感染管制措施缺失態樣」予教育部等相關單位轉知並督導</w:t>
      </w:r>
      <w:r w:rsidR="00D23767" w:rsidRPr="00533F9B">
        <w:rPr>
          <w:rFonts w:hint="eastAsia"/>
        </w:rPr>
        <w:t>、</w:t>
      </w:r>
      <w:r w:rsidR="00377C59" w:rsidRPr="00533F9B">
        <w:rPr>
          <w:rFonts w:hint="eastAsia"/>
        </w:rPr>
        <w:t>提醒所轄</w:t>
      </w:r>
      <w:r w:rsidR="00D23767" w:rsidRPr="00533F9B">
        <w:rPr>
          <w:rFonts w:hint="eastAsia"/>
        </w:rPr>
        <w:t>(</w:t>
      </w:r>
      <w:r w:rsidR="00377C59" w:rsidRPr="00533F9B">
        <w:rPr>
          <w:rFonts w:hint="eastAsia"/>
        </w:rPr>
        <w:t>屬</w:t>
      </w:r>
      <w:r w:rsidR="00D23767" w:rsidRPr="00533F9B">
        <w:rPr>
          <w:rFonts w:hint="eastAsia"/>
        </w:rPr>
        <w:t>)</w:t>
      </w:r>
      <w:r w:rsidR="00377C59" w:rsidRPr="00533F9B">
        <w:rPr>
          <w:rFonts w:hint="eastAsia"/>
        </w:rPr>
        <w:t>機關</w:t>
      </w:r>
      <w:r w:rsidR="00D23767" w:rsidRPr="00533F9B">
        <w:rPr>
          <w:rFonts w:hint="eastAsia"/>
        </w:rPr>
        <w:t>(</w:t>
      </w:r>
      <w:r w:rsidR="00377C59" w:rsidRPr="00533F9B">
        <w:rPr>
          <w:rFonts w:hint="eastAsia"/>
        </w:rPr>
        <w:t>構</w:t>
      </w:r>
      <w:r w:rsidR="00D23767" w:rsidRPr="00533F9B">
        <w:rPr>
          <w:rFonts w:hint="eastAsia"/>
        </w:rPr>
        <w:t>)</w:t>
      </w:r>
      <w:r w:rsidR="00377C59" w:rsidRPr="00533F9B">
        <w:rPr>
          <w:rFonts w:hint="eastAsia"/>
        </w:rPr>
        <w:t>加強注意並提醒改善等。</w:t>
      </w:r>
      <w:proofErr w:type="gramStart"/>
      <w:r w:rsidRPr="00533F9B">
        <w:rPr>
          <w:rFonts w:hint="eastAsia"/>
        </w:rPr>
        <w:t>惟查</w:t>
      </w:r>
      <w:proofErr w:type="gramEnd"/>
      <w:r w:rsidR="00377C59" w:rsidRPr="00533F9B">
        <w:rPr>
          <w:rFonts w:hint="eastAsia"/>
        </w:rPr>
        <w:t>，疾</w:t>
      </w:r>
      <w:proofErr w:type="gramStart"/>
      <w:r w:rsidR="00377C59" w:rsidRPr="00533F9B">
        <w:rPr>
          <w:rFonts w:hint="eastAsia"/>
        </w:rPr>
        <w:t>管署所採</w:t>
      </w:r>
      <w:proofErr w:type="gramEnd"/>
      <w:r w:rsidR="00666EBF" w:rsidRPr="00533F9B">
        <w:rPr>
          <w:rFonts w:hint="eastAsia"/>
        </w:rPr>
        <w:t>前揭</w:t>
      </w:r>
      <w:r w:rsidR="00377C59" w:rsidRPr="00533F9B">
        <w:rPr>
          <w:rFonts w:hint="eastAsia"/>
        </w:rPr>
        <w:t>措施皆</w:t>
      </w:r>
      <w:r w:rsidR="00666EBF" w:rsidRPr="00533F9B">
        <w:rPr>
          <w:rFonts w:hint="eastAsia"/>
        </w:rPr>
        <w:t>僅</w:t>
      </w:r>
      <w:r w:rsidR="00377C59" w:rsidRPr="00533F9B">
        <w:rPr>
          <w:rFonts w:hint="eastAsia"/>
        </w:rPr>
        <w:t>為例行性之</w:t>
      </w:r>
      <w:r w:rsidR="00666EBF" w:rsidRPr="00533F9B">
        <w:rPr>
          <w:rFonts w:hAnsi="標楷體" w:hint="eastAsia"/>
        </w:rPr>
        <w:t>「</w:t>
      </w:r>
      <w:r w:rsidRPr="00533F9B">
        <w:rPr>
          <w:rFonts w:hint="eastAsia"/>
        </w:rPr>
        <w:t>公文提醒</w:t>
      </w:r>
      <w:r w:rsidR="00666EBF" w:rsidRPr="00533F9B">
        <w:rPr>
          <w:rFonts w:hAnsi="標楷體" w:hint="eastAsia"/>
        </w:rPr>
        <w:t>」</w:t>
      </w:r>
      <w:r w:rsidR="00377C59" w:rsidRPr="00533F9B">
        <w:rPr>
          <w:rFonts w:hint="eastAsia"/>
        </w:rPr>
        <w:t>作為，</w:t>
      </w:r>
      <w:r w:rsidR="00666EBF" w:rsidRPr="00533F9B">
        <w:rPr>
          <w:rFonts w:hint="eastAsia"/>
        </w:rPr>
        <w:t>迄未因</w:t>
      </w:r>
      <w:r w:rsidR="00377C59" w:rsidRPr="00533F9B">
        <w:rPr>
          <w:rFonts w:hint="eastAsia"/>
        </w:rPr>
        <w:t>105年校園群聚感染案件</w:t>
      </w:r>
      <w:r w:rsidR="00666EBF" w:rsidRPr="00533F9B">
        <w:rPr>
          <w:rFonts w:hint="eastAsia"/>
        </w:rPr>
        <w:t>驟</w:t>
      </w:r>
      <w:r w:rsidR="00377C59" w:rsidRPr="00533F9B">
        <w:rPr>
          <w:rFonts w:hint="eastAsia"/>
        </w:rPr>
        <w:t>增</w:t>
      </w:r>
      <w:r w:rsidR="00666EBF" w:rsidRPr="00533F9B">
        <w:rPr>
          <w:rFonts w:hint="eastAsia"/>
        </w:rPr>
        <w:t>等情偕同教育部、地方政府及相關目的事業主管機關切實檢討因應，據以採取</w:t>
      </w:r>
      <w:r w:rsidR="00377C59" w:rsidRPr="00533F9B">
        <w:rPr>
          <w:rFonts w:hint="eastAsia"/>
        </w:rPr>
        <w:t>相關</w:t>
      </w:r>
      <w:r w:rsidR="00666EBF" w:rsidRPr="00533F9B">
        <w:rPr>
          <w:rFonts w:hint="eastAsia"/>
        </w:rPr>
        <w:t>防疫加強</w:t>
      </w:r>
      <w:r w:rsidR="00377C59" w:rsidRPr="00533F9B">
        <w:rPr>
          <w:rFonts w:hint="eastAsia"/>
        </w:rPr>
        <w:t>措施，</w:t>
      </w:r>
      <w:proofErr w:type="gramStart"/>
      <w:r w:rsidR="00666EBF" w:rsidRPr="00533F9B">
        <w:rPr>
          <w:rFonts w:hint="eastAsia"/>
        </w:rPr>
        <w:t>猶任由</w:t>
      </w:r>
      <w:proofErr w:type="gramEnd"/>
      <w:r w:rsidR="00666EBF" w:rsidRPr="00533F9B">
        <w:rPr>
          <w:rFonts w:hint="eastAsia"/>
        </w:rPr>
        <w:t>各級學校、安親班等</w:t>
      </w:r>
      <w:proofErr w:type="gramStart"/>
      <w:r w:rsidR="00666EBF" w:rsidRPr="00533F9B">
        <w:rPr>
          <w:rFonts w:hint="eastAsia"/>
        </w:rPr>
        <w:t>易生流感</w:t>
      </w:r>
      <w:proofErr w:type="gramEnd"/>
      <w:r w:rsidR="00666EBF" w:rsidRPr="00533F9B">
        <w:rPr>
          <w:rFonts w:hint="eastAsia"/>
        </w:rPr>
        <w:t>群聚場所自主管理，毫未見相關</w:t>
      </w:r>
      <w:r w:rsidR="00D01EF9" w:rsidRPr="00533F9B">
        <w:rPr>
          <w:rFonts w:hint="eastAsia"/>
        </w:rPr>
        <w:t>積極</w:t>
      </w:r>
      <w:r w:rsidR="00666EBF" w:rsidRPr="00533F9B">
        <w:rPr>
          <w:rFonts w:hint="eastAsia"/>
        </w:rPr>
        <w:t>查處、獎懲及</w:t>
      </w:r>
      <w:r w:rsidR="00090FBA" w:rsidRPr="00533F9B">
        <w:rPr>
          <w:rFonts w:hint="eastAsia"/>
        </w:rPr>
        <w:t>具體有效之</w:t>
      </w:r>
      <w:proofErr w:type="gramStart"/>
      <w:r w:rsidR="00666EBF" w:rsidRPr="00533F9B">
        <w:rPr>
          <w:rFonts w:hint="eastAsia"/>
        </w:rPr>
        <w:t>儆</w:t>
      </w:r>
      <w:proofErr w:type="gramEnd"/>
      <w:r w:rsidR="00666EBF" w:rsidRPr="00533F9B">
        <w:rPr>
          <w:rFonts w:hint="eastAsia"/>
        </w:rPr>
        <w:t>示作為，肇</w:t>
      </w:r>
      <w:r w:rsidR="00377C59" w:rsidRPr="00533F9B">
        <w:rPr>
          <w:rFonts w:hint="eastAsia"/>
        </w:rPr>
        <w:t>致106年校園群聚感染</w:t>
      </w:r>
      <w:r w:rsidR="00666EBF" w:rsidRPr="00533F9B">
        <w:rPr>
          <w:rFonts w:hint="eastAsia"/>
        </w:rPr>
        <w:t>事</w:t>
      </w:r>
      <w:r w:rsidR="00377C59" w:rsidRPr="00533F9B">
        <w:rPr>
          <w:rFonts w:hint="eastAsia"/>
        </w:rPr>
        <w:t>件仍</w:t>
      </w:r>
      <w:r w:rsidR="00666EBF" w:rsidRPr="00533F9B">
        <w:rPr>
          <w:rFonts w:hint="eastAsia"/>
        </w:rPr>
        <w:t>居高不下，行事</w:t>
      </w:r>
      <w:r w:rsidR="007867F9" w:rsidRPr="00533F9B">
        <w:rPr>
          <w:rFonts w:hint="eastAsia"/>
        </w:rPr>
        <w:t>不無</w:t>
      </w:r>
      <w:r w:rsidR="00666EBF" w:rsidRPr="00533F9B">
        <w:rPr>
          <w:rFonts w:hint="eastAsia"/>
        </w:rPr>
        <w:t>消極因循，殊非妥適</w:t>
      </w:r>
      <w:r w:rsidR="00377C59" w:rsidRPr="00533F9B">
        <w:rPr>
          <w:rFonts w:hint="eastAsia"/>
        </w:rPr>
        <w:t>。</w:t>
      </w:r>
      <w:bookmarkEnd w:id="123"/>
      <w:bookmarkEnd w:id="124"/>
      <w:bookmarkEnd w:id="125"/>
    </w:p>
    <w:p w:rsidR="00654F50" w:rsidRPr="00533F9B" w:rsidRDefault="00666EBF" w:rsidP="00090FBA">
      <w:pPr>
        <w:pStyle w:val="3"/>
      </w:pPr>
      <w:bookmarkStart w:id="126" w:name="_Toc515386185"/>
      <w:bookmarkStart w:id="127" w:name="_Toc516153874"/>
      <w:bookmarkStart w:id="128" w:name="_Toc516216035"/>
      <w:r w:rsidRPr="00533F9B">
        <w:rPr>
          <w:rFonts w:hint="eastAsia"/>
        </w:rPr>
        <w:t>綜上</w:t>
      </w:r>
      <w:r w:rsidR="00377C59" w:rsidRPr="00533F9B">
        <w:rPr>
          <w:rFonts w:hint="eastAsia"/>
        </w:rPr>
        <w:t>，</w:t>
      </w:r>
      <w:r w:rsidR="00090FBA" w:rsidRPr="00533F9B">
        <w:rPr>
          <w:rFonts w:hint="eastAsia"/>
        </w:rPr>
        <w:t>衛福部明知校園流感群聚件數占</w:t>
      </w:r>
      <w:proofErr w:type="gramStart"/>
      <w:r w:rsidR="00090FBA" w:rsidRPr="00533F9B">
        <w:rPr>
          <w:rFonts w:hint="eastAsia"/>
        </w:rPr>
        <w:t>國內流</w:t>
      </w:r>
      <w:proofErr w:type="gramEnd"/>
      <w:r w:rsidR="00090FBA" w:rsidRPr="00533F9B">
        <w:rPr>
          <w:rFonts w:hint="eastAsia"/>
        </w:rPr>
        <w:t>感群聚總件數之比率居高不下，105年發生件</w:t>
      </w:r>
      <w:proofErr w:type="gramStart"/>
      <w:r w:rsidR="00090FBA" w:rsidRPr="00533F9B">
        <w:rPr>
          <w:rFonts w:hint="eastAsia"/>
        </w:rPr>
        <w:t>數尤有驟</w:t>
      </w:r>
      <w:proofErr w:type="gramEnd"/>
      <w:r w:rsidR="00090FBA" w:rsidRPr="00533F9B">
        <w:rPr>
          <w:rFonts w:hint="eastAsia"/>
        </w:rPr>
        <w:t>增現象，卻迄未因應採取相關防疫加強措施，致無以減緩106年校園群聚感染事件之發生，</w:t>
      </w:r>
      <w:proofErr w:type="gramStart"/>
      <w:r w:rsidR="00DA7794" w:rsidRPr="00533F9B">
        <w:rPr>
          <w:rFonts w:hint="eastAsia"/>
        </w:rPr>
        <w:t>猶見校園</w:t>
      </w:r>
      <w:proofErr w:type="gramEnd"/>
      <w:r w:rsidR="00DA7794" w:rsidRPr="00533F9B">
        <w:rPr>
          <w:rFonts w:hint="eastAsia"/>
        </w:rPr>
        <w:t>群聚感染事件仍占總數之</w:t>
      </w:r>
      <w:proofErr w:type="gramStart"/>
      <w:r w:rsidR="00DA7794" w:rsidRPr="00533F9B">
        <w:rPr>
          <w:rFonts w:hint="eastAsia"/>
        </w:rPr>
        <w:t>6成</w:t>
      </w:r>
      <w:proofErr w:type="gramEnd"/>
      <w:r w:rsidR="00090FBA" w:rsidRPr="00533F9B">
        <w:rPr>
          <w:rFonts w:hint="eastAsia"/>
        </w:rPr>
        <w:t>，行事不無消極因循，確有欠當。</w:t>
      </w:r>
      <w:bookmarkEnd w:id="126"/>
      <w:bookmarkEnd w:id="127"/>
      <w:bookmarkEnd w:id="128"/>
    </w:p>
    <w:p w:rsidR="00377C59" w:rsidRPr="00533F9B" w:rsidRDefault="00090FBA" w:rsidP="00563762">
      <w:pPr>
        <w:pStyle w:val="2"/>
        <w:ind w:leftChars="101" w:left="1025"/>
        <w:rPr>
          <w:b/>
        </w:rPr>
      </w:pPr>
      <w:bookmarkStart w:id="129" w:name="_Toc516216036"/>
      <w:r w:rsidRPr="00533F9B">
        <w:rPr>
          <w:rFonts w:hint="eastAsia"/>
          <w:b/>
        </w:rPr>
        <w:t>流感疫苗施打量、銷毀量</w:t>
      </w:r>
      <w:proofErr w:type="gramStart"/>
      <w:r w:rsidRPr="00533F9B">
        <w:rPr>
          <w:rFonts w:hint="eastAsia"/>
          <w:b/>
        </w:rPr>
        <w:t>攸</w:t>
      </w:r>
      <w:proofErr w:type="gramEnd"/>
      <w:r w:rsidRPr="00533F9B">
        <w:rPr>
          <w:rFonts w:hint="eastAsia"/>
          <w:b/>
        </w:rPr>
        <w:t>關國家預算之</w:t>
      </w:r>
      <w:r w:rsidR="008249ED" w:rsidRPr="00533F9B">
        <w:rPr>
          <w:rFonts w:hint="eastAsia"/>
          <w:b/>
        </w:rPr>
        <w:t>龐大</w:t>
      </w:r>
      <w:r w:rsidRPr="00533F9B">
        <w:rPr>
          <w:rFonts w:hint="eastAsia"/>
          <w:b/>
        </w:rPr>
        <w:t>支出及</w:t>
      </w:r>
      <w:r w:rsidRPr="00533F9B">
        <w:rPr>
          <w:rFonts w:hint="eastAsia"/>
          <w:b/>
        </w:rPr>
        <w:lastRenderedPageBreak/>
        <w:t>防疫成效，相關數據之正確性至為重要，</w:t>
      </w:r>
      <w:r w:rsidR="00E770AD" w:rsidRPr="00533F9B">
        <w:rPr>
          <w:rFonts w:hint="eastAsia"/>
          <w:b/>
        </w:rPr>
        <w:t>疾</w:t>
      </w:r>
      <w:proofErr w:type="gramStart"/>
      <w:r w:rsidR="00E770AD" w:rsidRPr="00533F9B">
        <w:rPr>
          <w:rFonts w:hint="eastAsia"/>
          <w:b/>
        </w:rPr>
        <w:t>管署</w:t>
      </w:r>
      <w:r w:rsidRPr="00533F9B">
        <w:rPr>
          <w:rFonts w:hint="eastAsia"/>
          <w:b/>
        </w:rPr>
        <w:t>卻</w:t>
      </w:r>
      <w:r w:rsidR="00377C59" w:rsidRPr="00533F9B">
        <w:rPr>
          <w:rFonts w:hint="eastAsia"/>
          <w:b/>
        </w:rPr>
        <w:t>怠</w:t>
      </w:r>
      <w:proofErr w:type="gramEnd"/>
      <w:r w:rsidR="001F3852" w:rsidRPr="00533F9B">
        <w:rPr>
          <w:rFonts w:hint="eastAsia"/>
          <w:b/>
        </w:rPr>
        <w:t>未健全</w:t>
      </w:r>
      <w:proofErr w:type="gramStart"/>
      <w:r w:rsidR="001F3852" w:rsidRPr="00533F9B">
        <w:rPr>
          <w:rFonts w:hint="eastAsia"/>
          <w:b/>
        </w:rPr>
        <w:t>勾</w:t>
      </w:r>
      <w:proofErr w:type="gramEnd"/>
      <w:r w:rsidR="001F3852" w:rsidRPr="00533F9B">
        <w:rPr>
          <w:rFonts w:hint="eastAsia"/>
          <w:b/>
        </w:rPr>
        <w:t>稽</w:t>
      </w:r>
      <w:r w:rsidR="00377C59" w:rsidRPr="00533F9B">
        <w:rPr>
          <w:rFonts w:hint="eastAsia"/>
          <w:b/>
        </w:rPr>
        <w:t>查核機制，</w:t>
      </w:r>
      <w:r w:rsidR="005D2D73" w:rsidRPr="00533F9B">
        <w:rPr>
          <w:rFonts w:hint="eastAsia"/>
          <w:b/>
        </w:rPr>
        <w:t>僅</w:t>
      </w:r>
      <w:r w:rsidR="00267B25" w:rsidRPr="00533F9B">
        <w:rPr>
          <w:rFonts w:hint="eastAsia"/>
          <w:b/>
        </w:rPr>
        <w:t>以</w:t>
      </w:r>
      <w:r w:rsidR="000E59BC" w:rsidRPr="00533F9B">
        <w:rPr>
          <w:rFonts w:hint="eastAsia"/>
          <w:b/>
        </w:rPr>
        <w:t>粗淺</w:t>
      </w:r>
      <w:r w:rsidR="00D74D2A" w:rsidRPr="00533F9B">
        <w:rPr>
          <w:rFonts w:hint="eastAsia"/>
          <w:b/>
        </w:rPr>
        <w:t>方式</w:t>
      </w:r>
      <w:r w:rsidR="005D2D73" w:rsidRPr="00533F9B">
        <w:rPr>
          <w:rFonts w:hint="eastAsia"/>
          <w:b/>
        </w:rPr>
        <w:t>查核</w:t>
      </w:r>
      <w:r w:rsidR="00E770AD" w:rsidRPr="00533F9B">
        <w:rPr>
          <w:rFonts w:hint="eastAsia"/>
          <w:b/>
        </w:rPr>
        <w:t>基層人員</w:t>
      </w:r>
      <w:r w:rsidR="00377C59" w:rsidRPr="00533F9B">
        <w:rPr>
          <w:rFonts w:hint="eastAsia"/>
          <w:b/>
        </w:rPr>
        <w:t>登載於IVIS</w:t>
      </w:r>
      <w:r w:rsidR="00703DE4" w:rsidRPr="00533F9B">
        <w:rPr>
          <w:rFonts w:hint="eastAsia"/>
          <w:b/>
        </w:rPr>
        <w:t>系統</w:t>
      </w:r>
      <w:r w:rsidR="00377C59" w:rsidRPr="00533F9B">
        <w:rPr>
          <w:rFonts w:hint="eastAsia"/>
          <w:b/>
        </w:rPr>
        <w:t>數據，即</w:t>
      </w:r>
      <w:r w:rsidR="00D74D2A" w:rsidRPr="00533F9B">
        <w:rPr>
          <w:rFonts w:hint="eastAsia"/>
          <w:b/>
        </w:rPr>
        <w:t>率</w:t>
      </w:r>
      <w:r w:rsidR="00377C59" w:rsidRPr="00533F9B">
        <w:rPr>
          <w:rFonts w:hint="eastAsia"/>
          <w:b/>
        </w:rPr>
        <w:t>作為</w:t>
      </w:r>
      <w:r w:rsidRPr="00533F9B">
        <w:rPr>
          <w:rFonts w:hint="eastAsia"/>
          <w:b/>
        </w:rPr>
        <w:t>全國</w:t>
      </w:r>
      <w:r w:rsidR="00377C59" w:rsidRPr="00533F9B">
        <w:rPr>
          <w:rFonts w:hint="eastAsia"/>
          <w:b/>
        </w:rPr>
        <w:t>疫苗接種率之</w:t>
      </w:r>
      <w:r w:rsidR="00D74D2A" w:rsidRPr="00533F9B">
        <w:rPr>
          <w:rFonts w:hint="eastAsia"/>
          <w:b/>
        </w:rPr>
        <w:t>計算</w:t>
      </w:r>
      <w:r w:rsidR="00377C59" w:rsidRPr="00533F9B">
        <w:rPr>
          <w:rFonts w:hint="eastAsia"/>
          <w:b/>
        </w:rPr>
        <w:t>依據，</w:t>
      </w:r>
      <w:r w:rsidR="00281CB3" w:rsidRPr="00533F9B">
        <w:rPr>
          <w:rFonts w:hint="eastAsia"/>
          <w:b/>
        </w:rPr>
        <w:t>致</w:t>
      </w:r>
      <w:r w:rsidR="00DE62AB" w:rsidRPr="00533F9B">
        <w:rPr>
          <w:rFonts w:hint="eastAsia"/>
          <w:b/>
        </w:rPr>
        <w:t>難</w:t>
      </w:r>
      <w:r w:rsidR="00377C59" w:rsidRPr="00533F9B">
        <w:rPr>
          <w:rFonts w:hint="eastAsia"/>
          <w:b/>
        </w:rPr>
        <w:t>以</w:t>
      </w:r>
      <w:r w:rsidR="00DE62AB" w:rsidRPr="00533F9B">
        <w:rPr>
          <w:rFonts w:hint="eastAsia"/>
          <w:b/>
        </w:rPr>
        <w:t>有效</w:t>
      </w:r>
      <w:r w:rsidR="00281CB3" w:rsidRPr="00533F9B">
        <w:rPr>
          <w:rFonts w:hint="eastAsia"/>
          <w:b/>
        </w:rPr>
        <w:t>避免</w:t>
      </w:r>
      <w:r w:rsidR="00D74D2A" w:rsidRPr="00533F9B">
        <w:rPr>
          <w:rFonts w:hint="eastAsia"/>
          <w:b/>
        </w:rPr>
        <w:t>地方政府為爭取獎勵</w:t>
      </w:r>
      <w:r w:rsidR="00DE62AB" w:rsidRPr="00533F9B">
        <w:rPr>
          <w:rFonts w:hint="eastAsia"/>
          <w:b/>
        </w:rPr>
        <w:t>、</w:t>
      </w:r>
      <w:proofErr w:type="gramStart"/>
      <w:r w:rsidR="00D74D2A" w:rsidRPr="00533F9B">
        <w:rPr>
          <w:rFonts w:hint="eastAsia"/>
          <w:b/>
        </w:rPr>
        <w:t>衝</w:t>
      </w:r>
      <w:proofErr w:type="gramEnd"/>
      <w:r w:rsidR="00E770AD" w:rsidRPr="00533F9B">
        <w:rPr>
          <w:rFonts w:hint="eastAsia"/>
          <w:b/>
        </w:rPr>
        <w:t>高</w:t>
      </w:r>
      <w:r w:rsidR="00D74D2A" w:rsidRPr="00533F9B">
        <w:rPr>
          <w:rFonts w:hint="eastAsia"/>
          <w:b/>
        </w:rPr>
        <w:t>績效而</w:t>
      </w:r>
      <w:r w:rsidR="00377C59" w:rsidRPr="00533F9B">
        <w:rPr>
          <w:rFonts w:hint="eastAsia"/>
          <w:b/>
        </w:rPr>
        <w:t>虛報</w:t>
      </w:r>
      <w:r w:rsidR="00E770AD" w:rsidRPr="00533F9B">
        <w:rPr>
          <w:rFonts w:hint="eastAsia"/>
          <w:b/>
        </w:rPr>
        <w:t>疫苗施打量</w:t>
      </w:r>
      <w:r w:rsidR="000E59BC" w:rsidRPr="00533F9B">
        <w:rPr>
          <w:rFonts w:hint="eastAsia"/>
          <w:b/>
        </w:rPr>
        <w:t>，</w:t>
      </w:r>
      <w:r w:rsidR="00E770AD" w:rsidRPr="00533F9B">
        <w:rPr>
          <w:rFonts w:hint="eastAsia"/>
          <w:b/>
        </w:rPr>
        <w:t>甚至</w:t>
      </w:r>
      <w:r w:rsidR="00377C59" w:rsidRPr="00533F9B">
        <w:rPr>
          <w:rFonts w:hint="eastAsia"/>
          <w:b/>
        </w:rPr>
        <w:t>違法銷毀情事，</w:t>
      </w:r>
      <w:r w:rsidR="00D74D2A" w:rsidRPr="00533F9B">
        <w:rPr>
          <w:rFonts w:hint="eastAsia"/>
          <w:b/>
        </w:rPr>
        <w:t>我國</w:t>
      </w:r>
      <w:r w:rsidR="00E770AD" w:rsidRPr="00533F9B">
        <w:rPr>
          <w:rFonts w:hint="eastAsia"/>
          <w:b/>
        </w:rPr>
        <w:t>逐年攀升之</w:t>
      </w:r>
      <w:r w:rsidR="00D74D2A" w:rsidRPr="00533F9B">
        <w:rPr>
          <w:rFonts w:hint="eastAsia"/>
          <w:b/>
        </w:rPr>
        <w:t>疫苗接種率</w:t>
      </w:r>
      <w:r w:rsidR="00334C6D" w:rsidRPr="00533F9B">
        <w:rPr>
          <w:rFonts w:hint="eastAsia"/>
          <w:b/>
        </w:rPr>
        <w:t>尤</w:t>
      </w:r>
      <w:r w:rsidR="00DA7794" w:rsidRPr="00533F9B">
        <w:rPr>
          <w:rFonts w:hint="eastAsia"/>
          <w:b/>
        </w:rPr>
        <w:t>不無</w:t>
      </w:r>
      <w:r w:rsidR="00E770AD" w:rsidRPr="00533F9B">
        <w:rPr>
          <w:rFonts w:hint="eastAsia"/>
          <w:b/>
        </w:rPr>
        <w:t>令人</w:t>
      </w:r>
      <w:r w:rsidR="00D74D2A" w:rsidRPr="00533F9B">
        <w:rPr>
          <w:rFonts w:hint="eastAsia"/>
          <w:b/>
        </w:rPr>
        <w:t>質疑，</w:t>
      </w:r>
      <w:r w:rsidR="00E770AD" w:rsidRPr="00533F9B">
        <w:rPr>
          <w:rFonts w:hint="eastAsia"/>
          <w:b/>
        </w:rPr>
        <w:t>行事</w:t>
      </w:r>
      <w:r w:rsidR="00377C59" w:rsidRPr="00533F9B">
        <w:rPr>
          <w:rFonts w:hint="eastAsia"/>
          <w:b/>
        </w:rPr>
        <w:t>敷衍草率，</w:t>
      </w:r>
      <w:proofErr w:type="gramStart"/>
      <w:r w:rsidR="00E770AD" w:rsidRPr="00533F9B">
        <w:rPr>
          <w:rFonts w:hint="eastAsia"/>
          <w:b/>
        </w:rPr>
        <w:t>洵</w:t>
      </w:r>
      <w:proofErr w:type="gramEnd"/>
      <w:r w:rsidR="00377C59" w:rsidRPr="00533F9B">
        <w:rPr>
          <w:rFonts w:hint="eastAsia"/>
          <w:b/>
        </w:rPr>
        <w:t>有欠當。</w:t>
      </w:r>
      <w:bookmarkEnd w:id="129"/>
    </w:p>
    <w:p w:rsidR="00C876BC" w:rsidRPr="00533F9B" w:rsidRDefault="00781F82" w:rsidP="00B06EB8">
      <w:pPr>
        <w:pStyle w:val="3"/>
      </w:pPr>
      <w:bookmarkStart w:id="130" w:name="_Toc515386187"/>
      <w:bookmarkStart w:id="131" w:name="_Toc516153876"/>
      <w:bookmarkStart w:id="132" w:name="_Toc516216037"/>
      <w:proofErr w:type="gramStart"/>
      <w:r w:rsidRPr="00533F9B">
        <w:rPr>
          <w:rFonts w:hint="eastAsia"/>
        </w:rPr>
        <w:t>按流感</w:t>
      </w:r>
      <w:proofErr w:type="gramEnd"/>
      <w:r w:rsidRPr="00533F9B">
        <w:rPr>
          <w:rFonts w:hint="eastAsia"/>
        </w:rPr>
        <w:t>疫苗</w:t>
      </w:r>
      <w:r w:rsidR="004408C6" w:rsidRPr="00533F9B">
        <w:rPr>
          <w:rFonts w:hint="eastAsia"/>
        </w:rPr>
        <w:t>施打量及</w:t>
      </w:r>
      <w:r w:rsidR="0070598E" w:rsidRPr="00533F9B">
        <w:rPr>
          <w:rFonts w:hint="eastAsia"/>
        </w:rPr>
        <w:t>其</w:t>
      </w:r>
      <w:r w:rsidR="004408C6" w:rsidRPr="00533F9B">
        <w:rPr>
          <w:rFonts w:hint="eastAsia"/>
        </w:rPr>
        <w:t>接種率</w:t>
      </w:r>
      <w:r w:rsidR="00366153" w:rsidRPr="00533F9B">
        <w:rPr>
          <w:rFonts w:hint="eastAsia"/>
        </w:rPr>
        <w:t>等相關數據，既</w:t>
      </w:r>
      <w:proofErr w:type="gramStart"/>
      <w:r w:rsidR="00366153" w:rsidRPr="00533F9B">
        <w:rPr>
          <w:rFonts w:hint="eastAsia"/>
        </w:rPr>
        <w:t>攸</w:t>
      </w:r>
      <w:proofErr w:type="gramEnd"/>
      <w:r w:rsidR="00366153" w:rsidRPr="00533F9B">
        <w:rPr>
          <w:rFonts w:hint="eastAsia"/>
        </w:rPr>
        <w:t>關國</w:t>
      </w:r>
      <w:r w:rsidR="00220C5F" w:rsidRPr="00533F9B">
        <w:rPr>
          <w:rFonts w:hint="eastAsia"/>
        </w:rPr>
        <w:t>家</w:t>
      </w:r>
      <w:r w:rsidR="00366153" w:rsidRPr="00533F9B">
        <w:rPr>
          <w:rFonts w:hint="eastAsia"/>
        </w:rPr>
        <w:t>預算</w:t>
      </w:r>
      <w:r w:rsidR="00220C5F" w:rsidRPr="00533F9B">
        <w:rPr>
          <w:rFonts w:hint="eastAsia"/>
        </w:rPr>
        <w:t>之</w:t>
      </w:r>
      <w:r w:rsidR="00366153" w:rsidRPr="00533F9B">
        <w:rPr>
          <w:rFonts w:hint="eastAsia"/>
        </w:rPr>
        <w:t>執行效益</w:t>
      </w:r>
      <w:r w:rsidR="00220C5F" w:rsidRPr="00533F9B">
        <w:rPr>
          <w:rFonts w:hint="eastAsia"/>
        </w:rPr>
        <w:t>及</w:t>
      </w:r>
      <w:r w:rsidR="00366153" w:rsidRPr="00533F9B">
        <w:rPr>
          <w:rFonts w:hint="eastAsia"/>
        </w:rPr>
        <w:t>防疫成效，</w:t>
      </w:r>
      <w:r w:rsidR="000750F0" w:rsidRPr="00533F9B">
        <w:rPr>
          <w:rFonts w:hint="eastAsia"/>
        </w:rPr>
        <w:t>衛福部自應</w:t>
      </w:r>
      <w:r w:rsidR="007654E6" w:rsidRPr="00533F9B">
        <w:rPr>
          <w:rFonts w:hint="eastAsia"/>
        </w:rPr>
        <w:t>依</w:t>
      </w:r>
      <w:r w:rsidR="00D64A6B" w:rsidRPr="00533F9B">
        <w:rPr>
          <w:rFonts w:hint="eastAsia"/>
        </w:rPr>
        <w:t>該部</w:t>
      </w:r>
      <w:r w:rsidR="008E12F7" w:rsidRPr="00533F9B">
        <w:rPr>
          <w:rFonts w:hint="eastAsia"/>
        </w:rPr>
        <w:t>組織法第2條第1項第1款：</w:t>
      </w:r>
      <w:r w:rsidR="00B06EB8" w:rsidRPr="00533F9B">
        <w:rPr>
          <w:rFonts w:hAnsi="標楷體" w:hint="eastAsia"/>
        </w:rPr>
        <w:t>「本部掌理下列事項：一、衛生福利政策、法令、資源之規劃、管理、監督與相關事務之調查研究、管制考核、政策宣導、科技發展及國際合作。…</w:t>
      </w:r>
      <w:proofErr w:type="gramStart"/>
      <w:r w:rsidR="00B06EB8" w:rsidRPr="00533F9B">
        <w:rPr>
          <w:rFonts w:hAnsi="標楷體" w:hint="eastAsia"/>
        </w:rPr>
        <w:t>…</w:t>
      </w:r>
      <w:proofErr w:type="gramEnd"/>
      <w:r w:rsidR="00B06EB8" w:rsidRPr="00533F9B">
        <w:rPr>
          <w:rFonts w:hAnsi="標楷體" w:hint="eastAsia"/>
        </w:rPr>
        <w:t>」</w:t>
      </w:r>
      <w:r w:rsidR="008E12F7" w:rsidRPr="00533F9B">
        <w:rPr>
          <w:rFonts w:hint="eastAsia"/>
        </w:rPr>
        <w:t>、該部</w:t>
      </w:r>
      <w:r w:rsidR="00D64A6B" w:rsidRPr="00533F9B">
        <w:rPr>
          <w:rFonts w:hint="eastAsia"/>
        </w:rPr>
        <w:t>處</w:t>
      </w:r>
      <w:proofErr w:type="gramStart"/>
      <w:r w:rsidR="00D64A6B" w:rsidRPr="00533F9B">
        <w:rPr>
          <w:rFonts w:hint="eastAsia"/>
        </w:rPr>
        <w:t>務</w:t>
      </w:r>
      <w:proofErr w:type="gramEnd"/>
      <w:r w:rsidR="00D64A6B" w:rsidRPr="00533F9B">
        <w:rPr>
          <w:rFonts w:hint="eastAsia"/>
        </w:rPr>
        <w:t>規程第2條：</w:t>
      </w:r>
      <w:r w:rsidR="00924E40" w:rsidRPr="00533F9B">
        <w:rPr>
          <w:rFonts w:hAnsi="標楷體" w:hint="eastAsia"/>
        </w:rPr>
        <w:t>「</w:t>
      </w:r>
      <w:r w:rsidR="00980DD1" w:rsidRPr="00533F9B">
        <w:rPr>
          <w:rFonts w:hAnsi="標楷體" w:hint="eastAsia"/>
        </w:rPr>
        <w:t>部長綜理部</w:t>
      </w:r>
      <w:proofErr w:type="gramStart"/>
      <w:r w:rsidR="00980DD1" w:rsidRPr="00533F9B">
        <w:rPr>
          <w:rFonts w:hAnsi="標楷體" w:hint="eastAsia"/>
        </w:rPr>
        <w:t>務</w:t>
      </w:r>
      <w:proofErr w:type="gramEnd"/>
      <w:r w:rsidR="00980DD1" w:rsidRPr="00533F9B">
        <w:rPr>
          <w:rFonts w:hAnsi="標楷體" w:hint="eastAsia"/>
        </w:rPr>
        <w:t>，並指揮、監督所屬機關（構）及人員…</w:t>
      </w:r>
      <w:proofErr w:type="gramStart"/>
      <w:r w:rsidR="00980DD1" w:rsidRPr="00533F9B">
        <w:rPr>
          <w:rFonts w:hAnsi="標楷體" w:hint="eastAsia"/>
        </w:rPr>
        <w:t>…</w:t>
      </w:r>
      <w:proofErr w:type="gramEnd"/>
      <w:r w:rsidR="00924E40" w:rsidRPr="00533F9B">
        <w:rPr>
          <w:rFonts w:hAnsi="標楷體" w:hint="eastAsia"/>
        </w:rPr>
        <w:t>」</w:t>
      </w:r>
      <w:r w:rsidR="00D64A6B" w:rsidRPr="00533F9B">
        <w:rPr>
          <w:rFonts w:hint="eastAsia"/>
        </w:rPr>
        <w:t>及</w:t>
      </w:r>
      <w:r w:rsidR="007654E6" w:rsidRPr="00533F9B">
        <w:rPr>
          <w:rFonts w:hint="eastAsia"/>
        </w:rPr>
        <w:t>傳染病防治法第5條第1項第1款第2目：</w:t>
      </w:r>
      <w:r w:rsidR="007654E6" w:rsidRPr="00533F9B">
        <w:rPr>
          <w:rFonts w:hAnsi="標楷體" w:hint="eastAsia"/>
        </w:rPr>
        <w:t>「監督、指揮、輔導及考核地方主管機關執行傳染病防治工作有關事項」所明定之中央主管機關職責，</w:t>
      </w:r>
      <w:r w:rsidR="00264453" w:rsidRPr="00533F9B">
        <w:rPr>
          <w:rFonts w:hAnsi="標楷體" w:hint="eastAsia"/>
        </w:rPr>
        <w:t>分別</w:t>
      </w:r>
      <w:r w:rsidR="000750F0" w:rsidRPr="00533F9B">
        <w:rPr>
          <w:rFonts w:hint="eastAsia"/>
        </w:rPr>
        <w:t>督促所屬</w:t>
      </w:r>
      <w:r w:rsidR="00D64A6B" w:rsidRPr="00533F9B">
        <w:rPr>
          <w:rFonts w:hint="eastAsia"/>
        </w:rPr>
        <w:t>及各地方衛生主管機關</w:t>
      </w:r>
      <w:r w:rsidR="000750F0" w:rsidRPr="00533F9B">
        <w:rPr>
          <w:rFonts w:hint="eastAsia"/>
        </w:rPr>
        <w:t>健全</w:t>
      </w:r>
      <w:proofErr w:type="gramStart"/>
      <w:r w:rsidR="000750F0" w:rsidRPr="00533F9B">
        <w:rPr>
          <w:rFonts w:hint="eastAsia"/>
        </w:rPr>
        <w:t>勾</w:t>
      </w:r>
      <w:proofErr w:type="gramEnd"/>
      <w:r w:rsidR="000750F0" w:rsidRPr="00533F9B">
        <w:rPr>
          <w:rFonts w:hint="eastAsia"/>
        </w:rPr>
        <w:t>稽查核機制，以杜絕任何造</w:t>
      </w:r>
      <w:proofErr w:type="gramStart"/>
      <w:r w:rsidR="000750F0" w:rsidRPr="00533F9B">
        <w:rPr>
          <w:rFonts w:hint="eastAsia"/>
        </w:rPr>
        <w:t>假而浪擲</w:t>
      </w:r>
      <w:proofErr w:type="gramEnd"/>
      <w:r w:rsidR="000750F0" w:rsidRPr="00533F9B">
        <w:rPr>
          <w:rFonts w:hint="eastAsia"/>
        </w:rPr>
        <w:t>公</w:t>
      </w:r>
      <w:proofErr w:type="gramStart"/>
      <w:r w:rsidR="000750F0" w:rsidRPr="00533F9B">
        <w:rPr>
          <w:rFonts w:hint="eastAsia"/>
        </w:rPr>
        <w:t>帑</w:t>
      </w:r>
      <w:proofErr w:type="gramEnd"/>
      <w:r w:rsidR="00090FBA" w:rsidRPr="00533F9B">
        <w:rPr>
          <w:rFonts w:hint="eastAsia"/>
        </w:rPr>
        <w:t>情事</w:t>
      </w:r>
      <w:r w:rsidR="00366153" w:rsidRPr="00533F9B">
        <w:rPr>
          <w:rFonts w:hint="eastAsia"/>
        </w:rPr>
        <w:t>。</w:t>
      </w:r>
      <w:bookmarkEnd w:id="130"/>
      <w:bookmarkEnd w:id="131"/>
      <w:bookmarkEnd w:id="132"/>
    </w:p>
    <w:p w:rsidR="0035326A" w:rsidRPr="00533F9B" w:rsidRDefault="00B556B4" w:rsidP="00B95171">
      <w:pPr>
        <w:pStyle w:val="3"/>
      </w:pPr>
      <w:bookmarkStart w:id="133" w:name="_Toc515386188"/>
      <w:bookmarkStart w:id="134" w:name="_Toc516153877"/>
      <w:bookmarkStart w:id="135" w:name="_Toc516216038"/>
      <w:r w:rsidRPr="00533F9B">
        <w:rPr>
          <w:rFonts w:hint="eastAsia"/>
        </w:rPr>
        <w:t>據</w:t>
      </w:r>
      <w:proofErr w:type="gramStart"/>
      <w:r w:rsidRPr="00533F9B">
        <w:rPr>
          <w:rFonts w:hint="eastAsia"/>
        </w:rPr>
        <w:t>衛福部查復</w:t>
      </w:r>
      <w:proofErr w:type="gramEnd"/>
      <w:r w:rsidRPr="00533F9B">
        <w:rPr>
          <w:rFonts w:hint="eastAsia"/>
        </w:rPr>
        <w:t>，</w:t>
      </w:r>
      <w:r w:rsidR="00250C49" w:rsidRPr="00533F9B">
        <w:rPr>
          <w:rFonts w:hint="eastAsia"/>
        </w:rPr>
        <w:t>流感疫苗</w:t>
      </w:r>
      <w:r w:rsidR="003B5DC8" w:rsidRPr="00533F9B">
        <w:rPr>
          <w:rFonts w:hint="eastAsia"/>
        </w:rPr>
        <w:t>係</w:t>
      </w:r>
      <w:r w:rsidR="00250C49" w:rsidRPr="00533F9B">
        <w:rPr>
          <w:rFonts w:hint="eastAsia"/>
        </w:rPr>
        <w:t>依</w:t>
      </w:r>
      <w:r w:rsidR="003B5DC8" w:rsidRPr="00533F9B">
        <w:rPr>
          <w:rFonts w:hint="eastAsia"/>
        </w:rPr>
        <w:t>該</w:t>
      </w:r>
      <w:r w:rsidR="00250C49" w:rsidRPr="00533F9B">
        <w:rPr>
          <w:rFonts w:hint="eastAsia"/>
        </w:rPr>
        <w:t>部傳染病防治諮詢會預防接種組</w:t>
      </w:r>
      <w:r w:rsidR="0050206C" w:rsidRPr="00533F9B">
        <w:rPr>
          <w:rFonts w:hint="eastAsia"/>
        </w:rPr>
        <w:t>(</w:t>
      </w:r>
      <w:r w:rsidR="00F614AC" w:rsidRPr="00533F9B">
        <w:t>Advisory Committee on Immunization Practices</w:t>
      </w:r>
      <w:r w:rsidR="00F614AC" w:rsidRPr="00533F9B">
        <w:rPr>
          <w:rFonts w:hint="eastAsia"/>
        </w:rPr>
        <w:t>，</w:t>
      </w:r>
      <w:r w:rsidR="0050206C" w:rsidRPr="00533F9B">
        <w:rPr>
          <w:rFonts w:hint="eastAsia"/>
        </w:rPr>
        <w:t>下稱</w:t>
      </w:r>
      <w:r w:rsidR="00250C49" w:rsidRPr="00533F9B">
        <w:rPr>
          <w:rFonts w:hint="eastAsia"/>
        </w:rPr>
        <w:t>ACIP</w:t>
      </w:r>
      <w:r w:rsidR="0050206C" w:rsidRPr="00533F9B">
        <w:rPr>
          <w:rFonts w:hint="eastAsia"/>
        </w:rPr>
        <w:t>)</w:t>
      </w:r>
      <w:r w:rsidR="00250C49" w:rsidRPr="00533F9B">
        <w:rPr>
          <w:rFonts w:hint="eastAsia"/>
        </w:rPr>
        <w:t>建議之種類及實施對象，由各地方衛生</w:t>
      </w:r>
      <w:r w:rsidR="00667241" w:rsidRPr="00533F9B">
        <w:rPr>
          <w:rFonts w:hint="eastAsia"/>
        </w:rPr>
        <w:t>主管機關</w:t>
      </w:r>
      <w:r w:rsidR="00250C49" w:rsidRPr="00533F9B">
        <w:rPr>
          <w:rFonts w:hint="eastAsia"/>
        </w:rPr>
        <w:t>參照過去接種情形</w:t>
      </w:r>
      <w:r w:rsidR="00667241" w:rsidRPr="00533F9B">
        <w:rPr>
          <w:rFonts w:hint="eastAsia"/>
        </w:rPr>
        <w:t>據以</w:t>
      </w:r>
      <w:r w:rsidR="00250C49" w:rsidRPr="00533F9B">
        <w:rPr>
          <w:rFonts w:hint="eastAsia"/>
        </w:rPr>
        <w:t>估算</w:t>
      </w:r>
      <w:r w:rsidR="00F614AC" w:rsidRPr="00533F9B">
        <w:rPr>
          <w:rFonts w:hint="eastAsia"/>
        </w:rPr>
        <w:t>年度</w:t>
      </w:r>
      <w:r w:rsidR="00250C49" w:rsidRPr="00533F9B">
        <w:rPr>
          <w:rFonts w:hint="eastAsia"/>
        </w:rPr>
        <w:t>欲採購數量</w:t>
      </w:r>
      <w:r w:rsidR="000E41C3" w:rsidRPr="00533F9B">
        <w:rPr>
          <w:rFonts w:hint="eastAsia"/>
        </w:rPr>
        <w:t>後，報請</w:t>
      </w:r>
      <w:proofErr w:type="gramStart"/>
      <w:r w:rsidR="00250C49" w:rsidRPr="00533F9B">
        <w:rPr>
          <w:rFonts w:hint="eastAsia"/>
        </w:rPr>
        <w:t>疾管署彙</w:t>
      </w:r>
      <w:proofErr w:type="gramEnd"/>
      <w:r w:rsidR="00250C49" w:rsidRPr="00533F9B">
        <w:rPr>
          <w:rFonts w:hint="eastAsia"/>
        </w:rPr>
        <w:t>整，</w:t>
      </w:r>
      <w:proofErr w:type="gramStart"/>
      <w:r w:rsidR="00250C49" w:rsidRPr="00533F9B">
        <w:rPr>
          <w:rFonts w:hint="eastAsia"/>
        </w:rPr>
        <w:t>俟</w:t>
      </w:r>
      <w:proofErr w:type="gramEnd"/>
      <w:r w:rsidR="00250C49" w:rsidRPr="00533F9B">
        <w:rPr>
          <w:rFonts w:hint="eastAsia"/>
        </w:rPr>
        <w:t>WHO公布當年度北半球流感疫苗</w:t>
      </w:r>
      <w:r w:rsidR="0050206C" w:rsidRPr="00533F9B">
        <w:rPr>
          <w:rFonts w:hint="eastAsia"/>
        </w:rPr>
        <w:t>組成之建議</w:t>
      </w:r>
      <w:r w:rsidR="00250C49" w:rsidRPr="00533F9B">
        <w:rPr>
          <w:rFonts w:hint="eastAsia"/>
        </w:rPr>
        <w:t>後，</w:t>
      </w:r>
      <w:r w:rsidR="003B5DC8" w:rsidRPr="00533F9B">
        <w:rPr>
          <w:rFonts w:hint="eastAsia"/>
        </w:rPr>
        <w:t>該</w:t>
      </w:r>
      <w:r w:rsidR="00250C49" w:rsidRPr="00533F9B">
        <w:rPr>
          <w:rFonts w:hint="eastAsia"/>
        </w:rPr>
        <w:t>署即進行採購</w:t>
      </w:r>
      <w:r w:rsidR="00D52C45" w:rsidRPr="00533F9B">
        <w:rPr>
          <w:rFonts w:hint="eastAsia"/>
        </w:rPr>
        <w:t>。其</w:t>
      </w:r>
      <w:r w:rsidR="00F614AC" w:rsidRPr="00533F9B">
        <w:rPr>
          <w:rFonts w:hint="eastAsia"/>
        </w:rPr>
        <w:t>參與採購</w:t>
      </w:r>
      <w:r w:rsidR="00250C49" w:rsidRPr="00533F9B">
        <w:rPr>
          <w:rFonts w:hint="eastAsia"/>
        </w:rPr>
        <w:t>之</w:t>
      </w:r>
      <w:r w:rsidR="00F614AC" w:rsidRPr="00533F9B">
        <w:rPr>
          <w:rFonts w:hint="eastAsia"/>
        </w:rPr>
        <w:t>疫苗</w:t>
      </w:r>
      <w:proofErr w:type="gramStart"/>
      <w:r w:rsidR="00250C49" w:rsidRPr="00533F9B">
        <w:rPr>
          <w:rFonts w:hint="eastAsia"/>
        </w:rPr>
        <w:t>廠商均須符合</w:t>
      </w:r>
      <w:proofErr w:type="gramEnd"/>
      <w:r w:rsidR="003B5DC8" w:rsidRPr="00533F9B">
        <w:rPr>
          <w:rFonts w:hint="eastAsia"/>
        </w:rPr>
        <w:t>該</w:t>
      </w:r>
      <w:r w:rsidR="00250C49" w:rsidRPr="00533F9B">
        <w:rPr>
          <w:rFonts w:hint="eastAsia"/>
        </w:rPr>
        <w:t>部食品藥物管理署查驗登記規定，</w:t>
      </w:r>
      <w:r w:rsidR="00D52C45" w:rsidRPr="00533F9B">
        <w:rPr>
          <w:rFonts w:hint="eastAsia"/>
        </w:rPr>
        <w:t>經</w:t>
      </w:r>
      <w:r w:rsidR="00250C49" w:rsidRPr="00533F9B">
        <w:rPr>
          <w:rFonts w:hint="eastAsia"/>
        </w:rPr>
        <w:t>檢驗合格後</w:t>
      </w:r>
      <w:r w:rsidR="00D52C45" w:rsidRPr="00533F9B">
        <w:rPr>
          <w:rFonts w:hint="eastAsia"/>
        </w:rPr>
        <w:t>，所</w:t>
      </w:r>
      <w:r w:rsidR="0021340C" w:rsidRPr="00533F9B">
        <w:rPr>
          <w:rFonts w:hint="eastAsia"/>
        </w:rPr>
        <w:t>生產</w:t>
      </w:r>
      <w:r w:rsidR="00D52C45" w:rsidRPr="00533F9B">
        <w:rPr>
          <w:rFonts w:hint="eastAsia"/>
        </w:rPr>
        <w:t>、</w:t>
      </w:r>
      <w:r w:rsidR="0021340C" w:rsidRPr="00533F9B">
        <w:rPr>
          <w:rFonts w:hint="eastAsia"/>
        </w:rPr>
        <w:t>進口之疫苗</w:t>
      </w:r>
      <w:r w:rsidR="00D52C45" w:rsidRPr="00533F9B">
        <w:rPr>
          <w:rFonts w:hint="eastAsia"/>
        </w:rPr>
        <w:t>始准予</w:t>
      </w:r>
      <w:r w:rsidR="00250C49" w:rsidRPr="00533F9B">
        <w:rPr>
          <w:rFonts w:hint="eastAsia"/>
        </w:rPr>
        <w:t>上市使用。</w:t>
      </w:r>
      <w:r w:rsidR="00377C59" w:rsidRPr="00533F9B">
        <w:rPr>
          <w:rFonts w:hint="eastAsia"/>
        </w:rPr>
        <w:t>該署</w:t>
      </w:r>
      <w:proofErr w:type="gramStart"/>
      <w:r w:rsidR="00D52C45" w:rsidRPr="00533F9B">
        <w:rPr>
          <w:rFonts w:hint="eastAsia"/>
        </w:rPr>
        <w:t>嗣</w:t>
      </w:r>
      <w:proofErr w:type="gramEnd"/>
      <w:r w:rsidR="00377C59" w:rsidRPr="00533F9B">
        <w:rPr>
          <w:rFonts w:hint="eastAsia"/>
        </w:rPr>
        <w:t>採購驗收後，該署及</w:t>
      </w:r>
      <w:proofErr w:type="gramStart"/>
      <w:r w:rsidR="00172DD3" w:rsidRPr="00533F9B">
        <w:rPr>
          <w:rFonts w:hint="eastAsia"/>
        </w:rPr>
        <w:t>臺</w:t>
      </w:r>
      <w:proofErr w:type="gramEnd"/>
      <w:r w:rsidR="00172DD3" w:rsidRPr="00533F9B">
        <w:rPr>
          <w:rFonts w:hint="eastAsia"/>
        </w:rPr>
        <w:t>北、北、中、南、東、高屏等</w:t>
      </w:r>
      <w:r w:rsidR="00377C59" w:rsidRPr="00533F9B">
        <w:rPr>
          <w:rFonts w:hint="eastAsia"/>
        </w:rPr>
        <w:t>各區管</w:t>
      </w:r>
      <w:r w:rsidR="00172DD3" w:rsidRPr="00533F9B">
        <w:rPr>
          <w:rFonts w:hint="eastAsia"/>
        </w:rPr>
        <w:t>制</w:t>
      </w:r>
      <w:r w:rsidR="00377C59" w:rsidRPr="00533F9B">
        <w:rPr>
          <w:rFonts w:hint="eastAsia"/>
        </w:rPr>
        <w:t>中心</w:t>
      </w:r>
      <w:r w:rsidR="00172DD3" w:rsidRPr="00533F9B">
        <w:rPr>
          <w:rFonts w:hint="eastAsia"/>
        </w:rPr>
        <w:t>分別</w:t>
      </w:r>
      <w:r w:rsidR="00D52C45" w:rsidRPr="00533F9B">
        <w:rPr>
          <w:rFonts w:hint="eastAsia"/>
        </w:rPr>
        <w:t>於「流感疫苗</w:t>
      </w:r>
      <w:r w:rsidR="00B95171" w:rsidRPr="00533F9B">
        <w:rPr>
          <w:rFonts w:hint="eastAsia"/>
        </w:rPr>
        <w:t>資訊</w:t>
      </w:r>
      <w:r w:rsidR="00D52C45" w:rsidRPr="00533F9B">
        <w:rPr>
          <w:rFonts w:hint="eastAsia"/>
        </w:rPr>
        <w:t>系統</w:t>
      </w:r>
      <w:r w:rsidR="00D52C45" w:rsidRPr="00533F9B">
        <w:rPr>
          <w:rFonts w:hint="eastAsia"/>
        </w:rPr>
        <w:lastRenderedPageBreak/>
        <w:t>(</w:t>
      </w:r>
      <w:r w:rsidR="00B95171" w:rsidRPr="00533F9B">
        <w:t>Influenza Vaccine Information System</w:t>
      </w:r>
      <w:r w:rsidR="00B95171" w:rsidRPr="00533F9B">
        <w:rPr>
          <w:rFonts w:hint="eastAsia"/>
        </w:rPr>
        <w:t>，</w:t>
      </w:r>
      <w:r w:rsidR="00D52C45" w:rsidRPr="00533F9B">
        <w:rPr>
          <w:rFonts w:hint="eastAsia"/>
        </w:rPr>
        <w:t>下稱IVIS)」登載</w:t>
      </w:r>
      <w:r w:rsidR="00377C59" w:rsidRPr="00533F9B">
        <w:rPr>
          <w:rFonts w:hint="eastAsia"/>
        </w:rPr>
        <w:t>疫苗劑型、劑量</w:t>
      </w:r>
      <w:r w:rsidR="00172DD3" w:rsidRPr="00533F9B">
        <w:rPr>
          <w:rFonts w:hint="eastAsia"/>
        </w:rPr>
        <w:t>、</w:t>
      </w:r>
      <w:r w:rsidR="00377C59" w:rsidRPr="00533F9B">
        <w:rPr>
          <w:rFonts w:hint="eastAsia"/>
        </w:rPr>
        <w:t>批號等資料</w:t>
      </w:r>
      <w:r w:rsidR="00172DD3" w:rsidRPr="00533F9B">
        <w:rPr>
          <w:rFonts w:hint="eastAsia"/>
        </w:rPr>
        <w:t>及轄區</w:t>
      </w:r>
      <w:r w:rsidR="00377C59" w:rsidRPr="00533F9B">
        <w:rPr>
          <w:rFonts w:hint="eastAsia"/>
        </w:rPr>
        <w:t>各</w:t>
      </w:r>
      <w:r w:rsidR="00D52C45" w:rsidRPr="00533F9B">
        <w:rPr>
          <w:rFonts w:hint="eastAsia"/>
        </w:rPr>
        <w:t>地方政府</w:t>
      </w:r>
      <w:r w:rsidR="00377C59" w:rsidRPr="00533F9B">
        <w:rPr>
          <w:rFonts w:hint="eastAsia"/>
        </w:rPr>
        <w:t>疫苗分配量</w:t>
      </w:r>
      <w:r w:rsidR="00172DD3" w:rsidRPr="00533F9B">
        <w:rPr>
          <w:rFonts w:hint="eastAsia"/>
        </w:rPr>
        <w:t>，陸續實施</w:t>
      </w:r>
      <w:r w:rsidR="00377C59" w:rsidRPr="00533F9B">
        <w:rPr>
          <w:rFonts w:hint="eastAsia"/>
        </w:rPr>
        <w:t>配額作業</w:t>
      </w:r>
      <w:r w:rsidR="0035391B" w:rsidRPr="00533F9B">
        <w:rPr>
          <w:rFonts w:hint="eastAsia"/>
        </w:rPr>
        <w:t>。</w:t>
      </w:r>
      <w:r w:rsidR="00332E9D" w:rsidRPr="00533F9B">
        <w:rPr>
          <w:rFonts w:hint="eastAsia"/>
        </w:rPr>
        <w:t>經完成配額後，</w:t>
      </w:r>
      <w:r w:rsidR="0035391B" w:rsidRPr="00533F9B">
        <w:rPr>
          <w:rFonts w:hint="eastAsia"/>
        </w:rPr>
        <w:t>各</w:t>
      </w:r>
      <w:r w:rsidR="00D946A6" w:rsidRPr="00533F9B">
        <w:rPr>
          <w:rFonts w:hint="eastAsia"/>
        </w:rPr>
        <w:t>地方</w:t>
      </w:r>
      <w:r w:rsidR="00377C59" w:rsidRPr="00533F9B">
        <w:rPr>
          <w:rFonts w:hint="eastAsia"/>
        </w:rPr>
        <w:t>衛生局(所)及合約醫療院所對於</w:t>
      </w:r>
      <w:r w:rsidR="00332E9D" w:rsidRPr="00533F9B">
        <w:rPr>
          <w:rFonts w:hint="eastAsia"/>
        </w:rPr>
        <w:t>所分配</w:t>
      </w:r>
      <w:r w:rsidR="00377C59" w:rsidRPr="00533F9B">
        <w:rPr>
          <w:rFonts w:hint="eastAsia"/>
        </w:rPr>
        <w:t>疫苗之主要管理事項</w:t>
      </w:r>
      <w:r w:rsidR="00332E9D" w:rsidRPr="00533F9B">
        <w:rPr>
          <w:rFonts w:hint="eastAsia"/>
        </w:rPr>
        <w:t>，</w:t>
      </w:r>
      <w:proofErr w:type="gramStart"/>
      <w:r w:rsidR="00332E9D" w:rsidRPr="00533F9B">
        <w:rPr>
          <w:rFonts w:hint="eastAsia"/>
        </w:rPr>
        <w:t>疾管署</w:t>
      </w:r>
      <w:r w:rsidR="003B5DC8" w:rsidRPr="00533F9B">
        <w:rPr>
          <w:rFonts w:hint="eastAsia"/>
        </w:rPr>
        <w:t>分別</w:t>
      </w:r>
      <w:proofErr w:type="gramEnd"/>
      <w:r w:rsidR="00332E9D" w:rsidRPr="00533F9B">
        <w:rPr>
          <w:rFonts w:hint="eastAsia"/>
        </w:rPr>
        <w:t>規範</w:t>
      </w:r>
      <w:r w:rsidR="00377C59" w:rsidRPr="00533F9B">
        <w:rPr>
          <w:rFonts w:hint="eastAsia"/>
        </w:rPr>
        <w:t>如下：</w:t>
      </w:r>
      <w:r w:rsidR="003B5DC8" w:rsidRPr="00533F9B">
        <w:rPr>
          <w:rFonts w:hint="eastAsia"/>
        </w:rPr>
        <w:t>1、</w:t>
      </w:r>
      <w:r w:rsidR="00377C59" w:rsidRPr="00533F9B">
        <w:rPr>
          <w:rFonts w:hint="eastAsia"/>
        </w:rPr>
        <w:t>衛生局(所)</w:t>
      </w:r>
      <w:r w:rsidR="003B5DC8" w:rsidRPr="00533F9B">
        <w:rPr>
          <w:rFonts w:hint="eastAsia"/>
        </w:rPr>
        <w:t>：(1)</w:t>
      </w:r>
      <w:r w:rsidR="00377C59" w:rsidRPr="00533F9B">
        <w:rPr>
          <w:rFonts w:hint="eastAsia"/>
        </w:rPr>
        <w:t>衛生局</w:t>
      </w:r>
      <w:proofErr w:type="gramStart"/>
      <w:r w:rsidR="00377C59" w:rsidRPr="00533F9B">
        <w:rPr>
          <w:rFonts w:hint="eastAsia"/>
        </w:rPr>
        <w:t>依疾管署</w:t>
      </w:r>
      <w:proofErr w:type="gramEnd"/>
      <w:r w:rsidR="00377C59" w:rsidRPr="00533F9B">
        <w:rPr>
          <w:rFonts w:hint="eastAsia"/>
        </w:rPr>
        <w:t>配額量，進行轄區合約院所第</w:t>
      </w:r>
      <w:r w:rsidR="00482C5A" w:rsidRPr="00533F9B">
        <w:rPr>
          <w:rFonts w:hint="eastAsia"/>
        </w:rPr>
        <w:t>1</w:t>
      </w:r>
      <w:r w:rsidR="00377C59" w:rsidRPr="00533F9B">
        <w:rPr>
          <w:rFonts w:hint="eastAsia"/>
        </w:rPr>
        <w:t>次配額量分配後，疫苗再下貨至各合約醫療院所。</w:t>
      </w:r>
      <w:r w:rsidR="003B5DC8" w:rsidRPr="00533F9B">
        <w:rPr>
          <w:rFonts w:hint="eastAsia"/>
        </w:rPr>
        <w:t>(2)</w:t>
      </w:r>
      <w:r w:rsidR="00377C59" w:rsidRPr="00533F9B">
        <w:rPr>
          <w:rFonts w:hint="eastAsia"/>
        </w:rPr>
        <w:t>衛生局(所)</w:t>
      </w:r>
      <w:r w:rsidR="00482C5A" w:rsidRPr="00533F9B">
        <w:rPr>
          <w:rFonts w:hint="eastAsia"/>
        </w:rPr>
        <w:t>：</w:t>
      </w:r>
      <w:r w:rsidR="00377C59" w:rsidRPr="00533F9B">
        <w:rPr>
          <w:rFonts w:hint="eastAsia"/>
        </w:rPr>
        <w:t>於IVIS中接收合約院所各項申請單訊息時</w:t>
      </w:r>
      <w:r w:rsidR="00482C5A" w:rsidRPr="00533F9B">
        <w:rPr>
          <w:rFonts w:hint="eastAsia"/>
        </w:rPr>
        <w:t>(</w:t>
      </w:r>
      <w:r w:rsidR="00377C59" w:rsidRPr="00533F9B">
        <w:rPr>
          <w:rFonts w:hint="eastAsia"/>
        </w:rPr>
        <w:t>例如：疫苗申請及疫苗繳回…</w:t>
      </w:r>
      <w:proofErr w:type="gramStart"/>
      <w:r w:rsidR="00377C59" w:rsidRPr="00533F9B">
        <w:rPr>
          <w:rFonts w:hint="eastAsia"/>
        </w:rPr>
        <w:t>…</w:t>
      </w:r>
      <w:proofErr w:type="gramEnd"/>
      <w:r w:rsidR="00377C59" w:rsidRPr="00533F9B">
        <w:rPr>
          <w:rFonts w:hint="eastAsia"/>
        </w:rPr>
        <w:t>等</w:t>
      </w:r>
      <w:r w:rsidR="00482C5A" w:rsidRPr="00533F9B">
        <w:rPr>
          <w:rFonts w:hint="eastAsia"/>
        </w:rPr>
        <w:t>)</w:t>
      </w:r>
      <w:r w:rsidR="00377C59" w:rsidRPr="00533F9B">
        <w:rPr>
          <w:rFonts w:hint="eastAsia"/>
        </w:rPr>
        <w:t>，應於申請提出後儘速完成審核作業。</w:t>
      </w:r>
      <w:r w:rsidR="003B5DC8" w:rsidRPr="00533F9B">
        <w:rPr>
          <w:rFonts w:hint="eastAsia"/>
        </w:rPr>
        <w:t>(3)</w:t>
      </w:r>
      <w:r w:rsidR="00377C59" w:rsidRPr="00533F9B">
        <w:rPr>
          <w:rFonts w:hint="eastAsia"/>
        </w:rPr>
        <w:t>依規定時效督導所轄合約醫療院所之接種成果回報狀況及正確操作IVIS。</w:t>
      </w:r>
      <w:r w:rsidR="003B5DC8" w:rsidRPr="00533F9B">
        <w:rPr>
          <w:rFonts w:hint="eastAsia"/>
        </w:rPr>
        <w:t>(4)</w:t>
      </w:r>
      <w:r w:rsidR="00377C59" w:rsidRPr="00533F9B">
        <w:rPr>
          <w:rFonts w:hint="eastAsia"/>
        </w:rPr>
        <w:t>接收所轄合約醫療院所通報疫苗毀損時，應立即展開調查，</w:t>
      </w:r>
      <w:proofErr w:type="gramStart"/>
      <w:r w:rsidR="0035326A" w:rsidRPr="00533F9B">
        <w:rPr>
          <w:rFonts w:hint="eastAsia"/>
        </w:rPr>
        <w:t>俟</w:t>
      </w:r>
      <w:proofErr w:type="gramEnd"/>
      <w:r w:rsidR="00377C59" w:rsidRPr="00533F9B">
        <w:rPr>
          <w:rFonts w:hint="eastAsia"/>
        </w:rPr>
        <w:t>調查後再於IVIS中核對其毀損原因並進行毀損審核作業。</w:t>
      </w:r>
      <w:r w:rsidR="003B5DC8" w:rsidRPr="00533F9B">
        <w:rPr>
          <w:rFonts w:hint="eastAsia"/>
        </w:rPr>
        <w:t>(5)</w:t>
      </w:r>
      <w:r w:rsidR="00377C59" w:rsidRPr="00533F9B">
        <w:rPr>
          <w:rFonts w:hint="eastAsia"/>
        </w:rPr>
        <w:t>定期執行各項報表確認轄區疫苗進銷存量之正確性。</w:t>
      </w:r>
      <w:r w:rsidR="003B5DC8" w:rsidRPr="00533F9B">
        <w:rPr>
          <w:rFonts w:hint="eastAsia"/>
        </w:rPr>
        <w:t>2、</w:t>
      </w:r>
      <w:r w:rsidR="00377C59" w:rsidRPr="00533F9B">
        <w:rPr>
          <w:rFonts w:hint="eastAsia"/>
        </w:rPr>
        <w:t>合約醫療院所</w:t>
      </w:r>
      <w:r w:rsidR="003B5DC8" w:rsidRPr="00533F9B">
        <w:rPr>
          <w:rFonts w:hint="eastAsia"/>
        </w:rPr>
        <w:t>：</w:t>
      </w:r>
      <w:r w:rsidR="0035326A" w:rsidRPr="00533F9B">
        <w:rPr>
          <w:rFonts w:hint="eastAsia"/>
        </w:rPr>
        <w:t>(1)</w:t>
      </w:r>
      <w:r w:rsidR="00482C5A" w:rsidRPr="00533F9B">
        <w:rPr>
          <w:rFonts w:hint="eastAsia"/>
        </w:rPr>
        <w:t>接收轄區衛生局配送之</w:t>
      </w:r>
      <w:proofErr w:type="gramStart"/>
      <w:r w:rsidR="00482C5A" w:rsidRPr="00533F9B">
        <w:rPr>
          <w:rFonts w:hint="eastAsia"/>
        </w:rPr>
        <w:t>疫苗量經點收</w:t>
      </w:r>
      <w:proofErr w:type="gramEnd"/>
      <w:r w:rsidR="00482C5A" w:rsidRPr="00533F9B">
        <w:rPr>
          <w:rFonts w:hint="eastAsia"/>
        </w:rPr>
        <w:t>完成後，應立即於IVIS中點選完成驗收作業，使疫苗量進入庫存後，始能開始進行接種作業。</w:t>
      </w:r>
      <w:r w:rsidR="0035326A" w:rsidRPr="00533F9B">
        <w:rPr>
          <w:rFonts w:hint="eastAsia"/>
        </w:rPr>
        <w:t>(</w:t>
      </w:r>
      <w:r w:rsidR="00D946A6" w:rsidRPr="00533F9B">
        <w:rPr>
          <w:rFonts w:hint="eastAsia"/>
        </w:rPr>
        <w:t>2</w:t>
      </w:r>
      <w:r w:rsidR="0035326A" w:rsidRPr="00533F9B">
        <w:rPr>
          <w:rFonts w:hint="eastAsia"/>
        </w:rPr>
        <w:t>)</w:t>
      </w:r>
      <w:r w:rsidR="00482C5A" w:rsidRPr="00533F9B">
        <w:rPr>
          <w:rFonts w:hint="eastAsia"/>
        </w:rPr>
        <w:t>應按轄區衛生局規定之頻率及時效內，於IVIS中進行各接種對象接種成效</w:t>
      </w:r>
      <w:r w:rsidR="0035391B" w:rsidRPr="00533F9B">
        <w:rPr>
          <w:rFonts w:hint="eastAsia"/>
        </w:rPr>
        <w:t>之</w:t>
      </w:r>
      <w:r w:rsidR="00482C5A" w:rsidRPr="00533F9B">
        <w:rPr>
          <w:rFonts w:hint="eastAsia"/>
        </w:rPr>
        <w:t>回報作業，以維持院</w:t>
      </w:r>
      <w:r w:rsidR="0035391B" w:rsidRPr="00533F9B">
        <w:rPr>
          <w:rFonts w:hint="eastAsia"/>
        </w:rPr>
        <w:t>(</w:t>
      </w:r>
      <w:r w:rsidR="00482C5A" w:rsidRPr="00533F9B">
        <w:rPr>
          <w:rFonts w:hint="eastAsia"/>
        </w:rPr>
        <w:t>所</w:t>
      </w:r>
      <w:r w:rsidR="0035391B" w:rsidRPr="00533F9B">
        <w:rPr>
          <w:rFonts w:hint="eastAsia"/>
        </w:rPr>
        <w:t>)</w:t>
      </w:r>
      <w:r w:rsidR="00482C5A" w:rsidRPr="00533F9B">
        <w:rPr>
          <w:rFonts w:hint="eastAsia"/>
        </w:rPr>
        <w:t>正確疫苗庫存。</w:t>
      </w:r>
      <w:r w:rsidR="0035326A" w:rsidRPr="00533F9B">
        <w:rPr>
          <w:rFonts w:hint="eastAsia"/>
        </w:rPr>
        <w:t>(</w:t>
      </w:r>
      <w:r w:rsidR="00D946A6" w:rsidRPr="00533F9B">
        <w:rPr>
          <w:rFonts w:hint="eastAsia"/>
        </w:rPr>
        <w:t>3</w:t>
      </w:r>
      <w:r w:rsidR="0035326A" w:rsidRPr="00533F9B">
        <w:rPr>
          <w:rFonts w:hint="eastAsia"/>
        </w:rPr>
        <w:t>)</w:t>
      </w:r>
      <w:r w:rsidR="00482C5A" w:rsidRPr="00533F9B">
        <w:rPr>
          <w:rFonts w:hint="eastAsia"/>
        </w:rPr>
        <w:t>若有疫苗毀損之情事發生，應立即於IVIS中進行毀損通報。</w:t>
      </w:r>
      <w:r w:rsidR="0035326A" w:rsidRPr="00533F9B">
        <w:rPr>
          <w:rFonts w:hint="eastAsia"/>
        </w:rPr>
        <w:t>(</w:t>
      </w:r>
      <w:r w:rsidR="00D946A6" w:rsidRPr="00533F9B">
        <w:rPr>
          <w:rFonts w:hint="eastAsia"/>
        </w:rPr>
        <w:t>4</w:t>
      </w:r>
      <w:r w:rsidR="0035326A" w:rsidRPr="00533F9B">
        <w:rPr>
          <w:rFonts w:hint="eastAsia"/>
        </w:rPr>
        <w:t>)</w:t>
      </w:r>
      <w:r w:rsidR="00482C5A" w:rsidRPr="00533F9B">
        <w:rPr>
          <w:rFonts w:hint="eastAsia"/>
        </w:rPr>
        <w:t>定期</w:t>
      </w:r>
      <w:r w:rsidR="0035391B" w:rsidRPr="00533F9B">
        <w:rPr>
          <w:rFonts w:hint="eastAsia"/>
        </w:rPr>
        <w:t>確認</w:t>
      </w:r>
      <w:r w:rsidR="00482C5A" w:rsidRPr="00533F9B">
        <w:rPr>
          <w:rFonts w:hint="eastAsia"/>
        </w:rPr>
        <w:t>各項報表疫苗銷存量之正確性。</w:t>
      </w:r>
      <w:r w:rsidR="00377C59" w:rsidRPr="00533F9B">
        <w:rPr>
          <w:rFonts w:hint="eastAsia"/>
        </w:rPr>
        <w:t>由</w:t>
      </w:r>
      <w:r w:rsidR="0035391B" w:rsidRPr="00533F9B">
        <w:rPr>
          <w:rFonts w:hint="eastAsia"/>
        </w:rPr>
        <w:t>上</w:t>
      </w:r>
      <w:proofErr w:type="gramStart"/>
      <w:r w:rsidR="0035391B" w:rsidRPr="00533F9B">
        <w:rPr>
          <w:rFonts w:hint="eastAsia"/>
        </w:rPr>
        <w:t>可悉</w:t>
      </w:r>
      <w:r w:rsidR="00377C59" w:rsidRPr="00533F9B">
        <w:rPr>
          <w:rFonts w:hint="eastAsia"/>
        </w:rPr>
        <w:t>，</w:t>
      </w:r>
      <w:proofErr w:type="gramEnd"/>
      <w:r w:rsidR="00377C59" w:rsidRPr="00533F9B">
        <w:rPr>
          <w:rFonts w:hint="eastAsia"/>
        </w:rPr>
        <w:t>有關疫苗撥發、使用及銷毀數量，各</w:t>
      </w:r>
      <w:r w:rsidR="00F377EE" w:rsidRPr="00533F9B">
        <w:rPr>
          <w:rFonts w:hint="eastAsia"/>
        </w:rPr>
        <w:t>地方</w:t>
      </w:r>
      <w:r w:rsidR="00377C59" w:rsidRPr="00533F9B">
        <w:rPr>
          <w:rFonts w:hint="eastAsia"/>
        </w:rPr>
        <w:t>衛生局(所)皆</w:t>
      </w:r>
      <w:r w:rsidR="00F377EE" w:rsidRPr="00533F9B">
        <w:rPr>
          <w:rFonts w:hint="eastAsia"/>
        </w:rPr>
        <w:t>登載於I</w:t>
      </w:r>
      <w:r w:rsidR="00377C59" w:rsidRPr="00533F9B">
        <w:rPr>
          <w:rFonts w:hint="eastAsia"/>
        </w:rPr>
        <w:t>VIS，該署</w:t>
      </w:r>
      <w:r w:rsidR="00F377EE" w:rsidRPr="00533F9B">
        <w:rPr>
          <w:rFonts w:hint="eastAsia"/>
        </w:rPr>
        <w:t>則</w:t>
      </w:r>
      <w:r w:rsidR="00377C59" w:rsidRPr="00533F9B">
        <w:rPr>
          <w:rFonts w:hint="eastAsia"/>
        </w:rPr>
        <w:t>藉由該</w:t>
      </w:r>
      <w:r w:rsidR="00F377EE" w:rsidRPr="00533F9B">
        <w:rPr>
          <w:rFonts w:hint="eastAsia"/>
        </w:rPr>
        <w:t>系統</w:t>
      </w:r>
      <w:r w:rsidR="00377C59" w:rsidRPr="00533F9B">
        <w:rPr>
          <w:rFonts w:hint="eastAsia"/>
        </w:rPr>
        <w:t>登載資料</w:t>
      </w:r>
      <w:r w:rsidR="00F377EE" w:rsidRPr="00533F9B">
        <w:rPr>
          <w:rFonts w:hint="eastAsia"/>
        </w:rPr>
        <w:t>查察</w:t>
      </w:r>
      <w:r w:rsidR="00377C59" w:rsidRPr="00533F9B">
        <w:rPr>
          <w:rFonts w:hint="eastAsia"/>
        </w:rPr>
        <w:t>各縣市疫苗施打及使用情形。</w:t>
      </w:r>
      <w:bookmarkEnd w:id="133"/>
      <w:bookmarkEnd w:id="134"/>
      <w:bookmarkEnd w:id="135"/>
    </w:p>
    <w:p w:rsidR="00E63EE2" w:rsidRPr="00533F9B" w:rsidRDefault="00971E72" w:rsidP="002955DF">
      <w:pPr>
        <w:pStyle w:val="3"/>
      </w:pPr>
      <w:bookmarkStart w:id="136" w:name="_Toc515386189"/>
      <w:bookmarkStart w:id="137" w:name="_Toc516153878"/>
      <w:bookmarkStart w:id="138" w:name="_Toc516216039"/>
      <w:r w:rsidRPr="00533F9B">
        <w:rPr>
          <w:rFonts w:hint="eastAsia"/>
        </w:rPr>
        <w:t>針對</w:t>
      </w:r>
      <w:r w:rsidR="001B5FC5" w:rsidRPr="00533F9B">
        <w:rPr>
          <w:rFonts w:hint="eastAsia"/>
        </w:rPr>
        <w:t>上述流感疫苗</w:t>
      </w:r>
      <w:r w:rsidRPr="00533F9B">
        <w:rPr>
          <w:rFonts w:hint="eastAsia"/>
        </w:rPr>
        <w:t>實際銷毀及查核情形，</w:t>
      </w:r>
      <w:r w:rsidR="00377C59" w:rsidRPr="00533F9B">
        <w:rPr>
          <w:rFonts w:hint="eastAsia"/>
        </w:rPr>
        <w:t>據衛福部</w:t>
      </w:r>
      <w:r w:rsidRPr="00533F9B">
        <w:rPr>
          <w:rFonts w:hint="eastAsia"/>
        </w:rPr>
        <w:t>分別</w:t>
      </w:r>
      <w:r w:rsidR="0035391B" w:rsidRPr="00533F9B">
        <w:rPr>
          <w:rFonts w:hint="eastAsia"/>
        </w:rPr>
        <w:t>表示</w:t>
      </w:r>
      <w:r w:rsidR="00F85DA1" w:rsidRPr="00533F9B">
        <w:rPr>
          <w:rStyle w:val="aff"/>
        </w:rPr>
        <w:footnoteReference w:id="17"/>
      </w:r>
      <w:r w:rsidR="00FC6DC4" w:rsidRPr="00533F9B">
        <w:rPr>
          <w:rFonts w:hint="eastAsia"/>
        </w:rPr>
        <w:t>，</w:t>
      </w:r>
      <w:r w:rsidR="00377C59" w:rsidRPr="00533F9B">
        <w:rPr>
          <w:rFonts w:hint="eastAsia"/>
        </w:rPr>
        <w:t>102</w:t>
      </w:r>
      <w:r w:rsidR="007D24BE">
        <w:rPr>
          <w:rFonts w:hint="eastAsia"/>
        </w:rPr>
        <w:t>年</w:t>
      </w:r>
      <w:r w:rsidR="00377C59" w:rsidRPr="00533F9B">
        <w:rPr>
          <w:rFonts w:hint="eastAsia"/>
        </w:rPr>
        <w:t>至104年各年度銷毀疫苗數</w:t>
      </w:r>
      <w:r w:rsidRPr="00533F9B">
        <w:rPr>
          <w:rFonts w:hint="eastAsia"/>
        </w:rPr>
        <w:t>(含毀</w:t>
      </w:r>
      <w:r w:rsidRPr="00533F9B">
        <w:rPr>
          <w:rFonts w:hint="eastAsia"/>
        </w:rPr>
        <w:lastRenderedPageBreak/>
        <w:t>損、瑕疵與屆期)</w:t>
      </w:r>
      <w:r w:rsidR="00377C59" w:rsidRPr="00533F9B">
        <w:rPr>
          <w:rFonts w:hint="eastAsia"/>
        </w:rPr>
        <w:t>分別為83,448、74,964及34,655劑，105年疫苗</w:t>
      </w:r>
      <w:r w:rsidR="00FC6DC4" w:rsidRPr="00533F9B">
        <w:rPr>
          <w:rFonts w:hint="eastAsia"/>
        </w:rPr>
        <w:t>則因</w:t>
      </w:r>
      <w:r w:rsidR="00377C59" w:rsidRPr="00533F9B">
        <w:rPr>
          <w:rFonts w:hint="eastAsia"/>
        </w:rPr>
        <w:t>全數用罄，故無銷毀數量。疾管署</w:t>
      </w:r>
      <w:proofErr w:type="gramStart"/>
      <w:r w:rsidR="00377C59" w:rsidRPr="00533F9B">
        <w:rPr>
          <w:rFonts w:hint="eastAsia"/>
        </w:rPr>
        <w:t>俟</w:t>
      </w:r>
      <w:proofErr w:type="gramEnd"/>
      <w:r w:rsidR="00377C59" w:rsidRPr="00533F9B">
        <w:rPr>
          <w:rFonts w:hint="eastAsia"/>
        </w:rPr>
        <w:t>所有撥發</w:t>
      </w:r>
      <w:r w:rsidR="00D45DF5" w:rsidRPr="00533F9B">
        <w:rPr>
          <w:rFonts w:hint="eastAsia"/>
        </w:rPr>
        <w:t>地方</w:t>
      </w:r>
      <w:r w:rsidR="00377C59" w:rsidRPr="00533F9B">
        <w:rPr>
          <w:rFonts w:hint="eastAsia"/>
        </w:rPr>
        <w:t>之疫苗屆期後，關閉IVIS回報功能</w:t>
      </w:r>
      <w:r w:rsidR="00D45DF5" w:rsidRPr="00533F9B">
        <w:rPr>
          <w:rFonts w:hint="eastAsia"/>
        </w:rPr>
        <w:t>以查核</w:t>
      </w:r>
      <w:r w:rsidR="00377C59" w:rsidRPr="00533F9B">
        <w:rPr>
          <w:rFonts w:hint="eastAsia"/>
        </w:rPr>
        <w:t>各</w:t>
      </w:r>
      <w:r w:rsidR="00D45DF5" w:rsidRPr="00533F9B">
        <w:rPr>
          <w:rFonts w:hint="eastAsia"/>
        </w:rPr>
        <w:t>地方</w:t>
      </w:r>
      <w:r w:rsidR="00377C59" w:rsidRPr="00533F9B">
        <w:rPr>
          <w:rFonts w:hint="eastAsia"/>
        </w:rPr>
        <w:t>回報</w:t>
      </w:r>
      <w:r w:rsidR="002F0A42" w:rsidRPr="00533F9B">
        <w:rPr>
          <w:rFonts w:hint="eastAsia"/>
        </w:rPr>
        <w:t>之銷毀及施打數量</w:t>
      </w:r>
      <w:r w:rsidR="00742E08" w:rsidRPr="00533F9B">
        <w:rPr>
          <w:rFonts w:hint="eastAsia"/>
        </w:rPr>
        <w:t>，據此作為全國流感疫苗</w:t>
      </w:r>
      <w:r w:rsidR="002F0A42" w:rsidRPr="00533F9B">
        <w:rPr>
          <w:rFonts w:hint="eastAsia"/>
        </w:rPr>
        <w:t>接種率之計算依據</w:t>
      </w:r>
      <w:r w:rsidR="00D45DF5" w:rsidRPr="00533F9B">
        <w:rPr>
          <w:rFonts w:hint="eastAsia"/>
        </w:rPr>
        <w:t>，其</w:t>
      </w:r>
      <w:r w:rsidR="00377C59" w:rsidRPr="00533F9B">
        <w:rPr>
          <w:rFonts w:hint="eastAsia"/>
        </w:rPr>
        <w:t>「查核」方式</w:t>
      </w:r>
      <w:r w:rsidR="00D45DF5" w:rsidRPr="00533F9B">
        <w:rPr>
          <w:rFonts w:hint="eastAsia"/>
        </w:rPr>
        <w:t>係</w:t>
      </w:r>
      <w:r w:rsidR="00377C59" w:rsidRPr="00533F9B">
        <w:rPr>
          <w:rFonts w:hint="eastAsia"/>
        </w:rPr>
        <w:t>核對各縣市疫苗之「分配量」、「施打量」及「毀損/銷毀量」，亦即加總各縣市登載於IVIS中之「分配量」是否等同「施打量」加上「毀損/銷毀量」</w:t>
      </w:r>
      <w:r w:rsidR="00D45DF5" w:rsidRPr="00533F9B">
        <w:rPr>
          <w:rFonts w:hint="eastAsia"/>
        </w:rPr>
        <w:t>。</w:t>
      </w:r>
      <w:r w:rsidR="00742E08" w:rsidRPr="00533F9B">
        <w:rPr>
          <w:rFonts w:hint="eastAsia"/>
        </w:rPr>
        <w:t>足見</w:t>
      </w:r>
      <w:r w:rsidR="00F00F56" w:rsidRPr="00533F9B">
        <w:rPr>
          <w:rFonts w:hint="eastAsia"/>
        </w:rPr>
        <w:t>疾</w:t>
      </w:r>
      <w:proofErr w:type="gramStart"/>
      <w:r w:rsidR="00F00F56" w:rsidRPr="00533F9B">
        <w:rPr>
          <w:rFonts w:hint="eastAsia"/>
        </w:rPr>
        <w:t>管署僅</w:t>
      </w:r>
      <w:proofErr w:type="gramEnd"/>
      <w:r w:rsidR="00F00F56" w:rsidRPr="00533F9B">
        <w:rPr>
          <w:rFonts w:hint="eastAsia"/>
        </w:rPr>
        <w:t>以簡陋加減方式查核</w:t>
      </w:r>
      <w:r w:rsidR="002F0A42" w:rsidRPr="00533F9B">
        <w:rPr>
          <w:rFonts w:hint="eastAsia"/>
        </w:rPr>
        <w:t>各地方基層人員</w:t>
      </w:r>
      <w:r w:rsidR="00F00F56" w:rsidRPr="00533F9B">
        <w:rPr>
          <w:rFonts w:hint="eastAsia"/>
        </w:rPr>
        <w:t>登載於IVIS系統數據</w:t>
      </w:r>
      <w:r w:rsidR="00BD5642" w:rsidRPr="00533F9B">
        <w:rPr>
          <w:rFonts w:hint="eastAsia"/>
        </w:rPr>
        <w:t>，</w:t>
      </w:r>
      <w:proofErr w:type="gramStart"/>
      <w:r w:rsidR="002F0A42" w:rsidRPr="00533F9B">
        <w:rPr>
          <w:rFonts w:hint="eastAsia"/>
        </w:rPr>
        <w:t>竟未輔以</w:t>
      </w:r>
      <w:proofErr w:type="gramEnd"/>
      <w:r w:rsidR="002F0A42" w:rsidRPr="00533F9B">
        <w:rPr>
          <w:rFonts w:hint="eastAsia"/>
        </w:rPr>
        <w:t>接種民眾名冊及其健保過卡資料加以</w:t>
      </w:r>
      <w:r w:rsidR="00660C8B" w:rsidRPr="00533F9B">
        <w:rPr>
          <w:rFonts w:hint="eastAsia"/>
        </w:rPr>
        <w:t>抽查、</w:t>
      </w:r>
      <w:proofErr w:type="gramStart"/>
      <w:r w:rsidR="00660C8B" w:rsidRPr="00533F9B">
        <w:rPr>
          <w:rFonts w:hint="eastAsia"/>
        </w:rPr>
        <w:t>比對等</w:t>
      </w:r>
      <w:r w:rsidR="002F0A42" w:rsidRPr="00533F9B">
        <w:rPr>
          <w:rFonts w:hint="eastAsia"/>
        </w:rPr>
        <w:t>勾稽查</w:t>
      </w:r>
      <w:proofErr w:type="gramEnd"/>
      <w:r w:rsidR="002F0A42" w:rsidRPr="00533F9B">
        <w:rPr>
          <w:rFonts w:hint="eastAsia"/>
        </w:rPr>
        <w:t>核</w:t>
      </w:r>
      <w:r w:rsidR="00660C8B" w:rsidRPr="00533F9B">
        <w:rPr>
          <w:rFonts w:hint="eastAsia"/>
        </w:rPr>
        <w:t>方式，即信以為真</w:t>
      </w:r>
      <w:r w:rsidR="00E63EE2" w:rsidRPr="00533F9B">
        <w:rPr>
          <w:rFonts w:hint="eastAsia"/>
        </w:rPr>
        <w:t>、</w:t>
      </w:r>
      <w:r w:rsidR="00660C8B" w:rsidRPr="00533F9B">
        <w:rPr>
          <w:rFonts w:hint="eastAsia"/>
        </w:rPr>
        <w:t>賴以為憑</w:t>
      </w:r>
      <w:r w:rsidR="00E63EE2" w:rsidRPr="00533F9B">
        <w:rPr>
          <w:rFonts w:hint="eastAsia"/>
        </w:rPr>
        <w:t>而</w:t>
      </w:r>
      <w:r w:rsidR="00660C8B" w:rsidRPr="00533F9B">
        <w:rPr>
          <w:rFonts w:hint="eastAsia"/>
        </w:rPr>
        <w:t>率作為全國疫苗接種率之計算依據，就每年耗費國家龐大預算支應之流感疫苗施打作業以觀，</w:t>
      </w:r>
      <w:r w:rsidR="00BD5642" w:rsidRPr="00533F9B">
        <w:rPr>
          <w:rFonts w:hint="eastAsia"/>
        </w:rPr>
        <w:t>核該署</w:t>
      </w:r>
      <w:r w:rsidR="00E63EE2" w:rsidRPr="00533F9B">
        <w:rPr>
          <w:rFonts w:hint="eastAsia"/>
        </w:rPr>
        <w:t>前揭敷衍</w:t>
      </w:r>
      <w:r w:rsidR="00BD5642" w:rsidRPr="00533F9B">
        <w:rPr>
          <w:rFonts w:hint="eastAsia"/>
        </w:rPr>
        <w:t>舉措</w:t>
      </w:r>
      <w:r w:rsidR="00660C8B" w:rsidRPr="00533F9B">
        <w:rPr>
          <w:rFonts w:hint="eastAsia"/>
        </w:rPr>
        <w:t>明顯失之草率</w:t>
      </w:r>
      <w:r w:rsidR="00BD5642" w:rsidRPr="00533F9B">
        <w:rPr>
          <w:rFonts w:hint="eastAsia"/>
        </w:rPr>
        <w:t>，顯難以有效避免地方政府為爭取獎勵、</w:t>
      </w:r>
      <w:proofErr w:type="gramStart"/>
      <w:r w:rsidR="00BD5642" w:rsidRPr="00533F9B">
        <w:rPr>
          <w:rFonts w:hint="eastAsia"/>
        </w:rPr>
        <w:t>衝</w:t>
      </w:r>
      <w:proofErr w:type="gramEnd"/>
      <w:r w:rsidR="00BD5642" w:rsidRPr="00533F9B">
        <w:rPr>
          <w:rFonts w:hint="eastAsia"/>
        </w:rPr>
        <w:t>高績效而虛報疫苗施打量甚至違法銷毀情事，</w:t>
      </w:r>
      <w:r w:rsidR="00D946A6" w:rsidRPr="00533F9B">
        <w:rPr>
          <w:rFonts w:hint="eastAsia"/>
        </w:rPr>
        <w:t>且</w:t>
      </w:r>
      <w:r w:rsidR="00BD5642" w:rsidRPr="00533F9B">
        <w:rPr>
          <w:rFonts w:hint="eastAsia"/>
        </w:rPr>
        <w:t>我國逐年攀升之疫苗接種率</w:t>
      </w:r>
      <w:r w:rsidR="00E63EE2" w:rsidRPr="00533F9B">
        <w:rPr>
          <w:rFonts w:hint="eastAsia"/>
        </w:rPr>
        <w:t>，更</w:t>
      </w:r>
      <w:r w:rsidR="00BD5642" w:rsidRPr="00533F9B">
        <w:rPr>
          <w:rFonts w:hint="eastAsia"/>
        </w:rPr>
        <w:t>令人質疑</w:t>
      </w:r>
      <w:r w:rsidR="00E63EE2" w:rsidRPr="00533F9B">
        <w:rPr>
          <w:rFonts w:hint="eastAsia"/>
        </w:rPr>
        <w:t>。雖據該署表示：「</w:t>
      </w:r>
      <w:proofErr w:type="gramStart"/>
      <w:r w:rsidR="00E63EE2" w:rsidRPr="00533F9B">
        <w:rPr>
          <w:rFonts w:hint="eastAsia"/>
        </w:rPr>
        <w:t>疾管署及</w:t>
      </w:r>
      <w:proofErr w:type="gramEnd"/>
      <w:r w:rsidR="00E63EE2" w:rsidRPr="00533F9B">
        <w:rPr>
          <w:rFonts w:hint="eastAsia"/>
        </w:rPr>
        <w:t>衛生局(所)於實地查核</w:t>
      </w:r>
      <w:proofErr w:type="gramStart"/>
      <w:r w:rsidR="00E63EE2" w:rsidRPr="00533F9B">
        <w:rPr>
          <w:rFonts w:hint="eastAsia"/>
        </w:rPr>
        <w:t>時均會檢視</w:t>
      </w:r>
      <w:proofErr w:type="gramEnd"/>
      <w:r w:rsidR="00E63EE2" w:rsidRPr="00533F9B">
        <w:rPr>
          <w:rFonts w:hint="eastAsia"/>
        </w:rPr>
        <w:t>其(指合約醫療院所)回報量與剩餘量之正確性」</w:t>
      </w:r>
      <w:r w:rsidR="00C43F0C" w:rsidRPr="00533F9B">
        <w:rPr>
          <w:rFonts w:hint="eastAsia"/>
        </w:rPr>
        <w:t>云云，</w:t>
      </w:r>
      <w:proofErr w:type="gramStart"/>
      <w:r w:rsidR="00E63EE2" w:rsidRPr="00533F9B">
        <w:rPr>
          <w:rFonts w:hint="eastAsia"/>
        </w:rPr>
        <w:t>然</w:t>
      </w:r>
      <w:r w:rsidR="002955DF" w:rsidRPr="00533F9B">
        <w:rPr>
          <w:rFonts w:hint="eastAsia"/>
        </w:rPr>
        <w:t>疾管署</w:t>
      </w:r>
      <w:proofErr w:type="gramEnd"/>
      <w:r w:rsidR="002955DF" w:rsidRPr="00533F9B">
        <w:rPr>
          <w:rFonts w:hint="eastAsia"/>
        </w:rPr>
        <w:t>及各衛生局(所)</w:t>
      </w:r>
      <w:r w:rsidR="00C43F0C" w:rsidRPr="00533F9B">
        <w:rPr>
          <w:rFonts w:hint="eastAsia"/>
        </w:rPr>
        <w:t>究係</w:t>
      </w:r>
      <w:r w:rsidR="00E63EE2" w:rsidRPr="00533F9B">
        <w:rPr>
          <w:rFonts w:hint="eastAsia"/>
        </w:rPr>
        <w:t>如何檢視且檢視結果</w:t>
      </w:r>
      <w:r w:rsidR="00C43F0C" w:rsidRPr="00533F9B">
        <w:rPr>
          <w:rFonts w:hint="eastAsia"/>
        </w:rPr>
        <w:t>為何</w:t>
      </w:r>
      <w:r w:rsidR="00E63EE2" w:rsidRPr="00533F9B">
        <w:rPr>
          <w:rFonts w:hint="eastAsia"/>
        </w:rPr>
        <w:t>，</w:t>
      </w:r>
      <w:proofErr w:type="gramStart"/>
      <w:r w:rsidR="00C43F0C" w:rsidRPr="00533F9B">
        <w:rPr>
          <w:rFonts w:hint="eastAsia"/>
        </w:rPr>
        <w:t>衛福</w:t>
      </w:r>
      <w:r w:rsidR="00E63EE2" w:rsidRPr="00533F9B">
        <w:rPr>
          <w:rFonts w:hint="eastAsia"/>
        </w:rPr>
        <w:t>部</w:t>
      </w:r>
      <w:r w:rsidR="00C43F0C" w:rsidRPr="00533F9B">
        <w:rPr>
          <w:rFonts w:hint="eastAsia"/>
        </w:rPr>
        <w:t>迄未能</w:t>
      </w:r>
      <w:proofErr w:type="gramEnd"/>
      <w:r w:rsidR="00C43F0C" w:rsidRPr="00533F9B">
        <w:rPr>
          <w:rFonts w:hint="eastAsia"/>
        </w:rPr>
        <w:t>具體</w:t>
      </w:r>
      <w:r w:rsidR="00E63EE2" w:rsidRPr="00533F9B">
        <w:rPr>
          <w:rFonts w:hint="eastAsia"/>
        </w:rPr>
        <w:t>查復</w:t>
      </w:r>
      <w:r w:rsidR="00C43F0C" w:rsidRPr="00533F9B">
        <w:rPr>
          <w:rFonts w:hint="eastAsia"/>
        </w:rPr>
        <w:t>，</w:t>
      </w:r>
      <w:proofErr w:type="gramStart"/>
      <w:r w:rsidR="00C43F0C" w:rsidRPr="00533F9B">
        <w:rPr>
          <w:rFonts w:hint="eastAsia"/>
        </w:rPr>
        <w:t>益證</w:t>
      </w:r>
      <w:r w:rsidR="002955DF" w:rsidRPr="00533F9B">
        <w:rPr>
          <w:rFonts w:hint="eastAsia"/>
        </w:rPr>
        <w:t>疾管</w:t>
      </w:r>
      <w:proofErr w:type="gramEnd"/>
      <w:r w:rsidR="002955DF" w:rsidRPr="00533F9B">
        <w:rPr>
          <w:rFonts w:hint="eastAsia"/>
        </w:rPr>
        <w:t>署</w:t>
      </w:r>
      <w:proofErr w:type="gramStart"/>
      <w:r w:rsidR="003C633F" w:rsidRPr="00533F9B">
        <w:rPr>
          <w:rFonts w:hint="eastAsia"/>
        </w:rPr>
        <w:t>怠</w:t>
      </w:r>
      <w:proofErr w:type="gramEnd"/>
      <w:r w:rsidR="003C633F" w:rsidRPr="00533F9B">
        <w:rPr>
          <w:rFonts w:hint="eastAsia"/>
        </w:rPr>
        <w:t>未健全疫苗數量之勾稽查核機制，至為灼然。</w:t>
      </w:r>
      <w:bookmarkEnd w:id="136"/>
      <w:bookmarkEnd w:id="137"/>
      <w:bookmarkEnd w:id="138"/>
    </w:p>
    <w:p w:rsidR="008249ED" w:rsidRPr="00533F9B" w:rsidRDefault="0035326A" w:rsidP="008249ED">
      <w:pPr>
        <w:pStyle w:val="3"/>
      </w:pPr>
      <w:bookmarkStart w:id="139" w:name="_Toc515386190"/>
      <w:bookmarkStart w:id="140" w:name="_Toc516153879"/>
      <w:bookmarkStart w:id="141" w:name="_Toc516216040"/>
      <w:r w:rsidRPr="00533F9B">
        <w:rPr>
          <w:rFonts w:hint="eastAsia"/>
        </w:rPr>
        <w:t>綜上，</w:t>
      </w:r>
      <w:r w:rsidR="008249ED" w:rsidRPr="00533F9B">
        <w:rPr>
          <w:rFonts w:hint="eastAsia"/>
        </w:rPr>
        <w:t>流感疫苗施打量、銷毀量</w:t>
      </w:r>
      <w:proofErr w:type="gramStart"/>
      <w:r w:rsidR="008249ED" w:rsidRPr="00533F9B">
        <w:rPr>
          <w:rFonts w:hint="eastAsia"/>
        </w:rPr>
        <w:t>攸</w:t>
      </w:r>
      <w:proofErr w:type="gramEnd"/>
      <w:r w:rsidR="008249ED" w:rsidRPr="00533F9B">
        <w:rPr>
          <w:rFonts w:hint="eastAsia"/>
        </w:rPr>
        <w:t>關國家預算之龐大支出及防疫成效，相關數據之正確性至為重要，疾</w:t>
      </w:r>
      <w:proofErr w:type="gramStart"/>
      <w:r w:rsidR="008249ED" w:rsidRPr="00533F9B">
        <w:rPr>
          <w:rFonts w:hint="eastAsia"/>
        </w:rPr>
        <w:t>管署卻怠</w:t>
      </w:r>
      <w:proofErr w:type="gramEnd"/>
      <w:r w:rsidR="008249ED" w:rsidRPr="00533F9B">
        <w:rPr>
          <w:rFonts w:hint="eastAsia"/>
        </w:rPr>
        <w:t>未健全</w:t>
      </w:r>
      <w:proofErr w:type="gramStart"/>
      <w:r w:rsidR="008249ED" w:rsidRPr="00533F9B">
        <w:rPr>
          <w:rFonts w:hint="eastAsia"/>
        </w:rPr>
        <w:t>勾</w:t>
      </w:r>
      <w:proofErr w:type="gramEnd"/>
      <w:r w:rsidR="008249ED" w:rsidRPr="00533F9B">
        <w:rPr>
          <w:rFonts w:hint="eastAsia"/>
        </w:rPr>
        <w:t>稽查核機制，</w:t>
      </w:r>
      <w:bookmarkEnd w:id="139"/>
      <w:bookmarkEnd w:id="140"/>
      <w:bookmarkEnd w:id="141"/>
      <w:r w:rsidR="00DA7794" w:rsidRPr="00533F9B">
        <w:rPr>
          <w:rFonts w:hint="eastAsia"/>
        </w:rPr>
        <w:t>僅以粗淺方式查核基層人員登載於IVIS系統數據，即率作為全國疫苗接種率之計算依據，致難以有效避免地方政府為爭取獎勵、</w:t>
      </w:r>
      <w:proofErr w:type="gramStart"/>
      <w:r w:rsidR="00DA7794" w:rsidRPr="00533F9B">
        <w:rPr>
          <w:rFonts w:hint="eastAsia"/>
        </w:rPr>
        <w:t>衝</w:t>
      </w:r>
      <w:proofErr w:type="gramEnd"/>
      <w:r w:rsidR="00DA7794" w:rsidRPr="00533F9B">
        <w:rPr>
          <w:rFonts w:hint="eastAsia"/>
        </w:rPr>
        <w:t>高績效而虛報疫苗施打量，甚至違法</w:t>
      </w:r>
      <w:r w:rsidR="00DA7794" w:rsidRPr="00533F9B">
        <w:rPr>
          <w:rFonts w:hint="eastAsia"/>
        </w:rPr>
        <w:lastRenderedPageBreak/>
        <w:t>銷毀情事，我國逐年攀升之疫苗接種率</w:t>
      </w:r>
      <w:r w:rsidR="00C9603B" w:rsidRPr="00533F9B">
        <w:rPr>
          <w:rFonts w:hint="eastAsia"/>
        </w:rPr>
        <w:t>尤</w:t>
      </w:r>
      <w:r w:rsidR="00DA7794" w:rsidRPr="00533F9B">
        <w:rPr>
          <w:rFonts w:hint="eastAsia"/>
        </w:rPr>
        <w:t>不無令人質疑，行事敷衍草率，</w:t>
      </w:r>
      <w:proofErr w:type="gramStart"/>
      <w:r w:rsidR="00DA7794" w:rsidRPr="00533F9B">
        <w:rPr>
          <w:rFonts w:hint="eastAsia"/>
        </w:rPr>
        <w:t>洵</w:t>
      </w:r>
      <w:proofErr w:type="gramEnd"/>
      <w:r w:rsidR="00DA7794" w:rsidRPr="00533F9B">
        <w:rPr>
          <w:rFonts w:hint="eastAsia"/>
        </w:rPr>
        <w:t>有欠當。</w:t>
      </w:r>
    </w:p>
    <w:p w:rsidR="008401ED" w:rsidRPr="00533F9B" w:rsidRDefault="00F06B11" w:rsidP="00E34536">
      <w:pPr>
        <w:pStyle w:val="2"/>
        <w:rPr>
          <w:b/>
        </w:rPr>
      </w:pPr>
      <w:bookmarkStart w:id="142" w:name="_Toc516216041"/>
      <w:proofErr w:type="gramStart"/>
      <w:r w:rsidRPr="00533F9B">
        <w:rPr>
          <w:rFonts w:hint="eastAsia"/>
          <w:b/>
        </w:rPr>
        <w:t>類流感</w:t>
      </w:r>
      <w:proofErr w:type="gramEnd"/>
      <w:r w:rsidRPr="00533F9B">
        <w:rPr>
          <w:rFonts w:hint="eastAsia"/>
          <w:b/>
        </w:rPr>
        <w:t>特別門診</w:t>
      </w:r>
      <w:r w:rsidR="00E34536" w:rsidRPr="00533F9B">
        <w:rPr>
          <w:rFonts w:hint="eastAsia"/>
          <w:b/>
        </w:rPr>
        <w:t>雖經統計平均可紓解</w:t>
      </w:r>
      <w:proofErr w:type="gramStart"/>
      <w:r w:rsidR="00E34536" w:rsidRPr="00533F9B">
        <w:rPr>
          <w:rFonts w:hint="eastAsia"/>
          <w:b/>
        </w:rPr>
        <w:t>急診類流感</w:t>
      </w:r>
      <w:proofErr w:type="gramEnd"/>
      <w:r w:rsidR="00E34536" w:rsidRPr="00533F9B">
        <w:rPr>
          <w:rFonts w:hint="eastAsia"/>
          <w:b/>
        </w:rPr>
        <w:t>就診人次約23.8至30.6%，具有分流急診患者及降低院內流感</w:t>
      </w:r>
      <w:r w:rsidR="00DA7794" w:rsidRPr="00533F9B">
        <w:rPr>
          <w:rFonts w:hint="eastAsia"/>
          <w:b/>
        </w:rPr>
        <w:t>散</w:t>
      </w:r>
      <w:r w:rsidR="00E34536" w:rsidRPr="00533F9B">
        <w:rPr>
          <w:rFonts w:hint="eastAsia"/>
          <w:b/>
        </w:rPr>
        <w:t>播風險之實質效益，惟</w:t>
      </w:r>
      <w:proofErr w:type="gramStart"/>
      <w:r w:rsidR="006C33CB" w:rsidRPr="00533F9B">
        <w:rPr>
          <w:rFonts w:hint="eastAsia"/>
          <w:b/>
        </w:rPr>
        <w:t>經疾管署</w:t>
      </w:r>
      <w:proofErr w:type="gramEnd"/>
      <w:r w:rsidR="006C33CB" w:rsidRPr="00533F9B">
        <w:rPr>
          <w:rFonts w:hint="eastAsia"/>
          <w:b/>
        </w:rPr>
        <w:t>計算</w:t>
      </w:r>
      <w:proofErr w:type="gramStart"/>
      <w:r w:rsidR="00E34536" w:rsidRPr="00533F9B">
        <w:rPr>
          <w:rFonts w:hint="eastAsia"/>
          <w:b/>
        </w:rPr>
        <w:t>其每診開設</w:t>
      </w:r>
      <w:proofErr w:type="gramEnd"/>
      <w:r w:rsidR="00E34536" w:rsidRPr="00533F9B">
        <w:rPr>
          <w:rFonts w:hint="eastAsia"/>
          <w:b/>
        </w:rPr>
        <w:t>所需約1萬9,000元之成本</w:t>
      </w:r>
      <w:r w:rsidR="006C33CB" w:rsidRPr="00533F9B">
        <w:rPr>
          <w:rFonts w:hint="eastAsia"/>
          <w:b/>
        </w:rPr>
        <w:t>，</w:t>
      </w:r>
      <w:r w:rsidR="00E34536" w:rsidRPr="00533F9B">
        <w:rPr>
          <w:rFonts w:hint="eastAsia"/>
          <w:b/>
        </w:rPr>
        <w:t>高於約1萬7,000元之平均收入，</w:t>
      </w:r>
      <w:r w:rsidR="009C5A6A" w:rsidRPr="00533F9B">
        <w:rPr>
          <w:rFonts w:hint="eastAsia"/>
          <w:b/>
        </w:rPr>
        <w:t>明顯</w:t>
      </w:r>
      <w:r w:rsidR="00E34536" w:rsidRPr="00533F9B">
        <w:rPr>
          <w:rFonts w:hint="eastAsia"/>
          <w:b/>
        </w:rPr>
        <w:t>入不敷出，</w:t>
      </w:r>
      <w:proofErr w:type="gramStart"/>
      <w:r w:rsidR="006D6CC1" w:rsidRPr="00533F9B">
        <w:rPr>
          <w:rFonts w:hint="eastAsia"/>
          <w:b/>
        </w:rPr>
        <w:t>倘經重複</w:t>
      </w:r>
      <w:proofErr w:type="gramEnd"/>
      <w:r w:rsidR="006D6CC1" w:rsidRPr="00533F9B">
        <w:rPr>
          <w:rFonts w:hint="eastAsia"/>
          <w:b/>
        </w:rPr>
        <w:t>驗證後確屬實情，</w:t>
      </w:r>
      <w:r w:rsidR="00DA7794" w:rsidRPr="00533F9B">
        <w:rPr>
          <w:rFonts w:hint="eastAsia"/>
          <w:b/>
        </w:rPr>
        <w:t>應</w:t>
      </w:r>
      <w:r w:rsidR="00E34536" w:rsidRPr="00533F9B">
        <w:rPr>
          <w:rFonts w:hint="eastAsia"/>
          <w:b/>
        </w:rPr>
        <w:t>由衛福部積極</w:t>
      </w:r>
      <w:proofErr w:type="gramStart"/>
      <w:r w:rsidR="00E34536" w:rsidRPr="00533F9B">
        <w:rPr>
          <w:rFonts w:hint="eastAsia"/>
          <w:b/>
        </w:rPr>
        <w:t>研</w:t>
      </w:r>
      <w:proofErr w:type="gramEnd"/>
      <w:r w:rsidR="00E34536" w:rsidRPr="00533F9B">
        <w:rPr>
          <w:rFonts w:hint="eastAsia"/>
          <w:b/>
        </w:rPr>
        <w:t>議相關獎勵誘因</w:t>
      </w:r>
      <w:r w:rsidR="008231E6" w:rsidRPr="00533F9B">
        <w:rPr>
          <w:rFonts w:hint="eastAsia"/>
          <w:b/>
        </w:rPr>
        <w:t>及補助措施</w:t>
      </w:r>
      <w:r w:rsidR="00E34536" w:rsidRPr="00533F9B">
        <w:rPr>
          <w:rFonts w:hint="eastAsia"/>
          <w:b/>
        </w:rPr>
        <w:t>，以鼓勵國內各醫療機構</w:t>
      </w:r>
      <w:r w:rsidR="006C33CB" w:rsidRPr="00533F9B">
        <w:rPr>
          <w:rFonts w:hint="eastAsia"/>
          <w:b/>
        </w:rPr>
        <w:t>適時</w:t>
      </w:r>
      <w:r w:rsidR="00E34536" w:rsidRPr="00533F9B">
        <w:rPr>
          <w:rFonts w:hint="eastAsia"/>
          <w:b/>
        </w:rPr>
        <w:t>開設，</w:t>
      </w:r>
      <w:proofErr w:type="gramStart"/>
      <w:r w:rsidR="002C37C0" w:rsidRPr="00533F9B">
        <w:rPr>
          <w:rFonts w:hint="eastAsia"/>
          <w:b/>
        </w:rPr>
        <w:t>俾</w:t>
      </w:r>
      <w:proofErr w:type="gramEnd"/>
      <w:r w:rsidR="00E34536" w:rsidRPr="00533F9B">
        <w:rPr>
          <w:rFonts w:hint="eastAsia"/>
          <w:b/>
        </w:rPr>
        <w:t>持續提升</w:t>
      </w:r>
      <w:r w:rsidR="00110613" w:rsidRPr="00533F9B">
        <w:rPr>
          <w:rFonts w:hint="eastAsia"/>
          <w:b/>
        </w:rPr>
        <w:t>防疫</w:t>
      </w:r>
      <w:r w:rsidR="00E34536" w:rsidRPr="00533F9B">
        <w:rPr>
          <w:rFonts w:hint="eastAsia"/>
          <w:b/>
        </w:rPr>
        <w:t>效益</w:t>
      </w:r>
      <w:r w:rsidR="007115FA" w:rsidRPr="00533F9B">
        <w:rPr>
          <w:rFonts w:hint="eastAsia"/>
          <w:b/>
        </w:rPr>
        <w:t>。</w:t>
      </w:r>
      <w:bookmarkEnd w:id="142"/>
    </w:p>
    <w:p w:rsidR="009C5A6A" w:rsidRPr="00533F9B" w:rsidRDefault="002D2213" w:rsidP="00A1059C">
      <w:pPr>
        <w:pStyle w:val="3"/>
      </w:pPr>
      <w:bookmarkStart w:id="143" w:name="_Toc515386192"/>
      <w:bookmarkStart w:id="144" w:name="_Toc516153881"/>
      <w:bookmarkStart w:id="145" w:name="_Toc516216042"/>
      <w:r w:rsidRPr="00533F9B">
        <w:rPr>
          <w:rFonts w:hint="eastAsia"/>
        </w:rPr>
        <w:t>按</w:t>
      </w:r>
      <w:r w:rsidR="009A377D" w:rsidRPr="00533F9B">
        <w:rPr>
          <w:rFonts w:hint="eastAsia"/>
        </w:rPr>
        <w:t>中央主管機關基於防疫需要，得指定醫療機構設傳染病隔離病房，或於中央流行</w:t>
      </w:r>
      <w:proofErr w:type="gramStart"/>
      <w:r w:rsidR="009A377D" w:rsidRPr="00533F9B">
        <w:rPr>
          <w:rFonts w:hint="eastAsia"/>
        </w:rPr>
        <w:t>疫</w:t>
      </w:r>
      <w:proofErr w:type="gramEnd"/>
      <w:r w:rsidR="009A377D" w:rsidRPr="00533F9B">
        <w:rPr>
          <w:rFonts w:hint="eastAsia"/>
        </w:rPr>
        <w:t>情指揮中心成立</w:t>
      </w:r>
      <w:proofErr w:type="gramStart"/>
      <w:r w:rsidR="009A377D" w:rsidRPr="00533F9B">
        <w:rPr>
          <w:rFonts w:hint="eastAsia"/>
        </w:rPr>
        <w:t>期間，</w:t>
      </w:r>
      <w:proofErr w:type="gramEnd"/>
      <w:r w:rsidR="009A377D" w:rsidRPr="00533F9B">
        <w:rPr>
          <w:rFonts w:hint="eastAsia"/>
        </w:rPr>
        <w:t>得指定或徵用公、私立醫療機構或公共場所，設立檢疫或隔離場所，並得徵調相關人員協助防治工作</w:t>
      </w:r>
      <w:r w:rsidR="009B3DBD" w:rsidRPr="00533F9B">
        <w:rPr>
          <w:rFonts w:hint="eastAsia"/>
        </w:rPr>
        <w:t>，以及徵用或調用民間防疫器具、設備、藥品、醫療器材；</w:t>
      </w:r>
      <w:r w:rsidR="00871AE5" w:rsidRPr="00533F9B">
        <w:rPr>
          <w:rFonts w:hint="eastAsia"/>
        </w:rPr>
        <w:t>對於</w:t>
      </w:r>
      <w:r w:rsidR="009B3DBD" w:rsidRPr="00533F9B">
        <w:rPr>
          <w:rFonts w:hint="eastAsia"/>
        </w:rPr>
        <w:t>前揭</w:t>
      </w:r>
      <w:r w:rsidR="00871AE5" w:rsidRPr="00533F9B">
        <w:rPr>
          <w:rFonts w:hint="eastAsia"/>
        </w:rPr>
        <w:t>醫療機構及民間團體、機構之相關損失</w:t>
      </w:r>
      <w:r w:rsidR="009A377D" w:rsidRPr="00533F9B">
        <w:rPr>
          <w:rFonts w:hint="eastAsia"/>
        </w:rPr>
        <w:t>，</w:t>
      </w:r>
      <w:proofErr w:type="gramStart"/>
      <w:r w:rsidR="00871AE5" w:rsidRPr="00533F9B">
        <w:rPr>
          <w:rFonts w:hint="eastAsia"/>
        </w:rPr>
        <w:t>得分別酌予</w:t>
      </w:r>
      <w:proofErr w:type="gramEnd"/>
      <w:r w:rsidR="00871AE5" w:rsidRPr="00533F9B">
        <w:rPr>
          <w:rFonts w:hint="eastAsia"/>
        </w:rPr>
        <w:t>補助或補償，</w:t>
      </w:r>
      <w:r w:rsidR="009A377D" w:rsidRPr="00533F9B">
        <w:rPr>
          <w:rFonts w:hint="eastAsia"/>
        </w:rPr>
        <w:t>此分別於</w:t>
      </w:r>
      <w:r w:rsidR="009B3DBD" w:rsidRPr="00533F9B">
        <w:rPr>
          <w:rFonts w:hint="eastAsia"/>
        </w:rPr>
        <w:t>傳染病防治法</w:t>
      </w:r>
      <w:r w:rsidR="007536AA" w:rsidRPr="00533F9B">
        <w:rPr>
          <w:rFonts w:hint="eastAsia"/>
        </w:rPr>
        <w:t>第14條、</w:t>
      </w:r>
      <w:r w:rsidR="009B3DBD" w:rsidRPr="00533F9B">
        <w:rPr>
          <w:rFonts w:hint="eastAsia"/>
        </w:rPr>
        <w:t>第53條</w:t>
      </w:r>
      <w:r w:rsidR="009C5A6A" w:rsidRPr="00533F9B">
        <w:rPr>
          <w:rFonts w:hint="eastAsia"/>
        </w:rPr>
        <w:t>及</w:t>
      </w:r>
      <w:r w:rsidR="009B3DBD" w:rsidRPr="00533F9B">
        <w:rPr>
          <w:rFonts w:hint="eastAsia"/>
        </w:rPr>
        <w:t>第54條</w:t>
      </w:r>
      <w:r w:rsidR="007536AA" w:rsidRPr="00533F9B">
        <w:rPr>
          <w:rFonts w:hint="eastAsia"/>
        </w:rPr>
        <w:t>，規定甚明。是國內醫療機構</w:t>
      </w:r>
      <w:r w:rsidR="009C5A6A" w:rsidRPr="00533F9B">
        <w:rPr>
          <w:rFonts w:hint="eastAsia"/>
        </w:rPr>
        <w:t>倘因實施</w:t>
      </w:r>
      <w:r w:rsidR="007536AA" w:rsidRPr="00533F9B">
        <w:rPr>
          <w:rFonts w:hint="eastAsia"/>
        </w:rPr>
        <w:t>有助於</w:t>
      </w:r>
      <w:r w:rsidR="009C5A6A" w:rsidRPr="00533F9B">
        <w:rPr>
          <w:rFonts w:hint="eastAsia"/>
        </w:rPr>
        <w:t>流感</w:t>
      </w:r>
      <w:r w:rsidR="007536AA" w:rsidRPr="00533F9B">
        <w:rPr>
          <w:rFonts w:hint="eastAsia"/>
        </w:rPr>
        <w:t>防疫之相關措施而受有損失者，</w:t>
      </w:r>
      <w:proofErr w:type="gramStart"/>
      <w:r w:rsidR="009C5A6A" w:rsidRPr="00533F9B">
        <w:rPr>
          <w:rFonts w:hint="eastAsia"/>
        </w:rPr>
        <w:t>衛福部</w:t>
      </w:r>
      <w:r w:rsidR="007536AA" w:rsidRPr="00533F9B">
        <w:rPr>
          <w:rFonts w:hint="eastAsia"/>
        </w:rPr>
        <w:t>允宜</w:t>
      </w:r>
      <w:proofErr w:type="gramEnd"/>
      <w:r w:rsidR="007536AA" w:rsidRPr="00533F9B">
        <w:rPr>
          <w:rFonts w:hint="eastAsia"/>
        </w:rPr>
        <w:t>參照前開各條文</w:t>
      </w:r>
      <w:r w:rsidR="009C5A6A" w:rsidRPr="00533F9B">
        <w:rPr>
          <w:rFonts w:hint="eastAsia"/>
        </w:rPr>
        <w:t>與相關法令規定之</w:t>
      </w:r>
      <w:r w:rsidR="007536AA" w:rsidRPr="00533F9B">
        <w:rPr>
          <w:rFonts w:hint="eastAsia"/>
        </w:rPr>
        <w:t>意旨及精神，</w:t>
      </w:r>
      <w:r w:rsidR="009C5A6A" w:rsidRPr="00533F9B">
        <w:rPr>
          <w:rFonts w:hint="eastAsia"/>
        </w:rPr>
        <w:t>審慎酌予適足合理之獎勵或補助、補償，以增益</w:t>
      </w:r>
      <w:r w:rsidR="007E03C3" w:rsidRPr="00533F9B">
        <w:rPr>
          <w:rFonts w:hint="eastAsia"/>
        </w:rPr>
        <w:t>國內</w:t>
      </w:r>
      <w:r w:rsidR="009C5A6A" w:rsidRPr="00533F9B">
        <w:rPr>
          <w:rFonts w:hint="eastAsia"/>
        </w:rPr>
        <w:t>防疫</w:t>
      </w:r>
      <w:r w:rsidR="007E03C3" w:rsidRPr="00533F9B">
        <w:rPr>
          <w:rFonts w:hint="eastAsia"/>
        </w:rPr>
        <w:t>成效</w:t>
      </w:r>
      <w:r w:rsidR="009C5A6A" w:rsidRPr="00533F9B">
        <w:rPr>
          <w:rFonts w:hint="eastAsia"/>
        </w:rPr>
        <w:t>。</w:t>
      </w:r>
      <w:bookmarkEnd w:id="143"/>
      <w:bookmarkEnd w:id="144"/>
      <w:bookmarkEnd w:id="145"/>
    </w:p>
    <w:p w:rsidR="009C5A6A" w:rsidRPr="00533F9B" w:rsidRDefault="009C5A6A" w:rsidP="00097AAA">
      <w:pPr>
        <w:pStyle w:val="3"/>
      </w:pPr>
      <w:bookmarkStart w:id="146" w:name="_Toc515386193"/>
      <w:bookmarkStart w:id="147" w:name="_Toc516153882"/>
      <w:bookmarkStart w:id="148" w:name="_Toc516216043"/>
      <w:r w:rsidRPr="00533F9B">
        <w:rPr>
          <w:rFonts w:hint="eastAsia"/>
        </w:rPr>
        <w:t>據</w:t>
      </w:r>
      <w:proofErr w:type="gramStart"/>
      <w:r w:rsidRPr="00533F9B">
        <w:rPr>
          <w:rFonts w:hint="eastAsia"/>
        </w:rPr>
        <w:t>衛福部查復</w:t>
      </w:r>
      <w:proofErr w:type="gramEnd"/>
      <w:r w:rsidRPr="00533F9B">
        <w:rPr>
          <w:rFonts w:hint="eastAsia"/>
        </w:rPr>
        <w:t>，經統計近3年國內各醫療機構開設之類流感特別門診，平均可紓解</w:t>
      </w:r>
      <w:proofErr w:type="gramStart"/>
      <w:r w:rsidRPr="00533F9B">
        <w:rPr>
          <w:rFonts w:hint="eastAsia"/>
        </w:rPr>
        <w:t>急診類流感</w:t>
      </w:r>
      <w:proofErr w:type="gramEnd"/>
      <w:r w:rsidRPr="00533F9B">
        <w:rPr>
          <w:rFonts w:hint="eastAsia"/>
        </w:rPr>
        <w:t>就診人次約23.8</w:t>
      </w:r>
      <w:r w:rsidR="00D946A6" w:rsidRPr="00533F9B">
        <w:rPr>
          <w:rFonts w:hint="eastAsia"/>
        </w:rPr>
        <w:t>至</w:t>
      </w:r>
      <w:r w:rsidRPr="00533F9B">
        <w:rPr>
          <w:rFonts w:hint="eastAsia"/>
        </w:rPr>
        <w:t>30.6%，明顯具有分流急診患者及降低院內流感傳播風險之實質效益。惟據該部表示略</w:t>
      </w:r>
      <w:proofErr w:type="gramStart"/>
      <w:r w:rsidRPr="00533F9B">
        <w:rPr>
          <w:rFonts w:hint="eastAsia"/>
        </w:rPr>
        <w:t>以</w:t>
      </w:r>
      <w:proofErr w:type="gramEnd"/>
      <w:r w:rsidR="00097AAA" w:rsidRPr="00533F9B">
        <w:rPr>
          <w:rFonts w:hint="eastAsia"/>
        </w:rPr>
        <w:t>：</w:t>
      </w:r>
      <w:r w:rsidR="00097AAA" w:rsidRPr="00533F9B">
        <w:rPr>
          <w:rFonts w:hAnsi="標楷體" w:hint="eastAsia"/>
        </w:rPr>
        <w:t>「</w:t>
      </w:r>
      <w:proofErr w:type="gramStart"/>
      <w:r w:rsidR="00A1059C" w:rsidRPr="00533F9B">
        <w:rPr>
          <w:rFonts w:hint="eastAsia"/>
        </w:rPr>
        <w:t>有關類流感</w:t>
      </w:r>
      <w:proofErr w:type="gramEnd"/>
      <w:r w:rsidR="00A1059C" w:rsidRPr="00533F9B">
        <w:rPr>
          <w:rFonts w:hint="eastAsia"/>
        </w:rPr>
        <w:t>特別門診之預算編列，</w:t>
      </w:r>
      <w:proofErr w:type="gramStart"/>
      <w:r w:rsidRPr="00533F9B">
        <w:rPr>
          <w:rFonts w:hint="eastAsia"/>
        </w:rPr>
        <w:t>該</w:t>
      </w:r>
      <w:r w:rsidR="00A1059C" w:rsidRPr="00533F9B">
        <w:rPr>
          <w:rFonts w:hint="eastAsia"/>
        </w:rPr>
        <w:t>部除於</w:t>
      </w:r>
      <w:proofErr w:type="gramEnd"/>
      <w:r w:rsidR="00A1059C" w:rsidRPr="00533F9B">
        <w:rPr>
          <w:rFonts w:hint="eastAsia"/>
        </w:rPr>
        <w:t>103年曾以醫療發展基金獎勵醫療機構</w:t>
      </w:r>
      <w:proofErr w:type="gramStart"/>
      <w:r w:rsidR="00A1059C" w:rsidRPr="00533F9B">
        <w:rPr>
          <w:rFonts w:hint="eastAsia"/>
        </w:rPr>
        <w:t>開設類流感</w:t>
      </w:r>
      <w:proofErr w:type="gramEnd"/>
      <w:r w:rsidR="00A1059C" w:rsidRPr="00533F9B">
        <w:rPr>
          <w:rFonts w:hint="eastAsia"/>
        </w:rPr>
        <w:t>特別門診外，</w:t>
      </w:r>
      <w:proofErr w:type="gramStart"/>
      <w:r w:rsidR="00A1059C" w:rsidRPr="00533F9B">
        <w:rPr>
          <w:rFonts w:hint="eastAsia"/>
        </w:rPr>
        <w:t>係均以地方政府</w:t>
      </w:r>
      <w:proofErr w:type="gramEnd"/>
      <w:r w:rsidR="00A1059C" w:rsidRPr="00533F9B">
        <w:rPr>
          <w:rFonts w:hint="eastAsia"/>
        </w:rPr>
        <w:t>衛生局督導轄區醫療機構</w:t>
      </w:r>
      <w:proofErr w:type="gramStart"/>
      <w:r w:rsidR="00A1059C" w:rsidRPr="00533F9B">
        <w:rPr>
          <w:rFonts w:hint="eastAsia"/>
        </w:rPr>
        <w:t>開設類流感</w:t>
      </w:r>
      <w:proofErr w:type="gramEnd"/>
      <w:r w:rsidR="00A1059C" w:rsidRPr="00533F9B">
        <w:rPr>
          <w:rFonts w:hint="eastAsia"/>
        </w:rPr>
        <w:t>特別門診模式進行，未編列相關預算。</w:t>
      </w:r>
      <w:proofErr w:type="gramStart"/>
      <w:r w:rsidRPr="00533F9B">
        <w:rPr>
          <w:rFonts w:hint="eastAsia"/>
        </w:rPr>
        <w:t>此外，</w:t>
      </w:r>
      <w:r w:rsidR="00A1059C" w:rsidRPr="00533F9B">
        <w:rPr>
          <w:rFonts w:hint="eastAsia"/>
        </w:rPr>
        <w:t>疾管署</w:t>
      </w:r>
      <w:proofErr w:type="gramEnd"/>
      <w:r w:rsidR="00A1059C" w:rsidRPr="00533F9B">
        <w:rPr>
          <w:rFonts w:hint="eastAsia"/>
        </w:rPr>
        <w:t>曾於該獎勵期間選取公</w:t>
      </w:r>
      <w:r w:rsidRPr="00533F9B">
        <w:rPr>
          <w:rFonts w:hint="eastAsia"/>
        </w:rPr>
        <w:t>、</w:t>
      </w:r>
      <w:r w:rsidR="00A1059C" w:rsidRPr="00533F9B">
        <w:rPr>
          <w:rFonts w:hint="eastAsia"/>
        </w:rPr>
        <w:t>私立醫</w:t>
      </w:r>
      <w:r w:rsidR="00A1059C" w:rsidRPr="00533F9B">
        <w:rPr>
          <w:rFonts w:hint="eastAsia"/>
        </w:rPr>
        <w:lastRenderedPageBreak/>
        <w:t>學中心及公</w:t>
      </w:r>
      <w:r w:rsidRPr="00533F9B">
        <w:rPr>
          <w:rFonts w:hint="eastAsia"/>
        </w:rPr>
        <w:t>、</w:t>
      </w:r>
      <w:r w:rsidR="00A1059C" w:rsidRPr="00533F9B">
        <w:rPr>
          <w:rFonts w:hint="eastAsia"/>
        </w:rPr>
        <w:t>私立區域醫院共4家醫療機構，</w:t>
      </w:r>
      <w:r w:rsidRPr="00533F9B">
        <w:rPr>
          <w:rFonts w:hint="eastAsia"/>
        </w:rPr>
        <w:t>據</w:t>
      </w:r>
      <w:proofErr w:type="gramStart"/>
      <w:r w:rsidR="00A1059C" w:rsidRPr="00533F9B">
        <w:rPr>
          <w:rFonts w:hint="eastAsia"/>
        </w:rPr>
        <w:t>分析類流感</w:t>
      </w:r>
      <w:proofErr w:type="gramEnd"/>
      <w:r w:rsidR="00A1059C" w:rsidRPr="00533F9B">
        <w:rPr>
          <w:rFonts w:hint="eastAsia"/>
        </w:rPr>
        <w:t>特別門診開設需要之硬體、耗材、人員教育訓練、人事及收支出相關之各項費用結果，</w:t>
      </w:r>
      <w:proofErr w:type="gramStart"/>
      <w:r w:rsidR="00A1059C" w:rsidRPr="00533F9B">
        <w:rPr>
          <w:rFonts w:hint="eastAsia"/>
        </w:rPr>
        <w:t>醫療機構類流感</w:t>
      </w:r>
      <w:proofErr w:type="gramEnd"/>
      <w:r w:rsidR="00A1059C" w:rsidRPr="00533F9B">
        <w:rPr>
          <w:rFonts w:hint="eastAsia"/>
        </w:rPr>
        <w:t>特別門診開設前之整備工作與開設之成本，各醫院別間差異不大，</w:t>
      </w:r>
      <w:proofErr w:type="gramStart"/>
      <w:r w:rsidR="00A1059C" w:rsidRPr="00533F9B">
        <w:rPr>
          <w:rFonts w:hint="eastAsia"/>
        </w:rPr>
        <w:t>每診開設</w:t>
      </w:r>
      <w:proofErr w:type="gramEnd"/>
      <w:r w:rsidR="00A1059C" w:rsidRPr="00533F9B">
        <w:rPr>
          <w:rFonts w:hint="eastAsia"/>
        </w:rPr>
        <w:t>所需成本約1萬9,000元，收入平均約1萬7,000元</w:t>
      </w:r>
      <w:r w:rsidR="00097AAA" w:rsidRPr="00533F9B">
        <w:rPr>
          <w:rFonts w:hAnsi="標楷體" w:hint="eastAsia"/>
        </w:rPr>
        <w:t>」等語</w:t>
      </w:r>
      <w:r w:rsidRPr="00533F9B">
        <w:rPr>
          <w:rFonts w:hint="eastAsia"/>
        </w:rPr>
        <w:t>。足見</w:t>
      </w:r>
      <w:r w:rsidR="00097AAA" w:rsidRPr="00533F9B">
        <w:rPr>
          <w:rFonts w:hint="eastAsia"/>
        </w:rPr>
        <w:t>國內</w:t>
      </w:r>
      <w:r w:rsidRPr="00533F9B">
        <w:rPr>
          <w:rFonts w:hint="eastAsia"/>
        </w:rPr>
        <w:t>醫療機構</w:t>
      </w:r>
      <w:proofErr w:type="gramStart"/>
      <w:r w:rsidRPr="00533F9B">
        <w:rPr>
          <w:rFonts w:hint="eastAsia"/>
        </w:rPr>
        <w:t>開設類流感</w:t>
      </w:r>
      <w:proofErr w:type="gramEnd"/>
      <w:r w:rsidRPr="00533F9B">
        <w:rPr>
          <w:rFonts w:hint="eastAsia"/>
        </w:rPr>
        <w:t>門診</w:t>
      </w:r>
      <w:r w:rsidR="00097AAA" w:rsidRPr="00533F9B">
        <w:rPr>
          <w:rFonts w:hint="eastAsia"/>
        </w:rPr>
        <w:t>，雖具有上述實質效益，對</w:t>
      </w:r>
      <w:proofErr w:type="gramStart"/>
      <w:r w:rsidR="00097AAA" w:rsidRPr="00533F9B">
        <w:rPr>
          <w:rFonts w:hint="eastAsia"/>
        </w:rPr>
        <w:t>國內流</w:t>
      </w:r>
      <w:proofErr w:type="gramEnd"/>
      <w:r w:rsidR="00097AAA" w:rsidRPr="00533F9B">
        <w:rPr>
          <w:rFonts w:hint="eastAsia"/>
        </w:rPr>
        <w:t>感防疫確有貢獻，然絕大部分係因</w:t>
      </w:r>
      <w:r w:rsidRPr="00533F9B">
        <w:rPr>
          <w:rFonts w:hint="eastAsia"/>
        </w:rPr>
        <w:t>各級衛生主管機關督導、所</w:t>
      </w:r>
      <w:proofErr w:type="gramStart"/>
      <w:r w:rsidRPr="00533F9B">
        <w:rPr>
          <w:rFonts w:hint="eastAsia"/>
        </w:rPr>
        <w:t>託</w:t>
      </w:r>
      <w:proofErr w:type="gramEnd"/>
      <w:r w:rsidRPr="00533F9B">
        <w:rPr>
          <w:rFonts w:hint="eastAsia"/>
        </w:rPr>
        <w:t>而開設，明顯入不敷出</w:t>
      </w:r>
      <w:r w:rsidR="00110613" w:rsidRPr="00533F9B">
        <w:rPr>
          <w:rFonts w:hint="eastAsia"/>
        </w:rPr>
        <w:t>。倘衛福部</w:t>
      </w:r>
      <w:r w:rsidR="007E03C3" w:rsidRPr="00533F9B">
        <w:rPr>
          <w:rFonts w:hint="eastAsia"/>
        </w:rPr>
        <w:t>重複</w:t>
      </w:r>
      <w:r w:rsidR="00110613" w:rsidRPr="00533F9B">
        <w:rPr>
          <w:rFonts w:hint="eastAsia"/>
        </w:rPr>
        <w:t>精算驗證後，前揭入不敷出窘境確屬實情，</w:t>
      </w:r>
      <w:proofErr w:type="gramStart"/>
      <w:r w:rsidR="00110613" w:rsidRPr="00533F9B">
        <w:rPr>
          <w:rFonts w:hint="eastAsia"/>
        </w:rPr>
        <w:t>爰</w:t>
      </w:r>
      <w:proofErr w:type="gramEnd"/>
      <w:r w:rsidR="00097AAA" w:rsidRPr="00533F9B">
        <w:rPr>
          <w:rFonts w:hint="eastAsia"/>
        </w:rPr>
        <w:t>為鼓勵</w:t>
      </w:r>
      <w:r w:rsidR="007E03C3" w:rsidRPr="00533F9B">
        <w:rPr>
          <w:rFonts w:hint="eastAsia"/>
        </w:rPr>
        <w:t>國內醫療機構</w:t>
      </w:r>
      <w:r w:rsidR="00D75C5F" w:rsidRPr="00533F9B">
        <w:rPr>
          <w:rFonts w:hint="eastAsia"/>
        </w:rPr>
        <w:t>適時</w:t>
      </w:r>
      <w:r w:rsidR="00097AAA" w:rsidRPr="00533F9B">
        <w:rPr>
          <w:rFonts w:hint="eastAsia"/>
        </w:rPr>
        <w:t>開設</w:t>
      </w:r>
      <w:r w:rsidR="00D75C5F" w:rsidRPr="00533F9B">
        <w:rPr>
          <w:rFonts w:hint="eastAsia"/>
        </w:rPr>
        <w:t>，</w:t>
      </w:r>
      <w:r w:rsidR="00097AAA" w:rsidRPr="00533F9B">
        <w:rPr>
          <w:rFonts w:hint="eastAsia"/>
        </w:rPr>
        <w:t>以持續提升其分流</w:t>
      </w:r>
      <w:r w:rsidR="00110613" w:rsidRPr="00533F9B">
        <w:rPr>
          <w:rFonts w:hint="eastAsia"/>
        </w:rPr>
        <w:t>急診患者</w:t>
      </w:r>
      <w:r w:rsidR="00097AAA" w:rsidRPr="00533F9B">
        <w:rPr>
          <w:rFonts w:hint="eastAsia"/>
        </w:rPr>
        <w:t>及降低傳播風險之</w:t>
      </w:r>
      <w:r w:rsidR="00110613" w:rsidRPr="00533F9B">
        <w:rPr>
          <w:rFonts w:hint="eastAsia"/>
        </w:rPr>
        <w:t>防疫</w:t>
      </w:r>
      <w:r w:rsidR="00097AAA" w:rsidRPr="00533F9B">
        <w:rPr>
          <w:rFonts w:hint="eastAsia"/>
        </w:rPr>
        <w:t>效益，衛福部自有參照上開相關法令規定</w:t>
      </w:r>
      <w:r w:rsidR="00110613" w:rsidRPr="00533F9B">
        <w:rPr>
          <w:rFonts w:hint="eastAsia"/>
        </w:rPr>
        <w:t>之精神</w:t>
      </w:r>
      <w:r w:rsidR="00097AAA" w:rsidRPr="00533F9B">
        <w:rPr>
          <w:rFonts w:hint="eastAsia"/>
        </w:rPr>
        <w:t>，</w:t>
      </w:r>
      <w:proofErr w:type="gramStart"/>
      <w:r w:rsidR="00097AAA" w:rsidRPr="00533F9B">
        <w:rPr>
          <w:rFonts w:hint="eastAsia"/>
        </w:rPr>
        <w:t>研</w:t>
      </w:r>
      <w:proofErr w:type="gramEnd"/>
      <w:r w:rsidR="00097AAA" w:rsidRPr="00533F9B">
        <w:rPr>
          <w:rFonts w:hint="eastAsia"/>
        </w:rPr>
        <w:t>議相關獎勵措施及誘因之必要。</w:t>
      </w:r>
      <w:bookmarkEnd w:id="146"/>
      <w:bookmarkEnd w:id="147"/>
      <w:bookmarkEnd w:id="148"/>
    </w:p>
    <w:p w:rsidR="009C5A6A" w:rsidRPr="00533F9B" w:rsidRDefault="00097AAA" w:rsidP="006D6CC1">
      <w:pPr>
        <w:pStyle w:val="3"/>
      </w:pPr>
      <w:bookmarkStart w:id="149" w:name="_Toc515386194"/>
      <w:bookmarkStart w:id="150" w:name="_Toc516153883"/>
      <w:bookmarkStart w:id="151" w:name="_Toc516216044"/>
      <w:r w:rsidRPr="00533F9B">
        <w:rPr>
          <w:rFonts w:hint="eastAsia"/>
        </w:rPr>
        <w:t>綜上，</w:t>
      </w:r>
      <w:proofErr w:type="gramStart"/>
      <w:r w:rsidRPr="00533F9B">
        <w:rPr>
          <w:rFonts w:hint="eastAsia"/>
        </w:rPr>
        <w:t>類流感</w:t>
      </w:r>
      <w:proofErr w:type="gramEnd"/>
      <w:r w:rsidRPr="00533F9B">
        <w:rPr>
          <w:rFonts w:hint="eastAsia"/>
        </w:rPr>
        <w:t>特別門診雖經統計平均可紓解</w:t>
      </w:r>
      <w:proofErr w:type="gramStart"/>
      <w:r w:rsidRPr="00533F9B">
        <w:rPr>
          <w:rFonts w:hint="eastAsia"/>
        </w:rPr>
        <w:t>急診類流感</w:t>
      </w:r>
      <w:proofErr w:type="gramEnd"/>
      <w:r w:rsidRPr="00533F9B">
        <w:rPr>
          <w:rFonts w:hint="eastAsia"/>
        </w:rPr>
        <w:t>就診人次約23.8至30.6%，具有分流急診患者及降低院內流感</w:t>
      </w:r>
      <w:r w:rsidR="00DA7794" w:rsidRPr="00533F9B">
        <w:rPr>
          <w:rFonts w:hint="eastAsia"/>
        </w:rPr>
        <w:t>散</w:t>
      </w:r>
      <w:r w:rsidRPr="00533F9B">
        <w:rPr>
          <w:rFonts w:hint="eastAsia"/>
        </w:rPr>
        <w:t>播風險之實質效益，惟</w:t>
      </w:r>
      <w:proofErr w:type="gramStart"/>
      <w:r w:rsidR="00D75C5F" w:rsidRPr="00533F9B">
        <w:rPr>
          <w:rFonts w:hint="eastAsia"/>
        </w:rPr>
        <w:t>經疾管署</w:t>
      </w:r>
      <w:proofErr w:type="gramEnd"/>
      <w:r w:rsidR="00D75C5F" w:rsidRPr="00533F9B">
        <w:rPr>
          <w:rFonts w:hint="eastAsia"/>
        </w:rPr>
        <w:t>計算</w:t>
      </w:r>
      <w:proofErr w:type="gramStart"/>
      <w:r w:rsidRPr="00533F9B">
        <w:rPr>
          <w:rFonts w:hint="eastAsia"/>
        </w:rPr>
        <w:t>其每診開設</w:t>
      </w:r>
      <w:proofErr w:type="gramEnd"/>
      <w:r w:rsidRPr="00533F9B">
        <w:rPr>
          <w:rFonts w:hint="eastAsia"/>
        </w:rPr>
        <w:t>所需約1萬9,000元之成本高於約1萬7,000元之平均收入，明顯入不敷出，</w:t>
      </w:r>
      <w:proofErr w:type="gramStart"/>
      <w:r w:rsidR="006D6CC1" w:rsidRPr="00533F9B">
        <w:rPr>
          <w:rFonts w:hint="eastAsia"/>
        </w:rPr>
        <w:t>倘經重複</w:t>
      </w:r>
      <w:proofErr w:type="gramEnd"/>
      <w:r w:rsidR="006D6CC1" w:rsidRPr="00533F9B">
        <w:rPr>
          <w:rFonts w:hint="eastAsia"/>
        </w:rPr>
        <w:t>驗證後確屬實情，</w:t>
      </w:r>
      <w:r w:rsidR="00DA7794" w:rsidRPr="00533F9B">
        <w:rPr>
          <w:rFonts w:hint="eastAsia"/>
        </w:rPr>
        <w:t>應</w:t>
      </w:r>
      <w:r w:rsidRPr="00533F9B">
        <w:rPr>
          <w:rFonts w:hint="eastAsia"/>
        </w:rPr>
        <w:t>由衛福部積極</w:t>
      </w:r>
      <w:proofErr w:type="gramStart"/>
      <w:r w:rsidRPr="00533F9B">
        <w:rPr>
          <w:rFonts w:hint="eastAsia"/>
        </w:rPr>
        <w:t>研</w:t>
      </w:r>
      <w:proofErr w:type="gramEnd"/>
      <w:r w:rsidRPr="00533F9B">
        <w:rPr>
          <w:rFonts w:hint="eastAsia"/>
        </w:rPr>
        <w:t>議相關獎勵誘因</w:t>
      </w:r>
      <w:r w:rsidR="00C23EA0" w:rsidRPr="00533F9B">
        <w:rPr>
          <w:rFonts w:hint="eastAsia"/>
        </w:rPr>
        <w:t>及補助措施</w:t>
      </w:r>
      <w:r w:rsidRPr="00533F9B">
        <w:rPr>
          <w:rFonts w:hint="eastAsia"/>
        </w:rPr>
        <w:t>，以鼓勵國內各醫療機構</w:t>
      </w:r>
      <w:r w:rsidR="00D75C5F" w:rsidRPr="00533F9B">
        <w:rPr>
          <w:rFonts w:hint="eastAsia"/>
        </w:rPr>
        <w:t>適時</w:t>
      </w:r>
      <w:r w:rsidRPr="00533F9B">
        <w:rPr>
          <w:rFonts w:hint="eastAsia"/>
        </w:rPr>
        <w:t>開設，</w:t>
      </w:r>
      <w:proofErr w:type="gramStart"/>
      <w:r w:rsidRPr="00533F9B">
        <w:rPr>
          <w:rFonts w:hint="eastAsia"/>
        </w:rPr>
        <w:t>俾</w:t>
      </w:r>
      <w:proofErr w:type="gramEnd"/>
      <w:r w:rsidRPr="00533F9B">
        <w:rPr>
          <w:rFonts w:hint="eastAsia"/>
        </w:rPr>
        <w:t>持續提升其分流及降低傳播風險之實質效益。</w:t>
      </w:r>
      <w:bookmarkEnd w:id="149"/>
      <w:bookmarkEnd w:id="150"/>
      <w:bookmarkEnd w:id="151"/>
    </w:p>
    <w:p w:rsidR="00B730F8" w:rsidRPr="00533F9B" w:rsidRDefault="00D946A6" w:rsidP="00DD001B">
      <w:pPr>
        <w:pStyle w:val="2"/>
        <w:rPr>
          <w:b/>
        </w:rPr>
      </w:pPr>
      <w:bookmarkStart w:id="152" w:name="_Toc516216045"/>
      <w:proofErr w:type="gramStart"/>
      <w:r w:rsidRPr="00533F9B">
        <w:rPr>
          <w:rFonts w:hint="eastAsia"/>
          <w:b/>
        </w:rPr>
        <w:t>鑑</w:t>
      </w:r>
      <w:proofErr w:type="gramEnd"/>
      <w:r w:rsidR="00B35049" w:rsidRPr="00533F9B">
        <w:rPr>
          <w:rFonts w:hint="eastAsia"/>
          <w:b/>
        </w:rPr>
        <w:t>於</w:t>
      </w:r>
      <w:r w:rsidR="00B730F8" w:rsidRPr="00533F9B">
        <w:rPr>
          <w:rFonts w:hint="eastAsia"/>
          <w:b/>
        </w:rPr>
        <w:t>流感大流行時期</w:t>
      </w:r>
      <w:proofErr w:type="gramStart"/>
      <w:r w:rsidR="00C12696" w:rsidRPr="00533F9B">
        <w:rPr>
          <w:rFonts w:hint="eastAsia"/>
          <w:b/>
        </w:rPr>
        <w:t>恐</w:t>
      </w:r>
      <w:proofErr w:type="gramEnd"/>
      <w:r w:rsidR="00B730F8" w:rsidRPr="00533F9B">
        <w:rPr>
          <w:rFonts w:hint="eastAsia"/>
          <w:b/>
        </w:rPr>
        <w:t>無法及</w:t>
      </w:r>
      <w:r w:rsidR="00C12696" w:rsidRPr="00533F9B">
        <w:rPr>
          <w:rFonts w:hint="eastAsia"/>
          <w:b/>
        </w:rPr>
        <w:t>時</w:t>
      </w:r>
      <w:r w:rsidR="00B730F8" w:rsidRPr="00533F9B">
        <w:rPr>
          <w:rFonts w:hint="eastAsia"/>
          <w:b/>
        </w:rPr>
        <w:t>取得疫苗之風險，</w:t>
      </w:r>
      <w:proofErr w:type="gramStart"/>
      <w:r w:rsidR="00B35049" w:rsidRPr="00533F9B">
        <w:rPr>
          <w:rFonts w:hint="eastAsia"/>
          <w:b/>
        </w:rPr>
        <w:t>衛福部</w:t>
      </w:r>
      <w:r w:rsidR="00482F39" w:rsidRPr="00533F9B">
        <w:rPr>
          <w:rFonts w:hint="eastAsia"/>
          <w:b/>
        </w:rPr>
        <w:t>縱已</w:t>
      </w:r>
      <w:proofErr w:type="gramEnd"/>
      <w:r w:rsidR="00B730F8" w:rsidRPr="00533F9B">
        <w:rPr>
          <w:rFonts w:hint="eastAsia"/>
          <w:b/>
        </w:rPr>
        <w:t>參</w:t>
      </w:r>
      <w:proofErr w:type="gramStart"/>
      <w:r w:rsidR="00B730F8" w:rsidRPr="00533F9B">
        <w:rPr>
          <w:rFonts w:hint="eastAsia"/>
          <w:b/>
        </w:rPr>
        <w:t>採</w:t>
      </w:r>
      <w:proofErr w:type="gramEnd"/>
      <w:r w:rsidR="00B730F8" w:rsidRPr="00533F9B">
        <w:rPr>
          <w:rFonts w:hint="eastAsia"/>
          <w:b/>
        </w:rPr>
        <w:t>先進國家作法</w:t>
      </w:r>
      <w:proofErr w:type="gramStart"/>
      <w:r w:rsidR="00B730F8" w:rsidRPr="00533F9B">
        <w:rPr>
          <w:rFonts w:hint="eastAsia"/>
          <w:b/>
        </w:rPr>
        <w:t>研</w:t>
      </w:r>
      <w:proofErr w:type="gramEnd"/>
      <w:r w:rsidR="00B730F8" w:rsidRPr="00533F9B">
        <w:rPr>
          <w:rFonts w:hint="eastAsia"/>
          <w:b/>
        </w:rPr>
        <w:t>議建立疫苗預購協議採購機制，</w:t>
      </w:r>
      <w:r w:rsidR="00C12696" w:rsidRPr="00533F9B">
        <w:rPr>
          <w:rFonts w:hint="eastAsia"/>
          <w:b/>
        </w:rPr>
        <w:t>卻</w:t>
      </w:r>
      <w:r w:rsidR="00A9741C" w:rsidRPr="00533F9B">
        <w:rPr>
          <w:rFonts w:hint="eastAsia"/>
          <w:b/>
        </w:rPr>
        <w:t>分別</w:t>
      </w:r>
      <w:proofErr w:type="gramStart"/>
      <w:r w:rsidR="00B730F8" w:rsidRPr="00533F9B">
        <w:rPr>
          <w:rFonts w:hint="eastAsia"/>
          <w:b/>
        </w:rPr>
        <w:t>囿</w:t>
      </w:r>
      <w:proofErr w:type="gramEnd"/>
      <w:r w:rsidR="00B730F8" w:rsidRPr="00533F9B">
        <w:rPr>
          <w:rFonts w:hint="eastAsia"/>
          <w:b/>
        </w:rPr>
        <w:t>於經費</w:t>
      </w:r>
      <w:proofErr w:type="gramStart"/>
      <w:r w:rsidR="00B730F8" w:rsidRPr="00533F9B">
        <w:rPr>
          <w:rFonts w:hint="eastAsia"/>
          <w:b/>
        </w:rPr>
        <w:t>不足</w:t>
      </w:r>
      <w:r w:rsidR="00A9741C" w:rsidRPr="00533F9B">
        <w:rPr>
          <w:rFonts w:hint="eastAsia"/>
          <w:b/>
        </w:rPr>
        <w:t>及乏廠商</w:t>
      </w:r>
      <w:proofErr w:type="gramEnd"/>
      <w:r w:rsidR="00A9741C" w:rsidRPr="00533F9B">
        <w:rPr>
          <w:rFonts w:hint="eastAsia"/>
          <w:b/>
        </w:rPr>
        <w:t>投標而</w:t>
      </w:r>
      <w:r w:rsidR="00B730F8" w:rsidRPr="00533F9B">
        <w:rPr>
          <w:rFonts w:hint="eastAsia"/>
          <w:b/>
        </w:rPr>
        <w:t>暫緩辦理</w:t>
      </w:r>
      <w:r w:rsidR="00DA7794" w:rsidRPr="00533F9B">
        <w:rPr>
          <w:rFonts w:hint="eastAsia"/>
          <w:b/>
        </w:rPr>
        <w:t>；</w:t>
      </w:r>
      <w:proofErr w:type="gramStart"/>
      <w:r w:rsidR="00B35049" w:rsidRPr="00533F9B">
        <w:rPr>
          <w:rFonts w:hint="eastAsia"/>
          <w:b/>
        </w:rPr>
        <w:t>惟</w:t>
      </w:r>
      <w:proofErr w:type="gramEnd"/>
      <w:r w:rsidR="00C12696" w:rsidRPr="00533F9B">
        <w:rPr>
          <w:rFonts w:hint="eastAsia"/>
          <w:b/>
        </w:rPr>
        <w:t>防疫視同作戰，國人生命</w:t>
      </w:r>
      <w:proofErr w:type="gramStart"/>
      <w:r w:rsidR="00C12696" w:rsidRPr="00533F9B">
        <w:rPr>
          <w:rFonts w:hint="eastAsia"/>
          <w:b/>
        </w:rPr>
        <w:t>健康尤</w:t>
      </w:r>
      <w:proofErr w:type="gramEnd"/>
      <w:r w:rsidR="00C12696" w:rsidRPr="00533F9B">
        <w:rPr>
          <w:rFonts w:hint="eastAsia"/>
          <w:b/>
        </w:rPr>
        <w:t>屬無價，任何</w:t>
      </w:r>
      <w:r w:rsidR="00DD001B" w:rsidRPr="00533F9B">
        <w:rPr>
          <w:rFonts w:hint="eastAsia"/>
          <w:b/>
        </w:rPr>
        <w:t>理由</w:t>
      </w:r>
      <w:r w:rsidR="004E7CEC" w:rsidRPr="00533F9B">
        <w:rPr>
          <w:rFonts w:hint="eastAsia"/>
          <w:b/>
        </w:rPr>
        <w:t>恐</w:t>
      </w:r>
      <w:r w:rsidR="00C12696" w:rsidRPr="00533F9B">
        <w:rPr>
          <w:rFonts w:hint="eastAsia"/>
          <w:b/>
        </w:rPr>
        <w:t>皆不足以</w:t>
      </w:r>
      <w:r w:rsidR="004E7CEC" w:rsidRPr="00533F9B">
        <w:rPr>
          <w:rFonts w:hint="eastAsia"/>
          <w:b/>
        </w:rPr>
        <w:t>暫緩</w:t>
      </w:r>
      <w:r w:rsidR="00DD001B" w:rsidRPr="00533F9B">
        <w:rPr>
          <w:rFonts w:hint="eastAsia"/>
          <w:b/>
        </w:rPr>
        <w:t>防疫</w:t>
      </w:r>
      <w:r w:rsidR="004E7CEC" w:rsidRPr="00533F9B">
        <w:rPr>
          <w:rFonts w:hint="eastAsia"/>
          <w:b/>
        </w:rPr>
        <w:t>整備</w:t>
      </w:r>
      <w:r w:rsidR="00F5551D" w:rsidRPr="00533F9B">
        <w:rPr>
          <w:rFonts w:hint="eastAsia"/>
          <w:b/>
        </w:rPr>
        <w:t>措施</w:t>
      </w:r>
      <w:r w:rsidR="004E7CEC" w:rsidRPr="00533F9B">
        <w:rPr>
          <w:rFonts w:hint="eastAsia"/>
          <w:b/>
        </w:rPr>
        <w:t>之遂行</w:t>
      </w:r>
      <w:r w:rsidR="00C12696" w:rsidRPr="00533F9B">
        <w:rPr>
          <w:rFonts w:hint="eastAsia"/>
          <w:b/>
        </w:rPr>
        <w:t>，亟</w:t>
      </w:r>
      <w:proofErr w:type="gramStart"/>
      <w:r w:rsidR="00C12696" w:rsidRPr="00533F9B">
        <w:rPr>
          <w:rFonts w:hint="eastAsia"/>
          <w:b/>
        </w:rPr>
        <w:t>應料敵</w:t>
      </w:r>
      <w:proofErr w:type="gramEnd"/>
      <w:r w:rsidR="00C12696" w:rsidRPr="00533F9B">
        <w:rPr>
          <w:rFonts w:hint="eastAsia"/>
          <w:b/>
        </w:rPr>
        <w:t>從寬，禦敵從嚴，</w:t>
      </w:r>
      <w:r w:rsidR="00CC04FC" w:rsidRPr="00533F9B">
        <w:rPr>
          <w:rFonts w:hint="eastAsia"/>
          <w:b/>
        </w:rPr>
        <w:t>儘</w:t>
      </w:r>
      <w:r w:rsidR="00B730F8" w:rsidRPr="00533F9B">
        <w:rPr>
          <w:rFonts w:hint="eastAsia"/>
          <w:b/>
        </w:rPr>
        <w:t>早</w:t>
      </w:r>
      <w:proofErr w:type="gramStart"/>
      <w:r w:rsidR="00B730F8" w:rsidRPr="00533F9B">
        <w:rPr>
          <w:rFonts w:hint="eastAsia"/>
          <w:b/>
        </w:rPr>
        <w:t>研</w:t>
      </w:r>
      <w:proofErr w:type="gramEnd"/>
      <w:r w:rsidR="00B730F8" w:rsidRPr="00533F9B">
        <w:rPr>
          <w:rFonts w:hint="eastAsia"/>
          <w:b/>
        </w:rPr>
        <w:t>謀對策妥善因應</w:t>
      </w:r>
      <w:r w:rsidR="00DD001B" w:rsidRPr="00533F9B">
        <w:rPr>
          <w:rFonts w:hint="eastAsia"/>
          <w:b/>
        </w:rPr>
        <w:t>，以完備我國防疫戰備能量</w:t>
      </w:r>
      <w:r w:rsidR="000871DE" w:rsidRPr="00533F9B">
        <w:rPr>
          <w:rFonts w:hint="eastAsia"/>
          <w:b/>
        </w:rPr>
        <w:t>。</w:t>
      </w:r>
      <w:bookmarkEnd w:id="152"/>
    </w:p>
    <w:p w:rsidR="00B730F8" w:rsidRPr="00533F9B" w:rsidRDefault="00B730F8" w:rsidP="00B730F8">
      <w:pPr>
        <w:pStyle w:val="3"/>
      </w:pPr>
      <w:bookmarkStart w:id="153" w:name="_Toc515386196"/>
      <w:bookmarkStart w:id="154" w:name="_Toc516153885"/>
      <w:bookmarkStart w:id="155" w:name="_Toc516216046"/>
      <w:r w:rsidRPr="00533F9B">
        <w:rPr>
          <w:rFonts w:hint="eastAsia"/>
        </w:rPr>
        <w:t>按WHO定義，流感疫苗分為「流感大流行疫苗」、「流</w:t>
      </w:r>
      <w:r w:rsidRPr="00533F9B">
        <w:rPr>
          <w:rFonts w:hint="eastAsia"/>
        </w:rPr>
        <w:lastRenderedPageBreak/>
        <w:t>感大流行前疫苗」及「季節性流感疫苗」等3類。其中「流感大流行疫苗」係</w:t>
      </w:r>
      <w:r w:rsidR="009359FD" w:rsidRPr="00533F9B">
        <w:rPr>
          <w:rFonts w:hint="eastAsia"/>
        </w:rPr>
        <w:t>指</w:t>
      </w:r>
      <w:r w:rsidRPr="00533F9B">
        <w:rPr>
          <w:rFonts w:hint="eastAsia"/>
        </w:rPr>
        <w:t>未來發生新型流感大流行時，</w:t>
      </w:r>
      <w:r w:rsidR="009359FD" w:rsidRPr="00533F9B">
        <w:rPr>
          <w:rFonts w:hint="eastAsia"/>
        </w:rPr>
        <w:t>屆時</w:t>
      </w:r>
      <w:r w:rsidRPr="00533F9B">
        <w:rPr>
          <w:rFonts w:hint="eastAsia"/>
        </w:rPr>
        <w:t>依WHO建議之流感</w:t>
      </w:r>
      <w:proofErr w:type="gramStart"/>
      <w:r w:rsidRPr="00533F9B">
        <w:rPr>
          <w:rFonts w:hint="eastAsia"/>
        </w:rPr>
        <w:t>病毒株產製</w:t>
      </w:r>
      <w:proofErr w:type="gramEnd"/>
      <w:r w:rsidRPr="00533F9B">
        <w:rPr>
          <w:rFonts w:hint="eastAsia"/>
        </w:rPr>
        <w:t>，</w:t>
      </w:r>
      <w:r w:rsidR="00DD001B" w:rsidRPr="00533F9B">
        <w:rPr>
          <w:rFonts w:hint="eastAsia"/>
        </w:rPr>
        <w:t>目前</w:t>
      </w:r>
      <w:r w:rsidRPr="00533F9B">
        <w:rPr>
          <w:rFonts w:hint="eastAsia"/>
        </w:rPr>
        <w:t>尚無實體疫苗可供採購。</w:t>
      </w:r>
      <w:r w:rsidR="00DD001B" w:rsidRPr="00533F9B">
        <w:rPr>
          <w:rFonts w:hint="eastAsia"/>
        </w:rPr>
        <w:t>基此，</w:t>
      </w:r>
      <w:r w:rsidR="00E23122" w:rsidRPr="00533F9B">
        <w:rPr>
          <w:rFonts w:hint="eastAsia"/>
        </w:rPr>
        <w:t>自98年</w:t>
      </w:r>
      <w:r w:rsidR="00342649" w:rsidRPr="00533F9B">
        <w:rPr>
          <w:rFonts w:hint="eastAsia"/>
        </w:rPr>
        <w:t>全球</w:t>
      </w:r>
      <w:r w:rsidR="00E23122" w:rsidRPr="00533F9B">
        <w:rPr>
          <w:rFonts w:hint="eastAsia"/>
        </w:rPr>
        <w:t>爆發H1N1新型流感</w:t>
      </w:r>
      <w:r w:rsidR="00E23122" w:rsidRPr="00533F9B">
        <w:rPr>
          <w:rStyle w:val="aff"/>
        </w:rPr>
        <w:footnoteReference w:id="18"/>
      </w:r>
      <w:r w:rsidR="00E23122" w:rsidRPr="00533F9B">
        <w:rPr>
          <w:rFonts w:hint="eastAsia"/>
        </w:rPr>
        <w:t>大流行後，</w:t>
      </w:r>
      <w:r w:rsidRPr="00533F9B">
        <w:rPr>
          <w:rFonts w:hint="eastAsia"/>
        </w:rPr>
        <w:t>為因應流感大流行</w:t>
      </w:r>
      <w:proofErr w:type="gramStart"/>
      <w:r w:rsidRPr="00533F9B">
        <w:rPr>
          <w:rFonts w:hint="eastAsia"/>
        </w:rPr>
        <w:t>期間，</w:t>
      </w:r>
      <w:r w:rsidR="00342649" w:rsidRPr="00533F9B">
        <w:rPr>
          <w:rFonts w:hint="eastAsia"/>
        </w:rPr>
        <w:t>國際間</w:t>
      </w:r>
      <w:r w:rsidRPr="00533F9B">
        <w:rPr>
          <w:rFonts w:hint="eastAsia"/>
        </w:rPr>
        <w:t>流</w:t>
      </w:r>
      <w:proofErr w:type="gramEnd"/>
      <w:r w:rsidRPr="00533F9B">
        <w:rPr>
          <w:rFonts w:hint="eastAsia"/>
        </w:rPr>
        <w:t>感疫苗廠商稀</w:t>
      </w:r>
      <w:r w:rsidR="00946248" w:rsidRPr="00533F9B">
        <w:rPr>
          <w:rFonts w:hint="eastAsia"/>
        </w:rPr>
        <w:t>有</w:t>
      </w:r>
      <w:r w:rsidRPr="00533F9B">
        <w:rPr>
          <w:rFonts w:hint="eastAsia"/>
        </w:rPr>
        <w:t>、</w:t>
      </w:r>
      <w:proofErr w:type="gramStart"/>
      <w:r w:rsidRPr="00533F9B">
        <w:rPr>
          <w:rFonts w:hint="eastAsia"/>
        </w:rPr>
        <w:t>產製排程</w:t>
      </w:r>
      <w:proofErr w:type="gramEnd"/>
      <w:r w:rsidRPr="00533F9B">
        <w:rPr>
          <w:rFonts w:hint="eastAsia"/>
        </w:rPr>
        <w:t>及各國搶購等因素，</w:t>
      </w:r>
      <w:r w:rsidR="00946248" w:rsidRPr="00533F9B">
        <w:rPr>
          <w:rFonts w:hint="eastAsia"/>
        </w:rPr>
        <w:t>恐</w:t>
      </w:r>
      <w:r w:rsidRPr="00533F9B">
        <w:rPr>
          <w:rFonts w:hint="eastAsia"/>
        </w:rPr>
        <w:t>無法及時購得</w:t>
      </w:r>
      <w:r w:rsidR="00342649" w:rsidRPr="00533F9B">
        <w:rPr>
          <w:rFonts w:hint="eastAsia"/>
        </w:rPr>
        <w:t>所需</w:t>
      </w:r>
      <w:r w:rsidRPr="00533F9B">
        <w:rPr>
          <w:rFonts w:hint="eastAsia"/>
        </w:rPr>
        <w:t>疫苗，先進國家中，除美國</w:t>
      </w:r>
      <w:r w:rsidR="00946248" w:rsidRPr="00533F9B">
        <w:rPr>
          <w:rFonts w:hint="eastAsia"/>
        </w:rPr>
        <w:t>已</w:t>
      </w:r>
      <w:r w:rsidRPr="00533F9B">
        <w:rPr>
          <w:rFonts w:hint="eastAsia"/>
        </w:rPr>
        <w:t>投資擴充流感疫苗產能</w:t>
      </w:r>
      <w:r w:rsidR="00342649" w:rsidRPr="00533F9B">
        <w:rPr>
          <w:rFonts w:hint="eastAsia"/>
        </w:rPr>
        <w:t>之</w:t>
      </w:r>
      <w:r w:rsidRPr="00533F9B">
        <w:rPr>
          <w:rFonts w:hint="eastAsia"/>
        </w:rPr>
        <w:t>外，</w:t>
      </w:r>
      <w:r w:rsidR="00342649" w:rsidRPr="00533F9B">
        <w:rPr>
          <w:rFonts w:hint="eastAsia"/>
        </w:rPr>
        <w:t>加拿大、澳洲、德國、</w:t>
      </w:r>
      <w:r w:rsidRPr="00533F9B">
        <w:rPr>
          <w:rFonts w:hint="eastAsia"/>
        </w:rPr>
        <w:t>英國、愛爾蘭、瑞士等國家，</w:t>
      </w:r>
      <w:proofErr w:type="gramStart"/>
      <w:r w:rsidR="00342649" w:rsidRPr="00533F9B">
        <w:rPr>
          <w:rFonts w:hint="eastAsia"/>
        </w:rPr>
        <w:t>爰</w:t>
      </w:r>
      <w:proofErr w:type="gramEnd"/>
      <w:r w:rsidRPr="00533F9B">
        <w:rPr>
          <w:rFonts w:hint="eastAsia"/>
        </w:rPr>
        <w:t>透過與疫苗廠商簽訂疫苗預購協議</w:t>
      </w:r>
      <w:r w:rsidR="00342649" w:rsidRPr="00533F9B">
        <w:rPr>
          <w:rFonts w:hint="eastAsia"/>
        </w:rPr>
        <w:t>(</w:t>
      </w:r>
      <w:r w:rsidRPr="00533F9B">
        <w:rPr>
          <w:rFonts w:hint="eastAsia"/>
        </w:rPr>
        <w:t>Advanced Purchase Agreement，下稱APA</w:t>
      </w:r>
      <w:r w:rsidR="00342649" w:rsidRPr="00533F9B">
        <w:rPr>
          <w:rFonts w:hint="eastAsia"/>
        </w:rPr>
        <w:t>)</w:t>
      </w:r>
      <w:r w:rsidRPr="00533F9B">
        <w:rPr>
          <w:rFonts w:hint="eastAsia"/>
        </w:rPr>
        <w:t>方式，以取得大流行發生時</w:t>
      </w:r>
      <w:r w:rsidR="00342649" w:rsidRPr="00533F9B">
        <w:rPr>
          <w:rFonts w:hint="eastAsia"/>
        </w:rPr>
        <w:t>，</w:t>
      </w:r>
      <w:r w:rsidRPr="00533F9B">
        <w:rPr>
          <w:rFonts w:hint="eastAsia"/>
        </w:rPr>
        <w:t>疫苗之優先供應權。</w:t>
      </w:r>
      <w:bookmarkEnd w:id="153"/>
      <w:bookmarkEnd w:id="154"/>
      <w:bookmarkEnd w:id="155"/>
    </w:p>
    <w:p w:rsidR="00FD1710" w:rsidRPr="00533F9B" w:rsidRDefault="00946248" w:rsidP="00EB040C">
      <w:pPr>
        <w:pStyle w:val="3"/>
      </w:pPr>
      <w:bookmarkStart w:id="156" w:name="_Toc515386197"/>
      <w:bookmarkStart w:id="157" w:name="_Toc516153886"/>
      <w:bookmarkStart w:id="158" w:name="_Toc516216047"/>
      <w:r w:rsidRPr="00533F9B">
        <w:rPr>
          <w:rFonts w:hint="eastAsia"/>
        </w:rPr>
        <w:t>據</w:t>
      </w:r>
      <w:proofErr w:type="gramStart"/>
      <w:r w:rsidRPr="00533F9B">
        <w:rPr>
          <w:rFonts w:hint="eastAsia"/>
        </w:rPr>
        <w:t>審計部及衛福部分別查復</w:t>
      </w:r>
      <w:proofErr w:type="gramEnd"/>
      <w:r w:rsidRPr="00533F9B">
        <w:rPr>
          <w:rFonts w:hint="eastAsia"/>
        </w:rPr>
        <w:t>，</w:t>
      </w:r>
      <w:r w:rsidR="00B730F8" w:rsidRPr="00533F9B">
        <w:rPr>
          <w:rFonts w:hint="eastAsia"/>
        </w:rPr>
        <w:t>疾</w:t>
      </w:r>
      <w:proofErr w:type="gramStart"/>
      <w:r w:rsidR="00B730F8" w:rsidRPr="00533F9B">
        <w:rPr>
          <w:rFonts w:hint="eastAsia"/>
        </w:rPr>
        <w:t>管署參採</w:t>
      </w:r>
      <w:proofErr w:type="gramEnd"/>
      <w:r w:rsidRPr="00533F9B">
        <w:rPr>
          <w:rFonts w:hint="eastAsia"/>
        </w:rPr>
        <w:t>上述</w:t>
      </w:r>
      <w:r w:rsidR="00B730F8" w:rsidRPr="00533F9B">
        <w:rPr>
          <w:rFonts w:hint="eastAsia"/>
        </w:rPr>
        <w:t>先進國家作法，將流感大流行疫苗APA機制之建立，納為「我國因應流感大流行準備第二期計畫」及100年8月出版「因應流感大流行執行策略計畫」之執行方法或策略之一，期藉由APA之簽訂</w:t>
      </w:r>
      <w:r w:rsidR="00342649" w:rsidRPr="00533F9B">
        <w:rPr>
          <w:rStyle w:val="aff"/>
        </w:rPr>
        <w:footnoteReference w:id="19"/>
      </w:r>
      <w:r w:rsidR="00B730F8" w:rsidRPr="00533F9B">
        <w:rPr>
          <w:rFonts w:hint="eastAsia"/>
        </w:rPr>
        <w:t>，確保</w:t>
      </w:r>
      <w:proofErr w:type="gramStart"/>
      <w:r w:rsidR="00B730F8" w:rsidRPr="00533F9B">
        <w:rPr>
          <w:rFonts w:hint="eastAsia"/>
        </w:rPr>
        <w:t>疫情</w:t>
      </w:r>
      <w:r w:rsidR="00342649" w:rsidRPr="00533F9B">
        <w:rPr>
          <w:rFonts w:hint="eastAsia"/>
        </w:rPr>
        <w:t>大</w:t>
      </w:r>
      <w:proofErr w:type="gramEnd"/>
      <w:r w:rsidR="00342649" w:rsidRPr="00533F9B">
        <w:rPr>
          <w:rFonts w:hint="eastAsia"/>
        </w:rPr>
        <w:t>流行</w:t>
      </w:r>
      <w:r w:rsidR="00B730F8" w:rsidRPr="00533F9B">
        <w:rPr>
          <w:rFonts w:hint="eastAsia"/>
        </w:rPr>
        <w:t>時</w:t>
      </w:r>
      <w:r w:rsidR="00482F39" w:rsidRPr="00533F9B">
        <w:rPr>
          <w:rFonts w:hint="eastAsia"/>
        </w:rPr>
        <w:t>，</w:t>
      </w:r>
      <w:r w:rsidR="00B730F8" w:rsidRPr="00533F9B">
        <w:rPr>
          <w:rFonts w:hint="eastAsia"/>
        </w:rPr>
        <w:t>及早取得疫苗，優先提供第一線醫療防疫人員及高危險族群接種，</w:t>
      </w:r>
      <w:r w:rsidR="00342649" w:rsidRPr="00533F9B">
        <w:rPr>
          <w:rFonts w:hint="eastAsia"/>
        </w:rPr>
        <w:t>以</w:t>
      </w:r>
      <w:r w:rsidR="00B730F8" w:rsidRPr="00533F9B">
        <w:rPr>
          <w:rFonts w:hint="eastAsia"/>
        </w:rPr>
        <w:t>取得防疫先機。</w:t>
      </w:r>
      <w:r w:rsidR="000A62FF" w:rsidRPr="00533F9B">
        <w:rPr>
          <w:rFonts w:hint="eastAsia"/>
        </w:rPr>
        <w:t>然</w:t>
      </w:r>
      <w:r w:rsidR="00B730F8" w:rsidRPr="00533F9B">
        <w:rPr>
          <w:rFonts w:hint="eastAsia"/>
        </w:rPr>
        <w:t>因我國尚乏APA採購先例，行政院基於國家整體防疫</w:t>
      </w:r>
      <w:r w:rsidR="00D1592E" w:rsidRPr="00533F9B">
        <w:rPr>
          <w:rFonts w:hint="eastAsia"/>
        </w:rPr>
        <w:t>所需</w:t>
      </w:r>
      <w:r w:rsidR="00B730F8" w:rsidRPr="00533F9B">
        <w:rPr>
          <w:rFonts w:hint="eastAsia"/>
        </w:rPr>
        <w:t>，</w:t>
      </w:r>
      <w:r w:rsidR="000A62FF" w:rsidRPr="00533F9B">
        <w:rPr>
          <w:rFonts w:hint="eastAsia"/>
        </w:rPr>
        <w:t>曾分別</w:t>
      </w:r>
      <w:r w:rsidR="00B730F8" w:rsidRPr="00533F9B">
        <w:rPr>
          <w:rFonts w:hint="eastAsia"/>
        </w:rPr>
        <w:t>於102年2月5日、6月5日召開之「國家人用疫苗政策指導會報」第</w:t>
      </w:r>
      <w:r w:rsidR="00482F39" w:rsidRPr="00533F9B">
        <w:rPr>
          <w:rFonts w:hint="eastAsia"/>
        </w:rPr>
        <w:t>1</w:t>
      </w:r>
      <w:r w:rsidR="00B730F8" w:rsidRPr="00533F9B">
        <w:rPr>
          <w:rFonts w:hint="eastAsia"/>
        </w:rPr>
        <w:t>次、第</w:t>
      </w:r>
      <w:r w:rsidR="00482F39" w:rsidRPr="00533F9B">
        <w:rPr>
          <w:rFonts w:hint="eastAsia"/>
        </w:rPr>
        <w:t>2</w:t>
      </w:r>
      <w:r w:rsidR="00B730F8" w:rsidRPr="00533F9B">
        <w:rPr>
          <w:rFonts w:hint="eastAsia"/>
        </w:rPr>
        <w:t>次會議</w:t>
      </w:r>
      <w:r w:rsidR="00D1592E" w:rsidRPr="00533F9B">
        <w:rPr>
          <w:rFonts w:hint="eastAsia"/>
        </w:rPr>
        <w:t>，</w:t>
      </w:r>
      <w:proofErr w:type="gramStart"/>
      <w:r w:rsidR="00B730F8" w:rsidRPr="00533F9B">
        <w:rPr>
          <w:rFonts w:hint="eastAsia"/>
        </w:rPr>
        <w:t>囑</w:t>
      </w:r>
      <w:proofErr w:type="gramEnd"/>
      <w:r w:rsidR="00B730F8" w:rsidRPr="00533F9B">
        <w:rPr>
          <w:rFonts w:hint="eastAsia"/>
        </w:rPr>
        <w:t>衛福</w:t>
      </w:r>
      <w:proofErr w:type="gramStart"/>
      <w:r w:rsidR="00B730F8" w:rsidRPr="00533F9B">
        <w:rPr>
          <w:rFonts w:hint="eastAsia"/>
        </w:rPr>
        <w:t>部與行政院公共工程委員會研</w:t>
      </w:r>
      <w:proofErr w:type="gramEnd"/>
      <w:r w:rsidR="00B730F8" w:rsidRPr="00533F9B">
        <w:rPr>
          <w:rFonts w:hint="eastAsia"/>
        </w:rPr>
        <w:t>商符合政府採購法且具APA精神之採購機制。該署</w:t>
      </w:r>
      <w:proofErr w:type="gramStart"/>
      <w:r w:rsidR="00482F39" w:rsidRPr="00533F9B">
        <w:rPr>
          <w:rFonts w:hint="eastAsia"/>
        </w:rPr>
        <w:t>嗣</w:t>
      </w:r>
      <w:proofErr w:type="gramEnd"/>
      <w:r w:rsidR="00B730F8" w:rsidRPr="00533F9B">
        <w:rPr>
          <w:rFonts w:hint="eastAsia"/>
        </w:rPr>
        <w:t>依前揭指示，</w:t>
      </w:r>
      <w:r w:rsidR="00482F39" w:rsidRPr="00533F9B">
        <w:rPr>
          <w:rFonts w:hint="eastAsia"/>
        </w:rPr>
        <w:t>偕</w:t>
      </w:r>
      <w:r w:rsidR="00B730F8" w:rsidRPr="00533F9B">
        <w:rPr>
          <w:rFonts w:hint="eastAsia"/>
        </w:rPr>
        <w:t>同有關機關召開多次會議</w:t>
      </w:r>
      <w:proofErr w:type="gramStart"/>
      <w:r w:rsidR="00B730F8" w:rsidRPr="00533F9B">
        <w:rPr>
          <w:rFonts w:hint="eastAsia"/>
        </w:rPr>
        <w:t>研</w:t>
      </w:r>
      <w:proofErr w:type="gramEnd"/>
      <w:r w:rsidR="00B730F8" w:rsidRPr="00533F9B">
        <w:rPr>
          <w:rFonts w:hint="eastAsia"/>
        </w:rPr>
        <w:t>議APA採購規劃作業事宜，並</w:t>
      </w:r>
      <w:r w:rsidR="00B730F8" w:rsidRPr="00533F9B">
        <w:rPr>
          <w:rFonts w:hint="eastAsia"/>
        </w:rPr>
        <w:lastRenderedPageBreak/>
        <w:t>於102年7月3日召開之「</w:t>
      </w:r>
      <w:proofErr w:type="gramStart"/>
      <w:r w:rsidR="00B730F8" w:rsidRPr="00533F9B">
        <w:rPr>
          <w:rFonts w:hint="eastAsia"/>
        </w:rPr>
        <w:t>103</w:t>
      </w:r>
      <w:proofErr w:type="gramEnd"/>
      <w:r w:rsidR="00B730F8" w:rsidRPr="00533F9B">
        <w:rPr>
          <w:rFonts w:hint="eastAsia"/>
        </w:rPr>
        <w:t>年度流感大流行疫苗預購協議採購案會前會」決議，</w:t>
      </w:r>
      <w:r w:rsidR="00CF2038" w:rsidRPr="00533F9B">
        <w:rPr>
          <w:rFonts w:hint="eastAsia"/>
        </w:rPr>
        <w:t>雖</w:t>
      </w:r>
      <w:r w:rsidR="00B730F8" w:rsidRPr="00533F9B">
        <w:rPr>
          <w:rFonts w:hint="eastAsia"/>
        </w:rPr>
        <w:t>以疫苗基金作為APA採購案之預算來源</w:t>
      </w:r>
      <w:r w:rsidR="00CF2038" w:rsidRPr="00533F9B">
        <w:rPr>
          <w:rFonts w:hint="eastAsia"/>
        </w:rPr>
        <w:t>，</w:t>
      </w:r>
      <w:r w:rsidR="00B730F8" w:rsidRPr="00533F9B">
        <w:rPr>
          <w:rFonts w:hint="eastAsia"/>
        </w:rPr>
        <w:t>惟</w:t>
      </w:r>
      <w:proofErr w:type="gramStart"/>
      <w:r w:rsidR="00B730F8" w:rsidRPr="00533F9B">
        <w:rPr>
          <w:rFonts w:hint="eastAsia"/>
        </w:rPr>
        <w:t>囿</w:t>
      </w:r>
      <w:proofErr w:type="gramEnd"/>
      <w:r w:rsidR="00B730F8" w:rsidRPr="00533F9B">
        <w:rPr>
          <w:rFonts w:hint="eastAsia"/>
        </w:rPr>
        <w:t>於疫苗基金財源不足，</w:t>
      </w:r>
      <w:proofErr w:type="gramStart"/>
      <w:r w:rsidR="00B730F8" w:rsidRPr="00533F9B">
        <w:rPr>
          <w:rFonts w:hint="eastAsia"/>
        </w:rPr>
        <w:t>爰</w:t>
      </w:r>
      <w:proofErr w:type="gramEnd"/>
      <w:r w:rsidR="00B730F8" w:rsidRPr="00533F9B">
        <w:rPr>
          <w:rFonts w:hint="eastAsia"/>
        </w:rPr>
        <w:t>APA採購規劃事宜暫緩辦理</w:t>
      </w:r>
      <w:r w:rsidR="00CF2038" w:rsidRPr="00533F9B">
        <w:rPr>
          <w:rFonts w:hint="eastAsia"/>
        </w:rPr>
        <w:t>。復</w:t>
      </w:r>
      <w:proofErr w:type="gramStart"/>
      <w:r w:rsidR="00CF2038" w:rsidRPr="00533F9B">
        <w:rPr>
          <w:rFonts w:hint="eastAsia"/>
        </w:rPr>
        <w:t>經疾管署</w:t>
      </w:r>
      <w:proofErr w:type="gramEnd"/>
      <w:r w:rsidR="00CF2038" w:rsidRPr="00533F9B">
        <w:rPr>
          <w:rFonts w:hint="eastAsia"/>
        </w:rPr>
        <w:t>持續蒐集國際最新流感大流行疫苗儲備方式並檢討</w:t>
      </w:r>
      <w:r w:rsidR="00A9741C" w:rsidRPr="00533F9B">
        <w:rPr>
          <w:rFonts w:hint="eastAsia"/>
        </w:rPr>
        <w:t>修訂</w:t>
      </w:r>
      <w:r w:rsidR="00CF2038" w:rsidRPr="00533F9B">
        <w:rPr>
          <w:rFonts w:hint="eastAsia"/>
        </w:rPr>
        <w:t>我國疫苗儲備策略，提經106年5月31日衛福部傳染病防治諮詢會流感防治組會議討論後決議略</w:t>
      </w:r>
      <w:proofErr w:type="gramStart"/>
      <w:r w:rsidR="00CF2038" w:rsidRPr="00533F9B">
        <w:rPr>
          <w:rFonts w:hint="eastAsia"/>
        </w:rPr>
        <w:t>以</w:t>
      </w:r>
      <w:proofErr w:type="gramEnd"/>
      <w:r w:rsidR="00CF2038" w:rsidRPr="00533F9B">
        <w:rPr>
          <w:rFonts w:hint="eastAsia"/>
        </w:rPr>
        <w:t>：「將流感大流行</w:t>
      </w:r>
      <w:r w:rsidR="00A9741C" w:rsidRPr="00533F9B">
        <w:rPr>
          <w:rFonts w:hint="eastAsia"/>
        </w:rPr>
        <w:t>(</w:t>
      </w:r>
      <w:r w:rsidR="00CF2038" w:rsidRPr="00533F9B">
        <w:rPr>
          <w:rFonts w:hint="eastAsia"/>
        </w:rPr>
        <w:t>前</w:t>
      </w:r>
      <w:r w:rsidR="00A9741C" w:rsidRPr="00533F9B">
        <w:rPr>
          <w:rFonts w:hint="eastAsia"/>
        </w:rPr>
        <w:t>)</w:t>
      </w:r>
      <w:r w:rsidR="00CF2038" w:rsidRPr="00533F9B">
        <w:rPr>
          <w:rFonts w:hint="eastAsia"/>
        </w:rPr>
        <w:t>疫苗儲備策略調整為</w:t>
      </w:r>
      <w:r w:rsidR="00A9741C" w:rsidRPr="00533F9B">
        <w:rPr>
          <w:rFonts w:hint="eastAsia"/>
        </w:rPr>
        <w:t>：</w:t>
      </w:r>
      <w:r w:rsidR="00CF2038" w:rsidRPr="00533F9B">
        <w:rPr>
          <w:rFonts w:hint="eastAsia"/>
        </w:rPr>
        <w:t>以簽訂APA為原則」</w:t>
      </w:r>
      <w:r w:rsidR="00A9741C" w:rsidRPr="00533F9B">
        <w:rPr>
          <w:rFonts w:hint="eastAsia"/>
        </w:rPr>
        <w:t>。</w:t>
      </w:r>
      <w:proofErr w:type="gramStart"/>
      <w:r w:rsidR="00A9741C" w:rsidRPr="00533F9B">
        <w:rPr>
          <w:rFonts w:hint="eastAsia"/>
        </w:rPr>
        <w:t>疾管署雖</w:t>
      </w:r>
      <w:proofErr w:type="gramEnd"/>
      <w:r w:rsidR="00A9741C" w:rsidRPr="00533F9B">
        <w:rPr>
          <w:rFonts w:hint="eastAsia"/>
        </w:rPr>
        <w:t>據此</w:t>
      </w:r>
      <w:r w:rsidR="00CF2038" w:rsidRPr="00533F9B">
        <w:rPr>
          <w:rFonts w:hint="eastAsia"/>
        </w:rPr>
        <w:t>持續規劃107</w:t>
      </w:r>
      <w:r w:rsidR="00A9741C" w:rsidRPr="00533F9B">
        <w:rPr>
          <w:rFonts w:hint="eastAsia"/>
        </w:rPr>
        <w:t>至</w:t>
      </w:r>
      <w:r w:rsidR="00CF2038" w:rsidRPr="00533F9B">
        <w:rPr>
          <w:rFonts w:hint="eastAsia"/>
        </w:rPr>
        <w:t>108年度流感</w:t>
      </w:r>
      <w:r w:rsidR="00A9741C" w:rsidRPr="00533F9B">
        <w:rPr>
          <w:rFonts w:hint="eastAsia"/>
        </w:rPr>
        <w:t>APA</w:t>
      </w:r>
      <w:r w:rsidR="00CF2038" w:rsidRPr="00533F9B">
        <w:rPr>
          <w:rFonts w:hint="eastAsia"/>
        </w:rPr>
        <w:t>採購案</w:t>
      </w:r>
      <w:r w:rsidR="00A9741C" w:rsidRPr="00533F9B">
        <w:rPr>
          <w:rFonts w:hint="eastAsia"/>
        </w:rPr>
        <w:t>，然</w:t>
      </w:r>
      <w:r w:rsidR="00CF2038" w:rsidRPr="00533F9B">
        <w:rPr>
          <w:rFonts w:hint="eastAsia"/>
        </w:rPr>
        <w:t>分別於107年1月17日及2月26日</w:t>
      </w:r>
      <w:r w:rsidR="00A9741C" w:rsidRPr="00533F9B">
        <w:rPr>
          <w:rFonts w:hint="eastAsia"/>
        </w:rPr>
        <w:t>辦理</w:t>
      </w:r>
      <w:r w:rsidR="00CF2038" w:rsidRPr="00533F9B">
        <w:rPr>
          <w:rFonts w:hint="eastAsia"/>
        </w:rPr>
        <w:t>公開招標</w:t>
      </w:r>
      <w:r w:rsidR="00A9741C" w:rsidRPr="00533F9B">
        <w:rPr>
          <w:rFonts w:hint="eastAsia"/>
        </w:rPr>
        <w:t>後</w:t>
      </w:r>
      <w:r w:rsidR="00CF2038" w:rsidRPr="00533F9B">
        <w:rPr>
          <w:rFonts w:hint="eastAsia"/>
        </w:rPr>
        <w:t>，</w:t>
      </w:r>
      <w:proofErr w:type="gramStart"/>
      <w:r w:rsidR="00A9741C" w:rsidRPr="00533F9B">
        <w:rPr>
          <w:rFonts w:hint="eastAsia"/>
        </w:rPr>
        <w:t>囿</w:t>
      </w:r>
      <w:proofErr w:type="gramEnd"/>
      <w:r w:rsidR="00A9741C" w:rsidRPr="00533F9B">
        <w:rPr>
          <w:rFonts w:hint="eastAsia"/>
        </w:rPr>
        <w:t>乏</w:t>
      </w:r>
      <w:r w:rsidR="00CF2038" w:rsidRPr="00533F9B">
        <w:rPr>
          <w:rFonts w:hint="eastAsia"/>
        </w:rPr>
        <w:t>廠商投標而流標，</w:t>
      </w:r>
      <w:r w:rsidR="00A9741C" w:rsidRPr="00533F9B">
        <w:rPr>
          <w:rFonts w:hint="eastAsia"/>
        </w:rPr>
        <w:t>該署</w:t>
      </w:r>
      <w:r w:rsidR="00CF2038" w:rsidRPr="00533F9B">
        <w:rPr>
          <w:rFonts w:hint="eastAsia"/>
        </w:rPr>
        <w:t>刻正蒐集廠商未投標</w:t>
      </w:r>
      <w:r w:rsidR="00644B93" w:rsidRPr="00533F9B">
        <w:rPr>
          <w:rFonts w:hint="eastAsia"/>
        </w:rPr>
        <w:t>之</w:t>
      </w:r>
      <w:r w:rsidR="00CF2038" w:rsidRPr="00533F9B">
        <w:rPr>
          <w:rFonts w:hint="eastAsia"/>
        </w:rPr>
        <w:t>原因</w:t>
      </w:r>
      <w:r w:rsidR="00A9741C" w:rsidRPr="00533F9B">
        <w:rPr>
          <w:rFonts w:hint="eastAsia"/>
        </w:rPr>
        <w:t>、</w:t>
      </w:r>
      <w:r w:rsidR="00CF2038" w:rsidRPr="00533F9B">
        <w:rPr>
          <w:rFonts w:hint="eastAsia"/>
        </w:rPr>
        <w:t>意見</w:t>
      </w:r>
      <w:r w:rsidR="00A9741C" w:rsidRPr="00533F9B">
        <w:rPr>
          <w:rFonts w:hint="eastAsia"/>
        </w:rPr>
        <w:t>，據以</w:t>
      </w:r>
      <w:proofErr w:type="gramStart"/>
      <w:r w:rsidR="00A9741C" w:rsidRPr="00533F9B">
        <w:rPr>
          <w:rFonts w:hint="eastAsia"/>
        </w:rPr>
        <w:t>研析策</w:t>
      </w:r>
      <w:proofErr w:type="gramEnd"/>
      <w:r w:rsidR="00A9741C" w:rsidRPr="00533F9B">
        <w:rPr>
          <w:rFonts w:hint="eastAsia"/>
        </w:rPr>
        <w:t>進中</w:t>
      </w:r>
      <w:r w:rsidR="00CF2038" w:rsidRPr="00533F9B">
        <w:rPr>
          <w:rFonts w:hint="eastAsia"/>
        </w:rPr>
        <w:t>。</w:t>
      </w:r>
      <w:r w:rsidR="006D6CC1" w:rsidRPr="00533F9B">
        <w:rPr>
          <w:rFonts w:hint="eastAsia"/>
        </w:rPr>
        <w:t>顯</w:t>
      </w:r>
      <w:r w:rsidR="00FD1710" w:rsidRPr="00533F9B">
        <w:rPr>
          <w:rFonts w:hint="eastAsia"/>
        </w:rPr>
        <w:t>見我國疫苗預購協議採購機制分別</w:t>
      </w:r>
      <w:proofErr w:type="gramStart"/>
      <w:r w:rsidR="00FD1710" w:rsidRPr="00533F9B">
        <w:rPr>
          <w:rFonts w:hint="eastAsia"/>
        </w:rPr>
        <w:t>囿</w:t>
      </w:r>
      <w:proofErr w:type="gramEnd"/>
      <w:r w:rsidR="00FD1710" w:rsidRPr="00533F9B">
        <w:rPr>
          <w:rFonts w:hint="eastAsia"/>
        </w:rPr>
        <w:t>於經費</w:t>
      </w:r>
      <w:proofErr w:type="gramStart"/>
      <w:r w:rsidR="00FD1710" w:rsidRPr="00533F9B">
        <w:rPr>
          <w:rFonts w:hint="eastAsia"/>
        </w:rPr>
        <w:t>不足及乏廠商</w:t>
      </w:r>
      <w:proofErr w:type="gramEnd"/>
      <w:r w:rsidR="00FD1710" w:rsidRPr="00533F9B">
        <w:rPr>
          <w:rFonts w:hint="eastAsia"/>
        </w:rPr>
        <w:t>投標而暫緩辦理，惟防疫視同作戰，國人生命</w:t>
      </w:r>
      <w:proofErr w:type="gramStart"/>
      <w:r w:rsidR="00FD1710" w:rsidRPr="00533F9B">
        <w:rPr>
          <w:rFonts w:hint="eastAsia"/>
        </w:rPr>
        <w:t>健康尤</w:t>
      </w:r>
      <w:proofErr w:type="gramEnd"/>
      <w:r w:rsidR="00FD1710" w:rsidRPr="00533F9B">
        <w:rPr>
          <w:rFonts w:hint="eastAsia"/>
        </w:rPr>
        <w:t>屬無價，任何理由恐皆不足以暫緩防疫整備措施之遂行，</w:t>
      </w:r>
      <w:r w:rsidR="00EB040C" w:rsidRPr="00533F9B">
        <w:rPr>
          <w:rFonts w:hint="eastAsia"/>
        </w:rPr>
        <w:t>尤以</w:t>
      </w:r>
      <w:r w:rsidR="00FD1710" w:rsidRPr="00533F9B">
        <w:rPr>
          <w:rFonts w:hint="eastAsia"/>
        </w:rPr>
        <w:t>衛福</w:t>
      </w:r>
      <w:proofErr w:type="gramStart"/>
      <w:r w:rsidR="00FD1710" w:rsidRPr="00533F9B">
        <w:rPr>
          <w:rFonts w:hint="eastAsia"/>
        </w:rPr>
        <w:t>部</w:t>
      </w:r>
      <w:r w:rsidR="00EB040C" w:rsidRPr="00533F9B">
        <w:rPr>
          <w:rFonts w:hint="eastAsia"/>
        </w:rPr>
        <w:t>既深悉</w:t>
      </w:r>
      <w:r w:rsidR="00EB040C" w:rsidRPr="00533F9B">
        <w:rPr>
          <w:rFonts w:hAnsi="標楷體" w:hint="eastAsia"/>
        </w:rPr>
        <w:t>「</w:t>
      </w:r>
      <w:proofErr w:type="gramEnd"/>
      <w:r w:rsidR="00EB040C" w:rsidRPr="00533F9B">
        <w:rPr>
          <w:rFonts w:hAnsi="標楷體" w:hint="eastAsia"/>
        </w:rPr>
        <w:t>流感疫苗製程約需4至6個月</w:t>
      </w:r>
      <w:proofErr w:type="gramStart"/>
      <w:r w:rsidR="00EB040C" w:rsidRPr="00533F9B">
        <w:rPr>
          <w:rFonts w:hAnsi="標楷體" w:hint="eastAsia"/>
        </w:rPr>
        <w:t>期間，</w:t>
      </w:r>
      <w:proofErr w:type="gramEnd"/>
      <w:r w:rsidR="00EB040C" w:rsidRPr="00533F9B">
        <w:rPr>
          <w:rFonts w:hAnsi="標楷體" w:hint="eastAsia"/>
        </w:rPr>
        <w:t>若有額外需求，廠商重新製造</w:t>
      </w:r>
      <w:proofErr w:type="gramStart"/>
      <w:r w:rsidR="00EB040C" w:rsidRPr="00533F9B">
        <w:rPr>
          <w:rFonts w:hAnsi="標楷體" w:hint="eastAsia"/>
        </w:rPr>
        <w:t>恐</w:t>
      </w:r>
      <w:proofErr w:type="gramEnd"/>
      <w:r w:rsidR="00EB040C" w:rsidRPr="00533F9B">
        <w:rPr>
          <w:rFonts w:hAnsi="標楷體" w:hint="eastAsia"/>
        </w:rPr>
        <w:t>緩不濟急」等情</w:t>
      </w:r>
      <w:r w:rsidR="00EB040C" w:rsidRPr="00533F9B">
        <w:rPr>
          <w:rStyle w:val="aff"/>
          <w:rFonts w:hAnsi="標楷體"/>
        </w:rPr>
        <w:footnoteReference w:id="20"/>
      </w:r>
      <w:r w:rsidR="00EB040C" w:rsidRPr="00533F9B">
        <w:rPr>
          <w:rFonts w:hAnsi="標楷體" w:hint="eastAsia"/>
        </w:rPr>
        <w:t>，</w:t>
      </w:r>
      <w:r w:rsidR="00FD1710" w:rsidRPr="00533F9B">
        <w:rPr>
          <w:rFonts w:hint="eastAsia"/>
        </w:rPr>
        <w:t>亟應</w:t>
      </w:r>
      <w:r w:rsidR="007D0CB4" w:rsidRPr="00533F9B">
        <w:rPr>
          <w:rFonts w:hint="eastAsia"/>
        </w:rPr>
        <w:t>未雨綢繆</w:t>
      </w:r>
      <w:r w:rsidR="00644B93" w:rsidRPr="00533F9B">
        <w:rPr>
          <w:rFonts w:hint="eastAsia"/>
        </w:rPr>
        <w:t>，</w:t>
      </w:r>
      <w:r w:rsidR="007D0CB4" w:rsidRPr="00533F9B">
        <w:rPr>
          <w:rFonts w:hint="eastAsia"/>
        </w:rPr>
        <w:t>儘</w:t>
      </w:r>
      <w:r w:rsidR="00FD1710" w:rsidRPr="00533F9B">
        <w:rPr>
          <w:rFonts w:hint="eastAsia"/>
        </w:rPr>
        <w:t>早</w:t>
      </w:r>
      <w:proofErr w:type="gramStart"/>
      <w:r w:rsidR="00FD1710" w:rsidRPr="00533F9B">
        <w:rPr>
          <w:rFonts w:hint="eastAsia"/>
        </w:rPr>
        <w:t>研</w:t>
      </w:r>
      <w:proofErr w:type="gramEnd"/>
      <w:r w:rsidR="00FD1710" w:rsidRPr="00533F9B">
        <w:rPr>
          <w:rFonts w:hint="eastAsia"/>
        </w:rPr>
        <w:t>謀對策妥善因應。</w:t>
      </w:r>
      <w:bookmarkEnd w:id="156"/>
      <w:bookmarkEnd w:id="157"/>
      <w:bookmarkEnd w:id="158"/>
    </w:p>
    <w:p w:rsidR="005548AD" w:rsidRPr="00533F9B" w:rsidRDefault="005548AD" w:rsidP="005548AD">
      <w:pPr>
        <w:pStyle w:val="3"/>
      </w:pPr>
      <w:bookmarkStart w:id="159" w:name="_Toc515386198"/>
      <w:bookmarkStart w:id="160" w:name="_Toc516153887"/>
      <w:bookmarkStart w:id="161" w:name="_Toc516216048"/>
      <w:r w:rsidRPr="00533F9B">
        <w:rPr>
          <w:rFonts w:hint="eastAsia"/>
        </w:rPr>
        <w:t>綜上，</w:t>
      </w:r>
      <w:proofErr w:type="gramStart"/>
      <w:r w:rsidR="00AE6320">
        <w:rPr>
          <w:rFonts w:hint="eastAsia"/>
        </w:rPr>
        <w:t>鑑</w:t>
      </w:r>
      <w:proofErr w:type="gramEnd"/>
      <w:r w:rsidRPr="00533F9B">
        <w:rPr>
          <w:rFonts w:hint="eastAsia"/>
        </w:rPr>
        <w:t>於流感大流行時期</w:t>
      </w:r>
      <w:proofErr w:type="gramStart"/>
      <w:r w:rsidRPr="00533F9B">
        <w:rPr>
          <w:rFonts w:hint="eastAsia"/>
        </w:rPr>
        <w:t>恐</w:t>
      </w:r>
      <w:proofErr w:type="gramEnd"/>
      <w:r w:rsidRPr="00533F9B">
        <w:rPr>
          <w:rFonts w:hint="eastAsia"/>
        </w:rPr>
        <w:t>無法及時取得疫苗之風險，</w:t>
      </w:r>
      <w:proofErr w:type="gramStart"/>
      <w:r w:rsidRPr="00533F9B">
        <w:rPr>
          <w:rFonts w:hint="eastAsia"/>
        </w:rPr>
        <w:t>衛福部縱已</w:t>
      </w:r>
      <w:proofErr w:type="gramEnd"/>
      <w:r w:rsidRPr="00533F9B">
        <w:rPr>
          <w:rFonts w:hint="eastAsia"/>
        </w:rPr>
        <w:t>參</w:t>
      </w:r>
      <w:proofErr w:type="gramStart"/>
      <w:r w:rsidRPr="00533F9B">
        <w:rPr>
          <w:rFonts w:hint="eastAsia"/>
        </w:rPr>
        <w:t>採</w:t>
      </w:r>
      <w:proofErr w:type="gramEnd"/>
      <w:r w:rsidRPr="00533F9B">
        <w:rPr>
          <w:rFonts w:hint="eastAsia"/>
        </w:rPr>
        <w:t>先進國家作法</w:t>
      </w:r>
      <w:proofErr w:type="gramStart"/>
      <w:r w:rsidRPr="00533F9B">
        <w:rPr>
          <w:rFonts w:hint="eastAsia"/>
        </w:rPr>
        <w:t>研</w:t>
      </w:r>
      <w:proofErr w:type="gramEnd"/>
      <w:r w:rsidRPr="00533F9B">
        <w:rPr>
          <w:rFonts w:hint="eastAsia"/>
        </w:rPr>
        <w:t>議建立疫苗預購協議採購機制，卻分別</w:t>
      </w:r>
      <w:proofErr w:type="gramStart"/>
      <w:r w:rsidRPr="00533F9B">
        <w:rPr>
          <w:rFonts w:hint="eastAsia"/>
        </w:rPr>
        <w:t>囿</w:t>
      </w:r>
      <w:proofErr w:type="gramEnd"/>
      <w:r w:rsidRPr="00533F9B">
        <w:rPr>
          <w:rFonts w:hint="eastAsia"/>
        </w:rPr>
        <w:t>於經費</w:t>
      </w:r>
      <w:proofErr w:type="gramStart"/>
      <w:r w:rsidRPr="00533F9B">
        <w:rPr>
          <w:rFonts w:hint="eastAsia"/>
        </w:rPr>
        <w:t>不足及</w:t>
      </w:r>
      <w:r w:rsidR="00EA22A3" w:rsidRPr="00533F9B">
        <w:rPr>
          <w:rFonts w:hint="eastAsia"/>
        </w:rPr>
        <w:t>乏</w:t>
      </w:r>
      <w:r w:rsidRPr="00533F9B">
        <w:rPr>
          <w:rFonts w:hint="eastAsia"/>
        </w:rPr>
        <w:t>廠商</w:t>
      </w:r>
      <w:proofErr w:type="gramEnd"/>
      <w:r w:rsidRPr="00533F9B">
        <w:rPr>
          <w:rFonts w:hint="eastAsia"/>
        </w:rPr>
        <w:t>投標而暫緩辦理</w:t>
      </w:r>
      <w:r w:rsidR="00DA7794" w:rsidRPr="00533F9B">
        <w:rPr>
          <w:rFonts w:hint="eastAsia"/>
        </w:rPr>
        <w:t>；</w:t>
      </w:r>
      <w:proofErr w:type="gramStart"/>
      <w:r w:rsidRPr="00533F9B">
        <w:rPr>
          <w:rFonts w:hint="eastAsia"/>
        </w:rPr>
        <w:t>惟</w:t>
      </w:r>
      <w:proofErr w:type="gramEnd"/>
      <w:r w:rsidRPr="00533F9B">
        <w:rPr>
          <w:rFonts w:hint="eastAsia"/>
        </w:rPr>
        <w:t>防疫視同作戰，國人生命</w:t>
      </w:r>
      <w:proofErr w:type="gramStart"/>
      <w:r w:rsidRPr="00533F9B">
        <w:rPr>
          <w:rFonts w:hint="eastAsia"/>
        </w:rPr>
        <w:t>健康尤</w:t>
      </w:r>
      <w:proofErr w:type="gramEnd"/>
      <w:r w:rsidRPr="00533F9B">
        <w:rPr>
          <w:rFonts w:hint="eastAsia"/>
        </w:rPr>
        <w:t>屬無價，任何理由恐皆不足以暫緩防疫整備措施之遂行，亟</w:t>
      </w:r>
      <w:proofErr w:type="gramStart"/>
      <w:r w:rsidRPr="00533F9B">
        <w:rPr>
          <w:rFonts w:hint="eastAsia"/>
        </w:rPr>
        <w:t>應料敵</w:t>
      </w:r>
      <w:proofErr w:type="gramEnd"/>
      <w:r w:rsidRPr="00533F9B">
        <w:rPr>
          <w:rFonts w:hint="eastAsia"/>
        </w:rPr>
        <w:t>從寬，禦敵從嚴，儘早</w:t>
      </w:r>
      <w:proofErr w:type="gramStart"/>
      <w:r w:rsidRPr="00533F9B">
        <w:rPr>
          <w:rFonts w:hint="eastAsia"/>
        </w:rPr>
        <w:t>研</w:t>
      </w:r>
      <w:proofErr w:type="gramEnd"/>
      <w:r w:rsidRPr="00533F9B">
        <w:rPr>
          <w:rFonts w:hint="eastAsia"/>
        </w:rPr>
        <w:t>謀對策妥善因應，以完備我國防疫戰備能量。</w:t>
      </w:r>
      <w:bookmarkEnd w:id="159"/>
      <w:bookmarkEnd w:id="160"/>
      <w:bookmarkEnd w:id="161"/>
    </w:p>
    <w:p w:rsidR="00CC354A" w:rsidRPr="00533F9B" w:rsidRDefault="00D05108" w:rsidP="009C2E76">
      <w:pPr>
        <w:pStyle w:val="2"/>
        <w:rPr>
          <w:b/>
        </w:rPr>
      </w:pPr>
      <w:bookmarkStart w:id="162" w:name="_Toc516216049"/>
      <w:r w:rsidRPr="00533F9B">
        <w:rPr>
          <w:rFonts w:hint="eastAsia"/>
          <w:b/>
        </w:rPr>
        <w:t>衛福部</w:t>
      </w:r>
      <w:r w:rsidR="009C2E76" w:rsidRPr="00533F9B">
        <w:rPr>
          <w:rFonts w:hint="eastAsia"/>
          <w:b/>
        </w:rPr>
        <w:t>自102</w:t>
      </w:r>
      <w:r w:rsidR="007D24BE">
        <w:rPr>
          <w:rFonts w:hint="eastAsia"/>
          <w:b/>
        </w:rPr>
        <w:t>年</w:t>
      </w:r>
      <w:r w:rsidR="001D4202" w:rsidRPr="00533F9B">
        <w:rPr>
          <w:rFonts w:hint="eastAsia"/>
          <w:b/>
        </w:rPr>
        <w:t>迄107年間</w:t>
      </w:r>
      <w:r w:rsidR="009C2E76" w:rsidRPr="00533F9B">
        <w:rPr>
          <w:rFonts w:hint="eastAsia"/>
          <w:b/>
        </w:rPr>
        <w:t>陸續召開</w:t>
      </w:r>
      <w:r w:rsidR="00FF5E37" w:rsidRPr="00533F9B">
        <w:rPr>
          <w:rFonts w:hint="eastAsia"/>
          <w:b/>
        </w:rPr>
        <w:t>、</w:t>
      </w:r>
      <w:r w:rsidR="00C048A3" w:rsidRPr="00533F9B">
        <w:rPr>
          <w:rFonts w:hint="eastAsia"/>
          <w:b/>
        </w:rPr>
        <w:t>辦理</w:t>
      </w:r>
      <w:r w:rsidR="009C2E76" w:rsidRPr="00533F9B">
        <w:rPr>
          <w:rFonts w:hint="eastAsia"/>
          <w:b/>
        </w:rPr>
        <w:t>之相關會議及委託研究案，</w:t>
      </w:r>
      <w:r w:rsidR="001D4202" w:rsidRPr="00533F9B">
        <w:rPr>
          <w:rFonts w:hint="eastAsia"/>
          <w:b/>
        </w:rPr>
        <w:t>早</w:t>
      </w:r>
      <w:r w:rsidR="009C2E76" w:rsidRPr="00533F9B">
        <w:rPr>
          <w:rFonts w:hint="eastAsia"/>
          <w:b/>
        </w:rPr>
        <w:t>已認為導入</w:t>
      </w:r>
      <w:r w:rsidR="001D4202" w:rsidRPr="00533F9B">
        <w:rPr>
          <w:rFonts w:hAnsi="標楷體" w:hint="eastAsia"/>
          <w:b/>
        </w:rPr>
        <w:t>「</w:t>
      </w:r>
      <w:r w:rsidR="009C2E76" w:rsidRPr="00533F9B">
        <w:rPr>
          <w:rFonts w:hint="eastAsia"/>
          <w:b/>
        </w:rPr>
        <w:t>四</w:t>
      </w:r>
      <w:proofErr w:type="gramStart"/>
      <w:r w:rsidR="009C2E76" w:rsidRPr="00533F9B">
        <w:rPr>
          <w:rFonts w:hint="eastAsia"/>
          <w:b/>
        </w:rPr>
        <w:t>價流感</w:t>
      </w:r>
      <w:proofErr w:type="gramEnd"/>
      <w:r w:rsidR="009C2E76" w:rsidRPr="00533F9B">
        <w:rPr>
          <w:rFonts w:hint="eastAsia"/>
          <w:b/>
        </w:rPr>
        <w:t>疫苗</w:t>
      </w:r>
      <w:r w:rsidR="001D4202" w:rsidRPr="00533F9B">
        <w:rPr>
          <w:rFonts w:hAnsi="標楷體" w:hint="eastAsia"/>
          <w:b/>
        </w:rPr>
        <w:t>」</w:t>
      </w:r>
      <w:r w:rsidR="009C2E76" w:rsidRPr="00533F9B">
        <w:rPr>
          <w:rFonts w:hint="eastAsia"/>
          <w:b/>
        </w:rPr>
        <w:t>為國</w:t>
      </w:r>
      <w:r w:rsidR="009C2E76" w:rsidRPr="00533F9B">
        <w:rPr>
          <w:rFonts w:hint="eastAsia"/>
          <w:b/>
        </w:rPr>
        <w:lastRenderedPageBreak/>
        <w:t>際趨勢</w:t>
      </w:r>
      <w:r w:rsidR="00C048A3" w:rsidRPr="00533F9B">
        <w:rPr>
          <w:rFonts w:hint="eastAsia"/>
          <w:b/>
        </w:rPr>
        <w:t>，</w:t>
      </w:r>
      <w:r w:rsidR="001D4202" w:rsidRPr="00533F9B">
        <w:rPr>
          <w:rFonts w:hAnsi="標楷體" w:hint="eastAsia"/>
          <w:b/>
        </w:rPr>
        <w:t>「</w:t>
      </w:r>
      <w:r w:rsidR="005026F4" w:rsidRPr="00533F9B">
        <w:rPr>
          <w:rFonts w:hint="eastAsia"/>
          <w:b/>
        </w:rPr>
        <w:t>全面使用</w:t>
      </w:r>
      <w:r w:rsidR="001D4202" w:rsidRPr="00533F9B">
        <w:rPr>
          <w:rFonts w:hAnsi="標楷體" w:hint="eastAsia"/>
          <w:b/>
        </w:rPr>
        <w:t>」</w:t>
      </w:r>
      <w:r w:rsidR="00083D92" w:rsidRPr="00533F9B">
        <w:rPr>
          <w:rFonts w:hAnsi="標楷體" w:hint="eastAsia"/>
          <w:b/>
        </w:rPr>
        <w:t>尤</w:t>
      </w:r>
      <w:r w:rsidR="005026F4" w:rsidRPr="00533F9B">
        <w:rPr>
          <w:rFonts w:hint="eastAsia"/>
          <w:b/>
        </w:rPr>
        <w:t>具成本效益，</w:t>
      </w:r>
      <w:proofErr w:type="gramStart"/>
      <w:r w:rsidR="00C048A3" w:rsidRPr="00533F9B">
        <w:rPr>
          <w:rFonts w:hint="eastAsia"/>
          <w:b/>
        </w:rPr>
        <w:t>該部</w:t>
      </w:r>
      <w:r w:rsidR="001D4202" w:rsidRPr="00533F9B">
        <w:rPr>
          <w:rFonts w:hint="eastAsia"/>
          <w:b/>
        </w:rPr>
        <w:t>更</w:t>
      </w:r>
      <w:r w:rsidR="005026F4" w:rsidRPr="00533F9B">
        <w:rPr>
          <w:rFonts w:hint="eastAsia"/>
          <w:b/>
        </w:rPr>
        <w:t>於</w:t>
      </w:r>
      <w:proofErr w:type="gramEnd"/>
      <w:r w:rsidR="001D4202" w:rsidRPr="00533F9B">
        <w:rPr>
          <w:rFonts w:hint="eastAsia"/>
          <w:b/>
        </w:rPr>
        <w:t>本(107)年初即對外宣示國內</w:t>
      </w:r>
      <w:r w:rsidR="00C40863" w:rsidRPr="00533F9B">
        <w:rPr>
          <w:rFonts w:hint="eastAsia"/>
          <w:b/>
        </w:rPr>
        <w:t>將自</w:t>
      </w:r>
      <w:r w:rsidR="001D4202" w:rsidRPr="00533F9B">
        <w:rPr>
          <w:rFonts w:hint="eastAsia"/>
          <w:b/>
        </w:rPr>
        <w:t>同年10月開始</w:t>
      </w:r>
      <w:r w:rsidR="00447D1B" w:rsidRPr="00533F9B">
        <w:rPr>
          <w:rFonts w:hint="eastAsia"/>
          <w:b/>
        </w:rPr>
        <w:t>全面</w:t>
      </w:r>
      <w:r w:rsidR="001D4202" w:rsidRPr="00533F9B">
        <w:rPr>
          <w:rFonts w:hint="eastAsia"/>
          <w:b/>
        </w:rPr>
        <w:t>施打，</w:t>
      </w:r>
      <w:proofErr w:type="gramStart"/>
      <w:r w:rsidR="001D4202" w:rsidRPr="00533F9B">
        <w:rPr>
          <w:rFonts w:hint="eastAsia"/>
          <w:b/>
        </w:rPr>
        <w:t>詎</w:t>
      </w:r>
      <w:proofErr w:type="gramEnd"/>
      <w:r w:rsidR="001D4202" w:rsidRPr="00533F9B">
        <w:rPr>
          <w:rFonts w:hint="eastAsia"/>
          <w:b/>
        </w:rPr>
        <w:t>該政策宣示</w:t>
      </w:r>
      <w:r w:rsidR="00C34358" w:rsidRPr="00533F9B">
        <w:rPr>
          <w:rFonts w:hint="eastAsia"/>
          <w:b/>
        </w:rPr>
        <w:t>不</w:t>
      </w:r>
      <w:r w:rsidR="001D4202" w:rsidRPr="00533F9B">
        <w:rPr>
          <w:rFonts w:hint="eastAsia"/>
          <w:b/>
        </w:rPr>
        <w:t>及2個月，</w:t>
      </w:r>
      <w:r w:rsidR="00DA7794" w:rsidRPr="00533F9B">
        <w:rPr>
          <w:rFonts w:hint="eastAsia"/>
          <w:b/>
        </w:rPr>
        <w:t>猶</w:t>
      </w:r>
      <w:r w:rsidR="00FF5E37" w:rsidRPr="00533F9B">
        <w:rPr>
          <w:rFonts w:hint="eastAsia"/>
          <w:b/>
        </w:rPr>
        <w:t>未見</w:t>
      </w:r>
      <w:r w:rsidR="00083D92" w:rsidRPr="00533F9B">
        <w:rPr>
          <w:rFonts w:hint="eastAsia"/>
          <w:b/>
        </w:rPr>
        <w:t>全球</w:t>
      </w:r>
      <w:r w:rsidR="00A56448" w:rsidRPr="00533F9B">
        <w:rPr>
          <w:rFonts w:hint="eastAsia"/>
          <w:b/>
        </w:rPr>
        <w:t>與</w:t>
      </w:r>
      <w:r w:rsidR="006D36CD" w:rsidRPr="00533F9B">
        <w:rPr>
          <w:rFonts w:hint="eastAsia"/>
          <w:b/>
        </w:rPr>
        <w:t>國內</w:t>
      </w:r>
      <w:proofErr w:type="gramStart"/>
      <w:r w:rsidR="00FF5E37" w:rsidRPr="00533F9B">
        <w:rPr>
          <w:rFonts w:hint="eastAsia"/>
          <w:b/>
        </w:rPr>
        <w:t>疫</w:t>
      </w:r>
      <w:r w:rsidR="00A56448" w:rsidRPr="00533F9B">
        <w:rPr>
          <w:rFonts w:hint="eastAsia"/>
          <w:b/>
        </w:rPr>
        <w:t>情及</w:t>
      </w:r>
      <w:proofErr w:type="gramEnd"/>
      <w:r w:rsidR="00083D92" w:rsidRPr="00533F9B">
        <w:rPr>
          <w:rFonts w:hint="eastAsia"/>
          <w:b/>
        </w:rPr>
        <w:t>環境顯著</w:t>
      </w:r>
      <w:r w:rsidR="00FF5E37" w:rsidRPr="00533F9B">
        <w:rPr>
          <w:rFonts w:hint="eastAsia"/>
          <w:b/>
        </w:rPr>
        <w:t>變異</w:t>
      </w:r>
      <w:r w:rsidR="00083D92" w:rsidRPr="00533F9B">
        <w:rPr>
          <w:rFonts w:hint="eastAsia"/>
          <w:b/>
        </w:rPr>
        <w:t>，</w:t>
      </w:r>
      <w:proofErr w:type="gramStart"/>
      <w:r w:rsidR="001D4202" w:rsidRPr="00533F9B">
        <w:rPr>
          <w:rFonts w:hint="eastAsia"/>
          <w:b/>
        </w:rPr>
        <w:t>該部</w:t>
      </w:r>
      <w:r w:rsidR="00083D92" w:rsidRPr="00533F9B">
        <w:rPr>
          <w:rFonts w:hint="eastAsia"/>
          <w:b/>
        </w:rPr>
        <w:t>竟</w:t>
      </w:r>
      <w:r w:rsidR="0082309C" w:rsidRPr="00533F9B">
        <w:rPr>
          <w:rFonts w:hint="eastAsia"/>
          <w:b/>
        </w:rPr>
        <w:t>於</w:t>
      </w:r>
      <w:proofErr w:type="gramEnd"/>
      <w:r w:rsidR="0082309C" w:rsidRPr="00533F9B">
        <w:rPr>
          <w:rFonts w:hint="eastAsia"/>
          <w:b/>
        </w:rPr>
        <w:t>同年3月</w:t>
      </w:r>
      <w:r w:rsidR="001D4202" w:rsidRPr="00533F9B">
        <w:rPr>
          <w:rFonts w:hint="eastAsia"/>
          <w:b/>
        </w:rPr>
        <w:t>即推翻</w:t>
      </w:r>
      <w:r w:rsidR="0082309C" w:rsidRPr="00533F9B">
        <w:rPr>
          <w:rFonts w:hint="eastAsia"/>
          <w:b/>
        </w:rPr>
        <w:t>前揭宣示</w:t>
      </w:r>
      <w:r w:rsidR="001D4202" w:rsidRPr="00533F9B">
        <w:rPr>
          <w:rFonts w:hint="eastAsia"/>
          <w:b/>
        </w:rPr>
        <w:t>及相關會議決議事項</w:t>
      </w:r>
      <w:r w:rsidR="00C34358" w:rsidRPr="00533F9B">
        <w:rPr>
          <w:rFonts w:hint="eastAsia"/>
          <w:b/>
        </w:rPr>
        <w:t>而</w:t>
      </w:r>
      <w:r w:rsidR="00083D92" w:rsidRPr="00533F9B">
        <w:rPr>
          <w:rFonts w:hint="eastAsia"/>
          <w:b/>
        </w:rPr>
        <w:t>改</w:t>
      </w:r>
      <w:proofErr w:type="gramStart"/>
      <w:r w:rsidR="00D778D8" w:rsidRPr="00533F9B">
        <w:rPr>
          <w:rFonts w:hint="eastAsia"/>
          <w:b/>
        </w:rPr>
        <w:t>採</w:t>
      </w:r>
      <w:proofErr w:type="gramEnd"/>
      <w:r w:rsidR="00083D92" w:rsidRPr="00533F9B">
        <w:rPr>
          <w:rFonts w:hAnsi="標楷體" w:hint="eastAsia"/>
          <w:b/>
        </w:rPr>
        <w:t>「三</w:t>
      </w:r>
      <w:proofErr w:type="gramStart"/>
      <w:r w:rsidR="00083D92" w:rsidRPr="00533F9B">
        <w:rPr>
          <w:rFonts w:hint="eastAsia"/>
          <w:b/>
        </w:rPr>
        <w:t>價流感</w:t>
      </w:r>
      <w:proofErr w:type="gramEnd"/>
      <w:r w:rsidR="00083D92" w:rsidRPr="00533F9B">
        <w:rPr>
          <w:rFonts w:hint="eastAsia"/>
          <w:b/>
        </w:rPr>
        <w:t>疫苗</w:t>
      </w:r>
      <w:r w:rsidR="00083D92" w:rsidRPr="00533F9B">
        <w:rPr>
          <w:rFonts w:hAnsi="標楷體" w:hint="eastAsia"/>
          <w:b/>
        </w:rPr>
        <w:t>」</w:t>
      </w:r>
      <w:r w:rsidR="001D4202" w:rsidRPr="00533F9B">
        <w:rPr>
          <w:rFonts w:hint="eastAsia"/>
          <w:b/>
        </w:rPr>
        <w:t>，</w:t>
      </w:r>
      <w:r w:rsidR="0082309C" w:rsidRPr="00533F9B">
        <w:rPr>
          <w:rFonts w:hint="eastAsia"/>
          <w:b/>
        </w:rPr>
        <w:t>不無招致政</w:t>
      </w:r>
      <w:r w:rsidRPr="00533F9B">
        <w:rPr>
          <w:rFonts w:hint="eastAsia"/>
          <w:b/>
        </w:rPr>
        <w:t>策</w:t>
      </w:r>
      <w:r w:rsidR="00083D92" w:rsidRPr="00533F9B">
        <w:rPr>
          <w:rFonts w:hint="eastAsia"/>
          <w:b/>
        </w:rPr>
        <w:t>草率</w:t>
      </w:r>
      <w:r w:rsidRPr="00533F9B">
        <w:rPr>
          <w:rFonts w:hint="eastAsia"/>
          <w:b/>
        </w:rPr>
        <w:t>反覆</w:t>
      </w:r>
      <w:r w:rsidR="0082309C" w:rsidRPr="00533F9B">
        <w:rPr>
          <w:rFonts w:hint="eastAsia"/>
          <w:b/>
        </w:rPr>
        <w:t>之訾議</w:t>
      </w:r>
      <w:r w:rsidRPr="00533F9B">
        <w:rPr>
          <w:rFonts w:hint="eastAsia"/>
          <w:b/>
        </w:rPr>
        <w:t>，</w:t>
      </w:r>
      <w:r w:rsidR="00C34358" w:rsidRPr="00533F9B">
        <w:rPr>
          <w:rFonts w:hint="eastAsia"/>
          <w:b/>
        </w:rPr>
        <w:t>殊有欠當</w:t>
      </w:r>
      <w:bookmarkEnd w:id="162"/>
      <w:r w:rsidR="00FD28F4" w:rsidRPr="00533F9B">
        <w:rPr>
          <w:rFonts w:hint="eastAsia"/>
          <w:b/>
        </w:rPr>
        <w:t>。</w:t>
      </w:r>
    </w:p>
    <w:p w:rsidR="00EA22A3" w:rsidRPr="00533F9B" w:rsidRDefault="00CA7CFA" w:rsidP="00EA22A3">
      <w:pPr>
        <w:pStyle w:val="3"/>
      </w:pPr>
      <w:bookmarkStart w:id="163" w:name="_Toc515386200"/>
      <w:bookmarkStart w:id="164" w:name="_Toc516153889"/>
      <w:bookmarkStart w:id="165" w:name="_Toc516216050"/>
      <w:r w:rsidRPr="00533F9B">
        <w:rPr>
          <w:rFonts w:hint="eastAsia"/>
        </w:rPr>
        <w:t>按</w:t>
      </w:r>
      <w:r w:rsidR="002D3434" w:rsidRPr="00533F9B">
        <w:rPr>
          <w:rFonts w:hint="eastAsia"/>
        </w:rPr>
        <w:t>現代化民主政府之任何決策</w:t>
      </w:r>
      <w:r w:rsidR="00EA22A3" w:rsidRPr="00533F9B">
        <w:rPr>
          <w:rFonts w:hint="eastAsia"/>
        </w:rPr>
        <w:t>，</w:t>
      </w:r>
      <w:r w:rsidR="003D7DBC" w:rsidRPr="00533F9B">
        <w:rPr>
          <w:rFonts w:hint="eastAsia"/>
        </w:rPr>
        <w:t>除涉及國家安全、利益等</w:t>
      </w:r>
      <w:r w:rsidR="00D4690B" w:rsidRPr="00533F9B">
        <w:rPr>
          <w:rFonts w:hint="eastAsia"/>
        </w:rPr>
        <w:t>確</w:t>
      </w:r>
      <w:r w:rsidR="00A65FD3" w:rsidRPr="00533F9B">
        <w:rPr>
          <w:rFonts w:hint="eastAsia"/>
        </w:rPr>
        <w:t>有必要保密之</w:t>
      </w:r>
      <w:r w:rsidR="003D7DBC" w:rsidRPr="00533F9B">
        <w:rPr>
          <w:rFonts w:hint="eastAsia"/>
        </w:rPr>
        <w:t>事項外，</w:t>
      </w:r>
      <w:r w:rsidR="00EA22A3" w:rsidRPr="00533F9B">
        <w:rPr>
          <w:rFonts w:hint="eastAsia"/>
        </w:rPr>
        <w:t>不僅</w:t>
      </w:r>
      <w:r w:rsidR="002D3434" w:rsidRPr="00533F9B">
        <w:rPr>
          <w:rFonts w:hint="eastAsia"/>
        </w:rPr>
        <w:t>應資訊公開透明，更應</w:t>
      </w:r>
      <w:r w:rsidR="00EA22A3" w:rsidRPr="00533F9B">
        <w:rPr>
          <w:rFonts w:hint="eastAsia"/>
        </w:rPr>
        <w:t>具可預測性</w:t>
      </w:r>
      <w:r w:rsidR="009D5CB6" w:rsidRPr="00533F9B">
        <w:rPr>
          <w:rFonts w:hint="eastAsia"/>
        </w:rPr>
        <w:t>、</w:t>
      </w:r>
      <w:r w:rsidR="002D3434" w:rsidRPr="00533F9B">
        <w:rPr>
          <w:rFonts w:hint="eastAsia"/>
        </w:rPr>
        <w:t>一致性</w:t>
      </w:r>
      <w:r w:rsidR="009D5CB6" w:rsidRPr="00533F9B">
        <w:rPr>
          <w:rFonts w:hint="eastAsia"/>
        </w:rPr>
        <w:t>及可靠性</w:t>
      </w:r>
      <w:r w:rsidR="00EA22A3" w:rsidRPr="00533F9B">
        <w:rPr>
          <w:rFonts w:hint="eastAsia"/>
        </w:rPr>
        <w:t>，</w:t>
      </w:r>
      <w:proofErr w:type="gramStart"/>
      <w:r w:rsidR="002D3434" w:rsidRPr="00533F9B">
        <w:rPr>
          <w:rFonts w:hint="eastAsia"/>
        </w:rPr>
        <w:t>俾</w:t>
      </w:r>
      <w:proofErr w:type="gramEnd"/>
      <w:r w:rsidR="002D3434" w:rsidRPr="00533F9B">
        <w:rPr>
          <w:rFonts w:hint="eastAsia"/>
        </w:rPr>
        <w:t>讓人民有所依循，尤讓</w:t>
      </w:r>
      <w:r w:rsidR="002329D8" w:rsidRPr="00533F9B">
        <w:rPr>
          <w:rFonts w:hint="eastAsia"/>
        </w:rPr>
        <w:t>相關</w:t>
      </w:r>
      <w:r w:rsidR="00EA22A3" w:rsidRPr="00533F9B">
        <w:rPr>
          <w:rFonts w:hint="eastAsia"/>
        </w:rPr>
        <w:t>利害關係人從中</w:t>
      </w:r>
      <w:r w:rsidR="002D3434" w:rsidRPr="00533F9B">
        <w:rPr>
          <w:rFonts w:hint="eastAsia"/>
        </w:rPr>
        <w:t>足以</w:t>
      </w:r>
      <w:r w:rsidR="00EA22A3" w:rsidRPr="00533F9B">
        <w:rPr>
          <w:rFonts w:hint="eastAsia"/>
        </w:rPr>
        <w:t>選擇最符合其個人需求或利益</w:t>
      </w:r>
      <w:r w:rsidR="002D3434" w:rsidRPr="00533F9B">
        <w:rPr>
          <w:rFonts w:hint="eastAsia"/>
        </w:rPr>
        <w:t>之</w:t>
      </w:r>
      <w:r w:rsidR="00EA22A3" w:rsidRPr="00533F9B">
        <w:rPr>
          <w:rFonts w:hint="eastAsia"/>
        </w:rPr>
        <w:t>選項，或</w:t>
      </w:r>
      <w:r w:rsidR="002D3434" w:rsidRPr="00533F9B">
        <w:rPr>
          <w:rFonts w:hint="eastAsia"/>
        </w:rPr>
        <w:t>及時</w:t>
      </w:r>
      <w:r w:rsidR="00EA22A3" w:rsidRPr="00533F9B">
        <w:rPr>
          <w:rFonts w:hint="eastAsia"/>
        </w:rPr>
        <w:t>採取必要</w:t>
      </w:r>
      <w:r w:rsidR="002D3434" w:rsidRPr="00533F9B">
        <w:rPr>
          <w:rFonts w:hint="eastAsia"/>
        </w:rPr>
        <w:t>之</w:t>
      </w:r>
      <w:r w:rsidR="00EA22A3" w:rsidRPr="00533F9B">
        <w:rPr>
          <w:rFonts w:hint="eastAsia"/>
        </w:rPr>
        <w:t>避險行為</w:t>
      </w:r>
      <w:r w:rsidR="00D62702" w:rsidRPr="00533F9B">
        <w:rPr>
          <w:rStyle w:val="aff"/>
        </w:rPr>
        <w:footnoteReference w:id="21"/>
      </w:r>
      <w:r w:rsidR="00D4690B" w:rsidRPr="00533F9B">
        <w:rPr>
          <w:rFonts w:hint="eastAsia"/>
        </w:rPr>
        <w:t>，以促進政府之</w:t>
      </w:r>
      <w:r w:rsidR="002329D8" w:rsidRPr="00533F9B">
        <w:rPr>
          <w:rFonts w:hint="eastAsia"/>
        </w:rPr>
        <w:t>可</w:t>
      </w:r>
      <w:r w:rsidR="00D4690B" w:rsidRPr="00533F9B">
        <w:rPr>
          <w:rFonts w:hint="eastAsia"/>
        </w:rPr>
        <w:t>信賴感</w:t>
      </w:r>
      <w:r w:rsidR="002D3434" w:rsidRPr="00533F9B">
        <w:rPr>
          <w:rFonts w:hint="eastAsia"/>
        </w:rPr>
        <w:t>。是衛福部針對流感疫苗採購項目之相關決策，</w:t>
      </w:r>
      <w:proofErr w:type="gramStart"/>
      <w:r w:rsidR="00C34358" w:rsidRPr="00533F9B">
        <w:rPr>
          <w:rFonts w:hint="eastAsia"/>
        </w:rPr>
        <w:t>攸</w:t>
      </w:r>
      <w:proofErr w:type="gramEnd"/>
      <w:r w:rsidR="00C34358" w:rsidRPr="00533F9B">
        <w:rPr>
          <w:rFonts w:hint="eastAsia"/>
        </w:rPr>
        <w:t>關民眾健康及疫苗相關事業權益甚</w:t>
      </w:r>
      <w:proofErr w:type="gramStart"/>
      <w:r w:rsidR="00C34358" w:rsidRPr="00533F9B">
        <w:rPr>
          <w:rFonts w:hint="eastAsia"/>
        </w:rPr>
        <w:t>鉅</w:t>
      </w:r>
      <w:proofErr w:type="gramEnd"/>
      <w:r w:rsidR="00C34358" w:rsidRPr="00533F9B">
        <w:rPr>
          <w:rFonts w:hint="eastAsia"/>
        </w:rPr>
        <w:t>，</w:t>
      </w:r>
      <w:r w:rsidR="002D3434" w:rsidRPr="00533F9B">
        <w:rPr>
          <w:rFonts w:hint="eastAsia"/>
        </w:rPr>
        <w:t>自應具一致性及可預測性。</w:t>
      </w:r>
      <w:bookmarkEnd w:id="163"/>
      <w:bookmarkEnd w:id="164"/>
      <w:bookmarkEnd w:id="165"/>
    </w:p>
    <w:p w:rsidR="00294CFC" w:rsidRPr="00533F9B" w:rsidRDefault="00B22DCF" w:rsidP="00B52D4D">
      <w:pPr>
        <w:pStyle w:val="3"/>
      </w:pPr>
      <w:bookmarkStart w:id="166" w:name="_Toc515386201"/>
      <w:bookmarkStart w:id="167" w:name="_Toc516153890"/>
      <w:bookmarkStart w:id="168" w:name="_Toc516216051"/>
      <w:r w:rsidRPr="00533F9B">
        <w:rPr>
          <w:rFonts w:hint="eastAsia"/>
        </w:rPr>
        <w:t>據衛福部</w:t>
      </w:r>
      <w:r w:rsidR="00302A0C" w:rsidRPr="00533F9B">
        <w:rPr>
          <w:rFonts w:hint="eastAsia"/>
        </w:rPr>
        <w:t>相繼於本院函</w:t>
      </w:r>
      <w:proofErr w:type="gramStart"/>
      <w:r w:rsidR="00302A0C" w:rsidRPr="00533F9B">
        <w:rPr>
          <w:rFonts w:hint="eastAsia"/>
        </w:rPr>
        <w:t>詢</w:t>
      </w:r>
      <w:proofErr w:type="gramEnd"/>
      <w:r w:rsidR="00302A0C" w:rsidRPr="00533F9B">
        <w:rPr>
          <w:rFonts w:hint="eastAsia"/>
        </w:rPr>
        <w:t>時、詢問前查</w:t>
      </w:r>
      <w:r w:rsidR="002329D8" w:rsidRPr="00533F9B">
        <w:rPr>
          <w:rFonts w:hint="eastAsia"/>
        </w:rPr>
        <w:t>復</w:t>
      </w:r>
      <w:r w:rsidR="00302A0C" w:rsidRPr="00533F9B">
        <w:rPr>
          <w:rFonts w:hint="eastAsia"/>
        </w:rPr>
        <w:t>略</w:t>
      </w:r>
      <w:proofErr w:type="gramStart"/>
      <w:r w:rsidR="00302A0C" w:rsidRPr="00533F9B">
        <w:rPr>
          <w:rFonts w:hint="eastAsia"/>
        </w:rPr>
        <w:t>以</w:t>
      </w:r>
      <w:proofErr w:type="gramEnd"/>
      <w:r w:rsidR="00302A0C" w:rsidRPr="00533F9B">
        <w:rPr>
          <w:rFonts w:hint="eastAsia"/>
        </w:rPr>
        <w:t>：</w:t>
      </w:r>
      <w:r w:rsidR="00302A0C" w:rsidRPr="00533F9B">
        <w:rPr>
          <w:rFonts w:hAnsi="標楷體" w:hint="eastAsia"/>
        </w:rPr>
        <w:t>「</w:t>
      </w:r>
      <w:proofErr w:type="gramStart"/>
      <w:r w:rsidR="00302A0C" w:rsidRPr="00533F9B">
        <w:rPr>
          <w:rFonts w:hint="eastAsia"/>
        </w:rPr>
        <w:t>疾管署已</w:t>
      </w:r>
      <w:proofErr w:type="gramEnd"/>
      <w:r w:rsidR="00302A0C" w:rsidRPr="00533F9B">
        <w:rPr>
          <w:rFonts w:hint="eastAsia"/>
        </w:rPr>
        <w:t>依據107年2月5日召開之四</w:t>
      </w:r>
      <w:proofErr w:type="gramStart"/>
      <w:r w:rsidR="00302A0C" w:rsidRPr="00533F9B">
        <w:rPr>
          <w:rFonts w:hint="eastAsia"/>
        </w:rPr>
        <w:t>價流感</w:t>
      </w:r>
      <w:proofErr w:type="gramEnd"/>
      <w:r w:rsidR="00302A0C" w:rsidRPr="00533F9B">
        <w:rPr>
          <w:rFonts w:hint="eastAsia"/>
        </w:rPr>
        <w:t>疫苗全面接種策略經濟效益評估審查會會議結論：</w:t>
      </w:r>
      <w:r w:rsidR="00302A0C" w:rsidRPr="00533F9B">
        <w:rPr>
          <w:rFonts w:hAnsi="標楷體" w:hint="eastAsia"/>
        </w:rPr>
        <w:t>『</w:t>
      </w:r>
      <w:r w:rsidR="00302A0C" w:rsidRPr="00533F9B">
        <w:rPr>
          <w:rFonts w:hint="eastAsia"/>
        </w:rPr>
        <w:t>經委員審查一致同意，相較於三</w:t>
      </w:r>
      <w:proofErr w:type="gramStart"/>
      <w:r w:rsidR="00302A0C" w:rsidRPr="00533F9B">
        <w:rPr>
          <w:rFonts w:hint="eastAsia"/>
        </w:rPr>
        <w:t>價流感</w:t>
      </w:r>
      <w:proofErr w:type="gramEnd"/>
      <w:r w:rsidR="00302A0C" w:rsidRPr="00533F9B">
        <w:rPr>
          <w:rFonts w:hint="eastAsia"/>
        </w:rPr>
        <w:t>疫苗，接種四</w:t>
      </w:r>
      <w:proofErr w:type="gramStart"/>
      <w:r w:rsidR="00302A0C" w:rsidRPr="00533F9B">
        <w:rPr>
          <w:rFonts w:hint="eastAsia"/>
        </w:rPr>
        <w:t>價流感</w:t>
      </w:r>
      <w:proofErr w:type="gramEnd"/>
      <w:r w:rsidR="00302A0C" w:rsidRPr="00533F9B">
        <w:rPr>
          <w:rFonts w:hint="eastAsia"/>
        </w:rPr>
        <w:t>疫苗具有成本效益</w:t>
      </w:r>
      <w:r w:rsidR="00302A0C" w:rsidRPr="00533F9B">
        <w:rPr>
          <w:rFonts w:hAnsi="標楷體" w:hint="eastAsia"/>
        </w:rPr>
        <w:t>』</w:t>
      </w:r>
      <w:r w:rsidR="00302A0C" w:rsidRPr="00533F9B">
        <w:rPr>
          <w:rFonts w:hint="eastAsia"/>
        </w:rPr>
        <w:t>，簽請行政院同意動支第二預備金，於本(107)年採購流感四價疫苗。</w:t>
      </w:r>
      <w:r w:rsidR="00302A0C" w:rsidRPr="00533F9B">
        <w:rPr>
          <w:rFonts w:hAnsi="標楷體" w:hint="eastAsia"/>
        </w:rPr>
        <w:t>」、「</w:t>
      </w:r>
      <w:r w:rsidR="00302A0C" w:rsidRPr="00533F9B">
        <w:rPr>
          <w:rFonts w:hint="eastAsia"/>
        </w:rPr>
        <w:t>依據國際文獻顯示，疫苗成分含有2個A型及2個B型之四</w:t>
      </w:r>
      <w:proofErr w:type="gramStart"/>
      <w:r w:rsidR="00302A0C" w:rsidRPr="00533F9B">
        <w:rPr>
          <w:rFonts w:hint="eastAsia"/>
        </w:rPr>
        <w:t>價流感</w:t>
      </w:r>
      <w:proofErr w:type="gramEnd"/>
      <w:r w:rsidR="00302A0C" w:rsidRPr="00533F9B">
        <w:rPr>
          <w:rFonts w:hint="eastAsia"/>
        </w:rPr>
        <w:t>疫苗</w:t>
      </w:r>
      <w:r w:rsidR="00384E90" w:rsidRPr="00533F9B">
        <w:rPr>
          <w:rFonts w:hint="eastAsia"/>
        </w:rPr>
        <w:t>，</w:t>
      </w:r>
      <w:r w:rsidR="00302A0C" w:rsidRPr="00533F9B">
        <w:rPr>
          <w:rFonts w:hint="eastAsia"/>
        </w:rPr>
        <w:t>不僅保護效力高於三價疫苗，且具有成本效益，又目前使用四</w:t>
      </w:r>
      <w:proofErr w:type="gramStart"/>
      <w:r w:rsidR="00302A0C" w:rsidRPr="00533F9B">
        <w:rPr>
          <w:rFonts w:hint="eastAsia"/>
        </w:rPr>
        <w:t>價流感</w:t>
      </w:r>
      <w:proofErr w:type="gramEnd"/>
      <w:r w:rsidR="00302A0C" w:rsidRPr="00533F9B">
        <w:rPr>
          <w:rFonts w:hint="eastAsia"/>
        </w:rPr>
        <w:t>疫苗已為世界趨勢</w:t>
      </w:r>
      <w:r w:rsidR="00384E90" w:rsidRPr="00533F9B">
        <w:rPr>
          <w:rFonts w:hAnsi="標楷體" w:hint="eastAsia"/>
        </w:rPr>
        <w:t>…</w:t>
      </w:r>
      <w:proofErr w:type="gramStart"/>
      <w:r w:rsidR="00384E90" w:rsidRPr="00533F9B">
        <w:rPr>
          <w:rFonts w:hAnsi="標楷體" w:hint="eastAsia"/>
        </w:rPr>
        <w:t>…</w:t>
      </w:r>
      <w:proofErr w:type="gramEnd"/>
      <w:r w:rsidR="00302A0C" w:rsidRPr="00533F9B">
        <w:rPr>
          <w:rFonts w:hint="eastAsia"/>
        </w:rPr>
        <w:t>。</w:t>
      </w:r>
      <w:r w:rsidR="00302A0C" w:rsidRPr="00533F9B">
        <w:rPr>
          <w:rFonts w:hAnsi="標楷體" w:hint="eastAsia"/>
        </w:rPr>
        <w:t>」</w:t>
      </w:r>
      <w:r w:rsidR="00434241" w:rsidRPr="00533F9B">
        <w:rPr>
          <w:rFonts w:hAnsi="標楷體" w:hint="eastAsia"/>
        </w:rPr>
        <w:t>「</w:t>
      </w:r>
      <w:proofErr w:type="gramStart"/>
      <w:r w:rsidR="00434241" w:rsidRPr="00533F9B">
        <w:rPr>
          <w:rFonts w:hAnsi="標楷體" w:hint="eastAsia"/>
        </w:rPr>
        <w:t>疾管署已</w:t>
      </w:r>
      <w:proofErr w:type="gramEnd"/>
      <w:r w:rsidR="00434241" w:rsidRPr="00533F9B">
        <w:rPr>
          <w:rFonts w:hAnsi="標楷體" w:hint="eastAsia"/>
        </w:rPr>
        <w:t>於103年間委託醫藥品查驗中心完成四</w:t>
      </w:r>
      <w:proofErr w:type="gramStart"/>
      <w:r w:rsidR="00434241" w:rsidRPr="00533F9B">
        <w:rPr>
          <w:rFonts w:hAnsi="標楷體" w:hint="eastAsia"/>
        </w:rPr>
        <w:t>價流感</w:t>
      </w:r>
      <w:proofErr w:type="gramEnd"/>
      <w:r w:rsidR="00434241" w:rsidRPr="00533F9B">
        <w:rPr>
          <w:rFonts w:hAnsi="標楷體" w:hint="eastAsia"/>
        </w:rPr>
        <w:t>疫苗之效益評估，並將評估結果提</w:t>
      </w:r>
      <w:r w:rsidR="00434241" w:rsidRPr="00533F9B">
        <w:rPr>
          <w:rFonts w:hAnsi="標楷體" w:hint="eastAsia"/>
        </w:rPr>
        <w:lastRenderedPageBreak/>
        <w:t>報ACIP會議之決議略</w:t>
      </w:r>
      <w:proofErr w:type="gramStart"/>
      <w:r w:rsidR="00434241" w:rsidRPr="00533F9B">
        <w:rPr>
          <w:rFonts w:hAnsi="標楷體" w:hint="eastAsia"/>
        </w:rPr>
        <w:t>以</w:t>
      </w:r>
      <w:proofErr w:type="gramEnd"/>
      <w:r w:rsidR="00434241" w:rsidRPr="00533F9B">
        <w:rPr>
          <w:rFonts w:hAnsi="標楷體" w:hint="eastAsia"/>
        </w:rPr>
        <w:t>：『於政府預算充足情形下，建議考慮優先提供四</w:t>
      </w:r>
      <w:proofErr w:type="gramStart"/>
      <w:r w:rsidR="00434241" w:rsidRPr="00533F9B">
        <w:rPr>
          <w:rFonts w:hAnsi="標楷體" w:hint="eastAsia"/>
        </w:rPr>
        <w:t>價流感</w:t>
      </w:r>
      <w:proofErr w:type="gramEnd"/>
      <w:r w:rsidR="00434241" w:rsidRPr="00533F9B">
        <w:rPr>
          <w:rFonts w:hAnsi="標楷體" w:hint="eastAsia"/>
        </w:rPr>
        <w:t>疫苗給感染風險較高之醫護人員接種，其次依序為長者及學童』」、</w:t>
      </w:r>
      <w:r w:rsidR="00ED1D8A" w:rsidRPr="00533F9B">
        <w:rPr>
          <w:rFonts w:hAnsi="標楷體" w:hint="eastAsia"/>
        </w:rPr>
        <w:t>「</w:t>
      </w:r>
      <w:r w:rsidR="000460AD" w:rsidRPr="00533F9B">
        <w:rPr>
          <w:rFonts w:hAnsi="標楷體" w:hint="eastAsia"/>
        </w:rPr>
        <w:t>依據本部106年委請醫藥品查驗中心進行之「四</w:t>
      </w:r>
      <w:proofErr w:type="gramStart"/>
      <w:r w:rsidR="000460AD" w:rsidRPr="00533F9B">
        <w:rPr>
          <w:rFonts w:hAnsi="標楷體" w:hint="eastAsia"/>
        </w:rPr>
        <w:t>價流感</w:t>
      </w:r>
      <w:proofErr w:type="gramEnd"/>
      <w:r w:rsidR="000460AD" w:rsidRPr="00533F9B">
        <w:rPr>
          <w:rFonts w:hAnsi="標楷體" w:hint="eastAsia"/>
        </w:rPr>
        <w:t>疫苗全面接種策略之經濟效益評估」報告指出，</w:t>
      </w:r>
      <w:r w:rsidR="00302A0C" w:rsidRPr="00533F9B">
        <w:rPr>
          <w:rFonts w:hAnsi="標楷體" w:hint="eastAsia"/>
        </w:rPr>
        <w:t>以健康照護者觀點來看，以四</w:t>
      </w:r>
      <w:proofErr w:type="gramStart"/>
      <w:r w:rsidR="00302A0C" w:rsidRPr="00533F9B">
        <w:rPr>
          <w:rFonts w:hAnsi="標楷體" w:hint="eastAsia"/>
        </w:rPr>
        <w:t>價流感</w:t>
      </w:r>
      <w:proofErr w:type="gramEnd"/>
      <w:r w:rsidR="00302A0C" w:rsidRPr="00533F9B">
        <w:rPr>
          <w:rFonts w:hAnsi="標楷體" w:hint="eastAsia"/>
        </w:rPr>
        <w:t>疫苗取代三</w:t>
      </w:r>
      <w:proofErr w:type="gramStart"/>
      <w:r w:rsidR="00302A0C" w:rsidRPr="00533F9B">
        <w:rPr>
          <w:rFonts w:hAnsi="標楷體" w:hint="eastAsia"/>
        </w:rPr>
        <w:t>價流感</w:t>
      </w:r>
      <w:proofErr w:type="gramEnd"/>
      <w:r w:rsidR="00302A0C" w:rsidRPr="00533F9B">
        <w:rPr>
          <w:rFonts w:hAnsi="標楷體" w:hint="eastAsia"/>
        </w:rPr>
        <w:t>疫苗，所需遞增成本效果比，每</w:t>
      </w:r>
      <w:proofErr w:type="gramStart"/>
      <w:r w:rsidR="00302A0C" w:rsidRPr="00533F9B">
        <w:rPr>
          <w:rFonts w:hAnsi="標楷體" w:hint="eastAsia"/>
        </w:rPr>
        <w:t>個</w:t>
      </w:r>
      <w:proofErr w:type="gramEnd"/>
      <w:r w:rsidR="00302A0C" w:rsidRPr="00533F9B">
        <w:rPr>
          <w:rFonts w:hAnsi="標楷體" w:hint="eastAsia"/>
        </w:rPr>
        <w:t>生命年為78,880元及每</w:t>
      </w:r>
      <w:proofErr w:type="gramStart"/>
      <w:r w:rsidR="00302A0C" w:rsidRPr="00533F9B">
        <w:rPr>
          <w:rFonts w:hAnsi="標楷體" w:hint="eastAsia"/>
        </w:rPr>
        <w:t>個</w:t>
      </w:r>
      <w:proofErr w:type="gramEnd"/>
      <w:r w:rsidR="00302A0C" w:rsidRPr="00533F9B">
        <w:rPr>
          <w:rFonts w:hAnsi="標楷體" w:hint="eastAsia"/>
        </w:rPr>
        <w:t>經健康生活品質校正生命年為112,127元；另依WHO之建議，遞增成本效果比低於國內一倍的GDP</w:t>
      </w:r>
      <w:proofErr w:type="gramStart"/>
      <w:r w:rsidR="00302A0C" w:rsidRPr="00533F9B">
        <w:rPr>
          <w:rFonts w:hAnsi="標楷體" w:hint="eastAsia"/>
        </w:rPr>
        <w:t>閾</w:t>
      </w:r>
      <w:proofErr w:type="gramEnd"/>
      <w:r w:rsidR="00302A0C" w:rsidRPr="00533F9B">
        <w:rPr>
          <w:rFonts w:hAnsi="標楷體" w:hint="eastAsia"/>
        </w:rPr>
        <w:t>值設定者，即具有成本效益</w:t>
      </w:r>
      <w:r w:rsidR="000460AD" w:rsidRPr="00533F9B">
        <w:rPr>
          <w:rFonts w:hAnsi="標楷體" w:hint="eastAsia"/>
        </w:rPr>
        <w:t>。因此，依據國內研究資料顯示，全面使用四</w:t>
      </w:r>
      <w:proofErr w:type="gramStart"/>
      <w:r w:rsidR="000460AD" w:rsidRPr="00533F9B">
        <w:rPr>
          <w:rFonts w:hAnsi="標楷體" w:hint="eastAsia"/>
        </w:rPr>
        <w:t>價流感</w:t>
      </w:r>
      <w:proofErr w:type="gramEnd"/>
      <w:r w:rsidR="000460AD" w:rsidRPr="00533F9B">
        <w:rPr>
          <w:rFonts w:hAnsi="標楷體" w:hint="eastAsia"/>
        </w:rPr>
        <w:t>疫苗具有成本效益」</w:t>
      </w:r>
      <w:r w:rsidR="00A46C7F" w:rsidRPr="00533F9B">
        <w:rPr>
          <w:rFonts w:hAnsi="標楷體" w:hint="eastAsia"/>
        </w:rPr>
        <w:t>。</w:t>
      </w:r>
      <w:r w:rsidR="00302A0C" w:rsidRPr="00533F9B">
        <w:rPr>
          <w:rFonts w:hint="eastAsia"/>
        </w:rPr>
        <w:t>衛福</w:t>
      </w:r>
      <w:r w:rsidR="00E24F78" w:rsidRPr="00533F9B">
        <w:rPr>
          <w:rFonts w:hint="eastAsia"/>
        </w:rPr>
        <w:t>部內部相關</w:t>
      </w:r>
      <w:r w:rsidR="00302A0C" w:rsidRPr="00533F9B">
        <w:rPr>
          <w:rFonts w:hint="eastAsia"/>
        </w:rPr>
        <w:t>會議針對</w:t>
      </w:r>
      <w:r w:rsidRPr="00533F9B">
        <w:rPr>
          <w:rFonts w:hint="eastAsia"/>
        </w:rPr>
        <w:t>四</w:t>
      </w:r>
      <w:proofErr w:type="gramStart"/>
      <w:r w:rsidRPr="00533F9B">
        <w:rPr>
          <w:rFonts w:hint="eastAsia"/>
        </w:rPr>
        <w:t>價流感</w:t>
      </w:r>
      <w:proofErr w:type="gramEnd"/>
      <w:r w:rsidRPr="00533F9B">
        <w:rPr>
          <w:rFonts w:hint="eastAsia"/>
        </w:rPr>
        <w:t>疫苗之</w:t>
      </w:r>
      <w:r w:rsidR="00441D00" w:rsidRPr="00533F9B">
        <w:rPr>
          <w:rFonts w:hint="eastAsia"/>
        </w:rPr>
        <w:t>相關</w:t>
      </w:r>
      <w:r w:rsidRPr="00533F9B">
        <w:rPr>
          <w:rFonts w:hint="eastAsia"/>
        </w:rPr>
        <w:t>決議</w:t>
      </w:r>
      <w:r w:rsidR="00DE5124" w:rsidRPr="00533F9B">
        <w:rPr>
          <w:rFonts w:hint="eastAsia"/>
        </w:rPr>
        <w:t>及</w:t>
      </w:r>
      <w:r w:rsidR="00441D00" w:rsidRPr="00533F9B">
        <w:rPr>
          <w:rFonts w:hint="eastAsia"/>
        </w:rPr>
        <w:t>對外發言</w:t>
      </w:r>
      <w:r w:rsidR="00DE5124" w:rsidRPr="00533F9B">
        <w:rPr>
          <w:rFonts w:hint="eastAsia"/>
        </w:rPr>
        <w:t>重點</w:t>
      </w:r>
      <w:r w:rsidR="00243568" w:rsidRPr="00533F9B">
        <w:rPr>
          <w:rFonts w:hint="eastAsia"/>
        </w:rPr>
        <w:t>復</w:t>
      </w:r>
      <w:r w:rsidR="00DE5124" w:rsidRPr="00533F9B">
        <w:rPr>
          <w:rFonts w:hint="eastAsia"/>
        </w:rPr>
        <w:t>分別</w:t>
      </w:r>
      <w:r w:rsidRPr="00533F9B">
        <w:rPr>
          <w:rFonts w:hint="eastAsia"/>
        </w:rPr>
        <w:t>如下，</w:t>
      </w:r>
      <w:r w:rsidRPr="00533F9B">
        <w:t>102</w:t>
      </w:r>
      <w:r w:rsidRPr="00533F9B">
        <w:rPr>
          <w:rFonts w:hint="eastAsia"/>
        </w:rPr>
        <w:t>年1</w:t>
      </w:r>
      <w:r w:rsidRPr="00533F9B">
        <w:t>2</w:t>
      </w:r>
      <w:r w:rsidRPr="00533F9B">
        <w:rPr>
          <w:rFonts w:hint="eastAsia"/>
        </w:rPr>
        <w:t>月</w:t>
      </w:r>
      <w:r w:rsidRPr="00533F9B">
        <w:t>26</w:t>
      </w:r>
      <w:r w:rsidRPr="00533F9B">
        <w:rPr>
          <w:rFonts w:hint="eastAsia"/>
        </w:rPr>
        <w:t>日</w:t>
      </w:r>
      <w:r w:rsidR="00441D00" w:rsidRPr="00533F9B">
        <w:rPr>
          <w:rFonts w:hint="eastAsia"/>
        </w:rPr>
        <w:t>ACIP</w:t>
      </w:r>
      <w:r w:rsidR="00302A0C" w:rsidRPr="00533F9B">
        <w:rPr>
          <w:rFonts w:hint="eastAsia"/>
        </w:rPr>
        <w:t>第</w:t>
      </w:r>
      <w:r w:rsidR="00302A0C" w:rsidRPr="00533F9B">
        <w:t>2</w:t>
      </w:r>
      <w:r w:rsidR="00302A0C" w:rsidRPr="00533F9B">
        <w:rPr>
          <w:rFonts w:hint="eastAsia"/>
        </w:rPr>
        <w:t>次會議</w:t>
      </w:r>
      <w:r w:rsidRPr="00533F9B">
        <w:rPr>
          <w:rFonts w:hint="eastAsia"/>
        </w:rPr>
        <w:t>略</w:t>
      </w:r>
      <w:proofErr w:type="gramStart"/>
      <w:r w:rsidRPr="00533F9B">
        <w:rPr>
          <w:rFonts w:hint="eastAsia"/>
        </w:rPr>
        <w:t>以</w:t>
      </w:r>
      <w:proofErr w:type="gramEnd"/>
      <w:r w:rsidR="00302A0C" w:rsidRPr="00533F9B">
        <w:rPr>
          <w:rFonts w:hint="eastAsia"/>
        </w:rPr>
        <w:t>：「有關四</w:t>
      </w:r>
      <w:proofErr w:type="gramStart"/>
      <w:r w:rsidR="00302A0C" w:rsidRPr="00533F9B">
        <w:rPr>
          <w:rFonts w:hint="eastAsia"/>
        </w:rPr>
        <w:t>價流感</w:t>
      </w:r>
      <w:proofErr w:type="gramEnd"/>
      <w:r w:rsidR="00302A0C" w:rsidRPr="00533F9B">
        <w:rPr>
          <w:rFonts w:hint="eastAsia"/>
        </w:rPr>
        <w:t>疫苗之接種對象，如政府預算充足情形下，建議考慮優先提供感染風險較高之醫護人員接種，其次依序為長者及學童」</w:t>
      </w:r>
      <w:r w:rsidR="00DE5124" w:rsidRPr="00533F9B">
        <w:rPr>
          <w:rFonts w:hint="eastAsia"/>
        </w:rPr>
        <w:t>、</w:t>
      </w:r>
      <w:r w:rsidR="00294CFC" w:rsidRPr="00533F9B">
        <w:rPr>
          <w:rFonts w:hint="eastAsia"/>
        </w:rPr>
        <w:t>104</w:t>
      </w:r>
      <w:r w:rsidR="00C3607B" w:rsidRPr="00533F9B">
        <w:rPr>
          <w:rFonts w:hint="eastAsia"/>
        </w:rPr>
        <w:t>年</w:t>
      </w:r>
      <w:r w:rsidR="00294CFC" w:rsidRPr="00533F9B">
        <w:rPr>
          <w:rFonts w:hint="eastAsia"/>
        </w:rPr>
        <w:t>3</w:t>
      </w:r>
      <w:r w:rsidR="00C3607B" w:rsidRPr="00533F9B">
        <w:rPr>
          <w:rFonts w:hint="eastAsia"/>
        </w:rPr>
        <w:t>月</w:t>
      </w:r>
      <w:r w:rsidR="00294CFC" w:rsidRPr="00533F9B">
        <w:rPr>
          <w:rFonts w:hint="eastAsia"/>
        </w:rPr>
        <w:t>18</w:t>
      </w:r>
      <w:r w:rsidR="00C3607B" w:rsidRPr="00533F9B">
        <w:rPr>
          <w:rFonts w:hint="eastAsia"/>
        </w:rPr>
        <w:t>日</w:t>
      </w:r>
      <w:r w:rsidR="00DE5124" w:rsidRPr="00533F9B">
        <w:rPr>
          <w:rFonts w:hint="eastAsia"/>
        </w:rPr>
        <w:t>同</w:t>
      </w:r>
      <w:r w:rsidR="00294CFC" w:rsidRPr="00533F9B">
        <w:rPr>
          <w:rFonts w:hint="eastAsia"/>
        </w:rPr>
        <w:t>年第11次高階主管會議決議</w:t>
      </w:r>
      <w:r w:rsidR="00DE5124" w:rsidRPr="00533F9B">
        <w:rPr>
          <w:rFonts w:hint="eastAsia"/>
        </w:rPr>
        <w:t>略</w:t>
      </w:r>
      <w:proofErr w:type="gramStart"/>
      <w:r w:rsidR="00DE5124" w:rsidRPr="00533F9B">
        <w:rPr>
          <w:rFonts w:hint="eastAsia"/>
        </w:rPr>
        <w:t>以</w:t>
      </w:r>
      <w:proofErr w:type="gramEnd"/>
      <w:r w:rsidR="00294CFC" w:rsidRPr="00533F9B">
        <w:rPr>
          <w:rFonts w:hint="eastAsia"/>
        </w:rPr>
        <w:t>：「有關流感疫苗接種計畫導入四</w:t>
      </w:r>
      <w:proofErr w:type="gramStart"/>
      <w:r w:rsidR="00294CFC" w:rsidRPr="00533F9B">
        <w:rPr>
          <w:rFonts w:hint="eastAsia"/>
        </w:rPr>
        <w:t>價流感</w:t>
      </w:r>
      <w:proofErr w:type="gramEnd"/>
      <w:r w:rsidR="00294CFC" w:rsidRPr="00533F9B">
        <w:rPr>
          <w:rFonts w:hint="eastAsia"/>
        </w:rPr>
        <w:t>疫苗差額負擔之進度報告案，</w:t>
      </w:r>
      <w:proofErr w:type="gramStart"/>
      <w:r w:rsidR="00294CFC" w:rsidRPr="00533F9B">
        <w:rPr>
          <w:rFonts w:hint="eastAsia"/>
        </w:rPr>
        <w:t>請疾管署</w:t>
      </w:r>
      <w:proofErr w:type="gramEnd"/>
      <w:r w:rsidR="00294CFC" w:rsidRPr="00533F9B">
        <w:rPr>
          <w:rFonts w:hint="eastAsia"/>
        </w:rPr>
        <w:t>就導入四</w:t>
      </w:r>
      <w:proofErr w:type="gramStart"/>
      <w:r w:rsidR="00294CFC" w:rsidRPr="00533F9B">
        <w:rPr>
          <w:rFonts w:hint="eastAsia"/>
        </w:rPr>
        <w:t>價流感</w:t>
      </w:r>
      <w:proofErr w:type="gramEnd"/>
      <w:r w:rsidR="00294CFC" w:rsidRPr="00533F9B">
        <w:rPr>
          <w:rFonts w:hint="eastAsia"/>
        </w:rPr>
        <w:t>疫苗</w:t>
      </w:r>
      <w:proofErr w:type="gramStart"/>
      <w:r w:rsidR="00294CFC" w:rsidRPr="00533F9B">
        <w:rPr>
          <w:rFonts w:hint="eastAsia"/>
        </w:rPr>
        <w:t>採</w:t>
      </w:r>
      <w:proofErr w:type="gramEnd"/>
      <w:r w:rsidR="00294CFC" w:rsidRPr="00533F9B">
        <w:rPr>
          <w:rFonts w:hint="eastAsia"/>
        </w:rPr>
        <w:t>差額負擔之可行做法，積極與健</w:t>
      </w:r>
      <w:r w:rsidR="003E44CB" w:rsidRPr="00533F9B">
        <w:rPr>
          <w:rFonts w:hint="eastAsia"/>
        </w:rPr>
        <w:t>康</w:t>
      </w:r>
      <w:proofErr w:type="gramStart"/>
      <w:r w:rsidR="00294CFC" w:rsidRPr="00533F9B">
        <w:rPr>
          <w:rFonts w:hint="eastAsia"/>
        </w:rPr>
        <w:t>保</w:t>
      </w:r>
      <w:r w:rsidR="003E44CB" w:rsidRPr="00533F9B">
        <w:rPr>
          <w:rFonts w:hint="eastAsia"/>
        </w:rPr>
        <w:t>險</w:t>
      </w:r>
      <w:r w:rsidR="00294CFC" w:rsidRPr="00533F9B">
        <w:rPr>
          <w:rFonts w:hint="eastAsia"/>
        </w:rPr>
        <w:t>署</w:t>
      </w:r>
      <w:proofErr w:type="gramEnd"/>
      <w:r w:rsidR="00294CFC" w:rsidRPr="00533F9B">
        <w:rPr>
          <w:rFonts w:hint="eastAsia"/>
        </w:rPr>
        <w:t>溝通、協調</w:t>
      </w:r>
      <w:r w:rsidR="00DE5124" w:rsidRPr="00533F9B">
        <w:rPr>
          <w:rFonts w:hAnsi="標楷體" w:hint="eastAsia"/>
        </w:rPr>
        <w:t>…</w:t>
      </w:r>
      <w:proofErr w:type="gramStart"/>
      <w:r w:rsidR="00DE5124" w:rsidRPr="00533F9B">
        <w:rPr>
          <w:rFonts w:hAnsi="標楷體" w:hint="eastAsia"/>
        </w:rPr>
        <w:t>…</w:t>
      </w:r>
      <w:proofErr w:type="gramEnd"/>
      <w:r w:rsidR="00DE5124" w:rsidRPr="00533F9B">
        <w:rPr>
          <w:rFonts w:hint="eastAsia"/>
        </w:rPr>
        <w:t>應避免造成國人對於</w:t>
      </w:r>
      <w:proofErr w:type="gramStart"/>
      <w:r w:rsidR="00DE5124" w:rsidRPr="00533F9B">
        <w:rPr>
          <w:rFonts w:hint="eastAsia"/>
        </w:rPr>
        <w:t>不同效</w:t>
      </w:r>
      <w:proofErr w:type="gramEnd"/>
      <w:r w:rsidR="00DE5124" w:rsidRPr="00533F9B">
        <w:rPr>
          <w:rFonts w:hint="eastAsia"/>
        </w:rPr>
        <w:t>價之流感疫苗品質落差之觀感」、</w:t>
      </w:r>
      <w:r w:rsidR="00E346C5" w:rsidRPr="00533F9B">
        <w:rPr>
          <w:rFonts w:hint="eastAsia"/>
        </w:rPr>
        <w:t>同年</w:t>
      </w:r>
      <w:r w:rsidR="00294CFC" w:rsidRPr="00533F9B">
        <w:rPr>
          <w:rFonts w:hint="eastAsia"/>
        </w:rPr>
        <w:t>11</w:t>
      </w:r>
      <w:r w:rsidR="00E346C5" w:rsidRPr="00533F9B">
        <w:rPr>
          <w:rFonts w:hint="eastAsia"/>
        </w:rPr>
        <w:t>月</w:t>
      </w:r>
      <w:r w:rsidR="00294CFC" w:rsidRPr="00533F9B">
        <w:rPr>
          <w:rFonts w:hint="eastAsia"/>
        </w:rPr>
        <w:t>27</w:t>
      </w:r>
      <w:r w:rsidR="00E346C5" w:rsidRPr="00533F9B">
        <w:rPr>
          <w:rFonts w:hint="eastAsia"/>
        </w:rPr>
        <w:t>日</w:t>
      </w:r>
      <w:r w:rsidR="00B074AA" w:rsidRPr="00533F9B">
        <w:rPr>
          <w:rFonts w:hint="eastAsia"/>
        </w:rPr>
        <w:t>同</w:t>
      </w:r>
      <w:r w:rsidR="00294CFC" w:rsidRPr="00533F9B">
        <w:rPr>
          <w:rFonts w:hint="eastAsia"/>
        </w:rPr>
        <w:t>年第53次高階主管會議決議</w:t>
      </w:r>
      <w:r w:rsidR="00E346C5" w:rsidRPr="00533F9B">
        <w:rPr>
          <w:rFonts w:hint="eastAsia"/>
        </w:rPr>
        <w:t>略</w:t>
      </w:r>
      <w:proofErr w:type="gramStart"/>
      <w:r w:rsidR="00E346C5" w:rsidRPr="00533F9B">
        <w:rPr>
          <w:rFonts w:hint="eastAsia"/>
        </w:rPr>
        <w:t>以</w:t>
      </w:r>
      <w:proofErr w:type="gramEnd"/>
      <w:r w:rsidR="00294CFC" w:rsidRPr="00533F9B">
        <w:rPr>
          <w:rFonts w:hint="eastAsia"/>
        </w:rPr>
        <w:t>：「導入四</w:t>
      </w:r>
      <w:proofErr w:type="gramStart"/>
      <w:r w:rsidR="00294CFC" w:rsidRPr="00533F9B">
        <w:rPr>
          <w:rFonts w:hint="eastAsia"/>
        </w:rPr>
        <w:t>價流感</w:t>
      </w:r>
      <w:proofErr w:type="gramEnd"/>
      <w:r w:rsidR="00294CFC" w:rsidRPr="00533F9B">
        <w:rPr>
          <w:rFonts w:hint="eastAsia"/>
        </w:rPr>
        <w:t>疫苗為國際之趨勢，依據ACIP之建議，第一順位施打對象為醫護人員</w:t>
      </w:r>
      <w:r w:rsidR="00E346C5" w:rsidRPr="00533F9B">
        <w:rPr>
          <w:rFonts w:hAnsi="標楷體" w:hint="eastAsia"/>
        </w:rPr>
        <w:t>…</w:t>
      </w:r>
      <w:proofErr w:type="gramStart"/>
      <w:r w:rsidR="00E346C5" w:rsidRPr="00533F9B">
        <w:rPr>
          <w:rFonts w:hAnsi="標楷體" w:hint="eastAsia"/>
        </w:rPr>
        <w:t>…</w:t>
      </w:r>
      <w:r w:rsidR="00294CFC" w:rsidRPr="00533F9B">
        <w:rPr>
          <w:rFonts w:hint="eastAsia"/>
        </w:rPr>
        <w:t>請疾管署</w:t>
      </w:r>
      <w:proofErr w:type="gramEnd"/>
      <w:r w:rsidR="00294CFC" w:rsidRPr="00533F9B">
        <w:rPr>
          <w:rFonts w:hint="eastAsia"/>
        </w:rPr>
        <w:t>於105年先規劃以醫護人員為導入四</w:t>
      </w:r>
      <w:proofErr w:type="gramStart"/>
      <w:r w:rsidR="00294CFC" w:rsidRPr="00533F9B">
        <w:rPr>
          <w:rFonts w:hint="eastAsia"/>
        </w:rPr>
        <w:t>價流感</w:t>
      </w:r>
      <w:proofErr w:type="gramEnd"/>
      <w:r w:rsidR="00294CFC" w:rsidRPr="00533F9B">
        <w:rPr>
          <w:rFonts w:hint="eastAsia"/>
        </w:rPr>
        <w:t>疫苗差額負擔之實施對象</w:t>
      </w:r>
      <w:r w:rsidR="00E346C5" w:rsidRPr="00533F9B">
        <w:rPr>
          <w:rFonts w:hAnsi="標楷體" w:hint="eastAsia"/>
        </w:rPr>
        <w:t>…</w:t>
      </w:r>
      <w:proofErr w:type="gramStart"/>
      <w:r w:rsidR="00E346C5" w:rsidRPr="00533F9B">
        <w:rPr>
          <w:rFonts w:hAnsi="標楷體" w:hint="eastAsia"/>
        </w:rPr>
        <w:t>…</w:t>
      </w:r>
      <w:proofErr w:type="gramEnd"/>
      <w:r w:rsidR="00294CFC" w:rsidRPr="00533F9B">
        <w:rPr>
          <w:rFonts w:hint="eastAsia"/>
        </w:rPr>
        <w:t>」</w:t>
      </w:r>
      <w:r w:rsidR="00E346C5" w:rsidRPr="00533F9B">
        <w:rPr>
          <w:rFonts w:hint="eastAsia"/>
        </w:rPr>
        <w:t>、</w:t>
      </w:r>
      <w:r w:rsidR="00294CFC" w:rsidRPr="00533F9B">
        <w:rPr>
          <w:rFonts w:hint="eastAsia"/>
        </w:rPr>
        <w:t>106</w:t>
      </w:r>
      <w:r w:rsidR="00E346C5" w:rsidRPr="00533F9B">
        <w:rPr>
          <w:rFonts w:hint="eastAsia"/>
        </w:rPr>
        <w:t>年</w:t>
      </w:r>
      <w:r w:rsidR="00294CFC" w:rsidRPr="00533F9B">
        <w:rPr>
          <w:rFonts w:hint="eastAsia"/>
        </w:rPr>
        <w:t>2</w:t>
      </w:r>
      <w:r w:rsidR="00E346C5" w:rsidRPr="00533F9B">
        <w:rPr>
          <w:rFonts w:hint="eastAsia"/>
        </w:rPr>
        <w:t>月</w:t>
      </w:r>
      <w:r w:rsidR="00294CFC" w:rsidRPr="00533F9B">
        <w:rPr>
          <w:rFonts w:hint="eastAsia"/>
        </w:rPr>
        <w:t>8</w:t>
      </w:r>
      <w:r w:rsidR="00E346C5" w:rsidRPr="00533F9B">
        <w:rPr>
          <w:rFonts w:hint="eastAsia"/>
        </w:rPr>
        <w:t>日</w:t>
      </w:r>
      <w:r w:rsidR="00294CFC" w:rsidRPr="00533F9B">
        <w:rPr>
          <w:rFonts w:hint="eastAsia"/>
        </w:rPr>
        <w:t>傳染病防治諮詢會流感防治組、</w:t>
      </w:r>
      <w:r w:rsidR="00441D00" w:rsidRPr="00533F9B">
        <w:rPr>
          <w:rFonts w:hint="eastAsia"/>
        </w:rPr>
        <w:t>ACIP</w:t>
      </w:r>
      <w:r w:rsidR="00294CFC" w:rsidRPr="00533F9B">
        <w:rPr>
          <w:rFonts w:hint="eastAsia"/>
        </w:rPr>
        <w:t>聯席會議決議</w:t>
      </w:r>
      <w:r w:rsidR="00E346C5" w:rsidRPr="00533F9B">
        <w:rPr>
          <w:rFonts w:hint="eastAsia"/>
        </w:rPr>
        <w:t>略</w:t>
      </w:r>
      <w:proofErr w:type="gramStart"/>
      <w:r w:rsidR="00E346C5" w:rsidRPr="00533F9B">
        <w:rPr>
          <w:rFonts w:hint="eastAsia"/>
        </w:rPr>
        <w:t>以</w:t>
      </w:r>
      <w:proofErr w:type="gramEnd"/>
      <w:r w:rsidR="00294CFC" w:rsidRPr="00533F9B">
        <w:rPr>
          <w:rFonts w:hint="eastAsia"/>
        </w:rPr>
        <w:t>：「</w:t>
      </w:r>
      <w:r w:rsidR="00E346C5" w:rsidRPr="00533F9B">
        <w:rPr>
          <w:rFonts w:hAnsi="標楷體" w:hint="eastAsia"/>
        </w:rPr>
        <w:t>…</w:t>
      </w:r>
      <w:proofErr w:type="gramStart"/>
      <w:r w:rsidR="00E346C5" w:rsidRPr="00533F9B">
        <w:rPr>
          <w:rFonts w:hAnsi="標楷體" w:hint="eastAsia"/>
        </w:rPr>
        <w:t>…</w:t>
      </w:r>
      <w:proofErr w:type="gramEnd"/>
      <w:r w:rsidR="00294CFC" w:rsidRPr="00533F9B">
        <w:rPr>
          <w:rFonts w:hint="eastAsia"/>
        </w:rPr>
        <w:t>建議</w:t>
      </w:r>
      <w:proofErr w:type="gramStart"/>
      <w:r w:rsidR="00294CFC" w:rsidRPr="00533F9B">
        <w:rPr>
          <w:rFonts w:hint="eastAsia"/>
        </w:rPr>
        <w:t>疾管署針對107</w:t>
      </w:r>
      <w:proofErr w:type="gramEnd"/>
      <w:r w:rsidR="00294CFC" w:rsidRPr="00533F9B">
        <w:rPr>
          <w:rFonts w:hint="eastAsia"/>
        </w:rPr>
        <w:t>年度之流感疫苗接種計畫以採購600萬劑</w:t>
      </w:r>
      <w:r w:rsidR="00B074AA" w:rsidRPr="00533F9B">
        <w:rPr>
          <w:rFonts w:hint="eastAsia"/>
        </w:rPr>
        <w:t>四</w:t>
      </w:r>
      <w:proofErr w:type="gramStart"/>
      <w:r w:rsidR="00B074AA" w:rsidRPr="00533F9B">
        <w:rPr>
          <w:rFonts w:hint="eastAsia"/>
        </w:rPr>
        <w:t>價流感</w:t>
      </w:r>
      <w:proofErr w:type="gramEnd"/>
      <w:r w:rsidR="00B074AA" w:rsidRPr="00533F9B">
        <w:rPr>
          <w:rFonts w:hint="eastAsia"/>
        </w:rPr>
        <w:t>疫苗</w:t>
      </w:r>
      <w:r w:rsidR="00294CFC" w:rsidRPr="00533F9B">
        <w:rPr>
          <w:rFonts w:hint="eastAsia"/>
        </w:rPr>
        <w:t>進行相關預算之編列與爭取」</w:t>
      </w:r>
      <w:r w:rsidR="004A2F8B" w:rsidRPr="00533F9B">
        <w:rPr>
          <w:rFonts w:hint="eastAsia"/>
        </w:rPr>
        <w:t>，</w:t>
      </w:r>
      <w:r w:rsidR="003E23F9" w:rsidRPr="00533F9B">
        <w:rPr>
          <w:rFonts w:hint="eastAsia"/>
        </w:rPr>
        <w:t>衛</w:t>
      </w:r>
      <w:r w:rsidR="003E23F9" w:rsidRPr="00533F9B">
        <w:rPr>
          <w:rFonts w:hint="eastAsia"/>
        </w:rPr>
        <w:lastRenderedPageBreak/>
        <w:t>福部陳時中部長於</w:t>
      </w:r>
      <w:r w:rsidR="00B52D4D" w:rsidRPr="00533F9B">
        <w:rPr>
          <w:rFonts w:hint="eastAsia"/>
        </w:rPr>
        <w:t>107年1月17日</w:t>
      </w:r>
      <w:r w:rsidR="003E23F9" w:rsidRPr="00533F9B">
        <w:rPr>
          <w:rFonts w:hint="eastAsia"/>
        </w:rPr>
        <w:t>受訪時</w:t>
      </w:r>
      <w:r w:rsidR="004A2F8B" w:rsidRPr="00533F9B">
        <w:rPr>
          <w:rFonts w:hint="eastAsia"/>
        </w:rPr>
        <w:t>尤</w:t>
      </w:r>
      <w:r w:rsidR="003E23F9" w:rsidRPr="00533F9B">
        <w:rPr>
          <w:rFonts w:hint="eastAsia"/>
        </w:rPr>
        <w:t>宣布</w:t>
      </w:r>
      <w:r w:rsidR="007541A5" w:rsidRPr="00533F9B">
        <w:rPr>
          <w:rFonts w:hint="eastAsia"/>
        </w:rPr>
        <w:t>略</w:t>
      </w:r>
      <w:proofErr w:type="gramStart"/>
      <w:r w:rsidR="007541A5" w:rsidRPr="00533F9B">
        <w:rPr>
          <w:rFonts w:hint="eastAsia"/>
        </w:rPr>
        <w:t>以</w:t>
      </w:r>
      <w:proofErr w:type="gramEnd"/>
      <w:r w:rsidR="00B52D4D" w:rsidRPr="00533F9B">
        <w:rPr>
          <w:rFonts w:hint="eastAsia"/>
        </w:rPr>
        <w:t>：</w:t>
      </w:r>
      <w:r w:rsidR="007541A5" w:rsidRPr="00533F9B">
        <w:rPr>
          <w:rFonts w:hAnsi="標楷體" w:hint="eastAsia"/>
        </w:rPr>
        <w:t>「</w:t>
      </w:r>
      <w:r w:rsidR="00B52D4D" w:rsidRPr="00533F9B">
        <w:rPr>
          <w:rFonts w:hint="eastAsia"/>
        </w:rPr>
        <w:t>未來公費流感疫苗將全面從現行三</w:t>
      </w:r>
      <w:proofErr w:type="gramStart"/>
      <w:r w:rsidR="00B52D4D" w:rsidRPr="00533F9B">
        <w:rPr>
          <w:rFonts w:hint="eastAsia"/>
        </w:rPr>
        <w:t>價改為</w:t>
      </w:r>
      <w:proofErr w:type="gramEnd"/>
      <w:r w:rsidR="00B52D4D" w:rsidRPr="00533F9B">
        <w:rPr>
          <w:rFonts w:hint="eastAsia"/>
        </w:rPr>
        <w:t>四價疫苗，預計本(107)年10月就會開打</w:t>
      </w:r>
      <w:r w:rsidR="007541A5" w:rsidRPr="00533F9B">
        <w:rPr>
          <w:rFonts w:hAnsi="標楷體" w:hint="eastAsia"/>
        </w:rPr>
        <w:t>」</w:t>
      </w:r>
      <w:r w:rsidR="00B52D4D" w:rsidRPr="00533F9B">
        <w:rPr>
          <w:rStyle w:val="aff"/>
        </w:rPr>
        <w:footnoteReference w:id="22"/>
      </w:r>
      <w:r w:rsidR="00B52D4D" w:rsidRPr="00533F9B">
        <w:rPr>
          <w:rFonts w:hint="eastAsia"/>
        </w:rPr>
        <w:t>。</w:t>
      </w:r>
      <w:bookmarkEnd w:id="166"/>
      <w:bookmarkEnd w:id="167"/>
      <w:bookmarkEnd w:id="168"/>
    </w:p>
    <w:p w:rsidR="007A77DF" w:rsidRPr="00533F9B" w:rsidRDefault="00D778D8" w:rsidP="007C089B">
      <w:pPr>
        <w:pStyle w:val="3"/>
      </w:pPr>
      <w:bookmarkStart w:id="169" w:name="_Toc515386202"/>
      <w:bookmarkStart w:id="170" w:name="_Toc516153891"/>
      <w:bookmarkStart w:id="171" w:name="_Toc516216052"/>
      <w:proofErr w:type="gramStart"/>
      <w:r w:rsidRPr="00533F9B">
        <w:rPr>
          <w:rFonts w:hint="eastAsia"/>
        </w:rPr>
        <w:t>俱上</w:t>
      </w:r>
      <w:r w:rsidR="00A46C7F" w:rsidRPr="00533F9B">
        <w:rPr>
          <w:rFonts w:hint="eastAsia"/>
        </w:rPr>
        <w:t>顯</w:t>
      </w:r>
      <w:r w:rsidRPr="00533F9B">
        <w:rPr>
          <w:rFonts w:hint="eastAsia"/>
        </w:rPr>
        <w:t>見</w:t>
      </w:r>
      <w:proofErr w:type="gramEnd"/>
      <w:r w:rsidRPr="00533F9B">
        <w:rPr>
          <w:rFonts w:hint="eastAsia"/>
        </w:rPr>
        <w:t>，</w:t>
      </w:r>
      <w:r w:rsidR="00043C4D" w:rsidRPr="00533F9B">
        <w:rPr>
          <w:rFonts w:hint="eastAsia"/>
        </w:rPr>
        <w:t>衛福部自102年迄107年間陸續召開、辦理之相關會議及委託研究案，早已認為導入「四</w:t>
      </w:r>
      <w:proofErr w:type="gramStart"/>
      <w:r w:rsidR="00043C4D" w:rsidRPr="00533F9B">
        <w:rPr>
          <w:rFonts w:hint="eastAsia"/>
        </w:rPr>
        <w:t>價流感</w:t>
      </w:r>
      <w:proofErr w:type="gramEnd"/>
      <w:r w:rsidR="00043C4D" w:rsidRPr="00533F9B">
        <w:rPr>
          <w:rFonts w:hint="eastAsia"/>
        </w:rPr>
        <w:t>疫苗」為國際趨勢，「全面使用」尤具成本效益，該部陳時中部長更於本(107)年初即對外</w:t>
      </w:r>
      <w:r w:rsidR="000A0B3C" w:rsidRPr="00533F9B">
        <w:rPr>
          <w:rFonts w:hint="eastAsia"/>
        </w:rPr>
        <w:t>明確</w:t>
      </w:r>
      <w:r w:rsidR="00043C4D" w:rsidRPr="00533F9B">
        <w:rPr>
          <w:rFonts w:hint="eastAsia"/>
        </w:rPr>
        <w:t>宣示國內將自同年10月</w:t>
      </w:r>
      <w:r w:rsidR="0056728E" w:rsidRPr="00533F9B">
        <w:rPr>
          <w:rFonts w:hint="eastAsia"/>
        </w:rPr>
        <w:t>全面</w:t>
      </w:r>
      <w:r w:rsidR="00043C4D" w:rsidRPr="00533F9B">
        <w:rPr>
          <w:rFonts w:hint="eastAsia"/>
        </w:rPr>
        <w:t>施打</w:t>
      </w:r>
      <w:r w:rsidR="00A46C7F" w:rsidRPr="00533F9B">
        <w:rPr>
          <w:rFonts w:hint="eastAsia"/>
        </w:rPr>
        <w:t>，從而國內自各級衛生主管機關、疫苗</w:t>
      </w:r>
      <w:r w:rsidR="007A77DF" w:rsidRPr="00533F9B">
        <w:rPr>
          <w:rFonts w:hint="eastAsia"/>
        </w:rPr>
        <w:t>相關</w:t>
      </w:r>
      <w:r w:rsidR="00A46C7F" w:rsidRPr="00533F9B">
        <w:rPr>
          <w:rFonts w:hint="eastAsia"/>
        </w:rPr>
        <w:t>事業</w:t>
      </w:r>
      <w:r w:rsidR="007A77DF" w:rsidRPr="00533F9B">
        <w:rPr>
          <w:rFonts w:hint="eastAsia"/>
        </w:rPr>
        <w:t>、</w:t>
      </w:r>
      <w:proofErr w:type="gramStart"/>
      <w:r w:rsidR="007A77DF" w:rsidRPr="00533F9B">
        <w:rPr>
          <w:rFonts w:hint="eastAsia"/>
        </w:rPr>
        <w:t>流感高風險</w:t>
      </w:r>
      <w:proofErr w:type="gramEnd"/>
      <w:r w:rsidR="007A77DF" w:rsidRPr="00533F9B">
        <w:rPr>
          <w:rFonts w:hint="eastAsia"/>
        </w:rPr>
        <w:t>族群</w:t>
      </w:r>
      <w:r w:rsidR="00A46C7F" w:rsidRPr="00533F9B">
        <w:rPr>
          <w:rFonts w:hint="eastAsia"/>
        </w:rPr>
        <w:t>至</w:t>
      </w:r>
      <w:r w:rsidR="007A77DF" w:rsidRPr="00533F9B">
        <w:rPr>
          <w:rFonts w:hint="eastAsia"/>
        </w:rPr>
        <w:t>普羅大</w:t>
      </w:r>
      <w:r w:rsidR="00A46C7F" w:rsidRPr="00533F9B">
        <w:rPr>
          <w:rFonts w:hint="eastAsia"/>
        </w:rPr>
        <w:t>眾，</w:t>
      </w:r>
      <w:r w:rsidR="0056728E" w:rsidRPr="00533F9B">
        <w:rPr>
          <w:rFonts w:hint="eastAsia"/>
        </w:rPr>
        <w:t>無一不對民眾有較高保護力之前</w:t>
      </w:r>
      <w:proofErr w:type="gramStart"/>
      <w:r w:rsidR="0056728E" w:rsidRPr="00533F9B">
        <w:rPr>
          <w:rFonts w:hint="eastAsia"/>
        </w:rPr>
        <w:t>揭</w:t>
      </w:r>
      <w:proofErr w:type="gramEnd"/>
      <w:r w:rsidR="000A0B3C" w:rsidRPr="00533F9B">
        <w:rPr>
          <w:rFonts w:hint="eastAsia"/>
        </w:rPr>
        <w:t>疫苗</w:t>
      </w:r>
      <w:r w:rsidR="0056728E" w:rsidRPr="00533F9B">
        <w:rPr>
          <w:rFonts w:hint="eastAsia"/>
        </w:rPr>
        <w:t>政策宣示</w:t>
      </w:r>
      <w:r w:rsidR="007A77DF" w:rsidRPr="00533F9B">
        <w:rPr>
          <w:rFonts w:hint="eastAsia"/>
        </w:rPr>
        <w:t>有所</w:t>
      </w:r>
      <w:r w:rsidR="0056728E" w:rsidRPr="00533F9B">
        <w:rPr>
          <w:rFonts w:hint="eastAsia"/>
        </w:rPr>
        <w:t>期待</w:t>
      </w:r>
      <w:r w:rsidR="007A77DF" w:rsidRPr="00533F9B">
        <w:rPr>
          <w:rFonts w:hint="eastAsia"/>
        </w:rPr>
        <w:t>，自可預見。然而，</w:t>
      </w:r>
      <w:r w:rsidR="00043C4D" w:rsidRPr="00533F9B">
        <w:rPr>
          <w:rFonts w:hint="eastAsia"/>
        </w:rPr>
        <w:t>該政策宣示不及2個月，</w:t>
      </w:r>
      <w:r w:rsidR="000A0B3C" w:rsidRPr="00533F9B">
        <w:rPr>
          <w:rFonts w:hint="eastAsia"/>
        </w:rPr>
        <w:t>毫</w:t>
      </w:r>
      <w:r w:rsidR="00043C4D" w:rsidRPr="00533F9B">
        <w:rPr>
          <w:rFonts w:hint="eastAsia"/>
        </w:rPr>
        <w:t>未見全球</w:t>
      </w:r>
      <w:r w:rsidR="000A0B3C" w:rsidRPr="00533F9B">
        <w:rPr>
          <w:rFonts w:hint="eastAsia"/>
        </w:rPr>
        <w:t>與</w:t>
      </w:r>
      <w:r w:rsidR="00043C4D" w:rsidRPr="00533F9B">
        <w:rPr>
          <w:rFonts w:hint="eastAsia"/>
        </w:rPr>
        <w:t>國內</w:t>
      </w:r>
      <w:proofErr w:type="gramStart"/>
      <w:r w:rsidR="00043C4D" w:rsidRPr="00533F9B">
        <w:rPr>
          <w:rFonts w:hint="eastAsia"/>
        </w:rPr>
        <w:t>疫</w:t>
      </w:r>
      <w:r w:rsidR="000A0B3C" w:rsidRPr="00533F9B">
        <w:rPr>
          <w:rFonts w:hint="eastAsia"/>
        </w:rPr>
        <w:t>情及</w:t>
      </w:r>
      <w:proofErr w:type="gramEnd"/>
      <w:r w:rsidR="00043C4D" w:rsidRPr="00533F9B">
        <w:rPr>
          <w:rFonts w:hint="eastAsia"/>
        </w:rPr>
        <w:t>環境</w:t>
      </w:r>
      <w:r w:rsidR="008649B2" w:rsidRPr="00533F9B">
        <w:rPr>
          <w:rFonts w:hint="eastAsia"/>
        </w:rPr>
        <w:t>發生</w:t>
      </w:r>
      <w:r w:rsidR="00043C4D" w:rsidRPr="00533F9B">
        <w:rPr>
          <w:rFonts w:hint="eastAsia"/>
        </w:rPr>
        <w:t>顯著變異，</w:t>
      </w:r>
      <w:proofErr w:type="gramStart"/>
      <w:r w:rsidR="00043C4D" w:rsidRPr="00533F9B">
        <w:rPr>
          <w:rFonts w:hint="eastAsia"/>
        </w:rPr>
        <w:t>該部竟於</w:t>
      </w:r>
      <w:proofErr w:type="gramEnd"/>
      <w:r w:rsidR="00043C4D" w:rsidRPr="00533F9B">
        <w:rPr>
          <w:rFonts w:hint="eastAsia"/>
        </w:rPr>
        <w:t>同年3月即推翻前揭宣示及相關會議決議事項</w:t>
      </w:r>
      <w:r w:rsidR="007A77DF" w:rsidRPr="00533F9B">
        <w:rPr>
          <w:rFonts w:hint="eastAsia"/>
        </w:rPr>
        <w:t>，</w:t>
      </w:r>
      <w:r w:rsidR="00043C4D" w:rsidRPr="00533F9B">
        <w:rPr>
          <w:rFonts w:hint="eastAsia"/>
        </w:rPr>
        <w:t>而改</w:t>
      </w:r>
      <w:proofErr w:type="gramStart"/>
      <w:r w:rsidR="00043C4D" w:rsidRPr="00533F9B">
        <w:rPr>
          <w:rFonts w:hint="eastAsia"/>
        </w:rPr>
        <w:t>採</w:t>
      </w:r>
      <w:proofErr w:type="gramEnd"/>
      <w:r w:rsidR="00043C4D" w:rsidRPr="00533F9B">
        <w:rPr>
          <w:rFonts w:hint="eastAsia"/>
        </w:rPr>
        <w:t>「三</w:t>
      </w:r>
      <w:proofErr w:type="gramStart"/>
      <w:r w:rsidR="00043C4D" w:rsidRPr="00533F9B">
        <w:rPr>
          <w:rFonts w:hint="eastAsia"/>
        </w:rPr>
        <w:t>價流感</w:t>
      </w:r>
      <w:proofErr w:type="gramEnd"/>
      <w:r w:rsidR="00043C4D" w:rsidRPr="00533F9B">
        <w:rPr>
          <w:rFonts w:hint="eastAsia"/>
        </w:rPr>
        <w:t>疫苗」</w:t>
      </w:r>
      <w:r w:rsidR="007A77DF" w:rsidRPr="00533F9B">
        <w:rPr>
          <w:rFonts w:hint="eastAsia"/>
        </w:rPr>
        <w:t>。雖據該部</w:t>
      </w:r>
      <w:r w:rsidR="007C089B" w:rsidRPr="00533F9B">
        <w:rPr>
          <w:rFonts w:hint="eastAsia"/>
        </w:rPr>
        <w:t>分別</w:t>
      </w:r>
      <w:r w:rsidR="007A77DF" w:rsidRPr="00533F9B">
        <w:rPr>
          <w:rFonts w:hint="eastAsia"/>
        </w:rPr>
        <w:t>表示：</w:t>
      </w:r>
      <w:r w:rsidR="00856ED9" w:rsidRPr="00533F9B">
        <w:rPr>
          <w:rFonts w:hAnsi="標楷體" w:hint="eastAsia"/>
        </w:rPr>
        <w:t>「</w:t>
      </w:r>
      <w:r w:rsidR="007C089B" w:rsidRPr="00533F9B">
        <w:rPr>
          <w:rFonts w:hAnsi="標楷體" w:hint="eastAsia"/>
        </w:rPr>
        <w:t>考量目前蒐集之訊息，尤其本</w:t>
      </w:r>
      <w:proofErr w:type="gramStart"/>
      <w:r w:rsidR="007C089B" w:rsidRPr="00533F9B">
        <w:rPr>
          <w:rFonts w:hAnsi="標楷體" w:hint="eastAsia"/>
        </w:rPr>
        <w:t>流行季</w:t>
      </w:r>
      <w:proofErr w:type="gramEnd"/>
      <w:r w:rsidR="007C089B" w:rsidRPr="00533F9B">
        <w:rPr>
          <w:rFonts w:hAnsi="標楷體" w:hint="eastAsia"/>
        </w:rPr>
        <w:t>之國內外資料尚未完整…</w:t>
      </w:r>
      <w:proofErr w:type="gramStart"/>
      <w:r w:rsidR="007C089B" w:rsidRPr="00533F9B">
        <w:rPr>
          <w:rFonts w:hAnsi="標楷體" w:hint="eastAsia"/>
        </w:rPr>
        <w:t>…</w:t>
      </w:r>
      <w:proofErr w:type="gramEnd"/>
      <w:r w:rsidR="007C089B" w:rsidRPr="00533F9B">
        <w:rPr>
          <w:rFonts w:hAnsi="標楷體" w:hint="eastAsia"/>
        </w:rPr>
        <w:t>疫苗供應穩定性及整體財務規劃等因素」</w:t>
      </w:r>
      <w:r w:rsidR="000A0B3C" w:rsidRPr="00533F9B">
        <w:rPr>
          <w:rFonts w:hAnsi="標楷體" w:hint="eastAsia"/>
        </w:rPr>
        <w:t>、</w:t>
      </w:r>
      <w:r w:rsidR="007C089B" w:rsidRPr="00533F9B">
        <w:rPr>
          <w:rFonts w:hAnsi="標楷體" w:hint="eastAsia"/>
        </w:rPr>
        <w:t>「係依本部傳染病防治諮詢會流感防治組、預防接種組聯席會議專家意見，採購三</w:t>
      </w:r>
      <w:proofErr w:type="gramStart"/>
      <w:r w:rsidR="007C089B" w:rsidRPr="00533F9B">
        <w:rPr>
          <w:rFonts w:hAnsi="標楷體" w:hint="eastAsia"/>
        </w:rPr>
        <w:t>價流感</w:t>
      </w:r>
      <w:proofErr w:type="gramEnd"/>
      <w:r w:rsidR="007C089B" w:rsidRPr="00533F9B">
        <w:rPr>
          <w:rFonts w:hAnsi="標楷體" w:hint="eastAsia"/>
        </w:rPr>
        <w:t>疫苗</w:t>
      </w:r>
      <w:r w:rsidR="00856ED9" w:rsidRPr="00533F9B">
        <w:rPr>
          <w:rFonts w:hAnsi="標楷體" w:hint="eastAsia"/>
        </w:rPr>
        <w:t>」</w:t>
      </w:r>
      <w:r w:rsidR="00856ED9" w:rsidRPr="00533F9B">
        <w:rPr>
          <w:rFonts w:hint="eastAsia"/>
        </w:rPr>
        <w:t>云云</w:t>
      </w:r>
      <w:r w:rsidR="007C089B" w:rsidRPr="00533F9B">
        <w:rPr>
          <w:rFonts w:hint="eastAsia"/>
        </w:rPr>
        <w:t>。惟</w:t>
      </w:r>
      <w:proofErr w:type="gramStart"/>
      <w:r w:rsidR="007C089B" w:rsidRPr="00533F9B">
        <w:rPr>
          <w:rFonts w:hint="eastAsia"/>
        </w:rPr>
        <w:t>該部指稱</w:t>
      </w:r>
      <w:proofErr w:type="gramEnd"/>
      <w:r w:rsidR="007C089B" w:rsidRPr="00533F9B">
        <w:rPr>
          <w:rFonts w:hAnsi="標楷體" w:hint="eastAsia"/>
        </w:rPr>
        <w:t>「</w:t>
      </w:r>
      <w:r w:rsidR="007C089B" w:rsidRPr="00533F9B">
        <w:rPr>
          <w:rFonts w:hint="eastAsia"/>
        </w:rPr>
        <w:t>3月之決策</w:t>
      </w:r>
      <w:r w:rsidR="007C089B" w:rsidRPr="00533F9B">
        <w:rPr>
          <w:rFonts w:hAnsi="標楷體" w:hint="eastAsia"/>
        </w:rPr>
        <w:t>」</w:t>
      </w:r>
      <w:r w:rsidR="007C089B" w:rsidRPr="00533F9B">
        <w:rPr>
          <w:rFonts w:hint="eastAsia"/>
        </w:rPr>
        <w:t>係基於專業，</w:t>
      </w:r>
      <w:r w:rsidR="00C31BF8" w:rsidRPr="00533F9B">
        <w:rPr>
          <w:rFonts w:hint="eastAsia"/>
        </w:rPr>
        <w:t>則</w:t>
      </w:r>
      <w:r w:rsidR="007C089B" w:rsidRPr="00533F9B">
        <w:rPr>
          <w:rFonts w:hAnsi="標楷體" w:hint="eastAsia"/>
        </w:rPr>
        <w:t>「</w:t>
      </w:r>
      <w:r w:rsidR="007C089B" w:rsidRPr="00533F9B">
        <w:rPr>
          <w:rFonts w:hint="eastAsia"/>
        </w:rPr>
        <w:t>1月政策宣示及</w:t>
      </w:r>
      <w:r w:rsidR="00C31BF8" w:rsidRPr="00533F9B">
        <w:rPr>
          <w:rFonts w:hint="eastAsia"/>
        </w:rPr>
        <w:t>其</w:t>
      </w:r>
      <w:r w:rsidR="00FD0966" w:rsidRPr="00533F9B">
        <w:rPr>
          <w:rFonts w:hint="eastAsia"/>
        </w:rPr>
        <w:t>先</w:t>
      </w:r>
      <w:r w:rsidR="00C31BF8" w:rsidRPr="00533F9B">
        <w:rPr>
          <w:rFonts w:hint="eastAsia"/>
        </w:rPr>
        <w:t>前</w:t>
      </w:r>
      <w:r w:rsidR="007C089B" w:rsidRPr="00533F9B">
        <w:rPr>
          <w:rFonts w:hint="eastAsia"/>
        </w:rPr>
        <w:t>會議決議</w:t>
      </w:r>
      <w:r w:rsidR="007C089B" w:rsidRPr="00533F9B">
        <w:rPr>
          <w:rFonts w:hAnsi="標楷體" w:hint="eastAsia"/>
        </w:rPr>
        <w:t>」</w:t>
      </w:r>
      <w:r w:rsidR="00C31BF8" w:rsidRPr="00533F9B">
        <w:rPr>
          <w:rFonts w:hAnsi="標楷體" w:hint="eastAsia"/>
        </w:rPr>
        <w:t>之</w:t>
      </w:r>
      <w:r w:rsidR="007C089B" w:rsidRPr="00533F9B">
        <w:rPr>
          <w:rFonts w:hint="eastAsia"/>
        </w:rPr>
        <w:t>專業</w:t>
      </w:r>
      <w:r w:rsidR="00C31BF8" w:rsidRPr="00533F9B">
        <w:rPr>
          <w:rFonts w:hint="eastAsia"/>
        </w:rPr>
        <w:t>何在?</w:t>
      </w:r>
      <w:r w:rsidR="007C089B" w:rsidRPr="00533F9B">
        <w:rPr>
          <w:rFonts w:hint="eastAsia"/>
        </w:rPr>
        <w:t>又，</w:t>
      </w:r>
      <w:r w:rsidR="00BC63C1" w:rsidRPr="00533F9B">
        <w:rPr>
          <w:rFonts w:hint="eastAsia"/>
        </w:rPr>
        <w:t>該部</w:t>
      </w:r>
      <w:r w:rsidR="007C089B" w:rsidRPr="00533F9B">
        <w:rPr>
          <w:rFonts w:hAnsi="標楷體" w:hint="eastAsia"/>
        </w:rPr>
        <w:t>「</w:t>
      </w:r>
      <w:r w:rsidR="007C089B" w:rsidRPr="00533F9B">
        <w:rPr>
          <w:rFonts w:hint="eastAsia"/>
        </w:rPr>
        <w:t>3月之決策</w:t>
      </w:r>
      <w:r w:rsidR="007C089B" w:rsidRPr="00533F9B">
        <w:rPr>
          <w:rFonts w:hAnsi="標楷體" w:hint="eastAsia"/>
        </w:rPr>
        <w:t>」必須</w:t>
      </w:r>
      <w:r w:rsidR="00552E8A" w:rsidRPr="00533F9B">
        <w:rPr>
          <w:rFonts w:hAnsi="標楷體" w:hint="eastAsia"/>
        </w:rPr>
        <w:t>「</w:t>
      </w:r>
      <w:r w:rsidR="007C089B" w:rsidRPr="00533F9B">
        <w:rPr>
          <w:rFonts w:hAnsi="標楷體" w:hint="eastAsia"/>
        </w:rPr>
        <w:t>蒐集訊息</w:t>
      </w:r>
      <w:r w:rsidR="00552E8A" w:rsidRPr="00533F9B">
        <w:rPr>
          <w:rFonts w:hAnsi="標楷體" w:hint="eastAsia"/>
        </w:rPr>
        <w:t>」</w:t>
      </w:r>
      <w:r w:rsidR="00130702" w:rsidRPr="00533F9B">
        <w:rPr>
          <w:rFonts w:hAnsi="標楷體" w:hint="eastAsia"/>
        </w:rPr>
        <w:t>並考量「疫苗供應穩定性」</w:t>
      </w:r>
      <w:r w:rsidR="00BC63C1" w:rsidRPr="00533F9B">
        <w:rPr>
          <w:rFonts w:hAnsi="標楷體" w:hint="eastAsia"/>
        </w:rPr>
        <w:t>、</w:t>
      </w:r>
      <w:r w:rsidR="00130702" w:rsidRPr="00533F9B">
        <w:rPr>
          <w:rFonts w:hAnsi="標楷體" w:hint="eastAsia"/>
        </w:rPr>
        <w:t>「整體財務規劃」</w:t>
      </w:r>
      <w:r w:rsidR="000A0B3C" w:rsidRPr="00533F9B">
        <w:rPr>
          <w:rFonts w:hAnsi="標楷體" w:hint="eastAsia"/>
        </w:rPr>
        <w:t>…</w:t>
      </w:r>
      <w:proofErr w:type="gramStart"/>
      <w:r w:rsidR="000A0B3C" w:rsidRPr="00533F9B">
        <w:rPr>
          <w:rFonts w:hAnsi="標楷體" w:hint="eastAsia"/>
        </w:rPr>
        <w:t>…</w:t>
      </w:r>
      <w:proofErr w:type="gramEnd"/>
      <w:r w:rsidR="00130702" w:rsidRPr="00533F9B">
        <w:rPr>
          <w:rFonts w:hAnsi="標楷體" w:hint="eastAsia"/>
        </w:rPr>
        <w:t>等因素，</w:t>
      </w:r>
      <w:r w:rsidR="00FD0966" w:rsidRPr="00533F9B">
        <w:rPr>
          <w:rFonts w:hAnsi="標楷體" w:hint="eastAsia"/>
        </w:rPr>
        <w:t>是否</w:t>
      </w:r>
      <w:r w:rsidR="00BC63C1" w:rsidRPr="00533F9B">
        <w:rPr>
          <w:rFonts w:hAnsi="標楷體" w:hint="eastAsia"/>
        </w:rPr>
        <w:t>反</w:t>
      </w:r>
      <w:r w:rsidR="00130702" w:rsidRPr="00533F9B">
        <w:rPr>
          <w:rFonts w:hAnsi="標楷體" w:hint="eastAsia"/>
        </w:rPr>
        <w:t>指</w:t>
      </w:r>
      <w:r w:rsidR="007C089B" w:rsidRPr="00533F9B">
        <w:rPr>
          <w:rFonts w:hAnsi="標楷體" w:hint="eastAsia"/>
        </w:rPr>
        <w:t>「</w:t>
      </w:r>
      <w:r w:rsidR="007C089B" w:rsidRPr="00533F9B">
        <w:rPr>
          <w:rFonts w:hint="eastAsia"/>
        </w:rPr>
        <w:t>1月及其</w:t>
      </w:r>
      <w:r w:rsidR="00FD0966" w:rsidRPr="00533F9B">
        <w:rPr>
          <w:rFonts w:hint="eastAsia"/>
        </w:rPr>
        <w:t>先</w:t>
      </w:r>
      <w:r w:rsidR="007C089B" w:rsidRPr="00533F9B">
        <w:rPr>
          <w:rFonts w:hint="eastAsia"/>
        </w:rPr>
        <w:t>前</w:t>
      </w:r>
      <w:r w:rsidR="00FD0966" w:rsidRPr="00533F9B">
        <w:rPr>
          <w:rFonts w:hint="eastAsia"/>
        </w:rPr>
        <w:t>之</w:t>
      </w:r>
      <w:r w:rsidR="007C089B" w:rsidRPr="00533F9B">
        <w:rPr>
          <w:rFonts w:hint="eastAsia"/>
        </w:rPr>
        <w:t>政策宣示及會議決議</w:t>
      </w:r>
      <w:r w:rsidR="007C089B" w:rsidRPr="00533F9B">
        <w:rPr>
          <w:rFonts w:hAnsi="標楷體" w:hint="eastAsia"/>
        </w:rPr>
        <w:t>」</w:t>
      </w:r>
      <w:r w:rsidR="00C073D2" w:rsidRPr="00533F9B">
        <w:rPr>
          <w:rFonts w:hAnsi="標楷體" w:hint="eastAsia"/>
        </w:rPr>
        <w:t>毫</w:t>
      </w:r>
      <w:r w:rsidR="007C089B" w:rsidRPr="00533F9B">
        <w:rPr>
          <w:rFonts w:hAnsi="標楷體" w:hint="eastAsia"/>
        </w:rPr>
        <w:t>無</w:t>
      </w:r>
      <w:r w:rsidR="00130702" w:rsidRPr="00533F9B">
        <w:rPr>
          <w:rFonts w:hAnsi="標楷體" w:hint="eastAsia"/>
        </w:rPr>
        <w:t>依據</w:t>
      </w:r>
      <w:r w:rsidR="00C073D2" w:rsidRPr="00533F9B">
        <w:rPr>
          <w:rFonts w:hAnsi="標楷體" w:hint="eastAsia"/>
        </w:rPr>
        <w:t>可言?</w:t>
      </w:r>
      <w:r w:rsidR="00130702" w:rsidRPr="00533F9B">
        <w:rPr>
          <w:rFonts w:hint="eastAsia"/>
        </w:rPr>
        <w:t>核</w:t>
      </w:r>
      <w:proofErr w:type="gramStart"/>
      <w:r w:rsidR="00130702" w:rsidRPr="00533F9B">
        <w:rPr>
          <w:rFonts w:hint="eastAsia"/>
        </w:rPr>
        <w:t>該部陳詞</w:t>
      </w:r>
      <w:proofErr w:type="gramEnd"/>
      <w:r w:rsidR="00130702" w:rsidRPr="00533F9B">
        <w:rPr>
          <w:rFonts w:hint="eastAsia"/>
        </w:rPr>
        <w:t>，明顯矛盾，委不足</w:t>
      </w:r>
      <w:proofErr w:type="gramStart"/>
      <w:r w:rsidR="00130702" w:rsidRPr="00533F9B">
        <w:rPr>
          <w:rFonts w:hint="eastAsia"/>
        </w:rPr>
        <w:t>採</w:t>
      </w:r>
      <w:proofErr w:type="gramEnd"/>
      <w:r w:rsidR="00130702" w:rsidRPr="00533F9B">
        <w:rPr>
          <w:rFonts w:hint="eastAsia"/>
        </w:rPr>
        <w:t>，凡此</w:t>
      </w:r>
      <w:r w:rsidR="007C089B" w:rsidRPr="00533F9B">
        <w:rPr>
          <w:rFonts w:hint="eastAsia"/>
        </w:rPr>
        <w:t>在</w:t>
      </w:r>
      <w:proofErr w:type="gramStart"/>
      <w:r w:rsidR="007C089B" w:rsidRPr="00533F9B">
        <w:rPr>
          <w:rFonts w:hint="eastAsia"/>
        </w:rPr>
        <w:t>在凸</w:t>
      </w:r>
      <w:proofErr w:type="gramEnd"/>
      <w:r w:rsidR="007C089B" w:rsidRPr="00533F9B">
        <w:rPr>
          <w:rFonts w:hint="eastAsia"/>
        </w:rPr>
        <w:t>顯該部政策草率反覆，至為灼然</w:t>
      </w:r>
      <w:r w:rsidR="00BC63C1" w:rsidRPr="00533F9B">
        <w:rPr>
          <w:rFonts w:hint="eastAsia"/>
        </w:rPr>
        <w:t>。</w:t>
      </w:r>
      <w:bookmarkEnd w:id="169"/>
      <w:bookmarkEnd w:id="170"/>
      <w:bookmarkEnd w:id="171"/>
    </w:p>
    <w:p w:rsidR="00BC63C1" w:rsidRPr="00533F9B" w:rsidRDefault="004366C6" w:rsidP="00447D1B">
      <w:pPr>
        <w:pStyle w:val="3"/>
      </w:pPr>
      <w:bookmarkStart w:id="172" w:name="_Toc515386203"/>
      <w:bookmarkStart w:id="173" w:name="_Toc516153892"/>
      <w:bookmarkStart w:id="174" w:name="_Toc516216053"/>
      <w:r w:rsidRPr="00533F9B">
        <w:rPr>
          <w:rFonts w:hint="eastAsia"/>
        </w:rPr>
        <w:t>衛福部自102年迄107年間陸續召開、辦理之相關會議及委託研究案，早已認為導入「四</w:t>
      </w:r>
      <w:proofErr w:type="gramStart"/>
      <w:r w:rsidRPr="00533F9B">
        <w:rPr>
          <w:rFonts w:hint="eastAsia"/>
        </w:rPr>
        <w:t>價流感</w:t>
      </w:r>
      <w:proofErr w:type="gramEnd"/>
      <w:r w:rsidRPr="00533F9B">
        <w:rPr>
          <w:rFonts w:hint="eastAsia"/>
        </w:rPr>
        <w:t>疫苗」</w:t>
      </w:r>
      <w:r w:rsidRPr="00533F9B">
        <w:rPr>
          <w:rFonts w:hint="eastAsia"/>
        </w:rPr>
        <w:lastRenderedPageBreak/>
        <w:t>為國際趨勢，「全面使用」尤具成本效益，</w:t>
      </w:r>
      <w:proofErr w:type="gramStart"/>
      <w:r w:rsidRPr="00533F9B">
        <w:rPr>
          <w:rFonts w:hint="eastAsia"/>
        </w:rPr>
        <w:t>該部更於本</w:t>
      </w:r>
      <w:proofErr w:type="gramEnd"/>
      <w:r w:rsidRPr="00533F9B">
        <w:rPr>
          <w:rFonts w:hint="eastAsia"/>
        </w:rPr>
        <w:t>(107)年初即對外宣示國內將自同年10月開始</w:t>
      </w:r>
      <w:r w:rsidR="00447D1B" w:rsidRPr="00533F9B">
        <w:rPr>
          <w:rFonts w:hint="eastAsia"/>
        </w:rPr>
        <w:t>全面</w:t>
      </w:r>
      <w:r w:rsidRPr="00533F9B">
        <w:rPr>
          <w:rFonts w:hint="eastAsia"/>
        </w:rPr>
        <w:t>施打，</w:t>
      </w:r>
      <w:proofErr w:type="gramStart"/>
      <w:r w:rsidRPr="00533F9B">
        <w:rPr>
          <w:rFonts w:hint="eastAsia"/>
        </w:rPr>
        <w:t>詎</w:t>
      </w:r>
      <w:proofErr w:type="gramEnd"/>
      <w:r w:rsidRPr="00533F9B">
        <w:rPr>
          <w:rFonts w:hint="eastAsia"/>
        </w:rPr>
        <w:t>該政策宣示不及2個月，</w:t>
      </w:r>
      <w:r w:rsidR="00B5480B" w:rsidRPr="00533F9B">
        <w:rPr>
          <w:rFonts w:hint="eastAsia"/>
        </w:rPr>
        <w:t>猶</w:t>
      </w:r>
      <w:r w:rsidR="00447D1B" w:rsidRPr="00533F9B">
        <w:rPr>
          <w:rFonts w:hint="eastAsia"/>
        </w:rPr>
        <w:t>未見全球與國內</w:t>
      </w:r>
      <w:proofErr w:type="gramStart"/>
      <w:r w:rsidR="00447D1B" w:rsidRPr="00533F9B">
        <w:rPr>
          <w:rFonts w:hint="eastAsia"/>
        </w:rPr>
        <w:t>疫情及</w:t>
      </w:r>
      <w:proofErr w:type="gramEnd"/>
      <w:r w:rsidR="00447D1B" w:rsidRPr="00533F9B">
        <w:rPr>
          <w:rFonts w:hint="eastAsia"/>
        </w:rPr>
        <w:t>環境顯著變異</w:t>
      </w:r>
      <w:r w:rsidRPr="00533F9B">
        <w:rPr>
          <w:rFonts w:hint="eastAsia"/>
        </w:rPr>
        <w:t>，</w:t>
      </w:r>
      <w:proofErr w:type="gramStart"/>
      <w:r w:rsidRPr="00533F9B">
        <w:rPr>
          <w:rFonts w:hint="eastAsia"/>
        </w:rPr>
        <w:t>該部竟於</w:t>
      </w:r>
      <w:proofErr w:type="gramEnd"/>
      <w:r w:rsidRPr="00533F9B">
        <w:rPr>
          <w:rFonts w:hint="eastAsia"/>
        </w:rPr>
        <w:t>同年3月即推翻前揭宣示及相關會議決議事項而改</w:t>
      </w:r>
      <w:proofErr w:type="gramStart"/>
      <w:r w:rsidRPr="00533F9B">
        <w:rPr>
          <w:rFonts w:hint="eastAsia"/>
        </w:rPr>
        <w:t>採</w:t>
      </w:r>
      <w:proofErr w:type="gramEnd"/>
      <w:r w:rsidRPr="00533F9B">
        <w:rPr>
          <w:rFonts w:hint="eastAsia"/>
        </w:rPr>
        <w:t>「三</w:t>
      </w:r>
      <w:proofErr w:type="gramStart"/>
      <w:r w:rsidRPr="00533F9B">
        <w:rPr>
          <w:rFonts w:hint="eastAsia"/>
        </w:rPr>
        <w:t>價流感</w:t>
      </w:r>
      <w:proofErr w:type="gramEnd"/>
      <w:r w:rsidRPr="00533F9B">
        <w:rPr>
          <w:rFonts w:hint="eastAsia"/>
        </w:rPr>
        <w:t>疫苗」，不無招致政策草率反覆之訾議，殊有欠當。</w:t>
      </w:r>
      <w:bookmarkEnd w:id="172"/>
      <w:bookmarkEnd w:id="173"/>
      <w:bookmarkEnd w:id="174"/>
    </w:p>
    <w:p w:rsidR="00CE233D" w:rsidRPr="00533F9B" w:rsidRDefault="00CE233D">
      <w:pPr>
        <w:widowControl/>
        <w:overflowPunct/>
        <w:autoSpaceDE/>
        <w:autoSpaceDN/>
        <w:jc w:val="left"/>
        <w:rPr>
          <w:rFonts w:hAnsi="Arial"/>
          <w:bCs/>
          <w:kern w:val="32"/>
          <w:szCs w:val="48"/>
        </w:rPr>
      </w:pPr>
      <w:r w:rsidRPr="00533F9B">
        <w:br w:type="page"/>
      </w:r>
    </w:p>
    <w:p w:rsidR="00CE233D" w:rsidRPr="00533F9B" w:rsidRDefault="00CE233D" w:rsidP="00CE233D">
      <w:pPr>
        <w:pStyle w:val="1"/>
      </w:pPr>
      <w:bookmarkStart w:id="175" w:name="_Toc516216054"/>
      <w:r w:rsidRPr="00533F9B">
        <w:rPr>
          <w:rFonts w:hint="eastAsia"/>
        </w:rPr>
        <w:lastRenderedPageBreak/>
        <w:t>處理辦法</w:t>
      </w:r>
      <w:bookmarkEnd w:id="175"/>
      <w:r w:rsidR="00FD28F4" w:rsidRPr="00533F9B">
        <w:rPr>
          <w:rFonts w:hint="eastAsia"/>
        </w:rPr>
        <w:t>：</w:t>
      </w:r>
    </w:p>
    <w:p w:rsidR="00CE233D" w:rsidRPr="00533F9B" w:rsidRDefault="00CE233D" w:rsidP="00CE233D">
      <w:pPr>
        <w:pStyle w:val="2"/>
      </w:pPr>
      <w:bookmarkStart w:id="176" w:name="_Toc515386205"/>
      <w:bookmarkStart w:id="177" w:name="_Toc516153894"/>
      <w:bookmarkStart w:id="178" w:name="_Toc516216055"/>
      <w:r w:rsidRPr="00533F9B">
        <w:rPr>
          <w:rFonts w:hint="eastAsia"/>
        </w:rPr>
        <w:t>調查意見</w:t>
      </w:r>
      <w:r w:rsidR="00A83C0E" w:rsidRPr="00533F9B">
        <w:rPr>
          <w:rFonts w:hint="eastAsia"/>
        </w:rPr>
        <w:t>一、三、十</w:t>
      </w:r>
      <w:r w:rsidRPr="00533F9B">
        <w:rPr>
          <w:rFonts w:hint="eastAsia"/>
        </w:rPr>
        <w:t>，函請</w:t>
      </w:r>
      <w:r w:rsidR="00A83C0E" w:rsidRPr="00533F9B">
        <w:rPr>
          <w:rFonts w:hint="eastAsia"/>
        </w:rPr>
        <w:t>行政院督同</w:t>
      </w:r>
      <w:r w:rsidRPr="00533F9B">
        <w:rPr>
          <w:rFonts w:hint="eastAsia"/>
        </w:rPr>
        <w:t>衛生福利部切實檢討改進</w:t>
      </w:r>
      <w:proofErr w:type="gramStart"/>
      <w:r w:rsidRPr="00533F9B">
        <w:rPr>
          <w:rFonts w:hint="eastAsia"/>
        </w:rPr>
        <w:t>見復。</w:t>
      </w:r>
      <w:bookmarkEnd w:id="176"/>
      <w:bookmarkEnd w:id="177"/>
      <w:bookmarkEnd w:id="178"/>
      <w:proofErr w:type="gramEnd"/>
    </w:p>
    <w:p w:rsidR="00A83C0E" w:rsidRPr="00533F9B" w:rsidRDefault="00A83C0E" w:rsidP="00A83C0E">
      <w:pPr>
        <w:pStyle w:val="2"/>
      </w:pPr>
      <w:bookmarkStart w:id="179" w:name="_Toc515386206"/>
      <w:bookmarkStart w:id="180" w:name="_Toc516153895"/>
      <w:bookmarkStart w:id="181" w:name="_Toc516216056"/>
      <w:r w:rsidRPr="00533F9B">
        <w:rPr>
          <w:rFonts w:hint="eastAsia"/>
        </w:rPr>
        <w:t>調查意見五、六，函請行政院督同衛生福利部、教育部切實檢討改進</w:t>
      </w:r>
      <w:proofErr w:type="gramStart"/>
      <w:r w:rsidRPr="00533F9B">
        <w:rPr>
          <w:rFonts w:hint="eastAsia"/>
        </w:rPr>
        <w:t>見復。</w:t>
      </w:r>
      <w:proofErr w:type="gramEnd"/>
    </w:p>
    <w:p w:rsidR="00A83C0E" w:rsidRPr="00533F9B" w:rsidRDefault="00A83C0E" w:rsidP="00A83C0E">
      <w:pPr>
        <w:pStyle w:val="2"/>
      </w:pPr>
      <w:r w:rsidRPr="00533F9B">
        <w:rPr>
          <w:rFonts w:hint="eastAsia"/>
        </w:rPr>
        <w:t>調查意見二、四、七、八、九，函請衛生</w:t>
      </w:r>
      <w:proofErr w:type="gramStart"/>
      <w:r w:rsidRPr="00533F9B">
        <w:rPr>
          <w:rFonts w:hint="eastAsia"/>
        </w:rPr>
        <w:t>福利部督同</w:t>
      </w:r>
      <w:proofErr w:type="gramEnd"/>
      <w:r w:rsidRPr="00533F9B">
        <w:rPr>
          <w:rFonts w:hint="eastAsia"/>
        </w:rPr>
        <w:t>所屬疾病管制署及相關地方衛生主管機關切實檢討改進</w:t>
      </w:r>
      <w:proofErr w:type="gramStart"/>
      <w:r w:rsidRPr="00533F9B">
        <w:rPr>
          <w:rFonts w:hint="eastAsia"/>
        </w:rPr>
        <w:t>見復。</w:t>
      </w:r>
      <w:proofErr w:type="gramEnd"/>
    </w:p>
    <w:p w:rsidR="00CE233D" w:rsidRPr="00533F9B" w:rsidRDefault="00A83C0E" w:rsidP="00CE233D">
      <w:pPr>
        <w:pStyle w:val="2"/>
      </w:pPr>
      <w:r w:rsidRPr="00533F9B">
        <w:rPr>
          <w:rFonts w:hint="eastAsia"/>
        </w:rPr>
        <w:t>調查意見，函復審計部。</w:t>
      </w:r>
      <w:bookmarkEnd w:id="179"/>
      <w:bookmarkEnd w:id="180"/>
      <w:bookmarkEnd w:id="181"/>
    </w:p>
    <w:p w:rsidR="00020A03" w:rsidRPr="00533F9B" w:rsidRDefault="00A83C0E" w:rsidP="00020A03">
      <w:pPr>
        <w:pStyle w:val="2"/>
      </w:pPr>
      <w:bookmarkStart w:id="182" w:name="_Toc515386207"/>
      <w:bookmarkStart w:id="183" w:name="_Toc516153896"/>
      <w:bookmarkStart w:id="184" w:name="_Toc516216057"/>
      <w:r w:rsidRPr="00533F9B">
        <w:rPr>
          <w:rFonts w:hint="eastAsia"/>
        </w:rPr>
        <w:t>調查意見，送請</w:t>
      </w:r>
      <w:r w:rsidR="00020A03" w:rsidRPr="00533F9B">
        <w:rPr>
          <w:rFonts w:hint="eastAsia"/>
        </w:rPr>
        <w:t>本院人權保障委員會參考。</w:t>
      </w:r>
    </w:p>
    <w:p w:rsidR="0028148C" w:rsidRDefault="00A83C0E" w:rsidP="00CE233D">
      <w:pPr>
        <w:pStyle w:val="2"/>
      </w:pPr>
      <w:r w:rsidRPr="00533F9B">
        <w:rPr>
          <w:rFonts w:hint="eastAsia"/>
        </w:rPr>
        <w:t>檢</w:t>
      </w:r>
      <w:proofErr w:type="gramStart"/>
      <w:r w:rsidRPr="00533F9B">
        <w:rPr>
          <w:rFonts w:hint="eastAsia"/>
        </w:rPr>
        <w:t>附派查函</w:t>
      </w:r>
      <w:proofErr w:type="gramEnd"/>
      <w:r w:rsidRPr="00533F9B">
        <w:rPr>
          <w:rFonts w:hint="eastAsia"/>
        </w:rPr>
        <w:t>及相關附件，送請內政及少數民族</w:t>
      </w:r>
      <w:r w:rsidR="00F4296C" w:rsidRPr="00533F9B">
        <w:rPr>
          <w:rFonts w:hint="eastAsia"/>
        </w:rPr>
        <w:t>、教育及文化</w:t>
      </w:r>
      <w:r w:rsidRPr="00533F9B">
        <w:rPr>
          <w:rFonts w:hint="eastAsia"/>
        </w:rPr>
        <w:t>委員會</w:t>
      </w:r>
      <w:r w:rsidR="00F4296C" w:rsidRPr="00533F9B">
        <w:rPr>
          <w:rFonts w:hint="eastAsia"/>
        </w:rPr>
        <w:t>聯席會議</w:t>
      </w:r>
      <w:r w:rsidRPr="00533F9B">
        <w:rPr>
          <w:rFonts w:hint="eastAsia"/>
        </w:rPr>
        <w:t>處理。</w:t>
      </w:r>
      <w:bookmarkEnd w:id="182"/>
      <w:bookmarkEnd w:id="183"/>
      <w:bookmarkEnd w:id="184"/>
    </w:p>
    <w:p w:rsidR="007B3185" w:rsidRDefault="007B3185" w:rsidP="007B3185">
      <w:pPr>
        <w:pStyle w:val="2"/>
        <w:numPr>
          <w:ilvl w:val="0"/>
          <w:numId w:val="0"/>
        </w:numPr>
        <w:ind w:left="1021"/>
      </w:pPr>
    </w:p>
    <w:p w:rsidR="007B3185" w:rsidRDefault="007B3185" w:rsidP="007B3185">
      <w:pPr>
        <w:pStyle w:val="2"/>
        <w:numPr>
          <w:ilvl w:val="0"/>
          <w:numId w:val="0"/>
        </w:numPr>
        <w:ind w:left="1021"/>
      </w:pPr>
    </w:p>
    <w:p w:rsidR="007B3185" w:rsidRPr="007B3185" w:rsidRDefault="007B3185" w:rsidP="007B3185">
      <w:pPr>
        <w:pStyle w:val="2"/>
        <w:numPr>
          <w:ilvl w:val="0"/>
          <w:numId w:val="0"/>
        </w:numPr>
        <w:ind w:left="4395"/>
        <w:rPr>
          <w:rFonts w:hint="eastAsia"/>
          <w:sz w:val="40"/>
          <w:szCs w:val="40"/>
        </w:rPr>
      </w:pPr>
      <w:r w:rsidRPr="007B3185">
        <w:rPr>
          <w:rFonts w:hint="eastAsia"/>
          <w:sz w:val="40"/>
          <w:szCs w:val="40"/>
        </w:rPr>
        <w:t xml:space="preserve"> 調查委員：張武修</w:t>
      </w:r>
    </w:p>
    <w:p w:rsidR="007B3185" w:rsidRPr="007B3185" w:rsidRDefault="007B3185" w:rsidP="007B3185">
      <w:pPr>
        <w:pStyle w:val="2"/>
        <w:numPr>
          <w:ilvl w:val="0"/>
          <w:numId w:val="0"/>
        </w:numPr>
        <w:ind w:left="4395"/>
        <w:rPr>
          <w:rFonts w:hint="eastAsia"/>
          <w:sz w:val="40"/>
          <w:szCs w:val="40"/>
        </w:rPr>
      </w:pPr>
      <w:r w:rsidRPr="007B3185">
        <w:rPr>
          <w:rFonts w:hint="eastAsia"/>
          <w:sz w:val="40"/>
          <w:szCs w:val="40"/>
        </w:rPr>
        <w:t xml:space="preserve">        </w:t>
      </w:r>
      <w:bookmarkStart w:id="185" w:name="_GoBack"/>
      <w:bookmarkEnd w:id="185"/>
      <w:r w:rsidRPr="007B3185">
        <w:rPr>
          <w:rFonts w:hint="eastAsia"/>
          <w:sz w:val="40"/>
          <w:szCs w:val="40"/>
        </w:rPr>
        <w:t xml:space="preserve">   王幼玲</w:t>
      </w:r>
    </w:p>
    <w:sectPr w:rsidR="007B3185" w:rsidRPr="007B3185" w:rsidSect="005226EC">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557" w:rsidRDefault="006A3557">
      <w:r>
        <w:separator/>
      </w:r>
    </w:p>
  </w:endnote>
  <w:endnote w:type="continuationSeparator" w:id="0">
    <w:p w:rsidR="006A3557" w:rsidRDefault="006A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9E6" w:rsidRDefault="00B859E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B3185">
      <w:rPr>
        <w:rStyle w:val="ac"/>
        <w:noProof/>
        <w:sz w:val="24"/>
      </w:rPr>
      <w:t>21</w:t>
    </w:r>
    <w:r>
      <w:rPr>
        <w:rStyle w:val="ac"/>
        <w:sz w:val="24"/>
      </w:rPr>
      <w:fldChar w:fldCharType="end"/>
    </w:r>
  </w:p>
  <w:p w:rsidR="00B859E6" w:rsidRDefault="00B859E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557" w:rsidRDefault="006A3557">
      <w:r>
        <w:separator/>
      </w:r>
    </w:p>
  </w:footnote>
  <w:footnote w:type="continuationSeparator" w:id="0">
    <w:p w:rsidR="006A3557" w:rsidRDefault="006A3557">
      <w:r>
        <w:continuationSeparator/>
      </w:r>
    </w:p>
  </w:footnote>
  <w:footnote w:id="1">
    <w:p w:rsidR="00B859E6" w:rsidRPr="004D6E5F" w:rsidRDefault="00B859E6" w:rsidP="005F6313">
      <w:pPr>
        <w:pStyle w:val="afd"/>
        <w:ind w:left="264" w:hangingChars="120" w:hanging="264"/>
        <w:jc w:val="both"/>
      </w:pPr>
      <w:r>
        <w:rPr>
          <w:rStyle w:val="aff"/>
        </w:rPr>
        <w:footnoteRef/>
      </w:r>
      <w:r>
        <w:t xml:space="preserve"> </w:t>
      </w:r>
      <w:r>
        <w:rPr>
          <w:rFonts w:hint="eastAsia"/>
        </w:rPr>
        <w:t>衛福部於本院</w:t>
      </w:r>
      <w:r>
        <w:rPr>
          <w:rFonts w:hint="eastAsia"/>
        </w:rPr>
        <w:t>107</w:t>
      </w:r>
      <w:r>
        <w:rPr>
          <w:rFonts w:hint="eastAsia"/>
        </w:rPr>
        <w:t>年</w:t>
      </w:r>
      <w:r>
        <w:rPr>
          <w:rFonts w:hint="eastAsia"/>
        </w:rPr>
        <w:t>4</w:t>
      </w:r>
      <w:r>
        <w:rPr>
          <w:rFonts w:hint="eastAsia"/>
        </w:rPr>
        <w:t>月</w:t>
      </w:r>
      <w:r>
        <w:rPr>
          <w:rFonts w:hint="eastAsia"/>
        </w:rPr>
        <w:t>23</w:t>
      </w:r>
      <w:r>
        <w:rPr>
          <w:rFonts w:hint="eastAsia"/>
        </w:rPr>
        <w:t>日詢問前查復資料，資料統計期間：民國</w:t>
      </w:r>
      <w:r>
        <w:rPr>
          <w:rFonts w:hint="eastAsia"/>
        </w:rPr>
        <w:t>(</w:t>
      </w:r>
      <w:r>
        <w:rPr>
          <w:rFonts w:hint="eastAsia"/>
        </w:rPr>
        <w:t>下同</w:t>
      </w:r>
      <w:r>
        <w:rPr>
          <w:rFonts w:hint="eastAsia"/>
        </w:rPr>
        <w:t>)102</w:t>
      </w:r>
      <w:r>
        <w:rPr>
          <w:rFonts w:hint="eastAsia"/>
        </w:rPr>
        <w:t>迄</w:t>
      </w:r>
      <w:r>
        <w:rPr>
          <w:rFonts w:hint="eastAsia"/>
        </w:rPr>
        <w:t>107</w:t>
      </w:r>
      <w:r>
        <w:rPr>
          <w:rFonts w:hint="eastAsia"/>
        </w:rPr>
        <w:t>年</w:t>
      </w:r>
      <w:r>
        <w:rPr>
          <w:rFonts w:hint="eastAsia"/>
        </w:rPr>
        <w:t>4</w:t>
      </w:r>
      <w:r>
        <w:rPr>
          <w:rFonts w:hint="eastAsia"/>
        </w:rPr>
        <w:t>月。</w:t>
      </w:r>
    </w:p>
  </w:footnote>
  <w:footnote w:id="2">
    <w:p w:rsidR="00B859E6" w:rsidRDefault="00B859E6" w:rsidP="005F6313">
      <w:pPr>
        <w:pStyle w:val="afd"/>
        <w:ind w:left="209" w:hangingChars="95" w:hanging="209"/>
        <w:jc w:val="both"/>
      </w:pPr>
      <w:r>
        <w:rPr>
          <w:rStyle w:val="aff"/>
        </w:rPr>
        <w:footnoteRef/>
      </w:r>
      <w:r>
        <w:rPr>
          <w:rFonts w:hint="eastAsia"/>
        </w:rPr>
        <w:t xml:space="preserve"> </w:t>
      </w:r>
      <w:r w:rsidRPr="00C0272A">
        <w:rPr>
          <w:rFonts w:hint="eastAsia"/>
        </w:rPr>
        <w:t>陳志成、古鯉</w:t>
      </w:r>
      <w:proofErr w:type="gramStart"/>
      <w:r w:rsidRPr="00C0272A">
        <w:rPr>
          <w:rFonts w:hint="eastAsia"/>
        </w:rPr>
        <w:t>榕</w:t>
      </w:r>
      <w:proofErr w:type="gramEnd"/>
      <w:r w:rsidRPr="00C0272A">
        <w:rPr>
          <w:rFonts w:hint="eastAsia"/>
        </w:rPr>
        <w:t>、金傳春：</w:t>
      </w:r>
      <w:r>
        <w:rPr>
          <w:rFonts w:hint="eastAsia"/>
        </w:rPr>
        <w:t>臺</w:t>
      </w:r>
      <w:r w:rsidRPr="00C0272A">
        <w:rPr>
          <w:rFonts w:hint="eastAsia"/>
        </w:rPr>
        <w:t>灣流感疾病負擔與防疫策略成本效益分析</w:t>
      </w:r>
      <w:r>
        <w:rPr>
          <w:rFonts w:hint="eastAsia"/>
        </w:rPr>
        <w:t>，</w:t>
      </w:r>
      <w:r w:rsidRPr="00C0272A">
        <w:rPr>
          <w:rFonts w:hint="eastAsia"/>
        </w:rPr>
        <w:t>103</w:t>
      </w:r>
      <w:r w:rsidRPr="00C0272A">
        <w:rPr>
          <w:rFonts w:hint="eastAsia"/>
        </w:rPr>
        <w:t>年</w:t>
      </w:r>
      <w:r>
        <w:rPr>
          <w:rFonts w:hint="eastAsia"/>
        </w:rPr>
        <w:t>；源自</w:t>
      </w:r>
      <w:proofErr w:type="gramStart"/>
      <w:r>
        <w:rPr>
          <w:rFonts w:hint="eastAsia"/>
        </w:rPr>
        <w:t>衛福部於</w:t>
      </w:r>
      <w:r>
        <w:rPr>
          <w:rFonts w:hint="eastAsia"/>
        </w:rPr>
        <w:t>107</w:t>
      </w:r>
      <w:r>
        <w:rPr>
          <w:rFonts w:hint="eastAsia"/>
        </w:rPr>
        <w:t>年</w:t>
      </w:r>
      <w:r>
        <w:rPr>
          <w:rFonts w:hint="eastAsia"/>
        </w:rPr>
        <w:t>5</w:t>
      </w:r>
      <w:r>
        <w:rPr>
          <w:rFonts w:hint="eastAsia"/>
        </w:rPr>
        <w:t>月</w:t>
      </w:r>
      <w:proofErr w:type="gramEnd"/>
      <w:r>
        <w:rPr>
          <w:rFonts w:hint="eastAsia"/>
        </w:rPr>
        <w:t>提供本院之資料</w:t>
      </w:r>
      <w:r w:rsidRPr="00C0272A">
        <w:rPr>
          <w:rFonts w:hint="eastAsia"/>
        </w:rPr>
        <w:t>。</w:t>
      </w:r>
    </w:p>
  </w:footnote>
  <w:footnote w:id="3">
    <w:p w:rsidR="00B859E6" w:rsidRPr="00FC18E3" w:rsidRDefault="00B859E6">
      <w:pPr>
        <w:pStyle w:val="afd"/>
      </w:pPr>
      <w:r>
        <w:rPr>
          <w:rStyle w:val="aff"/>
        </w:rPr>
        <w:footnoteRef/>
      </w:r>
      <w:r>
        <w:t xml:space="preserve"> </w:t>
      </w:r>
      <w:proofErr w:type="gramStart"/>
      <w:r w:rsidRPr="00FC18E3">
        <w:rPr>
          <w:rFonts w:hint="eastAsia"/>
        </w:rPr>
        <w:t>詳本調查</w:t>
      </w:r>
      <w:proofErr w:type="gramEnd"/>
      <w:r w:rsidRPr="00FC18E3">
        <w:rPr>
          <w:rFonts w:hint="eastAsia"/>
        </w:rPr>
        <w:t>報告各註腳</w:t>
      </w:r>
      <w:r>
        <w:rPr>
          <w:rFonts w:hint="eastAsia"/>
        </w:rPr>
        <w:t>。</w:t>
      </w:r>
    </w:p>
  </w:footnote>
  <w:footnote w:id="4">
    <w:p w:rsidR="00B859E6" w:rsidRPr="001A48A1" w:rsidRDefault="00B859E6">
      <w:pPr>
        <w:pStyle w:val="afd"/>
      </w:pPr>
      <w:r>
        <w:rPr>
          <w:rStyle w:val="aff"/>
        </w:rPr>
        <w:footnoteRef/>
      </w:r>
      <w:r>
        <w:t xml:space="preserve"> </w:t>
      </w:r>
      <w:r>
        <w:rPr>
          <w:rFonts w:hint="eastAsia"/>
        </w:rPr>
        <w:t>原名為</w:t>
      </w:r>
      <w:r w:rsidRPr="001A48A1">
        <w:rPr>
          <w:rFonts w:hint="eastAsia"/>
        </w:rPr>
        <w:t>中央政府各機關單位預算執行要點</w:t>
      </w:r>
      <w:r>
        <w:rPr>
          <w:rFonts w:hint="eastAsia"/>
        </w:rPr>
        <w:t>，自</w:t>
      </w:r>
      <w:r w:rsidRPr="001A48A1">
        <w:rPr>
          <w:rFonts w:hint="eastAsia"/>
        </w:rPr>
        <w:t>106</w:t>
      </w:r>
      <w:r w:rsidRPr="001A48A1">
        <w:rPr>
          <w:rFonts w:hint="eastAsia"/>
        </w:rPr>
        <w:t>年</w:t>
      </w:r>
      <w:r w:rsidRPr="001A48A1">
        <w:rPr>
          <w:rFonts w:hint="eastAsia"/>
        </w:rPr>
        <w:t>12</w:t>
      </w:r>
      <w:r w:rsidRPr="001A48A1">
        <w:rPr>
          <w:rFonts w:hint="eastAsia"/>
        </w:rPr>
        <w:t>月</w:t>
      </w:r>
      <w:r w:rsidRPr="001A48A1">
        <w:rPr>
          <w:rFonts w:hint="eastAsia"/>
        </w:rPr>
        <w:t>25</w:t>
      </w:r>
      <w:r w:rsidRPr="001A48A1">
        <w:rPr>
          <w:rFonts w:hint="eastAsia"/>
        </w:rPr>
        <w:t>日</w:t>
      </w:r>
      <w:r>
        <w:rPr>
          <w:rFonts w:hint="eastAsia"/>
        </w:rPr>
        <w:t>更為現名。</w:t>
      </w:r>
    </w:p>
  </w:footnote>
  <w:footnote w:id="5">
    <w:p w:rsidR="00B859E6" w:rsidRPr="00E215AB" w:rsidRDefault="00B859E6" w:rsidP="005F6313">
      <w:pPr>
        <w:pStyle w:val="afd"/>
        <w:ind w:left="238" w:hangingChars="108" w:hanging="238"/>
        <w:jc w:val="both"/>
      </w:pPr>
      <w:r>
        <w:rPr>
          <w:rStyle w:val="aff"/>
        </w:rPr>
        <w:footnoteRef/>
      </w:r>
      <w:r>
        <w:rPr>
          <w:rFonts w:hint="eastAsia"/>
        </w:rPr>
        <w:t xml:space="preserve"> </w:t>
      </w:r>
      <w:r w:rsidRPr="00C16EF8">
        <w:rPr>
          <w:rFonts w:hint="eastAsia"/>
        </w:rPr>
        <w:t>依流行病學相關原理及方法論，急性傳染病</w:t>
      </w:r>
      <w:proofErr w:type="gramStart"/>
      <w:r w:rsidRPr="00C16EF8">
        <w:rPr>
          <w:rFonts w:hint="eastAsia"/>
        </w:rPr>
        <w:t>疫</w:t>
      </w:r>
      <w:proofErr w:type="gramEnd"/>
      <w:r w:rsidRPr="00C16EF8">
        <w:rPr>
          <w:rFonts w:hint="eastAsia"/>
        </w:rPr>
        <w:t>情嚴重程度一般常以確</w:t>
      </w:r>
      <w:r>
        <w:rPr>
          <w:rFonts w:hint="eastAsia"/>
        </w:rPr>
        <w:t>定</w:t>
      </w:r>
      <w:r w:rsidRPr="00C16EF8">
        <w:rPr>
          <w:rFonts w:hint="eastAsia"/>
        </w:rPr>
        <w:t>病例數</w:t>
      </w:r>
      <w:r>
        <w:rPr>
          <w:rFonts w:hint="eastAsia"/>
        </w:rPr>
        <w:t>(</w:t>
      </w:r>
      <w:r>
        <w:rPr>
          <w:rFonts w:hint="eastAsia"/>
        </w:rPr>
        <w:t>或發生率</w:t>
      </w:r>
      <w:r>
        <w:rPr>
          <w:rFonts w:hint="eastAsia"/>
        </w:rPr>
        <w:t>)</w:t>
      </w:r>
      <w:r w:rsidRPr="00C16EF8">
        <w:rPr>
          <w:rFonts w:hint="eastAsia"/>
        </w:rPr>
        <w:t>、重症病例數、死亡</w:t>
      </w:r>
      <w:r>
        <w:rPr>
          <w:rFonts w:hint="eastAsia"/>
        </w:rPr>
        <w:t>病例數</w:t>
      </w:r>
      <w:r>
        <w:rPr>
          <w:rFonts w:hint="eastAsia"/>
        </w:rPr>
        <w:t>(</w:t>
      </w:r>
      <w:r>
        <w:rPr>
          <w:rFonts w:hint="eastAsia"/>
        </w:rPr>
        <w:t>或死亡</w:t>
      </w:r>
      <w:r w:rsidRPr="00C16EF8">
        <w:rPr>
          <w:rFonts w:hint="eastAsia"/>
        </w:rPr>
        <w:t>率</w:t>
      </w:r>
      <w:r>
        <w:rPr>
          <w:rFonts w:hint="eastAsia"/>
        </w:rPr>
        <w:t>)</w:t>
      </w:r>
      <w:r>
        <w:rPr>
          <w:rFonts w:hint="eastAsia"/>
        </w:rPr>
        <w:t>、門診、住院等醫療利用率</w:t>
      </w:r>
      <w:r w:rsidRPr="00C16EF8">
        <w:rPr>
          <w:rFonts w:hint="eastAsia"/>
        </w:rPr>
        <w:t>…</w:t>
      </w:r>
      <w:proofErr w:type="gramStart"/>
      <w:r w:rsidRPr="00C16EF8">
        <w:rPr>
          <w:rFonts w:hint="eastAsia"/>
        </w:rPr>
        <w:t>…</w:t>
      </w:r>
      <w:proofErr w:type="gramEnd"/>
      <w:r w:rsidRPr="00C16EF8">
        <w:rPr>
          <w:rFonts w:hint="eastAsia"/>
        </w:rPr>
        <w:t>為評估指標</w:t>
      </w:r>
      <w:r>
        <w:rPr>
          <w:rFonts w:hint="eastAsia"/>
        </w:rPr>
        <w:t>。資料參考來源：陳建仁，流行病學原理與方法，聯經出版社；陳建仁，流行病學，伙伴出版社；王榮德，流行病學方法論</w:t>
      </w:r>
      <w:r>
        <w:rPr>
          <w:rFonts w:hint="eastAsia"/>
        </w:rPr>
        <w:t>-</w:t>
      </w:r>
      <w:r>
        <w:rPr>
          <w:rFonts w:hint="eastAsia"/>
        </w:rPr>
        <w:t>猜測與否證的研究</w:t>
      </w:r>
      <w:r>
        <w:rPr>
          <w:rFonts w:hint="eastAsia"/>
        </w:rPr>
        <w:t>-</w:t>
      </w:r>
      <w:r>
        <w:rPr>
          <w:rFonts w:hint="eastAsia"/>
        </w:rPr>
        <w:t>，國立臺灣大學醫學院出版委員會；周碧瑟手稿，現代流行病學，</w:t>
      </w:r>
      <w:proofErr w:type="gramStart"/>
      <w:r>
        <w:rPr>
          <w:rFonts w:hint="eastAsia"/>
        </w:rPr>
        <w:t>合記出版社</w:t>
      </w:r>
      <w:proofErr w:type="gramEnd"/>
      <w:r>
        <w:rPr>
          <w:rFonts w:hint="eastAsia"/>
        </w:rPr>
        <w:t>；胡幼慧，社會流行病學，巨流出版社。</w:t>
      </w:r>
    </w:p>
  </w:footnote>
  <w:footnote w:id="6">
    <w:p w:rsidR="00B859E6" w:rsidRPr="00C826E6" w:rsidRDefault="00B859E6" w:rsidP="00C078FB">
      <w:pPr>
        <w:pStyle w:val="afd"/>
        <w:ind w:left="251" w:hangingChars="114" w:hanging="251"/>
        <w:jc w:val="both"/>
      </w:pPr>
      <w:r>
        <w:rPr>
          <w:rStyle w:val="aff"/>
        </w:rPr>
        <w:footnoteRef/>
      </w:r>
      <w:r>
        <w:t xml:space="preserve"> </w:t>
      </w:r>
      <w:r>
        <w:rPr>
          <w:rFonts w:hint="eastAsia"/>
        </w:rPr>
        <w:t>106</w:t>
      </w:r>
      <w:r>
        <w:rPr>
          <w:rFonts w:hint="eastAsia"/>
        </w:rPr>
        <w:t>年</w:t>
      </w:r>
      <w:proofErr w:type="gramStart"/>
      <w:r>
        <w:rPr>
          <w:rFonts w:hint="eastAsia"/>
        </w:rPr>
        <w:t>流感季因</w:t>
      </w:r>
      <w:proofErr w:type="gramEnd"/>
      <w:r>
        <w:rPr>
          <w:rFonts w:hint="eastAsia"/>
        </w:rPr>
        <w:t>資料統計週期於本項調查意見撰寫時，尚未結束，</w:t>
      </w:r>
      <w:proofErr w:type="gramStart"/>
      <w:r>
        <w:rPr>
          <w:rFonts w:hint="eastAsia"/>
        </w:rPr>
        <w:t>爰</w:t>
      </w:r>
      <w:proofErr w:type="gramEnd"/>
      <w:r>
        <w:rPr>
          <w:rFonts w:hint="eastAsia"/>
        </w:rPr>
        <w:t>未列入比較，而以同週期數據與過往年度比較</w:t>
      </w:r>
      <w:r>
        <w:rPr>
          <w:rFonts w:hint="eastAsia"/>
        </w:rPr>
        <w:t>(</w:t>
      </w:r>
      <w:proofErr w:type="gramStart"/>
      <w:r>
        <w:rPr>
          <w:rFonts w:hint="eastAsia"/>
        </w:rPr>
        <w:t>詳本項</w:t>
      </w:r>
      <w:proofErr w:type="gramEnd"/>
      <w:r>
        <w:rPr>
          <w:rFonts w:hint="eastAsia"/>
        </w:rPr>
        <w:t>調查意見</w:t>
      </w:r>
      <w:proofErr w:type="gramStart"/>
      <w:r>
        <w:rPr>
          <w:rFonts w:hint="eastAsia"/>
        </w:rPr>
        <w:t>后</w:t>
      </w:r>
      <w:proofErr w:type="gramEnd"/>
      <w:r>
        <w:rPr>
          <w:rFonts w:hint="eastAsia"/>
        </w:rPr>
        <w:t>述</w:t>
      </w:r>
      <w:r>
        <w:rPr>
          <w:rFonts w:hint="eastAsia"/>
        </w:rPr>
        <w:t>)</w:t>
      </w:r>
      <w:r>
        <w:rPr>
          <w:rFonts w:hint="eastAsia"/>
        </w:rPr>
        <w:t>。</w:t>
      </w:r>
    </w:p>
  </w:footnote>
  <w:footnote w:id="7">
    <w:p w:rsidR="00B859E6" w:rsidRPr="00DF6D8E" w:rsidRDefault="00B859E6" w:rsidP="00C519FC">
      <w:pPr>
        <w:pStyle w:val="afd"/>
        <w:ind w:left="222" w:hangingChars="101" w:hanging="222"/>
        <w:jc w:val="both"/>
      </w:pPr>
      <w:r>
        <w:rPr>
          <w:rStyle w:val="aff"/>
        </w:rPr>
        <w:footnoteRef/>
      </w:r>
      <w:r>
        <w:t xml:space="preserve"> </w:t>
      </w:r>
      <w:r>
        <w:rPr>
          <w:rFonts w:hint="eastAsia"/>
        </w:rPr>
        <w:t>按行政程序法第</w:t>
      </w:r>
      <w:r>
        <w:rPr>
          <w:rFonts w:hint="eastAsia"/>
        </w:rPr>
        <w:t>159</w:t>
      </w:r>
      <w:r>
        <w:rPr>
          <w:rFonts w:hint="eastAsia"/>
        </w:rPr>
        <w:t>條及中央行政機關法制作業應注意事項等規定略</w:t>
      </w:r>
      <w:proofErr w:type="gramStart"/>
      <w:r>
        <w:rPr>
          <w:rFonts w:hint="eastAsia"/>
        </w:rPr>
        <w:t>以</w:t>
      </w:r>
      <w:proofErr w:type="gramEnd"/>
      <w:r>
        <w:rPr>
          <w:rFonts w:hint="eastAsia"/>
        </w:rPr>
        <w:t>，稱</w:t>
      </w:r>
      <w:r>
        <w:rPr>
          <w:rFonts w:ascii="標楷體" w:hAnsi="標楷體" w:hint="eastAsia"/>
        </w:rPr>
        <w:t>「</w:t>
      </w:r>
      <w:r>
        <w:rPr>
          <w:rFonts w:hint="eastAsia"/>
        </w:rPr>
        <w:t>要點</w:t>
      </w:r>
      <w:r>
        <w:rPr>
          <w:rFonts w:ascii="標楷體" w:hAnsi="標楷體" w:hint="eastAsia"/>
        </w:rPr>
        <w:t>」</w:t>
      </w:r>
      <w:r>
        <w:rPr>
          <w:rFonts w:hint="eastAsia"/>
        </w:rPr>
        <w:t>者，係屬行政規則，係指上級機關對下級機關，或長官對屬官，依其權限或職權為規範機關內部秩序及運作，所為非直接對外發生法規範效力之一般、抽象之規定。</w:t>
      </w:r>
    </w:p>
  </w:footnote>
  <w:footnote w:id="8">
    <w:p w:rsidR="00B859E6" w:rsidRPr="00075DD4" w:rsidRDefault="00B859E6" w:rsidP="00DA7794">
      <w:pPr>
        <w:pStyle w:val="afd"/>
        <w:ind w:left="181" w:hangingChars="82" w:hanging="181"/>
        <w:jc w:val="both"/>
      </w:pPr>
      <w:r>
        <w:rPr>
          <w:rStyle w:val="aff"/>
        </w:rPr>
        <w:footnoteRef/>
      </w:r>
      <w:r>
        <w:t xml:space="preserve"> </w:t>
      </w:r>
      <w:r>
        <w:rPr>
          <w:rFonts w:hint="eastAsia"/>
        </w:rPr>
        <w:t>資料參考來源：</w:t>
      </w:r>
      <w:r>
        <w:rPr>
          <w:rFonts w:hint="eastAsia"/>
        </w:rPr>
        <w:t>WHO</w:t>
      </w:r>
      <w:r>
        <w:rPr>
          <w:rFonts w:hint="eastAsia"/>
        </w:rPr>
        <w:t>相關網站</w:t>
      </w:r>
      <w:r>
        <w:rPr>
          <w:rFonts w:hint="eastAsia"/>
        </w:rPr>
        <w:t>(</w:t>
      </w:r>
      <w:r w:rsidRPr="00BF49CC">
        <w:t>http://www.who.int/</w:t>
      </w:r>
      <w:r>
        <w:rPr>
          <w:rFonts w:hint="eastAsia"/>
        </w:rPr>
        <w:t>)</w:t>
      </w:r>
      <w:r>
        <w:rPr>
          <w:rFonts w:hint="eastAsia"/>
        </w:rPr>
        <w:t>；</w:t>
      </w:r>
      <w:proofErr w:type="gramStart"/>
      <w:r w:rsidRPr="009519E6">
        <w:rPr>
          <w:rFonts w:hint="eastAsia"/>
        </w:rPr>
        <w:t>疾管署修訂</w:t>
      </w:r>
      <w:proofErr w:type="gramEnd"/>
      <w:r w:rsidRPr="009519E6">
        <w:rPr>
          <w:rFonts w:hint="eastAsia"/>
        </w:rPr>
        <w:t>發布之季節性流感防治工作手冊，</w:t>
      </w:r>
      <w:r w:rsidRPr="009519E6">
        <w:rPr>
          <w:rFonts w:hint="eastAsia"/>
        </w:rPr>
        <w:t>106</w:t>
      </w:r>
      <w:r w:rsidRPr="009519E6">
        <w:rPr>
          <w:rFonts w:hint="eastAsia"/>
        </w:rPr>
        <w:t>年</w:t>
      </w:r>
      <w:r w:rsidRPr="009519E6">
        <w:rPr>
          <w:rFonts w:hint="eastAsia"/>
        </w:rPr>
        <w:t>12</w:t>
      </w:r>
      <w:r w:rsidRPr="009519E6">
        <w:rPr>
          <w:rFonts w:hint="eastAsia"/>
        </w:rPr>
        <w:t>月</w:t>
      </w:r>
      <w:r>
        <w:rPr>
          <w:rFonts w:hint="eastAsia"/>
        </w:rPr>
        <w:t>；</w:t>
      </w:r>
      <w:proofErr w:type="gramStart"/>
      <w:r>
        <w:rPr>
          <w:rFonts w:hint="eastAsia"/>
        </w:rPr>
        <w:t>疾管署編</w:t>
      </w:r>
      <w:proofErr w:type="gramEnd"/>
      <w:r>
        <w:rPr>
          <w:rFonts w:hint="eastAsia"/>
        </w:rPr>
        <w:t>印之流感疫苗接種手冊，</w:t>
      </w:r>
      <w:r>
        <w:rPr>
          <w:rFonts w:hint="eastAsia"/>
        </w:rPr>
        <w:t>106</w:t>
      </w:r>
      <w:r>
        <w:rPr>
          <w:rFonts w:hint="eastAsia"/>
        </w:rPr>
        <w:t>年</w:t>
      </w:r>
      <w:r>
        <w:rPr>
          <w:rFonts w:hint="eastAsia"/>
        </w:rPr>
        <w:t>9</w:t>
      </w:r>
      <w:r>
        <w:rPr>
          <w:rFonts w:hint="eastAsia"/>
        </w:rPr>
        <w:t>月；</w:t>
      </w:r>
      <w:r w:rsidRPr="004F17C0">
        <w:rPr>
          <w:rFonts w:hint="eastAsia"/>
        </w:rPr>
        <w:t>黃惠珣</w:t>
      </w:r>
      <w:r>
        <w:rPr>
          <w:rFonts w:hint="eastAsia"/>
        </w:rPr>
        <w:t>等，西元</w:t>
      </w:r>
      <w:r w:rsidRPr="004F17C0">
        <w:t>2013-2014</w:t>
      </w:r>
      <w:r w:rsidRPr="004F17C0">
        <w:rPr>
          <w:rFonts w:hint="eastAsia"/>
        </w:rPr>
        <w:t>年流</w:t>
      </w:r>
      <w:proofErr w:type="gramStart"/>
      <w:r w:rsidRPr="004F17C0">
        <w:rPr>
          <w:rFonts w:hint="eastAsia"/>
        </w:rPr>
        <w:t>感季流</w:t>
      </w:r>
      <w:proofErr w:type="gramEnd"/>
      <w:r w:rsidRPr="004F17C0">
        <w:rPr>
          <w:rFonts w:hint="eastAsia"/>
        </w:rPr>
        <w:t>感疫苗保護效力評估初探</w:t>
      </w:r>
      <w:r>
        <w:rPr>
          <w:rFonts w:hint="eastAsia"/>
        </w:rPr>
        <w:t>，</w:t>
      </w:r>
      <w:proofErr w:type="gramStart"/>
      <w:r>
        <w:rPr>
          <w:rFonts w:hint="eastAsia"/>
        </w:rPr>
        <w:t>疫</w:t>
      </w:r>
      <w:proofErr w:type="gramEnd"/>
      <w:r>
        <w:rPr>
          <w:rFonts w:hint="eastAsia"/>
        </w:rPr>
        <w:t>情報導，第</w:t>
      </w:r>
      <w:r>
        <w:rPr>
          <w:rFonts w:hint="eastAsia"/>
        </w:rPr>
        <w:t>30</w:t>
      </w:r>
      <w:r>
        <w:rPr>
          <w:rFonts w:hint="eastAsia"/>
        </w:rPr>
        <w:t>卷第</w:t>
      </w:r>
      <w:r>
        <w:rPr>
          <w:rFonts w:hint="eastAsia"/>
        </w:rPr>
        <w:t>21</w:t>
      </w:r>
      <w:r>
        <w:rPr>
          <w:rFonts w:hint="eastAsia"/>
        </w:rPr>
        <w:t>期，</w:t>
      </w:r>
      <w:r>
        <w:rPr>
          <w:rFonts w:hint="eastAsia"/>
        </w:rPr>
        <w:t>103</w:t>
      </w:r>
      <w:r>
        <w:rPr>
          <w:rFonts w:hint="eastAsia"/>
        </w:rPr>
        <w:t>年</w:t>
      </w:r>
      <w:r>
        <w:rPr>
          <w:rFonts w:hint="eastAsia"/>
        </w:rPr>
        <w:t>11</w:t>
      </w:r>
      <w:r>
        <w:rPr>
          <w:rFonts w:hint="eastAsia"/>
        </w:rPr>
        <w:t>月；宋季純、邱南昌，</w:t>
      </w:r>
      <w:r w:rsidRPr="00D654DD">
        <w:rPr>
          <w:rFonts w:hint="eastAsia"/>
        </w:rPr>
        <w:t>流感疫苗的發展趨勢</w:t>
      </w:r>
      <w:r>
        <w:rPr>
          <w:rFonts w:hint="eastAsia"/>
        </w:rPr>
        <w:t>，感染控制雜誌，</w:t>
      </w:r>
      <w:r w:rsidRPr="008A2A7E">
        <w:rPr>
          <w:rFonts w:hint="eastAsia"/>
        </w:rPr>
        <w:t>第</w:t>
      </w:r>
      <w:r>
        <w:rPr>
          <w:rFonts w:hint="eastAsia"/>
        </w:rPr>
        <w:t>22</w:t>
      </w:r>
      <w:r w:rsidRPr="008A2A7E">
        <w:rPr>
          <w:rFonts w:hint="eastAsia"/>
        </w:rPr>
        <w:t>卷第</w:t>
      </w:r>
      <w:r>
        <w:rPr>
          <w:rFonts w:hint="eastAsia"/>
        </w:rPr>
        <w:t>2</w:t>
      </w:r>
      <w:r w:rsidRPr="008A2A7E">
        <w:rPr>
          <w:rFonts w:hint="eastAsia"/>
        </w:rPr>
        <w:t>期</w:t>
      </w:r>
      <w:r>
        <w:rPr>
          <w:rFonts w:hint="eastAsia"/>
        </w:rPr>
        <w:t>，</w:t>
      </w:r>
      <w:r>
        <w:rPr>
          <w:rFonts w:hint="eastAsia"/>
        </w:rPr>
        <w:t>101</w:t>
      </w:r>
      <w:r>
        <w:rPr>
          <w:rFonts w:hint="eastAsia"/>
        </w:rPr>
        <w:t>年</w:t>
      </w:r>
      <w:r>
        <w:rPr>
          <w:rFonts w:hint="eastAsia"/>
        </w:rPr>
        <w:t>4</w:t>
      </w:r>
      <w:r>
        <w:rPr>
          <w:rFonts w:hint="eastAsia"/>
        </w:rPr>
        <w:t>月；原行政院衛生署疾病管制局</w:t>
      </w:r>
      <w:r>
        <w:rPr>
          <w:rFonts w:hint="eastAsia"/>
        </w:rPr>
        <w:t>(</w:t>
      </w:r>
      <w:r>
        <w:rPr>
          <w:rFonts w:hint="eastAsia"/>
        </w:rPr>
        <w:t>下</w:t>
      </w:r>
      <w:proofErr w:type="gramStart"/>
      <w:r>
        <w:rPr>
          <w:rFonts w:hint="eastAsia"/>
        </w:rPr>
        <w:t>稱原疾管</w:t>
      </w:r>
      <w:proofErr w:type="gramEnd"/>
      <w:r>
        <w:rPr>
          <w:rFonts w:hint="eastAsia"/>
        </w:rPr>
        <w:t>局</w:t>
      </w:r>
      <w:r>
        <w:rPr>
          <w:rFonts w:hint="eastAsia"/>
        </w:rPr>
        <w:t>)</w:t>
      </w:r>
      <w:r>
        <w:rPr>
          <w:rFonts w:hint="eastAsia"/>
        </w:rPr>
        <w:t>、臺灣兒科醫學會、臺灣感染症醫學會共同編著，</w:t>
      </w:r>
      <w:proofErr w:type="gramStart"/>
      <w:r>
        <w:rPr>
          <w:rFonts w:hint="eastAsia"/>
        </w:rPr>
        <w:t>由原疾管</w:t>
      </w:r>
      <w:proofErr w:type="gramEnd"/>
      <w:r>
        <w:rPr>
          <w:rFonts w:hint="eastAsia"/>
        </w:rPr>
        <w:t>局出版之認識流感疫苗教學手冊，</w:t>
      </w:r>
      <w:r>
        <w:rPr>
          <w:rFonts w:hint="eastAsia"/>
        </w:rPr>
        <w:t>100</w:t>
      </w:r>
      <w:r>
        <w:rPr>
          <w:rFonts w:hint="eastAsia"/>
        </w:rPr>
        <w:t>年</w:t>
      </w:r>
      <w:r>
        <w:rPr>
          <w:rFonts w:hint="eastAsia"/>
        </w:rPr>
        <w:t>4</w:t>
      </w:r>
      <w:r>
        <w:rPr>
          <w:rFonts w:hint="eastAsia"/>
        </w:rPr>
        <w:t>月。</w:t>
      </w:r>
    </w:p>
  </w:footnote>
  <w:footnote w:id="9">
    <w:p w:rsidR="00B859E6" w:rsidRPr="00782CAB" w:rsidRDefault="00B859E6">
      <w:pPr>
        <w:pStyle w:val="afd"/>
      </w:pPr>
      <w:r>
        <w:rPr>
          <w:rStyle w:val="aff"/>
        </w:rPr>
        <w:footnoteRef/>
      </w:r>
      <w:r>
        <w:t xml:space="preserve"> </w:t>
      </w:r>
      <w:r>
        <w:rPr>
          <w:rFonts w:hint="eastAsia"/>
        </w:rPr>
        <w:t>英文全名為</w:t>
      </w:r>
      <w:r w:rsidRPr="00782CAB">
        <w:rPr>
          <w:rFonts w:hint="eastAsia"/>
        </w:rPr>
        <w:t>Confidence Interval</w:t>
      </w:r>
      <w:r w:rsidRPr="00782CAB">
        <w:rPr>
          <w:rFonts w:hint="eastAsia"/>
        </w:rPr>
        <w:t>，中譯為信賴保護區間</w:t>
      </w:r>
      <w:r>
        <w:rPr>
          <w:rFonts w:hint="eastAsia"/>
        </w:rPr>
        <w:t>。</w:t>
      </w:r>
    </w:p>
  </w:footnote>
  <w:footnote w:id="10">
    <w:p w:rsidR="00B859E6" w:rsidRPr="00245037" w:rsidRDefault="00B859E6" w:rsidP="005F6313">
      <w:pPr>
        <w:pStyle w:val="afd"/>
        <w:ind w:left="251" w:hangingChars="114" w:hanging="251"/>
        <w:jc w:val="both"/>
      </w:pPr>
      <w:r>
        <w:rPr>
          <w:rStyle w:val="aff"/>
        </w:rPr>
        <w:footnoteRef/>
      </w:r>
      <w:r>
        <w:rPr>
          <w:rFonts w:hint="eastAsia"/>
        </w:rPr>
        <w:t xml:space="preserve"> </w:t>
      </w:r>
      <w:r>
        <w:rPr>
          <w:rFonts w:hint="eastAsia"/>
        </w:rPr>
        <w:t>高風險族群：疾管</w:t>
      </w:r>
      <w:proofErr w:type="gramStart"/>
      <w:r>
        <w:rPr>
          <w:rFonts w:hint="eastAsia"/>
        </w:rPr>
        <w:t>署稱</w:t>
      </w:r>
      <w:proofErr w:type="gramEnd"/>
      <w:r>
        <w:rPr>
          <w:rFonts w:hint="eastAsia"/>
        </w:rPr>
        <w:t>之</w:t>
      </w:r>
      <w:r w:rsidRPr="00245037">
        <w:rPr>
          <w:rFonts w:hint="eastAsia"/>
        </w:rPr>
        <w:t>高危險族群</w:t>
      </w:r>
      <w:r>
        <w:rPr>
          <w:rFonts w:hint="eastAsia"/>
        </w:rPr>
        <w:t>，</w:t>
      </w:r>
      <w:r w:rsidRPr="00245037">
        <w:rPr>
          <w:rFonts w:hint="eastAsia"/>
        </w:rPr>
        <w:t>係因自身免疫力關係，比平常人有較多機會感染流感及出現嚴重併發症，包括有老年人、嬰幼兒、孕婦、免疫功能不全者，以及</w:t>
      </w:r>
      <w:proofErr w:type="gramStart"/>
      <w:r w:rsidRPr="00245037">
        <w:rPr>
          <w:rFonts w:hint="eastAsia"/>
        </w:rPr>
        <w:t>罹</w:t>
      </w:r>
      <w:proofErr w:type="gramEnd"/>
      <w:r w:rsidRPr="00245037">
        <w:rPr>
          <w:rFonts w:hint="eastAsia"/>
        </w:rPr>
        <w:t>患氣喘、糖尿病、心血管、肺臟、肝臟、腎臟等疾病或</w:t>
      </w:r>
      <w:r w:rsidRPr="00245037">
        <w:rPr>
          <w:rFonts w:hint="eastAsia"/>
        </w:rPr>
        <w:t>BMI</w:t>
      </w:r>
      <w:proofErr w:type="gramStart"/>
      <w:r w:rsidRPr="00245037">
        <w:rPr>
          <w:rFonts w:hint="eastAsia"/>
        </w:rPr>
        <w:t>≧</w:t>
      </w:r>
      <w:proofErr w:type="gramEnd"/>
      <w:r w:rsidRPr="00245037">
        <w:rPr>
          <w:rFonts w:hint="eastAsia"/>
        </w:rPr>
        <w:t>30</w:t>
      </w:r>
      <w:r w:rsidRPr="00245037">
        <w:rPr>
          <w:rFonts w:hint="eastAsia"/>
        </w:rPr>
        <w:t>者等。</w:t>
      </w:r>
      <w:r>
        <w:rPr>
          <w:rFonts w:hint="eastAsia"/>
        </w:rPr>
        <w:t>資料參考來源：</w:t>
      </w:r>
      <w:proofErr w:type="gramStart"/>
      <w:r>
        <w:rPr>
          <w:rFonts w:hint="eastAsia"/>
        </w:rPr>
        <w:t>疾管署修訂</w:t>
      </w:r>
      <w:proofErr w:type="gramEnd"/>
      <w:r>
        <w:rPr>
          <w:rFonts w:hint="eastAsia"/>
        </w:rPr>
        <w:t>發布之季節性流感防治工作手冊，</w:t>
      </w:r>
      <w:r>
        <w:rPr>
          <w:rFonts w:hint="eastAsia"/>
        </w:rPr>
        <w:t>106</w:t>
      </w:r>
      <w:r>
        <w:rPr>
          <w:rFonts w:hint="eastAsia"/>
        </w:rPr>
        <w:t>年</w:t>
      </w:r>
      <w:r>
        <w:rPr>
          <w:rFonts w:hint="eastAsia"/>
        </w:rPr>
        <w:t>12</w:t>
      </w:r>
      <w:r>
        <w:rPr>
          <w:rFonts w:hint="eastAsia"/>
        </w:rPr>
        <w:t>月。</w:t>
      </w:r>
    </w:p>
  </w:footnote>
  <w:footnote w:id="11">
    <w:p w:rsidR="00B859E6" w:rsidRPr="00873997" w:rsidRDefault="00B859E6" w:rsidP="00873997">
      <w:pPr>
        <w:pStyle w:val="afd"/>
        <w:jc w:val="both"/>
      </w:pPr>
      <w:r>
        <w:rPr>
          <w:rStyle w:val="aff"/>
        </w:rPr>
        <w:footnoteRef/>
      </w:r>
      <w:r>
        <w:rPr>
          <w:rFonts w:hint="eastAsia"/>
        </w:rPr>
        <w:t xml:space="preserve"> </w:t>
      </w:r>
      <w:r>
        <w:rPr>
          <w:rFonts w:hint="eastAsia"/>
        </w:rPr>
        <w:t>係</w:t>
      </w:r>
      <w:r w:rsidRPr="00873997">
        <w:rPr>
          <w:rFonts w:hint="eastAsia"/>
        </w:rPr>
        <w:t>身體質量指數</w:t>
      </w:r>
      <w:r>
        <w:rPr>
          <w:rFonts w:hint="eastAsia"/>
        </w:rPr>
        <w:t>，英文全名為</w:t>
      </w:r>
      <w:r>
        <w:rPr>
          <w:rFonts w:hint="eastAsia"/>
        </w:rPr>
        <w:t>B</w:t>
      </w:r>
      <w:r w:rsidRPr="00873997">
        <w:rPr>
          <w:rFonts w:hint="eastAsia"/>
        </w:rPr>
        <w:t>ody-</w:t>
      </w:r>
      <w:r>
        <w:rPr>
          <w:rFonts w:hint="eastAsia"/>
        </w:rPr>
        <w:t>M</w:t>
      </w:r>
      <w:r w:rsidRPr="00873997">
        <w:rPr>
          <w:rFonts w:hint="eastAsia"/>
        </w:rPr>
        <w:t xml:space="preserve">ass </w:t>
      </w:r>
      <w:r>
        <w:rPr>
          <w:rFonts w:hint="eastAsia"/>
        </w:rPr>
        <w:t>I</w:t>
      </w:r>
      <w:r w:rsidRPr="00873997">
        <w:rPr>
          <w:rFonts w:hint="eastAsia"/>
        </w:rPr>
        <w:t>ndex</w:t>
      </w:r>
      <w:r>
        <w:rPr>
          <w:rFonts w:hint="eastAsia"/>
        </w:rPr>
        <w:t>。</w:t>
      </w:r>
    </w:p>
  </w:footnote>
  <w:footnote w:id="12">
    <w:p w:rsidR="00B859E6" w:rsidRPr="00717E1B" w:rsidRDefault="00B859E6" w:rsidP="005F6313">
      <w:pPr>
        <w:pStyle w:val="afd"/>
        <w:ind w:left="222" w:hangingChars="101" w:hanging="222"/>
        <w:jc w:val="both"/>
      </w:pPr>
      <w:r>
        <w:rPr>
          <w:rStyle w:val="aff"/>
        </w:rPr>
        <w:footnoteRef/>
      </w:r>
      <w:r>
        <w:rPr>
          <w:rFonts w:hint="eastAsia"/>
        </w:rPr>
        <w:t xml:space="preserve"> </w:t>
      </w:r>
      <w:r>
        <w:rPr>
          <w:rFonts w:hint="eastAsia"/>
        </w:rPr>
        <w:t>據</w:t>
      </w:r>
      <w:r w:rsidRPr="00370296">
        <w:rPr>
          <w:rFonts w:hint="eastAsia"/>
        </w:rPr>
        <w:t>免疫研究顯示</w:t>
      </w:r>
      <w:r>
        <w:rPr>
          <w:rFonts w:hint="eastAsia"/>
        </w:rPr>
        <w:t>，</w:t>
      </w:r>
      <w:r w:rsidRPr="00370296">
        <w:rPr>
          <w:rFonts w:hint="eastAsia"/>
        </w:rPr>
        <w:t>6</w:t>
      </w:r>
      <w:r w:rsidRPr="00370296">
        <w:rPr>
          <w:rFonts w:hint="eastAsia"/>
        </w:rPr>
        <w:t>至</w:t>
      </w:r>
      <w:r w:rsidRPr="00370296">
        <w:rPr>
          <w:rFonts w:hint="eastAsia"/>
        </w:rPr>
        <w:t>35</w:t>
      </w:r>
      <w:r w:rsidRPr="00370296">
        <w:rPr>
          <w:rFonts w:hint="eastAsia"/>
        </w:rPr>
        <w:t>個月幼童接種</w:t>
      </w:r>
      <w:r w:rsidRPr="00370296">
        <w:rPr>
          <w:rFonts w:hint="eastAsia"/>
        </w:rPr>
        <w:t>A</w:t>
      </w:r>
      <w:r w:rsidRPr="00370296">
        <w:rPr>
          <w:rFonts w:hint="eastAsia"/>
        </w:rPr>
        <w:t>（</w:t>
      </w:r>
      <w:r w:rsidRPr="00370296">
        <w:rPr>
          <w:rFonts w:hint="eastAsia"/>
        </w:rPr>
        <w:t>H1N1</w:t>
      </w:r>
      <w:r w:rsidRPr="00370296">
        <w:rPr>
          <w:rFonts w:hint="eastAsia"/>
        </w:rPr>
        <w:t>）</w:t>
      </w:r>
      <w:r w:rsidRPr="00370296">
        <w:rPr>
          <w:rFonts w:hint="eastAsia"/>
        </w:rPr>
        <w:t>pdm09</w:t>
      </w:r>
      <w:r w:rsidRPr="00370296">
        <w:rPr>
          <w:rFonts w:hint="eastAsia"/>
        </w:rPr>
        <w:t>單價疫苗，如接種</w:t>
      </w:r>
      <w:r w:rsidRPr="00370296">
        <w:rPr>
          <w:rFonts w:hint="eastAsia"/>
        </w:rPr>
        <w:t>1</w:t>
      </w:r>
      <w:r w:rsidRPr="00370296">
        <w:rPr>
          <w:rFonts w:hint="eastAsia"/>
        </w:rPr>
        <w:t>劑疫苗，僅約</w:t>
      </w:r>
      <w:r w:rsidRPr="00370296">
        <w:rPr>
          <w:rFonts w:hint="eastAsia"/>
        </w:rPr>
        <w:t>50%</w:t>
      </w:r>
      <w:r w:rsidRPr="00370296">
        <w:rPr>
          <w:rFonts w:hint="eastAsia"/>
        </w:rPr>
        <w:t>可產生足夠保護性抗體反應，接種</w:t>
      </w:r>
      <w:r w:rsidRPr="00370296">
        <w:rPr>
          <w:rFonts w:hint="eastAsia"/>
        </w:rPr>
        <w:t>2</w:t>
      </w:r>
      <w:r w:rsidRPr="00370296">
        <w:rPr>
          <w:rFonts w:hint="eastAsia"/>
        </w:rPr>
        <w:t>劑疫苗後約</w:t>
      </w:r>
      <w:r w:rsidRPr="00370296">
        <w:rPr>
          <w:rFonts w:hint="eastAsia"/>
        </w:rPr>
        <w:t>80</w:t>
      </w:r>
      <w:r w:rsidRPr="00370296">
        <w:rPr>
          <w:rFonts w:hint="eastAsia"/>
        </w:rPr>
        <w:t>至</w:t>
      </w:r>
      <w:r w:rsidRPr="00370296">
        <w:rPr>
          <w:rFonts w:hint="eastAsia"/>
        </w:rPr>
        <w:t>95%</w:t>
      </w:r>
      <w:r w:rsidRPr="00370296">
        <w:rPr>
          <w:rFonts w:hint="eastAsia"/>
        </w:rPr>
        <w:t>接種者對</w:t>
      </w:r>
      <w:r w:rsidRPr="00370296">
        <w:rPr>
          <w:rFonts w:hint="eastAsia"/>
        </w:rPr>
        <w:t>A</w:t>
      </w:r>
      <w:r w:rsidRPr="00370296">
        <w:rPr>
          <w:rFonts w:hint="eastAsia"/>
        </w:rPr>
        <w:t>（</w:t>
      </w:r>
      <w:r w:rsidRPr="00370296">
        <w:rPr>
          <w:rFonts w:hint="eastAsia"/>
        </w:rPr>
        <w:t>H1N1</w:t>
      </w:r>
      <w:r w:rsidRPr="00370296">
        <w:rPr>
          <w:rFonts w:hint="eastAsia"/>
        </w:rPr>
        <w:t>）</w:t>
      </w:r>
      <w:r w:rsidRPr="00370296">
        <w:rPr>
          <w:rFonts w:hint="eastAsia"/>
        </w:rPr>
        <w:t>pdm09</w:t>
      </w:r>
      <w:r w:rsidRPr="00370296">
        <w:rPr>
          <w:rFonts w:hint="eastAsia"/>
        </w:rPr>
        <w:t>流感病毒可產生足夠保護性抗體反應，對於</w:t>
      </w:r>
      <w:r w:rsidRPr="00370296">
        <w:rPr>
          <w:rFonts w:hint="eastAsia"/>
        </w:rPr>
        <w:t>6</w:t>
      </w:r>
      <w:r w:rsidRPr="00370296">
        <w:rPr>
          <w:rFonts w:hint="eastAsia"/>
        </w:rPr>
        <w:t>個月至</w:t>
      </w:r>
      <w:r w:rsidRPr="00370296">
        <w:rPr>
          <w:rFonts w:hint="eastAsia"/>
        </w:rPr>
        <w:t>8</w:t>
      </w:r>
      <w:r w:rsidRPr="00370296">
        <w:rPr>
          <w:rFonts w:hint="eastAsia"/>
        </w:rPr>
        <w:t>歲完成接種</w:t>
      </w:r>
      <w:r w:rsidRPr="00370296">
        <w:rPr>
          <w:rFonts w:hint="eastAsia"/>
        </w:rPr>
        <w:t>2</w:t>
      </w:r>
      <w:r w:rsidRPr="00370296">
        <w:rPr>
          <w:rFonts w:hint="eastAsia"/>
        </w:rPr>
        <w:t>劑疫苗的幼童，針對</w:t>
      </w:r>
      <w:proofErr w:type="gramStart"/>
      <w:r w:rsidRPr="00370296">
        <w:rPr>
          <w:rFonts w:hint="eastAsia"/>
        </w:rPr>
        <w:t>預防類流感</w:t>
      </w:r>
      <w:proofErr w:type="gramEnd"/>
      <w:r>
        <w:rPr>
          <w:rFonts w:hint="eastAsia"/>
        </w:rPr>
        <w:t>及</w:t>
      </w:r>
      <w:r w:rsidRPr="00370296">
        <w:rPr>
          <w:rFonts w:hint="eastAsia"/>
        </w:rPr>
        <w:t>肺炎</w:t>
      </w:r>
      <w:r w:rsidRPr="00370296">
        <w:rPr>
          <w:rFonts w:hint="eastAsia"/>
        </w:rPr>
        <w:t>/</w:t>
      </w:r>
      <w:r w:rsidRPr="00370296">
        <w:rPr>
          <w:rFonts w:hint="eastAsia"/>
        </w:rPr>
        <w:t>流感的疫苗效益分別為</w:t>
      </w:r>
      <w:r w:rsidRPr="00370296">
        <w:rPr>
          <w:rFonts w:hint="eastAsia"/>
        </w:rPr>
        <w:t>23%</w:t>
      </w:r>
      <w:r w:rsidRPr="00370296">
        <w:rPr>
          <w:rFonts w:hint="eastAsia"/>
        </w:rPr>
        <w:t>和</w:t>
      </w:r>
      <w:r w:rsidRPr="00370296">
        <w:rPr>
          <w:rFonts w:hint="eastAsia"/>
        </w:rPr>
        <w:t>51%</w:t>
      </w:r>
      <w:r w:rsidRPr="00370296">
        <w:rPr>
          <w:rFonts w:hint="eastAsia"/>
        </w:rPr>
        <w:t>；對於僅接種</w:t>
      </w:r>
      <w:r w:rsidRPr="00370296">
        <w:rPr>
          <w:rFonts w:hint="eastAsia"/>
        </w:rPr>
        <w:t>1</w:t>
      </w:r>
      <w:r w:rsidRPr="00370296">
        <w:rPr>
          <w:rFonts w:hint="eastAsia"/>
        </w:rPr>
        <w:t>劑疫苗者，疫苗僅對預防肺炎及流感有效益（</w:t>
      </w:r>
      <w:r w:rsidRPr="00370296">
        <w:rPr>
          <w:rFonts w:hint="eastAsia"/>
        </w:rPr>
        <w:t>VE=23%</w:t>
      </w:r>
      <w:r w:rsidRPr="00370296">
        <w:rPr>
          <w:rFonts w:hint="eastAsia"/>
        </w:rPr>
        <w:t>）等語。</w:t>
      </w:r>
      <w:r>
        <w:rPr>
          <w:rFonts w:hint="eastAsia"/>
        </w:rPr>
        <w:t>資料來源：</w:t>
      </w:r>
      <w:r w:rsidRPr="00D73239">
        <w:rPr>
          <w:rFonts w:hint="eastAsia"/>
        </w:rPr>
        <w:t>衛福部</w:t>
      </w:r>
      <w:r w:rsidRPr="00D73239">
        <w:rPr>
          <w:rFonts w:hint="eastAsia"/>
        </w:rPr>
        <w:t>107</w:t>
      </w:r>
      <w:r w:rsidRPr="00D73239">
        <w:rPr>
          <w:rFonts w:hint="eastAsia"/>
        </w:rPr>
        <w:t>年</w:t>
      </w:r>
      <w:r w:rsidRPr="00D73239">
        <w:rPr>
          <w:rFonts w:hint="eastAsia"/>
        </w:rPr>
        <w:t>4</w:t>
      </w:r>
      <w:r w:rsidRPr="00D73239">
        <w:rPr>
          <w:rFonts w:hint="eastAsia"/>
        </w:rPr>
        <w:t>月</w:t>
      </w:r>
      <w:r w:rsidRPr="00D73239">
        <w:rPr>
          <w:rFonts w:hint="eastAsia"/>
        </w:rPr>
        <w:t>19</w:t>
      </w:r>
      <w:r w:rsidRPr="00D73239">
        <w:rPr>
          <w:rFonts w:hint="eastAsia"/>
        </w:rPr>
        <w:t>日</w:t>
      </w:r>
      <w:proofErr w:type="gramStart"/>
      <w:r w:rsidRPr="00D73239">
        <w:rPr>
          <w:rFonts w:hint="eastAsia"/>
        </w:rPr>
        <w:t>衛授疾字</w:t>
      </w:r>
      <w:proofErr w:type="gramEnd"/>
      <w:r w:rsidRPr="00D73239">
        <w:rPr>
          <w:rFonts w:hint="eastAsia"/>
        </w:rPr>
        <w:t>第</w:t>
      </w:r>
      <w:r w:rsidRPr="00D73239">
        <w:rPr>
          <w:rFonts w:hint="eastAsia"/>
        </w:rPr>
        <w:t>1070002096</w:t>
      </w:r>
      <w:r w:rsidRPr="00D73239">
        <w:rPr>
          <w:rFonts w:hint="eastAsia"/>
        </w:rPr>
        <w:t>號函</w:t>
      </w:r>
      <w:r>
        <w:rPr>
          <w:rFonts w:hint="eastAsia"/>
        </w:rPr>
        <w:t>。</w:t>
      </w:r>
    </w:p>
  </w:footnote>
  <w:footnote w:id="13">
    <w:p w:rsidR="00B859E6" w:rsidRDefault="00B859E6" w:rsidP="002234FE">
      <w:pPr>
        <w:pStyle w:val="afd"/>
      </w:pPr>
      <w:r>
        <w:rPr>
          <w:rStyle w:val="aff"/>
        </w:rPr>
        <w:footnoteRef/>
      </w:r>
      <w:r>
        <w:rPr>
          <w:rFonts w:hint="eastAsia"/>
        </w:rPr>
        <w:t xml:space="preserve"> </w:t>
      </w:r>
      <w:r>
        <w:rPr>
          <w:rFonts w:hint="eastAsia"/>
        </w:rPr>
        <w:t>衛福部</w:t>
      </w:r>
      <w:r>
        <w:rPr>
          <w:rFonts w:hint="eastAsia"/>
        </w:rPr>
        <w:t>107</w:t>
      </w:r>
      <w:r>
        <w:rPr>
          <w:rFonts w:hint="eastAsia"/>
        </w:rPr>
        <w:t>年</w:t>
      </w:r>
      <w:r>
        <w:rPr>
          <w:rFonts w:hint="eastAsia"/>
        </w:rPr>
        <w:t>2</w:t>
      </w:r>
      <w:r>
        <w:rPr>
          <w:rFonts w:hint="eastAsia"/>
        </w:rPr>
        <w:t>月</w:t>
      </w:r>
      <w:r>
        <w:rPr>
          <w:rFonts w:hint="eastAsia"/>
        </w:rPr>
        <w:t>22</w:t>
      </w:r>
      <w:r>
        <w:rPr>
          <w:rFonts w:hint="eastAsia"/>
        </w:rPr>
        <w:t>日</w:t>
      </w:r>
      <w:proofErr w:type="gramStart"/>
      <w:r>
        <w:rPr>
          <w:rFonts w:hint="eastAsia"/>
        </w:rPr>
        <w:t>衛授疾字</w:t>
      </w:r>
      <w:proofErr w:type="gramEnd"/>
      <w:r>
        <w:rPr>
          <w:rFonts w:hint="eastAsia"/>
        </w:rPr>
        <w:t>第</w:t>
      </w:r>
      <w:r>
        <w:rPr>
          <w:rFonts w:hint="eastAsia"/>
        </w:rPr>
        <w:t>1070000822</w:t>
      </w:r>
      <w:r>
        <w:rPr>
          <w:rFonts w:hint="eastAsia"/>
        </w:rPr>
        <w:t>號函。</w:t>
      </w:r>
    </w:p>
  </w:footnote>
  <w:footnote w:id="14">
    <w:p w:rsidR="00B859E6" w:rsidRPr="0041704F" w:rsidRDefault="00B859E6" w:rsidP="005F6313">
      <w:pPr>
        <w:pStyle w:val="afd"/>
        <w:ind w:left="251" w:hangingChars="114" w:hanging="251"/>
        <w:jc w:val="both"/>
      </w:pPr>
      <w:r>
        <w:rPr>
          <w:rStyle w:val="aff"/>
        </w:rPr>
        <w:footnoteRef/>
      </w:r>
      <w:r>
        <w:rPr>
          <w:rFonts w:hint="eastAsia"/>
        </w:rPr>
        <w:t xml:space="preserve"> </w:t>
      </w:r>
      <w:r>
        <w:rPr>
          <w:rFonts w:hint="eastAsia"/>
        </w:rPr>
        <w:tab/>
      </w:r>
      <w:r>
        <w:rPr>
          <w:rFonts w:hint="eastAsia"/>
        </w:rPr>
        <w:t>群聚</w:t>
      </w:r>
      <w:r>
        <w:rPr>
          <w:rFonts w:hint="eastAsia"/>
        </w:rPr>
        <w:t>(Cluster)</w:t>
      </w:r>
      <w:r>
        <w:rPr>
          <w:rFonts w:hint="eastAsia"/>
        </w:rPr>
        <w:t>：</w:t>
      </w:r>
      <w:proofErr w:type="gramStart"/>
      <w:r>
        <w:rPr>
          <w:rFonts w:hint="eastAsia"/>
        </w:rPr>
        <w:t>出現類流感</w:t>
      </w:r>
      <w:proofErr w:type="gramEnd"/>
      <w:r>
        <w:rPr>
          <w:rFonts w:hint="eastAsia"/>
        </w:rPr>
        <w:t>症狀之個案，或經實驗室檢驗為流感病毒陽性者，具有人、時、地關聯性，且判定為疑似聚集感染有擴散之虞。資料參考來源：</w:t>
      </w:r>
      <w:proofErr w:type="gramStart"/>
      <w:r>
        <w:rPr>
          <w:rFonts w:hint="eastAsia"/>
        </w:rPr>
        <w:t>疾管署修訂</w:t>
      </w:r>
      <w:proofErr w:type="gramEnd"/>
      <w:r>
        <w:rPr>
          <w:rFonts w:hint="eastAsia"/>
        </w:rPr>
        <w:t>發布之季節性流感防治工作手冊，</w:t>
      </w:r>
      <w:r>
        <w:rPr>
          <w:rFonts w:hint="eastAsia"/>
        </w:rPr>
        <w:t>106</w:t>
      </w:r>
      <w:r>
        <w:rPr>
          <w:rFonts w:hint="eastAsia"/>
        </w:rPr>
        <w:t>年</w:t>
      </w:r>
      <w:r>
        <w:rPr>
          <w:rFonts w:hint="eastAsia"/>
        </w:rPr>
        <w:t>12</w:t>
      </w:r>
      <w:r>
        <w:rPr>
          <w:rFonts w:hint="eastAsia"/>
        </w:rPr>
        <w:t>月。</w:t>
      </w:r>
    </w:p>
  </w:footnote>
  <w:footnote w:id="15">
    <w:p w:rsidR="00B859E6" w:rsidRDefault="00B859E6" w:rsidP="007D437A">
      <w:pPr>
        <w:pStyle w:val="afd"/>
      </w:pPr>
      <w:r>
        <w:rPr>
          <w:rStyle w:val="aff"/>
        </w:rPr>
        <w:footnoteRef/>
      </w:r>
      <w:r>
        <w:rPr>
          <w:rFonts w:hint="eastAsia"/>
        </w:rPr>
        <w:t xml:space="preserve"> </w:t>
      </w:r>
      <w:r>
        <w:rPr>
          <w:rFonts w:hint="eastAsia"/>
        </w:rPr>
        <w:t>衛福部</w:t>
      </w:r>
      <w:r>
        <w:rPr>
          <w:rFonts w:hint="eastAsia"/>
        </w:rPr>
        <w:t>107</w:t>
      </w:r>
      <w:r>
        <w:rPr>
          <w:rFonts w:hint="eastAsia"/>
        </w:rPr>
        <w:t>年</w:t>
      </w:r>
      <w:r>
        <w:rPr>
          <w:rFonts w:hint="eastAsia"/>
        </w:rPr>
        <w:t>2</w:t>
      </w:r>
      <w:r>
        <w:rPr>
          <w:rFonts w:hint="eastAsia"/>
        </w:rPr>
        <w:t>月</w:t>
      </w:r>
      <w:r>
        <w:rPr>
          <w:rFonts w:hint="eastAsia"/>
        </w:rPr>
        <w:t>22</w:t>
      </w:r>
      <w:r>
        <w:rPr>
          <w:rFonts w:hint="eastAsia"/>
        </w:rPr>
        <w:t>日</w:t>
      </w:r>
      <w:proofErr w:type="gramStart"/>
      <w:r>
        <w:rPr>
          <w:rFonts w:hint="eastAsia"/>
        </w:rPr>
        <w:t>衛授疾字</w:t>
      </w:r>
      <w:proofErr w:type="gramEnd"/>
      <w:r>
        <w:rPr>
          <w:rFonts w:hint="eastAsia"/>
        </w:rPr>
        <w:t>第</w:t>
      </w:r>
      <w:r>
        <w:rPr>
          <w:rFonts w:hint="eastAsia"/>
        </w:rPr>
        <w:t>1070000822</w:t>
      </w:r>
      <w:r>
        <w:rPr>
          <w:rFonts w:hint="eastAsia"/>
        </w:rPr>
        <w:t>號函。</w:t>
      </w:r>
    </w:p>
  </w:footnote>
  <w:footnote w:id="16">
    <w:p w:rsidR="00B859E6" w:rsidRDefault="00B859E6" w:rsidP="005E2B60">
      <w:pPr>
        <w:pStyle w:val="afd"/>
      </w:pPr>
      <w:r>
        <w:rPr>
          <w:rStyle w:val="aff"/>
        </w:rPr>
        <w:footnoteRef/>
      </w:r>
      <w:r>
        <w:rPr>
          <w:rFonts w:hint="eastAsia"/>
        </w:rPr>
        <w:t xml:space="preserve"> </w:t>
      </w:r>
      <w:r>
        <w:rPr>
          <w:rFonts w:hint="eastAsia"/>
        </w:rPr>
        <w:t>衛福部</w:t>
      </w:r>
      <w:r>
        <w:rPr>
          <w:rFonts w:hint="eastAsia"/>
        </w:rPr>
        <w:t>107</w:t>
      </w:r>
      <w:r>
        <w:rPr>
          <w:rFonts w:hint="eastAsia"/>
        </w:rPr>
        <w:t>年</w:t>
      </w:r>
      <w:r>
        <w:rPr>
          <w:rFonts w:hint="eastAsia"/>
        </w:rPr>
        <w:t>4</w:t>
      </w:r>
      <w:r>
        <w:rPr>
          <w:rFonts w:hint="eastAsia"/>
        </w:rPr>
        <w:t>月</w:t>
      </w:r>
      <w:r>
        <w:rPr>
          <w:rFonts w:hint="eastAsia"/>
        </w:rPr>
        <w:t>19</w:t>
      </w:r>
      <w:r>
        <w:rPr>
          <w:rFonts w:hint="eastAsia"/>
        </w:rPr>
        <w:t>日</w:t>
      </w:r>
      <w:proofErr w:type="gramStart"/>
      <w:r>
        <w:rPr>
          <w:rFonts w:hint="eastAsia"/>
        </w:rPr>
        <w:t>衛授疾字</w:t>
      </w:r>
      <w:proofErr w:type="gramEnd"/>
      <w:r>
        <w:rPr>
          <w:rFonts w:hint="eastAsia"/>
        </w:rPr>
        <w:t>第</w:t>
      </w:r>
      <w:r>
        <w:rPr>
          <w:rFonts w:hint="eastAsia"/>
        </w:rPr>
        <w:t>1070002096</w:t>
      </w:r>
      <w:r>
        <w:rPr>
          <w:rFonts w:hint="eastAsia"/>
        </w:rPr>
        <w:t>號函。</w:t>
      </w:r>
    </w:p>
  </w:footnote>
  <w:footnote w:id="17">
    <w:p w:rsidR="00B859E6" w:rsidRDefault="00B859E6" w:rsidP="005F6313">
      <w:pPr>
        <w:pStyle w:val="afd"/>
        <w:ind w:left="251" w:hangingChars="114" w:hanging="251"/>
        <w:jc w:val="both"/>
      </w:pPr>
      <w:r>
        <w:rPr>
          <w:rStyle w:val="aff"/>
        </w:rPr>
        <w:footnoteRef/>
      </w:r>
      <w:r>
        <w:rPr>
          <w:rFonts w:hint="eastAsia"/>
        </w:rPr>
        <w:t xml:space="preserve"> </w:t>
      </w:r>
      <w:r>
        <w:rPr>
          <w:rFonts w:hint="eastAsia"/>
        </w:rPr>
        <w:t>衛福部</w:t>
      </w:r>
      <w:r>
        <w:rPr>
          <w:rFonts w:hint="eastAsia"/>
        </w:rPr>
        <w:t>107</w:t>
      </w:r>
      <w:r>
        <w:rPr>
          <w:rFonts w:hint="eastAsia"/>
        </w:rPr>
        <w:t>年</w:t>
      </w:r>
      <w:r>
        <w:rPr>
          <w:rFonts w:hint="eastAsia"/>
        </w:rPr>
        <w:t>2</w:t>
      </w:r>
      <w:r>
        <w:rPr>
          <w:rFonts w:hint="eastAsia"/>
        </w:rPr>
        <w:t>月</w:t>
      </w:r>
      <w:r>
        <w:rPr>
          <w:rFonts w:hint="eastAsia"/>
        </w:rPr>
        <w:t>22</w:t>
      </w:r>
      <w:r>
        <w:rPr>
          <w:rFonts w:hint="eastAsia"/>
        </w:rPr>
        <w:t>日</w:t>
      </w:r>
      <w:proofErr w:type="gramStart"/>
      <w:r>
        <w:rPr>
          <w:rFonts w:hint="eastAsia"/>
        </w:rPr>
        <w:t>衛授疾字</w:t>
      </w:r>
      <w:proofErr w:type="gramEnd"/>
      <w:r>
        <w:rPr>
          <w:rFonts w:hint="eastAsia"/>
        </w:rPr>
        <w:t>第</w:t>
      </w:r>
      <w:r>
        <w:rPr>
          <w:rFonts w:hint="eastAsia"/>
        </w:rPr>
        <w:t>1070000822</w:t>
      </w:r>
      <w:r>
        <w:rPr>
          <w:rFonts w:hint="eastAsia"/>
        </w:rPr>
        <w:t>號及同年</w:t>
      </w:r>
      <w:proofErr w:type="gramStart"/>
      <w:r>
        <w:rPr>
          <w:rFonts w:hint="eastAsia"/>
        </w:rPr>
        <w:t>4</w:t>
      </w:r>
      <w:r>
        <w:rPr>
          <w:rFonts w:hint="eastAsia"/>
        </w:rPr>
        <w:t>月</w:t>
      </w:r>
      <w:r>
        <w:rPr>
          <w:rFonts w:hint="eastAsia"/>
        </w:rPr>
        <w:t>19</w:t>
      </w:r>
      <w:r>
        <w:rPr>
          <w:rFonts w:hint="eastAsia"/>
        </w:rPr>
        <w:t>日同字第</w:t>
      </w:r>
      <w:r>
        <w:rPr>
          <w:rFonts w:hint="eastAsia"/>
        </w:rPr>
        <w:t>1070002096</w:t>
      </w:r>
      <w:r>
        <w:rPr>
          <w:rFonts w:hint="eastAsia"/>
        </w:rPr>
        <w:t>號</w:t>
      </w:r>
      <w:proofErr w:type="gramEnd"/>
      <w:r>
        <w:rPr>
          <w:rFonts w:hint="eastAsia"/>
        </w:rPr>
        <w:t>等函。</w:t>
      </w:r>
    </w:p>
  </w:footnote>
  <w:footnote w:id="18">
    <w:p w:rsidR="00B859E6" w:rsidRDefault="00B859E6" w:rsidP="005F6313">
      <w:pPr>
        <w:pStyle w:val="afd"/>
        <w:ind w:left="264" w:hangingChars="120" w:hanging="264"/>
        <w:jc w:val="both"/>
      </w:pPr>
      <w:r>
        <w:rPr>
          <w:rStyle w:val="aff"/>
        </w:rPr>
        <w:footnoteRef/>
      </w:r>
      <w:r>
        <w:t xml:space="preserve"> </w:t>
      </w:r>
      <w:r w:rsidRPr="00E23122">
        <w:rPr>
          <w:rFonts w:hint="eastAsia"/>
        </w:rPr>
        <w:t>美國疾病管制中心一開始稱為豬源性</w:t>
      </w:r>
      <w:r w:rsidRPr="00E23122">
        <w:rPr>
          <w:rFonts w:hint="eastAsia"/>
        </w:rPr>
        <w:t>H1N1 A</w:t>
      </w:r>
      <w:r w:rsidRPr="00E23122">
        <w:rPr>
          <w:rFonts w:hint="eastAsia"/>
        </w:rPr>
        <w:t>型流感</w:t>
      </w:r>
      <w:r w:rsidRPr="00E23122">
        <w:rPr>
          <w:rFonts w:hint="eastAsia"/>
        </w:rPr>
        <w:t xml:space="preserve"> (swine-origin influenza A</w:t>
      </w:r>
      <w:r>
        <w:rPr>
          <w:rFonts w:ascii="標楷體" w:hAnsi="標楷體" w:hint="eastAsia"/>
        </w:rPr>
        <w:t>【</w:t>
      </w:r>
      <w:r w:rsidRPr="00E23122">
        <w:rPr>
          <w:rFonts w:hint="eastAsia"/>
        </w:rPr>
        <w:t>H1N1</w:t>
      </w:r>
      <w:r>
        <w:rPr>
          <w:rFonts w:ascii="標楷體" w:hAnsi="標楷體" w:hint="eastAsia"/>
        </w:rPr>
        <w:t>】</w:t>
      </w:r>
      <w:r w:rsidRPr="00E23122">
        <w:rPr>
          <w:rFonts w:hint="eastAsia"/>
        </w:rPr>
        <w:t>virus)</w:t>
      </w:r>
      <w:r w:rsidRPr="00E23122">
        <w:rPr>
          <w:rFonts w:hint="eastAsia"/>
        </w:rPr>
        <w:t>，後來</w:t>
      </w:r>
      <w:r>
        <w:rPr>
          <w:rFonts w:hint="eastAsia"/>
        </w:rPr>
        <w:t>亦</w:t>
      </w:r>
      <w:r w:rsidRPr="00E23122">
        <w:rPr>
          <w:rFonts w:hint="eastAsia"/>
        </w:rPr>
        <w:t>以新型流感稱呼之</w:t>
      </w:r>
      <w:r w:rsidRPr="00E23122">
        <w:rPr>
          <w:rFonts w:hint="eastAsia"/>
        </w:rPr>
        <w:t xml:space="preserve"> (novel influenza A</w:t>
      </w:r>
      <w:r>
        <w:rPr>
          <w:rFonts w:ascii="標楷體" w:hAnsi="標楷體" w:hint="eastAsia"/>
        </w:rPr>
        <w:t>【</w:t>
      </w:r>
      <w:r w:rsidRPr="00E23122">
        <w:rPr>
          <w:rFonts w:hint="eastAsia"/>
        </w:rPr>
        <w:t>H1N1</w:t>
      </w:r>
      <w:r>
        <w:rPr>
          <w:rFonts w:ascii="標楷體" w:hAnsi="標楷體" w:hint="eastAsia"/>
        </w:rPr>
        <w:t>】</w:t>
      </w:r>
      <w:r w:rsidRPr="00E23122">
        <w:rPr>
          <w:rFonts w:hint="eastAsia"/>
        </w:rPr>
        <w:t>)</w:t>
      </w:r>
      <w:r w:rsidRPr="00E23122">
        <w:rPr>
          <w:rFonts w:hint="eastAsia"/>
        </w:rPr>
        <w:t>。</w:t>
      </w:r>
      <w:r>
        <w:rPr>
          <w:rFonts w:hint="eastAsia"/>
        </w:rPr>
        <w:t>WHO</w:t>
      </w:r>
      <w:r w:rsidRPr="00E23122">
        <w:rPr>
          <w:rFonts w:hint="eastAsia"/>
        </w:rPr>
        <w:t>在經過</w:t>
      </w:r>
      <w:r>
        <w:rPr>
          <w:rFonts w:hint="eastAsia"/>
        </w:rPr>
        <w:t>1</w:t>
      </w:r>
      <w:proofErr w:type="gramStart"/>
      <w:r>
        <w:rPr>
          <w:rFonts w:hint="eastAsia"/>
        </w:rPr>
        <w:t>週</w:t>
      </w:r>
      <w:proofErr w:type="gramEnd"/>
      <w:r w:rsidRPr="00E23122">
        <w:rPr>
          <w:rFonts w:hint="eastAsia"/>
        </w:rPr>
        <w:t>左右，</w:t>
      </w:r>
      <w:r>
        <w:rPr>
          <w:rFonts w:hint="eastAsia"/>
        </w:rPr>
        <w:t>始</w:t>
      </w:r>
      <w:r w:rsidRPr="00E23122">
        <w:rPr>
          <w:rFonts w:hint="eastAsia"/>
        </w:rPr>
        <w:t>將之改名為</w:t>
      </w:r>
      <w:r w:rsidRPr="00E23122">
        <w:rPr>
          <w:rFonts w:hint="eastAsia"/>
        </w:rPr>
        <w:t>H1N1 A</w:t>
      </w:r>
      <w:r w:rsidRPr="00E23122">
        <w:rPr>
          <w:rFonts w:hint="eastAsia"/>
        </w:rPr>
        <w:t>型流感。</w:t>
      </w:r>
      <w:r>
        <w:rPr>
          <w:rFonts w:hint="eastAsia"/>
        </w:rPr>
        <w:t>資料來源：臺灣感染症醫學會。</w:t>
      </w:r>
    </w:p>
  </w:footnote>
  <w:footnote w:id="19">
    <w:p w:rsidR="00B859E6" w:rsidRDefault="00B859E6" w:rsidP="005F6313">
      <w:pPr>
        <w:pStyle w:val="afd"/>
        <w:ind w:left="238" w:hangingChars="108" w:hanging="238"/>
        <w:jc w:val="both"/>
      </w:pPr>
      <w:r>
        <w:rPr>
          <w:rStyle w:val="aff"/>
        </w:rPr>
        <w:footnoteRef/>
      </w:r>
      <w:r>
        <w:rPr>
          <w:rFonts w:hint="eastAsia"/>
        </w:rPr>
        <w:t xml:space="preserve"> </w:t>
      </w:r>
      <w:r w:rsidRPr="00342649">
        <w:rPr>
          <w:rFonts w:hint="eastAsia"/>
        </w:rPr>
        <w:t>一旦</w:t>
      </w:r>
      <w:r w:rsidRPr="00342649">
        <w:rPr>
          <w:rFonts w:hint="eastAsia"/>
        </w:rPr>
        <w:t>APA</w:t>
      </w:r>
      <w:r w:rsidRPr="00342649">
        <w:rPr>
          <w:rFonts w:hint="eastAsia"/>
        </w:rPr>
        <w:t>簽訂後，因疫苗廠商需保留部分疫苗生產線予簽約國，將損失部分製造其他疫苗之產能，</w:t>
      </w:r>
      <w:proofErr w:type="gramStart"/>
      <w:r w:rsidRPr="00342649">
        <w:rPr>
          <w:rFonts w:hint="eastAsia"/>
        </w:rPr>
        <w:t>爰國際間多以</w:t>
      </w:r>
      <w:proofErr w:type="gramEnd"/>
      <w:r w:rsidRPr="00342649">
        <w:rPr>
          <w:rFonts w:hint="eastAsia"/>
        </w:rPr>
        <w:t>保險給付概念，支付</w:t>
      </w:r>
      <w:r w:rsidRPr="00342649">
        <w:rPr>
          <w:rFonts w:hint="eastAsia"/>
        </w:rPr>
        <w:t>APA</w:t>
      </w:r>
      <w:r w:rsidRPr="00342649">
        <w:rPr>
          <w:rFonts w:hint="eastAsia"/>
        </w:rPr>
        <w:t>權利金取得優先供貨權利</w:t>
      </w:r>
      <w:r>
        <w:rPr>
          <w:rFonts w:hint="eastAsia"/>
        </w:rPr>
        <w:t>。資料來源：審計部。</w:t>
      </w:r>
    </w:p>
  </w:footnote>
  <w:footnote w:id="20">
    <w:p w:rsidR="00B859E6" w:rsidRDefault="00B859E6">
      <w:pPr>
        <w:pStyle w:val="afd"/>
      </w:pPr>
      <w:r>
        <w:rPr>
          <w:rStyle w:val="aff"/>
        </w:rPr>
        <w:footnoteRef/>
      </w:r>
      <w:r>
        <w:t xml:space="preserve"> </w:t>
      </w:r>
      <w:r>
        <w:rPr>
          <w:rFonts w:hint="eastAsia"/>
        </w:rPr>
        <w:t>衛福部依據本院函</w:t>
      </w:r>
      <w:proofErr w:type="gramStart"/>
      <w:r>
        <w:rPr>
          <w:rFonts w:hint="eastAsia"/>
        </w:rPr>
        <w:t>詢</w:t>
      </w:r>
      <w:proofErr w:type="gramEnd"/>
      <w:r>
        <w:rPr>
          <w:rFonts w:hint="eastAsia"/>
        </w:rPr>
        <w:t>事項之書面說明。</w:t>
      </w:r>
    </w:p>
  </w:footnote>
  <w:footnote w:id="21">
    <w:p w:rsidR="00B859E6" w:rsidRDefault="00B859E6" w:rsidP="005F6313">
      <w:pPr>
        <w:pStyle w:val="afd"/>
        <w:overflowPunct w:val="0"/>
        <w:ind w:left="264" w:hangingChars="120" w:hanging="264"/>
        <w:jc w:val="both"/>
      </w:pPr>
      <w:r>
        <w:rPr>
          <w:rStyle w:val="aff"/>
        </w:rPr>
        <w:footnoteRef/>
      </w:r>
      <w:r>
        <w:t xml:space="preserve"> </w:t>
      </w:r>
      <w:r w:rsidRPr="002329D8">
        <w:rPr>
          <w:rFonts w:hint="eastAsia"/>
          <w:spacing w:val="-6"/>
        </w:rPr>
        <w:t>資料參考來源：莊文忠，公民導向的績效衡量</w:t>
      </w:r>
      <w:proofErr w:type="gramStart"/>
      <w:r w:rsidRPr="002329D8">
        <w:rPr>
          <w:rFonts w:hint="eastAsia"/>
          <w:spacing w:val="-6"/>
        </w:rPr>
        <w:t>與課責模式—</w:t>
      </w:r>
      <w:proofErr w:type="gramEnd"/>
      <w:r w:rsidRPr="002329D8">
        <w:rPr>
          <w:rFonts w:hint="eastAsia"/>
          <w:spacing w:val="-6"/>
        </w:rPr>
        <w:t>以透明治理與開放政府為基礎，國土及公共治理季刊，第</w:t>
      </w:r>
      <w:r w:rsidRPr="002329D8">
        <w:rPr>
          <w:rFonts w:hint="eastAsia"/>
          <w:spacing w:val="-6"/>
        </w:rPr>
        <w:t>3</w:t>
      </w:r>
      <w:r w:rsidRPr="002329D8">
        <w:rPr>
          <w:rFonts w:hint="eastAsia"/>
          <w:spacing w:val="-6"/>
        </w:rPr>
        <w:t>卷第</w:t>
      </w:r>
      <w:r w:rsidRPr="002329D8">
        <w:rPr>
          <w:rFonts w:hint="eastAsia"/>
          <w:spacing w:val="-6"/>
        </w:rPr>
        <w:t>3</w:t>
      </w:r>
      <w:r w:rsidRPr="002329D8">
        <w:rPr>
          <w:rFonts w:hint="eastAsia"/>
          <w:spacing w:val="-6"/>
        </w:rPr>
        <w:t>期，</w:t>
      </w:r>
      <w:r w:rsidRPr="002329D8">
        <w:rPr>
          <w:rFonts w:hint="eastAsia"/>
          <w:spacing w:val="-6"/>
        </w:rPr>
        <w:t>104</w:t>
      </w:r>
      <w:r w:rsidRPr="002329D8">
        <w:rPr>
          <w:rFonts w:hint="eastAsia"/>
          <w:spacing w:val="-6"/>
        </w:rPr>
        <w:t>年</w:t>
      </w:r>
      <w:r w:rsidRPr="002329D8">
        <w:rPr>
          <w:rFonts w:hint="eastAsia"/>
          <w:spacing w:val="-6"/>
        </w:rPr>
        <w:t>9</w:t>
      </w:r>
      <w:r w:rsidRPr="002329D8">
        <w:rPr>
          <w:rFonts w:hint="eastAsia"/>
          <w:spacing w:val="-6"/>
        </w:rPr>
        <w:t>月；蕭乃沂、陳敦源、廖洲棚等，政府應用巨量資料精進公共服務與政策分析之可行性研究，國家發展委員會委託研究報告，</w:t>
      </w:r>
      <w:r w:rsidRPr="002329D8">
        <w:rPr>
          <w:spacing w:val="-6"/>
        </w:rPr>
        <w:t>NDC-MIS-103-003</w:t>
      </w:r>
      <w:r w:rsidRPr="002329D8">
        <w:rPr>
          <w:rFonts w:hint="eastAsia"/>
          <w:spacing w:val="-6"/>
        </w:rPr>
        <w:t>，</w:t>
      </w:r>
      <w:r w:rsidRPr="002329D8">
        <w:rPr>
          <w:rFonts w:hint="eastAsia"/>
          <w:spacing w:val="-6"/>
        </w:rPr>
        <w:t>104</w:t>
      </w:r>
      <w:r w:rsidRPr="002329D8">
        <w:rPr>
          <w:rFonts w:hint="eastAsia"/>
          <w:spacing w:val="-6"/>
        </w:rPr>
        <w:t>年</w:t>
      </w:r>
      <w:r w:rsidRPr="002329D8">
        <w:rPr>
          <w:rFonts w:hint="eastAsia"/>
          <w:spacing w:val="-6"/>
        </w:rPr>
        <w:t>3</w:t>
      </w:r>
      <w:r w:rsidRPr="002329D8">
        <w:rPr>
          <w:rFonts w:hint="eastAsia"/>
          <w:spacing w:val="-6"/>
        </w:rPr>
        <w:t>月；陳文瑛，芬蘭政府計畫管理制度</w:t>
      </w:r>
      <w:proofErr w:type="gramStart"/>
      <w:r w:rsidRPr="002329D8">
        <w:rPr>
          <w:rFonts w:hint="eastAsia"/>
          <w:spacing w:val="-6"/>
        </w:rPr>
        <w:t>介</w:t>
      </w:r>
      <w:proofErr w:type="gramEnd"/>
      <w:r w:rsidRPr="002329D8">
        <w:rPr>
          <w:rFonts w:hint="eastAsia"/>
          <w:spacing w:val="-6"/>
        </w:rPr>
        <w:t>述，</w:t>
      </w:r>
      <w:r w:rsidRPr="002329D8">
        <w:rPr>
          <w:rFonts w:hint="eastAsia"/>
          <w:spacing w:val="-6"/>
        </w:rPr>
        <w:t>T&amp;D</w:t>
      </w:r>
      <w:r w:rsidRPr="002329D8">
        <w:rPr>
          <w:rFonts w:hint="eastAsia"/>
          <w:spacing w:val="-6"/>
        </w:rPr>
        <w:t>飛訊管理第</w:t>
      </w:r>
      <w:r w:rsidRPr="002329D8">
        <w:rPr>
          <w:rFonts w:hint="eastAsia"/>
          <w:spacing w:val="-6"/>
        </w:rPr>
        <w:t>78</w:t>
      </w:r>
      <w:r w:rsidRPr="002329D8">
        <w:rPr>
          <w:rFonts w:hint="eastAsia"/>
          <w:spacing w:val="-6"/>
        </w:rPr>
        <w:t>期，</w:t>
      </w:r>
      <w:r w:rsidRPr="002329D8">
        <w:rPr>
          <w:rFonts w:hint="eastAsia"/>
          <w:spacing w:val="-6"/>
        </w:rPr>
        <w:t>98</w:t>
      </w:r>
      <w:r w:rsidRPr="002329D8">
        <w:rPr>
          <w:rFonts w:hint="eastAsia"/>
          <w:spacing w:val="-6"/>
        </w:rPr>
        <w:t>年</w:t>
      </w:r>
      <w:r w:rsidRPr="002329D8">
        <w:rPr>
          <w:rFonts w:hint="eastAsia"/>
          <w:spacing w:val="-6"/>
        </w:rPr>
        <w:t>2</w:t>
      </w:r>
      <w:r w:rsidRPr="002329D8">
        <w:rPr>
          <w:rFonts w:hint="eastAsia"/>
          <w:spacing w:val="-6"/>
        </w:rPr>
        <w:t>月；吳重禮，美國「分立政府」運作的爭議：以公共行政與政策為例，歐美研究，第</w:t>
      </w:r>
      <w:r w:rsidRPr="002329D8">
        <w:rPr>
          <w:rFonts w:hint="eastAsia"/>
          <w:spacing w:val="-6"/>
        </w:rPr>
        <w:t>32</w:t>
      </w:r>
      <w:r w:rsidRPr="002329D8">
        <w:rPr>
          <w:rFonts w:hint="eastAsia"/>
          <w:spacing w:val="-6"/>
        </w:rPr>
        <w:t>卷第</w:t>
      </w:r>
      <w:r w:rsidRPr="002329D8">
        <w:rPr>
          <w:rFonts w:hint="eastAsia"/>
          <w:spacing w:val="-6"/>
        </w:rPr>
        <w:t>2</w:t>
      </w:r>
      <w:r w:rsidRPr="002329D8">
        <w:rPr>
          <w:rFonts w:hint="eastAsia"/>
          <w:spacing w:val="-6"/>
        </w:rPr>
        <w:t>期，</w:t>
      </w:r>
      <w:r w:rsidRPr="002329D8">
        <w:rPr>
          <w:rFonts w:hint="eastAsia"/>
          <w:spacing w:val="-6"/>
        </w:rPr>
        <w:t>91</w:t>
      </w:r>
      <w:r w:rsidRPr="002329D8">
        <w:rPr>
          <w:rFonts w:hint="eastAsia"/>
          <w:spacing w:val="-6"/>
        </w:rPr>
        <w:t>年</w:t>
      </w:r>
      <w:r w:rsidRPr="002329D8">
        <w:rPr>
          <w:rFonts w:hint="eastAsia"/>
          <w:spacing w:val="-6"/>
        </w:rPr>
        <w:t>6</w:t>
      </w:r>
      <w:r w:rsidRPr="002329D8">
        <w:rPr>
          <w:rFonts w:hint="eastAsia"/>
          <w:spacing w:val="-6"/>
        </w:rPr>
        <w:t>月。</w:t>
      </w:r>
    </w:p>
  </w:footnote>
  <w:footnote w:id="22">
    <w:p w:rsidR="00B859E6" w:rsidRDefault="00B859E6" w:rsidP="005F6313">
      <w:pPr>
        <w:pStyle w:val="afd"/>
        <w:ind w:left="264" w:hangingChars="120" w:hanging="264"/>
        <w:jc w:val="both"/>
      </w:pPr>
      <w:r>
        <w:rPr>
          <w:rStyle w:val="aff"/>
        </w:rPr>
        <w:footnoteRef/>
      </w:r>
      <w:r>
        <w:t xml:space="preserve"> </w:t>
      </w:r>
      <w:r>
        <w:rPr>
          <w:rFonts w:hint="eastAsia"/>
        </w:rPr>
        <w:t>資料參考來源：</w:t>
      </w:r>
      <w:r w:rsidRPr="00FA342E">
        <w:rPr>
          <w:rFonts w:hint="eastAsia"/>
        </w:rPr>
        <w:t>立法院第</w:t>
      </w:r>
      <w:r w:rsidRPr="00FA342E">
        <w:rPr>
          <w:rFonts w:hint="eastAsia"/>
        </w:rPr>
        <w:t>9</w:t>
      </w:r>
      <w:r w:rsidRPr="00FA342E">
        <w:rPr>
          <w:rFonts w:hint="eastAsia"/>
        </w:rPr>
        <w:t>屆第</w:t>
      </w:r>
      <w:r w:rsidRPr="00FA342E">
        <w:rPr>
          <w:rFonts w:hint="eastAsia"/>
        </w:rPr>
        <w:t>5</w:t>
      </w:r>
      <w:r w:rsidRPr="00FA342E">
        <w:rPr>
          <w:rFonts w:hint="eastAsia"/>
        </w:rPr>
        <w:t>會期社會福利及衛生環境委員會第</w:t>
      </w:r>
      <w:r w:rsidRPr="00FA342E">
        <w:rPr>
          <w:rFonts w:hint="eastAsia"/>
        </w:rPr>
        <w:t>6</w:t>
      </w:r>
      <w:r w:rsidRPr="00FA342E">
        <w:rPr>
          <w:rFonts w:hint="eastAsia"/>
        </w:rPr>
        <w:t>次全體委員會議紀錄</w:t>
      </w:r>
      <w:r>
        <w:rPr>
          <w:rFonts w:hint="eastAsia"/>
        </w:rPr>
        <w:t>，</w:t>
      </w:r>
      <w:r>
        <w:rPr>
          <w:rFonts w:hint="eastAsia"/>
        </w:rPr>
        <w:t>107</w:t>
      </w:r>
      <w:r>
        <w:rPr>
          <w:rFonts w:hint="eastAsia"/>
        </w:rPr>
        <w:t>年</w:t>
      </w:r>
      <w:r>
        <w:rPr>
          <w:rFonts w:hint="eastAsia"/>
        </w:rPr>
        <w:t>3</w:t>
      </w:r>
      <w:r>
        <w:rPr>
          <w:rFonts w:hint="eastAsia"/>
        </w:rPr>
        <w:t>月</w:t>
      </w:r>
      <w:r>
        <w:rPr>
          <w:rFonts w:hint="eastAsia"/>
        </w:rPr>
        <w:t>22</w:t>
      </w:r>
      <w:r>
        <w:rPr>
          <w:rFonts w:hint="eastAsia"/>
        </w:rPr>
        <w:t>日；中央社生活新聞，網址：</w:t>
      </w:r>
      <w:r w:rsidRPr="003E23F9">
        <w:rPr>
          <w:spacing w:val="-12"/>
        </w:rPr>
        <w:t>http://www.cna.com.tw/news/ahel/201801170113-1.aspx</w:t>
      </w:r>
      <w:r>
        <w:rPr>
          <w:rFonts w:hint="eastAsia"/>
        </w:rPr>
        <w:t>，</w:t>
      </w:r>
      <w:r>
        <w:rPr>
          <w:rFonts w:hint="eastAsia"/>
        </w:rPr>
        <w:t>107</w:t>
      </w:r>
      <w:r>
        <w:rPr>
          <w:rFonts w:hint="eastAsia"/>
        </w:rPr>
        <w:t>年</w:t>
      </w:r>
      <w:r>
        <w:rPr>
          <w:rFonts w:hint="eastAsia"/>
        </w:rPr>
        <w:t>1</w:t>
      </w:r>
      <w:r>
        <w:rPr>
          <w:rFonts w:hint="eastAsia"/>
        </w:rPr>
        <w:t>月</w:t>
      </w:r>
      <w:r>
        <w:rPr>
          <w:rFonts w:hint="eastAsia"/>
        </w:rPr>
        <w:t>17</w:t>
      </w:r>
      <w:r>
        <w:rPr>
          <w:rFonts w:hint="eastAsia"/>
        </w:rPr>
        <w:t>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EDE17A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589E18B0"/>
    <w:lvl w:ilvl="0" w:tplc="727A1272">
      <w:start w:val="1"/>
      <w:numFmt w:val="taiwaneseCountingThousand"/>
      <w:pStyle w:val="a0"/>
      <w:lvlText w:val="附表%1、"/>
      <w:lvlJc w:val="left"/>
      <w:pPr>
        <w:tabs>
          <w:tab w:val="num" w:pos="1440"/>
        </w:tabs>
        <w:ind w:left="695" w:hanging="695"/>
      </w:pPr>
      <w:rPr>
        <w:rFonts w:ascii="標楷體"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BEF70B1"/>
    <w:multiLevelType w:val="hybridMultilevel"/>
    <w:tmpl w:val="196CAA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1257C7"/>
    <w:multiLevelType w:val="hybridMultilevel"/>
    <w:tmpl w:val="196CAA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8"/>
  </w:num>
  <w:num w:numId="6">
    <w:abstractNumId w:val="5"/>
  </w:num>
  <w:num w:numId="7">
    <w:abstractNumId w:val="9"/>
  </w:num>
  <w:num w:numId="8">
    <w:abstractNumId w:val="1"/>
  </w:num>
  <w:num w:numId="9">
    <w:abstractNumId w:val="10"/>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2"/>
  </w:num>
  <w:num w:numId="26">
    <w:abstractNumId w:val="2"/>
  </w:num>
  <w:num w:numId="27">
    <w:abstractNumId w:val="1"/>
  </w:num>
  <w:num w:numId="2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449"/>
    <w:rsid w:val="00003BCF"/>
    <w:rsid w:val="00006961"/>
    <w:rsid w:val="00010D91"/>
    <w:rsid w:val="000112BF"/>
    <w:rsid w:val="00011D82"/>
    <w:rsid w:val="00012233"/>
    <w:rsid w:val="00012A9B"/>
    <w:rsid w:val="00012E14"/>
    <w:rsid w:val="000152CF"/>
    <w:rsid w:val="00015387"/>
    <w:rsid w:val="0001632E"/>
    <w:rsid w:val="00017318"/>
    <w:rsid w:val="000176BB"/>
    <w:rsid w:val="00017BEA"/>
    <w:rsid w:val="00020A03"/>
    <w:rsid w:val="0002167B"/>
    <w:rsid w:val="00021FAB"/>
    <w:rsid w:val="000246F7"/>
    <w:rsid w:val="00024BA8"/>
    <w:rsid w:val="0002559B"/>
    <w:rsid w:val="00030ACB"/>
    <w:rsid w:val="0003114D"/>
    <w:rsid w:val="00031C8A"/>
    <w:rsid w:val="00032EE7"/>
    <w:rsid w:val="00034D3C"/>
    <w:rsid w:val="00035768"/>
    <w:rsid w:val="00036CC7"/>
    <w:rsid w:val="00036D76"/>
    <w:rsid w:val="00036EC5"/>
    <w:rsid w:val="00037C6F"/>
    <w:rsid w:val="000400F3"/>
    <w:rsid w:val="000406E1"/>
    <w:rsid w:val="00041706"/>
    <w:rsid w:val="0004296D"/>
    <w:rsid w:val="00043C4D"/>
    <w:rsid w:val="00043F7E"/>
    <w:rsid w:val="00044685"/>
    <w:rsid w:val="000446F0"/>
    <w:rsid w:val="00045BE5"/>
    <w:rsid w:val="000460AD"/>
    <w:rsid w:val="00047D9C"/>
    <w:rsid w:val="00052A1E"/>
    <w:rsid w:val="000531DA"/>
    <w:rsid w:val="000539E5"/>
    <w:rsid w:val="00054B6C"/>
    <w:rsid w:val="00055DA0"/>
    <w:rsid w:val="00057F32"/>
    <w:rsid w:val="0006040E"/>
    <w:rsid w:val="00062A25"/>
    <w:rsid w:val="00062B24"/>
    <w:rsid w:val="000638D9"/>
    <w:rsid w:val="000641CF"/>
    <w:rsid w:val="00065170"/>
    <w:rsid w:val="00065AB8"/>
    <w:rsid w:val="0006719D"/>
    <w:rsid w:val="00067A14"/>
    <w:rsid w:val="00073CB5"/>
    <w:rsid w:val="0007425C"/>
    <w:rsid w:val="000750F0"/>
    <w:rsid w:val="00075BF3"/>
    <w:rsid w:val="00075DD4"/>
    <w:rsid w:val="00076F0A"/>
    <w:rsid w:val="00077553"/>
    <w:rsid w:val="000803E1"/>
    <w:rsid w:val="000806D2"/>
    <w:rsid w:val="00081261"/>
    <w:rsid w:val="00083D92"/>
    <w:rsid w:val="00083E15"/>
    <w:rsid w:val="00084BAE"/>
    <w:rsid w:val="00084E2E"/>
    <w:rsid w:val="00084E7A"/>
    <w:rsid w:val="000851A2"/>
    <w:rsid w:val="00085587"/>
    <w:rsid w:val="0008636A"/>
    <w:rsid w:val="000871DE"/>
    <w:rsid w:val="00090FBA"/>
    <w:rsid w:val="00091A7A"/>
    <w:rsid w:val="0009352E"/>
    <w:rsid w:val="000937D5"/>
    <w:rsid w:val="00094920"/>
    <w:rsid w:val="00094D5C"/>
    <w:rsid w:val="00096B96"/>
    <w:rsid w:val="000974A9"/>
    <w:rsid w:val="00097AAA"/>
    <w:rsid w:val="00097B2D"/>
    <w:rsid w:val="000A0448"/>
    <w:rsid w:val="000A092E"/>
    <w:rsid w:val="000A0B3C"/>
    <w:rsid w:val="000A2813"/>
    <w:rsid w:val="000A2F34"/>
    <w:rsid w:val="000A2F3F"/>
    <w:rsid w:val="000A3961"/>
    <w:rsid w:val="000A3DFF"/>
    <w:rsid w:val="000A62FF"/>
    <w:rsid w:val="000A6870"/>
    <w:rsid w:val="000B0B4A"/>
    <w:rsid w:val="000B223C"/>
    <w:rsid w:val="000B279A"/>
    <w:rsid w:val="000B4364"/>
    <w:rsid w:val="000B4B26"/>
    <w:rsid w:val="000B4C8F"/>
    <w:rsid w:val="000B61D2"/>
    <w:rsid w:val="000B6C18"/>
    <w:rsid w:val="000B70A7"/>
    <w:rsid w:val="000B73DD"/>
    <w:rsid w:val="000C047E"/>
    <w:rsid w:val="000C4486"/>
    <w:rsid w:val="000C495F"/>
    <w:rsid w:val="000C5264"/>
    <w:rsid w:val="000C540C"/>
    <w:rsid w:val="000C5F63"/>
    <w:rsid w:val="000C7130"/>
    <w:rsid w:val="000C725A"/>
    <w:rsid w:val="000D0BDD"/>
    <w:rsid w:val="000D1E37"/>
    <w:rsid w:val="000D20D7"/>
    <w:rsid w:val="000D4383"/>
    <w:rsid w:val="000D43AB"/>
    <w:rsid w:val="000D45B7"/>
    <w:rsid w:val="000D4D45"/>
    <w:rsid w:val="000D4EEA"/>
    <w:rsid w:val="000D4F4E"/>
    <w:rsid w:val="000E1FD5"/>
    <w:rsid w:val="000E24B0"/>
    <w:rsid w:val="000E25E0"/>
    <w:rsid w:val="000E2744"/>
    <w:rsid w:val="000E2DAD"/>
    <w:rsid w:val="000E41C3"/>
    <w:rsid w:val="000E59BC"/>
    <w:rsid w:val="000E5A90"/>
    <w:rsid w:val="000E615C"/>
    <w:rsid w:val="000E6431"/>
    <w:rsid w:val="000E795A"/>
    <w:rsid w:val="000E7D34"/>
    <w:rsid w:val="000F21A5"/>
    <w:rsid w:val="000F35A6"/>
    <w:rsid w:val="000F3690"/>
    <w:rsid w:val="000F74AA"/>
    <w:rsid w:val="00100282"/>
    <w:rsid w:val="0010110B"/>
    <w:rsid w:val="001019EB"/>
    <w:rsid w:val="00102B9F"/>
    <w:rsid w:val="00102E31"/>
    <w:rsid w:val="0010327B"/>
    <w:rsid w:val="001040D0"/>
    <w:rsid w:val="00104376"/>
    <w:rsid w:val="0010465D"/>
    <w:rsid w:val="00105436"/>
    <w:rsid w:val="00105C7D"/>
    <w:rsid w:val="00106425"/>
    <w:rsid w:val="0010697D"/>
    <w:rsid w:val="001071BD"/>
    <w:rsid w:val="00110613"/>
    <w:rsid w:val="0011117A"/>
    <w:rsid w:val="00112637"/>
    <w:rsid w:val="00112ABC"/>
    <w:rsid w:val="00114AE0"/>
    <w:rsid w:val="00117275"/>
    <w:rsid w:val="001179EB"/>
    <w:rsid w:val="00117BF9"/>
    <w:rsid w:val="00117F7B"/>
    <w:rsid w:val="0012001E"/>
    <w:rsid w:val="001218CF"/>
    <w:rsid w:val="0012446E"/>
    <w:rsid w:val="00126A55"/>
    <w:rsid w:val="0013061D"/>
    <w:rsid w:val="00130702"/>
    <w:rsid w:val="00131838"/>
    <w:rsid w:val="00133F08"/>
    <w:rsid w:val="001345E6"/>
    <w:rsid w:val="00134DB1"/>
    <w:rsid w:val="00134DD9"/>
    <w:rsid w:val="00134E36"/>
    <w:rsid w:val="00135327"/>
    <w:rsid w:val="001353A6"/>
    <w:rsid w:val="001378B0"/>
    <w:rsid w:val="001379AA"/>
    <w:rsid w:val="0014113F"/>
    <w:rsid w:val="00142BFD"/>
    <w:rsid w:val="00142E00"/>
    <w:rsid w:val="00144888"/>
    <w:rsid w:val="00145BD6"/>
    <w:rsid w:val="001465CC"/>
    <w:rsid w:val="00147CBD"/>
    <w:rsid w:val="0015056A"/>
    <w:rsid w:val="00150890"/>
    <w:rsid w:val="00150BB4"/>
    <w:rsid w:val="00152793"/>
    <w:rsid w:val="00153B7E"/>
    <w:rsid w:val="001545A9"/>
    <w:rsid w:val="001610A6"/>
    <w:rsid w:val="001612F6"/>
    <w:rsid w:val="00162980"/>
    <w:rsid w:val="001637C7"/>
    <w:rsid w:val="001638CD"/>
    <w:rsid w:val="0016480E"/>
    <w:rsid w:val="001668AB"/>
    <w:rsid w:val="00170AB4"/>
    <w:rsid w:val="00170FB9"/>
    <w:rsid w:val="00171607"/>
    <w:rsid w:val="00171878"/>
    <w:rsid w:val="001722FD"/>
    <w:rsid w:val="00172DD3"/>
    <w:rsid w:val="00173208"/>
    <w:rsid w:val="00174297"/>
    <w:rsid w:val="00174913"/>
    <w:rsid w:val="0017545F"/>
    <w:rsid w:val="001760F6"/>
    <w:rsid w:val="0017615B"/>
    <w:rsid w:val="00180E06"/>
    <w:rsid w:val="001817B3"/>
    <w:rsid w:val="00181BB5"/>
    <w:rsid w:val="00183014"/>
    <w:rsid w:val="001842D2"/>
    <w:rsid w:val="00184588"/>
    <w:rsid w:val="001845C9"/>
    <w:rsid w:val="00184FBD"/>
    <w:rsid w:val="00185050"/>
    <w:rsid w:val="001926C6"/>
    <w:rsid w:val="00192844"/>
    <w:rsid w:val="00193F01"/>
    <w:rsid w:val="00194CCD"/>
    <w:rsid w:val="00194E96"/>
    <w:rsid w:val="001959C2"/>
    <w:rsid w:val="00195CF4"/>
    <w:rsid w:val="001A1E3A"/>
    <w:rsid w:val="001A2563"/>
    <w:rsid w:val="001A2846"/>
    <w:rsid w:val="001A48A1"/>
    <w:rsid w:val="001A51E3"/>
    <w:rsid w:val="001A7968"/>
    <w:rsid w:val="001B0411"/>
    <w:rsid w:val="001B10A3"/>
    <w:rsid w:val="001B2C4E"/>
    <w:rsid w:val="001B2E98"/>
    <w:rsid w:val="001B3483"/>
    <w:rsid w:val="001B3C1E"/>
    <w:rsid w:val="001B3DD8"/>
    <w:rsid w:val="001B4494"/>
    <w:rsid w:val="001B55A3"/>
    <w:rsid w:val="001B5FC5"/>
    <w:rsid w:val="001B6303"/>
    <w:rsid w:val="001C0259"/>
    <w:rsid w:val="001C082D"/>
    <w:rsid w:val="001C0D8B"/>
    <w:rsid w:val="001C0DA8"/>
    <w:rsid w:val="001C2A5D"/>
    <w:rsid w:val="001C760A"/>
    <w:rsid w:val="001D12D5"/>
    <w:rsid w:val="001D13DD"/>
    <w:rsid w:val="001D189F"/>
    <w:rsid w:val="001D27FE"/>
    <w:rsid w:val="001D33DA"/>
    <w:rsid w:val="001D4202"/>
    <w:rsid w:val="001D4AD7"/>
    <w:rsid w:val="001D52D8"/>
    <w:rsid w:val="001D6D01"/>
    <w:rsid w:val="001D7D00"/>
    <w:rsid w:val="001E0D52"/>
    <w:rsid w:val="001E0D8A"/>
    <w:rsid w:val="001E0E97"/>
    <w:rsid w:val="001E10A5"/>
    <w:rsid w:val="001E159F"/>
    <w:rsid w:val="001E306D"/>
    <w:rsid w:val="001E31F3"/>
    <w:rsid w:val="001E49E2"/>
    <w:rsid w:val="001E6242"/>
    <w:rsid w:val="001E67BA"/>
    <w:rsid w:val="001E68B9"/>
    <w:rsid w:val="001E6FCA"/>
    <w:rsid w:val="001E74C2"/>
    <w:rsid w:val="001E7F54"/>
    <w:rsid w:val="001F34A6"/>
    <w:rsid w:val="001F3852"/>
    <w:rsid w:val="001F4F82"/>
    <w:rsid w:val="001F5A48"/>
    <w:rsid w:val="001F5EDF"/>
    <w:rsid w:val="001F6260"/>
    <w:rsid w:val="001F659A"/>
    <w:rsid w:val="001F69F7"/>
    <w:rsid w:val="00200007"/>
    <w:rsid w:val="00201D8F"/>
    <w:rsid w:val="00202199"/>
    <w:rsid w:val="002030A5"/>
    <w:rsid w:val="00203131"/>
    <w:rsid w:val="00203460"/>
    <w:rsid w:val="00203EB1"/>
    <w:rsid w:val="00203F96"/>
    <w:rsid w:val="002041F0"/>
    <w:rsid w:val="00204DF2"/>
    <w:rsid w:val="00205F76"/>
    <w:rsid w:val="00206B25"/>
    <w:rsid w:val="00210627"/>
    <w:rsid w:val="002110FE"/>
    <w:rsid w:val="00211D44"/>
    <w:rsid w:val="00212449"/>
    <w:rsid w:val="00212569"/>
    <w:rsid w:val="00212E88"/>
    <w:rsid w:val="0021340C"/>
    <w:rsid w:val="00213C9C"/>
    <w:rsid w:val="0021770D"/>
    <w:rsid w:val="00217FB1"/>
    <w:rsid w:val="0022009E"/>
    <w:rsid w:val="00220857"/>
    <w:rsid w:val="00220C5F"/>
    <w:rsid w:val="002218F5"/>
    <w:rsid w:val="0022303D"/>
    <w:rsid w:val="00223241"/>
    <w:rsid w:val="002234FE"/>
    <w:rsid w:val="0022425C"/>
    <w:rsid w:val="002246DE"/>
    <w:rsid w:val="0022564E"/>
    <w:rsid w:val="00230202"/>
    <w:rsid w:val="0023221E"/>
    <w:rsid w:val="002323D8"/>
    <w:rsid w:val="002329D8"/>
    <w:rsid w:val="00232FBE"/>
    <w:rsid w:val="0023326C"/>
    <w:rsid w:val="00233F83"/>
    <w:rsid w:val="002355E0"/>
    <w:rsid w:val="002361A1"/>
    <w:rsid w:val="00240328"/>
    <w:rsid w:val="00241309"/>
    <w:rsid w:val="00243568"/>
    <w:rsid w:val="002435C5"/>
    <w:rsid w:val="00245037"/>
    <w:rsid w:val="0024517F"/>
    <w:rsid w:val="00245EC0"/>
    <w:rsid w:val="00246083"/>
    <w:rsid w:val="00247CB8"/>
    <w:rsid w:val="0025042E"/>
    <w:rsid w:val="00250C49"/>
    <w:rsid w:val="00251159"/>
    <w:rsid w:val="00252BC4"/>
    <w:rsid w:val="00254014"/>
    <w:rsid w:val="00254B39"/>
    <w:rsid w:val="002570A9"/>
    <w:rsid w:val="002578E4"/>
    <w:rsid w:val="002611DD"/>
    <w:rsid w:val="00261349"/>
    <w:rsid w:val="0026162C"/>
    <w:rsid w:val="002622FA"/>
    <w:rsid w:val="00262925"/>
    <w:rsid w:val="002637B7"/>
    <w:rsid w:val="00263C08"/>
    <w:rsid w:val="00264453"/>
    <w:rsid w:val="002644E4"/>
    <w:rsid w:val="0026504D"/>
    <w:rsid w:val="002670F2"/>
    <w:rsid w:val="00267B25"/>
    <w:rsid w:val="002736B4"/>
    <w:rsid w:val="00273A2F"/>
    <w:rsid w:val="0027412A"/>
    <w:rsid w:val="00280986"/>
    <w:rsid w:val="0028148C"/>
    <w:rsid w:val="00281CB3"/>
    <w:rsid w:val="00281ECE"/>
    <w:rsid w:val="002831C7"/>
    <w:rsid w:val="002835B9"/>
    <w:rsid w:val="00283BCC"/>
    <w:rsid w:val="00283C30"/>
    <w:rsid w:val="00283F15"/>
    <w:rsid w:val="002840C6"/>
    <w:rsid w:val="0028418B"/>
    <w:rsid w:val="00284A30"/>
    <w:rsid w:val="00284E4D"/>
    <w:rsid w:val="002869C6"/>
    <w:rsid w:val="00287A94"/>
    <w:rsid w:val="00290736"/>
    <w:rsid w:val="00292586"/>
    <w:rsid w:val="002937B8"/>
    <w:rsid w:val="00294CFC"/>
    <w:rsid w:val="00295174"/>
    <w:rsid w:val="002955DF"/>
    <w:rsid w:val="00296172"/>
    <w:rsid w:val="002967D0"/>
    <w:rsid w:val="002968A7"/>
    <w:rsid w:val="00296B92"/>
    <w:rsid w:val="00297D7D"/>
    <w:rsid w:val="002A2C22"/>
    <w:rsid w:val="002A4824"/>
    <w:rsid w:val="002A5659"/>
    <w:rsid w:val="002A71E6"/>
    <w:rsid w:val="002B02EB"/>
    <w:rsid w:val="002B0913"/>
    <w:rsid w:val="002B0C57"/>
    <w:rsid w:val="002B116E"/>
    <w:rsid w:val="002B2064"/>
    <w:rsid w:val="002B2D59"/>
    <w:rsid w:val="002B4127"/>
    <w:rsid w:val="002B4C54"/>
    <w:rsid w:val="002B7A0F"/>
    <w:rsid w:val="002C0602"/>
    <w:rsid w:val="002C0A6A"/>
    <w:rsid w:val="002C1475"/>
    <w:rsid w:val="002C26AC"/>
    <w:rsid w:val="002C2E6D"/>
    <w:rsid w:val="002C37C0"/>
    <w:rsid w:val="002C3B09"/>
    <w:rsid w:val="002C508D"/>
    <w:rsid w:val="002C63D0"/>
    <w:rsid w:val="002C6773"/>
    <w:rsid w:val="002C7152"/>
    <w:rsid w:val="002C74FF"/>
    <w:rsid w:val="002C7C41"/>
    <w:rsid w:val="002D2213"/>
    <w:rsid w:val="002D2C96"/>
    <w:rsid w:val="002D336F"/>
    <w:rsid w:val="002D3434"/>
    <w:rsid w:val="002D3A07"/>
    <w:rsid w:val="002D42B5"/>
    <w:rsid w:val="002D430A"/>
    <w:rsid w:val="002D451C"/>
    <w:rsid w:val="002D5C16"/>
    <w:rsid w:val="002D5D35"/>
    <w:rsid w:val="002D6BAD"/>
    <w:rsid w:val="002D7240"/>
    <w:rsid w:val="002E03FC"/>
    <w:rsid w:val="002E0C8E"/>
    <w:rsid w:val="002E3785"/>
    <w:rsid w:val="002E5C14"/>
    <w:rsid w:val="002E6147"/>
    <w:rsid w:val="002E7D70"/>
    <w:rsid w:val="002F04A2"/>
    <w:rsid w:val="002F0A42"/>
    <w:rsid w:val="002F2476"/>
    <w:rsid w:val="002F2641"/>
    <w:rsid w:val="002F3DFF"/>
    <w:rsid w:val="002F50DA"/>
    <w:rsid w:val="002F5E05"/>
    <w:rsid w:val="002F6F14"/>
    <w:rsid w:val="002F7700"/>
    <w:rsid w:val="00300665"/>
    <w:rsid w:val="00300975"/>
    <w:rsid w:val="003024C4"/>
    <w:rsid w:val="00302A0C"/>
    <w:rsid w:val="00302B63"/>
    <w:rsid w:val="003031B4"/>
    <w:rsid w:val="003033B3"/>
    <w:rsid w:val="00305B13"/>
    <w:rsid w:val="00307A76"/>
    <w:rsid w:val="00307E9F"/>
    <w:rsid w:val="00310369"/>
    <w:rsid w:val="003119DC"/>
    <w:rsid w:val="00311C48"/>
    <w:rsid w:val="00312FD9"/>
    <w:rsid w:val="00314777"/>
    <w:rsid w:val="00314B0C"/>
    <w:rsid w:val="0031511A"/>
    <w:rsid w:val="00315A16"/>
    <w:rsid w:val="00317053"/>
    <w:rsid w:val="00317BFE"/>
    <w:rsid w:val="0032109C"/>
    <w:rsid w:val="00322AE8"/>
    <w:rsid w:val="00322B45"/>
    <w:rsid w:val="00323809"/>
    <w:rsid w:val="00323D41"/>
    <w:rsid w:val="00325414"/>
    <w:rsid w:val="00326E81"/>
    <w:rsid w:val="00326F8E"/>
    <w:rsid w:val="00327934"/>
    <w:rsid w:val="003300AB"/>
    <w:rsid w:val="003302F1"/>
    <w:rsid w:val="00332E9D"/>
    <w:rsid w:val="00334458"/>
    <w:rsid w:val="00334C6D"/>
    <w:rsid w:val="00335317"/>
    <w:rsid w:val="00337521"/>
    <w:rsid w:val="00337643"/>
    <w:rsid w:val="003378D3"/>
    <w:rsid w:val="00337C06"/>
    <w:rsid w:val="003409A7"/>
    <w:rsid w:val="00342649"/>
    <w:rsid w:val="00342C8D"/>
    <w:rsid w:val="003432A7"/>
    <w:rsid w:val="00343B0A"/>
    <w:rsid w:val="00344204"/>
    <w:rsid w:val="0034470E"/>
    <w:rsid w:val="003474B7"/>
    <w:rsid w:val="003475B3"/>
    <w:rsid w:val="00347B81"/>
    <w:rsid w:val="0035041E"/>
    <w:rsid w:val="00352B2E"/>
    <w:rsid w:val="00352DB0"/>
    <w:rsid w:val="0035326A"/>
    <w:rsid w:val="0035391B"/>
    <w:rsid w:val="00354AE3"/>
    <w:rsid w:val="00356898"/>
    <w:rsid w:val="00356D15"/>
    <w:rsid w:val="00360AB0"/>
    <w:rsid w:val="00361063"/>
    <w:rsid w:val="00361B8C"/>
    <w:rsid w:val="00362021"/>
    <w:rsid w:val="00362E4C"/>
    <w:rsid w:val="003635F2"/>
    <w:rsid w:val="00363B86"/>
    <w:rsid w:val="00363C17"/>
    <w:rsid w:val="003641C1"/>
    <w:rsid w:val="00364B5D"/>
    <w:rsid w:val="00366153"/>
    <w:rsid w:val="0036771D"/>
    <w:rsid w:val="00367F91"/>
    <w:rsid w:val="00370296"/>
    <w:rsid w:val="0037094A"/>
    <w:rsid w:val="00370E10"/>
    <w:rsid w:val="003714D6"/>
    <w:rsid w:val="003719AF"/>
    <w:rsid w:val="00371ED3"/>
    <w:rsid w:val="00372FB8"/>
    <w:rsid w:val="00372FFC"/>
    <w:rsid w:val="00373B33"/>
    <w:rsid w:val="003753AB"/>
    <w:rsid w:val="00375D75"/>
    <w:rsid w:val="00376E45"/>
    <w:rsid w:val="0037728A"/>
    <w:rsid w:val="003776CC"/>
    <w:rsid w:val="00377C59"/>
    <w:rsid w:val="003805A2"/>
    <w:rsid w:val="00380B7D"/>
    <w:rsid w:val="00381079"/>
    <w:rsid w:val="00381A99"/>
    <w:rsid w:val="003829C2"/>
    <w:rsid w:val="00383024"/>
    <w:rsid w:val="00383057"/>
    <w:rsid w:val="003830B2"/>
    <w:rsid w:val="003830DD"/>
    <w:rsid w:val="00383997"/>
    <w:rsid w:val="00384724"/>
    <w:rsid w:val="00384777"/>
    <w:rsid w:val="0038490D"/>
    <w:rsid w:val="00384E90"/>
    <w:rsid w:val="00385ACF"/>
    <w:rsid w:val="00390914"/>
    <w:rsid w:val="003912E3"/>
    <w:rsid w:val="003919B7"/>
    <w:rsid w:val="00391D57"/>
    <w:rsid w:val="00392292"/>
    <w:rsid w:val="0039313C"/>
    <w:rsid w:val="00393EDE"/>
    <w:rsid w:val="003949C6"/>
    <w:rsid w:val="00394F45"/>
    <w:rsid w:val="00397264"/>
    <w:rsid w:val="003A04B3"/>
    <w:rsid w:val="003A12C1"/>
    <w:rsid w:val="003A4CC7"/>
    <w:rsid w:val="003A591A"/>
    <w:rsid w:val="003A5927"/>
    <w:rsid w:val="003A6136"/>
    <w:rsid w:val="003A69BE"/>
    <w:rsid w:val="003A6D16"/>
    <w:rsid w:val="003B01DB"/>
    <w:rsid w:val="003B0C8E"/>
    <w:rsid w:val="003B1017"/>
    <w:rsid w:val="003B1437"/>
    <w:rsid w:val="003B319E"/>
    <w:rsid w:val="003B3C07"/>
    <w:rsid w:val="003B5135"/>
    <w:rsid w:val="003B5417"/>
    <w:rsid w:val="003B5DC8"/>
    <w:rsid w:val="003B6081"/>
    <w:rsid w:val="003B6775"/>
    <w:rsid w:val="003B737E"/>
    <w:rsid w:val="003B753C"/>
    <w:rsid w:val="003C0567"/>
    <w:rsid w:val="003C1944"/>
    <w:rsid w:val="003C2D8F"/>
    <w:rsid w:val="003C3EF8"/>
    <w:rsid w:val="003C5FE2"/>
    <w:rsid w:val="003C61F8"/>
    <w:rsid w:val="003C633F"/>
    <w:rsid w:val="003D03EA"/>
    <w:rsid w:val="003D05FB"/>
    <w:rsid w:val="003D067E"/>
    <w:rsid w:val="003D1B16"/>
    <w:rsid w:val="003D3021"/>
    <w:rsid w:val="003D319B"/>
    <w:rsid w:val="003D3AC8"/>
    <w:rsid w:val="003D3EFD"/>
    <w:rsid w:val="003D42A7"/>
    <w:rsid w:val="003D45BF"/>
    <w:rsid w:val="003D5019"/>
    <w:rsid w:val="003D508A"/>
    <w:rsid w:val="003D537F"/>
    <w:rsid w:val="003D55C1"/>
    <w:rsid w:val="003D5691"/>
    <w:rsid w:val="003D7B75"/>
    <w:rsid w:val="003D7DBC"/>
    <w:rsid w:val="003E0208"/>
    <w:rsid w:val="003E237E"/>
    <w:rsid w:val="003E23F9"/>
    <w:rsid w:val="003E2E02"/>
    <w:rsid w:val="003E44CB"/>
    <w:rsid w:val="003E48AB"/>
    <w:rsid w:val="003E4B57"/>
    <w:rsid w:val="003E6068"/>
    <w:rsid w:val="003E6470"/>
    <w:rsid w:val="003F0820"/>
    <w:rsid w:val="003F226F"/>
    <w:rsid w:val="003F27E1"/>
    <w:rsid w:val="003F2973"/>
    <w:rsid w:val="003F2CB1"/>
    <w:rsid w:val="003F3A2C"/>
    <w:rsid w:val="003F437A"/>
    <w:rsid w:val="003F4B07"/>
    <w:rsid w:val="003F5827"/>
    <w:rsid w:val="003F5C2B"/>
    <w:rsid w:val="003F701E"/>
    <w:rsid w:val="003F7256"/>
    <w:rsid w:val="004016B6"/>
    <w:rsid w:val="00402240"/>
    <w:rsid w:val="004023E9"/>
    <w:rsid w:val="00403E34"/>
    <w:rsid w:val="0040454A"/>
    <w:rsid w:val="004056B6"/>
    <w:rsid w:val="0041013D"/>
    <w:rsid w:val="004101D5"/>
    <w:rsid w:val="00412AD7"/>
    <w:rsid w:val="0041325A"/>
    <w:rsid w:val="00413585"/>
    <w:rsid w:val="00413753"/>
    <w:rsid w:val="00413B66"/>
    <w:rsid w:val="00413F56"/>
    <w:rsid w:val="00413F83"/>
    <w:rsid w:val="004146C2"/>
    <w:rsid w:val="0041490C"/>
    <w:rsid w:val="00415797"/>
    <w:rsid w:val="00415D5F"/>
    <w:rsid w:val="00416191"/>
    <w:rsid w:val="00416721"/>
    <w:rsid w:val="00416917"/>
    <w:rsid w:val="0041704F"/>
    <w:rsid w:val="004177D1"/>
    <w:rsid w:val="004178ED"/>
    <w:rsid w:val="004213B1"/>
    <w:rsid w:val="00421EF0"/>
    <w:rsid w:val="004224FA"/>
    <w:rsid w:val="004229CE"/>
    <w:rsid w:val="004230D5"/>
    <w:rsid w:val="00423D07"/>
    <w:rsid w:val="0042471D"/>
    <w:rsid w:val="00425042"/>
    <w:rsid w:val="00427936"/>
    <w:rsid w:val="00427A97"/>
    <w:rsid w:val="00430A7C"/>
    <w:rsid w:val="00431183"/>
    <w:rsid w:val="00431E54"/>
    <w:rsid w:val="00431E8A"/>
    <w:rsid w:val="00434241"/>
    <w:rsid w:val="00434664"/>
    <w:rsid w:val="004366C6"/>
    <w:rsid w:val="004370A3"/>
    <w:rsid w:val="004408C6"/>
    <w:rsid w:val="004408DA"/>
    <w:rsid w:val="00441D00"/>
    <w:rsid w:val="00442E25"/>
    <w:rsid w:val="0044346F"/>
    <w:rsid w:val="00446185"/>
    <w:rsid w:val="004466B6"/>
    <w:rsid w:val="00447D1B"/>
    <w:rsid w:val="00451849"/>
    <w:rsid w:val="004525A8"/>
    <w:rsid w:val="00453FF6"/>
    <w:rsid w:val="004540CC"/>
    <w:rsid w:val="0045704E"/>
    <w:rsid w:val="00457A2A"/>
    <w:rsid w:val="00461BAF"/>
    <w:rsid w:val="00462E90"/>
    <w:rsid w:val="0046448F"/>
    <w:rsid w:val="0046484D"/>
    <w:rsid w:val="00464F97"/>
    <w:rsid w:val="0046520A"/>
    <w:rsid w:val="00466CE3"/>
    <w:rsid w:val="00466F50"/>
    <w:rsid w:val="0046715B"/>
    <w:rsid w:val="004672AB"/>
    <w:rsid w:val="00470227"/>
    <w:rsid w:val="0047091B"/>
    <w:rsid w:val="004714FE"/>
    <w:rsid w:val="00472C3A"/>
    <w:rsid w:val="004731D5"/>
    <w:rsid w:val="00473442"/>
    <w:rsid w:val="0047345C"/>
    <w:rsid w:val="00473969"/>
    <w:rsid w:val="00473D5B"/>
    <w:rsid w:val="004752C1"/>
    <w:rsid w:val="00477BAA"/>
    <w:rsid w:val="004804AF"/>
    <w:rsid w:val="00482C5A"/>
    <w:rsid w:val="00482F39"/>
    <w:rsid w:val="00484697"/>
    <w:rsid w:val="00485D8A"/>
    <w:rsid w:val="00486440"/>
    <w:rsid w:val="00490036"/>
    <w:rsid w:val="00490B8E"/>
    <w:rsid w:val="004917E4"/>
    <w:rsid w:val="00494A42"/>
    <w:rsid w:val="00495053"/>
    <w:rsid w:val="0049702D"/>
    <w:rsid w:val="004976BE"/>
    <w:rsid w:val="004976F2"/>
    <w:rsid w:val="004A0618"/>
    <w:rsid w:val="004A1F59"/>
    <w:rsid w:val="004A29BE"/>
    <w:rsid w:val="004A2F8B"/>
    <w:rsid w:val="004A3225"/>
    <w:rsid w:val="004A33EE"/>
    <w:rsid w:val="004A371C"/>
    <w:rsid w:val="004A3AA8"/>
    <w:rsid w:val="004A6AA2"/>
    <w:rsid w:val="004B1251"/>
    <w:rsid w:val="004B13C7"/>
    <w:rsid w:val="004B4DF9"/>
    <w:rsid w:val="004B5429"/>
    <w:rsid w:val="004B5FD1"/>
    <w:rsid w:val="004B6F13"/>
    <w:rsid w:val="004B778F"/>
    <w:rsid w:val="004C0609"/>
    <w:rsid w:val="004C0A62"/>
    <w:rsid w:val="004C1A12"/>
    <w:rsid w:val="004C38FA"/>
    <w:rsid w:val="004C4B8F"/>
    <w:rsid w:val="004C6766"/>
    <w:rsid w:val="004C75CB"/>
    <w:rsid w:val="004C7C6B"/>
    <w:rsid w:val="004D141F"/>
    <w:rsid w:val="004D2742"/>
    <w:rsid w:val="004D423F"/>
    <w:rsid w:val="004D5FEC"/>
    <w:rsid w:val="004D6310"/>
    <w:rsid w:val="004D66BE"/>
    <w:rsid w:val="004D6E5F"/>
    <w:rsid w:val="004E0062"/>
    <w:rsid w:val="004E0255"/>
    <w:rsid w:val="004E05A1"/>
    <w:rsid w:val="004E0B07"/>
    <w:rsid w:val="004E279B"/>
    <w:rsid w:val="004E2C52"/>
    <w:rsid w:val="004E3914"/>
    <w:rsid w:val="004E3EC8"/>
    <w:rsid w:val="004E40E5"/>
    <w:rsid w:val="004E61C3"/>
    <w:rsid w:val="004E638E"/>
    <w:rsid w:val="004E73FF"/>
    <w:rsid w:val="004E79B4"/>
    <w:rsid w:val="004E7BD8"/>
    <w:rsid w:val="004E7CEC"/>
    <w:rsid w:val="004F0D90"/>
    <w:rsid w:val="004F17C0"/>
    <w:rsid w:val="004F472A"/>
    <w:rsid w:val="004F5549"/>
    <w:rsid w:val="004F5E57"/>
    <w:rsid w:val="004F6710"/>
    <w:rsid w:val="005004BF"/>
    <w:rsid w:val="005004D5"/>
    <w:rsid w:val="00500C3E"/>
    <w:rsid w:val="0050206C"/>
    <w:rsid w:val="005025D5"/>
    <w:rsid w:val="005026F4"/>
    <w:rsid w:val="00502849"/>
    <w:rsid w:val="00504334"/>
    <w:rsid w:val="0050498D"/>
    <w:rsid w:val="00505034"/>
    <w:rsid w:val="00506C75"/>
    <w:rsid w:val="005100C6"/>
    <w:rsid w:val="005104D7"/>
    <w:rsid w:val="00510A51"/>
    <w:rsid w:val="00510B9E"/>
    <w:rsid w:val="0051113C"/>
    <w:rsid w:val="00512926"/>
    <w:rsid w:val="005141AC"/>
    <w:rsid w:val="00517122"/>
    <w:rsid w:val="00517954"/>
    <w:rsid w:val="00520854"/>
    <w:rsid w:val="005226EC"/>
    <w:rsid w:val="005236FB"/>
    <w:rsid w:val="00524747"/>
    <w:rsid w:val="00525FF6"/>
    <w:rsid w:val="005262E3"/>
    <w:rsid w:val="005263AE"/>
    <w:rsid w:val="005265C7"/>
    <w:rsid w:val="005277C2"/>
    <w:rsid w:val="00530343"/>
    <w:rsid w:val="005305DA"/>
    <w:rsid w:val="005308F6"/>
    <w:rsid w:val="00530EE8"/>
    <w:rsid w:val="00531040"/>
    <w:rsid w:val="00532846"/>
    <w:rsid w:val="00533BD8"/>
    <w:rsid w:val="00533F9B"/>
    <w:rsid w:val="0053430B"/>
    <w:rsid w:val="00534605"/>
    <w:rsid w:val="00534B60"/>
    <w:rsid w:val="00536BC2"/>
    <w:rsid w:val="00537883"/>
    <w:rsid w:val="00541B2F"/>
    <w:rsid w:val="00541C9E"/>
    <w:rsid w:val="005425E1"/>
    <w:rsid w:val="005427C5"/>
    <w:rsid w:val="00542A20"/>
    <w:rsid w:val="00542CF6"/>
    <w:rsid w:val="005440F7"/>
    <w:rsid w:val="00544BE2"/>
    <w:rsid w:val="00545B6C"/>
    <w:rsid w:val="00546370"/>
    <w:rsid w:val="00546746"/>
    <w:rsid w:val="00547576"/>
    <w:rsid w:val="0055005F"/>
    <w:rsid w:val="005507DA"/>
    <w:rsid w:val="005523DD"/>
    <w:rsid w:val="00552E8A"/>
    <w:rsid w:val="00553C03"/>
    <w:rsid w:val="005548AD"/>
    <w:rsid w:val="005548C7"/>
    <w:rsid w:val="005552CA"/>
    <w:rsid w:val="0055609C"/>
    <w:rsid w:val="005575E7"/>
    <w:rsid w:val="005605EF"/>
    <w:rsid w:val="005626DE"/>
    <w:rsid w:val="00563692"/>
    <w:rsid w:val="00563762"/>
    <w:rsid w:val="00564EA8"/>
    <w:rsid w:val="00565C1E"/>
    <w:rsid w:val="00565E33"/>
    <w:rsid w:val="0056728E"/>
    <w:rsid w:val="00570EEB"/>
    <w:rsid w:val="00571679"/>
    <w:rsid w:val="00573585"/>
    <w:rsid w:val="00574323"/>
    <w:rsid w:val="005743C0"/>
    <w:rsid w:val="00574888"/>
    <w:rsid w:val="00575333"/>
    <w:rsid w:val="005753EC"/>
    <w:rsid w:val="0057654C"/>
    <w:rsid w:val="00576D6C"/>
    <w:rsid w:val="00577093"/>
    <w:rsid w:val="005802DF"/>
    <w:rsid w:val="0058088B"/>
    <w:rsid w:val="005819BC"/>
    <w:rsid w:val="00582772"/>
    <w:rsid w:val="005833ED"/>
    <w:rsid w:val="00583669"/>
    <w:rsid w:val="00583BD2"/>
    <w:rsid w:val="005844E7"/>
    <w:rsid w:val="00584561"/>
    <w:rsid w:val="00584DA1"/>
    <w:rsid w:val="0058534B"/>
    <w:rsid w:val="00585FDF"/>
    <w:rsid w:val="00586F92"/>
    <w:rsid w:val="005904E4"/>
    <w:rsid w:val="00590728"/>
    <w:rsid w:val="005908B8"/>
    <w:rsid w:val="00590D7F"/>
    <w:rsid w:val="0059512E"/>
    <w:rsid w:val="005966BF"/>
    <w:rsid w:val="0059776D"/>
    <w:rsid w:val="005978FC"/>
    <w:rsid w:val="00597E36"/>
    <w:rsid w:val="005A1369"/>
    <w:rsid w:val="005A1C49"/>
    <w:rsid w:val="005A1E8D"/>
    <w:rsid w:val="005A484C"/>
    <w:rsid w:val="005A6688"/>
    <w:rsid w:val="005A69FB"/>
    <w:rsid w:val="005A6B3E"/>
    <w:rsid w:val="005A6DD2"/>
    <w:rsid w:val="005B0295"/>
    <w:rsid w:val="005B29AF"/>
    <w:rsid w:val="005B35A9"/>
    <w:rsid w:val="005B4500"/>
    <w:rsid w:val="005B4F7D"/>
    <w:rsid w:val="005B5625"/>
    <w:rsid w:val="005B6F38"/>
    <w:rsid w:val="005C06E9"/>
    <w:rsid w:val="005C1DB1"/>
    <w:rsid w:val="005C203E"/>
    <w:rsid w:val="005C248D"/>
    <w:rsid w:val="005C385D"/>
    <w:rsid w:val="005C39FD"/>
    <w:rsid w:val="005C61F0"/>
    <w:rsid w:val="005C676A"/>
    <w:rsid w:val="005D0004"/>
    <w:rsid w:val="005D13E7"/>
    <w:rsid w:val="005D2A6D"/>
    <w:rsid w:val="005D2D73"/>
    <w:rsid w:val="005D33B2"/>
    <w:rsid w:val="005D3B20"/>
    <w:rsid w:val="005D4FD1"/>
    <w:rsid w:val="005D5961"/>
    <w:rsid w:val="005D5D88"/>
    <w:rsid w:val="005E0E07"/>
    <w:rsid w:val="005E2461"/>
    <w:rsid w:val="005E24F8"/>
    <w:rsid w:val="005E2B60"/>
    <w:rsid w:val="005E37B0"/>
    <w:rsid w:val="005E4759"/>
    <w:rsid w:val="005E4A71"/>
    <w:rsid w:val="005E5C68"/>
    <w:rsid w:val="005E65C0"/>
    <w:rsid w:val="005F0390"/>
    <w:rsid w:val="005F09C7"/>
    <w:rsid w:val="005F0BFA"/>
    <w:rsid w:val="005F2545"/>
    <w:rsid w:val="005F2717"/>
    <w:rsid w:val="005F34E0"/>
    <w:rsid w:val="005F3AB4"/>
    <w:rsid w:val="005F5AD6"/>
    <w:rsid w:val="005F6313"/>
    <w:rsid w:val="005F663A"/>
    <w:rsid w:val="005F7C64"/>
    <w:rsid w:val="0060086C"/>
    <w:rsid w:val="0060109E"/>
    <w:rsid w:val="006017D4"/>
    <w:rsid w:val="00602793"/>
    <w:rsid w:val="0060291A"/>
    <w:rsid w:val="00605FBE"/>
    <w:rsid w:val="006072CD"/>
    <w:rsid w:val="006075B3"/>
    <w:rsid w:val="006114DE"/>
    <w:rsid w:val="00612023"/>
    <w:rsid w:val="006131A8"/>
    <w:rsid w:val="00614190"/>
    <w:rsid w:val="00615CC2"/>
    <w:rsid w:val="00617761"/>
    <w:rsid w:val="00622A99"/>
    <w:rsid w:val="00622BCB"/>
    <w:rsid w:val="00622E67"/>
    <w:rsid w:val="00624F2E"/>
    <w:rsid w:val="00626B57"/>
    <w:rsid w:val="00626EDC"/>
    <w:rsid w:val="00630E57"/>
    <w:rsid w:val="00631138"/>
    <w:rsid w:val="00631D99"/>
    <w:rsid w:val="00635EF2"/>
    <w:rsid w:val="006370A7"/>
    <w:rsid w:val="00637AC3"/>
    <w:rsid w:val="00637F54"/>
    <w:rsid w:val="006418E9"/>
    <w:rsid w:val="00642553"/>
    <w:rsid w:val="006432F8"/>
    <w:rsid w:val="00644B93"/>
    <w:rsid w:val="00645155"/>
    <w:rsid w:val="00645648"/>
    <w:rsid w:val="006470EC"/>
    <w:rsid w:val="0064735F"/>
    <w:rsid w:val="00650FED"/>
    <w:rsid w:val="006518C2"/>
    <w:rsid w:val="006540CA"/>
    <w:rsid w:val="006542D6"/>
    <w:rsid w:val="00654F50"/>
    <w:rsid w:val="0065555C"/>
    <w:rsid w:val="0065598E"/>
    <w:rsid w:val="00655AF2"/>
    <w:rsid w:val="00655BC5"/>
    <w:rsid w:val="00655FFA"/>
    <w:rsid w:val="006568BE"/>
    <w:rsid w:val="0065758B"/>
    <w:rsid w:val="0066025D"/>
    <w:rsid w:val="0066091A"/>
    <w:rsid w:val="00660C8B"/>
    <w:rsid w:val="00660F21"/>
    <w:rsid w:val="006644C0"/>
    <w:rsid w:val="00666451"/>
    <w:rsid w:val="00666EBF"/>
    <w:rsid w:val="00667241"/>
    <w:rsid w:val="00667B3A"/>
    <w:rsid w:val="00667C36"/>
    <w:rsid w:val="006701DD"/>
    <w:rsid w:val="00670A7E"/>
    <w:rsid w:val="00672F6A"/>
    <w:rsid w:val="00673908"/>
    <w:rsid w:val="006748AA"/>
    <w:rsid w:val="006773EC"/>
    <w:rsid w:val="00680504"/>
    <w:rsid w:val="00680A78"/>
    <w:rsid w:val="00681CD9"/>
    <w:rsid w:val="00682B1F"/>
    <w:rsid w:val="00683E30"/>
    <w:rsid w:val="00684603"/>
    <w:rsid w:val="0068483E"/>
    <w:rsid w:val="006865EE"/>
    <w:rsid w:val="006867D5"/>
    <w:rsid w:val="006868EA"/>
    <w:rsid w:val="00687024"/>
    <w:rsid w:val="00687802"/>
    <w:rsid w:val="00690B0A"/>
    <w:rsid w:val="00692089"/>
    <w:rsid w:val="00692837"/>
    <w:rsid w:val="00695352"/>
    <w:rsid w:val="00695E22"/>
    <w:rsid w:val="006965AE"/>
    <w:rsid w:val="00696903"/>
    <w:rsid w:val="006A006C"/>
    <w:rsid w:val="006A08E9"/>
    <w:rsid w:val="006A108C"/>
    <w:rsid w:val="006A217A"/>
    <w:rsid w:val="006A3557"/>
    <w:rsid w:val="006A40C8"/>
    <w:rsid w:val="006A5F96"/>
    <w:rsid w:val="006A7186"/>
    <w:rsid w:val="006B466B"/>
    <w:rsid w:val="006B5289"/>
    <w:rsid w:val="006B6E9D"/>
    <w:rsid w:val="006B7093"/>
    <w:rsid w:val="006B7139"/>
    <w:rsid w:val="006B72BE"/>
    <w:rsid w:val="006B7417"/>
    <w:rsid w:val="006C0805"/>
    <w:rsid w:val="006C0850"/>
    <w:rsid w:val="006C2044"/>
    <w:rsid w:val="006C33CB"/>
    <w:rsid w:val="006C42C1"/>
    <w:rsid w:val="006C49D1"/>
    <w:rsid w:val="006C4A8A"/>
    <w:rsid w:val="006C69F1"/>
    <w:rsid w:val="006D0DCD"/>
    <w:rsid w:val="006D14DC"/>
    <w:rsid w:val="006D2D64"/>
    <w:rsid w:val="006D3691"/>
    <w:rsid w:val="006D36CD"/>
    <w:rsid w:val="006D448A"/>
    <w:rsid w:val="006D60E5"/>
    <w:rsid w:val="006D6AB4"/>
    <w:rsid w:val="006D6CC1"/>
    <w:rsid w:val="006E2367"/>
    <w:rsid w:val="006E2A76"/>
    <w:rsid w:val="006E2B23"/>
    <w:rsid w:val="006E2C61"/>
    <w:rsid w:val="006E42EE"/>
    <w:rsid w:val="006E55A7"/>
    <w:rsid w:val="006E5EF0"/>
    <w:rsid w:val="006E5F47"/>
    <w:rsid w:val="006E6053"/>
    <w:rsid w:val="006E696F"/>
    <w:rsid w:val="006E70EA"/>
    <w:rsid w:val="006E7824"/>
    <w:rsid w:val="006F1A03"/>
    <w:rsid w:val="006F296A"/>
    <w:rsid w:val="006F3563"/>
    <w:rsid w:val="006F3A1E"/>
    <w:rsid w:val="006F42B9"/>
    <w:rsid w:val="006F4E3E"/>
    <w:rsid w:val="006F5A46"/>
    <w:rsid w:val="006F6103"/>
    <w:rsid w:val="0070179C"/>
    <w:rsid w:val="00703DE4"/>
    <w:rsid w:val="00704B1C"/>
    <w:rsid w:val="00704E00"/>
    <w:rsid w:val="00705589"/>
    <w:rsid w:val="0070598E"/>
    <w:rsid w:val="00705E7E"/>
    <w:rsid w:val="0070773F"/>
    <w:rsid w:val="00711094"/>
    <w:rsid w:val="007115FA"/>
    <w:rsid w:val="0071196C"/>
    <w:rsid w:val="00711B4D"/>
    <w:rsid w:val="00712494"/>
    <w:rsid w:val="00713FA9"/>
    <w:rsid w:val="00716CE8"/>
    <w:rsid w:val="00717063"/>
    <w:rsid w:val="00717CA7"/>
    <w:rsid w:val="00717E1B"/>
    <w:rsid w:val="007209E7"/>
    <w:rsid w:val="00720A6D"/>
    <w:rsid w:val="00722C57"/>
    <w:rsid w:val="0072300E"/>
    <w:rsid w:val="00723133"/>
    <w:rsid w:val="007254AF"/>
    <w:rsid w:val="00726182"/>
    <w:rsid w:val="00726AAA"/>
    <w:rsid w:val="00727635"/>
    <w:rsid w:val="00730CFA"/>
    <w:rsid w:val="007315E9"/>
    <w:rsid w:val="007319BC"/>
    <w:rsid w:val="00732329"/>
    <w:rsid w:val="007335C1"/>
    <w:rsid w:val="007337CA"/>
    <w:rsid w:val="0073456D"/>
    <w:rsid w:val="00734CE4"/>
    <w:rsid w:val="00735123"/>
    <w:rsid w:val="00735864"/>
    <w:rsid w:val="00735F48"/>
    <w:rsid w:val="00740873"/>
    <w:rsid w:val="00741837"/>
    <w:rsid w:val="00741C6D"/>
    <w:rsid w:val="00741F9C"/>
    <w:rsid w:val="007428D3"/>
    <w:rsid w:val="00742E08"/>
    <w:rsid w:val="007438D6"/>
    <w:rsid w:val="00743F21"/>
    <w:rsid w:val="007453E6"/>
    <w:rsid w:val="00745420"/>
    <w:rsid w:val="007457DC"/>
    <w:rsid w:val="007458B6"/>
    <w:rsid w:val="00746505"/>
    <w:rsid w:val="00746D91"/>
    <w:rsid w:val="0074729C"/>
    <w:rsid w:val="0074787E"/>
    <w:rsid w:val="00750FF2"/>
    <w:rsid w:val="00751218"/>
    <w:rsid w:val="00752620"/>
    <w:rsid w:val="007536AA"/>
    <w:rsid w:val="00753EEE"/>
    <w:rsid w:val="007541A5"/>
    <w:rsid w:val="00754928"/>
    <w:rsid w:val="00754CAC"/>
    <w:rsid w:val="0075547F"/>
    <w:rsid w:val="00755BE8"/>
    <w:rsid w:val="00755C67"/>
    <w:rsid w:val="007568AD"/>
    <w:rsid w:val="00756C1B"/>
    <w:rsid w:val="00761F6B"/>
    <w:rsid w:val="00763AE3"/>
    <w:rsid w:val="007654E6"/>
    <w:rsid w:val="007654EB"/>
    <w:rsid w:val="0076632D"/>
    <w:rsid w:val="007668D2"/>
    <w:rsid w:val="00766F02"/>
    <w:rsid w:val="0077081A"/>
    <w:rsid w:val="0077286B"/>
    <w:rsid w:val="00772E6D"/>
    <w:rsid w:val="0077309D"/>
    <w:rsid w:val="007745F8"/>
    <w:rsid w:val="007774EE"/>
    <w:rsid w:val="00777A94"/>
    <w:rsid w:val="0078097F"/>
    <w:rsid w:val="00781822"/>
    <w:rsid w:val="00781F82"/>
    <w:rsid w:val="0078241B"/>
    <w:rsid w:val="007829F0"/>
    <w:rsid w:val="00782CAB"/>
    <w:rsid w:val="00783EB6"/>
    <w:rsid w:val="00783F21"/>
    <w:rsid w:val="00785914"/>
    <w:rsid w:val="007867F9"/>
    <w:rsid w:val="00787159"/>
    <w:rsid w:val="0079043A"/>
    <w:rsid w:val="0079070B"/>
    <w:rsid w:val="00790A73"/>
    <w:rsid w:val="00790BC4"/>
    <w:rsid w:val="00791668"/>
    <w:rsid w:val="00791AA1"/>
    <w:rsid w:val="00792804"/>
    <w:rsid w:val="007928C8"/>
    <w:rsid w:val="00793B17"/>
    <w:rsid w:val="00794F9D"/>
    <w:rsid w:val="00796B8B"/>
    <w:rsid w:val="007A0164"/>
    <w:rsid w:val="007A0856"/>
    <w:rsid w:val="007A3267"/>
    <w:rsid w:val="007A3793"/>
    <w:rsid w:val="007A3C50"/>
    <w:rsid w:val="007A4B95"/>
    <w:rsid w:val="007A56F1"/>
    <w:rsid w:val="007A6309"/>
    <w:rsid w:val="007A77DF"/>
    <w:rsid w:val="007B1F0B"/>
    <w:rsid w:val="007B3185"/>
    <w:rsid w:val="007B4718"/>
    <w:rsid w:val="007B54D3"/>
    <w:rsid w:val="007B6B49"/>
    <w:rsid w:val="007B6C3F"/>
    <w:rsid w:val="007B7077"/>
    <w:rsid w:val="007C076C"/>
    <w:rsid w:val="007C089B"/>
    <w:rsid w:val="007C08BB"/>
    <w:rsid w:val="007C1370"/>
    <w:rsid w:val="007C1BA2"/>
    <w:rsid w:val="007C2B48"/>
    <w:rsid w:val="007C34DD"/>
    <w:rsid w:val="007C5165"/>
    <w:rsid w:val="007C61C2"/>
    <w:rsid w:val="007D050D"/>
    <w:rsid w:val="007D0619"/>
    <w:rsid w:val="007D0CB4"/>
    <w:rsid w:val="007D0D5C"/>
    <w:rsid w:val="007D20E9"/>
    <w:rsid w:val="007D24BE"/>
    <w:rsid w:val="007D437A"/>
    <w:rsid w:val="007D49AC"/>
    <w:rsid w:val="007D6AB6"/>
    <w:rsid w:val="007D7881"/>
    <w:rsid w:val="007D7E3A"/>
    <w:rsid w:val="007E03C3"/>
    <w:rsid w:val="007E0C65"/>
    <w:rsid w:val="007E0E10"/>
    <w:rsid w:val="007E13B9"/>
    <w:rsid w:val="007E4768"/>
    <w:rsid w:val="007E5191"/>
    <w:rsid w:val="007E58EB"/>
    <w:rsid w:val="007E6539"/>
    <w:rsid w:val="007E68D7"/>
    <w:rsid w:val="007E777B"/>
    <w:rsid w:val="007F1984"/>
    <w:rsid w:val="007F1FB3"/>
    <w:rsid w:val="007F1FD1"/>
    <w:rsid w:val="007F2070"/>
    <w:rsid w:val="007F2B20"/>
    <w:rsid w:val="007F39D9"/>
    <w:rsid w:val="007F3BEF"/>
    <w:rsid w:val="007F4E62"/>
    <w:rsid w:val="007F63C1"/>
    <w:rsid w:val="007F7040"/>
    <w:rsid w:val="007F7B12"/>
    <w:rsid w:val="0080068B"/>
    <w:rsid w:val="00801056"/>
    <w:rsid w:val="008053F5"/>
    <w:rsid w:val="00805834"/>
    <w:rsid w:val="00805FDE"/>
    <w:rsid w:val="0080768E"/>
    <w:rsid w:val="00807AF7"/>
    <w:rsid w:val="00810198"/>
    <w:rsid w:val="00812540"/>
    <w:rsid w:val="008139EA"/>
    <w:rsid w:val="00815DA8"/>
    <w:rsid w:val="00817145"/>
    <w:rsid w:val="00820AC8"/>
    <w:rsid w:val="0082194D"/>
    <w:rsid w:val="00821A94"/>
    <w:rsid w:val="008221F9"/>
    <w:rsid w:val="00822B5F"/>
    <w:rsid w:val="0082309C"/>
    <w:rsid w:val="008231E6"/>
    <w:rsid w:val="008249ED"/>
    <w:rsid w:val="00826EF5"/>
    <w:rsid w:val="00827602"/>
    <w:rsid w:val="00831693"/>
    <w:rsid w:val="0083356E"/>
    <w:rsid w:val="008346E0"/>
    <w:rsid w:val="008347A1"/>
    <w:rsid w:val="00837347"/>
    <w:rsid w:val="00840104"/>
    <w:rsid w:val="008401ED"/>
    <w:rsid w:val="00840C1F"/>
    <w:rsid w:val="008411C9"/>
    <w:rsid w:val="00841AE1"/>
    <w:rsid w:val="00841FC5"/>
    <w:rsid w:val="00842AD0"/>
    <w:rsid w:val="00842B21"/>
    <w:rsid w:val="00842B2B"/>
    <w:rsid w:val="00843882"/>
    <w:rsid w:val="00844E0D"/>
    <w:rsid w:val="008453AB"/>
    <w:rsid w:val="00845709"/>
    <w:rsid w:val="00846104"/>
    <w:rsid w:val="008462F7"/>
    <w:rsid w:val="00847D7A"/>
    <w:rsid w:val="00850A77"/>
    <w:rsid w:val="0085139A"/>
    <w:rsid w:val="00852695"/>
    <w:rsid w:val="00852BB2"/>
    <w:rsid w:val="008563BF"/>
    <w:rsid w:val="00856ED9"/>
    <w:rsid w:val="008574C8"/>
    <w:rsid w:val="008576BD"/>
    <w:rsid w:val="008602BD"/>
    <w:rsid w:val="00860463"/>
    <w:rsid w:val="00860D40"/>
    <w:rsid w:val="0086104C"/>
    <w:rsid w:val="0086264B"/>
    <w:rsid w:val="008630DA"/>
    <w:rsid w:val="00863507"/>
    <w:rsid w:val="008635F0"/>
    <w:rsid w:val="00863CEC"/>
    <w:rsid w:val="008649B2"/>
    <w:rsid w:val="00864B8B"/>
    <w:rsid w:val="00866488"/>
    <w:rsid w:val="00866F97"/>
    <w:rsid w:val="00867A33"/>
    <w:rsid w:val="00870925"/>
    <w:rsid w:val="00871AE5"/>
    <w:rsid w:val="00872EC2"/>
    <w:rsid w:val="008733DA"/>
    <w:rsid w:val="00873997"/>
    <w:rsid w:val="0087434A"/>
    <w:rsid w:val="00874780"/>
    <w:rsid w:val="008755D7"/>
    <w:rsid w:val="00875799"/>
    <w:rsid w:val="00875A53"/>
    <w:rsid w:val="00877542"/>
    <w:rsid w:val="00883694"/>
    <w:rsid w:val="00884E8D"/>
    <w:rsid w:val="008850E4"/>
    <w:rsid w:val="00885300"/>
    <w:rsid w:val="00885526"/>
    <w:rsid w:val="00885FA0"/>
    <w:rsid w:val="00890F82"/>
    <w:rsid w:val="008939AB"/>
    <w:rsid w:val="008947FC"/>
    <w:rsid w:val="00896A8A"/>
    <w:rsid w:val="00896EBC"/>
    <w:rsid w:val="008A12F5"/>
    <w:rsid w:val="008A13B0"/>
    <w:rsid w:val="008A244C"/>
    <w:rsid w:val="008A2A7E"/>
    <w:rsid w:val="008A3E83"/>
    <w:rsid w:val="008B075D"/>
    <w:rsid w:val="008B0DAD"/>
    <w:rsid w:val="008B1587"/>
    <w:rsid w:val="008B1B01"/>
    <w:rsid w:val="008B3BCD"/>
    <w:rsid w:val="008B3EA9"/>
    <w:rsid w:val="008B3F4F"/>
    <w:rsid w:val="008B4460"/>
    <w:rsid w:val="008B5751"/>
    <w:rsid w:val="008B6DF8"/>
    <w:rsid w:val="008B6FDD"/>
    <w:rsid w:val="008B76AA"/>
    <w:rsid w:val="008B7A9F"/>
    <w:rsid w:val="008C0255"/>
    <w:rsid w:val="008C0705"/>
    <w:rsid w:val="008C106C"/>
    <w:rsid w:val="008C10F1"/>
    <w:rsid w:val="008C1926"/>
    <w:rsid w:val="008C1E99"/>
    <w:rsid w:val="008C4152"/>
    <w:rsid w:val="008C460A"/>
    <w:rsid w:val="008C53AC"/>
    <w:rsid w:val="008C54C3"/>
    <w:rsid w:val="008C58A2"/>
    <w:rsid w:val="008C67B4"/>
    <w:rsid w:val="008D035D"/>
    <w:rsid w:val="008D233E"/>
    <w:rsid w:val="008D3B2C"/>
    <w:rsid w:val="008E0085"/>
    <w:rsid w:val="008E02F0"/>
    <w:rsid w:val="008E12F7"/>
    <w:rsid w:val="008E13AA"/>
    <w:rsid w:val="008E20EF"/>
    <w:rsid w:val="008E2197"/>
    <w:rsid w:val="008E2AA6"/>
    <w:rsid w:val="008E311B"/>
    <w:rsid w:val="008E521C"/>
    <w:rsid w:val="008E66F7"/>
    <w:rsid w:val="008E7F71"/>
    <w:rsid w:val="008F0210"/>
    <w:rsid w:val="008F05D1"/>
    <w:rsid w:val="008F0CC5"/>
    <w:rsid w:val="008F3427"/>
    <w:rsid w:val="008F46E7"/>
    <w:rsid w:val="008F4E34"/>
    <w:rsid w:val="008F5D67"/>
    <w:rsid w:val="008F5F8C"/>
    <w:rsid w:val="008F6F0B"/>
    <w:rsid w:val="008F7BEC"/>
    <w:rsid w:val="0090002C"/>
    <w:rsid w:val="00900518"/>
    <w:rsid w:val="00900EB7"/>
    <w:rsid w:val="009018F6"/>
    <w:rsid w:val="00902D7D"/>
    <w:rsid w:val="00904194"/>
    <w:rsid w:val="00904420"/>
    <w:rsid w:val="009048C4"/>
    <w:rsid w:val="009053EA"/>
    <w:rsid w:val="00905651"/>
    <w:rsid w:val="00906108"/>
    <w:rsid w:val="0090695B"/>
    <w:rsid w:val="00907B1E"/>
    <w:rsid w:val="00907BA7"/>
    <w:rsid w:val="0091064E"/>
    <w:rsid w:val="00910845"/>
    <w:rsid w:val="0091191D"/>
    <w:rsid w:val="00911FC5"/>
    <w:rsid w:val="00912666"/>
    <w:rsid w:val="00921C2E"/>
    <w:rsid w:val="00921FEF"/>
    <w:rsid w:val="00924E40"/>
    <w:rsid w:val="0092519F"/>
    <w:rsid w:val="00925B47"/>
    <w:rsid w:val="00925BC6"/>
    <w:rsid w:val="0092640A"/>
    <w:rsid w:val="009278A5"/>
    <w:rsid w:val="00927CAF"/>
    <w:rsid w:val="00930C70"/>
    <w:rsid w:val="0093150B"/>
    <w:rsid w:val="00931520"/>
    <w:rsid w:val="00931A10"/>
    <w:rsid w:val="00931BAD"/>
    <w:rsid w:val="00933241"/>
    <w:rsid w:val="009335BE"/>
    <w:rsid w:val="00934572"/>
    <w:rsid w:val="00935538"/>
    <w:rsid w:val="009359FD"/>
    <w:rsid w:val="0093738F"/>
    <w:rsid w:val="0094096F"/>
    <w:rsid w:val="00940CA8"/>
    <w:rsid w:val="00943470"/>
    <w:rsid w:val="00943701"/>
    <w:rsid w:val="00943BB0"/>
    <w:rsid w:val="009447A9"/>
    <w:rsid w:val="009448A0"/>
    <w:rsid w:val="00946248"/>
    <w:rsid w:val="00947967"/>
    <w:rsid w:val="00947C0B"/>
    <w:rsid w:val="009519E6"/>
    <w:rsid w:val="009529CB"/>
    <w:rsid w:val="00953EF7"/>
    <w:rsid w:val="00954FF5"/>
    <w:rsid w:val="00955201"/>
    <w:rsid w:val="0095526C"/>
    <w:rsid w:val="009563E7"/>
    <w:rsid w:val="00961473"/>
    <w:rsid w:val="00965200"/>
    <w:rsid w:val="009663DA"/>
    <w:rsid w:val="009668B3"/>
    <w:rsid w:val="00967006"/>
    <w:rsid w:val="00967553"/>
    <w:rsid w:val="00967A52"/>
    <w:rsid w:val="009707DD"/>
    <w:rsid w:val="00970A5B"/>
    <w:rsid w:val="00970D7D"/>
    <w:rsid w:val="00971471"/>
    <w:rsid w:val="00971E72"/>
    <w:rsid w:val="00971F18"/>
    <w:rsid w:val="00972683"/>
    <w:rsid w:val="009727F4"/>
    <w:rsid w:val="00974EED"/>
    <w:rsid w:val="009752F1"/>
    <w:rsid w:val="009775FA"/>
    <w:rsid w:val="00980DD1"/>
    <w:rsid w:val="00981C66"/>
    <w:rsid w:val="00982693"/>
    <w:rsid w:val="00982CFE"/>
    <w:rsid w:val="009849C2"/>
    <w:rsid w:val="00984D24"/>
    <w:rsid w:val="009858EB"/>
    <w:rsid w:val="00986598"/>
    <w:rsid w:val="009866EE"/>
    <w:rsid w:val="00991E50"/>
    <w:rsid w:val="009946D4"/>
    <w:rsid w:val="009950EB"/>
    <w:rsid w:val="009974E0"/>
    <w:rsid w:val="009A0201"/>
    <w:rsid w:val="009A0F6E"/>
    <w:rsid w:val="009A18E6"/>
    <w:rsid w:val="009A2756"/>
    <w:rsid w:val="009A377D"/>
    <w:rsid w:val="009A3F47"/>
    <w:rsid w:val="009A4CBE"/>
    <w:rsid w:val="009B0046"/>
    <w:rsid w:val="009B0411"/>
    <w:rsid w:val="009B1BC7"/>
    <w:rsid w:val="009B2524"/>
    <w:rsid w:val="009B2794"/>
    <w:rsid w:val="009B34BE"/>
    <w:rsid w:val="009B3DBD"/>
    <w:rsid w:val="009B4802"/>
    <w:rsid w:val="009B511D"/>
    <w:rsid w:val="009B62FD"/>
    <w:rsid w:val="009B7AB9"/>
    <w:rsid w:val="009C01B3"/>
    <w:rsid w:val="009C1440"/>
    <w:rsid w:val="009C2107"/>
    <w:rsid w:val="009C2E76"/>
    <w:rsid w:val="009C4BB8"/>
    <w:rsid w:val="009C5612"/>
    <w:rsid w:val="009C5A6A"/>
    <w:rsid w:val="009C5D9E"/>
    <w:rsid w:val="009C6255"/>
    <w:rsid w:val="009C688E"/>
    <w:rsid w:val="009C712F"/>
    <w:rsid w:val="009C7715"/>
    <w:rsid w:val="009D0525"/>
    <w:rsid w:val="009D1AFF"/>
    <w:rsid w:val="009D2C3E"/>
    <w:rsid w:val="009D3A19"/>
    <w:rsid w:val="009D578C"/>
    <w:rsid w:val="009D5CB6"/>
    <w:rsid w:val="009D6CCB"/>
    <w:rsid w:val="009E0625"/>
    <w:rsid w:val="009E2FD3"/>
    <w:rsid w:val="009E3034"/>
    <w:rsid w:val="009E549F"/>
    <w:rsid w:val="009E5BB5"/>
    <w:rsid w:val="009E5E37"/>
    <w:rsid w:val="009E6147"/>
    <w:rsid w:val="009E6BA7"/>
    <w:rsid w:val="009F07E5"/>
    <w:rsid w:val="009F0FDF"/>
    <w:rsid w:val="009F28A8"/>
    <w:rsid w:val="009F2EB5"/>
    <w:rsid w:val="009F461D"/>
    <w:rsid w:val="009F473E"/>
    <w:rsid w:val="009F682A"/>
    <w:rsid w:val="00A022BE"/>
    <w:rsid w:val="00A03393"/>
    <w:rsid w:val="00A06C85"/>
    <w:rsid w:val="00A07B4B"/>
    <w:rsid w:val="00A1059C"/>
    <w:rsid w:val="00A10C72"/>
    <w:rsid w:val="00A12118"/>
    <w:rsid w:val="00A1386B"/>
    <w:rsid w:val="00A17FED"/>
    <w:rsid w:val="00A21255"/>
    <w:rsid w:val="00A2354F"/>
    <w:rsid w:val="00A2488C"/>
    <w:rsid w:val="00A248FF"/>
    <w:rsid w:val="00A24C95"/>
    <w:rsid w:val="00A2599A"/>
    <w:rsid w:val="00A26094"/>
    <w:rsid w:val="00A27B68"/>
    <w:rsid w:val="00A301BF"/>
    <w:rsid w:val="00A302B2"/>
    <w:rsid w:val="00A30368"/>
    <w:rsid w:val="00A30FBA"/>
    <w:rsid w:val="00A32BBE"/>
    <w:rsid w:val="00A331B4"/>
    <w:rsid w:val="00A3484E"/>
    <w:rsid w:val="00A356D2"/>
    <w:rsid w:val="00A356D3"/>
    <w:rsid w:val="00A35D00"/>
    <w:rsid w:val="00A35D32"/>
    <w:rsid w:val="00A36ADA"/>
    <w:rsid w:val="00A36F74"/>
    <w:rsid w:val="00A375B6"/>
    <w:rsid w:val="00A41600"/>
    <w:rsid w:val="00A43462"/>
    <w:rsid w:val="00A438D8"/>
    <w:rsid w:val="00A44000"/>
    <w:rsid w:val="00A44EB8"/>
    <w:rsid w:val="00A45E1A"/>
    <w:rsid w:val="00A46C7F"/>
    <w:rsid w:val="00A473F5"/>
    <w:rsid w:val="00A51113"/>
    <w:rsid w:val="00A51C5B"/>
    <w:rsid w:val="00A51F9D"/>
    <w:rsid w:val="00A52D77"/>
    <w:rsid w:val="00A53CED"/>
    <w:rsid w:val="00A53D83"/>
    <w:rsid w:val="00A5416A"/>
    <w:rsid w:val="00A54962"/>
    <w:rsid w:val="00A56397"/>
    <w:rsid w:val="00A56448"/>
    <w:rsid w:val="00A60232"/>
    <w:rsid w:val="00A6207B"/>
    <w:rsid w:val="00A6298B"/>
    <w:rsid w:val="00A62FC8"/>
    <w:rsid w:val="00A6359C"/>
    <w:rsid w:val="00A639F4"/>
    <w:rsid w:val="00A65FD3"/>
    <w:rsid w:val="00A66553"/>
    <w:rsid w:val="00A66B9B"/>
    <w:rsid w:val="00A70665"/>
    <w:rsid w:val="00A73826"/>
    <w:rsid w:val="00A74271"/>
    <w:rsid w:val="00A77484"/>
    <w:rsid w:val="00A81698"/>
    <w:rsid w:val="00A81A32"/>
    <w:rsid w:val="00A82D8C"/>
    <w:rsid w:val="00A835BD"/>
    <w:rsid w:val="00A836E7"/>
    <w:rsid w:val="00A83C0E"/>
    <w:rsid w:val="00A84317"/>
    <w:rsid w:val="00A91CBB"/>
    <w:rsid w:val="00A9681E"/>
    <w:rsid w:val="00A9741C"/>
    <w:rsid w:val="00A978E0"/>
    <w:rsid w:val="00A97B15"/>
    <w:rsid w:val="00A97CEB"/>
    <w:rsid w:val="00AA147D"/>
    <w:rsid w:val="00AA19BA"/>
    <w:rsid w:val="00AA1AF2"/>
    <w:rsid w:val="00AA2326"/>
    <w:rsid w:val="00AA2AD8"/>
    <w:rsid w:val="00AA302B"/>
    <w:rsid w:val="00AA42D5"/>
    <w:rsid w:val="00AB0793"/>
    <w:rsid w:val="00AB13EF"/>
    <w:rsid w:val="00AB2FAB"/>
    <w:rsid w:val="00AB5C14"/>
    <w:rsid w:val="00AB5DDA"/>
    <w:rsid w:val="00AC061F"/>
    <w:rsid w:val="00AC1330"/>
    <w:rsid w:val="00AC1981"/>
    <w:rsid w:val="00AC1EE7"/>
    <w:rsid w:val="00AC333F"/>
    <w:rsid w:val="00AC3D63"/>
    <w:rsid w:val="00AC3EB5"/>
    <w:rsid w:val="00AC585C"/>
    <w:rsid w:val="00AC5CF4"/>
    <w:rsid w:val="00AC656B"/>
    <w:rsid w:val="00AC6599"/>
    <w:rsid w:val="00AD092B"/>
    <w:rsid w:val="00AD1925"/>
    <w:rsid w:val="00AD211A"/>
    <w:rsid w:val="00AD2CF3"/>
    <w:rsid w:val="00AD2F14"/>
    <w:rsid w:val="00AD699F"/>
    <w:rsid w:val="00AD731F"/>
    <w:rsid w:val="00AD7923"/>
    <w:rsid w:val="00AD7BF0"/>
    <w:rsid w:val="00AE009C"/>
    <w:rsid w:val="00AE067D"/>
    <w:rsid w:val="00AE0856"/>
    <w:rsid w:val="00AE186A"/>
    <w:rsid w:val="00AE1C70"/>
    <w:rsid w:val="00AE2379"/>
    <w:rsid w:val="00AE2538"/>
    <w:rsid w:val="00AE6320"/>
    <w:rsid w:val="00AE6880"/>
    <w:rsid w:val="00AF0842"/>
    <w:rsid w:val="00AF0F68"/>
    <w:rsid w:val="00AF0F83"/>
    <w:rsid w:val="00AF1181"/>
    <w:rsid w:val="00AF2F79"/>
    <w:rsid w:val="00AF4653"/>
    <w:rsid w:val="00AF4756"/>
    <w:rsid w:val="00AF4EF4"/>
    <w:rsid w:val="00AF67AE"/>
    <w:rsid w:val="00AF6FE2"/>
    <w:rsid w:val="00AF7DB7"/>
    <w:rsid w:val="00B003B4"/>
    <w:rsid w:val="00B00A74"/>
    <w:rsid w:val="00B013C3"/>
    <w:rsid w:val="00B04828"/>
    <w:rsid w:val="00B04BDA"/>
    <w:rsid w:val="00B0544A"/>
    <w:rsid w:val="00B06230"/>
    <w:rsid w:val="00B06EB8"/>
    <w:rsid w:val="00B074AA"/>
    <w:rsid w:val="00B10D02"/>
    <w:rsid w:val="00B10F89"/>
    <w:rsid w:val="00B13310"/>
    <w:rsid w:val="00B201E2"/>
    <w:rsid w:val="00B20AE6"/>
    <w:rsid w:val="00B20FCC"/>
    <w:rsid w:val="00B21C6C"/>
    <w:rsid w:val="00B22DCF"/>
    <w:rsid w:val="00B2465A"/>
    <w:rsid w:val="00B2579F"/>
    <w:rsid w:val="00B2650B"/>
    <w:rsid w:val="00B272B9"/>
    <w:rsid w:val="00B27E43"/>
    <w:rsid w:val="00B31635"/>
    <w:rsid w:val="00B32437"/>
    <w:rsid w:val="00B3253B"/>
    <w:rsid w:val="00B33322"/>
    <w:rsid w:val="00B35049"/>
    <w:rsid w:val="00B3568F"/>
    <w:rsid w:val="00B35A07"/>
    <w:rsid w:val="00B369BE"/>
    <w:rsid w:val="00B40561"/>
    <w:rsid w:val="00B40C99"/>
    <w:rsid w:val="00B41CDD"/>
    <w:rsid w:val="00B41EBB"/>
    <w:rsid w:val="00B443E4"/>
    <w:rsid w:val="00B468F3"/>
    <w:rsid w:val="00B46C9F"/>
    <w:rsid w:val="00B47583"/>
    <w:rsid w:val="00B50008"/>
    <w:rsid w:val="00B50FA1"/>
    <w:rsid w:val="00B52D4D"/>
    <w:rsid w:val="00B5364E"/>
    <w:rsid w:val="00B545A5"/>
    <w:rsid w:val="00B5480B"/>
    <w:rsid w:val="00B5484D"/>
    <w:rsid w:val="00B54C77"/>
    <w:rsid w:val="00B552C6"/>
    <w:rsid w:val="00B556B4"/>
    <w:rsid w:val="00B559C9"/>
    <w:rsid w:val="00B563EA"/>
    <w:rsid w:val="00B56C19"/>
    <w:rsid w:val="00B56CDF"/>
    <w:rsid w:val="00B60E51"/>
    <w:rsid w:val="00B61590"/>
    <w:rsid w:val="00B63A54"/>
    <w:rsid w:val="00B63FD3"/>
    <w:rsid w:val="00B71BC0"/>
    <w:rsid w:val="00B730F8"/>
    <w:rsid w:val="00B73227"/>
    <w:rsid w:val="00B74150"/>
    <w:rsid w:val="00B75576"/>
    <w:rsid w:val="00B77D18"/>
    <w:rsid w:val="00B81991"/>
    <w:rsid w:val="00B822DF"/>
    <w:rsid w:val="00B8313A"/>
    <w:rsid w:val="00B833F1"/>
    <w:rsid w:val="00B83C3D"/>
    <w:rsid w:val="00B85554"/>
    <w:rsid w:val="00B859E6"/>
    <w:rsid w:val="00B864AC"/>
    <w:rsid w:val="00B93503"/>
    <w:rsid w:val="00B93F6E"/>
    <w:rsid w:val="00B94724"/>
    <w:rsid w:val="00B94EC9"/>
    <w:rsid w:val="00B95171"/>
    <w:rsid w:val="00B958B3"/>
    <w:rsid w:val="00B972D8"/>
    <w:rsid w:val="00B9768A"/>
    <w:rsid w:val="00BA0D14"/>
    <w:rsid w:val="00BA1F07"/>
    <w:rsid w:val="00BA2517"/>
    <w:rsid w:val="00BA31E8"/>
    <w:rsid w:val="00BA3AEB"/>
    <w:rsid w:val="00BA55E0"/>
    <w:rsid w:val="00BA616F"/>
    <w:rsid w:val="00BA6BD4"/>
    <w:rsid w:val="00BA6C7A"/>
    <w:rsid w:val="00BA6F69"/>
    <w:rsid w:val="00BB0146"/>
    <w:rsid w:val="00BB17D1"/>
    <w:rsid w:val="00BB21F9"/>
    <w:rsid w:val="00BB284F"/>
    <w:rsid w:val="00BB3028"/>
    <w:rsid w:val="00BB3752"/>
    <w:rsid w:val="00BB6688"/>
    <w:rsid w:val="00BB6E35"/>
    <w:rsid w:val="00BB77AE"/>
    <w:rsid w:val="00BB786C"/>
    <w:rsid w:val="00BC05E0"/>
    <w:rsid w:val="00BC0ABE"/>
    <w:rsid w:val="00BC0C40"/>
    <w:rsid w:val="00BC0F15"/>
    <w:rsid w:val="00BC1427"/>
    <w:rsid w:val="00BC15B4"/>
    <w:rsid w:val="00BC2692"/>
    <w:rsid w:val="00BC26D4"/>
    <w:rsid w:val="00BC28E8"/>
    <w:rsid w:val="00BC5B5A"/>
    <w:rsid w:val="00BC63C1"/>
    <w:rsid w:val="00BC7A59"/>
    <w:rsid w:val="00BD01AC"/>
    <w:rsid w:val="00BD0A15"/>
    <w:rsid w:val="00BD2DDD"/>
    <w:rsid w:val="00BD462F"/>
    <w:rsid w:val="00BD5642"/>
    <w:rsid w:val="00BD775C"/>
    <w:rsid w:val="00BE0A6E"/>
    <w:rsid w:val="00BE0C80"/>
    <w:rsid w:val="00BF01A0"/>
    <w:rsid w:val="00BF0752"/>
    <w:rsid w:val="00BF0C50"/>
    <w:rsid w:val="00BF10BF"/>
    <w:rsid w:val="00BF2454"/>
    <w:rsid w:val="00BF2A42"/>
    <w:rsid w:val="00BF2D32"/>
    <w:rsid w:val="00BF35A6"/>
    <w:rsid w:val="00BF49CC"/>
    <w:rsid w:val="00BF6E54"/>
    <w:rsid w:val="00BF77E5"/>
    <w:rsid w:val="00C01289"/>
    <w:rsid w:val="00C0272A"/>
    <w:rsid w:val="00C03D8C"/>
    <w:rsid w:val="00C03E66"/>
    <w:rsid w:val="00C048A3"/>
    <w:rsid w:val="00C055EC"/>
    <w:rsid w:val="00C073D2"/>
    <w:rsid w:val="00C078FB"/>
    <w:rsid w:val="00C102BC"/>
    <w:rsid w:val="00C10D62"/>
    <w:rsid w:val="00C10DC9"/>
    <w:rsid w:val="00C119A5"/>
    <w:rsid w:val="00C124EE"/>
    <w:rsid w:val="00C12696"/>
    <w:rsid w:val="00C129A6"/>
    <w:rsid w:val="00C12FB3"/>
    <w:rsid w:val="00C133DE"/>
    <w:rsid w:val="00C1433B"/>
    <w:rsid w:val="00C1508B"/>
    <w:rsid w:val="00C15F21"/>
    <w:rsid w:val="00C166B0"/>
    <w:rsid w:val="00C16982"/>
    <w:rsid w:val="00C16EF8"/>
    <w:rsid w:val="00C17341"/>
    <w:rsid w:val="00C1734D"/>
    <w:rsid w:val="00C17D57"/>
    <w:rsid w:val="00C201E4"/>
    <w:rsid w:val="00C20E2A"/>
    <w:rsid w:val="00C226C7"/>
    <w:rsid w:val="00C23EA0"/>
    <w:rsid w:val="00C24EEF"/>
    <w:rsid w:val="00C25CF6"/>
    <w:rsid w:val="00C263C8"/>
    <w:rsid w:val="00C26C36"/>
    <w:rsid w:val="00C306AB"/>
    <w:rsid w:val="00C31BF8"/>
    <w:rsid w:val="00C32768"/>
    <w:rsid w:val="00C33B10"/>
    <w:rsid w:val="00C33BC5"/>
    <w:rsid w:val="00C34358"/>
    <w:rsid w:val="00C3607B"/>
    <w:rsid w:val="00C3701B"/>
    <w:rsid w:val="00C4057B"/>
    <w:rsid w:val="00C40863"/>
    <w:rsid w:val="00C41190"/>
    <w:rsid w:val="00C431DF"/>
    <w:rsid w:val="00C437A8"/>
    <w:rsid w:val="00C43F0C"/>
    <w:rsid w:val="00C44330"/>
    <w:rsid w:val="00C44FA4"/>
    <w:rsid w:val="00C45390"/>
    <w:rsid w:val="00C456BD"/>
    <w:rsid w:val="00C50ECF"/>
    <w:rsid w:val="00C519FC"/>
    <w:rsid w:val="00C530DC"/>
    <w:rsid w:val="00C5350D"/>
    <w:rsid w:val="00C556DE"/>
    <w:rsid w:val="00C560CF"/>
    <w:rsid w:val="00C572DE"/>
    <w:rsid w:val="00C575C2"/>
    <w:rsid w:val="00C6123C"/>
    <w:rsid w:val="00C61CEA"/>
    <w:rsid w:val="00C6311A"/>
    <w:rsid w:val="00C63A51"/>
    <w:rsid w:val="00C64283"/>
    <w:rsid w:val="00C65BD4"/>
    <w:rsid w:val="00C67959"/>
    <w:rsid w:val="00C7084D"/>
    <w:rsid w:val="00C71723"/>
    <w:rsid w:val="00C7315E"/>
    <w:rsid w:val="00C73200"/>
    <w:rsid w:val="00C74C9B"/>
    <w:rsid w:val="00C75895"/>
    <w:rsid w:val="00C76B05"/>
    <w:rsid w:val="00C773C4"/>
    <w:rsid w:val="00C77B89"/>
    <w:rsid w:val="00C82214"/>
    <w:rsid w:val="00C823BB"/>
    <w:rsid w:val="00C826E6"/>
    <w:rsid w:val="00C83B1F"/>
    <w:rsid w:val="00C83C9F"/>
    <w:rsid w:val="00C8469E"/>
    <w:rsid w:val="00C85973"/>
    <w:rsid w:val="00C86163"/>
    <w:rsid w:val="00C86F37"/>
    <w:rsid w:val="00C876BC"/>
    <w:rsid w:val="00C878F3"/>
    <w:rsid w:val="00C90247"/>
    <w:rsid w:val="00C9051C"/>
    <w:rsid w:val="00C94840"/>
    <w:rsid w:val="00C94D93"/>
    <w:rsid w:val="00C94FE0"/>
    <w:rsid w:val="00C9603B"/>
    <w:rsid w:val="00C968E0"/>
    <w:rsid w:val="00C96CF5"/>
    <w:rsid w:val="00CA0BA7"/>
    <w:rsid w:val="00CA12DB"/>
    <w:rsid w:val="00CA1A95"/>
    <w:rsid w:val="00CA249B"/>
    <w:rsid w:val="00CA4EE3"/>
    <w:rsid w:val="00CA6A48"/>
    <w:rsid w:val="00CA7CFA"/>
    <w:rsid w:val="00CA7F69"/>
    <w:rsid w:val="00CB027F"/>
    <w:rsid w:val="00CB178C"/>
    <w:rsid w:val="00CB3DD0"/>
    <w:rsid w:val="00CB6270"/>
    <w:rsid w:val="00CB71D7"/>
    <w:rsid w:val="00CC04FC"/>
    <w:rsid w:val="00CC0EBB"/>
    <w:rsid w:val="00CC141D"/>
    <w:rsid w:val="00CC2215"/>
    <w:rsid w:val="00CC354A"/>
    <w:rsid w:val="00CC538E"/>
    <w:rsid w:val="00CC55EA"/>
    <w:rsid w:val="00CC6297"/>
    <w:rsid w:val="00CC64B6"/>
    <w:rsid w:val="00CC6EC6"/>
    <w:rsid w:val="00CC6ED6"/>
    <w:rsid w:val="00CC7690"/>
    <w:rsid w:val="00CC76DF"/>
    <w:rsid w:val="00CD1986"/>
    <w:rsid w:val="00CD1D0B"/>
    <w:rsid w:val="00CD2453"/>
    <w:rsid w:val="00CD433C"/>
    <w:rsid w:val="00CD4946"/>
    <w:rsid w:val="00CD54BF"/>
    <w:rsid w:val="00CD68C0"/>
    <w:rsid w:val="00CD6F00"/>
    <w:rsid w:val="00CE233D"/>
    <w:rsid w:val="00CE4D5C"/>
    <w:rsid w:val="00CE5C6B"/>
    <w:rsid w:val="00CE6173"/>
    <w:rsid w:val="00CE7EC1"/>
    <w:rsid w:val="00CF02EB"/>
    <w:rsid w:val="00CF05DA"/>
    <w:rsid w:val="00CF0E38"/>
    <w:rsid w:val="00CF2038"/>
    <w:rsid w:val="00CF2C51"/>
    <w:rsid w:val="00CF2E61"/>
    <w:rsid w:val="00CF4066"/>
    <w:rsid w:val="00CF5625"/>
    <w:rsid w:val="00CF58EB"/>
    <w:rsid w:val="00CF6FEC"/>
    <w:rsid w:val="00CF7530"/>
    <w:rsid w:val="00CF761D"/>
    <w:rsid w:val="00D0106E"/>
    <w:rsid w:val="00D01196"/>
    <w:rsid w:val="00D01D15"/>
    <w:rsid w:val="00D01DA8"/>
    <w:rsid w:val="00D01EF9"/>
    <w:rsid w:val="00D0469F"/>
    <w:rsid w:val="00D04968"/>
    <w:rsid w:val="00D04A69"/>
    <w:rsid w:val="00D04B1E"/>
    <w:rsid w:val="00D05108"/>
    <w:rsid w:val="00D06383"/>
    <w:rsid w:val="00D0722C"/>
    <w:rsid w:val="00D1200C"/>
    <w:rsid w:val="00D140EE"/>
    <w:rsid w:val="00D1592E"/>
    <w:rsid w:val="00D16EEC"/>
    <w:rsid w:val="00D177B8"/>
    <w:rsid w:val="00D20E85"/>
    <w:rsid w:val="00D230F0"/>
    <w:rsid w:val="00D23641"/>
    <w:rsid w:val="00D23767"/>
    <w:rsid w:val="00D24615"/>
    <w:rsid w:val="00D27389"/>
    <w:rsid w:val="00D27D2D"/>
    <w:rsid w:val="00D317C7"/>
    <w:rsid w:val="00D3296C"/>
    <w:rsid w:val="00D355D5"/>
    <w:rsid w:val="00D36368"/>
    <w:rsid w:val="00D37842"/>
    <w:rsid w:val="00D400C5"/>
    <w:rsid w:val="00D40109"/>
    <w:rsid w:val="00D4075B"/>
    <w:rsid w:val="00D41365"/>
    <w:rsid w:val="00D4221C"/>
    <w:rsid w:val="00D42DC2"/>
    <w:rsid w:val="00D4302B"/>
    <w:rsid w:val="00D446A1"/>
    <w:rsid w:val="00D45DF5"/>
    <w:rsid w:val="00D463E1"/>
    <w:rsid w:val="00D4690B"/>
    <w:rsid w:val="00D46C8C"/>
    <w:rsid w:val="00D50365"/>
    <w:rsid w:val="00D50621"/>
    <w:rsid w:val="00D51961"/>
    <w:rsid w:val="00D52291"/>
    <w:rsid w:val="00D526BE"/>
    <w:rsid w:val="00D52C45"/>
    <w:rsid w:val="00D537E1"/>
    <w:rsid w:val="00D53AB9"/>
    <w:rsid w:val="00D5534B"/>
    <w:rsid w:val="00D55BB2"/>
    <w:rsid w:val="00D566D3"/>
    <w:rsid w:val="00D6091A"/>
    <w:rsid w:val="00D60D50"/>
    <w:rsid w:val="00D6138E"/>
    <w:rsid w:val="00D6187B"/>
    <w:rsid w:val="00D61A0E"/>
    <w:rsid w:val="00D62702"/>
    <w:rsid w:val="00D64A6B"/>
    <w:rsid w:val="00D6520C"/>
    <w:rsid w:val="00D654DD"/>
    <w:rsid w:val="00D659E1"/>
    <w:rsid w:val="00D6605A"/>
    <w:rsid w:val="00D6695F"/>
    <w:rsid w:val="00D66BC6"/>
    <w:rsid w:val="00D70750"/>
    <w:rsid w:val="00D70924"/>
    <w:rsid w:val="00D71757"/>
    <w:rsid w:val="00D73239"/>
    <w:rsid w:val="00D73A29"/>
    <w:rsid w:val="00D73B30"/>
    <w:rsid w:val="00D73BE2"/>
    <w:rsid w:val="00D74D2A"/>
    <w:rsid w:val="00D75209"/>
    <w:rsid w:val="00D75644"/>
    <w:rsid w:val="00D75C5F"/>
    <w:rsid w:val="00D76D6B"/>
    <w:rsid w:val="00D778D8"/>
    <w:rsid w:val="00D8104E"/>
    <w:rsid w:val="00D8151E"/>
    <w:rsid w:val="00D81656"/>
    <w:rsid w:val="00D8177C"/>
    <w:rsid w:val="00D83CA0"/>
    <w:rsid w:val="00D83D87"/>
    <w:rsid w:val="00D84A6D"/>
    <w:rsid w:val="00D8513B"/>
    <w:rsid w:val="00D86A30"/>
    <w:rsid w:val="00D86C7C"/>
    <w:rsid w:val="00D87B32"/>
    <w:rsid w:val="00D9026D"/>
    <w:rsid w:val="00D92C19"/>
    <w:rsid w:val="00D934C2"/>
    <w:rsid w:val="00D93C41"/>
    <w:rsid w:val="00D946A6"/>
    <w:rsid w:val="00D95EE3"/>
    <w:rsid w:val="00D9739B"/>
    <w:rsid w:val="00D97552"/>
    <w:rsid w:val="00D97CB4"/>
    <w:rsid w:val="00D97DD4"/>
    <w:rsid w:val="00DA144B"/>
    <w:rsid w:val="00DA27BF"/>
    <w:rsid w:val="00DA2D6D"/>
    <w:rsid w:val="00DA31EC"/>
    <w:rsid w:val="00DA3C50"/>
    <w:rsid w:val="00DA3D45"/>
    <w:rsid w:val="00DA5A8A"/>
    <w:rsid w:val="00DA63BF"/>
    <w:rsid w:val="00DA6D3D"/>
    <w:rsid w:val="00DA7310"/>
    <w:rsid w:val="00DA7794"/>
    <w:rsid w:val="00DA77B5"/>
    <w:rsid w:val="00DB1170"/>
    <w:rsid w:val="00DB120C"/>
    <w:rsid w:val="00DB1C83"/>
    <w:rsid w:val="00DB1E5C"/>
    <w:rsid w:val="00DB26CD"/>
    <w:rsid w:val="00DB441C"/>
    <w:rsid w:val="00DB44AF"/>
    <w:rsid w:val="00DB4EA2"/>
    <w:rsid w:val="00DB6966"/>
    <w:rsid w:val="00DC1CBD"/>
    <w:rsid w:val="00DC1F58"/>
    <w:rsid w:val="00DC339B"/>
    <w:rsid w:val="00DC4F77"/>
    <w:rsid w:val="00DC5D40"/>
    <w:rsid w:val="00DC69A7"/>
    <w:rsid w:val="00DC73A1"/>
    <w:rsid w:val="00DD001B"/>
    <w:rsid w:val="00DD1655"/>
    <w:rsid w:val="00DD197B"/>
    <w:rsid w:val="00DD30E9"/>
    <w:rsid w:val="00DD433E"/>
    <w:rsid w:val="00DD4F20"/>
    <w:rsid w:val="00DD4F47"/>
    <w:rsid w:val="00DD5496"/>
    <w:rsid w:val="00DD7FBB"/>
    <w:rsid w:val="00DE0B9F"/>
    <w:rsid w:val="00DE1B35"/>
    <w:rsid w:val="00DE1DFA"/>
    <w:rsid w:val="00DE212B"/>
    <w:rsid w:val="00DE2A9E"/>
    <w:rsid w:val="00DE4238"/>
    <w:rsid w:val="00DE4567"/>
    <w:rsid w:val="00DE50CD"/>
    <w:rsid w:val="00DE5124"/>
    <w:rsid w:val="00DE533B"/>
    <w:rsid w:val="00DE62AB"/>
    <w:rsid w:val="00DE657F"/>
    <w:rsid w:val="00DE7A7A"/>
    <w:rsid w:val="00DF1218"/>
    <w:rsid w:val="00DF3341"/>
    <w:rsid w:val="00DF3740"/>
    <w:rsid w:val="00DF6462"/>
    <w:rsid w:val="00DF6ACB"/>
    <w:rsid w:val="00DF6D8E"/>
    <w:rsid w:val="00DF7FD6"/>
    <w:rsid w:val="00E0046D"/>
    <w:rsid w:val="00E02FA0"/>
    <w:rsid w:val="00E036DC"/>
    <w:rsid w:val="00E0445C"/>
    <w:rsid w:val="00E04B1C"/>
    <w:rsid w:val="00E05420"/>
    <w:rsid w:val="00E06757"/>
    <w:rsid w:val="00E0686F"/>
    <w:rsid w:val="00E06D62"/>
    <w:rsid w:val="00E07C6D"/>
    <w:rsid w:val="00E10454"/>
    <w:rsid w:val="00E112E5"/>
    <w:rsid w:val="00E122D8"/>
    <w:rsid w:val="00E12CC8"/>
    <w:rsid w:val="00E13460"/>
    <w:rsid w:val="00E1408A"/>
    <w:rsid w:val="00E14C28"/>
    <w:rsid w:val="00E15352"/>
    <w:rsid w:val="00E15606"/>
    <w:rsid w:val="00E20118"/>
    <w:rsid w:val="00E20931"/>
    <w:rsid w:val="00E215AB"/>
    <w:rsid w:val="00E21CC7"/>
    <w:rsid w:val="00E23122"/>
    <w:rsid w:val="00E231C6"/>
    <w:rsid w:val="00E246A1"/>
    <w:rsid w:val="00E24D9E"/>
    <w:rsid w:val="00E24F78"/>
    <w:rsid w:val="00E25381"/>
    <w:rsid w:val="00E25849"/>
    <w:rsid w:val="00E30D08"/>
    <w:rsid w:val="00E30E98"/>
    <w:rsid w:val="00E31554"/>
    <w:rsid w:val="00E315F1"/>
    <w:rsid w:val="00E3197E"/>
    <w:rsid w:val="00E32F6E"/>
    <w:rsid w:val="00E342F8"/>
    <w:rsid w:val="00E34536"/>
    <w:rsid w:val="00E346C5"/>
    <w:rsid w:val="00E351ED"/>
    <w:rsid w:val="00E357F4"/>
    <w:rsid w:val="00E35A40"/>
    <w:rsid w:val="00E37815"/>
    <w:rsid w:val="00E44DEE"/>
    <w:rsid w:val="00E45D60"/>
    <w:rsid w:val="00E47379"/>
    <w:rsid w:val="00E47B05"/>
    <w:rsid w:val="00E47B34"/>
    <w:rsid w:val="00E532B9"/>
    <w:rsid w:val="00E53F28"/>
    <w:rsid w:val="00E56DB2"/>
    <w:rsid w:val="00E6034B"/>
    <w:rsid w:val="00E60BFC"/>
    <w:rsid w:val="00E624C3"/>
    <w:rsid w:val="00E63110"/>
    <w:rsid w:val="00E63EE2"/>
    <w:rsid w:val="00E64146"/>
    <w:rsid w:val="00E6549E"/>
    <w:rsid w:val="00E65EDE"/>
    <w:rsid w:val="00E66296"/>
    <w:rsid w:val="00E6792F"/>
    <w:rsid w:val="00E70D7E"/>
    <w:rsid w:val="00E70F81"/>
    <w:rsid w:val="00E724E2"/>
    <w:rsid w:val="00E73DA5"/>
    <w:rsid w:val="00E74152"/>
    <w:rsid w:val="00E750B3"/>
    <w:rsid w:val="00E755EA"/>
    <w:rsid w:val="00E7694C"/>
    <w:rsid w:val="00E77055"/>
    <w:rsid w:val="00E770AD"/>
    <w:rsid w:val="00E77460"/>
    <w:rsid w:val="00E7765D"/>
    <w:rsid w:val="00E83ABC"/>
    <w:rsid w:val="00E844F2"/>
    <w:rsid w:val="00E879A7"/>
    <w:rsid w:val="00E9042F"/>
    <w:rsid w:val="00E90AD0"/>
    <w:rsid w:val="00E917CC"/>
    <w:rsid w:val="00E91832"/>
    <w:rsid w:val="00E92FCB"/>
    <w:rsid w:val="00E97E1C"/>
    <w:rsid w:val="00EA147F"/>
    <w:rsid w:val="00EA158B"/>
    <w:rsid w:val="00EA22A3"/>
    <w:rsid w:val="00EA3225"/>
    <w:rsid w:val="00EA3CFF"/>
    <w:rsid w:val="00EA4A27"/>
    <w:rsid w:val="00EA4FA6"/>
    <w:rsid w:val="00EA56D8"/>
    <w:rsid w:val="00EA676F"/>
    <w:rsid w:val="00EB035F"/>
    <w:rsid w:val="00EB040C"/>
    <w:rsid w:val="00EB176F"/>
    <w:rsid w:val="00EB1A25"/>
    <w:rsid w:val="00EB1DF4"/>
    <w:rsid w:val="00EB1F68"/>
    <w:rsid w:val="00EB4158"/>
    <w:rsid w:val="00EB77C0"/>
    <w:rsid w:val="00EC5256"/>
    <w:rsid w:val="00EC70E4"/>
    <w:rsid w:val="00EC7363"/>
    <w:rsid w:val="00EC78FB"/>
    <w:rsid w:val="00EC7997"/>
    <w:rsid w:val="00EC7BBB"/>
    <w:rsid w:val="00ED03AB"/>
    <w:rsid w:val="00ED0645"/>
    <w:rsid w:val="00ED1963"/>
    <w:rsid w:val="00ED1CD4"/>
    <w:rsid w:val="00ED1D2B"/>
    <w:rsid w:val="00ED1D8A"/>
    <w:rsid w:val="00ED3445"/>
    <w:rsid w:val="00ED38BD"/>
    <w:rsid w:val="00ED4C32"/>
    <w:rsid w:val="00ED5715"/>
    <w:rsid w:val="00ED63AB"/>
    <w:rsid w:val="00ED64B5"/>
    <w:rsid w:val="00EE08A6"/>
    <w:rsid w:val="00EE0A38"/>
    <w:rsid w:val="00EE2540"/>
    <w:rsid w:val="00EE417B"/>
    <w:rsid w:val="00EE41B5"/>
    <w:rsid w:val="00EE49D6"/>
    <w:rsid w:val="00EE7CCA"/>
    <w:rsid w:val="00EE7FB7"/>
    <w:rsid w:val="00EF1317"/>
    <w:rsid w:val="00EF60EF"/>
    <w:rsid w:val="00EF754A"/>
    <w:rsid w:val="00F00281"/>
    <w:rsid w:val="00F00F56"/>
    <w:rsid w:val="00F0283B"/>
    <w:rsid w:val="00F028FE"/>
    <w:rsid w:val="00F04FF1"/>
    <w:rsid w:val="00F055D9"/>
    <w:rsid w:val="00F060F6"/>
    <w:rsid w:val="00F06B11"/>
    <w:rsid w:val="00F06B40"/>
    <w:rsid w:val="00F06CEF"/>
    <w:rsid w:val="00F1289B"/>
    <w:rsid w:val="00F12BEA"/>
    <w:rsid w:val="00F13992"/>
    <w:rsid w:val="00F15063"/>
    <w:rsid w:val="00F1664D"/>
    <w:rsid w:val="00F16A14"/>
    <w:rsid w:val="00F17C2F"/>
    <w:rsid w:val="00F2127B"/>
    <w:rsid w:val="00F234D0"/>
    <w:rsid w:val="00F239E0"/>
    <w:rsid w:val="00F240E5"/>
    <w:rsid w:val="00F26652"/>
    <w:rsid w:val="00F26AC4"/>
    <w:rsid w:val="00F26E45"/>
    <w:rsid w:val="00F31D46"/>
    <w:rsid w:val="00F32124"/>
    <w:rsid w:val="00F32C82"/>
    <w:rsid w:val="00F33B9C"/>
    <w:rsid w:val="00F34293"/>
    <w:rsid w:val="00F362D7"/>
    <w:rsid w:val="00F377EE"/>
    <w:rsid w:val="00F37D7B"/>
    <w:rsid w:val="00F40723"/>
    <w:rsid w:val="00F41B6E"/>
    <w:rsid w:val="00F4296C"/>
    <w:rsid w:val="00F44092"/>
    <w:rsid w:val="00F44E74"/>
    <w:rsid w:val="00F454A6"/>
    <w:rsid w:val="00F45BE5"/>
    <w:rsid w:val="00F45D31"/>
    <w:rsid w:val="00F47C2C"/>
    <w:rsid w:val="00F506CA"/>
    <w:rsid w:val="00F50A25"/>
    <w:rsid w:val="00F50EEA"/>
    <w:rsid w:val="00F51260"/>
    <w:rsid w:val="00F520FD"/>
    <w:rsid w:val="00F5314C"/>
    <w:rsid w:val="00F533E9"/>
    <w:rsid w:val="00F5517B"/>
    <w:rsid w:val="00F5551D"/>
    <w:rsid w:val="00F56381"/>
    <w:rsid w:val="00F5647B"/>
    <w:rsid w:val="00F5688C"/>
    <w:rsid w:val="00F579D7"/>
    <w:rsid w:val="00F60048"/>
    <w:rsid w:val="00F614AC"/>
    <w:rsid w:val="00F6157F"/>
    <w:rsid w:val="00F61D57"/>
    <w:rsid w:val="00F62C4C"/>
    <w:rsid w:val="00F635BC"/>
    <w:rsid w:val="00F635DD"/>
    <w:rsid w:val="00F638F0"/>
    <w:rsid w:val="00F64A89"/>
    <w:rsid w:val="00F6527E"/>
    <w:rsid w:val="00F6627B"/>
    <w:rsid w:val="00F67155"/>
    <w:rsid w:val="00F70274"/>
    <w:rsid w:val="00F70E01"/>
    <w:rsid w:val="00F71B1F"/>
    <w:rsid w:val="00F72BC0"/>
    <w:rsid w:val="00F7336E"/>
    <w:rsid w:val="00F734F2"/>
    <w:rsid w:val="00F73B6A"/>
    <w:rsid w:val="00F742A4"/>
    <w:rsid w:val="00F7460A"/>
    <w:rsid w:val="00F75052"/>
    <w:rsid w:val="00F7528A"/>
    <w:rsid w:val="00F75A09"/>
    <w:rsid w:val="00F7676E"/>
    <w:rsid w:val="00F76CF1"/>
    <w:rsid w:val="00F804D3"/>
    <w:rsid w:val="00F816CB"/>
    <w:rsid w:val="00F81CD2"/>
    <w:rsid w:val="00F82641"/>
    <w:rsid w:val="00F8281E"/>
    <w:rsid w:val="00F83A47"/>
    <w:rsid w:val="00F83C1C"/>
    <w:rsid w:val="00F850DA"/>
    <w:rsid w:val="00F856DB"/>
    <w:rsid w:val="00F8585A"/>
    <w:rsid w:val="00F85AB2"/>
    <w:rsid w:val="00F85DA1"/>
    <w:rsid w:val="00F866AF"/>
    <w:rsid w:val="00F86FB8"/>
    <w:rsid w:val="00F9074F"/>
    <w:rsid w:val="00F90F18"/>
    <w:rsid w:val="00F914F1"/>
    <w:rsid w:val="00F92D49"/>
    <w:rsid w:val="00F92D4F"/>
    <w:rsid w:val="00F937E4"/>
    <w:rsid w:val="00F955BF"/>
    <w:rsid w:val="00F95EE7"/>
    <w:rsid w:val="00FA08F0"/>
    <w:rsid w:val="00FA1156"/>
    <w:rsid w:val="00FA1758"/>
    <w:rsid w:val="00FA1B8D"/>
    <w:rsid w:val="00FA2662"/>
    <w:rsid w:val="00FA2E6F"/>
    <w:rsid w:val="00FA2FE0"/>
    <w:rsid w:val="00FA3017"/>
    <w:rsid w:val="00FA32E6"/>
    <w:rsid w:val="00FA342E"/>
    <w:rsid w:val="00FA39E6"/>
    <w:rsid w:val="00FA4090"/>
    <w:rsid w:val="00FA47A6"/>
    <w:rsid w:val="00FA7BC9"/>
    <w:rsid w:val="00FB2A92"/>
    <w:rsid w:val="00FB378E"/>
    <w:rsid w:val="00FB37F1"/>
    <w:rsid w:val="00FB3E0F"/>
    <w:rsid w:val="00FB47C0"/>
    <w:rsid w:val="00FB4B48"/>
    <w:rsid w:val="00FB501B"/>
    <w:rsid w:val="00FB5EBD"/>
    <w:rsid w:val="00FB75E8"/>
    <w:rsid w:val="00FB7770"/>
    <w:rsid w:val="00FC18E3"/>
    <w:rsid w:val="00FC46FD"/>
    <w:rsid w:val="00FC569D"/>
    <w:rsid w:val="00FC6DC4"/>
    <w:rsid w:val="00FD0028"/>
    <w:rsid w:val="00FD0966"/>
    <w:rsid w:val="00FD0C5E"/>
    <w:rsid w:val="00FD1710"/>
    <w:rsid w:val="00FD26E3"/>
    <w:rsid w:val="00FD28F4"/>
    <w:rsid w:val="00FD2C50"/>
    <w:rsid w:val="00FD2D8A"/>
    <w:rsid w:val="00FD2DC8"/>
    <w:rsid w:val="00FD3B91"/>
    <w:rsid w:val="00FD4E1E"/>
    <w:rsid w:val="00FD576B"/>
    <w:rsid w:val="00FD579E"/>
    <w:rsid w:val="00FD5F0D"/>
    <w:rsid w:val="00FD66EA"/>
    <w:rsid w:val="00FD6845"/>
    <w:rsid w:val="00FE0B8D"/>
    <w:rsid w:val="00FE160A"/>
    <w:rsid w:val="00FE35B2"/>
    <w:rsid w:val="00FE3ABA"/>
    <w:rsid w:val="00FE4516"/>
    <w:rsid w:val="00FE4771"/>
    <w:rsid w:val="00FE4C02"/>
    <w:rsid w:val="00FE5519"/>
    <w:rsid w:val="00FE64C8"/>
    <w:rsid w:val="00FF5E37"/>
    <w:rsid w:val="00FF6808"/>
    <w:rsid w:val="00FF693E"/>
    <w:rsid w:val="00FF6E54"/>
    <w:rsid w:val="00FF7919"/>
    <w:rsid w:val="00FF7B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A39FC5-07CD-4BA9-8FFF-92698ED6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5F2717"/>
    <w:pPr>
      <w:tabs>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aliases w:val="1.1.1.1清單段落,List Paragraph,標題 (4),(二),列點,1.1,Yie-清單段落"/>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customStyle="1" w:styleId="210">
    <w:name w:val="索引 21"/>
    <w:basedOn w:val="a6"/>
    <w:rsid w:val="0070773F"/>
    <w:pPr>
      <w:overflowPunct/>
      <w:autoSpaceDE/>
      <w:autoSpaceDN/>
      <w:ind w:left="1361" w:hanging="681"/>
      <w:jc w:val="left"/>
    </w:pPr>
    <w:rPr>
      <w:rFonts w:ascii="Times New Roman"/>
    </w:rPr>
  </w:style>
  <w:style w:type="paragraph" w:styleId="afd">
    <w:name w:val="footnote text"/>
    <w:basedOn w:val="a6"/>
    <w:link w:val="afe"/>
    <w:uiPriority w:val="99"/>
    <w:semiHidden/>
    <w:unhideWhenUsed/>
    <w:rsid w:val="0070773F"/>
    <w:pPr>
      <w:overflowPunct/>
      <w:autoSpaceDE/>
      <w:autoSpaceDN/>
      <w:snapToGrid w:val="0"/>
      <w:jc w:val="left"/>
    </w:pPr>
    <w:rPr>
      <w:rFonts w:ascii="Times New Roman"/>
      <w:sz w:val="20"/>
    </w:rPr>
  </w:style>
  <w:style w:type="character" w:customStyle="1" w:styleId="afe">
    <w:name w:val="註腳文字 字元"/>
    <w:basedOn w:val="a7"/>
    <w:link w:val="afd"/>
    <w:uiPriority w:val="99"/>
    <w:semiHidden/>
    <w:rsid w:val="0070773F"/>
    <w:rPr>
      <w:rFonts w:eastAsia="標楷體"/>
      <w:kern w:val="2"/>
    </w:rPr>
  </w:style>
  <w:style w:type="character" w:styleId="aff">
    <w:name w:val="footnote reference"/>
    <w:uiPriority w:val="99"/>
    <w:semiHidden/>
    <w:unhideWhenUsed/>
    <w:rsid w:val="0070773F"/>
    <w:rPr>
      <w:vertAlign w:val="superscript"/>
    </w:rPr>
  </w:style>
  <w:style w:type="paragraph" w:customStyle="1" w:styleId="aff0">
    <w:name w:val="分項段落"/>
    <w:basedOn w:val="a6"/>
    <w:rsid w:val="0070773F"/>
    <w:pPr>
      <w:overflowPunct/>
      <w:autoSpaceDE/>
      <w:autoSpaceDN/>
      <w:jc w:val="left"/>
    </w:pPr>
    <w:rPr>
      <w:rFonts w:ascii="Times New Roman" w:eastAsia="新細明體"/>
      <w:sz w:val="24"/>
    </w:rPr>
  </w:style>
  <w:style w:type="character" w:customStyle="1" w:styleId="af8">
    <w:name w:val="清單段落 字元"/>
    <w:aliases w:val="1.1.1.1清單段落 字元,List Paragraph 字元,標題 (4) 字元,(二) 字元,列點 字元,1.1 字元,Yie-清單段落 字元"/>
    <w:link w:val="af7"/>
    <w:uiPriority w:val="34"/>
    <w:locked/>
    <w:rsid w:val="0070773F"/>
    <w:rPr>
      <w:rFonts w:ascii="標楷體" w:eastAsia="標楷體"/>
      <w:kern w:val="2"/>
      <w:sz w:val="32"/>
    </w:rPr>
  </w:style>
  <w:style w:type="character" w:customStyle="1" w:styleId="50">
    <w:name w:val="標題 5 字元"/>
    <w:basedOn w:val="a7"/>
    <w:link w:val="5"/>
    <w:rsid w:val="00052A1E"/>
    <w:rPr>
      <w:rFonts w:ascii="標楷體" w:eastAsia="標楷體" w:hAnsi="Arial"/>
      <w:bCs/>
      <w:kern w:val="32"/>
      <w:sz w:val="32"/>
      <w:szCs w:val="36"/>
    </w:rPr>
  </w:style>
  <w:style w:type="character" w:customStyle="1" w:styleId="20">
    <w:name w:val="標題 2 字元"/>
    <w:basedOn w:val="a7"/>
    <w:link w:val="2"/>
    <w:rsid w:val="00DA7794"/>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54987">
      <w:bodyDiv w:val="1"/>
      <w:marLeft w:val="0"/>
      <w:marRight w:val="0"/>
      <w:marTop w:val="0"/>
      <w:marBottom w:val="0"/>
      <w:divBdr>
        <w:top w:val="none" w:sz="0" w:space="0" w:color="auto"/>
        <w:left w:val="none" w:sz="0" w:space="0" w:color="auto"/>
        <w:bottom w:val="none" w:sz="0" w:space="0" w:color="auto"/>
        <w:right w:val="none" w:sz="0" w:space="0" w:color="auto"/>
      </w:divBdr>
    </w:div>
    <w:div w:id="213854220">
      <w:bodyDiv w:val="1"/>
      <w:marLeft w:val="0"/>
      <w:marRight w:val="0"/>
      <w:marTop w:val="0"/>
      <w:marBottom w:val="0"/>
      <w:divBdr>
        <w:top w:val="none" w:sz="0" w:space="0" w:color="auto"/>
        <w:left w:val="none" w:sz="0" w:space="0" w:color="auto"/>
        <w:bottom w:val="none" w:sz="0" w:space="0" w:color="auto"/>
        <w:right w:val="none" w:sz="0" w:space="0" w:color="auto"/>
      </w:divBdr>
    </w:div>
    <w:div w:id="56853473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83024613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0D288-8259-404A-9990-0332AA7A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32</Pages>
  <Words>2834</Words>
  <Characters>16158</Characters>
  <Application>Microsoft Office Word</Application>
  <DocSecurity>0</DocSecurity>
  <Lines>134</Lines>
  <Paragraphs>37</Paragraphs>
  <ScaleCrop>false</ScaleCrop>
  <Company>cy</Company>
  <LinksUpToDate>false</LinksUpToDate>
  <CharactersWithSpaces>18955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王心芬</dc:creator>
  <cp:lastModifiedBy>曾莉雯</cp:lastModifiedBy>
  <cp:revision>3</cp:revision>
  <cp:lastPrinted>2018-06-27T02:37:00Z</cp:lastPrinted>
  <dcterms:created xsi:type="dcterms:W3CDTF">2019-04-18T06:28:00Z</dcterms:created>
  <dcterms:modified xsi:type="dcterms:W3CDTF">2019-04-18T06:31:00Z</dcterms:modified>
</cp:coreProperties>
</file>