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16" w:rsidRPr="00BC7C16" w:rsidRDefault="00BC7C16" w:rsidP="00BC7C16">
      <w:pPr>
        <w:pStyle w:val="1"/>
        <w:numPr>
          <w:ilvl w:val="0"/>
          <w:numId w:val="0"/>
        </w:numPr>
        <w:ind w:leftChars="700" w:left="2381"/>
        <w:rPr>
          <w:sz w:val="24"/>
          <w:szCs w:val="24"/>
        </w:rPr>
      </w:pPr>
      <w:bookmarkStart w:id="0" w:name="_Toc525070834"/>
      <w:bookmarkStart w:id="1" w:name="_Toc525938374"/>
      <w:bookmarkStart w:id="2" w:name="_Toc525939222"/>
      <w:bookmarkStart w:id="3" w:name="_Toc525939727"/>
      <w:bookmarkStart w:id="4" w:name="_Toc525066144"/>
      <w:bookmarkStart w:id="5" w:name="_Toc524892372"/>
      <w:r w:rsidRPr="00BB3D73">
        <w:rPr>
          <w:rFonts w:hint="eastAsia"/>
          <w:b/>
          <w:sz w:val="36"/>
          <w:szCs w:val="36"/>
        </w:rPr>
        <w:t>調  查  報  告</w:t>
      </w:r>
      <w:r w:rsidRPr="00BC7C16">
        <w:rPr>
          <w:rFonts w:hint="eastAsia"/>
        </w:rPr>
        <w:t xml:space="preserve"> </w:t>
      </w:r>
      <w:r w:rsidRPr="00BC7C16">
        <w:rPr>
          <w:rFonts w:hint="eastAsia"/>
          <w:sz w:val="24"/>
          <w:szCs w:val="24"/>
        </w:rPr>
        <w:t>(公布版)</w:t>
      </w:r>
    </w:p>
    <w:p w:rsidR="00806E98" w:rsidRPr="0014786F" w:rsidRDefault="00BC7C16" w:rsidP="00806E98">
      <w:pPr>
        <w:pStyle w:val="1"/>
        <w:ind w:left="2380" w:hanging="2380"/>
      </w:pPr>
      <w:bookmarkStart w:id="6" w:name="_Toc524892368"/>
      <w:bookmarkStart w:id="7" w:name="_Toc524895638"/>
      <w:bookmarkStart w:id="8" w:name="_Toc524896184"/>
      <w:bookmarkStart w:id="9" w:name="_Toc524896214"/>
      <w:bookmarkStart w:id="10" w:name="_Toc524902720"/>
      <w:bookmarkStart w:id="11" w:name="_Toc525066139"/>
      <w:bookmarkStart w:id="12" w:name="_Toc525070829"/>
      <w:bookmarkStart w:id="13" w:name="_Toc525938369"/>
      <w:bookmarkStart w:id="14" w:name="_Toc525939217"/>
      <w:bookmarkStart w:id="15" w:name="_Toc525939722"/>
      <w:bookmarkStart w:id="16" w:name="_Toc422834150"/>
      <w:bookmarkStart w:id="17" w:name="_Toc421794865"/>
      <w:bookmarkStart w:id="18" w:name="_Toc529218256"/>
      <w:bookmarkStart w:id="19" w:name="_Toc529222679"/>
      <w:bookmarkStart w:id="20" w:name="_Toc529223101"/>
      <w:bookmarkStart w:id="21" w:name="_Toc529223852"/>
      <w:bookmarkStart w:id="22" w:name="_Toc529228248"/>
      <w:bookmarkStart w:id="23" w:name="_Toc2400384"/>
      <w:bookmarkStart w:id="24" w:name="_Toc4316179"/>
      <w:bookmarkStart w:id="25" w:name="_Toc4473320"/>
      <w:bookmarkStart w:id="26" w:name="_Toc69556887"/>
      <w:bookmarkStart w:id="27" w:name="_Toc69556936"/>
      <w:bookmarkStart w:id="28" w:name="_Toc69609810"/>
      <w:bookmarkStart w:id="29" w:name="_Toc70241806"/>
      <w:bookmarkStart w:id="30" w:name="_Toc70242195"/>
      <w:r w:rsidRPr="0014786F">
        <w:rPr>
          <w:rFonts w:hint="eastAsia"/>
        </w:rPr>
        <w:t>案　　由：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proofErr w:type="gramStart"/>
      <w:r w:rsidR="00806E98" w:rsidRPr="0014786F">
        <w:t>據訴</w:t>
      </w:r>
      <w:proofErr w:type="gramEnd"/>
      <w:r w:rsidR="00806E98" w:rsidRPr="0014786F">
        <w:t>，國防部不當註銷其高雄市大寮區「商協新村」原</w:t>
      </w:r>
      <w:proofErr w:type="gramStart"/>
      <w:r w:rsidR="00806E98" w:rsidRPr="0014786F">
        <w:t>眷</w:t>
      </w:r>
      <w:proofErr w:type="gramEnd"/>
      <w:r w:rsidR="00806E98" w:rsidRPr="0014786F">
        <w:t>戶</w:t>
      </w:r>
      <w:proofErr w:type="gramStart"/>
      <w:r w:rsidR="00806E98" w:rsidRPr="0014786F">
        <w:t>眷</w:t>
      </w:r>
      <w:proofErr w:type="gramEnd"/>
      <w:r w:rsidR="00806E98" w:rsidRPr="0014786F">
        <w:t>舍居住憑證及輔助購宅權益，涉有違</w:t>
      </w:r>
      <w:proofErr w:type="gramStart"/>
      <w:r w:rsidR="00806E98" w:rsidRPr="0014786F">
        <w:t>失等情</w:t>
      </w:r>
      <w:proofErr w:type="gramEnd"/>
      <w:r w:rsidR="00806E98" w:rsidRPr="0014786F">
        <w:t>案</w:t>
      </w:r>
    </w:p>
    <w:p w:rsidR="00806E98" w:rsidRPr="0014786F" w:rsidRDefault="00806E98" w:rsidP="00806E98">
      <w:pPr>
        <w:pStyle w:val="1"/>
        <w:ind w:left="2380" w:hanging="2380"/>
      </w:pPr>
      <w:r w:rsidRPr="0014786F">
        <w:rPr>
          <w:rFonts w:hint="eastAsia"/>
          <w:lang w:val="zh-TW"/>
        </w:rPr>
        <w:t>調查意見：</w:t>
      </w:r>
    </w:p>
    <w:p w:rsidR="003653A6" w:rsidRPr="0014786F" w:rsidRDefault="00F42D55" w:rsidP="00037397">
      <w:pPr>
        <w:pStyle w:val="10"/>
        <w:ind w:left="680" w:firstLine="680"/>
        <w:rPr>
          <w:lang w:val="zh-TW"/>
        </w:rPr>
      </w:pPr>
      <w:r w:rsidRPr="0014786F">
        <w:rPr>
          <w:rFonts w:hint="eastAsia"/>
          <w:lang w:val="zh-TW"/>
        </w:rPr>
        <w:t>高雄市大寮區商協新村原眷戶樊</w:t>
      </w:r>
      <w:r w:rsidR="006D2498">
        <w:rPr>
          <w:rFonts w:hAnsi="標楷體" w:hint="eastAsia"/>
          <w:lang w:val="zh-TW"/>
        </w:rPr>
        <w:t>○○</w:t>
      </w:r>
      <w:r w:rsidRPr="0014786F">
        <w:rPr>
          <w:rFonts w:hint="eastAsia"/>
          <w:lang w:val="zh-TW"/>
        </w:rPr>
        <w:t>配合國防部眷村改建規劃政策，曾辦理遷購國宅改建意願。</w:t>
      </w:r>
      <w:proofErr w:type="gramStart"/>
      <w:r w:rsidRPr="0014786F">
        <w:rPr>
          <w:rFonts w:hint="eastAsia"/>
          <w:lang w:val="zh-TW"/>
        </w:rPr>
        <w:t>嗣樊</w:t>
      </w:r>
      <w:proofErr w:type="gramEnd"/>
      <w:r w:rsidR="006D2498">
        <w:rPr>
          <w:rFonts w:hAnsi="標楷體" w:hint="eastAsia"/>
          <w:lang w:val="zh-TW"/>
        </w:rPr>
        <w:t>○○</w:t>
      </w:r>
      <w:r w:rsidRPr="0014786F">
        <w:rPr>
          <w:rFonts w:hint="eastAsia"/>
          <w:lang w:val="zh-TW"/>
        </w:rPr>
        <w:t>亡故，所遺輔助購宅權益，國防部准由其子</w:t>
      </w:r>
      <w:r w:rsidR="006D2498">
        <w:rPr>
          <w:rFonts w:hint="eastAsia"/>
          <w:lang w:val="zh-TW"/>
        </w:rPr>
        <w:t>黃○○</w:t>
      </w:r>
      <w:r w:rsidRPr="0014786F">
        <w:rPr>
          <w:rFonts w:hint="eastAsia"/>
          <w:lang w:val="zh-TW"/>
        </w:rPr>
        <w:t>（下稱陳訴人）承受。國防部</w:t>
      </w:r>
      <w:proofErr w:type="gramStart"/>
      <w:r w:rsidRPr="0014786F">
        <w:rPr>
          <w:rFonts w:hint="eastAsia"/>
          <w:lang w:val="zh-TW"/>
        </w:rPr>
        <w:t>嗣</w:t>
      </w:r>
      <w:proofErr w:type="gramEnd"/>
      <w:r w:rsidRPr="0014786F">
        <w:rPr>
          <w:rFonts w:hint="eastAsia"/>
          <w:lang w:val="zh-TW"/>
        </w:rPr>
        <w:t>以陳訴人不願配合辦理交屋及</w:t>
      </w:r>
      <w:proofErr w:type="gramStart"/>
      <w:r w:rsidRPr="0014786F">
        <w:rPr>
          <w:rFonts w:hint="eastAsia"/>
          <w:lang w:val="zh-TW"/>
        </w:rPr>
        <w:t>眷</w:t>
      </w:r>
      <w:proofErr w:type="gramEnd"/>
      <w:r w:rsidRPr="0014786F">
        <w:rPr>
          <w:rFonts w:hint="eastAsia"/>
          <w:lang w:val="zh-TW"/>
        </w:rPr>
        <w:t>舍搬遷點還作業，依國軍老舊眷村改建條例（下稱眷改條例）第22條第1項及其施行細則第13條第1項規定，認定為不同意改建戶，乃據以註銷其</w:t>
      </w:r>
      <w:proofErr w:type="gramStart"/>
      <w:r w:rsidRPr="0014786F">
        <w:rPr>
          <w:rFonts w:hint="eastAsia"/>
          <w:lang w:val="zh-TW"/>
        </w:rPr>
        <w:t>眷</w:t>
      </w:r>
      <w:proofErr w:type="gramEnd"/>
      <w:r w:rsidR="007A503D" w:rsidRPr="0014786F">
        <w:rPr>
          <w:rFonts w:hint="eastAsia"/>
          <w:lang w:val="zh-TW"/>
        </w:rPr>
        <w:t>舍居住憑證及輔助購宅權益，並終止私法上借貸關係。陳訴人不服，先後</w:t>
      </w:r>
      <w:r w:rsidRPr="0014786F">
        <w:rPr>
          <w:rFonts w:hint="eastAsia"/>
          <w:lang w:val="zh-TW"/>
        </w:rPr>
        <w:t>提起訴願、行政訴訟及抗告等救濟程序，惟救濟結果為訴願不受理</w:t>
      </w:r>
      <w:r w:rsidR="00447B5A" w:rsidRPr="0014786F">
        <w:rPr>
          <w:rFonts w:hAnsi="標楷體" w:hint="eastAsia"/>
          <w:lang w:val="zh-TW"/>
        </w:rPr>
        <w:t>、</w:t>
      </w:r>
      <w:r w:rsidR="00447B5A" w:rsidRPr="0014786F">
        <w:rPr>
          <w:rFonts w:hint="eastAsia"/>
          <w:lang w:val="zh-TW"/>
        </w:rPr>
        <w:t>行政訴訟及</w:t>
      </w:r>
      <w:proofErr w:type="gramStart"/>
      <w:r w:rsidR="00447B5A" w:rsidRPr="0014786F">
        <w:rPr>
          <w:rFonts w:hint="eastAsia"/>
          <w:lang w:val="zh-TW"/>
        </w:rPr>
        <w:t>抗告</w:t>
      </w:r>
      <w:r w:rsidRPr="0014786F">
        <w:rPr>
          <w:rFonts w:hint="eastAsia"/>
          <w:lang w:val="zh-TW"/>
        </w:rPr>
        <w:t>均遭</w:t>
      </w:r>
      <w:r w:rsidR="007A503D" w:rsidRPr="0014786F">
        <w:rPr>
          <w:rFonts w:hint="eastAsia"/>
          <w:lang w:val="zh-TW"/>
        </w:rPr>
        <w:t>裁定</w:t>
      </w:r>
      <w:proofErr w:type="gramEnd"/>
      <w:r w:rsidRPr="0014786F">
        <w:rPr>
          <w:rFonts w:hint="eastAsia"/>
          <w:lang w:val="zh-TW"/>
        </w:rPr>
        <w:t>駁回等</w:t>
      </w:r>
      <w:r w:rsidR="0072038C" w:rsidRPr="0014786F">
        <w:rPr>
          <w:rFonts w:hint="eastAsia"/>
          <w:lang w:val="zh-TW"/>
        </w:rPr>
        <w:t>，</w:t>
      </w:r>
      <w:r w:rsidRPr="0014786F">
        <w:rPr>
          <w:rFonts w:hint="eastAsia"/>
          <w:lang w:val="zh-TW"/>
        </w:rPr>
        <w:t>陳訴人</w:t>
      </w:r>
      <w:r w:rsidR="007A503D" w:rsidRPr="0014786F">
        <w:rPr>
          <w:rFonts w:hint="eastAsia"/>
          <w:lang w:val="zh-TW"/>
        </w:rPr>
        <w:t>因此</w:t>
      </w:r>
      <w:r w:rsidR="00AB66E0" w:rsidRPr="0014786F">
        <w:rPr>
          <w:rFonts w:hint="eastAsia"/>
          <w:lang w:val="zh-TW"/>
        </w:rPr>
        <w:t>到院</w:t>
      </w:r>
      <w:r w:rsidR="007A503D" w:rsidRPr="0014786F">
        <w:rPr>
          <w:rFonts w:hint="eastAsia"/>
          <w:lang w:val="zh-TW"/>
        </w:rPr>
        <w:t>陳訴。</w:t>
      </w:r>
      <w:r w:rsidRPr="0014786F">
        <w:rPr>
          <w:rFonts w:hint="eastAsia"/>
          <w:lang w:val="zh-TW"/>
        </w:rPr>
        <w:t>案經調閱國防部卷證資料，並於</w:t>
      </w:r>
      <w:r w:rsidR="007A503D" w:rsidRPr="0014786F">
        <w:rPr>
          <w:rFonts w:hint="eastAsia"/>
          <w:lang w:val="zh-TW"/>
        </w:rPr>
        <w:t>民國（下同）</w:t>
      </w:r>
      <w:r w:rsidRPr="0014786F">
        <w:rPr>
          <w:rFonts w:hint="eastAsia"/>
          <w:lang w:val="zh-TW"/>
        </w:rPr>
        <w:t>107年4月26日詢</w:t>
      </w:r>
      <w:r w:rsidR="007A503D" w:rsidRPr="0014786F">
        <w:rPr>
          <w:rFonts w:hint="eastAsia"/>
          <w:lang w:val="zh-TW"/>
        </w:rPr>
        <w:t>問</w:t>
      </w:r>
      <w:r w:rsidRPr="0014786F">
        <w:rPr>
          <w:rFonts w:hint="eastAsia"/>
          <w:lang w:val="zh-TW"/>
        </w:rPr>
        <w:t>國防部（由政治作戰局軍眷服務處處長</w:t>
      </w:r>
      <w:r w:rsidR="006D2498">
        <w:rPr>
          <w:rFonts w:hint="eastAsia"/>
          <w:lang w:val="zh-TW"/>
        </w:rPr>
        <w:t>張○○</w:t>
      </w:r>
      <w:r w:rsidR="004B487D" w:rsidRPr="0014786F">
        <w:rPr>
          <w:rFonts w:hint="eastAsia"/>
          <w:lang w:val="zh-TW"/>
        </w:rPr>
        <w:t>代表</w:t>
      </w:r>
      <w:r w:rsidRPr="0014786F">
        <w:rPr>
          <w:rFonts w:hint="eastAsia"/>
          <w:lang w:val="zh-TW"/>
        </w:rPr>
        <w:t>）</w:t>
      </w:r>
      <w:r w:rsidR="004B487D" w:rsidRPr="0014786F">
        <w:rPr>
          <w:rFonts w:hint="eastAsia"/>
          <w:lang w:val="zh-TW"/>
        </w:rPr>
        <w:t>、</w:t>
      </w:r>
      <w:r w:rsidRPr="0014786F">
        <w:rPr>
          <w:rFonts w:hint="eastAsia"/>
          <w:lang w:val="zh-TW"/>
        </w:rPr>
        <w:t>陸軍司令部</w:t>
      </w:r>
      <w:r w:rsidR="004B487D" w:rsidRPr="0014786F">
        <w:rPr>
          <w:rFonts w:hint="eastAsia"/>
          <w:lang w:val="zh-TW"/>
        </w:rPr>
        <w:t>及陸軍司令部</w:t>
      </w:r>
      <w:r w:rsidRPr="0014786F">
        <w:rPr>
          <w:rFonts w:hint="eastAsia"/>
          <w:lang w:val="zh-TW"/>
        </w:rPr>
        <w:t>第八軍團指揮部(下稱第八軍團)相關業務主管及承辦人員。</w:t>
      </w:r>
      <w:r w:rsidR="006040C7" w:rsidRPr="0014786F">
        <w:rPr>
          <w:rFonts w:ascii="Times New Roman"/>
        </w:rPr>
        <w:t>業經</w:t>
      </w:r>
      <w:proofErr w:type="gramStart"/>
      <w:r w:rsidR="006040C7" w:rsidRPr="0014786F">
        <w:rPr>
          <w:rFonts w:ascii="Times New Roman"/>
        </w:rPr>
        <w:t>調查竣事</w:t>
      </w:r>
      <w:proofErr w:type="gramEnd"/>
      <w:r w:rsidR="006040C7" w:rsidRPr="0014786F">
        <w:rPr>
          <w:rFonts w:ascii="Times New Roman"/>
        </w:rPr>
        <w:t>，調查意見如下：</w:t>
      </w:r>
    </w:p>
    <w:p w:rsidR="002F3967" w:rsidRPr="0014786F" w:rsidRDefault="00FC62F1" w:rsidP="00037397">
      <w:pPr>
        <w:pStyle w:val="2"/>
        <w:numPr>
          <w:ilvl w:val="0"/>
          <w:numId w:val="0"/>
        </w:numPr>
        <w:spacing w:beforeLines="50" w:before="228"/>
        <w:ind w:left="340"/>
        <w:rPr>
          <w:b/>
        </w:rPr>
      </w:pPr>
      <w:r w:rsidRPr="0014786F">
        <w:rPr>
          <w:rFonts w:hint="eastAsia"/>
          <w:b/>
        </w:rPr>
        <w:t>國防部及</w:t>
      </w:r>
      <w:r w:rsidR="002759F5" w:rsidRPr="0014786F">
        <w:rPr>
          <w:rFonts w:hint="eastAsia"/>
          <w:b/>
        </w:rPr>
        <w:t>所屬</w:t>
      </w:r>
      <w:r w:rsidRPr="0014786F">
        <w:rPr>
          <w:rFonts w:hint="eastAsia"/>
          <w:b/>
        </w:rPr>
        <w:t>陸軍司令部</w:t>
      </w:r>
      <w:r w:rsidR="00F06D77" w:rsidRPr="0014786F">
        <w:rPr>
          <w:rFonts w:hAnsi="標楷體" w:hint="eastAsia"/>
          <w:b/>
        </w:rPr>
        <w:t>、</w:t>
      </w:r>
      <w:r w:rsidR="00F06D77" w:rsidRPr="0014786F">
        <w:rPr>
          <w:rFonts w:hint="eastAsia"/>
          <w:b/>
        </w:rPr>
        <w:t>陸軍司令部</w:t>
      </w:r>
      <w:r w:rsidRPr="0014786F">
        <w:rPr>
          <w:rFonts w:hint="eastAsia"/>
          <w:b/>
        </w:rPr>
        <w:t>第八軍團</w:t>
      </w:r>
      <w:r w:rsidR="00AE4446" w:rsidRPr="0014786F">
        <w:rPr>
          <w:rFonts w:hint="eastAsia"/>
          <w:b/>
        </w:rPr>
        <w:t>指揮部</w:t>
      </w:r>
      <w:r w:rsidRPr="0014786F">
        <w:rPr>
          <w:rFonts w:hint="eastAsia"/>
          <w:b/>
        </w:rPr>
        <w:t>未依眷改條例第21條有關「領取輔助購宅款後搬遷」規定</w:t>
      </w:r>
      <w:r w:rsidR="00F52728" w:rsidRPr="0014786F">
        <w:rPr>
          <w:rFonts w:hint="eastAsia"/>
          <w:b/>
        </w:rPr>
        <w:t>之立法</w:t>
      </w:r>
      <w:r w:rsidRPr="0014786F">
        <w:rPr>
          <w:rFonts w:hint="eastAsia"/>
          <w:b/>
        </w:rPr>
        <w:t>意旨，</w:t>
      </w:r>
      <w:r w:rsidR="0072038C" w:rsidRPr="0014786F">
        <w:rPr>
          <w:rFonts w:hint="eastAsia"/>
          <w:b/>
        </w:rPr>
        <w:t>先</w:t>
      </w:r>
      <w:r w:rsidRPr="0014786F">
        <w:rPr>
          <w:rFonts w:hint="eastAsia"/>
          <w:b/>
        </w:rPr>
        <w:t>發給陳訴人輔助購宅款，即要求陳訴人應先完成</w:t>
      </w:r>
      <w:proofErr w:type="gramStart"/>
      <w:r w:rsidRPr="0014786F">
        <w:rPr>
          <w:rFonts w:hint="eastAsia"/>
          <w:b/>
        </w:rPr>
        <w:t>房舍斷水</w:t>
      </w:r>
      <w:proofErr w:type="gramEnd"/>
      <w:r w:rsidRPr="0014786F">
        <w:rPr>
          <w:rFonts w:hint="eastAsia"/>
          <w:b/>
        </w:rPr>
        <w:t>、電、戶籍遷出及騰空搬遷點還，</w:t>
      </w:r>
      <w:r w:rsidR="0072038C" w:rsidRPr="0014786F">
        <w:rPr>
          <w:rFonts w:hint="eastAsia"/>
          <w:b/>
        </w:rPr>
        <w:t>於法不合。</w:t>
      </w:r>
      <w:r w:rsidRPr="0014786F">
        <w:rPr>
          <w:rFonts w:hint="eastAsia"/>
          <w:b/>
        </w:rPr>
        <w:t>陳訴人因未獲發給輔助購宅款而</w:t>
      </w:r>
      <w:r w:rsidRPr="0014786F">
        <w:rPr>
          <w:b/>
        </w:rPr>
        <w:t>不願配合辦理</w:t>
      </w:r>
      <w:r w:rsidRPr="0014786F">
        <w:rPr>
          <w:rFonts w:hint="eastAsia"/>
          <w:b/>
        </w:rPr>
        <w:t>搬遷，國防部</w:t>
      </w:r>
      <w:r w:rsidR="00F52728" w:rsidRPr="0014786F">
        <w:rPr>
          <w:rFonts w:hint="eastAsia"/>
          <w:b/>
        </w:rPr>
        <w:t>竟</w:t>
      </w:r>
      <w:r w:rsidR="00EB6AFB" w:rsidRPr="0014786F">
        <w:rPr>
          <w:rFonts w:hint="eastAsia"/>
          <w:b/>
        </w:rPr>
        <w:t>以其不搬遷為由，</w:t>
      </w:r>
      <w:r w:rsidRPr="0014786F">
        <w:rPr>
          <w:rFonts w:hint="eastAsia"/>
          <w:b/>
        </w:rPr>
        <w:t>註銷其</w:t>
      </w:r>
      <w:proofErr w:type="gramStart"/>
      <w:r w:rsidRPr="0014786F">
        <w:rPr>
          <w:rFonts w:hint="eastAsia"/>
          <w:b/>
        </w:rPr>
        <w:t>眷</w:t>
      </w:r>
      <w:proofErr w:type="gramEnd"/>
      <w:r w:rsidRPr="0014786F">
        <w:rPr>
          <w:rFonts w:hint="eastAsia"/>
          <w:b/>
        </w:rPr>
        <w:t>舍居住憑證及原</w:t>
      </w:r>
      <w:proofErr w:type="gramStart"/>
      <w:r w:rsidRPr="0014786F">
        <w:rPr>
          <w:rFonts w:hint="eastAsia"/>
          <w:b/>
        </w:rPr>
        <w:t>眷</w:t>
      </w:r>
      <w:proofErr w:type="gramEnd"/>
      <w:r w:rsidRPr="0014786F">
        <w:rPr>
          <w:rFonts w:hint="eastAsia"/>
          <w:b/>
        </w:rPr>
        <w:t>戶權益，</w:t>
      </w:r>
      <w:proofErr w:type="gramStart"/>
      <w:r w:rsidR="0072038C" w:rsidRPr="0014786F">
        <w:rPr>
          <w:rFonts w:hint="eastAsia"/>
          <w:b/>
        </w:rPr>
        <w:t>即非適法</w:t>
      </w:r>
      <w:proofErr w:type="gramEnd"/>
      <w:r w:rsidR="00EB6AFB" w:rsidRPr="0014786F">
        <w:rPr>
          <w:rFonts w:hint="eastAsia"/>
          <w:b/>
        </w:rPr>
        <w:t>。</w:t>
      </w:r>
      <w:r w:rsidR="00514813" w:rsidRPr="0014786F">
        <w:rPr>
          <w:rFonts w:hint="eastAsia"/>
          <w:b/>
        </w:rPr>
        <w:t>故</w:t>
      </w:r>
      <w:proofErr w:type="gramStart"/>
      <w:r w:rsidRPr="0014786F">
        <w:rPr>
          <w:rFonts w:hint="eastAsia"/>
          <w:b/>
        </w:rPr>
        <w:t>該部</w:t>
      </w:r>
      <w:r w:rsidR="002759F5" w:rsidRPr="0014786F">
        <w:rPr>
          <w:rFonts w:hint="eastAsia"/>
          <w:b/>
        </w:rPr>
        <w:t>允</w:t>
      </w:r>
      <w:r w:rsidRPr="0014786F">
        <w:rPr>
          <w:rFonts w:hint="eastAsia"/>
          <w:b/>
        </w:rPr>
        <w:t>應</w:t>
      </w:r>
      <w:proofErr w:type="gramEnd"/>
      <w:r w:rsidR="00715E81" w:rsidRPr="0014786F">
        <w:rPr>
          <w:rFonts w:hint="eastAsia"/>
          <w:b/>
        </w:rPr>
        <w:t>立</w:t>
      </w:r>
      <w:r w:rsidRPr="0014786F">
        <w:rPr>
          <w:rFonts w:hint="eastAsia"/>
          <w:b/>
        </w:rPr>
        <w:t>即</w:t>
      </w:r>
      <w:r w:rsidR="00DD5114" w:rsidRPr="0014786F">
        <w:rPr>
          <w:rFonts w:hint="eastAsia"/>
          <w:b/>
        </w:rPr>
        <w:t>檢討</w:t>
      </w:r>
      <w:r w:rsidRPr="0014786F">
        <w:rPr>
          <w:rFonts w:hint="eastAsia"/>
          <w:b/>
        </w:rPr>
        <w:t>撤銷</w:t>
      </w:r>
      <w:r w:rsidR="00DD5114" w:rsidRPr="0014786F">
        <w:rPr>
          <w:rFonts w:hint="eastAsia"/>
          <w:b/>
        </w:rPr>
        <w:t>原註銷陳訴人</w:t>
      </w:r>
      <w:proofErr w:type="gramStart"/>
      <w:r w:rsidR="00DD5114" w:rsidRPr="0014786F">
        <w:rPr>
          <w:rFonts w:hint="eastAsia"/>
          <w:b/>
        </w:rPr>
        <w:t>眷</w:t>
      </w:r>
      <w:proofErr w:type="gramEnd"/>
      <w:r w:rsidR="00DD5114" w:rsidRPr="0014786F">
        <w:rPr>
          <w:rFonts w:hint="eastAsia"/>
          <w:b/>
        </w:rPr>
        <w:t>舍居住憑證及原</w:t>
      </w:r>
      <w:proofErr w:type="gramStart"/>
      <w:r w:rsidR="00DD5114" w:rsidRPr="0014786F">
        <w:rPr>
          <w:rFonts w:hint="eastAsia"/>
          <w:b/>
        </w:rPr>
        <w:t>眷</w:t>
      </w:r>
      <w:proofErr w:type="gramEnd"/>
      <w:r w:rsidR="00DD5114" w:rsidRPr="0014786F">
        <w:rPr>
          <w:rFonts w:hint="eastAsia"/>
          <w:b/>
        </w:rPr>
        <w:t>戶權益之</w:t>
      </w:r>
      <w:r w:rsidRPr="0014786F">
        <w:rPr>
          <w:rFonts w:hint="eastAsia"/>
          <w:b/>
        </w:rPr>
        <w:t>行政處分，</w:t>
      </w:r>
      <w:proofErr w:type="gramStart"/>
      <w:r w:rsidR="002759F5" w:rsidRPr="0014786F">
        <w:rPr>
          <w:rFonts w:hint="eastAsia"/>
          <w:b/>
        </w:rPr>
        <w:t>並督同</w:t>
      </w:r>
      <w:proofErr w:type="gramEnd"/>
      <w:r w:rsidR="002759F5" w:rsidRPr="0014786F">
        <w:rPr>
          <w:rFonts w:hint="eastAsia"/>
          <w:b/>
        </w:rPr>
        <w:t>所屬</w:t>
      </w:r>
      <w:r w:rsidR="00514813" w:rsidRPr="0014786F">
        <w:rPr>
          <w:rFonts w:hint="eastAsia"/>
          <w:b/>
        </w:rPr>
        <w:t>儘速</w:t>
      </w:r>
      <w:r w:rsidRPr="0014786F">
        <w:rPr>
          <w:rFonts w:hint="eastAsia"/>
          <w:b/>
        </w:rPr>
        <w:t>為</w:t>
      </w:r>
      <w:r w:rsidR="00DD5114" w:rsidRPr="0014786F">
        <w:rPr>
          <w:rFonts w:hint="eastAsia"/>
          <w:b/>
        </w:rPr>
        <w:lastRenderedPageBreak/>
        <w:t>妥</w:t>
      </w:r>
      <w:r w:rsidRPr="0014786F">
        <w:rPr>
          <w:rFonts w:hint="eastAsia"/>
          <w:b/>
        </w:rPr>
        <w:t>適之處</w:t>
      </w:r>
      <w:r w:rsidR="00083B52" w:rsidRPr="0014786F">
        <w:rPr>
          <w:rFonts w:hint="eastAsia"/>
          <w:b/>
        </w:rPr>
        <w:t>理</w:t>
      </w:r>
      <w:r w:rsidRPr="0014786F">
        <w:rPr>
          <w:rFonts w:hint="eastAsia"/>
          <w:b/>
        </w:rPr>
        <w:t>。</w:t>
      </w:r>
    </w:p>
    <w:bookmarkEnd w:id="0"/>
    <w:bookmarkEnd w:id="1"/>
    <w:bookmarkEnd w:id="2"/>
    <w:bookmarkEnd w:id="3"/>
    <w:bookmarkEnd w:id="4"/>
    <w:bookmarkEnd w:id="5"/>
    <w:p w:rsidR="0016277F" w:rsidRPr="0014786F" w:rsidRDefault="00052E80" w:rsidP="00037397">
      <w:pPr>
        <w:pStyle w:val="2"/>
        <w:ind w:left="1021"/>
      </w:pPr>
      <w:r w:rsidRPr="0014786F">
        <w:rPr>
          <w:rFonts w:hAnsi="標楷體" w:cs="細明體" w:hint="eastAsia"/>
          <w:kern w:val="0"/>
          <w:szCs w:val="24"/>
        </w:rPr>
        <w:t>眷改條例</w:t>
      </w:r>
      <w:r w:rsidRPr="0014786F">
        <w:rPr>
          <w:rFonts w:hint="eastAsia"/>
        </w:rPr>
        <w:t>第21條</w:t>
      </w:r>
      <w:r w:rsidR="005D09F0" w:rsidRPr="0014786F">
        <w:rPr>
          <w:rFonts w:hint="eastAsia"/>
        </w:rPr>
        <w:t>規定：</w:t>
      </w:r>
      <w:r w:rsidR="005D09F0" w:rsidRPr="0014786F">
        <w:rPr>
          <w:rFonts w:hAnsi="標楷體" w:hint="eastAsia"/>
        </w:rPr>
        <w:t>「</w:t>
      </w:r>
      <w:r w:rsidR="008562DE" w:rsidRPr="0014786F">
        <w:rPr>
          <w:rFonts w:hAnsi="標楷體" w:hint="eastAsia"/>
        </w:rPr>
        <w:t>原</w:t>
      </w:r>
      <w:proofErr w:type="gramStart"/>
      <w:r w:rsidR="008562DE" w:rsidRPr="0014786F">
        <w:rPr>
          <w:rFonts w:hAnsi="標楷體" w:hint="eastAsia"/>
        </w:rPr>
        <w:t>眷</w:t>
      </w:r>
      <w:proofErr w:type="gramEnd"/>
      <w:r w:rsidR="008562DE" w:rsidRPr="0014786F">
        <w:rPr>
          <w:rFonts w:hAnsi="標楷體" w:hint="eastAsia"/>
        </w:rPr>
        <w:t>戶放棄承購改建之住宅，自願領取前條之輔助購宅款後搬遷者，從其意願。</w:t>
      </w:r>
      <w:r w:rsidR="005D09F0" w:rsidRPr="0014786F">
        <w:rPr>
          <w:rFonts w:hAnsi="標楷體" w:hint="eastAsia"/>
        </w:rPr>
        <w:t>」</w:t>
      </w:r>
      <w:r w:rsidR="009E4272" w:rsidRPr="0014786F">
        <w:rPr>
          <w:rFonts w:hAnsi="標楷體" w:hint="eastAsia"/>
        </w:rPr>
        <w:t>第22條第1項規定：「規劃改建之眷村，其原</w:t>
      </w:r>
      <w:proofErr w:type="gramStart"/>
      <w:r w:rsidR="009E4272" w:rsidRPr="0014786F">
        <w:rPr>
          <w:rFonts w:hAnsi="標楷體" w:hint="eastAsia"/>
        </w:rPr>
        <w:t>眷</w:t>
      </w:r>
      <w:proofErr w:type="gramEnd"/>
      <w:r w:rsidR="009E4272" w:rsidRPr="0014786F">
        <w:rPr>
          <w:rFonts w:hAnsi="標楷體" w:hint="eastAsia"/>
        </w:rPr>
        <w:t>戶有三分之二以上同意改建者，對不同意改建之</w:t>
      </w:r>
      <w:proofErr w:type="gramStart"/>
      <w:r w:rsidR="009E4272" w:rsidRPr="0014786F">
        <w:rPr>
          <w:rFonts w:hAnsi="標楷體" w:hint="eastAsia"/>
        </w:rPr>
        <w:t>眷</w:t>
      </w:r>
      <w:proofErr w:type="gramEnd"/>
      <w:r w:rsidR="009E4272" w:rsidRPr="0014786F">
        <w:rPr>
          <w:rFonts w:hAnsi="標楷體" w:hint="eastAsia"/>
        </w:rPr>
        <w:t>戶，主管機關得逕行註銷其</w:t>
      </w:r>
      <w:proofErr w:type="gramStart"/>
      <w:r w:rsidR="009E4272" w:rsidRPr="0014786F">
        <w:rPr>
          <w:rFonts w:hAnsi="標楷體" w:hint="eastAsia"/>
        </w:rPr>
        <w:t>眷</w:t>
      </w:r>
      <w:proofErr w:type="gramEnd"/>
      <w:r w:rsidR="009E4272" w:rsidRPr="0014786F">
        <w:rPr>
          <w:rFonts w:hAnsi="標楷體" w:hint="eastAsia"/>
        </w:rPr>
        <w:t>舍居住憑證及原</w:t>
      </w:r>
      <w:proofErr w:type="gramStart"/>
      <w:r w:rsidR="009E4272" w:rsidRPr="0014786F">
        <w:rPr>
          <w:rFonts w:hAnsi="標楷體" w:hint="eastAsia"/>
        </w:rPr>
        <w:t>眷</w:t>
      </w:r>
      <w:proofErr w:type="gramEnd"/>
      <w:r w:rsidR="009E4272" w:rsidRPr="0014786F">
        <w:rPr>
          <w:rFonts w:hAnsi="標楷體" w:hint="eastAsia"/>
        </w:rPr>
        <w:t>戶權益，收回該房地，並得移送管轄之地方法院裁定後強制執行。」</w:t>
      </w:r>
      <w:r w:rsidR="008562DE" w:rsidRPr="0014786F">
        <w:rPr>
          <w:rFonts w:hint="eastAsia"/>
        </w:rPr>
        <w:t>同條例</w:t>
      </w:r>
      <w:r w:rsidRPr="0014786F">
        <w:rPr>
          <w:rFonts w:hint="eastAsia"/>
        </w:rPr>
        <w:t>施行細則</w:t>
      </w:r>
      <w:r w:rsidR="009E4272" w:rsidRPr="0014786F">
        <w:rPr>
          <w:rFonts w:hint="eastAsia"/>
        </w:rPr>
        <w:t>第13條第1項規定：</w:t>
      </w:r>
      <w:r w:rsidR="009E4272" w:rsidRPr="0014786F">
        <w:rPr>
          <w:rFonts w:hAnsi="標楷體" w:hint="eastAsia"/>
        </w:rPr>
        <w:t>「為配合眷村改建，原</w:t>
      </w:r>
      <w:proofErr w:type="gramStart"/>
      <w:r w:rsidR="009E4272" w:rsidRPr="0014786F">
        <w:rPr>
          <w:rFonts w:hAnsi="標楷體" w:hint="eastAsia"/>
        </w:rPr>
        <w:t>眷</w:t>
      </w:r>
      <w:proofErr w:type="gramEnd"/>
      <w:r w:rsidR="009E4272" w:rsidRPr="0014786F">
        <w:rPr>
          <w:rFonts w:hAnsi="標楷體" w:hint="eastAsia"/>
        </w:rPr>
        <w:t>戶應於主管機關公告期間內搬遷，未於期限內主動搬遷者，視為不同意改建，由主管機關依本條例第22條規定處理。」</w:t>
      </w:r>
      <w:r w:rsidRPr="0014786F">
        <w:rPr>
          <w:rFonts w:hint="eastAsia"/>
        </w:rPr>
        <w:t>第14</w:t>
      </w:r>
      <w:r w:rsidR="008562DE" w:rsidRPr="0014786F">
        <w:rPr>
          <w:rFonts w:hint="eastAsia"/>
        </w:rPr>
        <w:t>條規定：</w:t>
      </w:r>
      <w:r w:rsidR="008562DE" w:rsidRPr="0014786F">
        <w:rPr>
          <w:rFonts w:hAnsi="標楷體" w:hint="eastAsia"/>
        </w:rPr>
        <w:t>「</w:t>
      </w:r>
      <w:r w:rsidR="008562DE" w:rsidRPr="0014786F">
        <w:rPr>
          <w:rFonts w:hAnsi="標楷體" w:hint="eastAsia"/>
          <w:szCs w:val="32"/>
        </w:rPr>
        <w:t>原</w:t>
      </w:r>
      <w:proofErr w:type="gramStart"/>
      <w:r w:rsidR="008562DE" w:rsidRPr="0014786F">
        <w:rPr>
          <w:rFonts w:hAnsi="標楷體" w:hint="eastAsia"/>
          <w:szCs w:val="32"/>
        </w:rPr>
        <w:t>眷</w:t>
      </w:r>
      <w:proofErr w:type="gramEnd"/>
      <w:r w:rsidR="008562DE" w:rsidRPr="0014786F">
        <w:rPr>
          <w:rFonts w:hAnsi="標楷體" w:hint="eastAsia"/>
          <w:szCs w:val="32"/>
        </w:rPr>
        <w:t>戶於國軍老舊眷村內自行增建之房屋，由主管機關按拆除時當地地方</w:t>
      </w:r>
      <w:r w:rsidR="008562DE" w:rsidRPr="0014786F">
        <w:rPr>
          <w:rFonts w:hint="eastAsia"/>
        </w:rPr>
        <w:t>政府舉辦公共工程拆遷補償標準，予以補償，其補償坪數計算方式如下：一、現有房屋總坪數(</w:t>
      </w:r>
      <w:proofErr w:type="gramStart"/>
      <w:r w:rsidR="008562DE" w:rsidRPr="0014786F">
        <w:rPr>
          <w:rFonts w:hint="eastAsia"/>
        </w:rPr>
        <w:t>含原公</w:t>
      </w:r>
      <w:proofErr w:type="gramEnd"/>
      <w:r w:rsidR="008562DE" w:rsidRPr="0014786F">
        <w:rPr>
          <w:rFonts w:hint="eastAsia"/>
        </w:rPr>
        <w:t>配</w:t>
      </w:r>
      <w:proofErr w:type="gramStart"/>
      <w:r w:rsidR="008562DE" w:rsidRPr="0014786F">
        <w:rPr>
          <w:rFonts w:hint="eastAsia"/>
        </w:rPr>
        <w:t>眷</w:t>
      </w:r>
      <w:proofErr w:type="gramEnd"/>
      <w:r w:rsidR="008562DE" w:rsidRPr="0014786F">
        <w:rPr>
          <w:rFonts w:hint="eastAsia"/>
        </w:rPr>
        <w:t>舍坪數與自行增建坪數)，減去原公配</w:t>
      </w:r>
      <w:proofErr w:type="gramStart"/>
      <w:r w:rsidR="008562DE" w:rsidRPr="0014786F">
        <w:rPr>
          <w:rFonts w:hint="eastAsia"/>
        </w:rPr>
        <w:t>眷</w:t>
      </w:r>
      <w:proofErr w:type="gramEnd"/>
      <w:r w:rsidR="008562DE" w:rsidRPr="0014786F">
        <w:rPr>
          <w:rFonts w:hint="eastAsia"/>
        </w:rPr>
        <w:t>舍坪數與輔助</w:t>
      </w:r>
      <w:proofErr w:type="gramStart"/>
      <w:r w:rsidR="008562DE" w:rsidRPr="0014786F">
        <w:rPr>
          <w:rFonts w:hint="eastAsia"/>
        </w:rPr>
        <w:t>購宅坪型</w:t>
      </w:r>
      <w:proofErr w:type="gramEnd"/>
      <w:r w:rsidR="008562DE" w:rsidRPr="0014786F">
        <w:rPr>
          <w:rFonts w:hint="eastAsia"/>
        </w:rPr>
        <w:t>，等於補償坪數。二、由原</w:t>
      </w:r>
      <w:proofErr w:type="gramStart"/>
      <w:r w:rsidR="008562DE" w:rsidRPr="0014786F">
        <w:rPr>
          <w:rFonts w:hint="eastAsia"/>
        </w:rPr>
        <w:t>眷</w:t>
      </w:r>
      <w:proofErr w:type="gramEnd"/>
      <w:r w:rsidR="008562DE" w:rsidRPr="0014786F">
        <w:rPr>
          <w:rFonts w:hint="eastAsia"/>
        </w:rPr>
        <w:t>戶籌款配合政府補助重新整建，或屬於本條例第</w:t>
      </w:r>
      <w:r w:rsidR="00C17BC7" w:rsidRPr="0014786F">
        <w:rPr>
          <w:rFonts w:hint="eastAsia"/>
        </w:rPr>
        <w:t>3</w:t>
      </w:r>
      <w:r w:rsidR="008562DE" w:rsidRPr="0014786F">
        <w:rPr>
          <w:rFonts w:hint="eastAsia"/>
        </w:rPr>
        <w:t>條第</w:t>
      </w:r>
      <w:r w:rsidR="00C17BC7" w:rsidRPr="0014786F">
        <w:rPr>
          <w:rFonts w:hint="eastAsia"/>
        </w:rPr>
        <w:t>1</w:t>
      </w:r>
      <w:r w:rsidR="008562DE" w:rsidRPr="0014786F">
        <w:rPr>
          <w:rFonts w:hint="eastAsia"/>
        </w:rPr>
        <w:t>項第</w:t>
      </w:r>
      <w:r w:rsidR="00C17BC7" w:rsidRPr="0014786F">
        <w:rPr>
          <w:rFonts w:hint="eastAsia"/>
        </w:rPr>
        <w:t>3</w:t>
      </w:r>
      <w:r w:rsidR="008562DE" w:rsidRPr="0014786F">
        <w:rPr>
          <w:rFonts w:hint="eastAsia"/>
        </w:rPr>
        <w:t>款自費興建者，以現有房屋總坪數，減去輔助</w:t>
      </w:r>
      <w:proofErr w:type="gramStart"/>
      <w:r w:rsidR="008562DE" w:rsidRPr="0014786F">
        <w:rPr>
          <w:rFonts w:hint="eastAsia"/>
        </w:rPr>
        <w:t>購宅坪型</w:t>
      </w:r>
      <w:proofErr w:type="gramEnd"/>
      <w:r w:rsidR="008562DE" w:rsidRPr="0014786F">
        <w:rPr>
          <w:rFonts w:hint="eastAsia"/>
        </w:rPr>
        <w:t>，等於補償坪數。前項補償，以房屋為限，</w:t>
      </w:r>
      <w:proofErr w:type="gramStart"/>
      <w:r w:rsidR="008562DE" w:rsidRPr="0014786F">
        <w:rPr>
          <w:rFonts w:hint="eastAsia"/>
        </w:rPr>
        <w:t>餘均不辦理</w:t>
      </w:r>
      <w:proofErr w:type="gramEnd"/>
      <w:r w:rsidR="008562DE" w:rsidRPr="0014786F">
        <w:rPr>
          <w:rFonts w:hint="eastAsia"/>
        </w:rPr>
        <w:t>補償。」第</w:t>
      </w:r>
      <w:r w:rsidRPr="0014786F">
        <w:rPr>
          <w:rFonts w:hint="eastAsia"/>
        </w:rPr>
        <w:t>19條</w:t>
      </w:r>
      <w:r w:rsidR="008562DE" w:rsidRPr="0014786F">
        <w:rPr>
          <w:rFonts w:hint="eastAsia"/>
        </w:rPr>
        <w:t>規定：「</w:t>
      </w:r>
      <w:r w:rsidR="001A7D19" w:rsidRPr="0014786F">
        <w:rPr>
          <w:rFonts w:hAnsi="標楷體" w:hint="eastAsia"/>
        </w:rPr>
        <w:t>（第1項）</w:t>
      </w:r>
      <w:r w:rsidR="00C17BC7" w:rsidRPr="0014786F">
        <w:rPr>
          <w:rFonts w:hAnsi="標楷體" w:hint="eastAsia"/>
        </w:rPr>
        <w:t>原</w:t>
      </w:r>
      <w:proofErr w:type="gramStart"/>
      <w:r w:rsidR="00C17BC7" w:rsidRPr="0014786F">
        <w:rPr>
          <w:rFonts w:hAnsi="標楷體" w:hint="eastAsia"/>
        </w:rPr>
        <w:t>眷</w:t>
      </w:r>
      <w:proofErr w:type="gramEnd"/>
      <w:r w:rsidR="00C17BC7" w:rsidRPr="0014786F">
        <w:rPr>
          <w:rFonts w:hAnsi="標楷體" w:hint="eastAsia"/>
        </w:rPr>
        <w:t>戶依本條例第21條規定於規劃改建基地房屋建造完成前，自願領取輔助購宅款後搬遷者，應以書面向主管機關提出申請，經核定後發給，其與實際房屋建造完成當期決算之價格發生差異時，不予追加減。</w:t>
      </w:r>
      <w:r w:rsidR="008562DE" w:rsidRPr="0014786F">
        <w:rPr>
          <w:rFonts w:hint="eastAsia"/>
        </w:rPr>
        <w:t>」</w:t>
      </w:r>
      <w:r w:rsidR="00B26081" w:rsidRPr="0014786F">
        <w:rPr>
          <w:rFonts w:hint="eastAsia"/>
        </w:rPr>
        <w:t>國</w:t>
      </w:r>
      <w:r w:rsidR="001B2C00" w:rsidRPr="0014786F">
        <w:rPr>
          <w:rFonts w:hint="eastAsia"/>
        </w:rPr>
        <w:t>防部及所屬</w:t>
      </w:r>
      <w:r w:rsidR="00B26081" w:rsidRPr="0014786F">
        <w:rPr>
          <w:rFonts w:hint="eastAsia"/>
        </w:rPr>
        <w:t>依眷改條例辦理辦理眷村改建，如</w:t>
      </w:r>
      <w:r w:rsidR="0016277F" w:rsidRPr="0014786F">
        <w:rPr>
          <w:rFonts w:hint="eastAsia"/>
        </w:rPr>
        <w:t>原</w:t>
      </w:r>
      <w:proofErr w:type="gramStart"/>
      <w:r w:rsidR="0016277F" w:rsidRPr="0014786F">
        <w:rPr>
          <w:rFonts w:hint="eastAsia"/>
        </w:rPr>
        <w:t>眷</w:t>
      </w:r>
      <w:proofErr w:type="gramEnd"/>
      <w:r w:rsidR="0016277F" w:rsidRPr="0014786F">
        <w:rPr>
          <w:rFonts w:hint="eastAsia"/>
        </w:rPr>
        <w:t>戶放棄承購改建之住宅，自願領取輔助購宅款者，其申請輔助購宅款及自增</w:t>
      </w:r>
      <w:proofErr w:type="gramStart"/>
      <w:r w:rsidR="0016277F" w:rsidRPr="0014786F">
        <w:rPr>
          <w:rFonts w:hint="eastAsia"/>
        </w:rPr>
        <w:t>建超坪補償</w:t>
      </w:r>
      <w:proofErr w:type="gramEnd"/>
      <w:r w:rsidR="0016277F" w:rsidRPr="0014786F">
        <w:rPr>
          <w:rFonts w:hint="eastAsia"/>
        </w:rPr>
        <w:t>款等款項、</w:t>
      </w:r>
      <w:proofErr w:type="gramStart"/>
      <w:r w:rsidR="0016277F" w:rsidRPr="0014786F">
        <w:rPr>
          <w:rFonts w:hint="eastAsia"/>
        </w:rPr>
        <w:t>眷</w:t>
      </w:r>
      <w:proofErr w:type="gramEnd"/>
      <w:r w:rsidR="0016277F" w:rsidRPr="0014786F">
        <w:rPr>
          <w:rFonts w:hint="eastAsia"/>
        </w:rPr>
        <w:t>舍騰空點還、核發款項等</w:t>
      </w:r>
      <w:r w:rsidR="00B26081" w:rsidRPr="0014786F">
        <w:rPr>
          <w:rFonts w:hint="eastAsia"/>
        </w:rPr>
        <w:t>程序</w:t>
      </w:r>
      <w:r w:rsidR="0016277F" w:rsidRPr="0014786F">
        <w:rPr>
          <w:rFonts w:hint="eastAsia"/>
        </w:rPr>
        <w:t>，</w:t>
      </w:r>
      <w:r w:rsidR="00B235C6" w:rsidRPr="0014786F">
        <w:rPr>
          <w:rFonts w:hint="eastAsia"/>
        </w:rPr>
        <w:t>自</w:t>
      </w:r>
      <w:r w:rsidR="0016277F" w:rsidRPr="0014786F">
        <w:rPr>
          <w:rFonts w:hint="eastAsia"/>
        </w:rPr>
        <w:t>應依上開條例</w:t>
      </w:r>
      <w:r w:rsidR="00D9785F" w:rsidRPr="0014786F">
        <w:rPr>
          <w:rFonts w:hint="eastAsia"/>
        </w:rPr>
        <w:t>及</w:t>
      </w:r>
      <w:r w:rsidR="001B2C00" w:rsidRPr="0014786F">
        <w:rPr>
          <w:rFonts w:hint="eastAsia"/>
        </w:rPr>
        <w:t>其</w:t>
      </w:r>
      <w:r w:rsidR="0016277F" w:rsidRPr="0014786F">
        <w:rPr>
          <w:rFonts w:hint="eastAsia"/>
        </w:rPr>
        <w:t>施行細則相關規定辦理。</w:t>
      </w:r>
    </w:p>
    <w:p w:rsidR="00E317F9" w:rsidRPr="0014786F" w:rsidRDefault="004865F1" w:rsidP="00037397">
      <w:pPr>
        <w:pStyle w:val="2"/>
        <w:ind w:left="1021"/>
      </w:pPr>
      <w:r w:rsidRPr="0014786F">
        <w:rPr>
          <w:rFonts w:hint="eastAsia"/>
        </w:rPr>
        <w:t>按</w:t>
      </w:r>
      <w:r w:rsidR="00EB5EAC" w:rsidRPr="0014786F">
        <w:rPr>
          <w:rFonts w:hint="eastAsia"/>
        </w:rPr>
        <w:t>眷改</w:t>
      </w:r>
      <w:r w:rsidR="000E1E86" w:rsidRPr="0014786F">
        <w:rPr>
          <w:rFonts w:hint="eastAsia"/>
        </w:rPr>
        <w:t>條例第21條</w:t>
      </w:r>
      <w:r w:rsidR="004E42BF" w:rsidRPr="0014786F">
        <w:rPr>
          <w:rFonts w:hint="eastAsia"/>
        </w:rPr>
        <w:t>有關</w:t>
      </w:r>
      <w:r w:rsidR="0016277F" w:rsidRPr="0014786F">
        <w:rPr>
          <w:rFonts w:hint="eastAsia"/>
        </w:rPr>
        <w:t>「領取輔助購宅款後</w:t>
      </w:r>
      <w:r w:rsidR="008562DE" w:rsidRPr="0014786F">
        <w:rPr>
          <w:rFonts w:hint="eastAsia"/>
        </w:rPr>
        <w:t>搬遷</w:t>
      </w:r>
      <w:r w:rsidR="0016277F" w:rsidRPr="0014786F">
        <w:rPr>
          <w:rFonts w:hint="eastAsia"/>
        </w:rPr>
        <w:t>」</w:t>
      </w:r>
      <w:r w:rsidR="00F61EEA" w:rsidRPr="0014786F">
        <w:rPr>
          <w:rFonts w:hint="eastAsia"/>
        </w:rPr>
        <w:t>規</w:t>
      </w:r>
      <w:r w:rsidR="00F61EEA" w:rsidRPr="0014786F">
        <w:rPr>
          <w:rFonts w:hint="eastAsia"/>
        </w:rPr>
        <w:lastRenderedPageBreak/>
        <w:t>定</w:t>
      </w:r>
      <w:r w:rsidR="00A4600A" w:rsidRPr="0014786F">
        <w:rPr>
          <w:rFonts w:hint="eastAsia"/>
        </w:rPr>
        <w:t>之意旨</w:t>
      </w:r>
      <w:r w:rsidR="00F61EEA" w:rsidRPr="0014786F">
        <w:rPr>
          <w:rFonts w:hint="eastAsia"/>
        </w:rPr>
        <w:t>，</w:t>
      </w:r>
      <w:r w:rsidR="00F634FD" w:rsidRPr="0014786F">
        <w:rPr>
          <w:rFonts w:hint="eastAsia"/>
        </w:rPr>
        <w:t>係為多元化、多管道辦理老舊眷村</w:t>
      </w:r>
      <w:proofErr w:type="gramStart"/>
      <w:r w:rsidR="00F634FD" w:rsidRPr="0014786F">
        <w:rPr>
          <w:rFonts w:hint="eastAsia"/>
        </w:rPr>
        <w:t>眷</w:t>
      </w:r>
      <w:proofErr w:type="gramEnd"/>
      <w:r w:rsidR="00F634FD" w:rsidRPr="0014786F">
        <w:rPr>
          <w:rFonts w:hint="eastAsia"/>
        </w:rPr>
        <w:t>戶意願整合，</w:t>
      </w:r>
      <w:r w:rsidR="00A4600A" w:rsidRPr="0014786F">
        <w:rPr>
          <w:rFonts w:hint="eastAsia"/>
        </w:rPr>
        <w:t>乃</w:t>
      </w:r>
      <w:r w:rsidR="00F634FD" w:rsidRPr="0014786F">
        <w:rPr>
          <w:rFonts w:hint="eastAsia"/>
        </w:rPr>
        <w:t>明定原</w:t>
      </w:r>
      <w:proofErr w:type="gramStart"/>
      <w:r w:rsidR="00F634FD" w:rsidRPr="0014786F">
        <w:rPr>
          <w:rFonts w:hint="eastAsia"/>
        </w:rPr>
        <w:t>眷</w:t>
      </w:r>
      <w:proofErr w:type="gramEnd"/>
      <w:r w:rsidR="00F634FD" w:rsidRPr="0014786F">
        <w:rPr>
          <w:rFonts w:hint="eastAsia"/>
        </w:rPr>
        <w:t>戶不願由政府輔導</w:t>
      </w:r>
      <w:proofErr w:type="gramStart"/>
      <w:r w:rsidR="00F634FD" w:rsidRPr="0014786F">
        <w:rPr>
          <w:rFonts w:hint="eastAsia"/>
        </w:rPr>
        <w:t>購宅者</w:t>
      </w:r>
      <w:proofErr w:type="gramEnd"/>
      <w:r w:rsidR="00F634FD" w:rsidRPr="0014786F">
        <w:rPr>
          <w:rFonts w:hint="eastAsia"/>
        </w:rPr>
        <w:t>，得從</w:t>
      </w:r>
      <w:r w:rsidR="001B2C00" w:rsidRPr="0014786F">
        <w:rPr>
          <w:rFonts w:hint="eastAsia"/>
        </w:rPr>
        <w:t>其</w:t>
      </w:r>
      <w:r w:rsidR="00F634FD" w:rsidRPr="0014786F">
        <w:rPr>
          <w:rFonts w:hint="eastAsia"/>
        </w:rPr>
        <w:t>意願發給輔助購宅款</w:t>
      </w:r>
      <w:r w:rsidR="0016277F" w:rsidRPr="0014786F">
        <w:rPr>
          <w:rFonts w:hint="eastAsia"/>
        </w:rPr>
        <w:t>後</w:t>
      </w:r>
      <w:r w:rsidR="00F634FD" w:rsidRPr="0014786F">
        <w:rPr>
          <w:rFonts w:hint="eastAsia"/>
        </w:rPr>
        <w:t>自</w:t>
      </w:r>
      <w:r w:rsidR="007125A8" w:rsidRPr="0014786F">
        <w:rPr>
          <w:rFonts w:hint="eastAsia"/>
        </w:rPr>
        <w:t>行</w:t>
      </w:r>
      <w:proofErr w:type="gramStart"/>
      <w:r w:rsidR="007125A8" w:rsidRPr="0014786F">
        <w:rPr>
          <w:rFonts w:hint="eastAsia"/>
        </w:rPr>
        <w:t>搬遷覓居</w:t>
      </w:r>
      <w:proofErr w:type="gramEnd"/>
      <w:r w:rsidR="007125A8" w:rsidRPr="0014786F">
        <w:rPr>
          <w:rFonts w:hint="eastAsia"/>
        </w:rPr>
        <w:t>，以加速眷村改建工作執行</w:t>
      </w:r>
      <w:r w:rsidR="004E42BF" w:rsidRPr="0014786F">
        <w:rPr>
          <w:rFonts w:hAnsi="標楷體" w:hint="eastAsia"/>
        </w:rPr>
        <w:t>（該條例</w:t>
      </w:r>
      <w:r w:rsidR="004E42BF" w:rsidRPr="0014786F">
        <w:rPr>
          <w:rFonts w:hint="eastAsia"/>
        </w:rPr>
        <w:t>立法說明參照</w:t>
      </w:r>
      <w:r w:rsidR="004E42BF" w:rsidRPr="0014786F">
        <w:rPr>
          <w:rFonts w:hAnsi="標楷體" w:hint="eastAsia"/>
        </w:rPr>
        <w:t>）</w:t>
      </w:r>
      <w:r w:rsidR="004E42BF" w:rsidRPr="0014786F">
        <w:rPr>
          <w:rFonts w:hint="eastAsia"/>
        </w:rPr>
        <w:t>。</w:t>
      </w:r>
      <w:r w:rsidR="003D5541" w:rsidRPr="0014786F">
        <w:rPr>
          <w:rFonts w:hint="eastAsia"/>
        </w:rPr>
        <w:t>換言之，</w:t>
      </w:r>
      <w:r w:rsidR="00BD275C" w:rsidRPr="0014786F">
        <w:rPr>
          <w:rFonts w:hint="eastAsia"/>
        </w:rPr>
        <w:t>該條文</w:t>
      </w:r>
      <w:r w:rsidR="006A5F0B" w:rsidRPr="0014786F">
        <w:rPr>
          <w:rFonts w:hint="eastAsia"/>
        </w:rPr>
        <w:t>之主要目的，</w:t>
      </w:r>
      <w:r w:rsidR="003D5541" w:rsidRPr="0014786F">
        <w:rPr>
          <w:rFonts w:hint="eastAsia"/>
        </w:rPr>
        <w:t>係</w:t>
      </w:r>
      <w:r w:rsidR="00CB4513" w:rsidRPr="0014786F">
        <w:rPr>
          <w:rFonts w:hint="eastAsia"/>
        </w:rPr>
        <w:t>提供原</w:t>
      </w:r>
      <w:proofErr w:type="gramStart"/>
      <w:r w:rsidR="00CB4513" w:rsidRPr="0014786F">
        <w:rPr>
          <w:rFonts w:hint="eastAsia"/>
        </w:rPr>
        <w:t>眷</w:t>
      </w:r>
      <w:proofErr w:type="gramEnd"/>
      <w:r w:rsidR="00CB4513" w:rsidRPr="0014786F">
        <w:rPr>
          <w:rFonts w:hint="eastAsia"/>
        </w:rPr>
        <w:t>戶參與眷村改建之多元選擇，如</w:t>
      </w:r>
      <w:r w:rsidR="00380198" w:rsidRPr="0014786F">
        <w:rPr>
          <w:rFonts w:hint="eastAsia"/>
        </w:rPr>
        <w:t>不願政府輔導購宅或</w:t>
      </w:r>
      <w:r w:rsidR="00CB4513" w:rsidRPr="0014786F">
        <w:rPr>
          <w:rFonts w:hint="eastAsia"/>
        </w:rPr>
        <w:t>因</w:t>
      </w:r>
      <w:r w:rsidR="00380198" w:rsidRPr="0014786F">
        <w:rPr>
          <w:rFonts w:hint="eastAsia"/>
        </w:rPr>
        <w:t>經濟狀況不佳</w:t>
      </w:r>
      <w:r w:rsidR="00DC3620" w:rsidRPr="0014786F">
        <w:rPr>
          <w:rFonts w:hint="eastAsia"/>
        </w:rPr>
        <w:t>等因</w:t>
      </w:r>
      <w:r w:rsidR="003D5541" w:rsidRPr="0014786F">
        <w:rPr>
          <w:rFonts w:hint="eastAsia"/>
        </w:rPr>
        <w:t>素</w:t>
      </w:r>
      <w:r w:rsidR="00380198" w:rsidRPr="0014786F">
        <w:rPr>
          <w:rFonts w:hint="eastAsia"/>
        </w:rPr>
        <w:t>，由</w:t>
      </w:r>
      <w:r w:rsidR="006721BF" w:rsidRPr="0014786F">
        <w:rPr>
          <w:rFonts w:hAnsi="標楷體" w:hint="eastAsia"/>
        </w:rPr>
        <w:t>主管機關</w:t>
      </w:r>
      <w:r w:rsidR="00B57F97" w:rsidRPr="0014786F">
        <w:rPr>
          <w:rFonts w:hint="eastAsia"/>
        </w:rPr>
        <w:t>給予</w:t>
      </w:r>
      <w:r w:rsidR="00380198" w:rsidRPr="0014786F">
        <w:rPr>
          <w:rFonts w:hint="eastAsia"/>
        </w:rPr>
        <w:t>「輔助購宅款</w:t>
      </w:r>
      <w:r w:rsidR="00380198" w:rsidRPr="0014786F">
        <w:rPr>
          <w:rFonts w:hAnsi="標楷體" w:hint="eastAsia"/>
        </w:rPr>
        <w:t>」</w:t>
      </w:r>
      <w:r w:rsidR="006A5F0B" w:rsidRPr="0014786F">
        <w:rPr>
          <w:rFonts w:hint="eastAsia"/>
        </w:rPr>
        <w:t>後</w:t>
      </w:r>
      <w:r w:rsidR="00DC3620" w:rsidRPr="0014786F">
        <w:rPr>
          <w:rFonts w:hAnsi="標楷體" w:hint="eastAsia"/>
        </w:rPr>
        <w:t>，</w:t>
      </w:r>
      <w:r w:rsidR="00DC3620" w:rsidRPr="0014786F">
        <w:rPr>
          <w:rFonts w:hint="eastAsia"/>
        </w:rPr>
        <w:t>自</w:t>
      </w:r>
      <w:r w:rsidR="00380198" w:rsidRPr="0014786F">
        <w:rPr>
          <w:rFonts w:hint="eastAsia"/>
        </w:rPr>
        <w:t>行</w:t>
      </w:r>
      <w:proofErr w:type="gramStart"/>
      <w:r w:rsidR="00380198" w:rsidRPr="0014786F">
        <w:rPr>
          <w:rFonts w:hint="eastAsia"/>
        </w:rPr>
        <w:t>搬遷</w:t>
      </w:r>
      <w:r w:rsidR="00BD275C" w:rsidRPr="0014786F">
        <w:rPr>
          <w:rFonts w:hint="eastAsia"/>
        </w:rPr>
        <w:t>覓居</w:t>
      </w:r>
      <w:proofErr w:type="gramEnd"/>
      <w:r w:rsidR="003D5541" w:rsidRPr="0014786F">
        <w:rPr>
          <w:rFonts w:hint="eastAsia"/>
        </w:rPr>
        <w:t>，</w:t>
      </w:r>
      <w:r w:rsidR="006A5F0B" w:rsidRPr="0014786F">
        <w:rPr>
          <w:rFonts w:hint="eastAsia"/>
        </w:rPr>
        <w:t>藉</w:t>
      </w:r>
      <w:r w:rsidR="00DC3620" w:rsidRPr="0014786F">
        <w:rPr>
          <w:rFonts w:hint="eastAsia"/>
        </w:rPr>
        <w:t>以</w:t>
      </w:r>
      <w:r w:rsidR="00380198" w:rsidRPr="0014786F">
        <w:rPr>
          <w:rFonts w:hint="eastAsia"/>
        </w:rPr>
        <w:t>保障經濟弱勢者之居住權，提高</w:t>
      </w:r>
      <w:proofErr w:type="gramStart"/>
      <w:r w:rsidR="00380198" w:rsidRPr="0014786F">
        <w:rPr>
          <w:rFonts w:hint="eastAsia"/>
        </w:rPr>
        <w:t>眷</w:t>
      </w:r>
      <w:proofErr w:type="gramEnd"/>
      <w:r w:rsidR="00380198" w:rsidRPr="0014786F">
        <w:rPr>
          <w:rFonts w:hint="eastAsia"/>
        </w:rPr>
        <w:t>戶參與改建之意願，加速眷村改建工作執行。</w:t>
      </w:r>
      <w:r w:rsidR="005A31CF" w:rsidRPr="0014786F">
        <w:rPr>
          <w:rFonts w:hint="eastAsia"/>
        </w:rPr>
        <w:t>司法</w:t>
      </w:r>
      <w:r w:rsidR="00722457" w:rsidRPr="0014786F">
        <w:rPr>
          <w:rFonts w:hint="eastAsia"/>
        </w:rPr>
        <w:t>判決</w:t>
      </w:r>
      <w:r w:rsidR="005A31CF" w:rsidRPr="0014786F">
        <w:rPr>
          <w:rFonts w:hint="eastAsia"/>
        </w:rPr>
        <w:t>認為，主管機關於規劃眷村改建時，針對放棄購買改建住宅之原</w:t>
      </w:r>
      <w:proofErr w:type="gramStart"/>
      <w:r w:rsidR="005A31CF" w:rsidRPr="0014786F">
        <w:rPr>
          <w:rFonts w:hint="eastAsia"/>
        </w:rPr>
        <w:t>眷</w:t>
      </w:r>
      <w:proofErr w:type="gramEnd"/>
      <w:r w:rsidR="005A31CF" w:rsidRPr="0014786F">
        <w:rPr>
          <w:rFonts w:hint="eastAsia"/>
        </w:rPr>
        <w:t>戶，除有無法事先計算、核發之事實上原因，致不能先行發給輔助購宅款之情形外，</w:t>
      </w:r>
      <w:proofErr w:type="gramStart"/>
      <w:r w:rsidR="005A31CF" w:rsidRPr="0014786F">
        <w:rPr>
          <w:rFonts w:hint="eastAsia"/>
        </w:rPr>
        <w:t>均應依</w:t>
      </w:r>
      <w:proofErr w:type="gramEnd"/>
      <w:r w:rsidR="005A31CF" w:rsidRPr="0014786F">
        <w:rPr>
          <w:rFonts w:hint="eastAsia"/>
        </w:rPr>
        <w:t>上開</w:t>
      </w:r>
      <w:r w:rsidR="00C4490D" w:rsidRPr="0014786F">
        <w:rPr>
          <w:rFonts w:hint="eastAsia"/>
        </w:rPr>
        <w:t>眷改條例第21條</w:t>
      </w:r>
      <w:r w:rsidR="005A31CF" w:rsidRPr="0014786F">
        <w:rPr>
          <w:rFonts w:hint="eastAsia"/>
        </w:rPr>
        <w:t>規定，提供先行核發原</w:t>
      </w:r>
      <w:proofErr w:type="gramStart"/>
      <w:r w:rsidR="005A31CF" w:rsidRPr="0014786F">
        <w:rPr>
          <w:rFonts w:hint="eastAsia"/>
        </w:rPr>
        <w:t>眷</w:t>
      </w:r>
      <w:proofErr w:type="gramEnd"/>
      <w:r w:rsidR="005A31CF" w:rsidRPr="0014786F">
        <w:rPr>
          <w:rFonts w:hint="eastAsia"/>
        </w:rPr>
        <w:t>戶輔助購宅款後，再令其自行搬遷之選項，始於法相合</w:t>
      </w:r>
      <w:r w:rsidR="005A31CF" w:rsidRPr="0014786F">
        <w:rPr>
          <w:rFonts w:hAnsi="標楷體" w:hint="eastAsia"/>
        </w:rPr>
        <w:t>（</w:t>
      </w:r>
      <w:proofErr w:type="gramStart"/>
      <w:r w:rsidR="005A31CF" w:rsidRPr="0014786F">
        <w:rPr>
          <w:rFonts w:hAnsi="標楷體" w:hint="eastAsia"/>
        </w:rPr>
        <w:t>臺</w:t>
      </w:r>
      <w:proofErr w:type="gramEnd"/>
      <w:r w:rsidR="005A31CF" w:rsidRPr="0014786F">
        <w:rPr>
          <w:rFonts w:hAnsi="標楷體" w:hint="eastAsia"/>
        </w:rPr>
        <w:t>北高等行政法院</w:t>
      </w:r>
      <w:r w:rsidR="005A31CF" w:rsidRPr="0014786F">
        <w:rPr>
          <w:rFonts w:hAnsi="標楷體"/>
        </w:rPr>
        <w:t>99</w:t>
      </w:r>
      <w:r w:rsidR="005A31CF" w:rsidRPr="0014786F">
        <w:rPr>
          <w:rFonts w:hAnsi="標楷體" w:hint="eastAsia"/>
        </w:rPr>
        <w:t>年度訴字第</w:t>
      </w:r>
      <w:r w:rsidR="005A31CF" w:rsidRPr="0014786F">
        <w:rPr>
          <w:rFonts w:hAnsi="標楷體"/>
        </w:rPr>
        <w:t>1346</w:t>
      </w:r>
      <w:r w:rsidR="005A31CF" w:rsidRPr="0014786F">
        <w:rPr>
          <w:rFonts w:hAnsi="標楷體" w:hint="eastAsia"/>
        </w:rPr>
        <w:t>號判決參照）</w:t>
      </w:r>
      <w:r w:rsidR="00722457" w:rsidRPr="0014786F">
        <w:rPr>
          <w:rFonts w:hAnsi="標楷體" w:hint="eastAsia"/>
        </w:rPr>
        <w:t>；惟</w:t>
      </w:r>
      <w:r w:rsidR="00C147F3" w:rsidRPr="0014786F">
        <w:rPr>
          <w:rFonts w:hint="eastAsia"/>
        </w:rPr>
        <w:t>有</w:t>
      </w:r>
      <w:r w:rsidR="00C4490D" w:rsidRPr="0014786F">
        <w:rPr>
          <w:rFonts w:hint="eastAsia"/>
        </w:rPr>
        <w:t>判決</w:t>
      </w:r>
      <w:r w:rsidR="00D35732" w:rsidRPr="0014786F">
        <w:rPr>
          <w:rFonts w:hint="eastAsia"/>
        </w:rPr>
        <w:t>認為</w:t>
      </w:r>
      <w:r w:rsidR="00EB5EAC" w:rsidRPr="0014786F">
        <w:rPr>
          <w:rFonts w:hint="eastAsia"/>
        </w:rPr>
        <w:t>「領取輔助購宅款後搬遷」重點並非就領取輔助購宅款時間點之規定，主管機關依據眷改條例之立法目的，要求</w:t>
      </w:r>
      <w:proofErr w:type="gramStart"/>
      <w:r w:rsidR="00EB5EAC" w:rsidRPr="0014786F">
        <w:rPr>
          <w:rFonts w:hint="eastAsia"/>
        </w:rPr>
        <w:t>眷</w:t>
      </w:r>
      <w:proofErr w:type="gramEnd"/>
      <w:r w:rsidR="00EB5EAC" w:rsidRPr="0014786F">
        <w:rPr>
          <w:rFonts w:hint="eastAsia"/>
        </w:rPr>
        <w:t>戶領取輔助購宅款同時應搬遷</w:t>
      </w:r>
      <w:r w:rsidR="00002F68" w:rsidRPr="0014786F">
        <w:rPr>
          <w:rFonts w:hint="eastAsia"/>
        </w:rPr>
        <w:t>，</w:t>
      </w:r>
      <w:r w:rsidR="00C147F3" w:rsidRPr="0014786F">
        <w:rPr>
          <w:rFonts w:hint="eastAsia"/>
        </w:rPr>
        <w:t>與眷改條例第21條規定意旨並無不合</w:t>
      </w:r>
      <w:r w:rsidR="009D16DD" w:rsidRPr="0014786F">
        <w:rPr>
          <w:rFonts w:hint="eastAsia"/>
        </w:rPr>
        <w:t>，</w:t>
      </w:r>
      <w:r w:rsidR="009D16DD" w:rsidRPr="0014786F">
        <w:rPr>
          <w:rFonts w:hAnsi="標楷體" w:hint="eastAsia"/>
        </w:rPr>
        <w:t>…</w:t>
      </w:r>
      <w:proofErr w:type="gramStart"/>
      <w:r w:rsidR="009D16DD" w:rsidRPr="0014786F">
        <w:rPr>
          <w:rFonts w:hAnsi="標楷體" w:hint="eastAsia"/>
        </w:rPr>
        <w:t>…</w:t>
      </w:r>
      <w:proofErr w:type="gramEnd"/>
      <w:r w:rsidR="009D16DD" w:rsidRPr="0014786F">
        <w:rPr>
          <w:rFonts w:hAnsi="標楷體" w:hint="eastAsia"/>
        </w:rPr>
        <w:t>其中補助購屋款半數已於搬遷前發給，以應原</w:t>
      </w:r>
      <w:proofErr w:type="gramStart"/>
      <w:r w:rsidR="009D16DD" w:rsidRPr="0014786F">
        <w:rPr>
          <w:rFonts w:hAnsi="標楷體" w:hint="eastAsia"/>
        </w:rPr>
        <w:t>眷</w:t>
      </w:r>
      <w:proofErr w:type="gramEnd"/>
      <w:r w:rsidR="009D16DD" w:rsidRPr="0014786F">
        <w:rPr>
          <w:rFonts w:hAnsi="標楷體" w:hint="eastAsia"/>
        </w:rPr>
        <w:t>戶自購成屋之需要，其餘半數在搬遷同時給付，為執行眷改條例所必要，以免原</w:t>
      </w:r>
      <w:proofErr w:type="gramStart"/>
      <w:r w:rsidR="009D16DD" w:rsidRPr="0014786F">
        <w:rPr>
          <w:rFonts w:hAnsi="標楷體" w:hint="eastAsia"/>
        </w:rPr>
        <w:t>眷</w:t>
      </w:r>
      <w:proofErr w:type="gramEnd"/>
      <w:r w:rsidR="009D16DD" w:rsidRPr="0014786F">
        <w:rPr>
          <w:rFonts w:hAnsi="標楷體" w:hint="eastAsia"/>
        </w:rPr>
        <w:t>戶領取補助購屋款後，拒不搬遷而影響整體眷村之改建，是尚難謂有違上述條例第21條及其施行細則第19條第1項規定之意旨</w:t>
      </w:r>
      <w:r w:rsidR="00D35732" w:rsidRPr="0014786F">
        <w:rPr>
          <w:rFonts w:hAnsi="標楷體" w:hint="eastAsia"/>
        </w:rPr>
        <w:t>（</w:t>
      </w:r>
      <w:r w:rsidR="00C20217" w:rsidRPr="0014786F">
        <w:rPr>
          <w:rFonts w:hAnsi="標楷體" w:hint="eastAsia"/>
        </w:rPr>
        <w:t>最高行政法院</w:t>
      </w:r>
      <w:proofErr w:type="gramStart"/>
      <w:r w:rsidR="00D35732" w:rsidRPr="0014786F">
        <w:rPr>
          <w:rFonts w:hAnsi="標楷體" w:hint="eastAsia"/>
        </w:rPr>
        <w:t>100</w:t>
      </w:r>
      <w:proofErr w:type="gramEnd"/>
      <w:r w:rsidR="00D35732" w:rsidRPr="0014786F">
        <w:rPr>
          <w:rFonts w:hAnsi="標楷體" w:hint="eastAsia"/>
        </w:rPr>
        <w:t>年度判字第2019號判決</w:t>
      </w:r>
      <w:r w:rsidR="009D16DD" w:rsidRPr="0014786F">
        <w:rPr>
          <w:rFonts w:hAnsi="標楷體" w:hint="eastAsia"/>
        </w:rPr>
        <w:t>、</w:t>
      </w:r>
      <w:proofErr w:type="gramStart"/>
      <w:r w:rsidR="009D16DD" w:rsidRPr="0014786F">
        <w:rPr>
          <w:rFonts w:hAnsi="標楷體" w:hint="eastAsia"/>
        </w:rPr>
        <w:t>100</w:t>
      </w:r>
      <w:proofErr w:type="gramEnd"/>
      <w:r w:rsidR="009D16DD" w:rsidRPr="0014786F">
        <w:rPr>
          <w:rFonts w:hAnsi="標楷體" w:hint="eastAsia"/>
        </w:rPr>
        <w:t>年度判字第2105號判決</w:t>
      </w:r>
      <w:r w:rsidR="00D35732" w:rsidRPr="0014786F">
        <w:rPr>
          <w:rFonts w:hAnsi="標楷體" w:hint="eastAsia"/>
        </w:rPr>
        <w:t>參照）</w:t>
      </w:r>
      <w:r w:rsidR="009C6F13" w:rsidRPr="0014786F">
        <w:rPr>
          <w:rFonts w:hAnsi="標楷體" w:hint="eastAsia"/>
        </w:rPr>
        <w:t>。</w:t>
      </w:r>
      <w:r w:rsidR="009D16DD" w:rsidRPr="0014786F">
        <w:rPr>
          <w:rFonts w:hAnsi="標楷體" w:hint="eastAsia"/>
        </w:rPr>
        <w:t>故依司法實務</w:t>
      </w:r>
      <w:r w:rsidR="00C147F3" w:rsidRPr="0014786F">
        <w:rPr>
          <w:rFonts w:hint="eastAsia"/>
        </w:rPr>
        <w:t>見解，</w:t>
      </w:r>
      <w:r w:rsidR="000229F4" w:rsidRPr="0014786F">
        <w:rPr>
          <w:rFonts w:hint="eastAsia"/>
        </w:rPr>
        <w:t>眷改條例第21條有關「領取輔助購宅款後搬遷」規定，主管機關</w:t>
      </w:r>
      <w:r w:rsidR="00722457" w:rsidRPr="0014786F">
        <w:rPr>
          <w:rFonts w:hint="eastAsia"/>
        </w:rPr>
        <w:t>最遲應於</w:t>
      </w:r>
      <w:r w:rsidR="00722457" w:rsidRPr="0014786F">
        <w:rPr>
          <w:rFonts w:hint="eastAsia"/>
          <w:szCs w:val="36"/>
        </w:rPr>
        <w:t>搬遷同時</w:t>
      </w:r>
      <w:r w:rsidR="00FD6362" w:rsidRPr="0014786F">
        <w:rPr>
          <w:rFonts w:hint="eastAsia"/>
          <w:szCs w:val="36"/>
        </w:rPr>
        <w:t>給</w:t>
      </w:r>
      <w:r w:rsidR="00722457" w:rsidRPr="0014786F">
        <w:rPr>
          <w:rFonts w:hint="eastAsia"/>
          <w:szCs w:val="36"/>
        </w:rPr>
        <w:t>付</w:t>
      </w:r>
      <w:r w:rsidR="000229F4" w:rsidRPr="0014786F">
        <w:rPr>
          <w:rFonts w:hint="eastAsia"/>
        </w:rPr>
        <w:t>輔助購宅款</w:t>
      </w:r>
      <w:r w:rsidR="00FD6362" w:rsidRPr="0014786F">
        <w:rPr>
          <w:rFonts w:hint="eastAsia"/>
          <w:szCs w:val="36"/>
        </w:rPr>
        <w:t>，以應原</w:t>
      </w:r>
      <w:proofErr w:type="gramStart"/>
      <w:r w:rsidR="00FD6362" w:rsidRPr="0014786F">
        <w:rPr>
          <w:rFonts w:hint="eastAsia"/>
          <w:szCs w:val="36"/>
        </w:rPr>
        <w:t>眷</w:t>
      </w:r>
      <w:proofErr w:type="gramEnd"/>
      <w:r w:rsidR="00FD6362" w:rsidRPr="0014786F">
        <w:rPr>
          <w:rFonts w:hint="eastAsia"/>
          <w:szCs w:val="36"/>
        </w:rPr>
        <w:t>戶</w:t>
      </w:r>
      <w:proofErr w:type="gramStart"/>
      <w:r w:rsidR="00722457" w:rsidRPr="0014786F">
        <w:rPr>
          <w:rFonts w:hint="eastAsia"/>
          <w:szCs w:val="36"/>
        </w:rPr>
        <w:t>搬遷覓居</w:t>
      </w:r>
      <w:r w:rsidR="00FD6362" w:rsidRPr="0014786F">
        <w:rPr>
          <w:rFonts w:hint="eastAsia"/>
          <w:szCs w:val="36"/>
        </w:rPr>
        <w:t>之</w:t>
      </w:r>
      <w:proofErr w:type="gramEnd"/>
      <w:r w:rsidR="00FD6362" w:rsidRPr="0014786F">
        <w:rPr>
          <w:rFonts w:hint="eastAsia"/>
          <w:szCs w:val="36"/>
        </w:rPr>
        <w:t>需要</w:t>
      </w:r>
      <w:r w:rsidR="00EB5EAC" w:rsidRPr="0014786F">
        <w:rPr>
          <w:rFonts w:hint="eastAsia"/>
        </w:rPr>
        <w:t>。</w:t>
      </w:r>
    </w:p>
    <w:p w:rsidR="00027F97" w:rsidRPr="0014786F" w:rsidRDefault="004067A0" w:rsidP="00037397">
      <w:pPr>
        <w:pStyle w:val="2"/>
        <w:ind w:left="1021"/>
      </w:pPr>
      <w:r w:rsidRPr="0014786F">
        <w:rPr>
          <w:rFonts w:hint="eastAsia"/>
        </w:rPr>
        <w:t>查</w:t>
      </w:r>
      <w:r w:rsidR="00C4490D" w:rsidRPr="0014786F">
        <w:rPr>
          <w:rFonts w:hint="eastAsia"/>
        </w:rPr>
        <w:t>本案</w:t>
      </w:r>
      <w:r w:rsidR="00935DFA" w:rsidRPr="0014786F">
        <w:rPr>
          <w:rFonts w:hAnsi="標楷體" w:hint="eastAsia"/>
          <w:szCs w:val="24"/>
        </w:rPr>
        <w:t>陳訴人</w:t>
      </w:r>
      <w:r w:rsidR="00FD619F" w:rsidRPr="0014786F">
        <w:rPr>
          <w:rFonts w:hAnsi="標楷體" w:hint="eastAsia"/>
          <w:szCs w:val="24"/>
        </w:rPr>
        <w:t>之母</w:t>
      </w:r>
      <w:proofErr w:type="gramStart"/>
      <w:r w:rsidR="006D2498">
        <w:rPr>
          <w:rFonts w:hAnsi="標楷體"/>
          <w:szCs w:val="24"/>
        </w:rPr>
        <w:t>樊</w:t>
      </w:r>
      <w:proofErr w:type="gramEnd"/>
      <w:r w:rsidR="006D2498">
        <w:rPr>
          <w:rFonts w:hAnsi="標楷體"/>
          <w:szCs w:val="24"/>
        </w:rPr>
        <w:t>○○</w:t>
      </w:r>
      <w:r w:rsidR="00935DFA" w:rsidRPr="0014786F">
        <w:rPr>
          <w:rFonts w:hAnsi="標楷體" w:hint="eastAsia"/>
          <w:szCs w:val="24"/>
        </w:rPr>
        <w:t>係原</w:t>
      </w:r>
      <w:r w:rsidR="00935DFA" w:rsidRPr="0014786F">
        <w:t>高雄</w:t>
      </w:r>
      <w:r w:rsidR="00935DFA" w:rsidRPr="0014786F">
        <w:rPr>
          <w:rFonts w:hint="eastAsia"/>
        </w:rPr>
        <w:t>縣</w:t>
      </w:r>
      <w:r w:rsidR="00935DFA" w:rsidRPr="0014786F">
        <w:t>大寮</w:t>
      </w:r>
      <w:r w:rsidR="00935DFA" w:rsidRPr="0014786F">
        <w:rPr>
          <w:rFonts w:hint="eastAsia"/>
        </w:rPr>
        <w:t>鄉</w:t>
      </w:r>
      <w:r w:rsidR="00935DFA" w:rsidRPr="0014786F">
        <w:rPr>
          <w:rFonts w:hAnsi="標楷體" w:hint="eastAsia"/>
          <w:szCs w:val="24"/>
        </w:rPr>
        <w:t>（</w:t>
      </w:r>
      <w:r w:rsidR="008466B5" w:rsidRPr="0014786F">
        <w:rPr>
          <w:rFonts w:hAnsi="標楷體" w:hint="eastAsia"/>
          <w:szCs w:val="24"/>
        </w:rPr>
        <w:t>現</w:t>
      </w:r>
      <w:r w:rsidR="00935DFA" w:rsidRPr="0014786F">
        <w:t>高雄市大寮區</w:t>
      </w:r>
      <w:r w:rsidR="00935DFA" w:rsidRPr="0014786F">
        <w:rPr>
          <w:rFonts w:hAnsi="標楷體" w:hint="eastAsia"/>
        </w:rPr>
        <w:t>）</w:t>
      </w:r>
      <w:r w:rsidR="00935DFA" w:rsidRPr="0014786F">
        <w:t>「商協新村」</w:t>
      </w:r>
      <w:r w:rsidR="00935DFA" w:rsidRPr="0014786F">
        <w:rPr>
          <w:rFonts w:hAnsi="標楷體"/>
          <w:szCs w:val="32"/>
        </w:rPr>
        <w:t>原</w:t>
      </w:r>
      <w:proofErr w:type="gramStart"/>
      <w:r w:rsidR="00935DFA" w:rsidRPr="0014786F">
        <w:rPr>
          <w:rFonts w:hAnsi="標楷體"/>
          <w:szCs w:val="32"/>
        </w:rPr>
        <w:t>眷</w:t>
      </w:r>
      <w:proofErr w:type="gramEnd"/>
      <w:r w:rsidR="00935DFA" w:rsidRPr="0014786F">
        <w:rPr>
          <w:rFonts w:hAnsi="標楷體"/>
          <w:szCs w:val="32"/>
        </w:rPr>
        <w:t>戶</w:t>
      </w:r>
      <w:r w:rsidR="00935DFA" w:rsidRPr="0014786F">
        <w:rPr>
          <w:rFonts w:hAnsi="標楷體" w:hint="eastAsia"/>
          <w:szCs w:val="32"/>
        </w:rPr>
        <w:t>，94年4月9日配合國</w:t>
      </w:r>
      <w:r w:rsidR="00935DFA" w:rsidRPr="0014786F">
        <w:rPr>
          <w:rFonts w:hAnsi="標楷體" w:hint="eastAsia"/>
          <w:szCs w:val="32"/>
        </w:rPr>
        <w:lastRenderedPageBreak/>
        <w:t>防部眷村改建規劃政策，依眷改條例第20條、第21條及其施行細則第19條規定，</w:t>
      </w:r>
      <w:proofErr w:type="gramStart"/>
      <w:r w:rsidR="00935DFA" w:rsidRPr="0014786F">
        <w:rPr>
          <w:rFonts w:hAnsi="標楷體" w:hint="eastAsia"/>
          <w:szCs w:val="32"/>
        </w:rPr>
        <w:t>辦理遷購</w:t>
      </w:r>
      <w:proofErr w:type="gramEnd"/>
      <w:r w:rsidR="00935DFA" w:rsidRPr="0014786F">
        <w:rPr>
          <w:rFonts w:hAnsi="標楷體" w:hint="eastAsia"/>
          <w:szCs w:val="32"/>
        </w:rPr>
        <w:t>「建國新城國宅」</w:t>
      </w:r>
      <w:r w:rsidR="00110896" w:rsidRPr="0014786F">
        <w:rPr>
          <w:rFonts w:hAnsi="標楷體" w:hint="eastAsia"/>
          <w:szCs w:val="32"/>
        </w:rPr>
        <w:t>。</w:t>
      </w:r>
      <w:proofErr w:type="gramStart"/>
      <w:r w:rsidR="006D2498">
        <w:rPr>
          <w:rFonts w:hAnsi="標楷體"/>
          <w:szCs w:val="24"/>
        </w:rPr>
        <w:t>樊</w:t>
      </w:r>
      <w:proofErr w:type="gramEnd"/>
      <w:r w:rsidR="006D2498">
        <w:rPr>
          <w:rFonts w:hAnsi="標楷體"/>
          <w:szCs w:val="24"/>
        </w:rPr>
        <w:t>○○</w:t>
      </w:r>
      <w:r w:rsidR="00110896" w:rsidRPr="0014786F">
        <w:rPr>
          <w:rFonts w:hAnsi="標楷體" w:hint="eastAsia"/>
          <w:szCs w:val="24"/>
        </w:rPr>
        <w:t>當時</w:t>
      </w:r>
      <w:r w:rsidR="00C4490D" w:rsidRPr="0014786F">
        <w:rPr>
          <w:rFonts w:hAnsi="標楷體" w:hint="eastAsia"/>
          <w:szCs w:val="24"/>
        </w:rPr>
        <w:t>於</w:t>
      </w:r>
      <w:r w:rsidR="00935DFA" w:rsidRPr="0014786F">
        <w:rPr>
          <w:rFonts w:hAnsi="標楷體" w:hint="eastAsia"/>
          <w:szCs w:val="32"/>
        </w:rPr>
        <w:t>改建意願</w:t>
      </w:r>
      <w:r w:rsidR="00935DFA" w:rsidRPr="0014786F">
        <w:rPr>
          <w:rFonts w:hAnsi="標楷體" w:hint="eastAsia"/>
          <w:szCs w:val="24"/>
        </w:rPr>
        <w:t>申請書</w:t>
      </w:r>
      <w:r w:rsidR="00110896" w:rsidRPr="0014786F">
        <w:rPr>
          <w:rFonts w:hAnsi="標楷體" w:hint="eastAsia"/>
          <w:szCs w:val="24"/>
        </w:rPr>
        <w:t>，</w:t>
      </w:r>
      <w:r w:rsidR="00935DFA" w:rsidRPr="0014786F">
        <w:rPr>
          <w:rFonts w:hAnsi="標楷體" w:cs="DFKaiShu-SB-Estd-BF" w:hint="eastAsia"/>
          <w:kern w:val="0"/>
          <w:szCs w:val="32"/>
        </w:rPr>
        <w:t>勾選</w:t>
      </w:r>
      <w:r w:rsidR="00935DFA" w:rsidRPr="0014786F">
        <w:rPr>
          <w:rFonts w:hAnsi="標楷體" w:hint="eastAsia"/>
          <w:szCs w:val="32"/>
        </w:rPr>
        <w:t>「領取輔助購宅款購置民間市場成屋」選項，</w:t>
      </w:r>
      <w:r w:rsidR="00935DFA" w:rsidRPr="0014786F">
        <w:rPr>
          <w:rFonts w:hAnsi="標楷體" w:hint="eastAsia"/>
          <w:szCs w:val="24"/>
        </w:rPr>
        <w:t>並經法院認證在案</w:t>
      </w:r>
      <w:r w:rsidR="00935DFA" w:rsidRPr="0014786F">
        <w:rPr>
          <w:rFonts w:hAnsi="標楷體" w:hint="eastAsia"/>
          <w:szCs w:val="32"/>
        </w:rPr>
        <w:t>。</w:t>
      </w:r>
      <w:proofErr w:type="gramStart"/>
      <w:r w:rsidR="00935DFA" w:rsidRPr="0014786F">
        <w:rPr>
          <w:rFonts w:hAnsi="標楷體" w:hint="eastAsia"/>
          <w:szCs w:val="32"/>
        </w:rPr>
        <w:t>嗣</w:t>
      </w:r>
      <w:proofErr w:type="gramEnd"/>
      <w:r w:rsidR="00935DFA" w:rsidRPr="0014786F">
        <w:rPr>
          <w:rFonts w:hAnsi="標楷體" w:hint="eastAsia"/>
          <w:szCs w:val="32"/>
        </w:rPr>
        <w:t>102年10月3日</w:t>
      </w:r>
      <w:proofErr w:type="gramStart"/>
      <w:r w:rsidR="006D2498">
        <w:rPr>
          <w:rFonts w:hAnsi="標楷體"/>
          <w:szCs w:val="32"/>
        </w:rPr>
        <w:t>樊</w:t>
      </w:r>
      <w:proofErr w:type="gramEnd"/>
      <w:r w:rsidR="006D2498">
        <w:rPr>
          <w:rFonts w:hAnsi="標楷體"/>
          <w:szCs w:val="32"/>
        </w:rPr>
        <w:t>○○</w:t>
      </w:r>
      <w:r w:rsidR="00110896" w:rsidRPr="0014786F">
        <w:rPr>
          <w:rFonts w:hAnsi="標楷體" w:hint="eastAsia"/>
          <w:szCs w:val="32"/>
        </w:rPr>
        <w:t>過世</w:t>
      </w:r>
      <w:r w:rsidR="00935DFA" w:rsidRPr="0014786F">
        <w:rPr>
          <w:rFonts w:hAnsi="標楷體" w:hint="eastAsia"/>
          <w:szCs w:val="32"/>
        </w:rPr>
        <w:t>後（其配偶早於72年7月12日亡故），國防部於103年5月14日核准</w:t>
      </w:r>
      <w:r w:rsidR="00C4490D" w:rsidRPr="0014786F">
        <w:rPr>
          <w:rFonts w:hAnsi="標楷體" w:hint="eastAsia"/>
          <w:szCs w:val="32"/>
        </w:rPr>
        <w:t>由</w:t>
      </w:r>
      <w:r w:rsidR="00935DFA" w:rsidRPr="0014786F">
        <w:rPr>
          <w:rFonts w:hAnsi="標楷體" w:hint="eastAsia"/>
          <w:szCs w:val="32"/>
        </w:rPr>
        <w:t>陳訴人承受</w:t>
      </w:r>
      <w:r w:rsidR="007953A7" w:rsidRPr="0014786F">
        <w:rPr>
          <w:rFonts w:hAnsi="標楷體" w:hint="eastAsia"/>
          <w:szCs w:val="32"/>
        </w:rPr>
        <w:t>其</w:t>
      </w:r>
      <w:r w:rsidR="00935DFA" w:rsidRPr="0014786F">
        <w:rPr>
          <w:rFonts w:hAnsi="標楷體" w:hint="eastAsia"/>
          <w:szCs w:val="32"/>
        </w:rPr>
        <w:t>所遺輔助購宅權益。</w:t>
      </w:r>
    </w:p>
    <w:p w:rsidR="00A21BD0" w:rsidRPr="0014786F" w:rsidRDefault="00D675AC" w:rsidP="00037397">
      <w:pPr>
        <w:pStyle w:val="2"/>
        <w:ind w:left="1021"/>
        <w:rPr>
          <w:szCs w:val="36"/>
        </w:rPr>
      </w:pPr>
      <w:r w:rsidRPr="0014786F">
        <w:rPr>
          <w:rFonts w:hint="eastAsia"/>
        </w:rPr>
        <w:t>據國防部</w:t>
      </w:r>
      <w:r w:rsidR="00072923" w:rsidRPr="0014786F">
        <w:rPr>
          <w:rFonts w:hint="eastAsia"/>
        </w:rPr>
        <w:t>函</w:t>
      </w:r>
      <w:r w:rsidRPr="0014786F">
        <w:rPr>
          <w:rFonts w:hint="eastAsia"/>
        </w:rPr>
        <w:t>復說明，</w:t>
      </w:r>
      <w:r w:rsidR="004C24C5" w:rsidRPr="0014786F">
        <w:rPr>
          <w:rFonts w:hint="eastAsia"/>
        </w:rPr>
        <w:t>陳訴人因經濟能力不足無法購買成屋，於103年6月17日向第八軍團提出申請，請求國防部同意將</w:t>
      </w:r>
      <w:r w:rsidRPr="0014786F">
        <w:rPr>
          <w:rFonts w:hint="eastAsia"/>
        </w:rPr>
        <w:t>其</w:t>
      </w:r>
      <w:r w:rsidR="004C24C5" w:rsidRPr="0014786F">
        <w:rPr>
          <w:rFonts w:hint="eastAsia"/>
        </w:rPr>
        <w:t>改建認證選項</w:t>
      </w:r>
      <w:r w:rsidRPr="0014786F">
        <w:rPr>
          <w:rFonts w:hint="eastAsia"/>
        </w:rPr>
        <w:t>，由原先之</w:t>
      </w:r>
      <w:r w:rsidR="004C24C5" w:rsidRPr="0014786F">
        <w:rPr>
          <w:rFonts w:hint="eastAsia"/>
        </w:rPr>
        <w:t>「購置民間市場成屋」改為「領取輔助購宅款」，並願意配合期限搬遷</w:t>
      </w:r>
      <w:r w:rsidRPr="0014786F">
        <w:rPr>
          <w:rFonts w:hint="eastAsia"/>
        </w:rPr>
        <w:t>。</w:t>
      </w:r>
      <w:r w:rsidR="004C24C5" w:rsidRPr="0014786F">
        <w:rPr>
          <w:rFonts w:hint="eastAsia"/>
        </w:rPr>
        <w:t>案經國防部</w:t>
      </w:r>
      <w:r w:rsidR="00FD619F" w:rsidRPr="0014786F">
        <w:rPr>
          <w:rFonts w:hint="eastAsia"/>
        </w:rPr>
        <w:t>於</w:t>
      </w:r>
      <w:r w:rsidR="009742D2" w:rsidRPr="0014786F">
        <w:rPr>
          <w:rFonts w:hint="eastAsia"/>
        </w:rPr>
        <w:t>同</w:t>
      </w:r>
      <w:r w:rsidR="004C24C5" w:rsidRPr="0014786F">
        <w:rPr>
          <w:rFonts w:hint="eastAsia"/>
        </w:rPr>
        <w:t>年9月1日核定同意，第八軍團</w:t>
      </w:r>
      <w:r w:rsidRPr="0014786F">
        <w:rPr>
          <w:rFonts w:hint="eastAsia"/>
        </w:rPr>
        <w:t>即</w:t>
      </w:r>
      <w:r w:rsidR="004C24C5" w:rsidRPr="0014786F">
        <w:rPr>
          <w:rFonts w:hint="eastAsia"/>
        </w:rPr>
        <w:t>於</w:t>
      </w:r>
      <w:r w:rsidR="009742D2" w:rsidRPr="0014786F">
        <w:rPr>
          <w:rFonts w:hint="eastAsia"/>
        </w:rPr>
        <w:t>同</w:t>
      </w:r>
      <w:r w:rsidR="004C24C5" w:rsidRPr="0014786F">
        <w:rPr>
          <w:rFonts w:hint="eastAsia"/>
        </w:rPr>
        <w:t>年月22日通知陳訴人，請其</w:t>
      </w:r>
      <w:r w:rsidRPr="0014786F">
        <w:rPr>
          <w:rFonts w:hint="eastAsia"/>
        </w:rPr>
        <w:t>依規定</w:t>
      </w:r>
      <w:r w:rsidR="004C24C5" w:rsidRPr="0014786F">
        <w:rPr>
          <w:rFonts w:hint="eastAsia"/>
        </w:rPr>
        <w:t>辦理款項申請作業。</w:t>
      </w:r>
      <w:r w:rsidR="009742D2" w:rsidRPr="0014786F">
        <w:rPr>
          <w:rFonts w:hint="eastAsia"/>
        </w:rPr>
        <w:t>同</w:t>
      </w:r>
      <w:r w:rsidR="00904233" w:rsidRPr="0014786F">
        <w:rPr>
          <w:rFonts w:hint="eastAsia"/>
        </w:rPr>
        <w:t>年10月間，陳訴人將款項申請資料交予第八軍團，該</w:t>
      </w:r>
      <w:r w:rsidR="00C638C4" w:rsidRPr="0014786F">
        <w:rPr>
          <w:rFonts w:hint="eastAsia"/>
        </w:rPr>
        <w:t>軍團承辦人即</w:t>
      </w:r>
      <w:r w:rsidR="00904233" w:rsidRPr="0014786F">
        <w:rPr>
          <w:rFonts w:hint="eastAsia"/>
        </w:rPr>
        <w:t>口頭說明依規定應先配合搬遷，始可申領輔助購宅款及自增</w:t>
      </w:r>
      <w:proofErr w:type="gramStart"/>
      <w:r w:rsidR="00904233" w:rsidRPr="0014786F">
        <w:rPr>
          <w:rFonts w:hint="eastAsia"/>
        </w:rPr>
        <w:t>建超坪補償</w:t>
      </w:r>
      <w:proofErr w:type="gramEnd"/>
      <w:r w:rsidR="00904233" w:rsidRPr="0014786F">
        <w:rPr>
          <w:rFonts w:hint="eastAsia"/>
        </w:rPr>
        <w:t>款等款項，惟陳訴人執意領款後始願配合搬遷，</w:t>
      </w:r>
      <w:r w:rsidR="008F058A" w:rsidRPr="0014786F">
        <w:rPr>
          <w:rFonts w:hint="eastAsia"/>
        </w:rPr>
        <w:t>該</w:t>
      </w:r>
      <w:r w:rsidR="00904233" w:rsidRPr="0014786F">
        <w:rPr>
          <w:rFonts w:hint="eastAsia"/>
        </w:rPr>
        <w:t>軍團遂於104年9月17日函</w:t>
      </w:r>
      <w:r w:rsidR="009742D2" w:rsidRPr="0014786F">
        <w:rPr>
          <w:rFonts w:hint="eastAsia"/>
        </w:rPr>
        <w:t>請</w:t>
      </w:r>
      <w:r w:rsidR="00904233" w:rsidRPr="0014786F">
        <w:rPr>
          <w:rFonts w:hint="eastAsia"/>
        </w:rPr>
        <w:t>陳訴人於104年10月30日前完成</w:t>
      </w:r>
      <w:r w:rsidR="009742D2" w:rsidRPr="0014786F">
        <w:rPr>
          <w:rFonts w:hint="eastAsia"/>
        </w:rPr>
        <w:t>搬遷作業</w:t>
      </w:r>
      <w:r w:rsidR="00904233" w:rsidRPr="0014786F">
        <w:rPr>
          <w:rFonts w:hint="eastAsia"/>
        </w:rPr>
        <w:t>，如逾期未完成搬遷將依眷改條例第22條及其施行細則第13條規定，逕行註銷其</w:t>
      </w:r>
      <w:proofErr w:type="gramStart"/>
      <w:r w:rsidR="00904233" w:rsidRPr="0014786F">
        <w:rPr>
          <w:rFonts w:hint="eastAsia"/>
        </w:rPr>
        <w:t>眷</w:t>
      </w:r>
      <w:proofErr w:type="gramEnd"/>
      <w:r w:rsidR="00904233" w:rsidRPr="0014786F">
        <w:rPr>
          <w:rFonts w:hint="eastAsia"/>
        </w:rPr>
        <w:t>舍居住憑證及原</w:t>
      </w:r>
      <w:proofErr w:type="gramStart"/>
      <w:r w:rsidR="00904233" w:rsidRPr="0014786F">
        <w:rPr>
          <w:rFonts w:hint="eastAsia"/>
        </w:rPr>
        <w:t>眷</w:t>
      </w:r>
      <w:proofErr w:type="gramEnd"/>
      <w:r w:rsidR="00904233" w:rsidRPr="0014786F">
        <w:rPr>
          <w:rFonts w:hint="eastAsia"/>
        </w:rPr>
        <w:t>戶權益，收回該房地。</w:t>
      </w:r>
      <w:proofErr w:type="gramStart"/>
      <w:r w:rsidR="007953A7" w:rsidRPr="0014786F">
        <w:rPr>
          <w:rFonts w:hint="eastAsia"/>
        </w:rPr>
        <w:t>惟</w:t>
      </w:r>
      <w:proofErr w:type="gramEnd"/>
      <w:r w:rsidR="008B2005" w:rsidRPr="0014786F">
        <w:rPr>
          <w:rFonts w:hint="eastAsia"/>
        </w:rPr>
        <w:t>陳訴人</w:t>
      </w:r>
      <w:r w:rsidR="007953A7" w:rsidRPr="0014786F">
        <w:t>逾期</w:t>
      </w:r>
      <w:r w:rsidR="007953A7" w:rsidRPr="0014786F">
        <w:rPr>
          <w:rFonts w:hint="eastAsia"/>
        </w:rPr>
        <w:t>(104年10月30日前)仍</w:t>
      </w:r>
      <w:r w:rsidR="008B2005" w:rsidRPr="0014786F">
        <w:t>不願配合辦理，</w:t>
      </w:r>
      <w:r w:rsidR="007953A7" w:rsidRPr="0014786F">
        <w:rPr>
          <w:rFonts w:hint="eastAsia"/>
        </w:rPr>
        <w:t>國防部</w:t>
      </w:r>
      <w:r w:rsidR="00E055AB" w:rsidRPr="0014786F">
        <w:rPr>
          <w:rFonts w:hint="eastAsia"/>
        </w:rPr>
        <w:t>遂</w:t>
      </w:r>
      <w:r w:rsidR="008B2005" w:rsidRPr="0014786F">
        <w:rPr>
          <w:rFonts w:hint="eastAsia"/>
        </w:rPr>
        <w:t>於</w:t>
      </w:r>
      <w:r w:rsidR="008B2005" w:rsidRPr="0014786F">
        <w:rPr>
          <w:rFonts w:hAnsi="標楷體" w:hint="eastAsia"/>
          <w:szCs w:val="32"/>
        </w:rPr>
        <w:t>105年3月18日</w:t>
      </w:r>
      <w:r w:rsidR="008B2005" w:rsidRPr="0014786F">
        <w:t>註銷</w:t>
      </w:r>
      <w:r w:rsidRPr="0014786F">
        <w:rPr>
          <w:rFonts w:hint="eastAsia"/>
        </w:rPr>
        <w:t>陳訴人</w:t>
      </w:r>
      <w:proofErr w:type="gramStart"/>
      <w:r w:rsidR="008B2005" w:rsidRPr="0014786F">
        <w:t>眷</w:t>
      </w:r>
      <w:proofErr w:type="gramEnd"/>
      <w:r w:rsidR="008B2005" w:rsidRPr="0014786F">
        <w:t>舍居住憑證及輔助購宅權益，終止私法上借貸關係，</w:t>
      </w:r>
      <w:r w:rsidR="00E055AB" w:rsidRPr="0014786F">
        <w:rPr>
          <w:rFonts w:hint="eastAsia"/>
        </w:rPr>
        <w:t>並</w:t>
      </w:r>
      <w:r w:rsidR="008B2005" w:rsidRPr="0014786F">
        <w:t>請</w:t>
      </w:r>
      <w:r w:rsidR="008B2005" w:rsidRPr="0014786F">
        <w:rPr>
          <w:rFonts w:hint="eastAsia"/>
        </w:rPr>
        <w:t>陳</w:t>
      </w:r>
      <w:r w:rsidR="00E055AB" w:rsidRPr="0014786F">
        <w:rPr>
          <w:rFonts w:hint="eastAsia"/>
        </w:rPr>
        <w:t>訴</w:t>
      </w:r>
      <w:r w:rsidR="008B2005" w:rsidRPr="0014786F">
        <w:t>人於</w:t>
      </w:r>
      <w:r w:rsidR="008B2005" w:rsidRPr="0014786F">
        <w:rPr>
          <w:rFonts w:hint="eastAsia"/>
        </w:rPr>
        <w:t>同</w:t>
      </w:r>
      <w:r w:rsidR="008B2005" w:rsidRPr="0014786F">
        <w:t>年5月16日前完成斷水、電及戶籍遷出，將</w:t>
      </w:r>
      <w:proofErr w:type="gramStart"/>
      <w:r w:rsidR="008B2005" w:rsidRPr="0014786F">
        <w:t>眷</w:t>
      </w:r>
      <w:proofErr w:type="gramEnd"/>
      <w:r w:rsidR="008B2005" w:rsidRPr="0014786F">
        <w:t>舍騰空點交第八軍團，倘逾期搬遷返還，將移送管轄之地方法院裁定後強制執行，由該部收回房地</w:t>
      </w:r>
      <w:r w:rsidR="008B2005" w:rsidRPr="0014786F">
        <w:rPr>
          <w:rFonts w:hint="eastAsia"/>
        </w:rPr>
        <w:t>。</w:t>
      </w:r>
      <w:r w:rsidR="00A21BD0" w:rsidRPr="0014786F">
        <w:rPr>
          <w:rFonts w:hint="eastAsia"/>
        </w:rPr>
        <w:t>陳訴人</w:t>
      </w:r>
      <w:r w:rsidRPr="0014786F">
        <w:rPr>
          <w:rFonts w:hint="eastAsia"/>
        </w:rPr>
        <w:t>不服國防部</w:t>
      </w:r>
      <w:r w:rsidRPr="0014786F">
        <w:t>註銷</w:t>
      </w:r>
      <w:r w:rsidRPr="0014786F">
        <w:rPr>
          <w:rFonts w:hint="eastAsia"/>
        </w:rPr>
        <w:t>其</w:t>
      </w:r>
      <w:proofErr w:type="gramStart"/>
      <w:r w:rsidRPr="0014786F">
        <w:t>眷</w:t>
      </w:r>
      <w:proofErr w:type="gramEnd"/>
      <w:r w:rsidRPr="0014786F">
        <w:t>舍居住憑證及輔助購宅權益</w:t>
      </w:r>
      <w:r w:rsidRPr="0014786F">
        <w:rPr>
          <w:rFonts w:hint="eastAsia"/>
        </w:rPr>
        <w:t>，</w:t>
      </w:r>
      <w:r w:rsidR="00A21BD0" w:rsidRPr="0014786F">
        <w:rPr>
          <w:rFonts w:hint="eastAsia"/>
        </w:rPr>
        <w:t>提起行政救濟，</w:t>
      </w:r>
      <w:proofErr w:type="gramStart"/>
      <w:r w:rsidR="00A21BD0" w:rsidRPr="0014786F">
        <w:rPr>
          <w:rFonts w:hint="eastAsia"/>
        </w:rPr>
        <w:t>迭經行政院</w:t>
      </w:r>
      <w:proofErr w:type="gramEnd"/>
      <w:r w:rsidR="0072038C" w:rsidRPr="0014786F">
        <w:rPr>
          <w:rFonts w:hint="eastAsia"/>
        </w:rPr>
        <w:t>以其訴願逾期為由，而決定</w:t>
      </w:r>
      <w:r w:rsidR="00A21BD0" w:rsidRPr="0014786F">
        <w:rPr>
          <w:rFonts w:hint="eastAsia"/>
        </w:rPr>
        <w:t>訴願</w:t>
      </w:r>
      <w:r w:rsidR="001B2C00" w:rsidRPr="0014786F">
        <w:rPr>
          <w:rFonts w:hint="eastAsia"/>
        </w:rPr>
        <w:t>不</w:t>
      </w:r>
      <w:r w:rsidRPr="0014786F">
        <w:rPr>
          <w:rFonts w:hint="eastAsia"/>
        </w:rPr>
        <w:t>受理</w:t>
      </w:r>
      <w:r w:rsidR="0072038C" w:rsidRPr="0014786F">
        <w:rPr>
          <w:rFonts w:hint="eastAsia"/>
        </w:rPr>
        <w:t>，以</w:t>
      </w:r>
      <w:r w:rsidR="00A21BD0" w:rsidRPr="0014786F">
        <w:rPr>
          <w:rFonts w:hint="eastAsia"/>
        </w:rPr>
        <w:t>及</w:t>
      </w:r>
      <w:proofErr w:type="gramStart"/>
      <w:r w:rsidRPr="0014786F">
        <w:rPr>
          <w:rFonts w:hint="eastAsia"/>
        </w:rPr>
        <w:t>臺</w:t>
      </w:r>
      <w:proofErr w:type="gramEnd"/>
      <w:r w:rsidRPr="0014786F">
        <w:rPr>
          <w:rFonts w:hint="eastAsia"/>
        </w:rPr>
        <w:t>北高等</w:t>
      </w:r>
      <w:r w:rsidR="00A21BD0" w:rsidRPr="0014786F">
        <w:rPr>
          <w:rFonts w:hint="eastAsia"/>
        </w:rPr>
        <w:t>行政法院</w:t>
      </w:r>
      <w:r w:rsidRPr="0014786F">
        <w:rPr>
          <w:rFonts w:hint="eastAsia"/>
        </w:rPr>
        <w:t>、最高行政法院裁定</w:t>
      </w:r>
      <w:r w:rsidR="00A21BD0" w:rsidRPr="0014786F">
        <w:rPr>
          <w:rFonts w:hint="eastAsia"/>
        </w:rPr>
        <w:t>駁回在案。</w:t>
      </w:r>
    </w:p>
    <w:p w:rsidR="00123AAA" w:rsidRPr="0014786F" w:rsidRDefault="00904233" w:rsidP="00037397">
      <w:pPr>
        <w:pStyle w:val="2"/>
        <w:ind w:left="1021"/>
      </w:pPr>
      <w:r w:rsidRPr="0014786F">
        <w:rPr>
          <w:rFonts w:hint="eastAsia"/>
        </w:rPr>
        <w:lastRenderedPageBreak/>
        <w:t>陳訴人</w:t>
      </w:r>
      <w:r w:rsidR="003A6C9A" w:rsidRPr="0014786F">
        <w:t>不願配合</w:t>
      </w:r>
      <w:r w:rsidR="003A6C9A" w:rsidRPr="0014786F">
        <w:rPr>
          <w:rFonts w:hint="eastAsia"/>
        </w:rPr>
        <w:t>搬遷而遭國防部註銷</w:t>
      </w:r>
      <w:proofErr w:type="gramStart"/>
      <w:r w:rsidR="003A6C9A" w:rsidRPr="0014786F">
        <w:rPr>
          <w:rFonts w:hint="eastAsia"/>
        </w:rPr>
        <w:t>眷</w:t>
      </w:r>
      <w:proofErr w:type="gramEnd"/>
      <w:r w:rsidR="003A6C9A" w:rsidRPr="0014786F">
        <w:rPr>
          <w:rFonts w:hint="eastAsia"/>
        </w:rPr>
        <w:t>舍居住憑證及原</w:t>
      </w:r>
      <w:proofErr w:type="gramStart"/>
      <w:r w:rsidR="003A6C9A" w:rsidRPr="0014786F">
        <w:rPr>
          <w:rFonts w:hint="eastAsia"/>
        </w:rPr>
        <w:t>眷</w:t>
      </w:r>
      <w:proofErr w:type="gramEnd"/>
      <w:r w:rsidR="003A6C9A" w:rsidRPr="0014786F">
        <w:rPr>
          <w:rFonts w:hint="eastAsia"/>
        </w:rPr>
        <w:t>戶權益，最主要</w:t>
      </w:r>
      <w:r w:rsidR="00D04432" w:rsidRPr="0014786F">
        <w:rPr>
          <w:rFonts w:hint="eastAsia"/>
        </w:rPr>
        <w:t>原因</w:t>
      </w:r>
      <w:r w:rsidR="003A6C9A" w:rsidRPr="0014786F">
        <w:rPr>
          <w:rFonts w:hint="eastAsia"/>
        </w:rPr>
        <w:t>係</w:t>
      </w:r>
      <w:r w:rsidR="00D04432" w:rsidRPr="0014786F">
        <w:rPr>
          <w:rFonts w:hint="eastAsia"/>
        </w:rPr>
        <w:t>其</w:t>
      </w:r>
      <w:r w:rsidR="006D0BFB" w:rsidRPr="0014786F">
        <w:rPr>
          <w:rFonts w:hint="eastAsia"/>
        </w:rPr>
        <w:t>與第八軍團對於領取輔助購宅</w:t>
      </w:r>
      <w:r w:rsidRPr="0014786F">
        <w:rPr>
          <w:rFonts w:hint="eastAsia"/>
        </w:rPr>
        <w:t>款</w:t>
      </w:r>
      <w:r w:rsidR="006D0BFB" w:rsidRPr="0014786F">
        <w:rPr>
          <w:rFonts w:hint="eastAsia"/>
        </w:rPr>
        <w:t>時點</w:t>
      </w:r>
      <w:r w:rsidR="00D04432" w:rsidRPr="0014786F">
        <w:rPr>
          <w:rFonts w:hint="eastAsia"/>
        </w:rPr>
        <w:t>之</w:t>
      </w:r>
      <w:r w:rsidR="006D0BFB" w:rsidRPr="0014786F">
        <w:rPr>
          <w:rFonts w:hint="eastAsia"/>
        </w:rPr>
        <w:t>認知有所不同</w:t>
      </w:r>
      <w:r w:rsidR="00717688" w:rsidRPr="0014786F">
        <w:rPr>
          <w:rFonts w:hint="eastAsia"/>
        </w:rPr>
        <w:t>。</w:t>
      </w:r>
      <w:r w:rsidR="00ED0A98" w:rsidRPr="0014786F">
        <w:rPr>
          <w:rFonts w:hint="eastAsia"/>
        </w:rPr>
        <w:t>就此部分，</w:t>
      </w:r>
      <w:r w:rsidR="001F1550" w:rsidRPr="0014786F">
        <w:rPr>
          <w:rFonts w:hint="eastAsia"/>
        </w:rPr>
        <w:t>國防部</w:t>
      </w:r>
      <w:r w:rsidR="00D04432" w:rsidRPr="0014786F">
        <w:rPr>
          <w:rFonts w:hint="eastAsia"/>
        </w:rPr>
        <w:t>函</w:t>
      </w:r>
      <w:r w:rsidR="00355C7F" w:rsidRPr="0014786F">
        <w:rPr>
          <w:rFonts w:hint="eastAsia"/>
        </w:rPr>
        <w:t>復</w:t>
      </w:r>
      <w:r w:rsidR="001F1550" w:rsidRPr="0014786F">
        <w:rPr>
          <w:rFonts w:hint="eastAsia"/>
        </w:rPr>
        <w:t>本院</w:t>
      </w:r>
      <w:r w:rsidR="005A3DC9" w:rsidRPr="0014786F">
        <w:rPr>
          <w:rFonts w:hint="eastAsia"/>
        </w:rPr>
        <w:t>約</w:t>
      </w:r>
      <w:proofErr w:type="gramStart"/>
      <w:r w:rsidR="005A3DC9" w:rsidRPr="0014786F">
        <w:rPr>
          <w:rFonts w:hint="eastAsia"/>
        </w:rPr>
        <w:t>詢</w:t>
      </w:r>
      <w:proofErr w:type="gramEnd"/>
      <w:r w:rsidR="00355C7F" w:rsidRPr="0014786F">
        <w:rPr>
          <w:rFonts w:hint="eastAsia"/>
        </w:rPr>
        <w:t>之</w:t>
      </w:r>
      <w:r w:rsidR="00B4707A" w:rsidRPr="0014786F">
        <w:rPr>
          <w:rFonts w:hint="eastAsia"/>
        </w:rPr>
        <w:t>書面</w:t>
      </w:r>
      <w:r w:rsidR="00355C7F" w:rsidRPr="0014786F">
        <w:rPr>
          <w:rFonts w:hint="eastAsia"/>
        </w:rPr>
        <w:t>說明</w:t>
      </w:r>
      <w:r w:rsidR="0073658F" w:rsidRPr="0014786F">
        <w:rPr>
          <w:rFonts w:hint="eastAsia"/>
        </w:rPr>
        <w:t>雖</w:t>
      </w:r>
      <w:r w:rsidR="00D04432" w:rsidRPr="0014786F">
        <w:rPr>
          <w:rFonts w:hint="eastAsia"/>
        </w:rPr>
        <w:t>表示</w:t>
      </w:r>
      <w:r w:rsidR="001F1550" w:rsidRPr="0014786F">
        <w:rPr>
          <w:rFonts w:hint="eastAsia"/>
        </w:rPr>
        <w:t>：眷改條例第21條所定</w:t>
      </w:r>
      <w:r w:rsidR="006D0BFB" w:rsidRPr="0014786F">
        <w:rPr>
          <w:rFonts w:hAnsi="標楷體" w:hint="eastAsia"/>
        </w:rPr>
        <w:t>「</w:t>
      </w:r>
      <w:r w:rsidR="001F1550" w:rsidRPr="0014786F">
        <w:rPr>
          <w:rFonts w:hint="eastAsia"/>
        </w:rPr>
        <w:t>領取輔助購宅款後</w:t>
      </w:r>
      <w:r w:rsidR="006D0BFB" w:rsidRPr="0014786F">
        <w:rPr>
          <w:rFonts w:hAnsi="標楷體" w:hint="eastAsia"/>
        </w:rPr>
        <w:t>」</w:t>
      </w:r>
      <w:r w:rsidR="001F1550" w:rsidRPr="0014786F">
        <w:rPr>
          <w:rFonts w:hint="eastAsia"/>
        </w:rPr>
        <w:t>，解釋上係指若有原</w:t>
      </w:r>
      <w:proofErr w:type="gramStart"/>
      <w:r w:rsidR="001F1550" w:rsidRPr="0014786F">
        <w:rPr>
          <w:rFonts w:hint="eastAsia"/>
        </w:rPr>
        <w:t>眷</w:t>
      </w:r>
      <w:proofErr w:type="gramEnd"/>
      <w:r w:rsidR="001F1550" w:rsidRPr="0014786F">
        <w:rPr>
          <w:rFonts w:hint="eastAsia"/>
        </w:rPr>
        <w:t>戶放棄承購改建之住宅，於表達其自願僅領取輔助購宅款之意願後，即得先行搬遷，而非所謂於領取款項後始得搬遷</w:t>
      </w:r>
      <w:r w:rsidR="006D0BFB" w:rsidRPr="0014786F">
        <w:rPr>
          <w:rFonts w:hint="eastAsia"/>
        </w:rPr>
        <w:t>；</w:t>
      </w:r>
      <w:r w:rsidR="001F1550" w:rsidRPr="0014786F">
        <w:rPr>
          <w:rFonts w:hint="eastAsia"/>
        </w:rPr>
        <w:t>94年3月11日所發之法定說明書中明載僅</w:t>
      </w:r>
      <w:r w:rsidR="006D0BFB" w:rsidRPr="0014786F">
        <w:rPr>
          <w:rFonts w:hAnsi="標楷體" w:hint="eastAsia"/>
        </w:rPr>
        <w:t>「</w:t>
      </w:r>
      <w:r w:rsidR="001F1550" w:rsidRPr="0014786F">
        <w:rPr>
          <w:rFonts w:hint="eastAsia"/>
        </w:rPr>
        <w:t>購置民間市場成屋」可以分期方式領取，領取</w:t>
      </w:r>
      <w:r w:rsidR="00006A48" w:rsidRPr="0014786F">
        <w:rPr>
          <w:rFonts w:hAnsi="標楷體" w:hint="eastAsia"/>
        </w:rPr>
        <w:t>「</w:t>
      </w:r>
      <w:r w:rsidR="001F1550" w:rsidRPr="0014786F">
        <w:rPr>
          <w:rFonts w:hint="eastAsia"/>
        </w:rPr>
        <w:t>輔助購宅款</w:t>
      </w:r>
      <w:r w:rsidR="00006A48" w:rsidRPr="0014786F">
        <w:rPr>
          <w:rFonts w:hint="eastAsia"/>
        </w:rPr>
        <w:t>」</w:t>
      </w:r>
      <w:r w:rsidR="001F1550" w:rsidRPr="0014786F">
        <w:rPr>
          <w:rFonts w:hint="eastAsia"/>
        </w:rPr>
        <w:t>並無</w:t>
      </w:r>
      <w:proofErr w:type="gramStart"/>
      <w:r w:rsidR="001F1550" w:rsidRPr="0014786F">
        <w:rPr>
          <w:rFonts w:hint="eastAsia"/>
        </w:rPr>
        <w:t>採</w:t>
      </w:r>
      <w:proofErr w:type="gramEnd"/>
      <w:r w:rsidR="001F1550" w:rsidRPr="0014786F">
        <w:rPr>
          <w:rFonts w:hint="eastAsia"/>
        </w:rPr>
        <w:t>分期領取方式</w:t>
      </w:r>
      <w:r w:rsidR="006D0BFB" w:rsidRPr="0014786F">
        <w:rPr>
          <w:rFonts w:hAnsi="標楷體" w:hint="eastAsia"/>
        </w:rPr>
        <w:t>；</w:t>
      </w:r>
      <w:r w:rsidR="001F1550" w:rsidRPr="0014786F">
        <w:rPr>
          <w:rFonts w:hint="eastAsia"/>
        </w:rPr>
        <w:t>申領款項時須完成</w:t>
      </w:r>
      <w:proofErr w:type="gramStart"/>
      <w:r w:rsidR="001F1550" w:rsidRPr="0014786F">
        <w:rPr>
          <w:rFonts w:hint="eastAsia"/>
        </w:rPr>
        <w:t>房舍斷水</w:t>
      </w:r>
      <w:proofErr w:type="gramEnd"/>
      <w:r w:rsidR="001F1550" w:rsidRPr="0014786F">
        <w:rPr>
          <w:rFonts w:hint="eastAsia"/>
        </w:rPr>
        <w:t>、電、戶籍遷出及騰空搬遷點還後，檢附存摺封面影本、私章，由第八軍團</w:t>
      </w:r>
      <w:proofErr w:type="gramStart"/>
      <w:r w:rsidR="001F1550" w:rsidRPr="0014786F">
        <w:rPr>
          <w:rFonts w:hint="eastAsia"/>
        </w:rPr>
        <w:t>繕</w:t>
      </w:r>
      <w:proofErr w:type="gramEnd"/>
      <w:r w:rsidR="001F1550" w:rsidRPr="0014786F">
        <w:rPr>
          <w:rFonts w:hint="eastAsia"/>
        </w:rPr>
        <w:t>造領款清冊，申領輔助購宅款、自增</w:t>
      </w:r>
      <w:proofErr w:type="gramStart"/>
      <w:r w:rsidR="001F1550" w:rsidRPr="0014786F">
        <w:rPr>
          <w:rFonts w:hint="eastAsia"/>
        </w:rPr>
        <w:t>建超坪補償</w:t>
      </w:r>
      <w:proofErr w:type="gramEnd"/>
      <w:r w:rsidR="001F1550" w:rsidRPr="0014786F">
        <w:rPr>
          <w:rFonts w:hint="eastAsia"/>
        </w:rPr>
        <w:t>款及</w:t>
      </w:r>
      <w:proofErr w:type="gramStart"/>
      <w:r w:rsidR="001F1550" w:rsidRPr="0014786F">
        <w:rPr>
          <w:rFonts w:hint="eastAsia"/>
        </w:rPr>
        <w:t>搬遷搬助費</w:t>
      </w:r>
      <w:proofErr w:type="gramEnd"/>
      <w:r w:rsidR="00204105" w:rsidRPr="0014786F">
        <w:rPr>
          <w:rFonts w:hAnsi="標楷體" w:hint="eastAsia"/>
        </w:rPr>
        <w:t>；</w:t>
      </w:r>
      <w:r w:rsidR="001F1550" w:rsidRPr="0014786F">
        <w:rPr>
          <w:rFonts w:hint="eastAsia"/>
        </w:rPr>
        <w:t>陳訴人變更認證選項申請經</w:t>
      </w:r>
      <w:r w:rsidR="00204105" w:rsidRPr="0014786F">
        <w:rPr>
          <w:rFonts w:hint="eastAsia"/>
        </w:rPr>
        <w:t>國防</w:t>
      </w:r>
      <w:r w:rsidR="001F1550" w:rsidRPr="0014786F">
        <w:rPr>
          <w:rFonts w:hint="eastAsia"/>
        </w:rPr>
        <w:t>部核定後，第八軍團除檢發公文予陳訴人外，並由</w:t>
      </w:r>
      <w:r w:rsidR="00204105" w:rsidRPr="0014786F">
        <w:rPr>
          <w:rFonts w:hint="eastAsia"/>
        </w:rPr>
        <w:t>承辦人</w:t>
      </w:r>
      <w:r w:rsidR="001F1550" w:rsidRPr="0014786F">
        <w:rPr>
          <w:rFonts w:hint="eastAsia"/>
        </w:rPr>
        <w:t>以電話告知依程序應配合先搬遷，</w:t>
      </w:r>
      <w:proofErr w:type="gramStart"/>
      <w:r w:rsidR="001F1550" w:rsidRPr="0014786F">
        <w:rPr>
          <w:rFonts w:hint="eastAsia"/>
        </w:rPr>
        <w:t>俾</w:t>
      </w:r>
      <w:proofErr w:type="gramEnd"/>
      <w:r w:rsidR="001F1550" w:rsidRPr="0014786F">
        <w:rPr>
          <w:rFonts w:hint="eastAsia"/>
        </w:rPr>
        <w:t>利後續請領輔助購宅款</w:t>
      </w:r>
      <w:r w:rsidR="0073658F" w:rsidRPr="0014786F">
        <w:rPr>
          <w:rFonts w:hint="eastAsia"/>
        </w:rPr>
        <w:t>云云</w:t>
      </w:r>
      <w:r w:rsidR="00767479" w:rsidRPr="0014786F">
        <w:rPr>
          <w:rFonts w:hint="eastAsia"/>
        </w:rPr>
        <w:t>。</w:t>
      </w:r>
      <w:r w:rsidR="005A3DC9" w:rsidRPr="0014786F">
        <w:rPr>
          <w:rFonts w:hint="eastAsia"/>
        </w:rPr>
        <w:t>經核</w:t>
      </w:r>
      <w:r w:rsidR="00717688" w:rsidRPr="0014786F">
        <w:rPr>
          <w:rFonts w:hint="eastAsia"/>
        </w:rPr>
        <w:t>該</w:t>
      </w:r>
      <w:r w:rsidR="00ED0A98" w:rsidRPr="0014786F">
        <w:rPr>
          <w:rFonts w:hint="eastAsia"/>
        </w:rPr>
        <w:t>部對於</w:t>
      </w:r>
      <w:r w:rsidR="001A4884" w:rsidRPr="0014786F">
        <w:rPr>
          <w:rFonts w:hint="eastAsia"/>
        </w:rPr>
        <w:t>眷改條例第21條</w:t>
      </w:r>
      <w:r w:rsidR="00ED0A98" w:rsidRPr="0014786F">
        <w:rPr>
          <w:rFonts w:hint="eastAsia"/>
        </w:rPr>
        <w:t>有關</w:t>
      </w:r>
      <w:r w:rsidR="001A4884" w:rsidRPr="0014786F">
        <w:rPr>
          <w:rFonts w:hint="eastAsia"/>
        </w:rPr>
        <w:t>「領取輔助購宅款後搬遷」規定</w:t>
      </w:r>
      <w:r w:rsidR="00ED0A98" w:rsidRPr="0014786F">
        <w:rPr>
          <w:rFonts w:hint="eastAsia"/>
        </w:rPr>
        <w:t>之解釋與辦理程序，</w:t>
      </w:r>
      <w:r w:rsidR="00A45DD8" w:rsidRPr="0014786F">
        <w:rPr>
          <w:rFonts w:hint="eastAsia"/>
        </w:rPr>
        <w:t>與</w:t>
      </w:r>
      <w:proofErr w:type="gramStart"/>
      <w:r w:rsidR="009F7925" w:rsidRPr="0014786F">
        <w:rPr>
          <w:rFonts w:hint="eastAsia"/>
        </w:rPr>
        <w:t>前揭</w:t>
      </w:r>
      <w:r w:rsidR="00ED0A98" w:rsidRPr="0014786F">
        <w:rPr>
          <w:rFonts w:hint="eastAsia"/>
        </w:rPr>
        <w:t>該法條</w:t>
      </w:r>
      <w:proofErr w:type="gramEnd"/>
      <w:r w:rsidR="008D1836" w:rsidRPr="0014786F">
        <w:rPr>
          <w:rFonts w:hint="eastAsia"/>
        </w:rPr>
        <w:t>之</w:t>
      </w:r>
      <w:r w:rsidR="00ED0A98" w:rsidRPr="0014786F">
        <w:rPr>
          <w:rFonts w:hint="eastAsia"/>
        </w:rPr>
        <w:t>立法</w:t>
      </w:r>
      <w:r w:rsidR="001A4884" w:rsidRPr="0014786F">
        <w:rPr>
          <w:rFonts w:hint="eastAsia"/>
        </w:rPr>
        <w:t>意旨</w:t>
      </w:r>
      <w:r w:rsidR="008D1836" w:rsidRPr="0014786F">
        <w:rPr>
          <w:rFonts w:hint="eastAsia"/>
        </w:rPr>
        <w:t>與</w:t>
      </w:r>
      <w:r w:rsidR="00ED0A98" w:rsidRPr="0014786F">
        <w:rPr>
          <w:rFonts w:hint="eastAsia"/>
        </w:rPr>
        <w:t>司法實務見解</w:t>
      </w:r>
      <w:r w:rsidR="00A45DD8" w:rsidRPr="0014786F">
        <w:rPr>
          <w:rFonts w:hint="eastAsia"/>
        </w:rPr>
        <w:t>，顯不相符</w:t>
      </w:r>
      <w:r w:rsidR="00E17C40" w:rsidRPr="0014786F">
        <w:rPr>
          <w:rFonts w:hint="eastAsia"/>
        </w:rPr>
        <w:t>。</w:t>
      </w:r>
    </w:p>
    <w:p w:rsidR="00C41CAB" w:rsidRPr="0014786F" w:rsidRDefault="00250240" w:rsidP="00037397">
      <w:pPr>
        <w:pStyle w:val="2"/>
        <w:ind w:left="1021"/>
      </w:pPr>
      <w:r w:rsidRPr="0014786F">
        <w:rPr>
          <w:rFonts w:hint="eastAsia"/>
        </w:rPr>
        <w:t>國防部函復書面說明</w:t>
      </w:r>
      <w:r w:rsidR="002F6F7A" w:rsidRPr="0014786F">
        <w:rPr>
          <w:rFonts w:hint="eastAsia"/>
        </w:rPr>
        <w:t>雖謂：</w:t>
      </w:r>
      <w:r w:rsidR="00767479" w:rsidRPr="0014786F">
        <w:rPr>
          <w:rFonts w:hint="eastAsia"/>
        </w:rPr>
        <w:t>陳訴人表示要先完成輔助購宅款、自增</w:t>
      </w:r>
      <w:proofErr w:type="gramStart"/>
      <w:r w:rsidR="00767479" w:rsidRPr="0014786F">
        <w:rPr>
          <w:rFonts w:hint="eastAsia"/>
        </w:rPr>
        <w:t>建超坪補償</w:t>
      </w:r>
      <w:proofErr w:type="gramEnd"/>
      <w:r w:rsidR="00767479" w:rsidRPr="0014786F">
        <w:rPr>
          <w:rFonts w:hint="eastAsia"/>
        </w:rPr>
        <w:t>及搬遷補助費等款額全部領取後，始願意配合搬遷，經承辦人說明後，陳訴人仍堅持</w:t>
      </w:r>
      <w:r w:rsidRPr="0014786F">
        <w:rPr>
          <w:rFonts w:hint="eastAsia"/>
        </w:rPr>
        <w:t>己</w:t>
      </w:r>
      <w:r w:rsidR="00767479" w:rsidRPr="0014786F">
        <w:rPr>
          <w:rFonts w:hint="eastAsia"/>
        </w:rPr>
        <w:t>見，並請承辦人不要申請，故依其意見未再呈報領款事宜</w:t>
      </w:r>
      <w:r w:rsidR="00C92B00" w:rsidRPr="0014786F">
        <w:rPr>
          <w:rFonts w:hint="eastAsia"/>
        </w:rPr>
        <w:t>等語</w:t>
      </w:r>
      <w:r w:rsidR="00767479" w:rsidRPr="0014786F">
        <w:rPr>
          <w:rFonts w:hint="eastAsia"/>
        </w:rPr>
        <w:t>。</w:t>
      </w:r>
      <w:proofErr w:type="gramStart"/>
      <w:r w:rsidR="00355C7F" w:rsidRPr="0014786F">
        <w:rPr>
          <w:rFonts w:hint="eastAsia"/>
        </w:rPr>
        <w:t>惟</w:t>
      </w:r>
      <w:proofErr w:type="gramEnd"/>
      <w:r w:rsidR="0040001E" w:rsidRPr="0014786F">
        <w:rPr>
          <w:rFonts w:hint="eastAsia"/>
        </w:rPr>
        <w:t>第八軍團承辦人</w:t>
      </w:r>
      <w:r w:rsidR="009F7925" w:rsidRPr="0014786F">
        <w:rPr>
          <w:rFonts w:hint="eastAsia"/>
        </w:rPr>
        <w:t>答復</w:t>
      </w:r>
      <w:r w:rsidR="00355C7F" w:rsidRPr="0014786F">
        <w:rPr>
          <w:rFonts w:hint="eastAsia"/>
        </w:rPr>
        <w:t>本院</w:t>
      </w:r>
      <w:r w:rsidR="009F7925" w:rsidRPr="0014786F">
        <w:rPr>
          <w:rFonts w:hint="eastAsia"/>
        </w:rPr>
        <w:t>約</w:t>
      </w:r>
      <w:proofErr w:type="gramStart"/>
      <w:r w:rsidR="00355C7F" w:rsidRPr="0014786F">
        <w:rPr>
          <w:rFonts w:hint="eastAsia"/>
        </w:rPr>
        <w:t>詢</w:t>
      </w:r>
      <w:proofErr w:type="gramEnd"/>
      <w:r w:rsidR="00355C7F" w:rsidRPr="0014786F">
        <w:rPr>
          <w:rFonts w:hint="eastAsia"/>
        </w:rPr>
        <w:t>表示：</w:t>
      </w:r>
      <w:r w:rsidR="00355C7F" w:rsidRPr="0014786F">
        <w:rPr>
          <w:rFonts w:hAnsi="標楷體" w:hint="eastAsia"/>
        </w:rPr>
        <w:t>「</w:t>
      </w:r>
      <w:r w:rsidR="00AC2BF2" w:rsidRPr="0014786F">
        <w:rPr>
          <w:rFonts w:hAnsi="標楷體" w:hint="eastAsia"/>
        </w:rPr>
        <w:t>我打電話給他(即陳訴人)，只是告訴他不能全部領。沒有告知要他先搬遷才能給錢。3</w:t>
      </w:r>
      <w:r w:rsidR="00FE50E1" w:rsidRPr="0014786F">
        <w:rPr>
          <w:rFonts w:hAnsi="標楷體" w:hint="eastAsia"/>
        </w:rPr>
        <w:t>筆</w:t>
      </w:r>
      <w:r w:rsidR="00AC2BF2" w:rsidRPr="0014786F">
        <w:rPr>
          <w:rFonts w:hAnsi="標楷體" w:hint="eastAsia"/>
        </w:rPr>
        <w:t>全部領的話，需要先搬遷。他可以先領輔助購宅款。後來溝通後，他希望全部領。</w:t>
      </w:r>
      <w:r w:rsidR="00355C7F" w:rsidRPr="0014786F">
        <w:rPr>
          <w:rFonts w:hAnsi="標楷體" w:hint="eastAsia"/>
        </w:rPr>
        <w:t>」</w:t>
      </w:r>
      <w:r w:rsidR="0040001E" w:rsidRPr="0014786F">
        <w:rPr>
          <w:rFonts w:hAnsi="標楷體" w:hint="eastAsia"/>
        </w:rPr>
        <w:t>該部</w:t>
      </w:r>
      <w:r w:rsidR="00A10E00" w:rsidRPr="0014786F">
        <w:rPr>
          <w:rFonts w:hAnsi="標楷體" w:hint="eastAsia"/>
        </w:rPr>
        <w:t>政治作戰局</w:t>
      </w:r>
      <w:r w:rsidR="00AC2BF2" w:rsidRPr="0014786F">
        <w:rPr>
          <w:rFonts w:hint="eastAsia"/>
        </w:rPr>
        <w:t>軍眷服務處處長</w:t>
      </w:r>
      <w:r w:rsidR="009F7925" w:rsidRPr="0014786F">
        <w:rPr>
          <w:rFonts w:hint="eastAsia"/>
        </w:rPr>
        <w:t>答復本院約</w:t>
      </w:r>
      <w:proofErr w:type="gramStart"/>
      <w:r w:rsidR="0040001E" w:rsidRPr="0014786F">
        <w:rPr>
          <w:rFonts w:hint="eastAsia"/>
        </w:rPr>
        <w:t>詢</w:t>
      </w:r>
      <w:proofErr w:type="gramEnd"/>
      <w:r w:rsidR="00AC2BF2" w:rsidRPr="0014786F">
        <w:rPr>
          <w:rFonts w:hint="eastAsia"/>
        </w:rPr>
        <w:t>表示：</w:t>
      </w:r>
      <w:r w:rsidR="00AC2BF2" w:rsidRPr="0014786F">
        <w:rPr>
          <w:rFonts w:hAnsi="標楷體" w:hint="eastAsia"/>
        </w:rPr>
        <w:t>「第一期款項撥給黃先生(即陳訴人)才可以叫他搬遷。…</w:t>
      </w:r>
      <w:proofErr w:type="gramStart"/>
      <w:r w:rsidR="00AC2BF2" w:rsidRPr="0014786F">
        <w:rPr>
          <w:rFonts w:hAnsi="標楷體" w:hint="eastAsia"/>
        </w:rPr>
        <w:t>…</w:t>
      </w:r>
      <w:proofErr w:type="gramEnd"/>
      <w:r w:rsidR="00AC2BF2" w:rsidRPr="0014786F">
        <w:rPr>
          <w:rFonts w:hAnsi="標楷體" w:hint="eastAsia"/>
        </w:rPr>
        <w:t>後續2筆不配合的話，再</w:t>
      </w:r>
      <w:r w:rsidR="00AC2BF2" w:rsidRPr="0014786F">
        <w:rPr>
          <w:rFonts w:hAnsi="標楷體" w:hint="eastAsia"/>
        </w:rPr>
        <w:lastRenderedPageBreak/>
        <w:t>執行。當時相關人員說法，可能有落差…</w:t>
      </w:r>
      <w:proofErr w:type="gramStart"/>
      <w:r w:rsidR="00AC2BF2" w:rsidRPr="0014786F">
        <w:rPr>
          <w:rFonts w:hAnsi="標楷體" w:hint="eastAsia"/>
        </w:rPr>
        <w:t>…</w:t>
      </w:r>
      <w:proofErr w:type="gramEnd"/>
      <w:r w:rsidR="00AC2BF2" w:rsidRPr="0014786F">
        <w:rPr>
          <w:rFonts w:hint="eastAsia"/>
        </w:rPr>
        <w:t>若他不願領，提存處理。</w:t>
      </w:r>
      <w:r w:rsidR="00AC2BF2" w:rsidRPr="0014786F">
        <w:rPr>
          <w:rFonts w:hAnsi="標楷體" w:hint="eastAsia"/>
        </w:rPr>
        <w:t>」</w:t>
      </w:r>
      <w:proofErr w:type="gramStart"/>
      <w:r w:rsidR="002B67DF" w:rsidRPr="0014786F">
        <w:rPr>
          <w:rFonts w:hAnsi="標楷體" w:hint="eastAsia"/>
        </w:rPr>
        <w:t>惟查</w:t>
      </w:r>
      <w:r w:rsidR="003866E7" w:rsidRPr="0014786F">
        <w:rPr>
          <w:rFonts w:hAnsi="標楷體" w:hint="eastAsia"/>
        </w:rPr>
        <w:t>原眷</w:t>
      </w:r>
      <w:proofErr w:type="gramEnd"/>
      <w:r w:rsidR="003866E7" w:rsidRPr="0014786F">
        <w:rPr>
          <w:rFonts w:hAnsi="標楷體" w:hint="eastAsia"/>
        </w:rPr>
        <w:t>戶</w:t>
      </w:r>
      <w:r w:rsidR="002B67DF" w:rsidRPr="0014786F">
        <w:rPr>
          <w:rFonts w:hAnsi="標楷體" w:hint="eastAsia"/>
        </w:rPr>
        <w:t>依法</w:t>
      </w:r>
      <w:r w:rsidR="00B92042" w:rsidRPr="0014786F">
        <w:rPr>
          <w:rFonts w:hAnsi="標楷體" w:hint="eastAsia"/>
        </w:rPr>
        <w:t>可以先領</w:t>
      </w:r>
      <w:r w:rsidR="003866E7" w:rsidRPr="0014786F">
        <w:rPr>
          <w:rFonts w:hAnsi="標楷體" w:hint="eastAsia"/>
        </w:rPr>
        <w:t>取</w:t>
      </w:r>
      <w:r w:rsidR="00B92042" w:rsidRPr="0014786F">
        <w:rPr>
          <w:rFonts w:hAnsi="標楷體" w:hint="eastAsia"/>
        </w:rPr>
        <w:t>輔助購宅款</w:t>
      </w:r>
      <w:r w:rsidR="007668B5" w:rsidRPr="0014786F">
        <w:rPr>
          <w:rFonts w:hAnsi="標楷體" w:hint="eastAsia"/>
        </w:rPr>
        <w:t>再搬遷</w:t>
      </w:r>
      <w:r w:rsidR="00B92042" w:rsidRPr="0014786F">
        <w:rPr>
          <w:rFonts w:hAnsi="標楷體" w:hint="eastAsia"/>
        </w:rPr>
        <w:t>，</w:t>
      </w:r>
      <w:r w:rsidR="002B67DF" w:rsidRPr="0014786F">
        <w:rPr>
          <w:rFonts w:hAnsi="標楷體" w:hint="eastAsia"/>
        </w:rPr>
        <w:t>故</w:t>
      </w:r>
      <w:r w:rsidR="00B92042" w:rsidRPr="0014786F">
        <w:rPr>
          <w:rFonts w:hAnsi="標楷體" w:hint="eastAsia"/>
        </w:rPr>
        <w:t>陳訴人</w:t>
      </w:r>
      <w:r w:rsidR="004940AF" w:rsidRPr="0014786F">
        <w:rPr>
          <w:rFonts w:hAnsi="標楷體" w:hint="eastAsia"/>
        </w:rPr>
        <w:t>堅持</w:t>
      </w:r>
      <w:proofErr w:type="gramStart"/>
      <w:r w:rsidR="00177EBD" w:rsidRPr="0014786F">
        <w:rPr>
          <w:rFonts w:hAnsi="標楷體" w:hint="eastAsia"/>
        </w:rPr>
        <w:t>俟</w:t>
      </w:r>
      <w:proofErr w:type="gramEnd"/>
      <w:r w:rsidR="00253ACF" w:rsidRPr="0014786F">
        <w:rPr>
          <w:rFonts w:hint="eastAsia"/>
        </w:rPr>
        <w:t>各種</w:t>
      </w:r>
      <w:r w:rsidR="006C2A6F" w:rsidRPr="0014786F">
        <w:rPr>
          <w:rFonts w:hint="eastAsia"/>
        </w:rPr>
        <w:t>款</w:t>
      </w:r>
      <w:r w:rsidR="00253ACF" w:rsidRPr="0014786F">
        <w:rPr>
          <w:rFonts w:hint="eastAsia"/>
        </w:rPr>
        <w:t>項</w:t>
      </w:r>
      <w:r w:rsidR="006C2A6F" w:rsidRPr="0014786F">
        <w:rPr>
          <w:rFonts w:hint="eastAsia"/>
        </w:rPr>
        <w:t>全部領取後，始願意配合搬遷</w:t>
      </w:r>
      <w:r w:rsidR="00253ACF" w:rsidRPr="0014786F">
        <w:rPr>
          <w:rFonts w:hint="eastAsia"/>
        </w:rPr>
        <w:t>，</w:t>
      </w:r>
      <w:r w:rsidR="001F1550" w:rsidRPr="0014786F">
        <w:rPr>
          <w:rFonts w:hint="eastAsia"/>
        </w:rPr>
        <w:t>第八軍團</w:t>
      </w:r>
      <w:r w:rsidR="00253ACF" w:rsidRPr="0014786F">
        <w:rPr>
          <w:rFonts w:hint="eastAsia"/>
        </w:rPr>
        <w:t>亦應</w:t>
      </w:r>
      <w:r w:rsidR="002B67DF" w:rsidRPr="0014786F">
        <w:rPr>
          <w:rFonts w:hint="eastAsia"/>
        </w:rPr>
        <w:t>將輔助購宅款依法提存後，陳訴人始有搬遷義務。第八軍團既未將輔助購宅款依法提存，其以陳訴人拒不搬遷為由，</w:t>
      </w:r>
      <w:r w:rsidR="00253ACF" w:rsidRPr="0014786F">
        <w:rPr>
          <w:rFonts w:hint="eastAsia"/>
        </w:rPr>
        <w:t>註銷</w:t>
      </w:r>
      <w:proofErr w:type="gramStart"/>
      <w:r w:rsidR="00253ACF" w:rsidRPr="0014786F">
        <w:rPr>
          <w:rFonts w:hint="eastAsia"/>
        </w:rPr>
        <w:t>眷</w:t>
      </w:r>
      <w:proofErr w:type="gramEnd"/>
      <w:r w:rsidR="00253ACF" w:rsidRPr="0014786F">
        <w:rPr>
          <w:rFonts w:hint="eastAsia"/>
        </w:rPr>
        <w:t>舍居住憑證及原</w:t>
      </w:r>
      <w:proofErr w:type="gramStart"/>
      <w:r w:rsidR="00253ACF" w:rsidRPr="0014786F">
        <w:rPr>
          <w:rFonts w:hint="eastAsia"/>
        </w:rPr>
        <w:t>眷</w:t>
      </w:r>
      <w:proofErr w:type="gramEnd"/>
      <w:r w:rsidR="00253ACF" w:rsidRPr="0014786F">
        <w:rPr>
          <w:rFonts w:hint="eastAsia"/>
        </w:rPr>
        <w:t>戶權益</w:t>
      </w:r>
      <w:r w:rsidR="00FC670E" w:rsidRPr="0014786F">
        <w:rPr>
          <w:rFonts w:hint="eastAsia"/>
        </w:rPr>
        <w:t>，</w:t>
      </w:r>
      <w:r w:rsidR="002B67DF" w:rsidRPr="0014786F">
        <w:rPr>
          <w:rFonts w:hint="eastAsia"/>
        </w:rPr>
        <w:t>於法不合</w:t>
      </w:r>
      <w:r w:rsidR="00B92042" w:rsidRPr="0014786F">
        <w:rPr>
          <w:rFonts w:hAnsi="標楷體" w:hint="eastAsia"/>
        </w:rPr>
        <w:t>。</w:t>
      </w:r>
    </w:p>
    <w:p w:rsidR="0064461B" w:rsidRPr="0014786F" w:rsidRDefault="0064461B" w:rsidP="00037397">
      <w:pPr>
        <w:pStyle w:val="2"/>
        <w:ind w:left="1021"/>
      </w:pPr>
      <w:r w:rsidRPr="0014786F">
        <w:rPr>
          <w:rFonts w:hint="eastAsia"/>
        </w:rPr>
        <w:t>再查第八軍團以103年9月22日陸八軍眷字第1030011515號函通知陳訴人核定變更改建意願為「領取輔助購宅款」時，該函僅請陳訴人提供</w:t>
      </w:r>
      <w:r w:rsidR="003D217A" w:rsidRPr="0014786F">
        <w:rPr>
          <w:rFonts w:hint="eastAsia"/>
        </w:rPr>
        <w:t>銀行帳戶封面影本一份</w:t>
      </w:r>
      <w:proofErr w:type="gramStart"/>
      <w:r w:rsidR="003D217A" w:rsidRPr="0014786F">
        <w:rPr>
          <w:rFonts w:hint="eastAsia"/>
        </w:rPr>
        <w:t>及便章</w:t>
      </w:r>
      <w:proofErr w:type="gramEnd"/>
      <w:r w:rsidR="003D217A" w:rsidRPr="0014786F">
        <w:rPr>
          <w:rFonts w:hint="eastAsia"/>
        </w:rPr>
        <w:t>一枚</w:t>
      </w:r>
      <w:r w:rsidRPr="0014786F">
        <w:rPr>
          <w:rFonts w:hint="eastAsia"/>
        </w:rPr>
        <w:t>，</w:t>
      </w:r>
      <w:r w:rsidR="004764AC" w:rsidRPr="0014786F">
        <w:rPr>
          <w:rFonts w:hint="eastAsia"/>
        </w:rPr>
        <w:t>以</w:t>
      </w:r>
      <w:r w:rsidR="003D217A" w:rsidRPr="0014786F">
        <w:rPr>
          <w:rFonts w:hint="eastAsia"/>
        </w:rPr>
        <w:t>利該軍團辦理款項申請作業。</w:t>
      </w:r>
      <w:proofErr w:type="gramStart"/>
      <w:r w:rsidR="00D96820" w:rsidRPr="0014786F">
        <w:rPr>
          <w:rFonts w:hint="eastAsia"/>
        </w:rPr>
        <w:t>惟</w:t>
      </w:r>
      <w:proofErr w:type="gramEnd"/>
      <w:r w:rsidR="00D96820" w:rsidRPr="0014786F">
        <w:rPr>
          <w:rFonts w:hint="eastAsia"/>
        </w:rPr>
        <w:t>對於</w:t>
      </w:r>
      <w:r w:rsidR="003D217A" w:rsidRPr="0014786F">
        <w:rPr>
          <w:rFonts w:hint="eastAsia"/>
        </w:rPr>
        <w:t>陳訴人如何申請輔助購宅款及自增</w:t>
      </w:r>
      <w:proofErr w:type="gramStart"/>
      <w:r w:rsidR="003D217A" w:rsidRPr="0014786F">
        <w:rPr>
          <w:rFonts w:hint="eastAsia"/>
        </w:rPr>
        <w:t>建超坪補償</w:t>
      </w:r>
      <w:proofErr w:type="gramEnd"/>
      <w:r w:rsidR="003D217A" w:rsidRPr="0014786F">
        <w:rPr>
          <w:rFonts w:hint="eastAsia"/>
        </w:rPr>
        <w:t>款等款項，以及</w:t>
      </w:r>
      <w:proofErr w:type="gramStart"/>
      <w:r w:rsidR="003D217A" w:rsidRPr="0014786F">
        <w:rPr>
          <w:rFonts w:hint="eastAsia"/>
        </w:rPr>
        <w:t>眷</w:t>
      </w:r>
      <w:proofErr w:type="gramEnd"/>
      <w:r w:rsidR="003D217A" w:rsidRPr="0014786F">
        <w:rPr>
          <w:rFonts w:hint="eastAsia"/>
        </w:rPr>
        <w:t>舍騰空點還與款項核發之時機與相關行政流程</w:t>
      </w:r>
      <w:r w:rsidR="00D96820" w:rsidRPr="0014786F">
        <w:rPr>
          <w:rFonts w:hint="eastAsia"/>
        </w:rPr>
        <w:t>，該</w:t>
      </w:r>
      <w:proofErr w:type="gramStart"/>
      <w:r w:rsidR="00D96820" w:rsidRPr="0014786F">
        <w:rPr>
          <w:rFonts w:hint="eastAsia"/>
        </w:rPr>
        <w:t>函</w:t>
      </w:r>
      <w:r w:rsidR="003D217A" w:rsidRPr="0014786F">
        <w:rPr>
          <w:rFonts w:hint="eastAsia"/>
        </w:rPr>
        <w:t>均未載</w:t>
      </w:r>
      <w:proofErr w:type="gramEnd"/>
      <w:r w:rsidR="003D217A" w:rsidRPr="0014786F">
        <w:rPr>
          <w:rFonts w:hint="eastAsia"/>
        </w:rPr>
        <w:t>述</w:t>
      </w:r>
      <w:r w:rsidR="00D96820" w:rsidRPr="0014786F">
        <w:rPr>
          <w:rFonts w:hint="eastAsia"/>
        </w:rPr>
        <w:t>。從國防部</w:t>
      </w:r>
      <w:r w:rsidR="00072923" w:rsidRPr="0014786F">
        <w:rPr>
          <w:rFonts w:hint="eastAsia"/>
        </w:rPr>
        <w:t>函</w:t>
      </w:r>
      <w:r w:rsidR="00D96820" w:rsidRPr="0014786F">
        <w:rPr>
          <w:rFonts w:hint="eastAsia"/>
        </w:rPr>
        <w:t>復資料顯示，第八</w:t>
      </w:r>
      <w:proofErr w:type="gramStart"/>
      <w:r w:rsidR="00D96820" w:rsidRPr="0014786F">
        <w:rPr>
          <w:rFonts w:hint="eastAsia"/>
        </w:rPr>
        <w:t>軍團均以口頭</w:t>
      </w:r>
      <w:proofErr w:type="gramEnd"/>
      <w:r w:rsidR="00D96820" w:rsidRPr="0014786F">
        <w:rPr>
          <w:rFonts w:hint="eastAsia"/>
        </w:rPr>
        <w:t>或電話方式與陳訴人聯繫，</w:t>
      </w:r>
      <w:r w:rsidR="00C61AA4" w:rsidRPr="0014786F">
        <w:rPr>
          <w:rFonts w:hint="eastAsia"/>
        </w:rPr>
        <w:t>實</w:t>
      </w:r>
      <w:proofErr w:type="gramStart"/>
      <w:r w:rsidR="00D96820" w:rsidRPr="0014786F">
        <w:rPr>
          <w:rFonts w:hint="eastAsia"/>
        </w:rPr>
        <w:t>有未洽</w:t>
      </w:r>
      <w:proofErr w:type="gramEnd"/>
      <w:r w:rsidR="00D96820" w:rsidRPr="0014786F">
        <w:rPr>
          <w:rFonts w:hint="eastAsia"/>
        </w:rPr>
        <w:t>。</w:t>
      </w:r>
      <w:proofErr w:type="gramStart"/>
      <w:r w:rsidR="00072923" w:rsidRPr="0014786F">
        <w:rPr>
          <w:rFonts w:hint="eastAsia"/>
        </w:rPr>
        <w:t>再</w:t>
      </w:r>
      <w:r w:rsidR="00D96820" w:rsidRPr="0014786F">
        <w:rPr>
          <w:rFonts w:hint="eastAsia"/>
        </w:rPr>
        <w:t>者，</w:t>
      </w:r>
      <w:proofErr w:type="gramEnd"/>
      <w:r w:rsidR="00D96820" w:rsidRPr="0014786F">
        <w:rPr>
          <w:rFonts w:hint="eastAsia"/>
        </w:rPr>
        <w:t>陳訴人依</w:t>
      </w:r>
      <w:proofErr w:type="gramStart"/>
      <w:r w:rsidR="00D96820" w:rsidRPr="0014786F">
        <w:rPr>
          <w:rFonts w:hint="eastAsia"/>
        </w:rPr>
        <w:t>上開函示</w:t>
      </w:r>
      <w:proofErr w:type="gramEnd"/>
      <w:r w:rsidR="00D96820" w:rsidRPr="0014786F">
        <w:rPr>
          <w:rFonts w:hint="eastAsia"/>
        </w:rPr>
        <w:t>，將存摺</w:t>
      </w:r>
      <w:r w:rsidR="00960734" w:rsidRPr="0014786F">
        <w:rPr>
          <w:rFonts w:hint="eastAsia"/>
        </w:rPr>
        <w:t>封面影本</w:t>
      </w:r>
      <w:r w:rsidR="00D96820" w:rsidRPr="0014786F">
        <w:rPr>
          <w:rFonts w:hint="eastAsia"/>
        </w:rPr>
        <w:t>及印章寄予第八軍團</w:t>
      </w:r>
      <w:r w:rsidR="00EB6AFB" w:rsidRPr="0014786F">
        <w:rPr>
          <w:rFonts w:hint="eastAsia"/>
        </w:rPr>
        <w:t>承辦人</w:t>
      </w:r>
      <w:r w:rsidR="002B67DF" w:rsidRPr="0014786F">
        <w:rPr>
          <w:rFonts w:hint="eastAsia"/>
        </w:rPr>
        <w:t>洪</w:t>
      </w:r>
      <w:r w:rsidR="006D2498">
        <w:rPr>
          <w:rFonts w:hAnsi="標楷體" w:hint="eastAsia"/>
        </w:rPr>
        <w:t>○○</w:t>
      </w:r>
      <w:r w:rsidR="00D96820" w:rsidRPr="006D2498">
        <w:rPr>
          <w:rFonts w:hint="eastAsia"/>
        </w:rPr>
        <w:t>後</w:t>
      </w:r>
      <w:r w:rsidR="00D96820" w:rsidRPr="0014786F">
        <w:rPr>
          <w:rFonts w:hint="eastAsia"/>
        </w:rPr>
        <w:t>，第八軍團亦</w:t>
      </w:r>
      <w:r w:rsidR="00FC0C78" w:rsidRPr="0014786F">
        <w:rPr>
          <w:rFonts w:hint="eastAsia"/>
        </w:rPr>
        <w:t>僅</w:t>
      </w:r>
      <w:r w:rsidR="00D96820" w:rsidRPr="0014786F">
        <w:rPr>
          <w:rFonts w:hint="eastAsia"/>
        </w:rPr>
        <w:t>以電話方式</w:t>
      </w:r>
      <w:r w:rsidR="00960734" w:rsidRPr="0014786F">
        <w:rPr>
          <w:rFonts w:hint="eastAsia"/>
        </w:rPr>
        <w:t>告知</w:t>
      </w:r>
      <w:r w:rsidR="00D96820" w:rsidRPr="0014786F">
        <w:rPr>
          <w:rFonts w:hint="eastAsia"/>
        </w:rPr>
        <w:t>其</w:t>
      </w:r>
      <w:r w:rsidR="00FC0C78" w:rsidRPr="0014786F">
        <w:rPr>
          <w:rFonts w:hint="eastAsia"/>
        </w:rPr>
        <w:t>須</w:t>
      </w:r>
      <w:r w:rsidR="00D96820" w:rsidRPr="0014786F">
        <w:rPr>
          <w:rFonts w:hint="eastAsia"/>
        </w:rPr>
        <w:t>先配合搬遷，</w:t>
      </w:r>
      <w:r w:rsidR="00FC0C78" w:rsidRPr="0014786F">
        <w:rPr>
          <w:rFonts w:hint="eastAsia"/>
        </w:rPr>
        <w:t>再請領輔助購宅款，</w:t>
      </w:r>
      <w:r w:rsidR="004764AC" w:rsidRPr="0014786F">
        <w:rPr>
          <w:rFonts w:hint="eastAsia"/>
        </w:rPr>
        <w:t>而</w:t>
      </w:r>
      <w:r w:rsidR="00FC0C78" w:rsidRPr="0014786F">
        <w:rPr>
          <w:rFonts w:hint="eastAsia"/>
        </w:rPr>
        <w:t>未將</w:t>
      </w:r>
      <w:r w:rsidR="00960734" w:rsidRPr="0014786F">
        <w:rPr>
          <w:rFonts w:hint="eastAsia"/>
        </w:rPr>
        <w:t>審查結果（准、駁或</w:t>
      </w:r>
      <w:r w:rsidR="00FC0C78" w:rsidRPr="0014786F">
        <w:rPr>
          <w:rFonts w:hint="eastAsia"/>
        </w:rPr>
        <w:t>補正</w:t>
      </w:r>
      <w:r w:rsidR="00960734" w:rsidRPr="0014786F">
        <w:rPr>
          <w:rFonts w:hint="eastAsia"/>
        </w:rPr>
        <w:t>）及</w:t>
      </w:r>
      <w:r w:rsidR="00FC0C78" w:rsidRPr="0014786F">
        <w:rPr>
          <w:rFonts w:hint="eastAsia"/>
        </w:rPr>
        <w:t>理由，</w:t>
      </w:r>
      <w:r w:rsidR="00960734" w:rsidRPr="0014786F">
        <w:rPr>
          <w:rFonts w:hint="eastAsia"/>
        </w:rPr>
        <w:t>以書面</w:t>
      </w:r>
      <w:r w:rsidR="004764AC" w:rsidRPr="0014786F">
        <w:rPr>
          <w:rFonts w:hint="eastAsia"/>
        </w:rPr>
        <w:t>方式</w:t>
      </w:r>
      <w:r w:rsidR="00960734" w:rsidRPr="0014786F">
        <w:rPr>
          <w:rFonts w:hint="eastAsia"/>
        </w:rPr>
        <w:t>通知</w:t>
      </w:r>
      <w:r w:rsidR="00FC0C78" w:rsidRPr="0014786F">
        <w:rPr>
          <w:rFonts w:hint="eastAsia"/>
        </w:rPr>
        <w:t>陳訴人</w:t>
      </w:r>
      <w:r w:rsidR="00960734" w:rsidRPr="0014786F">
        <w:rPr>
          <w:rFonts w:hint="eastAsia"/>
        </w:rPr>
        <w:t>，陳訴人不僅無處申訴救濟，</w:t>
      </w:r>
      <w:r w:rsidR="004764AC" w:rsidRPr="0014786F">
        <w:rPr>
          <w:rFonts w:hint="eastAsia"/>
        </w:rPr>
        <w:t>所寄送之存摺封面影本及印章竟仍於第八軍團</w:t>
      </w:r>
      <w:r w:rsidR="00EB6AFB" w:rsidRPr="0014786F">
        <w:rPr>
          <w:rFonts w:hint="eastAsia"/>
        </w:rPr>
        <w:t>承辦人</w:t>
      </w:r>
      <w:r w:rsidR="006D2498">
        <w:rPr>
          <w:rFonts w:hint="eastAsia"/>
        </w:rPr>
        <w:t>洪○○</w:t>
      </w:r>
      <w:r w:rsidR="004764AC" w:rsidRPr="0014786F">
        <w:rPr>
          <w:rFonts w:hint="eastAsia"/>
        </w:rPr>
        <w:t>保管中，</w:t>
      </w:r>
      <w:r w:rsidR="00072923" w:rsidRPr="0014786F">
        <w:rPr>
          <w:rFonts w:hint="eastAsia"/>
        </w:rPr>
        <w:t>故</w:t>
      </w:r>
      <w:r w:rsidR="004764AC" w:rsidRPr="0014786F">
        <w:rPr>
          <w:rFonts w:hint="eastAsia"/>
        </w:rPr>
        <w:t>相關行政程序</w:t>
      </w:r>
      <w:r w:rsidR="00C61AA4" w:rsidRPr="0014786F">
        <w:rPr>
          <w:rFonts w:hint="eastAsia"/>
        </w:rPr>
        <w:t>容有瑕疵，</w:t>
      </w:r>
      <w:r w:rsidR="00297AE8" w:rsidRPr="0014786F">
        <w:rPr>
          <w:rFonts w:hint="eastAsia"/>
        </w:rPr>
        <w:t>殊值檢討。</w:t>
      </w:r>
    </w:p>
    <w:p w:rsidR="00C41CAB" w:rsidRPr="0014786F" w:rsidRDefault="00ED0A98" w:rsidP="00037397">
      <w:pPr>
        <w:pStyle w:val="2"/>
        <w:ind w:left="1021"/>
      </w:pPr>
      <w:r w:rsidRPr="0014786F">
        <w:rPr>
          <w:rFonts w:hint="eastAsia"/>
        </w:rPr>
        <w:t>陳訴人</w:t>
      </w:r>
      <w:r w:rsidR="00E359D8" w:rsidRPr="0014786F">
        <w:rPr>
          <w:rFonts w:hint="eastAsia"/>
        </w:rPr>
        <w:t>不服</w:t>
      </w:r>
      <w:r w:rsidR="00496F0D" w:rsidRPr="0014786F">
        <w:rPr>
          <w:rFonts w:hint="eastAsia"/>
        </w:rPr>
        <w:t>國防部</w:t>
      </w:r>
      <w:r w:rsidR="00E359D8" w:rsidRPr="0014786F">
        <w:t>註銷</w:t>
      </w:r>
      <w:r w:rsidR="00E359D8" w:rsidRPr="0014786F">
        <w:rPr>
          <w:rFonts w:hint="eastAsia"/>
        </w:rPr>
        <w:t>其</w:t>
      </w:r>
      <w:proofErr w:type="gramStart"/>
      <w:r w:rsidR="00E359D8" w:rsidRPr="0014786F">
        <w:t>眷</w:t>
      </w:r>
      <w:proofErr w:type="gramEnd"/>
      <w:r w:rsidR="00E359D8" w:rsidRPr="0014786F">
        <w:t>舍居住憑證及輔助購宅權益</w:t>
      </w:r>
      <w:r w:rsidR="00E359D8" w:rsidRPr="0014786F">
        <w:rPr>
          <w:rFonts w:hint="eastAsia"/>
        </w:rPr>
        <w:t>之行政處分，</w:t>
      </w:r>
      <w:r w:rsidRPr="0014786F">
        <w:rPr>
          <w:rFonts w:hint="eastAsia"/>
        </w:rPr>
        <w:t>提起行政救濟</w:t>
      </w:r>
      <w:proofErr w:type="gramStart"/>
      <w:r w:rsidR="00496F0D" w:rsidRPr="0014786F">
        <w:rPr>
          <w:rFonts w:hint="eastAsia"/>
        </w:rPr>
        <w:t>雖</w:t>
      </w:r>
      <w:r w:rsidR="008D1836" w:rsidRPr="0014786F">
        <w:rPr>
          <w:rFonts w:hint="eastAsia"/>
        </w:rPr>
        <w:t>均</w:t>
      </w:r>
      <w:r w:rsidRPr="0014786F">
        <w:rPr>
          <w:rFonts w:hint="eastAsia"/>
        </w:rPr>
        <w:t>遭駁回</w:t>
      </w:r>
      <w:proofErr w:type="gramEnd"/>
      <w:r w:rsidRPr="0014786F">
        <w:rPr>
          <w:rFonts w:hint="eastAsia"/>
        </w:rPr>
        <w:t>，</w:t>
      </w:r>
      <w:proofErr w:type="gramStart"/>
      <w:r w:rsidRPr="0014786F">
        <w:rPr>
          <w:rFonts w:hint="eastAsia"/>
        </w:rPr>
        <w:t>惟</w:t>
      </w:r>
      <w:r w:rsidR="00E00820" w:rsidRPr="0014786F">
        <w:rPr>
          <w:rFonts w:hint="eastAsia"/>
        </w:rPr>
        <w:t>觀</w:t>
      </w:r>
      <w:r w:rsidR="00290928" w:rsidRPr="0014786F">
        <w:rPr>
          <w:rFonts w:hint="eastAsia"/>
        </w:rPr>
        <w:t>相關</w:t>
      </w:r>
      <w:proofErr w:type="gramEnd"/>
      <w:r w:rsidR="00A81214" w:rsidRPr="0014786F">
        <w:rPr>
          <w:rFonts w:hint="eastAsia"/>
        </w:rPr>
        <w:t>訴願決定</w:t>
      </w:r>
      <w:r w:rsidR="00E00820" w:rsidRPr="0014786F">
        <w:rPr>
          <w:rFonts w:hAnsi="標楷體" w:hint="eastAsia"/>
        </w:rPr>
        <w:t>（行政院106年1月11日院</w:t>
      </w:r>
      <w:proofErr w:type="gramStart"/>
      <w:r w:rsidR="00E00820" w:rsidRPr="0014786F">
        <w:rPr>
          <w:rFonts w:hAnsi="標楷體" w:hint="eastAsia"/>
        </w:rPr>
        <w:t>臺訴字</w:t>
      </w:r>
      <w:proofErr w:type="gramEnd"/>
      <w:r w:rsidR="00E00820" w:rsidRPr="0014786F">
        <w:rPr>
          <w:rFonts w:hAnsi="標楷體" w:hint="eastAsia"/>
        </w:rPr>
        <w:t>第1060160758號）</w:t>
      </w:r>
      <w:r w:rsidR="00A81214" w:rsidRPr="0014786F">
        <w:rPr>
          <w:rFonts w:hint="eastAsia"/>
        </w:rPr>
        <w:t>與訴訟裁定</w:t>
      </w:r>
      <w:r w:rsidR="00E00820" w:rsidRPr="0014786F">
        <w:rPr>
          <w:rFonts w:hAnsi="標楷體" w:hint="eastAsia"/>
        </w:rPr>
        <w:t>（</w:t>
      </w:r>
      <w:proofErr w:type="gramStart"/>
      <w:r w:rsidR="00E00820" w:rsidRPr="0014786F">
        <w:rPr>
          <w:rFonts w:hAnsi="標楷體" w:hint="eastAsia"/>
        </w:rPr>
        <w:t>臺</w:t>
      </w:r>
      <w:proofErr w:type="gramEnd"/>
      <w:r w:rsidR="00E00820" w:rsidRPr="0014786F">
        <w:rPr>
          <w:rFonts w:hAnsi="標楷體" w:hint="eastAsia"/>
        </w:rPr>
        <w:t>北高等行政法院</w:t>
      </w:r>
      <w:proofErr w:type="gramStart"/>
      <w:r w:rsidR="00E00820" w:rsidRPr="0014786F">
        <w:rPr>
          <w:rFonts w:hAnsi="標楷體" w:hint="eastAsia"/>
        </w:rPr>
        <w:t>106</w:t>
      </w:r>
      <w:proofErr w:type="gramEnd"/>
      <w:r w:rsidR="00E00820" w:rsidRPr="0014786F">
        <w:rPr>
          <w:rFonts w:hAnsi="標楷體" w:hint="eastAsia"/>
        </w:rPr>
        <w:t>年度訴字第591號裁定、最高行政法院</w:t>
      </w:r>
      <w:proofErr w:type="gramStart"/>
      <w:r w:rsidR="00E00820" w:rsidRPr="0014786F">
        <w:rPr>
          <w:rFonts w:hAnsi="標楷體" w:hint="eastAsia"/>
        </w:rPr>
        <w:t>106</w:t>
      </w:r>
      <w:proofErr w:type="gramEnd"/>
      <w:r w:rsidR="00E00820" w:rsidRPr="0014786F">
        <w:rPr>
          <w:rFonts w:hAnsi="標楷體" w:hint="eastAsia"/>
        </w:rPr>
        <w:t>年度裁字第1983號裁定）</w:t>
      </w:r>
      <w:r w:rsidRPr="0014786F">
        <w:rPr>
          <w:rFonts w:hint="eastAsia"/>
        </w:rPr>
        <w:t>理由，</w:t>
      </w:r>
      <w:r w:rsidR="00E359D8" w:rsidRPr="0014786F">
        <w:rPr>
          <w:rFonts w:hint="eastAsia"/>
        </w:rPr>
        <w:t>主要</w:t>
      </w:r>
      <w:r w:rsidR="0035324D" w:rsidRPr="0014786F">
        <w:rPr>
          <w:rFonts w:hint="eastAsia"/>
        </w:rPr>
        <w:t>係</w:t>
      </w:r>
      <w:r w:rsidR="00BA6996" w:rsidRPr="0014786F">
        <w:rPr>
          <w:rFonts w:hint="eastAsia"/>
        </w:rPr>
        <w:t>指摘</w:t>
      </w:r>
      <w:r w:rsidR="0035324D" w:rsidRPr="0014786F">
        <w:rPr>
          <w:rFonts w:hint="eastAsia"/>
        </w:rPr>
        <w:t>陳訴人未於法定期間內提起</w:t>
      </w:r>
      <w:r w:rsidR="00CB3EDB" w:rsidRPr="0014786F">
        <w:rPr>
          <w:rFonts w:hint="eastAsia"/>
        </w:rPr>
        <w:t>救濟</w:t>
      </w:r>
      <w:r w:rsidR="0035324D" w:rsidRPr="0014786F">
        <w:rPr>
          <w:rFonts w:hint="eastAsia"/>
        </w:rPr>
        <w:t>，</w:t>
      </w:r>
      <w:r w:rsidR="00E359D8" w:rsidRPr="0014786F">
        <w:rPr>
          <w:rFonts w:hint="eastAsia"/>
        </w:rPr>
        <w:t>與</w:t>
      </w:r>
      <w:r w:rsidR="00E359D8" w:rsidRPr="0014786F">
        <w:t>程序不合</w:t>
      </w:r>
      <w:r w:rsidR="00290928" w:rsidRPr="0014786F">
        <w:rPr>
          <w:rFonts w:hint="eastAsia"/>
        </w:rPr>
        <w:t>，</w:t>
      </w:r>
      <w:r w:rsidR="00A74CB7" w:rsidRPr="0014786F">
        <w:rPr>
          <w:rFonts w:hint="eastAsia"/>
        </w:rPr>
        <w:t>而予以駁回，</w:t>
      </w:r>
      <w:r w:rsidR="00E359D8" w:rsidRPr="0014786F">
        <w:rPr>
          <w:rFonts w:hint="eastAsia"/>
        </w:rPr>
        <w:t>並未就</w:t>
      </w:r>
      <w:r w:rsidR="006F6172" w:rsidRPr="0014786F">
        <w:rPr>
          <w:rFonts w:hint="eastAsia"/>
        </w:rPr>
        <w:t>該項行政處分之</w:t>
      </w:r>
      <w:r w:rsidR="00E359D8" w:rsidRPr="0014786F">
        <w:rPr>
          <w:rFonts w:hint="eastAsia"/>
        </w:rPr>
        <w:t>實</w:t>
      </w:r>
      <w:r w:rsidR="006F6172" w:rsidRPr="0014786F">
        <w:rPr>
          <w:rFonts w:hint="eastAsia"/>
        </w:rPr>
        <w:t>質</w:t>
      </w:r>
      <w:r w:rsidR="00E359D8" w:rsidRPr="0014786F">
        <w:rPr>
          <w:rFonts w:hint="eastAsia"/>
        </w:rPr>
        <w:t>內容進行審理</w:t>
      </w:r>
      <w:r w:rsidR="00A81214" w:rsidRPr="0014786F">
        <w:rPr>
          <w:rFonts w:hint="eastAsia"/>
        </w:rPr>
        <w:t>，</w:t>
      </w:r>
      <w:r w:rsidR="006F6172" w:rsidRPr="0014786F">
        <w:rPr>
          <w:rFonts w:hint="eastAsia"/>
        </w:rPr>
        <w:t>自</w:t>
      </w:r>
      <w:r w:rsidR="00E359D8" w:rsidRPr="0014786F">
        <w:rPr>
          <w:rFonts w:hint="eastAsia"/>
        </w:rPr>
        <w:t>不</w:t>
      </w:r>
      <w:r w:rsidR="006F6172" w:rsidRPr="0014786F">
        <w:rPr>
          <w:rFonts w:hint="eastAsia"/>
        </w:rPr>
        <w:t>能</w:t>
      </w:r>
      <w:r w:rsidR="00626605" w:rsidRPr="0014786F">
        <w:rPr>
          <w:rFonts w:hint="eastAsia"/>
        </w:rPr>
        <w:t>謂</w:t>
      </w:r>
      <w:r w:rsidR="005C4288" w:rsidRPr="0014786F">
        <w:rPr>
          <w:rFonts w:hint="eastAsia"/>
        </w:rPr>
        <w:t>該行政處分</w:t>
      </w:r>
      <w:r w:rsidR="00290928" w:rsidRPr="0014786F">
        <w:rPr>
          <w:rFonts w:hint="eastAsia"/>
        </w:rPr>
        <w:lastRenderedPageBreak/>
        <w:t>即</w:t>
      </w:r>
      <w:r w:rsidR="001D1E1D" w:rsidRPr="0014786F">
        <w:rPr>
          <w:rFonts w:hint="eastAsia"/>
        </w:rPr>
        <w:t>無違</w:t>
      </w:r>
      <w:r w:rsidR="005C4288" w:rsidRPr="0014786F">
        <w:rPr>
          <w:rFonts w:hint="eastAsia"/>
        </w:rPr>
        <w:t>法</w:t>
      </w:r>
      <w:r w:rsidR="00EE4728" w:rsidRPr="0014786F">
        <w:rPr>
          <w:rFonts w:hint="eastAsia"/>
        </w:rPr>
        <w:t>之處</w:t>
      </w:r>
      <w:r w:rsidR="001F1550" w:rsidRPr="0014786F">
        <w:rPr>
          <w:rFonts w:hint="eastAsia"/>
        </w:rPr>
        <w:t>。</w:t>
      </w:r>
      <w:r w:rsidR="00136A44" w:rsidRPr="0014786F">
        <w:rPr>
          <w:rFonts w:hint="eastAsia"/>
        </w:rPr>
        <w:t>且按</w:t>
      </w:r>
      <w:r w:rsidR="001E3918" w:rsidRPr="0014786F">
        <w:rPr>
          <w:rFonts w:hAnsi="標楷體" w:hint="eastAsia"/>
        </w:rPr>
        <w:t>行政處分之無效，行政機關得依職權確認之；</w:t>
      </w:r>
      <w:r w:rsidR="00FA382D" w:rsidRPr="0014786F">
        <w:rPr>
          <w:rFonts w:hAnsi="標楷體" w:hint="eastAsia"/>
          <w:szCs w:val="36"/>
        </w:rPr>
        <w:t>違法行政處分於法定救濟期間經過後，原處分機關得依職權為全部或一部</w:t>
      </w:r>
      <w:r w:rsidR="00FA382D" w:rsidRPr="0014786F">
        <w:rPr>
          <w:rFonts w:hAnsi="標楷體" w:hint="eastAsia"/>
        </w:rPr>
        <w:t>之撤銷；其上級機關，亦得為之</w:t>
      </w:r>
      <w:r w:rsidR="001E3918" w:rsidRPr="0014786F">
        <w:rPr>
          <w:rFonts w:hAnsi="標楷體" w:hint="eastAsia"/>
        </w:rPr>
        <w:t>；</w:t>
      </w:r>
      <w:r w:rsidR="00FA382D" w:rsidRPr="0014786F">
        <w:rPr>
          <w:rFonts w:hAnsi="標楷體" w:hint="eastAsia"/>
          <w:szCs w:val="36"/>
        </w:rPr>
        <w:t>第</w:t>
      </w:r>
      <w:r w:rsidR="00FA382D" w:rsidRPr="0014786F">
        <w:rPr>
          <w:rFonts w:hAnsi="標楷體" w:hint="eastAsia"/>
        </w:rPr>
        <w:t>117</w:t>
      </w:r>
      <w:r w:rsidR="00FA382D" w:rsidRPr="0014786F">
        <w:rPr>
          <w:rFonts w:hAnsi="標楷體" w:hint="eastAsia"/>
          <w:szCs w:val="36"/>
        </w:rPr>
        <w:t>條之撤銷權，應自原處分機關或其上級機關知有撤銷原因時起</w:t>
      </w:r>
      <w:r w:rsidR="00FA382D" w:rsidRPr="0014786F">
        <w:rPr>
          <w:rFonts w:hAnsi="標楷體" w:hint="eastAsia"/>
        </w:rPr>
        <w:t>2</w:t>
      </w:r>
      <w:r w:rsidR="00FA382D" w:rsidRPr="0014786F">
        <w:rPr>
          <w:rFonts w:hAnsi="標楷體" w:hint="eastAsia"/>
          <w:szCs w:val="36"/>
        </w:rPr>
        <w:t>年內為之</w:t>
      </w:r>
      <w:r w:rsidR="00045966" w:rsidRPr="0014786F">
        <w:rPr>
          <w:rFonts w:hAnsi="標楷體" w:hint="eastAsia"/>
          <w:szCs w:val="36"/>
        </w:rPr>
        <w:t>，</w:t>
      </w:r>
      <w:r w:rsidR="00136A44" w:rsidRPr="0014786F">
        <w:rPr>
          <w:rFonts w:hAnsi="標楷體" w:hint="eastAsia"/>
        </w:rPr>
        <w:t>行政程序法第113條第1</w:t>
      </w:r>
      <w:r w:rsidR="00FA382D" w:rsidRPr="0014786F">
        <w:rPr>
          <w:rFonts w:hAnsi="標楷體" w:hint="eastAsia"/>
        </w:rPr>
        <w:t>項、第117條前段、第121條第1項</w:t>
      </w:r>
      <w:r w:rsidR="00045966" w:rsidRPr="0014786F">
        <w:rPr>
          <w:rFonts w:hAnsi="標楷體" w:hint="eastAsia"/>
        </w:rPr>
        <w:t>分別</w:t>
      </w:r>
      <w:r w:rsidR="00FA382D" w:rsidRPr="0014786F">
        <w:rPr>
          <w:rFonts w:hAnsi="標楷體" w:hint="eastAsia"/>
        </w:rPr>
        <w:t>定有明文</w:t>
      </w:r>
      <w:r w:rsidR="00EE4728" w:rsidRPr="0014786F">
        <w:rPr>
          <w:rFonts w:hAnsi="標楷體" w:hint="eastAsia"/>
        </w:rPr>
        <w:t>。</w:t>
      </w:r>
      <w:r w:rsidR="00FA382D" w:rsidRPr="0014786F">
        <w:rPr>
          <w:rFonts w:hAnsi="標楷體" w:hint="eastAsia"/>
        </w:rPr>
        <w:t>依上開法律規定</w:t>
      </w:r>
      <w:r w:rsidR="00EE4728" w:rsidRPr="0014786F">
        <w:rPr>
          <w:rFonts w:hAnsi="標楷體" w:hint="eastAsia"/>
        </w:rPr>
        <w:t>，</w:t>
      </w:r>
      <w:r w:rsidR="00290928" w:rsidRPr="0014786F">
        <w:rPr>
          <w:rFonts w:hAnsi="標楷體" w:hint="eastAsia"/>
        </w:rPr>
        <w:t>國防部自</w:t>
      </w:r>
      <w:r w:rsidR="00EE4728" w:rsidRPr="0014786F">
        <w:rPr>
          <w:rFonts w:hAnsi="標楷體" w:hint="eastAsia"/>
        </w:rPr>
        <w:t>得依職權</w:t>
      </w:r>
      <w:r w:rsidR="0050323F" w:rsidRPr="0014786F">
        <w:rPr>
          <w:rFonts w:hAnsi="標楷體" w:hint="eastAsia"/>
        </w:rPr>
        <w:t>確認該</w:t>
      </w:r>
      <w:r w:rsidR="0050323F" w:rsidRPr="0014786F">
        <w:rPr>
          <w:rFonts w:hAnsi="標楷體" w:hint="eastAsia"/>
          <w:szCs w:val="36"/>
        </w:rPr>
        <w:t>行政處分</w:t>
      </w:r>
      <w:r w:rsidR="0050323F" w:rsidRPr="0014786F">
        <w:rPr>
          <w:rFonts w:hAnsi="標楷體" w:hint="eastAsia"/>
        </w:rPr>
        <w:t>是否無效，如有</w:t>
      </w:r>
      <w:r w:rsidR="0050323F" w:rsidRPr="0014786F">
        <w:rPr>
          <w:rFonts w:hAnsi="標楷體" w:hint="eastAsia"/>
          <w:szCs w:val="36"/>
        </w:rPr>
        <w:t>違法</w:t>
      </w:r>
      <w:r w:rsidR="0050323F" w:rsidRPr="0014786F">
        <w:rPr>
          <w:rFonts w:hAnsi="標楷體" w:hint="eastAsia"/>
        </w:rPr>
        <w:t>並得</w:t>
      </w:r>
      <w:r w:rsidR="00FA382D" w:rsidRPr="0014786F">
        <w:rPr>
          <w:rFonts w:hAnsi="標楷體" w:hint="eastAsia"/>
        </w:rPr>
        <w:t>撤銷</w:t>
      </w:r>
      <w:r w:rsidR="0050323F" w:rsidRPr="0014786F">
        <w:rPr>
          <w:rFonts w:hAnsi="標楷體" w:hint="eastAsia"/>
        </w:rPr>
        <w:t>之。</w:t>
      </w:r>
      <w:r w:rsidR="00C41CAB" w:rsidRPr="0014786F">
        <w:rPr>
          <w:rFonts w:hint="eastAsia"/>
        </w:rPr>
        <w:t>該部</w:t>
      </w:r>
      <w:r w:rsidR="00C70880" w:rsidRPr="0014786F">
        <w:rPr>
          <w:rFonts w:hAnsi="標楷體" w:hint="eastAsia"/>
        </w:rPr>
        <w:t>（政治作戰局軍眷服務處）</w:t>
      </w:r>
      <w:r w:rsidR="00C41CAB" w:rsidRPr="0014786F">
        <w:rPr>
          <w:rFonts w:hint="eastAsia"/>
        </w:rPr>
        <w:t>於本院</w:t>
      </w:r>
      <w:r w:rsidR="00290928" w:rsidRPr="0014786F">
        <w:rPr>
          <w:rFonts w:hint="eastAsia"/>
        </w:rPr>
        <w:t>約</w:t>
      </w:r>
      <w:proofErr w:type="gramStart"/>
      <w:r w:rsidR="00C41CAB" w:rsidRPr="0014786F">
        <w:rPr>
          <w:rFonts w:hint="eastAsia"/>
        </w:rPr>
        <w:t>詢</w:t>
      </w:r>
      <w:proofErr w:type="gramEnd"/>
      <w:r w:rsidR="001154BC" w:rsidRPr="0014786F">
        <w:rPr>
          <w:rFonts w:hint="eastAsia"/>
        </w:rPr>
        <w:t>即已</w:t>
      </w:r>
      <w:r w:rsidR="00C41CAB" w:rsidRPr="0014786F">
        <w:rPr>
          <w:rFonts w:hint="eastAsia"/>
        </w:rPr>
        <w:t>表示：輔助購宅款可以先給</w:t>
      </w:r>
      <w:r w:rsidR="00D25529" w:rsidRPr="0014786F">
        <w:rPr>
          <w:rFonts w:hint="eastAsia"/>
        </w:rPr>
        <w:t>，</w:t>
      </w:r>
      <w:r w:rsidR="00C41CAB" w:rsidRPr="0014786F">
        <w:rPr>
          <w:rFonts w:hint="eastAsia"/>
        </w:rPr>
        <w:t>我們的註銷處分有錯，違法行政處分自知悉2年內可以撤銷</w:t>
      </w:r>
      <w:r w:rsidR="00D25529" w:rsidRPr="0014786F">
        <w:rPr>
          <w:rFonts w:hint="eastAsia"/>
        </w:rPr>
        <w:t>，</w:t>
      </w:r>
      <w:r w:rsidR="002365E2" w:rsidRPr="0014786F">
        <w:rPr>
          <w:rFonts w:hint="eastAsia"/>
        </w:rPr>
        <w:t>大家</w:t>
      </w:r>
      <w:r w:rsidR="00C41CAB" w:rsidRPr="0014786F">
        <w:rPr>
          <w:rFonts w:hint="eastAsia"/>
        </w:rPr>
        <w:t>誠信原則，給輔助購宅款</w:t>
      </w:r>
      <w:r w:rsidR="00C41CAB" w:rsidRPr="0014786F">
        <w:rPr>
          <w:rFonts w:hAnsi="標楷體" w:hint="eastAsia"/>
        </w:rPr>
        <w:t>○○○</w:t>
      </w:r>
      <w:r w:rsidR="00C41CAB" w:rsidRPr="0014786F">
        <w:rPr>
          <w:rFonts w:hint="eastAsia"/>
        </w:rPr>
        <w:t>萬後搬遷，2個月內給後續補償款項</w:t>
      </w:r>
      <w:r w:rsidR="002C47BA" w:rsidRPr="0014786F">
        <w:rPr>
          <w:rFonts w:hAnsi="標楷體" w:hint="eastAsia"/>
        </w:rPr>
        <w:t>等語</w:t>
      </w:r>
      <w:r w:rsidR="00EE4728" w:rsidRPr="0014786F">
        <w:rPr>
          <w:rFonts w:hAnsi="標楷體" w:hint="eastAsia"/>
        </w:rPr>
        <w:t>。</w:t>
      </w:r>
      <w:r w:rsidR="002C47BA" w:rsidRPr="0014786F">
        <w:rPr>
          <w:rFonts w:hAnsi="標楷體" w:hint="eastAsia"/>
        </w:rPr>
        <w:t>另陳訴人認有部分建物漏未丈量列入自增</w:t>
      </w:r>
      <w:proofErr w:type="gramStart"/>
      <w:r w:rsidR="002C47BA" w:rsidRPr="0014786F">
        <w:rPr>
          <w:rFonts w:hAnsi="標楷體" w:hint="eastAsia"/>
        </w:rPr>
        <w:t>建超坪補償</w:t>
      </w:r>
      <w:proofErr w:type="gramEnd"/>
      <w:r w:rsidR="002C47BA" w:rsidRPr="0014786F">
        <w:rPr>
          <w:rFonts w:hAnsi="標楷體" w:hint="eastAsia"/>
        </w:rPr>
        <w:t>款</w:t>
      </w:r>
      <w:r w:rsidR="007C2184" w:rsidRPr="0014786F">
        <w:rPr>
          <w:rFonts w:hAnsi="標楷體" w:hint="eastAsia"/>
        </w:rPr>
        <w:t>一節</w:t>
      </w:r>
      <w:r w:rsidR="002C47BA" w:rsidRPr="0014786F">
        <w:rPr>
          <w:rFonts w:hAnsi="標楷體" w:hint="eastAsia"/>
        </w:rPr>
        <w:t>，</w:t>
      </w:r>
      <w:proofErr w:type="gramStart"/>
      <w:r w:rsidR="002C47BA" w:rsidRPr="0014786F">
        <w:rPr>
          <w:rFonts w:hAnsi="標楷體" w:hint="eastAsia"/>
        </w:rPr>
        <w:t>該部</w:t>
      </w:r>
      <w:r w:rsidR="00A50CAE" w:rsidRPr="0014786F">
        <w:rPr>
          <w:rFonts w:hAnsi="標楷體" w:hint="eastAsia"/>
        </w:rPr>
        <w:t>於本</w:t>
      </w:r>
      <w:proofErr w:type="gramEnd"/>
      <w:r w:rsidR="00A50CAE" w:rsidRPr="0014786F">
        <w:rPr>
          <w:rFonts w:hAnsi="標楷體" w:hint="eastAsia"/>
        </w:rPr>
        <w:t>院</w:t>
      </w:r>
      <w:r w:rsidR="007C2184" w:rsidRPr="0014786F">
        <w:rPr>
          <w:rFonts w:hAnsi="標楷體" w:hint="eastAsia"/>
        </w:rPr>
        <w:t>約</w:t>
      </w:r>
      <w:proofErr w:type="gramStart"/>
      <w:r w:rsidR="00A50CAE" w:rsidRPr="0014786F">
        <w:rPr>
          <w:rFonts w:hAnsi="標楷體" w:hint="eastAsia"/>
        </w:rPr>
        <w:t>詢</w:t>
      </w:r>
      <w:proofErr w:type="gramEnd"/>
      <w:r w:rsidR="00071451" w:rsidRPr="0014786F">
        <w:rPr>
          <w:rFonts w:hAnsi="標楷體" w:hint="eastAsia"/>
        </w:rPr>
        <w:t>已</w:t>
      </w:r>
      <w:r w:rsidR="002C47BA" w:rsidRPr="0014786F">
        <w:rPr>
          <w:rFonts w:hAnsi="標楷體" w:hint="eastAsia"/>
        </w:rPr>
        <w:t>表示：</w:t>
      </w:r>
      <w:r w:rsidR="002C47BA" w:rsidRPr="0014786F">
        <w:rPr>
          <w:rFonts w:hint="eastAsia"/>
        </w:rPr>
        <w:t>如果有爭議，可以重新丈量。依規定有透空空間，不能算入坪數</w:t>
      </w:r>
      <w:r w:rsidR="002C47BA" w:rsidRPr="0014786F">
        <w:rPr>
          <w:rFonts w:hAnsi="標楷體" w:hint="eastAsia"/>
        </w:rPr>
        <w:t>等語</w:t>
      </w:r>
      <w:r w:rsidR="00A96D7D" w:rsidRPr="0014786F">
        <w:rPr>
          <w:rFonts w:hAnsi="標楷體" w:hint="eastAsia"/>
        </w:rPr>
        <w:t>，</w:t>
      </w:r>
      <w:proofErr w:type="gramStart"/>
      <w:r w:rsidR="0031536B" w:rsidRPr="0014786F">
        <w:rPr>
          <w:rFonts w:hAnsi="標楷體" w:hint="eastAsia"/>
        </w:rPr>
        <w:t>故</w:t>
      </w:r>
      <w:r w:rsidR="00A96D7D" w:rsidRPr="0014786F">
        <w:rPr>
          <w:rFonts w:hAnsi="標楷體" w:hint="eastAsia"/>
        </w:rPr>
        <w:t>均</w:t>
      </w:r>
      <w:r w:rsidR="00EE4728" w:rsidRPr="0014786F">
        <w:rPr>
          <w:rFonts w:hAnsi="標楷體" w:hint="eastAsia"/>
        </w:rPr>
        <w:t>允</w:t>
      </w:r>
      <w:r w:rsidR="00A96D7D" w:rsidRPr="0014786F">
        <w:rPr>
          <w:rFonts w:hAnsi="標楷體" w:hint="eastAsia"/>
        </w:rPr>
        <w:t>應</w:t>
      </w:r>
      <w:proofErr w:type="gramEnd"/>
      <w:r w:rsidR="00EE4728" w:rsidRPr="0014786F">
        <w:rPr>
          <w:rFonts w:hAnsi="標楷體" w:hint="eastAsia"/>
        </w:rPr>
        <w:t>儘速</w:t>
      </w:r>
      <w:r w:rsidR="00A96D7D" w:rsidRPr="0014786F">
        <w:rPr>
          <w:rFonts w:hAnsi="標楷體" w:hint="eastAsia"/>
        </w:rPr>
        <w:t>妥</w:t>
      </w:r>
      <w:r w:rsidR="00EE4728" w:rsidRPr="0014786F">
        <w:rPr>
          <w:rFonts w:hAnsi="標楷體" w:hint="eastAsia"/>
        </w:rPr>
        <w:t>處</w:t>
      </w:r>
      <w:proofErr w:type="gramStart"/>
      <w:r w:rsidR="00EE4728" w:rsidRPr="0014786F">
        <w:rPr>
          <w:rFonts w:hAnsi="標楷體" w:hint="eastAsia"/>
        </w:rPr>
        <w:t>釐</w:t>
      </w:r>
      <w:proofErr w:type="gramEnd"/>
      <w:r w:rsidR="00EE4728" w:rsidRPr="0014786F">
        <w:rPr>
          <w:rFonts w:hAnsi="標楷體" w:hint="eastAsia"/>
        </w:rPr>
        <w:t>清</w:t>
      </w:r>
      <w:r w:rsidR="002C47BA" w:rsidRPr="0014786F">
        <w:rPr>
          <w:rFonts w:hAnsi="標楷體" w:hint="eastAsia"/>
        </w:rPr>
        <w:t>。</w:t>
      </w:r>
    </w:p>
    <w:p w:rsidR="007D4532" w:rsidRPr="0014786F" w:rsidRDefault="002C47BA" w:rsidP="00037397">
      <w:pPr>
        <w:pStyle w:val="2"/>
        <w:ind w:left="1021"/>
      </w:pPr>
      <w:r w:rsidRPr="0014786F">
        <w:rPr>
          <w:rFonts w:hint="eastAsia"/>
        </w:rPr>
        <w:t>綜上，</w:t>
      </w:r>
      <w:r w:rsidR="00077F9E" w:rsidRPr="0014786F">
        <w:rPr>
          <w:rFonts w:hint="eastAsia"/>
        </w:rPr>
        <w:t>國防部及所屬陸軍司令部</w:t>
      </w:r>
      <w:r w:rsidR="00077F9E" w:rsidRPr="0014786F">
        <w:rPr>
          <w:rFonts w:hAnsi="標楷體" w:hint="eastAsia"/>
        </w:rPr>
        <w:t>、</w:t>
      </w:r>
      <w:r w:rsidR="00077F9E" w:rsidRPr="0014786F">
        <w:rPr>
          <w:rFonts w:hint="eastAsia"/>
        </w:rPr>
        <w:t>第八軍團未依眷改條例第21條有關「領取輔助購宅款後搬遷」規定之立法意旨，</w:t>
      </w:r>
      <w:r w:rsidR="002365E2" w:rsidRPr="0014786F">
        <w:rPr>
          <w:rFonts w:hint="eastAsia"/>
        </w:rPr>
        <w:t>先</w:t>
      </w:r>
      <w:r w:rsidR="00077F9E" w:rsidRPr="0014786F">
        <w:rPr>
          <w:rFonts w:hint="eastAsia"/>
        </w:rPr>
        <w:t>發給陳訴人輔助購宅款，即要求陳訴人應先完成</w:t>
      </w:r>
      <w:proofErr w:type="gramStart"/>
      <w:r w:rsidR="00077F9E" w:rsidRPr="0014786F">
        <w:rPr>
          <w:rFonts w:hint="eastAsia"/>
        </w:rPr>
        <w:t>房舍斷水</w:t>
      </w:r>
      <w:proofErr w:type="gramEnd"/>
      <w:r w:rsidR="00077F9E" w:rsidRPr="0014786F">
        <w:rPr>
          <w:rFonts w:hint="eastAsia"/>
        </w:rPr>
        <w:t>、電、戶籍遷出及騰空搬遷點還，</w:t>
      </w:r>
      <w:r w:rsidR="002365E2" w:rsidRPr="0014786F">
        <w:rPr>
          <w:rFonts w:hint="eastAsia"/>
        </w:rPr>
        <w:t>於法不合。</w:t>
      </w:r>
      <w:r w:rsidR="00077F9E" w:rsidRPr="0014786F">
        <w:rPr>
          <w:rFonts w:hint="eastAsia"/>
        </w:rPr>
        <w:t>陳訴人因未獲發給輔助購宅款而</w:t>
      </w:r>
      <w:r w:rsidR="00077F9E" w:rsidRPr="0014786F">
        <w:t>不願配合辦理</w:t>
      </w:r>
      <w:r w:rsidR="00EB6AFB" w:rsidRPr="0014786F">
        <w:rPr>
          <w:rFonts w:hint="eastAsia"/>
        </w:rPr>
        <w:t>搬遷，國防部竟以其不搬遷為由，</w:t>
      </w:r>
      <w:r w:rsidR="00077F9E" w:rsidRPr="0014786F">
        <w:rPr>
          <w:rFonts w:hint="eastAsia"/>
        </w:rPr>
        <w:t>註銷其</w:t>
      </w:r>
      <w:proofErr w:type="gramStart"/>
      <w:r w:rsidR="00077F9E" w:rsidRPr="0014786F">
        <w:rPr>
          <w:rFonts w:hint="eastAsia"/>
        </w:rPr>
        <w:t>眷</w:t>
      </w:r>
      <w:proofErr w:type="gramEnd"/>
      <w:r w:rsidR="00077F9E" w:rsidRPr="0014786F">
        <w:rPr>
          <w:rFonts w:hint="eastAsia"/>
        </w:rPr>
        <w:t>舍居住憑證及原</w:t>
      </w:r>
      <w:proofErr w:type="gramStart"/>
      <w:r w:rsidR="00077F9E" w:rsidRPr="0014786F">
        <w:rPr>
          <w:rFonts w:hint="eastAsia"/>
        </w:rPr>
        <w:t>眷</w:t>
      </w:r>
      <w:proofErr w:type="gramEnd"/>
      <w:r w:rsidR="00077F9E" w:rsidRPr="0014786F">
        <w:rPr>
          <w:rFonts w:hint="eastAsia"/>
        </w:rPr>
        <w:t>戶權益，</w:t>
      </w:r>
      <w:proofErr w:type="gramStart"/>
      <w:r w:rsidR="002365E2" w:rsidRPr="0014786F">
        <w:rPr>
          <w:rFonts w:hint="eastAsia"/>
        </w:rPr>
        <w:t>即非</w:t>
      </w:r>
      <w:r w:rsidR="00077F9E" w:rsidRPr="0014786F">
        <w:rPr>
          <w:rFonts w:hint="eastAsia"/>
        </w:rPr>
        <w:t>適法</w:t>
      </w:r>
      <w:proofErr w:type="gramEnd"/>
      <w:r w:rsidR="002365E2" w:rsidRPr="0014786F">
        <w:rPr>
          <w:rFonts w:hint="eastAsia"/>
        </w:rPr>
        <w:t>。</w:t>
      </w:r>
      <w:r w:rsidR="00CE3034" w:rsidRPr="0014786F">
        <w:rPr>
          <w:rFonts w:hint="eastAsia"/>
        </w:rPr>
        <w:t>故</w:t>
      </w:r>
      <w:proofErr w:type="gramStart"/>
      <w:r w:rsidR="00077F9E" w:rsidRPr="0014786F">
        <w:rPr>
          <w:rFonts w:hint="eastAsia"/>
        </w:rPr>
        <w:t>該部允應</w:t>
      </w:r>
      <w:proofErr w:type="gramEnd"/>
      <w:r w:rsidR="00715E81" w:rsidRPr="0014786F">
        <w:rPr>
          <w:rFonts w:hint="eastAsia"/>
        </w:rPr>
        <w:t>立</w:t>
      </w:r>
      <w:r w:rsidR="00077F9E" w:rsidRPr="0014786F">
        <w:rPr>
          <w:rFonts w:hint="eastAsia"/>
        </w:rPr>
        <w:t>即檢討撤銷原註銷陳訴人</w:t>
      </w:r>
      <w:proofErr w:type="gramStart"/>
      <w:r w:rsidR="00077F9E" w:rsidRPr="0014786F">
        <w:rPr>
          <w:rFonts w:hint="eastAsia"/>
        </w:rPr>
        <w:t>眷</w:t>
      </w:r>
      <w:proofErr w:type="gramEnd"/>
      <w:r w:rsidR="00077F9E" w:rsidRPr="0014786F">
        <w:rPr>
          <w:rFonts w:hint="eastAsia"/>
        </w:rPr>
        <w:t>舍居住憑證及原</w:t>
      </w:r>
      <w:proofErr w:type="gramStart"/>
      <w:r w:rsidR="00077F9E" w:rsidRPr="0014786F">
        <w:rPr>
          <w:rFonts w:hint="eastAsia"/>
        </w:rPr>
        <w:t>眷</w:t>
      </w:r>
      <w:proofErr w:type="gramEnd"/>
      <w:r w:rsidR="00077F9E" w:rsidRPr="0014786F">
        <w:rPr>
          <w:rFonts w:hint="eastAsia"/>
        </w:rPr>
        <w:t>戶權益之行政處分，</w:t>
      </w:r>
      <w:proofErr w:type="gramStart"/>
      <w:r w:rsidR="00077F9E" w:rsidRPr="0014786F">
        <w:rPr>
          <w:rFonts w:hint="eastAsia"/>
        </w:rPr>
        <w:t>並督同</w:t>
      </w:r>
      <w:proofErr w:type="gramEnd"/>
      <w:r w:rsidR="00077F9E" w:rsidRPr="0014786F">
        <w:rPr>
          <w:rFonts w:hint="eastAsia"/>
        </w:rPr>
        <w:t>所屬</w:t>
      </w:r>
      <w:r w:rsidR="00DD636B" w:rsidRPr="0014786F">
        <w:rPr>
          <w:rFonts w:hint="eastAsia"/>
        </w:rPr>
        <w:t>儘速</w:t>
      </w:r>
      <w:r w:rsidR="00077F9E" w:rsidRPr="0014786F">
        <w:rPr>
          <w:rFonts w:hint="eastAsia"/>
        </w:rPr>
        <w:t>為妥適之處理</w:t>
      </w:r>
      <w:r w:rsidR="00F06D77" w:rsidRPr="0014786F">
        <w:rPr>
          <w:rFonts w:hint="eastAsia"/>
        </w:rPr>
        <w:t>。</w:t>
      </w:r>
    </w:p>
    <w:p w:rsidR="00CB3C58" w:rsidRPr="00BB3D73" w:rsidRDefault="00BB3D73" w:rsidP="00BB3D73">
      <w:pPr>
        <w:widowControl/>
        <w:overflowPunct/>
        <w:autoSpaceDE/>
        <w:autoSpaceDN/>
        <w:ind w:firstLineChars="400" w:firstLine="1842"/>
        <w:rPr>
          <w:rFonts w:ascii="Times New Roman"/>
          <w:b/>
          <w:bCs/>
          <w:kern w:val="0"/>
          <w:sz w:val="40"/>
          <w:szCs w:val="40"/>
        </w:rPr>
      </w:pPr>
      <w:r w:rsidRPr="00BB3D73">
        <w:rPr>
          <w:rFonts w:hAnsi="標楷體" w:hint="eastAsia"/>
          <w:b/>
          <w:spacing w:val="20"/>
          <w:sz w:val="40"/>
          <w:szCs w:val="40"/>
          <w:lang w:eastAsia="zh-HK"/>
        </w:rPr>
        <w:t>調查委員：</w:t>
      </w:r>
      <w:r w:rsidRPr="00BB3D73">
        <w:rPr>
          <w:rFonts w:hAnsi="標楷體" w:hint="eastAsia"/>
          <w:b/>
          <w:spacing w:val="20"/>
          <w:sz w:val="40"/>
          <w:szCs w:val="40"/>
          <w:lang w:eastAsia="zh-HK"/>
        </w:rPr>
        <w:t>高鳳仙</w:t>
      </w:r>
      <w:bookmarkStart w:id="31" w:name="_GoBack"/>
      <w:bookmarkEnd w:id="31"/>
    </w:p>
    <w:sectPr w:rsidR="00CB3C58" w:rsidRPr="00BB3D73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71B" w:rsidRDefault="00EC571B">
      <w:r>
        <w:separator/>
      </w:r>
    </w:p>
  </w:endnote>
  <w:endnote w:type="continuationSeparator" w:id="0">
    <w:p w:rsidR="00EC571B" w:rsidRDefault="00EC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C58" w:rsidRDefault="00CB3C58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BB3D73">
      <w:rPr>
        <w:rStyle w:val="ad"/>
        <w:noProof/>
        <w:sz w:val="24"/>
      </w:rPr>
      <w:t>1</w:t>
    </w:r>
    <w:r>
      <w:rPr>
        <w:rStyle w:val="ad"/>
        <w:sz w:val="24"/>
      </w:rPr>
      <w:fldChar w:fldCharType="end"/>
    </w:r>
  </w:p>
  <w:p w:rsidR="00CB3C58" w:rsidRDefault="00CB3C58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71B" w:rsidRDefault="00EC571B">
      <w:r>
        <w:separator/>
      </w:r>
    </w:p>
  </w:footnote>
  <w:footnote w:type="continuationSeparator" w:id="0">
    <w:p w:rsidR="00EC571B" w:rsidRDefault="00EC5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1DA49C92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816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2099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87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75B2FB9"/>
    <w:multiLevelType w:val="hybridMultilevel"/>
    <w:tmpl w:val="7BA26EC8"/>
    <w:lvl w:ilvl="0" w:tplc="67081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1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17EF"/>
    <w:rsid w:val="00002F68"/>
    <w:rsid w:val="00005535"/>
    <w:rsid w:val="00006961"/>
    <w:rsid w:val="00006A48"/>
    <w:rsid w:val="000112BF"/>
    <w:rsid w:val="00012233"/>
    <w:rsid w:val="00017318"/>
    <w:rsid w:val="000229F4"/>
    <w:rsid w:val="000246F7"/>
    <w:rsid w:val="00027F97"/>
    <w:rsid w:val="0003114D"/>
    <w:rsid w:val="00034252"/>
    <w:rsid w:val="00036D76"/>
    <w:rsid w:val="00037397"/>
    <w:rsid w:val="00045966"/>
    <w:rsid w:val="00052E80"/>
    <w:rsid w:val="00056904"/>
    <w:rsid w:val="00057F32"/>
    <w:rsid w:val="00062A25"/>
    <w:rsid w:val="000632A5"/>
    <w:rsid w:val="00071451"/>
    <w:rsid w:val="00072449"/>
    <w:rsid w:val="00072923"/>
    <w:rsid w:val="00073CB5"/>
    <w:rsid w:val="0007425C"/>
    <w:rsid w:val="00076682"/>
    <w:rsid w:val="00077553"/>
    <w:rsid w:val="00077F9E"/>
    <w:rsid w:val="00081DA3"/>
    <w:rsid w:val="00083B52"/>
    <w:rsid w:val="000851A2"/>
    <w:rsid w:val="0008567D"/>
    <w:rsid w:val="00085F9E"/>
    <w:rsid w:val="00092731"/>
    <w:rsid w:val="0009352E"/>
    <w:rsid w:val="00094F59"/>
    <w:rsid w:val="00095419"/>
    <w:rsid w:val="00096B96"/>
    <w:rsid w:val="000A2F3F"/>
    <w:rsid w:val="000A4211"/>
    <w:rsid w:val="000B0B4A"/>
    <w:rsid w:val="000B0DE7"/>
    <w:rsid w:val="000B279A"/>
    <w:rsid w:val="000B61D2"/>
    <w:rsid w:val="000B70A7"/>
    <w:rsid w:val="000B73DD"/>
    <w:rsid w:val="000C3823"/>
    <w:rsid w:val="000C495F"/>
    <w:rsid w:val="000C64C9"/>
    <w:rsid w:val="000D0A9B"/>
    <w:rsid w:val="000D1B10"/>
    <w:rsid w:val="000D2C1C"/>
    <w:rsid w:val="000D6AD1"/>
    <w:rsid w:val="000D6AEF"/>
    <w:rsid w:val="000E0333"/>
    <w:rsid w:val="000E1E86"/>
    <w:rsid w:val="000E5484"/>
    <w:rsid w:val="000E6431"/>
    <w:rsid w:val="000F21A5"/>
    <w:rsid w:val="00102B9F"/>
    <w:rsid w:val="00110896"/>
    <w:rsid w:val="00110D2F"/>
    <w:rsid w:val="00112577"/>
    <w:rsid w:val="00112637"/>
    <w:rsid w:val="00112ABC"/>
    <w:rsid w:val="001154BC"/>
    <w:rsid w:val="0012001E"/>
    <w:rsid w:val="00120B66"/>
    <w:rsid w:val="00123AAA"/>
    <w:rsid w:val="00126A55"/>
    <w:rsid w:val="00133F08"/>
    <w:rsid w:val="001345E6"/>
    <w:rsid w:val="00136A44"/>
    <w:rsid w:val="001378B0"/>
    <w:rsid w:val="00142E00"/>
    <w:rsid w:val="00146498"/>
    <w:rsid w:val="0014786F"/>
    <w:rsid w:val="001506CB"/>
    <w:rsid w:val="00152793"/>
    <w:rsid w:val="00153B7E"/>
    <w:rsid w:val="001545A9"/>
    <w:rsid w:val="00154E3B"/>
    <w:rsid w:val="001563E5"/>
    <w:rsid w:val="00156C48"/>
    <w:rsid w:val="0016277F"/>
    <w:rsid w:val="001637C7"/>
    <w:rsid w:val="0016439B"/>
    <w:rsid w:val="0016480E"/>
    <w:rsid w:val="001649D3"/>
    <w:rsid w:val="00170082"/>
    <w:rsid w:val="00174297"/>
    <w:rsid w:val="00175BDC"/>
    <w:rsid w:val="00177AAB"/>
    <w:rsid w:val="00177EBD"/>
    <w:rsid w:val="001809CA"/>
    <w:rsid w:val="00180E06"/>
    <w:rsid w:val="001817B3"/>
    <w:rsid w:val="00183014"/>
    <w:rsid w:val="00186648"/>
    <w:rsid w:val="00187B17"/>
    <w:rsid w:val="00187C22"/>
    <w:rsid w:val="001959C2"/>
    <w:rsid w:val="001A423E"/>
    <w:rsid w:val="001A46EB"/>
    <w:rsid w:val="001A4884"/>
    <w:rsid w:val="001A51E3"/>
    <w:rsid w:val="001A7968"/>
    <w:rsid w:val="001A7D19"/>
    <w:rsid w:val="001B03CB"/>
    <w:rsid w:val="001B2C00"/>
    <w:rsid w:val="001B2E98"/>
    <w:rsid w:val="001B3013"/>
    <w:rsid w:val="001B3483"/>
    <w:rsid w:val="001B3C1E"/>
    <w:rsid w:val="001B4494"/>
    <w:rsid w:val="001B53AE"/>
    <w:rsid w:val="001B63DB"/>
    <w:rsid w:val="001C0D8B"/>
    <w:rsid w:val="001C0DA8"/>
    <w:rsid w:val="001D1E1D"/>
    <w:rsid w:val="001D28EE"/>
    <w:rsid w:val="001D4AD7"/>
    <w:rsid w:val="001D5017"/>
    <w:rsid w:val="001E0D8A"/>
    <w:rsid w:val="001E3918"/>
    <w:rsid w:val="001E3E99"/>
    <w:rsid w:val="001E6288"/>
    <w:rsid w:val="001E67BA"/>
    <w:rsid w:val="001E74C2"/>
    <w:rsid w:val="001F1550"/>
    <w:rsid w:val="001F47B1"/>
    <w:rsid w:val="001F4F82"/>
    <w:rsid w:val="001F5A48"/>
    <w:rsid w:val="001F6260"/>
    <w:rsid w:val="00200007"/>
    <w:rsid w:val="002030A5"/>
    <w:rsid w:val="00203131"/>
    <w:rsid w:val="00203327"/>
    <w:rsid w:val="00204105"/>
    <w:rsid w:val="0020622D"/>
    <w:rsid w:val="0021183A"/>
    <w:rsid w:val="00212E88"/>
    <w:rsid w:val="00213942"/>
    <w:rsid w:val="00213C9C"/>
    <w:rsid w:val="002147FB"/>
    <w:rsid w:val="0022009E"/>
    <w:rsid w:val="00223241"/>
    <w:rsid w:val="0022425C"/>
    <w:rsid w:val="002246DE"/>
    <w:rsid w:val="0023076E"/>
    <w:rsid w:val="002365E2"/>
    <w:rsid w:val="002408A6"/>
    <w:rsid w:val="00243648"/>
    <w:rsid w:val="00250240"/>
    <w:rsid w:val="002515B9"/>
    <w:rsid w:val="00251854"/>
    <w:rsid w:val="00252BC4"/>
    <w:rsid w:val="00253ACF"/>
    <w:rsid w:val="00254014"/>
    <w:rsid w:val="00254B39"/>
    <w:rsid w:val="002569E9"/>
    <w:rsid w:val="00257A60"/>
    <w:rsid w:val="002629BE"/>
    <w:rsid w:val="00263777"/>
    <w:rsid w:val="00263EA4"/>
    <w:rsid w:val="0026504D"/>
    <w:rsid w:val="00273A2F"/>
    <w:rsid w:val="0027560E"/>
    <w:rsid w:val="002759F5"/>
    <w:rsid w:val="00280986"/>
    <w:rsid w:val="00281ECE"/>
    <w:rsid w:val="002831C7"/>
    <w:rsid w:val="002840C6"/>
    <w:rsid w:val="00286B3F"/>
    <w:rsid w:val="00290928"/>
    <w:rsid w:val="002910C1"/>
    <w:rsid w:val="002921DD"/>
    <w:rsid w:val="0029454D"/>
    <w:rsid w:val="00295174"/>
    <w:rsid w:val="0029533C"/>
    <w:rsid w:val="00296172"/>
    <w:rsid w:val="00296B92"/>
    <w:rsid w:val="00297AE8"/>
    <w:rsid w:val="002A16AB"/>
    <w:rsid w:val="002A2C22"/>
    <w:rsid w:val="002A5F9F"/>
    <w:rsid w:val="002A5FA7"/>
    <w:rsid w:val="002A6DC6"/>
    <w:rsid w:val="002B02EB"/>
    <w:rsid w:val="002B2719"/>
    <w:rsid w:val="002B53C3"/>
    <w:rsid w:val="002B67DF"/>
    <w:rsid w:val="002C0602"/>
    <w:rsid w:val="002C28B9"/>
    <w:rsid w:val="002C47BA"/>
    <w:rsid w:val="002C583C"/>
    <w:rsid w:val="002D4C7B"/>
    <w:rsid w:val="002D5C16"/>
    <w:rsid w:val="002E014B"/>
    <w:rsid w:val="002E2661"/>
    <w:rsid w:val="002E468C"/>
    <w:rsid w:val="002E48A1"/>
    <w:rsid w:val="002E7176"/>
    <w:rsid w:val="002F0BEE"/>
    <w:rsid w:val="002F2476"/>
    <w:rsid w:val="002F3967"/>
    <w:rsid w:val="002F3DFF"/>
    <w:rsid w:val="002F4872"/>
    <w:rsid w:val="002F5E05"/>
    <w:rsid w:val="002F6F7A"/>
    <w:rsid w:val="002F718A"/>
    <w:rsid w:val="0030057E"/>
    <w:rsid w:val="00303ABB"/>
    <w:rsid w:val="003055E7"/>
    <w:rsid w:val="00306010"/>
    <w:rsid w:val="00307A76"/>
    <w:rsid w:val="003150B9"/>
    <w:rsid w:val="0031536B"/>
    <w:rsid w:val="003158D0"/>
    <w:rsid w:val="00315A16"/>
    <w:rsid w:val="00317053"/>
    <w:rsid w:val="0031765F"/>
    <w:rsid w:val="0032109C"/>
    <w:rsid w:val="00321F25"/>
    <w:rsid w:val="00322B45"/>
    <w:rsid w:val="00323809"/>
    <w:rsid w:val="00323D41"/>
    <w:rsid w:val="00325414"/>
    <w:rsid w:val="003302F1"/>
    <w:rsid w:val="00332475"/>
    <w:rsid w:val="0033543A"/>
    <w:rsid w:val="003368B2"/>
    <w:rsid w:val="00337996"/>
    <w:rsid w:val="0034470E"/>
    <w:rsid w:val="00347E12"/>
    <w:rsid w:val="00352DB0"/>
    <w:rsid w:val="0035324D"/>
    <w:rsid w:val="00353305"/>
    <w:rsid w:val="00353379"/>
    <w:rsid w:val="00353B44"/>
    <w:rsid w:val="00355C7F"/>
    <w:rsid w:val="00361063"/>
    <w:rsid w:val="003616D8"/>
    <w:rsid w:val="0036349F"/>
    <w:rsid w:val="003653A6"/>
    <w:rsid w:val="003665AF"/>
    <w:rsid w:val="0037094A"/>
    <w:rsid w:val="00371ED3"/>
    <w:rsid w:val="00372FFC"/>
    <w:rsid w:val="0037728A"/>
    <w:rsid w:val="0037732D"/>
    <w:rsid w:val="003776B3"/>
    <w:rsid w:val="00380198"/>
    <w:rsid w:val="00380B7D"/>
    <w:rsid w:val="00381A99"/>
    <w:rsid w:val="003829C2"/>
    <w:rsid w:val="003830B2"/>
    <w:rsid w:val="00384724"/>
    <w:rsid w:val="0038539F"/>
    <w:rsid w:val="003866E7"/>
    <w:rsid w:val="0038673B"/>
    <w:rsid w:val="003919B7"/>
    <w:rsid w:val="00391D57"/>
    <w:rsid w:val="00392292"/>
    <w:rsid w:val="00393880"/>
    <w:rsid w:val="00394F45"/>
    <w:rsid w:val="00396C70"/>
    <w:rsid w:val="003A3FDF"/>
    <w:rsid w:val="003A5927"/>
    <w:rsid w:val="003A6C9A"/>
    <w:rsid w:val="003A7C23"/>
    <w:rsid w:val="003B1017"/>
    <w:rsid w:val="003B3C07"/>
    <w:rsid w:val="003B6081"/>
    <w:rsid w:val="003B6775"/>
    <w:rsid w:val="003C0158"/>
    <w:rsid w:val="003C0225"/>
    <w:rsid w:val="003C5FE2"/>
    <w:rsid w:val="003C6054"/>
    <w:rsid w:val="003C6B7F"/>
    <w:rsid w:val="003D05FB"/>
    <w:rsid w:val="003D1B16"/>
    <w:rsid w:val="003D217A"/>
    <w:rsid w:val="003D3ABE"/>
    <w:rsid w:val="003D45BF"/>
    <w:rsid w:val="003D508A"/>
    <w:rsid w:val="003D537F"/>
    <w:rsid w:val="003D5541"/>
    <w:rsid w:val="003D7B75"/>
    <w:rsid w:val="003D7D6B"/>
    <w:rsid w:val="003E0208"/>
    <w:rsid w:val="003E0B2F"/>
    <w:rsid w:val="003E24B7"/>
    <w:rsid w:val="003E4B57"/>
    <w:rsid w:val="003E5063"/>
    <w:rsid w:val="003E54C8"/>
    <w:rsid w:val="003F03B7"/>
    <w:rsid w:val="003F27E1"/>
    <w:rsid w:val="003F437A"/>
    <w:rsid w:val="003F5C2B"/>
    <w:rsid w:val="0040001E"/>
    <w:rsid w:val="00402195"/>
    <w:rsid w:val="00402240"/>
    <w:rsid w:val="004023E9"/>
    <w:rsid w:val="0040331F"/>
    <w:rsid w:val="0040454A"/>
    <w:rsid w:val="00406690"/>
    <w:rsid w:val="004067A0"/>
    <w:rsid w:val="00413F83"/>
    <w:rsid w:val="0041490C"/>
    <w:rsid w:val="004155B6"/>
    <w:rsid w:val="00416191"/>
    <w:rsid w:val="00416721"/>
    <w:rsid w:val="00417CBE"/>
    <w:rsid w:val="00421EF0"/>
    <w:rsid w:val="004224FA"/>
    <w:rsid w:val="00423D07"/>
    <w:rsid w:val="00426FFD"/>
    <w:rsid w:val="00427936"/>
    <w:rsid w:val="00427E1C"/>
    <w:rsid w:val="00435B60"/>
    <w:rsid w:val="0044346F"/>
    <w:rsid w:val="00444C46"/>
    <w:rsid w:val="00446D50"/>
    <w:rsid w:val="00447B5A"/>
    <w:rsid w:val="004503FA"/>
    <w:rsid w:val="004516F6"/>
    <w:rsid w:val="00453FF6"/>
    <w:rsid w:val="0046068A"/>
    <w:rsid w:val="00463F23"/>
    <w:rsid w:val="0046520A"/>
    <w:rsid w:val="004672AB"/>
    <w:rsid w:val="004714FE"/>
    <w:rsid w:val="004717D7"/>
    <w:rsid w:val="00471818"/>
    <w:rsid w:val="00472BFF"/>
    <w:rsid w:val="00475348"/>
    <w:rsid w:val="004764AC"/>
    <w:rsid w:val="00477BAA"/>
    <w:rsid w:val="004865F1"/>
    <w:rsid w:val="004940AF"/>
    <w:rsid w:val="00495053"/>
    <w:rsid w:val="00496F0D"/>
    <w:rsid w:val="004A03FB"/>
    <w:rsid w:val="004A1F59"/>
    <w:rsid w:val="004A29BE"/>
    <w:rsid w:val="004A3225"/>
    <w:rsid w:val="004A33EE"/>
    <w:rsid w:val="004A3AA8"/>
    <w:rsid w:val="004B13C7"/>
    <w:rsid w:val="004B487D"/>
    <w:rsid w:val="004B5C60"/>
    <w:rsid w:val="004B778F"/>
    <w:rsid w:val="004B7D16"/>
    <w:rsid w:val="004C0609"/>
    <w:rsid w:val="004C24C5"/>
    <w:rsid w:val="004C67A4"/>
    <w:rsid w:val="004D141F"/>
    <w:rsid w:val="004D2742"/>
    <w:rsid w:val="004D4995"/>
    <w:rsid w:val="004D6310"/>
    <w:rsid w:val="004E0062"/>
    <w:rsid w:val="004E02D7"/>
    <w:rsid w:val="004E05A1"/>
    <w:rsid w:val="004E1871"/>
    <w:rsid w:val="004E42BF"/>
    <w:rsid w:val="004E4E7F"/>
    <w:rsid w:val="004E5D3A"/>
    <w:rsid w:val="004F00BE"/>
    <w:rsid w:val="004F14FC"/>
    <w:rsid w:val="004F472A"/>
    <w:rsid w:val="004F5E57"/>
    <w:rsid w:val="004F601A"/>
    <w:rsid w:val="004F6710"/>
    <w:rsid w:val="004F6D6E"/>
    <w:rsid w:val="00500C3E"/>
    <w:rsid w:val="00502849"/>
    <w:rsid w:val="0050323F"/>
    <w:rsid w:val="00504334"/>
    <w:rsid w:val="0050498D"/>
    <w:rsid w:val="005104D7"/>
    <w:rsid w:val="00510B9E"/>
    <w:rsid w:val="00513365"/>
    <w:rsid w:val="00514813"/>
    <w:rsid w:val="00524BD4"/>
    <w:rsid w:val="00526611"/>
    <w:rsid w:val="00527236"/>
    <w:rsid w:val="0053369A"/>
    <w:rsid w:val="00534D98"/>
    <w:rsid w:val="00536BC2"/>
    <w:rsid w:val="00541ACD"/>
    <w:rsid w:val="005425E1"/>
    <w:rsid w:val="005427C5"/>
    <w:rsid w:val="00542CF6"/>
    <w:rsid w:val="0054303C"/>
    <w:rsid w:val="00544CB5"/>
    <w:rsid w:val="00547B7D"/>
    <w:rsid w:val="00551EFB"/>
    <w:rsid w:val="005529D4"/>
    <w:rsid w:val="00553C03"/>
    <w:rsid w:val="005546B9"/>
    <w:rsid w:val="005554C8"/>
    <w:rsid w:val="0055788A"/>
    <w:rsid w:val="00557A08"/>
    <w:rsid w:val="00557F7C"/>
    <w:rsid w:val="0056220A"/>
    <w:rsid w:val="00563692"/>
    <w:rsid w:val="00571679"/>
    <w:rsid w:val="00577B8C"/>
    <w:rsid w:val="00577BBE"/>
    <w:rsid w:val="005800D4"/>
    <w:rsid w:val="005844E7"/>
    <w:rsid w:val="005908B8"/>
    <w:rsid w:val="0059512E"/>
    <w:rsid w:val="005A31CF"/>
    <w:rsid w:val="005A3DC9"/>
    <w:rsid w:val="005A6DD2"/>
    <w:rsid w:val="005B6BA2"/>
    <w:rsid w:val="005C1A4F"/>
    <w:rsid w:val="005C1E7D"/>
    <w:rsid w:val="005C385D"/>
    <w:rsid w:val="005C4288"/>
    <w:rsid w:val="005D047E"/>
    <w:rsid w:val="005D09F0"/>
    <w:rsid w:val="005D3B20"/>
    <w:rsid w:val="005D5FB4"/>
    <w:rsid w:val="005E1771"/>
    <w:rsid w:val="005E4062"/>
    <w:rsid w:val="005E4759"/>
    <w:rsid w:val="005E5C68"/>
    <w:rsid w:val="005E65C0"/>
    <w:rsid w:val="005F0390"/>
    <w:rsid w:val="005F0F3A"/>
    <w:rsid w:val="005F23AD"/>
    <w:rsid w:val="005F682D"/>
    <w:rsid w:val="00600D89"/>
    <w:rsid w:val="006040C7"/>
    <w:rsid w:val="00604949"/>
    <w:rsid w:val="006072CD"/>
    <w:rsid w:val="00612023"/>
    <w:rsid w:val="00614190"/>
    <w:rsid w:val="00616FBF"/>
    <w:rsid w:val="0062047D"/>
    <w:rsid w:val="006212BE"/>
    <w:rsid w:val="00621C18"/>
    <w:rsid w:val="00622A99"/>
    <w:rsid w:val="00622E67"/>
    <w:rsid w:val="00624905"/>
    <w:rsid w:val="00626605"/>
    <w:rsid w:val="00626B57"/>
    <w:rsid w:val="00626EDC"/>
    <w:rsid w:val="00631AF2"/>
    <w:rsid w:val="00634FF3"/>
    <w:rsid w:val="00635E31"/>
    <w:rsid w:val="0064264A"/>
    <w:rsid w:val="0064461B"/>
    <w:rsid w:val="00646F42"/>
    <w:rsid w:val="006470EC"/>
    <w:rsid w:val="006542D6"/>
    <w:rsid w:val="006555CA"/>
    <w:rsid w:val="0065598E"/>
    <w:rsid w:val="00655AF2"/>
    <w:rsid w:val="00655BC5"/>
    <w:rsid w:val="006568BE"/>
    <w:rsid w:val="0066025D"/>
    <w:rsid w:val="0066091A"/>
    <w:rsid w:val="00663591"/>
    <w:rsid w:val="00667986"/>
    <w:rsid w:val="0067137A"/>
    <w:rsid w:val="006721BF"/>
    <w:rsid w:val="006773EC"/>
    <w:rsid w:val="00680504"/>
    <w:rsid w:val="00681CD9"/>
    <w:rsid w:val="00683E30"/>
    <w:rsid w:val="00687024"/>
    <w:rsid w:val="00690107"/>
    <w:rsid w:val="006904A6"/>
    <w:rsid w:val="0069245B"/>
    <w:rsid w:val="006943DA"/>
    <w:rsid w:val="00695E22"/>
    <w:rsid w:val="006A5F0B"/>
    <w:rsid w:val="006A6DF8"/>
    <w:rsid w:val="006B6D99"/>
    <w:rsid w:val="006B7093"/>
    <w:rsid w:val="006B7417"/>
    <w:rsid w:val="006C0FCB"/>
    <w:rsid w:val="006C2A6F"/>
    <w:rsid w:val="006C2F4F"/>
    <w:rsid w:val="006C4830"/>
    <w:rsid w:val="006C66FF"/>
    <w:rsid w:val="006D0BFB"/>
    <w:rsid w:val="006D2498"/>
    <w:rsid w:val="006D3691"/>
    <w:rsid w:val="006D36D6"/>
    <w:rsid w:val="006D6778"/>
    <w:rsid w:val="006E0B27"/>
    <w:rsid w:val="006E0D52"/>
    <w:rsid w:val="006E2665"/>
    <w:rsid w:val="006E5EF0"/>
    <w:rsid w:val="006F2070"/>
    <w:rsid w:val="006F3563"/>
    <w:rsid w:val="006F42B9"/>
    <w:rsid w:val="006F6103"/>
    <w:rsid w:val="006F6172"/>
    <w:rsid w:val="00700C17"/>
    <w:rsid w:val="00704168"/>
    <w:rsid w:val="00704E00"/>
    <w:rsid w:val="007065DE"/>
    <w:rsid w:val="007125A8"/>
    <w:rsid w:val="00715E81"/>
    <w:rsid w:val="00717688"/>
    <w:rsid w:val="00717E14"/>
    <w:rsid w:val="0072038C"/>
    <w:rsid w:val="007209E7"/>
    <w:rsid w:val="00722457"/>
    <w:rsid w:val="00726182"/>
    <w:rsid w:val="00726686"/>
    <w:rsid w:val="00727635"/>
    <w:rsid w:val="00732329"/>
    <w:rsid w:val="007337CA"/>
    <w:rsid w:val="00734CE4"/>
    <w:rsid w:val="00735123"/>
    <w:rsid w:val="0073658F"/>
    <w:rsid w:val="00741837"/>
    <w:rsid w:val="00742033"/>
    <w:rsid w:val="007447BD"/>
    <w:rsid w:val="007453E6"/>
    <w:rsid w:val="0074659A"/>
    <w:rsid w:val="0075244F"/>
    <w:rsid w:val="007607F4"/>
    <w:rsid w:val="00761E1E"/>
    <w:rsid w:val="00762CE4"/>
    <w:rsid w:val="007668B5"/>
    <w:rsid w:val="00767479"/>
    <w:rsid w:val="0077309D"/>
    <w:rsid w:val="00773C13"/>
    <w:rsid w:val="00775A40"/>
    <w:rsid w:val="007774EE"/>
    <w:rsid w:val="00780738"/>
    <w:rsid w:val="00781822"/>
    <w:rsid w:val="00783F21"/>
    <w:rsid w:val="00787159"/>
    <w:rsid w:val="0079043A"/>
    <w:rsid w:val="00790878"/>
    <w:rsid w:val="00791668"/>
    <w:rsid w:val="00791AA1"/>
    <w:rsid w:val="0079250E"/>
    <w:rsid w:val="00792947"/>
    <w:rsid w:val="007953A7"/>
    <w:rsid w:val="00795C41"/>
    <w:rsid w:val="00797C1A"/>
    <w:rsid w:val="007A3793"/>
    <w:rsid w:val="007A453D"/>
    <w:rsid w:val="007A503D"/>
    <w:rsid w:val="007B32DF"/>
    <w:rsid w:val="007B6C80"/>
    <w:rsid w:val="007B6FB4"/>
    <w:rsid w:val="007C1BA2"/>
    <w:rsid w:val="007C1C23"/>
    <w:rsid w:val="007C2184"/>
    <w:rsid w:val="007C2B48"/>
    <w:rsid w:val="007D20E9"/>
    <w:rsid w:val="007D4532"/>
    <w:rsid w:val="007D7881"/>
    <w:rsid w:val="007D7E3A"/>
    <w:rsid w:val="007E0E10"/>
    <w:rsid w:val="007E4768"/>
    <w:rsid w:val="007E777B"/>
    <w:rsid w:val="007F2070"/>
    <w:rsid w:val="007F3BF0"/>
    <w:rsid w:val="007F615A"/>
    <w:rsid w:val="007F63C1"/>
    <w:rsid w:val="007F660C"/>
    <w:rsid w:val="00800EC9"/>
    <w:rsid w:val="008053F5"/>
    <w:rsid w:val="00806E98"/>
    <w:rsid w:val="00807AF7"/>
    <w:rsid w:val="00810198"/>
    <w:rsid w:val="00815DA8"/>
    <w:rsid w:val="0082194D"/>
    <w:rsid w:val="00821BBE"/>
    <w:rsid w:val="00821FB8"/>
    <w:rsid w:val="008221F9"/>
    <w:rsid w:val="008234E0"/>
    <w:rsid w:val="00823875"/>
    <w:rsid w:val="00823D5F"/>
    <w:rsid w:val="00826EE3"/>
    <w:rsid w:val="00826EF5"/>
    <w:rsid w:val="00831693"/>
    <w:rsid w:val="00832647"/>
    <w:rsid w:val="0083559B"/>
    <w:rsid w:val="0083625A"/>
    <w:rsid w:val="00840104"/>
    <w:rsid w:val="00840C1F"/>
    <w:rsid w:val="008411C9"/>
    <w:rsid w:val="008412FE"/>
    <w:rsid w:val="00841FC5"/>
    <w:rsid w:val="0084531E"/>
    <w:rsid w:val="00845709"/>
    <w:rsid w:val="008466B5"/>
    <w:rsid w:val="00854981"/>
    <w:rsid w:val="00855C31"/>
    <w:rsid w:val="008562DE"/>
    <w:rsid w:val="008576BD"/>
    <w:rsid w:val="00860463"/>
    <w:rsid w:val="008733DA"/>
    <w:rsid w:val="008741F6"/>
    <w:rsid w:val="0087520E"/>
    <w:rsid w:val="0088209D"/>
    <w:rsid w:val="00882C12"/>
    <w:rsid w:val="008850E4"/>
    <w:rsid w:val="00885CC5"/>
    <w:rsid w:val="00892FC1"/>
    <w:rsid w:val="008939AB"/>
    <w:rsid w:val="008A12F5"/>
    <w:rsid w:val="008A141F"/>
    <w:rsid w:val="008A1E75"/>
    <w:rsid w:val="008A634A"/>
    <w:rsid w:val="008B1587"/>
    <w:rsid w:val="008B1B01"/>
    <w:rsid w:val="008B2005"/>
    <w:rsid w:val="008B2815"/>
    <w:rsid w:val="008B3BCD"/>
    <w:rsid w:val="008B408D"/>
    <w:rsid w:val="008B6DF8"/>
    <w:rsid w:val="008C106C"/>
    <w:rsid w:val="008C10F1"/>
    <w:rsid w:val="008C1926"/>
    <w:rsid w:val="008C1E99"/>
    <w:rsid w:val="008D14A2"/>
    <w:rsid w:val="008D1836"/>
    <w:rsid w:val="008E0085"/>
    <w:rsid w:val="008E0DF0"/>
    <w:rsid w:val="008E1579"/>
    <w:rsid w:val="008E1FCB"/>
    <w:rsid w:val="008E2AA6"/>
    <w:rsid w:val="008E311B"/>
    <w:rsid w:val="008F058A"/>
    <w:rsid w:val="008F46E7"/>
    <w:rsid w:val="008F540E"/>
    <w:rsid w:val="008F668C"/>
    <w:rsid w:val="008F6F0B"/>
    <w:rsid w:val="00900234"/>
    <w:rsid w:val="00903011"/>
    <w:rsid w:val="00904233"/>
    <w:rsid w:val="00907BA7"/>
    <w:rsid w:val="00907C54"/>
    <w:rsid w:val="0091064E"/>
    <w:rsid w:val="00911FC5"/>
    <w:rsid w:val="00913426"/>
    <w:rsid w:val="009172E7"/>
    <w:rsid w:val="00922CAB"/>
    <w:rsid w:val="00927929"/>
    <w:rsid w:val="00931A10"/>
    <w:rsid w:val="00932680"/>
    <w:rsid w:val="00932758"/>
    <w:rsid w:val="009332BB"/>
    <w:rsid w:val="00935738"/>
    <w:rsid w:val="00935908"/>
    <w:rsid w:val="00935DFA"/>
    <w:rsid w:val="009448F5"/>
    <w:rsid w:val="00947967"/>
    <w:rsid w:val="00955201"/>
    <w:rsid w:val="00960734"/>
    <w:rsid w:val="00965200"/>
    <w:rsid w:val="009668B3"/>
    <w:rsid w:val="00971471"/>
    <w:rsid w:val="009742D2"/>
    <w:rsid w:val="009849C2"/>
    <w:rsid w:val="00984D24"/>
    <w:rsid w:val="009858EB"/>
    <w:rsid w:val="00997B6A"/>
    <w:rsid w:val="009A3F47"/>
    <w:rsid w:val="009B0046"/>
    <w:rsid w:val="009B5BBD"/>
    <w:rsid w:val="009C1440"/>
    <w:rsid w:val="009C2107"/>
    <w:rsid w:val="009C4764"/>
    <w:rsid w:val="009C5D9E"/>
    <w:rsid w:val="009C6F13"/>
    <w:rsid w:val="009D16DD"/>
    <w:rsid w:val="009D2C3E"/>
    <w:rsid w:val="009E0625"/>
    <w:rsid w:val="009E23AC"/>
    <w:rsid w:val="009E2C0B"/>
    <w:rsid w:val="009E3034"/>
    <w:rsid w:val="009E4272"/>
    <w:rsid w:val="009E549F"/>
    <w:rsid w:val="009E683F"/>
    <w:rsid w:val="009F28A8"/>
    <w:rsid w:val="009F473E"/>
    <w:rsid w:val="009F6246"/>
    <w:rsid w:val="009F682A"/>
    <w:rsid w:val="009F7925"/>
    <w:rsid w:val="00A022BE"/>
    <w:rsid w:val="00A03423"/>
    <w:rsid w:val="00A0653B"/>
    <w:rsid w:val="00A07B4B"/>
    <w:rsid w:val="00A10E00"/>
    <w:rsid w:val="00A11F7D"/>
    <w:rsid w:val="00A151B3"/>
    <w:rsid w:val="00A2151F"/>
    <w:rsid w:val="00A21BD0"/>
    <w:rsid w:val="00A21DA5"/>
    <w:rsid w:val="00A23413"/>
    <w:rsid w:val="00A24C95"/>
    <w:rsid w:val="00A2599A"/>
    <w:rsid w:val="00A26094"/>
    <w:rsid w:val="00A26E82"/>
    <w:rsid w:val="00A301BF"/>
    <w:rsid w:val="00A302B2"/>
    <w:rsid w:val="00A3260E"/>
    <w:rsid w:val="00A331B4"/>
    <w:rsid w:val="00A3484E"/>
    <w:rsid w:val="00A34C64"/>
    <w:rsid w:val="00A356D3"/>
    <w:rsid w:val="00A358F9"/>
    <w:rsid w:val="00A36ADA"/>
    <w:rsid w:val="00A40662"/>
    <w:rsid w:val="00A438D8"/>
    <w:rsid w:val="00A45DD8"/>
    <w:rsid w:val="00A4600A"/>
    <w:rsid w:val="00A473F5"/>
    <w:rsid w:val="00A50CAE"/>
    <w:rsid w:val="00A51F9D"/>
    <w:rsid w:val="00A5416A"/>
    <w:rsid w:val="00A5753B"/>
    <w:rsid w:val="00A639F4"/>
    <w:rsid w:val="00A65D9A"/>
    <w:rsid w:val="00A7103F"/>
    <w:rsid w:val="00A722F5"/>
    <w:rsid w:val="00A73E4E"/>
    <w:rsid w:val="00A74CB7"/>
    <w:rsid w:val="00A77F20"/>
    <w:rsid w:val="00A81214"/>
    <w:rsid w:val="00A81A32"/>
    <w:rsid w:val="00A835BD"/>
    <w:rsid w:val="00A8438B"/>
    <w:rsid w:val="00A85B24"/>
    <w:rsid w:val="00A90C79"/>
    <w:rsid w:val="00A90FCB"/>
    <w:rsid w:val="00A94326"/>
    <w:rsid w:val="00A96D7D"/>
    <w:rsid w:val="00A97B15"/>
    <w:rsid w:val="00AA42D5"/>
    <w:rsid w:val="00AA438E"/>
    <w:rsid w:val="00AA5A63"/>
    <w:rsid w:val="00AB2FAB"/>
    <w:rsid w:val="00AB59B5"/>
    <w:rsid w:val="00AB5C14"/>
    <w:rsid w:val="00AB66E0"/>
    <w:rsid w:val="00AC1EE7"/>
    <w:rsid w:val="00AC2BF2"/>
    <w:rsid w:val="00AC333F"/>
    <w:rsid w:val="00AC585C"/>
    <w:rsid w:val="00AC5EB9"/>
    <w:rsid w:val="00AC601F"/>
    <w:rsid w:val="00AC79E0"/>
    <w:rsid w:val="00AD0184"/>
    <w:rsid w:val="00AD1925"/>
    <w:rsid w:val="00AD5C51"/>
    <w:rsid w:val="00AE067D"/>
    <w:rsid w:val="00AE3125"/>
    <w:rsid w:val="00AE4446"/>
    <w:rsid w:val="00AE5A1A"/>
    <w:rsid w:val="00AE6DA2"/>
    <w:rsid w:val="00AF1181"/>
    <w:rsid w:val="00AF2F79"/>
    <w:rsid w:val="00AF4653"/>
    <w:rsid w:val="00AF6557"/>
    <w:rsid w:val="00AF7DB7"/>
    <w:rsid w:val="00B10A21"/>
    <w:rsid w:val="00B10D02"/>
    <w:rsid w:val="00B14995"/>
    <w:rsid w:val="00B16316"/>
    <w:rsid w:val="00B201E2"/>
    <w:rsid w:val="00B235C6"/>
    <w:rsid w:val="00B2595F"/>
    <w:rsid w:val="00B25D57"/>
    <w:rsid w:val="00B26081"/>
    <w:rsid w:val="00B2739B"/>
    <w:rsid w:val="00B3155E"/>
    <w:rsid w:val="00B31893"/>
    <w:rsid w:val="00B35E87"/>
    <w:rsid w:val="00B36777"/>
    <w:rsid w:val="00B43591"/>
    <w:rsid w:val="00B443E4"/>
    <w:rsid w:val="00B46562"/>
    <w:rsid w:val="00B4707A"/>
    <w:rsid w:val="00B47EA6"/>
    <w:rsid w:val="00B53ABF"/>
    <w:rsid w:val="00B5484D"/>
    <w:rsid w:val="00B563EA"/>
    <w:rsid w:val="00B56CDF"/>
    <w:rsid w:val="00B57F97"/>
    <w:rsid w:val="00B60E51"/>
    <w:rsid w:val="00B63970"/>
    <w:rsid w:val="00B63A54"/>
    <w:rsid w:val="00B6690B"/>
    <w:rsid w:val="00B701E6"/>
    <w:rsid w:val="00B702D6"/>
    <w:rsid w:val="00B736CE"/>
    <w:rsid w:val="00B75205"/>
    <w:rsid w:val="00B77D18"/>
    <w:rsid w:val="00B82005"/>
    <w:rsid w:val="00B8313A"/>
    <w:rsid w:val="00B904C0"/>
    <w:rsid w:val="00B90AF0"/>
    <w:rsid w:val="00B91534"/>
    <w:rsid w:val="00B92042"/>
    <w:rsid w:val="00B93503"/>
    <w:rsid w:val="00B967C0"/>
    <w:rsid w:val="00B971F0"/>
    <w:rsid w:val="00BA3098"/>
    <w:rsid w:val="00BA31E8"/>
    <w:rsid w:val="00BA55E0"/>
    <w:rsid w:val="00BA6996"/>
    <w:rsid w:val="00BA6BD4"/>
    <w:rsid w:val="00BA6C7A"/>
    <w:rsid w:val="00BB0066"/>
    <w:rsid w:val="00BB17D1"/>
    <w:rsid w:val="00BB3752"/>
    <w:rsid w:val="00BB3D73"/>
    <w:rsid w:val="00BB6688"/>
    <w:rsid w:val="00BC1601"/>
    <w:rsid w:val="00BC26D4"/>
    <w:rsid w:val="00BC2FE8"/>
    <w:rsid w:val="00BC3D3C"/>
    <w:rsid w:val="00BC4E7F"/>
    <w:rsid w:val="00BC7C16"/>
    <w:rsid w:val="00BD275C"/>
    <w:rsid w:val="00BD77AD"/>
    <w:rsid w:val="00BE0C80"/>
    <w:rsid w:val="00BE0D2B"/>
    <w:rsid w:val="00BF2A42"/>
    <w:rsid w:val="00BF3603"/>
    <w:rsid w:val="00BF5FB1"/>
    <w:rsid w:val="00BF70AC"/>
    <w:rsid w:val="00C029ED"/>
    <w:rsid w:val="00C03D8C"/>
    <w:rsid w:val="00C055EC"/>
    <w:rsid w:val="00C05B39"/>
    <w:rsid w:val="00C10DC9"/>
    <w:rsid w:val="00C11166"/>
    <w:rsid w:val="00C12FB3"/>
    <w:rsid w:val="00C147F3"/>
    <w:rsid w:val="00C17341"/>
    <w:rsid w:val="00C17BC7"/>
    <w:rsid w:val="00C20217"/>
    <w:rsid w:val="00C24EEF"/>
    <w:rsid w:val="00C25CF6"/>
    <w:rsid w:val="00C26C36"/>
    <w:rsid w:val="00C32082"/>
    <w:rsid w:val="00C32768"/>
    <w:rsid w:val="00C338E4"/>
    <w:rsid w:val="00C371BD"/>
    <w:rsid w:val="00C37C28"/>
    <w:rsid w:val="00C41CAB"/>
    <w:rsid w:val="00C431DF"/>
    <w:rsid w:val="00C44618"/>
    <w:rsid w:val="00C4490D"/>
    <w:rsid w:val="00C450AC"/>
    <w:rsid w:val="00C456BD"/>
    <w:rsid w:val="00C51254"/>
    <w:rsid w:val="00C5298B"/>
    <w:rsid w:val="00C530DC"/>
    <w:rsid w:val="00C5350D"/>
    <w:rsid w:val="00C54B1D"/>
    <w:rsid w:val="00C55C6C"/>
    <w:rsid w:val="00C57322"/>
    <w:rsid w:val="00C57CFD"/>
    <w:rsid w:val="00C6123C"/>
    <w:rsid w:val="00C615E9"/>
    <w:rsid w:val="00C61AA4"/>
    <w:rsid w:val="00C6311A"/>
    <w:rsid w:val="00C638C4"/>
    <w:rsid w:val="00C7084D"/>
    <w:rsid w:val="00C70880"/>
    <w:rsid w:val="00C7315E"/>
    <w:rsid w:val="00C75895"/>
    <w:rsid w:val="00C760FB"/>
    <w:rsid w:val="00C83C9F"/>
    <w:rsid w:val="00C84715"/>
    <w:rsid w:val="00C86EF9"/>
    <w:rsid w:val="00C92B00"/>
    <w:rsid w:val="00C92E45"/>
    <w:rsid w:val="00C94840"/>
    <w:rsid w:val="00C97957"/>
    <w:rsid w:val="00CA29C6"/>
    <w:rsid w:val="00CA3857"/>
    <w:rsid w:val="00CA4EE3"/>
    <w:rsid w:val="00CA7286"/>
    <w:rsid w:val="00CB027F"/>
    <w:rsid w:val="00CB2106"/>
    <w:rsid w:val="00CB3C58"/>
    <w:rsid w:val="00CB3EDB"/>
    <w:rsid w:val="00CB4513"/>
    <w:rsid w:val="00CC0EBB"/>
    <w:rsid w:val="00CC53C3"/>
    <w:rsid w:val="00CC6297"/>
    <w:rsid w:val="00CC7690"/>
    <w:rsid w:val="00CC7E29"/>
    <w:rsid w:val="00CD1986"/>
    <w:rsid w:val="00CD4667"/>
    <w:rsid w:val="00CD4F6D"/>
    <w:rsid w:val="00CD54BF"/>
    <w:rsid w:val="00CE3034"/>
    <w:rsid w:val="00CE4D5C"/>
    <w:rsid w:val="00CF03D6"/>
    <w:rsid w:val="00CF05DA"/>
    <w:rsid w:val="00CF1028"/>
    <w:rsid w:val="00CF58EB"/>
    <w:rsid w:val="00CF6FEC"/>
    <w:rsid w:val="00D0106E"/>
    <w:rsid w:val="00D04432"/>
    <w:rsid w:val="00D04A02"/>
    <w:rsid w:val="00D0562F"/>
    <w:rsid w:val="00D06383"/>
    <w:rsid w:val="00D11595"/>
    <w:rsid w:val="00D204A2"/>
    <w:rsid w:val="00D20E85"/>
    <w:rsid w:val="00D236A6"/>
    <w:rsid w:val="00D2447E"/>
    <w:rsid w:val="00D24615"/>
    <w:rsid w:val="00D25529"/>
    <w:rsid w:val="00D25E98"/>
    <w:rsid w:val="00D26C25"/>
    <w:rsid w:val="00D35732"/>
    <w:rsid w:val="00D36C0E"/>
    <w:rsid w:val="00D37842"/>
    <w:rsid w:val="00D42DC2"/>
    <w:rsid w:val="00D4302B"/>
    <w:rsid w:val="00D537E1"/>
    <w:rsid w:val="00D55BB2"/>
    <w:rsid w:val="00D5749F"/>
    <w:rsid w:val="00D60648"/>
    <w:rsid w:val="00D6091A"/>
    <w:rsid w:val="00D63F2C"/>
    <w:rsid w:val="00D6605A"/>
    <w:rsid w:val="00D6695F"/>
    <w:rsid w:val="00D675AC"/>
    <w:rsid w:val="00D71EE6"/>
    <w:rsid w:val="00D7525D"/>
    <w:rsid w:val="00D75644"/>
    <w:rsid w:val="00D81656"/>
    <w:rsid w:val="00D823B1"/>
    <w:rsid w:val="00D83D87"/>
    <w:rsid w:val="00D84A6D"/>
    <w:rsid w:val="00D86A30"/>
    <w:rsid w:val="00D9219E"/>
    <w:rsid w:val="00D94435"/>
    <w:rsid w:val="00D96820"/>
    <w:rsid w:val="00D9785F"/>
    <w:rsid w:val="00D97CB4"/>
    <w:rsid w:val="00D97DD4"/>
    <w:rsid w:val="00DA3C1A"/>
    <w:rsid w:val="00DA5A8A"/>
    <w:rsid w:val="00DB1170"/>
    <w:rsid w:val="00DB26CD"/>
    <w:rsid w:val="00DB4165"/>
    <w:rsid w:val="00DB441C"/>
    <w:rsid w:val="00DB44AF"/>
    <w:rsid w:val="00DB55E1"/>
    <w:rsid w:val="00DC0DBC"/>
    <w:rsid w:val="00DC1519"/>
    <w:rsid w:val="00DC1868"/>
    <w:rsid w:val="00DC1F58"/>
    <w:rsid w:val="00DC2728"/>
    <w:rsid w:val="00DC339B"/>
    <w:rsid w:val="00DC3620"/>
    <w:rsid w:val="00DC5D40"/>
    <w:rsid w:val="00DC69A7"/>
    <w:rsid w:val="00DD30E9"/>
    <w:rsid w:val="00DD4F47"/>
    <w:rsid w:val="00DD5114"/>
    <w:rsid w:val="00DD636B"/>
    <w:rsid w:val="00DD681F"/>
    <w:rsid w:val="00DD723F"/>
    <w:rsid w:val="00DD7FBB"/>
    <w:rsid w:val="00DE0B9F"/>
    <w:rsid w:val="00DE2A9E"/>
    <w:rsid w:val="00DE4238"/>
    <w:rsid w:val="00DE657F"/>
    <w:rsid w:val="00DF1218"/>
    <w:rsid w:val="00DF6462"/>
    <w:rsid w:val="00E00820"/>
    <w:rsid w:val="00E02FA0"/>
    <w:rsid w:val="00E03391"/>
    <w:rsid w:val="00E036DC"/>
    <w:rsid w:val="00E055AB"/>
    <w:rsid w:val="00E10454"/>
    <w:rsid w:val="00E112E5"/>
    <w:rsid w:val="00E122D8"/>
    <w:rsid w:val="00E12CC8"/>
    <w:rsid w:val="00E14058"/>
    <w:rsid w:val="00E15352"/>
    <w:rsid w:val="00E17C40"/>
    <w:rsid w:val="00E21CC7"/>
    <w:rsid w:val="00E21F07"/>
    <w:rsid w:val="00E22B6D"/>
    <w:rsid w:val="00E23559"/>
    <w:rsid w:val="00E24D9E"/>
    <w:rsid w:val="00E25849"/>
    <w:rsid w:val="00E27000"/>
    <w:rsid w:val="00E27534"/>
    <w:rsid w:val="00E302B9"/>
    <w:rsid w:val="00E3058A"/>
    <w:rsid w:val="00E317F9"/>
    <w:rsid w:val="00E3197E"/>
    <w:rsid w:val="00E342F8"/>
    <w:rsid w:val="00E351ED"/>
    <w:rsid w:val="00E359D8"/>
    <w:rsid w:val="00E46808"/>
    <w:rsid w:val="00E47E82"/>
    <w:rsid w:val="00E47F1C"/>
    <w:rsid w:val="00E50B93"/>
    <w:rsid w:val="00E5103F"/>
    <w:rsid w:val="00E526B3"/>
    <w:rsid w:val="00E6034B"/>
    <w:rsid w:val="00E6549E"/>
    <w:rsid w:val="00E65794"/>
    <w:rsid w:val="00E65EDE"/>
    <w:rsid w:val="00E664D4"/>
    <w:rsid w:val="00E70F81"/>
    <w:rsid w:val="00E77055"/>
    <w:rsid w:val="00E77460"/>
    <w:rsid w:val="00E83ABC"/>
    <w:rsid w:val="00E844F2"/>
    <w:rsid w:val="00E861D1"/>
    <w:rsid w:val="00E90AD0"/>
    <w:rsid w:val="00E90DFE"/>
    <w:rsid w:val="00E92FCB"/>
    <w:rsid w:val="00E96DE5"/>
    <w:rsid w:val="00EA0F60"/>
    <w:rsid w:val="00EA147F"/>
    <w:rsid w:val="00EA4A27"/>
    <w:rsid w:val="00EA4FA6"/>
    <w:rsid w:val="00EB1A25"/>
    <w:rsid w:val="00EB5EAC"/>
    <w:rsid w:val="00EB6916"/>
    <w:rsid w:val="00EB6AFB"/>
    <w:rsid w:val="00EC29CD"/>
    <w:rsid w:val="00EC2FC2"/>
    <w:rsid w:val="00EC4056"/>
    <w:rsid w:val="00EC571B"/>
    <w:rsid w:val="00EC7363"/>
    <w:rsid w:val="00ED03AB"/>
    <w:rsid w:val="00ED0A98"/>
    <w:rsid w:val="00ED0C1A"/>
    <w:rsid w:val="00ED1963"/>
    <w:rsid w:val="00ED1CD4"/>
    <w:rsid w:val="00ED1D2B"/>
    <w:rsid w:val="00ED43C7"/>
    <w:rsid w:val="00ED64B5"/>
    <w:rsid w:val="00ED7B9E"/>
    <w:rsid w:val="00EE04CB"/>
    <w:rsid w:val="00EE4728"/>
    <w:rsid w:val="00EE4BF0"/>
    <w:rsid w:val="00EE774C"/>
    <w:rsid w:val="00EE7CCA"/>
    <w:rsid w:val="00EF077F"/>
    <w:rsid w:val="00EF1E56"/>
    <w:rsid w:val="00EF33CD"/>
    <w:rsid w:val="00F01C61"/>
    <w:rsid w:val="00F06D77"/>
    <w:rsid w:val="00F14003"/>
    <w:rsid w:val="00F14118"/>
    <w:rsid w:val="00F16A14"/>
    <w:rsid w:val="00F21D5C"/>
    <w:rsid w:val="00F22463"/>
    <w:rsid w:val="00F24D01"/>
    <w:rsid w:val="00F26E7F"/>
    <w:rsid w:val="00F34FA5"/>
    <w:rsid w:val="00F362D7"/>
    <w:rsid w:val="00F37D7B"/>
    <w:rsid w:val="00F42D55"/>
    <w:rsid w:val="00F52728"/>
    <w:rsid w:val="00F5314C"/>
    <w:rsid w:val="00F5688C"/>
    <w:rsid w:val="00F60048"/>
    <w:rsid w:val="00F61EEA"/>
    <w:rsid w:val="00F634DB"/>
    <w:rsid w:val="00F634FD"/>
    <w:rsid w:val="00F635DD"/>
    <w:rsid w:val="00F6627B"/>
    <w:rsid w:val="00F7336E"/>
    <w:rsid w:val="00F734F2"/>
    <w:rsid w:val="00F75052"/>
    <w:rsid w:val="00F77175"/>
    <w:rsid w:val="00F77221"/>
    <w:rsid w:val="00F804D3"/>
    <w:rsid w:val="00F81103"/>
    <w:rsid w:val="00F816CB"/>
    <w:rsid w:val="00F8180B"/>
    <w:rsid w:val="00F81CD2"/>
    <w:rsid w:val="00F81E02"/>
    <w:rsid w:val="00F823EB"/>
    <w:rsid w:val="00F82641"/>
    <w:rsid w:val="00F8337D"/>
    <w:rsid w:val="00F842EB"/>
    <w:rsid w:val="00F90F18"/>
    <w:rsid w:val="00F915E8"/>
    <w:rsid w:val="00F937E4"/>
    <w:rsid w:val="00F95592"/>
    <w:rsid w:val="00F95EE7"/>
    <w:rsid w:val="00FA073E"/>
    <w:rsid w:val="00FA0BA5"/>
    <w:rsid w:val="00FA101D"/>
    <w:rsid w:val="00FA20FB"/>
    <w:rsid w:val="00FA382D"/>
    <w:rsid w:val="00FA39E6"/>
    <w:rsid w:val="00FA7BC9"/>
    <w:rsid w:val="00FB2F5B"/>
    <w:rsid w:val="00FB378E"/>
    <w:rsid w:val="00FB37F1"/>
    <w:rsid w:val="00FB47C0"/>
    <w:rsid w:val="00FB4BD5"/>
    <w:rsid w:val="00FB501B"/>
    <w:rsid w:val="00FB7770"/>
    <w:rsid w:val="00FC05E8"/>
    <w:rsid w:val="00FC0C78"/>
    <w:rsid w:val="00FC0CFC"/>
    <w:rsid w:val="00FC60ED"/>
    <w:rsid w:val="00FC62F1"/>
    <w:rsid w:val="00FC670E"/>
    <w:rsid w:val="00FD1B41"/>
    <w:rsid w:val="00FD3B91"/>
    <w:rsid w:val="00FD576B"/>
    <w:rsid w:val="00FD579E"/>
    <w:rsid w:val="00FD619F"/>
    <w:rsid w:val="00FD6362"/>
    <w:rsid w:val="00FD6845"/>
    <w:rsid w:val="00FE4516"/>
    <w:rsid w:val="00FE50E1"/>
    <w:rsid w:val="00FE64C8"/>
    <w:rsid w:val="00FF63D1"/>
    <w:rsid w:val="00FF661F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HTML">
    <w:name w:val="HTML Preformatted"/>
    <w:basedOn w:val="a6"/>
    <w:link w:val="HTML0"/>
    <w:uiPriority w:val="99"/>
    <w:unhideWhenUsed/>
    <w:rsid w:val="00B163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16316"/>
    <w:rPr>
      <w:rFonts w:ascii="細明體" w:eastAsia="細明體" w:hAnsi="細明體" w:cs="細明體"/>
      <w:sz w:val="24"/>
      <w:szCs w:val="24"/>
    </w:rPr>
  </w:style>
  <w:style w:type="character" w:customStyle="1" w:styleId="reason1">
    <w:name w:val="reason1"/>
    <w:basedOn w:val="a7"/>
    <w:rsid w:val="006F2070"/>
  </w:style>
  <w:style w:type="paragraph" w:styleId="afd">
    <w:name w:val="footnote text"/>
    <w:basedOn w:val="a6"/>
    <w:link w:val="afe"/>
    <w:uiPriority w:val="99"/>
    <w:semiHidden/>
    <w:unhideWhenUsed/>
    <w:rsid w:val="00577B8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577B8C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577B8C"/>
    <w:rPr>
      <w:vertAlign w:val="superscript"/>
    </w:rPr>
  </w:style>
  <w:style w:type="character" w:customStyle="1" w:styleId="ab">
    <w:name w:val="簽名 字元"/>
    <w:basedOn w:val="a7"/>
    <w:link w:val="aa"/>
    <w:semiHidden/>
    <w:rsid w:val="00BC2FE8"/>
    <w:rPr>
      <w:rFonts w:ascii="標楷體" w:eastAsia="標楷體"/>
      <w:b/>
      <w:snapToGrid w:val="0"/>
      <w:spacing w:val="10"/>
      <w:kern w:val="2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aliases w:val="(一)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paragraph" w:styleId="HTML">
    <w:name w:val="HTML Preformatted"/>
    <w:basedOn w:val="a6"/>
    <w:link w:val="HTML0"/>
    <w:uiPriority w:val="99"/>
    <w:unhideWhenUsed/>
    <w:rsid w:val="00B1631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jc w:val="left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7"/>
    <w:link w:val="HTML"/>
    <w:uiPriority w:val="99"/>
    <w:rsid w:val="00B16316"/>
    <w:rPr>
      <w:rFonts w:ascii="細明體" w:eastAsia="細明體" w:hAnsi="細明體" w:cs="細明體"/>
      <w:sz w:val="24"/>
      <w:szCs w:val="24"/>
    </w:rPr>
  </w:style>
  <w:style w:type="character" w:customStyle="1" w:styleId="reason1">
    <w:name w:val="reason1"/>
    <w:basedOn w:val="a7"/>
    <w:rsid w:val="006F2070"/>
  </w:style>
  <w:style w:type="paragraph" w:styleId="afd">
    <w:name w:val="footnote text"/>
    <w:basedOn w:val="a6"/>
    <w:link w:val="afe"/>
    <w:uiPriority w:val="99"/>
    <w:semiHidden/>
    <w:unhideWhenUsed/>
    <w:rsid w:val="00577B8C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577B8C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577B8C"/>
    <w:rPr>
      <w:vertAlign w:val="superscript"/>
    </w:rPr>
  </w:style>
  <w:style w:type="character" w:customStyle="1" w:styleId="ab">
    <w:name w:val="簽名 字元"/>
    <w:basedOn w:val="a7"/>
    <w:link w:val="aa"/>
    <w:semiHidden/>
    <w:rsid w:val="00BC2FE8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2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9909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79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4965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361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918">
                  <w:marLeft w:val="0"/>
                  <w:marRight w:val="0"/>
                  <w:marTop w:val="45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9627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single" w:sz="6" w:space="0" w:color="4EA3E9"/>
                            <w:left w:val="single" w:sz="6" w:space="0" w:color="4EA3E9"/>
                            <w:bottom w:val="single" w:sz="6" w:space="12" w:color="4EA3E9"/>
                            <w:right w:val="single" w:sz="6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5560-FBED-4993-A88E-4D17DFF68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7</Pages>
  <Words>2294</Words>
  <Characters>2386</Characters>
  <Application>Microsoft Office Word</Application>
  <DocSecurity>0</DocSecurity>
  <Lines>159</Lines>
  <Paragraphs>133</Paragraphs>
  <ScaleCrop>false</ScaleCrop>
  <Company>cy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杜玉祥</dc:creator>
  <cp:lastModifiedBy>邱俊能</cp:lastModifiedBy>
  <cp:revision>2</cp:revision>
  <cp:lastPrinted>2018-06-15T09:00:00Z</cp:lastPrinted>
  <dcterms:created xsi:type="dcterms:W3CDTF">2019-04-09T07:42:00Z</dcterms:created>
  <dcterms:modified xsi:type="dcterms:W3CDTF">2019-04-09T07:42:00Z</dcterms:modified>
</cp:coreProperties>
</file>