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00BD4" w:rsidRDefault="00F55A4A" w:rsidP="00F37D7B">
      <w:pPr>
        <w:pStyle w:val="af2"/>
        <w:rPr>
          <w:rFonts w:ascii="Times New Roman"/>
        </w:rPr>
      </w:pPr>
      <w:r w:rsidRPr="00100BD4">
        <w:rPr>
          <w:rFonts w:ascii="Times New Roman"/>
        </w:rPr>
        <w:t>調查</w:t>
      </w:r>
      <w:r w:rsidR="00D75644" w:rsidRPr="00100BD4">
        <w:rPr>
          <w:rFonts w:ascii="Times New Roman"/>
        </w:rPr>
        <w:t>報告</w:t>
      </w:r>
    </w:p>
    <w:p w:rsidR="00E25849" w:rsidRPr="00100BD4"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00BD4">
        <w:rPr>
          <w:rFonts w:ascii="Times New Roman" w:hAnsi="Times New Roman"/>
        </w:rPr>
        <w:t>案　　由：</w:t>
      </w:r>
      <w:bookmarkEnd w:id="0"/>
      <w:bookmarkEnd w:id="1"/>
      <w:bookmarkEnd w:id="2"/>
      <w:bookmarkEnd w:id="3"/>
      <w:bookmarkEnd w:id="4"/>
      <w:bookmarkEnd w:id="5"/>
      <w:bookmarkEnd w:id="6"/>
      <w:bookmarkEnd w:id="7"/>
      <w:bookmarkEnd w:id="8"/>
      <w:bookmarkEnd w:id="9"/>
      <w:r w:rsidR="0086474A" w:rsidRPr="00100BD4">
        <w:rPr>
          <w:rFonts w:ascii="Times New Roman" w:hAnsi="Times New Roman"/>
        </w:rPr>
        <w:fldChar w:fldCharType="begin"/>
      </w:r>
      <w:r w:rsidRPr="00100BD4">
        <w:rPr>
          <w:rFonts w:ascii="Times New Roman" w:hAnsi="Times New Roman"/>
        </w:rPr>
        <w:instrText xml:space="preserve"> MERGEFIELD </w:instrText>
      </w:r>
      <w:r w:rsidRPr="00100BD4">
        <w:rPr>
          <w:rFonts w:ascii="Times New Roman" w:hAnsi="Times New Roman"/>
        </w:rPr>
        <w:instrText>案由</w:instrText>
      </w:r>
      <w:r w:rsidR="0086474A" w:rsidRPr="00100BD4">
        <w:rPr>
          <w:rFonts w:ascii="Times New Roman" w:hAnsi="Times New Roman"/>
        </w:rPr>
        <w:fldChar w:fldCharType="separate"/>
      </w:r>
      <w:bookmarkEnd w:id="11"/>
      <w:r w:rsidR="00FD1C8F" w:rsidRPr="00100BD4">
        <w:rPr>
          <w:rFonts w:ascii="Times New Roman" w:hAnsi="Times New Roman"/>
          <w:noProof/>
        </w:rPr>
        <w:t>據訴：聯合國資料顯示，雙性人</w:t>
      </w:r>
      <w:r w:rsidR="005765B2" w:rsidRPr="00100BD4">
        <w:rPr>
          <w:rFonts w:ascii="Times New Roman" w:hAnsi="Times New Roman"/>
          <w:noProof/>
        </w:rPr>
        <w:t>（</w:t>
      </w:r>
      <w:r w:rsidR="00FD1C8F" w:rsidRPr="00100BD4">
        <w:rPr>
          <w:rFonts w:ascii="Times New Roman" w:hAnsi="Times New Roman"/>
          <w:noProof/>
        </w:rPr>
        <w:t>天生性器官或染色體等性特徵不符合典型之男性或女性</w:t>
      </w:r>
      <w:r w:rsidR="005765B2" w:rsidRPr="00100BD4">
        <w:rPr>
          <w:rFonts w:ascii="Times New Roman" w:hAnsi="Times New Roman"/>
          <w:noProof/>
        </w:rPr>
        <w:t>）</w:t>
      </w:r>
      <w:r w:rsidR="00FD1C8F" w:rsidRPr="00100BD4">
        <w:rPr>
          <w:rFonts w:ascii="Times New Roman" w:hAnsi="Times New Roman"/>
          <w:noProof/>
        </w:rPr>
        <w:t>人口</w:t>
      </w:r>
      <w:r w:rsidR="003846FB" w:rsidRPr="00100BD4">
        <w:rPr>
          <w:rFonts w:ascii="Times New Roman"/>
          <w:noProof/>
        </w:rPr>
        <w:t>約占</w:t>
      </w:r>
      <w:r w:rsidR="003846FB" w:rsidRPr="00100BD4">
        <w:rPr>
          <w:rFonts w:ascii="Times New Roman"/>
          <w:noProof/>
        </w:rPr>
        <w:t>0.05</w:t>
      </w:r>
      <w:r w:rsidR="003846FB" w:rsidRPr="00100BD4">
        <w:rPr>
          <w:rFonts w:ascii="Times New Roman"/>
          <w:noProof/>
        </w:rPr>
        <w:t>％到</w:t>
      </w:r>
      <w:r w:rsidR="003846FB" w:rsidRPr="00100BD4">
        <w:rPr>
          <w:rFonts w:ascii="Times New Roman"/>
          <w:noProof/>
        </w:rPr>
        <w:t>1.7</w:t>
      </w:r>
      <w:r w:rsidR="003846FB" w:rsidRPr="00100BD4">
        <w:rPr>
          <w:rFonts w:ascii="Times New Roman"/>
          <w:noProof/>
        </w:rPr>
        <w:t>％，</w:t>
      </w:r>
      <w:r w:rsidR="003846FB" w:rsidRPr="00100BD4">
        <w:rPr>
          <w:rFonts w:ascii="Times New Roman" w:hint="eastAsia"/>
          <w:noProof/>
        </w:rPr>
        <w:t>如以上限值</w:t>
      </w:r>
      <w:r w:rsidR="003846FB" w:rsidRPr="00100BD4">
        <w:rPr>
          <w:rFonts w:ascii="Times New Roman"/>
          <w:noProof/>
        </w:rPr>
        <w:t>推估</w:t>
      </w:r>
      <w:r w:rsidR="003846FB" w:rsidRPr="00100BD4">
        <w:rPr>
          <w:rFonts w:ascii="Times New Roman" w:hint="eastAsia"/>
          <w:noProof/>
        </w:rPr>
        <w:t>，</w:t>
      </w:r>
      <w:r w:rsidR="006D5AFB" w:rsidRPr="00100BD4">
        <w:rPr>
          <w:rFonts w:ascii="Times New Roman" w:hAnsi="Times New Roman"/>
          <w:noProof/>
        </w:rPr>
        <w:t>臺</w:t>
      </w:r>
      <w:r w:rsidR="00FD1C8F" w:rsidRPr="00100BD4">
        <w:rPr>
          <w:rFonts w:ascii="Times New Roman" w:hAnsi="Times New Roman"/>
          <w:noProof/>
        </w:rPr>
        <w:t>灣可能有</w:t>
      </w:r>
      <w:r w:rsidR="00FD1C8F" w:rsidRPr="00100BD4">
        <w:rPr>
          <w:rFonts w:ascii="Times New Roman" w:hAnsi="Times New Roman"/>
          <w:noProof/>
        </w:rPr>
        <w:t>40</w:t>
      </w:r>
      <w:r w:rsidR="00FD1C8F" w:rsidRPr="00100BD4">
        <w:rPr>
          <w:rFonts w:ascii="Times New Roman" w:hAnsi="Times New Roman"/>
          <w:noProof/>
        </w:rPr>
        <w:t>萬雙性人，但政府並無雙性人人權措施。究我國雙性人有多少人口？多少兒童雙性人被迫接受不當手術、治療及教育？雙性人受歧視情形是否嚴重？我國法規及政策對於雙性人的保護有無漏洞或缺失？政府應該採取何種措施以保護雙性人等</w:t>
      </w:r>
      <w:r w:rsidR="00930EA2" w:rsidRPr="00100BD4">
        <w:rPr>
          <w:rFonts w:ascii="Times New Roman" w:hAnsi="Times New Roman" w:hint="eastAsia"/>
          <w:noProof/>
        </w:rPr>
        <w:t>？</w:t>
      </w:r>
      <w:r w:rsidR="00FD1C8F" w:rsidRPr="00100BD4">
        <w:rPr>
          <w:rFonts w:ascii="Times New Roman" w:hAnsi="Times New Roman"/>
          <w:noProof/>
        </w:rPr>
        <w:t>均有深入瞭解之必要案。</w:t>
      </w:r>
      <w:bookmarkEnd w:id="10"/>
      <w:r w:rsidR="0086474A" w:rsidRPr="00100BD4">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1080A" w:rsidRPr="00100BD4" w:rsidRDefault="00FD1C8F" w:rsidP="00FD1C8F">
      <w:pPr>
        <w:pStyle w:val="1"/>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100BD4">
        <w:rPr>
          <w:rFonts w:ascii="Times New Roman" w:hAnsi="Times New Roman"/>
        </w:rPr>
        <w:t>調查意見：</w:t>
      </w:r>
    </w:p>
    <w:p w:rsidR="005D3EA0" w:rsidRPr="00100BD4" w:rsidRDefault="00A10737" w:rsidP="005D3EA0">
      <w:pPr>
        <w:pStyle w:val="2"/>
        <w:rPr>
          <w:rFonts w:ascii="Times New Roman" w:hAnsi="Times New Roman"/>
          <w:b/>
        </w:rPr>
      </w:pPr>
      <w:bookmarkStart w:id="35" w:name="_Hlk512930551"/>
      <w:bookmarkStart w:id="36" w:name="_Hlk512931809"/>
      <w:r>
        <w:rPr>
          <w:rFonts w:ascii="Times New Roman" w:hAnsi="Times New Roman" w:hint="eastAsia"/>
          <w:b/>
        </w:rPr>
        <w:t>衛福部</w:t>
      </w:r>
      <w:r>
        <w:rPr>
          <w:rFonts w:ascii="Times New Roman" w:hAnsi="Times New Roman"/>
          <w:b/>
        </w:rPr>
        <w:t>及</w:t>
      </w:r>
      <w:r>
        <w:rPr>
          <w:rFonts w:ascii="Times New Roman" w:hAnsi="Times New Roman" w:hint="eastAsia"/>
          <w:b/>
        </w:rPr>
        <w:t>內政部</w:t>
      </w:r>
      <w:r w:rsidR="008B2E95" w:rsidRPr="00100BD4">
        <w:rPr>
          <w:rFonts w:ascii="Times New Roman" w:hAnsi="Times New Roman"/>
          <w:b/>
        </w:rPr>
        <w:t>對於雙性人群</w:t>
      </w:r>
      <w:r w:rsidR="00A958AF" w:rsidRPr="00100BD4">
        <w:rPr>
          <w:rFonts w:ascii="Times New Roman" w:hAnsi="Times New Roman"/>
          <w:b/>
        </w:rPr>
        <w:t>體並無</w:t>
      </w:r>
      <w:r w:rsidR="008B2E95" w:rsidRPr="00100BD4">
        <w:rPr>
          <w:rFonts w:ascii="Times New Roman" w:hAnsi="Times New Roman"/>
          <w:b/>
        </w:rPr>
        <w:t>任何</w:t>
      </w:r>
      <w:r w:rsidR="00286430" w:rsidRPr="00100BD4">
        <w:rPr>
          <w:rFonts w:ascii="Times New Roman" w:hAnsi="Times New Roman"/>
          <w:b/>
        </w:rPr>
        <w:t>有意義之資料統計，亦未</w:t>
      </w:r>
      <w:r w:rsidR="008B2E95" w:rsidRPr="00100BD4">
        <w:rPr>
          <w:rFonts w:ascii="Times New Roman" w:hAnsi="Times New Roman"/>
          <w:b/>
        </w:rPr>
        <w:t>主動進行相關研究，忽視雙性人群體真實的存在</w:t>
      </w:r>
      <w:bookmarkStart w:id="37" w:name="_Hlk512930569"/>
      <w:bookmarkEnd w:id="35"/>
      <w:r w:rsidR="002E36FC" w:rsidRPr="00100BD4">
        <w:rPr>
          <w:rFonts w:ascii="Times New Roman" w:hAnsi="Times New Roman"/>
          <w:b/>
        </w:rPr>
        <w:t>。對於雙性人</w:t>
      </w:r>
      <w:bookmarkEnd w:id="37"/>
      <w:r w:rsidR="00E1045B" w:rsidRPr="00100BD4">
        <w:rPr>
          <w:rFonts w:ascii="Times New Roman" w:hAnsi="Times New Roman"/>
          <w:b/>
        </w:rPr>
        <w:t>於生活上所面臨之各類困境例如出生後性別登記問題、是否需要醫療手術問題</w:t>
      </w:r>
      <w:r w:rsidR="00616049" w:rsidRPr="00100BD4">
        <w:rPr>
          <w:rFonts w:ascii="Times New Roman" w:hAnsi="Times New Roman"/>
          <w:b/>
        </w:rPr>
        <w:t>等</w:t>
      </w:r>
      <w:r w:rsidR="00E1045B" w:rsidRPr="00100BD4">
        <w:rPr>
          <w:rFonts w:ascii="Times New Roman" w:hAnsi="Times New Roman"/>
          <w:b/>
        </w:rPr>
        <w:t>均視而不見，</w:t>
      </w:r>
      <w:r w:rsidR="00616049" w:rsidRPr="00100BD4">
        <w:rPr>
          <w:rFonts w:ascii="Times New Roman" w:hAnsi="Times New Roman"/>
          <w:b/>
        </w:rPr>
        <w:t>更</w:t>
      </w:r>
      <w:r w:rsidR="008B2E95" w:rsidRPr="00100BD4">
        <w:rPr>
          <w:rFonts w:ascii="Times New Roman" w:hAnsi="Times New Roman"/>
          <w:b/>
        </w:rPr>
        <w:t>遑論有</w:t>
      </w:r>
      <w:r w:rsidR="00E1045B" w:rsidRPr="00100BD4">
        <w:rPr>
          <w:rFonts w:ascii="Times New Roman" w:hAnsi="Times New Roman"/>
          <w:b/>
        </w:rPr>
        <w:t>相關</w:t>
      </w:r>
      <w:r w:rsidR="008B2E95" w:rsidRPr="00100BD4">
        <w:rPr>
          <w:rFonts w:ascii="Times New Roman" w:hAnsi="Times New Roman"/>
          <w:b/>
        </w:rPr>
        <w:t>政策</w:t>
      </w:r>
      <w:r w:rsidR="00E1045B" w:rsidRPr="00100BD4">
        <w:rPr>
          <w:rFonts w:ascii="Times New Roman" w:hAnsi="Times New Roman"/>
          <w:b/>
        </w:rPr>
        <w:t>推行</w:t>
      </w:r>
      <w:r w:rsidR="0053042F" w:rsidRPr="00100BD4">
        <w:rPr>
          <w:rFonts w:ascii="Times New Roman" w:hAnsi="Times New Roman"/>
          <w:b/>
        </w:rPr>
        <w:t>，</w:t>
      </w:r>
      <w:r w:rsidR="008B2E95" w:rsidRPr="00100BD4">
        <w:rPr>
          <w:rFonts w:ascii="Times New Roman" w:hAnsi="Times New Roman"/>
          <w:b/>
        </w:rPr>
        <w:t>已構成人權侵害</w:t>
      </w:r>
      <w:r w:rsidR="00CE0620" w:rsidRPr="00100BD4">
        <w:rPr>
          <w:rFonts w:ascii="Times New Roman" w:hAnsi="Times New Roman"/>
          <w:b/>
        </w:rPr>
        <w:t>，不符憲法第</w:t>
      </w:r>
      <w:r w:rsidR="00CE0620" w:rsidRPr="00100BD4">
        <w:rPr>
          <w:rFonts w:ascii="Times New Roman" w:hAnsi="Times New Roman"/>
          <w:b/>
        </w:rPr>
        <w:t>7</w:t>
      </w:r>
      <w:r w:rsidR="00CE0620" w:rsidRPr="00100BD4">
        <w:rPr>
          <w:rFonts w:ascii="Times New Roman" w:hAnsi="Times New Roman"/>
          <w:b/>
        </w:rPr>
        <w:t>條平等原則及兩公約</w:t>
      </w:r>
      <w:r w:rsidR="007449BC" w:rsidRPr="00100BD4">
        <w:rPr>
          <w:rFonts w:ascii="Times New Roman" w:hAnsi="Times New Roman"/>
          <w:b/>
        </w:rPr>
        <w:t>之精神。</w:t>
      </w:r>
    </w:p>
    <w:p w:rsidR="007449BC" w:rsidRPr="00100BD4" w:rsidRDefault="006A303C" w:rsidP="0084213A">
      <w:pPr>
        <w:pStyle w:val="3"/>
        <w:rPr>
          <w:rFonts w:ascii="Times New Roman" w:hAnsi="Times New Roman"/>
        </w:rPr>
      </w:pPr>
      <w:r w:rsidRPr="00100BD4">
        <w:rPr>
          <w:rFonts w:ascii="Times New Roman" w:hAnsi="Times New Roman"/>
        </w:rPr>
        <w:t>世界人權宣言</w:t>
      </w:r>
      <w:r w:rsidR="00DC70DA" w:rsidRPr="00100BD4">
        <w:rPr>
          <w:rFonts w:ascii="Times New Roman" w:hAnsi="Times New Roman"/>
        </w:rPr>
        <w:t>第</w:t>
      </w:r>
      <w:r w:rsidR="00DC70DA" w:rsidRPr="00100BD4">
        <w:rPr>
          <w:rFonts w:ascii="Times New Roman" w:hAnsi="Times New Roman"/>
        </w:rPr>
        <w:t>1</w:t>
      </w:r>
      <w:r w:rsidR="00DC70DA" w:rsidRPr="00100BD4">
        <w:rPr>
          <w:rFonts w:ascii="Times New Roman" w:hAnsi="Times New Roman"/>
        </w:rPr>
        <w:t>條</w:t>
      </w:r>
      <w:r w:rsidRPr="00100BD4">
        <w:rPr>
          <w:rFonts w:ascii="Times New Roman" w:hAnsi="Times New Roman" w:hint="eastAsia"/>
        </w:rPr>
        <w:t>、</w:t>
      </w:r>
      <w:r w:rsidR="00BE7442" w:rsidRPr="00100BD4">
        <w:rPr>
          <w:rFonts w:ascii="Times New Roman" w:hAnsi="Times New Roman"/>
        </w:rPr>
        <w:t>第</w:t>
      </w:r>
      <w:r w:rsidR="00BE7442" w:rsidRPr="00100BD4">
        <w:rPr>
          <w:rFonts w:ascii="Times New Roman" w:hAnsi="Times New Roman"/>
        </w:rPr>
        <w:t>2</w:t>
      </w:r>
      <w:r w:rsidR="00BE7442" w:rsidRPr="00100BD4">
        <w:rPr>
          <w:rFonts w:ascii="Times New Roman" w:hAnsi="Times New Roman"/>
        </w:rPr>
        <w:t>條</w:t>
      </w:r>
      <w:r w:rsidR="00DC70DA" w:rsidRPr="00100BD4">
        <w:rPr>
          <w:rFonts w:ascii="Times New Roman" w:hAnsi="Times New Roman"/>
        </w:rPr>
        <w:t>、</w:t>
      </w:r>
      <w:r w:rsidR="00BE7442" w:rsidRPr="00100BD4">
        <w:rPr>
          <w:rFonts w:ascii="Times New Roman" w:hAnsi="Times New Roman"/>
        </w:rPr>
        <w:t>公民與政治權利國際公約</w:t>
      </w:r>
      <w:r w:rsidRPr="00100BD4">
        <w:rPr>
          <w:rFonts w:ascii="Times New Roman"/>
        </w:rPr>
        <w:t>（</w:t>
      </w:r>
      <w:r w:rsidRPr="00100BD4">
        <w:rPr>
          <w:rFonts w:ascii="Times New Roman"/>
        </w:rPr>
        <w:t>International Covenant on Civil and Political Rights</w:t>
      </w:r>
      <w:r w:rsidRPr="00100BD4">
        <w:rPr>
          <w:rFonts w:ascii="Times New Roman"/>
        </w:rPr>
        <w:t>）</w:t>
      </w:r>
      <w:r w:rsidR="00BE7442" w:rsidRPr="00100BD4">
        <w:rPr>
          <w:rFonts w:ascii="Times New Roman" w:hAnsi="Times New Roman"/>
        </w:rPr>
        <w:t>及經濟社會文化權利國際公約</w:t>
      </w:r>
      <w:r w:rsidRPr="00100BD4">
        <w:rPr>
          <w:rFonts w:ascii="Times New Roman" w:hAnsi="Times New Roman"/>
        </w:rPr>
        <w:t>（</w:t>
      </w:r>
      <w:r w:rsidRPr="00100BD4">
        <w:rPr>
          <w:rFonts w:ascii="Times New Roman" w:hAnsi="Times New Roman"/>
        </w:rPr>
        <w:t>International Covenant on Economic Social and Cultural Rights</w:t>
      </w:r>
      <w:r w:rsidRPr="00100BD4">
        <w:rPr>
          <w:rFonts w:ascii="Times New Roman" w:hAnsi="Times New Roman"/>
        </w:rPr>
        <w:t>）</w:t>
      </w:r>
      <w:r w:rsidR="00E1045B" w:rsidRPr="00100BD4">
        <w:rPr>
          <w:rFonts w:ascii="Times New Roman" w:hAnsi="Times New Roman"/>
        </w:rPr>
        <w:t>第</w:t>
      </w:r>
      <w:r w:rsidR="00E1045B" w:rsidRPr="00100BD4">
        <w:rPr>
          <w:rFonts w:ascii="Times New Roman" w:hAnsi="Times New Roman"/>
        </w:rPr>
        <w:t>2</w:t>
      </w:r>
      <w:r w:rsidR="0084213A" w:rsidRPr="00100BD4">
        <w:rPr>
          <w:rFonts w:ascii="Times New Roman" w:hAnsi="Times New Roman"/>
        </w:rPr>
        <w:t>條均</w:t>
      </w:r>
      <w:r w:rsidR="00E1045B" w:rsidRPr="00100BD4">
        <w:rPr>
          <w:rFonts w:ascii="Times New Roman" w:hAnsi="Times New Roman"/>
        </w:rPr>
        <w:t>規定，</w:t>
      </w:r>
      <w:r w:rsidR="001F4D63" w:rsidRPr="00100BD4">
        <w:rPr>
          <w:rFonts w:ascii="Times New Roman" w:hAnsi="Times New Roman"/>
        </w:rPr>
        <w:t>人人均不因其性別、身分等因素而受歧視。</w:t>
      </w:r>
      <w:r w:rsidR="00AC4905" w:rsidRPr="00100BD4">
        <w:rPr>
          <w:rFonts w:ascii="Times New Roman" w:hAnsi="Times New Roman"/>
        </w:rPr>
        <w:t>經濟社會文化權利國際公約第</w:t>
      </w:r>
      <w:r w:rsidR="00AC4905" w:rsidRPr="00100BD4">
        <w:rPr>
          <w:rFonts w:ascii="Times New Roman" w:hAnsi="Times New Roman"/>
        </w:rPr>
        <w:t>20</w:t>
      </w:r>
      <w:r w:rsidR="00AC4905" w:rsidRPr="00100BD4">
        <w:rPr>
          <w:rFonts w:ascii="Times New Roman" w:hAnsi="Times New Roman"/>
        </w:rPr>
        <w:t>號一般性意見第</w:t>
      </w:r>
      <w:r w:rsidR="00AC4905" w:rsidRPr="00100BD4">
        <w:rPr>
          <w:rFonts w:ascii="Times New Roman" w:hAnsi="Times New Roman"/>
        </w:rPr>
        <w:t>32</w:t>
      </w:r>
      <w:r w:rsidR="00AC4905" w:rsidRPr="00100BD4">
        <w:rPr>
          <w:rFonts w:ascii="Times New Roman" w:hAnsi="Times New Roman"/>
        </w:rPr>
        <w:t>段更具體提及：「第</w:t>
      </w:r>
      <w:r w:rsidR="00AC4905" w:rsidRPr="00100BD4">
        <w:rPr>
          <w:rFonts w:ascii="Times New Roman" w:hAnsi="Times New Roman"/>
        </w:rPr>
        <w:t>2</w:t>
      </w:r>
      <w:r w:rsidR="00AC4905" w:rsidRPr="00100BD4">
        <w:rPr>
          <w:rFonts w:ascii="Times New Roman" w:hAnsi="Times New Roman"/>
        </w:rPr>
        <w:t>條第</w:t>
      </w:r>
      <w:r w:rsidR="00AC4905" w:rsidRPr="00100BD4">
        <w:rPr>
          <w:rFonts w:ascii="Times New Roman" w:hAnsi="Times New Roman"/>
        </w:rPr>
        <w:t>2</w:t>
      </w:r>
      <w:r w:rsidR="00AC4905" w:rsidRPr="00100BD4">
        <w:rPr>
          <w:rFonts w:ascii="Times New Roman" w:hAnsi="Times New Roman"/>
        </w:rPr>
        <w:t>項所承認的『其他身分』包括性傾向</w:t>
      </w:r>
      <w:r w:rsidR="008E4A81" w:rsidRPr="00100BD4">
        <w:rPr>
          <w:rFonts w:hAnsi="標楷體"/>
        </w:rPr>
        <w:t>……</w:t>
      </w:r>
      <w:r w:rsidR="00AC4905" w:rsidRPr="00100BD4">
        <w:rPr>
          <w:rFonts w:ascii="Times New Roman" w:hAnsi="Times New Roman"/>
        </w:rPr>
        <w:t>性別認同也被認定為禁止的歧視理由；例如：變性人、換性人或兩性人</w:t>
      </w:r>
      <w:r w:rsidR="00D637B8" w:rsidRPr="00100BD4">
        <w:rPr>
          <w:rFonts w:ascii="Times New Roman"/>
        </w:rPr>
        <w:t>（</w:t>
      </w:r>
      <w:r w:rsidR="00D7769C" w:rsidRPr="00100BD4">
        <w:rPr>
          <w:rFonts w:ascii="Times New Roman" w:hAnsi="Times New Roman" w:hint="eastAsia"/>
        </w:rPr>
        <w:t>按：即雙性人</w:t>
      </w:r>
      <w:r w:rsidR="00D637B8" w:rsidRPr="00100BD4">
        <w:rPr>
          <w:rFonts w:ascii="Times New Roman"/>
        </w:rPr>
        <w:t>）</w:t>
      </w:r>
      <w:r w:rsidR="00AC4905" w:rsidRPr="00100BD4">
        <w:rPr>
          <w:rFonts w:ascii="Times New Roman" w:hAnsi="Times New Roman"/>
        </w:rPr>
        <w:t>的人權往往遭受嚴重侵害。」</w:t>
      </w:r>
      <w:r w:rsidR="00360C2A" w:rsidRPr="00100BD4">
        <w:rPr>
          <w:rFonts w:ascii="Times New Roman" w:hAnsi="Times New Roman" w:hint="eastAsia"/>
        </w:rPr>
        <w:t>依</w:t>
      </w:r>
      <w:r w:rsidR="00210CB7" w:rsidRPr="00100BD4">
        <w:rPr>
          <w:rFonts w:ascii="Times New Roman" w:hAnsi="Times New Roman" w:hint="eastAsia"/>
        </w:rPr>
        <w:t>我國</w:t>
      </w:r>
      <w:r w:rsidR="0084213A" w:rsidRPr="00100BD4">
        <w:rPr>
          <w:rFonts w:ascii="Times New Roman" w:hAnsi="Times New Roman"/>
        </w:rPr>
        <w:t>98</w:t>
      </w:r>
      <w:r w:rsidR="0084213A" w:rsidRPr="00100BD4">
        <w:rPr>
          <w:rFonts w:ascii="Times New Roman" w:hAnsi="Times New Roman"/>
        </w:rPr>
        <w:t>年</w:t>
      </w:r>
      <w:r w:rsidR="0084213A" w:rsidRPr="00100BD4">
        <w:rPr>
          <w:rFonts w:ascii="Times New Roman" w:hAnsi="Times New Roman"/>
        </w:rPr>
        <w:t>4</w:t>
      </w:r>
      <w:r w:rsidR="0084213A" w:rsidRPr="00100BD4">
        <w:rPr>
          <w:rFonts w:ascii="Times New Roman" w:hAnsi="Times New Roman"/>
        </w:rPr>
        <w:t>月</w:t>
      </w:r>
      <w:r w:rsidR="0084213A" w:rsidRPr="00100BD4">
        <w:rPr>
          <w:rFonts w:ascii="Times New Roman" w:hAnsi="Times New Roman"/>
        </w:rPr>
        <w:t>22</w:t>
      </w:r>
      <w:r w:rsidR="00210CB7" w:rsidRPr="00100BD4">
        <w:rPr>
          <w:rFonts w:ascii="Times New Roman" w:hAnsi="Times New Roman"/>
        </w:rPr>
        <w:t>日</w:t>
      </w:r>
      <w:r w:rsidR="0084213A" w:rsidRPr="00100BD4">
        <w:rPr>
          <w:rFonts w:ascii="Times New Roman" w:hAnsi="Times New Roman"/>
        </w:rPr>
        <w:t>公布之「公民與政治權利國際公約及經</w:t>
      </w:r>
      <w:r w:rsidR="0084213A" w:rsidRPr="00100BD4">
        <w:rPr>
          <w:rFonts w:ascii="Times New Roman" w:hAnsi="Times New Roman"/>
        </w:rPr>
        <w:lastRenderedPageBreak/>
        <w:t>濟社會文化權利國際公約施行法」第</w:t>
      </w:r>
      <w:r w:rsidR="008E4A81" w:rsidRPr="00100BD4">
        <w:rPr>
          <w:rFonts w:ascii="Times New Roman" w:hAnsi="Times New Roman"/>
        </w:rPr>
        <w:t>2</w:t>
      </w:r>
      <w:r w:rsidR="00DF5A43" w:rsidRPr="00100BD4">
        <w:rPr>
          <w:rFonts w:ascii="Times New Roman" w:hAnsi="Times New Roman" w:hint="eastAsia"/>
        </w:rPr>
        <w:t>條及第</w:t>
      </w:r>
      <w:r w:rsidR="008E4A81" w:rsidRPr="00100BD4">
        <w:rPr>
          <w:rFonts w:ascii="Times New Roman" w:hAnsi="Times New Roman"/>
        </w:rPr>
        <w:t>4</w:t>
      </w:r>
      <w:r w:rsidR="0084213A" w:rsidRPr="00100BD4">
        <w:rPr>
          <w:rFonts w:ascii="Times New Roman" w:hAnsi="Times New Roman"/>
        </w:rPr>
        <w:t>條規定，兩公約所揭示保障人權之規定具有國內法律之效力，各級政府機關行使其職權，應符合兩公約有關人權保障之規定，避免侵害人權，保護人民不受他人侵害，並應積極促進各項人權之實現。</w:t>
      </w:r>
      <w:r w:rsidR="00616049" w:rsidRPr="00100BD4">
        <w:rPr>
          <w:rFonts w:ascii="Times New Roman" w:hAnsi="Times New Roman"/>
        </w:rPr>
        <w:t>我國憲法第</w:t>
      </w:r>
      <w:r w:rsidR="00616049" w:rsidRPr="00100BD4">
        <w:rPr>
          <w:rFonts w:ascii="Times New Roman" w:hAnsi="Times New Roman"/>
        </w:rPr>
        <w:t>7</w:t>
      </w:r>
      <w:r w:rsidR="00616049" w:rsidRPr="00100BD4">
        <w:rPr>
          <w:rFonts w:ascii="Times New Roman" w:hAnsi="Times New Roman"/>
        </w:rPr>
        <w:t>條規定：「中華民國人民，無分男女、宗教、種族、階級、黨派，在法律上一律平等。」司法院釋字第</w:t>
      </w:r>
      <w:r w:rsidR="00616049" w:rsidRPr="00100BD4">
        <w:rPr>
          <w:rFonts w:ascii="Times New Roman" w:hAnsi="Times New Roman"/>
        </w:rPr>
        <w:t>748</w:t>
      </w:r>
      <w:r w:rsidR="00616049" w:rsidRPr="00100BD4">
        <w:rPr>
          <w:rFonts w:ascii="Times New Roman" w:hAnsi="Times New Roman"/>
        </w:rPr>
        <w:t>號解釋理由書則明白揭示：「本條明文揭示之</w:t>
      </w:r>
      <w:r w:rsidR="00616049" w:rsidRPr="00100BD4">
        <w:rPr>
          <w:rFonts w:ascii="Times New Roman" w:hAnsi="Times New Roman"/>
        </w:rPr>
        <w:t>5</w:t>
      </w:r>
      <w:r w:rsidR="00616049" w:rsidRPr="00100BD4">
        <w:rPr>
          <w:rFonts w:ascii="Times New Roman" w:hAnsi="Times New Roman"/>
        </w:rPr>
        <w:t>種禁止歧視事由，僅係例示，而非窮盡列舉。是如以其他事由，如身心障礙、性傾向等為分類標準，所為之差別待遇，亦屬本條平等權規範之範圍。」</w:t>
      </w:r>
      <w:r w:rsidR="00AC4905" w:rsidRPr="00100BD4">
        <w:rPr>
          <w:rFonts w:ascii="Times New Roman" w:hAnsi="Times New Roman"/>
        </w:rPr>
        <w:t>因此，雙性人如果因為其出生時或出生後因其身體性徵的改變，因與傳統二元性別有所差異，而遭受到歧視的待遇，即不符合</w:t>
      </w:r>
      <w:r w:rsidR="0084213A" w:rsidRPr="00100BD4">
        <w:rPr>
          <w:rFonts w:ascii="Times New Roman" w:hAnsi="Times New Roman"/>
        </w:rPr>
        <w:t>兩</w:t>
      </w:r>
      <w:r w:rsidR="00AC4905" w:rsidRPr="00100BD4">
        <w:rPr>
          <w:rFonts w:ascii="Times New Roman" w:hAnsi="Times New Roman"/>
        </w:rPr>
        <w:t>公約及我國憲法所揭示之平等</w:t>
      </w:r>
      <w:r w:rsidR="0084213A" w:rsidRPr="00100BD4">
        <w:rPr>
          <w:rFonts w:ascii="Times New Roman" w:hAnsi="Times New Roman"/>
        </w:rPr>
        <w:t>原則</w:t>
      </w:r>
      <w:r w:rsidR="00AC4905" w:rsidRPr="00100BD4">
        <w:rPr>
          <w:rFonts w:ascii="Times New Roman" w:hAnsi="Times New Roman"/>
        </w:rPr>
        <w:t>與人權概念。</w:t>
      </w:r>
    </w:p>
    <w:p w:rsidR="00546949" w:rsidRPr="00100BD4" w:rsidRDefault="00E719A1" w:rsidP="00B405BD">
      <w:pPr>
        <w:pStyle w:val="3"/>
      </w:pPr>
      <w:r w:rsidRPr="00100BD4">
        <w:rPr>
          <w:noProof/>
        </w:rPr>
        <w:t>依據</w:t>
      </w:r>
      <w:r w:rsidRPr="00100BD4">
        <w:t>聯合</w:t>
      </w:r>
      <w:r w:rsidRPr="00100BD4">
        <w:rPr>
          <w:rFonts w:ascii="Times New Roman" w:hAnsi="Times New Roman"/>
        </w:rPr>
        <w:t>國人權事務高級專員辦事處（</w:t>
      </w:r>
      <w:r w:rsidRPr="00100BD4">
        <w:rPr>
          <w:rFonts w:ascii="Times New Roman" w:hAnsi="Times New Roman"/>
        </w:rPr>
        <w:t>Office of the United Nations High Commissioner for Human Rights</w:t>
      </w:r>
      <w:r w:rsidRPr="00100BD4">
        <w:rPr>
          <w:rFonts w:ascii="Times New Roman" w:hAnsi="Times New Roman"/>
        </w:rPr>
        <w:t>）官方網站內就雙性人之概況文件</w:t>
      </w:r>
      <w:r w:rsidR="005765B2" w:rsidRPr="00100BD4">
        <w:rPr>
          <w:rFonts w:ascii="Times New Roman" w:hAnsi="Times New Roman"/>
        </w:rPr>
        <w:t>（</w:t>
      </w:r>
      <w:r w:rsidRPr="00100BD4">
        <w:rPr>
          <w:rFonts w:ascii="Times New Roman" w:hAnsi="Times New Roman"/>
        </w:rPr>
        <w:t>UNFE_Factsheet_Intersex</w:t>
      </w:r>
      <w:r w:rsidR="005765B2" w:rsidRPr="00100BD4">
        <w:rPr>
          <w:rFonts w:ascii="Times New Roman" w:hAnsi="Times New Roman"/>
        </w:rPr>
        <w:t>）</w:t>
      </w:r>
      <w:r w:rsidRPr="00100BD4">
        <w:rPr>
          <w:rFonts w:ascii="Times New Roman" w:hAnsi="Times New Roman"/>
        </w:rPr>
        <w:t>指出，雙性人</w:t>
      </w:r>
      <w:r w:rsidR="005765B2" w:rsidRPr="00100BD4">
        <w:rPr>
          <w:rFonts w:ascii="Times New Roman" w:hAnsi="Times New Roman"/>
        </w:rPr>
        <w:t>（</w:t>
      </w:r>
      <w:r w:rsidR="004A4AEB" w:rsidRPr="00100BD4">
        <w:rPr>
          <w:rFonts w:ascii="Times New Roman" w:hAnsi="Times New Roman"/>
        </w:rPr>
        <w:t>intersex</w:t>
      </w:r>
      <w:r w:rsidR="004A4AEB" w:rsidRPr="00100BD4">
        <w:rPr>
          <w:rFonts w:ascii="Times New Roman" w:hAnsi="Times New Roman"/>
        </w:rPr>
        <w:t>，或有稱陰陽人、間性人、兩性人等，以下因視各文獻內容或組織主張或有混用，惟原則上均指同一概念</w:t>
      </w:r>
      <w:r w:rsidR="005765B2" w:rsidRPr="00100BD4">
        <w:rPr>
          <w:rFonts w:ascii="Times New Roman" w:hAnsi="Times New Roman"/>
        </w:rPr>
        <w:t>）</w:t>
      </w:r>
      <w:r w:rsidRPr="00100BD4">
        <w:rPr>
          <w:rFonts w:ascii="Times New Roman" w:hAnsi="Times New Roman"/>
        </w:rPr>
        <w:t>係指生來身體或生理之性徵</w:t>
      </w:r>
      <w:r w:rsidR="005765B2" w:rsidRPr="00100BD4">
        <w:rPr>
          <w:rFonts w:ascii="Times New Roman" w:hAnsi="Times New Roman"/>
        </w:rPr>
        <w:t>（</w:t>
      </w:r>
      <w:r w:rsidRPr="00100BD4">
        <w:rPr>
          <w:rFonts w:ascii="Times New Roman" w:hAnsi="Times New Roman"/>
        </w:rPr>
        <w:t>包括生殖器、性腺或染色體模式</w:t>
      </w:r>
      <w:r w:rsidR="005765B2" w:rsidRPr="00100BD4">
        <w:rPr>
          <w:rFonts w:ascii="Times New Roman" w:hAnsi="Times New Roman"/>
        </w:rPr>
        <w:t>）</w:t>
      </w:r>
      <w:r w:rsidRPr="00100BD4">
        <w:rPr>
          <w:rFonts w:ascii="Times New Roman" w:hAnsi="Times New Roman"/>
        </w:rPr>
        <w:t>並不符合男性或女性之典型定義。雙性人的性徵有些在出生時即顯現，或是之後在青春期始出現，甚至有可能完全不明顯，而雙性人可能有任何性傾向及性別認同。另</w:t>
      </w:r>
      <w:r w:rsidRPr="00100BD4">
        <w:rPr>
          <w:rFonts w:ascii="Times New Roman" w:hAnsi="Times New Roman"/>
          <w:noProof/>
        </w:rPr>
        <w:t>研究顯示，生來具有雙性特徵之人口可能有</w:t>
      </w:r>
      <w:r w:rsidRPr="00100BD4">
        <w:rPr>
          <w:rFonts w:ascii="Times New Roman" w:hAnsi="Times New Roman"/>
          <w:noProof/>
        </w:rPr>
        <w:t>0.05</w:t>
      </w:r>
      <w:r w:rsidRPr="00100BD4">
        <w:rPr>
          <w:rFonts w:ascii="Times New Roman" w:hAnsi="Times New Roman"/>
          <w:noProof/>
        </w:rPr>
        <w:t>％到</w:t>
      </w:r>
      <w:r w:rsidRPr="00100BD4">
        <w:rPr>
          <w:rFonts w:ascii="Times New Roman" w:hAnsi="Times New Roman"/>
          <w:noProof/>
        </w:rPr>
        <w:t>1.7</w:t>
      </w:r>
      <w:r w:rsidRPr="00100BD4">
        <w:rPr>
          <w:rFonts w:ascii="Times New Roman" w:hAnsi="Times New Roman"/>
          <w:noProof/>
        </w:rPr>
        <w:t>％，其上限值與紅髮發生率相近</w:t>
      </w:r>
      <w:r w:rsidRPr="00100BD4">
        <w:rPr>
          <w:rStyle w:val="afc"/>
          <w:rFonts w:ascii="Times New Roman" w:hAnsi="Times New Roman"/>
          <w:noProof/>
        </w:rPr>
        <w:footnoteReference w:id="1"/>
      </w:r>
      <w:r w:rsidRPr="00100BD4">
        <w:rPr>
          <w:rFonts w:ascii="Times New Roman" w:hAnsi="Times New Roman"/>
          <w:noProof/>
        </w:rPr>
        <w:t>，如以上限值</w:t>
      </w:r>
      <w:r w:rsidRPr="00100BD4">
        <w:rPr>
          <w:rFonts w:ascii="Times New Roman" w:hAnsi="Times New Roman"/>
          <w:noProof/>
        </w:rPr>
        <w:lastRenderedPageBreak/>
        <w:t>為推估</w:t>
      </w:r>
      <w:r w:rsidR="00763392" w:rsidRPr="00100BD4">
        <w:rPr>
          <w:rFonts w:ascii="Times New Roman" w:hAnsi="Times New Roman"/>
          <w:noProof/>
        </w:rPr>
        <w:t>，</w:t>
      </w:r>
      <w:r w:rsidRPr="00100BD4">
        <w:rPr>
          <w:rFonts w:ascii="Times New Roman" w:hAnsi="Times New Roman"/>
          <w:noProof/>
        </w:rPr>
        <w:t>我國可能有高達</w:t>
      </w:r>
      <w:r w:rsidRPr="00100BD4">
        <w:rPr>
          <w:rFonts w:ascii="Times New Roman" w:hAnsi="Times New Roman"/>
          <w:noProof/>
        </w:rPr>
        <w:t>40</w:t>
      </w:r>
      <w:r w:rsidRPr="00100BD4">
        <w:rPr>
          <w:rFonts w:ascii="Times New Roman" w:hAnsi="Times New Roman"/>
          <w:noProof/>
        </w:rPr>
        <w:t>萬雙性人。</w:t>
      </w:r>
      <w:r w:rsidR="00546949" w:rsidRPr="00100BD4">
        <w:rPr>
          <w:rFonts w:ascii="Times New Roman" w:hAnsi="Times New Roman"/>
        </w:rPr>
        <w:t>另依據北美雙性人</w:t>
      </w:r>
      <w:r w:rsidR="003A3598" w:rsidRPr="00100BD4">
        <w:rPr>
          <w:rFonts w:ascii="Times New Roman" w:hAnsi="Times New Roman"/>
        </w:rPr>
        <w:t>協會</w:t>
      </w:r>
      <w:r w:rsidR="00546949" w:rsidRPr="00100BD4">
        <w:rPr>
          <w:rFonts w:ascii="Times New Roman" w:hAnsi="Times New Roman"/>
        </w:rPr>
        <w:t>（</w:t>
      </w:r>
      <w:r w:rsidR="00546949" w:rsidRPr="00100BD4">
        <w:rPr>
          <w:rFonts w:ascii="Times New Roman" w:hAnsi="Times New Roman"/>
        </w:rPr>
        <w:t>The Intersex Society of North America,</w:t>
      </w:r>
      <w:r w:rsidR="00220C33" w:rsidRPr="00100BD4">
        <w:rPr>
          <w:rFonts w:ascii="Times New Roman" w:hAnsi="Times New Roman"/>
        </w:rPr>
        <w:t xml:space="preserve"> </w:t>
      </w:r>
      <w:r w:rsidR="00546949" w:rsidRPr="00100BD4">
        <w:rPr>
          <w:rFonts w:ascii="Times New Roman" w:hAnsi="Times New Roman"/>
        </w:rPr>
        <w:t>ISNA</w:t>
      </w:r>
      <w:r w:rsidR="00546949" w:rsidRPr="00100BD4">
        <w:rPr>
          <w:rFonts w:ascii="Times New Roman" w:hAnsi="Times New Roman"/>
        </w:rPr>
        <w:t>）網頁所引用布朗大學</w:t>
      </w:r>
      <w:r w:rsidR="003A3598" w:rsidRPr="00100BD4">
        <w:rPr>
          <w:rFonts w:ascii="Times New Roman" w:hAnsi="Times New Roman"/>
        </w:rPr>
        <w:t>教授</w:t>
      </w:r>
      <w:r w:rsidR="00546949" w:rsidRPr="00100BD4">
        <w:rPr>
          <w:rFonts w:ascii="Times New Roman" w:hAnsi="Times New Roman"/>
        </w:rPr>
        <w:t>Anne Fausto-Sterling</w:t>
      </w:r>
      <w:r w:rsidR="00546949" w:rsidRPr="00100BD4">
        <w:rPr>
          <w:rFonts w:ascii="Times New Roman" w:hAnsi="Times New Roman"/>
        </w:rPr>
        <w:t>的文章摘要顯示，</w:t>
      </w:r>
      <w:r w:rsidR="004A4AEB" w:rsidRPr="00100BD4">
        <w:rPr>
          <w:rFonts w:ascii="Times New Roman" w:hAnsi="Times New Roman"/>
        </w:rPr>
        <w:t>經由</w:t>
      </w:r>
      <w:r w:rsidR="004A4AEB" w:rsidRPr="00100BD4">
        <w:rPr>
          <w:rFonts w:ascii="Times New Roman" w:hAnsi="Times New Roman"/>
        </w:rPr>
        <w:t>44</w:t>
      </w:r>
      <w:r w:rsidR="004A4AEB" w:rsidRPr="00100BD4">
        <w:rPr>
          <w:rFonts w:ascii="Times New Roman" w:hAnsi="Times New Roman"/>
        </w:rPr>
        <w:t>年至</w:t>
      </w:r>
      <w:r w:rsidR="004A4AEB" w:rsidRPr="00100BD4">
        <w:rPr>
          <w:rFonts w:ascii="Times New Roman" w:hAnsi="Times New Roman"/>
        </w:rPr>
        <w:t>87</w:t>
      </w:r>
      <w:r w:rsidR="004A4AEB" w:rsidRPr="00100BD4">
        <w:rPr>
          <w:rFonts w:ascii="Times New Roman" w:hAnsi="Times New Roman"/>
        </w:rPr>
        <w:t>年的醫學文獻進行廣泛回顧，對新生兒性別變化的原因及頻率進行數字估計，該研究結論顯示，新生兒屬非傳統二元性別之比率恐高達新生兒的</w:t>
      </w:r>
      <w:r w:rsidR="004A4AEB" w:rsidRPr="00100BD4">
        <w:rPr>
          <w:rFonts w:ascii="Times New Roman" w:hAnsi="Times New Roman"/>
        </w:rPr>
        <w:t>1%</w:t>
      </w:r>
      <w:r w:rsidR="004A4AEB" w:rsidRPr="00100BD4">
        <w:rPr>
          <w:rFonts w:ascii="Times New Roman" w:hAnsi="Times New Roman"/>
        </w:rPr>
        <w:t>，曾接受性器官修正手術者恐每千名新生兒即有</w:t>
      </w:r>
      <w:r w:rsidR="004A4AEB" w:rsidRPr="00100BD4">
        <w:rPr>
          <w:rFonts w:ascii="Times New Roman" w:hAnsi="Times New Roman"/>
        </w:rPr>
        <w:t>1</w:t>
      </w:r>
      <w:r w:rsidR="004A4AEB" w:rsidRPr="00100BD4">
        <w:rPr>
          <w:rFonts w:ascii="Times New Roman" w:hAnsi="Times New Roman"/>
        </w:rPr>
        <w:t>至</w:t>
      </w:r>
      <w:r w:rsidR="004A4AEB" w:rsidRPr="00100BD4">
        <w:rPr>
          <w:rFonts w:ascii="Times New Roman" w:hAnsi="Times New Roman"/>
        </w:rPr>
        <w:t>2</w:t>
      </w:r>
      <w:r w:rsidR="004A4AEB" w:rsidRPr="00100BD4">
        <w:rPr>
          <w:rFonts w:ascii="Times New Roman" w:hAnsi="Times New Roman"/>
        </w:rPr>
        <w:t>名</w:t>
      </w:r>
      <w:r w:rsidR="005765B2" w:rsidRPr="00100BD4">
        <w:rPr>
          <w:rFonts w:ascii="Times New Roman" w:hAnsi="Times New Roman"/>
        </w:rPr>
        <w:t>（</w:t>
      </w:r>
      <w:r w:rsidR="004A4AEB" w:rsidRPr="00100BD4">
        <w:rPr>
          <w:rFonts w:ascii="Times New Roman" w:hAnsi="Times New Roman"/>
        </w:rPr>
        <w:t>0.1</w:t>
      </w:r>
      <w:r w:rsidR="004A4AEB" w:rsidRPr="00100BD4">
        <w:rPr>
          <w:rFonts w:ascii="Times New Roman" w:hAnsi="Times New Roman"/>
        </w:rPr>
        <w:t>至</w:t>
      </w:r>
      <w:r w:rsidR="004A4AEB" w:rsidRPr="00100BD4">
        <w:rPr>
          <w:rFonts w:ascii="Times New Roman" w:hAnsi="Times New Roman"/>
        </w:rPr>
        <w:t>0.2%</w:t>
      </w:r>
      <w:r w:rsidR="005765B2" w:rsidRPr="00100BD4">
        <w:rPr>
          <w:rFonts w:ascii="Times New Roman" w:hAnsi="Times New Roman"/>
        </w:rPr>
        <w:t>）</w:t>
      </w:r>
      <w:r w:rsidR="004A4AEB" w:rsidRPr="00100BD4">
        <w:rPr>
          <w:rFonts w:ascii="Times New Roman" w:hAnsi="Times New Roman"/>
        </w:rPr>
        <w:t>，新生兒性別變化的原因可能包含性染色體、性腺及性器官之變化所引起，如：遲發性腎上腺增生症</w:t>
      </w:r>
      <w:r w:rsidR="005765B2" w:rsidRPr="00100BD4">
        <w:rPr>
          <w:rFonts w:ascii="Times New Roman" w:hAnsi="Times New Roman"/>
        </w:rPr>
        <w:t>（</w:t>
      </w:r>
      <w:r w:rsidR="00B405BD" w:rsidRPr="00100BD4">
        <w:rPr>
          <w:rFonts w:ascii="Times New Roman" w:hAnsi="Times New Roman"/>
        </w:rPr>
        <w:t>l</w:t>
      </w:r>
      <w:r w:rsidR="004A4AEB" w:rsidRPr="00100BD4">
        <w:rPr>
          <w:rFonts w:ascii="Times New Roman" w:hAnsi="Times New Roman"/>
        </w:rPr>
        <w:t>ate onset adrenal hyperplasia</w:t>
      </w:r>
      <w:r w:rsidR="005765B2" w:rsidRPr="00100BD4">
        <w:rPr>
          <w:rFonts w:ascii="Times New Roman" w:hAnsi="Times New Roman"/>
        </w:rPr>
        <w:t>）</w:t>
      </w:r>
      <w:r w:rsidR="004A4AEB" w:rsidRPr="00100BD4">
        <w:rPr>
          <w:rFonts w:ascii="Times New Roman" w:hAnsi="Times New Roman"/>
        </w:rPr>
        <w:t>每</w:t>
      </w:r>
      <w:r w:rsidR="004A4AEB" w:rsidRPr="00100BD4">
        <w:rPr>
          <w:rFonts w:ascii="Times New Roman" w:hAnsi="Times New Roman"/>
        </w:rPr>
        <w:t>66</w:t>
      </w:r>
      <w:r w:rsidR="004A4AEB" w:rsidRPr="00100BD4">
        <w:rPr>
          <w:rFonts w:ascii="Times New Roman" w:hAnsi="Times New Roman"/>
        </w:rPr>
        <w:t>名新生兒即有</w:t>
      </w:r>
      <w:r w:rsidR="004A4AEB" w:rsidRPr="00100BD4">
        <w:rPr>
          <w:rFonts w:ascii="Times New Roman" w:hAnsi="Times New Roman"/>
        </w:rPr>
        <w:t>1</w:t>
      </w:r>
      <w:r w:rsidR="004A4AEB" w:rsidRPr="00100BD4">
        <w:rPr>
          <w:rFonts w:ascii="Times New Roman" w:hAnsi="Times New Roman"/>
        </w:rPr>
        <w:t>名，克氏症候群</w:t>
      </w:r>
      <w:r w:rsidR="005765B2" w:rsidRPr="00100BD4">
        <w:rPr>
          <w:rFonts w:ascii="Times New Roman" w:hAnsi="Times New Roman"/>
        </w:rPr>
        <w:t>（</w:t>
      </w:r>
      <w:r w:rsidR="004A4AEB" w:rsidRPr="00100BD4">
        <w:rPr>
          <w:rFonts w:ascii="Times New Roman" w:hAnsi="Times New Roman"/>
        </w:rPr>
        <w:t>Klinefelter</w:t>
      </w:r>
      <w:r w:rsidR="00B405BD" w:rsidRPr="00100BD4">
        <w:rPr>
          <w:rFonts w:ascii="Times New Roman" w:hAnsi="Times New Roman"/>
        </w:rPr>
        <w:t xml:space="preserve"> syndrome</w:t>
      </w:r>
      <w:r w:rsidR="005765B2" w:rsidRPr="00100BD4">
        <w:rPr>
          <w:rFonts w:ascii="Times New Roman" w:hAnsi="Times New Roman"/>
        </w:rPr>
        <w:t>）</w:t>
      </w:r>
      <w:r w:rsidR="004A4AEB" w:rsidRPr="00100BD4">
        <w:rPr>
          <w:rFonts w:ascii="Times New Roman" w:hAnsi="Times New Roman"/>
        </w:rPr>
        <w:t>每千名即有</w:t>
      </w:r>
      <w:r w:rsidR="004A4AEB" w:rsidRPr="00100BD4">
        <w:rPr>
          <w:rFonts w:ascii="Times New Roman" w:hAnsi="Times New Roman"/>
        </w:rPr>
        <w:t>1</w:t>
      </w:r>
      <w:r w:rsidR="004A4AEB" w:rsidRPr="00100BD4">
        <w:rPr>
          <w:rFonts w:ascii="Times New Roman" w:hAnsi="Times New Roman"/>
        </w:rPr>
        <w:t>名等，各類性別變化原因及</w:t>
      </w:r>
      <w:r w:rsidR="00D637B8" w:rsidRPr="00100BD4">
        <w:rPr>
          <w:rFonts w:ascii="Times New Roman" w:hAnsi="Times New Roman" w:hint="eastAsia"/>
        </w:rPr>
        <w:t>人數</w:t>
      </w:r>
      <w:r w:rsidR="004A4AEB" w:rsidRPr="00100BD4">
        <w:rPr>
          <w:rFonts w:ascii="Times New Roman" w:hAnsi="Times New Roman"/>
        </w:rPr>
        <w:t>推估如表</w:t>
      </w:r>
      <w:r w:rsidR="004A4AEB" w:rsidRPr="00100BD4">
        <w:rPr>
          <w:rFonts w:ascii="Times New Roman" w:hAnsi="Times New Roman"/>
        </w:rPr>
        <w:t>1</w:t>
      </w:r>
      <w:r w:rsidR="00546949" w:rsidRPr="00100BD4">
        <w:rPr>
          <w:rFonts w:ascii="Times New Roman" w:hAnsi="Times New Roman"/>
        </w:rPr>
        <w:t>。</w:t>
      </w:r>
    </w:p>
    <w:p w:rsidR="006469EB" w:rsidRPr="00100BD4" w:rsidRDefault="006469EB" w:rsidP="00763392"/>
    <w:p w:rsidR="00CC489B" w:rsidRPr="00100BD4" w:rsidRDefault="00546949" w:rsidP="00546949">
      <w:pPr>
        <w:pStyle w:val="a3"/>
        <w:numPr>
          <w:ilvl w:val="0"/>
          <w:numId w:val="39"/>
        </w:numPr>
        <w:rPr>
          <w:rFonts w:ascii="Times New Roman" w:hAnsi="Times New Roman"/>
          <w:b/>
        </w:rPr>
      </w:pPr>
      <w:r w:rsidRPr="00100BD4">
        <w:rPr>
          <w:rFonts w:ascii="Times New Roman" w:hAnsi="Times New Roman"/>
          <w:b/>
        </w:rPr>
        <w:t>Anne Fausto-Sterling</w:t>
      </w:r>
      <w:r w:rsidRPr="00100BD4">
        <w:rPr>
          <w:rFonts w:ascii="Times New Roman" w:hAnsi="Times New Roman"/>
          <w:b/>
        </w:rPr>
        <w:t>對新生兒性別變化原因估計</w:t>
      </w:r>
    </w:p>
    <w:tbl>
      <w:tblPr>
        <w:tblStyle w:val="13"/>
        <w:tblW w:w="9229" w:type="dxa"/>
        <w:tblLook w:val="04A0" w:firstRow="1" w:lastRow="0" w:firstColumn="1" w:lastColumn="0" w:noHBand="0" w:noVBand="1"/>
      </w:tblPr>
      <w:tblGrid>
        <w:gridCol w:w="6771"/>
        <w:gridCol w:w="2458"/>
      </w:tblGrid>
      <w:tr w:rsidR="00100BD4" w:rsidRPr="00100BD4" w:rsidTr="00D04927">
        <w:trPr>
          <w:tblHeader/>
        </w:trPr>
        <w:tc>
          <w:tcPr>
            <w:tcW w:w="6771" w:type="dxa"/>
            <w:shd w:val="clear" w:color="auto" w:fill="DAEEF3" w:themeFill="accent5" w:themeFillTint="33"/>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症狀</w:t>
            </w:r>
          </w:p>
        </w:tc>
        <w:tc>
          <w:tcPr>
            <w:tcW w:w="2458" w:type="dxa"/>
            <w:shd w:val="clear" w:color="auto" w:fill="DAEEF3" w:themeFill="accent5" w:themeFillTint="33"/>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占新生兒比例推估</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Not XX and not XY </w:t>
            </w:r>
            <w:r w:rsidRPr="00100BD4">
              <w:rPr>
                <w:rFonts w:ascii="Times New Roman" w:hAnsi="Times New Roman"/>
                <w:kern w:val="0"/>
                <w:sz w:val="24"/>
                <w:szCs w:val="24"/>
              </w:rPr>
              <w:t>非</w:t>
            </w:r>
            <w:r w:rsidRPr="00100BD4">
              <w:rPr>
                <w:rFonts w:ascii="Times New Roman" w:hAnsi="Times New Roman"/>
                <w:kern w:val="0"/>
                <w:sz w:val="24"/>
                <w:szCs w:val="24"/>
              </w:rPr>
              <w:t>XX</w:t>
            </w:r>
            <w:r w:rsidRPr="00100BD4">
              <w:rPr>
                <w:rFonts w:ascii="Times New Roman" w:hAnsi="Times New Roman"/>
                <w:kern w:val="0"/>
                <w:sz w:val="24"/>
                <w:szCs w:val="24"/>
              </w:rPr>
              <w:t>、</w:t>
            </w:r>
            <w:r w:rsidRPr="00100BD4">
              <w:rPr>
                <w:rFonts w:ascii="Times New Roman" w:hAnsi="Times New Roman"/>
                <w:kern w:val="0"/>
                <w:sz w:val="24"/>
                <w:szCs w:val="24"/>
              </w:rPr>
              <w:t>XY</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1,666</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Klinefelter </w:t>
            </w:r>
            <w:r w:rsidR="005765B2" w:rsidRPr="00100BD4">
              <w:rPr>
                <w:rFonts w:ascii="Times New Roman" w:hAnsi="Times New Roman"/>
                <w:kern w:val="0"/>
                <w:sz w:val="24"/>
                <w:szCs w:val="24"/>
              </w:rPr>
              <w:t>（</w:t>
            </w:r>
            <w:r w:rsidRPr="00100BD4">
              <w:rPr>
                <w:rFonts w:ascii="Times New Roman" w:hAnsi="Times New Roman"/>
                <w:kern w:val="0"/>
                <w:sz w:val="24"/>
                <w:szCs w:val="24"/>
              </w:rPr>
              <w:t>XXY</w:t>
            </w:r>
            <w:r w:rsidR="005765B2" w:rsidRPr="00100BD4">
              <w:rPr>
                <w:rFonts w:ascii="Times New Roman" w:hAnsi="Times New Roman"/>
                <w:kern w:val="0"/>
                <w:sz w:val="24"/>
                <w:szCs w:val="24"/>
              </w:rPr>
              <w:t>）</w:t>
            </w:r>
            <w:r w:rsidRPr="00100BD4">
              <w:rPr>
                <w:rFonts w:ascii="Times New Roman" w:hAnsi="Times New Roman"/>
                <w:kern w:val="0"/>
                <w:sz w:val="24"/>
                <w:szCs w:val="24"/>
              </w:rPr>
              <w:t xml:space="preserve"> </w:t>
            </w:r>
            <w:r w:rsidRPr="00100BD4">
              <w:rPr>
                <w:rFonts w:ascii="Times New Roman" w:hAnsi="Times New Roman"/>
                <w:kern w:val="0"/>
                <w:sz w:val="24"/>
                <w:szCs w:val="24"/>
              </w:rPr>
              <w:t>克氏症候群</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 xml:space="preserve">1,000 </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lang w:val="de-DE"/>
              </w:rPr>
            </w:pPr>
            <w:r w:rsidRPr="00100BD4">
              <w:rPr>
                <w:rFonts w:ascii="Times New Roman" w:hAnsi="Times New Roman"/>
                <w:kern w:val="0"/>
                <w:sz w:val="24"/>
                <w:szCs w:val="24"/>
                <w:lang w:val="de-DE"/>
              </w:rPr>
              <w:t xml:space="preserve">Androgen insensitivity syndrome </w:t>
            </w:r>
            <w:r w:rsidRPr="00100BD4">
              <w:rPr>
                <w:rFonts w:ascii="Times New Roman" w:hAnsi="Times New Roman"/>
                <w:kern w:val="0"/>
                <w:sz w:val="24"/>
                <w:szCs w:val="24"/>
              </w:rPr>
              <w:t>雄激素不敏感症候群</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 xml:space="preserve">13,000 </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Partial androgen insensitivity syndrome</w:t>
            </w:r>
            <w:r w:rsidRPr="00100BD4">
              <w:rPr>
                <w:rFonts w:ascii="Times New Roman" w:hAnsi="Times New Roman"/>
                <w:kern w:val="0"/>
                <w:sz w:val="24"/>
                <w:szCs w:val="24"/>
              </w:rPr>
              <w:t>部分雄激素不敏感症候群</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 xml:space="preserve">130,000 </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Classical congenital adrenal hyperplasia </w:t>
            </w:r>
            <w:r w:rsidRPr="00100BD4">
              <w:rPr>
                <w:rFonts w:ascii="Times New Roman" w:hAnsi="Times New Roman"/>
                <w:kern w:val="0"/>
                <w:sz w:val="24"/>
                <w:szCs w:val="24"/>
              </w:rPr>
              <w:t>先天性腎上腺增生症</w:t>
            </w:r>
            <w:r w:rsidRPr="00100BD4">
              <w:rPr>
                <w:rStyle w:val="afc"/>
                <w:rFonts w:ascii="Times New Roman" w:hAnsi="Times New Roman"/>
                <w:kern w:val="0"/>
                <w:sz w:val="24"/>
                <w:szCs w:val="24"/>
              </w:rPr>
              <w:footnoteReference w:id="2"/>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130,000</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Late onset adrenal hyperplasia </w:t>
            </w:r>
            <w:r w:rsidRPr="00100BD4">
              <w:rPr>
                <w:rFonts w:ascii="Times New Roman" w:hAnsi="Times New Roman"/>
                <w:kern w:val="0"/>
                <w:sz w:val="24"/>
                <w:szCs w:val="24"/>
              </w:rPr>
              <w:t>遲發性腎上腺增生症</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 xml:space="preserve">66 </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Vaginal agenesis </w:t>
            </w:r>
            <w:r w:rsidRPr="00100BD4">
              <w:rPr>
                <w:rFonts w:ascii="Times New Roman" w:hAnsi="Times New Roman"/>
                <w:kern w:val="0"/>
                <w:sz w:val="24"/>
                <w:szCs w:val="24"/>
              </w:rPr>
              <w:t>陰道發育不全</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6,000</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Ovotestis </w:t>
            </w:r>
            <w:r w:rsidRPr="00100BD4">
              <w:rPr>
                <w:rFonts w:ascii="Times New Roman" w:hAnsi="Times New Roman"/>
                <w:kern w:val="0"/>
                <w:sz w:val="24"/>
                <w:szCs w:val="24"/>
              </w:rPr>
              <w:t>卵睪症</w:t>
            </w:r>
          </w:p>
        </w:tc>
        <w:tc>
          <w:tcPr>
            <w:tcW w:w="2458"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83,000</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Idiopathic </w:t>
            </w:r>
            <w:r w:rsidR="005765B2" w:rsidRPr="00100BD4">
              <w:rPr>
                <w:rFonts w:ascii="Times New Roman" w:hAnsi="Times New Roman"/>
                <w:kern w:val="0"/>
                <w:sz w:val="24"/>
                <w:szCs w:val="24"/>
              </w:rPr>
              <w:t>（</w:t>
            </w:r>
            <w:r w:rsidRPr="00100BD4">
              <w:rPr>
                <w:rFonts w:ascii="Times New Roman" w:hAnsi="Times New Roman"/>
                <w:kern w:val="0"/>
                <w:sz w:val="24"/>
                <w:szCs w:val="24"/>
              </w:rPr>
              <w:t>no discernable medical cause</w:t>
            </w:r>
            <w:r w:rsidR="005765B2" w:rsidRPr="00100BD4">
              <w:rPr>
                <w:rFonts w:ascii="Times New Roman" w:hAnsi="Times New Roman"/>
                <w:kern w:val="0"/>
                <w:sz w:val="24"/>
                <w:szCs w:val="24"/>
              </w:rPr>
              <w:t>）</w:t>
            </w:r>
            <w:r w:rsidRPr="00100BD4">
              <w:rPr>
                <w:rFonts w:ascii="Times New Roman" w:hAnsi="Times New Roman"/>
                <w:kern w:val="0"/>
                <w:sz w:val="24"/>
                <w:szCs w:val="24"/>
              </w:rPr>
              <w:t xml:space="preserve"> </w:t>
            </w:r>
            <w:r w:rsidRPr="00100BD4">
              <w:rPr>
                <w:rFonts w:ascii="Times New Roman" w:hAnsi="Times New Roman"/>
                <w:kern w:val="0"/>
                <w:sz w:val="24"/>
                <w:szCs w:val="24"/>
              </w:rPr>
              <w:t>特發性</w:t>
            </w:r>
            <w:r w:rsidR="005765B2" w:rsidRPr="00100BD4">
              <w:rPr>
                <w:rFonts w:ascii="Times New Roman" w:hAnsi="Times New Roman"/>
                <w:kern w:val="0"/>
                <w:sz w:val="24"/>
                <w:szCs w:val="24"/>
              </w:rPr>
              <w:t>（</w:t>
            </w:r>
            <w:r w:rsidRPr="00100BD4">
              <w:rPr>
                <w:rFonts w:ascii="Times New Roman" w:hAnsi="Times New Roman"/>
                <w:kern w:val="0"/>
                <w:sz w:val="24"/>
                <w:szCs w:val="24"/>
              </w:rPr>
              <w:t>無法分辨病因</w:t>
            </w:r>
            <w:r w:rsidR="005765B2" w:rsidRPr="00100BD4">
              <w:rPr>
                <w:rFonts w:ascii="Times New Roman" w:hAnsi="Times New Roman"/>
                <w:kern w:val="0"/>
                <w:sz w:val="24"/>
                <w:szCs w:val="24"/>
              </w:rPr>
              <w:t>）</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 xml:space="preserve">110,000 </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lastRenderedPageBreak/>
              <w:t xml:space="preserve">Iatrogenic </w:t>
            </w:r>
            <w:r w:rsidR="005765B2" w:rsidRPr="00100BD4">
              <w:rPr>
                <w:rFonts w:ascii="Times New Roman" w:hAnsi="Times New Roman"/>
                <w:kern w:val="0"/>
                <w:sz w:val="24"/>
                <w:szCs w:val="24"/>
              </w:rPr>
              <w:t>（</w:t>
            </w:r>
            <w:r w:rsidRPr="00100BD4">
              <w:rPr>
                <w:rFonts w:ascii="Times New Roman" w:hAnsi="Times New Roman"/>
                <w:kern w:val="0"/>
                <w:sz w:val="24"/>
                <w:szCs w:val="24"/>
              </w:rPr>
              <w:t>caused by medical treatment, for instance progestin administered to pregnant mother</w:t>
            </w:r>
            <w:r w:rsidR="005765B2" w:rsidRPr="00100BD4">
              <w:rPr>
                <w:rFonts w:ascii="Times New Roman" w:hAnsi="Times New Roman"/>
                <w:kern w:val="0"/>
                <w:sz w:val="24"/>
                <w:szCs w:val="24"/>
              </w:rPr>
              <w:t>）</w:t>
            </w:r>
            <w:r w:rsidRPr="00100BD4">
              <w:rPr>
                <w:rFonts w:ascii="Times New Roman" w:hAnsi="Times New Roman"/>
                <w:kern w:val="0"/>
                <w:sz w:val="24"/>
                <w:szCs w:val="24"/>
              </w:rPr>
              <w:t>醫源性</w:t>
            </w:r>
            <w:r w:rsidR="005765B2" w:rsidRPr="00100BD4">
              <w:rPr>
                <w:rFonts w:ascii="Times New Roman" w:hAnsi="Times New Roman"/>
                <w:kern w:val="0"/>
                <w:sz w:val="24"/>
                <w:szCs w:val="24"/>
              </w:rPr>
              <w:t>（</w:t>
            </w:r>
            <w:r w:rsidRPr="00100BD4">
              <w:rPr>
                <w:rFonts w:ascii="Times New Roman" w:hAnsi="Times New Roman"/>
                <w:kern w:val="0"/>
                <w:sz w:val="24"/>
                <w:szCs w:val="24"/>
              </w:rPr>
              <w:t>因醫學治療所引起，例如給予孕婦注射黃體素</w:t>
            </w:r>
            <w:r w:rsidR="005765B2" w:rsidRPr="00100BD4">
              <w:rPr>
                <w:rFonts w:ascii="Times New Roman" w:hAnsi="Times New Roman"/>
                <w:kern w:val="0"/>
                <w:sz w:val="24"/>
                <w:szCs w:val="24"/>
              </w:rPr>
              <w:t>）</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無推計</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5 alpha reductase deficiency 5α</w:t>
            </w:r>
            <w:r w:rsidRPr="00100BD4">
              <w:rPr>
                <w:rFonts w:ascii="Times New Roman" w:hAnsi="Times New Roman"/>
                <w:kern w:val="0"/>
                <w:sz w:val="24"/>
                <w:szCs w:val="24"/>
              </w:rPr>
              <w:t>還原酶缺乏症</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無推計</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Mixed gonadal dysgenesis </w:t>
            </w:r>
            <w:r w:rsidRPr="00100BD4">
              <w:rPr>
                <w:rFonts w:ascii="Times New Roman" w:hAnsi="Times New Roman"/>
                <w:kern w:val="0"/>
                <w:sz w:val="24"/>
                <w:szCs w:val="24"/>
              </w:rPr>
              <w:t>混合性性腺發育不良</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無推計</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Complete gonadal dysgenesis </w:t>
            </w:r>
            <w:r w:rsidRPr="00100BD4">
              <w:rPr>
                <w:rFonts w:ascii="Times New Roman" w:hAnsi="Times New Roman"/>
                <w:kern w:val="0"/>
                <w:sz w:val="24"/>
                <w:szCs w:val="24"/>
              </w:rPr>
              <w:t>完全性腺發育不良</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150,000</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Hypospadias </w:t>
            </w:r>
            <w:r w:rsidR="005765B2" w:rsidRPr="00100BD4">
              <w:rPr>
                <w:rFonts w:ascii="Times New Roman" w:hAnsi="Times New Roman"/>
                <w:kern w:val="0"/>
                <w:sz w:val="24"/>
                <w:szCs w:val="24"/>
              </w:rPr>
              <w:t>（</w:t>
            </w:r>
            <w:r w:rsidRPr="00100BD4">
              <w:rPr>
                <w:rFonts w:ascii="Times New Roman" w:hAnsi="Times New Roman"/>
                <w:kern w:val="0"/>
                <w:sz w:val="24"/>
                <w:szCs w:val="24"/>
              </w:rPr>
              <w:t>urethral opening in perineum or along penile shaft</w:t>
            </w:r>
            <w:r w:rsidR="005765B2" w:rsidRPr="00100BD4">
              <w:rPr>
                <w:rFonts w:ascii="Times New Roman" w:hAnsi="Times New Roman"/>
                <w:kern w:val="0"/>
                <w:sz w:val="24"/>
                <w:szCs w:val="24"/>
              </w:rPr>
              <w:t>）</w:t>
            </w:r>
            <w:r w:rsidRPr="00100BD4">
              <w:rPr>
                <w:rFonts w:ascii="Times New Roman" w:hAnsi="Times New Roman"/>
                <w:kern w:val="0"/>
                <w:sz w:val="24"/>
                <w:szCs w:val="24"/>
              </w:rPr>
              <w:t xml:space="preserve"> </w:t>
            </w:r>
            <w:r w:rsidRPr="00100BD4">
              <w:rPr>
                <w:rFonts w:ascii="Times New Roman" w:hAnsi="Times New Roman"/>
                <w:kern w:val="0"/>
                <w:sz w:val="24"/>
                <w:szCs w:val="24"/>
              </w:rPr>
              <w:t>尿道下裂</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2,000</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Hypospadias </w:t>
            </w:r>
            <w:r w:rsidR="005765B2" w:rsidRPr="00100BD4">
              <w:rPr>
                <w:rFonts w:ascii="Times New Roman" w:hAnsi="Times New Roman"/>
                <w:kern w:val="0"/>
                <w:sz w:val="24"/>
                <w:szCs w:val="24"/>
              </w:rPr>
              <w:t>（</w:t>
            </w:r>
            <w:r w:rsidRPr="00100BD4">
              <w:rPr>
                <w:rFonts w:ascii="Times New Roman" w:hAnsi="Times New Roman"/>
                <w:kern w:val="0"/>
                <w:sz w:val="24"/>
                <w:szCs w:val="24"/>
              </w:rPr>
              <w:t>urethral opening between corona and tip of glans penis</w:t>
            </w:r>
            <w:r w:rsidR="005765B2" w:rsidRPr="00100BD4">
              <w:rPr>
                <w:rFonts w:ascii="Times New Roman" w:hAnsi="Times New Roman"/>
                <w:kern w:val="0"/>
                <w:sz w:val="24"/>
                <w:szCs w:val="24"/>
              </w:rPr>
              <w:t>）</w:t>
            </w:r>
            <w:r w:rsidRPr="00100BD4">
              <w:rPr>
                <w:rFonts w:ascii="Times New Roman" w:hAnsi="Times New Roman"/>
                <w:kern w:val="0"/>
                <w:sz w:val="24"/>
                <w:szCs w:val="24"/>
              </w:rPr>
              <w:t xml:space="preserve"> </w:t>
            </w:r>
            <w:r w:rsidRPr="00100BD4">
              <w:rPr>
                <w:rFonts w:ascii="Times New Roman" w:hAnsi="Times New Roman"/>
                <w:kern w:val="0"/>
                <w:sz w:val="24"/>
                <w:szCs w:val="24"/>
              </w:rPr>
              <w:t>尿道下裂</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770</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Total number of people whose bodies differ from standard male or female </w:t>
            </w:r>
            <w:r w:rsidRPr="00100BD4">
              <w:rPr>
                <w:rFonts w:ascii="Times New Roman" w:hAnsi="Times New Roman"/>
                <w:kern w:val="0"/>
                <w:sz w:val="24"/>
                <w:szCs w:val="24"/>
              </w:rPr>
              <w:t>與正常男女性身體相異者</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100</w:t>
            </w:r>
          </w:p>
        </w:tc>
      </w:tr>
      <w:tr w:rsidR="00100BD4" w:rsidRPr="00100BD4" w:rsidTr="00CC489B">
        <w:tc>
          <w:tcPr>
            <w:tcW w:w="6771" w:type="dxa"/>
            <w:hideMark/>
          </w:tcPr>
          <w:p w:rsidR="00CC489B" w:rsidRPr="00100BD4" w:rsidRDefault="00CC489B" w:rsidP="00CC489B">
            <w:pPr>
              <w:widowControl/>
              <w:ind w:left="0" w:firstLine="0"/>
              <w:rPr>
                <w:rFonts w:ascii="Times New Roman" w:hAnsi="Times New Roman"/>
                <w:kern w:val="0"/>
                <w:sz w:val="24"/>
                <w:szCs w:val="24"/>
              </w:rPr>
            </w:pPr>
            <w:r w:rsidRPr="00100BD4">
              <w:rPr>
                <w:rFonts w:ascii="Times New Roman" w:hAnsi="Times New Roman"/>
                <w:kern w:val="0"/>
                <w:sz w:val="24"/>
                <w:szCs w:val="24"/>
              </w:rPr>
              <w:t xml:space="preserve">Total number of people receiving surgery to “normalize” genital appearance </w:t>
            </w:r>
            <w:r w:rsidRPr="00100BD4">
              <w:rPr>
                <w:rFonts w:ascii="Times New Roman" w:hAnsi="Times New Roman"/>
                <w:kern w:val="0"/>
                <w:sz w:val="24"/>
                <w:szCs w:val="24"/>
              </w:rPr>
              <w:t>曾接受生殖器外觀「正常化」手術者</w:t>
            </w:r>
          </w:p>
        </w:tc>
        <w:tc>
          <w:tcPr>
            <w:tcW w:w="2458" w:type="dxa"/>
            <w:hideMark/>
          </w:tcPr>
          <w:p w:rsidR="00CC489B" w:rsidRPr="00100BD4" w:rsidRDefault="00CC489B" w:rsidP="00CC489B">
            <w:pPr>
              <w:widowControl/>
              <w:rPr>
                <w:rFonts w:ascii="Times New Roman" w:hAnsi="Times New Roman"/>
                <w:kern w:val="0"/>
                <w:sz w:val="24"/>
                <w:szCs w:val="24"/>
              </w:rPr>
            </w:pPr>
            <w:r w:rsidRPr="00100BD4">
              <w:rPr>
                <w:rFonts w:ascii="Times New Roman" w:hAnsi="Times New Roman"/>
                <w:kern w:val="0"/>
                <w:sz w:val="24"/>
                <w:szCs w:val="24"/>
              </w:rPr>
              <w:t>1</w:t>
            </w:r>
            <w:r w:rsidRPr="00100BD4">
              <w:rPr>
                <w:rFonts w:ascii="Times New Roman" w:hAnsi="Times New Roman"/>
                <w:kern w:val="0"/>
                <w:sz w:val="24"/>
                <w:szCs w:val="24"/>
              </w:rPr>
              <w:t>：</w:t>
            </w:r>
            <w:r w:rsidRPr="00100BD4">
              <w:rPr>
                <w:rFonts w:ascii="Times New Roman" w:hAnsi="Times New Roman"/>
                <w:kern w:val="0"/>
                <w:sz w:val="24"/>
                <w:szCs w:val="24"/>
              </w:rPr>
              <w:t xml:space="preserve">1,000 </w:t>
            </w:r>
            <w:r w:rsidRPr="00100BD4">
              <w:rPr>
                <w:rFonts w:ascii="Times New Roman" w:hAnsi="Times New Roman"/>
                <w:kern w:val="0"/>
                <w:sz w:val="24"/>
                <w:szCs w:val="24"/>
              </w:rPr>
              <w:t>或</w:t>
            </w:r>
            <w:r w:rsidRPr="00100BD4">
              <w:rPr>
                <w:rFonts w:ascii="Times New Roman" w:hAnsi="Times New Roman"/>
                <w:kern w:val="0"/>
                <w:sz w:val="24"/>
                <w:szCs w:val="24"/>
              </w:rPr>
              <w:t>2</w:t>
            </w:r>
            <w:r w:rsidRPr="00100BD4">
              <w:rPr>
                <w:rFonts w:ascii="Times New Roman" w:hAnsi="Times New Roman"/>
                <w:kern w:val="0"/>
                <w:sz w:val="24"/>
                <w:szCs w:val="24"/>
              </w:rPr>
              <w:t>：</w:t>
            </w:r>
            <w:r w:rsidRPr="00100BD4">
              <w:rPr>
                <w:rFonts w:ascii="Times New Roman" w:hAnsi="Times New Roman"/>
                <w:kern w:val="0"/>
                <w:sz w:val="24"/>
                <w:szCs w:val="24"/>
              </w:rPr>
              <w:t>1,000</w:t>
            </w:r>
          </w:p>
        </w:tc>
      </w:tr>
    </w:tbl>
    <w:p w:rsidR="00CC489B" w:rsidRPr="00100BD4" w:rsidRDefault="00CC489B" w:rsidP="001A7B3F">
      <w:pPr>
        <w:ind w:leftChars="-41" w:left="-139"/>
        <w:rPr>
          <w:rFonts w:ascii="Times New Roman"/>
          <w:sz w:val="24"/>
          <w:szCs w:val="24"/>
        </w:rPr>
      </w:pPr>
      <w:r w:rsidRPr="00100BD4">
        <w:rPr>
          <w:rFonts w:ascii="Times New Roman"/>
          <w:sz w:val="24"/>
          <w:szCs w:val="24"/>
        </w:rPr>
        <w:t>資料來源：</w:t>
      </w:r>
      <w:r w:rsidRPr="00100BD4">
        <w:rPr>
          <w:rFonts w:ascii="Times New Roman"/>
          <w:sz w:val="24"/>
          <w:szCs w:val="24"/>
        </w:rPr>
        <w:t xml:space="preserve">The Intersex Society of North America </w:t>
      </w:r>
      <w:r w:rsidRPr="00100BD4">
        <w:rPr>
          <w:rFonts w:ascii="Times New Roman"/>
          <w:sz w:val="24"/>
          <w:szCs w:val="24"/>
        </w:rPr>
        <w:t>網頁。</w:t>
      </w:r>
    </w:p>
    <w:p w:rsidR="00542C82" w:rsidRPr="00100BD4" w:rsidRDefault="00542C82" w:rsidP="001A7B3F">
      <w:pPr>
        <w:ind w:leftChars="-41" w:left="-139"/>
        <w:rPr>
          <w:rFonts w:ascii="Times New Roman"/>
          <w:sz w:val="24"/>
          <w:szCs w:val="24"/>
        </w:rPr>
      </w:pPr>
    </w:p>
    <w:p w:rsidR="00D43F8D" w:rsidRPr="00100BD4" w:rsidRDefault="00D43F8D" w:rsidP="00AC4905">
      <w:pPr>
        <w:pStyle w:val="3"/>
        <w:rPr>
          <w:rFonts w:ascii="Times New Roman" w:hAnsi="Times New Roman"/>
        </w:rPr>
      </w:pPr>
      <w:r w:rsidRPr="00100BD4">
        <w:rPr>
          <w:rFonts w:ascii="Times New Roman" w:hAnsi="Times New Roman"/>
          <w:noProof/>
        </w:rPr>
        <w:t>經</w:t>
      </w:r>
      <w:r w:rsidR="00CC489B" w:rsidRPr="00100BD4">
        <w:rPr>
          <w:rFonts w:ascii="Times New Roman" w:hAnsi="Times New Roman"/>
          <w:noProof/>
        </w:rPr>
        <w:t>本院</w:t>
      </w:r>
      <w:r w:rsidR="00876199" w:rsidRPr="00100BD4">
        <w:rPr>
          <w:rFonts w:ascii="Times New Roman" w:hAnsi="Times New Roman"/>
          <w:noProof/>
        </w:rPr>
        <w:t>函請</w:t>
      </w:r>
      <w:r w:rsidR="00876199" w:rsidRPr="00100BD4">
        <w:rPr>
          <w:rFonts w:ascii="Times New Roman" w:hAnsi="Times New Roman" w:hint="eastAsia"/>
          <w:noProof/>
        </w:rPr>
        <w:t>相</w:t>
      </w:r>
      <w:r w:rsidRPr="00100BD4">
        <w:rPr>
          <w:rFonts w:ascii="Times New Roman" w:hAnsi="Times New Roman"/>
          <w:noProof/>
        </w:rPr>
        <w:t>關機關函復有關</w:t>
      </w:r>
      <w:r w:rsidR="005C6F4B" w:rsidRPr="00100BD4">
        <w:rPr>
          <w:rFonts w:ascii="Times New Roman" w:hAnsi="Times New Roman"/>
          <w:noProof/>
        </w:rPr>
        <w:t>雙性人之</w:t>
      </w:r>
      <w:r w:rsidRPr="00100BD4">
        <w:rPr>
          <w:rFonts w:ascii="Times New Roman" w:hAnsi="Times New Roman"/>
          <w:noProof/>
        </w:rPr>
        <w:t>性別</w:t>
      </w:r>
      <w:r w:rsidR="00CC489B" w:rsidRPr="00100BD4">
        <w:rPr>
          <w:rFonts w:ascii="Times New Roman" w:hAnsi="Times New Roman"/>
          <w:noProof/>
        </w:rPr>
        <w:t>出生登記、性別變更登記、兵役檢查紀錄、醫療就醫</w:t>
      </w:r>
      <w:r w:rsidR="008531BA" w:rsidRPr="00100BD4">
        <w:rPr>
          <w:rFonts w:ascii="Times New Roman" w:hAnsi="Times New Roman"/>
          <w:noProof/>
        </w:rPr>
        <w:t>或手術紀錄情形，惟並無系統化且具</w:t>
      </w:r>
      <w:r w:rsidR="005C6F4B" w:rsidRPr="00100BD4">
        <w:rPr>
          <w:rFonts w:ascii="Times New Roman" w:hAnsi="Times New Roman"/>
          <w:noProof/>
        </w:rPr>
        <w:t>意義</w:t>
      </w:r>
      <w:r w:rsidR="008531BA" w:rsidRPr="00100BD4">
        <w:rPr>
          <w:rFonts w:ascii="Times New Roman" w:hAnsi="Times New Roman"/>
          <w:noProof/>
        </w:rPr>
        <w:t>統計</w:t>
      </w:r>
      <w:r w:rsidR="005C6F4B" w:rsidRPr="00100BD4">
        <w:rPr>
          <w:rFonts w:ascii="Times New Roman" w:hAnsi="Times New Roman"/>
          <w:noProof/>
        </w:rPr>
        <w:t>數據</w:t>
      </w:r>
      <w:r w:rsidRPr="00100BD4">
        <w:rPr>
          <w:rFonts w:ascii="Times New Roman" w:hAnsi="Times New Roman"/>
          <w:noProof/>
        </w:rPr>
        <w:t>：</w:t>
      </w:r>
    </w:p>
    <w:p w:rsidR="00D43F8D" w:rsidRPr="00100BD4" w:rsidRDefault="00D43F8D" w:rsidP="005561DE">
      <w:pPr>
        <w:pStyle w:val="4"/>
      </w:pPr>
      <w:r w:rsidRPr="00100BD4">
        <w:t>行政院：</w:t>
      </w:r>
    </w:p>
    <w:p w:rsidR="00D43F8D" w:rsidRPr="00100BD4" w:rsidRDefault="00D43F8D" w:rsidP="00D43F8D">
      <w:pPr>
        <w:pStyle w:val="5"/>
        <w:rPr>
          <w:rFonts w:ascii="Times New Roman" w:hAnsi="Times New Roman"/>
        </w:rPr>
      </w:pPr>
      <w:r w:rsidRPr="00100BD4">
        <w:rPr>
          <w:rFonts w:ascii="Times New Roman" w:hAnsi="Times New Roman"/>
        </w:rPr>
        <w:t>自</w:t>
      </w:r>
      <w:r w:rsidRPr="00100BD4">
        <w:rPr>
          <w:rFonts w:ascii="Times New Roman" w:hAnsi="Times New Roman"/>
        </w:rPr>
        <w:t>93</w:t>
      </w:r>
      <w:r w:rsidRPr="00100BD4">
        <w:rPr>
          <w:rFonts w:ascii="Times New Roman" w:hAnsi="Times New Roman"/>
        </w:rPr>
        <w:t>年迄</w:t>
      </w:r>
      <w:r w:rsidRPr="00100BD4">
        <w:rPr>
          <w:rFonts w:ascii="Times New Roman" w:hAnsi="Times New Roman"/>
        </w:rPr>
        <w:t>104</w:t>
      </w:r>
      <w:r w:rsidRPr="00100BD4">
        <w:rPr>
          <w:rFonts w:ascii="Times New Roman" w:hAnsi="Times New Roman"/>
        </w:rPr>
        <w:t>年出生通報性別不明者共計</w:t>
      </w:r>
      <w:r w:rsidRPr="00100BD4">
        <w:rPr>
          <w:rFonts w:ascii="Times New Roman" w:hAnsi="Times New Roman"/>
        </w:rPr>
        <w:t>13</w:t>
      </w:r>
      <w:r w:rsidRPr="00100BD4">
        <w:rPr>
          <w:rFonts w:ascii="Times New Roman" w:hAnsi="Times New Roman"/>
        </w:rPr>
        <w:t>人。</w:t>
      </w:r>
      <w:r w:rsidR="005765B2" w:rsidRPr="00100BD4">
        <w:rPr>
          <w:rFonts w:ascii="Times New Roman" w:hAnsi="Times New Roman"/>
        </w:rPr>
        <w:t>（</w:t>
      </w:r>
      <w:r w:rsidRPr="00100BD4">
        <w:rPr>
          <w:rFonts w:ascii="Times New Roman" w:hAnsi="Times New Roman"/>
        </w:rPr>
        <w:t>查詢內政部統計資料，</w:t>
      </w:r>
      <w:r w:rsidRPr="00100BD4">
        <w:rPr>
          <w:rFonts w:ascii="Times New Roman" w:hAnsi="Times New Roman"/>
        </w:rPr>
        <w:t>93</w:t>
      </w:r>
      <w:r w:rsidRPr="00100BD4">
        <w:rPr>
          <w:rFonts w:ascii="Times New Roman" w:hAnsi="Times New Roman"/>
        </w:rPr>
        <w:t>年至</w:t>
      </w:r>
      <w:r w:rsidRPr="00100BD4">
        <w:rPr>
          <w:rFonts w:ascii="Times New Roman" w:hAnsi="Times New Roman"/>
        </w:rPr>
        <w:t>104</w:t>
      </w:r>
      <w:r w:rsidRPr="00100BD4">
        <w:rPr>
          <w:rFonts w:ascii="Times New Roman" w:hAnsi="Times New Roman"/>
        </w:rPr>
        <w:t>年總出生人數為</w:t>
      </w:r>
      <w:r w:rsidR="00D637B8" w:rsidRPr="00100BD4">
        <w:rPr>
          <w:rFonts w:ascii="Times New Roman" w:hAnsi="Times New Roman"/>
        </w:rPr>
        <w:t>2</w:t>
      </w:r>
      <w:r w:rsidRPr="00100BD4">
        <w:rPr>
          <w:rFonts w:ascii="Times New Roman" w:hAnsi="Times New Roman"/>
        </w:rPr>
        <w:t>43</w:t>
      </w:r>
      <w:r w:rsidR="00D637B8" w:rsidRPr="00100BD4">
        <w:rPr>
          <w:rFonts w:ascii="Times New Roman" w:hAnsi="Times New Roman" w:hint="eastAsia"/>
        </w:rPr>
        <w:t>萬</w:t>
      </w:r>
      <w:r w:rsidRPr="00100BD4">
        <w:rPr>
          <w:rFonts w:ascii="Times New Roman" w:hAnsi="Times New Roman"/>
        </w:rPr>
        <w:t>7,277</w:t>
      </w:r>
      <w:r w:rsidRPr="00100BD4">
        <w:rPr>
          <w:rFonts w:ascii="Times New Roman" w:hAnsi="Times New Roman"/>
        </w:rPr>
        <w:t>人，則出生通報性別不明者核算比率約</w:t>
      </w:r>
      <w:r w:rsidRPr="00100BD4">
        <w:rPr>
          <w:rFonts w:ascii="Times New Roman" w:hAnsi="Times New Roman"/>
        </w:rPr>
        <w:t>0.0005%</w:t>
      </w:r>
      <w:r w:rsidR="005765B2" w:rsidRPr="00100BD4">
        <w:rPr>
          <w:rFonts w:ascii="Times New Roman" w:hAnsi="Times New Roman"/>
        </w:rPr>
        <w:t>）</w:t>
      </w:r>
    </w:p>
    <w:p w:rsidR="00D43F8D" w:rsidRPr="00100BD4" w:rsidRDefault="00D43F8D" w:rsidP="00D43F8D">
      <w:pPr>
        <w:pStyle w:val="5"/>
        <w:rPr>
          <w:rFonts w:ascii="Times New Roman" w:hAnsi="Times New Roman"/>
        </w:rPr>
      </w:pPr>
      <w:r w:rsidRPr="00100BD4">
        <w:rPr>
          <w:rFonts w:ascii="Times New Roman" w:hAnsi="Times New Roman"/>
        </w:rPr>
        <w:t>自</w:t>
      </w:r>
      <w:r w:rsidRPr="00100BD4">
        <w:rPr>
          <w:rFonts w:ascii="Times New Roman" w:hAnsi="Times New Roman"/>
        </w:rPr>
        <w:t>87</w:t>
      </w:r>
      <w:r w:rsidRPr="00100BD4">
        <w:rPr>
          <w:rFonts w:ascii="Times New Roman" w:hAnsi="Times New Roman"/>
        </w:rPr>
        <w:t>年至</w:t>
      </w:r>
      <w:r w:rsidRPr="00100BD4">
        <w:rPr>
          <w:rFonts w:ascii="Times New Roman" w:hAnsi="Times New Roman"/>
        </w:rPr>
        <w:t>106</w:t>
      </w:r>
      <w:r w:rsidRPr="00100BD4">
        <w:rPr>
          <w:rFonts w:ascii="Times New Roman" w:hAnsi="Times New Roman"/>
        </w:rPr>
        <w:t>年</w:t>
      </w:r>
      <w:r w:rsidRPr="00100BD4">
        <w:rPr>
          <w:rFonts w:ascii="Times New Roman" w:hAnsi="Times New Roman"/>
        </w:rPr>
        <w:t>4</w:t>
      </w:r>
      <w:r w:rsidRPr="00100BD4">
        <w:rPr>
          <w:rFonts w:ascii="Times New Roman" w:hAnsi="Times New Roman"/>
        </w:rPr>
        <w:t>月</w:t>
      </w:r>
      <w:r w:rsidRPr="00100BD4">
        <w:rPr>
          <w:rFonts w:ascii="Times New Roman" w:hAnsi="Times New Roman"/>
        </w:rPr>
        <w:t>30</w:t>
      </w:r>
      <w:r w:rsidRPr="00100BD4">
        <w:rPr>
          <w:rFonts w:ascii="Times New Roman" w:hAnsi="Times New Roman"/>
        </w:rPr>
        <w:t>日止，性別變更登記計</w:t>
      </w:r>
      <w:r w:rsidR="00BD2AED" w:rsidRPr="00100BD4">
        <w:rPr>
          <w:rFonts w:ascii="Times New Roman" w:hAnsi="Times New Roman" w:hint="eastAsia"/>
        </w:rPr>
        <w:t>有</w:t>
      </w:r>
      <w:r w:rsidRPr="00100BD4">
        <w:rPr>
          <w:rFonts w:ascii="Times New Roman" w:hAnsi="Times New Roman"/>
        </w:rPr>
        <w:t>693</w:t>
      </w:r>
      <w:r w:rsidR="00A83C25" w:rsidRPr="00100BD4">
        <w:rPr>
          <w:rFonts w:ascii="Times New Roman" w:hAnsi="Times New Roman"/>
        </w:rPr>
        <w:t>件，但統計包</w:t>
      </w:r>
      <w:r w:rsidR="00A83C25" w:rsidRPr="00100BD4">
        <w:rPr>
          <w:rFonts w:ascii="Times New Roman" w:hAnsi="Times New Roman" w:hint="eastAsia"/>
        </w:rPr>
        <w:t>含</w:t>
      </w:r>
      <w:r w:rsidRPr="00100BD4">
        <w:rPr>
          <w:rFonts w:ascii="Times New Roman" w:hAnsi="Times New Roman"/>
        </w:rPr>
        <w:t>跨性別及雙性人，並無單純就雙性人部分之統計。</w:t>
      </w:r>
    </w:p>
    <w:p w:rsidR="00D43F8D" w:rsidRPr="00100BD4" w:rsidRDefault="00D43F8D" w:rsidP="005561DE">
      <w:pPr>
        <w:pStyle w:val="4"/>
      </w:pPr>
      <w:r w:rsidRPr="00100BD4">
        <w:t>內政部：</w:t>
      </w:r>
    </w:p>
    <w:p w:rsidR="00D43F8D" w:rsidRPr="00100BD4" w:rsidRDefault="00D43F8D" w:rsidP="00D43F8D">
      <w:pPr>
        <w:pStyle w:val="5"/>
        <w:rPr>
          <w:rFonts w:ascii="Times New Roman" w:hAnsi="Times New Roman"/>
        </w:rPr>
      </w:pPr>
      <w:r w:rsidRPr="00100BD4">
        <w:rPr>
          <w:rFonts w:ascii="Times New Roman" w:hAnsi="Times New Roman"/>
        </w:rPr>
        <w:t>目前並無男、女以外之性別認定標準及認定機關，故無雙性人相關統計資料。</w:t>
      </w:r>
    </w:p>
    <w:p w:rsidR="00D43F8D" w:rsidRPr="00100BD4" w:rsidRDefault="00D43F8D" w:rsidP="00D43F8D">
      <w:pPr>
        <w:pStyle w:val="5"/>
        <w:rPr>
          <w:rFonts w:ascii="Times New Roman" w:hAnsi="Times New Roman"/>
        </w:rPr>
      </w:pPr>
      <w:r w:rsidRPr="00100BD4">
        <w:rPr>
          <w:rFonts w:ascii="Times New Roman" w:hAnsi="Times New Roman"/>
        </w:rPr>
        <w:t>96</w:t>
      </w:r>
      <w:r w:rsidR="00A83C25" w:rsidRPr="00100BD4">
        <w:rPr>
          <w:rFonts w:ascii="Times New Roman" w:hAnsi="Times New Roman" w:hint="eastAsia"/>
        </w:rPr>
        <w:t>年至</w:t>
      </w:r>
      <w:r w:rsidRPr="00100BD4">
        <w:rPr>
          <w:rFonts w:ascii="Times New Roman" w:hAnsi="Times New Roman"/>
        </w:rPr>
        <w:t>105</w:t>
      </w:r>
      <w:r w:rsidRPr="00100BD4">
        <w:rPr>
          <w:rFonts w:ascii="Times New Roman" w:hAnsi="Times New Roman"/>
        </w:rPr>
        <w:t>年因徵兵檢查發現外性徵異常人數為</w:t>
      </w:r>
      <w:r w:rsidRPr="00100BD4">
        <w:rPr>
          <w:rFonts w:ascii="Times New Roman" w:hAnsi="Times New Roman"/>
        </w:rPr>
        <w:t>8</w:t>
      </w:r>
      <w:r w:rsidRPr="00100BD4">
        <w:rPr>
          <w:rFonts w:ascii="Times New Roman" w:hAnsi="Times New Roman"/>
        </w:rPr>
        <w:t>人</w:t>
      </w:r>
      <w:r w:rsidR="005765B2" w:rsidRPr="00100BD4">
        <w:rPr>
          <w:rFonts w:ascii="Times New Roman" w:hAnsi="Times New Roman"/>
        </w:rPr>
        <w:t>（</w:t>
      </w:r>
      <w:r w:rsidRPr="00100BD4">
        <w:rPr>
          <w:rFonts w:ascii="Times New Roman" w:hAnsi="Times New Roman"/>
        </w:rPr>
        <w:t>經以該期間徵兵檢查人數核算比率約</w:t>
      </w:r>
      <w:r w:rsidRPr="00100BD4">
        <w:rPr>
          <w:rFonts w:ascii="Times New Roman" w:hAnsi="Times New Roman"/>
        </w:rPr>
        <w:t>0.0005</w:t>
      </w:r>
      <w:r w:rsidRPr="00100BD4">
        <w:rPr>
          <w:rFonts w:ascii="Times New Roman" w:hAnsi="Times New Roman"/>
        </w:rPr>
        <w:t>％</w:t>
      </w:r>
      <w:r w:rsidR="005765B2" w:rsidRPr="00100BD4">
        <w:rPr>
          <w:rFonts w:ascii="Times New Roman" w:hAnsi="Times New Roman"/>
        </w:rPr>
        <w:t>）</w:t>
      </w:r>
      <w:r w:rsidRPr="00100BD4">
        <w:rPr>
          <w:rFonts w:ascii="Times New Roman" w:hAnsi="Times New Roman"/>
        </w:rPr>
        <w:t>。</w:t>
      </w:r>
    </w:p>
    <w:p w:rsidR="00D43F8D" w:rsidRPr="00100BD4" w:rsidRDefault="00D43F8D" w:rsidP="00D43F8D">
      <w:pPr>
        <w:pStyle w:val="5"/>
        <w:rPr>
          <w:rFonts w:ascii="Times New Roman" w:hAnsi="Times New Roman"/>
        </w:rPr>
      </w:pPr>
      <w:r w:rsidRPr="00100BD4">
        <w:rPr>
          <w:rFonts w:ascii="Times New Roman" w:hAnsi="Times New Roman"/>
        </w:rPr>
        <w:t>96</w:t>
      </w:r>
      <w:r w:rsidR="00A5382D" w:rsidRPr="00100BD4">
        <w:rPr>
          <w:rFonts w:ascii="Times New Roman" w:hAnsi="Times New Roman" w:hint="eastAsia"/>
        </w:rPr>
        <w:t>年至</w:t>
      </w:r>
      <w:r w:rsidRPr="00100BD4">
        <w:rPr>
          <w:rFonts w:ascii="Times New Roman" w:hAnsi="Times New Roman"/>
        </w:rPr>
        <w:t>105</w:t>
      </w:r>
      <w:r w:rsidRPr="00100BD4">
        <w:rPr>
          <w:rFonts w:ascii="Times New Roman" w:hAnsi="Times New Roman"/>
        </w:rPr>
        <w:t>年間申請性別變更人數，男變女計</w:t>
      </w:r>
      <w:r w:rsidRPr="00100BD4">
        <w:rPr>
          <w:rFonts w:ascii="Times New Roman" w:hAnsi="Times New Roman"/>
        </w:rPr>
        <w:t>271</w:t>
      </w:r>
      <w:r w:rsidRPr="00100BD4">
        <w:rPr>
          <w:rFonts w:ascii="Times New Roman" w:hAnsi="Times New Roman"/>
        </w:rPr>
        <w:t>件，女變男計</w:t>
      </w:r>
      <w:r w:rsidRPr="00100BD4">
        <w:rPr>
          <w:rFonts w:ascii="Times New Roman" w:hAnsi="Times New Roman"/>
        </w:rPr>
        <w:t>165</w:t>
      </w:r>
      <w:r w:rsidRPr="00100BD4">
        <w:rPr>
          <w:rFonts w:ascii="Times New Roman" w:hAnsi="Times New Roman"/>
        </w:rPr>
        <w:t>件，總計</w:t>
      </w:r>
      <w:r w:rsidRPr="00100BD4">
        <w:rPr>
          <w:rFonts w:ascii="Times New Roman" w:hAnsi="Times New Roman"/>
        </w:rPr>
        <w:t>436</w:t>
      </w:r>
      <w:r w:rsidRPr="00100BD4">
        <w:rPr>
          <w:rFonts w:ascii="Times New Roman" w:hAnsi="Times New Roman"/>
        </w:rPr>
        <w:t>件</w:t>
      </w:r>
      <w:r w:rsidR="005765B2" w:rsidRPr="00100BD4">
        <w:rPr>
          <w:rFonts w:ascii="Times New Roman" w:hAnsi="Times New Roman"/>
        </w:rPr>
        <w:t>（</w:t>
      </w:r>
      <w:r w:rsidRPr="00100BD4">
        <w:rPr>
          <w:rFonts w:ascii="Times New Roman" w:hAnsi="Times New Roman"/>
        </w:rPr>
        <w:t>此亦同行政院所函復包含跨性別及雙性人</w:t>
      </w:r>
      <w:r w:rsidR="005765B2" w:rsidRPr="00100BD4">
        <w:rPr>
          <w:rFonts w:ascii="Times New Roman" w:hAnsi="Times New Roman"/>
        </w:rPr>
        <w:t>）</w:t>
      </w:r>
      <w:r w:rsidRPr="00100BD4">
        <w:rPr>
          <w:rFonts w:ascii="Times New Roman" w:hAnsi="Times New Roman"/>
        </w:rPr>
        <w:t>。而被不受理部分則無統計資料。</w:t>
      </w:r>
    </w:p>
    <w:p w:rsidR="00D43F8D" w:rsidRPr="00100BD4" w:rsidRDefault="00D43F8D" w:rsidP="005561DE">
      <w:pPr>
        <w:pStyle w:val="4"/>
      </w:pPr>
      <w:r w:rsidRPr="00100BD4">
        <w:t>衛福部：</w:t>
      </w:r>
    </w:p>
    <w:p w:rsidR="00546949" w:rsidRPr="00100BD4" w:rsidRDefault="00546949" w:rsidP="00546949">
      <w:pPr>
        <w:pStyle w:val="5"/>
        <w:rPr>
          <w:rFonts w:ascii="Times New Roman" w:hAnsi="Times New Roman"/>
        </w:rPr>
      </w:pPr>
      <w:r w:rsidRPr="00100BD4">
        <w:rPr>
          <w:rFonts w:ascii="Times New Roman" w:hAnsi="Times New Roman"/>
        </w:rPr>
        <w:t>有關全國各醫療機構於</w:t>
      </w:r>
      <w:r w:rsidRPr="00100BD4">
        <w:rPr>
          <w:rFonts w:ascii="Times New Roman" w:hAnsi="Times New Roman"/>
        </w:rPr>
        <w:t>96</w:t>
      </w:r>
      <w:r w:rsidR="00A5382D" w:rsidRPr="00100BD4">
        <w:rPr>
          <w:rFonts w:ascii="Times New Roman" w:hAnsi="Times New Roman" w:hint="eastAsia"/>
        </w:rPr>
        <w:t>年至</w:t>
      </w:r>
      <w:r w:rsidRPr="00100BD4">
        <w:rPr>
          <w:rFonts w:ascii="Times New Roman" w:hAnsi="Times New Roman"/>
        </w:rPr>
        <w:t>105</w:t>
      </w:r>
      <w:r w:rsidRPr="00100BD4">
        <w:rPr>
          <w:rFonts w:ascii="Times New Roman" w:hAnsi="Times New Roman"/>
        </w:rPr>
        <w:t>年各年度間，就新生兒曾判定為雙性兒之案例數、曾進行性徵矯正</w:t>
      </w:r>
      <w:r w:rsidRPr="00100BD4">
        <w:rPr>
          <w:rFonts w:ascii="Times New Roman" w:hAnsi="Times New Roman"/>
        </w:rPr>
        <w:t>/</w:t>
      </w:r>
      <w:r w:rsidR="004812B4">
        <w:rPr>
          <w:rFonts w:ascii="Times New Roman" w:hAnsi="Times New Roman"/>
        </w:rPr>
        <w:t>性別指定手術之案例數，及受術者未成年而進行前開手術之案例數</w:t>
      </w:r>
      <w:r w:rsidRPr="00100BD4">
        <w:rPr>
          <w:rFonts w:ascii="Times New Roman" w:hAnsi="Times New Roman"/>
        </w:rPr>
        <w:t>部分，該部並無相關數據。</w:t>
      </w:r>
    </w:p>
    <w:p w:rsidR="00546949" w:rsidRPr="00100BD4" w:rsidRDefault="00546949" w:rsidP="00546949">
      <w:pPr>
        <w:pStyle w:val="5"/>
        <w:rPr>
          <w:rFonts w:ascii="Times New Roman" w:hAnsi="Times New Roman"/>
        </w:rPr>
      </w:pPr>
      <w:r w:rsidRPr="00100BD4">
        <w:rPr>
          <w:rFonts w:ascii="Times New Roman" w:hAnsi="Times New Roman"/>
        </w:rPr>
        <w:t>依全民健康保險法第</w:t>
      </w:r>
      <w:r w:rsidRPr="00100BD4">
        <w:rPr>
          <w:rFonts w:ascii="Times New Roman" w:hAnsi="Times New Roman"/>
        </w:rPr>
        <w:t>62</w:t>
      </w:r>
      <w:r w:rsidRPr="00100BD4">
        <w:rPr>
          <w:rFonts w:ascii="Times New Roman" w:hAnsi="Times New Roman"/>
        </w:rPr>
        <w:t>條規定，保險醫事服務機構依法提供醫療服務，並依據醫療服務給付項目及支付標準、藥物給付項目及支付標準，向保險人申報費用。另依同法第</w:t>
      </w:r>
      <w:r w:rsidRPr="00100BD4">
        <w:rPr>
          <w:rFonts w:ascii="Times New Roman" w:hAnsi="Times New Roman"/>
        </w:rPr>
        <w:t>51</w:t>
      </w:r>
      <w:r w:rsidRPr="00100BD4">
        <w:rPr>
          <w:rFonts w:ascii="Times New Roman" w:hAnsi="Times New Roman"/>
        </w:rPr>
        <w:t>條第</w:t>
      </w:r>
      <w:r w:rsidRPr="00100BD4">
        <w:rPr>
          <w:rFonts w:ascii="Times New Roman" w:hAnsi="Times New Roman"/>
        </w:rPr>
        <w:t>3</w:t>
      </w:r>
      <w:r w:rsidRPr="00100BD4">
        <w:rPr>
          <w:rFonts w:ascii="Times New Roman" w:hAnsi="Times New Roman"/>
        </w:rPr>
        <w:t>款規定，變性手術不列入全民健康保險給付範圍，爰該部</w:t>
      </w:r>
      <w:r w:rsidR="0045662A" w:rsidRPr="00100BD4">
        <w:rPr>
          <w:rFonts w:ascii="Times New Roman" w:hAnsi="Times New Roman" w:hint="eastAsia"/>
        </w:rPr>
        <w:t>中央</w:t>
      </w:r>
      <w:r w:rsidRPr="00100BD4">
        <w:rPr>
          <w:rFonts w:ascii="Times New Roman" w:hAnsi="Times New Roman"/>
        </w:rPr>
        <w:t>健</w:t>
      </w:r>
      <w:r w:rsidR="0045662A" w:rsidRPr="00100BD4">
        <w:rPr>
          <w:rFonts w:ascii="Times New Roman" w:hAnsi="Times New Roman" w:hint="eastAsia"/>
        </w:rPr>
        <w:t>康保險</w:t>
      </w:r>
      <w:r w:rsidRPr="00100BD4">
        <w:rPr>
          <w:rFonts w:ascii="Times New Roman" w:hAnsi="Times New Roman"/>
        </w:rPr>
        <w:t>署</w:t>
      </w:r>
      <w:r w:rsidR="005765B2" w:rsidRPr="00100BD4">
        <w:rPr>
          <w:rFonts w:ascii="Times New Roman" w:hAnsi="Times New Roman" w:hint="eastAsia"/>
        </w:rPr>
        <w:t>（</w:t>
      </w:r>
      <w:r w:rsidR="0045662A" w:rsidRPr="00100BD4">
        <w:rPr>
          <w:rFonts w:ascii="Times New Roman" w:hAnsi="Times New Roman" w:hint="eastAsia"/>
        </w:rPr>
        <w:t>下稱衛福部健保署</w:t>
      </w:r>
      <w:r w:rsidR="005765B2" w:rsidRPr="00100BD4">
        <w:rPr>
          <w:rFonts w:ascii="Times New Roman" w:hAnsi="Times New Roman" w:hint="eastAsia"/>
        </w:rPr>
        <w:t>）</w:t>
      </w:r>
      <w:r w:rsidRPr="00100BD4">
        <w:rPr>
          <w:rFonts w:ascii="Times New Roman" w:hAnsi="Times New Roman"/>
        </w:rPr>
        <w:t>無相關數據。</w:t>
      </w:r>
    </w:p>
    <w:p w:rsidR="00546949" w:rsidRPr="00100BD4" w:rsidRDefault="00546949" w:rsidP="001A7B3F">
      <w:pPr>
        <w:pStyle w:val="5"/>
        <w:rPr>
          <w:rFonts w:ascii="Times New Roman" w:hAnsi="Times New Roman"/>
        </w:rPr>
      </w:pPr>
      <w:r w:rsidRPr="00100BD4">
        <w:rPr>
          <w:rFonts w:ascii="Times New Roman" w:hAnsi="Times New Roman"/>
        </w:rPr>
        <w:t>至於該部</w:t>
      </w:r>
      <w:r w:rsidR="00FB745A" w:rsidRPr="00100BD4">
        <w:rPr>
          <w:rFonts w:ascii="Times New Roman" w:hAnsi="Times New Roman"/>
        </w:rPr>
        <w:t>健保</w:t>
      </w:r>
      <w:r w:rsidRPr="00100BD4">
        <w:rPr>
          <w:rFonts w:ascii="Times New Roman" w:hAnsi="Times New Roman"/>
        </w:rPr>
        <w:t>署</w:t>
      </w:r>
      <w:r w:rsidRPr="00100BD4">
        <w:rPr>
          <w:rFonts w:ascii="Times New Roman" w:hAnsi="Times New Roman"/>
        </w:rPr>
        <w:t>105</w:t>
      </w:r>
      <w:r w:rsidRPr="00100BD4">
        <w:rPr>
          <w:rFonts w:ascii="Times New Roman" w:hAnsi="Times New Roman"/>
        </w:rPr>
        <w:t>年特約院所申報資料，</w:t>
      </w:r>
      <w:r w:rsidR="001A7B3F" w:rsidRPr="00100BD4">
        <w:rPr>
          <w:rFonts w:ascii="Times New Roman" w:hAnsi="Times New Roman"/>
        </w:rPr>
        <w:t>依據前開表</w:t>
      </w:r>
      <w:r w:rsidR="001A7B3F" w:rsidRPr="00100BD4">
        <w:rPr>
          <w:rFonts w:ascii="Times New Roman" w:hAnsi="Times New Roman"/>
        </w:rPr>
        <w:t>1 Anne Fausto-Sterling</w:t>
      </w:r>
      <w:r w:rsidR="001A7B3F" w:rsidRPr="00100BD4">
        <w:rPr>
          <w:rFonts w:ascii="Times New Roman" w:hAnsi="Times New Roman"/>
        </w:rPr>
        <w:t>對新生兒性別變化原因分類，</w:t>
      </w:r>
      <w:r w:rsidR="001A7B3F" w:rsidRPr="00100BD4">
        <w:rPr>
          <w:rFonts w:ascii="Times New Roman" w:hAnsi="Times New Roman"/>
        </w:rPr>
        <w:t>105</w:t>
      </w:r>
      <w:r w:rsidR="001A7B3F" w:rsidRPr="00100BD4">
        <w:rPr>
          <w:rFonts w:ascii="Times New Roman" w:hAnsi="Times New Roman"/>
        </w:rPr>
        <w:t>年度</w:t>
      </w:r>
      <w:r w:rsidRPr="00100BD4">
        <w:rPr>
          <w:rFonts w:ascii="Times New Roman" w:hAnsi="Times New Roman"/>
        </w:rPr>
        <w:t>新生兒因性別變化而就醫之人數共</w:t>
      </w:r>
      <w:r w:rsidRPr="00100BD4">
        <w:rPr>
          <w:rFonts w:ascii="Times New Roman" w:hAnsi="Times New Roman"/>
        </w:rPr>
        <w:t>34</w:t>
      </w:r>
      <w:r w:rsidRPr="00100BD4">
        <w:rPr>
          <w:rFonts w:ascii="Times New Roman" w:hAnsi="Times New Roman"/>
        </w:rPr>
        <w:t>人，就醫次數共</w:t>
      </w:r>
      <w:r w:rsidRPr="00100BD4">
        <w:rPr>
          <w:rFonts w:ascii="Times New Roman" w:hAnsi="Times New Roman"/>
        </w:rPr>
        <w:t>88</w:t>
      </w:r>
      <w:r w:rsidRPr="00100BD4">
        <w:rPr>
          <w:rFonts w:ascii="Times New Roman" w:hAnsi="Times New Roman"/>
        </w:rPr>
        <w:t>次，</w:t>
      </w:r>
      <w:r w:rsidR="00773FFB" w:rsidRPr="00100BD4">
        <w:rPr>
          <w:rFonts w:ascii="Times New Roman" w:hAnsi="Times New Roman"/>
        </w:rPr>
        <w:t>曾就醫原因有腎上腺增生症、陰道發育不全、性腺發育不良等，主要就醫原因集中於腎上腺素增生症，計有</w:t>
      </w:r>
      <w:r w:rsidR="00773FFB" w:rsidRPr="00100BD4">
        <w:rPr>
          <w:rFonts w:ascii="Times New Roman" w:hAnsi="Times New Roman"/>
        </w:rPr>
        <w:t>31</w:t>
      </w:r>
      <w:r w:rsidR="00773FFB" w:rsidRPr="00100BD4">
        <w:rPr>
          <w:rFonts w:ascii="Times New Roman" w:hAnsi="Times New Roman"/>
        </w:rPr>
        <w:t>人，共就醫</w:t>
      </w:r>
      <w:r w:rsidR="00773FFB" w:rsidRPr="00100BD4">
        <w:rPr>
          <w:rFonts w:ascii="Times New Roman" w:hAnsi="Times New Roman"/>
        </w:rPr>
        <w:t>84</w:t>
      </w:r>
      <w:r w:rsidR="00773FFB" w:rsidRPr="00100BD4">
        <w:rPr>
          <w:rFonts w:ascii="Times New Roman" w:hAnsi="Times New Roman"/>
        </w:rPr>
        <w:t>次</w:t>
      </w:r>
      <w:r w:rsidR="005765B2" w:rsidRPr="00100BD4">
        <w:rPr>
          <w:rFonts w:ascii="Times New Roman" w:hAnsi="Times New Roman"/>
        </w:rPr>
        <w:t>（</w:t>
      </w:r>
      <w:r w:rsidR="00773FFB" w:rsidRPr="00100BD4">
        <w:rPr>
          <w:rFonts w:ascii="Times New Roman" w:hAnsi="Times New Roman"/>
        </w:rPr>
        <w:t>詳</w:t>
      </w:r>
      <w:r w:rsidR="000C67F1" w:rsidRPr="00100BD4">
        <w:rPr>
          <w:rFonts w:ascii="Times New Roman" w:hAnsi="Times New Roman" w:hint="eastAsia"/>
        </w:rPr>
        <w:t>見</w:t>
      </w:r>
      <w:r w:rsidR="00773FFB" w:rsidRPr="00100BD4">
        <w:rPr>
          <w:rFonts w:ascii="Times New Roman" w:hAnsi="Times New Roman"/>
        </w:rPr>
        <w:t>下表</w:t>
      </w:r>
      <w:r w:rsidR="00773FFB" w:rsidRPr="00100BD4">
        <w:rPr>
          <w:rFonts w:ascii="Times New Roman" w:hAnsi="Times New Roman"/>
        </w:rPr>
        <w:t>2</w:t>
      </w:r>
      <w:r w:rsidR="005765B2" w:rsidRPr="00100BD4">
        <w:rPr>
          <w:rFonts w:ascii="Times New Roman" w:hAnsi="Times New Roman"/>
        </w:rPr>
        <w:t>）</w:t>
      </w:r>
      <w:r w:rsidR="00773FFB" w:rsidRPr="00100BD4">
        <w:rPr>
          <w:rFonts w:ascii="Times New Roman" w:hAnsi="Times New Roman"/>
        </w:rPr>
        <w:t>。如以</w:t>
      </w:r>
      <w:r w:rsidR="00773FFB" w:rsidRPr="00100BD4">
        <w:rPr>
          <w:rFonts w:ascii="Times New Roman" w:hAnsi="Times New Roman"/>
        </w:rPr>
        <w:t>105</w:t>
      </w:r>
      <w:r w:rsidR="00773FFB" w:rsidRPr="00100BD4">
        <w:rPr>
          <w:rFonts w:ascii="Times New Roman" w:hAnsi="Times New Roman"/>
        </w:rPr>
        <w:t>年嬰兒出生人口數</w:t>
      </w:r>
      <w:r w:rsidR="00773FFB" w:rsidRPr="00100BD4">
        <w:rPr>
          <w:rFonts w:ascii="Times New Roman" w:hAnsi="Times New Roman"/>
        </w:rPr>
        <w:t>20</w:t>
      </w:r>
      <w:r w:rsidR="00773FFB" w:rsidRPr="00100BD4">
        <w:rPr>
          <w:rFonts w:ascii="Times New Roman" w:hAnsi="Times New Roman"/>
        </w:rPr>
        <w:t>萬</w:t>
      </w:r>
      <w:r w:rsidR="00773FFB" w:rsidRPr="00100BD4">
        <w:rPr>
          <w:rFonts w:ascii="Times New Roman" w:hAnsi="Times New Roman"/>
        </w:rPr>
        <w:t>8,440</w:t>
      </w:r>
      <w:r w:rsidR="00773FFB" w:rsidRPr="00100BD4">
        <w:rPr>
          <w:rFonts w:ascii="Times New Roman" w:hAnsi="Times New Roman"/>
        </w:rPr>
        <w:t>人計算，新生兒性別變化比率僅有</w:t>
      </w:r>
      <w:r w:rsidR="00773FFB" w:rsidRPr="00100BD4">
        <w:rPr>
          <w:rFonts w:ascii="Times New Roman" w:hAnsi="Times New Roman"/>
        </w:rPr>
        <w:t>0.16%</w:t>
      </w:r>
      <w:r w:rsidR="00773FFB" w:rsidRPr="00100BD4">
        <w:rPr>
          <w:rFonts w:ascii="Times New Roman" w:hAnsi="Times New Roman"/>
        </w:rPr>
        <w:t>，遠低於</w:t>
      </w:r>
      <w:r w:rsidR="00773FFB" w:rsidRPr="00100BD4">
        <w:rPr>
          <w:rFonts w:ascii="Times New Roman" w:hAnsi="Times New Roman"/>
        </w:rPr>
        <w:t>Anne Fausto-Sterling</w:t>
      </w:r>
      <w:r w:rsidR="00773FFB" w:rsidRPr="00100BD4">
        <w:rPr>
          <w:rFonts w:ascii="Times New Roman" w:hAnsi="Times New Roman"/>
        </w:rPr>
        <w:t>的推估</w:t>
      </w:r>
      <w:r w:rsidR="005353CC" w:rsidRPr="00100BD4">
        <w:rPr>
          <w:rFonts w:ascii="Times New Roman" w:hAnsi="Times New Roman" w:hint="eastAsia"/>
        </w:rPr>
        <w:t>，且對於曾接受性別指定手術者亦無相關統計</w:t>
      </w:r>
      <w:r w:rsidR="00773FFB" w:rsidRPr="00100BD4">
        <w:rPr>
          <w:rFonts w:ascii="Times New Roman" w:hAnsi="Times New Roman"/>
        </w:rPr>
        <w:t>。</w:t>
      </w:r>
    </w:p>
    <w:p w:rsidR="001A7B3F" w:rsidRPr="00100BD4" w:rsidRDefault="001A7B3F" w:rsidP="001A7B3F">
      <w:pPr>
        <w:pStyle w:val="a3"/>
        <w:rPr>
          <w:rFonts w:ascii="Times New Roman" w:hAnsi="Times New Roman"/>
          <w:b/>
        </w:rPr>
      </w:pPr>
      <w:r w:rsidRPr="00100BD4">
        <w:rPr>
          <w:rFonts w:ascii="Times New Roman" w:hAnsi="Times New Roman"/>
          <w:b/>
        </w:rPr>
        <w:t>105</w:t>
      </w:r>
      <w:r w:rsidRPr="00100BD4">
        <w:rPr>
          <w:rFonts w:ascii="Times New Roman" w:hAnsi="Times New Roman"/>
          <w:b/>
        </w:rPr>
        <w:t>年新生兒因性別變化而就醫之申報資料統計</w:t>
      </w:r>
      <w:r w:rsidRPr="00100BD4">
        <w:rPr>
          <w:rFonts w:ascii="Times New Roman" w:hAnsi="Times New Roman"/>
          <w:b/>
        </w:rPr>
        <w:t>-</w:t>
      </w:r>
      <w:r w:rsidRPr="00100BD4">
        <w:rPr>
          <w:rFonts w:ascii="Times New Roman" w:hAnsi="Times New Roman"/>
          <w:b/>
        </w:rPr>
        <w:t>依</w:t>
      </w:r>
      <w:r w:rsidRPr="00100BD4">
        <w:rPr>
          <w:rFonts w:ascii="Times New Roman" w:hAnsi="Times New Roman"/>
          <w:b/>
        </w:rPr>
        <w:t>Anne Fausto-Sterling</w:t>
      </w:r>
      <w:r w:rsidRPr="00100BD4">
        <w:rPr>
          <w:rFonts w:ascii="Times New Roman" w:hAnsi="Times New Roman"/>
          <w:b/>
        </w:rPr>
        <w:t>對新生兒性別變化原因分類</w:t>
      </w:r>
    </w:p>
    <w:p w:rsidR="001A7B3F" w:rsidRPr="00100BD4" w:rsidRDefault="001A7B3F" w:rsidP="00D04927">
      <w:pPr>
        <w:ind w:rightChars="-233" w:right="-793"/>
        <w:jc w:val="right"/>
        <w:rPr>
          <w:rFonts w:ascii="Times New Roman"/>
          <w:sz w:val="20"/>
        </w:rPr>
      </w:pPr>
      <w:r w:rsidRPr="00100BD4">
        <w:rPr>
          <w:rFonts w:ascii="Times New Roman"/>
          <w:sz w:val="20"/>
        </w:rPr>
        <w:t>單位：人、次、點</w:t>
      </w:r>
    </w:p>
    <w:tbl>
      <w:tblPr>
        <w:tblStyle w:val="13"/>
        <w:tblW w:w="9747" w:type="dxa"/>
        <w:tblLook w:val="04A0" w:firstRow="1" w:lastRow="0" w:firstColumn="1" w:lastColumn="0" w:noHBand="0" w:noVBand="1"/>
      </w:tblPr>
      <w:tblGrid>
        <w:gridCol w:w="3227"/>
        <w:gridCol w:w="2551"/>
        <w:gridCol w:w="1418"/>
        <w:gridCol w:w="1276"/>
        <w:gridCol w:w="1275"/>
      </w:tblGrid>
      <w:tr w:rsidR="00100BD4" w:rsidRPr="00100BD4" w:rsidTr="00896507">
        <w:trPr>
          <w:tblHeader/>
        </w:trPr>
        <w:tc>
          <w:tcPr>
            <w:tcW w:w="3227" w:type="dxa"/>
            <w:shd w:val="clear" w:color="auto" w:fill="DAEEF3" w:themeFill="accent5" w:themeFillTint="33"/>
          </w:tcPr>
          <w:p w:rsidR="001A7B3F" w:rsidRPr="00100BD4" w:rsidRDefault="007D1DAD"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項目</w:t>
            </w:r>
          </w:p>
        </w:tc>
        <w:tc>
          <w:tcPr>
            <w:tcW w:w="2551" w:type="dxa"/>
            <w:shd w:val="clear" w:color="auto" w:fill="DAEEF3" w:themeFill="accent5" w:themeFillTint="33"/>
          </w:tcPr>
          <w:p w:rsidR="001A7B3F" w:rsidRPr="00100BD4" w:rsidRDefault="00773FFB" w:rsidP="001A7B3F">
            <w:pPr>
              <w:widowControl/>
              <w:rPr>
                <w:rFonts w:ascii="Times New Roman" w:hAnsi="Times New Roman"/>
                <w:kern w:val="0"/>
                <w:sz w:val="24"/>
                <w:szCs w:val="24"/>
              </w:rPr>
            </w:pPr>
            <w:r w:rsidRPr="00100BD4">
              <w:rPr>
                <w:rFonts w:ascii="Times New Roman" w:hAnsi="Times New Roman" w:hint="eastAsia"/>
                <w:kern w:val="0"/>
                <w:sz w:val="24"/>
                <w:szCs w:val="24"/>
              </w:rPr>
              <w:t>國際疾病分類標準</w:t>
            </w:r>
            <w:r w:rsidRPr="00100BD4">
              <w:rPr>
                <w:rStyle w:val="afc"/>
                <w:rFonts w:ascii="Times New Roman" w:hAnsi="Times New Roman"/>
                <w:kern w:val="0"/>
                <w:sz w:val="24"/>
                <w:szCs w:val="24"/>
              </w:rPr>
              <w:footnoteReference w:id="3"/>
            </w:r>
          </w:p>
        </w:tc>
        <w:tc>
          <w:tcPr>
            <w:tcW w:w="1418" w:type="dxa"/>
            <w:shd w:val="clear" w:color="auto" w:fill="DAEEF3" w:themeFill="accent5" w:themeFillTint="33"/>
          </w:tcPr>
          <w:p w:rsidR="001A7B3F" w:rsidRPr="00100BD4" w:rsidRDefault="001A7B3F" w:rsidP="001A7B3F">
            <w:pPr>
              <w:widowControl/>
              <w:rPr>
                <w:rFonts w:ascii="Times New Roman" w:hAnsi="Times New Roman"/>
                <w:kern w:val="0"/>
                <w:sz w:val="24"/>
                <w:szCs w:val="24"/>
              </w:rPr>
            </w:pPr>
            <w:r w:rsidRPr="00100BD4">
              <w:rPr>
                <w:rFonts w:ascii="Times New Roman" w:hAnsi="Times New Roman"/>
                <w:kern w:val="0"/>
                <w:sz w:val="24"/>
                <w:szCs w:val="24"/>
              </w:rPr>
              <w:t>就醫人數</w:t>
            </w:r>
          </w:p>
        </w:tc>
        <w:tc>
          <w:tcPr>
            <w:tcW w:w="1276" w:type="dxa"/>
            <w:shd w:val="clear" w:color="auto" w:fill="DAEEF3" w:themeFill="accent5" w:themeFillTint="33"/>
          </w:tcPr>
          <w:p w:rsidR="001A7B3F" w:rsidRPr="00100BD4" w:rsidRDefault="001A7B3F" w:rsidP="001A7B3F">
            <w:pPr>
              <w:widowControl/>
              <w:rPr>
                <w:rFonts w:ascii="Times New Roman" w:hAnsi="Times New Roman"/>
                <w:kern w:val="0"/>
                <w:sz w:val="24"/>
                <w:szCs w:val="24"/>
              </w:rPr>
            </w:pPr>
            <w:r w:rsidRPr="00100BD4">
              <w:rPr>
                <w:rFonts w:ascii="Times New Roman" w:hAnsi="Times New Roman"/>
                <w:kern w:val="0"/>
                <w:sz w:val="24"/>
                <w:szCs w:val="24"/>
              </w:rPr>
              <w:t>就醫次數</w:t>
            </w:r>
          </w:p>
        </w:tc>
        <w:tc>
          <w:tcPr>
            <w:tcW w:w="1275" w:type="dxa"/>
            <w:shd w:val="clear" w:color="auto" w:fill="DAEEF3" w:themeFill="accent5" w:themeFillTint="33"/>
          </w:tcPr>
          <w:p w:rsidR="001A7B3F" w:rsidRPr="00100BD4" w:rsidRDefault="001A7B3F" w:rsidP="001A7B3F">
            <w:pPr>
              <w:widowControl/>
              <w:rPr>
                <w:rFonts w:ascii="Times New Roman" w:hAnsi="Times New Roman"/>
                <w:kern w:val="0"/>
                <w:sz w:val="24"/>
                <w:szCs w:val="24"/>
              </w:rPr>
            </w:pPr>
            <w:r w:rsidRPr="00100BD4">
              <w:rPr>
                <w:rFonts w:ascii="Times New Roman" w:hAnsi="Times New Roman"/>
                <w:kern w:val="0"/>
                <w:sz w:val="24"/>
                <w:szCs w:val="24"/>
              </w:rPr>
              <w:t>醫療費用</w:t>
            </w:r>
          </w:p>
        </w:tc>
      </w:tr>
      <w:tr w:rsidR="00100BD4" w:rsidRPr="00100BD4" w:rsidTr="00896507">
        <w:tc>
          <w:tcPr>
            <w:tcW w:w="3227" w:type="dxa"/>
          </w:tcPr>
          <w:p w:rsidR="007D1DAD" w:rsidRPr="00100BD4" w:rsidRDefault="007D1DAD" w:rsidP="001A7B3F">
            <w:pPr>
              <w:widowControl/>
              <w:rPr>
                <w:rFonts w:ascii="Times New Roman" w:hAnsi="Times New Roman"/>
                <w:kern w:val="0"/>
                <w:sz w:val="24"/>
                <w:szCs w:val="24"/>
              </w:rPr>
            </w:pPr>
            <w:r w:rsidRPr="00100BD4">
              <w:rPr>
                <w:rFonts w:ascii="Times New Roman" w:hAnsi="Times New Roman"/>
                <w:kern w:val="0"/>
                <w:sz w:val="24"/>
                <w:szCs w:val="24"/>
              </w:rPr>
              <w:t>總計</w:t>
            </w:r>
          </w:p>
        </w:tc>
        <w:tc>
          <w:tcPr>
            <w:tcW w:w="2551" w:type="dxa"/>
          </w:tcPr>
          <w:p w:rsidR="007D1DAD" w:rsidRPr="00100BD4" w:rsidRDefault="007D1DAD" w:rsidP="001A7B3F">
            <w:pPr>
              <w:widowControl/>
              <w:rPr>
                <w:rFonts w:ascii="Times New Roman" w:hAnsi="Times New Roman"/>
                <w:kern w:val="0"/>
                <w:sz w:val="24"/>
                <w:szCs w:val="24"/>
              </w:rPr>
            </w:pPr>
          </w:p>
        </w:tc>
        <w:tc>
          <w:tcPr>
            <w:tcW w:w="1418" w:type="dxa"/>
          </w:tcPr>
          <w:p w:rsidR="007D1DAD" w:rsidRPr="00100BD4" w:rsidRDefault="007D1DAD" w:rsidP="001A7B3F">
            <w:pPr>
              <w:widowControl/>
              <w:rPr>
                <w:rFonts w:ascii="Times New Roman" w:hAnsi="Times New Roman"/>
                <w:kern w:val="0"/>
                <w:sz w:val="24"/>
                <w:szCs w:val="24"/>
              </w:rPr>
            </w:pPr>
            <w:r w:rsidRPr="00100BD4">
              <w:rPr>
                <w:rFonts w:ascii="Times New Roman" w:hAnsi="Times New Roman"/>
                <w:kern w:val="0"/>
                <w:sz w:val="24"/>
                <w:szCs w:val="24"/>
              </w:rPr>
              <w:t>34</w:t>
            </w:r>
          </w:p>
        </w:tc>
        <w:tc>
          <w:tcPr>
            <w:tcW w:w="1276" w:type="dxa"/>
          </w:tcPr>
          <w:p w:rsidR="007D1DAD" w:rsidRPr="00100BD4" w:rsidRDefault="007D1DAD" w:rsidP="001A7B3F">
            <w:pPr>
              <w:widowControl/>
              <w:rPr>
                <w:rFonts w:ascii="Times New Roman" w:hAnsi="Times New Roman"/>
                <w:kern w:val="0"/>
                <w:sz w:val="24"/>
                <w:szCs w:val="24"/>
              </w:rPr>
            </w:pPr>
            <w:r w:rsidRPr="00100BD4">
              <w:rPr>
                <w:rFonts w:ascii="Times New Roman" w:hAnsi="Times New Roman"/>
                <w:kern w:val="0"/>
                <w:sz w:val="24"/>
                <w:szCs w:val="24"/>
              </w:rPr>
              <w:t>88</w:t>
            </w:r>
          </w:p>
        </w:tc>
        <w:tc>
          <w:tcPr>
            <w:tcW w:w="1275" w:type="dxa"/>
          </w:tcPr>
          <w:p w:rsidR="007D1DAD" w:rsidRPr="00100BD4" w:rsidRDefault="007D1DAD" w:rsidP="001A7B3F">
            <w:pPr>
              <w:widowControl/>
              <w:rPr>
                <w:rFonts w:ascii="Times New Roman" w:hAnsi="Times New Roman"/>
                <w:kern w:val="0"/>
                <w:sz w:val="24"/>
                <w:szCs w:val="24"/>
              </w:rPr>
            </w:pPr>
            <w:r w:rsidRPr="00100BD4">
              <w:rPr>
                <w:rFonts w:ascii="Times New Roman" w:hAnsi="Times New Roman"/>
                <w:kern w:val="0"/>
                <w:sz w:val="24"/>
                <w:szCs w:val="24"/>
              </w:rPr>
              <w:t>107,051</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非</w:t>
            </w:r>
            <w:r w:rsidRPr="00100BD4">
              <w:rPr>
                <w:rFonts w:ascii="Times New Roman" w:hAnsi="Times New Roman"/>
                <w:kern w:val="0"/>
                <w:sz w:val="24"/>
                <w:szCs w:val="24"/>
              </w:rPr>
              <w:t>XX</w:t>
            </w:r>
            <w:r w:rsidRPr="00100BD4">
              <w:rPr>
                <w:rFonts w:ascii="Times New Roman" w:hAnsi="Times New Roman"/>
                <w:kern w:val="0"/>
                <w:sz w:val="24"/>
                <w:szCs w:val="24"/>
              </w:rPr>
              <w:t>、</w:t>
            </w:r>
            <w:r w:rsidRPr="00100BD4">
              <w:rPr>
                <w:rFonts w:ascii="Times New Roman" w:hAnsi="Times New Roman"/>
                <w:kern w:val="0"/>
                <w:sz w:val="24"/>
                <w:szCs w:val="24"/>
              </w:rPr>
              <w:t>XY</w:t>
            </w:r>
          </w:p>
        </w:tc>
        <w:tc>
          <w:tcPr>
            <w:tcW w:w="2551" w:type="dxa"/>
          </w:tcPr>
          <w:p w:rsidR="001A7B3F" w:rsidRPr="00100BD4" w:rsidRDefault="001A7B3F"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418"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克氏症候群</w:t>
            </w:r>
          </w:p>
        </w:tc>
        <w:tc>
          <w:tcPr>
            <w:tcW w:w="2551" w:type="dxa"/>
          </w:tcPr>
          <w:p w:rsidR="001A7B3F" w:rsidRPr="00100BD4" w:rsidRDefault="001A7B3F" w:rsidP="001A7B3F">
            <w:pPr>
              <w:widowControl/>
              <w:rPr>
                <w:rFonts w:ascii="Times New Roman" w:hAnsi="Times New Roman"/>
                <w:kern w:val="0"/>
                <w:sz w:val="24"/>
                <w:szCs w:val="24"/>
              </w:rPr>
            </w:pPr>
            <w:r w:rsidRPr="00100BD4">
              <w:rPr>
                <w:rFonts w:ascii="Times New Roman" w:hAnsi="Times New Roman"/>
                <w:kern w:val="0"/>
                <w:sz w:val="24"/>
                <w:szCs w:val="24"/>
              </w:rPr>
              <w:t>O98.4</w:t>
            </w:r>
            <w:r w:rsidR="00353789" w:rsidRPr="00100BD4">
              <w:rPr>
                <w:rFonts w:ascii="Times New Roman" w:hAnsi="Times New Roman"/>
                <w:kern w:val="0"/>
                <w:sz w:val="24"/>
                <w:szCs w:val="24"/>
              </w:rPr>
              <w:t>、</w:t>
            </w:r>
            <w:r w:rsidR="00353789" w:rsidRPr="00100BD4">
              <w:rPr>
                <w:rFonts w:ascii="Times New Roman" w:hAnsi="Times New Roman"/>
                <w:kern w:val="0"/>
                <w:sz w:val="24"/>
                <w:szCs w:val="24"/>
              </w:rPr>
              <w:t>O98.0</w:t>
            </w:r>
          </w:p>
        </w:tc>
        <w:tc>
          <w:tcPr>
            <w:tcW w:w="1418"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lang w:val="de-DE"/>
              </w:rPr>
            </w:pPr>
            <w:r w:rsidRPr="00100BD4">
              <w:rPr>
                <w:rFonts w:ascii="Times New Roman" w:hAnsi="Times New Roman"/>
                <w:kern w:val="0"/>
                <w:sz w:val="24"/>
                <w:szCs w:val="24"/>
              </w:rPr>
              <w:t>雄激素不敏感症候群</w:t>
            </w:r>
          </w:p>
        </w:tc>
        <w:tc>
          <w:tcPr>
            <w:tcW w:w="2551" w:type="dxa"/>
          </w:tcPr>
          <w:p w:rsidR="001A7B3F" w:rsidRPr="00100BD4" w:rsidRDefault="00353789" w:rsidP="001A7B3F">
            <w:pPr>
              <w:widowControl/>
              <w:rPr>
                <w:rFonts w:ascii="Times New Roman" w:hAnsi="Times New Roman"/>
                <w:kern w:val="0"/>
                <w:sz w:val="24"/>
                <w:szCs w:val="24"/>
              </w:rPr>
            </w:pPr>
            <w:r w:rsidRPr="00100BD4">
              <w:rPr>
                <w:rFonts w:ascii="Times New Roman" w:hAnsi="Times New Roman"/>
                <w:kern w:val="0"/>
                <w:sz w:val="24"/>
                <w:szCs w:val="24"/>
              </w:rPr>
              <w:t>E</w:t>
            </w:r>
            <w:r w:rsidR="00257D07" w:rsidRPr="00100BD4">
              <w:rPr>
                <w:rFonts w:ascii="Times New Roman" w:hAnsi="Times New Roman"/>
                <w:kern w:val="0"/>
                <w:sz w:val="24"/>
                <w:szCs w:val="24"/>
              </w:rPr>
              <w:t>34.50</w:t>
            </w:r>
            <w:r w:rsidRPr="00100BD4">
              <w:rPr>
                <w:rFonts w:ascii="Times New Roman" w:hAnsi="Times New Roman"/>
                <w:kern w:val="0"/>
                <w:sz w:val="24"/>
                <w:szCs w:val="24"/>
              </w:rPr>
              <w:t>、</w:t>
            </w:r>
            <w:r w:rsidRPr="00100BD4">
              <w:rPr>
                <w:rFonts w:ascii="Times New Roman" w:hAnsi="Times New Roman"/>
                <w:kern w:val="0"/>
                <w:sz w:val="24"/>
                <w:szCs w:val="24"/>
              </w:rPr>
              <w:t>E</w:t>
            </w:r>
            <w:r w:rsidR="00257D07" w:rsidRPr="00100BD4">
              <w:rPr>
                <w:rFonts w:ascii="Times New Roman" w:hAnsi="Times New Roman"/>
                <w:kern w:val="0"/>
                <w:sz w:val="24"/>
                <w:szCs w:val="24"/>
              </w:rPr>
              <w:t>34.51</w:t>
            </w:r>
          </w:p>
        </w:tc>
        <w:tc>
          <w:tcPr>
            <w:tcW w:w="1418"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部分雄激素不敏感症候群</w:t>
            </w:r>
          </w:p>
        </w:tc>
        <w:tc>
          <w:tcPr>
            <w:tcW w:w="2551"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E34.52</w:t>
            </w:r>
          </w:p>
        </w:tc>
        <w:tc>
          <w:tcPr>
            <w:tcW w:w="1418"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257D07"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FE1BFA" w:rsidRPr="00100BD4" w:rsidRDefault="00FE1BFA" w:rsidP="00896507">
            <w:pPr>
              <w:widowControl/>
              <w:ind w:left="0" w:firstLine="0"/>
              <w:rPr>
                <w:rFonts w:ascii="Times New Roman" w:hAnsi="Times New Roman"/>
                <w:kern w:val="0"/>
                <w:sz w:val="24"/>
                <w:szCs w:val="24"/>
              </w:rPr>
            </w:pPr>
            <w:r w:rsidRPr="00100BD4">
              <w:rPr>
                <w:rFonts w:ascii="Times New Roman" w:hAnsi="Times New Roman"/>
                <w:kern w:val="0"/>
                <w:sz w:val="24"/>
                <w:szCs w:val="24"/>
              </w:rPr>
              <w:t>先天性腎上腺增生症</w:t>
            </w:r>
          </w:p>
        </w:tc>
        <w:tc>
          <w:tcPr>
            <w:tcW w:w="2551" w:type="dxa"/>
          </w:tcPr>
          <w:p w:rsidR="00FE1BFA"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E25.0</w:t>
            </w:r>
          </w:p>
        </w:tc>
        <w:tc>
          <w:tcPr>
            <w:tcW w:w="1418" w:type="dxa"/>
            <w:vMerge w:val="restart"/>
          </w:tcPr>
          <w:p w:rsidR="00FE1BFA"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31</w:t>
            </w:r>
          </w:p>
        </w:tc>
        <w:tc>
          <w:tcPr>
            <w:tcW w:w="1276" w:type="dxa"/>
            <w:vMerge w:val="restart"/>
          </w:tcPr>
          <w:p w:rsidR="00FE1BFA"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84</w:t>
            </w:r>
          </w:p>
        </w:tc>
        <w:tc>
          <w:tcPr>
            <w:tcW w:w="1275" w:type="dxa"/>
            <w:vMerge w:val="restart"/>
          </w:tcPr>
          <w:p w:rsidR="00FE1BFA"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96,252</w:t>
            </w:r>
          </w:p>
        </w:tc>
      </w:tr>
      <w:tr w:rsidR="00100BD4" w:rsidRPr="00100BD4" w:rsidTr="00896507">
        <w:tc>
          <w:tcPr>
            <w:tcW w:w="3227" w:type="dxa"/>
            <w:hideMark/>
          </w:tcPr>
          <w:p w:rsidR="00FE1BFA" w:rsidRPr="00100BD4" w:rsidRDefault="00FE1BFA"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遲發性腎上腺增生症</w:t>
            </w:r>
          </w:p>
        </w:tc>
        <w:tc>
          <w:tcPr>
            <w:tcW w:w="2551" w:type="dxa"/>
          </w:tcPr>
          <w:p w:rsidR="00FE1BFA"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E25.0</w:t>
            </w:r>
          </w:p>
        </w:tc>
        <w:tc>
          <w:tcPr>
            <w:tcW w:w="1418" w:type="dxa"/>
            <w:vMerge/>
          </w:tcPr>
          <w:p w:rsidR="00FE1BFA" w:rsidRPr="00100BD4" w:rsidRDefault="00FE1BFA" w:rsidP="001A7B3F">
            <w:pPr>
              <w:widowControl/>
              <w:rPr>
                <w:rFonts w:ascii="Times New Roman" w:hAnsi="Times New Roman"/>
                <w:kern w:val="0"/>
                <w:sz w:val="24"/>
                <w:szCs w:val="24"/>
              </w:rPr>
            </w:pPr>
          </w:p>
        </w:tc>
        <w:tc>
          <w:tcPr>
            <w:tcW w:w="1276" w:type="dxa"/>
            <w:vMerge/>
          </w:tcPr>
          <w:p w:rsidR="00FE1BFA" w:rsidRPr="00100BD4" w:rsidRDefault="00FE1BFA" w:rsidP="001A7B3F">
            <w:pPr>
              <w:widowControl/>
              <w:rPr>
                <w:rFonts w:ascii="Times New Roman" w:hAnsi="Times New Roman"/>
                <w:kern w:val="0"/>
                <w:sz w:val="24"/>
                <w:szCs w:val="24"/>
              </w:rPr>
            </w:pPr>
          </w:p>
        </w:tc>
        <w:tc>
          <w:tcPr>
            <w:tcW w:w="1275" w:type="dxa"/>
            <w:vMerge/>
          </w:tcPr>
          <w:p w:rsidR="00FE1BFA" w:rsidRPr="00100BD4" w:rsidRDefault="00FE1BFA" w:rsidP="001A7B3F">
            <w:pPr>
              <w:widowControl/>
              <w:rPr>
                <w:rFonts w:ascii="Times New Roman" w:hAnsi="Times New Roman"/>
                <w:kern w:val="0"/>
                <w:sz w:val="24"/>
                <w:szCs w:val="24"/>
              </w:rPr>
            </w:pP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陰道發育不全</w:t>
            </w:r>
          </w:p>
        </w:tc>
        <w:tc>
          <w:tcPr>
            <w:tcW w:w="2551" w:type="dxa"/>
          </w:tcPr>
          <w:p w:rsidR="001A7B3F" w:rsidRPr="00100BD4" w:rsidRDefault="00D41196" w:rsidP="001A7B3F">
            <w:pPr>
              <w:widowControl/>
              <w:rPr>
                <w:rFonts w:ascii="Times New Roman" w:hAnsi="Times New Roman"/>
                <w:kern w:val="0"/>
                <w:sz w:val="24"/>
                <w:szCs w:val="24"/>
              </w:rPr>
            </w:pPr>
            <w:r w:rsidRPr="00100BD4">
              <w:rPr>
                <w:rFonts w:ascii="Times New Roman" w:hAnsi="Times New Roman"/>
                <w:kern w:val="0"/>
                <w:sz w:val="24"/>
                <w:szCs w:val="24"/>
              </w:rPr>
              <w:t>Q52.0</w:t>
            </w:r>
          </w:p>
        </w:tc>
        <w:tc>
          <w:tcPr>
            <w:tcW w:w="1418" w:type="dxa"/>
          </w:tcPr>
          <w:p w:rsidR="001A7B3F"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1</w:t>
            </w:r>
          </w:p>
        </w:tc>
        <w:tc>
          <w:tcPr>
            <w:tcW w:w="1276" w:type="dxa"/>
          </w:tcPr>
          <w:p w:rsidR="001A7B3F"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1</w:t>
            </w:r>
          </w:p>
        </w:tc>
        <w:tc>
          <w:tcPr>
            <w:tcW w:w="1275" w:type="dxa"/>
          </w:tcPr>
          <w:p w:rsidR="001A7B3F"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9,455</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卵睪症</w:t>
            </w:r>
          </w:p>
        </w:tc>
        <w:tc>
          <w:tcPr>
            <w:tcW w:w="2551" w:type="dxa"/>
          </w:tcPr>
          <w:p w:rsidR="001A7B3F" w:rsidRPr="00100BD4" w:rsidRDefault="00D41196" w:rsidP="001A7B3F">
            <w:pPr>
              <w:widowControl/>
              <w:rPr>
                <w:rFonts w:ascii="Times New Roman" w:hAnsi="Times New Roman"/>
                <w:kern w:val="0"/>
                <w:sz w:val="24"/>
                <w:szCs w:val="24"/>
              </w:rPr>
            </w:pPr>
            <w:r w:rsidRPr="00100BD4">
              <w:rPr>
                <w:rFonts w:ascii="Times New Roman" w:hAnsi="Times New Roman"/>
                <w:kern w:val="0"/>
                <w:sz w:val="24"/>
                <w:szCs w:val="24"/>
              </w:rPr>
              <w:t>Q56.0</w:t>
            </w:r>
          </w:p>
        </w:tc>
        <w:tc>
          <w:tcPr>
            <w:tcW w:w="1418" w:type="dxa"/>
          </w:tcPr>
          <w:p w:rsidR="001A7B3F"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特發性</w:t>
            </w:r>
            <w:r w:rsidR="005765B2" w:rsidRPr="00100BD4">
              <w:rPr>
                <w:rFonts w:ascii="Times New Roman" w:hAnsi="Times New Roman"/>
                <w:kern w:val="0"/>
                <w:sz w:val="24"/>
                <w:szCs w:val="24"/>
              </w:rPr>
              <w:t>（</w:t>
            </w:r>
            <w:r w:rsidRPr="00100BD4">
              <w:rPr>
                <w:rFonts w:ascii="Times New Roman" w:hAnsi="Times New Roman"/>
                <w:kern w:val="0"/>
                <w:sz w:val="24"/>
                <w:szCs w:val="24"/>
              </w:rPr>
              <w:t>無法分辨病因</w:t>
            </w:r>
            <w:r w:rsidR="005765B2" w:rsidRPr="00100BD4">
              <w:rPr>
                <w:rFonts w:ascii="Times New Roman" w:hAnsi="Times New Roman"/>
                <w:kern w:val="0"/>
                <w:sz w:val="24"/>
                <w:szCs w:val="24"/>
              </w:rPr>
              <w:t>）</w:t>
            </w:r>
          </w:p>
        </w:tc>
        <w:tc>
          <w:tcPr>
            <w:tcW w:w="2551" w:type="dxa"/>
          </w:tcPr>
          <w:p w:rsidR="001A7B3F" w:rsidRPr="00100BD4" w:rsidRDefault="00D41196"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418" w:type="dxa"/>
          </w:tcPr>
          <w:p w:rsidR="001A7B3F" w:rsidRPr="00100BD4" w:rsidRDefault="005C6F4B"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5C6F4B"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5C6F4B"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1A7B3F" w:rsidRPr="00100BD4" w:rsidRDefault="001A7B3F" w:rsidP="00BA4A3B">
            <w:pPr>
              <w:widowControl/>
              <w:ind w:left="0" w:firstLine="0"/>
              <w:rPr>
                <w:rFonts w:ascii="Times New Roman" w:hAnsi="Times New Roman"/>
                <w:kern w:val="0"/>
                <w:sz w:val="24"/>
                <w:szCs w:val="24"/>
              </w:rPr>
            </w:pPr>
            <w:r w:rsidRPr="00100BD4">
              <w:rPr>
                <w:rFonts w:ascii="Times New Roman" w:hAnsi="Times New Roman"/>
                <w:kern w:val="0"/>
                <w:sz w:val="24"/>
                <w:szCs w:val="24"/>
              </w:rPr>
              <w:t>醫源性</w:t>
            </w:r>
          </w:p>
        </w:tc>
        <w:tc>
          <w:tcPr>
            <w:tcW w:w="2551" w:type="dxa"/>
          </w:tcPr>
          <w:p w:rsidR="001A7B3F" w:rsidRPr="00100BD4" w:rsidRDefault="00D41196"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418" w:type="dxa"/>
          </w:tcPr>
          <w:p w:rsidR="001A7B3F" w:rsidRPr="00100BD4" w:rsidRDefault="005C6F4B"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5C6F4B"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5C6F4B"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5α</w:t>
            </w:r>
            <w:r w:rsidRPr="00100BD4">
              <w:rPr>
                <w:rFonts w:ascii="Times New Roman" w:hAnsi="Times New Roman"/>
                <w:kern w:val="0"/>
                <w:sz w:val="24"/>
                <w:szCs w:val="24"/>
              </w:rPr>
              <w:t>還原酶缺乏症</w:t>
            </w:r>
          </w:p>
        </w:tc>
        <w:tc>
          <w:tcPr>
            <w:tcW w:w="2551" w:type="dxa"/>
          </w:tcPr>
          <w:p w:rsidR="001A7B3F" w:rsidRPr="00100BD4" w:rsidRDefault="00D41196" w:rsidP="001A7B3F">
            <w:pPr>
              <w:widowControl/>
              <w:rPr>
                <w:rFonts w:ascii="Times New Roman" w:hAnsi="Times New Roman"/>
                <w:kern w:val="0"/>
                <w:sz w:val="24"/>
                <w:szCs w:val="24"/>
              </w:rPr>
            </w:pPr>
            <w:r w:rsidRPr="00100BD4">
              <w:rPr>
                <w:rFonts w:ascii="Times New Roman" w:hAnsi="Times New Roman"/>
                <w:kern w:val="0"/>
                <w:sz w:val="24"/>
                <w:szCs w:val="24"/>
              </w:rPr>
              <w:t>E29.1</w:t>
            </w:r>
          </w:p>
        </w:tc>
        <w:tc>
          <w:tcPr>
            <w:tcW w:w="1418" w:type="dxa"/>
          </w:tcPr>
          <w:p w:rsidR="001A7B3F" w:rsidRPr="00100BD4" w:rsidRDefault="00D375A4" w:rsidP="001A7B3F">
            <w:pPr>
              <w:widowControl/>
              <w:rPr>
                <w:rFonts w:ascii="Times New Roman" w:hAnsi="Times New Roman"/>
                <w:kern w:val="0"/>
                <w:sz w:val="24"/>
                <w:szCs w:val="24"/>
              </w:rPr>
            </w:pPr>
            <w:r w:rsidRPr="00100BD4">
              <w:rPr>
                <w:rFonts w:ascii="Times New Roman" w:hAnsi="Times New Roman"/>
                <w:kern w:val="0"/>
                <w:sz w:val="24"/>
                <w:szCs w:val="24"/>
              </w:rPr>
              <w:t>1</w:t>
            </w:r>
          </w:p>
        </w:tc>
        <w:tc>
          <w:tcPr>
            <w:tcW w:w="1276" w:type="dxa"/>
          </w:tcPr>
          <w:p w:rsidR="001A7B3F" w:rsidRPr="00100BD4" w:rsidRDefault="00D375A4" w:rsidP="001A7B3F">
            <w:pPr>
              <w:widowControl/>
              <w:rPr>
                <w:rFonts w:ascii="Times New Roman" w:hAnsi="Times New Roman"/>
                <w:kern w:val="0"/>
                <w:sz w:val="24"/>
                <w:szCs w:val="24"/>
              </w:rPr>
            </w:pPr>
            <w:r w:rsidRPr="00100BD4">
              <w:rPr>
                <w:rFonts w:ascii="Times New Roman" w:hAnsi="Times New Roman"/>
                <w:kern w:val="0"/>
                <w:sz w:val="24"/>
                <w:szCs w:val="24"/>
              </w:rPr>
              <w:t>1</w:t>
            </w:r>
          </w:p>
        </w:tc>
        <w:tc>
          <w:tcPr>
            <w:tcW w:w="1275" w:type="dxa"/>
          </w:tcPr>
          <w:p w:rsidR="001A7B3F" w:rsidRPr="00100BD4" w:rsidRDefault="00D375A4" w:rsidP="001A7B3F">
            <w:pPr>
              <w:widowControl/>
              <w:rPr>
                <w:rFonts w:ascii="Times New Roman" w:hAnsi="Times New Roman"/>
                <w:kern w:val="0"/>
                <w:sz w:val="24"/>
                <w:szCs w:val="24"/>
              </w:rPr>
            </w:pPr>
            <w:r w:rsidRPr="00100BD4">
              <w:rPr>
                <w:rFonts w:ascii="Times New Roman" w:hAnsi="Times New Roman"/>
                <w:kern w:val="0"/>
                <w:sz w:val="24"/>
                <w:szCs w:val="24"/>
              </w:rPr>
              <w:t>312</w:t>
            </w:r>
          </w:p>
        </w:tc>
      </w:tr>
      <w:tr w:rsidR="00100BD4" w:rsidRPr="00100BD4" w:rsidTr="00896507">
        <w:tc>
          <w:tcPr>
            <w:tcW w:w="3227" w:type="dxa"/>
            <w:hideMark/>
          </w:tcPr>
          <w:p w:rsidR="00D375A4" w:rsidRPr="00100BD4" w:rsidRDefault="00D375A4"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混合性性腺發育不良</w:t>
            </w:r>
          </w:p>
        </w:tc>
        <w:tc>
          <w:tcPr>
            <w:tcW w:w="2551" w:type="dxa"/>
          </w:tcPr>
          <w:p w:rsidR="00D375A4" w:rsidRPr="00100BD4" w:rsidRDefault="00D375A4" w:rsidP="001A7B3F">
            <w:pPr>
              <w:widowControl/>
              <w:rPr>
                <w:rFonts w:ascii="Times New Roman" w:hAnsi="Times New Roman"/>
                <w:kern w:val="0"/>
                <w:sz w:val="24"/>
                <w:szCs w:val="24"/>
              </w:rPr>
            </w:pPr>
            <w:r w:rsidRPr="00100BD4">
              <w:rPr>
                <w:rFonts w:ascii="Times New Roman" w:hAnsi="Times New Roman"/>
                <w:kern w:val="0"/>
                <w:sz w:val="24"/>
                <w:szCs w:val="24"/>
              </w:rPr>
              <w:t>Q96.9</w:t>
            </w:r>
            <w:r w:rsidRPr="00100BD4">
              <w:rPr>
                <w:rFonts w:ascii="Times New Roman" w:hAnsi="Times New Roman"/>
                <w:kern w:val="0"/>
                <w:sz w:val="24"/>
                <w:szCs w:val="24"/>
              </w:rPr>
              <w:t>、</w:t>
            </w:r>
            <w:r w:rsidRPr="00100BD4">
              <w:rPr>
                <w:rFonts w:ascii="Times New Roman" w:hAnsi="Times New Roman"/>
                <w:kern w:val="0"/>
                <w:sz w:val="24"/>
                <w:szCs w:val="24"/>
              </w:rPr>
              <w:t>Q99.1</w:t>
            </w:r>
          </w:p>
        </w:tc>
        <w:tc>
          <w:tcPr>
            <w:tcW w:w="1418" w:type="dxa"/>
            <w:vMerge w:val="restart"/>
          </w:tcPr>
          <w:p w:rsidR="00D375A4" w:rsidRPr="00100BD4" w:rsidRDefault="00D375A4" w:rsidP="001A7B3F">
            <w:pPr>
              <w:widowControl/>
              <w:rPr>
                <w:rFonts w:ascii="Times New Roman" w:hAnsi="Times New Roman"/>
                <w:kern w:val="0"/>
                <w:sz w:val="24"/>
                <w:szCs w:val="24"/>
              </w:rPr>
            </w:pPr>
            <w:r w:rsidRPr="00100BD4">
              <w:rPr>
                <w:rFonts w:ascii="Times New Roman" w:hAnsi="Times New Roman"/>
                <w:kern w:val="0"/>
                <w:sz w:val="24"/>
                <w:szCs w:val="24"/>
              </w:rPr>
              <w:t>1</w:t>
            </w:r>
          </w:p>
        </w:tc>
        <w:tc>
          <w:tcPr>
            <w:tcW w:w="1276" w:type="dxa"/>
            <w:vMerge w:val="restart"/>
          </w:tcPr>
          <w:p w:rsidR="00D375A4" w:rsidRPr="00100BD4" w:rsidRDefault="00D375A4" w:rsidP="001A7B3F">
            <w:pPr>
              <w:widowControl/>
              <w:rPr>
                <w:rFonts w:ascii="Times New Roman" w:hAnsi="Times New Roman"/>
                <w:kern w:val="0"/>
                <w:sz w:val="24"/>
                <w:szCs w:val="24"/>
              </w:rPr>
            </w:pPr>
            <w:r w:rsidRPr="00100BD4">
              <w:rPr>
                <w:rFonts w:ascii="Times New Roman" w:hAnsi="Times New Roman"/>
                <w:kern w:val="0"/>
                <w:sz w:val="24"/>
                <w:szCs w:val="24"/>
              </w:rPr>
              <w:t>2</w:t>
            </w:r>
          </w:p>
        </w:tc>
        <w:tc>
          <w:tcPr>
            <w:tcW w:w="1275" w:type="dxa"/>
            <w:vMerge w:val="restart"/>
          </w:tcPr>
          <w:p w:rsidR="00D375A4" w:rsidRPr="00100BD4" w:rsidRDefault="00D375A4" w:rsidP="001A7B3F">
            <w:pPr>
              <w:widowControl/>
              <w:rPr>
                <w:rFonts w:ascii="Times New Roman" w:hAnsi="Times New Roman"/>
                <w:kern w:val="0"/>
                <w:sz w:val="24"/>
                <w:szCs w:val="24"/>
              </w:rPr>
            </w:pPr>
            <w:r w:rsidRPr="00100BD4">
              <w:rPr>
                <w:rFonts w:ascii="Times New Roman" w:hAnsi="Times New Roman"/>
                <w:kern w:val="0"/>
                <w:sz w:val="24"/>
                <w:szCs w:val="24"/>
              </w:rPr>
              <w:t>1,032</w:t>
            </w:r>
          </w:p>
        </w:tc>
      </w:tr>
      <w:tr w:rsidR="00100BD4" w:rsidRPr="00100BD4" w:rsidTr="00896507">
        <w:tc>
          <w:tcPr>
            <w:tcW w:w="3227" w:type="dxa"/>
            <w:hideMark/>
          </w:tcPr>
          <w:p w:rsidR="00D375A4" w:rsidRPr="00100BD4" w:rsidRDefault="00D375A4"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完全性腺發育不良</w:t>
            </w:r>
          </w:p>
        </w:tc>
        <w:tc>
          <w:tcPr>
            <w:tcW w:w="2551" w:type="dxa"/>
          </w:tcPr>
          <w:p w:rsidR="00D375A4" w:rsidRPr="00100BD4" w:rsidRDefault="00D375A4" w:rsidP="001A7B3F">
            <w:pPr>
              <w:widowControl/>
              <w:rPr>
                <w:rFonts w:ascii="Times New Roman" w:hAnsi="Times New Roman"/>
                <w:kern w:val="0"/>
                <w:sz w:val="24"/>
                <w:szCs w:val="24"/>
              </w:rPr>
            </w:pPr>
            <w:r w:rsidRPr="00100BD4">
              <w:rPr>
                <w:rFonts w:ascii="Times New Roman" w:hAnsi="Times New Roman"/>
                <w:kern w:val="0"/>
                <w:sz w:val="24"/>
                <w:szCs w:val="24"/>
              </w:rPr>
              <w:t>Q96.9</w:t>
            </w:r>
            <w:r w:rsidRPr="00100BD4">
              <w:rPr>
                <w:rFonts w:ascii="Times New Roman" w:hAnsi="Times New Roman"/>
                <w:kern w:val="0"/>
                <w:sz w:val="24"/>
                <w:szCs w:val="24"/>
              </w:rPr>
              <w:t>、</w:t>
            </w:r>
            <w:r w:rsidRPr="00100BD4">
              <w:rPr>
                <w:rFonts w:ascii="Times New Roman" w:hAnsi="Times New Roman"/>
                <w:kern w:val="0"/>
                <w:sz w:val="24"/>
                <w:szCs w:val="24"/>
              </w:rPr>
              <w:t>Q99.1</w:t>
            </w:r>
          </w:p>
        </w:tc>
        <w:tc>
          <w:tcPr>
            <w:tcW w:w="1418" w:type="dxa"/>
            <w:vMerge/>
          </w:tcPr>
          <w:p w:rsidR="00D375A4" w:rsidRPr="00100BD4" w:rsidRDefault="00D375A4" w:rsidP="001A7B3F">
            <w:pPr>
              <w:widowControl/>
              <w:rPr>
                <w:rFonts w:ascii="Times New Roman" w:hAnsi="Times New Roman"/>
                <w:kern w:val="0"/>
                <w:sz w:val="24"/>
                <w:szCs w:val="24"/>
              </w:rPr>
            </w:pPr>
          </w:p>
        </w:tc>
        <w:tc>
          <w:tcPr>
            <w:tcW w:w="1276" w:type="dxa"/>
            <w:vMerge/>
          </w:tcPr>
          <w:p w:rsidR="00D375A4" w:rsidRPr="00100BD4" w:rsidRDefault="00D375A4" w:rsidP="001A7B3F">
            <w:pPr>
              <w:widowControl/>
              <w:rPr>
                <w:rFonts w:ascii="Times New Roman" w:hAnsi="Times New Roman"/>
                <w:kern w:val="0"/>
                <w:sz w:val="24"/>
                <w:szCs w:val="24"/>
              </w:rPr>
            </w:pPr>
          </w:p>
        </w:tc>
        <w:tc>
          <w:tcPr>
            <w:tcW w:w="1275" w:type="dxa"/>
            <w:vMerge/>
          </w:tcPr>
          <w:p w:rsidR="00D375A4" w:rsidRPr="00100BD4" w:rsidRDefault="00D375A4" w:rsidP="001A7B3F">
            <w:pPr>
              <w:widowControl/>
              <w:rPr>
                <w:rFonts w:ascii="Times New Roman" w:hAnsi="Times New Roman"/>
                <w:kern w:val="0"/>
                <w:sz w:val="24"/>
                <w:szCs w:val="24"/>
              </w:rPr>
            </w:pPr>
          </w:p>
        </w:tc>
      </w:tr>
      <w:tr w:rsidR="00100BD4" w:rsidRPr="00100BD4" w:rsidTr="00D637B8">
        <w:trPr>
          <w:trHeight w:val="133"/>
        </w:trPr>
        <w:tc>
          <w:tcPr>
            <w:tcW w:w="3227" w:type="dxa"/>
            <w:hideMark/>
          </w:tcPr>
          <w:p w:rsidR="00D637B8" w:rsidRPr="00100BD4" w:rsidRDefault="00D637B8" w:rsidP="00D637B8">
            <w:pPr>
              <w:widowControl/>
              <w:ind w:left="0" w:firstLine="0"/>
              <w:rPr>
                <w:rFonts w:ascii="Times New Roman" w:hAnsi="Times New Roman"/>
                <w:kern w:val="0"/>
                <w:sz w:val="24"/>
                <w:szCs w:val="24"/>
              </w:rPr>
            </w:pPr>
            <w:r w:rsidRPr="00100BD4">
              <w:rPr>
                <w:rFonts w:ascii="Times New Roman" w:hAnsi="Times New Roman"/>
                <w:kern w:val="0"/>
                <w:sz w:val="24"/>
                <w:szCs w:val="24"/>
              </w:rPr>
              <w:t>尿道下裂</w:t>
            </w:r>
          </w:p>
        </w:tc>
        <w:tc>
          <w:tcPr>
            <w:tcW w:w="2551" w:type="dxa"/>
          </w:tcPr>
          <w:p w:rsidR="00D637B8" w:rsidRPr="00100BD4" w:rsidRDefault="00D637B8" w:rsidP="00D637B8">
            <w:pPr>
              <w:widowControl/>
              <w:rPr>
                <w:rFonts w:ascii="Times New Roman" w:hAnsi="Times New Roman"/>
                <w:kern w:val="0"/>
                <w:sz w:val="24"/>
                <w:szCs w:val="24"/>
              </w:rPr>
            </w:pPr>
            <w:r w:rsidRPr="00100BD4">
              <w:rPr>
                <w:rFonts w:ascii="Times New Roman" w:hAnsi="Times New Roman"/>
                <w:kern w:val="0"/>
                <w:sz w:val="24"/>
                <w:szCs w:val="24"/>
              </w:rPr>
              <w:t>Q54</w:t>
            </w:r>
          </w:p>
        </w:tc>
        <w:tc>
          <w:tcPr>
            <w:tcW w:w="1418" w:type="dxa"/>
          </w:tcPr>
          <w:p w:rsidR="00D637B8" w:rsidRPr="00100BD4" w:rsidRDefault="00D637B8"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D637B8" w:rsidRPr="00100BD4" w:rsidRDefault="00D637B8"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D637B8" w:rsidRPr="00100BD4" w:rsidRDefault="00D637B8"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與正常男女性身體相異者</w:t>
            </w:r>
          </w:p>
        </w:tc>
        <w:tc>
          <w:tcPr>
            <w:tcW w:w="2551" w:type="dxa"/>
          </w:tcPr>
          <w:p w:rsidR="001A7B3F"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418" w:type="dxa"/>
          </w:tcPr>
          <w:p w:rsidR="001A7B3F" w:rsidRPr="00100BD4" w:rsidRDefault="008531BA"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8531BA"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8531BA" w:rsidP="001A7B3F">
            <w:pPr>
              <w:widowControl/>
              <w:rPr>
                <w:rFonts w:ascii="Times New Roman" w:hAnsi="Times New Roman"/>
                <w:kern w:val="0"/>
                <w:sz w:val="24"/>
                <w:szCs w:val="24"/>
              </w:rPr>
            </w:pPr>
            <w:r w:rsidRPr="00100BD4">
              <w:rPr>
                <w:rFonts w:ascii="Times New Roman" w:hAnsi="Times New Roman"/>
                <w:kern w:val="0"/>
                <w:sz w:val="24"/>
                <w:szCs w:val="24"/>
              </w:rPr>
              <w:t>-</w:t>
            </w:r>
          </w:p>
        </w:tc>
      </w:tr>
      <w:tr w:rsidR="00100BD4" w:rsidRPr="00100BD4" w:rsidTr="00896507">
        <w:tc>
          <w:tcPr>
            <w:tcW w:w="3227" w:type="dxa"/>
            <w:hideMark/>
          </w:tcPr>
          <w:p w:rsidR="001A7B3F" w:rsidRPr="00100BD4" w:rsidRDefault="001A7B3F" w:rsidP="001A7B3F">
            <w:pPr>
              <w:widowControl/>
              <w:ind w:left="0" w:firstLine="0"/>
              <w:rPr>
                <w:rFonts w:ascii="Times New Roman" w:hAnsi="Times New Roman"/>
                <w:kern w:val="0"/>
                <w:sz w:val="24"/>
                <w:szCs w:val="24"/>
              </w:rPr>
            </w:pPr>
            <w:r w:rsidRPr="00100BD4">
              <w:rPr>
                <w:rFonts w:ascii="Times New Roman" w:hAnsi="Times New Roman"/>
                <w:kern w:val="0"/>
                <w:sz w:val="24"/>
                <w:szCs w:val="24"/>
              </w:rPr>
              <w:t>曾接受生殖器外觀「正常化」手術者</w:t>
            </w:r>
          </w:p>
        </w:tc>
        <w:tc>
          <w:tcPr>
            <w:tcW w:w="2551" w:type="dxa"/>
          </w:tcPr>
          <w:p w:rsidR="001A7B3F" w:rsidRPr="00100BD4" w:rsidRDefault="00FE1BFA"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418" w:type="dxa"/>
          </w:tcPr>
          <w:p w:rsidR="001A7B3F" w:rsidRPr="00100BD4" w:rsidRDefault="008531BA"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6" w:type="dxa"/>
          </w:tcPr>
          <w:p w:rsidR="001A7B3F" w:rsidRPr="00100BD4" w:rsidRDefault="008531BA" w:rsidP="001A7B3F">
            <w:pPr>
              <w:widowControl/>
              <w:rPr>
                <w:rFonts w:ascii="Times New Roman" w:hAnsi="Times New Roman"/>
                <w:kern w:val="0"/>
                <w:sz w:val="24"/>
                <w:szCs w:val="24"/>
              </w:rPr>
            </w:pPr>
            <w:r w:rsidRPr="00100BD4">
              <w:rPr>
                <w:rFonts w:ascii="Times New Roman" w:hAnsi="Times New Roman"/>
                <w:kern w:val="0"/>
                <w:sz w:val="24"/>
                <w:szCs w:val="24"/>
              </w:rPr>
              <w:t>-</w:t>
            </w:r>
          </w:p>
        </w:tc>
        <w:tc>
          <w:tcPr>
            <w:tcW w:w="1275" w:type="dxa"/>
          </w:tcPr>
          <w:p w:rsidR="001A7B3F" w:rsidRPr="00100BD4" w:rsidRDefault="008531BA" w:rsidP="001A7B3F">
            <w:pPr>
              <w:widowControl/>
              <w:rPr>
                <w:rFonts w:ascii="Times New Roman" w:hAnsi="Times New Roman"/>
                <w:kern w:val="0"/>
                <w:sz w:val="24"/>
                <w:szCs w:val="24"/>
              </w:rPr>
            </w:pPr>
            <w:r w:rsidRPr="00100BD4">
              <w:rPr>
                <w:rFonts w:ascii="Times New Roman" w:hAnsi="Times New Roman"/>
                <w:kern w:val="0"/>
                <w:sz w:val="24"/>
                <w:szCs w:val="24"/>
              </w:rPr>
              <w:t>-</w:t>
            </w:r>
          </w:p>
        </w:tc>
      </w:tr>
    </w:tbl>
    <w:p w:rsidR="007D1DAD" w:rsidRPr="00100BD4" w:rsidRDefault="007D1DAD" w:rsidP="007D1DAD">
      <w:pPr>
        <w:spacing w:line="0" w:lineRule="atLeast"/>
        <w:rPr>
          <w:rFonts w:ascii="Times New Roman"/>
          <w:sz w:val="24"/>
          <w:szCs w:val="24"/>
        </w:rPr>
      </w:pPr>
      <w:r w:rsidRPr="00100BD4">
        <w:rPr>
          <w:rFonts w:ascii="Times New Roman"/>
          <w:sz w:val="24"/>
          <w:szCs w:val="24"/>
        </w:rPr>
        <w:t>註：</w:t>
      </w:r>
    </w:p>
    <w:p w:rsidR="007D1DAD" w:rsidRPr="00100BD4" w:rsidRDefault="007D1DAD" w:rsidP="007D1DAD">
      <w:pPr>
        <w:spacing w:line="0" w:lineRule="atLeast"/>
        <w:rPr>
          <w:rFonts w:ascii="Times New Roman"/>
          <w:sz w:val="24"/>
          <w:szCs w:val="24"/>
        </w:rPr>
      </w:pPr>
      <w:r w:rsidRPr="00100BD4">
        <w:rPr>
          <w:rFonts w:ascii="Times New Roman"/>
          <w:sz w:val="24"/>
          <w:szCs w:val="24"/>
        </w:rPr>
        <w:t xml:space="preserve">  1</w:t>
      </w:r>
      <w:r w:rsidRPr="00100BD4">
        <w:rPr>
          <w:rFonts w:ascii="Times New Roman"/>
          <w:sz w:val="24"/>
          <w:szCs w:val="24"/>
        </w:rPr>
        <w:t>、資料來源：健保署二代倉儲系統門診清單明細檔。</w:t>
      </w:r>
    </w:p>
    <w:p w:rsidR="007D1DAD" w:rsidRPr="00100BD4" w:rsidRDefault="007D1DAD" w:rsidP="007D1DAD">
      <w:pPr>
        <w:spacing w:line="0" w:lineRule="atLeast"/>
        <w:rPr>
          <w:rFonts w:ascii="Times New Roman"/>
          <w:sz w:val="24"/>
          <w:szCs w:val="24"/>
        </w:rPr>
      </w:pPr>
      <w:r w:rsidRPr="00100BD4">
        <w:rPr>
          <w:rFonts w:ascii="Times New Roman"/>
          <w:sz w:val="24"/>
          <w:szCs w:val="24"/>
        </w:rPr>
        <w:t xml:space="preserve">  2</w:t>
      </w:r>
      <w:r w:rsidRPr="00100BD4">
        <w:rPr>
          <w:rFonts w:ascii="Times New Roman"/>
          <w:sz w:val="24"/>
          <w:szCs w:val="24"/>
        </w:rPr>
        <w:t>、擷取日期：</w:t>
      </w:r>
      <w:r w:rsidRPr="00100BD4">
        <w:rPr>
          <w:rFonts w:ascii="Times New Roman"/>
          <w:sz w:val="24"/>
          <w:szCs w:val="24"/>
        </w:rPr>
        <w:t>106</w:t>
      </w:r>
      <w:r w:rsidRPr="00100BD4">
        <w:rPr>
          <w:rFonts w:ascii="Times New Roman"/>
          <w:sz w:val="24"/>
          <w:szCs w:val="24"/>
        </w:rPr>
        <w:t>年</w:t>
      </w:r>
      <w:r w:rsidRPr="00100BD4">
        <w:rPr>
          <w:rFonts w:ascii="Times New Roman"/>
          <w:sz w:val="24"/>
          <w:szCs w:val="24"/>
        </w:rPr>
        <w:t>11</w:t>
      </w:r>
      <w:r w:rsidRPr="00100BD4">
        <w:rPr>
          <w:rFonts w:ascii="Times New Roman"/>
          <w:sz w:val="24"/>
          <w:szCs w:val="24"/>
        </w:rPr>
        <w:t>月</w:t>
      </w:r>
      <w:r w:rsidRPr="00100BD4">
        <w:rPr>
          <w:rFonts w:ascii="Times New Roman"/>
          <w:sz w:val="24"/>
          <w:szCs w:val="24"/>
        </w:rPr>
        <w:t>14</w:t>
      </w:r>
      <w:r w:rsidRPr="00100BD4">
        <w:rPr>
          <w:rFonts w:ascii="Times New Roman"/>
          <w:sz w:val="24"/>
          <w:szCs w:val="24"/>
        </w:rPr>
        <w:t>日。</w:t>
      </w:r>
    </w:p>
    <w:p w:rsidR="007D1DAD" w:rsidRPr="00100BD4" w:rsidRDefault="007D1DAD" w:rsidP="007D1DAD">
      <w:pPr>
        <w:spacing w:line="0" w:lineRule="atLeast"/>
        <w:rPr>
          <w:rFonts w:ascii="Times New Roman"/>
          <w:sz w:val="24"/>
          <w:szCs w:val="24"/>
        </w:rPr>
      </w:pPr>
      <w:r w:rsidRPr="00100BD4">
        <w:rPr>
          <w:rFonts w:ascii="Times New Roman"/>
          <w:sz w:val="24"/>
          <w:szCs w:val="24"/>
        </w:rPr>
        <w:t xml:space="preserve">  3</w:t>
      </w:r>
      <w:r w:rsidRPr="00100BD4">
        <w:rPr>
          <w:rFonts w:ascii="Times New Roman"/>
          <w:sz w:val="24"/>
          <w:szCs w:val="24"/>
        </w:rPr>
        <w:t>、新生兒</w:t>
      </w:r>
      <w:r w:rsidR="005765B2" w:rsidRPr="00100BD4">
        <w:rPr>
          <w:rFonts w:ascii="Times New Roman"/>
          <w:sz w:val="24"/>
          <w:szCs w:val="24"/>
        </w:rPr>
        <w:t>（</w:t>
      </w:r>
      <w:r w:rsidRPr="00100BD4">
        <w:rPr>
          <w:rFonts w:ascii="Times New Roman"/>
          <w:sz w:val="24"/>
          <w:szCs w:val="24"/>
        </w:rPr>
        <w:t>1</w:t>
      </w:r>
      <w:r w:rsidRPr="00100BD4">
        <w:rPr>
          <w:rFonts w:ascii="Times New Roman"/>
          <w:sz w:val="24"/>
          <w:szCs w:val="24"/>
        </w:rPr>
        <w:t>歲以下</w:t>
      </w:r>
      <w:r w:rsidR="005765B2" w:rsidRPr="00100BD4">
        <w:rPr>
          <w:rFonts w:ascii="Times New Roman"/>
          <w:sz w:val="24"/>
          <w:szCs w:val="24"/>
        </w:rPr>
        <w:t>）</w:t>
      </w:r>
      <w:r w:rsidRPr="00100BD4">
        <w:rPr>
          <w:rFonts w:ascii="Times New Roman"/>
          <w:sz w:val="24"/>
          <w:szCs w:val="24"/>
        </w:rPr>
        <w:t>係出生年度等於就醫年度之個案。</w:t>
      </w:r>
    </w:p>
    <w:p w:rsidR="007D1DAD" w:rsidRPr="00100BD4" w:rsidRDefault="007D1DAD" w:rsidP="007D1DAD">
      <w:pPr>
        <w:spacing w:line="0" w:lineRule="atLeast"/>
        <w:rPr>
          <w:rFonts w:ascii="Times New Roman"/>
          <w:sz w:val="24"/>
          <w:szCs w:val="24"/>
        </w:rPr>
      </w:pPr>
      <w:r w:rsidRPr="00100BD4">
        <w:rPr>
          <w:rFonts w:ascii="Times New Roman"/>
          <w:sz w:val="24"/>
          <w:szCs w:val="24"/>
        </w:rPr>
        <w:t xml:space="preserve">  4</w:t>
      </w:r>
      <w:r w:rsidRPr="00100BD4">
        <w:rPr>
          <w:rFonts w:ascii="Times New Roman"/>
          <w:sz w:val="24"/>
          <w:szCs w:val="24"/>
        </w:rPr>
        <w:t>、人數依身分證加生日歸戶。</w:t>
      </w:r>
    </w:p>
    <w:p w:rsidR="00D43F8D" w:rsidRPr="00100BD4" w:rsidRDefault="007D1DAD" w:rsidP="007D1DAD">
      <w:pPr>
        <w:spacing w:line="0" w:lineRule="atLeast"/>
        <w:rPr>
          <w:rFonts w:ascii="Times New Roman"/>
          <w:sz w:val="24"/>
          <w:szCs w:val="24"/>
        </w:rPr>
      </w:pPr>
      <w:r w:rsidRPr="00100BD4">
        <w:rPr>
          <w:rFonts w:ascii="Times New Roman"/>
          <w:sz w:val="24"/>
          <w:szCs w:val="24"/>
        </w:rPr>
        <w:t xml:space="preserve">  5</w:t>
      </w:r>
      <w:r w:rsidRPr="00100BD4">
        <w:rPr>
          <w:rFonts w:ascii="Times New Roman"/>
          <w:sz w:val="24"/>
          <w:szCs w:val="24"/>
        </w:rPr>
        <w:t>、醫療費用為申請點數加部分負擔。</w:t>
      </w:r>
    </w:p>
    <w:p w:rsidR="00542C82" w:rsidRPr="00100BD4" w:rsidRDefault="00542C82" w:rsidP="007D1DAD">
      <w:pPr>
        <w:spacing w:line="0" w:lineRule="atLeast"/>
        <w:rPr>
          <w:rFonts w:ascii="Times New Roman"/>
          <w:sz w:val="24"/>
          <w:szCs w:val="24"/>
        </w:rPr>
      </w:pPr>
    </w:p>
    <w:p w:rsidR="00FC7108" w:rsidRPr="00100BD4" w:rsidRDefault="00FC7108" w:rsidP="00FC7108">
      <w:pPr>
        <w:pStyle w:val="3"/>
        <w:rPr>
          <w:rFonts w:ascii="Times New Roman" w:hAnsi="Times New Roman"/>
        </w:rPr>
      </w:pPr>
      <w:r w:rsidRPr="00100BD4">
        <w:rPr>
          <w:rFonts w:ascii="Times New Roman" w:hAnsi="Times New Roman"/>
        </w:rPr>
        <w:t>對於目前雙性人並無納入相關性別統計部分，行政院說明：</w:t>
      </w:r>
    </w:p>
    <w:p w:rsidR="00FC7108" w:rsidRPr="00100BD4" w:rsidRDefault="00FC7108" w:rsidP="00CB343D">
      <w:pPr>
        <w:pStyle w:val="4"/>
      </w:pPr>
      <w:r w:rsidRPr="00100BD4">
        <w:t>為落實</w:t>
      </w:r>
      <w:r w:rsidR="00CB343D" w:rsidRPr="00100BD4">
        <w:t>「消除對婦女一切形式歧視公約」（</w:t>
      </w:r>
      <w:r w:rsidR="00CB343D" w:rsidRPr="00100BD4">
        <w:rPr>
          <w:rFonts w:hint="eastAsia"/>
        </w:rPr>
        <w:t>The Convention on the Elimination of all Forms of Discrimination Against Women</w:t>
      </w:r>
      <w:r w:rsidR="00CB343D" w:rsidRPr="00100BD4">
        <w:rPr>
          <w:rFonts w:hint="eastAsia"/>
        </w:rPr>
        <w:t>，下稱</w:t>
      </w:r>
      <w:r w:rsidR="00CB343D" w:rsidRPr="00100BD4">
        <w:t>CEDAW</w:t>
      </w:r>
      <w:r w:rsidR="00CB343D" w:rsidRPr="00100BD4">
        <w:t>）</w:t>
      </w:r>
      <w:r w:rsidRPr="00100BD4">
        <w:t>第</w:t>
      </w:r>
      <w:r w:rsidRPr="00100BD4">
        <w:t>2</w:t>
      </w:r>
      <w:r w:rsidRPr="00100BD4">
        <w:t>次國家報告國際審查專家提出總結意見與建議第</w:t>
      </w:r>
      <w:r w:rsidRPr="00100BD4">
        <w:t>33</w:t>
      </w:r>
      <w:r w:rsidR="00204F6A" w:rsidRPr="00100BD4">
        <w:t>點</w:t>
      </w:r>
      <w:r w:rsidRPr="00100BD4">
        <w:t>「建議採取措施以收集和整理未經登記的結合之統計數據」，及第</w:t>
      </w:r>
      <w:r w:rsidRPr="00100BD4">
        <w:t>34</w:t>
      </w:r>
      <w:r w:rsidR="00204F6A" w:rsidRPr="00100BD4">
        <w:t>點</w:t>
      </w:r>
      <w:r w:rsidRPr="00100BD4">
        <w:t>「關切到缺乏對跨性別者的統計數據」，行政院性別平等處於</w:t>
      </w:r>
      <w:r w:rsidRPr="00100BD4">
        <w:t>104</w:t>
      </w:r>
      <w:r w:rsidRPr="00100BD4">
        <w:t>年</w:t>
      </w:r>
      <w:r w:rsidRPr="00100BD4">
        <w:t>6</w:t>
      </w:r>
      <w:r w:rsidRPr="00100BD4">
        <w:t>月召開「性傾向</w:t>
      </w:r>
      <w:r w:rsidRPr="00100BD4">
        <w:t>/</w:t>
      </w:r>
      <w:r w:rsidRPr="00100BD4">
        <w:t>性別認同調查分類研商會議」，討論我國政府機關統計調查對性傾向、性別認同之分類方式，會議決議定期於「</w:t>
      </w:r>
      <w:r w:rsidRPr="00100BD4">
        <w:t>CEDAW</w:t>
      </w:r>
      <w:r w:rsidRPr="00100BD4">
        <w:t>第</w:t>
      </w:r>
      <w:r w:rsidRPr="00100BD4">
        <w:t>2</w:t>
      </w:r>
      <w:r w:rsidRPr="00100BD4">
        <w:t>次國家報告總結意見與建議」辦理情形追蹤管考。</w:t>
      </w:r>
    </w:p>
    <w:p w:rsidR="005C6F4B" w:rsidRPr="00100BD4" w:rsidRDefault="00FC7108" w:rsidP="005561DE">
      <w:pPr>
        <w:pStyle w:val="4"/>
      </w:pPr>
      <w:r w:rsidRPr="00100BD4">
        <w:t>現行性別統計係以性別二元區分方式進行統計。有關雙性人性別欄位選擇，</w:t>
      </w:r>
      <w:r w:rsidRPr="00100BD4">
        <w:t>106</w:t>
      </w:r>
      <w:r w:rsidRPr="00100BD4">
        <w:t>年</w:t>
      </w:r>
      <w:r w:rsidRPr="00100BD4">
        <w:t>9</w:t>
      </w:r>
      <w:r w:rsidRPr="00100BD4">
        <w:t>月</w:t>
      </w:r>
      <w:r w:rsidRPr="00100BD4">
        <w:t>4</w:t>
      </w:r>
      <w:r w:rsidRPr="00100BD4">
        <w:t>日由行政院林萬億政務委員召開「研商內政部函報『性別變更認定要件法制化政策方向之建議報告』相關事宜會議」，會議決議</w:t>
      </w:r>
      <w:r w:rsidR="004B4577" w:rsidRPr="00100BD4">
        <w:rPr>
          <w:rFonts w:hint="eastAsia"/>
        </w:rPr>
        <w:t>為：</w:t>
      </w:r>
      <w:r w:rsidRPr="00100BD4">
        <w:t>為落實保障性別人權，身分證等文件採增列第三種性別選項為方向處理，於</w:t>
      </w:r>
      <w:r w:rsidRPr="00100BD4">
        <w:t>3</w:t>
      </w:r>
      <w:r w:rsidRPr="00100BD4">
        <w:t>個月內由該院性別平等處會同各部會先行盤點涉及之相關法令及表件，其可推動之時程、困難及配套措施等，再行召開會議協商推動策略、作法及期程。該院性別平等處刻正進行資料彙整，後續召開會議協商推動策略，</w:t>
      </w:r>
      <w:r w:rsidRPr="00100BD4">
        <w:rPr>
          <w:b/>
        </w:rPr>
        <w:t>未來將依會議結論，請各權責機關評估建立雙性人之性別統計</w:t>
      </w:r>
      <w:r w:rsidRPr="00100BD4">
        <w:t>。</w:t>
      </w:r>
    </w:p>
    <w:p w:rsidR="00A45D09" w:rsidRPr="00100BD4" w:rsidRDefault="00FC7108" w:rsidP="00A45D09">
      <w:pPr>
        <w:pStyle w:val="3"/>
        <w:rPr>
          <w:rFonts w:ascii="Times New Roman" w:hAnsi="Times New Roman"/>
        </w:rPr>
      </w:pPr>
      <w:r w:rsidRPr="00100BD4">
        <w:rPr>
          <w:rFonts w:ascii="Times New Roman" w:hAnsi="Times New Roman"/>
        </w:rPr>
        <w:t>就上開行政院所屬機關之作法及說明可知，有關雙性人之相關統計數據</w:t>
      </w:r>
      <w:r w:rsidR="00CE0D01" w:rsidRPr="00100BD4">
        <w:rPr>
          <w:rFonts w:ascii="Times New Roman" w:hAnsi="Times New Roman"/>
        </w:rPr>
        <w:t>可謂</w:t>
      </w:r>
      <w:r w:rsidRPr="00100BD4">
        <w:rPr>
          <w:rFonts w:ascii="Times New Roman" w:hAnsi="Times New Roman"/>
        </w:rPr>
        <w:t>向來缺乏，</w:t>
      </w:r>
      <w:r w:rsidR="006B271E" w:rsidRPr="00100BD4">
        <w:rPr>
          <w:rFonts w:ascii="Times New Roman" w:hAnsi="Times New Roman"/>
        </w:rPr>
        <w:t>更沒有任何有系統或有意義的</w:t>
      </w:r>
      <w:r w:rsidR="00CE0D01" w:rsidRPr="00100BD4">
        <w:rPr>
          <w:rFonts w:ascii="Times New Roman" w:hAnsi="Times New Roman"/>
        </w:rPr>
        <w:t>研究</w:t>
      </w:r>
      <w:r w:rsidR="006B271E" w:rsidRPr="00100BD4">
        <w:rPr>
          <w:rFonts w:ascii="Times New Roman" w:hAnsi="Times New Roman"/>
        </w:rPr>
        <w:t>統計，</w:t>
      </w:r>
      <w:r w:rsidRPr="00100BD4">
        <w:rPr>
          <w:rFonts w:ascii="Times New Roman" w:hAnsi="Times New Roman"/>
        </w:rPr>
        <w:t>此</w:t>
      </w:r>
      <w:r w:rsidR="006B271E" w:rsidRPr="00100BD4">
        <w:rPr>
          <w:rFonts w:ascii="Times New Roman" w:hAnsi="Times New Roman"/>
        </w:rPr>
        <w:t>部分</w:t>
      </w:r>
      <w:r w:rsidRPr="00100BD4">
        <w:rPr>
          <w:rFonts w:ascii="Times New Roman" w:hAnsi="Times New Roman"/>
        </w:rPr>
        <w:t>固然</w:t>
      </w:r>
      <w:r w:rsidR="002A49B5" w:rsidRPr="00100BD4">
        <w:rPr>
          <w:rFonts w:ascii="Times New Roman" w:hAnsi="Times New Roman" w:hint="eastAsia"/>
        </w:rPr>
        <w:t>囿</w:t>
      </w:r>
      <w:r w:rsidRPr="00100BD4">
        <w:rPr>
          <w:rFonts w:ascii="Times New Roman" w:hAnsi="Times New Roman"/>
        </w:rPr>
        <w:t>於現行性別統計係以性別二元區分方式進行統計</w:t>
      </w:r>
      <w:r w:rsidR="00A45D09" w:rsidRPr="00100BD4">
        <w:rPr>
          <w:rFonts w:ascii="Times New Roman" w:hAnsi="Times New Roman"/>
        </w:rPr>
        <w:t>所致。</w:t>
      </w:r>
      <w:r w:rsidRPr="00100BD4">
        <w:rPr>
          <w:rFonts w:ascii="Times New Roman" w:hAnsi="Times New Roman"/>
        </w:rPr>
        <w:t>然而</w:t>
      </w:r>
      <w:r w:rsidRPr="00100BD4">
        <w:rPr>
          <w:rFonts w:ascii="Times New Roman" w:hAnsi="Times New Roman"/>
        </w:rPr>
        <w:t>102</w:t>
      </w:r>
      <w:r w:rsidRPr="00100BD4">
        <w:rPr>
          <w:rFonts w:ascii="Times New Roman" w:hAnsi="Times New Roman"/>
        </w:rPr>
        <w:t>年提出之</w:t>
      </w:r>
      <w:r w:rsidRPr="00100BD4">
        <w:rPr>
          <w:rFonts w:ascii="Times New Roman" w:hAnsi="Times New Roman"/>
        </w:rPr>
        <w:t>CEDAW</w:t>
      </w:r>
      <w:r w:rsidRPr="00100BD4">
        <w:rPr>
          <w:rFonts w:ascii="Times New Roman" w:hAnsi="Times New Roman"/>
        </w:rPr>
        <w:t>第</w:t>
      </w:r>
      <w:r w:rsidRPr="00100BD4">
        <w:rPr>
          <w:rFonts w:ascii="Times New Roman" w:hAnsi="Times New Roman"/>
        </w:rPr>
        <w:t>2</w:t>
      </w:r>
      <w:r w:rsidRPr="00100BD4">
        <w:rPr>
          <w:rFonts w:ascii="Times New Roman" w:hAnsi="Times New Roman"/>
        </w:rPr>
        <w:t>次國家報告，其中第</w:t>
      </w:r>
      <w:r w:rsidRPr="00100BD4">
        <w:rPr>
          <w:rFonts w:ascii="Times New Roman" w:hAnsi="Times New Roman"/>
        </w:rPr>
        <w:t>16.26</w:t>
      </w:r>
      <w:r w:rsidRPr="00100BD4">
        <w:rPr>
          <w:rFonts w:ascii="Times New Roman" w:hAnsi="Times New Roman"/>
        </w:rPr>
        <w:t>點次提及跨性別身分登記相關內容</w:t>
      </w:r>
      <w:r w:rsidR="00A958AF" w:rsidRPr="00100BD4">
        <w:rPr>
          <w:rFonts w:ascii="Times New Roman" w:hAnsi="Times New Roman"/>
        </w:rPr>
        <w:t>明載</w:t>
      </w:r>
      <w:r w:rsidRPr="00100BD4">
        <w:rPr>
          <w:rFonts w:ascii="Times New Roman" w:hAnsi="Times New Roman"/>
        </w:rPr>
        <w:t>：「</w:t>
      </w:r>
      <w:r w:rsidRPr="00100BD4">
        <w:rPr>
          <w:rFonts w:ascii="Times New Roman" w:hAnsi="Times New Roman"/>
        </w:rPr>
        <w:t>2012</w:t>
      </w:r>
      <w:r w:rsidRPr="00100BD4">
        <w:rPr>
          <w:rFonts w:ascii="Times New Roman" w:hAnsi="Times New Roman"/>
        </w:rPr>
        <w:t>年召開『研商跨性別身分登記議題會議』，針對性別登記制度及變性議題進行研議，為改善</w:t>
      </w:r>
      <w:r w:rsidRPr="00100BD4">
        <w:rPr>
          <w:rFonts w:ascii="Times New Roman" w:hAnsi="Times New Roman"/>
          <w:b/>
        </w:rPr>
        <w:t>陰陽人</w:t>
      </w:r>
      <w:r w:rsidR="005765B2" w:rsidRPr="00100BD4">
        <w:rPr>
          <w:rFonts w:ascii="Times New Roman" w:hAnsi="Times New Roman" w:hint="eastAsia"/>
        </w:rPr>
        <w:t>（</w:t>
      </w:r>
      <w:r w:rsidR="00FF0507" w:rsidRPr="00100BD4">
        <w:rPr>
          <w:rFonts w:ascii="Times New Roman" w:hAnsi="Times New Roman" w:hint="eastAsia"/>
        </w:rPr>
        <w:t>按：即雙性人</w:t>
      </w:r>
      <w:r w:rsidR="005765B2" w:rsidRPr="00100BD4">
        <w:rPr>
          <w:rFonts w:ascii="Times New Roman" w:hAnsi="Times New Roman" w:hint="eastAsia"/>
        </w:rPr>
        <w:t>）</w:t>
      </w:r>
      <w:r w:rsidRPr="00100BD4">
        <w:rPr>
          <w:rFonts w:ascii="Times New Roman" w:hAnsi="Times New Roman"/>
        </w:rPr>
        <w:t>、跨性別及性別不確定者之社會處境，會議決議研究跨性別登記制度，已委託進行『各國跨性別登記制度』研究報告，蒐集各方意見評估其影響後，作為未來登記制度相關政策之參考。」</w:t>
      </w:r>
      <w:r w:rsidR="00CE0D01" w:rsidRPr="00100BD4">
        <w:rPr>
          <w:rFonts w:ascii="Times New Roman" w:hAnsi="Times New Roman"/>
        </w:rPr>
        <w:t>可知有關雙性人之議題，實已</w:t>
      </w:r>
      <w:r w:rsidRPr="00100BD4">
        <w:rPr>
          <w:rFonts w:ascii="Times New Roman" w:hAnsi="Times New Roman"/>
        </w:rPr>
        <w:t>被提升到國家報告之層次</w:t>
      </w:r>
      <w:r w:rsidR="008B5A66" w:rsidRPr="00100BD4">
        <w:rPr>
          <w:rFonts w:ascii="Times New Roman" w:hAnsi="Times New Roman"/>
        </w:rPr>
        <w:t>，況</w:t>
      </w:r>
      <w:r w:rsidR="00CE0D01" w:rsidRPr="00100BD4">
        <w:rPr>
          <w:rFonts w:ascii="Times New Roman" w:hAnsi="Times New Roman"/>
        </w:rPr>
        <w:t>且過往各類雙性人之遭遇尚可</w:t>
      </w:r>
      <w:r w:rsidR="006B271E" w:rsidRPr="00100BD4">
        <w:rPr>
          <w:rFonts w:ascii="Times New Roman" w:hAnsi="Times New Roman"/>
        </w:rPr>
        <w:t>見諸於</w:t>
      </w:r>
      <w:r w:rsidR="00A45D09" w:rsidRPr="00100BD4">
        <w:rPr>
          <w:rFonts w:ascii="Times New Roman" w:hAnsi="Times New Roman"/>
        </w:rPr>
        <w:t>新聞報導，</w:t>
      </w:r>
      <w:r w:rsidR="006B271E" w:rsidRPr="00100BD4">
        <w:rPr>
          <w:rFonts w:ascii="Times New Roman" w:hAnsi="Times New Roman"/>
        </w:rPr>
        <w:t>除了我國最早因軍人謝</w:t>
      </w:r>
      <w:r w:rsidR="00817A48" w:rsidRPr="00100BD4">
        <w:rPr>
          <w:rFonts w:hAnsi="標楷體" w:hint="eastAsia"/>
        </w:rPr>
        <w:t>○</w:t>
      </w:r>
      <w:r w:rsidR="00AF34D9" w:rsidRPr="00100BD4">
        <w:rPr>
          <w:rFonts w:hAnsi="標楷體" w:hint="eastAsia"/>
        </w:rPr>
        <w:t>○</w:t>
      </w:r>
      <w:r w:rsidR="006B271E" w:rsidRPr="00100BD4">
        <w:rPr>
          <w:rFonts w:ascii="Times New Roman" w:hAnsi="Times New Roman"/>
        </w:rPr>
        <w:t>腹痛送醫被發現性徵不明致動了多次變性手術成為女性，被稱為「空前創舉」</w:t>
      </w:r>
      <w:r w:rsidR="006B271E" w:rsidRPr="00100BD4">
        <w:rPr>
          <w:rStyle w:val="afc"/>
          <w:rFonts w:ascii="Times New Roman" w:hAnsi="Times New Roman"/>
        </w:rPr>
        <w:footnoteReference w:id="4"/>
      </w:r>
      <w:r w:rsidR="006B271E" w:rsidRPr="00100BD4">
        <w:rPr>
          <w:rFonts w:ascii="Times New Roman" w:hAnsi="Times New Roman"/>
        </w:rPr>
        <w:t>，</w:t>
      </w:r>
      <w:r w:rsidR="008531BA" w:rsidRPr="00100BD4">
        <w:rPr>
          <w:rFonts w:ascii="Times New Roman" w:hAnsi="Times New Roman"/>
        </w:rPr>
        <w:t>其他文獻上可查詢到之</w:t>
      </w:r>
      <w:r w:rsidR="006B271E" w:rsidRPr="00100BD4">
        <w:rPr>
          <w:rFonts w:ascii="Times New Roman" w:hAnsi="Times New Roman"/>
        </w:rPr>
        <w:t>案例</w:t>
      </w:r>
      <w:r w:rsidR="008531BA" w:rsidRPr="00100BD4">
        <w:rPr>
          <w:rFonts w:ascii="Times New Roman" w:hAnsi="Times New Roman"/>
        </w:rPr>
        <w:t>例</w:t>
      </w:r>
      <w:r w:rsidR="00A45D09" w:rsidRPr="00100BD4">
        <w:rPr>
          <w:rFonts w:ascii="Times New Roman" w:hAnsi="Times New Roman"/>
        </w:rPr>
        <w:t>如：</w:t>
      </w:r>
      <w:r w:rsidR="006A5D86" w:rsidRPr="00100BD4">
        <w:rPr>
          <w:rFonts w:ascii="Times New Roman" w:hAnsi="Times New Roman" w:hint="eastAsia"/>
        </w:rPr>
        <w:t>45</w:t>
      </w:r>
      <w:r w:rsidR="00A45D09" w:rsidRPr="00100BD4">
        <w:rPr>
          <w:rFonts w:ascii="Times New Roman" w:hAnsi="Times New Roman"/>
        </w:rPr>
        <w:t>年報導陳</w:t>
      </w:r>
      <w:r w:rsidR="00817A48" w:rsidRPr="00100BD4">
        <w:rPr>
          <w:rFonts w:hAnsi="標楷體" w:hint="eastAsia"/>
        </w:rPr>
        <w:t>○</w:t>
      </w:r>
      <w:r w:rsidR="00A45D09" w:rsidRPr="00100BD4">
        <w:rPr>
          <w:rFonts w:ascii="Times New Roman" w:hAnsi="Times New Roman"/>
        </w:rPr>
        <w:t>以女性活了</w:t>
      </w:r>
      <w:r w:rsidR="00A45D09" w:rsidRPr="00100BD4">
        <w:rPr>
          <w:rFonts w:ascii="Times New Roman" w:hAnsi="Times New Roman"/>
        </w:rPr>
        <w:t>21</w:t>
      </w:r>
      <w:r w:rsidR="00A45D09" w:rsidRPr="00100BD4">
        <w:rPr>
          <w:rFonts w:ascii="Times New Roman" w:hAnsi="Times New Roman"/>
        </w:rPr>
        <w:t>年，</w:t>
      </w:r>
      <w:r w:rsidR="00A45D09" w:rsidRPr="00100BD4">
        <w:rPr>
          <w:rFonts w:ascii="Times New Roman" w:hAnsi="Times New Roman"/>
        </w:rPr>
        <w:t>18</w:t>
      </w:r>
      <w:r w:rsidR="00A45D09" w:rsidRPr="00100BD4">
        <w:rPr>
          <w:rFonts w:ascii="Times New Roman" w:hAnsi="Times New Roman"/>
        </w:rPr>
        <w:t>歲時其生理完全傾向男</w:t>
      </w:r>
      <w:r w:rsidR="001B1BA5" w:rsidRPr="00100BD4">
        <w:rPr>
          <w:rFonts w:ascii="Times New Roman" w:hAnsi="Times New Roman" w:hint="eastAsia"/>
        </w:rPr>
        <w:t>性</w:t>
      </w:r>
      <w:r w:rsidR="00A45D09" w:rsidRPr="00100BD4">
        <w:rPr>
          <w:rFonts w:ascii="Times New Roman" w:hAnsi="Times New Roman"/>
        </w:rPr>
        <w:t>方面發育，當事人</w:t>
      </w:r>
      <w:r w:rsidR="001B1BA5" w:rsidRPr="00100BD4">
        <w:rPr>
          <w:rFonts w:ascii="Times New Roman" w:hAnsi="Times New Roman"/>
        </w:rPr>
        <w:t>請求改變為男性，卻必須切除原有女性器官，手術完成後，原先女性</w:t>
      </w:r>
      <w:r w:rsidR="00A45D09" w:rsidRPr="00100BD4">
        <w:rPr>
          <w:rFonts w:ascii="Times New Roman" w:hAnsi="Times New Roman"/>
        </w:rPr>
        <w:t>友人也由親友變戀人而結婚；</w:t>
      </w:r>
      <w:r w:rsidR="006A5D86" w:rsidRPr="00100BD4">
        <w:rPr>
          <w:rFonts w:ascii="Times New Roman" w:hAnsi="Times New Roman" w:hint="eastAsia"/>
        </w:rPr>
        <w:t>52</w:t>
      </w:r>
      <w:r w:rsidR="00A45D09" w:rsidRPr="00100BD4">
        <w:rPr>
          <w:rFonts w:ascii="Times New Roman" w:hAnsi="Times New Roman"/>
        </w:rPr>
        <w:t>年</w:t>
      </w:r>
      <w:r w:rsidR="00A45D09" w:rsidRPr="00100BD4">
        <w:rPr>
          <w:rFonts w:ascii="Times New Roman" w:hAnsi="Times New Roman"/>
        </w:rPr>
        <w:t>19</w:t>
      </w:r>
      <w:r w:rsidR="00A45D09" w:rsidRPr="00100BD4">
        <w:rPr>
          <w:rFonts w:ascii="Times New Roman" w:hAnsi="Times New Roman"/>
        </w:rPr>
        <w:t>歲洪</w:t>
      </w:r>
      <w:r w:rsidR="00643C4E" w:rsidRPr="00100BD4">
        <w:rPr>
          <w:rFonts w:hAnsi="標楷體" w:hint="eastAsia"/>
        </w:rPr>
        <w:t>○</w:t>
      </w:r>
      <w:r w:rsidR="00AF34D9" w:rsidRPr="00100BD4">
        <w:rPr>
          <w:rFonts w:hAnsi="標楷體" w:hint="eastAsia"/>
        </w:rPr>
        <w:t>○</w:t>
      </w:r>
      <w:r w:rsidR="008B5A66" w:rsidRPr="00100BD4">
        <w:rPr>
          <w:rFonts w:ascii="Times New Roman" w:hAnsi="Times New Roman"/>
        </w:rPr>
        <w:t>在役男體檢時發現沒有陰莖、有陰囊睪丸、</w:t>
      </w:r>
      <w:r w:rsidR="00A45D09" w:rsidRPr="00100BD4">
        <w:rPr>
          <w:rFonts w:ascii="Times New Roman" w:hAnsi="Times New Roman"/>
        </w:rPr>
        <w:t>兩陰囊間有鼓起肉阜比女性陰唇大</w:t>
      </w:r>
      <w:r w:rsidR="008B5A66" w:rsidRPr="00100BD4">
        <w:rPr>
          <w:rFonts w:ascii="Times New Roman" w:hAnsi="Times New Roman"/>
        </w:rPr>
        <w:t>，</w:t>
      </w:r>
      <w:r w:rsidR="00A45D09" w:rsidRPr="00100BD4">
        <w:rPr>
          <w:rFonts w:ascii="Times New Roman" w:hAnsi="Times New Roman"/>
        </w:rPr>
        <w:t>而被建議趁年輕予以矯正為女性，被父親拒絕，至於當事人意願不得而知</w:t>
      </w:r>
      <w:r w:rsidR="006B271E" w:rsidRPr="00100BD4">
        <w:rPr>
          <w:rFonts w:ascii="Times New Roman" w:hAnsi="Times New Roman"/>
        </w:rPr>
        <w:t>；</w:t>
      </w:r>
      <w:r w:rsidR="006A5D86" w:rsidRPr="00100BD4">
        <w:rPr>
          <w:rFonts w:ascii="Times New Roman" w:hAnsi="Times New Roman" w:hint="eastAsia"/>
        </w:rPr>
        <w:t>55</w:t>
      </w:r>
      <w:r w:rsidR="00A45D09" w:rsidRPr="00100BD4">
        <w:rPr>
          <w:rFonts w:ascii="Times New Roman" w:hAnsi="Times New Roman"/>
        </w:rPr>
        <w:t>年彰化基督教醫院將國三男生變為女性，因為「胸部逐漸漲大」是半陰陽人，經當事人同意後手術</w:t>
      </w:r>
      <w:r w:rsidR="006A5D86" w:rsidRPr="00100BD4">
        <w:rPr>
          <w:rFonts w:ascii="Times New Roman" w:hAnsi="Times New Roman" w:hint="eastAsia"/>
        </w:rPr>
        <w:t>；</w:t>
      </w:r>
      <w:r w:rsidR="006A5D86" w:rsidRPr="00100BD4">
        <w:rPr>
          <w:rFonts w:ascii="Times New Roman" w:hAnsi="Times New Roman" w:hint="eastAsia"/>
        </w:rPr>
        <w:t>65</w:t>
      </w:r>
      <w:r w:rsidR="00A45D09" w:rsidRPr="00100BD4">
        <w:rPr>
          <w:rFonts w:ascii="Times New Roman" w:hAnsi="Times New Roman"/>
        </w:rPr>
        <w:t>年宜蘭縣礁溪鄉，出生時兩性徵皆有，被登記為女性，但愈來愈像男人，醫生開刀後「頗富男子氣概」，與女友熱戀結婚，女友「因為他的男人味十足」而覺得很幸福等</w:t>
      </w:r>
      <w:r w:rsidR="00A45D09" w:rsidRPr="00100BD4">
        <w:rPr>
          <w:rStyle w:val="afc"/>
          <w:rFonts w:ascii="Times New Roman" w:hAnsi="Times New Roman"/>
        </w:rPr>
        <w:footnoteReference w:id="5"/>
      </w:r>
      <w:r w:rsidR="00015A3F" w:rsidRPr="00100BD4">
        <w:rPr>
          <w:rFonts w:ascii="Times New Roman" w:hAnsi="Times New Roman"/>
        </w:rPr>
        <w:t>。</w:t>
      </w:r>
      <w:r w:rsidR="00B32332" w:rsidRPr="00100BD4">
        <w:rPr>
          <w:rFonts w:ascii="Times New Roman" w:hAnsi="Times New Roman"/>
        </w:rPr>
        <w:t>近者則如本院訪談之</w:t>
      </w:r>
      <w:r w:rsidR="00204F6A" w:rsidRPr="00100BD4">
        <w:rPr>
          <w:rFonts w:ascii="Times New Roman" w:hAnsi="Times New Roman"/>
        </w:rPr>
        <w:t>臺</w:t>
      </w:r>
      <w:r w:rsidR="00B32332" w:rsidRPr="00100BD4">
        <w:rPr>
          <w:rFonts w:ascii="Times New Roman" w:hAnsi="Times New Roman"/>
        </w:rPr>
        <w:t>灣首位現身的雙性人丘愛芝，</w:t>
      </w:r>
      <w:r w:rsidR="00EB26B8" w:rsidRPr="00100BD4">
        <w:rPr>
          <w:rFonts w:ascii="Times New Roman" w:hAnsi="Times New Roman" w:hint="eastAsia"/>
        </w:rPr>
        <w:t>以及</w:t>
      </w:r>
      <w:r w:rsidR="00B32332" w:rsidRPr="00100BD4">
        <w:rPr>
          <w:rFonts w:ascii="Times New Roman" w:hAnsi="Times New Roman"/>
        </w:rPr>
        <w:t>來自香港的細細老師等均是</w:t>
      </w:r>
      <w:r w:rsidR="00EB26B8" w:rsidRPr="00100BD4">
        <w:rPr>
          <w:rFonts w:ascii="Times New Roman" w:hAnsi="Times New Roman" w:hint="eastAsia"/>
        </w:rPr>
        <w:t>值得注意的例證</w:t>
      </w:r>
      <w:r w:rsidR="00A45D09" w:rsidRPr="00100BD4">
        <w:rPr>
          <w:rFonts w:ascii="Times New Roman" w:hAnsi="Times New Roman"/>
        </w:rPr>
        <w:t>。</w:t>
      </w:r>
      <w:r w:rsidR="008531BA" w:rsidRPr="00100BD4">
        <w:rPr>
          <w:rFonts w:ascii="Times New Roman" w:hAnsi="Times New Roman"/>
        </w:rPr>
        <w:t>自上開新聞案例及文獻記載，可知有關雙性人被</w:t>
      </w:r>
      <w:r w:rsidR="00B32332" w:rsidRPr="00100BD4">
        <w:rPr>
          <w:rFonts w:ascii="Times New Roman" w:hAnsi="Times New Roman"/>
        </w:rPr>
        <w:t>大眾關注或</w:t>
      </w:r>
      <w:r w:rsidR="008531BA" w:rsidRPr="00100BD4">
        <w:rPr>
          <w:rFonts w:ascii="Times New Roman" w:hAnsi="Times New Roman"/>
        </w:rPr>
        <w:t>發現的事件並非少數</w:t>
      </w:r>
      <w:r w:rsidR="00D72E8E" w:rsidRPr="00100BD4">
        <w:rPr>
          <w:rFonts w:ascii="Times New Roman" w:hAnsi="Times New Roman"/>
        </w:rPr>
        <w:t>，但是這些案例的發現，最終也僅</w:t>
      </w:r>
      <w:r w:rsidR="008B5A66" w:rsidRPr="00100BD4">
        <w:rPr>
          <w:rFonts w:ascii="Times New Roman" w:hAnsi="Times New Roman"/>
        </w:rPr>
        <w:t>成為醫學個案中的案例，在過往仍舊是被當成「罕見」、「驚異」的「奇聞」，政府機關既沒有將其作為群體性的問題，也沒有考量到這些雙性人</w:t>
      </w:r>
      <w:r w:rsidR="00FE3D9E" w:rsidRPr="00100BD4">
        <w:rPr>
          <w:rFonts w:ascii="Times New Roman" w:hAnsi="Times New Roman"/>
        </w:rPr>
        <w:t>在</w:t>
      </w:r>
      <w:r w:rsidR="008B5A66" w:rsidRPr="00100BD4">
        <w:rPr>
          <w:rFonts w:ascii="Times New Roman" w:hAnsi="Times New Roman"/>
        </w:rPr>
        <w:t>手術前面對的是什</w:t>
      </w:r>
      <w:r w:rsidR="00D72E8E" w:rsidRPr="00100BD4">
        <w:rPr>
          <w:rFonts w:ascii="Times New Roman" w:hAnsi="Times New Roman"/>
        </w:rPr>
        <w:t>麼樣</w:t>
      </w:r>
      <w:r w:rsidR="00FE3D9E" w:rsidRPr="00100BD4">
        <w:rPr>
          <w:rFonts w:ascii="Times New Roman" w:hAnsi="Times New Roman"/>
        </w:rPr>
        <w:t>不同於凡人的成長困境</w:t>
      </w:r>
      <w:r w:rsidR="00B32332" w:rsidRPr="00100BD4">
        <w:rPr>
          <w:rFonts w:ascii="Times New Roman" w:hAnsi="Times New Roman"/>
        </w:rPr>
        <w:t>，</w:t>
      </w:r>
      <w:r w:rsidR="00FE3D9E" w:rsidRPr="00100BD4">
        <w:rPr>
          <w:rFonts w:ascii="Times New Roman" w:hAnsi="Times New Roman"/>
        </w:rPr>
        <w:t>以及</w:t>
      </w:r>
      <w:r w:rsidR="00B32332" w:rsidRPr="00100BD4">
        <w:rPr>
          <w:rFonts w:ascii="Times New Roman" w:hAnsi="Times New Roman"/>
        </w:rPr>
        <w:t>在新聞</w:t>
      </w:r>
      <w:r w:rsidR="00FE3D9E" w:rsidRPr="00100BD4">
        <w:rPr>
          <w:rFonts w:ascii="Times New Roman" w:hAnsi="Times New Roman"/>
        </w:rPr>
        <w:t>渲染</w:t>
      </w:r>
      <w:r w:rsidR="00B32332" w:rsidRPr="00100BD4">
        <w:rPr>
          <w:rFonts w:ascii="Times New Roman" w:hAnsi="Times New Roman"/>
        </w:rPr>
        <w:t>、</w:t>
      </w:r>
      <w:r w:rsidR="00FE3D9E" w:rsidRPr="00100BD4">
        <w:rPr>
          <w:rFonts w:ascii="Times New Roman" w:hAnsi="Times New Roman"/>
        </w:rPr>
        <w:t>手術過後又將面對什麼樣的人生改變，都</w:t>
      </w:r>
      <w:r w:rsidR="008B5A66" w:rsidRPr="00100BD4">
        <w:rPr>
          <w:rFonts w:ascii="Times New Roman" w:hAnsi="Times New Roman"/>
        </w:rPr>
        <w:t>只是</w:t>
      </w:r>
      <w:r w:rsidR="00B32332" w:rsidRPr="00100BD4">
        <w:rPr>
          <w:rFonts w:ascii="Times New Roman" w:hAnsi="Times New Roman"/>
        </w:rPr>
        <w:t>著眼在現狀的解決，且</w:t>
      </w:r>
      <w:r w:rsidR="008B5A66" w:rsidRPr="00100BD4">
        <w:rPr>
          <w:rFonts w:ascii="Times New Roman" w:hAnsi="Times New Roman"/>
        </w:rPr>
        <w:t>欠缺整體性的研究及統計，主事者之心態及作法</w:t>
      </w:r>
      <w:r w:rsidR="00FE3D9E" w:rsidRPr="00100BD4">
        <w:rPr>
          <w:rFonts w:ascii="Times New Roman" w:hAnsi="Times New Roman"/>
        </w:rPr>
        <w:t>既</w:t>
      </w:r>
      <w:r w:rsidR="008B5A66" w:rsidRPr="00100BD4">
        <w:rPr>
          <w:rFonts w:ascii="Times New Roman" w:hAnsi="Times New Roman"/>
        </w:rPr>
        <w:t>是如此，更遑論如何喚起一般大眾的注意</w:t>
      </w:r>
      <w:r w:rsidR="00B32332" w:rsidRPr="00100BD4">
        <w:rPr>
          <w:rFonts w:ascii="Times New Roman" w:hAnsi="Times New Roman"/>
        </w:rPr>
        <w:t>與理解</w:t>
      </w:r>
      <w:r w:rsidR="008B5A66" w:rsidRPr="00100BD4">
        <w:rPr>
          <w:rFonts w:ascii="Times New Roman" w:hAnsi="Times New Roman"/>
        </w:rPr>
        <w:t>。</w:t>
      </w:r>
    </w:p>
    <w:p w:rsidR="00FC7108" w:rsidRPr="00100BD4" w:rsidRDefault="00EB26B8" w:rsidP="00BE7FAE">
      <w:pPr>
        <w:pStyle w:val="3"/>
        <w:rPr>
          <w:rFonts w:ascii="Times New Roman" w:hAnsi="Times New Roman"/>
        </w:rPr>
      </w:pPr>
      <w:r w:rsidRPr="00100BD4">
        <w:rPr>
          <w:rFonts w:ascii="Times New Roman" w:hAnsi="Times New Roman"/>
        </w:rPr>
        <w:t>參</w:t>
      </w:r>
      <w:r w:rsidRPr="00100BD4">
        <w:rPr>
          <w:rFonts w:ascii="Times New Roman" w:hAnsi="Times New Roman" w:hint="eastAsia"/>
        </w:rPr>
        <w:t>考</w:t>
      </w:r>
      <w:r w:rsidR="00D72E8E" w:rsidRPr="00100BD4">
        <w:rPr>
          <w:rFonts w:ascii="Times New Roman" w:hAnsi="Times New Roman" w:hint="eastAsia"/>
        </w:rPr>
        <w:t>上開</w:t>
      </w:r>
      <w:r w:rsidR="00A45D09" w:rsidRPr="00100BD4">
        <w:rPr>
          <w:rFonts w:ascii="Times New Roman" w:hAnsi="Times New Roman"/>
        </w:rPr>
        <w:t>國外學者</w:t>
      </w:r>
      <w:r w:rsidR="008B5A66" w:rsidRPr="00100BD4">
        <w:rPr>
          <w:rFonts w:ascii="Times New Roman" w:hAnsi="Times New Roman"/>
        </w:rPr>
        <w:t>Anne Fausto-Sterling</w:t>
      </w:r>
      <w:r w:rsidR="008B5A66" w:rsidRPr="00100BD4">
        <w:rPr>
          <w:rFonts w:ascii="Times New Roman" w:hAnsi="Times New Roman"/>
        </w:rPr>
        <w:t>對新生兒性別變化</w:t>
      </w:r>
      <w:r w:rsidR="00CE0D01" w:rsidRPr="00100BD4">
        <w:rPr>
          <w:rFonts w:ascii="Times New Roman" w:hAnsi="Times New Roman"/>
        </w:rPr>
        <w:t>原因</w:t>
      </w:r>
      <w:r w:rsidR="00204F6A" w:rsidRPr="00100BD4">
        <w:rPr>
          <w:rFonts w:ascii="Times New Roman" w:hAnsi="Times New Roman"/>
        </w:rPr>
        <w:t>的分類</w:t>
      </w:r>
      <w:r w:rsidR="00CE0D01" w:rsidRPr="00100BD4">
        <w:rPr>
          <w:rFonts w:ascii="Times New Roman" w:hAnsi="Times New Roman"/>
        </w:rPr>
        <w:t>，</w:t>
      </w:r>
      <w:r w:rsidR="008B5A66" w:rsidRPr="00100BD4">
        <w:rPr>
          <w:rFonts w:ascii="Times New Roman" w:hAnsi="Times New Roman"/>
        </w:rPr>
        <w:t>雙性人在醫療上的成因係極其多元的，</w:t>
      </w:r>
      <w:r w:rsidR="00CE0D01" w:rsidRPr="00100BD4">
        <w:rPr>
          <w:rFonts w:ascii="Times New Roman" w:hAnsi="Times New Roman"/>
        </w:rPr>
        <w:t>涉及的醫療科別</w:t>
      </w:r>
      <w:r w:rsidR="00B32332" w:rsidRPr="00100BD4">
        <w:rPr>
          <w:rFonts w:ascii="Times New Roman" w:hAnsi="Times New Roman"/>
        </w:rPr>
        <w:t>可能</w:t>
      </w:r>
      <w:r w:rsidR="00D72E8E" w:rsidRPr="00100BD4">
        <w:rPr>
          <w:rFonts w:ascii="Times New Roman" w:hAnsi="Times New Roman" w:hint="eastAsia"/>
        </w:rPr>
        <w:t>包含</w:t>
      </w:r>
      <w:r w:rsidR="00DD5825" w:rsidRPr="00100BD4">
        <w:rPr>
          <w:rFonts w:ascii="Times New Roman" w:hAnsi="Times New Roman"/>
        </w:rPr>
        <w:t>精神科、泌尿科、婦產</w:t>
      </w:r>
      <w:r w:rsidR="00DD5825" w:rsidRPr="00100BD4">
        <w:rPr>
          <w:rFonts w:ascii="Times New Roman" w:hAnsi="Times New Roman" w:hint="eastAsia"/>
        </w:rPr>
        <w:t>科</w:t>
      </w:r>
      <w:r w:rsidR="00CE0D01" w:rsidRPr="00100BD4">
        <w:rPr>
          <w:rFonts w:ascii="Times New Roman" w:hAnsi="Times New Roman"/>
        </w:rPr>
        <w:t>、</w:t>
      </w:r>
      <w:r w:rsidR="00B32332" w:rsidRPr="00100BD4">
        <w:rPr>
          <w:rFonts w:ascii="Times New Roman" w:hAnsi="Times New Roman"/>
        </w:rPr>
        <w:t>內分泌</w:t>
      </w:r>
      <w:r w:rsidR="00F705F7" w:rsidRPr="00100BD4">
        <w:rPr>
          <w:rFonts w:ascii="Times New Roman" w:hAnsi="Times New Roman" w:hint="eastAsia"/>
        </w:rPr>
        <w:t>科</w:t>
      </w:r>
      <w:r w:rsidR="00B32332" w:rsidRPr="00100BD4">
        <w:rPr>
          <w:rFonts w:ascii="Times New Roman" w:hAnsi="Times New Roman"/>
        </w:rPr>
        <w:t>、整形外科</w:t>
      </w:r>
      <w:r w:rsidR="00FE3D9E" w:rsidRPr="00100BD4">
        <w:rPr>
          <w:rFonts w:ascii="Times New Roman" w:hAnsi="Times New Roman"/>
        </w:rPr>
        <w:t>、遺傳或基因醫學</w:t>
      </w:r>
      <w:r w:rsidR="00F705F7" w:rsidRPr="00100BD4">
        <w:rPr>
          <w:rFonts w:ascii="Times New Roman" w:hAnsi="Times New Roman" w:hint="eastAsia"/>
        </w:rPr>
        <w:t>科等</w:t>
      </w:r>
      <w:r w:rsidR="00204F6A" w:rsidRPr="00100BD4">
        <w:rPr>
          <w:rFonts w:ascii="Times New Roman" w:hAnsi="Times New Roman"/>
        </w:rPr>
        <w:t>。</w:t>
      </w:r>
      <w:r w:rsidR="009336FD" w:rsidRPr="00100BD4">
        <w:rPr>
          <w:rFonts w:ascii="Times New Roman" w:hAnsi="Times New Roman"/>
        </w:rPr>
        <w:t>如果以現行的國際疾病分類系統第</w:t>
      </w:r>
      <w:r w:rsidR="009336FD" w:rsidRPr="00100BD4">
        <w:rPr>
          <w:rFonts w:ascii="Times New Roman" w:hAnsi="Times New Roman"/>
        </w:rPr>
        <w:t>10</w:t>
      </w:r>
      <w:r w:rsidR="009336FD" w:rsidRPr="00100BD4">
        <w:rPr>
          <w:rFonts w:ascii="Times New Roman" w:hAnsi="Times New Roman"/>
        </w:rPr>
        <w:t>版</w:t>
      </w:r>
      <w:r w:rsidR="009336FD" w:rsidRPr="00100BD4">
        <w:rPr>
          <w:rStyle w:val="afc"/>
          <w:rFonts w:ascii="Times New Roman" w:hAnsi="Times New Roman"/>
        </w:rPr>
        <w:footnoteReference w:id="6"/>
      </w:r>
      <w:r w:rsidR="009336FD" w:rsidRPr="00100BD4">
        <w:rPr>
          <w:rFonts w:ascii="Times New Roman" w:hAnsi="Times New Roman"/>
        </w:rPr>
        <w:t>，可能涉及的原因亦散見各章</w:t>
      </w:r>
      <w:r w:rsidR="0059606F" w:rsidRPr="00100BD4">
        <w:rPr>
          <w:rFonts w:ascii="Times New Roman" w:hAnsi="Times New Roman"/>
        </w:rPr>
        <w:t>，例如第</w:t>
      </w:r>
      <w:r w:rsidR="00763392" w:rsidRPr="00100BD4">
        <w:rPr>
          <w:rFonts w:ascii="Times New Roman" w:hAnsi="Times New Roman" w:hint="eastAsia"/>
        </w:rPr>
        <w:t>4</w:t>
      </w:r>
      <w:r w:rsidR="0059606F" w:rsidRPr="00100BD4">
        <w:rPr>
          <w:rFonts w:ascii="Times New Roman" w:hAnsi="Times New Roman"/>
        </w:rPr>
        <w:t>章內分泌、營養和代謝疾病</w:t>
      </w:r>
      <w:r w:rsidR="00FE3D9E" w:rsidRPr="00100BD4">
        <w:rPr>
          <w:rFonts w:ascii="Times New Roman" w:hAnsi="Times New Roman"/>
        </w:rPr>
        <w:t>、第</w:t>
      </w:r>
      <w:r w:rsidR="002D214D" w:rsidRPr="00100BD4">
        <w:rPr>
          <w:rFonts w:ascii="Times New Roman" w:hAnsi="Times New Roman" w:hint="eastAsia"/>
        </w:rPr>
        <w:t>15</w:t>
      </w:r>
      <w:r w:rsidR="00FE3D9E" w:rsidRPr="00100BD4">
        <w:rPr>
          <w:rFonts w:ascii="Times New Roman" w:hAnsi="Times New Roman"/>
        </w:rPr>
        <w:t>章</w:t>
      </w:r>
      <w:r w:rsidR="002D214D" w:rsidRPr="00100BD4">
        <w:rPr>
          <w:rFonts w:ascii="Times New Roman" w:hAnsi="Times New Roman" w:hint="eastAsia"/>
        </w:rPr>
        <w:t>妊娠、生產與產褥期</w:t>
      </w:r>
      <w:r w:rsidR="00FE3D9E" w:rsidRPr="00100BD4">
        <w:rPr>
          <w:rFonts w:ascii="Times New Roman" w:hAnsi="Times New Roman"/>
        </w:rPr>
        <w:t>或是第</w:t>
      </w:r>
      <w:r w:rsidR="00763392" w:rsidRPr="00100BD4">
        <w:rPr>
          <w:rFonts w:ascii="Times New Roman" w:hAnsi="Times New Roman" w:hint="eastAsia"/>
        </w:rPr>
        <w:t>17</w:t>
      </w:r>
      <w:r w:rsidR="00FE3D9E" w:rsidRPr="00100BD4">
        <w:rPr>
          <w:rFonts w:ascii="Times New Roman" w:hAnsi="Times New Roman"/>
        </w:rPr>
        <w:t>章先天性畸形、變形與染色體異常等</w:t>
      </w:r>
      <w:r w:rsidR="00204F6A" w:rsidRPr="00100BD4">
        <w:rPr>
          <w:rFonts w:ascii="Times New Roman" w:hAnsi="Times New Roman"/>
        </w:rPr>
        <w:t>，</w:t>
      </w:r>
      <w:r w:rsidR="00B32332" w:rsidRPr="00100BD4">
        <w:rPr>
          <w:rFonts w:ascii="Times New Roman" w:hAnsi="Times New Roman"/>
        </w:rPr>
        <w:t>我們可以瞭解這樣的</w:t>
      </w:r>
      <w:r w:rsidR="00FB745A" w:rsidRPr="00100BD4">
        <w:rPr>
          <w:rFonts w:ascii="Times New Roman" w:hAnsi="Times New Roman"/>
        </w:rPr>
        <w:t>情況的確是不利於數據的統計。</w:t>
      </w:r>
      <w:r w:rsidR="00FE3D9E" w:rsidRPr="00100BD4">
        <w:rPr>
          <w:rFonts w:ascii="Times New Roman" w:hAnsi="Times New Roman"/>
        </w:rPr>
        <w:t>雖然</w:t>
      </w:r>
      <w:r w:rsidR="004D321D" w:rsidRPr="00100BD4">
        <w:rPr>
          <w:rFonts w:ascii="Times New Roman" w:hAnsi="Times New Roman"/>
        </w:rPr>
        <w:t>有主張以性別發育異常</w:t>
      </w:r>
      <w:r w:rsidR="005765B2" w:rsidRPr="00100BD4">
        <w:rPr>
          <w:rFonts w:ascii="Times New Roman" w:hAnsi="Times New Roman"/>
        </w:rPr>
        <w:t>（</w:t>
      </w:r>
      <w:r w:rsidR="001A092F" w:rsidRPr="00100BD4">
        <w:rPr>
          <w:rFonts w:ascii="Times New Roman" w:hAnsi="Times New Roman" w:hint="eastAsia"/>
        </w:rPr>
        <w:t>d</w:t>
      </w:r>
      <w:r w:rsidR="00FB745A" w:rsidRPr="00100BD4">
        <w:rPr>
          <w:rFonts w:ascii="Times New Roman" w:hAnsi="Times New Roman"/>
        </w:rPr>
        <w:t>isorders</w:t>
      </w:r>
      <w:r w:rsidR="004D321D" w:rsidRPr="00100BD4">
        <w:rPr>
          <w:rFonts w:ascii="Times New Roman" w:hAnsi="Times New Roman"/>
        </w:rPr>
        <w:t xml:space="preserve"> of </w:t>
      </w:r>
      <w:r w:rsidR="001A092F" w:rsidRPr="00100BD4">
        <w:rPr>
          <w:rFonts w:ascii="Times New Roman" w:hAnsi="Times New Roman" w:hint="eastAsia"/>
        </w:rPr>
        <w:t>s</w:t>
      </w:r>
      <w:r w:rsidR="004D321D" w:rsidRPr="00100BD4">
        <w:rPr>
          <w:rFonts w:ascii="Times New Roman" w:hAnsi="Times New Roman"/>
        </w:rPr>
        <w:t xml:space="preserve">ex </w:t>
      </w:r>
      <w:r w:rsidR="001A092F" w:rsidRPr="00100BD4">
        <w:rPr>
          <w:rFonts w:ascii="Times New Roman" w:hAnsi="Times New Roman" w:hint="eastAsia"/>
        </w:rPr>
        <w:t>d</w:t>
      </w:r>
      <w:r w:rsidR="004D321D" w:rsidRPr="00100BD4">
        <w:rPr>
          <w:rFonts w:ascii="Times New Roman" w:hAnsi="Times New Roman"/>
        </w:rPr>
        <w:t>evelopment</w:t>
      </w:r>
      <w:r w:rsidR="0096501F" w:rsidRPr="00100BD4">
        <w:rPr>
          <w:rFonts w:ascii="Times New Roman" w:hAnsi="Times New Roman" w:hint="eastAsia"/>
        </w:rPr>
        <w:t>，下稱</w:t>
      </w:r>
      <w:r w:rsidR="00517266" w:rsidRPr="00100BD4">
        <w:rPr>
          <w:rFonts w:ascii="Times New Roman" w:hAnsi="Times New Roman"/>
        </w:rPr>
        <w:t>DSD</w:t>
      </w:r>
      <w:r w:rsidR="005765B2" w:rsidRPr="00100BD4">
        <w:rPr>
          <w:rFonts w:ascii="Times New Roman" w:hAnsi="Times New Roman"/>
        </w:rPr>
        <w:t>）</w:t>
      </w:r>
      <w:r w:rsidR="004D321D" w:rsidRPr="00100BD4">
        <w:rPr>
          <w:rStyle w:val="afc"/>
          <w:rFonts w:ascii="Times New Roman" w:hAnsi="Times New Roman"/>
        </w:rPr>
        <w:footnoteReference w:id="7"/>
      </w:r>
      <w:r w:rsidR="004D321D" w:rsidRPr="00100BD4">
        <w:rPr>
          <w:rFonts w:ascii="Times New Roman" w:hAnsi="Times New Roman"/>
        </w:rPr>
        <w:t>來統稱這些性別變化的原因，但是也有不認同以</w:t>
      </w:r>
      <w:r w:rsidR="0096501F" w:rsidRPr="00100BD4">
        <w:rPr>
          <w:rFonts w:ascii="新細明體" w:eastAsia="新細明體" w:hAnsi="新細明體" w:hint="eastAsia"/>
        </w:rPr>
        <w:t>「</w:t>
      </w:r>
      <w:r w:rsidR="001A092F" w:rsidRPr="00100BD4">
        <w:rPr>
          <w:rFonts w:ascii="Times New Roman" w:hAnsi="Times New Roman" w:hint="eastAsia"/>
        </w:rPr>
        <w:t>d</w:t>
      </w:r>
      <w:r w:rsidR="00F36F7B" w:rsidRPr="00100BD4">
        <w:rPr>
          <w:rFonts w:ascii="Times New Roman" w:hAnsi="Times New Roman"/>
        </w:rPr>
        <w:t>isorder</w:t>
      </w:r>
      <w:r w:rsidR="0096501F" w:rsidRPr="00100BD4">
        <w:rPr>
          <w:rFonts w:ascii="新細明體" w:eastAsia="新細明體" w:hAnsi="新細明體" w:hint="eastAsia"/>
        </w:rPr>
        <w:t>」</w:t>
      </w:r>
      <w:r w:rsidR="004D321D" w:rsidRPr="00100BD4">
        <w:rPr>
          <w:rFonts w:ascii="Times New Roman" w:hAnsi="Times New Roman"/>
        </w:rPr>
        <w:t>這類字眼而主張去病化的呼聲。事實上，如果不要緊守二元性別區分的立場，</w:t>
      </w:r>
      <w:r w:rsidR="00FB745A" w:rsidRPr="00100BD4">
        <w:rPr>
          <w:rFonts w:ascii="Times New Roman" w:hAnsi="Times New Roman"/>
        </w:rPr>
        <w:t>不要過度解讀</w:t>
      </w:r>
      <w:r w:rsidR="0096501F" w:rsidRPr="00100BD4">
        <w:rPr>
          <w:rFonts w:ascii="新細明體" w:eastAsia="新細明體" w:hAnsi="新細明體" w:hint="eastAsia"/>
        </w:rPr>
        <w:t>「</w:t>
      </w:r>
      <w:r w:rsidR="001A092F" w:rsidRPr="00100BD4">
        <w:rPr>
          <w:rFonts w:ascii="Times New Roman" w:hAnsi="Times New Roman" w:hint="eastAsia"/>
        </w:rPr>
        <w:t>d</w:t>
      </w:r>
      <w:r w:rsidR="00F36F7B" w:rsidRPr="00100BD4">
        <w:rPr>
          <w:rFonts w:ascii="Times New Roman" w:hAnsi="Times New Roman"/>
        </w:rPr>
        <w:t>isorder</w:t>
      </w:r>
      <w:r w:rsidR="0096501F" w:rsidRPr="00100BD4">
        <w:rPr>
          <w:rFonts w:ascii="新細明體" w:eastAsia="新細明體" w:hAnsi="新細明體" w:hint="eastAsia"/>
        </w:rPr>
        <w:t>」</w:t>
      </w:r>
      <w:r w:rsidR="00FB745A" w:rsidRPr="00100BD4">
        <w:rPr>
          <w:rFonts w:ascii="Times New Roman" w:hAnsi="Times New Roman"/>
        </w:rPr>
        <w:t>的意涵，</w:t>
      </w:r>
      <w:r w:rsidR="004D321D" w:rsidRPr="00100BD4">
        <w:rPr>
          <w:rFonts w:ascii="Times New Roman" w:hAnsi="Times New Roman"/>
        </w:rPr>
        <w:t>例如參考</w:t>
      </w:r>
      <w:r w:rsidR="00517266" w:rsidRPr="00100BD4">
        <w:rPr>
          <w:rFonts w:ascii="Times New Roman" w:hAnsi="Times New Roman"/>
        </w:rPr>
        <w:t>自閉症類群障礙</w:t>
      </w:r>
      <w:r w:rsidR="005765B2" w:rsidRPr="00100BD4">
        <w:rPr>
          <w:rFonts w:ascii="Times New Roman" w:hAnsi="Times New Roman"/>
        </w:rPr>
        <w:t>（</w:t>
      </w:r>
      <w:r w:rsidR="001A092F" w:rsidRPr="00100BD4">
        <w:rPr>
          <w:rFonts w:ascii="Times New Roman" w:hAnsi="Times New Roman" w:hint="eastAsia"/>
        </w:rPr>
        <w:t>a</w:t>
      </w:r>
      <w:r w:rsidR="00FB745A" w:rsidRPr="00100BD4">
        <w:rPr>
          <w:rFonts w:ascii="Times New Roman" w:hAnsi="Times New Roman"/>
        </w:rPr>
        <w:t xml:space="preserve">utism </w:t>
      </w:r>
      <w:r w:rsidR="001A092F" w:rsidRPr="00100BD4">
        <w:rPr>
          <w:rFonts w:ascii="Times New Roman" w:hAnsi="Times New Roman" w:hint="eastAsia"/>
        </w:rPr>
        <w:t>s</w:t>
      </w:r>
      <w:r w:rsidR="00FB745A" w:rsidRPr="00100BD4">
        <w:rPr>
          <w:rFonts w:ascii="Times New Roman" w:hAnsi="Times New Roman"/>
        </w:rPr>
        <w:t xml:space="preserve">pectrum </w:t>
      </w:r>
      <w:r w:rsidR="001A092F" w:rsidRPr="00100BD4">
        <w:rPr>
          <w:rFonts w:ascii="Times New Roman" w:hAnsi="Times New Roman" w:hint="eastAsia"/>
        </w:rPr>
        <w:t>d</w:t>
      </w:r>
      <w:r w:rsidR="00FB745A" w:rsidRPr="00100BD4">
        <w:rPr>
          <w:rFonts w:ascii="Times New Roman" w:hAnsi="Times New Roman"/>
        </w:rPr>
        <w:t>isorders</w:t>
      </w:r>
      <w:r w:rsidR="00517266" w:rsidRPr="00100BD4">
        <w:rPr>
          <w:rFonts w:ascii="Times New Roman" w:hAnsi="Times New Roman"/>
        </w:rPr>
        <w:t>,</w:t>
      </w:r>
      <w:r w:rsidR="0096501F" w:rsidRPr="00100BD4">
        <w:rPr>
          <w:rFonts w:ascii="Times New Roman" w:hAnsi="Times New Roman" w:hint="eastAsia"/>
        </w:rPr>
        <w:t xml:space="preserve"> </w:t>
      </w:r>
      <w:r w:rsidR="00517266" w:rsidRPr="00100BD4">
        <w:rPr>
          <w:rFonts w:ascii="Times New Roman" w:hAnsi="Times New Roman"/>
        </w:rPr>
        <w:t>ASD</w:t>
      </w:r>
      <w:r w:rsidR="005765B2" w:rsidRPr="00100BD4">
        <w:rPr>
          <w:rFonts w:ascii="Times New Roman" w:hAnsi="Times New Roman"/>
        </w:rPr>
        <w:t>）</w:t>
      </w:r>
      <w:r w:rsidR="00FB745A" w:rsidRPr="00100BD4">
        <w:rPr>
          <w:rFonts w:ascii="Times New Roman" w:hAnsi="Times New Roman"/>
        </w:rPr>
        <w:t>的</w:t>
      </w:r>
      <w:r w:rsidR="00517266" w:rsidRPr="00100BD4">
        <w:rPr>
          <w:rFonts w:ascii="Times New Roman" w:hAnsi="Times New Roman"/>
        </w:rPr>
        <w:t>社交能力光譜</w:t>
      </w:r>
      <w:r w:rsidR="00FB745A" w:rsidRPr="00100BD4">
        <w:rPr>
          <w:rFonts w:ascii="Times New Roman" w:hAnsi="Times New Roman"/>
        </w:rPr>
        <w:t>概念，</w:t>
      </w:r>
      <w:r w:rsidR="00517266" w:rsidRPr="00100BD4">
        <w:rPr>
          <w:rFonts w:ascii="Times New Roman" w:hAnsi="Times New Roman"/>
        </w:rPr>
        <w:t>亦</w:t>
      </w:r>
      <w:r w:rsidR="00FB745A" w:rsidRPr="00100BD4">
        <w:rPr>
          <w:rFonts w:ascii="Times New Roman" w:hAnsi="Times New Roman"/>
        </w:rPr>
        <w:t>將</w:t>
      </w:r>
      <w:r w:rsidR="00517266" w:rsidRPr="00100BD4">
        <w:rPr>
          <w:rFonts w:ascii="Times New Roman" w:hAnsi="Times New Roman"/>
        </w:rPr>
        <w:t>雙性人</w:t>
      </w:r>
      <w:r w:rsidR="00FB745A" w:rsidRPr="00100BD4">
        <w:rPr>
          <w:rFonts w:ascii="Times New Roman" w:hAnsi="Times New Roman"/>
        </w:rPr>
        <w:t>這樣的情況視為</w:t>
      </w:r>
      <w:r w:rsidR="00517266" w:rsidRPr="00100BD4">
        <w:rPr>
          <w:rFonts w:ascii="Times New Roman" w:hAnsi="Times New Roman"/>
        </w:rPr>
        <w:t>傳統男女性別兩端中一種光譜，每個人可能或多</w:t>
      </w:r>
      <w:r w:rsidR="00CC2178" w:rsidRPr="00100BD4">
        <w:rPr>
          <w:rFonts w:ascii="Times New Roman" w:hAnsi="Times New Roman" w:hint="eastAsia"/>
        </w:rPr>
        <w:t>或</w:t>
      </w:r>
      <w:r w:rsidR="00517266" w:rsidRPr="00100BD4">
        <w:rPr>
          <w:rFonts w:ascii="Times New Roman" w:hAnsi="Times New Roman"/>
        </w:rPr>
        <w:t>少都有偏向某一方向，而不應</w:t>
      </w:r>
      <w:r w:rsidR="00FB745A" w:rsidRPr="00100BD4">
        <w:rPr>
          <w:rFonts w:ascii="Times New Roman" w:hAnsi="Times New Roman"/>
        </w:rPr>
        <w:t>將其視為一種異常。上開爭執雖然可以理解為雙性人概念或意涵在醫療領域與人權領域描述上的差異，但也說明了這樣爭執讓統計數據成為一件困難的事。然而如同前開由本院要求衛福部健保署依照</w:t>
      </w:r>
      <w:r w:rsidR="00F36F7B" w:rsidRPr="00100BD4">
        <w:rPr>
          <w:rFonts w:ascii="Times New Roman" w:hAnsi="Times New Roman" w:hint="eastAsia"/>
        </w:rPr>
        <w:t>國外學者</w:t>
      </w:r>
      <w:r w:rsidR="00FB745A" w:rsidRPr="00100BD4">
        <w:rPr>
          <w:rFonts w:ascii="Times New Roman" w:hAnsi="Times New Roman"/>
        </w:rPr>
        <w:t>Anne Fausto-Sterling</w:t>
      </w:r>
      <w:r w:rsidR="00FB745A" w:rsidRPr="00100BD4">
        <w:rPr>
          <w:rFonts w:ascii="Times New Roman" w:hAnsi="Times New Roman"/>
        </w:rPr>
        <w:t>整理的性別變化原因所製作的表</w:t>
      </w:r>
      <w:r w:rsidR="00FB745A" w:rsidRPr="00100BD4">
        <w:rPr>
          <w:rFonts w:ascii="Times New Roman" w:hAnsi="Times New Roman"/>
        </w:rPr>
        <w:t>2</w:t>
      </w:r>
      <w:r w:rsidR="00FB745A" w:rsidRPr="00100BD4">
        <w:rPr>
          <w:rFonts w:ascii="Times New Roman" w:hAnsi="Times New Roman"/>
        </w:rPr>
        <w:t>，</w:t>
      </w:r>
      <w:r w:rsidR="00616049" w:rsidRPr="00100BD4">
        <w:rPr>
          <w:rFonts w:ascii="Times New Roman" w:hAnsi="Times New Roman"/>
        </w:rPr>
        <w:t>即可統計出相關就醫人數及次數，</w:t>
      </w:r>
      <w:r w:rsidR="00517266" w:rsidRPr="00100BD4">
        <w:rPr>
          <w:rFonts w:ascii="Times New Roman" w:hAnsi="Times New Roman"/>
        </w:rPr>
        <w:t>可見這樣的統計並非無從完成</w:t>
      </w:r>
      <w:r w:rsidR="00FB745A" w:rsidRPr="00100BD4">
        <w:rPr>
          <w:rFonts w:ascii="Times New Roman" w:hAnsi="Times New Roman"/>
        </w:rPr>
        <w:t>，</w:t>
      </w:r>
      <w:r w:rsidR="00616049" w:rsidRPr="00100BD4">
        <w:rPr>
          <w:rFonts w:ascii="Times New Roman" w:hAnsi="Times New Roman"/>
        </w:rPr>
        <w:t>差別僅</w:t>
      </w:r>
      <w:r w:rsidR="00FB745A" w:rsidRPr="00100BD4">
        <w:rPr>
          <w:rFonts w:ascii="Times New Roman" w:hAnsi="Times New Roman"/>
        </w:rPr>
        <w:t>在於</w:t>
      </w:r>
      <w:r w:rsidR="00286430" w:rsidRPr="00100BD4">
        <w:rPr>
          <w:rFonts w:ascii="Times New Roman" w:hAnsi="Times New Roman"/>
        </w:rPr>
        <w:t>政府機關有沒有去用心研究或察覺雙性人作為人之權利主體</w:t>
      </w:r>
      <w:r w:rsidR="00616049" w:rsidRPr="00100BD4">
        <w:rPr>
          <w:rFonts w:ascii="Times New Roman" w:hAnsi="Times New Roman"/>
        </w:rPr>
        <w:t>，</w:t>
      </w:r>
      <w:r w:rsidR="00517266" w:rsidRPr="00100BD4">
        <w:rPr>
          <w:rFonts w:ascii="Times New Roman" w:hAnsi="Times New Roman"/>
        </w:rPr>
        <w:t>及關注其等</w:t>
      </w:r>
      <w:r w:rsidR="00616049" w:rsidRPr="00100BD4">
        <w:rPr>
          <w:rFonts w:ascii="Times New Roman" w:hAnsi="Times New Roman"/>
        </w:rPr>
        <w:t>在社會</w:t>
      </w:r>
      <w:r w:rsidR="00286430" w:rsidRPr="00100BD4">
        <w:rPr>
          <w:rFonts w:ascii="Times New Roman" w:hAnsi="Times New Roman"/>
        </w:rPr>
        <w:t>所會</w:t>
      </w:r>
      <w:r w:rsidR="00616049" w:rsidRPr="00100BD4">
        <w:rPr>
          <w:rFonts w:ascii="Times New Roman" w:hAnsi="Times New Roman"/>
        </w:rPr>
        <w:t>面臨到各類問題。</w:t>
      </w:r>
      <w:r w:rsidR="00BE7FAE" w:rsidRPr="00100BD4">
        <w:rPr>
          <w:rFonts w:ascii="Times New Roman" w:hAnsi="Times New Roman"/>
        </w:rPr>
        <w:t>本院諮詢</w:t>
      </w:r>
      <w:r w:rsidR="006966BE" w:rsidRPr="00100BD4">
        <w:rPr>
          <w:rFonts w:ascii="Times New Roman" w:hAnsi="Times New Roman" w:hint="eastAsia"/>
        </w:rPr>
        <w:t>多數</w:t>
      </w:r>
      <w:r w:rsidR="006966BE" w:rsidRPr="00100BD4">
        <w:rPr>
          <w:rFonts w:ascii="Times New Roman" w:hAnsi="Times New Roman"/>
        </w:rPr>
        <w:t>專家學者</w:t>
      </w:r>
      <w:r w:rsidR="006966BE" w:rsidRPr="00100BD4">
        <w:rPr>
          <w:rFonts w:ascii="Times New Roman" w:hAnsi="Times New Roman" w:hint="eastAsia"/>
        </w:rPr>
        <w:t>亦稱</w:t>
      </w:r>
      <w:r w:rsidR="00287E36" w:rsidRPr="00100BD4">
        <w:rPr>
          <w:rFonts w:ascii="Times New Roman" w:hAnsi="Times New Roman" w:hint="eastAsia"/>
        </w:rPr>
        <w:t>：</w:t>
      </w:r>
      <w:r w:rsidR="00BE7FAE" w:rsidRPr="00100BD4">
        <w:t>目前我國有關雙性人之相關統計人數過於低估且不全</w:t>
      </w:r>
      <w:r w:rsidR="00BE7FAE" w:rsidRPr="00100BD4">
        <w:rPr>
          <w:rFonts w:hint="eastAsia"/>
        </w:rPr>
        <w:t>，</w:t>
      </w:r>
      <w:r w:rsidR="00BE7FAE" w:rsidRPr="00100BD4">
        <w:t>甚至在公共衛生方面</w:t>
      </w:r>
      <w:r w:rsidR="00BE7FAE" w:rsidRPr="00100BD4">
        <w:rPr>
          <w:rFonts w:hint="eastAsia"/>
        </w:rPr>
        <w:t>亦</w:t>
      </w:r>
      <w:r w:rsidR="00287E36" w:rsidRPr="00100BD4">
        <w:rPr>
          <w:rFonts w:hint="eastAsia"/>
        </w:rPr>
        <w:t>無</w:t>
      </w:r>
      <w:r w:rsidR="00BE7FAE" w:rsidRPr="00100BD4">
        <w:t>數據</w:t>
      </w:r>
      <w:r w:rsidR="00BE7FAE" w:rsidRPr="00100BD4">
        <w:rPr>
          <w:rFonts w:hint="eastAsia"/>
        </w:rPr>
        <w:t>，導致</w:t>
      </w:r>
      <w:r w:rsidR="0070772F" w:rsidRPr="00100BD4">
        <w:rPr>
          <w:rFonts w:hint="eastAsia"/>
        </w:rPr>
        <w:t>雙性人</w:t>
      </w:r>
      <w:r w:rsidR="00BE7FAE" w:rsidRPr="00100BD4">
        <w:rPr>
          <w:rFonts w:hint="eastAsia"/>
        </w:rPr>
        <w:t>常</w:t>
      </w:r>
      <w:r w:rsidR="00BE7FAE" w:rsidRPr="00100BD4">
        <w:t>被籠統認為是少數</w:t>
      </w:r>
      <w:r w:rsidR="00287E36" w:rsidRPr="00100BD4">
        <w:rPr>
          <w:rFonts w:hint="eastAsia"/>
        </w:rPr>
        <w:t>，</w:t>
      </w:r>
      <w:r w:rsidR="00BE7FAE" w:rsidRPr="00100BD4">
        <w:t>政府</w:t>
      </w:r>
      <w:r w:rsidR="00287E36" w:rsidRPr="00100BD4">
        <w:rPr>
          <w:rFonts w:hint="eastAsia"/>
        </w:rPr>
        <w:t>亦</w:t>
      </w:r>
      <w:r w:rsidR="00BE7FAE" w:rsidRPr="00100BD4">
        <w:t>便宜行事</w:t>
      </w:r>
      <w:r w:rsidR="00287E36" w:rsidRPr="00100BD4">
        <w:rPr>
          <w:rFonts w:hint="eastAsia"/>
        </w:rPr>
        <w:t>。</w:t>
      </w:r>
      <w:r w:rsidR="00BE7FAE" w:rsidRPr="00100BD4">
        <w:t>政府不應漠視雙性人的生命</w:t>
      </w:r>
      <w:r w:rsidR="0070772F" w:rsidRPr="00100BD4">
        <w:rPr>
          <w:rFonts w:hint="eastAsia"/>
        </w:rPr>
        <w:t>，應加強落實雙性人的權益保護</w:t>
      </w:r>
      <w:r w:rsidR="0060289D" w:rsidRPr="00100BD4">
        <w:rPr>
          <w:rFonts w:hint="eastAsia"/>
        </w:rPr>
        <w:t>等語</w:t>
      </w:r>
      <w:r w:rsidR="00BE7FAE" w:rsidRPr="00100BD4">
        <w:t>。</w:t>
      </w:r>
    </w:p>
    <w:p w:rsidR="00286430" w:rsidRPr="00100BD4" w:rsidRDefault="00286430" w:rsidP="00286430">
      <w:pPr>
        <w:pStyle w:val="3"/>
        <w:rPr>
          <w:rFonts w:ascii="Times New Roman" w:hAnsi="Times New Roman"/>
        </w:rPr>
      </w:pPr>
      <w:r w:rsidRPr="00100BD4">
        <w:rPr>
          <w:rFonts w:ascii="Times New Roman" w:hAnsi="Times New Roman"/>
        </w:rPr>
        <w:t>綜上，</w:t>
      </w:r>
      <w:r w:rsidR="004812B4">
        <w:rPr>
          <w:rFonts w:ascii="Times New Roman" w:hAnsi="Times New Roman" w:hint="eastAsia"/>
        </w:rPr>
        <w:t>衛福部</w:t>
      </w:r>
      <w:r w:rsidR="00A10737">
        <w:rPr>
          <w:rFonts w:ascii="Times New Roman" w:hAnsi="Times New Roman" w:hint="eastAsia"/>
        </w:rPr>
        <w:t>及內政部</w:t>
      </w:r>
      <w:r w:rsidRPr="00100BD4">
        <w:rPr>
          <w:rFonts w:ascii="Times New Roman" w:hAnsi="Times New Roman"/>
        </w:rPr>
        <w:t>對於雙性人群體</w:t>
      </w:r>
      <w:r w:rsidR="00204F6A" w:rsidRPr="00100BD4">
        <w:rPr>
          <w:rFonts w:ascii="Times New Roman" w:hAnsi="Times New Roman"/>
        </w:rPr>
        <w:t>並</w:t>
      </w:r>
      <w:r w:rsidRPr="00100BD4">
        <w:rPr>
          <w:rFonts w:ascii="Times New Roman" w:hAnsi="Times New Roman"/>
        </w:rPr>
        <w:t>無任何有意義之資料統計，亦未</w:t>
      </w:r>
      <w:r w:rsidR="00F17E36" w:rsidRPr="00100BD4">
        <w:rPr>
          <w:rFonts w:ascii="Times New Roman" w:hAnsi="Times New Roman"/>
        </w:rPr>
        <w:t>能</w:t>
      </w:r>
      <w:r w:rsidRPr="00100BD4">
        <w:rPr>
          <w:rFonts w:ascii="Times New Roman" w:hAnsi="Times New Roman"/>
        </w:rPr>
        <w:t>主動</w:t>
      </w:r>
      <w:r w:rsidR="00F17E36" w:rsidRPr="00100BD4">
        <w:rPr>
          <w:rFonts w:ascii="Times New Roman" w:hAnsi="Times New Roman"/>
        </w:rPr>
        <w:t>有效</w:t>
      </w:r>
      <w:r w:rsidRPr="00100BD4">
        <w:rPr>
          <w:rFonts w:ascii="Times New Roman" w:hAnsi="Times New Roman"/>
        </w:rPr>
        <w:t>進行相關研究，忽視雙性人群體真實的存在</w:t>
      </w:r>
      <w:r w:rsidR="00204F6A" w:rsidRPr="00100BD4">
        <w:rPr>
          <w:rFonts w:ascii="Times New Roman" w:hAnsi="Times New Roman"/>
        </w:rPr>
        <w:t>。</w:t>
      </w:r>
      <w:r w:rsidRPr="00100BD4">
        <w:rPr>
          <w:rFonts w:ascii="Times New Roman" w:hAnsi="Times New Roman"/>
        </w:rPr>
        <w:t>對於雙性人於生活上所面臨之各類困境例如出生後性別登記問題、是否需要醫療手術問題等均視而不見，更遑論有相關政策推行</w:t>
      </w:r>
      <w:r w:rsidR="00F17E36" w:rsidRPr="00100BD4">
        <w:rPr>
          <w:rFonts w:ascii="Times New Roman" w:hAnsi="Times New Roman"/>
        </w:rPr>
        <w:t>，使雙性人長期如</w:t>
      </w:r>
      <w:r w:rsidRPr="00100BD4">
        <w:rPr>
          <w:rFonts w:ascii="Times New Roman" w:hAnsi="Times New Roman"/>
        </w:rPr>
        <w:t>化外之民，</w:t>
      </w:r>
      <w:r w:rsidR="00763392" w:rsidRPr="00100BD4">
        <w:rPr>
          <w:rFonts w:ascii="Times New Roman" w:hAnsi="Times New Roman" w:hint="eastAsia"/>
        </w:rPr>
        <w:t>已構成</w:t>
      </w:r>
      <w:r w:rsidR="00763392" w:rsidRPr="00100BD4">
        <w:rPr>
          <w:rFonts w:ascii="Times New Roman" w:hAnsi="Times New Roman"/>
        </w:rPr>
        <w:t>人權</w:t>
      </w:r>
      <w:r w:rsidRPr="00100BD4">
        <w:rPr>
          <w:rFonts w:ascii="Times New Roman" w:hAnsi="Times New Roman"/>
        </w:rPr>
        <w:t>侵害，不符</w:t>
      </w:r>
      <w:r w:rsidR="00F17E36" w:rsidRPr="00100BD4">
        <w:rPr>
          <w:rFonts w:ascii="Times New Roman" w:hAnsi="Times New Roman"/>
        </w:rPr>
        <w:t>世界人權宣言、兩公約、我國</w:t>
      </w:r>
      <w:r w:rsidRPr="00100BD4">
        <w:rPr>
          <w:rFonts w:ascii="Times New Roman" w:hAnsi="Times New Roman"/>
        </w:rPr>
        <w:t>憲法第</w:t>
      </w:r>
      <w:r w:rsidRPr="00100BD4">
        <w:rPr>
          <w:rFonts w:ascii="Times New Roman" w:hAnsi="Times New Roman"/>
        </w:rPr>
        <w:t>7</w:t>
      </w:r>
      <w:r w:rsidR="00F17E36" w:rsidRPr="00100BD4">
        <w:rPr>
          <w:rFonts w:ascii="Times New Roman" w:hAnsi="Times New Roman"/>
        </w:rPr>
        <w:t>條平等原則及保障人權</w:t>
      </w:r>
      <w:r w:rsidRPr="00100BD4">
        <w:rPr>
          <w:rFonts w:ascii="Times New Roman" w:hAnsi="Times New Roman"/>
        </w:rPr>
        <w:t>之精神</w:t>
      </w:r>
      <w:r w:rsidR="0053042F" w:rsidRPr="00100BD4">
        <w:rPr>
          <w:rFonts w:ascii="Times New Roman" w:hAnsi="Times New Roman"/>
        </w:rPr>
        <w:t>。</w:t>
      </w:r>
    </w:p>
    <w:p w:rsidR="00517266" w:rsidRPr="00100BD4" w:rsidRDefault="00721C7F" w:rsidP="00995FAD">
      <w:pPr>
        <w:pStyle w:val="2"/>
        <w:rPr>
          <w:rFonts w:ascii="Times New Roman" w:hAnsi="Times New Roman"/>
        </w:rPr>
      </w:pPr>
      <w:r w:rsidRPr="00100BD4">
        <w:rPr>
          <w:rFonts w:ascii="Times New Roman" w:hAnsi="Times New Roman"/>
          <w:b/>
        </w:rPr>
        <w:t>出生時性徵</w:t>
      </w:r>
      <w:r w:rsidR="00CE4A2D" w:rsidRPr="00100BD4">
        <w:rPr>
          <w:rFonts w:ascii="Times New Roman" w:hAnsi="Times New Roman"/>
          <w:b/>
        </w:rPr>
        <w:t>不明或</w:t>
      </w:r>
      <w:r w:rsidRPr="00100BD4">
        <w:rPr>
          <w:rFonts w:ascii="Times New Roman" w:hAnsi="Times New Roman"/>
          <w:b/>
        </w:rPr>
        <w:t>不符傳統兩</w:t>
      </w:r>
      <w:r w:rsidR="00402012" w:rsidRPr="00100BD4">
        <w:rPr>
          <w:rFonts w:ascii="Times New Roman" w:hAnsi="Times New Roman"/>
          <w:b/>
        </w:rPr>
        <w:t>性區分之</w:t>
      </w:r>
      <w:r w:rsidR="004C53B9" w:rsidRPr="00100BD4">
        <w:rPr>
          <w:rFonts w:ascii="Times New Roman" w:hAnsi="Times New Roman"/>
          <w:b/>
        </w:rPr>
        <w:t>雙性</w:t>
      </w:r>
      <w:r w:rsidR="00402012" w:rsidRPr="00100BD4">
        <w:rPr>
          <w:rFonts w:ascii="Times New Roman" w:hAnsi="Times New Roman"/>
          <w:b/>
        </w:rPr>
        <w:t>兒童，</w:t>
      </w:r>
      <w:r w:rsidR="00CE4A2D" w:rsidRPr="00100BD4">
        <w:rPr>
          <w:rFonts w:ascii="Times New Roman" w:hAnsi="Times New Roman"/>
          <w:b/>
        </w:rPr>
        <w:t>其父母時囿</w:t>
      </w:r>
      <w:r w:rsidR="00402012" w:rsidRPr="00100BD4">
        <w:rPr>
          <w:rFonts w:ascii="Times New Roman" w:hAnsi="Times New Roman"/>
          <w:b/>
        </w:rPr>
        <w:t>於出生登記之壓力，再加上醫療指引欠缺，常有</w:t>
      </w:r>
      <w:r w:rsidR="00E12D86" w:rsidRPr="00100BD4">
        <w:rPr>
          <w:rFonts w:ascii="Times New Roman" w:hAnsi="Times New Roman"/>
          <w:b/>
        </w:rPr>
        <w:t>令兒童</w:t>
      </w:r>
      <w:r w:rsidR="00402012" w:rsidRPr="00100BD4">
        <w:rPr>
          <w:rFonts w:ascii="Times New Roman" w:hAnsi="Times New Roman"/>
          <w:b/>
        </w:rPr>
        <w:t>被</w:t>
      </w:r>
      <w:r w:rsidR="00CE4A2D" w:rsidRPr="00100BD4">
        <w:rPr>
          <w:rFonts w:ascii="Times New Roman" w:hAnsi="Times New Roman"/>
          <w:b/>
        </w:rPr>
        <w:t>過早進行「正常化」手術之情形</w:t>
      </w:r>
      <w:r w:rsidR="00204F6A" w:rsidRPr="00100BD4">
        <w:rPr>
          <w:rFonts w:ascii="Times New Roman" w:hAnsi="Times New Roman"/>
          <w:b/>
        </w:rPr>
        <w:t>。</w:t>
      </w:r>
      <w:r w:rsidR="00402012" w:rsidRPr="00100BD4">
        <w:rPr>
          <w:rFonts w:ascii="Times New Roman" w:hAnsi="Times New Roman"/>
          <w:b/>
        </w:rPr>
        <w:t>衛福部未能</w:t>
      </w:r>
      <w:r w:rsidR="00E12D86" w:rsidRPr="00100BD4">
        <w:rPr>
          <w:rFonts w:ascii="Times New Roman" w:hAnsi="Times New Roman"/>
          <w:b/>
        </w:rPr>
        <w:t>制定相關</w:t>
      </w:r>
      <w:bookmarkStart w:id="38" w:name="_Hlk512930670"/>
      <w:r w:rsidR="003A3598" w:rsidRPr="00100BD4">
        <w:rPr>
          <w:rFonts w:ascii="Times New Roman" w:hAnsi="Times New Roman"/>
          <w:b/>
        </w:rPr>
        <w:t>醫療指引</w:t>
      </w:r>
      <w:bookmarkEnd w:id="38"/>
      <w:r w:rsidR="003A3598" w:rsidRPr="00100BD4">
        <w:rPr>
          <w:rFonts w:ascii="Times New Roman" w:hAnsi="Times New Roman"/>
          <w:b/>
        </w:rPr>
        <w:t>或家長</w:t>
      </w:r>
      <w:r w:rsidR="00E12D86" w:rsidRPr="00100BD4">
        <w:rPr>
          <w:rFonts w:ascii="Times New Roman" w:hAnsi="Times New Roman"/>
          <w:b/>
        </w:rPr>
        <w:t>手冊</w:t>
      </w:r>
      <w:r w:rsidR="003A3598" w:rsidRPr="00100BD4">
        <w:rPr>
          <w:rFonts w:ascii="Times New Roman" w:hAnsi="Times New Roman"/>
          <w:b/>
        </w:rPr>
        <w:t>給予</w:t>
      </w:r>
      <w:r w:rsidR="00E12D86" w:rsidRPr="00100BD4">
        <w:rPr>
          <w:rFonts w:ascii="Times New Roman" w:hAnsi="Times New Roman"/>
          <w:b/>
        </w:rPr>
        <w:t>協助</w:t>
      </w:r>
      <w:r w:rsidR="00402012" w:rsidRPr="00100BD4">
        <w:rPr>
          <w:rFonts w:ascii="Times New Roman" w:hAnsi="Times New Roman"/>
          <w:b/>
        </w:rPr>
        <w:t>，</w:t>
      </w:r>
      <w:r w:rsidRPr="00100BD4">
        <w:rPr>
          <w:rFonts w:ascii="Times New Roman" w:hAnsi="Times New Roman"/>
          <w:b/>
        </w:rPr>
        <w:t>恐致</w:t>
      </w:r>
      <w:r w:rsidR="003A3598" w:rsidRPr="00100BD4">
        <w:rPr>
          <w:rFonts w:ascii="Times New Roman" w:hAnsi="Times New Roman"/>
          <w:b/>
        </w:rPr>
        <w:t>雙性</w:t>
      </w:r>
      <w:r w:rsidRPr="00100BD4">
        <w:rPr>
          <w:rFonts w:ascii="Times New Roman" w:hAnsi="Times New Roman"/>
          <w:b/>
        </w:rPr>
        <w:t>兒童</w:t>
      </w:r>
      <w:r w:rsidR="003A3598" w:rsidRPr="00100BD4">
        <w:rPr>
          <w:rFonts w:ascii="Times New Roman" w:hAnsi="Times New Roman"/>
          <w:b/>
        </w:rPr>
        <w:t>有過早接受非必要手術之虞，</w:t>
      </w:r>
      <w:bookmarkStart w:id="39" w:name="_Hlk512930743"/>
      <w:r w:rsidR="003A3598" w:rsidRPr="00100BD4">
        <w:rPr>
          <w:rFonts w:ascii="Times New Roman" w:hAnsi="Times New Roman"/>
          <w:b/>
        </w:rPr>
        <w:t>侵害雙性兒童身體</w:t>
      </w:r>
      <w:r w:rsidR="00517266" w:rsidRPr="00100BD4">
        <w:rPr>
          <w:rFonts w:ascii="Times New Roman" w:hAnsi="Times New Roman"/>
          <w:b/>
        </w:rPr>
        <w:t>健康</w:t>
      </w:r>
      <w:r w:rsidR="003A3598" w:rsidRPr="00100BD4">
        <w:rPr>
          <w:rFonts w:ascii="Times New Roman" w:hAnsi="Times New Roman"/>
          <w:b/>
        </w:rPr>
        <w:t>權</w:t>
      </w:r>
      <w:r w:rsidR="00EF0F3F" w:rsidRPr="00100BD4">
        <w:rPr>
          <w:rFonts w:ascii="Times New Roman" w:hAnsi="Times New Roman"/>
          <w:b/>
        </w:rPr>
        <w:t>及基於人性尊嚴之個人主體權</w:t>
      </w:r>
      <w:bookmarkEnd w:id="39"/>
      <w:r w:rsidR="003A3598" w:rsidRPr="00100BD4">
        <w:rPr>
          <w:rFonts w:ascii="Times New Roman" w:hAnsi="Times New Roman"/>
          <w:b/>
        </w:rPr>
        <w:t>，</w:t>
      </w:r>
      <w:r w:rsidR="0084213A" w:rsidRPr="00100BD4">
        <w:rPr>
          <w:rFonts w:ascii="Times New Roman" w:hAnsi="Times New Roman"/>
          <w:b/>
        </w:rPr>
        <w:t>違反</w:t>
      </w:r>
      <w:r w:rsidR="00EF0F3F" w:rsidRPr="00100BD4">
        <w:rPr>
          <w:rFonts w:ascii="Times New Roman" w:hAnsi="Times New Roman"/>
          <w:b/>
        </w:rPr>
        <w:t>經濟社會文化權利國際公約、兒童權利公約</w:t>
      </w:r>
      <w:r w:rsidR="0084213A" w:rsidRPr="00100BD4">
        <w:rPr>
          <w:rFonts w:ascii="Times New Roman" w:hAnsi="Times New Roman"/>
          <w:b/>
        </w:rPr>
        <w:t>及憲法第</w:t>
      </w:r>
      <w:r w:rsidR="0084213A" w:rsidRPr="00100BD4">
        <w:rPr>
          <w:rFonts w:ascii="Times New Roman" w:hAnsi="Times New Roman"/>
          <w:b/>
        </w:rPr>
        <w:t>22</w:t>
      </w:r>
      <w:r w:rsidR="0084213A" w:rsidRPr="00100BD4">
        <w:rPr>
          <w:rFonts w:ascii="Times New Roman" w:hAnsi="Times New Roman"/>
          <w:b/>
        </w:rPr>
        <w:t>條規定，</w:t>
      </w:r>
      <w:r w:rsidR="00517266" w:rsidRPr="00100BD4">
        <w:rPr>
          <w:rFonts w:ascii="Times New Roman" w:hAnsi="Times New Roman"/>
          <w:b/>
        </w:rPr>
        <w:t>核有重大違失</w:t>
      </w:r>
      <w:r w:rsidR="00204F6A" w:rsidRPr="00100BD4">
        <w:rPr>
          <w:rFonts w:ascii="Times New Roman" w:hAnsi="Times New Roman"/>
          <w:b/>
        </w:rPr>
        <w:t>。</w:t>
      </w:r>
      <w:r w:rsidR="00517266" w:rsidRPr="00100BD4">
        <w:rPr>
          <w:rFonts w:ascii="Times New Roman" w:hAnsi="Times New Roman"/>
          <w:b/>
        </w:rPr>
        <w:t>又目前全民健康保險法第</w:t>
      </w:r>
      <w:r w:rsidR="00517266" w:rsidRPr="00100BD4">
        <w:rPr>
          <w:rFonts w:ascii="Times New Roman" w:hAnsi="Times New Roman"/>
          <w:b/>
        </w:rPr>
        <w:t>51</w:t>
      </w:r>
      <w:r w:rsidR="00517266" w:rsidRPr="00100BD4">
        <w:rPr>
          <w:rFonts w:ascii="Times New Roman" w:hAnsi="Times New Roman"/>
          <w:b/>
        </w:rPr>
        <w:t>條第</w:t>
      </w:r>
      <w:r w:rsidR="00517266" w:rsidRPr="00100BD4">
        <w:rPr>
          <w:rFonts w:ascii="Times New Roman" w:hAnsi="Times New Roman"/>
          <w:b/>
        </w:rPr>
        <w:t>3</w:t>
      </w:r>
      <w:r w:rsidR="00517266" w:rsidRPr="00100BD4">
        <w:rPr>
          <w:rFonts w:ascii="Times New Roman" w:hAnsi="Times New Roman"/>
          <w:b/>
        </w:rPr>
        <w:t>款規定「變性手術」</w:t>
      </w:r>
      <w:r w:rsidR="008F070B" w:rsidRPr="00100BD4">
        <w:rPr>
          <w:rFonts w:ascii="Times New Roman" w:hAnsi="Times New Roman"/>
          <w:b/>
        </w:rPr>
        <w:t>對先天上有需求之雙性人卻認</w:t>
      </w:r>
      <w:r w:rsidR="00517266" w:rsidRPr="00100BD4">
        <w:rPr>
          <w:rFonts w:ascii="Times New Roman" w:hAnsi="Times New Roman"/>
          <w:b/>
        </w:rPr>
        <w:t>不屬</w:t>
      </w:r>
      <w:r w:rsidR="008F070B" w:rsidRPr="00100BD4">
        <w:rPr>
          <w:rFonts w:ascii="Times New Roman" w:hAnsi="Times New Roman"/>
          <w:b/>
        </w:rPr>
        <w:t>健保</w:t>
      </w:r>
      <w:r w:rsidR="00517266" w:rsidRPr="00100BD4">
        <w:rPr>
          <w:rFonts w:ascii="Times New Roman" w:hAnsi="Times New Roman"/>
          <w:b/>
        </w:rPr>
        <w:t>給付範圍，</w:t>
      </w:r>
      <w:r w:rsidR="008F070B" w:rsidRPr="00100BD4">
        <w:rPr>
          <w:rFonts w:ascii="Times New Roman" w:hAnsi="Times New Roman"/>
          <w:b/>
        </w:rPr>
        <w:t>該規定</w:t>
      </w:r>
      <w:r w:rsidR="00EF0F3F" w:rsidRPr="00100BD4">
        <w:rPr>
          <w:rFonts w:ascii="Times New Roman" w:hAnsi="Times New Roman"/>
          <w:b/>
        </w:rPr>
        <w:t>未能區分先天與後天之情形，實有違平等原則</w:t>
      </w:r>
      <w:r w:rsidR="00287E36" w:rsidRPr="00100BD4">
        <w:rPr>
          <w:rFonts w:ascii="Times New Roman" w:hAnsi="Times New Roman" w:hint="eastAsia"/>
          <w:b/>
        </w:rPr>
        <w:t>；</w:t>
      </w:r>
      <w:r w:rsidR="00EF0F3F" w:rsidRPr="00100BD4">
        <w:rPr>
          <w:rFonts w:ascii="Times New Roman" w:hAnsi="Times New Roman"/>
          <w:b/>
        </w:rPr>
        <w:t>且</w:t>
      </w:r>
      <w:r w:rsidR="00517266" w:rsidRPr="00100BD4">
        <w:rPr>
          <w:rFonts w:ascii="Times New Roman" w:hAnsi="Times New Roman"/>
          <w:b/>
        </w:rPr>
        <w:t>部分雙性人個案有自費補充荷爾蒙之情形，</w:t>
      </w:r>
      <w:r w:rsidR="00F50E4F" w:rsidRPr="00100BD4">
        <w:rPr>
          <w:rFonts w:ascii="Times New Roman" w:hAnsi="Times New Roman"/>
          <w:b/>
        </w:rPr>
        <w:t>及雙性人看診不易找到專門科別等</w:t>
      </w:r>
      <w:r w:rsidR="00225C06" w:rsidRPr="00100BD4">
        <w:rPr>
          <w:rFonts w:ascii="Times New Roman" w:hAnsi="Times New Roman" w:hint="eastAsia"/>
          <w:b/>
        </w:rPr>
        <w:t>問題</w:t>
      </w:r>
      <w:r w:rsidR="00F50E4F" w:rsidRPr="00100BD4">
        <w:rPr>
          <w:rFonts w:ascii="Times New Roman" w:hAnsi="Times New Roman"/>
          <w:b/>
        </w:rPr>
        <w:t>，</w:t>
      </w:r>
      <w:r w:rsidR="00EF0F3F" w:rsidRPr="00100BD4">
        <w:rPr>
          <w:rFonts w:ascii="Times New Roman" w:hAnsi="Times New Roman"/>
          <w:b/>
        </w:rPr>
        <w:t>恐不利雙性人</w:t>
      </w:r>
      <w:r w:rsidR="00517266" w:rsidRPr="00100BD4">
        <w:rPr>
          <w:rFonts w:ascii="Times New Roman" w:hAnsi="Times New Roman"/>
          <w:b/>
        </w:rPr>
        <w:t>之健康照護，</w:t>
      </w:r>
      <w:r w:rsidR="00EF0F3F" w:rsidRPr="00100BD4">
        <w:rPr>
          <w:rFonts w:ascii="Times New Roman" w:hAnsi="Times New Roman"/>
          <w:b/>
        </w:rPr>
        <w:t>事涉健保醫療權益，應</w:t>
      </w:r>
      <w:r w:rsidR="00517266" w:rsidRPr="00100BD4">
        <w:rPr>
          <w:rFonts w:ascii="Times New Roman" w:hAnsi="Times New Roman"/>
          <w:b/>
        </w:rPr>
        <w:t>請一併研議</w:t>
      </w:r>
      <w:r w:rsidR="00204F6A" w:rsidRPr="00100BD4">
        <w:rPr>
          <w:rFonts w:ascii="Times New Roman" w:hAnsi="Times New Roman"/>
          <w:b/>
        </w:rPr>
        <w:t>修法</w:t>
      </w:r>
      <w:r w:rsidR="00517266" w:rsidRPr="00100BD4">
        <w:rPr>
          <w:rFonts w:ascii="Times New Roman" w:hAnsi="Times New Roman"/>
          <w:b/>
        </w:rPr>
        <w:t>。</w:t>
      </w:r>
    </w:p>
    <w:p w:rsidR="00995FAD" w:rsidRPr="00100BD4" w:rsidRDefault="00995FAD" w:rsidP="00EF0F3F">
      <w:pPr>
        <w:pStyle w:val="3"/>
        <w:rPr>
          <w:rFonts w:ascii="Times New Roman" w:hAnsi="Times New Roman"/>
        </w:rPr>
      </w:pPr>
      <w:r w:rsidRPr="00100BD4">
        <w:rPr>
          <w:rFonts w:ascii="Times New Roman" w:hAnsi="Times New Roman"/>
        </w:rPr>
        <w:t>經濟社會文化權利國際公約第</w:t>
      </w:r>
      <w:r w:rsidRPr="00100BD4">
        <w:rPr>
          <w:rFonts w:ascii="Times New Roman" w:hAnsi="Times New Roman"/>
        </w:rPr>
        <w:t>12</w:t>
      </w:r>
      <w:r w:rsidRPr="00100BD4">
        <w:rPr>
          <w:rFonts w:ascii="Times New Roman" w:hAnsi="Times New Roman"/>
        </w:rPr>
        <w:t>條規定：「一、本公約締約國確認人人有權享受可能達到之最高標準之身體與精神健康。二、本公約締約國為求充分實現此種權利所採取之步驟，應包括為達成下列目的所必要之措施：</w:t>
      </w:r>
      <w:r w:rsidR="005765B2" w:rsidRPr="00100BD4">
        <w:rPr>
          <w:rFonts w:ascii="Times New Roman" w:hAnsi="Times New Roman"/>
        </w:rPr>
        <w:t>（</w:t>
      </w:r>
      <w:r w:rsidRPr="00100BD4">
        <w:rPr>
          <w:rFonts w:ascii="Times New Roman" w:hAnsi="Times New Roman"/>
        </w:rPr>
        <w:t>一</w:t>
      </w:r>
      <w:r w:rsidR="005765B2" w:rsidRPr="00100BD4">
        <w:rPr>
          <w:rFonts w:ascii="Times New Roman" w:hAnsi="Times New Roman"/>
        </w:rPr>
        <w:t>）</w:t>
      </w:r>
      <w:r w:rsidRPr="00100BD4">
        <w:rPr>
          <w:rFonts w:ascii="Times New Roman" w:hAnsi="Times New Roman"/>
        </w:rPr>
        <w:t>設法減低死產率及嬰兒死亡率，並促進兒童之健康發育</w:t>
      </w:r>
      <w:r w:rsidR="00AD3EFD" w:rsidRPr="00100BD4">
        <w:rPr>
          <w:rFonts w:ascii="Times New Roman" w:hAnsi="Times New Roman" w:hint="eastAsia"/>
        </w:rPr>
        <w:t>。……</w:t>
      </w:r>
      <w:r w:rsidRPr="00100BD4">
        <w:rPr>
          <w:rFonts w:ascii="Times New Roman" w:hAnsi="Times New Roman"/>
        </w:rPr>
        <w:t>」</w:t>
      </w:r>
      <w:r w:rsidR="00576C10" w:rsidRPr="00100BD4">
        <w:rPr>
          <w:rFonts w:ascii="Times New Roman" w:hAnsi="Times New Roman"/>
        </w:rPr>
        <w:t>依</w:t>
      </w:r>
      <w:r w:rsidR="00630A9F" w:rsidRPr="00100BD4">
        <w:rPr>
          <w:rFonts w:ascii="Times New Roman" w:hAnsi="Times New Roman" w:hint="eastAsia"/>
        </w:rPr>
        <w:t>我國</w:t>
      </w:r>
      <w:r w:rsidRPr="00100BD4">
        <w:rPr>
          <w:rFonts w:ascii="Times New Roman" w:hAnsi="Times New Roman"/>
        </w:rPr>
        <w:t>98</w:t>
      </w:r>
      <w:r w:rsidRPr="00100BD4">
        <w:rPr>
          <w:rFonts w:ascii="Times New Roman" w:hAnsi="Times New Roman"/>
        </w:rPr>
        <w:t>年</w:t>
      </w:r>
      <w:r w:rsidRPr="00100BD4">
        <w:rPr>
          <w:rFonts w:ascii="Times New Roman" w:hAnsi="Times New Roman"/>
        </w:rPr>
        <w:t>4</w:t>
      </w:r>
      <w:r w:rsidRPr="00100BD4">
        <w:rPr>
          <w:rFonts w:ascii="Times New Roman" w:hAnsi="Times New Roman"/>
        </w:rPr>
        <w:t>月</w:t>
      </w:r>
      <w:r w:rsidRPr="00100BD4">
        <w:rPr>
          <w:rFonts w:ascii="Times New Roman" w:hAnsi="Times New Roman"/>
        </w:rPr>
        <w:t>22</w:t>
      </w:r>
      <w:r w:rsidR="00630A9F" w:rsidRPr="00100BD4">
        <w:rPr>
          <w:rFonts w:ascii="Times New Roman" w:hAnsi="Times New Roman"/>
        </w:rPr>
        <w:t>日</w:t>
      </w:r>
      <w:r w:rsidRPr="00100BD4">
        <w:rPr>
          <w:rFonts w:ascii="Times New Roman" w:hAnsi="Times New Roman"/>
        </w:rPr>
        <w:t>公布之「公民與政治權利國際公約及經濟社會文化權利國際公約施行法」第</w:t>
      </w:r>
      <w:r w:rsidR="00DF5A43" w:rsidRPr="00100BD4">
        <w:rPr>
          <w:rFonts w:ascii="Times New Roman" w:hAnsi="Times New Roman"/>
        </w:rPr>
        <w:t>2</w:t>
      </w:r>
      <w:r w:rsidR="00DF5A43" w:rsidRPr="00100BD4">
        <w:rPr>
          <w:rFonts w:ascii="Times New Roman" w:hAnsi="Times New Roman" w:hint="eastAsia"/>
        </w:rPr>
        <w:t>條及第</w:t>
      </w:r>
      <w:r w:rsidR="00DF5A43" w:rsidRPr="00100BD4">
        <w:rPr>
          <w:rFonts w:ascii="Times New Roman" w:hAnsi="Times New Roman"/>
        </w:rPr>
        <w:t>4</w:t>
      </w:r>
      <w:r w:rsidRPr="00100BD4">
        <w:rPr>
          <w:rFonts w:ascii="Times New Roman" w:hAnsi="Times New Roman"/>
        </w:rPr>
        <w:t>條規定，兩公約所揭示保障人權之規定具有國內法律之效力，各級政府機關行使其職權，應符合兩公約有關人權保障之規定，避免侵害人權，保護人民不受他人侵害，並應積極促進各項人權之實現</w:t>
      </w:r>
      <w:r w:rsidR="0084213A" w:rsidRPr="00100BD4">
        <w:rPr>
          <w:rFonts w:ascii="Times New Roman" w:hAnsi="Times New Roman"/>
        </w:rPr>
        <w:t>。</w:t>
      </w:r>
      <w:r w:rsidR="00516693" w:rsidRPr="00100BD4">
        <w:rPr>
          <w:rFonts w:ascii="Times New Roman" w:hAnsi="Times New Roman"/>
        </w:rPr>
        <w:t>另兒童權利公約第</w:t>
      </w:r>
      <w:r w:rsidR="00516693" w:rsidRPr="00100BD4">
        <w:rPr>
          <w:rFonts w:ascii="Times New Roman" w:hAnsi="Times New Roman"/>
        </w:rPr>
        <w:t>6</w:t>
      </w:r>
      <w:r w:rsidR="00516693" w:rsidRPr="00100BD4">
        <w:rPr>
          <w:rFonts w:ascii="Times New Roman" w:hAnsi="Times New Roman"/>
        </w:rPr>
        <w:t>條第</w:t>
      </w:r>
      <w:r w:rsidR="00516693" w:rsidRPr="00100BD4">
        <w:rPr>
          <w:rFonts w:ascii="Times New Roman" w:hAnsi="Times New Roman"/>
        </w:rPr>
        <w:t>2</w:t>
      </w:r>
      <w:r w:rsidR="00516693" w:rsidRPr="00100BD4">
        <w:rPr>
          <w:rFonts w:ascii="Times New Roman" w:hAnsi="Times New Roman"/>
        </w:rPr>
        <w:t>項規定：「締約國應盡最大可能確保兒童之生存及發展。」</w:t>
      </w:r>
      <w:r w:rsidR="00DB0016" w:rsidRPr="00100BD4">
        <w:rPr>
          <w:rFonts w:ascii="Times New Roman" w:hAnsi="Times New Roman"/>
        </w:rPr>
        <w:t>第</w:t>
      </w:r>
      <w:r w:rsidR="00DB0016" w:rsidRPr="00100BD4">
        <w:rPr>
          <w:rFonts w:ascii="Times New Roman" w:hAnsi="Times New Roman"/>
        </w:rPr>
        <w:t>12</w:t>
      </w:r>
      <w:r w:rsidR="00DB0016" w:rsidRPr="00100BD4">
        <w:rPr>
          <w:rFonts w:ascii="Times New Roman" w:hAnsi="Times New Roman"/>
        </w:rPr>
        <w:t>條第</w:t>
      </w:r>
      <w:r w:rsidR="00DB0016" w:rsidRPr="00100BD4">
        <w:rPr>
          <w:rFonts w:ascii="Times New Roman" w:hAnsi="Times New Roman"/>
        </w:rPr>
        <w:t>1</w:t>
      </w:r>
      <w:r w:rsidR="00DB0016" w:rsidRPr="00100BD4">
        <w:rPr>
          <w:rFonts w:ascii="Times New Roman" w:hAnsi="Times New Roman"/>
        </w:rPr>
        <w:t>項規定：「締約國應確保有形成其自己意見能力之兒童有權就影響其本身之所有事物自由表示其意見，其所表示之意見應依其年齡及成熟度予以權衡。」</w:t>
      </w:r>
      <w:r w:rsidR="00516693" w:rsidRPr="00100BD4">
        <w:rPr>
          <w:rFonts w:ascii="Times New Roman" w:hAnsi="Times New Roman"/>
        </w:rPr>
        <w:t>第</w:t>
      </w:r>
      <w:r w:rsidR="00516693" w:rsidRPr="00100BD4">
        <w:rPr>
          <w:rFonts w:ascii="Times New Roman" w:hAnsi="Times New Roman"/>
        </w:rPr>
        <w:t>23</w:t>
      </w:r>
      <w:r w:rsidR="00516693" w:rsidRPr="00100BD4">
        <w:rPr>
          <w:rFonts w:ascii="Times New Roman" w:hAnsi="Times New Roman"/>
        </w:rPr>
        <w:t>條第</w:t>
      </w:r>
      <w:r w:rsidR="00516693" w:rsidRPr="00100BD4">
        <w:rPr>
          <w:rFonts w:ascii="Times New Roman" w:hAnsi="Times New Roman"/>
        </w:rPr>
        <w:t>4</w:t>
      </w:r>
      <w:r w:rsidR="00516693" w:rsidRPr="00100BD4">
        <w:rPr>
          <w:rFonts w:ascii="Times New Roman" w:hAnsi="Times New Roman"/>
        </w:rPr>
        <w:t>項規定：「締約國應本國際合作精神，促進預防健康照顧以及身心障礙兒童的醫療、心理與功能治療領域交換適當資訊，包括散播與取得有關復健方法、教育以及就業服務相關資料，以使締約國能夠增進該等領域之能力、技術並擴大其經驗。」第</w:t>
      </w:r>
      <w:r w:rsidR="00516693" w:rsidRPr="00100BD4">
        <w:rPr>
          <w:rFonts w:ascii="Times New Roman" w:hAnsi="Times New Roman"/>
        </w:rPr>
        <w:t>24</w:t>
      </w:r>
      <w:r w:rsidR="00516693" w:rsidRPr="00100BD4">
        <w:rPr>
          <w:rFonts w:ascii="Times New Roman" w:hAnsi="Times New Roman"/>
        </w:rPr>
        <w:t>條第</w:t>
      </w:r>
      <w:r w:rsidR="00516693" w:rsidRPr="00100BD4">
        <w:rPr>
          <w:rFonts w:ascii="Times New Roman" w:hAnsi="Times New Roman"/>
        </w:rPr>
        <w:t>2</w:t>
      </w:r>
      <w:r w:rsidR="00516693" w:rsidRPr="00100BD4">
        <w:rPr>
          <w:rFonts w:ascii="Times New Roman" w:hAnsi="Times New Roman"/>
        </w:rPr>
        <w:t>項規定：「締約國應致力於充分執行此權利，並應特別針對下列事項採取適當之措施：</w:t>
      </w:r>
      <w:r w:rsidR="001A092F" w:rsidRPr="00100BD4">
        <w:rPr>
          <w:rFonts w:ascii="Times New Roman" w:hAnsi="Times New Roman" w:hint="eastAsia"/>
        </w:rPr>
        <w:t>……</w:t>
      </w:r>
      <w:r w:rsidR="005765B2" w:rsidRPr="00100BD4">
        <w:rPr>
          <w:rFonts w:ascii="Times New Roman" w:hAnsi="Times New Roman"/>
        </w:rPr>
        <w:t>（</w:t>
      </w:r>
      <w:r w:rsidR="00CF0CBF" w:rsidRPr="00100BD4">
        <w:rPr>
          <w:rFonts w:ascii="Times New Roman" w:hAnsi="Times New Roman"/>
        </w:rPr>
        <w:t>f</w:t>
      </w:r>
      <w:r w:rsidR="005765B2" w:rsidRPr="00100BD4">
        <w:rPr>
          <w:rFonts w:ascii="Times New Roman" w:hAnsi="Times New Roman"/>
        </w:rPr>
        <w:t>）</w:t>
      </w:r>
      <w:r w:rsidR="00516693" w:rsidRPr="00100BD4">
        <w:rPr>
          <w:rFonts w:ascii="Times New Roman" w:hAnsi="Times New Roman"/>
        </w:rPr>
        <w:t>發展預防健康照顧、針對父母與家庭計畫教育及服務之指導方針。」同條第</w:t>
      </w:r>
      <w:r w:rsidR="00516693" w:rsidRPr="00100BD4">
        <w:rPr>
          <w:rFonts w:ascii="Times New Roman" w:hAnsi="Times New Roman"/>
        </w:rPr>
        <w:t>3</w:t>
      </w:r>
      <w:r w:rsidR="00516693" w:rsidRPr="00100BD4">
        <w:rPr>
          <w:rFonts w:ascii="Times New Roman" w:hAnsi="Times New Roman"/>
        </w:rPr>
        <w:t>項規定：「締約國應致力採取所有有效及適當之措施，以革除對兒童健康有害之傳統習俗。」</w:t>
      </w:r>
      <w:r w:rsidR="00EF0F3F" w:rsidRPr="00100BD4">
        <w:rPr>
          <w:rFonts w:ascii="Times New Roman" w:hAnsi="Times New Roman"/>
        </w:rPr>
        <w:t>106</w:t>
      </w:r>
      <w:r w:rsidR="00EF0F3F" w:rsidRPr="00100BD4">
        <w:rPr>
          <w:rFonts w:ascii="Times New Roman" w:hAnsi="Times New Roman"/>
        </w:rPr>
        <w:t>年</w:t>
      </w:r>
      <w:r w:rsidR="00EF0F3F" w:rsidRPr="00100BD4">
        <w:rPr>
          <w:rFonts w:ascii="Times New Roman" w:hAnsi="Times New Roman"/>
        </w:rPr>
        <w:t>5</w:t>
      </w:r>
      <w:r w:rsidR="00EF0F3F" w:rsidRPr="00100BD4">
        <w:rPr>
          <w:rFonts w:ascii="Times New Roman" w:hAnsi="Times New Roman"/>
        </w:rPr>
        <w:t>月</w:t>
      </w:r>
      <w:r w:rsidR="00EF0F3F" w:rsidRPr="00100BD4">
        <w:rPr>
          <w:rFonts w:ascii="Times New Roman" w:hAnsi="Times New Roman"/>
        </w:rPr>
        <w:t>17</w:t>
      </w:r>
      <w:r w:rsidR="001A092F" w:rsidRPr="00100BD4">
        <w:rPr>
          <w:rFonts w:ascii="Times New Roman" w:hAnsi="Times New Roman"/>
        </w:rPr>
        <w:t>日總統</w:t>
      </w:r>
      <w:r w:rsidR="00955BD0" w:rsidRPr="00100BD4">
        <w:rPr>
          <w:rFonts w:ascii="Times New Roman" w:hAnsi="Times New Roman" w:hint="eastAsia"/>
        </w:rPr>
        <w:t>令</w:t>
      </w:r>
      <w:r w:rsidR="001A092F" w:rsidRPr="00100BD4">
        <w:rPr>
          <w:rFonts w:ascii="Times New Roman" w:hAnsi="Times New Roman"/>
        </w:rPr>
        <w:t>公布兒童權利公約，並依據我國兒童權利公約施行法</w:t>
      </w:r>
      <w:r w:rsidR="00EF0F3F" w:rsidRPr="00100BD4">
        <w:rPr>
          <w:rFonts w:ascii="Times New Roman" w:hAnsi="Times New Roman"/>
        </w:rPr>
        <w:t>第</w:t>
      </w:r>
      <w:r w:rsidR="00EF0F3F" w:rsidRPr="00100BD4">
        <w:rPr>
          <w:rFonts w:ascii="Times New Roman" w:hAnsi="Times New Roman"/>
        </w:rPr>
        <w:t>10</w:t>
      </w:r>
      <w:r w:rsidR="00EF0F3F" w:rsidRPr="00100BD4">
        <w:rPr>
          <w:rFonts w:ascii="Times New Roman" w:hAnsi="Times New Roman"/>
        </w:rPr>
        <w:t>條規定，溯自</w:t>
      </w:r>
      <w:r w:rsidR="00EF0F3F" w:rsidRPr="00100BD4">
        <w:rPr>
          <w:rFonts w:ascii="Times New Roman" w:hAnsi="Times New Roman"/>
        </w:rPr>
        <w:t>103</w:t>
      </w:r>
      <w:r w:rsidR="00EF0F3F" w:rsidRPr="00100BD4">
        <w:rPr>
          <w:rFonts w:ascii="Times New Roman" w:hAnsi="Times New Roman"/>
        </w:rPr>
        <w:t>年</w:t>
      </w:r>
      <w:r w:rsidR="00EF0F3F" w:rsidRPr="00100BD4">
        <w:rPr>
          <w:rFonts w:ascii="Times New Roman" w:hAnsi="Times New Roman"/>
        </w:rPr>
        <w:t>11</w:t>
      </w:r>
      <w:r w:rsidR="00EF0F3F" w:rsidRPr="00100BD4">
        <w:rPr>
          <w:rFonts w:ascii="Times New Roman" w:hAnsi="Times New Roman"/>
        </w:rPr>
        <w:t>月</w:t>
      </w:r>
      <w:r w:rsidR="00EF0F3F" w:rsidRPr="00100BD4">
        <w:rPr>
          <w:rFonts w:ascii="Times New Roman" w:hAnsi="Times New Roman"/>
        </w:rPr>
        <w:t>20</w:t>
      </w:r>
      <w:r w:rsidR="00EF0F3F" w:rsidRPr="00100BD4">
        <w:rPr>
          <w:rFonts w:ascii="Times New Roman" w:hAnsi="Times New Roman"/>
        </w:rPr>
        <w:t>日生效。</w:t>
      </w:r>
      <w:r w:rsidR="00A82FEC" w:rsidRPr="00100BD4">
        <w:rPr>
          <w:rFonts w:ascii="Times New Roman" w:hAnsi="Times New Roman" w:hint="eastAsia"/>
        </w:rPr>
        <w:t>依</w:t>
      </w:r>
      <w:r w:rsidR="001A092F" w:rsidRPr="00100BD4">
        <w:rPr>
          <w:rFonts w:ascii="Times New Roman" w:hAnsi="Times New Roman"/>
        </w:rPr>
        <w:t>兒童權利公約施行法</w:t>
      </w:r>
      <w:r w:rsidR="00DB0016" w:rsidRPr="00100BD4">
        <w:rPr>
          <w:rFonts w:ascii="Times New Roman" w:hAnsi="Times New Roman"/>
        </w:rPr>
        <w:t>第</w:t>
      </w:r>
      <w:r w:rsidR="00DB0016" w:rsidRPr="00100BD4">
        <w:rPr>
          <w:rFonts w:ascii="Times New Roman" w:hAnsi="Times New Roman"/>
        </w:rPr>
        <w:t>3</w:t>
      </w:r>
      <w:r w:rsidR="00DB0016" w:rsidRPr="00100BD4">
        <w:rPr>
          <w:rFonts w:ascii="Times New Roman" w:hAnsi="Times New Roman"/>
        </w:rPr>
        <w:t>條規定，適用公約規定之法規及行政措施，應參照公約意旨及聯合國兒童權利委員會對公約之解釋。另依兒童權利公約第</w:t>
      </w:r>
      <w:r w:rsidR="00DB0016" w:rsidRPr="00100BD4">
        <w:rPr>
          <w:rFonts w:ascii="Times New Roman" w:hAnsi="Times New Roman"/>
        </w:rPr>
        <w:t>12</w:t>
      </w:r>
      <w:r w:rsidR="00DB0016" w:rsidRPr="00100BD4">
        <w:rPr>
          <w:rFonts w:ascii="Times New Roman" w:hAnsi="Times New Roman"/>
        </w:rPr>
        <w:t>號一般性意見第</w:t>
      </w:r>
      <w:r w:rsidR="00DB0016" w:rsidRPr="00100BD4">
        <w:rPr>
          <w:rFonts w:ascii="Times New Roman" w:hAnsi="Times New Roman"/>
        </w:rPr>
        <w:t>101</w:t>
      </w:r>
      <w:r w:rsidR="00DB0016" w:rsidRPr="00100BD4">
        <w:rPr>
          <w:rFonts w:ascii="Times New Roman" w:hAnsi="Times New Roman"/>
        </w:rPr>
        <w:t>段：「締約國需要制定立法或規章，以確保兒童在有安全和福祉需要時，能夠在未經父母同意的情況下獲得秘密的醫療諮詢和意見，而不論兒童的年齡。例如在遭遇家庭暴力或虐待，或需要生殖保健教育或服務，或是在父母與兒童就獲取保健服務的問題上意見不一時，兒童可能需要這樣的途徑。獲得諮詢和意見的權利不同於做出醫療同意的權利，不應受到任何年齡限制。」</w:t>
      </w:r>
      <w:r w:rsidR="00DB0016" w:rsidRPr="00100BD4">
        <w:rPr>
          <w:rStyle w:val="afc"/>
          <w:rFonts w:ascii="Times New Roman" w:hAnsi="Times New Roman"/>
        </w:rPr>
        <w:footnoteReference w:id="8"/>
      </w:r>
      <w:r w:rsidR="0084213A" w:rsidRPr="00100BD4">
        <w:rPr>
          <w:rFonts w:ascii="Times New Roman" w:hAnsi="Times New Roman"/>
        </w:rPr>
        <w:t>又我國憲法第</w:t>
      </w:r>
      <w:r w:rsidR="0084213A" w:rsidRPr="00100BD4">
        <w:rPr>
          <w:rFonts w:ascii="Times New Roman" w:hAnsi="Times New Roman"/>
        </w:rPr>
        <w:t>22</w:t>
      </w:r>
      <w:r w:rsidR="0084213A" w:rsidRPr="00100BD4">
        <w:rPr>
          <w:rFonts w:ascii="Times New Roman" w:hAnsi="Times New Roman"/>
        </w:rPr>
        <w:t>條亦規定，凡人民之其他自由及權利，不妨害社會秩序公共利益者，均受憲法之保障</w:t>
      </w:r>
      <w:r w:rsidR="00516693" w:rsidRPr="00100BD4">
        <w:rPr>
          <w:rFonts w:ascii="Times New Roman" w:hAnsi="Times New Roman"/>
        </w:rPr>
        <w:t>，而基於人性尊</w:t>
      </w:r>
      <w:r w:rsidR="00EF0F3F" w:rsidRPr="00100BD4">
        <w:rPr>
          <w:rFonts w:ascii="Times New Roman" w:hAnsi="Times New Roman"/>
        </w:rPr>
        <w:t>嚴</w:t>
      </w:r>
      <w:r w:rsidR="00516693" w:rsidRPr="00100BD4">
        <w:rPr>
          <w:rFonts w:ascii="Times New Roman" w:hAnsi="Times New Roman"/>
        </w:rPr>
        <w:t>之個人主體權亦為</w:t>
      </w:r>
      <w:r w:rsidR="0084213A" w:rsidRPr="00100BD4">
        <w:rPr>
          <w:rFonts w:ascii="Times New Roman" w:hAnsi="Times New Roman"/>
        </w:rPr>
        <w:t>司法院釋字第</w:t>
      </w:r>
      <w:r w:rsidR="0084213A" w:rsidRPr="00100BD4">
        <w:rPr>
          <w:rFonts w:ascii="Times New Roman" w:hAnsi="Times New Roman"/>
        </w:rPr>
        <w:t>689</w:t>
      </w:r>
      <w:r w:rsidR="0084213A" w:rsidRPr="00100BD4">
        <w:rPr>
          <w:rFonts w:ascii="Times New Roman" w:hAnsi="Times New Roman"/>
        </w:rPr>
        <w:t>號</w:t>
      </w:r>
      <w:r w:rsidR="00516693" w:rsidRPr="00100BD4">
        <w:rPr>
          <w:rFonts w:ascii="Times New Roman" w:hAnsi="Times New Roman"/>
        </w:rPr>
        <w:t>所肯認。</w:t>
      </w:r>
      <w:r w:rsidR="00824390" w:rsidRPr="00100BD4">
        <w:rPr>
          <w:rFonts w:ascii="Times New Roman" w:hAnsi="Times New Roman" w:hint="eastAsia"/>
        </w:rPr>
        <w:t>106</w:t>
      </w:r>
      <w:r w:rsidRPr="00100BD4">
        <w:rPr>
          <w:rFonts w:ascii="Times New Roman" w:hAnsi="Times New Roman"/>
        </w:rPr>
        <w:t>年</w:t>
      </w:r>
      <w:r w:rsidR="00AF1136" w:rsidRPr="00100BD4">
        <w:rPr>
          <w:rFonts w:ascii="Times New Roman" w:hAnsi="Times New Roman" w:hint="eastAsia"/>
        </w:rPr>
        <w:t>兩公約</w:t>
      </w:r>
      <w:r w:rsidRPr="00100BD4">
        <w:rPr>
          <w:rFonts w:ascii="Times New Roman" w:hAnsi="Times New Roman"/>
        </w:rPr>
        <w:t>第</w:t>
      </w:r>
      <w:r w:rsidRPr="00100BD4">
        <w:rPr>
          <w:rFonts w:ascii="Times New Roman" w:hAnsi="Times New Roman"/>
        </w:rPr>
        <w:t>2</w:t>
      </w:r>
      <w:r w:rsidRPr="00100BD4">
        <w:rPr>
          <w:rFonts w:ascii="Times New Roman" w:hAnsi="Times New Roman"/>
        </w:rPr>
        <w:t>次國家報告國際審查會議結論性意見與建議第</w:t>
      </w:r>
      <w:r w:rsidRPr="00100BD4">
        <w:rPr>
          <w:rFonts w:ascii="Times New Roman" w:hAnsi="Times New Roman"/>
        </w:rPr>
        <w:t>50</w:t>
      </w:r>
      <w:r w:rsidRPr="00100BD4">
        <w:rPr>
          <w:rFonts w:ascii="Times New Roman" w:hAnsi="Times New Roman"/>
        </w:rPr>
        <w:t>點</w:t>
      </w:r>
      <w:r w:rsidR="00576C10" w:rsidRPr="00100BD4">
        <w:rPr>
          <w:rFonts w:ascii="Times New Roman" w:hAnsi="Times New Roman"/>
        </w:rPr>
        <w:t>明載</w:t>
      </w:r>
      <w:r w:rsidRPr="00100BD4">
        <w:rPr>
          <w:rFonts w:ascii="Times New Roman" w:hAnsi="Times New Roman"/>
        </w:rPr>
        <w:t>：審查委員會</w:t>
      </w:r>
      <w:r w:rsidR="00551805" w:rsidRPr="00100BD4">
        <w:rPr>
          <w:rFonts w:ascii="Times New Roman" w:hAnsi="Times New Roman"/>
          <w:u w:val="single"/>
        </w:rPr>
        <w:t>建議政府針對雙性人處境進行研究，並擬</w:t>
      </w:r>
      <w:r w:rsidR="00551805" w:rsidRPr="00100BD4">
        <w:rPr>
          <w:rFonts w:ascii="Times New Roman" w:hAnsi="Times New Roman" w:hint="eastAsia"/>
          <w:u w:val="single"/>
        </w:rPr>
        <w:t>訂</w:t>
      </w:r>
      <w:r w:rsidRPr="00100BD4">
        <w:rPr>
          <w:rFonts w:ascii="Times New Roman" w:hAnsi="Times New Roman"/>
          <w:u w:val="single"/>
        </w:rPr>
        <w:t>包括禁止以醫學上不必要的手術切除健康生殖器官在內的政策方針。</w:t>
      </w:r>
      <w:r w:rsidRPr="00100BD4">
        <w:rPr>
          <w:rFonts w:ascii="Times New Roman" w:hAnsi="Times New Roman"/>
        </w:rPr>
        <w:t>另</w:t>
      </w:r>
      <w:r w:rsidRPr="00100BD4">
        <w:rPr>
          <w:rFonts w:ascii="Times New Roman" w:hAnsi="Times New Roman"/>
        </w:rPr>
        <w:t>CEDAW</w:t>
      </w:r>
      <w:r w:rsidRPr="00100BD4">
        <w:rPr>
          <w:rFonts w:ascii="Times New Roman" w:hAnsi="Times New Roman"/>
        </w:rPr>
        <w:t>第</w:t>
      </w:r>
      <w:r w:rsidRPr="00100BD4">
        <w:rPr>
          <w:rFonts w:ascii="Times New Roman" w:hAnsi="Times New Roman"/>
        </w:rPr>
        <w:t>2</w:t>
      </w:r>
      <w:r w:rsidRPr="00100BD4">
        <w:rPr>
          <w:rFonts w:ascii="Times New Roman" w:hAnsi="Times New Roman"/>
        </w:rPr>
        <w:t>次國家報告審查委員會總結意見與建議第</w:t>
      </w:r>
      <w:r w:rsidRPr="00100BD4">
        <w:rPr>
          <w:rFonts w:ascii="Times New Roman" w:hAnsi="Times New Roman"/>
        </w:rPr>
        <w:t>34</w:t>
      </w:r>
      <w:r w:rsidRPr="00100BD4">
        <w:rPr>
          <w:rFonts w:ascii="Times New Roman" w:hAnsi="Times New Roman"/>
        </w:rPr>
        <w:t>點亦提及「性別認同是基本人權，且無必要強迫或要求摘除生殖器官，個人傾向應該得到尊重」等建議。</w:t>
      </w:r>
    </w:p>
    <w:p w:rsidR="00286430" w:rsidRPr="00100BD4" w:rsidRDefault="00846E34" w:rsidP="00286430">
      <w:pPr>
        <w:pStyle w:val="3"/>
        <w:rPr>
          <w:rFonts w:ascii="Times New Roman" w:hAnsi="Times New Roman"/>
        </w:rPr>
      </w:pPr>
      <w:r w:rsidRPr="00100BD4">
        <w:rPr>
          <w:rFonts w:ascii="Times New Roman" w:hAnsi="Times New Roman"/>
        </w:rPr>
        <w:t>戶籍法第</w:t>
      </w:r>
      <w:r w:rsidRPr="00100BD4">
        <w:rPr>
          <w:rFonts w:ascii="Times New Roman" w:hAnsi="Times New Roman"/>
        </w:rPr>
        <w:t>6</w:t>
      </w:r>
      <w:r w:rsidRPr="00100BD4">
        <w:rPr>
          <w:rFonts w:ascii="Times New Roman" w:hAnsi="Times New Roman"/>
        </w:rPr>
        <w:t>條規定：「在國內出生未滿</w:t>
      </w:r>
      <w:r w:rsidRPr="00100BD4">
        <w:rPr>
          <w:rFonts w:ascii="Times New Roman" w:hAnsi="Times New Roman"/>
        </w:rPr>
        <w:t>12</w:t>
      </w:r>
      <w:r w:rsidRPr="00100BD4">
        <w:rPr>
          <w:rFonts w:ascii="Times New Roman" w:hAnsi="Times New Roman"/>
        </w:rPr>
        <w:t>歲之國民，應為出生登記。無依兒童尚未辦理出生登記者，亦同。」</w:t>
      </w:r>
      <w:r w:rsidR="00576C10" w:rsidRPr="00100BD4">
        <w:rPr>
          <w:rFonts w:ascii="Times New Roman" w:hAnsi="Times New Roman"/>
        </w:rPr>
        <w:t>依</w:t>
      </w:r>
      <w:r w:rsidRPr="00100BD4">
        <w:rPr>
          <w:rFonts w:ascii="Times New Roman" w:hAnsi="Times New Roman"/>
        </w:rPr>
        <w:t>戶籍法施行細則第</w:t>
      </w:r>
      <w:r w:rsidRPr="00100BD4">
        <w:rPr>
          <w:rFonts w:ascii="Times New Roman" w:hAnsi="Times New Roman"/>
        </w:rPr>
        <w:t>13</w:t>
      </w:r>
      <w:r w:rsidR="00576C10" w:rsidRPr="00100BD4">
        <w:rPr>
          <w:rFonts w:ascii="Times New Roman" w:hAnsi="Times New Roman"/>
        </w:rPr>
        <w:t>條規定</w:t>
      </w:r>
      <w:r w:rsidRPr="00100BD4">
        <w:rPr>
          <w:rFonts w:ascii="Times New Roman" w:hAnsi="Times New Roman"/>
        </w:rPr>
        <w:t>，出生登記申請人應於申請時提出證明文件正本。另戶籍法第</w:t>
      </w:r>
      <w:r w:rsidRPr="00100BD4">
        <w:rPr>
          <w:rFonts w:ascii="Times New Roman" w:hAnsi="Times New Roman"/>
        </w:rPr>
        <w:t>4</w:t>
      </w:r>
      <w:r w:rsidRPr="00100BD4">
        <w:rPr>
          <w:rFonts w:ascii="Times New Roman" w:hAnsi="Times New Roman"/>
        </w:rPr>
        <w:t>條規定戶籍登記事項，並不包含性別登記。</w:t>
      </w:r>
      <w:r w:rsidR="00CE42F5" w:rsidRPr="00100BD4">
        <w:rPr>
          <w:rFonts w:ascii="Times New Roman" w:hAnsi="Times New Roman"/>
        </w:rPr>
        <w:t>然</w:t>
      </w:r>
      <w:r w:rsidRPr="00100BD4">
        <w:rPr>
          <w:rFonts w:ascii="Times New Roman" w:hAnsi="Times New Roman"/>
        </w:rPr>
        <w:t>依據行政院提供本院之說明，有關戶籍資料民眾之性別記載，係戶政機關辦理出生登記時，依出生證明文件記載之「性別」、「胎別」、「同胎次序」之相關資料登載於「出生別」欄，如長男、</w:t>
      </w:r>
      <w:r w:rsidR="00576C10" w:rsidRPr="00100BD4">
        <w:rPr>
          <w:rFonts w:ascii="Times New Roman" w:hAnsi="Times New Roman"/>
        </w:rPr>
        <w:t>長女，非僅顯示「性別」。有關新生兒性別不明時，其出生別之登記，依</w:t>
      </w:r>
      <w:r w:rsidRPr="00100BD4">
        <w:rPr>
          <w:rFonts w:ascii="Times New Roman" w:hAnsi="Times New Roman"/>
        </w:rPr>
        <w:t>內政部</w:t>
      </w:r>
      <w:r w:rsidRPr="00100BD4">
        <w:rPr>
          <w:rFonts w:ascii="Times New Roman" w:hAnsi="Times New Roman"/>
        </w:rPr>
        <w:t>63</w:t>
      </w:r>
      <w:r w:rsidRPr="00100BD4">
        <w:rPr>
          <w:rFonts w:ascii="Times New Roman" w:hAnsi="Times New Roman"/>
        </w:rPr>
        <w:t>年</w:t>
      </w:r>
      <w:r w:rsidRPr="00100BD4">
        <w:rPr>
          <w:rFonts w:ascii="Times New Roman" w:hAnsi="Times New Roman"/>
        </w:rPr>
        <w:t>2</w:t>
      </w:r>
      <w:r w:rsidRPr="00100BD4">
        <w:rPr>
          <w:rFonts w:ascii="Times New Roman" w:hAnsi="Times New Roman"/>
        </w:rPr>
        <w:t>月</w:t>
      </w:r>
      <w:r w:rsidRPr="00100BD4">
        <w:rPr>
          <w:rFonts w:ascii="Times New Roman" w:hAnsi="Times New Roman"/>
        </w:rPr>
        <w:t>11</w:t>
      </w:r>
      <w:r w:rsidRPr="00100BD4">
        <w:rPr>
          <w:rFonts w:ascii="Times New Roman" w:hAnsi="Times New Roman"/>
        </w:rPr>
        <w:t>日台內戶字第</w:t>
      </w:r>
      <w:r w:rsidRPr="00100BD4">
        <w:rPr>
          <w:rFonts w:ascii="Times New Roman" w:hAnsi="Times New Roman"/>
        </w:rPr>
        <w:t>564047</w:t>
      </w:r>
      <w:r w:rsidRPr="00100BD4">
        <w:rPr>
          <w:rFonts w:ascii="Times New Roman" w:hAnsi="Times New Roman"/>
        </w:rPr>
        <w:t>號函，凡醫院出具「男性假性半陰陽」登記為男性、「女性假性半陰陽」登記為女性，未寫明為「男性假性半陰陽」或「女性假性半陰陽」者，</w:t>
      </w:r>
      <w:r w:rsidRPr="00100BD4">
        <w:rPr>
          <w:rFonts w:ascii="Times New Roman" w:hAnsi="Times New Roman"/>
          <w:b/>
        </w:rPr>
        <w:t>應由婦產科或泌尿科醫師鑑定，必要時可用染色體判定。是以，實務作業上，如新生兒為性別不明者，依性染色體檢查結果，決定其性別。</w:t>
      </w:r>
    </w:p>
    <w:p w:rsidR="00E12D86" w:rsidRPr="00100BD4" w:rsidRDefault="002B2DB6" w:rsidP="00286430">
      <w:pPr>
        <w:pStyle w:val="3"/>
        <w:rPr>
          <w:rFonts w:ascii="Times New Roman" w:hAnsi="Times New Roman"/>
        </w:rPr>
      </w:pPr>
      <w:r w:rsidRPr="00100BD4">
        <w:rPr>
          <w:rFonts w:ascii="Times New Roman" w:hAnsi="Times New Roman"/>
        </w:rPr>
        <w:t>有關辦理出生登記時，雖</w:t>
      </w:r>
      <w:r w:rsidR="00E12D86" w:rsidRPr="00100BD4">
        <w:rPr>
          <w:rFonts w:ascii="Times New Roman" w:hAnsi="Times New Roman"/>
        </w:rPr>
        <w:t>係以出生證明書所載性別為準，但就出生時外性徵不明或不符傳統</w:t>
      </w:r>
      <w:r w:rsidR="00CE42F5" w:rsidRPr="00100BD4">
        <w:rPr>
          <w:rFonts w:ascii="Times New Roman" w:hAnsi="Times New Roman"/>
        </w:rPr>
        <w:t>兩性</w:t>
      </w:r>
      <w:r w:rsidR="00E12D86" w:rsidRPr="00100BD4">
        <w:rPr>
          <w:rFonts w:ascii="Times New Roman" w:hAnsi="Times New Roman"/>
        </w:rPr>
        <w:t>性別之雙性兒童，一般醫療院所開立之出生證明上</w:t>
      </w:r>
      <w:r w:rsidRPr="00100BD4">
        <w:rPr>
          <w:rFonts w:ascii="Times New Roman" w:hAnsi="Times New Roman"/>
        </w:rPr>
        <w:t>固</w:t>
      </w:r>
      <w:r w:rsidR="00E12D86" w:rsidRPr="00100BD4">
        <w:rPr>
          <w:rFonts w:ascii="Times New Roman" w:hAnsi="Times New Roman"/>
        </w:rPr>
        <w:t>然可以登載為「不明」，但是在戶政事務所辦理出生登記時，即被要求</w:t>
      </w:r>
      <w:r w:rsidR="009B604C" w:rsidRPr="00100BD4">
        <w:rPr>
          <w:rFonts w:ascii="Times New Roman" w:hAnsi="Times New Roman" w:hint="eastAsia"/>
        </w:rPr>
        <w:t>須</w:t>
      </w:r>
      <w:r w:rsidR="00E12D86" w:rsidRPr="00100BD4">
        <w:rPr>
          <w:rFonts w:ascii="Times New Roman" w:hAnsi="Times New Roman"/>
        </w:rPr>
        <w:t>依性染色體檢查結果，決定其性別記載。面對這樣的情況，一般父母</w:t>
      </w:r>
      <w:r w:rsidR="00CE42F5" w:rsidRPr="00100BD4">
        <w:rPr>
          <w:rFonts w:ascii="Times New Roman" w:hAnsi="Times New Roman"/>
        </w:rPr>
        <w:t>不只</w:t>
      </w:r>
      <w:r w:rsidRPr="00100BD4">
        <w:rPr>
          <w:rFonts w:ascii="Times New Roman" w:hAnsi="Times New Roman"/>
        </w:rPr>
        <w:t>單純</w:t>
      </w:r>
      <w:r w:rsidR="00CE42F5" w:rsidRPr="00100BD4">
        <w:rPr>
          <w:rFonts w:ascii="Times New Roman" w:hAnsi="Times New Roman"/>
        </w:rPr>
        <w:t>面臨出生登記之問題，同時也要面對親友間的詢問等社會壓力，往往在沒有足夠資訊下</w:t>
      </w:r>
      <w:r w:rsidR="00576C10" w:rsidRPr="00100BD4">
        <w:rPr>
          <w:rFonts w:ascii="Times New Roman" w:hAnsi="Times New Roman"/>
        </w:rPr>
        <w:t>，必</w:t>
      </w:r>
      <w:r w:rsidR="00AD3EFD" w:rsidRPr="00100BD4">
        <w:rPr>
          <w:rFonts w:ascii="Times New Roman" w:hAnsi="Times New Roman" w:hint="eastAsia"/>
        </w:rPr>
        <w:t>須</w:t>
      </w:r>
      <w:r w:rsidR="00576C10" w:rsidRPr="00100BD4">
        <w:rPr>
          <w:rFonts w:ascii="Times New Roman" w:hAnsi="Times New Roman"/>
        </w:rPr>
        <w:t>去決定新生兒的性別，或被迫過早進行性別指定或矯正手術。</w:t>
      </w:r>
      <w:r w:rsidR="00CE42F5" w:rsidRPr="00100BD4">
        <w:rPr>
          <w:rFonts w:ascii="Times New Roman" w:hAnsi="Times New Roman"/>
        </w:rPr>
        <w:t>本院訪談雙性人個案丘愛芝</w:t>
      </w:r>
      <w:r w:rsidR="00590695" w:rsidRPr="00100BD4">
        <w:rPr>
          <w:rFonts w:ascii="Times New Roman" w:hAnsi="Times New Roman"/>
        </w:rPr>
        <w:t>稱</w:t>
      </w:r>
      <w:r w:rsidR="00CE42F5" w:rsidRPr="00100BD4">
        <w:rPr>
          <w:rFonts w:ascii="Times New Roman" w:hAnsi="Times New Roman"/>
        </w:rPr>
        <w:t>：「我</w:t>
      </w:r>
      <w:r w:rsidR="00CE42F5" w:rsidRPr="00100BD4">
        <w:rPr>
          <w:rFonts w:ascii="Times New Roman" w:hAnsi="Times New Roman"/>
        </w:rPr>
        <w:t>6</w:t>
      </w:r>
      <w:r w:rsidR="00CE42F5" w:rsidRPr="00100BD4">
        <w:rPr>
          <w:rFonts w:ascii="Times New Roman" w:hAnsi="Times New Roman"/>
        </w:rPr>
        <w:t>歲就接受了手術，把大陰蒂除去，而手術其實是一個美容手術，</w:t>
      </w:r>
      <w:r w:rsidR="009B604C" w:rsidRPr="00100BD4">
        <w:rPr>
          <w:rFonts w:ascii="Times New Roman" w:hAnsi="Times New Roman"/>
        </w:rPr>
        <w:t>對健康沒有影響，這些是從我小時候的病歷讀出來的</w:t>
      </w:r>
      <w:r w:rsidR="00CE42F5" w:rsidRPr="00100BD4">
        <w:rPr>
          <w:rFonts w:ascii="Times New Roman" w:hAnsi="Times New Roman"/>
        </w:rPr>
        <w:t>，我相信我父母應該知道這個事是重要的事，所以有把我的病歷留下來。</w:t>
      </w:r>
      <w:r w:rsidR="0001284D" w:rsidRPr="00100BD4">
        <w:rPr>
          <w:rFonts w:ascii="Times New Roman" w:hAnsi="Times New Roman"/>
        </w:rPr>
        <w:t>雖然我出生時出生證明是寫女，</w:t>
      </w:r>
      <w:r w:rsidR="009B604C" w:rsidRPr="00100BD4">
        <w:rPr>
          <w:rFonts w:ascii="Times New Roman" w:hAnsi="Times New Roman" w:hint="eastAsia"/>
        </w:rPr>
        <w:t>當時進行</w:t>
      </w:r>
      <w:r w:rsidR="00CE42F5" w:rsidRPr="00100BD4">
        <w:rPr>
          <w:rFonts w:ascii="Times New Roman" w:hAnsi="Times New Roman"/>
        </w:rPr>
        <w:t>剖腹探查，但是他們可見是看不出來，那時候或許是沒有超音波，也沒有染色體檢查，探查後就發現有子宮、有卵巢，但就是比較發育不全，他們就這樣把我判斷成是女生，就認為我的陰蒂</w:t>
      </w:r>
      <w:r w:rsidR="005765B2" w:rsidRPr="00100BD4">
        <w:rPr>
          <w:rFonts w:ascii="Times New Roman" w:hAnsi="Times New Roman"/>
        </w:rPr>
        <w:t>（</w:t>
      </w:r>
      <w:r w:rsidR="00CE42F5" w:rsidRPr="00100BD4">
        <w:rPr>
          <w:rFonts w:ascii="Times New Roman" w:hAnsi="Times New Roman"/>
        </w:rPr>
        <w:t>他們判斷為是陰蒂</w:t>
      </w:r>
      <w:r w:rsidR="005765B2" w:rsidRPr="00100BD4">
        <w:rPr>
          <w:rFonts w:ascii="Times New Roman" w:hAnsi="Times New Roman"/>
        </w:rPr>
        <w:t>）</w:t>
      </w:r>
      <w:r w:rsidR="00CE42F5" w:rsidRPr="00100BD4">
        <w:rPr>
          <w:rFonts w:ascii="Times New Roman" w:hAnsi="Times New Roman"/>
        </w:rPr>
        <w:t>太大，就割除了。我小時候有提早發育的現象，有男性激素的問題，我猜他們那時候也沒什麼激素</w:t>
      </w:r>
      <w:r w:rsidR="00441F27" w:rsidRPr="00100BD4">
        <w:rPr>
          <w:rFonts w:ascii="Times New Roman" w:hAnsi="Times New Roman" w:hint="eastAsia"/>
        </w:rPr>
        <w:t>治療</w:t>
      </w:r>
      <w:r w:rsidR="00CE42F5" w:rsidRPr="00100BD4">
        <w:rPr>
          <w:rFonts w:ascii="Times New Roman" w:hAnsi="Times New Roman"/>
        </w:rPr>
        <w:t>，但我到</w:t>
      </w:r>
      <w:r w:rsidR="00CE42F5" w:rsidRPr="00100BD4">
        <w:rPr>
          <w:rFonts w:ascii="Times New Roman" w:hAnsi="Times New Roman"/>
        </w:rPr>
        <w:t>10</w:t>
      </w:r>
      <w:r w:rsidR="00CE42F5" w:rsidRPr="00100BD4">
        <w:rPr>
          <w:rFonts w:ascii="Times New Roman" w:hAnsi="Times New Roman"/>
        </w:rPr>
        <w:t>歲就停</w:t>
      </w:r>
      <w:r w:rsidR="00AD3EFD" w:rsidRPr="00100BD4">
        <w:rPr>
          <w:rFonts w:ascii="Times New Roman" w:hAnsi="Times New Roman"/>
        </w:rPr>
        <w:t>止發育</w:t>
      </w:r>
      <w:r w:rsidR="00CE42F5" w:rsidRPr="00100BD4">
        <w:rPr>
          <w:rFonts w:ascii="Times New Roman" w:hAnsi="Times New Roman"/>
        </w:rPr>
        <w:t>，到</w:t>
      </w:r>
      <w:r w:rsidR="00590695" w:rsidRPr="00100BD4">
        <w:rPr>
          <w:rFonts w:ascii="Times New Roman" w:hAnsi="Times New Roman"/>
        </w:rPr>
        <w:t>了國中的時候和大家發育的情況不一樣，沒有乳房也沒月經，反而是長鬍</w:t>
      </w:r>
      <w:r w:rsidR="00CE42F5" w:rsidRPr="00100BD4">
        <w:rPr>
          <w:rFonts w:ascii="Times New Roman" w:hAnsi="Times New Roman"/>
        </w:rPr>
        <w:t>子和喉結，所以後來才要求父母看醫生，也都有打針，但就不了了之了。」</w:t>
      </w:r>
      <w:r w:rsidR="00590695" w:rsidRPr="00100BD4">
        <w:rPr>
          <w:rFonts w:ascii="Times New Roman" w:hAnsi="Times New Roman"/>
        </w:rPr>
        <w:t>可知</w:t>
      </w:r>
      <w:r w:rsidR="00D55E1E" w:rsidRPr="00100BD4">
        <w:rPr>
          <w:rFonts w:ascii="Times New Roman" w:hAnsi="Times New Roman"/>
        </w:rPr>
        <w:t>過早進行非必要手術</w:t>
      </w:r>
      <w:r w:rsidR="00FD1B92" w:rsidRPr="00100BD4">
        <w:rPr>
          <w:rFonts w:ascii="Times New Roman" w:hAnsi="Times New Roman"/>
        </w:rPr>
        <w:t>，對於未來可能</w:t>
      </w:r>
      <w:r w:rsidR="0001284D" w:rsidRPr="00100BD4">
        <w:rPr>
          <w:rFonts w:ascii="Times New Roman" w:hAnsi="Times New Roman" w:hint="eastAsia"/>
        </w:rPr>
        <w:t>有</w:t>
      </w:r>
      <w:r w:rsidR="00D55E1E" w:rsidRPr="00100BD4">
        <w:rPr>
          <w:rFonts w:ascii="Times New Roman" w:hAnsi="Times New Roman"/>
        </w:rPr>
        <w:t>不利</w:t>
      </w:r>
      <w:r w:rsidR="00FD1B92" w:rsidRPr="00100BD4">
        <w:rPr>
          <w:rFonts w:ascii="Times New Roman" w:hAnsi="Times New Roman"/>
        </w:rPr>
        <w:t>的</w:t>
      </w:r>
      <w:r w:rsidR="00D55E1E" w:rsidRPr="00100BD4">
        <w:rPr>
          <w:rFonts w:ascii="Times New Roman" w:hAnsi="Times New Roman"/>
        </w:rPr>
        <w:t>影響。另經訪談其他雙性人個案，亦指出</w:t>
      </w:r>
      <w:r w:rsidR="00B944F9" w:rsidRPr="00100BD4">
        <w:rPr>
          <w:rFonts w:ascii="Times New Roman" w:hAnsi="Times New Roman" w:hint="eastAsia"/>
        </w:rPr>
        <w:t>8</w:t>
      </w:r>
      <w:r w:rsidR="00D55E1E" w:rsidRPr="00100BD4">
        <w:rPr>
          <w:rFonts w:ascii="Times New Roman" w:hAnsi="Times New Roman"/>
        </w:rPr>
        <w:t>0</w:t>
      </w:r>
      <w:r w:rsidR="00D55E1E" w:rsidRPr="00100BD4">
        <w:rPr>
          <w:rFonts w:ascii="Times New Roman" w:hAnsi="Times New Roman"/>
        </w:rPr>
        <w:t>年代中即已出現醫師發現幼時性別選擇錯，長大尋求再變性的痛苦個案</w:t>
      </w:r>
      <w:r w:rsidR="00FD1B92" w:rsidRPr="00100BD4">
        <w:rPr>
          <w:rFonts w:ascii="Times New Roman" w:hAnsi="Times New Roman"/>
        </w:rPr>
        <w:t>，因</w:t>
      </w:r>
      <w:r w:rsidR="00D55E1E" w:rsidRPr="00100BD4">
        <w:rPr>
          <w:rFonts w:ascii="Times New Roman" w:hAnsi="Times New Roman"/>
        </w:rPr>
        <w:t>而建議長大再做性別決定的呼籲</w:t>
      </w:r>
      <w:r w:rsidR="00225C06" w:rsidRPr="00100BD4">
        <w:rPr>
          <w:rFonts w:ascii="Times New Roman" w:hAnsi="Times New Roman" w:hint="eastAsia"/>
        </w:rPr>
        <w:t>。</w:t>
      </w:r>
      <w:r w:rsidR="00D55E1E" w:rsidRPr="00100BD4">
        <w:rPr>
          <w:rFonts w:ascii="Times New Roman" w:hAnsi="Times New Roman"/>
        </w:rPr>
        <w:t>媒體也曾報導因幼時性別選擇錯誤而痛苦不已的案例</w:t>
      </w:r>
      <w:r w:rsidR="00590695" w:rsidRPr="00100BD4">
        <w:rPr>
          <w:rFonts w:ascii="Times New Roman" w:hAnsi="Times New Roman"/>
        </w:rPr>
        <w:t>。</w:t>
      </w:r>
      <w:r w:rsidR="00D55E1E" w:rsidRPr="00100BD4">
        <w:rPr>
          <w:rFonts w:ascii="Times New Roman" w:hAnsi="Times New Roman"/>
        </w:rPr>
        <w:t>然</w:t>
      </w:r>
      <w:r w:rsidR="00FD1B92" w:rsidRPr="00100BD4">
        <w:rPr>
          <w:rFonts w:ascii="Times New Roman" w:hAnsi="Times New Roman"/>
        </w:rPr>
        <w:t>到了</w:t>
      </w:r>
      <w:r w:rsidR="00E218C0" w:rsidRPr="00100BD4">
        <w:rPr>
          <w:rFonts w:ascii="Times New Roman" w:hAnsi="Times New Roman" w:hint="eastAsia"/>
        </w:rPr>
        <w:t>104</w:t>
      </w:r>
      <w:r w:rsidR="00D55E1E" w:rsidRPr="00100BD4">
        <w:rPr>
          <w:rFonts w:ascii="Times New Roman" w:hAnsi="Times New Roman"/>
        </w:rPr>
        <w:t>年仍有醫院發表對小女嬰的生殖器重建整形術的報導，似乎並未廣受醫界普遍聆聽與採納。過去缺乏人權觀念的醫療協助，值得政府重新省思，</w:t>
      </w:r>
      <w:r w:rsidR="00A64688" w:rsidRPr="00100BD4">
        <w:rPr>
          <w:rFonts w:ascii="Times New Roman" w:hAnsi="Times New Roman"/>
        </w:rPr>
        <w:t>協助</w:t>
      </w:r>
      <w:r w:rsidR="00D55E1E" w:rsidRPr="00100BD4">
        <w:rPr>
          <w:rFonts w:ascii="Times New Roman" w:hAnsi="Times New Roman"/>
        </w:rPr>
        <w:t>醫界</w:t>
      </w:r>
      <w:r w:rsidR="001B07B2" w:rsidRPr="00100BD4">
        <w:rPr>
          <w:rFonts w:ascii="Times New Roman" w:hAnsi="Times New Roman" w:hint="eastAsia"/>
        </w:rPr>
        <w:t>建立</w:t>
      </w:r>
      <w:r w:rsidR="00D55E1E" w:rsidRPr="00100BD4">
        <w:rPr>
          <w:rFonts w:ascii="Times New Roman" w:hAnsi="Times New Roman"/>
        </w:rPr>
        <w:t>規範。</w:t>
      </w:r>
    </w:p>
    <w:p w:rsidR="00D55E1E" w:rsidRPr="00100BD4" w:rsidRDefault="00D55E1E" w:rsidP="00286430">
      <w:pPr>
        <w:pStyle w:val="3"/>
        <w:rPr>
          <w:rFonts w:ascii="Times New Roman" w:hAnsi="Times New Roman"/>
        </w:rPr>
      </w:pPr>
      <w:r w:rsidRPr="00100BD4">
        <w:rPr>
          <w:rFonts w:ascii="Times New Roman" w:hAnsi="Times New Roman"/>
        </w:rPr>
        <w:t>本院諮詢專家學者意見</w:t>
      </w:r>
      <w:r w:rsidR="00590695" w:rsidRPr="00100BD4">
        <w:rPr>
          <w:rFonts w:ascii="Times New Roman" w:hAnsi="Times New Roman"/>
        </w:rPr>
        <w:t>時，</w:t>
      </w:r>
      <w:r w:rsidRPr="00100BD4">
        <w:rPr>
          <w:rFonts w:ascii="Times New Roman" w:hAnsi="Times New Roman"/>
        </w:rPr>
        <w:t>江</w:t>
      </w:r>
      <w:r w:rsidR="00590695" w:rsidRPr="00100BD4">
        <w:rPr>
          <w:rFonts w:ascii="Times New Roman" w:hAnsi="Times New Roman"/>
        </w:rPr>
        <w:t>盛醫師</w:t>
      </w:r>
      <w:r w:rsidR="00A64688" w:rsidRPr="00100BD4">
        <w:rPr>
          <w:rFonts w:ascii="Times New Roman" w:hAnsi="Times New Roman"/>
        </w:rPr>
        <w:t>提及：「醫院在</w:t>
      </w:r>
      <w:r w:rsidR="00A64688" w:rsidRPr="00100BD4">
        <w:rPr>
          <w:rFonts w:ascii="Times New Roman" w:hAnsi="Times New Roman" w:hint="eastAsia"/>
        </w:rPr>
        <w:t>做</w:t>
      </w:r>
      <w:r w:rsidR="00A64688" w:rsidRPr="00100BD4">
        <w:rPr>
          <w:rFonts w:ascii="Times New Roman" w:hAnsi="Times New Roman"/>
        </w:rPr>
        <w:t>這些手術也是很多，很多家長往往在國小、國中</w:t>
      </w:r>
      <w:r w:rsidR="00A64688" w:rsidRPr="00100BD4">
        <w:rPr>
          <w:rFonts w:ascii="Times New Roman" w:hAnsi="Times New Roman" w:hint="eastAsia"/>
        </w:rPr>
        <w:t>做</w:t>
      </w:r>
      <w:r w:rsidRPr="00100BD4">
        <w:rPr>
          <w:rFonts w:ascii="Times New Roman" w:hAnsi="Times New Roman"/>
        </w:rPr>
        <w:t>女性的</w:t>
      </w:r>
      <w:r w:rsidR="00BA1BA9" w:rsidRPr="00100BD4">
        <w:rPr>
          <w:rFonts w:ascii="Times New Roman" w:hAnsi="Times New Roman"/>
        </w:rPr>
        <w:t>人造陰道</w:t>
      </w:r>
      <w:r w:rsidR="00BA1BA9" w:rsidRPr="00100BD4">
        <w:rPr>
          <w:rFonts w:ascii="Times New Roman" w:hAnsi="Times New Roman" w:hint="eastAsia"/>
        </w:rPr>
        <w:t>。</w:t>
      </w:r>
      <w:r w:rsidR="008E4A81" w:rsidRPr="00100BD4">
        <w:rPr>
          <w:rFonts w:hAnsi="標楷體"/>
        </w:rPr>
        <w:t>……</w:t>
      </w:r>
      <w:r w:rsidRPr="00100BD4">
        <w:rPr>
          <w:rFonts w:ascii="Times New Roman" w:hAnsi="Times New Roman"/>
        </w:rPr>
        <w:t>但是家長的代理主權會不會凌駕小孩的主權，這個部分醫院並不是很常討論。</w:t>
      </w:r>
      <w:r w:rsidR="008E4A81" w:rsidRPr="00100BD4">
        <w:rPr>
          <w:rFonts w:hAnsi="標楷體"/>
        </w:rPr>
        <w:t>……</w:t>
      </w:r>
      <w:r w:rsidRPr="00100BD4">
        <w:rPr>
          <w:rFonts w:ascii="Times New Roman" w:hAnsi="Times New Roman"/>
        </w:rPr>
        <w:t>過去後悔的案例太多了，</w:t>
      </w:r>
      <w:r w:rsidR="00AD3EFD" w:rsidRPr="00100BD4">
        <w:rPr>
          <w:rFonts w:ascii="Times New Roman" w:hAnsi="Times New Roman" w:hint="eastAsia"/>
        </w:rPr>
        <w:t>為</w:t>
      </w:r>
      <w:r w:rsidR="00557E15" w:rsidRPr="00100BD4">
        <w:rPr>
          <w:rFonts w:ascii="Times New Roman" w:hAnsi="Times New Roman"/>
        </w:rPr>
        <w:t>避免悲劇產生，除非</w:t>
      </w:r>
      <w:r w:rsidR="00557E15" w:rsidRPr="00100BD4">
        <w:rPr>
          <w:rFonts w:ascii="Times New Roman" w:hAnsi="Times New Roman" w:hint="eastAsia"/>
        </w:rPr>
        <w:t>危害</w:t>
      </w:r>
      <w:r w:rsidRPr="00100BD4">
        <w:rPr>
          <w:rFonts w:ascii="Times New Roman" w:hAnsi="Times New Roman"/>
        </w:rPr>
        <w:t>身體生命健康，現在都不太去動這種性別指定手術。」</w:t>
      </w:r>
      <w:r w:rsidR="00FD1B92" w:rsidRPr="00100BD4">
        <w:rPr>
          <w:rFonts w:ascii="Times New Roman" w:hAnsi="Times New Roman"/>
        </w:rPr>
        <w:t>陳沛隆醫師亦表示</w:t>
      </w:r>
      <w:r w:rsidR="00590695" w:rsidRPr="00100BD4">
        <w:rPr>
          <w:rFonts w:ascii="Times New Roman" w:hAnsi="Times New Roman"/>
        </w:rPr>
        <w:t>：</w:t>
      </w:r>
      <w:r w:rsidR="00BA1BA9" w:rsidRPr="00100BD4">
        <w:t>如果雙性嬰兒在幾年內會發生病變問題，</w:t>
      </w:r>
      <w:r w:rsidR="00BA1BA9" w:rsidRPr="00100BD4">
        <w:rPr>
          <w:rFonts w:hint="eastAsia"/>
        </w:rPr>
        <w:t>在醫學專業上</w:t>
      </w:r>
      <w:r w:rsidR="00BA1BA9" w:rsidRPr="00100BD4">
        <w:t>應該傾向動手術</w:t>
      </w:r>
      <w:r w:rsidR="00BA1BA9" w:rsidRPr="00100BD4">
        <w:rPr>
          <w:rFonts w:hint="eastAsia"/>
        </w:rPr>
        <w:t>。</w:t>
      </w:r>
      <w:r w:rsidR="00BA1BA9" w:rsidRPr="00100BD4">
        <w:t>但</w:t>
      </w:r>
      <w:r w:rsidR="00BA1BA9" w:rsidRPr="00100BD4">
        <w:rPr>
          <w:rFonts w:hint="eastAsia"/>
        </w:rPr>
        <w:t>雙性兒過早被決定</w:t>
      </w:r>
      <w:r w:rsidR="00BA1BA9" w:rsidRPr="00100BD4">
        <w:t>要以男或女身分存在</w:t>
      </w:r>
      <w:r w:rsidR="00BA1BA9" w:rsidRPr="00100BD4">
        <w:rPr>
          <w:rFonts w:hint="eastAsia"/>
        </w:rPr>
        <w:t>之必要性為何</w:t>
      </w:r>
      <w:r w:rsidR="00BA1BA9" w:rsidRPr="00100BD4">
        <w:t>？</w:t>
      </w:r>
      <w:r w:rsidR="00BA1BA9" w:rsidRPr="00100BD4">
        <w:rPr>
          <w:rFonts w:hint="eastAsia"/>
        </w:rPr>
        <w:t>雙性兒性別屬</w:t>
      </w:r>
      <w:r w:rsidR="00BA1BA9" w:rsidRPr="00100BD4">
        <w:t>不確定</w:t>
      </w:r>
      <w:r w:rsidR="00BA1BA9" w:rsidRPr="00100BD4">
        <w:rPr>
          <w:rFonts w:hint="eastAsia"/>
        </w:rPr>
        <w:t>狀態或</w:t>
      </w:r>
      <w:r w:rsidR="00BA1BA9" w:rsidRPr="00100BD4">
        <w:t>提早決定</w:t>
      </w:r>
      <w:r w:rsidR="00BA1BA9" w:rsidRPr="00100BD4">
        <w:rPr>
          <w:rFonts w:hint="eastAsia"/>
        </w:rPr>
        <w:t>其</w:t>
      </w:r>
      <w:r w:rsidR="00BA1BA9" w:rsidRPr="00100BD4">
        <w:t>性別</w:t>
      </w:r>
      <w:r w:rsidR="00BA1BA9" w:rsidRPr="00100BD4">
        <w:rPr>
          <w:rFonts w:hint="eastAsia"/>
        </w:rPr>
        <w:t>，</w:t>
      </w:r>
      <w:r w:rsidR="00BA1BA9" w:rsidRPr="00100BD4">
        <w:t>對</w:t>
      </w:r>
      <w:r w:rsidR="00BA1BA9" w:rsidRPr="00100BD4">
        <w:rPr>
          <w:rFonts w:hint="eastAsia"/>
        </w:rPr>
        <w:t>其</w:t>
      </w:r>
      <w:r w:rsidR="00BA1BA9" w:rsidRPr="00100BD4">
        <w:t>影響應由小兒精神科或兒童心理學專家參與評估</w:t>
      </w:r>
      <w:r w:rsidR="00590695" w:rsidRPr="00100BD4">
        <w:rPr>
          <w:rFonts w:ascii="Times New Roman" w:hAnsi="Times New Roman"/>
        </w:rPr>
        <w:t>等語</w:t>
      </w:r>
      <w:r w:rsidR="00FD1B92" w:rsidRPr="00100BD4">
        <w:rPr>
          <w:rFonts w:ascii="Times New Roman" w:hAnsi="Times New Roman"/>
        </w:rPr>
        <w:t>。王珍玲教授亦提出根據其研究，</w:t>
      </w:r>
      <w:r w:rsidR="00225C06" w:rsidRPr="00100BD4">
        <w:rPr>
          <w:rFonts w:ascii="Times New Roman" w:hAnsi="Times New Roman" w:hint="eastAsia"/>
        </w:rPr>
        <w:t>101</w:t>
      </w:r>
      <w:r w:rsidR="00FD1B92" w:rsidRPr="00100BD4">
        <w:rPr>
          <w:rFonts w:ascii="Times New Roman" w:hAnsi="Times New Roman"/>
        </w:rPr>
        <w:t>年瑞士</w:t>
      </w:r>
      <w:r w:rsidR="000A7B8E" w:rsidRPr="00100BD4">
        <w:rPr>
          <w:rFonts w:ascii="Times New Roman" w:hAnsi="Times New Roman"/>
        </w:rPr>
        <w:t>即有決議</w:t>
      </w:r>
      <w:r w:rsidR="00FD1B92" w:rsidRPr="00100BD4">
        <w:rPr>
          <w:rFonts w:ascii="Times New Roman" w:hAnsi="Times New Roman"/>
        </w:rPr>
        <w:t>禁止對性別不明兒童進行強制性別指定手術，除非因疾病而有手術之必要性，是否進行手術除疾病外應為性別議題。</w:t>
      </w:r>
    </w:p>
    <w:p w:rsidR="00E405CF" w:rsidRPr="00100BD4" w:rsidRDefault="00E405CF" w:rsidP="00CE4A2D">
      <w:pPr>
        <w:pStyle w:val="3"/>
        <w:rPr>
          <w:rFonts w:ascii="Times New Roman" w:hAnsi="Times New Roman"/>
        </w:rPr>
      </w:pPr>
      <w:r w:rsidRPr="00100BD4">
        <w:rPr>
          <w:rFonts w:ascii="Times New Roman" w:hAnsi="Times New Roman"/>
        </w:rPr>
        <w:t>國際間對於雙性兒</w:t>
      </w:r>
      <w:r w:rsidR="00CE4A2D" w:rsidRPr="00100BD4">
        <w:rPr>
          <w:rFonts w:ascii="Times New Roman" w:hAnsi="Times New Roman"/>
        </w:rPr>
        <w:t>童</w:t>
      </w:r>
      <w:r w:rsidRPr="00100BD4">
        <w:rPr>
          <w:rFonts w:ascii="Times New Roman" w:hAnsi="Times New Roman"/>
        </w:rPr>
        <w:t>被迫</w:t>
      </w:r>
      <w:r w:rsidR="00CE4A2D" w:rsidRPr="00100BD4">
        <w:rPr>
          <w:rFonts w:ascii="Times New Roman" w:hAnsi="Times New Roman"/>
        </w:rPr>
        <w:t>過早</w:t>
      </w:r>
      <w:r w:rsidRPr="00100BD4">
        <w:rPr>
          <w:rFonts w:ascii="Times New Roman" w:hAnsi="Times New Roman"/>
        </w:rPr>
        <w:t>接受</w:t>
      </w:r>
      <w:r w:rsidR="00CE4A2D" w:rsidRPr="00100BD4">
        <w:rPr>
          <w:rFonts w:ascii="Times New Roman" w:hAnsi="Times New Roman"/>
        </w:rPr>
        <w:t>「正常化」</w:t>
      </w:r>
      <w:r w:rsidRPr="00100BD4">
        <w:rPr>
          <w:rFonts w:ascii="Times New Roman" w:hAnsi="Times New Roman"/>
        </w:rPr>
        <w:t>手術問題之作法</w:t>
      </w:r>
      <w:r w:rsidR="00FD1B92" w:rsidRPr="00100BD4">
        <w:rPr>
          <w:rFonts w:ascii="Times New Roman" w:hAnsi="Times New Roman"/>
        </w:rPr>
        <w:t>：</w:t>
      </w:r>
    </w:p>
    <w:p w:rsidR="000A7B8E" w:rsidRPr="00100BD4" w:rsidRDefault="000A7B8E" w:rsidP="005561DE">
      <w:pPr>
        <w:pStyle w:val="4"/>
      </w:pPr>
      <w:r w:rsidRPr="00100BD4">
        <w:t>瑞士人道醫學國家倫理委員會</w:t>
      </w:r>
      <w:r w:rsidR="005765B2" w:rsidRPr="00100BD4">
        <w:t>（</w:t>
      </w:r>
      <w:r w:rsidRPr="00100BD4">
        <w:t>Nationale Ethikkommission im Bereich Humanmedizin</w:t>
      </w:r>
      <w:r w:rsidR="00AD3EFD" w:rsidRPr="00100BD4">
        <w:rPr>
          <w:rFonts w:hint="eastAsia"/>
        </w:rPr>
        <w:t xml:space="preserve">, </w:t>
      </w:r>
      <w:r w:rsidRPr="00100BD4">
        <w:t>NEK</w:t>
      </w:r>
      <w:r w:rsidR="005765B2" w:rsidRPr="00100BD4">
        <w:t>）</w:t>
      </w:r>
      <w:r w:rsidRPr="00100BD4">
        <w:t>於</w:t>
      </w:r>
      <w:r w:rsidR="00163432" w:rsidRPr="00100BD4">
        <w:rPr>
          <w:rFonts w:hint="eastAsia"/>
        </w:rPr>
        <w:t>101</w:t>
      </w:r>
      <w:r w:rsidRPr="00100BD4">
        <w:t>年</w:t>
      </w:r>
      <w:r w:rsidRPr="00100BD4">
        <w:t>11</w:t>
      </w:r>
      <w:r w:rsidRPr="00100BD4">
        <w:t>月發表聲明，認為以往對性別不明之兒童強迫進行矯正手術之醫學和社會觀點，已經不符合現代價值觀。立法單位有必要研商制定</w:t>
      </w:r>
      <w:r w:rsidR="00EF1432" w:rsidRPr="00100BD4">
        <w:rPr>
          <w:rFonts w:hint="eastAsia"/>
        </w:rPr>
        <w:t>雙性</w:t>
      </w:r>
      <w:r w:rsidRPr="00100BD4">
        <w:t>人的相關權益的法規</w:t>
      </w:r>
      <w:r w:rsidRPr="00100BD4">
        <w:rPr>
          <w:rStyle w:val="afc"/>
        </w:rPr>
        <w:footnoteReference w:id="9"/>
      </w:r>
      <w:r w:rsidRPr="00100BD4">
        <w:t>。</w:t>
      </w:r>
    </w:p>
    <w:p w:rsidR="00CE4A2D" w:rsidRPr="00100BD4" w:rsidRDefault="00CE4A2D" w:rsidP="005561DE">
      <w:pPr>
        <w:pStyle w:val="4"/>
      </w:pPr>
      <w:r w:rsidRPr="00100BD4">
        <w:t>馬爾他</w:t>
      </w:r>
      <w:r w:rsidR="005765B2" w:rsidRPr="00100BD4">
        <w:t>（</w:t>
      </w:r>
      <w:r w:rsidR="008F070B" w:rsidRPr="00100BD4">
        <w:t>Malta</w:t>
      </w:r>
      <w:r w:rsidR="005765B2" w:rsidRPr="00100BD4">
        <w:t>）</w:t>
      </w:r>
      <w:r w:rsidRPr="00100BD4">
        <w:t>於</w:t>
      </w:r>
      <w:r w:rsidR="00163432" w:rsidRPr="00100BD4">
        <w:rPr>
          <w:rFonts w:hint="eastAsia"/>
        </w:rPr>
        <w:t>104</w:t>
      </w:r>
      <w:r w:rsidRPr="00100BD4">
        <w:t>年</w:t>
      </w:r>
      <w:r w:rsidR="000A7B8E" w:rsidRPr="00100BD4">
        <w:t>4</w:t>
      </w:r>
      <w:r w:rsidR="000A7B8E" w:rsidRPr="00100BD4">
        <w:t>月通過了</w:t>
      </w:r>
      <w:r w:rsidR="008F070B" w:rsidRPr="00100BD4">
        <w:t>「</w:t>
      </w:r>
      <w:r w:rsidR="000A7B8E" w:rsidRPr="00100BD4">
        <w:t>性別認同、性別表現以及性徵法案</w:t>
      </w:r>
      <w:r w:rsidR="008F070B" w:rsidRPr="00100BD4">
        <w:t>」</w:t>
      </w:r>
      <w:r w:rsidR="000A7B8E" w:rsidRPr="00100BD4">
        <w:t>（</w:t>
      </w:r>
      <w:r w:rsidR="000A7B8E" w:rsidRPr="00100BD4">
        <w:t>Gender Identity, Gender Expression and Sex Characteristics Act</w:t>
      </w:r>
      <w:r w:rsidR="000A7B8E" w:rsidRPr="00100BD4">
        <w:t>），該法中規定，未來雙性人想要改換法律上的性別身</w:t>
      </w:r>
      <w:r w:rsidR="005765B2" w:rsidRPr="00100BD4">
        <w:rPr>
          <w:rFonts w:hint="eastAsia"/>
        </w:rPr>
        <w:t>分</w:t>
      </w:r>
      <w:r w:rsidR="000A7B8E" w:rsidRPr="00100BD4">
        <w:t>，不再需要經過變性手術、絕育手術，也不需要經由精神科醫師診斷。這項法律同時禁止對具有雙性性徵的嬰兒進行不必要的生殖器手術</w:t>
      </w:r>
      <w:r w:rsidR="00786BAD" w:rsidRPr="00100BD4">
        <w:rPr>
          <w:rStyle w:val="afc"/>
        </w:rPr>
        <w:footnoteReference w:id="10"/>
      </w:r>
      <w:r w:rsidR="000A7B8E" w:rsidRPr="00100BD4">
        <w:t>。</w:t>
      </w:r>
    </w:p>
    <w:p w:rsidR="00FD1B92" w:rsidRPr="00100BD4" w:rsidRDefault="00FD1B92" w:rsidP="005561DE">
      <w:pPr>
        <w:pStyle w:val="4"/>
      </w:pPr>
      <w:r w:rsidRPr="00100BD4">
        <w:t>國際特赦組織</w:t>
      </w:r>
      <w:r w:rsidR="005765B2" w:rsidRPr="00100BD4">
        <w:t>（</w:t>
      </w:r>
      <w:r w:rsidR="00786BAD" w:rsidRPr="00100BD4">
        <w:t>Amnesty International</w:t>
      </w:r>
      <w:r w:rsidR="005765B2" w:rsidRPr="00100BD4">
        <w:t>）</w:t>
      </w:r>
      <w:r w:rsidRPr="00100BD4">
        <w:t>基於其研究報告「</w:t>
      </w:r>
      <w:r w:rsidR="00786BAD" w:rsidRPr="00100BD4">
        <w:t>首要原則是不要傷害</w:t>
      </w:r>
      <w:r w:rsidR="008F070B" w:rsidRPr="00100BD4">
        <w:t>」</w:t>
      </w:r>
      <w:r w:rsidR="005765B2" w:rsidRPr="00100BD4">
        <w:t>（</w:t>
      </w:r>
      <w:r w:rsidR="008F070B" w:rsidRPr="00100BD4">
        <w:t xml:space="preserve">FIRST, </w:t>
      </w:r>
      <w:r w:rsidRPr="00100BD4">
        <w:t>DO NO HARM</w:t>
      </w:r>
      <w:r w:rsidR="005765B2" w:rsidRPr="00100BD4">
        <w:t>）</w:t>
      </w:r>
      <w:r w:rsidR="00786BAD" w:rsidRPr="00100BD4">
        <w:rPr>
          <w:rStyle w:val="afc"/>
        </w:rPr>
        <w:footnoteReference w:id="11"/>
      </w:r>
      <w:r w:rsidRPr="00100BD4">
        <w:t>，對於丹麥及德國存在過早對雙性兒童「正常化」手術而侵害雙性兒童的人權</w:t>
      </w:r>
      <w:r w:rsidR="00590695" w:rsidRPr="00100BD4">
        <w:t>，</w:t>
      </w:r>
      <w:r w:rsidRPr="00100BD4">
        <w:t>於</w:t>
      </w:r>
      <w:r w:rsidR="00943063" w:rsidRPr="00100BD4">
        <w:rPr>
          <w:rFonts w:hint="eastAsia"/>
        </w:rPr>
        <w:t>106</w:t>
      </w:r>
      <w:r w:rsidRPr="00100BD4">
        <w:t>年</w:t>
      </w:r>
      <w:r w:rsidRPr="00100BD4">
        <w:t>5</w:t>
      </w:r>
      <w:r w:rsidRPr="00100BD4">
        <w:t>月提出譴責。報告指出</w:t>
      </w:r>
      <w:r w:rsidR="00590695" w:rsidRPr="00100BD4">
        <w:t>，</w:t>
      </w:r>
      <w:r w:rsidRPr="00100BD4">
        <w:t>父母並沒有得到足夠的醫療資訊來決定子女的醫</w:t>
      </w:r>
      <w:r w:rsidR="00590695" w:rsidRPr="00100BD4">
        <w:t>療程序，孩子受到治療後亦沒有得到任何心理上的支持。且依該報告</w:t>
      </w:r>
      <w:r w:rsidRPr="00100BD4">
        <w:t>，丹麥衛生當局沒有任何治療雙性兒童的指導綱領</w:t>
      </w:r>
      <w:r w:rsidR="00E405CF" w:rsidRPr="00100BD4">
        <w:rPr>
          <w:rStyle w:val="afc"/>
        </w:rPr>
        <w:footnoteReference w:id="12"/>
      </w:r>
      <w:r w:rsidR="005B0B78" w:rsidRPr="00100BD4">
        <w:t>，而德國雖</w:t>
      </w:r>
      <w:r w:rsidR="005B0B78" w:rsidRPr="00100BD4">
        <w:rPr>
          <w:rFonts w:hint="eastAsia"/>
        </w:rPr>
        <w:t>定</w:t>
      </w:r>
      <w:r w:rsidRPr="00100BD4">
        <w:t>有指導原則，但國際特赦組織認為不足以防止侵犯人權</w:t>
      </w:r>
      <w:r w:rsidR="00E405CF" w:rsidRPr="00100BD4">
        <w:rPr>
          <w:rStyle w:val="afc"/>
        </w:rPr>
        <w:footnoteReference w:id="13"/>
      </w:r>
      <w:r w:rsidRPr="00100BD4">
        <w:t>。</w:t>
      </w:r>
    </w:p>
    <w:p w:rsidR="005076D6" w:rsidRPr="00100BD4" w:rsidRDefault="005076D6" w:rsidP="005076D6">
      <w:pPr>
        <w:pStyle w:val="4"/>
      </w:pPr>
      <w:r w:rsidRPr="00100BD4">
        <w:t>另摘錄前開國際特赦組織於報告第</w:t>
      </w:r>
      <w:r w:rsidR="00AD3EFD" w:rsidRPr="00100BD4">
        <w:rPr>
          <w:rFonts w:hint="eastAsia"/>
        </w:rPr>
        <w:t>7</w:t>
      </w:r>
      <w:r w:rsidRPr="00100BD4">
        <w:t>章的一般性建議如下：</w:t>
      </w:r>
    </w:p>
    <w:p w:rsidR="005076D6" w:rsidRPr="00100BD4" w:rsidRDefault="005076D6" w:rsidP="005076D6">
      <w:pPr>
        <w:pStyle w:val="5"/>
        <w:rPr>
          <w:rFonts w:ascii="Times New Roman" w:hAnsi="Times New Roman"/>
        </w:rPr>
      </w:pPr>
      <w:r w:rsidRPr="00100BD4">
        <w:rPr>
          <w:rFonts w:ascii="Times New Roman" w:hAnsi="Times New Roman"/>
        </w:rPr>
        <w:t>各國應制定和實施針對性別特徵各異的個人的基於權利</w:t>
      </w:r>
      <w:r w:rsidR="006115DF" w:rsidRPr="00100BD4">
        <w:rPr>
          <w:rFonts w:ascii="Times New Roman" w:hAnsi="Times New Roman" w:hint="eastAsia"/>
        </w:rPr>
        <w:t>之</w:t>
      </w:r>
      <w:r w:rsidRPr="00100BD4">
        <w:rPr>
          <w:rFonts w:ascii="Times New Roman" w:hAnsi="Times New Roman"/>
        </w:rPr>
        <w:t>醫療</w:t>
      </w:r>
      <w:r w:rsidR="006F6E56" w:rsidRPr="00100BD4">
        <w:rPr>
          <w:rFonts w:ascii="Times New Roman" w:hAnsi="Times New Roman" w:hint="eastAsia"/>
        </w:rPr>
        <w:t>照護方案</w:t>
      </w:r>
      <w:r w:rsidRPr="00100BD4">
        <w:rPr>
          <w:rFonts w:ascii="Times New Roman" w:hAnsi="Times New Roman"/>
        </w:rPr>
        <w:t>，以保證其身體完整性</w:t>
      </w:r>
      <w:r w:rsidR="006115DF" w:rsidRPr="00100BD4">
        <w:rPr>
          <w:rFonts w:ascii="Times New Roman" w:hAnsi="Times New Roman" w:hint="eastAsia"/>
        </w:rPr>
        <w:t>、</w:t>
      </w:r>
      <w:r w:rsidR="00BE2463" w:rsidRPr="00100BD4">
        <w:rPr>
          <w:rFonts w:ascii="Times New Roman" w:hAnsi="Times New Roman"/>
        </w:rPr>
        <w:t>自主性和自主性，並確保沒有任何兒童遭受非緊急</w:t>
      </w:r>
      <w:r w:rsidR="00BE2463" w:rsidRPr="00100BD4">
        <w:rPr>
          <w:rFonts w:ascii="Times New Roman" w:hAnsi="Times New Roman" w:hint="eastAsia"/>
        </w:rPr>
        <w:t>、</w:t>
      </w:r>
      <w:r w:rsidRPr="00100BD4">
        <w:rPr>
          <w:rFonts w:ascii="Times New Roman" w:hAnsi="Times New Roman"/>
        </w:rPr>
        <w:t>侵入性和不可逆轉的手術或有害的治療效果</w:t>
      </w:r>
      <w:r w:rsidRPr="00100BD4">
        <w:rPr>
          <w:rStyle w:val="afc"/>
          <w:rFonts w:ascii="Times New Roman" w:hAnsi="Times New Roman"/>
        </w:rPr>
        <w:footnoteReference w:id="14"/>
      </w:r>
      <w:r w:rsidRPr="00100BD4">
        <w:rPr>
          <w:rFonts w:ascii="Times New Roman" w:hAnsi="Times New Roman"/>
        </w:rPr>
        <w:t>。</w:t>
      </w:r>
    </w:p>
    <w:p w:rsidR="005076D6" w:rsidRPr="00100BD4" w:rsidRDefault="005076D6" w:rsidP="005076D6">
      <w:pPr>
        <w:pStyle w:val="5"/>
        <w:rPr>
          <w:rFonts w:ascii="Times New Roman" w:hAnsi="Times New Roman"/>
        </w:rPr>
      </w:pPr>
      <w:r w:rsidRPr="00100BD4">
        <w:rPr>
          <w:rFonts w:ascii="Times New Roman" w:hAnsi="Times New Roman"/>
        </w:rPr>
        <w:t>各國應採取措施對醫療</w:t>
      </w:r>
      <w:r w:rsidR="00A40667" w:rsidRPr="00100BD4">
        <w:rPr>
          <w:rFonts w:ascii="Times New Roman" w:hAnsi="Times New Roman" w:hint="eastAsia"/>
        </w:rPr>
        <w:t>保健</w:t>
      </w:r>
      <w:r w:rsidR="00A40667" w:rsidRPr="00100BD4">
        <w:rPr>
          <w:rFonts w:ascii="Times New Roman" w:hAnsi="Times New Roman"/>
        </w:rPr>
        <w:t>服務</w:t>
      </w:r>
      <w:r w:rsidR="00A40667" w:rsidRPr="00100BD4">
        <w:rPr>
          <w:rFonts w:ascii="Times New Roman" w:hAnsi="Times New Roman" w:hint="eastAsia"/>
        </w:rPr>
        <w:t>機構</w:t>
      </w:r>
      <w:r w:rsidR="00A40667" w:rsidRPr="00100BD4">
        <w:rPr>
          <w:rFonts w:ascii="Times New Roman" w:hAnsi="Times New Roman"/>
        </w:rPr>
        <w:t>進行管理，目的是</w:t>
      </w:r>
      <w:r w:rsidR="00A40667" w:rsidRPr="00100BD4">
        <w:rPr>
          <w:rFonts w:ascii="Times New Roman" w:hAnsi="Times New Roman" w:hint="eastAsia"/>
        </w:rPr>
        <w:t>延緩</w:t>
      </w:r>
      <w:r w:rsidR="00A40667" w:rsidRPr="00100BD4">
        <w:rPr>
          <w:rFonts w:ascii="Times New Roman" w:hAnsi="Times New Roman"/>
        </w:rPr>
        <w:t>對性別特</w:t>
      </w:r>
      <w:r w:rsidR="00A40667" w:rsidRPr="00100BD4">
        <w:rPr>
          <w:rFonts w:ascii="Times New Roman" w:hAnsi="Times New Roman" w:hint="eastAsia"/>
        </w:rPr>
        <w:t>徵</w:t>
      </w:r>
      <w:r w:rsidR="00A40667" w:rsidRPr="00100BD4">
        <w:rPr>
          <w:rFonts w:ascii="Times New Roman" w:hAnsi="Times New Roman"/>
        </w:rPr>
        <w:t>不同的嬰兒和兒童進行非緊急</w:t>
      </w:r>
      <w:r w:rsidR="00A40667" w:rsidRPr="00100BD4">
        <w:rPr>
          <w:rFonts w:ascii="Times New Roman" w:hAnsi="Times New Roman" w:hint="eastAsia"/>
        </w:rPr>
        <w:t>、</w:t>
      </w:r>
      <w:r w:rsidR="007F00F6" w:rsidRPr="00100BD4">
        <w:rPr>
          <w:rFonts w:ascii="Times New Roman" w:hAnsi="Times New Roman"/>
        </w:rPr>
        <w:t>侵入性和不可逆轉的</w:t>
      </w:r>
      <w:r w:rsidR="007F00F6" w:rsidRPr="00100BD4">
        <w:rPr>
          <w:rFonts w:ascii="Times New Roman" w:hAnsi="Times New Roman" w:hint="eastAsia"/>
        </w:rPr>
        <w:t>性</w:t>
      </w:r>
      <w:r w:rsidRPr="00100BD4">
        <w:rPr>
          <w:rFonts w:ascii="Times New Roman" w:hAnsi="Times New Roman"/>
        </w:rPr>
        <w:t>器</w:t>
      </w:r>
      <w:r w:rsidR="007F00F6" w:rsidRPr="00100BD4">
        <w:rPr>
          <w:rFonts w:ascii="Times New Roman" w:hAnsi="Times New Roman" w:hint="eastAsia"/>
        </w:rPr>
        <w:t>官</w:t>
      </w:r>
      <w:r w:rsidRPr="00100BD4">
        <w:rPr>
          <w:rFonts w:ascii="Times New Roman" w:hAnsi="Times New Roman"/>
        </w:rPr>
        <w:t>手術或</w:t>
      </w:r>
      <w:r w:rsidR="00E03F0A" w:rsidRPr="00100BD4">
        <w:rPr>
          <w:rFonts w:ascii="Times New Roman" w:hAnsi="Times New Roman" w:hint="eastAsia"/>
        </w:rPr>
        <w:t>荷爾蒙</w:t>
      </w:r>
      <w:r w:rsidRPr="00100BD4">
        <w:rPr>
          <w:rFonts w:ascii="Times New Roman" w:hAnsi="Times New Roman"/>
        </w:rPr>
        <w:t>治療，直至他們能夠有意義地參與決策並給予其知情同意，符合兒童和青少年能力發展的原則</w:t>
      </w:r>
      <w:r w:rsidRPr="00100BD4">
        <w:rPr>
          <w:rStyle w:val="afc"/>
          <w:rFonts w:ascii="Times New Roman" w:hAnsi="Times New Roman"/>
        </w:rPr>
        <w:footnoteReference w:id="15"/>
      </w:r>
      <w:r w:rsidRPr="00100BD4">
        <w:rPr>
          <w:rFonts w:ascii="Times New Roman" w:hAnsi="Times New Roman"/>
        </w:rPr>
        <w:t>。</w:t>
      </w:r>
    </w:p>
    <w:p w:rsidR="005076D6" w:rsidRPr="00100BD4" w:rsidRDefault="005076D6" w:rsidP="005076D6">
      <w:pPr>
        <w:pStyle w:val="5"/>
        <w:rPr>
          <w:rFonts w:ascii="Times New Roman" w:hAnsi="Times New Roman"/>
        </w:rPr>
      </w:pPr>
      <w:r w:rsidRPr="00100BD4">
        <w:rPr>
          <w:rFonts w:ascii="Times New Roman" w:hAnsi="Times New Roman"/>
        </w:rPr>
        <w:t>各國應該考慮成年人和未成年人的能力發展，提供平易近人的流程，以使其能獲得法律上承認的性別</w:t>
      </w:r>
      <w:r w:rsidRPr="00100BD4">
        <w:rPr>
          <w:rStyle w:val="afc"/>
          <w:rFonts w:ascii="Times New Roman" w:hAnsi="Times New Roman"/>
        </w:rPr>
        <w:footnoteReference w:id="16"/>
      </w:r>
      <w:r w:rsidRPr="00100BD4">
        <w:rPr>
          <w:rFonts w:ascii="Times New Roman" w:hAnsi="Times New Roman"/>
        </w:rPr>
        <w:t>。</w:t>
      </w:r>
    </w:p>
    <w:p w:rsidR="005076D6" w:rsidRPr="00100BD4" w:rsidRDefault="005076D6" w:rsidP="005076D6">
      <w:pPr>
        <w:pStyle w:val="5"/>
        <w:rPr>
          <w:rFonts w:ascii="Times New Roman" w:hAnsi="Times New Roman"/>
        </w:rPr>
      </w:pPr>
      <w:r w:rsidRPr="00100BD4">
        <w:rPr>
          <w:rFonts w:ascii="Times New Roman" w:hAnsi="Times New Roman"/>
        </w:rPr>
        <w:t>對於性別特徵不同的兒童及家庭，應該提供長期的心理支持</w:t>
      </w:r>
      <w:r w:rsidRPr="00100BD4">
        <w:rPr>
          <w:rStyle w:val="afc"/>
          <w:rFonts w:ascii="Times New Roman" w:hAnsi="Times New Roman"/>
        </w:rPr>
        <w:footnoteReference w:id="17"/>
      </w:r>
      <w:r w:rsidRPr="00100BD4">
        <w:rPr>
          <w:rFonts w:ascii="Times New Roman" w:hAnsi="Times New Roman"/>
        </w:rPr>
        <w:t>。</w:t>
      </w:r>
    </w:p>
    <w:p w:rsidR="005076D6" w:rsidRPr="00100BD4" w:rsidRDefault="005076D6" w:rsidP="005076D6">
      <w:pPr>
        <w:pStyle w:val="5"/>
        <w:rPr>
          <w:rFonts w:ascii="Times New Roman" w:hAnsi="Times New Roman"/>
        </w:rPr>
      </w:pPr>
      <w:r w:rsidRPr="00100BD4">
        <w:rPr>
          <w:rFonts w:ascii="Times New Roman" w:hAnsi="Times New Roman"/>
        </w:rPr>
        <w:t>經歷過手術的個人應</w:t>
      </w:r>
      <w:r w:rsidR="00733337" w:rsidRPr="00100BD4">
        <w:rPr>
          <w:rFonts w:ascii="Times New Roman" w:hAnsi="Times New Roman" w:hint="eastAsia"/>
        </w:rPr>
        <w:t>能</w:t>
      </w:r>
      <w:r w:rsidRPr="00100BD4">
        <w:rPr>
          <w:rFonts w:ascii="Times New Roman" w:hAnsi="Times New Roman"/>
        </w:rPr>
        <w:t>獲得長期的心理支持</w:t>
      </w:r>
      <w:r w:rsidRPr="00100BD4">
        <w:rPr>
          <w:rStyle w:val="afc"/>
          <w:rFonts w:ascii="Times New Roman" w:hAnsi="Times New Roman"/>
        </w:rPr>
        <w:footnoteReference w:id="18"/>
      </w:r>
      <w:r w:rsidRPr="00100BD4">
        <w:rPr>
          <w:rFonts w:ascii="Times New Roman" w:hAnsi="Times New Roman"/>
        </w:rPr>
        <w:t>。</w:t>
      </w:r>
    </w:p>
    <w:p w:rsidR="005076D6" w:rsidRPr="00100BD4" w:rsidRDefault="005076D6" w:rsidP="005076D6">
      <w:pPr>
        <w:pStyle w:val="5"/>
        <w:rPr>
          <w:rFonts w:ascii="Times New Roman" w:hAnsi="Times New Roman"/>
        </w:rPr>
      </w:pPr>
      <w:r w:rsidRPr="00100BD4">
        <w:rPr>
          <w:rFonts w:ascii="Times New Roman" w:hAnsi="Times New Roman"/>
        </w:rPr>
        <w:t>在反歧視立法中應明確承認性別特徵為歧視的禁止理由</w:t>
      </w:r>
      <w:r w:rsidRPr="00100BD4">
        <w:rPr>
          <w:rStyle w:val="afc"/>
          <w:rFonts w:ascii="Times New Roman" w:hAnsi="Times New Roman"/>
        </w:rPr>
        <w:footnoteReference w:id="19"/>
      </w:r>
      <w:r w:rsidRPr="00100BD4">
        <w:rPr>
          <w:rFonts w:ascii="Times New Roman" w:hAnsi="Times New Roman"/>
        </w:rPr>
        <w:t>。</w:t>
      </w:r>
    </w:p>
    <w:p w:rsidR="005076D6" w:rsidRPr="00100BD4" w:rsidRDefault="005076D6" w:rsidP="005076D6">
      <w:pPr>
        <w:pStyle w:val="5"/>
        <w:rPr>
          <w:rFonts w:ascii="Times New Roman" w:hAnsi="Times New Roman"/>
        </w:rPr>
      </w:pPr>
      <w:r w:rsidRPr="00100BD4">
        <w:rPr>
          <w:rFonts w:ascii="Times New Roman" w:hAnsi="Times New Roman"/>
        </w:rPr>
        <w:t>應該在雙性人團體、運動者、家長及同儕支持小組的積極參與下，制定</w:t>
      </w:r>
      <w:r w:rsidR="00582ADB" w:rsidRPr="00100BD4">
        <w:rPr>
          <w:rFonts w:ascii="Times New Roman" w:hAnsi="Times New Roman" w:hint="eastAsia"/>
        </w:rPr>
        <w:t>有關</w:t>
      </w:r>
      <w:r w:rsidRPr="00100BD4">
        <w:rPr>
          <w:rFonts w:ascii="Times New Roman" w:hAnsi="Times New Roman"/>
        </w:rPr>
        <w:t>性別特徵</w:t>
      </w:r>
      <w:r w:rsidR="00582ADB" w:rsidRPr="00100BD4">
        <w:rPr>
          <w:rFonts w:ascii="Times New Roman" w:hAnsi="Times New Roman" w:hint="eastAsia"/>
        </w:rPr>
        <w:t>不同</w:t>
      </w:r>
      <w:r w:rsidR="004214D8" w:rsidRPr="00100BD4">
        <w:rPr>
          <w:rFonts w:ascii="Times New Roman" w:hAnsi="Times New Roman" w:hint="eastAsia"/>
        </w:rPr>
        <w:t>者</w:t>
      </w:r>
      <w:r w:rsidRPr="00100BD4">
        <w:rPr>
          <w:rFonts w:ascii="Times New Roman" w:hAnsi="Times New Roman"/>
        </w:rPr>
        <w:t>的治療指引方針，並確保有問責機制。在制定這些指引方針時，應考慮具有不同性徵兒童的意見</w:t>
      </w:r>
      <w:r w:rsidRPr="00100BD4">
        <w:rPr>
          <w:rStyle w:val="afc"/>
          <w:rFonts w:ascii="Times New Roman" w:hAnsi="Times New Roman"/>
        </w:rPr>
        <w:footnoteReference w:id="20"/>
      </w:r>
      <w:r w:rsidRPr="00100BD4">
        <w:rPr>
          <w:rFonts w:ascii="Times New Roman" w:hAnsi="Times New Roman"/>
        </w:rPr>
        <w:t>。</w:t>
      </w:r>
    </w:p>
    <w:p w:rsidR="005076D6" w:rsidRPr="00100BD4" w:rsidRDefault="005076D6" w:rsidP="005076D6">
      <w:pPr>
        <w:pStyle w:val="5"/>
        <w:rPr>
          <w:rFonts w:ascii="Times New Roman" w:hAnsi="Times New Roman"/>
        </w:rPr>
      </w:pPr>
      <w:r w:rsidRPr="00100BD4">
        <w:rPr>
          <w:rFonts w:ascii="Times New Roman" w:hAnsi="Times New Roman"/>
        </w:rPr>
        <w:t>醫療專業人員應接受有關性別特徵</w:t>
      </w:r>
      <w:r w:rsidR="00326B9F" w:rsidRPr="00100BD4">
        <w:rPr>
          <w:rFonts w:ascii="Times New Roman" w:hAnsi="Times New Roman" w:hint="eastAsia"/>
        </w:rPr>
        <w:t>變化</w:t>
      </w:r>
      <w:r w:rsidRPr="00100BD4">
        <w:rPr>
          <w:rFonts w:ascii="Times New Roman" w:hAnsi="Times New Roman"/>
        </w:rPr>
        <w:t>的教育和培訓</w:t>
      </w:r>
      <w:r w:rsidRPr="00100BD4">
        <w:rPr>
          <w:rStyle w:val="afc"/>
          <w:rFonts w:ascii="Times New Roman" w:hAnsi="Times New Roman"/>
        </w:rPr>
        <w:footnoteReference w:id="21"/>
      </w:r>
      <w:r w:rsidRPr="00100BD4">
        <w:rPr>
          <w:rFonts w:ascii="Times New Roman" w:hAnsi="Times New Roman"/>
        </w:rPr>
        <w:t>。</w:t>
      </w:r>
    </w:p>
    <w:p w:rsidR="005076D6" w:rsidRPr="00100BD4" w:rsidRDefault="00B213BA" w:rsidP="005076D6">
      <w:pPr>
        <w:pStyle w:val="5"/>
        <w:rPr>
          <w:rFonts w:ascii="Times New Roman" w:hAnsi="Times New Roman"/>
        </w:rPr>
      </w:pPr>
      <w:r w:rsidRPr="00100BD4">
        <w:rPr>
          <w:rFonts w:ascii="Times New Roman" w:hAnsi="Times New Roman"/>
        </w:rPr>
        <w:t>應蒐集每年</w:t>
      </w:r>
      <w:r w:rsidRPr="00100BD4">
        <w:rPr>
          <w:rFonts w:ascii="Times New Roman" w:hAnsi="Times New Roman" w:hint="eastAsia"/>
        </w:rPr>
        <w:t>有關</w:t>
      </w:r>
      <w:r w:rsidR="005076D6" w:rsidRPr="00100BD4">
        <w:rPr>
          <w:rFonts w:ascii="Times New Roman" w:hAnsi="Times New Roman"/>
        </w:rPr>
        <w:t>性別特徵</w:t>
      </w:r>
      <w:r w:rsidRPr="00100BD4">
        <w:rPr>
          <w:rFonts w:ascii="Times New Roman" w:hAnsi="Times New Roman" w:hint="eastAsia"/>
        </w:rPr>
        <w:t>變異之診斷</w:t>
      </w:r>
      <w:r w:rsidR="005076D6" w:rsidRPr="00100BD4">
        <w:rPr>
          <w:rFonts w:ascii="Times New Roman" w:hAnsi="Times New Roman"/>
        </w:rPr>
        <w:t>與這些診斷</w:t>
      </w:r>
      <w:r w:rsidRPr="00100BD4">
        <w:rPr>
          <w:rFonts w:ascii="Times New Roman" w:hAnsi="Times New Roman" w:hint="eastAsia"/>
        </w:rPr>
        <w:t>相關</w:t>
      </w:r>
      <w:r w:rsidRPr="00100BD4">
        <w:rPr>
          <w:rFonts w:ascii="Times New Roman" w:hAnsi="Times New Roman"/>
        </w:rPr>
        <w:t>手術</w:t>
      </w:r>
      <w:r w:rsidR="005076D6" w:rsidRPr="00100BD4">
        <w:rPr>
          <w:rFonts w:ascii="Times New Roman" w:hAnsi="Times New Roman"/>
        </w:rPr>
        <w:t>的分類數據</w:t>
      </w:r>
      <w:r w:rsidR="005076D6" w:rsidRPr="00100BD4">
        <w:rPr>
          <w:rStyle w:val="afc"/>
          <w:rFonts w:ascii="Times New Roman" w:hAnsi="Times New Roman"/>
        </w:rPr>
        <w:footnoteReference w:id="22"/>
      </w:r>
      <w:r w:rsidR="005076D6" w:rsidRPr="00100BD4">
        <w:rPr>
          <w:rFonts w:ascii="Times New Roman" w:hAnsi="Times New Roman"/>
        </w:rPr>
        <w:t>。</w:t>
      </w:r>
    </w:p>
    <w:p w:rsidR="005076D6" w:rsidRPr="00100BD4" w:rsidRDefault="005076D6" w:rsidP="005076D6">
      <w:pPr>
        <w:pStyle w:val="5"/>
        <w:rPr>
          <w:rFonts w:ascii="Times New Roman" w:hAnsi="Times New Roman"/>
        </w:rPr>
      </w:pPr>
      <w:r w:rsidRPr="00100BD4">
        <w:rPr>
          <w:rFonts w:ascii="Times New Roman" w:hAnsi="Times New Roman"/>
        </w:rPr>
        <w:t>各國應採取</w:t>
      </w:r>
      <w:r w:rsidR="00B32C60" w:rsidRPr="00100BD4">
        <w:rPr>
          <w:rFonts w:ascii="Times New Roman" w:hAnsi="Times New Roman" w:hint="eastAsia"/>
        </w:rPr>
        <w:t>措施</w:t>
      </w:r>
      <w:r w:rsidRPr="00100BD4">
        <w:rPr>
          <w:rFonts w:ascii="Times New Roman" w:hAnsi="Times New Roman"/>
        </w:rPr>
        <w:t>履行其義務，消除基於性別</w:t>
      </w:r>
      <w:r w:rsidR="006E593F" w:rsidRPr="00100BD4">
        <w:rPr>
          <w:rFonts w:ascii="Times New Roman" w:hAnsi="Times New Roman" w:hint="eastAsia"/>
        </w:rPr>
        <w:t>刻版印象</w:t>
      </w:r>
      <w:r w:rsidRPr="00100BD4">
        <w:rPr>
          <w:rFonts w:ascii="Times New Roman" w:hAnsi="Times New Roman"/>
        </w:rPr>
        <w:t>的有害做法</w:t>
      </w:r>
      <w:r w:rsidRPr="00100BD4">
        <w:rPr>
          <w:rStyle w:val="afc"/>
          <w:rFonts w:ascii="Times New Roman" w:hAnsi="Times New Roman"/>
        </w:rPr>
        <w:footnoteReference w:id="23"/>
      </w:r>
      <w:r w:rsidRPr="00100BD4">
        <w:rPr>
          <w:rFonts w:ascii="Times New Roman" w:hAnsi="Times New Roman"/>
        </w:rPr>
        <w:t>。</w:t>
      </w:r>
    </w:p>
    <w:p w:rsidR="00FD1B92" w:rsidRPr="00100BD4" w:rsidRDefault="00975A19" w:rsidP="005561DE">
      <w:pPr>
        <w:pStyle w:val="4"/>
      </w:pPr>
      <w:r w:rsidRPr="00100BD4">
        <w:rPr>
          <w:rFonts w:hint="eastAsia"/>
        </w:rPr>
        <w:t>歐洲</w:t>
      </w:r>
      <w:r w:rsidR="003543A3" w:rsidRPr="00100BD4">
        <w:rPr>
          <w:rFonts w:hint="eastAsia"/>
        </w:rPr>
        <w:t>理事</w:t>
      </w:r>
      <w:r w:rsidR="003543A3" w:rsidRPr="00100BD4">
        <w:t>會</w:t>
      </w:r>
      <w:r w:rsidR="003543A3" w:rsidRPr="00100BD4">
        <w:rPr>
          <w:rFonts w:hint="eastAsia"/>
        </w:rPr>
        <w:t>議會</w:t>
      </w:r>
      <w:r w:rsidR="005765B2" w:rsidRPr="00100BD4">
        <w:t>（</w:t>
      </w:r>
      <w:r w:rsidR="003543A3" w:rsidRPr="00100BD4">
        <w:rPr>
          <w:rFonts w:hint="eastAsia"/>
        </w:rPr>
        <w:t>Parliamentary Assembly of the Council of Europe,</w:t>
      </w:r>
      <w:r w:rsidR="003543A3" w:rsidRPr="00100BD4">
        <w:t xml:space="preserve"> PACE</w:t>
      </w:r>
      <w:r w:rsidR="005765B2" w:rsidRPr="00100BD4">
        <w:t>）</w:t>
      </w:r>
      <w:r w:rsidR="00FD1B92" w:rsidRPr="00100BD4">
        <w:t>於</w:t>
      </w:r>
      <w:r w:rsidR="00DE2477" w:rsidRPr="00100BD4">
        <w:rPr>
          <w:rFonts w:hint="eastAsia"/>
        </w:rPr>
        <w:t>106</w:t>
      </w:r>
      <w:r w:rsidR="00FD1B92" w:rsidRPr="00100BD4">
        <w:t>年</w:t>
      </w:r>
      <w:r w:rsidR="00FD1B92" w:rsidRPr="00100BD4">
        <w:t>10</w:t>
      </w:r>
      <w:r w:rsidR="00FD1B92" w:rsidRPr="00100BD4">
        <w:t>月</w:t>
      </w:r>
      <w:r w:rsidR="00FD1B92" w:rsidRPr="00100BD4">
        <w:t>12</w:t>
      </w:r>
      <w:r w:rsidR="00FD1B92" w:rsidRPr="00100BD4">
        <w:t>日通過了一項</w:t>
      </w:r>
      <w:r w:rsidR="003543A3" w:rsidRPr="00100BD4">
        <w:rPr>
          <w:rFonts w:hint="eastAsia"/>
        </w:rPr>
        <w:t>決</w:t>
      </w:r>
      <w:r w:rsidR="00AD3EFD" w:rsidRPr="00100BD4">
        <w:t>議案</w:t>
      </w:r>
      <w:r w:rsidR="00AD3EFD" w:rsidRPr="00100BD4">
        <w:rPr>
          <w:rFonts w:hint="eastAsia"/>
        </w:rPr>
        <w:t>「</w:t>
      </w:r>
      <w:r w:rsidR="00FD1B92" w:rsidRPr="00100BD4">
        <w:t xml:space="preserve">Resolution 2191 </w:t>
      </w:r>
      <w:r w:rsidR="005765B2" w:rsidRPr="00100BD4">
        <w:t>（</w:t>
      </w:r>
      <w:r w:rsidR="00FD1B92" w:rsidRPr="00100BD4">
        <w:t>2017</w:t>
      </w:r>
      <w:r w:rsidR="005765B2" w:rsidRPr="00100BD4">
        <w:t>）</w:t>
      </w:r>
      <w:r w:rsidR="00AD3EFD" w:rsidRPr="00100BD4">
        <w:rPr>
          <w:rFonts w:hint="eastAsia"/>
        </w:rPr>
        <w:t>」</w:t>
      </w:r>
      <w:r w:rsidR="00FD1B92" w:rsidRPr="00100BD4">
        <w:rPr>
          <w:rStyle w:val="afc"/>
        </w:rPr>
        <w:footnoteReference w:id="24"/>
      </w:r>
      <w:r w:rsidR="00FD1B92" w:rsidRPr="00100BD4">
        <w:t>，該決議呼籲歐洲</w:t>
      </w:r>
      <w:r w:rsidR="00CB0928">
        <w:rPr>
          <w:rFonts w:hint="eastAsia"/>
        </w:rPr>
        <w:t>理事</w:t>
      </w:r>
      <w:r w:rsidR="00FD1B92" w:rsidRPr="00100BD4">
        <w:t>會成員國禁止對雙性兒童進行「醫學上不必要的、性別正常化的手術」，以及在沒有知情同意的情況下對雙性兒童和年輕人實施其他治療方法。該議案的基礎調查報告中承認，父母常常面臨著壓力，而在沒有獲得任何關於手術可能產生的長期後果的訊息下同意進行「性別正常化」手術。為了保護兒童身心健康和自決的權利，需要採取以患者為中心和整體性的方法與雙性人組織協商。該決議並強調提高公眾認識及增加公眾對雙性人群體（特別是教師，社會工作者和醫學界）議題理解的重要性，以去除不必要的污名及歧視。</w:t>
      </w:r>
    </w:p>
    <w:p w:rsidR="00FD1B92" w:rsidRPr="00100BD4" w:rsidRDefault="00FD1B92" w:rsidP="005561DE">
      <w:pPr>
        <w:pStyle w:val="4"/>
      </w:pPr>
      <w:r w:rsidRPr="00100BD4">
        <w:t>另於</w:t>
      </w:r>
      <w:r w:rsidRPr="00100BD4">
        <w:t>Accord Alliance</w:t>
      </w:r>
      <w:r w:rsidRPr="00100BD4">
        <w:t>組織網頁內，有由北美雙性人協會所編輯</w:t>
      </w:r>
      <w:r w:rsidR="003543A3" w:rsidRPr="00100BD4">
        <w:rPr>
          <w:rFonts w:hint="eastAsia"/>
        </w:rPr>
        <w:t>有關</w:t>
      </w:r>
      <w:r w:rsidR="003543A3" w:rsidRPr="00100BD4">
        <w:t>D</w:t>
      </w:r>
      <w:r w:rsidR="003543A3" w:rsidRPr="00100BD4">
        <w:rPr>
          <w:rFonts w:hint="eastAsia"/>
        </w:rPr>
        <w:t>SD</w:t>
      </w:r>
      <w:r w:rsidR="003543A3" w:rsidRPr="00100BD4">
        <w:rPr>
          <w:rFonts w:hint="eastAsia"/>
        </w:rPr>
        <w:t>的</w:t>
      </w:r>
      <w:r w:rsidR="003543A3" w:rsidRPr="00100BD4">
        <w:t>「臨床治療指南」及「家長手冊」</w:t>
      </w:r>
      <w:r w:rsidRPr="00100BD4">
        <w:t>二種出版品</w:t>
      </w:r>
      <w:r w:rsidRPr="00100BD4">
        <w:rPr>
          <w:rStyle w:val="afc"/>
        </w:rPr>
        <w:footnoteReference w:id="25"/>
      </w:r>
      <w:r w:rsidR="00FF6E17" w:rsidRPr="00100BD4">
        <w:t>，其中包含</w:t>
      </w:r>
      <w:r w:rsidRPr="00100BD4">
        <w:t>對</w:t>
      </w:r>
      <w:r w:rsidRPr="00100BD4">
        <w:t>DSD</w:t>
      </w:r>
      <w:r w:rsidRPr="00100BD4">
        <w:t>患者的照護、手術時機</w:t>
      </w:r>
      <w:r w:rsidR="005765B2" w:rsidRPr="00100BD4">
        <w:t>（</w:t>
      </w:r>
      <w:r w:rsidRPr="00100BD4">
        <w:t>Timing of Surgeries</w:t>
      </w:r>
      <w:r w:rsidR="005765B2" w:rsidRPr="00100BD4">
        <w:t>）</w:t>
      </w:r>
      <w:r w:rsidRPr="00100BD4">
        <w:t>、父母應如何告知雙性人兒童等指南資料，其中亦提到過去曾為了生殖器美觀或因為與選擇性別，而將不符的器官移除，但現在建議延遲選擇性別的手術，直到患者可以自己參與決策。</w:t>
      </w:r>
    </w:p>
    <w:p w:rsidR="00E929AF" w:rsidRPr="00100BD4" w:rsidRDefault="00E929AF" w:rsidP="005561DE">
      <w:pPr>
        <w:pStyle w:val="4"/>
      </w:pPr>
      <w:r w:rsidRPr="00100BD4">
        <w:rPr>
          <w:rFonts w:hint="eastAsia"/>
        </w:rPr>
        <w:t>聯合國禁止酷刑委員會在中國第</w:t>
      </w:r>
      <w:r w:rsidRPr="00100BD4">
        <w:rPr>
          <w:rFonts w:hint="eastAsia"/>
        </w:rPr>
        <w:t>5</w:t>
      </w:r>
      <w:r w:rsidRPr="00100BD4">
        <w:rPr>
          <w:rFonts w:hint="eastAsia"/>
        </w:rPr>
        <w:t>個定期報告，有關香港最新的總結觀察中，對香港雙性兒童幼年時期經歷</w:t>
      </w:r>
      <w:r w:rsidR="002403CF" w:rsidRPr="00100BD4">
        <w:rPr>
          <w:rFonts w:hint="eastAsia"/>
        </w:rPr>
        <w:t>非</w:t>
      </w:r>
      <w:r w:rsidRPr="00100BD4">
        <w:rPr>
          <w:rFonts w:hint="eastAsia"/>
        </w:rPr>
        <w:t>必要</w:t>
      </w:r>
      <w:r w:rsidR="00DC487A" w:rsidRPr="00100BD4">
        <w:rPr>
          <w:rFonts w:hint="eastAsia"/>
        </w:rPr>
        <w:t>性</w:t>
      </w:r>
      <w:r w:rsidR="002403CF" w:rsidRPr="00100BD4">
        <w:rPr>
          <w:rFonts w:hint="eastAsia"/>
        </w:rPr>
        <w:t>及不可</w:t>
      </w:r>
      <w:r w:rsidRPr="00100BD4">
        <w:rPr>
          <w:rFonts w:hint="eastAsia"/>
        </w:rPr>
        <w:t>逆轉</w:t>
      </w:r>
      <w:r w:rsidR="002403CF" w:rsidRPr="00100BD4">
        <w:rPr>
          <w:rFonts w:hint="eastAsia"/>
        </w:rPr>
        <w:t>性</w:t>
      </w:r>
      <w:r w:rsidRPr="00100BD4">
        <w:rPr>
          <w:rFonts w:hint="eastAsia"/>
        </w:rPr>
        <w:t>的手術表示關注。此外，</w:t>
      </w:r>
      <w:r w:rsidR="002403CF" w:rsidRPr="00100BD4">
        <w:rPr>
          <w:rFonts w:hint="eastAsia"/>
        </w:rPr>
        <w:t>該</w:t>
      </w:r>
      <w:r w:rsidRPr="00100BD4">
        <w:rPr>
          <w:rFonts w:hint="eastAsia"/>
        </w:rPr>
        <w:t>委員會對這種為雙性人帶來長期生理和心理痛苦的做法關注</w:t>
      </w:r>
      <w:r w:rsidR="002403CF" w:rsidRPr="00100BD4">
        <w:rPr>
          <w:rFonts w:hint="eastAsia"/>
        </w:rPr>
        <w:t>更甚。報告指出，香港政府應該保證所有雙性兒童和家長得到輔導服務，在決定孩童的性別方面，就非</w:t>
      </w:r>
      <w:r w:rsidRPr="00100BD4">
        <w:rPr>
          <w:rFonts w:hint="eastAsia"/>
        </w:rPr>
        <w:t>必要</w:t>
      </w:r>
      <w:r w:rsidR="00303A0D" w:rsidRPr="00100BD4">
        <w:rPr>
          <w:rFonts w:hint="eastAsia"/>
        </w:rPr>
        <w:t>性且非緊急的手術及其他醫療方法給予足夠的資訊；</w:t>
      </w:r>
      <w:r w:rsidR="002403CF" w:rsidRPr="00100BD4">
        <w:rPr>
          <w:rFonts w:hint="eastAsia"/>
        </w:rPr>
        <w:t>延遲做醫療或手術決定的可能，嗣孩童長大後自行決定；確保得到雙性人全面、自主及</w:t>
      </w:r>
      <w:r w:rsidRPr="00100BD4">
        <w:rPr>
          <w:rFonts w:hint="eastAsia"/>
        </w:rPr>
        <w:t>獲充</w:t>
      </w:r>
      <w:r w:rsidR="007764E5" w:rsidRPr="00100BD4">
        <w:rPr>
          <w:rFonts w:hint="eastAsia"/>
        </w:rPr>
        <w:t>分</w:t>
      </w:r>
      <w:r w:rsidR="002403CF" w:rsidRPr="00100BD4">
        <w:rPr>
          <w:rFonts w:hint="eastAsia"/>
        </w:rPr>
        <w:t>資訊下同意進行醫療和手術治療，並將非緊急及不可</w:t>
      </w:r>
      <w:r w:rsidRPr="00100BD4">
        <w:rPr>
          <w:rFonts w:hint="eastAsia"/>
        </w:rPr>
        <w:t>逆轉</w:t>
      </w:r>
      <w:r w:rsidR="002403CF" w:rsidRPr="00100BD4">
        <w:rPr>
          <w:rFonts w:hint="eastAsia"/>
        </w:rPr>
        <w:t>性</w:t>
      </w:r>
      <w:r w:rsidRPr="00100BD4">
        <w:rPr>
          <w:rFonts w:hint="eastAsia"/>
        </w:rPr>
        <w:t>的手術，延後至兒童足夠成熟去參與決定，並給予全面、自主</w:t>
      </w:r>
      <w:r w:rsidR="007764E5" w:rsidRPr="00100BD4">
        <w:rPr>
          <w:rFonts w:hint="eastAsia"/>
        </w:rPr>
        <w:t>及</w:t>
      </w:r>
      <w:r w:rsidR="006402DB" w:rsidRPr="00100BD4">
        <w:rPr>
          <w:rFonts w:hint="eastAsia"/>
        </w:rPr>
        <w:t>獲充分</w:t>
      </w:r>
      <w:r w:rsidR="00303A0D" w:rsidRPr="00100BD4">
        <w:rPr>
          <w:rFonts w:hint="eastAsia"/>
        </w:rPr>
        <w:t>資訊下的同意；</w:t>
      </w:r>
      <w:r w:rsidRPr="00100BD4">
        <w:rPr>
          <w:rFonts w:hint="eastAsia"/>
        </w:rPr>
        <w:t>提供足夠措施紓解雙性人因該等做法而引起的生理和心理痛苦</w:t>
      </w:r>
      <w:r w:rsidR="007764E5" w:rsidRPr="00100BD4">
        <w:rPr>
          <w:rStyle w:val="afc"/>
        </w:rPr>
        <w:footnoteReference w:id="26"/>
      </w:r>
      <w:r w:rsidRPr="00100BD4">
        <w:rPr>
          <w:rFonts w:hint="eastAsia"/>
        </w:rPr>
        <w:t>。</w:t>
      </w:r>
    </w:p>
    <w:p w:rsidR="00517266" w:rsidRPr="00100BD4" w:rsidRDefault="00786BAD" w:rsidP="00286430">
      <w:pPr>
        <w:pStyle w:val="3"/>
        <w:rPr>
          <w:rFonts w:ascii="Times New Roman" w:hAnsi="Times New Roman"/>
        </w:rPr>
      </w:pPr>
      <w:r w:rsidRPr="00100BD4">
        <w:rPr>
          <w:rFonts w:ascii="Times New Roman" w:hAnsi="Times New Roman"/>
        </w:rPr>
        <w:t>據行政院查復，由於醫學上將雙性人病理化，予以早期矯正、進行不可逆之手術，加上傳統對雙性人歧視及污名化等，目前國際雙性人運動即反對以醫學進行非必要且未經本人同意的性別矯正手術，訴求消除對雙性人的歧視，確保其身體的完整權、自主權及自決權等，並可透過簡單的行政程序，在本人的要求下修正生理性別或出生文件上性別標記、提供雙性人及家屬支持友善環境，及透過立法或大眾媒體宣導，</w:t>
      </w:r>
      <w:r w:rsidR="00C16C1C" w:rsidRPr="00100BD4">
        <w:rPr>
          <w:rFonts w:ascii="Times New Roman" w:hAnsi="Times New Roman"/>
        </w:rPr>
        <w:t>去除社會大眾的歧視等。基於保障人權，及因應國際趨勢，該院建議衛福</w:t>
      </w:r>
      <w:r w:rsidRPr="00100BD4">
        <w:rPr>
          <w:rFonts w:ascii="Times New Roman" w:hAnsi="Times New Roman"/>
        </w:rPr>
        <w:t>部針對醫護人員及家長進行宣導，禁止對雙性人新生兒</w:t>
      </w:r>
      <w:r w:rsidRPr="00100BD4">
        <w:rPr>
          <w:rFonts w:ascii="Times New Roman" w:hAnsi="Times New Roman"/>
        </w:rPr>
        <w:t>/</w:t>
      </w:r>
      <w:r w:rsidRPr="00100BD4">
        <w:rPr>
          <w:rFonts w:ascii="Times New Roman" w:hAnsi="Times New Roman"/>
        </w:rPr>
        <w:t>兒童進行非必要不可逆之器官摘除手術，使當事人擁有身體完整性、自主權與自決權。</w:t>
      </w:r>
    </w:p>
    <w:p w:rsidR="005076D6" w:rsidRPr="00100BD4" w:rsidRDefault="00517266" w:rsidP="005076D6">
      <w:pPr>
        <w:pStyle w:val="3"/>
        <w:rPr>
          <w:rFonts w:ascii="Times New Roman" w:hAnsi="Times New Roman"/>
        </w:rPr>
      </w:pPr>
      <w:r w:rsidRPr="00100BD4">
        <w:rPr>
          <w:rFonts w:ascii="Times New Roman" w:hAnsi="Times New Roman"/>
        </w:rPr>
        <w:t>惟經本院詢問，有關全國各醫療機構於</w:t>
      </w:r>
      <w:r w:rsidRPr="00100BD4">
        <w:rPr>
          <w:rFonts w:ascii="Times New Roman" w:hAnsi="Times New Roman"/>
        </w:rPr>
        <w:t>96</w:t>
      </w:r>
      <w:r w:rsidR="0027101D" w:rsidRPr="00100BD4">
        <w:rPr>
          <w:rFonts w:ascii="Times New Roman" w:hAnsi="Times New Roman" w:hint="eastAsia"/>
        </w:rPr>
        <w:t>年至</w:t>
      </w:r>
      <w:r w:rsidRPr="00100BD4">
        <w:rPr>
          <w:rFonts w:ascii="Times New Roman" w:hAnsi="Times New Roman"/>
        </w:rPr>
        <w:t>105</w:t>
      </w:r>
      <w:r w:rsidRPr="00100BD4">
        <w:rPr>
          <w:rFonts w:ascii="Times New Roman" w:hAnsi="Times New Roman"/>
        </w:rPr>
        <w:t>年各年度間，就新生兒曾判定為雙性兒之案例數、曾進行性徵矯正</w:t>
      </w:r>
      <w:r w:rsidRPr="00100BD4">
        <w:rPr>
          <w:rFonts w:ascii="Times New Roman" w:hAnsi="Times New Roman"/>
        </w:rPr>
        <w:t>/</w:t>
      </w:r>
      <w:r w:rsidRPr="00100BD4">
        <w:rPr>
          <w:rFonts w:ascii="Times New Roman" w:hAnsi="Times New Roman"/>
        </w:rPr>
        <w:t>性別指定手術之案例數，及受術者未成年而進行前開手術之案例數部分，</w:t>
      </w:r>
      <w:r w:rsidRPr="00100BD4">
        <w:rPr>
          <w:rFonts w:ascii="Times New Roman" w:hAnsi="Times New Roman"/>
          <w:b/>
        </w:rPr>
        <w:t>衛福部保護服務司稱無相關數據，應請</w:t>
      </w:r>
      <w:r w:rsidR="00D9494A" w:rsidRPr="00100BD4">
        <w:rPr>
          <w:rFonts w:ascii="Times New Roman" w:hAnsi="Times New Roman" w:hint="eastAsia"/>
          <w:b/>
        </w:rPr>
        <w:t>該部</w:t>
      </w:r>
      <w:r w:rsidR="00F273C6" w:rsidRPr="00100BD4">
        <w:rPr>
          <w:rFonts w:ascii="Times New Roman" w:hAnsi="Times New Roman"/>
          <w:b/>
        </w:rPr>
        <w:t>國民健康署</w:t>
      </w:r>
      <w:r w:rsidRPr="00100BD4">
        <w:rPr>
          <w:rFonts w:ascii="Times New Roman" w:hAnsi="Times New Roman"/>
          <w:b/>
        </w:rPr>
        <w:t>就新生兒出生通報之記載狀況及內政部性別登記資料予以提供</w:t>
      </w:r>
      <w:r w:rsidRPr="00100BD4">
        <w:rPr>
          <w:rFonts w:ascii="Times New Roman" w:hAnsi="Times New Roman"/>
        </w:rPr>
        <w:t>等語。復經本院再度詢問，對於雙性新生兒</w:t>
      </w:r>
      <w:r w:rsidR="005765B2" w:rsidRPr="00100BD4">
        <w:rPr>
          <w:rFonts w:ascii="Times New Roman" w:hAnsi="Times New Roman"/>
        </w:rPr>
        <w:t>（</w:t>
      </w:r>
      <w:r w:rsidRPr="00100BD4">
        <w:rPr>
          <w:rFonts w:ascii="Times New Roman" w:hAnsi="Times New Roman"/>
        </w:rPr>
        <w:t>包含但不限於有男女性生殖器外觀不明、生殖器發育不全等外顯情況及染色體性腺發育上的情況</w:t>
      </w:r>
      <w:r w:rsidR="005765B2" w:rsidRPr="00100BD4">
        <w:rPr>
          <w:rFonts w:ascii="Times New Roman" w:hAnsi="Times New Roman"/>
        </w:rPr>
        <w:t>）</w:t>
      </w:r>
      <w:r w:rsidRPr="00100BD4">
        <w:rPr>
          <w:rFonts w:ascii="Times New Roman" w:hAnsi="Times New Roman"/>
        </w:rPr>
        <w:t>的治療，</w:t>
      </w:r>
      <w:r w:rsidR="00166FC2" w:rsidRPr="00100BD4">
        <w:rPr>
          <w:rFonts w:ascii="Times New Roman" w:hAnsi="Times New Roman"/>
        </w:rPr>
        <w:t>是否</w:t>
      </w:r>
      <w:r w:rsidR="00166FC2" w:rsidRPr="00100BD4">
        <w:rPr>
          <w:rFonts w:ascii="Times New Roman" w:hAnsi="Times New Roman" w:hint="eastAsia"/>
        </w:rPr>
        <w:t>定</w:t>
      </w:r>
      <w:r w:rsidRPr="00100BD4">
        <w:rPr>
          <w:rFonts w:ascii="Times New Roman" w:hAnsi="Times New Roman"/>
        </w:rPr>
        <w:t>有相關準則，</w:t>
      </w:r>
      <w:r w:rsidR="003B6FFE" w:rsidRPr="00100BD4">
        <w:rPr>
          <w:rFonts w:ascii="Times New Roman" w:hAnsi="Times New Roman"/>
        </w:rPr>
        <w:t>及對於雙性兒童是否進行早期手術的時機是否有任何指南或手冊等</w:t>
      </w:r>
      <w:r w:rsidR="00590695" w:rsidRPr="00100BD4">
        <w:rPr>
          <w:rFonts w:ascii="Times New Roman" w:hAnsi="Times New Roman"/>
        </w:rPr>
        <w:t>問題</w:t>
      </w:r>
      <w:r w:rsidR="003B6FFE" w:rsidRPr="00100BD4">
        <w:rPr>
          <w:rFonts w:ascii="Times New Roman" w:hAnsi="Times New Roman"/>
        </w:rPr>
        <w:t>，</w:t>
      </w:r>
      <w:r w:rsidR="00590695" w:rsidRPr="00100BD4">
        <w:rPr>
          <w:rFonts w:ascii="Times New Roman" w:hAnsi="Times New Roman"/>
          <w:b/>
        </w:rPr>
        <w:t>衛福部則稱：</w:t>
      </w:r>
      <w:r w:rsidRPr="00100BD4">
        <w:rPr>
          <w:rFonts w:ascii="Times New Roman" w:hAnsi="Times New Roman"/>
          <w:b/>
        </w:rPr>
        <w:t>事涉醫療專業，衛福部並未訂定相關綱領或原則</w:t>
      </w:r>
      <w:r w:rsidR="00590695" w:rsidRPr="00100BD4">
        <w:rPr>
          <w:rFonts w:ascii="Times New Roman" w:hAnsi="Times New Roman"/>
          <w:b/>
        </w:rPr>
        <w:t>等語</w:t>
      </w:r>
      <w:r w:rsidR="00590695" w:rsidRPr="00100BD4">
        <w:rPr>
          <w:rFonts w:ascii="Times New Roman" w:hAnsi="Times New Roman"/>
        </w:rPr>
        <w:t>。</w:t>
      </w:r>
      <w:r w:rsidR="005076D6" w:rsidRPr="00100BD4">
        <w:rPr>
          <w:rFonts w:ascii="Times New Roman" w:hAnsi="Times New Roman"/>
          <w:b/>
        </w:rPr>
        <w:t>此等消極不作為之舉，恐將致許多雙性兒童有過早接受非必要手術之虞，侵害雙性兒童身體健康權及基於人性尊嚴之個人主體權，違反經濟社會文化權利國際公約、兒童權利公約及憲法第</w:t>
      </w:r>
      <w:r w:rsidR="005076D6" w:rsidRPr="00100BD4">
        <w:rPr>
          <w:rFonts w:ascii="Times New Roman" w:hAnsi="Times New Roman"/>
          <w:b/>
        </w:rPr>
        <w:t>22</w:t>
      </w:r>
      <w:r w:rsidR="005076D6" w:rsidRPr="00100BD4">
        <w:rPr>
          <w:rFonts w:ascii="Times New Roman" w:hAnsi="Times New Roman"/>
          <w:b/>
        </w:rPr>
        <w:t>條規定，核有重大違失。</w:t>
      </w:r>
    </w:p>
    <w:p w:rsidR="00517266" w:rsidRPr="00100BD4" w:rsidRDefault="00F50E4F" w:rsidP="00286430">
      <w:pPr>
        <w:pStyle w:val="3"/>
        <w:rPr>
          <w:rFonts w:ascii="Times New Roman" w:hAnsi="Times New Roman"/>
        </w:rPr>
      </w:pPr>
      <w:r w:rsidRPr="00100BD4">
        <w:rPr>
          <w:rFonts w:ascii="Times New Roman" w:hAnsi="Times New Roman"/>
        </w:rPr>
        <w:t>其他有關雙性人</w:t>
      </w:r>
      <w:r w:rsidR="00EF0F3F" w:rsidRPr="00100BD4">
        <w:rPr>
          <w:rFonts w:ascii="Times New Roman" w:hAnsi="Times New Roman"/>
        </w:rPr>
        <w:t>健保醫療</w:t>
      </w:r>
      <w:r w:rsidRPr="00100BD4">
        <w:rPr>
          <w:rFonts w:ascii="Times New Roman" w:hAnsi="Times New Roman"/>
        </w:rPr>
        <w:t>權益之問題：</w:t>
      </w:r>
    </w:p>
    <w:p w:rsidR="00F50E4F" w:rsidRPr="00100BD4" w:rsidRDefault="00F50E4F" w:rsidP="005561DE">
      <w:pPr>
        <w:pStyle w:val="4"/>
      </w:pPr>
      <w:r w:rsidRPr="00100BD4">
        <w:t>依全民健康保險法第</w:t>
      </w:r>
      <w:r w:rsidRPr="00100BD4">
        <w:t>1</w:t>
      </w:r>
      <w:r w:rsidRPr="00100BD4">
        <w:t>條規定，保險對象在保險有效期間，發生疾病、傷害、生育事故時，依該法規定給與保險給付。全民健康保險法第</w:t>
      </w:r>
      <w:r w:rsidRPr="00100BD4">
        <w:t>62</w:t>
      </w:r>
      <w:r w:rsidRPr="00100BD4">
        <w:t>條規定，保險醫事服務機構依法提供醫療服務，並依據醫療服務給付項目及支付標準、藥物給付項目及支付標準，向保險人申報費用。另依同法第</w:t>
      </w:r>
      <w:r w:rsidRPr="00100BD4">
        <w:t>51</w:t>
      </w:r>
      <w:r w:rsidRPr="00100BD4">
        <w:t>條第</w:t>
      </w:r>
      <w:r w:rsidRPr="00100BD4">
        <w:t>3</w:t>
      </w:r>
      <w:r w:rsidRPr="00100BD4">
        <w:t>款規定，變性手術不列入全民健康保險給付範圍，</w:t>
      </w:r>
      <w:r w:rsidR="003B6FFE" w:rsidRPr="00100BD4">
        <w:t>而</w:t>
      </w:r>
      <w:r w:rsidRPr="00100BD4">
        <w:t>衛福部健保署</w:t>
      </w:r>
      <w:r w:rsidR="003B6FFE" w:rsidRPr="00100BD4">
        <w:t>亦</w:t>
      </w:r>
      <w:r w:rsidRPr="00100BD4">
        <w:t>未針對該手術訂定相關規範。</w:t>
      </w:r>
    </w:p>
    <w:p w:rsidR="00F50E4F" w:rsidRPr="00100BD4" w:rsidRDefault="003B6FFE" w:rsidP="005561DE">
      <w:pPr>
        <w:pStyle w:val="4"/>
      </w:pPr>
      <w:r w:rsidRPr="00100BD4">
        <w:t>依據衛福部說明，</w:t>
      </w:r>
      <w:r w:rsidR="00F50E4F" w:rsidRPr="00100BD4">
        <w:t>有關</w:t>
      </w:r>
      <w:r w:rsidRPr="00100BD4">
        <w:t>全民健康保險法</w:t>
      </w:r>
      <w:r w:rsidR="00F50E4F" w:rsidRPr="00100BD4">
        <w:t>第</w:t>
      </w:r>
      <w:r w:rsidR="00F50E4F" w:rsidRPr="00100BD4">
        <w:t>51</w:t>
      </w:r>
      <w:r w:rsidR="00F50E4F" w:rsidRPr="00100BD4">
        <w:t>條第</w:t>
      </w:r>
      <w:r w:rsidR="00F50E4F" w:rsidRPr="00100BD4">
        <w:t>3</w:t>
      </w:r>
      <w:r w:rsidR="00F50E4F" w:rsidRPr="00100BD4">
        <w:t>款之立法理由一節，經查此條文為</w:t>
      </w:r>
      <w:r w:rsidR="00F50E4F" w:rsidRPr="00100BD4">
        <w:t>82</w:t>
      </w:r>
      <w:r w:rsidR="00F50E4F" w:rsidRPr="00100BD4">
        <w:t>年行政院提報立法院審議之內容，明定「變性手術」不屬該保險</w:t>
      </w:r>
      <w:r w:rsidR="00590695" w:rsidRPr="00100BD4">
        <w:t>給付範圍之項目（未具其他理由），雖有委員提案刪除，刪除之理由為</w:t>
      </w:r>
      <w:r w:rsidR="00F50E4F" w:rsidRPr="00100BD4">
        <w:t>：「顧及非異性戀者之醫療消費權益，並將相關之治療，視為合理之醫療需要，藉此宣示所有的異質性身體，</w:t>
      </w:r>
      <w:r w:rsidRPr="00100BD4">
        <w:t>其先天之缺陷，應為社會之集體負擔，而不應委由個體或家屬承受。」</w:t>
      </w:r>
      <w:r w:rsidR="00F50E4F" w:rsidRPr="00100BD4">
        <w:t>惟最後立法院</w:t>
      </w:r>
      <w:r w:rsidR="00F50E4F" w:rsidRPr="00100BD4">
        <w:t>83</w:t>
      </w:r>
      <w:r w:rsidR="00F50E4F" w:rsidRPr="00100BD4">
        <w:t>年</w:t>
      </w:r>
      <w:r w:rsidR="00F50E4F" w:rsidRPr="00100BD4">
        <w:t>7</w:t>
      </w:r>
      <w:r w:rsidR="00F50E4F" w:rsidRPr="00100BD4">
        <w:t>月</w:t>
      </w:r>
      <w:r w:rsidR="00F50E4F" w:rsidRPr="00100BD4">
        <w:t>19</w:t>
      </w:r>
      <w:r w:rsidR="00F50E4F" w:rsidRPr="00100BD4">
        <w:t>日三讀通過之條文</w:t>
      </w:r>
      <w:r w:rsidR="005765B2" w:rsidRPr="00100BD4">
        <w:t>（</w:t>
      </w:r>
      <w:r w:rsidR="00F50E4F" w:rsidRPr="00100BD4">
        <w:t>當時為第</w:t>
      </w:r>
      <w:r w:rsidR="00F50E4F" w:rsidRPr="00100BD4">
        <w:t>39</w:t>
      </w:r>
      <w:r w:rsidR="00F50E4F" w:rsidRPr="00100BD4">
        <w:t>條第</w:t>
      </w:r>
      <w:r w:rsidR="00F50E4F" w:rsidRPr="00100BD4">
        <w:t>3</w:t>
      </w:r>
      <w:r w:rsidR="00F50E4F" w:rsidRPr="00100BD4">
        <w:t>款</w:t>
      </w:r>
      <w:r w:rsidR="005765B2" w:rsidRPr="00100BD4">
        <w:t>）</w:t>
      </w:r>
      <w:r w:rsidR="00F50E4F" w:rsidRPr="00100BD4">
        <w:t>，仍將變性手術列為健保不給付之項目，即不認為變性手術屬合理之醫療需要</w:t>
      </w:r>
      <w:r w:rsidRPr="00100BD4">
        <w:t>。</w:t>
      </w:r>
    </w:p>
    <w:p w:rsidR="00EF0F3F" w:rsidRPr="00100BD4" w:rsidRDefault="003B6FFE" w:rsidP="00EF0F3F">
      <w:pPr>
        <w:pStyle w:val="4"/>
      </w:pPr>
      <w:r w:rsidRPr="00100BD4">
        <w:t>另一方面，本院訪談雙性人個案時，其稱</w:t>
      </w:r>
      <w:r w:rsidR="00590695" w:rsidRPr="00100BD4">
        <w:t>：</w:t>
      </w:r>
      <w:r w:rsidRPr="00100BD4">
        <w:t>看診時最大問題在於沒有專科科別，或是只能看小兒遺傳科等，</w:t>
      </w:r>
      <w:r w:rsidR="005561DE" w:rsidRPr="00100BD4">
        <w:t>另如</w:t>
      </w:r>
      <w:r w:rsidR="009C6195" w:rsidRPr="00100BD4">
        <w:rPr>
          <w:rFonts w:hint="eastAsia"/>
        </w:rPr>
        <w:t>克氏症候群</w:t>
      </w:r>
      <w:r w:rsidR="005765B2" w:rsidRPr="00100BD4">
        <w:rPr>
          <w:rFonts w:hint="eastAsia"/>
        </w:rPr>
        <w:t>（</w:t>
      </w:r>
      <w:r w:rsidR="00B405BD" w:rsidRPr="00100BD4">
        <w:rPr>
          <w:rFonts w:hint="eastAsia"/>
        </w:rPr>
        <w:t>K</w:t>
      </w:r>
      <w:r w:rsidR="005561DE" w:rsidRPr="00100BD4">
        <w:t>linefelter</w:t>
      </w:r>
      <w:r w:rsidR="00B405BD" w:rsidRPr="00100BD4">
        <w:rPr>
          <w:rFonts w:hint="eastAsia"/>
        </w:rPr>
        <w:t xml:space="preserve"> </w:t>
      </w:r>
      <w:r w:rsidR="00B405BD" w:rsidRPr="00100BD4">
        <w:t>syndrome</w:t>
      </w:r>
      <w:r w:rsidR="005765B2" w:rsidRPr="00100BD4">
        <w:rPr>
          <w:rFonts w:hint="eastAsia"/>
        </w:rPr>
        <w:t>）</w:t>
      </w:r>
      <w:r w:rsidR="005561DE" w:rsidRPr="00100BD4">
        <w:t>，</w:t>
      </w:r>
      <w:r w:rsidR="008F070B" w:rsidRPr="00100BD4">
        <w:t>因其</w:t>
      </w:r>
      <w:r w:rsidR="005561DE" w:rsidRPr="00100BD4">
        <w:t>登記性別為男性，惟患者對男性荷爾蒙會排斥，則必</w:t>
      </w:r>
      <w:r w:rsidR="006402DB" w:rsidRPr="00100BD4">
        <w:rPr>
          <w:rFonts w:hint="eastAsia"/>
        </w:rPr>
        <w:t>須</w:t>
      </w:r>
      <w:r w:rsidR="005561DE" w:rsidRPr="00100BD4">
        <w:t>自費補充女性荷爾蒙等問題。對此本院諮詢臨床治</w:t>
      </w:r>
      <w:r w:rsidR="00EF0F3F" w:rsidRPr="00100BD4">
        <w:t>療醫師</w:t>
      </w:r>
      <w:r w:rsidR="00590695" w:rsidRPr="00100BD4">
        <w:t>陳沛隆</w:t>
      </w:r>
      <w:r w:rsidR="00EF0F3F" w:rsidRPr="00100BD4">
        <w:t>提出</w:t>
      </w:r>
      <w:r w:rsidR="00EF0F3F" w:rsidRPr="00100BD4">
        <w:t>3</w:t>
      </w:r>
      <w:r w:rsidR="00EF0F3F" w:rsidRPr="00100BD4">
        <w:t>點建議：</w:t>
      </w:r>
    </w:p>
    <w:p w:rsidR="00EF0F3F" w:rsidRPr="00100BD4" w:rsidRDefault="00EF0F3F" w:rsidP="00EF0F3F">
      <w:pPr>
        <w:pStyle w:val="5"/>
        <w:rPr>
          <w:rFonts w:ascii="Times New Roman" w:hAnsi="Times New Roman"/>
        </w:rPr>
      </w:pPr>
      <w:r w:rsidRPr="00100BD4">
        <w:rPr>
          <w:rFonts w:ascii="Times New Roman" w:hAnsi="Times New Roman"/>
        </w:rPr>
        <w:t>在雙性人的荷爾蒙補充治療上，健保未有給付，每月收費幾千元，對於學生或弱勢族群而言仍造成經濟負擔，建議在醫療支出上應給予支持，對於雙性人相關醫療權益不應含混待之。</w:t>
      </w:r>
    </w:p>
    <w:p w:rsidR="00F50E4F" w:rsidRPr="00100BD4" w:rsidRDefault="00EF0F3F" w:rsidP="00EF0F3F">
      <w:pPr>
        <w:pStyle w:val="5"/>
        <w:rPr>
          <w:rFonts w:ascii="Times New Roman" w:hAnsi="Times New Roman"/>
        </w:rPr>
      </w:pPr>
      <w:r w:rsidRPr="00100BD4">
        <w:rPr>
          <w:rFonts w:ascii="Times New Roman" w:hAnsi="Times New Roman"/>
        </w:rPr>
        <w:t>建議有關雙性人相關治療或藥物的使用應考量納入健保給付項目，或將性別相關治療納入健保事前審查給付項目，由個別醫師提出申請。並建議政府責成醫院評鑑項目納入性別友善門診提供誘因。</w:t>
      </w:r>
    </w:p>
    <w:p w:rsidR="00EF0F3F" w:rsidRPr="00100BD4" w:rsidRDefault="00EF0F3F" w:rsidP="00EF0F3F">
      <w:pPr>
        <w:pStyle w:val="5"/>
        <w:rPr>
          <w:rFonts w:ascii="Times New Roman" w:hAnsi="Times New Roman"/>
        </w:rPr>
      </w:pPr>
      <w:r w:rsidRPr="00100BD4">
        <w:rPr>
          <w:rFonts w:ascii="Times New Roman" w:hAnsi="Times New Roman"/>
        </w:rPr>
        <w:t>目前針對變性手術，醫院通常組成委員會進行，包含精神科、內分泌科、泌尿科、婦產科及精神科等，但直到手術前才會集體開會，故建置全程完整的討論或輔導諮詢機制有其難度。</w:t>
      </w:r>
    </w:p>
    <w:p w:rsidR="00EF0F3F" w:rsidRPr="00100BD4" w:rsidRDefault="00EF0F3F" w:rsidP="00EF0F3F">
      <w:pPr>
        <w:pStyle w:val="4"/>
      </w:pPr>
      <w:r w:rsidRPr="00100BD4">
        <w:t>綜據上開建議，雙性人個案在健保醫療</w:t>
      </w:r>
      <w:r w:rsidR="00ED18DF" w:rsidRPr="00100BD4">
        <w:t>之需求，實如同</w:t>
      </w:r>
      <w:r w:rsidRPr="00100BD4">
        <w:t>立法委員欲提案刪除有關變性手術不給付之理由，雙性人基於先天之缺陷，應為社會之集體負擔，而不應委由個體或家屬承受。然則目</w:t>
      </w:r>
      <w:r w:rsidR="00252FE7">
        <w:t>前全民健康保險法第</w:t>
      </w:r>
      <w:r w:rsidRPr="00100BD4">
        <w:t>51</w:t>
      </w:r>
      <w:r w:rsidRPr="00100BD4">
        <w:t>條第</w:t>
      </w:r>
      <w:r w:rsidRPr="00100BD4">
        <w:t>3</w:t>
      </w:r>
      <w:r w:rsidRPr="00100BD4">
        <w:t>款規定並未區分先天性與後天之問題而一律不予給付，衛福部亦未制定相關規定，實難符平等原則</w:t>
      </w:r>
      <w:r w:rsidR="00ED18DF" w:rsidRPr="00100BD4">
        <w:t>。</w:t>
      </w:r>
      <w:r w:rsidRPr="00100BD4">
        <w:t>另有關荷爾蒙補充治療及專科或友善門診之問題及建議，亦屬雙性人之醫療需求，應併予研議。</w:t>
      </w:r>
    </w:p>
    <w:p w:rsidR="00EF0F3F" w:rsidRPr="00100BD4" w:rsidRDefault="00EF0F3F" w:rsidP="00EF0F3F">
      <w:pPr>
        <w:pStyle w:val="3"/>
        <w:rPr>
          <w:rFonts w:ascii="Times New Roman" w:hAnsi="Times New Roman"/>
        </w:rPr>
      </w:pPr>
      <w:r w:rsidRPr="00100BD4">
        <w:rPr>
          <w:rFonts w:ascii="Times New Roman" w:hAnsi="Times New Roman"/>
        </w:rPr>
        <w:t>綜上，出生時性徵不明或不符傳統兩性區分之雙性兒童，其父母時囿於出生登記之壓力，再加上醫療指引欠缺，常有令兒童被過早進行「正常化」手術之情形</w:t>
      </w:r>
      <w:r w:rsidR="00ED18DF" w:rsidRPr="00100BD4">
        <w:rPr>
          <w:rFonts w:ascii="Times New Roman" w:hAnsi="Times New Roman"/>
        </w:rPr>
        <w:t>。</w:t>
      </w:r>
      <w:r w:rsidRPr="00100BD4">
        <w:rPr>
          <w:rFonts w:ascii="Times New Roman" w:hAnsi="Times New Roman"/>
        </w:rPr>
        <w:t>衛福部未能制定相關醫療指引或家長手冊給予協助，恐致雙性兒童有過早接受非必要手術之虞，侵害雙性兒童身體健康權及基於人性尊嚴之個人主體權，違反經濟社會文化權利國際公約、兒童權利公約及憲法第</w:t>
      </w:r>
      <w:r w:rsidRPr="00100BD4">
        <w:rPr>
          <w:rFonts w:ascii="Times New Roman" w:hAnsi="Times New Roman"/>
        </w:rPr>
        <w:t>22</w:t>
      </w:r>
      <w:r w:rsidRPr="00100BD4">
        <w:rPr>
          <w:rFonts w:ascii="Times New Roman" w:hAnsi="Times New Roman"/>
        </w:rPr>
        <w:t>條規定，核有重大違失</w:t>
      </w:r>
      <w:r w:rsidR="00ED18DF" w:rsidRPr="00100BD4">
        <w:rPr>
          <w:rFonts w:ascii="Times New Roman" w:hAnsi="Times New Roman"/>
        </w:rPr>
        <w:t>。</w:t>
      </w:r>
      <w:r w:rsidRPr="00100BD4">
        <w:rPr>
          <w:rFonts w:ascii="Times New Roman" w:hAnsi="Times New Roman"/>
        </w:rPr>
        <w:t>又目前全民健康保險法第</w:t>
      </w:r>
      <w:r w:rsidRPr="00100BD4">
        <w:rPr>
          <w:rFonts w:ascii="Times New Roman" w:hAnsi="Times New Roman"/>
        </w:rPr>
        <w:t>51</w:t>
      </w:r>
      <w:r w:rsidRPr="00100BD4">
        <w:rPr>
          <w:rFonts w:ascii="Times New Roman" w:hAnsi="Times New Roman"/>
        </w:rPr>
        <w:t>條第</w:t>
      </w:r>
      <w:r w:rsidRPr="00100BD4">
        <w:rPr>
          <w:rFonts w:ascii="Times New Roman" w:hAnsi="Times New Roman"/>
        </w:rPr>
        <w:t>3</w:t>
      </w:r>
      <w:r w:rsidRPr="00100BD4">
        <w:rPr>
          <w:rFonts w:ascii="Times New Roman" w:hAnsi="Times New Roman"/>
        </w:rPr>
        <w:t>款規定「變性手術」不屬給付範圍，</w:t>
      </w:r>
      <w:r w:rsidR="008F070B" w:rsidRPr="00100BD4">
        <w:rPr>
          <w:rFonts w:ascii="Times New Roman" w:hAnsi="Times New Roman"/>
        </w:rPr>
        <w:t>對先天上有需求之雙性人卻認不屬健保給付範圍，該規定未能區分先天與後天之情形，實有違平等原則</w:t>
      </w:r>
      <w:r w:rsidR="00A33B7F" w:rsidRPr="00100BD4">
        <w:rPr>
          <w:rFonts w:ascii="Times New Roman" w:hAnsi="Times New Roman" w:hint="eastAsia"/>
        </w:rPr>
        <w:t>；</w:t>
      </w:r>
      <w:r w:rsidRPr="00100BD4">
        <w:rPr>
          <w:rFonts w:ascii="Times New Roman" w:hAnsi="Times New Roman"/>
        </w:rPr>
        <w:t>且部分雙性人個案有自費補充荷爾蒙之情形，及雙性人看診不易找到專門科別等</w:t>
      </w:r>
      <w:r w:rsidR="00303A0D" w:rsidRPr="00100BD4">
        <w:rPr>
          <w:rFonts w:ascii="Times New Roman" w:hAnsi="Times New Roman" w:hint="eastAsia"/>
        </w:rPr>
        <w:t>問題</w:t>
      </w:r>
      <w:r w:rsidRPr="00100BD4">
        <w:rPr>
          <w:rFonts w:ascii="Times New Roman" w:hAnsi="Times New Roman"/>
        </w:rPr>
        <w:t>，恐不利雙性人之健康照護，事涉健保醫療權益，應請一併研議</w:t>
      </w:r>
      <w:r w:rsidR="00ED18DF" w:rsidRPr="00100BD4">
        <w:rPr>
          <w:rFonts w:ascii="Times New Roman" w:hAnsi="Times New Roman"/>
        </w:rPr>
        <w:t>修法</w:t>
      </w:r>
      <w:r w:rsidRPr="00100BD4">
        <w:rPr>
          <w:rFonts w:ascii="Times New Roman" w:hAnsi="Times New Roman"/>
        </w:rPr>
        <w:t>。</w:t>
      </w:r>
      <w:bookmarkEnd w:id="36"/>
    </w:p>
    <w:p w:rsidR="00402012" w:rsidRPr="00100BD4" w:rsidRDefault="00402012" w:rsidP="005D3EA0">
      <w:pPr>
        <w:pStyle w:val="2"/>
        <w:rPr>
          <w:rFonts w:ascii="Times New Roman" w:hAnsi="Times New Roman"/>
        </w:rPr>
      </w:pPr>
      <w:r w:rsidRPr="00100BD4">
        <w:rPr>
          <w:rFonts w:ascii="Times New Roman" w:hAnsi="Times New Roman"/>
          <w:b/>
        </w:rPr>
        <w:t>雙性人因出生登記制度之要求，</w:t>
      </w:r>
      <w:r w:rsidR="008A13EE" w:rsidRPr="00100BD4">
        <w:rPr>
          <w:rFonts w:ascii="Times New Roman" w:hAnsi="Times New Roman"/>
          <w:b/>
        </w:rPr>
        <w:t>致</w:t>
      </w:r>
      <w:r w:rsidR="00E5770B" w:rsidRPr="00100BD4">
        <w:rPr>
          <w:rFonts w:ascii="Times New Roman" w:hAnsi="Times New Roman"/>
          <w:b/>
        </w:rPr>
        <w:t>有</w:t>
      </w:r>
      <w:r w:rsidR="00204DD7" w:rsidRPr="00100BD4">
        <w:rPr>
          <w:rFonts w:ascii="Times New Roman" w:hAnsi="Times New Roman"/>
          <w:b/>
        </w:rPr>
        <w:t>必</w:t>
      </w:r>
      <w:r w:rsidR="006402DB" w:rsidRPr="00100BD4">
        <w:rPr>
          <w:rFonts w:hint="eastAsia"/>
          <w:b/>
        </w:rPr>
        <w:t>須</w:t>
      </w:r>
      <w:r w:rsidR="00E5770B" w:rsidRPr="00100BD4">
        <w:rPr>
          <w:rFonts w:ascii="Times New Roman" w:hAnsi="Times New Roman"/>
          <w:b/>
        </w:rPr>
        <w:t>決定</w:t>
      </w:r>
      <w:r w:rsidRPr="00100BD4">
        <w:rPr>
          <w:rFonts w:ascii="Times New Roman" w:hAnsi="Times New Roman"/>
          <w:b/>
        </w:rPr>
        <w:t>性別</w:t>
      </w:r>
      <w:r w:rsidR="00E5770B" w:rsidRPr="00100BD4">
        <w:rPr>
          <w:rFonts w:ascii="Times New Roman" w:hAnsi="Times New Roman"/>
          <w:b/>
        </w:rPr>
        <w:t>之問題</w:t>
      </w:r>
      <w:r w:rsidRPr="00100BD4">
        <w:rPr>
          <w:rFonts w:ascii="Times New Roman" w:hAnsi="Times New Roman"/>
          <w:b/>
        </w:rPr>
        <w:t>，但就身分</w:t>
      </w:r>
      <w:r w:rsidR="00E5770B" w:rsidRPr="00100BD4">
        <w:rPr>
          <w:rFonts w:ascii="Times New Roman" w:hAnsi="Times New Roman"/>
          <w:b/>
        </w:rPr>
        <w:t>證件</w:t>
      </w:r>
      <w:r w:rsidRPr="00100BD4">
        <w:rPr>
          <w:rFonts w:ascii="Times New Roman" w:hAnsi="Times New Roman"/>
          <w:b/>
        </w:rPr>
        <w:t>等</w:t>
      </w:r>
      <w:r w:rsidR="00E5770B" w:rsidRPr="00100BD4">
        <w:rPr>
          <w:rFonts w:ascii="Times New Roman" w:hAnsi="Times New Roman"/>
          <w:b/>
        </w:rPr>
        <w:t>部分</w:t>
      </w:r>
      <w:r w:rsidRPr="00100BD4">
        <w:rPr>
          <w:rFonts w:ascii="Times New Roman" w:hAnsi="Times New Roman"/>
          <w:b/>
        </w:rPr>
        <w:t>，</w:t>
      </w:r>
      <w:r w:rsidR="008A13EE" w:rsidRPr="00100BD4">
        <w:rPr>
          <w:rFonts w:ascii="Times New Roman" w:hAnsi="Times New Roman"/>
          <w:b/>
        </w:rPr>
        <w:t>適逢</w:t>
      </w:r>
      <w:r w:rsidR="00E5770B" w:rsidRPr="00100BD4">
        <w:rPr>
          <w:rFonts w:ascii="Times New Roman" w:hAnsi="Times New Roman"/>
          <w:b/>
        </w:rPr>
        <w:t>內政部</w:t>
      </w:r>
      <w:r w:rsidR="008A13EE" w:rsidRPr="00100BD4">
        <w:rPr>
          <w:rFonts w:ascii="Times New Roman" w:hAnsi="Times New Roman"/>
          <w:b/>
        </w:rPr>
        <w:t>研議身分證改版事宜，</w:t>
      </w:r>
      <w:r w:rsidRPr="00100BD4">
        <w:rPr>
          <w:rFonts w:ascii="Times New Roman" w:hAnsi="Times New Roman"/>
          <w:b/>
        </w:rPr>
        <w:t>實可參照其他國家作法</w:t>
      </w:r>
      <w:r w:rsidR="008A13EE" w:rsidRPr="00100BD4">
        <w:rPr>
          <w:rFonts w:ascii="Times New Roman" w:hAnsi="Times New Roman"/>
          <w:b/>
        </w:rPr>
        <w:t>及本院諮詢專家學者意見</w:t>
      </w:r>
      <w:r w:rsidRPr="00100BD4">
        <w:rPr>
          <w:rFonts w:ascii="Times New Roman" w:hAnsi="Times New Roman"/>
          <w:b/>
        </w:rPr>
        <w:t>，適度修改</w:t>
      </w:r>
      <w:r w:rsidR="00E5770B" w:rsidRPr="00100BD4">
        <w:rPr>
          <w:rFonts w:ascii="Times New Roman" w:hAnsi="Times New Roman"/>
          <w:b/>
        </w:rPr>
        <w:t>給予第三性、</w:t>
      </w:r>
      <w:r w:rsidRPr="00100BD4">
        <w:rPr>
          <w:rFonts w:ascii="Times New Roman" w:hAnsi="Times New Roman"/>
          <w:b/>
        </w:rPr>
        <w:t>其他註記</w:t>
      </w:r>
      <w:r w:rsidR="00E5770B" w:rsidRPr="00100BD4">
        <w:rPr>
          <w:rFonts w:ascii="Times New Roman" w:hAnsi="Times New Roman"/>
          <w:b/>
        </w:rPr>
        <w:t>或無性別註記</w:t>
      </w:r>
      <w:r w:rsidRPr="00100BD4">
        <w:rPr>
          <w:rFonts w:ascii="Times New Roman" w:hAnsi="Times New Roman"/>
        </w:rPr>
        <w:t>。</w:t>
      </w:r>
    </w:p>
    <w:p w:rsidR="006A654A" w:rsidRPr="00100BD4" w:rsidRDefault="00ED18DF" w:rsidP="00204DD7">
      <w:pPr>
        <w:pStyle w:val="3"/>
        <w:rPr>
          <w:rFonts w:ascii="Times New Roman" w:hAnsi="Times New Roman"/>
        </w:rPr>
      </w:pPr>
      <w:r w:rsidRPr="00100BD4">
        <w:rPr>
          <w:rFonts w:ascii="Times New Roman" w:hAnsi="Times New Roman"/>
        </w:rPr>
        <w:t>依</w:t>
      </w:r>
      <w:r w:rsidR="006A654A" w:rsidRPr="00100BD4">
        <w:rPr>
          <w:rFonts w:ascii="Times New Roman" w:hAnsi="Times New Roman"/>
        </w:rPr>
        <w:t>戶籍法第</w:t>
      </w:r>
      <w:r w:rsidR="006A654A" w:rsidRPr="00100BD4">
        <w:rPr>
          <w:rFonts w:ascii="Times New Roman" w:hAnsi="Times New Roman"/>
        </w:rPr>
        <w:t>4</w:t>
      </w:r>
      <w:r w:rsidR="006A654A" w:rsidRPr="00100BD4">
        <w:rPr>
          <w:rFonts w:ascii="Times New Roman" w:hAnsi="Times New Roman"/>
        </w:rPr>
        <w:t>條、第</w:t>
      </w:r>
      <w:r w:rsidR="006A654A" w:rsidRPr="00100BD4">
        <w:rPr>
          <w:rFonts w:ascii="Times New Roman" w:hAnsi="Times New Roman"/>
        </w:rPr>
        <w:t>6</w:t>
      </w:r>
      <w:r w:rsidR="000471FC" w:rsidRPr="00100BD4">
        <w:rPr>
          <w:rFonts w:ascii="Times New Roman" w:hAnsi="Times New Roman"/>
        </w:rPr>
        <w:t>條</w:t>
      </w:r>
      <w:r w:rsidR="006A654A" w:rsidRPr="00100BD4">
        <w:rPr>
          <w:rFonts w:ascii="Times New Roman" w:hAnsi="Times New Roman"/>
        </w:rPr>
        <w:t>及戶籍法施行細則</w:t>
      </w:r>
      <w:r w:rsidR="008F070B" w:rsidRPr="00100BD4">
        <w:rPr>
          <w:rFonts w:ascii="Times New Roman" w:hAnsi="Times New Roman"/>
        </w:rPr>
        <w:t>第</w:t>
      </w:r>
      <w:r w:rsidR="008F070B" w:rsidRPr="00100BD4">
        <w:rPr>
          <w:rFonts w:ascii="Times New Roman" w:hAnsi="Times New Roman"/>
        </w:rPr>
        <w:t>13</w:t>
      </w:r>
      <w:r w:rsidR="00204DD7" w:rsidRPr="00100BD4">
        <w:rPr>
          <w:rFonts w:ascii="Times New Roman" w:hAnsi="Times New Roman"/>
        </w:rPr>
        <w:t>條規定</w:t>
      </w:r>
      <w:r w:rsidRPr="00100BD4">
        <w:rPr>
          <w:rFonts w:ascii="Times New Roman" w:hAnsi="Times New Roman"/>
        </w:rPr>
        <w:t>，出生登記上</w:t>
      </w:r>
      <w:r w:rsidR="00204DD7" w:rsidRPr="00100BD4">
        <w:rPr>
          <w:rFonts w:ascii="Times New Roman" w:hAnsi="Times New Roman"/>
        </w:rPr>
        <w:t>雖無性別登記，然而實務上就出生證明文件未有記載性別或記載「不明」時，仍會要求提出證明文件或進行染色體檢驗以登記性別，且目前並無男、女以外之性別認定標準及認定機關，故內政部亦無第三性登記之作法，前已敘及。</w:t>
      </w:r>
    </w:p>
    <w:p w:rsidR="00204DD7" w:rsidRPr="00100BD4" w:rsidRDefault="00204DD7" w:rsidP="00204DD7">
      <w:pPr>
        <w:pStyle w:val="3"/>
        <w:rPr>
          <w:rFonts w:ascii="Times New Roman" w:hAnsi="Times New Roman"/>
        </w:rPr>
      </w:pPr>
      <w:r w:rsidRPr="00100BD4">
        <w:rPr>
          <w:rFonts w:ascii="Times New Roman" w:hAnsi="Times New Roman"/>
        </w:rPr>
        <w:t>對於性別登記事項，得否採行男</w:t>
      </w:r>
      <w:r w:rsidR="00584978" w:rsidRPr="00100BD4">
        <w:rPr>
          <w:rFonts w:ascii="Times New Roman" w:hAnsi="Times New Roman" w:hint="eastAsia"/>
        </w:rPr>
        <w:t>、</w:t>
      </w:r>
      <w:r w:rsidRPr="00100BD4">
        <w:rPr>
          <w:rFonts w:ascii="Times New Roman" w:hAnsi="Times New Roman"/>
        </w:rPr>
        <w:t>女性別以外之登記模式，各機關之研議情形：</w:t>
      </w:r>
    </w:p>
    <w:p w:rsidR="00204DD7" w:rsidRPr="00100BD4" w:rsidRDefault="00204DD7" w:rsidP="00204DD7">
      <w:pPr>
        <w:pStyle w:val="4"/>
      </w:pPr>
      <w:r w:rsidRPr="00100BD4">
        <w:t>據內政部查復，於</w:t>
      </w:r>
      <w:r w:rsidRPr="00100BD4">
        <w:t>104</w:t>
      </w:r>
      <w:r w:rsidRPr="00100BD4">
        <w:t>年召開</w:t>
      </w:r>
      <w:r w:rsidRPr="00100BD4">
        <w:t>3</w:t>
      </w:r>
      <w:r w:rsidRPr="00100BD4">
        <w:t>次研商會議中，與會代表並無提出登記「第三性別」之主張，且小兒科專業醫師認為登記「第三性別」不利兒童人格發展。</w:t>
      </w:r>
    </w:p>
    <w:p w:rsidR="00204DD7" w:rsidRPr="00100BD4" w:rsidRDefault="00204DD7" w:rsidP="00204DD7">
      <w:pPr>
        <w:pStyle w:val="4"/>
      </w:pPr>
      <w:r w:rsidRPr="00100BD4">
        <w:t>105</w:t>
      </w:r>
      <w:r w:rsidRPr="00100BD4">
        <w:t>年</w:t>
      </w:r>
      <w:r w:rsidRPr="00100BD4">
        <w:t>10</w:t>
      </w:r>
      <w:r w:rsidRPr="00100BD4">
        <w:t>月</w:t>
      </w:r>
      <w:r w:rsidRPr="00100BD4">
        <w:t>24</w:t>
      </w:r>
      <w:r w:rsidRPr="00100BD4">
        <w:t>日行政院性別平等會第</w:t>
      </w:r>
      <w:r w:rsidRPr="00100BD4">
        <w:t>13</w:t>
      </w:r>
      <w:r w:rsidRPr="00100BD4">
        <w:t>次委員會議林千惠等委員</w:t>
      </w:r>
      <w:r w:rsidR="00ED18DF" w:rsidRPr="00100BD4">
        <w:t>提案「有關研議各式文件增列性別欄位選項的可行性」案，會議決議為</w:t>
      </w:r>
      <w:r w:rsidRPr="00100BD4">
        <w:t>：本案影響層面廣泛，先請內政部研議國民身分證等各項文件性別欄位，增列其他選項之可行性及配套措施，另邀集行政院主計總處共同研商公務統計調查增列其他性別選項之可行性，內政部業於</w:t>
      </w:r>
      <w:r w:rsidRPr="00100BD4">
        <w:t>106</w:t>
      </w:r>
      <w:r w:rsidRPr="00100BD4">
        <w:t>年</w:t>
      </w:r>
      <w:r w:rsidRPr="00100BD4">
        <w:t>1</w:t>
      </w:r>
      <w:r w:rsidRPr="00100BD4">
        <w:t>月</w:t>
      </w:r>
      <w:r w:rsidRPr="00100BD4">
        <w:t>10</w:t>
      </w:r>
      <w:r w:rsidRPr="00100BD4">
        <w:t>日邀集司法院、考試院及行政院相關機關會商，並依會商結論請各機關針對權管涉民眾填寫之相關表件進行性別欄位檢視評估，並於</w:t>
      </w:r>
      <w:r w:rsidRPr="00100BD4">
        <w:t>106</w:t>
      </w:r>
      <w:r w:rsidRPr="00100BD4">
        <w:t>年</w:t>
      </w:r>
      <w:r w:rsidRPr="00100BD4">
        <w:t>8</w:t>
      </w:r>
      <w:r w:rsidRPr="00100BD4">
        <w:t>月彙整報院，</w:t>
      </w:r>
      <w:r w:rsidRPr="00100BD4">
        <w:t>106</w:t>
      </w:r>
      <w:r w:rsidRPr="00100BD4">
        <w:t>年</w:t>
      </w:r>
      <w:r w:rsidRPr="00100BD4">
        <w:t>8</w:t>
      </w:r>
      <w:r w:rsidRPr="00100BD4">
        <w:t>月</w:t>
      </w:r>
      <w:r w:rsidRPr="00100BD4">
        <w:t>22</w:t>
      </w:r>
      <w:r w:rsidRPr="00100BD4">
        <w:t>日提報行政院性別平等會衛生、福利及家庭組第</w:t>
      </w:r>
      <w:r w:rsidRPr="00100BD4">
        <w:t>15</w:t>
      </w:r>
      <w:r w:rsidRPr="00100BD4">
        <w:t>次會議，會議決議：請</w:t>
      </w:r>
      <w:r w:rsidR="00F8043D" w:rsidRPr="00100BD4">
        <w:rPr>
          <w:rFonts w:hint="eastAsia"/>
        </w:rPr>
        <w:t>行政院</w:t>
      </w:r>
      <w:r w:rsidR="00F8043D" w:rsidRPr="00100BD4">
        <w:t>性</w:t>
      </w:r>
      <w:r w:rsidR="00F8043D" w:rsidRPr="00100BD4">
        <w:rPr>
          <w:rFonts w:hint="eastAsia"/>
        </w:rPr>
        <w:t>別</w:t>
      </w:r>
      <w:r w:rsidR="00F8043D" w:rsidRPr="00100BD4">
        <w:t>平</w:t>
      </w:r>
      <w:r w:rsidR="00F8043D" w:rsidRPr="00100BD4">
        <w:rPr>
          <w:rFonts w:hint="eastAsia"/>
        </w:rPr>
        <w:t>等</w:t>
      </w:r>
      <w:r w:rsidR="00F8043D" w:rsidRPr="00100BD4">
        <w:t>處</w:t>
      </w:r>
      <w:r w:rsidRPr="00100BD4">
        <w:t>參酌內政部整理之資料及委員意見，針對其他性別選項之可行性，研議整體政策方向以供各部會依循辦理。</w:t>
      </w:r>
    </w:p>
    <w:p w:rsidR="00204DD7" w:rsidRPr="00100BD4" w:rsidRDefault="00204DD7" w:rsidP="00204DD7">
      <w:pPr>
        <w:pStyle w:val="4"/>
      </w:pPr>
      <w:r w:rsidRPr="00100BD4">
        <w:t>因雙性人可能外生殖器官、內生殖器官、性腺、染色體不一致，無法適用性別二分，行政院於</w:t>
      </w:r>
      <w:r w:rsidRPr="00100BD4">
        <w:t>106</w:t>
      </w:r>
      <w:r w:rsidRPr="00100BD4">
        <w:t>年</w:t>
      </w:r>
      <w:r w:rsidRPr="00100BD4">
        <w:t>9</w:t>
      </w:r>
      <w:r w:rsidRPr="00100BD4">
        <w:t>月</w:t>
      </w:r>
      <w:r w:rsidRPr="00100BD4">
        <w:t>4</w:t>
      </w:r>
      <w:r w:rsidRPr="00100BD4">
        <w:t>日林萬億政務委員召開「研商內政部函報『性別變更認定要件法制化政策方向之建議報告』相關事宜會議」建議內政部會同相關機關，研議出生登記、駕照、護照或身分證等文件增加第三性別或性別未定等欄位選項之可行性。</w:t>
      </w:r>
    </w:p>
    <w:p w:rsidR="00204DD7" w:rsidRPr="00100BD4" w:rsidRDefault="00204DD7" w:rsidP="00204DD7">
      <w:pPr>
        <w:pStyle w:val="4"/>
      </w:pPr>
      <w:r w:rsidRPr="00100BD4">
        <w:t>然據內政部</w:t>
      </w:r>
      <w:r w:rsidRPr="00100BD4">
        <w:t>107</w:t>
      </w:r>
      <w:r w:rsidRPr="00100BD4">
        <w:t>年</w:t>
      </w:r>
      <w:r w:rsidRPr="00100BD4">
        <w:t>4</w:t>
      </w:r>
      <w:r w:rsidRPr="00100BD4">
        <w:t>月</w:t>
      </w:r>
      <w:r w:rsidRPr="00100BD4">
        <w:t>22</w:t>
      </w:r>
      <w:r w:rsidRPr="00100BD4">
        <w:t>日新聞稿「新式身分證欄位尚未定案</w:t>
      </w:r>
      <w:r w:rsidRPr="00100BD4">
        <w:t xml:space="preserve"> </w:t>
      </w:r>
      <w:r w:rsidRPr="00100BD4">
        <w:t>持續蒐集各界意見」</w:t>
      </w:r>
      <w:r w:rsidR="008A13EE" w:rsidRPr="00100BD4">
        <w:rPr>
          <w:rStyle w:val="afc"/>
        </w:rPr>
        <w:footnoteReference w:id="27"/>
      </w:r>
      <w:r w:rsidR="00374E88" w:rsidRPr="00100BD4">
        <w:t>，內政部表示，為讓新式身分證能擁有多元創新的設計思考，這次活動僅規範身分證版面至少要有姓名、身分證字號、照片、出生年月日等</w:t>
      </w:r>
      <w:r w:rsidR="00374E88" w:rsidRPr="00100BD4">
        <w:t>4</w:t>
      </w:r>
      <w:r w:rsidR="00374E88" w:rsidRPr="00100BD4">
        <w:t>個欄位，其餘欄位可由設計者自由增減，主要是因身分證欄位是個人資訊的揭露，重在識別個人身分，配偶欄及性別欄等欄位是否要列</w:t>
      </w:r>
      <w:r w:rsidR="00584978" w:rsidRPr="00100BD4">
        <w:t>在版面上，各界意見不一，故可由設計者依理念自行增減，內政部也可</w:t>
      </w:r>
      <w:r w:rsidR="00584978" w:rsidRPr="00100BD4">
        <w:rPr>
          <w:rFonts w:hint="eastAsia"/>
        </w:rPr>
        <w:t>瞭</w:t>
      </w:r>
      <w:r w:rsidR="00374E88" w:rsidRPr="00100BD4">
        <w:t>解各界對版面放</w:t>
      </w:r>
      <w:r w:rsidR="00584978" w:rsidRPr="00100BD4">
        <w:t>置</w:t>
      </w:r>
      <w:r w:rsidR="00374E88" w:rsidRPr="00100BD4">
        <w:t>各項欄位的意見。</w:t>
      </w:r>
    </w:p>
    <w:p w:rsidR="00374E88" w:rsidRPr="00100BD4" w:rsidRDefault="008A13EE" w:rsidP="00374E88">
      <w:pPr>
        <w:pStyle w:val="3"/>
        <w:rPr>
          <w:rFonts w:ascii="Times New Roman" w:hAnsi="Times New Roman"/>
        </w:rPr>
      </w:pPr>
      <w:r w:rsidRPr="00100BD4">
        <w:rPr>
          <w:rFonts w:ascii="Times New Roman" w:hAnsi="Times New Roman"/>
        </w:rPr>
        <w:t>另</w:t>
      </w:r>
      <w:r w:rsidR="00374E88" w:rsidRPr="00100BD4">
        <w:rPr>
          <w:rFonts w:ascii="Times New Roman" w:hAnsi="Times New Roman"/>
        </w:rPr>
        <w:t>依據</w:t>
      </w:r>
      <w:r w:rsidR="00374E88" w:rsidRPr="00100BD4">
        <w:rPr>
          <w:rFonts w:ascii="Times New Roman" w:hAnsi="Times New Roman"/>
        </w:rPr>
        <w:t>104</w:t>
      </w:r>
      <w:r w:rsidR="00374E88" w:rsidRPr="00100BD4">
        <w:rPr>
          <w:rFonts w:ascii="Times New Roman" w:hAnsi="Times New Roman"/>
        </w:rPr>
        <w:t>年</w:t>
      </w:r>
      <w:r w:rsidR="00374E88" w:rsidRPr="00100BD4">
        <w:rPr>
          <w:rFonts w:ascii="Times New Roman" w:hAnsi="Times New Roman"/>
        </w:rPr>
        <w:t>5</w:t>
      </w:r>
      <w:r w:rsidR="00374E88" w:rsidRPr="00100BD4">
        <w:rPr>
          <w:rFonts w:ascii="Times New Roman" w:hAnsi="Times New Roman"/>
        </w:rPr>
        <w:t>月</w:t>
      </w:r>
      <w:r w:rsidR="00374E88" w:rsidRPr="00100BD4">
        <w:rPr>
          <w:rFonts w:ascii="Times New Roman" w:hAnsi="Times New Roman"/>
        </w:rPr>
        <w:t>6</w:t>
      </w:r>
      <w:r w:rsidR="00374E88" w:rsidRPr="00100BD4">
        <w:rPr>
          <w:rFonts w:ascii="Times New Roman" w:hAnsi="Times New Roman"/>
        </w:rPr>
        <w:t>日內政部研商性別變更認定及登記程序相關事宜第</w:t>
      </w:r>
      <w:r w:rsidR="00AD3EFD" w:rsidRPr="00100BD4">
        <w:rPr>
          <w:rFonts w:ascii="Times New Roman" w:hAnsi="Times New Roman" w:hint="eastAsia"/>
        </w:rPr>
        <w:t>3</w:t>
      </w:r>
      <w:r w:rsidR="00374E88" w:rsidRPr="00100BD4">
        <w:rPr>
          <w:rFonts w:ascii="Times New Roman" w:hAnsi="Times New Roman"/>
        </w:rPr>
        <w:t>次會議所附資料</w:t>
      </w:r>
      <w:r w:rsidR="005765B2" w:rsidRPr="00100BD4">
        <w:rPr>
          <w:rFonts w:ascii="Times New Roman" w:hAnsi="Times New Roman"/>
        </w:rPr>
        <w:t>（</w:t>
      </w:r>
      <w:r w:rsidR="00374E88" w:rsidRPr="00100BD4">
        <w:rPr>
          <w:rFonts w:ascii="Times New Roman" w:hAnsi="Times New Roman"/>
        </w:rPr>
        <w:t>「英國等</w:t>
      </w:r>
      <w:r w:rsidR="00374E88" w:rsidRPr="00100BD4">
        <w:rPr>
          <w:rFonts w:ascii="Times New Roman" w:hAnsi="Times New Roman"/>
        </w:rPr>
        <w:t>22</w:t>
      </w:r>
      <w:r w:rsidR="00374E88" w:rsidRPr="00100BD4">
        <w:rPr>
          <w:rFonts w:ascii="Times New Roman" w:hAnsi="Times New Roman"/>
        </w:rPr>
        <w:t>國性別變更認定要件、程序及相關法令規定彙整表」</w:t>
      </w:r>
      <w:r w:rsidR="005765B2" w:rsidRPr="00100BD4">
        <w:rPr>
          <w:rFonts w:ascii="Times New Roman" w:hAnsi="Times New Roman"/>
        </w:rPr>
        <w:t>）</w:t>
      </w:r>
      <w:r w:rsidR="00584978" w:rsidRPr="00100BD4">
        <w:rPr>
          <w:rFonts w:ascii="Times New Roman" w:hAnsi="Times New Roman"/>
        </w:rPr>
        <w:t>，對於身分證明文件有無第三性之情形，德國</w:t>
      </w:r>
      <w:r w:rsidR="00374E88" w:rsidRPr="00100BD4">
        <w:rPr>
          <w:rFonts w:ascii="Times New Roman" w:hAnsi="Times New Roman"/>
        </w:rPr>
        <w:t>自</w:t>
      </w:r>
      <w:r w:rsidR="00943063" w:rsidRPr="00100BD4">
        <w:rPr>
          <w:rFonts w:ascii="Times New Roman" w:hAnsi="Times New Roman" w:hint="eastAsia"/>
        </w:rPr>
        <w:t>102</w:t>
      </w:r>
      <w:r w:rsidR="00374E88" w:rsidRPr="00100BD4">
        <w:rPr>
          <w:rFonts w:ascii="Times New Roman" w:hAnsi="Times New Roman"/>
        </w:rPr>
        <w:t>年</w:t>
      </w:r>
      <w:r w:rsidR="00374E88" w:rsidRPr="00100BD4">
        <w:rPr>
          <w:rFonts w:ascii="Times New Roman" w:hAnsi="Times New Roman"/>
        </w:rPr>
        <w:t>11</w:t>
      </w:r>
      <w:r w:rsidR="00374E88" w:rsidRPr="00100BD4">
        <w:rPr>
          <w:rFonts w:ascii="Times New Roman" w:hAnsi="Times New Roman"/>
        </w:rPr>
        <w:t>月起，父母可在新生兒出生證明上登載為</w:t>
      </w:r>
      <w:r w:rsidR="00A07944" w:rsidRPr="00100BD4">
        <w:rPr>
          <w:rFonts w:ascii="Times New Roman" w:hAnsi="Times New Roman" w:hint="eastAsia"/>
        </w:rPr>
        <w:t>X</w:t>
      </w:r>
      <w:r w:rsidR="00374E88" w:rsidRPr="00100BD4">
        <w:rPr>
          <w:rFonts w:ascii="Times New Roman" w:hAnsi="Times New Roman"/>
        </w:rPr>
        <w:t>，爾後再決定</w:t>
      </w:r>
      <w:r w:rsidR="00584978" w:rsidRPr="00100BD4">
        <w:rPr>
          <w:rFonts w:ascii="Times New Roman" w:hAnsi="Times New Roman" w:hint="eastAsia"/>
        </w:rPr>
        <w:t>，</w:t>
      </w:r>
      <w:r w:rsidR="00374E88" w:rsidRPr="00100BD4">
        <w:rPr>
          <w:rFonts w:ascii="Times New Roman" w:hAnsi="Times New Roman"/>
        </w:rPr>
        <w:t>但身分證及證照仍僅登載男女</w:t>
      </w:r>
      <w:r w:rsidR="005765B2" w:rsidRPr="00100BD4">
        <w:rPr>
          <w:rFonts w:ascii="Times New Roman" w:hAnsi="Times New Roman"/>
        </w:rPr>
        <w:t>（</w:t>
      </w:r>
      <w:r w:rsidR="00374E88" w:rsidRPr="00100BD4">
        <w:rPr>
          <w:rFonts w:ascii="Times New Roman" w:hAnsi="Times New Roman"/>
        </w:rPr>
        <w:t>和我國類似</w:t>
      </w:r>
      <w:r w:rsidR="005765B2" w:rsidRPr="00100BD4">
        <w:rPr>
          <w:rFonts w:ascii="Times New Roman" w:hAnsi="Times New Roman"/>
        </w:rPr>
        <w:t>）</w:t>
      </w:r>
      <w:r w:rsidR="004A7494" w:rsidRPr="00100BD4">
        <w:rPr>
          <w:rStyle w:val="afc"/>
          <w:rFonts w:ascii="Times New Roman" w:hAnsi="Times New Roman"/>
        </w:rPr>
        <w:footnoteReference w:id="28"/>
      </w:r>
      <w:r w:rsidR="00374E88" w:rsidRPr="00100BD4">
        <w:rPr>
          <w:rFonts w:ascii="Times New Roman" w:hAnsi="Times New Roman"/>
        </w:rPr>
        <w:t>。</w:t>
      </w:r>
      <w:r w:rsidR="00ED18DF" w:rsidRPr="00100BD4">
        <w:rPr>
          <w:rFonts w:ascii="Times New Roman" w:hAnsi="Times New Roman"/>
        </w:rPr>
        <w:t>然而</w:t>
      </w:r>
      <w:r w:rsidR="008565A9" w:rsidRPr="00100BD4">
        <w:rPr>
          <w:rFonts w:ascii="Times New Roman" w:hAnsi="Times New Roman"/>
        </w:rPr>
        <w:t>，</w:t>
      </w:r>
      <w:r w:rsidR="00374E88" w:rsidRPr="00100BD4">
        <w:rPr>
          <w:rFonts w:ascii="Times New Roman" w:hAnsi="Times New Roman"/>
        </w:rPr>
        <w:t>其餘日本、韓國、泰國、越南、奧地利、比利時、丹麥、法國、荷蘭、冰島等</w:t>
      </w:r>
      <w:r w:rsidR="00374E88" w:rsidRPr="00100BD4">
        <w:rPr>
          <w:rFonts w:ascii="Times New Roman" w:hAnsi="Times New Roman"/>
        </w:rPr>
        <w:t>20</w:t>
      </w:r>
      <w:r w:rsidR="00374E88" w:rsidRPr="00100BD4">
        <w:rPr>
          <w:rFonts w:ascii="Times New Roman" w:hAnsi="Times New Roman"/>
        </w:rPr>
        <w:t>個國家，似尚無官方登記第</w:t>
      </w:r>
      <w:r w:rsidR="008565A9" w:rsidRPr="00100BD4">
        <w:rPr>
          <w:rFonts w:ascii="Times New Roman" w:hAnsi="Times New Roman"/>
        </w:rPr>
        <w:t>三</w:t>
      </w:r>
      <w:r w:rsidR="00374E88" w:rsidRPr="00100BD4">
        <w:rPr>
          <w:rFonts w:ascii="Times New Roman" w:hAnsi="Times New Roman"/>
        </w:rPr>
        <w:t>性作法。另經查詢還有在各類官方文件或證照登記第三性別之國家如：</w:t>
      </w:r>
    </w:p>
    <w:p w:rsidR="00374E88" w:rsidRPr="00100BD4" w:rsidRDefault="00374E88" w:rsidP="00374E88">
      <w:pPr>
        <w:pStyle w:val="4"/>
      </w:pPr>
      <w:r w:rsidRPr="00100BD4">
        <w:t>澳洲：於</w:t>
      </w:r>
      <w:r w:rsidR="00A95963" w:rsidRPr="00100BD4">
        <w:rPr>
          <w:rFonts w:hint="eastAsia"/>
        </w:rPr>
        <w:t>100</w:t>
      </w:r>
      <w:r w:rsidRPr="00100BD4">
        <w:t>年</w:t>
      </w:r>
      <w:r w:rsidRPr="00100BD4">
        <w:t>9</w:t>
      </w:r>
      <w:r w:rsidRPr="00100BD4">
        <w:t>月</w:t>
      </w:r>
      <w:r w:rsidRPr="00100BD4">
        <w:t>15</w:t>
      </w:r>
      <w:r w:rsidRPr="00100BD4">
        <w:t>日宣布，護照性別欄可使用</w:t>
      </w:r>
      <w:r w:rsidR="00AD3EFD" w:rsidRPr="00100BD4">
        <w:rPr>
          <w:rFonts w:hint="eastAsia"/>
        </w:rPr>
        <w:t>X</w:t>
      </w:r>
      <w:r w:rsidRPr="00100BD4">
        <w:t>性，代表性別未定。</w:t>
      </w:r>
    </w:p>
    <w:p w:rsidR="00374E88" w:rsidRPr="00100BD4" w:rsidRDefault="00374E88" w:rsidP="00374E88">
      <w:pPr>
        <w:pStyle w:val="4"/>
      </w:pPr>
      <w:r w:rsidRPr="00100BD4">
        <w:t>紐西蘭：自</w:t>
      </w:r>
      <w:r w:rsidR="00A95963" w:rsidRPr="00100BD4">
        <w:rPr>
          <w:rFonts w:hint="eastAsia"/>
        </w:rPr>
        <w:t>101</w:t>
      </w:r>
      <w:r w:rsidRPr="00100BD4">
        <w:t>年</w:t>
      </w:r>
      <w:r w:rsidRPr="00100BD4">
        <w:t>12</w:t>
      </w:r>
      <w:r w:rsidRPr="00100BD4">
        <w:t>月開始，護照上可用</w:t>
      </w:r>
      <w:r w:rsidR="00AD3EFD" w:rsidRPr="00100BD4">
        <w:rPr>
          <w:rFonts w:hint="eastAsia"/>
        </w:rPr>
        <w:t>X</w:t>
      </w:r>
      <w:r w:rsidR="005765B2" w:rsidRPr="00100BD4">
        <w:t>（</w:t>
      </w:r>
      <w:r w:rsidRPr="00100BD4">
        <w:t>未確定、未聲明</w:t>
      </w:r>
      <w:r w:rsidR="005765B2" w:rsidRPr="00100BD4">
        <w:t>）</w:t>
      </w:r>
      <w:r w:rsidRPr="00100BD4">
        <w:t>，並不需要更改出生證明及公民文件上的性別紀錄。</w:t>
      </w:r>
    </w:p>
    <w:p w:rsidR="00374E88" w:rsidRPr="00100BD4" w:rsidRDefault="00374E88" w:rsidP="00374E88">
      <w:pPr>
        <w:pStyle w:val="4"/>
      </w:pPr>
      <w:r w:rsidRPr="00100BD4">
        <w:t>尼泊爾：自</w:t>
      </w:r>
      <w:r w:rsidR="00A95963" w:rsidRPr="00100BD4">
        <w:rPr>
          <w:rFonts w:hint="eastAsia"/>
        </w:rPr>
        <w:t>102</w:t>
      </w:r>
      <w:r w:rsidRPr="00100BD4">
        <w:t>年</w:t>
      </w:r>
      <w:r w:rsidRPr="00100BD4">
        <w:t>1</w:t>
      </w:r>
      <w:r w:rsidRPr="00100BD4">
        <w:t>月開放變性人申請公民身分，於同年</w:t>
      </w:r>
      <w:r w:rsidRPr="00100BD4">
        <w:t>8</w:t>
      </w:r>
      <w:r w:rsidRPr="00100BD4">
        <w:t>月</w:t>
      </w:r>
      <w:r w:rsidRPr="00100BD4">
        <w:t>9</w:t>
      </w:r>
      <w:r w:rsidRPr="00100BD4">
        <w:t>日對跨性別人士發出首本「第三性別」護照。</w:t>
      </w:r>
    </w:p>
    <w:p w:rsidR="00374E88" w:rsidRPr="00100BD4" w:rsidRDefault="00374E88" w:rsidP="00374E88">
      <w:pPr>
        <w:pStyle w:val="4"/>
      </w:pPr>
      <w:r w:rsidRPr="00100BD4">
        <w:t>加拿大：</w:t>
      </w:r>
      <w:r w:rsidR="00A95963" w:rsidRPr="00100BD4">
        <w:rPr>
          <w:rFonts w:hint="eastAsia"/>
        </w:rPr>
        <w:t>106</w:t>
      </w:r>
      <w:r w:rsidRPr="00100BD4">
        <w:t>年</w:t>
      </w:r>
      <w:r w:rsidRPr="00100BD4">
        <w:t>6</w:t>
      </w:r>
      <w:r w:rsidRPr="00100BD4">
        <w:t>月，通過新法修</w:t>
      </w:r>
      <w:r w:rsidR="005B0B78" w:rsidRPr="00100BD4">
        <w:rPr>
          <w:rFonts w:hint="eastAsia"/>
        </w:rPr>
        <w:t>正</w:t>
      </w:r>
      <w:r w:rsidRPr="00100BD4">
        <w:t>人權法案，加入「性別認同和表達」不得加以歧視，並於同年</w:t>
      </w:r>
      <w:r w:rsidRPr="00100BD4">
        <w:t>7</w:t>
      </w:r>
      <w:r w:rsidRPr="00100BD4">
        <w:t>月發給了幼兒第一張無性別健保卡，上面僅寫</w:t>
      </w:r>
      <w:r w:rsidRPr="00100BD4">
        <w:t>U</w:t>
      </w:r>
      <w:r w:rsidRPr="00100BD4">
        <w:t>，代表未決定</w:t>
      </w:r>
      <w:r w:rsidR="005765B2" w:rsidRPr="00100BD4">
        <w:t>（</w:t>
      </w:r>
      <w:r w:rsidRPr="00100BD4">
        <w:t>undetermined</w:t>
      </w:r>
      <w:r w:rsidR="005765B2" w:rsidRPr="00100BD4">
        <w:t>）</w:t>
      </w:r>
      <w:r w:rsidRPr="00100BD4">
        <w:t>，另自同年</w:t>
      </w:r>
      <w:r w:rsidRPr="00100BD4">
        <w:t>8</w:t>
      </w:r>
      <w:r w:rsidRPr="00100BD4">
        <w:t>月</w:t>
      </w:r>
      <w:r w:rsidRPr="00100BD4">
        <w:t>31</w:t>
      </w:r>
      <w:r w:rsidRPr="00100BD4">
        <w:t>日起於護照之性別註記中增加</w:t>
      </w:r>
      <w:r w:rsidRPr="00100BD4">
        <w:t>X</w:t>
      </w:r>
      <w:r w:rsidRPr="00100BD4">
        <w:t>，代表不明確（</w:t>
      </w:r>
      <w:r w:rsidR="000C67F1" w:rsidRPr="00100BD4">
        <w:rPr>
          <w:rFonts w:hint="eastAsia"/>
        </w:rPr>
        <w:t>u</w:t>
      </w:r>
      <w:r w:rsidRPr="00100BD4">
        <w:t>nspecified</w:t>
      </w:r>
      <w:r w:rsidRPr="00100BD4">
        <w:t>）。</w:t>
      </w:r>
    </w:p>
    <w:p w:rsidR="00374E88" w:rsidRPr="00100BD4" w:rsidRDefault="00374E88" w:rsidP="00374E88">
      <w:pPr>
        <w:pStyle w:val="4"/>
      </w:pPr>
      <w:r w:rsidRPr="00100BD4">
        <w:t>巴基斯坦</w:t>
      </w:r>
      <w:r w:rsidR="00310569" w:rsidRPr="00100BD4">
        <w:rPr>
          <w:rStyle w:val="afc"/>
        </w:rPr>
        <w:footnoteReference w:id="29"/>
      </w:r>
      <w:r w:rsidR="00AD3EFD" w:rsidRPr="00100BD4">
        <w:t>、孟加拉、印度基於海吉拉</w:t>
      </w:r>
      <w:r w:rsidR="00ED0445" w:rsidRPr="00100BD4">
        <w:rPr>
          <w:rStyle w:val="afc"/>
        </w:rPr>
        <w:footnoteReference w:id="30"/>
      </w:r>
      <w:r w:rsidRPr="00100BD4">
        <w:t>（</w:t>
      </w:r>
      <w:r w:rsidR="00566CDA" w:rsidRPr="00100BD4">
        <w:t>Hijra</w:t>
      </w:r>
      <w:r w:rsidRPr="00100BD4">
        <w:t>）文化，有第三性護照等官方文件。</w:t>
      </w:r>
    </w:p>
    <w:p w:rsidR="00374E88" w:rsidRPr="00100BD4" w:rsidRDefault="00374E88" w:rsidP="00374E88">
      <w:pPr>
        <w:pStyle w:val="3"/>
        <w:rPr>
          <w:rFonts w:ascii="Times New Roman" w:hAnsi="Times New Roman"/>
        </w:rPr>
      </w:pPr>
      <w:r w:rsidRPr="00100BD4">
        <w:rPr>
          <w:rFonts w:ascii="Times New Roman" w:hAnsi="Times New Roman"/>
        </w:rPr>
        <w:t>本院諮詢專家學者，對於各式文件得否增列性別欄位選項之建議：</w:t>
      </w:r>
    </w:p>
    <w:p w:rsidR="00391FE1" w:rsidRPr="00100BD4" w:rsidRDefault="00391FE1" w:rsidP="00391FE1">
      <w:pPr>
        <w:pStyle w:val="4"/>
      </w:pPr>
      <w:r w:rsidRPr="00100BD4">
        <w:t>身分證可以再前進一點</w:t>
      </w:r>
      <w:r w:rsidRPr="00100BD4">
        <w:rPr>
          <w:sz w:val="28"/>
          <w:szCs w:val="28"/>
        </w:rPr>
        <w:t>（指調整標註方式與內容）</w:t>
      </w:r>
      <w:r w:rsidRPr="00100BD4">
        <w:t>，戶籍登記則要小心一點，因為這是第一次登記的原始資料，應</w:t>
      </w:r>
      <w:r w:rsidRPr="00100BD4">
        <w:rPr>
          <w:rFonts w:hint="eastAsia"/>
        </w:rPr>
        <w:t>以</w:t>
      </w:r>
      <w:r w:rsidRPr="00100BD4">
        <w:t>文字如實記載。基本上，在登記上配合雙性人做一定程度的調整，</w:t>
      </w:r>
      <w:r w:rsidRPr="00100BD4">
        <w:rPr>
          <w:rFonts w:hint="eastAsia"/>
        </w:rPr>
        <w:t>並不複雜</w:t>
      </w:r>
      <w:r w:rsidRPr="00100BD4">
        <w:t>。</w:t>
      </w:r>
    </w:p>
    <w:p w:rsidR="00391FE1" w:rsidRPr="00100BD4" w:rsidRDefault="00391FE1" w:rsidP="00391FE1">
      <w:pPr>
        <w:pStyle w:val="4"/>
      </w:pPr>
      <w:r w:rsidRPr="00100BD4">
        <w:t>他國目前有第三性制度，但目前</w:t>
      </w:r>
      <w:r w:rsidRPr="00100BD4">
        <w:rPr>
          <w:rFonts w:hint="eastAsia"/>
        </w:rPr>
        <w:t>我國</w:t>
      </w:r>
      <w:r w:rsidRPr="00100BD4">
        <w:t>戶政</w:t>
      </w:r>
      <w:r w:rsidRPr="00100BD4">
        <w:rPr>
          <w:rFonts w:hint="eastAsia"/>
        </w:rPr>
        <w:t>無法</w:t>
      </w:r>
      <w:r w:rsidRPr="00100BD4">
        <w:t>跟上</w:t>
      </w:r>
      <w:r w:rsidRPr="00100BD4">
        <w:rPr>
          <w:rFonts w:hint="eastAsia"/>
        </w:rPr>
        <w:t>國外腳步</w:t>
      </w:r>
      <w:r w:rsidRPr="00100BD4">
        <w:t>，仍為</w:t>
      </w:r>
      <w:r w:rsidRPr="00100BD4">
        <w:rPr>
          <w:rFonts w:hint="eastAsia"/>
        </w:rPr>
        <w:t>性別</w:t>
      </w:r>
      <w:r w:rsidRPr="00100BD4">
        <w:t>二元論，即便</w:t>
      </w:r>
      <w:r w:rsidRPr="00100BD4">
        <w:rPr>
          <w:rFonts w:hint="eastAsia"/>
        </w:rPr>
        <w:t>目前我國</w:t>
      </w:r>
      <w:r w:rsidRPr="00100BD4">
        <w:t>出生</w:t>
      </w:r>
      <w:r w:rsidRPr="00100BD4">
        <w:rPr>
          <w:rFonts w:hint="eastAsia"/>
        </w:rPr>
        <w:t>證明文件</w:t>
      </w:r>
      <w:r w:rsidRPr="00100BD4">
        <w:t>有</w:t>
      </w:r>
      <w:r w:rsidRPr="00100BD4">
        <w:rPr>
          <w:rFonts w:ascii="新細明體" w:eastAsia="新細明體" w:hAnsi="新細明體" w:hint="eastAsia"/>
        </w:rPr>
        <w:t>「</w:t>
      </w:r>
      <w:r w:rsidRPr="00100BD4">
        <w:t>不明</w:t>
      </w:r>
      <w:r w:rsidRPr="00100BD4">
        <w:rPr>
          <w:rFonts w:ascii="新細明體" w:eastAsia="新細明體" w:hAnsi="新細明體" w:hint="eastAsia"/>
        </w:rPr>
        <w:t>」</w:t>
      </w:r>
      <w:r w:rsidRPr="00100BD4">
        <w:t>欄位，但雙性人家庭在考慮</w:t>
      </w:r>
      <w:r w:rsidRPr="00100BD4">
        <w:rPr>
          <w:rFonts w:hint="eastAsia"/>
        </w:rPr>
        <w:t>性別</w:t>
      </w:r>
      <w:r w:rsidRPr="00100BD4">
        <w:t>登記問題時，仍</w:t>
      </w:r>
      <w:r w:rsidRPr="00100BD4">
        <w:rPr>
          <w:rFonts w:hint="eastAsia"/>
        </w:rPr>
        <w:t>多</w:t>
      </w:r>
      <w:r w:rsidRPr="00100BD4">
        <w:t>會選擇</w:t>
      </w:r>
      <w:r w:rsidRPr="00100BD4">
        <w:rPr>
          <w:rFonts w:hint="eastAsia"/>
        </w:rPr>
        <w:t>性別指定</w:t>
      </w:r>
      <w:r w:rsidRPr="00100BD4">
        <w:t>手術，尤其目前社會氛圍並非真正友善。</w:t>
      </w:r>
    </w:p>
    <w:p w:rsidR="00391FE1" w:rsidRPr="00100BD4" w:rsidRDefault="00391FE1" w:rsidP="00391FE1">
      <w:pPr>
        <w:pStyle w:val="4"/>
      </w:pPr>
      <w:r w:rsidRPr="00100BD4">
        <w:rPr>
          <w:rFonts w:hint="eastAsia"/>
        </w:rPr>
        <w:t>有關</w:t>
      </w:r>
      <w:r w:rsidRPr="00100BD4">
        <w:t>出生證明、戶籍登記、身分證登記</w:t>
      </w:r>
      <w:r w:rsidRPr="00100BD4">
        <w:rPr>
          <w:rFonts w:hint="eastAsia"/>
        </w:rPr>
        <w:t>文件中涉及性別註記問題</w:t>
      </w:r>
      <w:r w:rsidRPr="00100BD4">
        <w:t>，依照內政部委託研究</w:t>
      </w:r>
      <w:r w:rsidRPr="00100BD4">
        <w:rPr>
          <w:rFonts w:hint="eastAsia"/>
        </w:rPr>
        <w:t>參照國外立法例之</w:t>
      </w:r>
      <w:r w:rsidRPr="00100BD4">
        <w:t>結果</w:t>
      </w:r>
      <w:r w:rsidRPr="00100BD4">
        <w:rPr>
          <w:rFonts w:hint="eastAsia"/>
        </w:rPr>
        <w:t>，</w:t>
      </w:r>
      <w:r w:rsidRPr="00100BD4">
        <w:t>朝</w:t>
      </w:r>
      <w:r w:rsidRPr="00100BD4">
        <w:rPr>
          <w:rFonts w:hint="eastAsia"/>
        </w:rPr>
        <w:t>我國</w:t>
      </w:r>
      <w:r w:rsidRPr="00100BD4">
        <w:t>身分證登記</w:t>
      </w:r>
      <w:r w:rsidRPr="00100BD4">
        <w:rPr>
          <w:rFonts w:hint="eastAsia"/>
        </w:rPr>
        <w:t>文件中，</w:t>
      </w:r>
      <w:r w:rsidRPr="00100BD4">
        <w:t>不</w:t>
      </w:r>
      <w:r w:rsidRPr="00100BD4">
        <w:rPr>
          <w:rFonts w:hint="eastAsia"/>
        </w:rPr>
        <w:t>註記性別</w:t>
      </w:r>
      <w:r w:rsidRPr="00100BD4">
        <w:t>方向處理，</w:t>
      </w:r>
      <w:r w:rsidRPr="00100BD4">
        <w:rPr>
          <w:rFonts w:hint="eastAsia"/>
        </w:rPr>
        <w:t>該部亦認為不註記性別</w:t>
      </w:r>
      <w:r w:rsidRPr="00100BD4">
        <w:t>對於犯罪追查</w:t>
      </w:r>
      <w:r w:rsidRPr="00100BD4">
        <w:rPr>
          <w:rFonts w:hint="eastAsia"/>
        </w:rPr>
        <w:t>並不會產生</w:t>
      </w:r>
      <w:r w:rsidRPr="00100BD4">
        <w:t>問題。</w:t>
      </w:r>
    </w:p>
    <w:p w:rsidR="00391FE1" w:rsidRPr="00100BD4" w:rsidRDefault="00391FE1" w:rsidP="00391FE1">
      <w:pPr>
        <w:pStyle w:val="4"/>
      </w:pPr>
      <w:r w:rsidRPr="00100BD4">
        <w:rPr>
          <w:rFonts w:hint="eastAsia"/>
        </w:rPr>
        <w:t>我國</w:t>
      </w:r>
      <w:r w:rsidRPr="00100BD4">
        <w:t>目前出生登記就是爭執「</w:t>
      </w:r>
      <w:r w:rsidRPr="00100BD4">
        <w:t>X</w:t>
      </w:r>
      <w:r w:rsidRPr="00100BD4">
        <w:t>」的登記，</w:t>
      </w:r>
      <w:r w:rsidRPr="00100BD4">
        <w:rPr>
          <w:rFonts w:hint="eastAsia"/>
        </w:rPr>
        <w:t>政府應思考</w:t>
      </w:r>
      <w:r w:rsidRPr="00100BD4">
        <w:t>究竟戶籍登記的目的為何</w:t>
      </w:r>
      <w:r w:rsidRPr="00100BD4">
        <w:rPr>
          <w:rFonts w:hint="eastAsia"/>
        </w:rPr>
        <w:t>？尤其</w:t>
      </w:r>
      <w:r w:rsidRPr="00100BD4">
        <w:t>個</w:t>
      </w:r>
      <w:r w:rsidRPr="00100BD4">
        <w:rPr>
          <w:rFonts w:hint="eastAsia"/>
        </w:rPr>
        <w:t>人</w:t>
      </w:r>
      <w:r w:rsidRPr="00100BD4">
        <w:t>資</w:t>
      </w:r>
      <w:r w:rsidRPr="00100BD4">
        <w:rPr>
          <w:rFonts w:hint="eastAsia"/>
        </w:rPr>
        <w:t>料</w:t>
      </w:r>
      <w:r w:rsidRPr="00100BD4">
        <w:t>收集應有其立法目的</w:t>
      </w:r>
      <w:r w:rsidRPr="00100BD4">
        <w:rPr>
          <w:rFonts w:hint="eastAsia"/>
        </w:rPr>
        <w:t>，</w:t>
      </w:r>
      <w:r w:rsidRPr="00100BD4">
        <w:t>目前國外多採「</w:t>
      </w:r>
      <w:r w:rsidRPr="00100BD4">
        <w:t>X</w:t>
      </w:r>
      <w:r w:rsidRPr="00100BD4">
        <w:t>」的方式，不決定</w:t>
      </w:r>
      <w:r w:rsidRPr="00100BD4">
        <w:rPr>
          <w:rFonts w:hint="eastAsia"/>
        </w:rPr>
        <w:t>雙性人的</w:t>
      </w:r>
      <w:r w:rsidRPr="00100BD4">
        <w:t>性別。</w:t>
      </w:r>
    </w:p>
    <w:p w:rsidR="00571A18" w:rsidRPr="00100BD4" w:rsidRDefault="00571A18" w:rsidP="00571A18">
      <w:pPr>
        <w:pStyle w:val="4"/>
      </w:pPr>
      <w:r w:rsidRPr="00100BD4">
        <w:rPr>
          <w:rFonts w:hint="eastAsia"/>
        </w:rPr>
        <w:t>身分證件</w:t>
      </w:r>
      <w:r w:rsidRPr="00100BD4">
        <w:t>增列第三性的選項</w:t>
      </w:r>
      <w:r w:rsidRPr="00100BD4">
        <w:rPr>
          <w:rFonts w:hint="eastAsia"/>
        </w:rPr>
        <w:t>有助於</w:t>
      </w:r>
      <w:r w:rsidRPr="00100BD4">
        <w:t>打破二元性別的傳統觀念。</w:t>
      </w:r>
    </w:p>
    <w:p w:rsidR="008A13EE" w:rsidRPr="00100BD4" w:rsidRDefault="008A13EE" w:rsidP="00391FE1">
      <w:pPr>
        <w:pStyle w:val="3"/>
        <w:rPr>
          <w:rFonts w:ascii="Times New Roman" w:hAnsi="Times New Roman"/>
        </w:rPr>
      </w:pPr>
      <w:r w:rsidRPr="00100BD4">
        <w:rPr>
          <w:rFonts w:ascii="Times New Roman" w:hAnsi="Times New Roman"/>
        </w:rPr>
        <w:t>綜上，雙性人因出生登記制度之要求，致有必</w:t>
      </w:r>
      <w:r w:rsidR="00053502" w:rsidRPr="00100BD4">
        <w:rPr>
          <w:rFonts w:ascii="Times New Roman" w:hAnsi="Times New Roman" w:hint="eastAsia"/>
        </w:rPr>
        <w:t>須</w:t>
      </w:r>
      <w:r w:rsidRPr="00100BD4">
        <w:rPr>
          <w:rFonts w:ascii="Times New Roman" w:hAnsi="Times New Roman"/>
        </w:rPr>
        <w:t>決定性別之問題，但就身</w:t>
      </w:r>
      <w:r w:rsidR="004E20E1" w:rsidRPr="00100BD4">
        <w:rPr>
          <w:rFonts w:ascii="Times New Roman" w:hAnsi="Times New Roman"/>
        </w:rPr>
        <w:t>分證件等部分，適逢內政部研議身分證改版事宜，</w:t>
      </w:r>
      <w:r w:rsidRPr="00100BD4">
        <w:rPr>
          <w:rFonts w:ascii="Times New Roman" w:hAnsi="Times New Roman"/>
        </w:rPr>
        <w:t>實可參照其他國家作法及本院諮詢專家學者意見，適度修改給予第三性、其他註記或無性別註記。</w:t>
      </w:r>
    </w:p>
    <w:p w:rsidR="00EA38B4" w:rsidRPr="00100BD4" w:rsidRDefault="00EA38B4" w:rsidP="005D3EA0">
      <w:pPr>
        <w:pStyle w:val="2"/>
        <w:rPr>
          <w:rFonts w:ascii="Times New Roman" w:hAnsi="Times New Roman"/>
          <w:b/>
        </w:rPr>
      </w:pPr>
      <w:bookmarkStart w:id="40" w:name="_Hlk512931924"/>
      <w:r w:rsidRPr="00100BD4">
        <w:rPr>
          <w:rFonts w:ascii="Times New Roman" w:hAnsi="Times New Roman"/>
          <w:b/>
        </w:rPr>
        <w:t>雙性人因</w:t>
      </w:r>
      <w:r w:rsidR="004C53B9" w:rsidRPr="00100BD4">
        <w:rPr>
          <w:rFonts w:ascii="Times New Roman" w:hAnsi="Times New Roman"/>
          <w:b/>
        </w:rPr>
        <w:t>前述</w:t>
      </w:r>
      <w:r w:rsidRPr="00100BD4">
        <w:rPr>
          <w:rFonts w:ascii="Times New Roman" w:hAnsi="Times New Roman"/>
          <w:b/>
        </w:rPr>
        <w:t>出生登記制度</w:t>
      </w:r>
      <w:r w:rsidR="004C53B9" w:rsidRPr="00100BD4">
        <w:rPr>
          <w:rFonts w:ascii="Times New Roman" w:hAnsi="Times New Roman"/>
          <w:b/>
        </w:rPr>
        <w:t>之要求</w:t>
      </w:r>
      <w:r w:rsidRPr="00100BD4">
        <w:rPr>
          <w:rFonts w:ascii="Times New Roman" w:hAnsi="Times New Roman"/>
          <w:b/>
        </w:rPr>
        <w:t>，</w:t>
      </w:r>
      <w:r w:rsidR="004C53B9" w:rsidRPr="00100BD4">
        <w:rPr>
          <w:rFonts w:ascii="Times New Roman" w:hAnsi="Times New Roman"/>
          <w:b/>
        </w:rPr>
        <w:t>或父母、社會氛圍之影響，時常</w:t>
      </w:r>
      <w:r w:rsidRPr="00100BD4">
        <w:rPr>
          <w:rFonts w:ascii="Times New Roman" w:hAnsi="Times New Roman"/>
          <w:b/>
        </w:rPr>
        <w:t>過早被</w:t>
      </w:r>
      <w:r w:rsidR="004C53B9" w:rsidRPr="00100BD4">
        <w:rPr>
          <w:rFonts w:ascii="Times New Roman" w:hAnsi="Times New Roman"/>
          <w:b/>
        </w:rPr>
        <w:t>「</w:t>
      </w:r>
      <w:r w:rsidRPr="00100BD4">
        <w:rPr>
          <w:rFonts w:ascii="Times New Roman" w:hAnsi="Times New Roman"/>
          <w:b/>
        </w:rPr>
        <w:t>決定</w:t>
      </w:r>
      <w:r w:rsidR="004C53B9" w:rsidRPr="00100BD4">
        <w:rPr>
          <w:rFonts w:ascii="Times New Roman" w:hAnsi="Times New Roman"/>
          <w:b/>
        </w:rPr>
        <w:t>」</w:t>
      </w:r>
      <w:r w:rsidRPr="00100BD4">
        <w:rPr>
          <w:rFonts w:ascii="Times New Roman" w:hAnsi="Times New Roman"/>
          <w:b/>
        </w:rPr>
        <w:t>性別，致於青春期</w:t>
      </w:r>
      <w:r w:rsidR="004C53B9" w:rsidRPr="00100BD4">
        <w:rPr>
          <w:rFonts w:ascii="Times New Roman" w:hAnsi="Times New Roman"/>
          <w:b/>
        </w:rPr>
        <w:t>或成人後常有</w:t>
      </w:r>
      <w:r w:rsidRPr="00100BD4">
        <w:rPr>
          <w:rFonts w:ascii="Times New Roman" w:hAnsi="Times New Roman"/>
          <w:b/>
        </w:rPr>
        <w:t>再行變更</w:t>
      </w:r>
      <w:r w:rsidR="004C53B9" w:rsidRPr="00100BD4">
        <w:rPr>
          <w:rFonts w:ascii="Times New Roman" w:hAnsi="Times New Roman"/>
          <w:b/>
        </w:rPr>
        <w:t>性別登記之需求</w:t>
      </w:r>
      <w:r w:rsidR="00ED18DF" w:rsidRPr="00100BD4">
        <w:rPr>
          <w:rFonts w:ascii="Times New Roman" w:hAnsi="Times New Roman"/>
          <w:b/>
        </w:rPr>
        <w:t>。</w:t>
      </w:r>
      <w:r w:rsidRPr="00100BD4">
        <w:rPr>
          <w:rFonts w:ascii="Times New Roman" w:hAnsi="Times New Roman"/>
          <w:b/>
        </w:rPr>
        <w:t>然而有關性別變更登記事項，</w:t>
      </w:r>
      <w:r w:rsidR="00E5770B" w:rsidRPr="00100BD4">
        <w:rPr>
          <w:rFonts w:ascii="Times New Roman" w:hAnsi="Times New Roman"/>
          <w:b/>
        </w:rPr>
        <w:t>行政院及所屬內政部、衛福部及法務部於</w:t>
      </w:r>
      <w:r w:rsidRPr="00100BD4">
        <w:rPr>
          <w:rFonts w:ascii="Times New Roman" w:hAnsi="Times New Roman"/>
          <w:b/>
        </w:rPr>
        <w:t>相關會議一議再議，議而不決</w:t>
      </w:r>
      <w:r w:rsidR="00B62DDD" w:rsidRPr="00100BD4">
        <w:rPr>
          <w:rFonts w:ascii="Times New Roman" w:hAnsi="Times New Roman"/>
          <w:b/>
        </w:rPr>
        <w:t>，</w:t>
      </w:r>
      <w:bookmarkStart w:id="41" w:name="_Hlk512930818"/>
      <w:r w:rsidRPr="00100BD4">
        <w:rPr>
          <w:rFonts w:ascii="Times New Roman" w:hAnsi="Times New Roman"/>
          <w:b/>
        </w:rPr>
        <w:t>交</w:t>
      </w:r>
      <w:r w:rsidR="00B62DDD" w:rsidRPr="00100BD4">
        <w:rPr>
          <w:rFonts w:ascii="Times New Roman" w:hAnsi="Times New Roman"/>
          <w:b/>
        </w:rPr>
        <w:t>付</w:t>
      </w:r>
      <w:r w:rsidRPr="00100BD4">
        <w:rPr>
          <w:rFonts w:ascii="Times New Roman" w:hAnsi="Times New Roman"/>
          <w:b/>
        </w:rPr>
        <w:t>研議後或無下文</w:t>
      </w:r>
      <w:bookmarkEnd w:id="41"/>
      <w:r w:rsidR="00ED18DF" w:rsidRPr="00100BD4">
        <w:rPr>
          <w:rFonts w:ascii="Times New Roman" w:hAnsi="Times New Roman"/>
          <w:b/>
        </w:rPr>
        <w:t>，</w:t>
      </w:r>
      <w:r w:rsidR="004C53B9" w:rsidRPr="00100BD4">
        <w:rPr>
          <w:rFonts w:ascii="Times New Roman" w:hAnsi="Times New Roman"/>
          <w:b/>
        </w:rPr>
        <w:t>實應</w:t>
      </w:r>
      <w:r w:rsidR="00B62DDD" w:rsidRPr="00100BD4">
        <w:rPr>
          <w:rFonts w:ascii="Times New Roman" w:hAnsi="Times New Roman"/>
          <w:b/>
        </w:rPr>
        <w:t>切實檢討改進。</w:t>
      </w:r>
    </w:p>
    <w:p w:rsidR="004B7014" w:rsidRPr="00100BD4" w:rsidRDefault="00902B18" w:rsidP="00181BB3">
      <w:pPr>
        <w:pStyle w:val="3"/>
        <w:rPr>
          <w:rFonts w:ascii="Times New Roman" w:hAnsi="Times New Roman"/>
        </w:rPr>
      </w:pPr>
      <w:r w:rsidRPr="00100BD4">
        <w:rPr>
          <w:rFonts w:ascii="Times New Roman" w:hAnsi="Times New Roman"/>
        </w:rPr>
        <w:t>戶籍法第</w:t>
      </w:r>
      <w:r w:rsidRPr="00100BD4">
        <w:rPr>
          <w:rFonts w:ascii="Times New Roman" w:hAnsi="Times New Roman"/>
        </w:rPr>
        <w:t>21</w:t>
      </w:r>
      <w:r w:rsidRPr="00100BD4">
        <w:rPr>
          <w:rFonts w:ascii="Times New Roman" w:hAnsi="Times New Roman"/>
        </w:rPr>
        <w:t>條規定：「戶籍登記事項有變更時，應為變更之登記。」</w:t>
      </w:r>
      <w:r w:rsidR="00ED18DF" w:rsidRPr="00100BD4">
        <w:rPr>
          <w:rFonts w:ascii="Times New Roman" w:hAnsi="Times New Roman"/>
        </w:rPr>
        <w:t>依</w:t>
      </w:r>
      <w:r w:rsidRPr="00100BD4">
        <w:rPr>
          <w:rFonts w:ascii="Times New Roman" w:hAnsi="Times New Roman"/>
        </w:rPr>
        <w:t>同法施行細則第</w:t>
      </w:r>
      <w:r w:rsidRPr="00100BD4">
        <w:rPr>
          <w:rFonts w:ascii="Times New Roman" w:hAnsi="Times New Roman"/>
        </w:rPr>
        <w:t>13</w:t>
      </w:r>
      <w:r w:rsidR="00ED18DF" w:rsidRPr="00100BD4">
        <w:rPr>
          <w:rFonts w:ascii="Times New Roman" w:hAnsi="Times New Roman"/>
        </w:rPr>
        <w:t>條規定</w:t>
      </w:r>
      <w:r w:rsidRPr="00100BD4">
        <w:rPr>
          <w:rFonts w:ascii="Times New Roman" w:hAnsi="Times New Roman"/>
        </w:rPr>
        <w:t>，變更、撤銷或廢止登記申請人應於申請時提出證明文件正本。</w:t>
      </w:r>
    </w:p>
    <w:p w:rsidR="00E51C1F" w:rsidRPr="00100BD4" w:rsidRDefault="004B7014" w:rsidP="00181BB3">
      <w:pPr>
        <w:pStyle w:val="3"/>
        <w:rPr>
          <w:rFonts w:ascii="Times New Roman" w:hAnsi="Times New Roman"/>
        </w:rPr>
      </w:pPr>
      <w:r w:rsidRPr="00100BD4">
        <w:rPr>
          <w:rFonts w:ascii="Times New Roman" w:hAnsi="Times New Roman"/>
        </w:rPr>
        <w:t>有關民眾之性別登記，戶政機關辦理出生登記時，係依醫療院所開立之出生證明上所載之性別辦理登記，該性別係屬「生理性別」。故民眾嗣因進行變性手術摘除原生理性別之性器官，手術後其「生理性別」與出生時之性別不同，就其手術後之性別應如何判定係屬醫療專業範疇。</w:t>
      </w:r>
      <w:r w:rsidRPr="00100BD4">
        <w:rPr>
          <w:rFonts w:ascii="Times New Roman" w:hAnsi="Times New Roman"/>
        </w:rPr>
        <w:t>94</w:t>
      </w:r>
      <w:r w:rsidRPr="00100BD4">
        <w:rPr>
          <w:rFonts w:ascii="Times New Roman" w:hAnsi="Times New Roman"/>
        </w:rPr>
        <w:t>年經前行政院衛生署</w:t>
      </w:r>
      <w:r w:rsidR="005014A3" w:rsidRPr="00100BD4">
        <w:rPr>
          <w:rFonts w:ascii="Times New Roman" w:hAnsi="Times New Roman"/>
        </w:rPr>
        <w:t>（現</w:t>
      </w:r>
      <w:r w:rsidRPr="00100BD4">
        <w:rPr>
          <w:rFonts w:ascii="Times New Roman" w:hAnsi="Times New Roman"/>
        </w:rPr>
        <w:t>衛福部</w:t>
      </w:r>
      <w:r w:rsidR="005014A3" w:rsidRPr="00100BD4">
        <w:rPr>
          <w:rFonts w:ascii="Times New Roman" w:hAnsi="Times New Roman"/>
        </w:rPr>
        <w:t>）</w:t>
      </w:r>
      <w:r w:rsidRPr="00100BD4">
        <w:rPr>
          <w:rFonts w:ascii="Times New Roman" w:hAnsi="Times New Roman"/>
        </w:rPr>
        <w:t>訂定進行變性手術須由兩位精神科醫師鑑定「心理性別」，女變男除摘除性腺器官外，尚須重建男性性器官。</w:t>
      </w:r>
      <w:r w:rsidRPr="00100BD4">
        <w:rPr>
          <w:rFonts w:ascii="Times New Roman" w:hAnsi="Times New Roman"/>
        </w:rPr>
        <w:t>97</w:t>
      </w:r>
      <w:r w:rsidRPr="00100BD4">
        <w:rPr>
          <w:rFonts w:ascii="Times New Roman" w:hAnsi="Times New Roman"/>
        </w:rPr>
        <w:t>年</w:t>
      </w:r>
      <w:r w:rsidRPr="00100BD4">
        <w:rPr>
          <w:rFonts w:ascii="Times New Roman" w:hAnsi="Times New Roman"/>
        </w:rPr>
        <w:t>10</w:t>
      </w:r>
      <w:r w:rsidRPr="00100BD4">
        <w:rPr>
          <w:rFonts w:ascii="Times New Roman" w:hAnsi="Times New Roman"/>
        </w:rPr>
        <w:t>月</w:t>
      </w:r>
      <w:r w:rsidRPr="00100BD4">
        <w:rPr>
          <w:rFonts w:ascii="Times New Roman" w:hAnsi="Times New Roman"/>
        </w:rPr>
        <w:t>13</w:t>
      </w:r>
      <w:r w:rsidR="005014A3" w:rsidRPr="00100BD4">
        <w:rPr>
          <w:rFonts w:ascii="Times New Roman" w:hAnsi="Times New Roman"/>
        </w:rPr>
        <w:t>日前行政院衛生署（現衛福</w:t>
      </w:r>
      <w:r w:rsidRPr="00100BD4">
        <w:rPr>
          <w:rFonts w:ascii="Times New Roman" w:hAnsi="Times New Roman"/>
        </w:rPr>
        <w:t>部）召集相關機關、醫療機構及性別團體開會研商性別變更認定要件</w:t>
      </w:r>
      <w:r w:rsidRPr="00100BD4">
        <w:rPr>
          <w:rStyle w:val="afc"/>
          <w:rFonts w:ascii="Times New Roman" w:hAnsi="Times New Roman"/>
        </w:rPr>
        <w:footnoteReference w:id="31"/>
      </w:r>
      <w:r w:rsidRPr="00100BD4">
        <w:rPr>
          <w:rFonts w:ascii="Times New Roman" w:hAnsi="Times New Roman"/>
        </w:rPr>
        <w:t>，後內政部以</w:t>
      </w:r>
      <w:r w:rsidRPr="00100BD4">
        <w:rPr>
          <w:rFonts w:ascii="Times New Roman" w:hAnsi="Times New Roman"/>
        </w:rPr>
        <w:t>97</w:t>
      </w:r>
      <w:r w:rsidRPr="00100BD4">
        <w:rPr>
          <w:rFonts w:ascii="Times New Roman" w:hAnsi="Times New Roman"/>
        </w:rPr>
        <w:t>年</w:t>
      </w:r>
      <w:r w:rsidRPr="00100BD4">
        <w:rPr>
          <w:rFonts w:ascii="Times New Roman" w:hAnsi="Times New Roman"/>
        </w:rPr>
        <w:t>11</w:t>
      </w:r>
      <w:r w:rsidRPr="00100BD4">
        <w:rPr>
          <w:rFonts w:ascii="Times New Roman" w:hAnsi="Times New Roman"/>
        </w:rPr>
        <w:t>月</w:t>
      </w:r>
      <w:r w:rsidRPr="00100BD4">
        <w:rPr>
          <w:rFonts w:ascii="Times New Roman" w:hAnsi="Times New Roman"/>
        </w:rPr>
        <w:t>3</w:t>
      </w:r>
      <w:r w:rsidRPr="00100BD4">
        <w:rPr>
          <w:rFonts w:ascii="Times New Roman" w:hAnsi="Times New Roman"/>
        </w:rPr>
        <w:t>日內授中戶字第</w:t>
      </w:r>
      <w:r w:rsidRPr="00100BD4">
        <w:rPr>
          <w:rFonts w:ascii="Times New Roman" w:hAnsi="Times New Roman"/>
        </w:rPr>
        <w:t>0970066240</w:t>
      </w:r>
      <w:r w:rsidRPr="00100BD4">
        <w:rPr>
          <w:rFonts w:ascii="Times New Roman" w:hAnsi="Times New Roman"/>
        </w:rPr>
        <w:t>號令，明釋性別變更者須檢附「</w:t>
      </w:r>
      <w:r w:rsidRPr="00100BD4">
        <w:rPr>
          <w:rFonts w:ascii="Times New Roman" w:hAnsi="Times New Roman"/>
        </w:rPr>
        <w:t>2</w:t>
      </w:r>
      <w:r w:rsidRPr="00100BD4">
        <w:rPr>
          <w:rFonts w:ascii="Times New Roman" w:hAnsi="Times New Roman"/>
        </w:rPr>
        <w:t>位精神科專科醫師評估鑑定之診斷書」，及合格醫療機構開具「已摘除性器官之手術完成診斷書」，辦理出生別之性別變更登記。至於申請人之資格</w:t>
      </w:r>
      <w:r w:rsidR="005765B2" w:rsidRPr="00100BD4">
        <w:rPr>
          <w:rFonts w:ascii="Times New Roman" w:hAnsi="Times New Roman"/>
        </w:rPr>
        <w:t>（</w:t>
      </w:r>
      <w:r w:rsidRPr="00100BD4">
        <w:rPr>
          <w:rFonts w:ascii="Times New Roman" w:hAnsi="Times New Roman"/>
        </w:rPr>
        <w:t>例如年齡或婚姻</w:t>
      </w:r>
      <w:r w:rsidR="005765B2" w:rsidRPr="00100BD4">
        <w:rPr>
          <w:rFonts w:ascii="Times New Roman" w:hAnsi="Times New Roman"/>
        </w:rPr>
        <w:t>）</w:t>
      </w:r>
      <w:r w:rsidRPr="00100BD4">
        <w:rPr>
          <w:rFonts w:ascii="Times New Roman" w:hAnsi="Times New Roman"/>
        </w:rPr>
        <w:t>及變更次數則尚無限制。</w:t>
      </w:r>
    </w:p>
    <w:p w:rsidR="0011608C" w:rsidRPr="00100BD4" w:rsidRDefault="00FD1CAD" w:rsidP="008A3444">
      <w:pPr>
        <w:pStyle w:val="3"/>
        <w:rPr>
          <w:rFonts w:ascii="Times New Roman" w:hAnsi="Times New Roman"/>
        </w:rPr>
      </w:pPr>
      <w:r w:rsidRPr="00100BD4">
        <w:rPr>
          <w:rFonts w:ascii="Times New Roman" w:hAnsi="Times New Roman"/>
        </w:rPr>
        <w:t>內政部雖於</w:t>
      </w:r>
      <w:r w:rsidRPr="00100BD4">
        <w:rPr>
          <w:rFonts w:ascii="Times New Roman" w:hAnsi="Times New Roman"/>
        </w:rPr>
        <w:t>97</w:t>
      </w:r>
      <w:r w:rsidRPr="00100BD4">
        <w:rPr>
          <w:rFonts w:ascii="Times New Roman" w:hAnsi="Times New Roman"/>
        </w:rPr>
        <w:t>年函頒</w:t>
      </w:r>
      <w:r w:rsidR="004B7014" w:rsidRPr="00100BD4">
        <w:rPr>
          <w:rFonts w:ascii="Times New Roman" w:hAnsi="Times New Roman"/>
        </w:rPr>
        <w:t>性別變更要件之相關令釋</w:t>
      </w:r>
      <w:r w:rsidRPr="00100BD4">
        <w:rPr>
          <w:rFonts w:ascii="Times New Roman" w:hAnsi="Times New Roman"/>
        </w:rPr>
        <w:t>，惟</w:t>
      </w:r>
      <w:r w:rsidR="00B63818" w:rsidRPr="00100BD4">
        <w:rPr>
          <w:rFonts w:ascii="Times New Roman" w:hAnsi="Times New Roman"/>
        </w:rPr>
        <w:t>據民間團體提出：</w:t>
      </w:r>
      <w:r w:rsidR="00851329" w:rsidRPr="00100BD4">
        <w:rPr>
          <w:rFonts w:ascii="Times New Roman" w:hAnsi="Times New Roman"/>
        </w:rPr>
        <w:t>為改善</w:t>
      </w:r>
      <w:r w:rsidR="00A95EDF" w:rsidRPr="00100BD4">
        <w:rPr>
          <w:rFonts w:ascii="Times New Roman" w:hAnsi="Times New Roman"/>
        </w:rPr>
        <w:t>雙性人、跨性別及性別不確定者之社會處境，</w:t>
      </w:r>
      <w:r w:rsidRPr="00100BD4">
        <w:rPr>
          <w:rFonts w:ascii="Times New Roman" w:hAnsi="Times New Roman"/>
        </w:rPr>
        <w:t>仍</w:t>
      </w:r>
      <w:r w:rsidR="00A95EDF" w:rsidRPr="00100BD4">
        <w:rPr>
          <w:rFonts w:ascii="Times New Roman" w:hAnsi="Times New Roman"/>
        </w:rPr>
        <w:t>期</w:t>
      </w:r>
      <w:r w:rsidR="00B63818" w:rsidRPr="00100BD4">
        <w:rPr>
          <w:rFonts w:ascii="Times New Roman" w:hAnsi="Times New Roman"/>
        </w:rPr>
        <w:t>政府機關</w:t>
      </w:r>
      <w:r w:rsidR="00A95EDF" w:rsidRPr="00100BD4">
        <w:rPr>
          <w:rFonts w:ascii="Times New Roman" w:hAnsi="Times New Roman"/>
        </w:rPr>
        <w:t>放寬</w:t>
      </w:r>
      <w:r w:rsidR="00851329" w:rsidRPr="00100BD4">
        <w:rPr>
          <w:rFonts w:ascii="Times New Roman" w:hAnsi="Times New Roman"/>
        </w:rPr>
        <w:t>性別登記變更要件</w:t>
      </w:r>
      <w:r w:rsidR="00A95EDF" w:rsidRPr="00100BD4">
        <w:rPr>
          <w:rFonts w:ascii="Times New Roman" w:hAnsi="Times New Roman"/>
        </w:rPr>
        <w:t>。為此</w:t>
      </w:r>
      <w:r w:rsidRPr="00100BD4">
        <w:rPr>
          <w:rFonts w:ascii="Times New Roman" w:hAnsi="Times New Roman"/>
        </w:rPr>
        <w:t>，</w:t>
      </w:r>
      <w:r w:rsidR="00FC41EA" w:rsidRPr="00100BD4">
        <w:rPr>
          <w:rFonts w:ascii="Times New Roman" w:hAnsi="Times New Roman"/>
        </w:rPr>
        <w:t>行政院於</w:t>
      </w:r>
      <w:r w:rsidR="00FC41EA" w:rsidRPr="00100BD4">
        <w:rPr>
          <w:rFonts w:ascii="Times New Roman" w:hAnsi="Times New Roman"/>
        </w:rPr>
        <w:t>101</w:t>
      </w:r>
      <w:r w:rsidR="00FC41EA" w:rsidRPr="00100BD4">
        <w:rPr>
          <w:rFonts w:ascii="Times New Roman" w:hAnsi="Times New Roman"/>
        </w:rPr>
        <w:t>年</w:t>
      </w:r>
      <w:r w:rsidR="00FC41EA" w:rsidRPr="00100BD4">
        <w:rPr>
          <w:rFonts w:ascii="Times New Roman" w:hAnsi="Times New Roman"/>
        </w:rPr>
        <w:t>8</w:t>
      </w:r>
      <w:r w:rsidR="00FC41EA" w:rsidRPr="00100BD4">
        <w:rPr>
          <w:rFonts w:ascii="Times New Roman" w:hAnsi="Times New Roman"/>
        </w:rPr>
        <w:t>月</w:t>
      </w:r>
      <w:r w:rsidR="00FC41EA" w:rsidRPr="00100BD4">
        <w:rPr>
          <w:rFonts w:ascii="Times New Roman" w:hAnsi="Times New Roman"/>
        </w:rPr>
        <w:t>17</w:t>
      </w:r>
      <w:r w:rsidR="00FC41EA" w:rsidRPr="00100BD4">
        <w:rPr>
          <w:rFonts w:ascii="Times New Roman" w:hAnsi="Times New Roman"/>
        </w:rPr>
        <w:t>日召開「跨性別身分登記議題研商會議」，</w:t>
      </w:r>
      <w:r w:rsidR="00A95EDF" w:rsidRPr="00100BD4">
        <w:rPr>
          <w:rFonts w:ascii="Times New Roman" w:hAnsi="Times New Roman"/>
        </w:rPr>
        <w:t>決議由內政部收集國外相關作法資料，並</w:t>
      </w:r>
      <w:r w:rsidR="00FC41EA" w:rsidRPr="00100BD4">
        <w:rPr>
          <w:rFonts w:ascii="Times New Roman" w:hAnsi="Times New Roman"/>
        </w:rPr>
        <w:t>進行委託研究。內政部</w:t>
      </w:r>
      <w:r w:rsidR="003217DD" w:rsidRPr="00100BD4">
        <w:rPr>
          <w:rFonts w:ascii="Times New Roman" w:hAnsi="Times New Roman"/>
        </w:rPr>
        <w:t>並</w:t>
      </w:r>
      <w:r w:rsidR="00FC41EA" w:rsidRPr="00100BD4">
        <w:rPr>
          <w:rFonts w:ascii="Times New Roman" w:hAnsi="Times New Roman"/>
        </w:rPr>
        <w:t>於</w:t>
      </w:r>
      <w:r w:rsidR="00FC41EA" w:rsidRPr="00100BD4">
        <w:rPr>
          <w:rFonts w:ascii="Times New Roman" w:hAnsi="Times New Roman"/>
        </w:rPr>
        <w:t>103</w:t>
      </w:r>
      <w:r w:rsidR="00FC41EA" w:rsidRPr="00100BD4">
        <w:rPr>
          <w:rFonts w:ascii="Times New Roman" w:hAnsi="Times New Roman"/>
        </w:rPr>
        <w:t>年</w:t>
      </w:r>
      <w:r w:rsidR="00FC41EA" w:rsidRPr="00100BD4">
        <w:rPr>
          <w:rFonts w:ascii="Times New Roman" w:hAnsi="Times New Roman"/>
        </w:rPr>
        <w:t>3</w:t>
      </w:r>
      <w:r w:rsidR="00FC41EA" w:rsidRPr="00100BD4">
        <w:rPr>
          <w:rFonts w:ascii="Times New Roman" w:hAnsi="Times New Roman"/>
        </w:rPr>
        <w:t>月</w:t>
      </w:r>
      <w:r w:rsidR="00FC41EA" w:rsidRPr="00100BD4">
        <w:rPr>
          <w:rFonts w:ascii="Times New Roman" w:hAnsi="Times New Roman"/>
        </w:rPr>
        <w:t>13</w:t>
      </w:r>
      <w:r w:rsidR="00FC41EA" w:rsidRPr="00100BD4">
        <w:rPr>
          <w:rFonts w:ascii="Times New Roman" w:hAnsi="Times New Roman"/>
        </w:rPr>
        <w:t>日</w:t>
      </w:r>
      <w:r w:rsidR="001E23A9" w:rsidRPr="00100BD4">
        <w:rPr>
          <w:rFonts w:ascii="Times New Roman" w:hAnsi="Times New Roman"/>
        </w:rPr>
        <w:t>將</w:t>
      </w:r>
      <w:r w:rsidR="003217DD" w:rsidRPr="00100BD4">
        <w:rPr>
          <w:rFonts w:ascii="Times New Roman" w:hAnsi="Times New Roman"/>
        </w:rPr>
        <w:t>「性別變更認定研析報告」</w:t>
      </w:r>
      <w:r w:rsidR="001E23A9" w:rsidRPr="00100BD4">
        <w:rPr>
          <w:rFonts w:ascii="Times New Roman" w:hAnsi="Times New Roman"/>
        </w:rPr>
        <w:t>函報</w:t>
      </w:r>
      <w:r w:rsidR="00FC41EA" w:rsidRPr="00100BD4">
        <w:rPr>
          <w:rFonts w:ascii="Times New Roman" w:hAnsi="Times New Roman"/>
        </w:rPr>
        <w:t>行政院，建議性別變更認定要件及程序應予法制化。行政院</w:t>
      </w:r>
      <w:r w:rsidR="00FC41EA" w:rsidRPr="00100BD4">
        <w:rPr>
          <w:rFonts w:ascii="Times New Roman" w:hAnsi="Times New Roman"/>
        </w:rPr>
        <w:t>103</w:t>
      </w:r>
      <w:r w:rsidR="00FC41EA" w:rsidRPr="00100BD4">
        <w:rPr>
          <w:rFonts w:ascii="Times New Roman" w:hAnsi="Times New Roman"/>
        </w:rPr>
        <w:t>年</w:t>
      </w:r>
      <w:r w:rsidR="00FC41EA" w:rsidRPr="00100BD4">
        <w:rPr>
          <w:rFonts w:ascii="Times New Roman" w:hAnsi="Times New Roman"/>
        </w:rPr>
        <w:t>4</w:t>
      </w:r>
      <w:r w:rsidR="00FC41EA" w:rsidRPr="00100BD4">
        <w:rPr>
          <w:rFonts w:ascii="Times New Roman" w:hAnsi="Times New Roman"/>
        </w:rPr>
        <w:t>月</w:t>
      </w:r>
      <w:r w:rsidR="00FC41EA" w:rsidRPr="00100BD4">
        <w:rPr>
          <w:rFonts w:ascii="Times New Roman" w:hAnsi="Times New Roman"/>
        </w:rPr>
        <w:t>25</w:t>
      </w:r>
      <w:r w:rsidR="00FC41EA" w:rsidRPr="00100BD4">
        <w:rPr>
          <w:rFonts w:ascii="Times New Roman" w:hAnsi="Times New Roman"/>
        </w:rPr>
        <w:t>日</w:t>
      </w:r>
      <w:r w:rsidR="001E23A9" w:rsidRPr="00100BD4">
        <w:rPr>
          <w:rFonts w:ascii="Times New Roman" w:hAnsi="Times New Roman"/>
        </w:rPr>
        <w:t>請衛福</w:t>
      </w:r>
      <w:r w:rsidR="00FC41EA" w:rsidRPr="00100BD4">
        <w:rPr>
          <w:rFonts w:ascii="Times New Roman" w:hAnsi="Times New Roman"/>
        </w:rPr>
        <w:t>部先行研擬性別變更登記可行之生理、心理與社會認定要件，</w:t>
      </w:r>
      <w:r w:rsidR="00E96DF4" w:rsidRPr="00100BD4">
        <w:rPr>
          <w:rFonts w:ascii="Times New Roman" w:hAnsi="Times New Roman"/>
        </w:rPr>
        <w:t>並請</w:t>
      </w:r>
      <w:r w:rsidR="00FC41EA" w:rsidRPr="00100BD4">
        <w:rPr>
          <w:rFonts w:ascii="Times New Roman" w:hAnsi="Times New Roman"/>
        </w:rPr>
        <w:t>內政部</w:t>
      </w:r>
      <w:r w:rsidR="00E96DF4" w:rsidRPr="00100BD4">
        <w:rPr>
          <w:rFonts w:ascii="Times New Roman" w:hAnsi="Times New Roman"/>
        </w:rPr>
        <w:t>研議</w:t>
      </w:r>
      <w:r w:rsidR="00FC41EA" w:rsidRPr="00100BD4">
        <w:rPr>
          <w:rFonts w:ascii="Times New Roman" w:hAnsi="Times New Roman"/>
        </w:rPr>
        <w:t>性別變更認定及登記程序之作法。</w:t>
      </w:r>
      <w:r w:rsidR="00E96DF4" w:rsidRPr="00100BD4">
        <w:rPr>
          <w:rFonts w:ascii="Times New Roman" w:hAnsi="Times New Roman"/>
        </w:rPr>
        <w:t>歷經</w:t>
      </w:r>
      <w:r w:rsidR="003B0D8B" w:rsidRPr="00100BD4">
        <w:rPr>
          <w:rFonts w:ascii="Times New Roman" w:hAnsi="Times New Roman"/>
        </w:rPr>
        <w:t>內政部</w:t>
      </w:r>
      <w:r w:rsidR="00E96DF4" w:rsidRPr="00100BD4">
        <w:rPr>
          <w:rFonts w:ascii="Times New Roman" w:hAnsi="Times New Roman"/>
        </w:rPr>
        <w:t>召</w:t>
      </w:r>
      <w:r w:rsidR="003B0D8B" w:rsidRPr="00100BD4">
        <w:rPr>
          <w:rFonts w:ascii="Times New Roman" w:hAnsi="Times New Roman"/>
        </w:rPr>
        <w:t>開</w:t>
      </w:r>
      <w:r w:rsidR="003B0D8B" w:rsidRPr="00100BD4">
        <w:rPr>
          <w:rFonts w:ascii="Times New Roman" w:hAnsi="Times New Roman"/>
        </w:rPr>
        <w:t>3</w:t>
      </w:r>
      <w:r w:rsidR="003B0D8B" w:rsidRPr="00100BD4">
        <w:rPr>
          <w:rFonts w:ascii="Times New Roman" w:hAnsi="Times New Roman"/>
        </w:rPr>
        <w:t>次研商性別變更認定及登記程序事宜會議</w:t>
      </w:r>
      <w:r w:rsidR="00E96DF4" w:rsidRPr="00100BD4">
        <w:rPr>
          <w:rStyle w:val="afc"/>
          <w:rFonts w:ascii="Times New Roman" w:hAnsi="Times New Roman"/>
        </w:rPr>
        <w:footnoteReference w:id="32"/>
      </w:r>
      <w:r w:rsidR="003B0D8B" w:rsidRPr="00100BD4">
        <w:rPr>
          <w:rFonts w:ascii="Times New Roman" w:hAnsi="Times New Roman"/>
        </w:rPr>
        <w:t>，並於</w:t>
      </w:r>
      <w:r w:rsidR="003B0D8B" w:rsidRPr="00100BD4">
        <w:rPr>
          <w:rFonts w:ascii="Times New Roman" w:hAnsi="Times New Roman"/>
        </w:rPr>
        <w:t>104</w:t>
      </w:r>
      <w:r w:rsidR="003B0D8B" w:rsidRPr="00100BD4">
        <w:rPr>
          <w:rFonts w:ascii="Times New Roman" w:hAnsi="Times New Roman"/>
        </w:rPr>
        <w:t>年</w:t>
      </w:r>
      <w:r w:rsidR="003B0D8B" w:rsidRPr="00100BD4">
        <w:rPr>
          <w:rFonts w:ascii="Times New Roman" w:hAnsi="Times New Roman"/>
        </w:rPr>
        <w:t>9</w:t>
      </w:r>
      <w:r w:rsidR="003B0D8B" w:rsidRPr="00100BD4">
        <w:rPr>
          <w:rFonts w:ascii="Times New Roman" w:hAnsi="Times New Roman"/>
        </w:rPr>
        <w:t>月</w:t>
      </w:r>
      <w:r w:rsidR="003B0D8B" w:rsidRPr="00100BD4">
        <w:rPr>
          <w:rFonts w:ascii="Times New Roman" w:hAnsi="Times New Roman"/>
        </w:rPr>
        <w:t>16</w:t>
      </w:r>
      <w:r w:rsidR="003B0D8B" w:rsidRPr="00100BD4">
        <w:rPr>
          <w:rFonts w:ascii="Times New Roman" w:hAnsi="Times New Roman"/>
        </w:rPr>
        <w:t>日提報</w:t>
      </w:r>
      <w:r w:rsidR="008A3444" w:rsidRPr="00100BD4">
        <w:rPr>
          <w:rFonts w:ascii="Times New Roman" w:hAnsi="Times New Roman"/>
        </w:rPr>
        <w:t>「性別變更認定要件法制化政策方向之建議報告」</w:t>
      </w:r>
      <w:r w:rsidR="005F570B" w:rsidRPr="00100BD4">
        <w:rPr>
          <w:rStyle w:val="afc"/>
          <w:rFonts w:ascii="Times New Roman" w:hAnsi="Times New Roman"/>
        </w:rPr>
        <w:footnoteReference w:id="33"/>
      </w:r>
      <w:r w:rsidR="008A3444" w:rsidRPr="00100BD4">
        <w:rPr>
          <w:rFonts w:ascii="Times New Roman" w:hAnsi="Times New Roman"/>
        </w:rPr>
        <w:t>至行政院。</w:t>
      </w:r>
      <w:r w:rsidR="0011608C" w:rsidRPr="00100BD4">
        <w:rPr>
          <w:rFonts w:ascii="Times New Roman" w:hAnsi="Times New Roman"/>
        </w:rPr>
        <w:t>惟</w:t>
      </w:r>
      <w:r w:rsidR="003B0D8B" w:rsidRPr="00100BD4">
        <w:rPr>
          <w:rFonts w:ascii="Times New Roman" w:hAnsi="Times New Roman"/>
        </w:rPr>
        <w:t>就</w:t>
      </w:r>
      <w:r w:rsidR="0011608C" w:rsidRPr="00100BD4">
        <w:rPr>
          <w:rFonts w:ascii="Times New Roman" w:hAnsi="Times New Roman"/>
        </w:rPr>
        <w:t>該部</w:t>
      </w:r>
      <w:r w:rsidR="003B0D8B" w:rsidRPr="00100BD4">
        <w:rPr>
          <w:rFonts w:ascii="Times New Roman" w:hAnsi="Times New Roman"/>
        </w:rPr>
        <w:t>相關建議</w:t>
      </w:r>
      <w:r w:rsidR="0011608C" w:rsidRPr="00100BD4">
        <w:rPr>
          <w:rFonts w:ascii="Times New Roman" w:hAnsi="Times New Roman"/>
        </w:rPr>
        <w:t>報告，</w:t>
      </w:r>
      <w:r w:rsidR="003B0D8B" w:rsidRPr="00100BD4">
        <w:rPr>
          <w:rFonts w:ascii="Times New Roman" w:hAnsi="Times New Roman"/>
        </w:rPr>
        <w:t>內政部、法務部及衛福部明顯相互推卸責任</w:t>
      </w:r>
      <w:r w:rsidR="005765B2" w:rsidRPr="00100BD4">
        <w:rPr>
          <w:rFonts w:ascii="Times New Roman" w:hAnsi="Times New Roman"/>
        </w:rPr>
        <w:t>（</w:t>
      </w:r>
      <w:r w:rsidR="0011608C" w:rsidRPr="00100BD4">
        <w:rPr>
          <w:rFonts w:ascii="Times New Roman" w:hAnsi="Times New Roman"/>
        </w:rPr>
        <w:t>詳見下表</w:t>
      </w:r>
      <w:r w:rsidR="0026395D" w:rsidRPr="00100BD4">
        <w:rPr>
          <w:rFonts w:ascii="Times New Roman" w:hAnsi="Times New Roman" w:hint="eastAsia"/>
        </w:rPr>
        <w:t>3</w:t>
      </w:r>
      <w:r w:rsidR="005765B2" w:rsidRPr="00100BD4">
        <w:rPr>
          <w:rFonts w:ascii="Times New Roman" w:hAnsi="Times New Roman"/>
        </w:rPr>
        <w:t>）</w:t>
      </w:r>
      <w:r w:rsidR="003B0D8B" w:rsidRPr="00100BD4">
        <w:rPr>
          <w:rFonts w:ascii="Times New Roman" w:hAnsi="Times New Roman"/>
        </w:rPr>
        <w:t>，行政院亦放任</w:t>
      </w:r>
      <w:r w:rsidR="003169B7" w:rsidRPr="00100BD4">
        <w:rPr>
          <w:rFonts w:ascii="Times New Roman" w:hAnsi="Times New Roman"/>
        </w:rPr>
        <w:t>各該機關互相推諉卸責。</w:t>
      </w:r>
      <w:r w:rsidR="008C0511" w:rsidRPr="00100BD4">
        <w:rPr>
          <w:rFonts w:ascii="Times New Roman" w:hAnsi="Times New Roman"/>
        </w:rPr>
        <w:t>遲至</w:t>
      </w:r>
      <w:r w:rsidR="00BD0C62" w:rsidRPr="00100BD4">
        <w:rPr>
          <w:rFonts w:ascii="Times New Roman" w:hAnsi="Times New Roman"/>
        </w:rPr>
        <w:t>106</w:t>
      </w:r>
      <w:r w:rsidR="00BD0C62" w:rsidRPr="00100BD4">
        <w:rPr>
          <w:rFonts w:ascii="Times New Roman" w:hAnsi="Times New Roman"/>
        </w:rPr>
        <w:t>年</w:t>
      </w:r>
      <w:r w:rsidR="00BD0C62" w:rsidRPr="00100BD4">
        <w:rPr>
          <w:rFonts w:ascii="Times New Roman" w:hAnsi="Times New Roman"/>
        </w:rPr>
        <w:t>1</w:t>
      </w:r>
      <w:r w:rsidR="00BD0C62" w:rsidRPr="00100BD4">
        <w:rPr>
          <w:rFonts w:ascii="Times New Roman" w:hAnsi="Times New Roman"/>
        </w:rPr>
        <w:t>月兩公約第</w:t>
      </w:r>
      <w:r w:rsidR="00BD0C62" w:rsidRPr="00100BD4">
        <w:rPr>
          <w:rFonts w:ascii="Times New Roman" w:hAnsi="Times New Roman"/>
        </w:rPr>
        <w:t>2</w:t>
      </w:r>
      <w:r w:rsidR="00475DD9" w:rsidRPr="00100BD4">
        <w:rPr>
          <w:rFonts w:ascii="Times New Roman" w:hAnsi="Times New Roman"/>
        </w:rPr>
        <w:t>次國家報告結論性意見與建議</w:t>
      </w:r>
      <w:r w:rsidR="00B435DC" w:rsidRPr="00100BD4">
        <w:rPr>
          <w:rFonts w:ascii="Times New Roman" w:hAnsi="Times New Roman" w:hint="eastAsia"/>
        </w:rPr>
        <w:t>中</w:t>
      </w:r>
      <w:r w:rsidR="00BD0C62" w:rsidRPr="00100BD4">
        <w:rPr>
          <w:rFonts w:ascii="Times New Roman" w:hAnsi="Times New Roman"/>
        </w:rPr>
        <w:t>，</w:t>
      </w:r>
      <w:r w:rsidR="00475DD9" w:rsidRPr="00100BD4">
        <w:rPr>
          <w:rFonts w:ascii="Times New Roman" w:hAnsi="Times New Roman"/>
        </w:rPr>
        <w:t>建議</w:t>
      </w:r>
      <w:r w:rsidR="008E204F" w:rsidRPr="00100BD4">
        <w:rPr>
          <w:rFonts w:ascii="Times New Roman" w:hAnsi="Times New Roman"/>
        </w:rPr>
        <w:t>政府擬</w:t>
      </w:r>
      <w:r w:rsidR="00551805" w:rsidRPr="00100BD4">
        <w:rPr>
          <w:rFonts w:ascii="Times New Roman" w:hAnsi="Times New Roman" w:hint="eastAsia"/>
        </w:rPr>
        <w:t>訂</w:t>
      </w:r>
      <w:r w:rsidR="008E204F" w:rsidRPr="00100BD4">
        <w:rPr>
          <w:rFonts w:ascii="Times New Roman" w:hAnsi="Times New Roman"/>
        </w:rPr>
        <w:t>禁止醫學上不必要之手術</w:t>
      </w:r>
      <w:r w:rsidR="003169B7" w:rsidRPr="00100BD4">
        <w:rPr>
          <w:rFonts w:ascii="Times New Roman" w:hAnsi="Times New Roman"/>
        </w:rPr>
        <w:t>切除健康生殖器官之政策，</w:t>
      </w:r>
      <w:r w:rsidR="008C0511" w:rsidRPr="00100BD4">
        <w:rPr>
          <w:rFonts w:ascii="Times New Roman" w:hAnsi="Times New Roman"/>
        </w:rPr>
        <w:t>行政院</w:t>
      </w:r>
      <w:r w:rsidR="0011608C" w:rsidRPr="00100BD4">
        <w:rPr>
          <w:rFonts w:ascii="Times New Roman" w:hAnsi="Times New Roman"/>
        </w:rPr>
        <w:t>始</w:t>
      </w:r>
      <w:r w:rsidR="003169B7" w:rsidRPr="00100BD4">
        <w:rPr>
          <w:rFonts w:ascii="Times New Roman" w:hAnsi="Times New Roman"/>
        </w:rPr>
        <w:t>於</w:t>
      </w:r>
      <w:r w:rsidR="003169B7" w:rsidRPr="00100BD4">
        <w:rPr>
          <w:rFonts w:ascii="Times New Roman" w:hAnsi="Times New Roman"/>
        </w:rPr>
        <w:t>106</w:t>
      </w:r>
      <w:r w:rsidR="003169B7" w:rsidRPr="00100BD4">
        <w:rPr>
          <w:rFonts w:ascii="Times New Roman" w:hAnsi="Times New Roman"/>
        </w:rPr>
        <w:t>年</w:t>
      </w:r>
      <w:r w:rsidR="003169B7" w:rsidRPr="00100BD4">
        <w:rPr>
          <w:rFonts w:ascii="Times New Roman" w:hAnsi="Times New Roman"/>
        </w:rPr>
        <w:t>9</w:t>
      </w:r>
      <w:r w:rsidR="003169B7" w:rsidRPr="00100BD4">
        <w:rPr>
          <w:rFonts w:ascii="Times New Roman" w:hAnsi="Times New Roman"/>
        </w:rPr>
        <w:t>月</w:t>
      </w:r>
      <w:r w:rsidR="003169B7" w:rsidRPr="00100BD4">
        <w:rPr>
          <w:rFonts w:ascii="Times New Roman" w:hAnsi="Times New Roman"/>
        </w:rPr>
        <w:t>4</w:t>
      </w:r>
      <w:r w:rsidR="003169B7" w:rsidRPr="00100BD4">
        <w:rPr>
          <w:rFonts w:ascii="Times New Roman" w:hAnsi="Times New Roman"/>
        </w:rPr>
        <w:t>日</w:t>
      </w:r>
      <w:r w:rsidR="008C0511" w:rsidRPr="00100BD4">
        <w:rPr>
          <w:rFonts w:ascii="Times New Roman" w:hAnsi="Times New Roman"/>
        </w:rPr>
        <w:t>召開研商</w:t>
      </w:r>
      <w:r w:rsidR="003169B7" w:rsidRPr="00100BD4">
        <w:rPr>
          <w:rFonts w:ascii="Times New Roman" w:eastAsia="新細明體" w:hAnsi="Times New Roman"/>
        </w:rPr>
        <w:t>「</w:t>
      </w:r>
      <w:r w:rsidR="008C0511" w:rsidRPr="00100BD4">
        <w:rPr>
          <w:rFonts w:ascii="Times New Roman" w:hAnsi="Times New Roman"/>
        </w:rPr>
        <w:t>內政部函報『性別變更認定要件法制化政策方向之建議報告』相關事宜會議</w:t>
      </w:r>
      <w:r w:rsidR="003169B7" w:rsidRPr="00100BD4">
        <w:rPr>
          <w:rFonts w:ascii="Times New Roman" w:eastAsia="新細明體" w:hAnsi="Times New Roman"/>
        </w:rPr>
        <w:t>」</w:t>
      </w:r>
      <w:r w:rsidR="008C0511" w:rsidRPr="00100BD4">
        <w:rPr>
          <w:rFonts w:ascii="Times New Roman" w:hAnsi="Times New Roman"/>
        </w:rPr>
        <w:t>，</w:t>
      </w:r>
      <w:r w:rsidR="00FA2D9F" w:rsidRPr="00100BD4">
        <w:rPr>
          <w:rFonts w:ascii="Times New Roman" w:hAnsi="Times New Roman"/>
        </w:rPr>
        <w:t>惟</w:t>
      </w:r>
      <w:r w:rsidR="003169B7" w:rsidRPr="00100BD4">
        <w:rPr>
          <w:rFonts w:ascii="Times New Roman" w:hAnsi="Times New Roman"/>
        </w:rPr>
        <w:t>該會議</w:t>
      </w:r>
      <w:r w:rsidR="00FA2D9F" w:rsidRPr="00100BD4">
        <w:rPr>
          <w:rFonts w:ascii="Times New Roman" w:hAnsi="Times New Roman"/>
        </w:rPr>
        <w:t>僅</w:t>
      </w:r>
      <w:r w:rsidR="003169B7" w:rsidRPr="00100BD4">
        <w:rPr>
          <w:rFonts w:ascii="Times New Roman" w:hAnsi="Times New Roman"/>
        </w:rPr>
        <w:t>先</w:t>
      </w:r>
      <w:r w:rsidR="00475DD9" w:rsidRPr="00100BD4">
        <w:rPr>
          <w:rFonts w:ascii="Times New Roman" w:hAnsi="Times New Roman"/>
        </w:rPr>
        <w:t>針對增列第三</w:t>
      </w:r>
      <w:r w:rsidR="00CA7675" w:rsidRPr="00100BD4">
        <w:rPr>
          <w:rFonts w:ascii="Times New Roman" w:hAnsi="Times New Roman"/>
        </w:rPr>
        <w:t>性別處理，對於性別</w:t>
      </w:r>
      <w:r w:rsidR="007358A4" w:rsidRPr="00100BD4">
        <w:rPr>
          <w:rFonts w:ascii="Times New Roman" w:hAnsi="Times New Roman" w:hint="eastAsia"/>
        </w:rPr>
        <w:t>登記</w:t>
      </w:r>
      <w:r w:rsidR="00CA7675" w:rsidRPr="00100BD4">
        <w:rPr>
          <w:rFonts w:ascii="Times New Roman" w:hAnsi="Times New Roman"/>
        </w:rPr>
        <w:t>變更</w:t>
      </w:r>
      <w:r w:rsidR="007358A4" w:rsidRPr="00100BD4">
        <w:rPr>
          <w:rFonts w:ascii="Times New Roman" w:hAnsi="Times New Roman" w:hint="eastAsia"/>
        </w:rPr>
        <w:t>之認定</w:t>
      </w:r>
      <w:r w:rsidR="00CA7675" w:rsidRPr="00100BD4">
        <w:rPr>
          <w:rFonts w:ascii="Times New Roman" w:hAnsi="Times New Roman"/>
        </w:rPr>
        <w:t>要件</w:t>
      </w:r>
      <w:r w:rsidR="00CA7675" w:rsidRPr="00100BD4">
        <w:rPr>
          <w:rFonts w:ascii="Times New Roman" w:hAnsi="Times New Roman" w:hint="eastAsia"/>
        </w:rPr>
        <w:t>及</w:t>
      </w:r>
      <w:r w:rsidR="00FA2D9F" w:rsidRPr="00100BD4">
        <w:rPr>
          <w:rFonts w:ascii="Times New Roman" w:hAnsi="Times New Roman"/>
        </w:rPr>
        <w:t>程序仍</w:t>
      </w:r>
      <w:r w:rsidR="0063539C" w:rsidRPr="00100BD4">
        <w:rPr>
          <w:rFonts w:ascii="Times New Roman" w:hAnsi="Times New Roman"/>
        </w:rPr>
        <w:t>懸而</w:t>
      </w:r>
      <w:r w:rsidR="00FA2D9F" w:rsidRPr="00100BD4">
        <w:rPr>
          <w:rFonts w:ascii="Times New Roman" w:hAnsi="Times New Roman"/>
        </w:rPr>
        <w:t>未</w:t>
      </w:r>
      <w:r w:rsidR="0063539C" w:rsidRPr="00100BD4">
        <w:rPr>
          <w:rFonts w:ascii="Times New Roman" w:hAnsi="Times New Roman"/>
        </w:rPr>
        <w:t>決</w:t>
      </w:r>
      <w:r w:rsidR="008C0511" w:rsidRPr="00100BD4">
        <w:rPr>
          <w:rFonts w:ascii="Times New Roman" w:hAnsi="Times New Roman"/>
        </w:rPr>
        <w:t>。</w:t>
      </w:r>
    </w:p>
    <w:p w:rsidR="00902B18" w:rsidRPr="00100BD4" w:rsidRDefault="002B0D0C" w:rsidP="00D0482F">
      <w:pPr>
        <w:pStyle w:val="a3"/>
        <w:jc w:val="center"/>
        <w:rPr>
          <w:rFonts w:ascii="Times New Roman" w:hAnsi="Times New Roman"/>
          <w:b/>
        </w:rPr>
      </w:pPr>
      <w:r w:rsidRPr="00100BD4">
        <w:rPr>
          <w:rFonts w:ascii="Times New Roman" w:hAnsi="Times New Roman"/>
          <w:b/>
        </w:rPr>
        <w:t>相關機關針對性別變更要件及程序之函復重點</w:t>
      </w:r>
      <w:r w:rsidR="00542C82" w:rsidRPr="00100BD4">
        <w:rPr>
          <w:rFonts w:ascii="Times New Roman" w:hAnsi="Times New Roman" w:hint="eastAsia"/>
          <w:b/>
        </w:rPr>
        <w:t>摘要</w:t>
      </w:r>
    </w:p>
    <w:tbl>
      <w:tblPr>
        <w:tblStyle w:val="af6"/>
        <w:tblW w:w="5000" w:type="pct"/>
        <w:tblLook w:val="04A0" w:firstRow="1" w:lastRow="0" w:firstColumn="1" w:lastColumn="0" w:noHBand="0" w:noVBand="1"/>
      </w:tblPr>
      <w:tblGrid>
        <w:gridCol w:w="2234"/>
        <w:gridCol w:w="6826"/>
      </w:tblGrid>
      <w:tr w:rsidR="00100BD4" w:rsidRPr="00100BD4" w:rsidTr="00542C82">
        <w:trPr>
          <w:tblHeader/>
        </w:trPr>
        <w:tc>
          <w:tcPr>
            <w:tcW w:w="1233" w:type="pct"/>
            <w:shd w:val="clear" w:color="auto" w:fill="DAEEF3" w:themeFill="accent5" w:themeFillTint="33"/>
          </w:tcPr>
          <w:p w:rsidR="006F64EB" w:rsidRPr="00100BD4" w:rsidRDefault="006F64EB" w:rsidP="00E82993">
            <w:pPr>
              <w:jc w:val="center"/>
              <w:rPr>
                <w:rFonts w:ascii="Times New Roman"/>
                <w:sz w:val="28"/>
                <w:szCs w:val="28"/>
              </w:rPr>
            </w:pPr>
            <w:r w:rsidRPr="00100BD4">
              <w:rPr>
                <w:rFonts w:ascii="Times New Roman"/>
                <w:sz w:val="28"/>
                <w:szCs w:val="28"/>
              </w:rPr>
              <w:t>日期</w:t>
            </w:r>
          </w:p>
        </w:tc>
        <w:tc>
          <w:tcPr>
            <w:tcW w:w="3767" w:type="pct"/>
            <w:shd w:val="clear" w:color="auto" w:fill="DAEEF3" w:themeFill="accent5" w:themeFillTint="33"/>
          </w:tcPr>
          <w:p w:rsidR="006F64EB" w:rsidRPr="00100BD4" w:rsidRDefault="00D610F2" w:rsidP="00E82993">
            <w:pPr>
              <w:jc w:val="center"/>
              <w:rPr>
                <w:rFonts w:ascii="Times New Roman"/>
                <w:sz w:val="28"/>
                <w:szCs w:val="28"/>
              </w:rPr>
            </w:pPr>
            <w:r w:rsidRPr="00100BD4">
              <w:rPr>
                <w:rFonts w:ascii="Times New Roman"/>
                <w:sz w:val="28"/>
                <w:szCs w:val="28"/>
              </w:rPr>
              <w:t>相關機關函復</w:t>
            </w:r>
            <w:r w:rsidR="006F64EB" w:rsidRPr="00100BD4">
              <w:rPr>
                <w:rFonts w:ascii="Times New Roman"/>
                <w:sz w:val="28"/>
                <w:szCs w:val="28"/>
              </w:rPr>
              <w:t>重點摘要</w:t>
            </w:r>
          </w:p>
        </w:tc>
      </w:tr>
      <w:tr w:rsidR="00100BD4"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104</w:t>
            </w:r>
            <w:r w:rsidRPr="00100BD4">
              <w:rPr>
                <w:rFonts w:ascii="Times New Roman"/>
                <w:sz w:val="28"/>
                <w:szCs w:val="28"/>
              </w:rPr>
              <w:t>年</w:t>
            </w:r>
            <w:r w:rsidRPr="00100BD4">
              <w:rPr>
                <w:rFonts w:ascii="Times New Roman"/>
                <w:sz w:val="28"/>
                <w:szCs w:val="28"/>
              </w:rPr>
              <w:t>9</w:t>
            </w:r>
            <w:r w:rsidRPr="00100BD4">
              <w:rPr>
                <w:rFonts w:ascii="Times New Roman"/>
                <w:sz w:val="28"/>
                <w:szCs w:val="28"/>
              </w:rPr>
              <w:t>月</w:t>
            </w:r>
            <w:r w:rsidRPr="00100BD4">
              <w:rPr>
                <w:rFonts w:ascii="Times New Roman"/>
                <w:sz w:val="28"/>
                <w:szCs w:val="28"/>
              </w:rPr>
              <w:t>16</w:t>
            </w:r>
            <w:r w:rsidRPr="00100BD4">
              <w:rPr>
                <w:rFonts w:ascii="Times New Roman"/>
                <w:sz w:val="28"/>
                <w:szCs w:val="28"/>
              </w:rPr>
              <w:t>日</w:t>
            </w:r>
          </w:p>
        </w:tc>
        <w:tc>
          <w:tcPr>
            <w:tcW w:w="3767" w:type="pct"/>
          </w:tcPr>
          <w:p w:rsidR="0004581F" w:rsidRPr="00100BD4" w:rsidRDefault="0004581F" w:rsidP="00A303B6">
            <w:pPr>
              <w:rPr>
                <w:rFonts w:ascii="Times New Roman"/>
                <w:sz w:val="28"/>
                <w:szCs w:val="28"/>
              </w:rPr>
            </w:pPr>
            <w:r w:rsidRPr="00100BD4">
              <w:rPr>
                <w:rFonts w:ascii="Times New Roman"/>
                <w:sz w:val="28"/>
                <w:szCs w:val="28"/>
              </w:rPr>
              <w:t>內政部函報</w:t>
            </w:r>
            <w:r w:rsidR="00A303B6" w:rsidRPr="00100BD4">
              <w:rPr>
                <w:rFonts w:ascii="Times New Roman"/>
                <w:sz w:val="28"/>
                <w:szCs w:val="28"/>
              </w:rPr>
              <w:t>行政院</w:t>
            </w:r>
            <w:r w:rsidRPr="00100BD4">
              <w:rPr>
                <w:rFonts w:ascii="Times New Roman"/>
                <w:sz w:val="28"/>
                <w:szCs w:val="28"/>
              </w:rPr>
              <w:t>「性別變更認定要件法制化政策方向之建議報告」</w:t>
            </w:r>
            <w:r w:rsidR="00251D3F" w:rsidRPr="00100BD4">
              <w:rPr>
                <w:rFonts w:ascii="Times New Roman"/>
                <w:sz w:val="28"/>
                <w:szCs w:val="28"/>
              </w:rPr>
              <w:t>，並建議：</w:t>
            </w:r>
            <w:r w:rsidRPr="00100BD4">
              <w:rPr>
                <w:rFonts w:ascii="Times New Roman"/>
                <w:sz w:val="28"/>
                <w:szCs w:val="28"/>
              </w:rPr>
              <w:t>第一階段之推動</w:t>
            </w:r>
            <w:r w:rsidR="00251D3F" w:rsidRPr="00100BD4">
              <w:rPr>
                <w:rFonts w:ascii="Times New Roman"/>
                <w:sz w:val="28"/>
                <w:szCs w:val="28"/>
              </w:rPr>
              <w:t>為</w:t>
            </w:r>
            <w:r w:rsidRPr="00100BD4">
              <w:rPr>
                <w:rFonts w:ascii="Times New Roman"/>
                <w:sz w:val="28"/>
                <w:szCs w:val="28"/>
              </w:rPr>
              <w:t>修正該部現行法律規範</w:t>
            </w:r>
            <w:r w:rsidR="005765B2" w:rsidRPr="00100BD4">
              <w:rPr>
                <w:rFonts w:ascii="Times New Roman"/>
                <w:sz w:val="28"/>
                <w:szCs w:val="28"/>
              </w:rPr>
              <w:t>（</w:t>
            </w:r>
            <w:r w:rsidR="002B0D0C" w:rsidRPr="00100BD4">
              <w:rPr>
                <w:rFonts w:ascii="Times New Roman"/>
                <w:sz w:val="28"/>
                <w:szCs w:val="28"/>
              </w:rPr>
              <w:t>按：</w:t>
            </w:r>
            <w:r w:rsidRPr="00100BD4">
              <w:rPr>
                <w:rFonts w:ascii="Times New Roman"/>
                <w:sz w:val="28"/>
                <w:szCs w:val="28"/>
              </w:rPr>
              <w:t>97</w:t>
            </w:r>
            <w:r w:rsidRPr="00100BD4">
              <w:rPr>
                <w:rFonts w:ascii="Times New Roman"/>
                <w:sz w:val="28"/>
                <w:szCs w:val="28"/>
              </w:rPr>
              <w:t>年令釋</w:t>
            </w:r>
            <w:r w:rsidR="005765B2" w:rsidRPr="00100BD4">
              <w:rPr>
                <w:rFonts w:ascii="Times New Roman"/>
                <w:sz w:val="28"/>
                <w:szCs w:val="28"/>
              </w:rPr>
              <w:t>）</w:t>
            </w:r>
            <w:r w:rsidR="00A303B6">
              <w:rPr>
                <w:rFonts w:ascii="Times New Roman"/>
                <w:sz w:val="28"/>
                <w:szCs w:val="28"/>
              </w:rPr>
              <w:t>，第二階段之推動：訂定</w:t>
            </w:r>
            <w:r w:rsidR="00A303B6">
              <w:rPr>
                <w:rFonts w:ascii="Times New Roman" w:hint="eastAsia"/>
                <w:sz w:val="28"/>
                <w:szCs w:val="28"/>
              </w:rPr>
              <w:t>變</w:t>
            </w:r>
            <w:r w:rsidRPr="00100BD4">
              <w:rPr>
                <w:rFonts w:ascii="Times New Roman"/>
                <w:sz w:val="28"/>
                <w:szCs w:val="28"/>
              </w:rPr>
              <w:t>性人專法，作為戶籍登記之依據，並</w:t>
            </w:r>
            <w:r w:rsidRPr="00100BD4">
              <w:rPr>
                <w:rFonts w:ascii="Times New Roman"/>
                <w:sz w:val="28"/>
                <w:szCs w:val="28"/>
                <w:u w:val="single"/>
              </w:rPr>
              <w:t>宜由</w:t>
            </w:r>
            <w:r w:rsidR="00BD201A" w:rsidRPr="00100BD4">
              <w:rPr>
                <w:rFonts w:ascii="Times New Roman"/>
                <w:sz w:val="28"/>
                <w:szCs w:val="28"/>
                <w:u w:val="single"/>
              </w:rPr>
              <w:t>衛</w:t>
            </w:r>
            <w:r w:rsidRPr="00100BD4">
              <w:rPr>
                <w:rFonts w:ascii="Times New Roman"/>
                <w:sz w:val="28"/>
                <w:szCs w:val="28"/>
                <w:u w:val="single"/>
              </w:rPr>
              <w:t>福部或法務部做為該法主政機關</w:t>
            </w:r>
            <w:r w:rsidRPr="00100BD4">
              <w:rPr>
                <w:rFonts w:ascii="Times New Roman"/>
                <w:sz w:val="28"/>
                <w:szCs w:val="28"/>
              </w:rPr>
              <w:t>。</w:t>
            </w:r>
          </w:p>
        </w:tc>
      </w:tr>
      <w:tr w:rsidR="00100BD4" w:rsidRPr="00100BD4" w:rsidTr="008A3444">
        <w:tc>
          <w:tcPr>
            <w:tcW w:w="1233" w:type="pct"/>
          </w:tcPr>
          <w:p w:rsidR="00575181" w:rsidRPr="00100BD4" w:rsidRDefault="00575181" w:rsidP="00AD747B">
            <w:pPr>
              <w:rPr>
                <w:rFonts w:ascii="Times New Roman"/>
                <w:sz w:val="28"/>
                <w:szCs w:val="28"/>
              </w:rPr>
            </w:pPr>
            <w:r w:rsidRPr="00100BD4">
              <w:rPr>
                <w:rFonts w:ascii="Times New Roman"/>
                <w:sz w:val="28"/>
                <w:szCs w:val="28"/>
              </w:rPr>
              <w:t>104</w:t>
            </w:r>
            <w:r w:rsidRPr="00100BD4">
              <w:rPr>
                <w:rFonts w:ascii="Times New Roman"/>
                <w:sz w:val="28"/>
                <w:szCs w:val="28"/>
              </w:rPr>
              <w:t>年</w:t>
            </w:r>
            <w:r w:rsidRPr="00100BD4">
              <w:rPr>
                <w:rFonts w:ascii="Times New Roman"/>
                <w:sz w:val="28"/>
                <w:szCs w:val="28"/>
              </w:rPr>
              <w:t>10</w:t>
            </w:r>
            <w:r w:rsidRPr="00100BD4">
              <w:rPr>
                <w:rFonts w:ascii="Times New Roman"/>
                <w:sz w:val="28"/>
                <w:szCs w:val="28"/>
              </w:rPr>
              <w:t>月</w:t>
            </w:r>
            <w:r w:rsidRPr="00100BD4">
              <w:rPr>
                <w:rFonts w:ascii="Times New Roman"/>
                <w:sz w:val="28"/>
                <w:szCs w:val="28"/>
              </w:rPr>
              <w:t>20</w:t>
            </w:r>
            <w:r w:rsidRPr="00100BD4">
              <w:rPr>
                <w:rFonts w:ascii="Times New Roman"/>
                <w:sz w:val="28"/>
                <w:szCs w:val="28"/>
              </w:rPr>
              <w:t>日</w:t>
            </w:r>
          </w:p>
        </w:tc>
        <w:tc>
          <w:tcPr>
            <w:tcW w:w="3767" w:type="pct"/>
          </w:tcPr>
          <w:p w:rsidR="00575181" w:rsidRPr="00100BD4" w:rsidRDefault="00575181" w:rsidP="00AD747B">
            <w:pPr>
              <w:rPr>
                <w:rFonts w:ascii="Times New Roman"/>
                <w:sz w:val="28"/>
                <w:szCs w:val="28"/>
              </w:rPr>
            </w:pPr>
            <w:r w:rsidRPr="00100BD4">
              <w:rPr>
                <w:rFonts w:ascii="Times New Roman"/>
                <w:sz w:val="28"/>
                <w:szCs w:val="28"/>
              </w:rPr>
              <w:t>衛福部查復，性別變更者於性別轉換過程中係屬醫療之專業範疇而非行政單位之業務範疇；性別為戶籍登記事項之所需，</w:t>
            </w:r>
            <w:r w:rsidRPr="00100BD4">
              <w:rPr>
                <w:rFonts w:ascii="Times New Roman"/>
                <w:sz w:val="28"/>
                <w:szCs w:val="28"/>
                <w:u w:val="single"/>
              </w:rPr>
              <w:t>專法應為內政部之權責</w:t>
            </w:r>
            <w:r w:rsidRPr="00100BD4">
              <w:rPr>
                <w:rFonts w:ascii="Times New Roman"/>
                <w:sz w:val="28"/>
                <w:szCs w:val="28"/>
              </w:rPr>
              <w:t>。</w:t>
            </w:r>
          </w:p>
        </w:tc>
      </w:tr>
      <w:tr w:rsidR="00100BD4" w:rsidRPr="00100BD4" w:rsidTr="008A3444">
        <w:tc>
          <w:tcPr>
            <w:tcW w:w="1233" w:type="pct"/>
          </w:tcPr>
          <w:p w:rsidR="00575181" w:rsidRPr="00100BD4" w:rsidRDefault="00575181" w:rsidP="00AD747B">
            <w:pPr>
              <w:rPr>
                <w:rFonts w:ascii="Times New Roman"/>
                <w:sz w:val="28"/>
                <w:szCs w:val="28"/>
              </w:rPr>
            </w:pPr>
            <w:r w:rsidRPr="00100BD4">
              <w:rPr>
                <w:rFonts w:ascii="Times New Roman"/>
                <w:sz w:val="28"/>
                <w:szCs w:val="28"/>
              </w:rPr>
              <w:t>104</w:t>
            </w:r>
            <w:r w:rsidRPr="00100BD4">
              <w:rPr>
                <w:rFonts w:ascii="Times New Roman"/>
                <w:sz w:val="28"/>
                <w:szCs w:val="28"/>
              </w:rPr>
              <w:t>年</w:t>
            </w:r>
            <w:r w:rsidRPr="00100BD4">
              <w:rPr>
                <w:rFonts w:ascii="Times New Roman"/>
                <w:sz w:val="28"/>
                <w:szCs w:val="28"/>
              </w:rPr>
              <w:t>10</w:t>
            </w:r>
            <w:r w:rsidRPr="00100BD4">
              <w:rPr>
                <w:rFonts w:ascii="Times New Roman"/>
                <w:sz w:val="28"/>
                <w:szCs w:val="28"/>
              </w:rPr>
              <w:t>月</w:t>
            </w:r>
            <w:r w:rsidRPr="00100BD4">
              <w:rPr>
                <w:rFonts w:ascii="Times New Roman"/>
                <w:sz w:val="28"/>
                <w:szCs w:val="28"/>
              </w:rPr>
              <w:t>21</w:t>
            </w:r>
            <w:r w:rsidRPr="00100BD4">
              <w:rPr>
                <w:rFonts w:ascii="Times New Roman"/>
                <w:sz w:val="28"/>
                <w:szCs w:val="28"/>
              </w:rPr>
              <w:t>日</w:t>
            </w:r>
          </w:p>
        </w:tc>
        <w:tc>
          <w:tcPr>
            <w:tcW w:w="3767" w:type="pct"/>
          </w:tcPr>
          <w:p w:rsidR="00575181" w:rsidRPr="00100BD4" w:rsidRDefault="00575181" w:rsidP="00AD747B">
            <w:pPr>
              <w:rPr>
                <w:rFonts w:ascii="Times New Roman"/>
                <w:sz w:val="28"/>
                <w:szCs w:val="28"/>
              </w:rPr>
            </w:pPr>
            <w:r w:rsidRPr="00100BD4">
              <w:rPr>
                <w:rFonts w:ascii="Times New Roman"/>
                <w:sz w:val="28"/>
                <w:szCs w:val="28"/>
              </w:rPr>
              <w:t>法務部查復，第一階段之推動僅已修正內政部令釋規範性別變更登記之要件；第二階段之推動為該部不宜作為</w:t>
            </w:r>
            <w:r w:rsidRPr="00100BD4">
              <w:rPr>
                <w:rFonts w:ascii="Times New Roman" w:eastAsia="新細明體"/>
                <w:sz w:val="28"/>
                <w:szCs w:val="28"/>
              </w:rPr>
              <w:t>「</w:t>
            </w:r>
            <w:r w:rsidRPr="00100BD4">
              <w:rPr>
                <w:rFonts w:ascii="Times New Roman"/>
                <w:sz w:val="28"/>
                <w:szCs w:val="28"/>
              </w:rPr>
              <w:t>變性人專法</w:t>
            </w:r>
            <w:r w:rsidRPr="00100BD4">
              <w:rPr>
                <w:rFonts w:ascii="Times New Roman" w:eastAsia="新細明體"/>
                <w:sz w:val="28"/>
                <w:szCs w:val="28"/>
              </w:rPr>
              <w:t>」</w:t>
            </w:r>
            <w:r w:rsidRPr="00100BD4">
              <w:rPr>
                <w:rFonts w:ascii="Times New Roman"/>
                <w:sz w:val="28"/>
                <w:szCs w:val="28"/>
              </w:rPr>
              <w:t>之主政機關，</w:t>
            </w:r>
            <w:r w:rsidRPr="00100BD4">
              <w:rPr>
                <w:rFonts w:ascii="Times New Roman"/>
                <w:sz w:val="28"/>
                <w:szCs w:val="28"/>
                <w:u w:val="single"/>
              </w:rPr>
              <w:t>允宜由內政部或衛福部作為主政機關</w:t>
            </w:r>
            <w:r w:rsidRPr="00100BD4">
              <w:rPr>
                <w:rFonts w:ascii="Times New Roman"/>
                <w:sz w:val="28"/>
                <w:szCs w:val="28"/>
              </w:rPr>
              <w:t>。</w:t>
            </w:r>
          </w:p>
        </w:tc>
      </w:tr>
      <w:tr w:rsidR="00100BD4"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105</w:t>
            </w:r>
            <w:r w:rsidRPr="00100BD4">
              <w:rPr>
                <w:rFonts w:ascii="Times New Roman"/>
                <w:sz w:val="28"/>
                <w:szCs w:val="28"/>
              </w:rPr>
              <w:t>年</w:t>
            </w:r>
            <w:r w:rsidRPr="00100BD4">
              <w:rPr>
                <w:rFonts w:ascii="Times New Roman"/>
                <w:sz w:val="28"/>
                <w:szCs w:val="28"/>
              </w:rPr>
              <w:t>1</w:t>
            </w:r>
            <w:r w:rsidRPr="00100BD4">
              <w:rPr>
                <w:rFonts w:ascii="Times New Roman"/>
                <w:sz w:val="28"/>
                <w:szCs w:val="28"/>
              </w:rPr>
              <w:t>月</w:t>
            </w:r>
            <w:r w:rsidRPr="00100BD4">
              <w:rPr>
                <w:rFonts w:ascii="Times New Roman"/>
                <w:sz w:val="28"/>
                <w:szCs w:val="28"/>
              </w:rPr>
              <w:t>11</w:t>
            </w:r>
            <w:r w:rsidRPr="00100BD4">
              <w:rPr>
                <w:rFonts w:ascii="Times New Roman"/>
                <w:sz w:val="28"/>
                <w:szCs w:val="28"/>
              </w:rPr>
              <w:t>日</w:t>
            </w:r>
          </w:p>
        </w:tc>
        <w:tc>
          <w:tcPr>
            <w:tcW w:w="3767" w:type="pct"/>
          </w:tcPr>
          <w:p w:rsidR="0004581F" w:rsidRPr="00100BD4" w:rsidRDefault="0004581F" w:rsidP="007373A3">
            <w:pPr>
              <w:rPr>
                <w:rFonts w:ascii="Times New Roman"/>
                <w:sz w:val="28"/>
                <w:szCs w:val="28"/>
              </w:rPr>
            </w:pPr>
            <w:r w:rsidRPr="00100BD4">
              <w:rPr>
                <w:rFonts w:ascii="Times New Roman"/>
                <w:sz w:val="28"/>
                <w:szCs w:val="28"/>
              </w:rPr>
              <w:t>行政院以該院秘書長函請內政部參考相關機關</w:t>
            </w:r>
            <w:r w:rsidR="005765B2" w:rsidRPr="00100BD4">
              <w:rPr>
                <w:rFonts w:ascii="Times New Roman"/>
                <w:sz w:val="28"/>
                <w:szCs w:val="28"/>
              </w:rPr>
              <w:t>（</w:t>
            </w:r>
            <w:r w:rsidRPr="00100BD4">
              <w:rPr>
                <w:rFonts w:ascii="Times New Roman"/>
                <w:sz w:val="28"/>
                <w:szCs w:val="28"/>
              </w:rPr>
              <w:t>單位</w:t>
            </w:r>
            <w:r w:rsidR="005765B2" w:rsidRPr="00100BD4">
              <w:rPr>
                <w:rFonts w:ascii="Times New Roman"/>
                <w:sz w:val="28"/>
                <w:szCs w:val="28"/>
              </w:rPr>
              <w:t>）</w:t>
            </w:r>
            <w:r w:rsidRPr="00100BD4">
              <w:rPr>
                <w:rFonts w:ascii="Times New Roman"/>
                <w:sz w:val="28"/>
                <w:szCs w:val="28"/>
              </w:rPr>
              <w:t>意見研處後再行報院</w:t>
            </w:r>
            <w:r w:rsidR="00251D3F" w:rsidRPr="00100BD4">
              <w:rPr>
                <w:rFonts w:ascii="Times New Roman"/>
                <w:sz w:val="28"/>
                <w:szCs w:val="28"/>
              </w:rPr>
              <w:t>。</w:t>
            </w:r>
          </w:p>
        </w:tc>
      </w:tr>
      <w:tr w:rsidR="00100BD4"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105</w:t>
            </w:r>
            <w:r w:rsidRPr="00100BD4">
              <w:rPr>
                <w:rFonts w:ascii="Times New Roman"/>
                <w:sz w:val="28"/>
                <w:szCs w:val="28"/>
              </w:rPr>
              <w:t>年</w:t>
            </w:r>
            <w:r w:rsidRPr="00100BD4">
              <w:rPr>
                <w:rFonts w:ascii="Times New Roman"/>
                <w:sz w:val="28"/>
                <w:szCs w:val="28"/>
              </w:rPr>
              <w:t>3</w:t>
            </w:r>
            <w:r w:rsidRPr="00100BD4">
              <w:rPr>
                <w:rFonts w:ascii="Times New Roman"/>
                <w:sz w:val="28"/>
                <w:szCs w:val="28"/>
              </w:rPr>
              <w:t>月</w:t>
            </w:r>
            <w:r w:rsidRPr="00100BD4">
              <w:rPr>
                <w:rFonts w:ascii="Times New Roman"/>
                <w:sz w:val="28"/>
                <w:szCs w:val="28"/>
              </w:rPr>
              <w:t>30</w:t>
            </w:r>
            <w:r w:rsidRPr="00100BD4">
              <w:rPr>
                <w:rFonts w:ascii="Times New Roman"/>
                <w:sz w:val="28"/>
                <w:szCs w:val="28"/>
              </w:rPr>
              <w:t>日</w:t>
            </w:r>
          </w:p>
        </w:tc>
        <w:tc>
          <w:tcPr>
            <w:tcW w:w="3767" w:type="pct"/>
          </w:tcPr>
          <w:p w:rsidR="0004581F" w:rsidRPr="00100BD4" w:rsidRDefault="003469FC" w:rsidP="007373A3">
            <w:pPr>
              <w:rPr>
                <w:rFonts w:ascii="Times New Roman"/>
                <w:sz w:val="28"/>
                <w:szCs w:val="28"/>
              </w:rPr>
            </w:pPr>
            <w:r w:rsidRPr="00100BD4">
              <w:rPr>
                <w:rFonts w:ascii="Times New Roman"/>
                <w:sz w:val="28"/>
                <w:szCs w:val="28"/>
              </w:rPr>
              <w:t>內政部復送前開報告補充說明：</w:t>
            </w:r>
            <w:r w:rsidR="000F6D0E" w:rsidRPr="00100BD4">
              <w:rPr>
                <w:rFonts w:ascii="Times New Roman"/>
                <w:sz w:val="28"/>
                <w:szCs w:val="28"/>
                <w:u w:val="single"/>
              </w:rPr>
              <w:t>性別變更之認定要件不宜於戶籍法規範，亦非該部權責</w:t>
            </w:r>
            <w:r w:rsidR="000F6D0E" w:rsidRPr="00100BD4">
              <w:rPr>
                <w:rFonts w:ascii="Times New Roman"/>
                <w:sz w:val="28"/>
                <w:szCs w:val="28"/>
              </w:rPr>
              <w:t>；該部尚無法就人民性</w:t>
            </w:r>
            <w:r w:rsidR="009D3F87" w:rsidRPr="00100BD4">
              <w:rPr>
                <w:rFonts w:ascii="Times New Roman"/>
                <w:sz w:val="28"/>
                <w:szCs w:val="28"/>
              </w:rPr>
              <w:t>別予以認定或承認；變性人專法之立法目的係規範性別認定及性別變更認定要件，建議我國採行司法方式處理性別變更認定程序。</w:t>
            </w:r>
          </w:p>
        </w:tc>
      </w:tr>
      <w:tr w:rsidR="00100BD4"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105</w:t>
            </w:r>
            <w:r w:rsidRPr="00100BD4">
              <w:rPr>
                <w:rFonts w:ascii="Times New Roman"/>
                <w:sz w:val="28"/>
                <w:szCs w:val="28"/>
              </w:rPr>
              <w:t>年</w:t>
            </w:r>
            <w:r w:rsidRPr="00100BD4">
              <w:rPr>
                <w:rFonts w:ascii="Times New Roman"/>
                <w:sz w:val="28"/>
                <w:szCs w:val="28"/>
              </w:rPr>
              <w:t>7</w:t>
            </w:r>
            <w:r w:rsidRPr="00100BD4">
              <w:rPr>
                <w:rFonts w:ascii="Times New Roman"/>
                <w:sz w:val="28"/>
                <w:szCs w:val="28"/>
              </w:rPr>
              <w:t>月</w:t>
            </w:r>
            <w:r w:rsidRPr="00100BD4">
              <w:rPr>
                <w:rFonts w:ascii="Times New Roman"/>
                <w:sz w:val="28"/>
                <w:szCs w:val="28"/>
              </w:rPr>
              <w:t>5</w:t>
            </w:r>
            <w:r w:rsidRPr="00100BD4">
              <w:rPr>
                <w:rFonts w:ascii="Times New Roman"/>
                <w:sz w:val="28"/>
                <w:szCs w:val="28"/>
              </w:rPr>
              <w:t>日</w:t>
            </w:r>
          </w:p>
        </w:tc>
        <w:tc>
          <w:tcPr>
            <w:tcW w:w="3767" w:type="pct"/>
          </w:tcPr>
          <w:p w:rsidR="0004581F" w:rsidRPr="00100BD4" w:rsidRDefault="0004581F" w:rsidP="007373A3">
            <w:pPr>
              <w:rPr>
                <w:rFonts w:ascii="Times New Roman"/>
                <w:sz w:val="28"/>
                <w:szCs w:val="28"/>
              </w:rPr>
            </w:pPr>
            <w:r w:rsidRPr="00100BD4">
              <w:rPr>
                <w:rFonts w:ascii="Times New Roman"/>
                <w:sz w:val="28"/>
                <w:szCs w:val="28"/>
              </w:rPr>
              <w:t>內政部函復，</w:t>
            </w:r>
            <w:r w:rsidRPr="00100BD4">
              <w:rPr>
                <w:rFonts w:ascii="Times New Roman"/>
                <w:sz w:val="28"/>
                <w:szCs w:val="28"/>
                <w:u w:val="single"/>
              </w:rPr>
              <w:t>仍建議由衛生福利部或法務部依權責訂定專法</w:t>
            </w:r>
            <w:r w:rsidRPr="00100BD4">
              <w:rPr>
                <w:rFonts w:ascii="Times New Roman"/>
                <w:sz w:val="28"/>
                <w:szCs w:val="28"/>
              </w:rPr>
              <w:t>，規範性別變更實體要件。</w:t>
            </w:r>
          </w:p>
        </w:tc>
      </w:tr>
      <w:tr w:rsidR="00100BD4"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105</w:t>
            </w:r>
            <w:r w:rsidRPr="00100BD4">
              <w:rPr>
                <w:rFonts w:ascii="Times New Roman"/>
                <w:sz w:val="28"/>
                <w:szCs w:val="28"/>
              </w:rPr>
              <w:t>年</w:t>
            </w:r>
            <w:r w:rsidRPr="00100BD4">
              <w:rPr>
                <w:rFonts w:ascii="Times New Roman"/>
                <w:sz w:val="28"/>
                <w:szCs w:val="28"/>
              </w:rPr>
              <w:t>7</w:t>
            </w:r>
            <w:r w:rsidRPr="00100BD4">
              <w:rPr>
                <w:rFonts w:ascii="Times New Roman"/>
                <w:sz w:val="28"/>
                <w:szCs w:val="28"/>
              </w:rPr>
              <w:t>月</w:t>
            </w:r>
            <w:r w:rsidRPr="00100BD4">
              <w:rPr>
                <w:rFonts w:ascii="Times New Roman"/>
                <w:sz w:val="28"/>
                <w:szCs w:val="28"/>
              </w:rPr>
              <w:t>21</w:t>
            </w:r>
            <w:r w:rsidRPr="00100BD4">
              <w:rPr>
                <w:rFonts w:ascii="Times New Roman"/>
                <w:sz w:val="28"/>
                <w:szCs w:val="28"/>
              </w:rPr>
              <w:t>日</w:t>
            </w:r>
          </w:p>
        </w:tc>
        <w:tc>
          <w:tcPr>
            <w:tcW w:w="3767" w:type="pct"/>
          </w:tcPr>
          <w:p w:rsidR="0004581F" w:rsidRPr="00100BD4" w:rsidRDefault="0004581F" w:rsidP="00DA793E">
            <w:pPr>
              <w:rPr>
                <w:rFonts w:ascii="Times New Roman"/>
                <w:sz w:val="28"/>
                <w:szCs w:val="28"/>
              </w:rPr>
            </w:pPr>
            <w:r w:rsidRPr="00100BD4">
              <w:rPr>
                <w:rFonts w:ascii="Times New Roman"/>
                <w:sz w:val="28"/>
                <w:szCs w:val="28"/>
              </w:rPr>
              <w:t>法務部</w:t>
            </w:r>
            <w:r w:rsidR="0091645E" w:rsidRPr="00100BD4">
              <w:rPr>
                <w:rFonts w:ascii="Times New Roman"/>
                <w:sz w:val="28"/>
                <w:szCs w:val="28"/>
              </w:rPr>
              <w:t>函復，專法尚無與民法產生衝突之處；</w:t>
            </w:r>
            <w:r w:rsidR="0091645E" w:rsidRPr="00100BD4">
              <w:rPr>
                <w:rFonts w:ascii="Times New Roman"/>
                <w:sz w:val="28"/>
                <w:szCs w:val="28"/>
                <w:u w:val="single"/>
              </w:rPr>
              <w:t>該部</w:t>
            </w:r>
            <w:r w:rsidRPr="00100BD4">
              <w:rPr>
                <w:rFonts w:ascii="Times New Roman"/>
                <w:sz w:val="28"/>
                <w:szCs w:val="28"/>
                <w:u w:val="single"/>
              </w:rPr>
              <w:t>不宜作為變性人專法之主政機關</w:t>
            </w:r>
            <w:r w:rsidR="0091645E" w:rsidRPr="00100BD4">
              <w:rPr>
                <w:rFonts w:ascii="Times New Roman"/>
                <w:sz w:val="28"/>
                <w:szCs w:val="28"/>
              </w:rPr>
              <w:t>，如性別認定改採多元類別或光譜之概念，涉及醫學專業及謝別登記範疇，</w:t>
            </w:r>
            <w:r w:rsidR="0091645E" w:rsidRPr="00100BD4">
              <w:rPr>
                <w:rFonts w:ascii="Times New Roman"/>
                <w:sz w:val="28"/>
                <w:szCs w:val="28"/>
                <w:u w:val="single"/>
              </w:rPr>
              <w:t>允宜由衛生福利部</w:t>
            </w:r>
            <w:r w:rsidR="00DA793E">
              <w:rPr>
                <w:rFonts w:ascii="Times New Roman"/>
                <w:sz w:val="28"/>
                <w:szCs w:val="28"/>
                <w:u w:val="single"/>
              </w:rPr>
              <w:t>或</w:t>
            </w:r>
            <w:r w:rsidR="0091645E" w:rsidRPr="00100BD4">
              <w:rPr>
                <w:rFonts w:ascii="Times New Roman"/>
                <w:sz w:val="28"/>
                <w:szCs w:val="28"/>
                <w:u w:val="single"/>
              </w:rPr>
              <w:t>內政部擔任專法之主政機關</w:t>
            </w:r>
            <w:r w:rsidR="0091645E" w:rsidRPr="00100BD4">
              <w:rPr>
                <w:rFonts w:ascii="Times New Roman"/>
                <w:sz w:val="28"/>
                <w:szCs w:val="28"/>
              </w:rPr>
              <w:t>。</w:t>
            </w:r>
          </w:p>
        </w:tc>
      </w:tr>
      <w:tr w:rsidR="00100BD4"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105</w:t>
            </w:r>
            <w:r w:rsidRPr="00100BD4">
              <w:rPr>
                <w:rFonts w:ascii="Times New Roman"/>
                <w:sz w:val="28"/>
                <w:szCs w:val="28"/>
              </w:rPr>
              <w:t>年</w:t>
            </w:r>
            <w:r w:rsidRPr="00100BD4">
              <w:rPr>
                <w:rFonts w:ascii="Times New Roman"/>
                <w:sz w:val="28"/>
                <w:szCs w:val="28"/>
              </w:rPr>
              <w:t>9</w:t>
            </w:r>
            <w:r w:rsidRPr="00100BD4">
              <w:rPr>
                <w:rFonts w:ascii="Times New Roman"/>
                <w:sz w:val="28"/>
                <w:szCs w:val="28"/>
              </w:rPr>
              <w:t>月</w:t>
            </w:r>
            <w:r w:rsidRPr="00100BD4">
              <w:rPr>
                <w:rFonts w:ascii="Times New Roman"/>
                <w:sz w:val="28"/>
                <w:szCs w:val="28"/>
              </w:rPr>
              <w:t>1</w:t>
            </w:r>
            <w:r w:rsidRPr="00100BD4">
              <w:rPr>
                <w:rFonts w:ascii="Times New Roman"/>
                <w:sz w:val="28"/>
                <w:szCs w:val="28"/>
              </w:rPr>
              <w:t>日</w:t>
            </w:r>
          </w:p>
        </w:tc>
        <w:tc>
          <w:tcPr>
            <w:tcW w:w="3767" w:type="pct"/>
          </w:tcPr>
          <w:p w:rsidR="0004581F" w:rsidRPr="00100BD4" w:rsidRDefault="00674A2F" w:rsidP="007373A3">
            <w:pPr>
              <w:rPr>
                <w:rFonts w:ascii="Times New Roman"/>
                <w:sz w:val="28"/>
                <w:szCs w:val="28"/>
              </w:rPr>
            </w:pPr>
            <w:r w:rsidRPr="00100BD4">
              <w:rPr>
                <w:rFonts w:ascii="Times New Roman"/>
                <w:sz w:val="28"/>
                <w:szCs w:val="28"/>
              </w:rPr>
              <w:t>衛福部</w:t>
            </w:r>
            <w:r w:rsidR="00721C7F" w:rsidRPr="00100BD4">
              <w:rPr>
                <w:rFonts w:ascii="Times New Roman"/>
                <w:sz w:val="28"/>
                <w:szCs w:val="28"/>
              </w:rPr>
              <w:t>表示</w:t>
            </w:r>
            <w:r w:rsidR="003F24DE" w:rsidRPr="00100BD4">
              <w:rPr>
                <w:rFonts w:ascii="Times New Roman"/>
                <w:sz w:val="28"/>
                <w:szCs w:val="28"/>
              </w:rPr>
              <w:t>該部主管醫療法規並未區分性別之概念，性別登記或變更均非該部權責範圍，</w:t>
            </w:r>
            <w:r w:rsidR="0004581F" w:rsidRPr="00100BD4">
              <w:rPr>
                <w:rFonts w:ascii="Times New Roman"/>
                <w:sz w:val="28"/>
                <w:szCs w:val="28"/>
                <w:u w:val="single"/>
              </w:rPr>
              <w:t>有關性別變更認定之實質要件不應由該部規範</w:t>
            </w:r>
            <w:r w:rsidR="0004581F" w:rsidRPr="00100BD4">
              <w:rPr>
                <w:rFonts w:ascii="Times New Roman"/>
                <w:sz w:val="28"/>
                <w:szCs w:val="28"/>
              </w:rPr>
              <w:t>。</w:t>
            </w:r>
          </w:p>
        </w:tc>
      </w:tr>
      <w:tr w:rsidR="00100BD4"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105</w:t>
            </w:r>
            <w:r w:rsidRPr="00100BD4">
              <w:rPr>
                <w:rFonts w:ascii="Times New Roman"/>
                <w:sz w:val="28"/>
                <w:szCs w:val="28"/>
              </w:rPr>
              <w:t>年</w:t>
            </w:r>
            <w:r w:rsidRPr="00100BD4">
              <w:rPr>
                <w:rFonts w:ascii="Times New Roman"/>
                <w:sz w:val="28"/>
                <w:szCs w:val="28"/>
              </w:rPr>
              <w:t>10</w:t>
            </w:r>
            <w:r w:rsidRPr="00100BD4">
              <w:rPr>
                <w:rFonts w:ascii="Times New Roman"/>
                <w:sz w:val="28"/>
                <w:szCs w:val="28"/>
              </w:rPr>
              <w:t>月</w:t>
            </w:r>
            <w:r w:rsidRPr="00100BD4">
              <w:rPr>
                <w:rFonts w:ascii="Times New Roman"/>
                <w:sz w:val="28"/>
                <w:szCs w:val="28"/>
              </w:rPr>
              <w:t>24</w:t>
            </w:r>
            <w:r w:rsidRPr="00100BD4">
              <w:rPr>
                <w:rFonts w:ascii="Times New Roman"/>
                <w:sz w:val="28"/>
                <w:szCs w:val="28"/>
              </w:rPr>
              <w:t>日</w:t>
            </w:r>
          </w:p>
        </w:tc>
        <w:tc>
          <w:tcPr>
            <w:tcW w:w="3767" w:type="pct"/>
          </w:tcPr>
          <w:p w:rsidR="0004581F" w:rsidRPr="00100BD4" w:rsidRDefault="0004581F" w:rsidP="006F67F9">
            <w:pPr>
              <w:rPr>
                <w:rFonts w:ascii="Times New Roman"/>
                <w:sz w:val="28"/>
                <w:szCs w:val="28"/>
              </w:rPr>
            </w:pPr>
            <w:r w:rsidRPr="00100BD4">
              <w:rPr>
                <w:rFonts w:ascii="Times New Roman"/>
                <w:sz w:val="28"/>
                <w:szCs w:val="28"/>
              </w:rPr>
              <w:t>行政院性別平等會第</w:t>
            </w:r>
            <w:r w:rsidRPr="00100BD4">
              <w:rPr>
                <w:rFonts w:ascii="Times New Roman"/>
                <w:sz w:val="28"/>
                <w:szCs w:val="28"/>
              </w:rPr>
              <w:t>13</w:t>
            </w:r>
            <w:r w:rsidRPr="00100BD4">
              <w:rPr>
                <w:rFonts w:ascii="Times New Roman"/>
                <w:sz w:val="28"/>
                <w:szCs w:val="28"/>
              </w:rPr>
              <w:t>次委員會議林千惠等委員提案「有關研議各式文件增列性別欄位選項的可行性」案，會議決議</w:t>
            </w:r>
            <w:r w:rsidR="004B4577" w:rsidRPr="00100BD4">
              <w:rPr>
                <w:rFonts w:hint="eastAsia"/>
                <w:sz w:val="28"/>
                <w:szCs w:val="28"/>
              </w:rPr>
              <w:t>為：</w:t>
            </w:r>
            <w:r w:rsidRPr="00100BD4">
              <w:rPr>
                <w:rFonts w:ascii="Times New Roman"/>
                <w:sz w:val="28"/>
                <w:szCs w:val="28"/>
              </w:rPr>
              <w:t>本案影響層面廣泛，先請內政部研議國民身分證等各項文件性別欄位，增列其他選項之可行性及配套措施，另邀行政院主計總處共同研商公務統計調查增列其他性別選項之可行性</w:t>
            </w:r>
            <w:r w:rsidR="00674A2F" w:rsidRPr="00100BD4">
              <w:rPr>
                <w:rFonts w:ascii="Times New Roman"/>
                <w:sz w:val="28"/>
                <w:szCs w:val="28"/>
              </w:rPr>
              <w:t>。</w:t>
            </w:r>
          </w:p>
        </w:tc>
      </w:tr>
      <w:tr w:rsidR="00100BD4"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106</w:t>
            </w:r>
            <w:r w:rsidRPr="00100BD4">
              <w:rPr>
                <w:rFonts w:ascii="Times New Roman"/>
                <w:sz w:val="28"/>
                <w:szCs w:val="28"/>
              </w:rPr>
              <w:t>年</w:t>
            </w:r>
            <w:r w:rsidRPr="00100BD4">
              <w:rPr>
                <w:rFonts w:ascii="Times New Roman"/>
                <w:sz w:val="28"/>
                <w:szCs w:val="28"/>
              </w:rPr>
              <w:t>1</w:t>
            </w:r>
            <w:r w:rsidRPr="00100BD4">
              <w:rPr>
                <w:rFonts w:ascii="Times New Roman"/>
                <w:sz w:val="28"/>
                <w:szCs w:val="28"/>
              </w:rPr>
              <w:t>月</w:t>
            </w:r>
            <w:r w:rsidRPr="00100BD4">
              <w:rPr>
                <w:rFonts w:ascii="Times New Roman"/>
                <w:sz w:val="28"/>
                <w:szCs w:val="28"/>
              </w:rPr>
              <w:t>10</w:t>
            </w:r>
            <w:r w:rsidRPr="00100BD4">
              <w:rPr>
                <w:rFonts w:ascii="Times New Roman"/>
                <w:sz w:val="28"/>
                <w:szCs w:val="28"/>
              </w:rPr>
              <w:t>日</w:t>
            </w:r>
          </w:p>
        </w:tc>
        <w:tc>
          <w:tcPr>
            <w:tcW w:w="3767" w:type="pct"/>
          </w:tcPr>
          <w:p w:rsidR="0004581F" w:rsidRPr="00100BD4" w:rsidRDefault="0004581F" w:rsidP="00AF599B">
            <w:pPr>
              <w:rPr>
                <w:rFonts w:ascii="Times New Roman"/>
                <w:sz w:val="28"/>
                <w:szCs w:val="28"/>
              </w:rPr>
            </w:pPr>
            <w:r w:rsidRPr="00100BD4">
              <w:rPr>
                <w:rFonts w:ascii="Times New Roman"/>
                <w:sz w:val="28"/>
                <w:szCs w:val="28"/>
              </w:rPr>
              <w:t>內政部邀集司法院、考試院及行政院相關機關會商，並依會商結論請各機關針對權管涉民眾填寫之相關表件進行性別欄位檢視評估</w:t>
            </w:r>
            <w:r w:rsidR="00674A2F" w:rsidRPr="00100BD4">
              <w:rPr>
                <w:rFonts w:ascii="Times New Roman"/>
                <w:sz w:val="28"/>
                <w:szCs w:val="28"/>
              </w:rPr>
              <w:t>。</w:t>
            </w:r>
          </w:p>
        </w:tc>
      </w:tr>
      <w:tr w:rsidR="0004581F"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106</w:t>
            </w:r>
            <w:r w:rsidRPr="00100BD4">
              <w:rPr>
                <w:rFonts w:ascii="Times New Roman"/>
                <w:sz w:val="28"/>
                <w:szCs w:val="28"/>
              </w:rPr>
              <w:t>年</w:t>
            </w:r>
            <w:r w:rsidRPr="00100BD4">
              <w:rPr>
                <w:rFonts w:ascii="Times New Roman"/>
                <w:sz w:val="28"/>
                <w:szCs w:val="28"/>
              </w:rPr>
              <w:t>8</w:t>
            </w:r>
            <w:r w:rsidRPr="00100BD4">
              <w:rPr>
                <w:rFonts w:ascii="Times New Roman"/>
                <w:sz w:val="28"/>
                <w:szCs w:val="28"/>
              </w:rPr>
              <w:t>月</w:t>
            </w:r>
            <w:r w:rsidRPr="00100BD4">
              <w:rPr>
                <w:rFonts w:ascii="Times New Roman"/>
                <w:sz w:val="28"/>
                <w:szCs w:val="28"/>
              </w:rPr>
              <w:t>22</w:t>
            </w:r>
            <w:r w:rsidRPr="00100BD4">
              <w:rPr>
                <w:rFonts w:ascii="Times New Roman"/>
                <w:sz w:val="28"/>
                <w:szCs w:val="28"/>
              </w:rPr>
              <w:t>日</w:t>
            </w:r>
          </w:p>
        </w:tc>
        <w:tc>
          <w:tcPr>
            <w:tcW w:w="3767" w:type="pct"/>
          </w:tcPr>
          <w:p w:rsidR="0004581F" w:rsidRPr="00100BD4" w:rsidRDefault="0004581F" w:rsidP="006F67F9">
            <w:pPr>
              <w:rPr>
                <w:rFonts w:ascii="Times New Roman"/>
                <w:sz w:val="28"/>
                <w:szCs w:val="28"/>
              </w:rPr>
            </w:pPr>
            <w:r w:rsidRPr="00100BD4">
              <w:rPr>
                <w:rFonts w:ascii="Times New Roman"/>
                <w:sz w:val="28"/>
                <w:szCs w:val="28"/>
              </w:rPr>
              <w:t>106</w:t>
            </w:r>
            <w:r w:rsidRPr="00100BD4">
              <w:rPr>
                <w:rFonts w:ascii="Times New Roman"/>
                <w:sz w:val="28"/>
                <w:szCs w:val="28"/>
              </w:rPr>
              <w:t>年</w:t>
            </w:r>
            <w:r w:rsidRPr="00100BD4">
              <w:rPr>
                <w:rFonts w:ascii="Times New Roman"/>
                <w:sz w:val="28"/>
                <w:szCs w:val="28"/>
              </w:rPr>
              <w:t>8</w:t>
            </w:r>
            <w:r w:rsidRPr="00100BD4">
              <w:rPr>
                <w:rFonts w:ascii="Times New Roman"/>
                <w:sz w:val="28"/>
                <w:szCs w:val="28"/>
              </w:rPr>
              <w:t>月</w:t>
            </w:r>
            <w:r w:rsidRPr="00100BD4">
              <w:rPr>
                <w:rFonts w:ascii="Times New Roman"/>
                <w:sz w:val="28"/>
                <w:szCs w:val="28"/>
              </w:rPr>
              <w:t>22</w:t>
            </w:r>
            <w:r w:rsidRPr="00100BD4">
              <w:rPr>
                <w:rFonts w:ascii="Times New Roman"/>
                <w:sz w:val="28"/>
                <w:szCs w:val="28"/>
              </w:rPr>
              <w:t>日提報行政院性別平等會衛生、福利及家庭組第</w:t>
            </w:r>
            <w:r w:rsidRPr="00100BD4">
              <w:rPr>
                <w:rFonts w:ascii="Times New Roman"/>
                <w:sz w:val="28"/>
                <w:szCs w:val="28"/>
              </w:rPr>
              <w:t>15</w:t>
            </w:r>
            <w:r w:rsidRPr="00100BD4">
              <w:rPr>
                <w:rFonts w:ascii="Times New Roman"/>
                <w:sz w:val="28"/>
                <w:szCs w:val="28"/>
              </w:rPr>
              <w:t>次會議，會議決議：請</w:t>
            </w:r>
            <w:r w:rsidR="00F8043D" w:rsidRPr="00100BD4">
              <w:rPr>
                <w:rFonts w:hint="eastAsia"/>
                <w:sz w:val="28"/>
                <w:szCs w:val="28"/>
              </w:rPr>
              <w:t>行政院</w:t>
            </w:r>
            <w:r w:rsidR="00F8043D" w:rsidRPr="00100BD4">
              <w:rPr>
                <w:sz w:val="28"/>
                <w:szCs w:val="28"/>
              </w:rPr>
              <w:t>性</w:t>
            </w:r>
            <w:r w:rsidR="00F8043D" w:rsidRPr="00100BD4">
              <w:rPr>
                <w:rFonts w:hint="eastAsia"/>
                <w:sz w:val="28"/>
                <w:szCs w:val="28"/>
              </w:rPr>
              <w:t>別</w:t>
            </w:r>
            <w:r w:rsidR="00F8043D" w:rsidRPr="00100BD4">
              <w:rPr>
                <w:sz w:val="28"/>
                <w:szCs w:val="28"/>
              </w:rPr>
              <w:t>平</w:t>
            </w:r>
            <w:r w:rsidR="00F8043D" w:rsidRPr="00100BD4">
              <w:rPr>
                <w:rFonts w:hint="eastAsia"/>
                <w:sz w:val="28"/>
                <w:szCs w:val="28"/>
              </w:rPr>
              <w:t>等</w:t>
            </w:r>
            <w:r w:rsidR="00F8043D" w:rsidRPr="00100BD4">
              <w:rPr>
                <w:sz w:val="28"/>
                <w:szCs w:val="28"/>
              </w:rPr>
              <w:t>處</w:t>
            </w:r>
            <w:r w:rsidRPr="00100BD4">
              <w:rPr>
                <w:rFonts w:ascii="Times New Roman"/>
                <w:sz w:val="28"/>
                <w:szCs w:val="28"/>
              </w:rPr>
              <w:t>參酌內政部整理之資料及委員意見，針對其他性別選項之可行性，研議整體政策方向以供各部會依循辦理。</w:t>
            </w:r>
          </w:p>
        </w:tc>
      </w:tr>
      <w:tr w:rsidR="0004581F"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106</w:t>
            </w:r>
            <w:r w:rsidRPr="00100BD4">
              <w:rPr>
                <w:rFonts w:ascii="Times New Roman"/>
                <w:sz w:val="28"/>
                <w:szCs w:val="28"/>
              </w:rPr>
              <w:t>年</w:t>
            </w:r>
            <w:r w:rsidRPr="00100BD4">
              <w:rPr>
                <w:rFonts w:ascii="Times New Roman"/>
                <w:sz w:val="28"/>
                <w:szCs w:val="28"/>
              </w:rPr>
              <w:t>9</w:t>
            </w:r>
            <w:r w:rsidRPr="00100BD4">
              <w:rPr>
                <w:rFonts w:ascii="Times New Roman"/>
                <w:sz w:val="28"/>
                <w:szCs w:val="28"/>
              </w:rPr>
              <w:t>月</w:t>
            </w:r>
            <w:r w:rsidRPr="00100BD4">
              <w:rPr>
                <w:rFonts w:ascii="Times New Roman"/>
                <w:sz w:val="28"/>
                <w:szCs w:val="28"/>
              </w:rPr>
              <w:t>4</w:t>
            </w:r>
            <w:r w:rsidRPr="00100BD4">
              <w:rPr>
                <w:rFonts w:ascii="Times New Roman"/>
                <w:sz w:val="28"/>
                <w:szCs w:val="28"/>
              </w:rPr>
              <w:t>日</w:t>
            </w:r>
          </w:p>
        </w:tc>
        <w:tc>
          <w:tcPr>
            <w:tcW w:w="3767" w:type="pct"/>
          </w:tcPr>
          <w:p w:rsidR="0004581F" w:rsidRPr="00100BD4" w:rsidRDefault="0004581F" w:rsidP="0066046B">
            <w:pPr>
              <w:rPr>
                <w:rFonts w:ascii="Times New Roman"/>
                <w:sz w:val="28"/>
                <w:szCs w:val="28"/>
              </w:rPr>
            </w:pPr>
            <w:r w:rsidRPr="00100BD4">
              <w:rPr>
                <w:rFonts w:ascii="Times New Roman"/>
                <w:sz w:val="28"/>
                <w:szCs w:val="28"/>
              </w:rPr>
              <w:t>林</w:t>
            </w:r>
            <w:r w:rsidR="0066046B" w:rsidRPr="00100BD4">
              <w:rPr>
                <w:rFonts w:ascii="Times New Roman"/>
                <w:sz w:val="28"/>
                <w:szCs w:val="28"/>
              </w:rPr>
              <w:t>萬億</w:t>
            </w:r>
            <w:r w:rsidRPr="00100BD4">
              <w:rPr>
                <w:rFonts w:ascii="Times New Roman"/>
                <w:sz w:val="28"/>
                <w:szCs w:val="28"/>
              </w:rPr>
              <w:t>政務委員召開「研商內政部函報『性別變更認定要件法制化政策方向之建議報告』相關事宜會議」，會議決議</w:t>
            </w:r>
            <w:r w:rsidR="004B4577" w:rsidRPr="00100BD4">
              <w:rPr>
                <w:rFonts w:hint="eastAsia"/>
                <w:sz w:val="28"/>
                <w:szCs w:val="28"/>
              </w:rPr>
              <w:t>為：</w:t>
            </w:r>
            <w:r w:rsidRPr="00100BD4">
              <w:rPr>
                <w:rFonts w:ascii="Times New Roman"/>
                <w:sz w:val="28"/>
                <w:szCs w:val="28"/>
              </w:rPr>
              <w:t>為落實保障性別人權，身分證等文件採增列第三種性別選項為方向處理，於</w:t>
            </w:r>
            <w:r w:rsidRPr="00100BD4">
              <w:rPr>
                <w:rFonts w:ascii="Times New Roman"/>
                <w:sz w:val="28"/>
                <w:szCs w:val="28"/>
              </w:rPr>
              <w:t>3</w:t>
            </w:r>
            <w:r w:rsidRPr="00100BD4">
              <w:rPr>
                <w:rFonts w:ascii="Times New Roman"/>
                <w:sz w:val="28"/>
                <w:szCs w:val="28"/>
              </w:rPr>
              <w:t>個月內由行政院性別平等處會同各部會先行盤點涉及之相關法令及表件，其可推動之時程、困難及配套措施等，再行召開會議協商推動策略、作法及期程等。</w:t>
            </w:r>
          </w:p>
        </w:tc>
      </w:tr>
      <w:tr w:rsidR="0004581F" w:rsidRPr="00100BD4" w:rsidTr="008A3444">
        <w:tc>
          <w:tcPr>
            <w:tcW w:w="1233" w:type="pct"/>
          </w:tcPr>
          <w:p w:rsidR="0004581F" w:rsidRPr="00100BD4" w:rsidRDefault="0004581F" w:rsidP="006F67F9">
            <w:pPr>
              <w:rPr>
                <w:rFonts w:ascii="Times New Roman"/>
                <w:sz w:val="28"/>
                <w:szCs w:val="28"/>
              </w:rPr>
            </w:pPr>
            <w:r w:rsidRPr="00100BD4">
              <w:rPr>
                <w:rFonts w:ascii="Times New Roman"/>
                <w:sz w:val="28"/>
                <w:szCs w:val="28"/>
              </w:rPr>
              <w:t>106</w:t>
            </w:r>
            <w:r w:rsidRPr="00100BD4">
              <w:rPr>
                <w:rFonts w:ascii="Times New Roman"/>
                <w:sz w:val="28"/>
                <w:szCs w:val="28"/>
              </w:rPr>
              <w:t>年</w:t>
            </w:r>
            <w:r w:rsidRPr="00100BD4">
              <w:rPr>
                <w:rFonts w:ascii="Times New Roman"/>
                <w:sz w:val="28"/>
                <w:szCs w:val="28"/>
              </w:rPr>
              <w:t>9</w:t>
            </w:r>
            <w:r w:rsidRPr="00100BD4">
              <w:rPr>
                <w:rFonts w:ascii="Times New Roman"/>
                <w:sz w:val="28"/>
                <w:szCs w:val="28"/>
              </w:rPr>
              <w:t>月</w:t>
            </w:r>
            <w:r w:rsidRPr="00100BD4">
              <w:rPr>
                <w:rFonts w:ascii="Times New Roman"/>
                <w:sz w:val="28"/>
                <w:szCs w:val="28"/>
              </w:rPr>
              <w:t>30</w:t>
            </w:r>
            <w:r w:rsidRPr="00100BD4">
              <w:rPr>
                <w:rFonts w:ascii="Times New Roman"/>
                <w:sz w:val="28"/>
                <w:szCs w:val="28"/>
              </w:rPr>
              <w:t>日</w:t>
            </w:r>
          </w:p>
        </w:tc>
        <w:tc>
          <w:tcPr>
            <w:tcW w:w="3767" w:type="pct"/>
          </w:tcPr>
          <w:p w:rsidR="0004581F" w:rsidRPr="00100BD4" w:rsidRDefault="00D0482F" w:rsidP="00F8043D">
            <w:pPr>
              <w:rPr>
                <w:rFonts w:ascii="Times New Roman"/>
                <w:sz w:val="28"/>
                <w:szCs w:val="28"/>
              </w:rPr>
            </w:pPr>
            <w:r w:rsidRPr="00100BD4">
              <w:rPr>
                <w:rFonts w:ascii="Times New Roman"/>
                <w:sz w:val="28"/>
                <w:szCs w:val="28"/>
              </w:rPr>
              <w:t>行政院</w:t>
            </w:r>
            <w:r w:rsidR="00F8043D" w:rsidRPr="00100BD4">
              <w:rPr>
                <w:sz w:val="28"/>
                <w:szCs w:val="28"/>
              </w:rPr>
              <w:t>性</w:t>
            </w:r>
            <w:r w:rsidR="00F8043D" w:rsidRPr="00100BD4">
              <w:rPr>
                <w:rFonts w:hint="eastAsia"/>
                <w:sz w:val="28"/>
                <w:szCs w:val="28"/>
              </w:rPr>
              <w:t>別</w:t>
            </w:r>
            <w:r w:rsidR="00F8043D" w:rsidRPr="00100BD4">
              <w:rPr>
                <w:sz w:val="28"/>
                <w:szCs w:val="28"/>
              </w:rPr>
              <w:t>平</w:t>
            </w:r>
            <w:r w:rsidR="00F8043D" w:rsidRPr="00100BD4">
              <w:rPr>
                <w:rFonts w:hint="eastAsia"/>
                <w:sz w:val="28"/>
                <w:szCs w:val="28"/>
              </w:rPr>
              <w:t>等</w:t>
            </w:r>
            <w:r w:rsidR="00F8043D" w:rsidRPr="00100BD4">
              <w:rPr>
                <w:sz w:val="28"/>
                <w:szCs w:val="28"/>
              </w:rPr>
              <w:t>處</w:t>
            </w:r>
            <w:r w:rsidR="0004581F" w:rsidRPr="00100BD4">
              <w:rPr>
                <w:rFonts w:ascii="Times New Roman"/>
                <w:sz w:val="28"/>
                <w:szCs w:val="28"/>
              </w:rPr>
              <w:t>於</w:t>
            </w:r>
            <w:r w:rsidR="0004581F" w:rsidRPr="00100BD4">
              <w:rPr>
                <w:rFonts w:ascii="Times New Roman"/>
                <w:sz w:val="28"/>
                <w:szCs w:val="28"/>
              </w:rPr>
              <w:t>106</w:t>
            </w:r>
            <w:r w:rsidR="0004581F" w:rsidRPr="00100BD4">
              <w:rPr>
                <w:rFonts w:ascii="Times New Roman"/>
                <w:sz w:val="28"/>
                <w:szCs w:val="28"/>
              </w:rPr>
              <w:t>年</w:t>
            </w:r>
            <w:r w:rsidR="0004581F" w:rsidRPr="00100BD4">
              <w:rPr>
                <w:rFonts w:ascii="Times New Roman"/>
                <w:sz w:val="28"/>
                <w:szCs w:val="28"/>
              </w:rPr>
              <w:t>9</w:t>
            </w:r>
            <w:r w:rsidR="0004581F" w:rsidRPr="00100BD4">
              <w:rPr>
                <w:rFonts w:ascii="Times New Roman"/>
                <w:sz w:val="28"/>
                <w:szCs w:val="28"/>
              </w:rPr>
              <w:t>月</w:t>
            </w:r>
            <w:r w:rsidR="0004581F" w:rsidRPr="00100BD4">
              <w:rPr>
                <w:rFonts w:ascii="Times New Roman"/>
                <w:sz w:val="28"/>
                <w:szCs w:val="28"/>
              </w:rPr>
              <w:t>30</w:t>
            </w:r>
            <w:r w:rsidR="0004581F" w:rsidRPr="00100BD4">
              <w:rPr>
                <w:rFonts w:ascii="Times New Roman"/>
                <w:sz w:val="28"/>
                <w:szCs w:val="28"/>
              </w:rPr>
              <w:t>日以院臺性平字第</w:t>
            </w:r>
            <w:r w:rsidR="0004581F" w:rsidRPr="00100BD4">
              <w:rPr>
                <w:rFonts w:ascii="Times New Roman"/>
                <w:sz w:val="28"/>
                <w:szCs w:val="28"/>
              </w:rPr>
              <w:t>1060189853</w:t>
            </w:r>
            <w:r w:rsidR="0004581F" w:rsidRPr="00100BD4">
              <w:rPr>
                <w:rFonts w:ascii="Times New Roman"/>
                <w:sz w:val="28"/>
                <w:szCs w:val="28"/>
              </w:rPr>
              <w:t>號函請各機關檢視，如未來增列第三種性別選項，主管法令或表件是否須配合修正，內政部於</w:t>
            </w:r>
            <w:r w:rsidR="0004581F" w:rsidRPr="00100BD4">
              <w:rPr>
                <w:rFonts w:ascii="Times New Roman"/>
                <w:sz w:val="28"/>
                <w:szCs w:val="28"/>
              </w:rPr>
              <w:t>106</w:t>
            </w:r>
            <w:r w:rsidR="0004581F" w:rsidRPr="00100BD4">
              <w:rPr>
                <w:rFonts w:ascii="Times New Roman"/>
                <w:sz w:val="28"/>
                <w:szCs w:val="28"/>
              </w:rPr>
              <w:t>年</w:t>
            </w:r>
            <w:r w:rsidR="0004581F" w:rsidRPr="00100BD4">
              <w:rPr>
                <w:rFonts w:ascii="Times New Roman"/>
                <w:sz w:val="28"/>
                <w:szCs w:val="28"/>
              </w:rPr>
              <w:t>10</w:t>
            </w:r>
            <w:r w:rsidR="0004581F" w:rsidRPr="00100BD4">
              <w:rPr>
                <w:rFonts w:ascii="Times New Roman"/>
                <w:sz w:val="28"/>
                <w:szCs w:val="28"/>
              </w:rPr>
              <w:t>月</w:t>
            </w:r>
            <w:r w:rsidR="0004581F" w:rsidRPr="00100BD4">
              <w:rPr>
                <w:rFonts w:ascii="Times New Roman"/>
                <w:sz w:val="28"/>
                <w:szCs w:val="28"/>
              </w:rPr>
              <w:t>3</w:t>
            </w:r>
            <w:r w:rsidR="0004581F" w:rsidRPr="00100BD4">
              <w:rPr>
                <w:rFonts w:ascii="Times New Roman"/>
                <w:sz w:val="28"/>
                <w:szCs w:val="28"/>
              </w:rPr>
              <w:t>日以台內戶字第</w:t>
            </w:r>
            <w:r w:rsidR="0004581F" w:rsidRPr="00100BD4">
              <w:rPr>
                <w:rFonts w:ascii="Times New Roman"/>
                <w:sz w:val="28"/>
                <w:szCs w:val="28"/>
              </w:rPr>
              <w:t>1060438402</w:t>
            </w:r>
            <w:r w:rsidR="0004581F" w:rsidRPr="00100BD4">
              <w:rPr>
                <w:rFonts w:ascii="Times New Roman"/>
                <w:sz w:val="28"/>
                <w:szCs w:val="28"/>
              </w:rPr>
              <w:t>號函請各單位配合檢視，刻正彙整檢視結果，再函報行政院。</w:t>
            </w:r>
          </w:p>
        </w:tc>
      </w:tr>
    </w:tbl>
    <w:p w:rsidR="006F67F9" w:rsidRPr="00100BD4" w:rsidRDefault="00D610F2" w:rsidP="00D610F2">
      <w:pPr>
        <w:ind w:leftChars="-41" w:left="-139"/>
        <w:rPr>
          <w:rFonts w:ascii="Times New Roman"/>
          <w:sz w:val="24"/>
          <w:szCs w:val="24"/>
        </w:rPr>
      </w:pPr>
      <w:r w:rsidRPr="00100BD4">
        <w:rPr>
          <w:rFonts w:ascii="Times New Roman"/>
          <w:sz w:val="24"/>
          <w:szCs w:val="24"/>
        </w:rPr>
        <w:t>資料來源：行政院、內政部，本案彙整製表。</w:t>
      </w:r>
    </w:p>
    <w:p w:rsidR="00F81963" w:rsidRPr="00100BD4" w:rsidRDefault="00F81963" w:rsidP="00D610F2">
      <w:pPr>
        <w:ind w:leftChars="-41" w:left="-139"/>
        <w:rPr>
          <w:rFonts w:ascii="Times New Roman"/>
          <w:sz w:val="24"/>
          <w:szCs w:val="24"/>
        </w:rPr>
      </w:pPr>
    </w:p>
    <w:p w:rsidR="00F81963" w:rsidRPr="00100BD4" w:rsidRDefault="00F81963" w:rsidP="003C0AB5">
      <w:pPr>
        <w:pStyle w:val="3"/>
        <w:rPr>
          <w:rFonts w:ascii="Times New Roman" w:hAnsi="Times New Roman"/>
        </w:rPr>
      </w:pPr>
      <w:r w:rsidRPr="00100BD4">
        <w:rPr>
          <w:rFonts w:ascii="Times New Roman" w:hAnsi="Times New Roman"/>
        </w:rPr>
        <w:t>綜上，自</w:t>
      </w:r>
      <w:r w:rsidR="00475DD9" w:rsidRPr="00100BD4">
        <w:rPr>
          <w:rFonts w:ascii="Times New Roman" w:hAnsi="Times New Roman"/>
        </w:rPr>
        <w:t>內政部</w:t>
      </w:r>
      <w:r w:rsidRPr="00100BD4">
        <w:rPr>
          <w:rFonts w:ascii="Times New Roman" w:hAnsi="Times New Roman"/>
        </w:rPr>
        <w:t>97</w:t>
      </w:r>
      <w:r w:rsidRPr="00100BD4">
        <w:rPr>
          <w:rFonts w:ascii="Times New Roman" w:hAnsi="Times New Roman"/>
        </w:rPr>
        <w:t>年</w:t>
      </w:r>
      <w:r w:rsidR="00475DD9" w:rsidRPr="00100BD4">
        <w:rPr>
          <w:rFonts w:ascii="Times New Roman" w:hAnsi="Times New Roman"/>
        </w:rPr>
        <w:t>對於性別變更認定要件</w:t>
      </w:r>
      <w:r w:rsidRPr="00100BD4">
        <w:rPr>
          <w:rFonts w:ascii="Times New Roman" w:hAnsi="Times New Roman"/>
        </w:rPr>
        <w:t>令釋至今已</w:t>
      </w:r>
      <w:r w:rsidR="00912DBA" w:rsidRPr="00100BD4">
        <w:rPr>
          <w:rFonts w:ascii="Times New Roman" w:hAnsi="Times New Roman" w:hint="eastAsia"/>
        </w:rPr>
        <w:t>近</w:t>
      </w:r>
      <w:r w:rsidRPr="00100BD4">
        <w:rPr>
          <w:rFonts w:ascii="Times New Roman" w:hAnsi="Times New Roman"/>
        </w:rPr>
        <w:t>10</w:t>
      </w:r>
      <w:r w:rsidR="00475DD9" w:rsidRPr="00100BD4">
        <w:rPr>
          <w:rFonts w:ascii="Times New Roman" w:hAnsi="Times New Roman"/>
        </w:rPr>
        <w:t>年，</w:t>
      </w:r>
      <w:r w:rsidR="0063539C" w:rsidRPr="00100BD4">
        <w:rPr>
          <w:rFonts w:ascii="Times New Roman" w:hAnsi="Times New Roman"/>
        </w:rPr>
        <w:t>早於</w:t>
      </w:r>
      <w:r w:rsidR="0063539C" w:rsidRPr="00100BD4">
        <w:rPr>
          <w:rFonts w:ascii="Times New Roman" w:hAnsi="Times New Roman"/>
        </w:rPr>
        <w:t>103</w:t>
      </w:r>
      <w:r w:rsidR="0063539C" w:rsidRPr="00100BD4">
        <w:rPr>
          <w:rFonts w:ascii="Times New Roman" w:hAnsi="Times New Roman"/>
        </w:rPr>
        <w:t>年</w:t>
      </w:r>
      <w:r w:rsidR="0063691C" w:rsidRPr="00100BD4">
        <w:rPr>
          <w:rFonts w:ascii="Times New Roman" w:hAnsi="Times New Roman"/>
        </w:rPr>
        <w:t>CEDAW</w:t>
      </w:r>
      <w:r w:rsidR="0063691C" w:rsidRPr="00100BD4">
        <w:t>第</w:t>
      </w:r>
      <w:r w:rsidR="0063691C" w:rsidRPr="00100BD4">
        <w:rPr>
          <w:rFonts w:ascii="Times New Roman" w:hAnsi="Times New Roman"/>
        </w:rPr>
        <w:t>2</w:t>
      </w:r>
      <w:r w:rsidR="0063691C" w:rsidRPr="00100BD4">
        <w:t>次國家報告總結意見與建議</w:t>
      </w:r>
      <w:r w:rsidR="00ED18DF" w:rsidRPr="00100BD4">
        <w:rPr>
          <w:rFonts w:ascii="Times New Roman" w:hAnsi="Times New Roman"/>
        </w:rPr>
        <w:t>中</w:t>
      </w:r>
      <w:r w:rsidR="003C0AB5" w:rsidRPr="00100BD4">
        <w:rPr>
          <w:rFonts w:ascii="Times New Roman" w:hAnsi="Times New Roman"/>
        </w:rPr>
        <w:t>，建議政府採取衛福部在</w:t>
      </w:r>
      <w:r w:rsidR="003C0AB5" w:rsidRPr="00100BD4">
        <w:rPr>
          <w:rFonts w:ascii="Times New Roman" w:hAnsi="Times New Roman"/>
        </w:rPr>
        <w:t>102</w:t>
      </w:r>
      <w:r w:rsidR="003C0AB5" w:rsidRPr="00100BD4">
        <w:rPr>
          <w:rFonts w:ascii="Times New Roman" w:hAnsi="Times New Roman"/>
        </w:rPr>
        <w:t>年</w:t>
      </w:r>
      <w:r w:rsidR="003C0AB5" w:rsidRPr="00100BD4">
        <w:rPr>
          <w:rFonts w:ascii="Times New Roman" w:hAnsi="Times New Roman"/>
        </w:rPr>
        <w:t>12</w:t>
      </w:r>
      <w:r w:rsidR="003C0AB5" w:rsidRPr="00100BD4">
        <w:rPr>
          <w:rFonts w:ascii="Times New Roman" w:hAnsi="Times New Roman"/>
        </w:rPr>
        <w:t>月</w:t>
      </w:r>
      <w:r w:rsidR="003C0AB5" w:rsidRPr="00100BD4">
        <w:rPr>
          <w:rFonts w:ascii="Times New Roman" w:hAnsi="Times New Roman"/>
        </w:rPr>
        <w:t>9</w:t>
      </w:r>
      <w:r w:rsidR="003C0AB5" w:rsidRPr="00100BD4">
        <w:rPr>
          <w:rFonts w:ascii="Times New Roman" w:hAnsi="Times New Roman"/>
        </w:rPr>
        <w:t>日會議的意見，會中承認「性別認同是基</w:t>
      </w:r>
      <w:r w:rsidR="00A57E8C" w:rsidRPr="00100BD4">
        <w:rPr>
          <w:rFonts w:ascii="Times New Roman" w:hAnsi="Times New Roman"/>
        </w:rPr>
        <w:t>本人權，且無必要強迫或要求摘除生殖器官，個人傾向應該得到尊重」，並</w:t>
      </w:r>
      <w:r w:rsidR="003C0AB5" w:rsidRPr="00100BD4">
        <w:rPr>
          <w:rFonts w:ascii="Times New Roman" w:hAnsi="Times New Roman"/>
        </w:rPr>
        <w:t>採取措施以廢止前述歧視性的行政命令規定。</w:t>
      </w:r>
      <w:r w:rsidR="00627AB8" w:rsidRPr="00100BD4">
        <w:rPr>
          <w:rFonts w:ascii="Times New Roman" w:hAnsi="Times New Roman"/>
        </w:rPr>
        <w:t>該令釋對於</w:t>
      </w:r>
      <w:r w:rsidRPr="00100BD4">
        <w:rPr>
          <w:rFonts w:ascii="Times New Roman" w:hAnsi="Times New Roman"/>
        </w:rPr>
        <w:t>性別變更</w:t>
      </w:r>
      <w:r w:rsidR="00627AB8" w:rsidRPr="00100BD4">
        <w:rPr>
          <w:rFonts w:ascii="Times New Roman" w:hAnsi="Times New Roman"/>
        </w:rPr>
        <w:t>要件</w:t>
      </w:r>
      <w:r w:rsidRPr="00100BD4">
        <w:rPr>
          <w:rFonts w:ascii="Times New Roman" w:hAnsi="Times New Roman"/>
        </w:rPr>
        <w:t>並</w:t>
      </w:r>
      <w:r w:rsidR="00627AB8" w:rsidRPr="00100BD4">
        <w:rPr>
          <w:rFonts w:ascii="Times New Roman" w:hAnsi="Times New Roman"/>
        </w:rPr>
        <w:t>未區分雙性人及跨性別者，致使雙性人</w:t>
      </w:r>
      <w:r w:rsidRPr="00100BD4">
        <w:rPr>
          <w:rFonts w:ascii="Times New Roman" w:hAnsi="Times New Roman"/>
        </w:rPr>
        <w:t>仍須持有</w:t>
      </w:r>
      <w:r w:rsidRPr="00100BD4">
        <w:rPr>
          <w:rFonts w:ascii="Times New Roman" w:hAnsi="Times New Roman"/>
        </w:rPr>
        <w:t>2</w:t>
      </w:r>
      <w:r w:rsidRPr="00100BD4">
        <w:rPr>
          <w:rFonts w:ascii="Times New Roman" w:hAnsi="Times New Roman"/>
        </w:rPr>
        <w:t>位精神科醫師之診斷書及摘除性器官之證明，</w:t>
      </w:r>
      <w:r w:rsidR="00627AB8" w:rsidRPr="00100BD4">
        <w:rPr>
          <w:rFonts w:ascii="Times New Roman" w:hAnsi="Times New Roman"/>
        </w:rPr>
        <w:t>始可申請變更性別</w:t>
      </w:r>
      <w:r w:rsidR="00ED18DF" w:rsidRPr="00100BD4">
        <w:rPr>
          <w:rFonts w:ascii="Times New Roman" w:hAnsi="Times New Roman"/>
        </w:rPr>
        <w:t>。</w:t>
      </w:r>
      <w:r w:rsidR="009B17E7" w:rsidRPr="00100BD4">
        <w:rPr>
          <w:rFonts w:ascii="Times New Roman" w:hAnsi="Times New Roman"/>
        </w:rPr>
        <w:t>行政院及所屬相關機關</w:t>
      </w:r>
      <w:r w:rsidR="008E193F" w:rsidRPr="00100BD4">
        <w:rPr>
          <w:rFonts w:ascii="Times New Roman" w:hAnsi="Times New Roman"/>
        </w:rPr>
        <w:t>長期忽視</w:t>
      </w:r>
      <w:r w:rsidRPr="00100BD4">
        <w:rPr>
          <w:rFonts w:ascii="Times New Roman" w:hAnsi="Times New Roman"/>
        </w:rPr>
        <w:t>雙性人因前述出生登記制度之要求，或父母、社會氛圍之影響，時常過</w:t>
      </w:r>
      <w:r w:rsidR="008E193F" w:rsidRPr="00100BD4">
        <w:rPr>
          <w:rFonts w:ascii="Times New Roman" w:hAnsi="Times New Roman"/>
        </w:rPr>
        <w:t>早被「決定」性別，致於青春期或成人後常有再行變更性別登記之需求</w:t>
      </w:r>
      <w:r w:rsidR="00ED18DF" w:rsidRPr="00100BD4">
        <w:rPr>
          <w:rFonts w:ascii="Times New Roman" w:hAnsi="Times New Roman"/>
        </w:rPr>
        <w:t>。</w:t>
      </w:r>
      <w:r w:rsidR="008E193F" w:rsidRPr="00100BD4">
        <w:rPr>
          <w:rFonts w:ascii="Times New Roman" w:hAnsi="Times New Roman"/>
        </w:rPr>
        <w:t>對於</w:t>
      </w:r>
      <w:r w:rsidRPr="00100BD4">
        <w:rPr>
          <w:rFonts w:ascii="Times New Roman" w:hAnsi="Times New Roman"/>
        </w:rPr>
        <w:t>性別變更登記事項，</w:t>
      </w:r>
      <w:r w:rsidR="00E5770B" w:rsidRPr="00100BD4">
        <w:rPr>
          <w:rFonts w:ascii="Times New Roman" w:hAnsi="Times New Roman"/>
        </w:rPr>
        <w:t>行政院及</w:t>
      </w:r>
      <w:r w:rsidRPr="00100BD4">
        <w:rPr>
          <w:rFonts w:ascii="Times New Roman" w:hAnsi="Times New Roman"/>
        </w:rPr>
        <w:t>內政部、衛福部</w:t>
      </w:r>
      <w:r w:rsidR="00E5770B" w:rsidRPr="00100BD4">
        <w:rPr>
          <w:rFonts w:ascii="Times New Roman" w:hAnsi="Times New Roman"/>
        </w:rPr>
        <w:t>、法務部</w:t>
      </w:r>
      <w:r w:rsidRPr="00100BD4">
        <w:rPr>
          <w:rFonts w:ascii="Times New Roman" w:hAnsi="Times New Roman"/>
        </w:rPr>
        <w:t>等部會相關會議一議再議，議而不決，交付研議後或無下文，實應切實檢討改進。</w:t>
      </w:r>
    </w:p>
    <w:p w:rsidR="00402012" w:rsidRPr="00100BD4" w:rsidRDefault="00F17E36" w:rsidP="00F50E4F">
      <w:pPr>
        <w:pStyle w:val="2"/>
        <w:rPr>
          <w:rFonts w:ascii="Times New Roman" w:hAnsi="Times New Roman"/>
          <w:b/>
        </w:rPr>
      </w:pPr>
      <w:r w:rsidRPr="00100BD4">
        <w:rPr>
          <w:rFonts w:ascii="Times New Roman" w:hAnsi="Times New Roman"/>
          <w:b/>
        </w:rPr>
        <w:t>行政院及所屬相關部會</w:t>
      </w:r>
      <w:r w:rsidR="00DC70DA" w:rsidRPr="00100BD4">
        <w:rPr>
          <w:rFonts w:ascii="Times New Roman" w:hAnsi="Times New Roman"/>
          <w:b/>
        </w:rPr>
        <w:t>欠缺對於雙性人的社會支持，</w:t>
      </w:r>
      <w:r w:rsidRPr="00100BD4">
        <w:rPr>
          <w:rFonts w:ascii="Times New Roman" w:hAnsi="Times New Roman"/>
          <w:b/>
        </w:rPr>
        <w:t>教育部、勞動部欠缺對雙性人議題認識及宣導，致雙性人於</w:t>
      </w:r>
      <w:r w:rsidR="00E5770B" w:rsidRPr="00100BD4">
        <w:rPr>
          <w:rFonts w:ascii="Times New Roman" w:hAnsi="Times New Roman"/>
          <w:b/>
        </w:rPr>
        <w:t>教育、職場</w:t>
      </w:r>
      <w:r w:rsidRPr="00100BD4">
        <w:rPr>
          <w:rFonts w:ascii="Times New Roman" w:hAnsi="Times New Roman"/>
          <w:b/>
        </w:rPr>
        <w:t>過程中時遭歧視，</w:t>
      </w:r>
      <w:r w:rsidR="00921839" w:rsidRPr="00100BD4">
        <w:rPr>
          <w:rFonts w:ascii="Times New Roman" w:hAnsi="Times New Roman" w:hint="eastAsia"/>
          <w:b/>
        </w:rPr>
        <w:t>教育部</w:t>
      </w:r>
      <w:r w:rsidRPr="00100BD4">
        <w:rPr>
          <w:rFonts w:ascii="Times New Roman" w:hAnsi="Times New Roman"/>
          <w:b/>
        </w:rPr>
        <w:t>體育署長期未能制定</w:t>
      </w:r>
      <w:r w:rsidR="00F50E4F" w:rsidRPr="00100BD4">
        <w:rPr>
          <w:rFonts w:ascii="Times New Roman" w:hAnsi="Times New Roman"/>
          <w:b/>
        </w:rPr>
        <w:t>有關</w:t>
      </w:r>
      <w:r w:rsidRPr="00100BD4">
        <w:rPr>
          <w:rFonts w:ascii="Times New Roman" w:hAnsi="Times New Roman"/>
          <w:b/>
        </w:rPr>
        <w:t>法令，以因應雙性人在</w:t>
      </w:r>
      <w:bookmarkStart w:id="42" w:name="_Hlk512931099"/>
      <w:r w:rsidRPr="00100BD4">
        <w:rPr>
          <w:rFonts w:ascii="Times New Roman" w:hAnsi="Times New Roman"/>
          <w:b/>
        </w:rPr>
        <w:t>體育競賽上參賽問題</w:t>
      </w:r>
      <w:bookmarkEnd w:id="42"/>
      <w:r w:rsidRPr="00100BD4">
        <w:rPr>
          <w:rFonts w:ascii="Times New Roman" w:hAnsi="Times New Roman"/>
          <w:b/>
        </w:rPr>
        <w:t>，</w:t>
      </w:r>
      <w:r w:rsidR="00BE7442" w:rsidRPr="00100BD4">
        <w:rPr>
          <w:rFonts w:ascii="Times New Roman" w:hAnsi="Times New Roman"/>
          <w:b/>
        </w:rPr>
        <w:t>相關社會</w:t>
      </w:r>
      <w:r w:rsidRPr="00100BD4">
        <w:rPr>
          <w:rFonts w:ascii="Times New Roman" w:hAnsi="Times New Roman"/>
          <w:b/>
        </w:rPr>
        <w:t>支持措施均有</w:t>
      </w:r>
      <w:r w:rsidR="004C53B9" w:rsidRPr="00100BD4">
        <w:rPr>
          <w:rFonts w:ascii="Times New Roman" w:hAnsi="Times New Roman"/>
          <w:b/>
        </w:rPr>
        <w:t>不足，</w:t>
      </w:r>
      <w:r w:rsidR="006A4102" w:rsidRPr="00100BD4">
        <w:rPr>
          <w:rFonts w:ascii="Times New Roman" w:hAnsi="Times New Roman"/>
          <w:b/>
        </w:rPr>
        <w:t>與憲法第</w:t>
      </w:r>
      <w:r w:rsidR="006A4102" w:rsidRPr="00100BD4">
        <w:rPr>
          <w:rFonts w:ascii="Times New Roman" w:hAnsi="Times New Roman"/>
          <w:b/>
        </w:rPr>
        <w:t>155</w:t>
      </w:r>
      <w:r w:rsidR="006A4102" w:rsidRPr="00100BD4">
        <w:rPr>
          <w:rFonts w:ascii="Times New Roman" w:hAnsi="Times New Roman"/>
          <w:b/>
        </w:rPr>
        <w:t>條及增修條文第</w:t>
      </w:r>
      <w:r w:rsidR="006A4102" w:rsidRPr="00100BD4">
        <w:rPr>
          <w:rFonts w:ascii="Times New Roman" w:hAnsi="Times New Roman"/>
          <w:b/>
        </w:rPr>
        <w:t>10</w:t>
      </w:r>
      <w:r w:rsidR="006A4102" w:rsidRPr="00100BD4">
        <w:rPr>
          <w:rFonts w:ascii="Times New Roman" w:hAnsi="Times New Roman"/>
          <w:b/>
        </w:rPr>
        <w:t>條第</w:t>
      </w:r>
      <w:r w:rsidR="006A4102" w:rsidRPr="00100BD4">
        <w:rPr>
          <w:rFonts w:ascii="Times New Roman" w:hAnsi="Times New Roman"/>
          <w:b/>
        </w:rPr>
        <w:t>7</w:t>
      </w:r>
      <w:r w:rsidR="006A4102" w:rsidRPr="00100BD4">
        <w:rPr>
          <w:rFonts w:ascii="Times New Roman" w:hAnsi="Times New Roman"/>
          <w:b/>
        </w:rPr>
        <w:t>項之扶助弱勢等意旨有違，</w:t>
      </w:r>
      <w:r w:rsidR="00AE60A9">
        <w:rPr>
          <w:rFonts w:ascii="Times New Roman" w:hAnsi="Times New Roman" w:hint="eastAsia"/>
          <w:b/>
        </w:rPr>
        <w:t>應確實檢討改進</w:t>
      </w:r>
      <w:r w:rsidR="00402012" w:rsidRPr="00100BD4">
        <w:rPr>
          <w:rFonts w:ascii="Times New Roman" w:hAnsi="Times New Roman"/>
          <w:b/>
        </w:rPr>
        <w:t>。</w:t>
      </w:r>
    </w:p>
    <w:p w:rsidR="005016F9" w:rsidRPr="00100BD4" w:rsidRDefault="00CB6B63" w:rsidP="00CB6B63">
      <w:pPr>
        <w:pStyle w:val="3"/>
        <w:rPr>
          <w:rFonts w:ascii="Times New Roman" w:hAnsi="Times New Roman"/>
        </w:rPr>
      </w:pPr>
      <w:r w:rsidRPr="00100BD4">
        <w:rPr>
          <w:rFonts w:ascii="Times New Roman" w:hAnsi="Times New Roman" w:hint="eastAsia"/>
        </w:rPr>
        <w:t>對於弱勢族群之保障，外國立法例多有反歧視法規定，在避免性別歧視上，我國雖有性別平等教育法、性別工作平等法，惟並無統一性規範，然而參照憲法第</w:t>
      </w:r>
      <w:r w:rsidRPr="00100BD4">
        <w:rPr>
          <w:rFonts w:ascii="Times New Roman" w:hAnsi="Times New Roman" w:hint="eastAsia"/>
        </w:rPr>
        <w:t>155</w:t>
      </w:r>
      <w:r w:rsidRPr="00100BD4">
        <w:rPr>
          <w:rFonts w:ascii="Times New Roman" w:hAnsi="Times New Roman" w:hint="eastAsia"/>
        </w:rPr>
        <w:t>條後段規定：「人民之老弱殘廢，無力生活，及受非常災害者，國家應予以適當之扶助與救濟。」憲法增修條文第</w:t>
      </w:r>
      <w:r w:rsidRPr="00100BD4">
        <w:rPr>
          <w:rFonts w:ascii="Times New Roman" w:hAnsi="Times New Roman" w:hint="eastAsia"/>
        </w:rPr>
        <w:t>10</w:t>
      </w:r>
      <w:r w:rsidRPr="00100BD4">
        <w:rPr>
          <w:rFonts w:ascii="Times New Roman" w:hAnsi="Times New Roman" w:hint="eastAsia"/>
        </w:rPr>
        <w:t>條第</w:t>
      </w:r>
      <w:r w:rsidRPr="00100BD4">
        <w:rPr>
          <w:rFonts w:ascii="Times New Roman" w:hAnsi="Times New Roman" w:hint="eastAsia"/>
        </w:rPr>
        <w:t>7</w:t>
      </w:r>
      <w:r w:rsidRPr="00100BD4">
        <w:rPr>
          <w:rFonts w:ascii="Times New Roman" w:hAnsi="Times New Roman" w:hint="eastAsia"/>
        </w:rPr>
        <w:t>項規定：「國家對於身心障礙者之保險與就醫、無障礙環境之建構、教育訓練與就業輔導及生活維護與救助，應予保障，並扶助其自立與發展。」均有保障弱勢群體之意旨，惟此不僅在救濟與扶助等資源分配，更重要的在於國家應積極教育宣導，強化民眾對性別弱勢族群人權的認知。</w:t>
      </w:r>
    </w:p>
    <w:p w:rsidR="00317433" w:rsidRPr="00100BD4" w:rsidRDefault="00317433" w:rsidP="00317433">
      <w:pPr>
        <w:pStyle w:val="3"/>
        <w:rPr>
          <w:rFonts w:ascii="Times New Roman" w:hAnsi="Times New Roman"/>
        </w:rPr>
      </w:pPr>
      <w:r w:rsidRPr="00100BD4">
        <w:rPr>
          <w:rFonts w:ascii="Times New Roman" w:hAnsi="Times New Roman"/>
        </w:rPr>
        <w:t>據本院訪談雙性人個案之丘愛芝表示</w:t>
      </w:r>
      <w:r w:rsidR="00ED18DF" w:rsidRPr="00100BD4">
        <w:rPr>
          <w:rFonts w:ascii="Times New Roman" w:hAnsi="Times New Roman"/>
        </w:rPr>
        <w:t>：</w:t>
      </w:r>
      <w:r w:rsidRPr="00100BD4">
        <w:rPr>
          <w:rFonts w:ascii="Times New Roman" w:hAnsi="Times New Roman"/>
        </w:rPr>
        <w:t>其父母並沒有受到很好的支持與協助，使過去認為陰陽人</w:t>
      </w:r>
      <w:r w:rsidR="005765B2" w:rsidRPr="00100BD4">
        <w:rPr>
          <w:rFonts w:ascii="Times New Roman" w:hAnsi="Times New Roman" w:hint="eastAsia"/>
        </w:rPr>
        <w:t>（</w:t>
      </w:r>
      <w:r w:rsidR="00005FEC" w:rsidRPr="00100BD4">
        <w:rPr>
          <w:rFonts w:ascii="Times New Roman" w:hAnsi="Times New Roman" w:hint="eastAsia"/>
        </w:rPr>
        <w:t>按：即雙性人</w:t>
      </w:r>
      <w:r w:rsidR="005765B2" w:rsidRPr="00100BD4">
        <w:rPr>
          <w:rFonts w:ascii="Times New Roman" w:hAnsi="Times New Roman" w:hint="eastAsia"/>
        </w:rPr>
        <w:t>）</w:t>
      </w:r>
      <w:r w:rsidRPr="00100BD4">
        <w:rPr>
          <w:rFonts w:ascii="Times New Roman" w:hAnsi="Times New Roman"/>
        </w:rPr>
        <w:t>是</w:t>
      </w:r>
      <w:r w:rsidR="00691ADB" w:rsidRPr="00100BD4">
        <w:rPr>
          <w:rFonts w:ascii="新細明體" w:eastAsia="新細明體" w:hAnsi="新細明體" w:hint="eastAsia"/>
        </w:rPr>
        <w:t>「</w:t>
      </w:r>
      <w:r w:rsidRPr="00100BD4">
        <w:rPr>
          <w:rFonts w:ascii="Times New Roman" w:hAnsi="Times New Roman"/>
        </w:rPr>
        <w:t>掃把星</w:t>
      </w:r>
      <w:r w:rsidR="00691ADB" w:rsidRPr="00100BD4">
        <w:rPr>
          <w:rFonts w:ascii="新細明體" w:eastAsia="新細明體" w:hAnsi="新細明體" w:hint="eastAsia"/>
        </w:rPr>
        <w:t>」</w:t>
      </w:r>
      <w:r w:rsidRPr="00100BD4">
        <w:rPr>
          <w:rFonts w:ascii="Times New Roman" w:hAnsi="Times New Roman"/>
        </w:rPr>
        <w:t>或不吉祥的印象及觀念持續壓迫其父母、自己甚至是醫師的判斷。其發現全世界的</w:t>
      </w:r>
      <w:r w:rsidR="00CC3F9E" w:rsidRPr="00100BD4">
        <w:rPr>
          <w:rFonts w:ascii="Times New Roman" w:hAnsi="Times New Roman"/>
        </w:rPr>
        <w:t>陰陽人</w:t>
      </w:r>
      <w:r w:rsidR="005765B2" w:rsidRPr="00100BD4">
        <w:rPr>
          <w:rFonts w:ascii="Times New Roman" w:hAnsi="Times New Roman" w:hint="eastAsia"/>
        </w:rPr>
        <w:t>（</w:t>
      </w:r>
      <w:r w:rsidR="00CC3F9E" w:rsidRPr="00100BD4">
        <w:rPr>
          <w:rFonts w:ascii="Times New Roman" w:hAnsi="Times New Roman" w:hint="eastAsia"/>
        </w:rPr>
        <w:t>按：即雙性人</w:t>
      </w:r>
      <w:r w:rsidR="005765B2" w:rsidRPr="00100BD4">
        <w:rPr>
          <w:rFonts w:ascii="Times New Roman" w:hAnsi="Times New Roman" w:hint="eastAsia"/>
        </w:rPr>
        <w:t>）</w:t>
      </w:r>
      <w:r w:rsidRPr="00100BD4">
        <w:rPr>
          <w:rFonts w:ascii="Times New Roman" w:hAnsi="Times New Roman"/>
        </w:rPr>
        <w:t>都以為自己是唯一的怪物，社會應該要解決這件事情。另外很無奈的是要不斷透過證件以證明自己的性別，且在使用廁所上還是會碰到問題。有陰陽人</w:t>
      </w:r>
      <w:r w:rsidR="005765B2" w:rsidRPr="00100BD4">
        <w:rPr>
          <w:rFonts w:ascii="Times New Roman" w:hAnsi="Times New Roman" w:hint="eastAsia"/>
        </w:rPr>
        <w:t>（</w:t>
      </w:r>
      <w:r w:rsidR="00CC3F9E" w:rsidRPr="00100BD4">
        <w:rPr>
          <w:rFonts w:ascii="Times New Roman" w:hAnsi="Times New Roman" w:hint="eastAsia"/>
        </w:rPr>
        <w:t>按：即雙性人</w:t>
      </w:r>
      <w:r w:rsidR="005765B2" w:rsidRPr="00100BD4">
        <w:rPr>
          <w:rFonts w:ascii="Times New Roman" w:hAnsi="Times New Roman" w:hint="eastAsia"/>
        </w:rPr>
        <w:t>）</w:t>
      </w:r>
      <w:r w:rsidRPr="00100BD4">
        <w:rPr>
          <w:rFonts w:ascii="Times New Roman" w:hAnsi="Times New Roman"/>
        </w:rPr>
        <w:t>朋友在改性更名後而中止升學。有些陰陽人</w:t>
      </w:r>
      <w:r w:rsidR="005765B2" w:rsidRPr="00100BD4">
        <w:rPr>
          <w:rFonts w:ascii="Times New Roman" w:hAnsi="Times New Roman" w:hint="eastAsia"/>
        </w:rPr>
        <w:t>（</w:t>
      </w:r>
      <w:r w:rsidR="00CC3F9E" w:rsidRPr="00100BD4">
        <w:rPr>
          <w:rFonts w:ascii="Times New Roman" w:hAnsi="Times New Roman" w:hint="eastAsia"/>
        </w:rPr>
        <w:t>按：即雙性人</w:t>
      </w:r>
      <w:r w:rsidR="005765B2" w:rsidRPr="00100BD4">
        <w:rPr>
          <w:rFonts w:ascii="Times New Roman" w:hAnsi="Times New Roman" w:hint="eastAsia"/>
        </w:rPr>
        <w:t>）</w:t>
      </w:r>
      <w:r w:rsidRPr="00100BD4">
        <w:rPr>
          <w:rFonts w:ascii="Times New Roman" w:hAnsi="Times New Roman"/>
        </w:rPr>
        <w:t>朋友因為性別選擇錯誤而在成長後漸往選擇與</w:t>
      </w:r>
      <w:r w:rsidR="00CC3F9E" w:rsidRPr="00100BD4">
        <w:rPr>
          <w:rFonts w:ascii="Times New Roman" w:hAnsi="Times New Roman" w:hint="eastAsia"/>
        </w:rPr>
        <w:t>陶</w:t>
      </w:r>
      <w:r w:rsidRPr="00100BD4">
        <w:rPr>
          <w:rFonts w:ascii="Times New Roman" w:hAnsi="Times New Roman"/>
        </w:rPr>
        <w:t>養性別相反方向發展，致產生校園受霸凌而不得</w:t>
      </w:r>
      <w:r w:rsidR="00CC3F9E" w:rsidRPr="00100BD4">
        <w:rPr>
          <w:rFonts w:ascii="Times New Roman" w:hAnsi="Times New Roman" w:hint="eastAsia"/>
        </w:rPr>
        <w:t>不</w:t>
      </w:r>
      <w:r w:rsidRPr="00100BD4">
        <w:rPr>
          <w:rFonts w:ascii="Times New Roman" w:hAnsi="Times New Roman"/>
        </w:rPr>
        <w:t>輟學的狀況。另</w:t>
      </w:r>
      <w:r w:rsidR="00CC3F9E" w:rsidRPr="00100BD4">
        <w:rPr>
          <w:rFonts w:hint="eastAsia"/>
        </w:rPr>
        <w:t>應</w:t>
      </w:r>
      <w:r w:rsidR="00CC3F9E" w:rsidRPr="00100BD4">
        <w:t>要求國家通訊傳播委員會主動審查禁止媒體產製</w:t>
      </w:r>
      <w:r w:rsidR="00CC3F9E" w:rsidRPr="00100BD4">
        <w:rPr>
          <w:rFonts w:hint="eastAsia"/>
        </w:rPr>
        <w:t>並</w:t>
      </w:r>
      <w:r w:rsidR="00CC3F9E" w:rsidRPr="00100BD4">
        <w:t>傳播以取笑、妖魔化與歧視</w:t>
      </w:r>
      <w:r w:rsidR="00AC1B33" w:rsidRPr="00100BD4">
        <w:rPr>
          <w:rFonts w:hint="eastAsia"/>
        </w:rPr>
        <w:t>，</w:t>
      </w:r>
      <w:r w:rsidR="00CC3F9E" w:rsidRPr="00100BD4">
        <w:t>包括</w:t>
      </w:r>
      <w:r w:rsidR="00CC3F9E" w:rsidRPr="00100BD4">
        <w:rPr>
          <w:rFonts w:hint="eastAsia"/>
        </w:rPr>
        <w:t>雙性</w:t>
      </w:r>
      <w:r w:rsidR="00CC3F9E" w:rsidRPr="00100BD4">
        <w:t>人、性別非二元者、性少數者的媒體作品與節目，杜絕歧視</w:t>
      </w:r>
      <w:r w:rsidR="00CC3F9E" w:rsidRPr="00100BD4">
        <w:rPr>
          <w:rFonts w:hint="eastAsia"/>
        </w:rPr>
        <w:t>的傳播</w:t>
      </w:r>
      <w:r w:rsidR="00CC3F9E" w:rsidRPr="00100BD4">
        <w:t>，未來應</w:t>
      </w:r>
      <w:r w:rsidR="00CC3F9E" w:rsidRPr="00100BD4">
        <w:rPr>
          <w:rFonts w:hint="eastAsia"/>
        </w:rPr>
        <w:t>在</w:t>
      </w:r>
      <w:r w:rsidR="00CC3F9E" w:rsidRPr="00100BD4">
        <w:t>國家反</w:t>
      </w:r>
      <w:r w:rsidR="00F57190" w:rsidRPr="00100BD4">
        <w:t>歧視法中明確規範</w:t>
      </w:r>
      <w:r w:rsidRPr="00100BD4">
        <w:rPr>
          <w:rFonts w:ascii="Times New Roman" w:hAnsi="Times New Roman"/>
        </w:rPr>
        <w:t>等語。</w:t>
      </w:r>
    </w:p>
    <w:p w:rsidR="00317433" w:rsidRPr="00100BD4" w:rsidRDefault="00317433" w:rsidP="00317433">
      <w:pPr>
        <w:pStyle w:val="3"/>
        <w:rPr>
          <w:rFonts w:ascii="Times New Roman" w:hAnsi="Times New Roman"/>
        </w:rPr>
      </w:pPr>
      <w:r w:rsidRPr="00100BD4">
        <w:rPr>
          <w:rFonts w:ascii="Times New Roman" w:hAnsi="Times New Roman"/>
          <w:b/>
        </w:rPr>
        <w:t>在教育問題上，教育部雖有相關宣導</w:t>
      </w:r>
      <w:r w:rsidR="00A1311C" w:rsidRPr="00100BD4">
        <w:rPr>
          <w:rFonts w:ascii="Times New Roman" w:hAnsi="Times New Roman"/>
          <w:b/>
        </w:rPr>
        <w:t>及措施</w:t>
      </w:r>
      <w:r w:rsidRPr="00100BD4">
        <w:rPr>
          <w:rFonts w:ascii="Times New Roman" w:hAnsi="Times New Roman"/>
          <w:b/>
        </w:rPr>
        <w:t>，惟仍</w:t>
      </w:r>
      <w:r w:rsidR="00A1311C" w:rsidRPr="00100BD4">
        <w:rPr>
          <w:rFonts w:ascii="Times New Roman" w:hAnsi="Times New Roman"/>
          <w:b/>
        </w:rPr>
        <w:t>欠深入而</w:t>
      </w:r>
      <w:r w:rsidRPr="00100BD4">
        <w:rPr>
          <w:rFonts w:ascii="Times New Roman" w:hAnsi="Times New Roman"/>
          <w:b/>
        </w:rPr>
        <w:t>顯不足</w:t>
      </w:r>
      <w:r w:rsidRPr="00100BD4">
        <w:rPr>
          <w:rFonts w:ascii="Times New Roman" w:hAnsi="Times New Roman"/>
        </w:rPr>
        <w:t>：</w:t>
      </w:r>
    </w:p>
    <w:p w:rsidR="00317433" w:rsidRPr="00100BD4" w:rsidRDefault="00317433" w:rsidP="00317433">
      <w:pPr>
        <w:pStyle w:val="4"/>
      </w:pPr>
      <w:r w:rsidRPr="00100BD4">
        <w:t>教育基本法第</w:t>
      </w:r>
      <w:r w:rsidRPr="00100BD4">
        <w:t>4</w:t>
      </w:r>
      <w:r w:rsidRPr="00100BD4">
        <w:t>條規定，人民無分性別、年齡、能力、地域、族群、宗教信仰、政治理念、社經地位及其他條件，接受教育之機會一律平等。對於原住民、身心障礙者及其他弱勢族群之教育，應考慮其自主性及特殊性，依法令予以特別保障，並扶助其發展。</w:t>
      </w:r>
    </w:p>
    <w:p w:rsidR="00317433" w:rsidRPr="00100BD4" w:rsidRDefault="006E24F5" w:rsidP="00317433">
      <w:pPr>
        <w:pStyle w:val="4"/>
      </w:pPr>
      <w:r w:rsidRPr="00100BD4">
        <w:t>我國於</w:t>
      </w:r>
      <w:r w:rsidR="00317433" w:rsidRPr="00100BD4">
        <w:t>93</w:t>
      </w:r>
      <w:r w:rsidR="00317433" w:rsidRPr="00100BD4">
        <w:t>年制定性別平等教育法</w:t>
      </w:r>
      <w:r w:rsidR="00ED18DF" w:rsidRPr="00100BD4">
        <w:t>，</w:t>
      </w:r>
      <w:r w:rsidR="00317433" w:rsidRPr="00100BD4">
        <w:t>該法第</w:t>
      </w:r>
      <w:r w:rsidR="00317433" w:rsidRPr="00100BD4">
        <w:t>12</w:t>
      </w:r>
      <w:r w:rsidR="00317433" w:rsidRPr="00100BD4">
        <w:t>條至第</w:t>
      </w:r>
      <w:r w:rsidR="00317433" w:rsidRPr="00100BD4">
        <w:t>14</w:t>
      </w:r>
      <w:r w:rsidR="00317433" w:rsidRPr="00100BD4">
        <w:t>條明定</w:t>
      </w:r>
      <w:r w:rsidR="00ED18DF" w:rsidRPr="00100BD4">
        <w:t>，</w:t>
      </w:r>
      <w:r w:rsidR="00317433" w:rsidRPr="00100BD4">
        <w:t>學校應提供性別平等之學習環境，尊重學生與教職員工之不同性別、性別特質、性別認同或性傾向，並建立安全之校園空間，學校之招生、就學許可、教學、活動、評量、獎懲、福利及服務及不得有性別、性別特質、性別認同或性傾向之差別待遇。</w:t>
      </w:r>
    </w:p>
    <w:p w:rsidR="00317433" w:rsidRPr="00100BD4" w:rsidRDefault="00317433" w:rsidP="00317433">
      <w:pPr>
        <w:pStyle w:val="4"/>
      </w:pPr>
      <w:r w:rsidRPr="00100BD4">
        <w:t>據教育部函復教育部及各直轄市、縣</w:t>
      </w:r>
      <w:r w:rsidR="005765B2" w:rsidRPr="00100BD4">
        <w:t>（</w:t>
      </w:r>
      <w:r w:rsidRPr="00100BD4">
        <w:t>市</w:t>
      </w:r>
      <w:r w:rsidR="005765B2" w:rsidRPr="00100BD4">
        <w:t>）</w:t>
      </w:r>
      <w:r w:rsidRPr="00100BD4">
        <w:t>政府與各級學校，均依性別平等教育法成立性別平等教育委員會，分層負責推動性別平等教育，落實保障校園中雙性人的平等權；各級學校之性別平等教育委員會每學期應至少開會一次，以確認各項性別平等教育推動措施之執行情形，並依性別平等教育法第</w:t>
      </w:r>
      <w:r w:rsidRPr="00100BD4">
        <w:t>14</w:t>
      </w:r>
      <w:r w:rsidRPr="00100BD4">
        <w:t>條第</w:t>
      </w:r>
      <w:r w:rsidRPr="00100BD4">
        <w:t>2</w:t>
      </w:r>
      <w:r w:rsidRPr="00100BD4">
        <w:t>項規定，提供相關協助：「學校應對因性別、性別特質、性別認同或性傾向而處於不利處境之學生積極提供協助，以改善其處境。」</w:t>
      </w:r>
    </w:p>
    <w:p w:rsidR="00317433" w:rsidRPr="00100BD4" w:rsidRDefault="00317433" w:rsidP="00317433">
      <w:pPr>
        <w:pStyle w:val="4"/>
        <w:rPr>
          <w:b/>
          <w:szCs w:val="32"/>
        </w:rPr>
      </w:pPr>
      <w:r w:rsidRPr="00100BD4">
        <w:t>就具體措施而言，</w:t>
      </w:r>
      <w:r w:rsidR="00D84A08" w:rsidRPr="00100BD4">
        <w:rPr>
          <w:szCs w:val="32"/>
        </w:rPr>
        <w:t>教育部</w:t>
      </w:r>
      <w:r w:rsidRPr="00100BD4">
        <w:rPr>
          <w:szCs w:val="32"/>
        </w:rPr>
        <w:t>委託國立高雄師範大學性別教育研究所編製「校園性霸凌防治手冊」，第</w:t>
      </w:r>
      <w:r w:rsidRPr="00100BD4">
        <w:rPr>
          <w:szCs w:val="32"/>
        </w:rPr>
        <w:t>2</w:t>
      </w:r>
      <w:r w:rsidRPr="00100BD4">
        <w:rPr>
          <w:szCs w:val="32"/>
        </w:rPr>
        <w:t>頁「性別特徵」之說明：性別特徵通常指的是「生理性別」（</w:t>
      </w:r>
      <w:r w:rsidRPr="00100BD4">
        <w:rPr>
          <w:szCs w:val="32"/>
        </w:rPr>
        <w:t>biological sex</w:t>
      </w:r>
      <w:r w:rsidRPr="00100BD4">
        <w:rPr>
          <w:szCs w:val="32"/>
        </w:rPr>
        <w:t>）的特徵，我們常以第一性徵（例如生殖器官）、第二性徵（例如乳房、喉結、鬍子）來區別男女生理差異，也就是解剖學或生理學之男女分別。晚近有越來越多的研究結果與報導指出，即使是出生就具有的第一性徵，也不只有男和女兩種類別，</w:t>
      </w:r>
      <w:r w:rsidRPr="00100BD4">
        <w:rPr>
          <w:b/>
          <w:szCs w:val="32"/>
        </w:rPr>
        <w:t>雙性人（陰陽人）就同時擁有部分或全部男性和女性生殖器官；這種嬰兒的數量，</w:t>
      </w:r>
      <w:r w:rsidR="00575181" w:rsidRPr="00100BD4">
        <w:rPr>
          <w:b/>
          <w:szCs w:val="32"/>
        </w:rPr>
        <w:t>比人們所想像的還要多。這樣的生物事實，挑戰了人類社會所建構的「</w:t>
      </w:r>
      <w:r w:rsidR="00575181" w:rsidRPr="00100BD4">
        <w:rPr>
          <w:rFonts w:hint="eastAsia"/>
          <w:b/>
          <w:szCs w:val="32"/>
        </w:rPr>
        <w:t>性</w:t>
      </w:r>
      <w:r w:rsidRPr="00100BD4">
        <w:rPr>
          <w:b/>
          <w:szCs w:val="32"/>
        </w:rPr>
        <w:t>別只有兩種」</w:t>
      </w:r>
      <w:r w:rsidR="00D84A08" w:rsidRPr="00100BD4">
        <w:rPr>
          <w:b/>
          <w:szCs w:val="32"/>
        </w:rPr>
        <w:t>-</w:t>
      </w:r>
      <w:r w:rsidRPr="00100BD4">
        <w:rPr>
          <w:b/>
          <w:szCs w:val="32"/>
        </w:rPr>
        <w:t>也就是「生理性別二分」</w:t>
      </w:r>
      <w:r w:rsidR="00D84A08" w:rsidRPr="00100BD4">
        <w:rPr>
          <w:b/>
          <w:szCs w:val="32"/>
        </w:rPr>
        <w:t>-</w:t>
      </w:r>
      <w:r w:rsidRPr="00100BD4">
        <w:rPr>
          <w:b/>
          <w:szCs w:val="32"/>
        </w:rPr>
        <w:t>的概念</w:t>
      </w:r>
      <w:r w:rsidRPr="00100BD4">
        <w:rPr>
          <w:szCs w:val="32"/>
        </w:rPr>
        <w:t>。</w:t>
      </w:r>
      <w:r w:rsidR="00D84A08" w:rsidRPr="00100BD4">
        <w:rPr>
          <w:rFonts w:hint="eastAsia"/>
          <w:szCs w:val="32"/>
        </w:rPr>
        <w:t>該部</w:t>
      </w:r>
      <w:r w:rsidRPr="00100BD4">
        <w:rPr>
          <w:szCs w:val="32"/>
        </w:rPr>
        <w:t>國</w:t>
      </w:r>
      <w:r w:rsidR="00D84A08" w:rsidRPr="00100BD4">
        <w:rPr>
          <w:rFonts w:hint="eastAsia"/>
          <w:szCs w:val="32"/>
        </w:rPr>
        <w:t>民及學前</w:t>
      </w:r>
      <w:r w:rsidRPr="00100BD4">
        <w:rPr>
          <w:szCs w:val="32"/>
        </w:rPr>
        <w:t>教</w:t>
      </w:r>
      <w:r w:rsidR="00D84A08" w:rsidRPr="00100BD4">
        <w:rPr>
          <w:rFonts w:hint="eastAsia"/>
          <w:szCs w:val="32"/>
        </w:rPr>
        <w:t>育</w:t>
      </w:r>
      <w:r w:rsidRPr="00100BD4">
        <w:rPr>
          <w:szCs w:val="32"/>
        </w:rPr>
        <w:t>署已配合將該手冊送學校參考運用。</w:t>
      </w:r>
      <w:r w:rsidRPr="00100BD4">
        <w:rPr>
          <w:b/>
          <w:szCs w:val="32"/>
        </w:rPr>
        <w:t>另教育部電子報國際視窗單元，曾刊登過</w:t>
      </w:r>
      <w:r w:rsidRPr="00100BD4">
        <w:rPr>
          <w:b/>
          <w:szCs w:val="32"/>
        </w:rPr>
        <w:t>2</w:t>
      </w:r>
      <w:r w:rsidRPr="00100BD4">
        <w:rPr>
          <w:b/>
          <w:szCs w:val="32"/>
        </w:rPr>
        <w:t>篇涉及「雙性人」（</w:t>
      </w:r>
      <w:r w:rsidRPr="00100BD4">
        <w:rPr>
          <w:b/>
          <w:szCs w:val="32"/>
        </w:rPr>
        <w:t>intersex</w:t>
      </w:r>
      <w:r w:rsidRPr="00100BD4">
        <w:rPr>
          <w:b/>
          <w:szCs w:val="32"/>
        </w:rPr>
        <w:t>）的報導。</w:t>
      </w:r>
    </w:p>
    <w:p w:rsidR="00317433" w:rsidRPr="00100BD4" w:rsidRDefault="00317433" w:rsidP="00A1311C">
      <w:pPr>
        <w:pStyle w:val="4"/>
      </w:pPr>
      <w:r w:rsidRPr="00100BD4">
        <w:t>綜上，教育部確有就雙性人部分進行宣導，然而考其宣導教材，只</w:t>
      </w:r>
      <w:r w:rsidR="00A1311C" w:rsidRPr="00100BD4">
        <w:t>能說</w:t>
      </w:r>
      <w:r w:rsidRPr="00100BD4">
        <w:t>觸及最基本的概念，對於雙性人在教育、校園生活</w:t>
      </w:r>
      <w:r w:rsidR="00A1311C" w:rsidRPr="00100BD4">
        <w:t>，甚至可能面對的霸凌問題仍顯不足。</w:t>
      </w:r>
      <w:r w:rsidRPr="00100BD4">
        <w:t>以日本漫畫家</w:t>
      </w:r>
      <w:r w:rsidR="00A1311C" w:rsidRPr="00100BD4">
        <w:t>六花千代</w:t>
      </w:r>
      <w:r w:rsidR="00310569" w:rsidRPr="00100BD4">
        <w:rPr>
          <w:rFonts w:hint="eastAsia"/>
        </w:rPr>
        <w:t>的</w:t>
      </w:r>
      <w:r w:rsidR="00A1311C" w:rsidRPr="00100BD4">
        <w:t>原作同名漫畫「</w:t>
      </w:r>
      <w:r w:rsidR="00342FEE" w:rsidRPr="00100BD4">
        <w:rPr>
          <w:szCs w:val="32"/>
        </w:rPr>
        <w:t>IS</w:t>
      </w:r>
      <w:r w:rsidR="00A1311C" w:rsidRPr="00100BD4">
        <w:t>上帝的惡作劇」</w:t>
      </w:r>
      <w:r w:rsidR="005765B2" w:rsidRPr="00100BD4">
        <w:t>（</w:t>
      </w:r>
      <w:r w:rsidR="00A1311C" w:rsidRPr="00100BD4">
        <w:rPr>
          <w:szCs w:val="32"/>
        </w:rPr>
        <w:t>IS</w:t>
      </w:r>
      <w:r w:rsidR="00A1311C" w:rsidRPr="00100BD4">
        <w:rPr>
          <w:szCs w:val="32"/>
        </w:rPr>
        <w:t>〜男でも女でもない性〜）</w:t>
      </w:r>
      <w:r w:rsidR="00A1311C" w:rsidRPr="00100BD4">
        <w:t>為例，其以漫畫的形式鉅細靡遺地描繪了雙性人兒童及家庭在教育、社會生活上所面臨的困境，建議教育部應避免教條式的文宣，而嘗試以更生活化的方式來進行宣導。</w:t>
      </w:r>
    </w:p>
    <w:p w:rsidR="00A1311C" w:rsidRPr="00100BD4" w:rsidRDefault="00A1311C" w:rsidP="00A1311C">
      <w:pPr>
        <w:pStyle w:val="3"/>
        <w:rPr>
          <w:rFonts w:ascii="Times New Roman" w:hAnsi="Times New Roman"/>
        </w:rPr>
      </w:pPr>
      <w:r w:rsidRPr="00100BD4">
        <w:rPr>
          <w:rFonts w:ascii="Times New Roman" w:hAnsi="Times New Roman"/>
          <w:b/>
        </w:rPr>
        <w:t>在職場環境中，勞動部雖稱無接到雙性人個案之性騷擾申訴，惟本院訪談雙性人個案確有受</w:t>
      </w:r>
      <w:r w:rsidR="001077FC" w:rsidRPr="00100BD4">
        <w:rPr>
          <w:rFonts w:ascii="Times New Roman" w:hAnsi="Times New Roman"/>
          <w:b/>
        </w:rPr>
        <w:t>職場</w:t>
      </w:r>
      <w:r w:rsidRPr="00100BD4">
        <w:rPr>
          <w:rFonts w:ascii="Times New Roman" w:hAnsi="Times New Roman"/>
          <w:b/>
        </w:rPr>
        <w:t>性騷擾及申訴案例，勞動部顯</w:t>
      </w:r>
      <w:r w:rsidR="001077FC" w:rsidRPr="00100BD4">
        <w:rPr>
          <w:rFonts w:ascii="Times New Roman" w:hAnsi="Times New Roman"/>
          <w:b/>
        </w:rPr>
        <w:t>然並無針對雙性人之相關統計，是該部對避免雙性人職場性騷擾之宣導及輔導之措施，顯有不足</w:t>
      </w:r>
      <w:r w:rsidRPr="00100BD4">
        <w:rPr>
          <w:rFonts w:ascii="Times New Roman" w:hAnsi="Times New Roman"/>
        </w:rPr>
        <w:t>：</w:t>
      </w:r>
    </w:p>
    <w:p w:rsidR="00A1311C" w:rsidRPr="00100BD4" w:rsidRDefault="00A1311C" w:rsidP="00A1311C">
      <w:pPr>
        <w:pStyle w:val="4"/>
      </w:pPr>
      <w:r w:rsidRPr="00100BD4">
        <w:t>依據性別平等工作法第</w:t>
      </w:r>
      <w:r w:rsidRPr="00100BD4">
        <w:t>13</w:t>
      </w:r>
      <w:r w:rsidRPr="00100BD4">
        <w:t>條第</w:t>
      </w:r>
      <w:r w:rsidRPr="00100BD4">
        <w:t>2</w:t>
      </w:r>
      <w:r w:rsidRPr="00100BD4">
        <w:t>項規定，雇主知悉有性騷擾情形時，應採取立即有效之糾正措施。而此項性騷擾並不區分性別，亦就男性、女性甚至雙性人，均應有所適用。</w:t>
      </w:r>
    </w:p>
    <w:p w:rsidR="00A1311C" w:rsidRPr="00100BD4" w:rsidRDefault="00A1311C" w:rsidP="00A1311C">
      <w:pPr>
        <w:pStyle w:val="4"/>
      </w:pPr>
      <w:r w:rsidRPr="00100BD4">
        <w:t>據勞動部表示，性別歧視態樣涵蓋性別、性傾向及性別認同，有關雙性人、同性戀及跨性別者等如因性別、性傾向或性別認同遭就業歧視，皆屬性別歧視之範疇。惟該部勞工行政資訊整合應用系統之「性別工作平等案件子系統」之查填項目，考量雙性人等之個人隱私，尚無要求申訴人須填報其身分資訊。故經本院詢問有無雙性人遭受職場性騷擾案例，該部回復則稱並無雙性人申訴案例。</w:t>
      </w:r>
    </w:p>
    <w:p w:rsidR="00A1311C" w:rsidRPr="00100BD4" w:rsidRDefault="00A1311C" w:rsidP="00A1311C">
      <w:pPr>
        <w:pStyle w:val="4"/>
      </w:pPr>
      <w:r w:rsidRPr="00100BD4">
        <w:t>惟據本院訪談雙性人個案表示</w:t>
      </w:r>
      <w:r w:rsidR="00ED18DF" w:rsidRPr="00100BD4">
        <w:t>：</w:t>
      </w:r>
      <w:r w:rsidRPr="00100BD4">
        <w:t>其登記性別雖屬男性，惟因雙性人身分，而有</w:t>
      </w:r>
      <w:r w:rsidR="001077FC" w:rsidRPr="00100BD4">
        <w:t>胸部隆起之特徵，惟某日竟遭同事摸胸</w:t>
      </w:r>
      <w:r w:rsidR="001A0DEA" w:rsidRPr="00100BD4">
        <w:t>，並說其胸部很大等語。案經雙性人個案提起申訴，經某縣市政府性別</w:t>
      </w:r>
      <w:r w:rsidR="001077FC" w:rsidRPr="00100BD4">
        <w:t>工作平等會決議雇主未善盡工作場所性騷擾防治義務，違反性別工作平等法第</w:t>
      </w:r>
      <w:r w:rsidR="001077FC" w:rsidRPr="00100BD4">
        <w:t>13</w:t>
      </w:r>
      <w:r w:rsidR="001077FC" w:rsidRPr="00100BD4">
        <w:t>條第</w:t>
      </w:r>
      <w:r w:rsidR="001077FC" w:rsidRPr="00100BD4">
        <w:t>2</w:t>
      </w:r>
      <w:r w:rsidR="001077FC" w:rsidRPr="00100BD4">
        <w:t>項規定，而在該決議書之事實及理由中，均有提及申訴人因天生染色體為</w:t>
      </w:r>
      <w:r w:rsidR="001077FC" w:rsidRPr="00100BD4">
        <w:t>47XXY</w:t>
      </w:r>
      <w:r w:rsidR="00CD48B8" w:rsidRPr="00100BD4">
        <w:t>（</w:t>
      </w:r>
      <w:r w:rsidR="00CD48B8" w:rsidRPr="00100BD4">
        <w:rPr>
          <w:rFonts w:hint="eastAsia"/>
        </w:rPr>
        <w:t>按：即克氏症候群</w:t>
      </w:r>
      <w:r w:rsidR="00CD48B8" w:rsidRPr="00100BD4">
        <w:t>Klinefelter</w:t>
      </w:r>
      <w:r w:rsidR="00CD48B8" w:rsidRPr="00100BD4">
        <w:rPr>
          <w:rFonts w:hint="eastAsia"/>
        </w:rPr>
        <w:t xml:space="preserve"> </w:t>
      </w:r>
      <w:r w:rsidR="00CD48B8" w:rsidRPr="00100BD4">
        <w:t>syndrome</w:t>
      </w:r>
      <w:r w:rsidR="00CD48B8" w:rsidRPr="00100BD4">
        <w:t>）</w:t>
      </w:r>
      <w:r w:rsidR="001077FC" w:rsidRPr="00100BD4">
        <w:t>之關係，而屬雙性人身分。是以勞動</w:t>
      </w:r>
      <w:r w:rsidR="00575181" w:rsidRPr="00100BD4">
        <w:t>部回復本院並無雙性人申訴個案，顯然係因無此相關統計所致，</w:t>
      </w:r>
      <w:r w:rsidR="001077FC" w:rsidRPr="00100BD4">
        <w:t>更遑論有任何避免雙性人職場性騷擾之宣導措施。</w:t>
      </w:r>
    </w:p>
    <w:p w:rsidR="001077FC" w:rsidRPr="00100BD4" w:rsidRDefault="001077FC" w:rsidP="00A1311C">
      <w:pPr>
        <w:pStyle w:val="4"/>
      </w:pPr>
      <w:r w:rsidRPr="00100BD4">
        <w:t>綜上，勞動部所稱並無雙性人職場性騷擾申訴個案顯非事實，顯然係因勞動部並無針對雙性人之相關統計，是該部對於避免雙性人職場性騷擾之宣導及輔導之措施，顯有不足</w:t>
      </w:r>
      <w:r w:rsidRPr="00100BD4">
        <w:rPr>
          <w:b/>
        </w:rPr>
        <w:t>。</w:t>
      </w:r>
    </w:p>
    <w:p w:rsidR="001077FC" w:rsidRPr="00100BD4" w:rsidRDefault="001077FC" w:rsidP="001077FC">
      <w:pPr>
        <w:pStyle w:val="3"/>
        <w:rPr>
          <w:rFonts w:ascii="Times New Roman" w:hAnsi="Times New Roman"/>
          <w:b/>
        </w:rPr>
      </w:pPr>
      <w:r w:rsidRPr="00100BD4">
        <w:rPr>
          <w:rFonts w:ascii="Times New Roman" w:hAnsi="Times New Roman"/>
          <w:b/>
        </w:rPr>
        <w:t>教育部體育署長期未能制定有關法令，以因應雙性人在體育競賽上參賽問題</w:t>
      </w:r>
      <w:r w:rsidR="000C0073" w:rsidRPr="00100BD4">
        <w:rPr>
          <w:rFonts w:ascii="Times New Roman" w:hAnsi="Times New Roman"/>
          <w:b/>
        </w:rPr>
        <w:t>：</w:t>
      </w:r>
    </w:p>
    <w:p w:rsidR="000C0073" w:rsidRPr="00100BD4" w:rsidRDefault="000C0073" w:rsidP="00756BD3">
      <w:pPr>
        <w:pStyle w:val="4"/>
      </w:pPr>
      <w:r w:rsidRPr="00100BD4">
        <w:t>南非選手塞門雅（</w:t>
      </w:r>
      <w:r w:rsidRPr="00100BD4">
        <w:t>Caster Semenya</w:t>
      </w:r>
      <w:r w:rsidRPr="00100BD4">
        <w:t>）係里約奧運女子</w:t>
      </w:r>
      <w:r w:rsidRPr="00100BD4">
        <w:t>800</w:t>
      </w:r>
      <w:r w:rsidRPr="00100BD4">
        <w:t>公尺金牌得主，其之前因為先天染色體異常而沒有卵巢和子宮，她體內的睪</w:t>
      </w:r>
      <w:r w:rsidR="00443ABA" w:rsidRPr="00100BD4">
        <w:rPr>
          <w:rFonts w:hint="eastAsia"/>
        </w:rPr>
        <w:t>固</w:t>
      </w:r>
      <w:r w:rsidRPr="00100BD4">
        <w:t>酮量是普通女性的</w:t>
      </w:r>
      <w:r w:rsidRPr="00100BD4">
        <w:t>3</w:t>
      </w:r>
      <w:r w:rsidRPr="00100BD4">
        <w:t>倍，接近於男性，導致</w:t>
      </w:r>
      <w:r w:rsidR="00575181" w:rsidRPr="00100BD4">
        <w:t>國際田徑總會（</w:t>
      </w:r>
      <w:r w:rsidR="00575181" w:rsidRPr="00100BD4">
        <w:t>International Association of Athletics Federations</w:t>
      </w:r>
      <w:r w:rsidR="00575181" w:rsidRPr="00100BD4">
        <w:rPr>
          <w:rFonts w:hint="eastAsia"/>
        </w:rPr>
        <w:t xml:space="preserve">, </w:t>
      </w:r>
      <w:r w:rsidR="00575181" w:rsidRPr="00100BD4">
        <w:t>IAAF</w:t>
      </w:r>
      <w:r w:rsidR="00575181" w:rsidRPr="00100BD4">
        <w:t>）</w:t>
      </w:r>
      <w:r w:rsidRPr="00100BD4">
        <w:t>曾於</w:t>
      </w:r>
      <w:r w:rsidR="00384F21" w:rsidRPr="00100BD4">
        <w:rPr>
          <w:rFonts w:hint="eastAsia"/>
        </w:rPr>
        <w:t>100</w:t>
      </w:r>
      <w:r w:rsidRPr="00100BD4">
        <w:t>年發布新規定要求運動員要服藥控制體內睪</w:t>
      </w:r>
      <w:r w:rsidR="00575181" w:rsidRPr="00100BD4">
        <w:t>固</w:t>
      </w:r>
      <w:r w:rsidRPr="00100BD4">
        <w:t>酮量至一般女性水準，及至國際體育仲裁法庭</w:t>
      </w:r>
      <w:r w:rsidR="00756BD3" w:rsidRPr="00100BD4">
        <w:t>（</w:t>
      </w:r>
      <w:r w:rsidR="00756BD3" w:rsidRPr="00100BD4">
        <w:t>Court of Arbitration for Sport</w:t>
      </w:r>
      <w:r w:rsidR="00756BD3" w:rsidRPr="00100BD4">
        <w:rPr>
          <w:rFonts w:hint="eastAsia"/>
        </w:rPr>
        <w:t>, TAS</w:t>
      </w:r>
      <w:r w:rsidR="00756BD3" w:rsidRPr="00100BD4">
        <w:t>）</w:t>
      </w:r>
      <w:r w:rsidRPr="00100BD4">
        <w:t>以沒有證據能證實</w:t>
      </w:r>
      <w:r w:rsidR="002B3129" w:rsidRPr="00100BD4">
        <w:t>睪</w:t>
      </w:r>
      <w:r w:rsidRPr="00100BD4">
        <w:t>固酮能幫助女性運動選手表現更好，最後准許其出戰國際賽事而廢棄前開服藥控制之方式</w:t>
      </w:r>
      <w:r w:rsidR="00F02F26" w:rsidRPr="00100BD4">
        <w:rPr>
          <w:rStyle w:val="afc"/>
        </w:rPr>
        <w:footnoteReference w:id="34"/>
      </w:r>
      <w:r w:rsidRPr="00100BD4">
        <w:t>。</w:t>
      </w:r>
    </w:p>
    <w:p w:rsidR="000C0073" w:rsidRPr="00100BD4" w:rsidRDefault="000C0073" w:rsidP="000C0073">
      <w:pPr>
        <w:pStyle w:val="4"/>
      </w:pPr>
      <w:r w:rsidRPr="00100BD4">
        <w:t>據報載，我國女子短跑選手姚</w:t>
      </w:r>
      <w:r w:rsidR="00384F21" w:rsidRPr="00100BD4">
        <w:rPr>
          <w:rFonts w:ascii="標楷體" w:hAnsi="標楷體" w:hint="eastAsia"/>
        </w:rPr>
        <w:t>○</w:t>
      </w:r>
      <w:r w:rsidR="00AF34D9" w:rsidRPr="00100BD4">
        <w:rPr>
          <w:rFonts w:hAnsi="標楷體" w:hint="eastAsia"/>
        </w:rPr>
        <w:t>○</w:t>
      </w:r>
      <w:r w:rsidRPr="00100BD4">
        <w:t>於參加</w:t>
      </w:r>
      <w:r w:rsidR="00384F21" w:rsidRPr="00100BD4">
        <w:rPr>
          <w:rFonts w:hint="eastAsia"/>
        </w:rPr>
        <w:t>55</w:t>
      </w:r>
      <w:r w:rsidRPr="00100BD4">
        <w:t>年曼谷亞運會時，因首次接受性染色體檢查而被發現「非女性」而被拒賽，嗣後姚</w:t>
      </w:r>
      <w:r w:rsidR="00384F21" w:rsidRPr="00100BD4">
        <w:rPr>
          <w:rFonts w:ascii="標楷體" w:hAnsi="標楷體" w:hint="eastAsia"/>
        </w:rPr>
        <w:t>○</w:t>
      </w:r>
      <w:r w:rsidR="00AF34D9" w:rsidRPr="00100BD4">
        <w:rPr>
          <w:rFonts w:hAnsi="標楷體" w:hint="eastAsia"/>
        </w:rPr>
        <w:t>○</w:t>
      </w:r>
      <w:r w:rsidRPr="00100BD4">
        <w:t>接受國立臺灣大學附設醫院變性手術後即退出田徑圈。另據教育部查復，有關姚</w:t>
      </w:r>
      <w:r w:rsidR="00384F21" w:rsidRPr="00100BD4">
        <w:rPr>
          <w:rFonts w:ascii="標楷體" w:hAnsi="標楷體" w:hint="eastAsia"/>
        </w:rPr>
        <w:t>○</w:t>
      </w:r>
      <w:r w:rsidR="00AF34D9" w:rsidRPr="00100BD4">
        <w:rPr>
          <w:rFonts w:hAnsi="標楷體" w:hint="eastAsia"/>
        </w:rPr>
        <w:t>○</w:t>
      </w:r>
      <w:r w:rsidRPr="00100BD4">
        <w:t>參加</w:t>
      </w:r>
      <w:r w:rsidR="00384F21" w:rsidRPr="00100BD4">
        <w:rPr>
          <w:rFonts w:hint="eastAsia"/>
        </w:rPr>
        <w:t>55</w:t>
      </w:r>
      <w:r w:rsidRPr="00100BD4">
        <w:t>年曼谷亞運被發現非女性遭拒賽案，因距今年代久遠，且當時相關資料保存尚未電子化，</w:t>
      </w:r>
      <w:r w:rsidR="006E24F5" w:rsidRPr="00100BD4">
        <w:t>致無法查</w:t>
      </w:r>
      <w:r w:rsidR="003703CF" w:rsidRPr="00100BD4">
        <w:t>得姚選手遭拒賽</w:t>
      </w:r>
      <w:r w:rsidR="003703CF" w:rsidRPr="00100BD4">
        <w:rPr>
          <w:rFonts w:hint="eastAsia"/>
        </w:rPr>
        <w:t>之</w:t>
      </w:r>
      <w:r w:rsidR="006E24F5" w:rsidRPr="00100BD4">
        <w:t>詳細原因。經查媒體相關報導，姚選手為</w:t>
      </w:r>
      <w:r w:rsidRPr="00100BD4">
        <w:t>50</w:t>
      </w:r>
      <w:r w:rsidRPr="00100BD4">
        <w:t>年代初田徑名將，多次打破全國紀錄，堪稱亞洲頂尖名將，惟</w:t>
      </w:r>
      <w:r w:rsidR="00384F21" w:rsidRPr="00100BD4">
        <w:rPr>
          <w:rFonts w:hint="eastAsia"/>
        </w:rPr>
        <w:t>55</w:t>
      </w:r>
      <w:r w:rsidRPr="00100BD4">
        <w:t>年亞運會首度實施女性選手性別檢查，我國女選手先在醫院檢查，姚員未能通過性別檢查，故未隨代表團前往曼谷參賽，她的「雙性人」身分才曝光。</w:t>
      </w:r>
    </w:p>
    <w:p w:rsidR="000C0073" w:rsidRPr="00100BD4" w:rsidRDefault="00ED18DF" w:rsidP="000C0073">
      <w:pPr>
        <w:pStyle w:val="4"/>
      </w:pPr>
      <w:r w:rsidRPr="00100BD4">
        <w:t>依</w:t>
      </w:r>
      <w:r w:rsidR="00384F21" w:rsidRPr="00100BD4">
        <w:rPr>
          <w:rFonts w:hint="eastAsia"/>
        </w:rPr>
        <w:t>55</w:t>
      </w:r>
      <w:r w:rsidR="000C0073" w:rsidRPr="00100BD4">
        <w:t>年第</w:t>
      </w:r>
      <w:r w:rsidR="000C0073" w:rsidRPr="00100BD4">
        <w:t>5</w:t>
      </w:r>
      <w:r w:rsidR="000C0073" w:rsidRPr="00100BD4">
        <w:t>屆曼谷亞運會報告書中，相關性別檢查事件之記載，有一位菲律賓女子田徑明星選手蘇萊曼</w:t>
      </w:r>
      <w:r w:rsidR="00AE62CC" w:rsidRPr="00100BD4">
        <w:rPr>
          <w:rFonts w:ascii="標楷體" w:hAnsi="標楷體" w:hint="eastAsia"/>
        </w:rPr>
        <w:t>(</w:t>
      </w:r>
      <w:r w:rsidR="00AE62CC" w:rsidRPr="00100BD4">
        <w:t>Mona Sulaiman</w:t>
      </w:r>
      <w:r w:rsidR="00AE62CC" w:rsidRPr="00100BD4">
        <w:rPr>
          <w:rFonts w:ascii="標楷體" w:hAnsi="標楷體" w:hint="eastAsia"/>
        </w:rPr>
        <w:t>)</w:t>
      </w:r>
      <w:r w:rsidR="000C0073" w:rsidRPr="00100BD4">
        <w:t>，本來拒絕接受鑑別性別的體檢，後來雖在馬尼拉加納醫院通過此項體檢來到曼谷，但因無未參加大會體檢，所以不能參賽</w:t>
      </w:r>
      <w:r w:rsidR="005765B2" w:rsidRPr="00100BD4">
        <w:t>（</w:t>
      </w:r>
      <w:r w:rsidR="000C0073" w:rsidRPr="00100BD4">
        <w:t>蘇萊曼選手在第</w:t>
      </w:r>
      <w:r w:rsidR="000C0073" w:rsidRPr="00100BD4">
        <w:t>4</w:t>
      </w:r>
      <w:r w:rsidR="000C0073" w:rsidRPr="00100BD4">
        <w:t>屆亞運會獲得個人</w:t>
      </w:r>
      <w:r w:rsidR="000C0073" w:rsidRPr="00100BD4">
        <w:t>3</w:t>
      </w:r>
      <w:r w:rsidR="000C0073" w:rsidRPr="00100BD4">
        <w:t>面金牌</w:t>
      </w:r>
      <w:r w:rsidR="005765B2" w:rsidRPr="00100BD4">
        <w:t>）</w:t>
      </w:r>
      <w:r w:rsidR="000C0073" w:rsidRPr="00100BD4">
        <w:t>。</w:t>
      </w:r>
    </w:p>
    <w:p w:rsidR="006A4102" w:rsidRPr="00100BD4" w:rsidRDefault="006A4102" w:rsidP="006A4102">
      <w:pPr>
        <w:pStyle w:val="4"/>
      </w:pPr>
      <w:r w:rsidRPr="00100BD4">
        <w:t>依據內政部</w:t>
      </w:r>
      <w:r w:rsidRPr="00100BD4">
        <w:t>104</w:t>
      </w:r>
      <w:r w:rsidRPr="00100BD4">
        <w:t>年</w:t>
      </w:r>
      <w:r w:rsidRPr="00100BD4">
        <w:t>5</w:t>
      </w:r>
      <w:r w:rsidRPr="00100BD4">
        <w:t>月</w:t>
      </w:r>
      <w:r w:rsidRPr="00100BD4">
        <w:t>6</w:t>
      </w:r>
      <w:r w:rsidRPr="00100BD4">
        <w:t>日「研商性別變更認定及登記程序相關事宜第</w:t>
      </w:r>
      <w:r w:rsidRPr="00100BD4">
        <w:t>3</w:t>
      </w:r>
      <w:r w:rsidRPr="00100BD4">
        <w:t>次會議」議程案由二、有關性別變更衍生之問題及因應之配套措施，就「運動競賽：性別變更者應以何種性別角色參與？」教育部表示</w:t>
      </w:r>
      <w:r w:rsidR="0096690C" w:rsidRPr="00100BD4">
        <w:rPr>
          <w:rFonts w:hint="eastAsia"/>
        </w:rPr>
        <w:t>該部</w:t>
      </w:r>
      <w:r w:rsidRPr="00100BD4">
        <w:t>體育署認為茲事體大，刻正參考國際作法進行完整專案研究中。該案備註並請教育部</w:t>
      </w:r>
      <w:r w:rsidR="0096690C" w:rsidRPr="00100BD4">
        <w:rPr>
          <w:rFonts w:hint="eastAsia"/>
        </w:rPr>
        <w:t>儘</w:t>
      </w:r>
      <w:r w:rsidRPr="00100BD4">
        <w:t>量在</w:t>
      </w:r>
      <w:r w:rsidRPr="00100BD4">
        <w:t>1</w:t>
      </w:r>
      <w:r w:rsidRPr="00100BD4">
        <w:t>、</w:t>
      </w:r>
      <w:r w:rsidRPr="00100BD4">
        <w:t>2</w:t>
      </w:r>
      <w:r w:rsidRPr="00100BD4">
        <w:t>個月內提出具體意見，惟嗣後並未見教育部或體育署制定相關法令或提出相關措施。</w:t>
      </w:r>
    </w:p>
    <w:p w:rsidR="000C0073" w:rsidRPr="00100BD4" w:rsidRDefault="000C0073" w:rsidP="00A77581">
      <w:pPr>
        <w:pStyle w:val="4"/>
      </w:pPr>
      <w:r w:rsidRPr="00100BD4">
        <w:t>教育部體育署就此部分查復本院，有關變性人參加國際賽事規範，</w:t>
      </w:r>
      <w:r w:rsidR="001B210C" w:rsidRPr="00100BD4">
        <w:rPr>
          <w:rFonts w:hint="eastAsia"/>
        </w:rPr>
        <w:t>104</w:t>
      </w:r>
      <w:r w:rsidR="001B210C" w:rsidRPr="00100BD4">
        <w:t>年</w:t>
      </w:r>
      <w:r w:rsidR="001B210C" w:rsidRPr="00100BD4">
        <w:rPr>
          <w:rFonts w:ascii="新細明體" w:eastAsia="新細明體" w:hAnsi="新細明體" w:hint="eastAsia"/>
        </w:rPr>
        <w:t>「</w:t>
      </w:r>
      <w:r w:rsidR="004E4520" w:rsidRPr="00100BD4">
        <w:rPr>
          <w:rFonts w:hint="eastAsia"/>
        </w:rPr>
        <w:t>國際奧林匹克委員會對</w:t>
      </w:r>
      <w:r w:rsidR="00A77581" w:rsidRPr="00100BD4">
        <w:t>性別重置及雄性激素過多症</w:t>
      </w:r>
      <w:r w:rsidR="004E4520" w:rsidRPr="00100BD4">
        <w:rPr>
          <w:rFonts w:hint="eastAsia"/>
        </w:rPr>
        <w:t>共識會議</w:t>
      </w:r>
      <w:r w:rsidR="001B210C" w:rsidRPr="00100BD4">
        <w:rPr>
          <w:rFonts w:ascii="新細明體" w:eastAsia="新細明體" w:hAnsi="新細明體" w:hint="eastAsia"/>
        </w:rPr>
        <w:t>」</w:t>
      </w:r>
      <w:r w:rsidRPr="00100BD4">
        <w:t>（</w:t>
      </w:r>
      <w:r w:rsidR="00A77581" w:rsidRPr="00100BD4">
        <w:t>IOC Consensus Meeting on Sex Reassignment and Hyperandrogenism</w:t>
      </w:r>
      <w:r w:rsidRPr="00100BD4">
        <w:t>）之建議如下：</w:t>
      </w:r>
      <w:r w:rsidR="00B67496" w:rsidRPr="00100BD4">
        <w:t xml:space="preserve"> </w:t>
      </w:r>
    </w:p>
    <w:p w:rsidR="000C0073" w:rsidRPr="00100BD4" w:rsidRDefault="000C0073" w:rsidP="000C0073">
      <w:pPr>
        <w:pStyle w:val="5"/>
        <w:rPr>
          <w:rFonts w:ascii="Times New Roman" w:hAnsi="Times New Roman"/>
        </w:rPr>
      </w:pPr>
      <w:r w:rsidRPr="00100BD4">
        <w:rPr>
          <w:rFonts w:ascii="Times New Roman" w:hAnsi="Times New Roman"/>
        </w:rPr>
        <w:t>就跨性別者</w:t>
      </w:r>
      <w:r w:rsidR="005765B2" w:rsidRPr="00100BD4">
        <w:rPr>
          <w:rFonts w:ascii="Times New Roman" w:hAnsi="Times New Roman"/>
        </w:rPr>
        <w:t>（</w:t>
      </w:r>
      <w:r w:rsidR="00575181" w:rsidRPr="00100BD4">
        <w:rPr>
          <w:rFonts w:ascii="Times New Roman" w:hAnsi="Times New Roman" w:hint="eastAsia"/>
        </w:rPr>
        <w:t>t</w:t>
      </w:r>
      <w:r w:rsidRPr="00100BD4">
        <w:rPr>
          <w:rFonts w:ascii="Times New Roman" w:hAnsi="Times New Roman"/>
        </w:rPr>
        <w:t>ransgender</w:t>
      </w:r>
      <w:r w:rsidR="005765B2" w:rsidRPr="00100BD4">
        <w:rPr>
          <w:rFonts w:ascii="Times New Roman" w:hAnsi="Times New Roman"/>
        </w:rPr>
        <w:t>）</w:t>
      </w:r>
      <w:r w:rsidRPr="00100BD4">
        <w:rPr>
          <w:rFonts w:ascii="Times New Roman" w:hAnsi="Times New Roman"/>
        </w:rPr>
        <w:t>，各運動組織在決定參賽組別時，可採用以下建議：</w:t>
      </w:r>
    </w:p>
    <w:p w:rsidR="000C0073" w:rsidRPr="00100BD4" w:rsidRDefault="000C0073" w:rsidP="000C0073">
      <w:pPr>
        <w:pStyle w:val="6"/>
        <w:rPr>
          <w:rFonts w:ascii="Times New Roman" w:hAnsi="Times New Roman"/>
        </w:rPr>
      </w:pPr>
      <w:r w:rsidRPr="00100BD4">
        <w:rPr>
          <w:rFonts w:ascii="Times New Roman" w:hAnsi="Times New Roman"/>
        </w:rPr>
        <w:t>由女性轉變為男性的選手，在有資格參賽的情況下，可參與男子競賽項目。</w:t>
      </w:r>
    </w:p>
    <w:p w:rsidR="000C0073" w:rsidRPr="00100BD4" w:rsidRDefault="000C0073" w:rsidP="000C0073">
      <w:pPr>
        <w:pStyle w:val="6"/>
        <w:rPr>
          <w:rFonts w:ascii="Times New Roman" w:hAnsi="Times New Roman"/>
        </w:rPr>
      </w:pPr>
      <w:r w:rsidRPr="00100BD4">
        <w:rPr>
          <w:rFonts w:ascii="Times New Roman" w:hAnsi="Times New Roman"/>
        </w:rPr>
        <w:t>由男性轉變為女性，並有資格參與女子競賽項目的選手，必須遵守以下規則：</w:t>
      </w:r>
    </w:p>
    <w:p w:rsidR="000C0073" w:rsidRPr="00100BD4" w:rsidRDefault="000C0073" w:rsidP="000C0073">
      <w:pPr>
        <w:pStyle w:val="7"/>
        <w:rPr>
          <w:rFonts w:ascii="Times New Roman" w:hAnsi="Times New Roman"/>
        </w:rPr>
      </w:pPr>
      <w:r w:rsidRPr="00100BD4">
        <w:rPr>
          <w:rFonts w:ascii="Times New Roman" w:hAnsi="Times New Roman"/>
        </w:rPr>
        <w:t>選手必須聲明她現在的性別是女性。基於競賽目的，</w:t>
      </w:r>
      <w:r w:rsidRPr="00100BD4">
        <w:rPr>
          <w:rFonts w:ascii="Times New Roman" w:hAnsi="Times New Roman"/>
        </w:rPr>
        <w:t>4</w:t>
      </w:r>
      <w:r w:rsidRPr="00100BD4">
        <w:rPr>
          <w:rFonts w:ascii="Times New Roman" w:hAnsi="Times New Roman"/>
        </w:rPr>
        <w:t>年內不可更改此性別聲明。</w:t>
      </w:r>
    </w:p>
    <w:p w:rsidR="000C0073" w:rsidRPr="00100BD4" w:rsidRDefault="000C0073" w:rsidP="000C0073">
      <w:pPr>
        <w:pStyle w:val="7"/>
        <w:rPr>
          <w:rFonts w:ascii="Times New Roman" w:hAnsi="Times New Roman"/>
        </w:rPr>
      </w:pPr>
      <w:r w:rsidRPr="00100BD4">
        <w:rPr>
          <w:rFonts w:ascii="Times New Roman" w:hAnsi="Times New Roman"/>
        </w:rPr>
        <w:t>參加第</w:t>
      </w:r>
      <w:r w:rsidRPr="00100BD4">
        <w:rPr>
          <w:rFonts w:ascii="Times New Roman" w:hAnsi="Times New Roman"/>
        </w:rPr>
        <w:t>1</w:t>
      </w:r>
      <w:r w:rsidRPr="00100BD4">
        <w:rPr>
          <w:rFonts w:ascii="Times New Roman" w:hAnsi="Times New Roman"/>
        </w:rPr>
        <w:t>場競賽前</w:t>
      </w:r>
      <w:r w:rsidRPr="00100BD4">
        <w:rPr>
          <w:rFonts w:ascii="Times New Roman" w:hAnsi="Times New Roman"/>
        </w:rPr>
        <w:t>1</w:t>
      </w:r>
      <w:r w:rsidR="00B70D8B" w:rsidRPr="00100BD4">
        <w:rPr>
          <w:rFonts w:ascii="Times New Roman" w:hAnsi="Times New Roman"/>
        </w:rPr>
        <w:t>年，血清內睪</w:t>
      </w:r>
      <w:r w:rsidR="00B70D8B" w:rsidRPr="00100BD4">
        <w:rPr>
          <w:rFonts w:ascii="Times New Roman" w:hAnsi="Times New Roman" w:hint="eastAsia"/>
        </w:rPr>
        <w:t>固酮</w:t>
      </w:r>
      <w:r w:rsidRPr="00100BD4">
        <w:rPr>
          <w:rFonts w:ascii="Times New Roman" w:hAnsi="Times New Roman"/>
        </w:rPr>
        <w:t>數值不得超過每升</w:t>
      </w:r>
      <w:r w:rsidRPr="00100BD4">
        <w:rPr>
          <w:rFonts w:ascii="Times New Roman" w:hAnsi="Times New Roman"/>
        </w:rPr>
        <w:t>10</w:t>
      </w:r>
      <w:r w:rsidRPr="00100BD4">
        <w:rPr>
          <w:rFonts w:ascii="Times New Roman" w:hAnsi="Times New Roman"/>
        </w:rPr>
        <w:t>納摩爾（</w:t>
      </w:r>
      <w:r w:rsidRPr="00100BD4">
        <w:rPr>
          <w:rFonts w:ascii="Times New Roman" w:hAnsi="Times New Roman"/>
        </w:rPr>
        <w:t>nmol/L</w:t>
      </w:r>
      <w:r w:rsidRPr="00100BD4">
        <w:rPr>
          <w:rFonts w:ascii="Times New Roman" w:hAnsi="Times New Roman"/>
        </w:rPr>
        <w:t>）（時間長度可能因個案因素而增長）。</w:t>
      </w:r>
    </w:p>
    <w:p w:rsidR="000C0073" w:rsidRPr="00100BD4" w:rsidRDefault="000C0073" w:rsidP="000C0073">
      <w:pPr>
        <w:pStyle w:val="7"/>
        <w:rPr>
          <w:rFonts w:ascii="Times New Roman" w:hAnsi="Times New Roman"/>
        </w:rPr>
      </w:pPr>
      <w:r w:rsidRPr="00100BD4">
        <w:rPr>
          <w:rFonts w:ascii="Times New Roman" w:hAnsi="Times New Roman"/>
        </w:rPr>
        <w:t>在參加女子競賽項目比賽期間，選手血清內的</w:t>
      </w:r>
      <w:r w:rsidR="00B70D8B" w:rsidRPr="00100BD4">
        <w:rPr>
          <w:rFonts w:ascii="Times New Roman" w:hAnsi="Times New Roman"/>
        </w:rPr>
        <w:t>睪</w:t>
      </w:r>
      <w:r w:rsidR="00B70D8B" w:rsidRPr="00100BD4">
        <w:rPr>
          <w:rFonts w:ascii="Times New Roman" w:hAnsi="Times New Roman" w:hint="eastAsia"/>
        </w:rPr>
        <w:t>固酮</w:t>
      </w:r>
      <w:r w:rsidRPr="00100BD4">
        <w:rPr>
          <w:rFonts w:ascii="Times New Roman" w:hAnsi="Times New Roman"/>
        </w:rPr>
        <w:t>數值不得超過每升</w:t>
      </w:r>
      <w:r w:rsidRPr="00100BD4">
        <w:rPr>
          <w:rFonts w:ascii="Times New Roman" w:hAnsi="Times New Roman"/>
        </w:rPr>
        <w:t>10</w:t>
      </w:r>
      <w:r w:rsidRPr="00100BD4">
        <w:rPr>
          <w:rFonts w:ascii="Times New Roman" w:hAnsi="Times New Roman"/>
        </w:rPr>
        <w:t>納摩爾（</w:t>
      </w:r>
      <w:r w:rsidRPr="00100BD4">
        <w:rPr>
          <w:rFonts w:ascii="Times New Roman" w:hAnsi="Times New Roman"/>
        </w:rPr>
        <w:t>nmol/L</w:t>
      </w:r>
      <w:r w:rsidRPr="00100BD4">
        <w:rPr>
          <w:rFonts w:ascii="Times New Roman" w:hAnsi="Times New Roman"/>
        </w:rPr>
        <w:t>）。</w:t>
      </w:r>
    </w:p>
    <w:p w:rsidR="000C0073" w:rsidRPr="00100BD4" w:rsidRDefault="000C0073" w:rsidP="000C0073">
      <w:pPr>
        <w:pStyle w:val="7"/>
        <w:rPr>
          <w:rFonts w:ascii="Times New Roman" w:hAnsi="Times New Roman"/>
        </w:rPr>
      </w:pPr>
      <w:r w:rsidRPr="00100BD4">
        <w:rPr>
          <w:rFonts w:ascii="Times New Roman" w:hAnsi="Times New Roman"/>
        </w:rPr>
        <w:t>會以檢測方式評斷選手是否合乎規定，如果選手未達規定標準，在未來</w:t>
      </w:r>
      <w:r w:rsidRPr="00100BD4">
        <w:rPr>
          <w:rFonts w:ascii="Times New Roman" w:hAnsi="Times New Roman"/>
        </w:rPr>
        <w:t>1</w:t>
      </w:r>
      <w:r w:rsidRPr="00100BD4">
        <w:rPr>
          <w:rFonts w:ascii="Times New Roman" w:hAnsi="Times New Roman"/>
        </w:rPr>
        <w:t>年內將不得參加女子競賽項目。</w:t>
      </w:r>
    </w:p>
    <w:p w:rsidR="000C0073" w:rsidRPr="00100BD4" w:rsidRDefault="000C0073" w:rsidP="000C0073">
      <w:pPr>
        <w:pStyle w:val="5"/>
        <w:rPr>
          <w:rFonts w:ascii="Times New Roman" w:hAnsi="Times New Roman"/>
        </w:rPr>
      </w:pPr>
      <w:r w:rsidRPr="00100BD4">
        <w:rPr>
          <w:rFonts w:ascii="Times New Roman" w:hAnsi="Times New Roman"/>
        </w:rPr>
        <w:t>女性選手雄性激素過多症</w:t>
      </w:r>
      <w:r w:rsidR="005765B2" w:rsidRPr="00100BD4">
        <w:rPr>
          <w:rFonts w:ascii="Times New Roman" w:hAnsi="Times New Roman"/>
        </w:rPr>
        <w:t>（</w:t>
      </w:r>
      <w:r w:rsidR="00381948" w:rsidRPr="00100BD4">
        <w:rPr>
          <w:rFonts w:ascii="Times New Roman" w:hAnsi="Times New Roman" w:hint="eastAsia"/>
        </w:rPr>
        <w:t>h</w:t>
      </w:r>
      <w:r w:rsidRPr="00100BD4">
        <w:rPr>
          <w:rFonts w:ascii="Times New Roman" w:hAnsi="Times New Roman"/>
        </w:rPr>
        <w:t>yperandrogenism</w:t>
      </w:r>
      <w:r w:rsidR="005765B2" w:rsidRPr="00100BD4">
        <w:rPr>
          <w:rFonts w:ascii="Times New Roman" w:hAnsi="Times New Roman"/>
        </w:rPr>
        <w:t>）</w:t>
      </w:r>
      <w:r w:rsidRPr="00100BD4">
        <w:rPr>
          <w:rFonts w:ascii="Times New Roman" w:hAnsi="Times New Roman"/>
        </w:rPr>
        <w:t>：</w:t>
      </w:r>
    </w:p>
    <w:p w:rsidR="000C0073" w:rsidRPr="00100BD4" w:rsidRDefault="006A4102" w:rsidP="006A4102">
      <w:pPr>
        <w:pStyle w:val="6"/>
        <w:rPr>
          <w:rFonts w:ascii="Times New Roman" w:hAnsi="Times New Roman"/>
        </w:rPr>
      </w:pPr>
      <w:r w:rsidRPr="00100BD4">
        <w:rPr>
          <w:rFonts w:ascii="Times New Roman" w:hAnsi="Times New Roman"/>
        </w:rPr>
        <w:t>應制定保護女性參與運動，及推廣公平</w:t>
      </w:r>
      <w:r w:rsidR="00A76D03" w:rsidRPr="00100BD4">
        <w:rPr>
          <w:rFonts w:ascii="Times New Roman" w:hAnsi="Times New Roman" w:hint="eastAsia"/>
        </w:rPr>
        <w:t>競</w:t>
      </w:r>
      <w:r w:rsidRPr="00100BD4">
        <w:rPr>
          <w:rFonts w:ascii="Times New Roman" w:hAnsi="Times New Roman"/>
        </w:rPr>
        <w:t>爭的規範。</w:t>
      </w:r>
    </w:p>
    <w:p w:rsidR="006A4102" w:rsidRPr="00100BD4" w:rsidRDefault="006A4102" w:rsidP="006A4102">
      <w:pPr>
        <w:pStyle w:val="6"/>
        <w:rPr>
          <w:rFonts w:ascii="Times New Roman" w:hAnsi="Times New Roman"/>
        </w:rPr>
      </w:pPr>
      <w:r w:rsidRPr="00100BD4">
        <w:rPr>
          <w:rFonts w:ascii="Times New Roman" w:hAnsi="Times New Roman"/>
        </w:rPr>
        <w:t>在其他國際單項總會、</w:t>
      </w:r>
      <w:r w:rsidR="00CA2AFD" w:rsidRPr="00100BD4">
        <w:rPr>
          <w:rFonts w:hint="eastAsia"/>
        </w:rPr>
        <w:t>國際奧林匹克委員會</w:t>
      </w:r>
      <w:r w:rsidRPr="00100BD4">
        <w:rPr>
          <w:rFonts w:ascii="Times New Roman" w:hAnsi="Times New Roman"/>
        </w:rPr>
        <w:t>及運動組織的支持下，國際田徑總會應向國際運動仲裁庭提出，支持</w:t>
      </w:r>
      <w:r w:rsidR="00A76D03" w:rsidRPr="00100BD4">
        <w:rPr>
          <w:rFonts w:ascii="Times New Roman" w:hAnsi="Times New Roman"/>
        </w:rPr>
        <w:t>雄性激素</w:t>
      </w:r>
      <w:r w:rsidRPr="00100BD4">
        <w:rPr>
          <w:rFonts w:ascii="Times New Roman" w:hAnsi="Times New Roman"/>
        </w:rPr>
        <w:t>過多症管理規定之相關證據及說詞，並要求國際運動仲裁庭恢復此規範的效力。</w:t>
      </w:r>
    </w:p>
    <w:p w:rsidR="006A4102" w:rsidRPr="00100BD4" w:rsidRDefault="006A4102" w:rsidP="006A4102">
      <w:pPr>
        <w:pStyle w:val="6"/>
        <w:rPr>
          <w:rFonts w:ascii="Times New Roman" w:hAnsi="Times New Roman"/>
        </w:rPr>
      </w:pPr>
      <w:r w:rsidRPr="00100BD4">
        <w:rPr>
          <w:rFonts w:ascii="Times New Roman" w:hAnsi="Times New Roman"/>
        </w:rPr>
        <w:t>為了避免歧視狀況發生，如選手未符合參加女子競賽項目的標準，應可參加男子競賽項目。</w:t>
      </w:r>
    </w:p>
    <w:p w:rsidR="006A4102" w:rsidRPr="00100BD4" w:rsidRDefault="00AC1B33" w:rsidP="006A4102">
      <w:pPr>
        <w:pStyle w:val="4"/>
      </w:pPr>
      <w:r w:rsidRPr="00100BD4">
        <w:rPr>
          <w:rFonts w:hint="eastAsia"/>
        </w:rPr>
        <w:t>總之</w:t>
      </w:r>
      <w:r w:rsidR="006A4102" w:rsidRPr="00100BD4">
        <w:t>，教育部體育署雖然已知悉有相關雙性人參與競賽因未通過身體或雄性激素檢查之案例，然而該署除提出</w:t>
      </w:r>
      <w:r w:rsidR="00CA2AFD" w:rsidRPr="00100BD4">
        <w:rPr>
          <w:rFonts w:hint="eastAsia"/>
        </w:rPr>
        <w:t>國際奧林匹克委員會</w:t>
      </w:r>
      <w:r w:rsidR="006A4102" w:rsidRPr="00100BD4">
        <w:t>共識會議之標準外，並未說明就本國選手曾予教育或宣導及是否制定相關法令之說明。有關體育競技，因視各類比賽賽事規模，可能有不同之身體、性別或激素檢查規範。而專業運動競技者往往畢生投入該項競技練習，如嗣後因體檢始發現身體有雙性人狀況致無法參賽，或因而只能參與無檢查之賽事，非僅對選手個人生涯屬嚴重打擊，更是國家投入資源之浪費，故對此類狀況實應早有因應作為，對於各單項協會、教練等，更應積極宣導以協助雙性人案例選手可能面臨之問題。</w:t>
      </w:r>
    </w:p>
    <w:p w:rsidR="006A4102" w:rsidRPr="00100BD4" w:rsidRDefault="006A4102" w:rsidP="006A4102">
      <w:pPr>
        <w:pStyle w:val="3"/>
        <w:rPr>
          <w:rFonts w:ascii="Times New Roman" w:hAnsi="Times New Roman"/>
        </w:rPr>
      </w:pPr>
      <w:r w:rsidRPr="00100BD4">
        <w:rPr>
          <w:rFonts w:ascii="Times New Roman" w:hAnsi="Times New Roman"/>
        </w:rPr>
        <w:t>綜據上述，行政院及所屬相關部會欠缺對於雙性人的社會支持，教育部、勞動部欠缺對雙性人議題認識及宣導，致雙性人於教育、職場過程中時遭歧視，</w:t>
      </w:r>
      <w:r w:rsidR="00921839" w:rsidRPr="00100BD4">
        <w:rPr>
          <w:rFonts w:ascii="Times New Roman" w:hAnsi="Times New Roman" w:hint="eastAsia"/>
        </w:rPr>
        <w:t>教育部</w:t>
      </w:r>
      <w:r w:rsidRPr="00100BD4">
        <w:rPr>
          <w:rFonts w:ascii="Times New Roman" w:hAnsi="Times New Roman"/>
        </w:rPr>
        <w:t>體育署長期未能制定有關法令，以因應雙性人在體育競賽上參賽問題，相關社會支持措施均有不足，與憲法第</w:t>
      </w:r>
      <w:r w:rsidRPr="00100BD4">
        <w:rPr>
          <w:rFonts w:ascii="Times New Roman" w:hAnsi="Times New Roman"/>
        </w:rPr>
        <w:t>155</w:t>
      </w:r>
      <w:r w:rsidRPr="00100BD4">
        <w:rPr>
          <w:rFonts w:ascii="Times New Roman" w:hAnsi="Times New Roman"/>
        </w:rPr>
        <w:t>條及增修條文第</w:t>
      </w:r>
      <w:r w:rsidRPr="00100BD4">
        <w:rPr>
          <w:rFonts w:ascii="Times New Roman" w:hAnsi="Times New Roman"/>
        </w:rPr>
        <w:t>10</w:t>
      </w:r>
      <w:r w:rsidRPr="00100BD4">
        <w:rPr>
          <w:rFonts w:ascii="Times New Roman" w:hAnsi="Times New Roman"/>
        </w:rPr>
        <w:t>條第</w:t>
      </w:r>
      <w:r w:rsidRPr="00100BD4">
        <w:rPr>
          <w:rFonts w:ascii="Times New Roman" w:hAnsi="Times New Roman"/>
        </w:rPr>
        <w:t>7</w:t>
      </w:r>
      <w:r w:rsidRPr="00100BD4">
        <w:rPr>
          <w:rFonts w:ascii="Times New Roman" w:hAnsi="Times New Roman"/>
        </w:rPr>
        <w:t>項之扶助弱勢等意旨有違，</w:t>
      </w:r>
      <w:r w:rsidR="00AE60A9">
        <w:rPr>
          <w:rFonts w:ascii="Times New Roman" w:hAnsi="Times New Roman" w:hint="eastAsia"/>
        </w:rPr>
        <w:t>應確實檢討改進</w:t>
      </w:r>
      <w:r w:rsidRPr="00100BD4">
        <w:rPr>
          <w:rFonts w:ascii="Times New Roman" w:hAnsi="Times New Roman"/>
          <w:b/>
        </w:rPr>
        <w:t>。</w:t>
      </w:r>
    </w:p>
    <w:p w:rsidR="00402012" w:rsidRPr="00100BD4" w:rsidRDefault="00402012" w:rsidP="005D3EA0">
      <w:pPr>
        <w:pStyle w:val="2"/>
        <w:rPr>
          <w:rFonts w:ascii="Times New Roman" w:hAnsi="Times New Roman"/>
          <w:b/>
        </w:rPr>
      </w:pPr>
      <w:r w:rsidRPr="00100BD4">
        <w:rPr>
          <w:rFonts w:ascii="Times New Roman" w:hAnsi="Times New Roman"/>
          <w:b/>
        </w:rPr>
        <w:t>傳統二元性別區分造成雙性人在社會各方面適應問題，</w:t>
      </w:r>
      <w:r w:rsidR="00ED18DF" w:rsidRPr="00100BD4">
        <w:rPr>
          <w:rFonts w:ascii="Times New Roman" w:hAnsi="Times New Roman"/>
          <w:b/>
        </w:rPr>
        <w:t>行政院</w:t>
      </w:r>
      <w:r w:rsidR="00721C7F" w:rsidRPr="00100BD4">
        <w:rPr>
          <w:rFonts w:ascii="Times New Roman" w:hAnsi="Times New Roman"/>
          <w:b/>
        </w:rPr>
        <w:t>除了應積極</w:t>
      </w:r>
      <w:r w:rsidRPr="00100BD4">
        <w:rPr>
          <w:rFonts w:ascii="Times New Roman" w:hAnsi="Times New Roman"/>
          <w:b/>
        </w:rPr>
        <w:t>承認雙性人真實存在</w:t>
      </w:r>
      <w:r w:rsidR="006657CF" w:rsidRPr="00100BD4">
        <w:rPr>
          <w:rFonts w:ascii="Times New Roman" w:hAnsi="Times New Roman"/>
          <w:b/>
        </w:rPr>
        <w:t>外，更建議應再深入研究其等在各方面之問題，</w:t>
      </w:r>
      <w:r w:rsidR="000D46B5" w:rsidRPr="00100BD4">
        <w:rPr>
          <w:rFonts w:ascii="Times New Roman" w:hAnsi="Times New Roman"/>
          <w:b/>
        </w:rPr>
        <w:t>宣導社會正視</w:t>
      </w:r>
      <w:r w:rsidR="00575181" w:rsidRPr="00100BD4">
        <w:rPr>
          <w:rFonts w:ascii="Times New Roman" w:hAnsi="Times New Roman" w:hint="eastAsia"/>
          <w:b/>
        </w:rPr>
        <w:t>雙性</w:t>
      </w:r>
      <w:r w:rsidR="000D46B5" w:rsidRPr="00100BD4">
        <w:rPr>
          <w:rFonts w:ascii="Times New Roman" w:hAnsi="Times New Roman"/>
          <w:b/>
        </w:rPr>
        <w:t>人</w:t>
      </w:r>
      <w:r w:rsidR="00721C7F" w:rsidRPr="00100BD4">
        <w:rPr>
          <w:rFonts w:ascii="Times New Roman" w:hAnsi="Times New Roman"/>
          <w:b/>
        </w:rPr>
        <w:t>天生</w:t>
      </w:r>
      <w:r w:rsidR="000D46B5" w:rsidRPr="00100BD4">
        <w:rPr>
          <w:rFonts w:ascii="Times New Roman" w:hAnsi="Times New Roman"/>
          <w:b/>
        </w:rPr>
        <w:t>的多樣性，</w:t>
      </w:r>
      <w:bookmarkStart w:id="43" w:name="_Hlk512931210"/>
      <w:r w:rsidR="000D46B5" w:rsidRPr="00100BD4">
        <w:rPr>
          <w:rFonts w:ascii="Times New Roman" w:hAnsi="Times New Roman"/>
          <w:b/>
        </w:rPr>
        <w:t>避免</w:t>
      </w:r>
      <w:bookmarkStart w:id="44" w:name="_Hlk512931300"/>
      <w:r w:rsidR="000D46B5" w:rsidRPr="00100BD4">
        <w:rPr>
          <w:rFonts w:ascii="Times New Roman" w:hAnsi="Times New Roman"/>
          <w:b/>
        </w:rPr>
        <w:t>各種「正常化」的社會壓力</w:t>
      </w:r>
      <w:bookmarkEnd w:id="43"/>
      <w:bookmarkEnd w:id="44"/>
      <w:r w:rsidR="000D46B5" w:rsidRPr="00100BD4">
        <w:rPr>
          <w:rFonts w:ascii="Times New Roman" w:hAnsi="Times New Roman"/>
          <w:b/>
        </w:rPr>
        <w:t>，扼殺了只因</w:t>
      </w:r>
      <w:bookmarkStart w:id="45" w:name="_Hlk512931251"/>
      <w:r w:rsidR="000D46B5" w:rsidRPr="00100BD4">
        <w:rPr>
          <w:rFonts w:ascii="Times New Roman" w:hAnsi="Times New Roman"/>
          <w:b/>
        </w:rPr>
        <w:t>天生與傳統價值想像不符者的人性尊嚴、生存需求及未來發展</w:t>
      </w:r>
      <w:bookmarkEnd w:id="45"/>
      <w:r w:rsidR="000D46B5" w:rsidRPr="00100BD4">
        <w:rPr>
          <w:rFonts w:ascii="Times New Roman" w:hAnsi="Times New Roman"/>
          <w:b/>
        </w:rPr>
        <w:t>，</w:t>
      </w:r>
      <w:r w:rsidR="006657CF" w:rsidRPr="00100BD4">
        <w:rPr>
          <w:rFonts w:ascii="Times New Roman" w:hAnsi="Times New Roman"/>
          <w:b/>
        </w:rPr>
        <w:t>以符</w:t>
      </w:r>
      <w:r w:rsidR="00100C90" w:rsidRPr="00100BD4">
        <w:rPr>
          <w:rFonts w:ascii="Times New Roman" w:hAnsi="Times New Roman"/>
          <w:b/>
        </w:rPr>
        <w:t>世界人權宣言人</w:t>
      </w:r>
      <w:r w:rsidR="00F50E4F" w:rsidRPr="00100BD4">
        <w:rPr>
          <w:rFonts w:ascii="Times New Roman" w:hAnsi="Times New Roman"/>
          <w:b/>
        </w:rPr>
        <w:t>人均</w:t>
      </w:r>
      <w:r w:rsidR="00100C90" w:rsidRPr="00100BD4">
        <w:rPr>
          <w:rFonts w:ascii="Times New Roman" w:hAnsi="Times New Roman"/>
          <w:b/>
        </w:rPr>
        <w:t>生而自由平等之</w:t>
      </w:r>
      <w:r w:rsidR="006657CF" w:rsidRPr="00100BD4">
        <w:rPr>
          <w:rFonts w:ascii="Times New Roman" w:hAnsi="Times New Roman"/>
          <w:b/>
        </w:rPr>
        <w:t>要求。</w:t>
      </w:r>
    </w:p>
    <w:p w:rsidR="000D46B5" w:rsidRPr="00100BD4" w:rsidRDefault="00100C90" w:rsidP="000D46B5">
      <w:pPr>
        <w:pStyle w:val="3"/>
        <w:rPr>
          <w:rFonts w:ascii="Times New Roman" w:hAnsi="Times New Roman"/>
        </w:rPr>
      </w:pPr>
      <w:bookmarkStart w:id="46" w:name="_Hlk512931369"/>
      <w:r w:rsidRPr="00100BD4">
        <w:rPr>
          <w:rFonts w:ascii="Times New Roman" w:hAnsi="Times New Roman"/>
        </w:rPr>
        <w:t>世界人權宣言</w:t>
      </w:r>
      <w:bookmarkEnd w:id="46"/>
      <w:r w:rsidRPr="00100BD4">
        <w:rPr>
          <w:rFonts w:ascii="Times New Roman" w:hAnsi="Times New Roman"/>
        </w:rPr>
        <w:t>第</w:t>
      </w:r>
      <w:r w:rsidRPr="00100BD4">
        <w:rPr>
          <w:rFonts w:ascii="Times New Roman" w:hAnsi="Times New Roman"/>
        </w:rPr>
        <w:t>1</w:t>
      </w:r>
      <w:r w:rsidRPr="00100BD4">
        <w:rPr>
          <w:rFonts w:ascii="Times New Roman" w:hAnsi="Times New Roman"/>
        </w:rPr>
        <w:t>條前段規定：「人生而自由，在尊嚴及權利上一切平等。」但</w:t>
      </w:r>
      <w:r w:rsidR="000D46B5" w:rsidRPr="00100BD4">
        <w:rPr>
          <w:rFonts w:ascii="Times New Roman" w:hAnsi="Times New Roman"/>
        </w:rPr>
        <w:t>雙性人在</w:t>
      </w:r>
      <w:r w:rsidRPr="00100BD4">
        <w:rPr>
          <w:rFonts w:ascii="Times New Roman" w:hAnsi="Times New Roman"/>
        </w:rPr>
        <w:t>這個性別二元的</w:t>
      </w:r>
      <w:r w:rsidR="000D46B5" w:rsidRPr="00100BD4">
        <w:rPr>
          <w:rFonts w:ascii="Times New Roman" w:hAnsi="Times New Roman"/>
        </w:rPr>
        <w:t>社會</w:t>
      </w:r>
      <w:r w:rsidR="006A4102" w:rsidRPr="00100BD4">
        <w:rPr>
          <w:rFonts w:ascii="Times New Roman" w:hAnsi="Times New Roman"/>
        </w:rPr>
        <w:t>存在及生活，</w:t>
      </w:r>
      <w:r w:rsidR="000D46B5" w:rsidRPr="00100BD4">
        <w:rPr>
          <w:rFonts w:ascii="Times New Roman" w:hAnsi="Times New Roman"/>
        </w:rPr>
        <w:t>各方面</w:t>
      </w:r>
      <w:r w:rsidRPr="00100BD4">
        <w:rPr>
          <w:rFonts w:ascii="Times New Roman" w:hAnsi="Times New Roman"/>
        </w:rPr>
        <w:t>都</w:t>
      </w:r>
      <w:r w:rsidR="000D46B5" w:rsidRPr="00100BD4">
        <w:rPr>
          <w:rFonts w:ascii="Times New Roman" w:hAnsi="Times New Roman"/>
        </w:rPr>
        <w:t>有其適應上的問題，舉凡前揭所述之出生登記、身分證件、醫療、健保給付、社會</w:t>
      </w:r>
      <w:r w:rsidR="00740C5D" w:rsidRPr="00100BD4">
        <w:rPr>
          <w:rFonts w:ascii="Times New Roman" w:hAnsi="Times New Roman"/>
        </w:rPr>
        <w:t>支持措施中的教育、職場</w:t>
      </w:r>
      <w:r w:rsidR="000D46B5" w:rsidRPr="00100BD4">
        <w:rPr>
          <w:rFonts w:ascii="Times New Roman" w:hAnsi="Times New Roman"/>
        </w:rPr>
        <w:t>、體育競技等</w:t>
      </w:r>
      <w:r w:rsidR="001054B4" w:rsidRPr="00100BD4">
        <w:rPr>
          <w:rFonts w:ascii="Times New Roman" w:hAnsi="Times New Roman"/>
        </w:rPr>
        <w:t>，</w:t>
      </w:r>
      <w:r w:rsidR="00FD036F" w:rsidRPr="00100BD4">
        <w:rPr>
          <w:rFonts w:ascii="Times New Roman" w:hAnsi="Times New Roman"/>
        </w:rPr>
        <w:t>事實上可能還包括</w:t>
      </w:r>
      <w:r w:rsidR="00F17E36" w:rsidRPr="00100BD4">
        <w:rPr>
          <w:rFonts w:ascii="Times New Roman" w:hAnsi="Times New Roman"/>
        </w:rPr>
        <w:t>監所、入伍</w:t>
      </w:r>
      <w:r w:rsidR="00740C5D" w:rsidRPr="00100BD4">
        <w:rPr>
          <w:rFonts w:ascii="Times New Roman" w:hAnsi="Times New Roman"/>
        </w:rPr>
        <w:t>、入出境</w:t>
      </w:r>
      <w:r w:rsidR="00F17E36" w:rsidRPr="00100BD4">
        <w:rPr>
          <w:rFonts w:ascii="Times New Roman" w:hAnsi="Times New Roman"/>
        </w:rPr>
        <w:t>之檢身，甚至如</w:t>
      </w:r>
      <w:r w:rsidR="00FD036F" w:rsidRPr="00100BD4">
        <w:rPr>
          <w:rFonts w:ascii="Times New Roman" w:hAnsi="Times New Roman"/>
        </w:rPr>
        <w:t>戀愛、結婚、組成家庭</w:t>
      </w:r>
      <w:r w:rsidR="00F17E36" w:rsidRPr="00100BD4">
        <w:rPr>
          <w:rFonts w:ascii="Times New Roman" w:hAnsi="Times New Roman"/>
        </w:rPr>
        <w:t>等</w:t>
      </w:r>
      <w:r w:rsidR="00FD036F" w:rsidRPr="00100BD4">
        <w:rPr>
          <w:rFonts w:ascii="Times New Roman" w:hAnsi="Times New Roman"/>
        </w:rPr>
        <w:t>，但對於許多雙性人來說，好像是一個遙不可及的夢想</w:t>
      </w:r>
      <w:r w:rsidR="001054B4" w:rsidRPr="00100BD4">
        <w:rPr>
          <w:rFonts w:ascii="Times New Roman" w:hAnsi="Times New Roman"/>
        </w:rPr>
        <w:t>。</w:t>
      </w:r>
    </w:p>
    <w:p w:rsidR="00740C5D" w:rsidRPr="00100BD4" w:rsidRDefault="00740C5D" w:rsidP="000D46B5">
      <w:pPr>
        <w:pStyle w:val="3"/>
        <w:rPr>
          <w:rFonts w:ascii="Times New Roman" w:hAnsi="Times New Roman"/>
        </w:rPr>
      </w:pPr>
      <w:r w:rsidRPr="00100BD4">
        <w:rPr>
          <w:rFonts w:ascii="Times New Roman" w:hAnsi="Times New Roman"/>
        </w:rPr>
        <w:t>雙性人面對醫療上早期手術不合人權的處遇、就學及就業環境的歧視與騷擾、社會環境的污名，</w:t>
      </w:r>
      <w:r w:rsidR="006A4102" w:rsidRPr="00100BD4">
        <w:rPr>
          <w:rFonts w:ascii="Times New Roman" w:hAnsi="Times New Roman"/>
        </w:rPr>
        <w:t>事實上都可導源</w:t>
      </w:r>
      <w:r w:rsidRPr="00100BD4">
        <w:rPr>
          <w:rFonts w:ascii="Times New Roman" w:hAnsi="Times New Roman"/>
        </w:rPr>
        <w:t>於傳統二元性別區分下的問題，甚且甫一出生，其父母與家人馬上就要面臨性別登記如何處理的現實情況，這些都是因為不符合社會價值的「典型」所造成。然而自軍人謝</w:t>
      </w:r>
      <w:r w:rsidR="00DD5825" w:rsidRPr="00100BD4">
        <w:rPr>
          <w:rFonts w:hAnsi="標楷體" w:hint="eastAsia"/>
        </w:rPr>
        <w:t>○</w:t>
      </w:r>
      <w:r w:rsidR="00AF34D9" w:rsidRPr="00100BD4">
        <w:rPr>
          <w:rFonts w:hAnsi="標楷體" w:hint="eastAsia"/>
        </w:rPr>
        <w:t>○</w:t>
      </w:r>
      <w:r w:rsidRPr="00100BD4">
        <w:rPr>
          <w:rFonts w:ascii="Times New Roman" w:hAnsi="Times New Roman"/>
        </w:rPr>
        <w:t>腹痛送醫被發現性徵不明致動了多次變性手術成為女性，被稱為「空前創舉」，另一運動員姚</w:t>
      </w:r>
      <w:r w:rsidR="00DD5825" w:rsidRPr="00100BD4">
        <w:rPr>
          <w:rFonts w:hAnsi="標楷體" w:hint="eastAsia"/>
        </w:rPr>
        <w:t>○</w:t>
      </w:r>
      <w:r w:rsidR="00AF34D9" w:rsidRPr="00100BD4">
        <w:rPr>
          <w:rFonts w:hAnsi="標楷體" w:hint="eastAsia"/>
        </w:rPr>
        <w:t>○</w:t>
      </w:r>
      <w:r w:rsidRPr="00100BD4">
        <w:rPr>
          <w:rFonts w:ascii="Times New Roman" w:hAnsi="Times New Roman"/>
        </w:rPr>
        <w:t>案最終「回歸正常」，及前開曾引用文獻新聞相關報導，最後報導內容似均強調當事人為符合傳統兩性區別，進行一定手術後「回歸幸福」之觀感。</w:t>
      </w:r>
      <w:r w:rsidR="001054B4" w:rsidRPr="00100BD4">
        <w:rPr>
          <w:rFonts w:ascii="Times New Roman" w:hAnsi="Times New Roman"/>
        </w:rPr>
        <w:t>只要瞭解這一類大眾希望雙性人「回歸正常」的期待感有多深，就可以知道其等深藏不敢自我揭露的壓力有多大。</w:t>
      </w:r>
    </w:p>
    <w:p w:rsidR="00740C5D" w:rsidRPr="00100BD4" w:rsidRDefault="00740C5D" w:rsidP="000D46B5">
      <w:pPr>
        <w:pStyle w:val="3"/>
        <w:rPr>
          <w:rFonts w:ascii="Times New Roman" w:hAnsi="Times New Roman"/>
        </w:rPr>
      </w:pPr>
      <w:r w:rsidRPr="00100BD4">
        <w:rPr>
          <w:rFonts w:ascii="Times New Roman" w:hAnsi="Times New Roman"/>
        </w:rPr>
        <w:t>性別二元區分是否突破，或要突破的範圍界限何在，固仍值探討。惟正如雙性人團體的宣言，雙性人是「真實」存在，國家應主動加以承認等。而在本院調查期間，亦</w:t>
      </w:r>
      <w:r w:rsidR="00C5778F" w:rsidRPr="00100BD4">
        <w:rPr>
          <w:rFonts w:ascii="Times New Roman" w:hAnsi="Times New Roman"/>
        </w:rPr>
        <w:t>面臨個案雙性人不敢發聲的困境，蓋其等一</w:t>
      </w:r>
      <w:r w:rsidR="00C5778F" w:rsidRPr="00100BD4">
        <w:rPr>
          <w:rFonts w:ascii="Times New Roman" w:hAnsi="Times New Roman" w:hint="eastAsia"/>
        </w:rPr>
        <w:t>旦</w:t>
      </w:r>
      <w:r w:rsidRPr="00100BD4">
        <w:rPr>
          <w:rFonts w:ascii="Times New Roman" w:hAnsi="Times New Roman"/>
        </w:rPr>
        <w:t>揭露發聲，社會價值的壓力立即會影響其等生活，但其等為了符合社會價值，又必</w:t>
      </w:r>
      <w:r w:rsidR="006402DB" w:rsidRPr="00100BD4">
        <w:rPr>
          <w:rFonts w:hint="eastAsia"/>
        </w:rPr>
        <w:t>須</w:t>
      </w:r>
      <w:r w:rsidRPr="00100BD4">
        <w:rPr>
          <w:rFonts w:ascii="Times New Roman" w:hAnsi="Times New Roman"/>
        </w:rPr>
        <w:t>時時</w:t>
      </w:r>
      <w:r w:rsidR="001054B4" w:rsidRPr="00100BD4">
        <w:rPr>
          <w:rFonts w:ascii="Times New Roman" w:hAnsi="Times New Roman"/>
        </w:rPr>
        <w:t>壓抑</w:t>
      </w:r>
      <w:r w:rsidRPr="00100BD4">
        <w:rPr>
          <w:rFonts w:ascii="Times New Roman" w:hAnsi="Times New Roman"/>
        </w:rPr>
        <w:t>隱藏自己的狀況。</w:t>
      </w:r>
      <w:r w:rsidR="001054B4" w:rsidRPr="00100BD4">
        <w:rPr>
          <w:rFonts w:ascii="Times New Roman" w:hAnsi="Times New Roman"/>
        </w:rPr>
        <w:t>囿於本院調查時程及尋求個案接受訪談意願等限制，調查意</w:t>
      </w:r>
      <w:r w:rsidR="00575181" w:rsidRPr="00100BD4">
        <w:rPr>
          <w:rFonts w:ascii="Times New Roman" w:hAnsi="Times New Roman"/>
        </w:rPr>
        <w:t>見內提出的問題僅係冰山之一角，亟待後續有能者進一步研究，也期待有更多有此困境者，</w:t>
      </w:r>
      <w:r w:rsidR="001054B4" w:rsidRPr="00100BD4">
        <w:rPr>
          <w:rFonts w:ascii="Times New Roman" w:hAnsi="Times New Roman"/>
        </w:rPr>
        <w:t>在本報告提出後</w:t>
      </w:r>
      <w:r w:rsidR="00575181" w:rsidRPr="00100BD4">
        <w:rPr>
          <w:rFonts w:ascii="Times New Roman" w:hAnsi="Times New Roman" w:hint="eastAsia"/>
        </w:rPr>
        <w:t>及</w:t>
      </w:r>
      <w:r w:rsidR="001054B4" w:rsidRPr="00100BD4">
        <w:rPr>
          <w:rFonts w:ascii="Times New Roman" w:hAnsi="Times New Roman"/>
        </w:rPr>
        <w:t>社會改變後，勇於出面發聲，畢竟面對自我，</w:t>
      </w:r>
      <w:r w:rsidR="00575181" w:rsidRPr="00100BD4">
        <w:rPr>
          <w:rFonts w:ascii="Times New Roman" w:hAnsi="Times New Roman" w:hint="eastAsia"/>
        </w:rPr>
        <w:t>實</w:t>
      </w:r>
      <w:r w:rsidR="001054B4" w:rsidRPr="00100BD4">
        <w:rPr>
          <w:rFonts w:ascii="Times New Roman" w:hAnsi="Times New Roman"/>
        </w:rPr>
        <w:t>不應背負壓力。</w:t>
      </w:r>
    </w:p>
    <w:p w:rsidR="000D46B5" w:rsidRPr="00100BD4" w:rsidRDefault="00AE2F5C" w:rsidP="000D46B5">
      <w:pPr>
        <w:pStyle w:val="3"/>
        <w:rPr>
          <w:rFonts w:ascii="Times New Roman" w:hAnsi="Times New Roman"/>
        </w:rPr>
      </w:pPr>
      <w:r w:rsidRPr="00100BD4">
        <w:rPr>
          <w:rFonts w:ascii="Times New Roman" w:hAnsi="Times New Roman" w:hint="eastAsia"/>
        </w:rPr>
        <w:t>綜上，</w:t>
      </w:r>
      <w:r w:rsidR="00100C90" w:rsidRPr="00100BD4">
        <w:rPr>
          <w:rFonts w:ascii="Times New Roman" w:hAnsi="Times New Roman"/>
        </w:rPr>
        <w:t>政府</w:t>
      </w:r>
      <w:r w:rsidR="00F50E4F" w:rsidRPr="00100BD4">
        <w:rPr>
          <w:rFonts w:ascii="Times New Roman" w:hAnsi="Times New Roman"/>
        </w:rPr>
        <w:t>除</w:t>
      </w:r>
      <w:r w:rsidR="00100C90" w:rsidRPr="00100BD4">
        <w:rPr>
          <w:rFonts w:ascii="Times New Roman" w:hAnsi="Times New Roman"/>
        </w:rPr>
        <w:t>積極承認雙性人的真實存在外，更應深入研究相關議題以為政策參考，</w:t>
      </w:r>
      <w:r w:rsidR="00F50E4F" w:rsidRPr="00100BD4">
        <w:rPr>
          <w:rFonts w:ascii="Times New Roman" w:hAnsi="Times New Roman"/>
        </w:rPr>
        <w:t>並</w:t>
      </w:r>
      <w:r w:rsidR="00100C90" w:rsidRPr="00100BD4">
        <w:rPr>
          <w:rFonts w:ascii="Times New Roman" w:hAnsi="Times New Roman"/>
        </w:rPr>
        <w:t>宣導社會正視</w:t>
      </w:r>
      <w:r w:rsidR="00575181" w:rsidRPr="00100BD4">
        <w:rPr>
          <w:rFonts w:ascii="Times New Roman" w:hAnsi="Times New Roman" w:hint="eastAsia"/>
        </w:rPr>
        <w:t>雙性</w:t>
      </w:r>
      <w:r w:rsidR="00100C90" w:rsidRPr="00100BD4">
        <w:rPr>
          <w:rFonts w:ascii="Times New Roman" w:hAnsi="Times New Roman"/>
        </w:rPr>
        <w:t>人天生的多樣性，避免各種「正常化」的社會壓力</w:t>
      </w:r>
      <w:r w:rsidR="00F50E4F" w:rsidRPr="00100BD4">
        <w:rPr>
          <w:rFonts w:ascii="Times New Roman" w:hAnsi="Times New Roman"/>
        </w:rPr>
        <w:t>，扼殺了只因天生與傳統價值想像不符者的人性尊嚴、生存需求及未來發展，以符世界人權宣言人人均生而自由平等之要求。</w:t>
      </w:r>
      <w:bookmarkEnd w:id="40"/>
    </w:p>
    <w:bookmarkEnd w:id="25"/>
    <w:bookmarkEnd w:id="26"/>
    <w:bookmarkEnd w:id="27"/>
    <w:bookmarkEnd w:id="28"/>
    <w:bookmarkEnd w:id="29"/>
    <w:bookmarkEnd w:id="30"/>
    <w:bookmarkEnd w:id="31"/>
    <w:bookmarkEnd w:id="32"/>
    <w:bookmarkEnd w:id="33"/>
    <w:bookmarkEnd w:id="34"/>
    <w:p w:rsidR="00FD1C8F" w:rsidRPr="00100BD4" w:rsidRDefault="00FD1C8F" w:rsidP="00D066CE">
      <w:pPr>
        <w:pStyle w:val="1"/>
      </w:pPr>
      <w:r w:rsidRPr="00100BD4">
        <w:br w:type="page"/>
        <w:t>處理辦法：</w:t>
      </w:r>
      <w:bookmarkStart w:id="47" w:name="_Toc2400396"/>
      <w:bookmarkStart w:id="48" w:name="_Toc4316190"/>
      <w:bookmarkStart w:id="49" w:name="_Toc4473331"/>
      <w:bookmarkStart w:id="50" w:name="_Toc69556898"/>
      <w:bookmarkStart w:id="51" w:name="_Toc69556947"/>
      <w:bookmarkStart w:id="52" w:name="_Toc69609821"/>
      <w:bookmarkStart w:id="53" w:name="_Toc70241817"/>
      <w:bookmarkStart w:id="54" w:name="_Toc70242206"/>
      <w:bookmarkStart w:id="55" w:name="_Toc524902735"/>
      <w:bookmarkStart w:id="56" w:name="_Toc525066149"/>
      <w:bookmarkStart w:id="57" w:name="_Toc525070840"/>
      <w:bookmarkStart w:id="58" w:name="_Toc525938380"/>
      <w:bookmarkStart w:id="59" w:name="_Toc525939228"/>
      <w:bookmarkStart w:id="60" w:name="_Toc525939733"/>
      <w:bookmarkStart w:id="61" w:name="_Toc529218273"/>
      <w:bookmarkStart w:id="62" w:name="_Toc529222690"/>
      <w:bookmarkStart w:id="63" w:name="_Toc529223112"/>
      <w:bookmarkStart w:id="64" w:name="_Toc529223863"/>
      <w:bookmarkStart w:id="65" w:name="_Toc529228266"/>
    </w:p>
    <w:p w:rsidR="00C74F1B" w:rsidRPr="00100BD4" w:rsidRDefault="00C74F1B" w:rsidP="00A71299">
      <w:pPr>
        <w:pStyle w:val="2"/>
        <w:numPr>
          <w:ilvl w:val="1"/>
          <w:numId w:val="44"/>
        </w:numPr>
        <w:rPr>
          <w:rFonts w:ascii="Times New Roman" w:hAnsi="Times New Roman"/>
        </w:rPr>
      </w:pPr>
      <w:bookmarkStart w:id="66" w:name="_Toc421794877"/>
      <w:bookmarkStart w:id="67" w:name="_Toc421795443"/>
      <w:bookmarkStart w:id="68" w:name="_Toc421796024"/>
      <w:bookmarkStart w:id="69" w:name="_Toc422728959"/>
      <w:bookmarkStart w:id="70" w:name="_Toc422834162"/>
      <w:r w:rsidRPr="00100BD4">
        <w:rPr>
          <w:rFonts w:ascii="Times New Roman" w:hAnsi="Times New Roman"/>
        </w:rPr>
        <w:t>調查意見一，提案糾正衛生福利部</w:t>
      </w:r>
      <w:r w:rsidR="00AE60A9">
        <w:rPr>
          <w:rFonts w:ascii="Times New Roman" w:hAnsi="Times New Roman" w:hint="eastAsia"/>
        </w:rPr>
        <w:t>及</w:t>
      </w:r>
      <w:r w:rsidRPr="00100BD4">
        <w:rPr>
          <w:rFonts w:ascii="Times New Roman" w:hAnsi="Times New Roman"/>
        </w:rPr>
        <w:t>內政部。</w:t>
      </w:r>
    </w:p>
    <w:p w:rsidR="00C74F1B" w:rsidRPr="00100BD4" w:rsidRDefault="00DC0D75" w:rsidP="00A71299">
      <w:pPr>
        <w:pStyle w:val="2"/>
        <w:numPr>
          <w:ilvl w:val="1"/>
          <w:numId w:val="44"/>
        </w:numPr>
        <w:rPr>
          <w:rFonts w:ascii="Times New Roman" w:hAnsi="Times New Roman"/>
        </w:rPr>
      </w:pPr>
      <w:r>
        <w:rPr>
          <w:rFonts w:ascii="Times New Roman" w:hAnsi="Times New Roman"/>
        </w:rPr>
        <w:t>調查意見二，提案糾正</w:t>
      </w:r>
      <w:r w:rsidR="00C74F1B" w:rsidRPr="00100BD4">
        <w:rPr>
          <w:rFonts w:ascii="Times New Roman" w:hAnsi="Times New Roman"/>
        </w:rPr>
        <w:t>衛生福利部。</w:t>
      </w:r>
    </w:p>
    <w:p w:rsidR="00C74F1B" w:rsidRPr="00100BD4" w:rsidRDefault="00C74F1B" w:rsidP="00A71299">
      <w:pPr>
        <w:pStyle w:val="2"/>
        <w:numPr>
          <w:ilvl w:val="1"/>
          <w:numId w:val="44"/>
        </w:numPr>
        <w:rPr>
          <w:rFonts w:ascii="Times New Roman" w:hAnsi="Times New Roman"/>
        </w:rPr>
      </w:pPr>
      <w:r w:rsidRPr="00100BD4">
        <w:rPr>
          <w:rFonts w:ascii="Times New Roman" w:hAnsi="Times New Roman"/>
        </w:rPr>
        <w:t>調查意見三</w:t>
      </w:r>
      <w:r w:rsidR="00FB4A00" w:rsidRPr="00100BD4">
        <w:rPr>
          <w:rFonts w:ascii="Times New Roman" w:hAnsi="Times New Roman"/>
        </w:rPr>
        <w:t>，函請行政院及內政部參考研議。</w:t>
      </w:r>
    </w:p>
    <w:p w:rsidR="00FB4A00" w:rsidRPr="00100BD4" w:rsidRDefault="00FB4A00" w:rsidP="00A71299">
      <w:pPr>
        <w:pStyle w:val="2"/>
        <w:numPr>
          <w:ilvl w:val="1"/>
          <w:numId w:val="44"/>
        </w:numPr>
        <w:rPr>
          <w:rFonts w:ascii="Times New Roman" w:hAnsi="Times New Roman"/>
        </w:rPr>
      </w:pPr>
      <w:r w:rsidRPr="00100BD4">
        <w:rPr>
          <w:rFonts w:ascii="Times New Roman" w:hAnsi="Times New Roman"/>
        </w:rPr>
        <w:t>調查意見四，函請行政院、衛生福利部、內政部、法務部檢討改進見復。</w:t>
      </w:r>
    </w:p>
    <w:p w:rsidR="00FB4A00" w:rsidRPr="00100BD4" w:rsidRDefault="00FB4A00" w:rsidP="00A71299">
      <w:pPr>
        <w:pStyle w:val="2"/>
        <w:numPr>
          <w:ilvl w:val="1"/>
          <w:numId w:val="44"/>
        </w:numPr>
        <w:rPr>
          <w:rFonts w:ascii="Times New Roman" w:hAnsi="Times New Roman"/>
        </w:rPr>
      </w:pPr>
      <w:r w:rsidRPr="00100BD4">
        <w:rPr>
          <w:rFonts w:ascii="Times New Roman" w:hAnsi="Times New Roman"/>
        </w:rPr>
        <w:t>調查意見五，</w:t>
      </w:r>
      <w:r w:rsidR="00F36E51" w:rsidRPr="00100BD4">
        <w:rPr>
          <w:rFonts w:ascii="Times New Roman" w:hAnsi="Times New Roman"/>
        </w:rPr>
        <w:t>函請</w:t>
      </w:r>
      <w:r w:rsidRPr="00100BD4">
        <w:rPr>
          <w:rFonts w:ascii="Times New Roman" w:hAnsi="Times New Roman"/>
        </w:rPr>
        <w:t>行政院、教育部</w:t>
      </w:r>
      <w:r w:rsidR="00F36E51">
        <w:rPr>
          <w:rFonts w:ascii="Times New Roman" w:hAnsi="Times New Roman" w:hint="eastAsia"/>
        </w:rPr>
        <w:t>及</w:t>
      </w:r>
      <w:r w:rsidRPr="00100BD4">
        <w:rPr>
          <w:rFonts w:ascii="Times New Roman" w:hAnsi="Times New Roman"/>
        </w:rPr>
        <w:t>勞動部</w:t>
      </w:r>
      <w:r w:rsidR="00F36E51">
        <w:rPr>
          <w:rFonts w:ascii="Times New Roman" w:hAnsi="Times New Roman" w:hint="eastAsia"/>
        </w:rPr>
        <w:t>檢討改進見復</w:t>
      </w:r>
      <w:r w:rsidRPr="00100BD4">
        <w:rPr>
          <w:rFonts w:ascii="Times New Roman" w:hAnsi="Times New Roman"/>
        </w:rPr>
        <w:t>。</w:t>
      </w:r>
    </w:p>
    <w:p w:rsidR="00F222E7" w:rsidRPr="00100BD4" w:rsidRDefault="00F222E7" w:rsidP="00A71299">
      <w:pPr>
        <w:pStyle w:val="2"/>
        <w:numPr>
          <w:ilvl w:val="1"/>
          <w:numId w:val="44"/>
        </w:numPr>
        <w:rPr>
          <w:rFonts w:ascii="Times New Roman" w:hAnsi="Times New Roman"/>
        </w:rPr>
      </w:pPr>
      <w:r w:rsidRPr="00100BD4">
        <w:rPr>
          <w:rFonts w:ascii="Times New Roman" w:hAnsi="Times New Roman" w:hint="eastAsia"/>
        </w:rPr>
        <w:t>調查意見六，函請行政院</w:t>
      </w:r>
      <w:r w:rsidR="002430F3" w:rsidRPr="00100BD4">
        <w:rPr>
          <w:rFonts w:ascii="Times New Roman" w:hAnsi="Times New Roman"/>
        </w:rPr>
        <w:t>、衛生福利部、內政部、法務部、教育部、勞動部</w:t>
      </w:r>
      <w:r w:rsidRPr="00100BD4">
        <w:rPr>
          <w:rFonts w:ascii="Times New Roman" w:hAnsi="Times New Roman" w:hint="eastAsia"/>
        </w:rPr>
        <w:t>參考</w:t>
      </w:r>
      <w:r w:rsidR="007B4FFA" w:rsidRPr="00100BD4">
        <w:rPr>
          <w:rFonts w:ascii="Times New Roman" w:hAnsi="Times New Roman" w:hint="eastAsia"/>
        </w:rPr>
        <w:t>研議</w:t>
      </w:r>
      <w:r w:rsidRPr="00100BD4">
        <w:rPr>
          <w:rFonts w:ascii="Times New Roman" w:hAnsi="Times New Roman" w:hint="eastAsia"/>
        </w:rPr>
        <w:t>。</w:t>
      </w:r>
    </w:p>
    <w:bookmarkEnd w:id="47"/>
    <w:bookmarkEnd w:id="48"/>
    <w:bookmarkEnd w:id="49"/>
    <w:bookmarkEnd w:id="50"/>
    <w:bookmarkEnd w:id="51"/>
    <w:bookmarkEnd w:id="52"/>
    <w:bookmarkEnd w:id="53"/>
    <w:bookmarkEnd w:id="54"/>
    <w:bookmarkEnd w:id="66"/>
    <w:bookmarkEnd w:id="67"/>
    <w:bookmarkEnd w:id="68"/>
    <w:bookmarkEnd w:id="69"/>
    <w:bookmarkEnd w:id="70"/>
    <w:p w:rsidR="00100C90" w:rsidRPr="00100BD4" w:rsidRDefault="00100C90" w:rsidP="00FB4A00">
      <w:pPr>
        <w:pStyle w:val="2"/>
        <w:numPr>
          <w:ilvl w:val="1"/>
          <w:numId w:val="44"/>
        </w:numPr>
        <w:rPr>
          <w:rFonts w:ascii="Times New Roman" w:hAnsi="Times New Roman"/>
        </w:rPr>
      </w:pPr>
      <w:r w:rsidRPr="00100BD4">
        <w:rPr>
          <w:rFonts w:ascii="Times New Roman" w:hAnsi="Times New Roman"/>
        </w:rPr>
        <w:t>調查意見送請總統府人權諮詢委員會參考。</w:t>
      </w:r>
    </w:p>
    <w:p w:rsidR="00FD1C8F" w:rsidRPr="00100BD4" w:rsidRDefault="00290AE0" w:rsidP="00FD1C8F">
      <w:pPr>
        <w:pStyle w:val="2"/>
        <w:numPr>
          <w:ilvl w:val="1"/>
          <w:numId w:val="1"/>
        </w:numPr>
        <w:rPr>
          <w:rFonts w:ascii="Times New Roman" w:hAnsi="Times New Roman"/>
        </w:rPr>
      </w:pPr>
      <w:bookmarkStart w:id="71" w:name="_Toc70241819"/>
      <w:bookmarkStart w:id="72" w:name="_Toc70242208"/>
      <w:bookmarkStart w:id="73" w:name="_Toc421794878"/>
      <w:bookmarkStart w:id="74" w:name="_Toc421795444"/>
      <w:bookmarkStart w:id="75" w:name="_Toc421796025"/>
      <w:bookmarkStart w:id="76" w:name="_Toc422728960"/>
      <w:bookmarkStart w:id="77" w:name="_Toc422834163"/>
      <w:bookmarkStart w:id="78" w:name="_Toc70241818"/>
      <w:bookmarkStart w:id="79" w:name="_Toc70242207"/>
      <w:bookmarkStart w:id="80" w:name="_Toc69556899"/>
      <w:bookmarkStart w:id="81" w:name="_Toc69556948"/>
      <w:bookmarkStart w:id="82" w:name="_Toc69609822"/>
      <w:r w:rsidRPr="00100BD4">
        <w:rPr>
          <w:rFonts w:ascii="Times New Roman" w:hAnsi="Times New Roman"/>
        </w:rPr>
        <w:t>調查意見，</w:t>
      </w:r>
      <w:r w:rsidR="00B144FC" w:rsidRPr="00100BD4">
        <w:rPr>
          <w:rFonts w:ascii="Times New Roman" w:hAnsi="Times New Roman"/>
        </w:rPr>
        <w:t>函</w:t>
      </w:r>
      <w:r w:rsidR="00FD1C8F" w:rsidRPr="00100BD4">
        <w:rPr>
          <w:rFonts w:ascii="Times New Roman" w:hAnsi="Times New Roman"/>
        </w:rPr>
        <w:t>復陳訴人。</w:t>
      </w:r>
      <w:bookmarkEnd w:id="71"/>
      <w:bookmarkEnd w:id="72"/>
      <w:bookmarkEnd w:id="73"/>
      <w:bookmarkEnd w:id="74"/>
      <w:bookmarkEnd w:id="75"/>
      <w:bookmarkEnd w:id="76"/>
      <w:bookmarkEnd w:id="77"/>
    </w:p>
    <w:p w:rsidR="00100C90" w:rsidRDefault="00100C90" w:rsidP="00FD1C8F">
      <w:pPr>
        <w:pStyle w:val="2"/>
        <w:numPr>
          <w:ilvl w:val="1"/>
          <w:numId w:val="1"/>
        </w:numPr>
        <w:rPr>
          <w:rFonts w:ascii="Times New Roman" w:hAnsi="Times New Roman"/>
        </w:rPr>
      </w:pPr>
      <w:r w:rsidRPr="00100BD4">
        <w:rPr>
          <w:rFonts w:ascii="Times New Roman" w:hAnsi="Times New Roman"/>
        </w:rPr>
        <w:t>調查報告送請本院人權</w:t>
      </w:r>
      <w:r w:rsidR="001639BC" w:rsidRPr="00100BD4">
        <w:rPr>
          <w:rFonts w:ascii="Times New Roman" w:hAnsi="Times New Roman"/>
        </w:rPr>
        <w:t>保障</w:t>
      </w:r>
      <w:r w:rsidRPr="00100BD4">
        <w:rPr>
          <w:rFonts w:ascii="Times New Roman" w:hAnsi="Times New Roman"/>
        </w:rPr>
        <w:t>委員會參考。</w:t>
      </w:r>
    </w:p>
    <w:p w:rsidR="00CF529D" w:rsidRDefault="00CF529D" w:rsidP="00CF529D">
      <w:pPr>
        <w:pStyle w:val="2"/>
        <w:numPr>
          <w:ilvl w:val="0"/>
          <w:numId w:val="0"/>
        </w:numPr>
        <w:ind w:left="1021"/>
        <w:rPr>
          <w:rFonts w:ascii="Times New Roman" w:hAnsi="Times New Roman"/>
        </w:rPr>
      </w:pPr>
    </w:p>
    <w:p w:rsidR="00CF529D" w:rsidRDefault="00CF529D" w:rsidP="00CF529D">
      <w:pPr>
        <w:pStyle w:val="2"/>
        <w:numPr>
          <w:ilvl w:val="0"/>
          <w:numId w:val="0"/>
        </w:numPr>
        <w:ind w:left="1021"/>
        <w:rPr>
          <w:rFonts w:ascii="Times New Roman" w:hAnsi="Times New Roman"/>
        </w:rPr>
      </w:pPr>
    </w:p>
    <w:p w:rsidR="00CF529D" w:rsidRDefault="00CF529D" w:rsidP="00CF529D">
      <w:pPr>
        <w:pStyle w:val="2"/>
        <w:numPr>
          <w:ilvl w:val="0"/>
          <w:numId w:val="0"/>
        </w:numPr>
        <w:ind w:left="1021"/>
        <w:rPr>
          <w:rFonts w:ascii="Times New Roman" w:hAnsi="Times New Roman"/>
        </w:rPr>
      </w:pPr>
    </w:p>
    <w:p w:rsidR="00CF529D" w:rsidRPr="00CF529D" w:rsidRDefault="00CF529D" w:rsidP="00CF529D">
      <w:pPr>
        <w:pStyle w:val="2"/>
        <w:numPr>
          <w:ilvl w:val="0"/>
          <w:numId w:val="0"/>
        </w:numPr>
        <w:ind w:left="3969"/>
        <w:rPr>
          <w:rFonts w:hAnsi="標楷體"/>
          <w:sz w:val="40"/>
          <w:szCs w:val="40"/>
        </w:rPr>
      </w:pPr>
      <w:r w:rsidRPr="00CF529D">
        <w:rPr>
          <w:rFonts w:ascii="Times New Roman" w:hAnsi="Times New Roman" w:hint="eastAsia"/>
          <w:sz w:val="40"/>
          <w:szCs w:val="40"/>
        </w:rPr>
        <w:t>調查委員</w:t>
      </w:r>
      <w:r w:rsidRPr="00CF529D">
        <w:rPr>
          <w:rFonts w:hAnsi="標楷體" w:hint="eastAsia"/>
          <w:sz w:val="40"/>
          <w:szCs w:val="40"/>
        </w:rPr>
        <w:t>：孫大川</w:t>
      </w:r>
    </w:p>
    <w:p w:rsidR="00CF529D" w:rsidRPr="00CF529D" w:rsidRDefault="00CF529D" w:rsidP="00CF529D">
      <w:pPr>
        <w:pStyle w:val="2"/>
        <w:numPr>
          <w:ilvl w:val="0"/>
          <w:numId w:val="0"/>
        </w:numPr>
        <w:ind w:left="6096"/>
        <w:rPr>
          <w:rFonts w:ascii="Times New Roman" w:hAnsi="Times New Roman" w:hint="eastAsia"/>
          <w:sz w:val="40"/>
          <w:szCs w:val="40"/>
        </w:rPr>
      </w:pPr>
      <w:bookmarkStart w:id="83" w:name="_GoBack"/>
      <w:bookmarkEnd w:id="83"/>
      <w:r w:rsidRPr="00CF529D">
        <w:rPr>
          <w:rFonts w:hAnsi="標楷體" w:hint="eastAsia"/>
          <w:sz w:val="40"/>
          <w:szCs w:val="40"/>
        </w:rPr>
        <w:t>高鳳仙</w:t>
      </w:r>
      <w:bookmarkEnd w:id="55"/>
      <w:bookmarkEnd w:id="56"/>
      <w:bookmarkEnd w:id="57"/>
      <w:bookmarkEnd w:id="58"/>
      <w:bookmarkEnd w:id="59"/>
      <w:bookmarkEnd w:id="60"/>
      <w:bookmarkEnd w:id="61"/>
      <w:bookmarkEnd w:id="62"/>
      <w:bookmarkEnd w:id="63"/>
      <w:bookmarkEnd w:id="64"/>
      <w:bookmarkEnd w:id="65"/>
      <w:bookmarkEnd w:id="78"/>
      <w:bookmarkEnd w:id="79"/>
      <w:bookmarkEnd w:id="80"/>
      <w:bookmarkEnd w:id="81"/>
      <w:bookmarkEnd w:id="82"/>
    </w:p>
    <w:sectPr w:rsidR="00CF529D" w:rsidRPr="00CF529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021" w:rsidRDefault="00D73021">
      <w:r>
        <w:separator/>
      </w:r>
    </w:p>
  </w:endnote>
  <w:endnote w:type="continuationSeparator" w:id="0">
    <w:p w:rsidR="00D73021" w:rsidRDefault="00D7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D5" w:rsidRDefault="008F55D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F529D">
      <w:rPr>
        <w:rStyle w:val="ac"/>
        <w:noProof/>
        <w:sz w:val="24"/>
      </w:rPr>
      <w:t>40</w:t>
    </w:r>
    <w:r>
      <w:rPr>
        <w:rStyle w:val="ac"/>
        <w:sz w:val="24"/>
      </w:rPr>
      <w:fldChar w:fldCharType="end"/>
    </w:r>
  </w:p>
  <w:p w:rsidR="008F55D5" w:rsidRDefault="008F55D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021" w:rsidRDefault="00D73021">
      <w:r>
        <w:separator/>
      </w:r>
    </w:p>
  </w:footnote>
  <w:footnote w:type="continuationSeparator" w:id="0">
    <w:p w:rsidR="00D73021" w:rsidRDefault="00D73021">
      <w:r>
        <w:continuationSeparator/>
      </w:r>
    </w:p>
  </w:footnote>
  <w:footnote w:id="1">
    <w:p w:rsidR="008F55D5" w:rsidRPr="005353CC" w:rsidRDefault="008F55D5" w:rsidP="00AD3EFD">
      <w:pPr>
        <w:pStyle w:val="afa"/>
        <w:ind w:left="141" w:hangingChars="64" w:hanging="141"/>
        <w:rPr>
          <w:rFonts w:ascii="Times New Roman"/>
        </w:rPr>
      </w:pPr>
      <w:r w:rsidRPr="005353CC">
        <w:rPr>
          <w:rStyle w:val="afc"/>
          <w:rFonts w:ascii="Times New Roman"/>
        </w:rPr>
        <w:footnoteRef/>
      </w:r>
      <w:r w:rsidRPr="005353CC">
        <w:rPr>
          <w:rFonts w:ascii="Times New Roman"/>
        </w:rPr>
        <w:t>原文：</w:t>
      </w:r>
      <w:r w:rsidRPr="005353CC">
        <w:rPr>
          <w:rFonts w:ascii="Times New Roman"/>
        </w:rPr>
        <w:t>According to experts, between 0.05</w:t>
      </w:r>
      <w:r w:rsidRPr="005353CC">
        <w:rPr>
          <w:rFonts w:ascii="Times New Roman"/>
        </w:rPr>
        <w:t>％</w:t>
      </w:r>
      <w:r w:rsidRPr="005353CC">
        <w:rPr>
          <w:rFonts w:ascii="Times New Roman"/>
        </w:rPr>
        <w:t xml:space="preserve"> and 1.7</w:t>
      </w:r>
      <w:r w:rsidRPr="005353CC">
        <w:rPr>
          <w:rFonts w:ascii="Times New Roman"/>
        </w:rPr>
        <w:t>％</w:t>
      </w:r>
      <w:r w:rsidRPr="005353CC">
        <w:rPr>
          <w:rFonts w:ascii="Times New Roman"/>
        </w:rPr>
        <w:t xml:space="preserve"> of the population is born with intersex traits- the upper estimate is similar to the number of red haired people.</w:t>
      </w:r>
      <w:r w:rsidRPr="005353CC">
        <w:rPr>
          <w:rFonts w:ascii="Times New Roman"/>
        </w:rPr>
        <w:t>引自</w:t>
      </w:r>
      <w:r w:rsidRPr="005353CC">
        <w:rPr>
          <w:rFonts w:ascii="Times New Roman"/>
        </w:rPr>
        <w:t>UNFE_Factsheet_Intersex</w:t>
      </w:r>
      <w:r w:rsidRPr="005353CC">
        <w:rPr>
          <w:rFonts w:ascii="Times New Roman"/>
        </w:rPr>
        <w:t>。</w:t>
      </w:r>
    </w:p>
  </w:footnote>
  <w:footnote w:id="2">
    <w:p w:rsidR="008F55D5" w:rsidRPr="00882BCE" w:rsidRDefault="008F55D5" w:rsidP="001F4175">
      <w:pPr>
        <w:pStyle w:val="afa"/>
        <w:ind w:left="141" w:hangingChars="64" w:hanging="141"/>
      </w:pPr>
      <w:r>
        <w:rPr>
          <w:rStyle w:val="afc"/>
        </w:rPr>
        <w:footnoteRef/>
      </w:r>
      <w:r w:rsidRPr="001F4175">
        <w:rPr>
          <w:rFonts w:ascii="Times New Roman"/>
        </w:rPr>
        <w:t>以我國而言，目前國內發生率約為</w:t>
      </w:r>
      <w:r w:rsidRPr="001F4175">
        <w:rPr>
          <w:rFonts w:ascii="Times New Roman"/>
        </w:rPr>
        <w:t>1/10,000~1/15,000</w:t>
      </w:r>
      <w:r w:rsidRPr="001F4175">
        <w:rPr>
          <w:rFonts w:ascii="Times New Roman"/>
        </w:rPr>
        <w:t>，以每年</w:t>
      </w:r>
      <w:r w:rsidRPr="001F4175">
        <w:rPr>
          <w:rFonts w:ascii="Times New Roman"/>
        </w:rPr>
        <w:t>30</w:t>
      </w:r>
      <w:r w:rsidRPr="001F4175">
        <w:rPr>
          <w:rFonts w:ascii="Times New Roman"/>
        </w:rPr>
        <w:t>萬名新生兒計算，至少存在有</w:t>
      </w:r>
      <w:r w:rsidRPr="001F4175">
        <w:rPr>
          <w:rFonts w:ascii="Times New Roman"/>
        </w:rPr>
        <w:t>20</w:t>
      </w:r>
      <w:r w:rsidRPr="001F4175">
        <w:rPr>
          <w:rFonts w:ascii="Times New Roman"/>
        </w:rPr>
        <w:t>多名個案，然而實際被發現的個案卻不多，乃因男性有些症狀不顯著而常被忽略，男性女性的比率約為</w:t>
      </w:r>
      <w:r w:rsidRPr="001F4175">
        <w:rPr>
          <w:rFonts w:ascii="Times New Roman"/>
        </w:rPr>
        <w:t>19:16</w:t>
      </w:r>
      <w:r w:rsidRPr="001F4175">
        <w:rPr>
          <w:rFonts w:ascii="Times New Roman"/>
        </w:rPr>
        <w:t>。據臺灣</w:t>
      </w:r>
      <w:r w:rsidRPr="001F4175">
        <w:rPr>
          <w:rFonts w:ascii="Times New Roman"/>
        </w:rPr>
        <w:t>91</w:t>
      </w:r>
      <w:r w:rsidRPr="001F4175">
        <w:rPr>
          <w:rFonts w:ascii="Times New Roman"/>
        </w:rPr>
        <w:t>至</w:t>
      </w:r>
      <w:r w:rsidRPr="001F4175">
        <w:rPr>
          <w:rFonts w:ascii="Times New Roman"/>
        </w:rPr>
        <w:t>95</w:t>
      </w:r>
      <w:r w:rsidRPr="001F4175">
        <w:rPr>
          <w:rFonts w:ascii="Times New Roman"/>
        </w:rPr>
        <w:t>年的統計發生率為</w:t>
      </w:r>
      <w:r w:rsidRPr="001F4175">
        <w:rPr>
          <w:rFonts w:ascii="Times New Roman"/>
        </w:rPr>
        <w:t>1/20,800</w:t>
      </w:r>
      <w:r w:rsidRPr="001F4175">
        <w:rPr>
          <w:rFonts w:ascii="Times New Roman"/>
        </w:rPr>
        <w:t>。資料來源：罕見遺傳疾病中文資料庫。</w:t>
      </w:r>
    </w:p>
  </w:footnote>
  <w:footnote w:id="3">
    <w:p w:rsidR="008F55D5" w:rsidRPr="00773FFB" w:rsidRDefault="008F55D5" w:rsidP="001F4175">
      <w:pPr>
        <w:pStyle w:val="afa"/>
        <w:ind w:left="141" w:hangingChars="64" w:hanging="141"/>
      </w:pPr>
      <w:r>
        <w:rPr>
          <w:rStyle w:val="afc"/>
        </w:rPr>
        <w:footnoteRef/>
      </w:r>
      <w:r w:rsidRPr="007D5529">
        <w:rPr>
          <w:rFonts w:ascii="Times New Roman"/>
        </w:rPr>
        <w:t>國際疾病傷害及死因分類標準第</w:t>
      </w:r>
      <w:r w:rsidRPr="007D5529">
        <w:rPr>
          <w:rFonts w:ascii="Times New Roman"/>
        </w:rPr>
        <w:t>10</w:t>
      </w:r>
      <w:r w:rsidRPr="007D5529">
        <w:rPr>
          <w:rFonts w:ascii="Times New Roman"/>
        </w:rPr>
        <w:t>版</w:t>
      </w:r>
      <w:r w:rsidRPr="007D5529">
        <w:rPr>
          <w:rFonts w:ascii="Times New Roman"/>
        </w:rPr>
        <w:t>(The International Statistical Classification of Diseases and Related Health Problems 10th Revision</w:t>
      </w:r>
      <w:r w:rsidRPr="007D5529">
        <w:rPr>
          <w:rFonts w:ascii="Times New Roman"/>
        </w:rPr>
        <w:t>，</w:t>
      </w:r>
      <w:r w:rsidRPr="007D5529">
        <w:rPr>
          <w:rFonts w:ascii="Times New Roman"/>
        </w:rPr>
        <w:t>ICD-10)</w:t>
      </w:r>
      <w:r w:rsidRPr="007D5529">
        <w:rPr>
          <w:rFonts w:ascii="Times New Roman"/>
        </w:rPr>
        <w:t>。</w:t>
      </w:r>
    </w:p>
  </w:footnote>
  <w:footnote w:id="4">
    <w:p w:rsidR="008F55D5" w:rsidRPr="001F4175" w:rsidRDefault="008F55D5">
      <w:pPr>
        <w:pStyle w:val="afa"/>
        <w:rPr>
          <w:rFonts w:ascii="Times New Roman"/>
        </w:rPr>
      </w:pPr>
      <w:r>
        <w:rPr>
          <w:rStyle w:val="afc"/>
        </w:rPr>
        <w:footnoteRef/>
      </w:r>
      <w:r w:rsidRPr="001F4175">
        <w:rPr>
          <w:rFonts w:ascii="Times New Roman"/>
        </w:rPr>
        <w:t>自由時報，陰陽人醫學討論</w:t>
      </w:r>
      <w:r w:rsidRPr="001F4175">
        <w:rPr>
          <w:rFonts w:ascii="Times New Roman"/>
        </w:rPr>
        <w:t xml:space="preserve"> </w:t>
      </w:r>
      <w:r w:rsidRPr="001F4175">
        <w:rPr>
          <w:rFonts w:ascii="Times New Roman"/>
        </w:rPr>
        <w:t>性別應長大決定</w:t>
      </w:r>
      <w:r w:rsidRPr="00510379">
        <w:rPr>
          <w:rFonts w:ascii="Times New Roman"/>
        </w:rPr>
        <w:t>，</w:t>
      </w:r>
      <w:r w:rsidRPr="00510379">
        <w:rPr>
          <w:rFonts w:ascii="Times New Roman"/>
        </w:rPr>
        <w:t>97</w:t>
      </w:r>
      <w:r w:rsidRPr="00510379">
        <w:rPr>
          <w:rFonts w:ascii="Times New Roman"/>
        </w:rPr>
        <w:t>年</w:t>
      </w:r>
      <w:r w:rsidRPr="00510379">
        <w:rPr>
          <w:rFonts w:ascii="Times New Roman"/>
        </w:rPr>
        <w:t>4</w:t>
      </w:r>
      <w:r w:rsidRPr="00510379">
        <w:rPr>
          <w:rFonts w:ascii="Times New Roman"/>
        </w:rPr>
        <w:t>月</w:t>
      </w:r>
      <w:r w:rsidRPr="00510379">
        <w:rPr>
          <w:rFonts w:ascii="Times New Roman"/>
        </w:rPr>
        <w:t>19</w:t>
      </w:r>
      <w:r w:rsidRPr="00510379">
        <w:rPr>
          <w:rFonts w:ascii="Times New Roman"/>
        </w:rPr>
        <w:t>日，網址</w:t>
      </w:r>
      <w:r w:rsidRPr="001F4175">
        <w:rPr>
          <w:rFonts w:ascii="Times New Roman"/>
        </w:rPr>
        <w:t>：</w:t>
      </w:r>
      <w:hyperlink r:id="rId1" w:history="1">
        <w:r w:rsidRPr="001F4175">
          <w:rPr>
            <w:rStyle w:val="ae"/>
            <w:rFonts w:ascii="Times New Roman"/>
            <w:u w:val="none"/>
          </w:rPr>
          <w:t>http://news.ltn.com.tw/news/local/paper/205079</w:t>
        </w:r>
      </w:hyperlink>
    </w:p>
    <w:p w:rsidR="008F55D5" w:rsidRPr="006B271E" w:rsidRDefault="008F55D5">
      <w:pPr>
        <w:pStyle w:val="afa"/>
      </w:pPr>
      <w:r w:rsidRPr="001F4175">
        <w:rPr>
          <w:rFonts w:ascii="Times New Roman"/>
        </w:rPr>
        <w:t>最後查閱日期：</w:t>
      </w:r>
      <w:r w:rsidRPr="001F4175">
        <w:rPr>
          <w:rFonts w:ascii="Times New Roman"/>
        </w:rPr>
        <w:t>107</w:t>
      </w:r>
      <w:r w:rsidRPr="001F4175">
        <w:rPr>
          <w:rFonts w:ascii="Times New Roman"/>
        </w:rPr>
        <w:t>年</w:t>
      </w:r>
      <w:r w:rsidRPr="001F4175">
        <w:rPr>
          <w:rFonts w:ascii="Times New Roman"/>
        </w:rPr>
        <w:t>4</w:t>
      </w:r>
      <w:r w:rsidRPr="001F4175">
        <w:rPr>
          <w:rFonts w:ascii="Times New Roman"/>
        </w:rPr>
        <w:t>月</w:t>
      </w:r>
      <w:r w:rsidRPr="001F4175">
        <w:rPr>
          <w:rFonts w:ascii="Times New Roman"/>
        </w:rPr>
        <w:t>10</w:t>
      </w:r>
      <w:r w:rsidRPr="001F4175">
        <w:rPr>
          <w:rFonts w:ascii="Times New Roman"/>
        </w:rPr>
        <w:t>日。</w:t>
      </w:r>
    </w:p>
  </w:footnote>
  <w:footnote w:id="5">
    <w:p w:rsidR="008F55D5" w:rsidRPr="007E5587" w:rsidRDefault="008F55D5" w:rsidP="00763392">
      <w:pPr>
        <w:pStyle w:val="afa"/>
        <w:ind w:leftChars="1" w:left="3"/>
        <w:rPr>
          <w:rFonts w:ascii="Times New Roman"/>
        </w:rPr>
      </w:pPr>
      <w:r>
        <w:rPr>
          <w:rStyle w:val="afc"/>
        </w:rPr>
        <w:footnoteRef/>
      </w:r>
      <w:r>
        <w:rPr>
          <w:rFonts w:ascii="Times New Roman"/>
        </w:rPr>
        <w:t>參見</w:t>
      </w:r>
      <w:r w:rsidRPr="007E5587">
        <w:rPr>
          <w:rFonts w:ascii="Times New Roman"/>
        </w:rPr>
        <w:t>陳薇真</w:t>
      </w:r>
      <w:r w:rsidRPr="007E5587">
        <w:rPr>
          <w:rFonts w:ascii="Times New Roman"/>
        </w:rPr>
        <w:t>(105)</w:t>
      </w:r>
      <w:r w:rsidRPr="007E5587">
        <w:rPr>
          <w:rFonts w:ascii="Times New Roman"/>
        </w:rPr>
        <w:t>，台灣跨性別前史：醫療、風俗誌與亞際遭逢。</w:t>
      </w:r>
    </w:p>
  </w:footnote>
  <w:footnote w:id="6">
    <w:p w:rsidR="008F55D5" w:rsidRPr="007E5587" w:rsidRDefault="008F55D5" w:rsidP="001F4175">
      <w:pPr>
        <w:pStyle w:val="afa"/>
        <w:ind w:left="141" w:hangingChars="64" w:hanging="141"/>
        <w:rPr>
          <w:rFonts w:ascii="Times New Roman"/>
        </w:rPr>
      </w:pPr>
      <w:r w:rsidRPr="007E5587">
        <w:rPr>
          <w:rStyle w:val="afc"/>
          <w:rFonts w:hAnsi="標楷體"/>
        </w:rPr>
        <w:footnoteRef/>
      </w:r>
      <w:r w:rsidRPr="007E5587">
        <w:rPr>
          <w:rFonts w:ascii="Times New Roman"/>
        </w:rPr>
        <w:t>參見中文版</w:t>
      </w:r>
      <w:r>
        <w:rPr>
          <w:rFonts w:ascii="Times New Roman"/>
        </w:rPr>
        <w:t>ICD-10-CM(</w:t>
      </w:r>
      <w:r w:rsidRPr="00A33B7F">
        <w:rPr>
          <w:rFonts w:ascii="Times New Roman"/>
          <w:color w:val="7030A0"/>
        </w:rPr>
        <w:t>106</w:t>
      </w:r>
      <w:r w:rsidRPr="00A33B7F">
        <w:rPr>
          <w:rFonts w:ascii="Times New Roman" w:hint="eastAsia"/>
          <w:color w:val="7030A0"/>
        </w:rPr>
        <w:t>年</w:t>
      </w:r>
      <w:r w:rsidRPr="00A33B7F">
        <w:rPr>
          <w:rFonts w:ascii="Times New Roman"/>
          <w:color w:val="7030A0"/>
        </w:rPr>
        <w:t>7</w:t>
      </w:r>
      <w:r w:rsidRPr="00A33B7F">
        <w:rPr>
          <w:rFonts w:ascii="Times New Roman" w:hint="eastAsia"/>
          <w:color w:val="7030A0"/>
        </w:rPr>
        <w:t>月</w:t>
      </w:r>
      <w:r w:rsidRPr="00A33B7F">
        <w:rPr>
          <w:rFonts w:ascii="Times New Roman"/>
          <w:color w:val="7030A0"/>
        </w:rPr>
        <w:t>19</w:t>
      </w:r>
      <w:r w:rsidRPr="00A33B7F">
        <w:rPr>
          <w:rFonts w:ascii="Times New Roman" w:hint="eastAsia"/>
          <w:color w:val="7030A0"/>
        </w:rPr>
        <w:t>日</w:t>
      </w:r>
      <w:r w:rsidRPr="007E5587">
        <w:rPr>
          <w:rFonts w:ascii="Times New Roman"/>
        </w:rPr>
        <w:t>更新</w:t>
      </w:r>
      <w:r w:rsidRPr="007E5587">
        <w:rPr>
          <w:rFonts w:ascii="Times New Roman"/>
        </w:rPr>
        <w:t>)</w:t>
      </w:r>
      <w:r w:rsidRPr="007E5587">
        <w:rPr>
          <w:rFonts w:ascii="Times New Roman"/>
        </w:rPr>
        <w:t>，衛福部健保署網站：</w:t>
      </w:r>
      <w:hyperlink r:id="rId2" w:history="1">
        <w:r w:rsidRPr="007E5587">
          <w:rPr>
            <w:rStyle w:val="ae"/>
            <w:rFonts w:ascii="Times New Roman"/>
          </w:rPr>
          <w:t>https://www.nhi.gov.tw/Content_List.aspx?n=20443564F26622DC&amp;topn=D39E2B72B0BDFA15</w:t>
        </w:r>
      </w:hyperlink>
    </w:p>
    <w:p w:rsidR="008F55D5" w:rsidRPr="001F4175" w:rsidRDefault="008F55D5" w:rsidP="001F4175">
      <w:pPr>
        <w:pStyle w:val="afa"/>
        <w:ind w:leftChars="41" w:left="139"/>
        <w:rPr>
          <w:rFonts w:ascii="Times New Roman"/>
        </w:rPr>
      </w:pPr>
      <w:r w:rsidRPr="007E5587">
        <w:rPr>
          <w:rFonts w:ascii="Times New Roman"/>
        </w:rPr>
        <w:t>最後查閱日期：</w:t>
      </w:r>
      <w:r w:rsidRPr="007E5587">
        <w:rPr>
          <w:rFonts w:ascii="Times New Roman"/>
        </w:rPr>
        <w:t>107</w:t>
      </w:r>
      <w:r w:rsidRPr="007E5587">
        <w:rPr>
          <w:rFonts w:ascii="Times New Roman"/>
        </w:rPr>
        <w:t>年</w:t>
      </w:r>
      <w:r w:rsidRPr="007E5587">
        <w:rPr>
          <w:rFonts w:ascii="Times New Roman"/>
        </w:rPr>
        <w:t>4</w:t>
      </w:r>
      <w:r w:rsidRPr="007E5587">
        <w:rPr>
          <w:rFonts w:ascii="Times New Roman"/>
        </w:rPr>
        <w:t>月</w:t>
      </w:r>
      <w:r w:rsidRPr="007E5587">
        <w:rPr>
          <w:rFonts w:ascii="Times New Roman"/>
        </w:rPr>
        <w:t>19</w:t>
      </w:r>
      <w:r w:rsidRPr="007E5587">
        <w:rPr>
          <w:rFonts w:ascii="Times New Roman"/>
        </w:rPr>
        <w:t>日</w:t>
      </w:r>
      <w:r w:rsidRPr="00510379">
        <w:rPr>
          <w:rFonts w:ascii="Times New Roman"/>
        </w:rPr>
        <w:t>。另在</w:t>
      </w:r>
      <w:r w:rsidRPr="00510379">
        <w:rPr>
          <w:rFonts w:ascii="Times New Roman" w:hint="eastAsia"/>
        </w:rPr>
        <w:t>此</w:t>
      </w:r>
      <w:r w:rsidRPr="00510379">
        <w:rPr>
          <w:rFonts w:ascii="Times New Roman"/>
        </w:rPr>
        <w:t>是以醫療的角度</w:t>
      </w:r>
      <w:r w:rsidRPr="00510379">
        <w:rPr>
          <w:rFonts w:ascii="Times New Roman" w:hint="eastAsia"/>
        </w:rPr>
        <w:t>來看</w:t>
      </w:r>
      <w:r w:rsidRPr="00510379">
        <w:rPr>
          <w:rFonts w:ascii="Times New Roman"/>
        </w:rPr>
        <w:t>統計，但是必須注意不能純然以病人的角度來看待雙性人的問題，否則</w:t>
      </w:r>
      <w:r w:rsidRPr="00510379">
        <w:rPr>
          <w:rFonts w:ascii="Times New Roman" w:hint="eastAsia"/>
        </w:rPr>
        <w:t>仍會掉入</w:t>
      </w:r>
      <w:r w:rsidRPr="00510379">
        <w:rPr>
          <w:rFonts w:ascii="Times New Roman"/>
        </w:rPr>
        <w:t>以往純醫學探討</w:t>
      </w:r>
      <w:r w:rsidRPr="00510379">
        <w:rPr>
          <w:rFonts w:ascii="Times New Roman" w:hint="eastAsia"/>
        </w:rPr>
        <w:t>之窠臼</w:t>
      </w:r>
      <w:r w:rsidRPr="00510379">
        <w:rPr>
          <w:rFonts w:ascii="Times New Roman"/>
        </w:rPr>
        <w:t>，另國際</w:t>
      </w:r>
      <w:r w:rsidRPr="007E5587">
        <w:rPr>
          <w:rFonts w:ascii="Times New Roman"/>
        </w:rPr>
        <w:t>上亦有雙性人團體要求去疾病化的呼聲，此點併予指明。</w:t>
      </w:r>
    </w:p>
  </w:footnote>
  <w:footnote w:id="7">
    <w:p w:rsidR="008F55D5" w:rsidRDefault="008F55D5" w:rsidP="00CB111E">
      <w:pPr>
        <w:pStyle w:val="afa"/>
        <w:ind w:left="141" w:hangingChars="64" w:hanging="141"/>
        <w:jc w:val="both"/>
        <w:rPr>
          <w:rFonts w:ascii="Times New Roman"/>
        </w:rPr>
      </w:pPr>
      <w:r w:rsidRPr="00510379">
        <w:rPr>
          <w:rStyle w:val="afc"/>
        </w:rPr>
        <w:footnoteRef/>
      </w:r>
      <w:r w:rsidRPr="00510379">
        <w:rPr>
          <w:rFonts w:ascii="Times New Roman"/>
        </w:rPr>
        <w:t>94</w:t>
      </w:r>
      <w:r w:rsidRPr="00510379">
        <w:rPr>
          <w:rFonts w:ascii="Times New Roman"/>
        </w:rPr>
        <w:t>年在芝加哥舉辦的「中性人共識會議」上，維蘭（</w:t>
      </w:r>
      <w:r w:rsidRPr="00510379">
        <w:rPr>
          <w:rFonts w:ascii="Times New Roman"/>
        </w:rPr>
        <w:t>Eric Vilain</w:t>
      </w:r>
      <w:r w:rsidRPr="00510379">
        <w:rPr>
          <w:rFonts w:ascii="Times New Roman"/>
        </w:rPr>
        <w:t>）當著</w:t>
      </w:r>
      <w:r w:rsidRPr="00510379">
        <w:rPr>
          <w:rFonts w:ascii="Times New Roman"/>
        </w:rPr>
        <w:t>50</w:t>
      </w:r>
      <w:r w:rsidRPr="00510379">
        <w:rPr>
          <w:rFonts w:ascii="Times New Roman"/>
        </w:rPr>
        <w:t>位遺傳學家、外科醫師、心理</w:t>
      </w:r>
      <w:r w:rsidRPr="00CB111E">
        <w:rPr>
          <w:rFonts w:ascii="Times New Roman"/>
        </w:rPr>
        <w:t>學家與其他專家面前指出，像是「陰陽人」（</w:t>
      </w:r>
      <w:r w:rsidRPr="00CB111E">
        <w:rPr>
          <w:rFonts w:ascii="Times New Roman"/>
        </w:rPr>
        <w:t>hermaphrodite</w:t>
      </w:r>
      <w:r w:rsidRPr="00CB111E">
        <w:rPr>
          <w:rFonts w:ascii="Times New Roman"/>
        </w:rPr>
        <w:t>）、雄性或雌性「假陰陽人」（</w:t>
      </w:r>
      <w:r w:rsidRPr="00CB111E">
        <w:rPr>
          <w:rFonts w:ascii="Times New Roman"/>
        </w:rPr>
        <w:t>pseudohermaphrodite</w:t>
      </w:r>
      <w:r w:rsidRPr="00CB111E">
        <w:rPr>
          <w:rFonts w:ascii="Times New Roman"/>
        </w:rPr>
        <w:t>）以及「中性人」（</w:t>
      </w:r>
      <w:r w:rsidRPr="00CB111E">
        <w:rPr>
          <w:rFonts w:ascii="Times New Roman"/>
        </w:rPr>
        <w:t>intersex</w:t>
      </w:r>
      <w:r w:rsidRPr="00CB111E">
        <w:rPr>
          <w:rFonts w:ascii="Times New Roman"/>
        </w:rPr>
        <w:t>）等用語的字義不明且傷感情。與其專注在新生兒混淆不清的外生殖器與性腺上頭，維蘭力勸同行，不如讓激增的遺傳新發現指引一條更科學的明路。例如他建議不要用「陰陽人」這個字眼，而是改用「性別發育異常」（</w:t>
      </w:r>
      <w:r w:rsidRPr="00CB111E">
        <w:rPr>
          <w:rFonts w:ascii="Times New Roman"/>
        </w:rPr>
        <w:t>disorders of sex development, DSD</w:t>
      </w:r>
      <w:r w:rsidRPr="00CB111E">
        <w:rPr>
          <w:rFonts w:ascii="Times New Roman"/>
        </w:rPr>
        <w:t>），並使用更為精確的「卵睪性別發育異常」</w:t>
      </w:r>
      <w:r>
        <w:rPr>
          <w:rFonts w:ascii="Times New Roman" w:hint="eastAsia"/>
        </w:rPr>
        <w:t>，</w:t>
      </w:r>
      <w:r w:rsidRPr="00CB111E">
        <w:rPr>
          <w:rFonts w:ascii="Times New Roman"/>
        </w:rPr>
        <w:t>這個論點不只說服了在場人，也獲得了北美雙性人協會（</w:t>
      </w:r>
      <w:r w:rsidRPr="00CB111E">
        <w:rPr>
          <w:rFonts w:ascii="Times New Roman"/>
        </w:rPr>
        <w:t>ISNA</w:t>
      </w:r>
      <w:r w:rsidRPr="00CB111E">
        <w:rPr>
          <w:rFonts w:ascii="Times New Roman"/>
        </w:rPr>
        <w:t>）執行長蔡斯（</w:t>
      </w:r>
      <w:r w:rsidRPr="00CB111E">
        <w:rPr>
          <w:rFonts w:ascii="Times New Roman"/>
        </w:rPr>
        <w:t>Cheryl Chase</w:t>
      </w:r>
      <w:r w:rsidRPr="00CB111E">
        <w:rPr>
          <w:rFonts w:ascii="Times New Roman"/>
        </w:rPr>
        <w:t>）的認同，但並非所有人都喜歡這個名詞，某些喜歡「中性人」這個名詞的人就認為「異常」這個字眼太傷人。在美國夏威夷大學研究性別認同的戴蒙（</w:t>
      </w:r>
      <w:r w:rsidRPr="00CB111E">
        <w:rPr>
          <w:rFonts w:ascii="Times New Roman"/>
        </w:rPr>
        <w:t>Milton Diamond</w:t>
      </w:r>
      <w:r w:rsidRPr="00CB111E">
        <w:rPr>
          <w:rFonts w:ascii="Times New Roman"/>
        </w:rPr>
        <w:t>）就抱怨說，新名詞侮辱了那些身體沒有問題的人。參見科學人雜誌，科學人剪影</w:t>
      </w:r>
      <w:r w:rsidRPr="00CB111E">
        <w:rPr>
          <w:rFonts w:ascii="Times New Roman"/>
        </w:rPr>
        <w:t>-</w:t>
      </w:r>
      <w:r w:rsidRPr="00CB111E">
        <w:rPr>
          <w:rFonts w:ascii="Times New Roman"/>
        </w:rPr>
        <w:t>超越</w:t>
      </w:r>
      <w:r w:rsidRPr="00CB111E">
        <w:rPr>
          <w:rFonts w:ascii="Times New Roman"/>
        </w:rPr>
        <w:t>XY</w:t>
      </w:r>
      <w:r w:rsidRPr="00CB111E">
        <w:rPr>
          <w:rFonts w:ascii="Times New Roman"/>
        </w:rPr>
        <w:t>染色體，勒曼（</w:t>
      </w:r>
      <w:r w:rsidRPr="00CB111E">
        <w:rPr>
          <w:rFonts w:ascii="Times New Roman"/>
        </w:rPr>
        <w:t>Sally Lehrman</w:t>
      </w:r>
      <w:r w:rsidRPr="00CB111E">
        <w:rPr>
          <w:rFonts w:ascii="Times New Roman"/>
        </w:rPr>
        <w:t>）著，黃榮棋翻譯，網址：</w:t>
      </w:r>
      <w:hyperlink r:id="rId3" w:history="1">
        <w:r w:rsidRPr="00CB111E">
          <w:rPr>
            <w:rStyle w:val="ae"/>
            <w:rFonts w:ascii="Times New Roman"/>
            <w:u w:val="none"/>
          </w:rPr>
          <w:t>http://sa.ylib.com/MagArticle.aspx?Unit=columns&amp;id=1040</w:t>
        </w:r>
      </w:hyperlink>
    </w:p>
    <w:p w:rsidR="008F55D5" w:rsidRPr="00E12D86" w:rsidRDefault="008F55D5" w:rsidP="00CB111E">
      <w:pPr>
        <w:pStyle w:val="afa"/>
        <w:ind w:left="141" w:hangingChars="64" w:hanging="141"/>
      </w:pPr>
      <w:r>
        <w:rPr>
          <w:rFonts w:ascii="Times New Roman" w:hint="eastAsia"/>
        </w:rPr>
        <w:t xml:space="preserve"> </w:t>
      </w:r>
      <w:r w:rsidRPr="00CB111E">
        <w:rPr>
          <w:rFonts w:ascii="Times New Roman"/>
        </w:rPr>
        <w:t>最後查閱日期：</w:t>
      </w:r>
      <w:r w:rsidRPr="00CB111E">
        <w:rPr>
          <w:rFonts w:ascii="Times New Roman"/>
        </w:rPr>
        <w:t>107</w:t>
      </w:r>
      <w:r w:rsidRPr="00CB111E">
        <w:rPr>
          <w:rFonts w:ascii="Times New Roman"/>
        </w:rPr>
        <w:t>年</w:t>
      </w:r>
      <w:r w:rsidRPr="00CB111E">
        <w:rPr>
          <w:rFonts w:ascii="Times New Roman"/>
        </w:rPr>
        <w:t>4</w:t>
      </w:r>
      <w:r w:rsidRPr="00CB111E">
        <w:rPr>
          <w:rFonts w:ascii="Times New Roman"/>
        </w:rPr>
        <w:t>月</w:t>
      </w:r>
      <w:r w:rsidRPr="00CB111E">
        <w:rPr>
          <w:rFonts w:ascii="Times New Roman"/>
        </w:rPr>
        <w:t>19</w:t>
      </w:r>
      <w:r w:rsidRPr="00CB111E">
        <w:rPr>
          <w:rFonts w:ascii="Times New Roman"/>
        </w:rPr>
        <w:t>日。</w:t>
      </w:r>
    </w:p>
  </w:footnote>
  <w:footnote w:id="8">
    <w:p w:rsidR="008F55D5" w:rsidRPr="00866F99" w:rsidRDefault="008F55D5" w:rsidP="00A82FEC">
      <w:pPr>
        <w:pStyle w:val="afa"/>
        <w:ind w:left="141" w:hangingChars="64" w:hanging="141"/>
        <w:jc w:val="both"/>
      </w:pPr>
      <w:r>
        <w:rPr>
          <w:rStyle w:val="afc"/>
        </w:rPr>
        <w:footnoteRef/>
      </w:r>
      <w:r w:rsidRPr="00D32593">
        <w:rPr>
          <w:rFonts w:ascii="Times New Roman"/>
        </w:rPr>
        <w:t>原文：</w:t>
      </w:r>
      <w:r w:rsidRPr="00D32593">
        <w:rPr>
          <w:rFonts w:ascii="Times New Roman"/>
        </w:rPr>
        <w:t>States parties need to introduce legislation or regulations to ensure that children have access to confidential medical counselling and advice without parental consent, irrespective of the child’s age, where this is needed for the child’s safety or well-being. Children may need such access, for example, where they are experiencing violence or abuse at home, or in need of reproductive health education or services, or in case of conflicts between parents and the child over access to health services. The right to counselling and advice is distinct from the right to give medical consent and should not be subject to any age limit.</w:t>
      </w:r>
    </w:p>
  </w:footnote>
  <w:footnote w:id="9">
    <w:p w:rsidR="008F55D5" w:rsidRPr="000A7B8E" w:rsidRDefault="008F55D5">
      <w:pPr>
        <w:pStyle w:val="afa"/>
      </w:pPr>
      <w:r>
        <w:rPr>
          <w:rStyle w:val="afc"/>
        </w:rPr>
        <w:footnoteRef/>
      </w:r>
      <w:r>
        <w:rPr>
          <w:rFonts w:hint="eastAsia"/>
        </w:rPr>
        <w:t>參見內政部委託研究報告，各國跨性別登記制度之研究，102年9月，頁42。</w:t>
      </w:r>
    </w:p>
  </w:footnote>
  <w:footnote w:id="10">
    <w:p w:rsidR="008F55D5" w:rsidRPr="00CB111E" w:rsidRDefault="008F55D5">
      <w:pPr>
        <w:pStyle w:val="afa"/>
        <w:rPr>
          <w:rFonts w:ascii="Times New Roman"/>
        </w:rPr>
      </w:pPr>
      <w:r>
        <w:rPr>
          <w:rStyle w:val="afc"/>
        </w:rPr>
        <w:footnoteRef/>
      </w:r>
      <w:r>
        <w:rPr>
          <w:rFonts w:hint="eastAsia"/>
        </w:rPr>
        <w:t>參見：</w:t>
      </w:r>
      <w:hyperlink r:id="rId4" w:history="1">
        <w:r w:rsidRPr="00CB111E">
          <w:rPr>
            <w:rStyle w:val="ae"/>
            <w:rFonts w:ascii="Times New Roman"/>
            <w:u w:val="none"/>
          </w:rPr>
          <w:t>http://justiceservices.gov.mt/DownloadDocument.aspx?app=lom&amp;itemid=12312&amp;l=1</w:t>
        </w:r>
      </w:hyperlink>
    </w:p>
    <w:p w:rsidR="008F55D5" w:rsidRPr="00441F27" w:rsidRDefault="008F55D5" w:rsidP="00441F27">
      <w:pPr>
        <w:pStyle w:val="afa"/>
        <w:ind w:left="141" w:hangingChars="64" w:hanging="141"/>
        <w:rPr>
          <w:rFonts w:ascii="Times New Roman"/>
        </w:rPr>
      </w:pPr>
      <w:r>
        <w:rPr>
          <w:rFonts w:ascii="Times New Roman" w:hint="eastAsia"/>
        </w:rPr>
        <w:t xml:space="preserve"> </w:t>
      </w:r>
      <w:r w:rsidRPr="00441F27">
        <w:rPr>
          <w:rFonts w:ascii="Times New Roman"/>
        </w:rPr>
        <w:t>最後造訪日期：</w:t>
      </w:r>
      <w:r w:rsidRPr="00441F27">
        <w:rPr>
          <w:rFonts w:ascii="Times New Roman"/>
        </w:rPr>
        <w:t>107</w:t>
      </w:r>
      <w:r w:rsidRPr="00441F27">
        <w:rPr>
          <w:rFonts w:ascii="Times New Roman"/>
        </w:rPr>
        <w:t>年</w:t>
      </w:r>
      <w:r w:rsidRPr="00441F27">
        <w:rPr>
          <w:rFonts w:ascii="Times New Roman"/>
        </w:rPr>
        <w:t>4</w:t>
      </w:r>
      <w:r w:rsidRPr="00441F27">
        <w:rPr>
          <w:rFonts w:ascii="Times New Roman"/>
        </w:rPr>
        <w:t>月</w:t>
      </w:r>
      <w:r w:rsidRPr="00441F27">
        <w:rPr>
          <w:rFonts w:ascii="Times New Roman"/>
        </w:rPr>
        <w:t>19</w:t>
      </w:r>
      <w:r w:rsidRPr="00441F27">
        <w:rPr>
          <w:rFonts w:ascii="Times New Roman"/>
        </w:rPr>
        <w:t>日。</w:t>
      </w:r>
    </w:p>
  </w:footnote>
  <w:footnote w:id="11">
    <w:p w:rsidR="008F55D5" w:rsidRDefault="008F55D5" w:rsidP="00CB111E">
      <w:pPr>
        <w:pStyle w:val="afa"/>
        <w:ind w:left="141" w:hangingChars="64" w:hanging="141"/>
      </w:pPr>
      <w:r>
        <w:rPr>
          <w:rStyle w:val="afc"/>
        </w:rPr>
        <w:footnoteRef/>
      </w:r>
      <w:r w:rsidRPr="00441F27">
        <w:rPr>
          <w:rFonts w:ascii="Times New Roman"/>
        </w:rPr>
        <w:t>該報告</w:t>
      </w:r>
      <w:r>
        <w:rPr>
          <w:rFonts w:ascii="Times New Roman" w:hint="eastAsia"/>
        </w:rPr>
        <w:t>下載</w:t>
      </w:r>
      <w:r w:rsidRPr="00441F27">
        <w:rPr>
          <w:rFonts w:ascii="Times New Roman"/>
        </w:rPr>
        <w:t>網址：</w:t>
      </w:r>
      <w:hyperlink r:id="rId5" w:history="1">
        <w:r w:rsidRPr="007838DC">
          <w:rPr>
            <w:rStyle w:val="ae"/>
            <w:rFonts w:ascii="Times New Roman"/>
            <w:spacing w:val="-12"/>
            <w:u w:val="none"/>
          </w:rPr>
          <w:t>http://www.amnesty.ie/wp-content/uploads/2017/05/FINAL-REPORT-FOR-LAUNCH-Do-No-Harm.pdf</w:t>
        </w:r>
      </w:hyperlink>
    </w:p>
    <w:p w:rsidR="008F55D5" w:rsidRPr="00786BAD" w:rsidRDefault="008F55D5">
      <w:pPr>
        <w:pStyle w:val="afa"/>
      </w:pPr>
      <w:r>
        <w:rPr>
          <w:rFonts w:hint="eastAsia"/>
        </w:rPr>
        <w:t xml:space="preserve"> 最後查閱日期：107年4月19日。</w:t>
      </w:r>
    </w:p>
  </w:footnote>
  <w:footnote w:id="12">
    <w:p w:rsidR="008F55D5" w:rsidRPr="00E405CF" w:rsidRDefault="008F55D5" w:rsidP="007838DC">
      <w:pPr>
        <w:pStyle w:val="afa"/>
        <w:ind w:left="141" w:hangingChars="64" w:hanging="141"/>
      </w:pPr>
      <w:r>
        <w:rPr>
          <w:rStyle w:val="afc"/>
        </w:rPr>
        <w:footnoteRef/>
      </w:r>
      <w:r w:rsidRPr="00F926E9">
        <w:t>丹麥</w:t>
      </w:r>
      <w:r>
        <w:rPr>
          <w:rFonts w:hint="eastAsia"/>
        </w:rPr>
        <w:t>部分可參見該報告之</w:t>
      </w:r>
      <w:r w:rsidRPr="00E405CF">
        <w:rPr>
          <w:rFonts w:hint="eastAsia"/>
        </w:rPr>
        <w:t>，6.1.3醫療指導方</w:t>
      </w:r>
      <w:r>
        <w:rPr>
          <w:rFonts w:hint="eastAsia"/>
        </w:rPr>
        <w:t>針部分提及，</w:t>
      </w:r>
      <w:r w:rsidRPr="00E405CF">
        <w:rPr>
          <w:rFonts w:hint="eastAsia"/>
        </w:rPr>
        <w:t>丹麥針對性徵改變之議題並無具體官方指導方針。…</w:t>
      </w:r>
      <w:r>
        <w:rPr>
          <w:rFonts w:hint="eastAsia"/>
        </w:rPr>
        <w:t>…</w:t>
      </w:r>
      <w:r w:rsidRPr="00E405CF">
        <w:rPr>
          <w:rFonts w:hint="eastAsia"/>
        </w:rPr>
        <w:t>丹麥奧胡斯大學醫院的指導方針，</w:t>
      </w:r>
      <w:r w:rsidRPr="00E405CF">
        <w:rPr>
          <w:rFonts w:hint="eastAsia"/>
          <w:b/>
        </w:rPr>
        <w:t>將DSD嬰兒定義為</w:t>
      </w:r>
      <w:r w:rsidRPr="00E405CF">
        <w:rPr>
          <w:rFonts w:hint="eastAsia"/>
        </w:rPr>
        <w:t>：</w:t>
      </w:r>
      <w:r>
        <w:rPr>
          <w:rFonts w:ascii="新細明體" w:eastAsia="新細明體" w:hAnsi="新細明體" w:hint="eastAsia"/>
        </w:rPr>
        <w:t>「</w:t>
      </w:r>
      <w:r w:rsidRPr="00E405CF">
        <w:rPr>
          <w:rFonts w:hint="eastAsia"/>
          <w:b/>
        </w:rPr>
        <w:t>需要立即性治療之緊急狀況</w:t>
      </w:r>
      <w:r>
        <w:rPr>
          <w:rFonts w:ascii="新細明體" w:eastAsia="新細明體" w:hAnsi="新細明體" w:hint="eastAsia"/>
        </w:rPr>
        <w:t>」</w:t>
      </w:r>
      <w:r w:rsidRPr="00E405CF">
        <w:rPr>
          <w:rFonts w:hint="eastAsia"/>
        </w:rPr>
        <w:t>。該方針指出：</w:t>
      </w:r>
      <w:r>
        <w:rPr>
          <w:rFonts w:ascii="新細明體" w:eastAsia="新細明體" w:hAnsi="新細明體" w:hint="eastAsia"/>
        </w:rPr>
        <w:t>「</w:t>
      </w:r>
      <w:r w:rsidRPr="00E405CF">
        <w:rPr>
          <w:rFonts w:hint="eastAsia"/>
          <w:b/>
        </w:rPr>
        <w:t>儘速建立兒童的性別很重要</w:t>
      </w:r>
      <w:r>
        <w:rPr>
          <w:rFonts w:ascii="新細明體" w:eastAsia="新細明體" w:hAnsi="新細明體" w:hint="eastAsia"/>
        </w:rPr>
        <w:t>」</w:t>
      </w:r>
      <w:r w:rsidRPr="00E405CF">
        <w:rPr>
          <w:rFonts w:hint="eastAsia"/>
        </w:rPr>
        <w:t>。奧胡斯大學醫院的醫生表示，</w:t>
      </w:r>
      <w:r w:rsidRPr="00E405CF">
        <w:rPr>
          <w:rFonts w:hint="eastAsia"/>
          <w:b/>
        </w:rPr>
        <w:t>從</w:t>
      </w:r>
      <w:r>
        <w:rPr>
          <w:rFonts w:hint="eastAsia"/>
          <w:b/>
        </w:rPr>
        <w:t>97</w:t>
      </w:r>
      <w:r w:rsidRPr="00E405CF">
        <w:rPr>
          <w:rFonts w:hint="eastAsia"/>
          <w:b/>
        </w:rPr>
        <w:t>年開始，指導方針已過時</w:t>
      </w:r>
      <w:r w:rsidRPr="00E405CF">
        <w:rPr>
          <w:rFonts w:hint="eastAsia"/>
        </w:rPr>
        <w:t>，</w:t>
      </w:r>
      <w:r w:rsidRPr="00E405CF">
        <w:rPr>
          <w:rFonts w:hint="eastAsia"/>
          <w:b/>
        </w:rPr>
        <w:t>目前正在對其進行重新審查，並遵循最新的國際指南</w:t>
      </w:r>
      <w:r w:rsidRPr="00E405CF">
        <w:rPr>
          <w:rFonts w:hint="eastAsia"/>
        </w:rPr>
        <w:t>。例如，奧胡斯大學指導方針提出建議，對於真性兩性畸形和/或性腺發育不全的兒童於12-15個月時提供生殖器手術，並注意到兒童的心理影響和後續需求。</w:t>
      </w:r>
      <w:r>
        <w:rPr>
          <w:rFonts w:ascii="新細明體" w:eastAsia="新細明體" w:hAnsi="新細明體" w:hint="eastAsia"/>
        </w:rPr>
        <w:t>「</w:t>
      </w:r>
      <w:r w:rsidRPr="00E405CF">
        <w:rPr>
          <w:rFonts w:hint="eastAsia"/>
        </w:rPr>
        <w:t>國際對於手術進行時間的問題開始出質疑。並認為任何干預和性別指定，應等到患者能夠自行決定，但在丹麥是不可思議的，因為我們認為沒有兒童在沒有明確的外生殖器的情況下可以心理發展。因</w:t>
      </w:r>
      <w:r>
        <w:rPr>
          <w:rFonts w:hint="eastAsia"/>
        </w:rPr>
        <w:t>此，我們的建議不變，應根據染色體及外性徵進行治療。兒童應在適時瞭</w:t>
      </w:r>
      <w:r w:rsidRPr="00E405CF">
        <w:rPr>
          <w:rFonts w:hint="eastAsia"/>
        </w:rPr>
        <w:t>解其治療及後果。</w:t>
      </w:r>
      <w:r>
        <w:rPr>
          <w:rFonts w:ascii="新細明體" w:eastAsia="新細明體" w:hAnsi="新細明體" w:hint="eastAsia"/>
        </w:rPr>
        <w:t>」</w:t>
      </w:r>
    </w:p>
  </w:footnote>
  <w:footnote w:id="13">
    <w:p w:rsidR="008F55D5" w:rsidRPr="005353CC" w:rsidRDefault="008F55D5" w:rsidP="007838DC">
      <w:pPr>
        <w:pStyle w:val="afa"/>
        <w:ind w:left="141" w:hangingChars="64" w:hanging="141"/>
        <w:rPr>
          <w:rFonts w:ascii="Times New Roman"/>
        </w:rPr>
      </w:pPr>
      <w:r>
        <w:rPr>
          <w:rStyle w:val="afc"/>
        </w:rPr>
        <w:footnoteRef/>
      </w:r>
      <w:r>
        <w:rPr>
          <w:rFonts w:hint="eastAsia"/>
        </w:rPr>
        <w:t>德國部分可參見該報告之6.2.6德國105年指南部分提及，</w:t>
      </w:r>
      <w:r w:rsidRPr="00E405CF">
        <w:rPr>
          <w:rFonts w:hint="eastAsia"/>
        </w:rPr>
        <w:t>在</w:t>
      </w:r>
      <w:r>
        <w:rPr>
          <w:rFonts w:hint="eastAsia"/>
        </w:rPr>
        <w:t>105</w:t>
      </w:r>
      <w:r w:rsidRPr="00E405CF">
        <w:rPr>
          <w:rFonts w:hint="eastAsia"/>
        </w:rPr>
        <w:t>年7月</w:t>
      </w:r>
      <w:r>
        <w:rPr>
          <w:rFonts w:hint="eastAsia"/>
        </w:rPr>
        <w:t>，</w:t>
      </w:r>
      <w:r w:rsidRPr="00E405CF">
        <w:rPr>
          <w:rFonts w:hint="eastAsia"/>
        </w:rPr>
        <w:t>德國泌尿學會、德國兒科</w:t>
      </w:r>
      <w:r w:rsidRPr="005353CC">
        <w:rPr>
          <w:rFonts w:ascii="Times New Roman"/>
        </w:rPr>
        <w:t>外科學會和德國兒科內分泌學等學會制定了一套新的醫療指導方針。</w:t>
      </w:r>
      <w:r w:rsidRPr="005353CC">
        <w:rPr>
          <w:rFonts w:ascii="Times New Roman"/>
          <w:b/>
        </w:rPr>
        <w:t>然而這些準則並不具備一定的拘束力，並非所有醫生都遵守</w:t>
      </w:r>
      <w:r w:rsidRPr="005353CC">
        <w:rPr>
          <w:rFonts w:ascii="Times New Roman"/>
        </w:rPr>
        <w:t>。</w:t>
      </w:r>
    </w:p>
  </w:footnote>
  <w:footnote w:id="14">
    <w:p w:rsidR="008F55D5" w:rsidRPr="005353CC" w:rsidRDefault="008F55D5" w:rsidP="007838DC">
      <w:pPr>
        <w:pStyle w:val="afa"/>
        <w:ind w:left="141" w:hangingChars="64" w:hanging="141"/>
        <w:jc w:val="both"/>
        <w:rPr>
          <w:rFonts w:ascii="Times New Roman"/>
        </w:rPr>
      </w:pPr>
      <w:r w:rsidRPr="005353CC">
        <w:rPr>
          <w:rStyle w:val="afc"/>
          <w:rFonts w:ascii="Times New Roman"/>
        </w:rPr>
        <w:footnoteRef/>
      </w:r>
      <w:r w:rsidRPr="005353CC">
        <w:rPr>
          <w:rFonts w:ascii="Times New Roman"/>
        </w:rPr>
        <w:t>原文：</w:t>
      </w:r>
      <w:r w:rsidRPr="005353CC">
        <w:rPr>
          <w:rFonts w:ascii="Times New Roman"/>
        </w:rPr>
        <w:t>States should develop and implement a rights-based healthcare protocol for individuals with variations of sex characteristics to guarantee their bodily integrity, autonomy and self-determination and to ensure that no child is subjected to non-emergency, invasive and irreversible surgery or treatment with harmful effects.</w:t>
      </w:r>
    </w:p>
  </w:footnote>
  <w:footnote w:id="15">
    <w:p w:rsidR="008F55D5" w:rsidRPr="005353CC" w:rsidRDefault="008F55D5" w:rsidP="00CB111E">
      <w:pPr>
        <w:pStyle w:val="afa"/>
        <w:ind w:left="141" w:hangingChars="64" w:hanging="141"/>
        <w:jc w:val="both"/>
        <w:rPr>
          <w:rFonts w:ascii="Times New Roman"/>
        </w:rPr>
      </w:pPr>
      <w:r w:rsidRPr="00CB111E">
        <w:rPr>
          <w:rStyle w:val="afc"/>
          <w:rFonts w:hAnsi="標楷體"/>
        </w:rPr>
        <w:footnoteRef/>
      </w:r>
      <w:r w:rsidRPr="005353CC">
        <w:rPr>
          <w:rFonts w:ascii="Times New Roman"/>
        </w:rPr>
        <w:t>原文：</w:t>
      </w:r>
      <w:r w:rsidRPr="005353CC">
        <w:rPr>
          <w:rFonts w:ascii="Times New Roman"/>
        </w:rPr>
        <w:t>States should take steps to regulate healthcare providers with the intent of postponing non-emergency, invasive and irreversible genital surgery or hormone treatment on infants and children with variations in sex characteristics until they are able to meaningfully participate in decision making and give their informed consent, in line with the principle of evolving capacities of children and adolescents.</w:t>
      </w:r>
    </w:p>
  </w:footnote>
  <w:footnote w:id="16">
    <w:p w:rsidR="008F55D5" w:rsidRPr="005353CC" w:rsidRDefault="008F55D5" w:rsidP="00CB111E">
      <w:pPr>
        <w:pStyle w:val="afa"/>
        <w:ind w:left="141" w:hangingChars="64" w:hanging="141"/>
        <w:jc w:val="both"/>
        <w:rPr>
          <w:rFonts w:ascii="Times New Roman"/>
        </w:rPr>
      </w:pPr>
      <w:r w:rsidRPr="00CB111E">
        <w:rPr>
          <w:rStyle w:val="afc"/>
          <w:rFonts w:hAnsi="標楷體"/>
        </w:rPr>
        <w:footnoteRef/>
      </w:r>
      <w:r w:rsidRPr="005353CC">
        <w:rPr>
          <w:rFonts w:ascii="Times New Roman"/>
        </w:rPr>
        <w:t>原文：</w:t>
      </w:r>
      <w:r w:rsidRPr="005353CC">
        <w:rPr>
          <w:rFonts w:ascii="Times New Roman"/>
        </w:rPr>
        <w:t>States should make legal gender recognition available through an accessible and smooth process to adults and to minors, taking under consideration their evolving capabilities.</w:t>
      </w:r>
    </w:p>
  </w:footnote>
  <w:footnote w:id="17">
    <w:p w:rsidR="008F55D5" w:rsidRPr="005353CC" w:rsidRDefault="008F55D5" w:rsidP="00CB111E">
      <w:pPr>
        <w:pStyle w:val="afa"/>
        <w:ind w:left="141" w:hangingChars="64" w:hanging="141"/>
        <w:jc w:val="both"/>
        <w:rPr>
          <w:rFonts w:ascii="Times New Roman"/>
        </w:rPr>
      </w:pPr>
      <w:r w:rsidRPr="00CB111E">
        <w:rPr>
          <w:rStyle w:val="afc"/>
          <w:rFonts w:hAnsi="標楷體"/>
        </w:rPr>
        <w:footnoteRef/>
      </w:r>
      <w:r w:rsidRPr="005353CC">
        <w:rPr>
          <w:rFonts w:ascii="Times New Roman"/>
        </w:rPr>
        <w:t>原文：</w:t>
      </w:r>
      <w:r w:rsidRPr="005353CC">
        <w:rPr>
          <w:rFonts w:ascii="Times New Roman"/>
        </w:rPr>
        <w:t>Long-term psychological support should be available to families and children with variations in sex characteristics.</w:t>
      </w:r>
    </w:p>
  </w:footnote>
  <w:footnote w:id="18">
    <w:p w:rsidR="008F55D5" w:rsidRPr="005353CC" w:rsidRDefault="008F55D5" w:rsidP="00CB111E">
      <w:pPr>
        <w:pStyle w:val="afa"/>
        <w:ind w:left="141" w:hangingChars="64" w:hanging="141"/>
        <w:jc w:val="both"/>
        <w:rPr>
          <w:rFonts w:ascii="Times New Roman"/>
        </w:rPr>
      </w:pPr>
      <w:r w:rsidRPr="00CB111E">
        <w:rPr>
          <w:rStyle w:val="afc"/>
          <w:rFonts w:hAnsi="標楷體"/>
        </w:rPr>
        <w:footnoteRef/>
      </w:r>
      <w:r w:rsidRPr="005353CC">
        <w:rPr>
          <w:rFonts w:ascii="Times New Roman"/>
        </w:rPr>
        <w:t>原文：</w:t>
      </w:r>
      <w:r w:rsidRPr="005353CC">
        <w:rPr>
          <w:rFonts w:ascii="Times New Roman"/>
        </w:rPr>
        <w:t>Individuals who have undergone surgeries should be able to access long-term psychological support.</w:t>
      </w:r>
    </w:p>
  </w:footnote>
  <w:footnote w:id="19">
    <w:p w:rsidR="008F55D5" w:rsidRPr="005353CC" w:rsidRDefault="008F55D5" w:rsidP="00CB111E">
      <w:pPr>
        <w:pStyle w:val="afa"/>
        <w:ind w:left="141" w:hangingChars="64" w:hanging="141"/>
        <w:jc w:val="both"/>
        <w:rPr>
          <w:rFonts w:ascii="Times New Roman"/>
        </w:rPr>
      </w:pPr>
      <w:r w:rsidRPr="00CB111E">
        <w:rPr>
          <w:rStyle w:val="afc"/>
          <w:rFonts w:hAnsi="標楷體"/>
        </w:rPr>
        <w:footnoteRef/>
      </w:r>
      <w:r w:rsidRPr="005353CC">
        <w:rPr>
          <w:rFonts w:ascii="Times New Roman"/>
        </w:rPr>
        <w:t>原文：</w:t>
      </w:r>
      <w:r w:rsidRPr="005353CC">
        <w:rPr>
          <w:rFonts w:ascii="Times New Roman"/>
        </w:rPr>
        <w:t>Sex characteristics should be explicitly recognized as a prohibited ground of discrimination in anti-discrimination legislation.</w:t>
      </w:r>
    </w:p>
  </w:footnote>
  <w:footnote w:id="20">
    <w:p w:rsidR="008F55D5" w:rsidRPr="005353CC" w:rsidRDefault="008F55D5" w:rsidP="00CB111E">
      <w:pPr>
        <w:pStyle w:val="afa"/>
        <w:ind w:left="141" w:hangingChars="64" w:hanging="141"/>
        <w:jc w:val="both"/>
        <w:rPr>
          <w:rFonts w:ascii="Times New Roman"/>
        </w:rPr>
      </w:pPr>
      <w:r w:rsidRPr="00CB111E">
        <w:rPr>
          <w:rStyle w:val="afc"/>
          <w:rFonts w:hAnsi="標楷體"/>
        </w:rPr>
        <w:footnoteRef/>
      </w:r>
      <w:r w:rsidRPr="005353CC">
        <w:rPr>
          <w:rFonts w:ascii="Times New Roman"/>
        </w:rPr>
        <w:t>原文：</w:t>
      </w:r>
      <w:r w:rsidRPr="005353CC">
        <w:rPr>
          <w:rFonts w:ascii="Times New Roman"/>
        </w:rPr>
        <w:t>Guidelines on the treatment of individuals with variations in sex characteristics should be developed with the active participation of intersex organizations, activists, parents and peer support groups, and ensure accountability mechanisms. The views of children with variations of sex characteristics should be taken into account when developing these policies.</w:t>
      </w:r>
    </w:p>
  </w:footnote>
  <w:footnote w:id="21">
    <w:p w:rsidR="008F55D5" w:rsidRPr="005353CC" w:rsidRDefault="008F55D5" w:rsidP="00CB111E">
      <w:pPr>
        <w:pStyle w:val="afa"/>
        <w:ind w:left="141" w:hangingChars="64" w:hanging="141"/>
        <w:jc w:val="both"/>
        <w:rPr>
          <w:rFonts w:ascii="Times New Roman"/>
        </w:rPr>
      </w:pPr>
      <w:r w:rsidRPr="00CB111E">
        <w:rPr>
          <w:rStyle w:val="afc"/>
          <w:rFonts w:hAnsi="標楷體"/>
        </w:rPr>
        <w:footnoteRef/>
      </w:r>
      <w:r w:rsidRPr="005353CC">
        <w:rPr>
          <w:rFonts w:ascii="Times New Roman"/>
        </w:rPr>
        <w:t>原文：</w:t>
      </w:r>
      <w:r w:rsidRPr="005353CC">
        <w:rPr>
          <w:rFonts w:ascii="Times New Roman"/>
        </w:rPr>
        <w:t>Medical professionals should receive education and training on variations in sex characteristics.</w:t>
      </w:r>
    </w:p>
  </w:footnote>
  <w:footnote w:id="22">
    <w:p w:rsidR="008F55D5" w:rsidRPr="005353CC" w:rsidRDefault="008F55D5" w:rsidP="00FF6E17">
      <w:pPr>
        <w:pStyle w:val="afa"/>
        <w:ind w:left="141" w:hangingChars="64" w:hanging="141"/>
        <w:jc w:val="both"/>
        <w:rPr>
          <w:rFonts w:ascii="Times New Roman"/>
        </w:rPr>
      </w:pPr>
      <w:r w:rsidRPr="005353CC">
        <w:rPr>
          <w:rStyle w:val="afc"/>
          <w:rFonts w:ascii="Times New Roman"/>
        </w:rPr>
        <w:footnoteRef/>
      </w:r>
      <w:r w:rsidRPr="005353CC">
        <w:rPr>
          <w:rFonts w:ascii="Times New Roman"/>
        </w:rPr>
        <w:t>原文：</w:t>
      </w:r>
      <w:r w:rsidRPr="005353CC">
        <w:rPr>
          <w:rFonts w:ascii="Times New Roman"/>
        </w:rPr>
        <w:t>Disaggregated data should be collected on diagnoses of variations of sex characteristics, and operations linked to these diagnoses, that are taking place annually.</w:t>
      </w:r>
    </w:p>
  </w:footnote>
  <w:footnote w:id="23">
    <w:p w:rsidR="008F55D5" w:rsidRPr="005353CC" w:rsidRDefault="008F55D5" w:rsidP="00FF6E17">
      <w:pPr>
        <w:pStyle w:val="afa"/>
        <w:ind w:left="141" w:hangingChars="64" w:hanging="141"/>
        <w:jc w:val="both"/>
        <w:rPr>
          <w:rFonts w:ascii="Times New Roman"/>
        </w:rPr>
      </w:pPr>
      <w:r w:rsidRPr="005353CC">
        <w:rPr>
          <w:rStyle w:val="afc"/>
          <w:rFonts w:ascii="Times New Roman"/>
        </w:rPr>
        <w:footnoteRef/>
      </w:r>
      <w:r w:rsidRPr="005353CC">
        <w:rPr>
          <w:rFonts w:ascii="Times New Roman"/>
        </w:rPr>
        <w:t>原文：</w:t>
      </w:r>
      <w:r w:rsidRPr="005353CC">
        <w:rPr>
          <w:rFonts w:ascii="Times New Roman"/>
        </w:rPr>
        <w:t>States should take steps to uphold their obligations to eliminate harmful practices based on gender stereotypes.</w:t>
      </w:r>
    </w:p>
  </w:footnote>
  <w:footnote w:id="24">
    <w:p w:rsidR="008F55D5" w:rsidRPr="005353CC" w:rsidRDefault="008F55D5">
      <w:pPr>
        <w:pStyle w:val="afa"/>
        <w:rPr>
          <w:rFonts w:ascii="Times New Roman"/>
        </w:rPr>
      </w:pPr>
      <w:r w:rsidRPr="005353CC">
        <w:rPr>
          <w:rStyle w:val="afc"/>
          <w:rFonts w:ascii="Times New Roman"/>
        </w:rPr>
        <w:footnoteRef/>
      </w:r>
      <w:r w:rsidRPr="005353CC">
        <w:rPr>
          <w:rFonts w:ascii="Times New Roman"/>
        </w:rPr>
        <w:t xml:space="preserve"> </w:t>
      </w:r>
      <w:r w:rsidRPr="005353CC">
        <w:rPr>
          <w:rFonts w:ascii="Times New Roman"/>
        </w:rPr>
        <w:t>網址：</w:t>
      </w:r>
      <w:hyperlink r:id="rId6" w:history="1">
        <w:r w:rsidRPr="005353CC">
          <w:rPr>
            <w:rStyle w:val="ae"/>
            <w:rFonts w:ascii="Times New Roman"/>
          </w:rPr>
          <w:t>http://assembly.coe.int/nw/xml/XRef/Xref-XML2HTML-en.asp?fileid=24232&amp;lang=en</w:t>
        </w:r>
      </w:hyperlink>
    </w:p>
    <w:p w:rsidR="008F55D5" w:rsidRPr="005353CC" w:rsidRDefault="008F55D5" w:rsidP="00FF6E17">
      <w:pPr>
        <w:pStyle w:val="afa"/>
        <w:ind w:left="141" w:hangingChars="64" w:hanging="141"/>
        <w:rPr>
          <w:rFonts w:ascii="Times New Roman"/>
        </w:rPr>
      </w:pPr>
      <w:r>
        <w:rPr>
          <w:rFonts w:ascii="Times New Roman" w:hint="eastAsia"/>
        </w:rPr>
        <w:t xml:space="preserve">  </w:t>
      </w:r>
      <w:r w:rsidRPr="005353CC">
        <w:rPr>
          <w:rFonts w:ascii="Times New Roman"/>
        </w:rPr>
        <w:t>最後查閱日期：</w:t>
      </w:r>
      <w:r w:rsidRPr="005353CC">
        <w:rPr>
          <w:rFonts w:ascii="Times New Roman"/>
        </w:rPr>
        <w:t>107</w:t>
      </w:r>
      <w:r w:rsidRPr="005353CC">
        <w:rPr>
          <w:rFonts w:ascii="Times New Roman"/>
        </w:rPr>
        <w:t>年</w:t>
      </w:r>
      <w:r w:rsidRPr="005353CC">
        <w:rPr>
          <w:rFonts w:ascii="Times New Roman"/>
        </w:rPr>
        <w:t>4</w:t>
      </w:r>
      <w:r w:rsidRPr="005353CC">
        <w:rPr>
          <w:rFonts w:ascii="Times New Roman"/>
        </w:rPr>
        <w:t>月</w:t>
      </w:r>
      <w:r w:rsidRPr="005353CC">
        <w:rPr>
          <w:rFonts w:ascii="Times New Roman"/>
        </w:rPr>
        <w:t>19</w:t>
      </w:r>
      <w:r w:rsidRPr="005353CC">
        <w:rPr>
          <w:rFonts w:ascii="Times New Roman"/>
        </w:rPr>
        <w:t>日。</w:t>
      </w:r>
    </w:p>
  </w:footnote>
  <w:footnote w:id="25">
    <w:p w:rsidR="008F55D5" w:rsidRPr="005353CC" w:rsidRDefault="008F55D5">
      <w:pPr>
        <w:pStyle w:val="afa"/>
        <w:rPr>
          <w:rFonts w:ascii="Times New Roman"/>
        </w:rPr>
      </w:pPr>
      <w:r w:rsidRPr="005353CC">
        <w:rPr>
          <w:rStyle w:val="afc"/>
          <w:rFonts w:ascii="Times New Roman"/>
        </w:rPr>
        <w:footnoteRef/>
      </w:r>
      <w:r w:rsidRPr="005353CC">
        <w:rPr>
          <w:rFonts w:ascii="Times New Roman"/>
        </w:rPr>
        <w:t xml:space="preserve"> </w:t>
      </w:r>
      <w:r w:rsidRPr="005353CC">
        <w:rPr>
          <w:rFonts w:ascii="Times New Roman"/>
        </w:rPr>
        <w:t>網址：</w:t>
      </w:r>
      <w:hyperlink r:id="rId7" w:history="1">
        <w:r w:rsidRPr="005353CC">
          <w:rPr>
            <w:rStyle w:val="ae"/>
            <w:rFonts w:ascii="Times New Roman"/>
          </w:rPr>
          <w:t>http://dsdguidelines.org/</w:t>
        </w:r>
      </w:hyperlink>
    </w:p>
    <w:p w:rsidR="008F55D5" w:rsidRPr="00FD1B92" w:rsidRDefault="008F55D5">
      <w:pPr>
        <w:pStyle w:val="afa"/>
      </w:pPr>
      <w:r>
        <w:rPr>
          <w:rFonts w:ascii="Times New Roman" w:hint="eastAsia"/>
        </w:rPr>
        <w:t xml:space="preserve">  </w:t>
      </w:r>
      <w:r w:rsidRPr="005353CC">
        <w:rPr>
          <w:rFonts w:ascii="Times New Roman"/>
        </w:rPr>
        <w:t>最後查閱日期：</w:t>
      </w:r>
      <w:r w:rsidRPr="005353CC">
        <w:rPr>
          <w:rFonts w:ascii="Times New Roman"/>
        </w:rPr>
        <w:t>107</w:t>
      </w:r>
      <w:r w:rsidRPr="005353CC">
        <w:rPr>
          <w:rFonts w:ascii="Times New Roman"/>
        </w:rPr>
        <w:t>年</w:t>
      </w:r>
      <w:r w:rsidRPr="005353CC">
        <w:rPr>
          <w:rFonts w:ascii="Times New Roman"/>
        </w:rPr>
        <w:t>4</w:t>
      </w:r>
      <w:r w:rsidRPr="005353CC">
        <w:rPr>
          <w:rFonts w:ascii="Times New Roman"/>
        </w:rPr>
        <w:t>月</w:t>
      </w:r>
      <w:r w:rsidRPr="005353CC">
        <w:rPr>
          <w:rFonts w:ascii="Times New Roman"/>
        </w:rPr>
        <w:t>19</w:t>
      </w:r>
      <w:r w:rsidRPr="005353CC">
        <w:rPr>
          <w:rFonts w:ascii="Times New Roman"/>
        </w:rPr>
        <w:t>日。</w:t>
      </w:r>
    </w:p>
  </w:footnote>
  <w:footnote w:id="26">
    <w:p w:rsidR="008F55D5" w:rsidRPr="006402DB" w:rsidRDefault="008F55D5" w:rsidP="00C16C1C">
      <w:pPr>
        <w:pStyle w:val="afa"/>
        <w:ind w:left="141" w:hangingChars="64" w:hanging="141"/>
        <w:rPr>
          <w:color w:val="943634" w:themeColor="accent2" w:themeShade="BF"/>
        </w:rPr>
      </w:pPr>
      <w:r>
        <w:rPr>
          <w:rStyle w:val="afc"/>
        </w:rPr>
        <w:footnoteRef/>
      </w:r>
      <w:r>
        <w:t>孫耀東、黃慧貞、黃怡美、黃妙賢、麥穎思、蔡寶瓊、林靜雯、劉德輝(</w:t>
      </w:r>
      <w:r>
        <w:rPr>
          <w:rFonts w:hint="eastAsia"/>
        </w:rPr>
        <w:t>105</w:t>
      </w:r>
      <w:r>
        <w:t>)</w:t>
      </w:r>
      <w:r>
        <w:rPr>
          <w:rFonts w:hint="eastAsia"/>
        </w:rPr>
        <w:t>，</w:t>
      </w:r>
      <w:r>
        <w:t>有關立法禁止性傾向、性別認同及雙性人身</w:t>
      </w:r>
      <w:r w:rsidRPr="006402DB">
        <w:rPr>
          <w:rFonts w:hint="eastAsia"/>
          <w:color w:val="943634" w:themeColor="accent2" w:themeShade="BF"/>
        </w:rPr>
        <w:t>分</w:t>
      </w:r>
      <w:r>
        <w:t>歧視研究</w:t>
      </w:r>
      <w:r>
        <w:rPr>
          <w:rFonts w:hint="eastAsia"/>
        </w:rPr>
        <w:t>，參見網址：</w:t>
      </w:r>
      <w:hyperlink r:id="rId8" w:history="1">
        <w:r w:rsidRPr="001F250B">
          <w:rPr>
            <w:rStyle w:val="ae"/>
          </w:rPr>
          <w:t>http://www.legco.gov.hk/yr15-16/chinese/panels/ca/papers/ca20160215-rpt201601-c.pdf</w:t>
        </w:r>
      </w:hyperlink>
      <w:r>
        <w:rPr>
          <w:rFonts w:hint="eastAsia"/>
        </w:rPr>
        <w:t>。</w:t>
      </w:r>
    </w:p>
  </w:footnote>
  <w:footnote w:id="27">
    <w:p w:rsidR="008F55D5" w:rsidRPr="00510379" w:rsidRDefault="008F55D5">
      <w:pPr>
        <w:pStyle w:val="afa"/>
        <w:rPr>
          <w:rFonts w:ascii="Times New Roman"/>
        </w:rPr>
      </w:pPr>
      <w:r>
        <w:rPr>
          <w:rStyle w:val="afc"/>
        </w:rPr>
        <w:footnoteRef/>
      </w:r>
      <w:r w:rsidRPr="004A7494">
        <w:rPr>
          <w:rFonts w:ascii="Times New Roman"/>
        </w:rPr>
        <w:t>參見</w:t>
      </w:r>
      <w:r w:rsidRPr="00510379">
        <w:rPr>
          <w:rFonts w:ascii="Times New Roman"/>
        </w:rPr>
        <w:t>網址：</w:t>
      </w:r>
      <w:hyperlink r:id="rId9" w:history="1">
        <w:r w:rsidRPr="00510379">
          <w:rPr>
            <w:rStyle w:val="ae"/>
            <w:rFonts w:ascii="Times New Roman"/>
            <w:color w:val="auto"/>
            <w:u w:val="none"/>
          </w:rPr>
          <w:t>https://www.moi.gov.tw/chi/chi_news/news_detail.aspx?type_code=11&amp;sn=13780</w:t>
        </w:r>
      </w:hyperlink>
    </w:p>
    <w:p w:rsidR="008F55D5" w:rsidRPr="00510379" w:rsidRDefault="008F55D5" w:rsidP="000C67F1">
      <w:pPr>
        <w:pStyle w:val="afa"/>
        <w:ind w:leftChars="41" w:left="139"/>
        <w:rPr>
          <w:rFonts w:ascii="Times New Roman"/>
        </w:rPr>
      </w:pPr>
      <w:r w:rsidRPr="00510379">
        <w:rPr>
          <w:rFonts w:ascii="Times New Roman"/>
        </w:rPr>
        <w:t>最後查閱日期：</w:t>
      </w:r>
      <w:r w:rsidRPr="00510379">
        <w:rPr>
          <w:rFonts w:ascii="Times New Roman"/>
        </w:rPr>
        <w:t>107</w:t>
      </w:r>
      <w:r w:rsidRPr="00510379">
        <w:rPr>
          <w:rFonts w:ascii="Times New Roman"/>
        </w:rPr>
        <w:t>年</w:t>
      </w:r>
      <w:r w:rsidRPr="00510379">
        <w:rPr>
          <w:rFonts w:ascii="Times New Roman"/>
        </w:rPr>
        <w:t>4</w:t>
      </w:r>
      <w:r w:rsidRPr="00510379">
        <w:rPr>
          <w:rFonts w:ascii="Times New Roman"/>
        </w:rPr>
        <w:t>月</w:t>
      </w:r>
      <w:r w:rsidRPr="00510379">
        <w:rPr>
          <w:rFonts w:ascii="Times New Roman"/>
        </w:rPr>
        <w:t>29</w:t>
      </w:r>
      <w:r w:rsidRPr="00510379">
        <w:rPr>
          <w:rFonts w:ascii="Times New Roman"/>
        </w:rPr>
        <w:t>日。</w:t>
      </w:r>
    </w:p>
  </w:footnote>
  <w:footnote w:id="28">
    <w:p w:rsidR="008F55D5" w:rsidRPr="00510379" w:rsidRDefault="008F55D5" w:rsidP="00ED0445">
      <w:pPr>
        <w:pStyle w:val="afa"/>
        <w:ind w:left="141" w:hangingChars="64" w:hanging="141"/>
      </w:pPr>
      <w:r w:rsidRPr="00510379">
        <w:rPr>
          <w:rStyle w:val="afc"/>
          <w:rFonts w:ascii="Times New Roman"/>
        </w:rPr>
        <w:footnoteRef/>
      </w:r>
      <w:r w:rsidRPr="00510379">
        <w:rPr>
          <w:rFonts w:ascii="Times New Roman" w:hint="eastAsia"/>
        </w:rPr>
        <w:t>德國憲法法庭</w:t>
      </w:r>
      <w:r w:rsidRPr="00510379">
        <w:rPr>
          <w:rFonts w:ascii="Times New Roman" w:hint="eastAsia"/>
        </w:rPr>
        <w:t>106</w:t>
      </w:r>
      <w:r w:rsidRPr="00510379">
        <w:rPr>
          <w:rFonts w:ascii="Times New Roman" w:hint="eastAsia"/>
        </w:rPr>
        <w:t>年</w:t>
      </w:r>
      <w:r w:rsidRPr="00510379">
        <w:rPr>
          <w:rFonts w:ascii="Times New Roman" w:hint="eastAsia"/>
        </w:rPr>
        <w:t>11</w:t>
      </w:r>
      <w:r w:rsidRPr="00510379">
        <w:rPr>
          <w:rFonts w:ascii="Times New Roman" w:hint="eastAsia"/>
        </w:rPr>
        <w:t>月</w:t>
      </w:r>
      <w:r w:rsidRPr="00510379">
        <w:rPr>
          <w:rFonts w:ascii="Times New Roman" w:hint="eastAsia"/>
        </w:rPr>
        <w:t>8</w:t>
      </w:r>
      <w:r w:rsidRPr="00510379">
        <w:rPr>
          <w:rFonts w:ascii="Times New Roman" w:hint="eastAsia"/>
        </w:rPr>
        <w:t>日裁定，未來出生證明的性別欄除男性及女性外，</w:t>
      </w:r>
      <w:r w:rsidRPr="00510379">
        <w:rPr>
          <w:rFonts w:ascii="新細明體" w:eastAsia="新細明體" w:hAnsi="新細明體" w:hint="eastAsia"/>
        </w:rPr>
        <w:t>「</w:t>
      </w:r>
      <w:r w:rsidRPr="00510379">
        <w:rPr>
          <w:rFonts w:ascii="Times New Roman" w:hint="eastAsia"/>
        </w:rPr>
        <w:t>第三性</w:t>
      </w:r>
      <w:r w:rsidRPr="00510379">
        <w:rPr>
          <w:rFonts w:ascii="新細明體" w:eastAsia="新細明體" w:hAnsi="新細明體" w:hint="eastAsia"/>
        </w:rPr>
        <w:t>」</w:t>
      </w:r>
      <w:r w:rsidRPr="00510379">
        <w:rPr>
          <w:rFonts w:ascii="Times New Roman" w:eastAsia="新細明體"/>
        </w:rPr>
        <w:t>（</w:t>
      </w:r>
      <w:r w:rsidRPr="00510379">
        <w:rPr>
          <w:rFonts w:ascii="Times New Roman" w:eastAsia="新細明體"/>
        </w:rPr>
        <w:t>third gender</w:t>
      </w:r>
      <w:r w:rsidRPr="00510379">
        <w:rPr>
          <w:rFonts w:ascii="Times New Roman" w:eastAsia="新細明體"/>
        </w:rPr>
        <w:t>）</w:t>
      </w:r>
      <w:r w:rsidRPr="00510379">
        <w:rPr>
          <w:rFonts w:ascii="Times New Roman"/>
        </w:rPr>
        <w:t>將列入合法的選項供人民登記。參見網址：</w:t>
      </w:r>
      <w:r w:rsidRPr="00510379">
        <w:rPr>
          <w:rFonts w:ascii="Times New Roman"/>
        </w:rPr>
        <w:t>http://www.seinsights.asia/article/3290/3282/5253?page=2</w:t>
      </w:r>
      <w:r w:rsidRPr="00510379">
        <w:rPr>
          <w:rFonts w:ascii="Times New Roman" w:hint="eastAsia"/>
        </w:rPr>
        <w:t>。最後查閱日期：</w:t>
      </w:r>
      <w:r w:rsidRPr="00510379">
        <w:rPr>
          <w:rFonts w:ascii="Times New Roman" w:hint="eastAsia"/>
        </w:rPr>
        <w:t>107</w:t>
      </w:r>
      <w:r w:rsidRPr="00510379">
        <w:rPr>
          <w:rFonts w:ascii="Times New Roman" w:hint="eastAsia"/>
        </w:rPr>
        <w:t>年</w:t>
      </w:r>
      <w:r w:rsidRPr="00510379">
        <w:rPr>
          <w:rFonts w:ascii="Times New Roman" w:hint="eastAsia"/>
        </w:rPr>
        <w:t>5</w:t>
      </w:r>
      <w:r w:rsidRPr="00510379">
        <w:rPr>
          <w:rFonts w:ascii="Times New Roman" w:hint="eastAsia"/>
        </w:rPr>
        <w:t>月</w:t>
      </w:r>
      <w:r w:rsidRPr="00510379">
        <w:rPr>
          <w:rFonts w:ascii="Times New Roman" w:hint="eastAsia"/>
        </w:rPr>
        <w:t>28</w:t>
      </w:r>
      <w:r w:rsidRPr="00510379">
        <w:rPr>
          <w:rFonts w:ascii="Times New Roman" w:hint="eastAsia"/>
        </w:rPr>
        <w:t>日。</w:t>
      </w:r>
    </w:p>
  </w:footnote>
  <w:footnote w:id="29">
    <w:p w:rsidR="008F55D5" w:rsidRPr="00510379" w:rsidRDefault="008F55D5" w:rsidP="00ED0445">
      <w:pPr>
        <w:pStyle w:val="afa"/>
        <w:ind w:left="141" w:hangingChars="64" w:hanging="141"/>
        <w:jc w:val="both"/>
      </w:pPr>
      <w:r w:rsidRPr="00391FE1">
        <w:rPr>
          <w:rStyle w:val="afc"/>
          <w:rFonts w:hAnsi="標楷體"/>
        </w:rPr>
        <w:footnoteRef/>
      </w:r>
      <w:r w:rsidRPr="00510379">
        <w:rPr>
          <w:rFonts w:ascii="Times New Roman"/>
        </w:rPr>
        <w:t>107</w:t>
      </w:r>
      <w:r w:rsidRPr="00510379">
        <w:rPr>
          <w:rFonts w:ascii="Times New Roman"/>
        </w:rPr>
        <w:t>年</w:t>
      </w:r>
      <w:r w:rsidRPr="00510379">
        <w:rPr>
          <w:rFonts w:ascii="Times New Roman"/>
        </w:rPr>
        <w:t>5</w:t>
      </w:r>
      <w:r w:rsidRPr="00510379">
        <w:rPr>
          <w:rFonts w:ascii="Times New Roman"/>
        </w:rPr>
        <w:t>月</w:t>
      </w:r>
      <w:r w:rsidRPr="00510379">
        <w:rPr>
          <w:rFonts w:ascii="Times New Roman"/>
        </w:rPr>
        <w:t>8</w:t>
      </w:r>
      <w:r w:rsidRPr="00510379">
        <w:rPr>
          <w:rFonts w:ascii="Times New Roman"/>
        </w:rPr>
        <w:t>日巴基斯坦議會通過一項</w:t>
      </w:r>
      <w:r w:rsidRPr="00510379">
        <w:rPr>
          <w:rFonts w:ascii="Times New Roman" w:hint="eastAsia"/>
        </w:rPr>
        <w:t>議</w:t>
      </w:r>
      <w:r w:rsidRPr="00510379">
        <w:rPr>
          <w:rFonts w:ascii="Times New Roman"/>
        </w:rPr>
        <w:t>案，公民無論其出生時的生理性別，都可在官方文件上</w:t>
      </w:r>
      <w:r w:rsidRPr="00510379">
        <w:rPr>
          <w:rFonts w:ascii="Times New Roman"/>
        </w:rPr>
        <w:t>(</w:t>
      </w:r>
      <w:r w:rsidRPr="00510379">
        <w:rPr>
          <w:rFonts w:ascii="Times New Roman" w:hint="eastAsia"/>
        </w:rPr>
        <w:t>如</w:t>
      </w:r>
      <w:r w:rsidRPr="00510379">
        <w:rPr>
          <w:rFonts w:ascii="Times New Roman"/>
        </w:rPr>
        <w:t>身分證、護照、駕照等</w:t>
      </w:r>
      <w:r w:rsidRPr="00510379">
        <w:rPr>
          <w:rFonts w:ascii="Times New Roman"/>
        </w:rPr>
        <w:t>)</w:t>
      </w:r>
      <w:r w:rsidRPr="00510379">
        <w:rPr>
          <w:rFonts w:ascii="Times New Roman"/>
        </w:rPr>
        <w:t>，依個人意志選擇性別為男性、女性或第三性。參見網址：</w:t>
      </w:r>
      <w:hyperlink r:id="rId10" w:history="1">
        <w:r w:rsidRPr="00510379">
          <w:rPr>
            <w:rStyle w:val="ae"/>
            <w:rFonts w:ascii="Times New Roman"/>
            <w:color w:val="auto"/>
          </w:rPr>
          <w:t>https://dq.yam.com/post.php?id=9272</w:t>
        </w:r>
      </w:hyperlink>
      <w:r w:rsidRPr="00510379">
        <w:rPr>
          <w:rFonts w:ascii="Times New Roman"/>
        </w:rPr>
        <w:t>。最後查閱日期：</w:t>
      </w:r>
      <w:r w:rsidRPr="00510379">
        <w:rPr>
          <w:rFonts w:ascii="Times New Roman"/>
        </w:rPr>
        <w:t>107</w:t>
      </w:r>
      <w:r w:rsidRPr="00510379">
        <w:rPr>
          <w:rFonts w:ascii="Times New Roman"/>
        </w:rPr>
        <w:t>年</w:t>
      </w:r>
      <w:r w:rsidRPr="00510379">
        <w:rPr>
          <w:rFonts w:ascii="Times New Roman"/>
        </w:rPr>
        <w:t>5</w:t>
      </w:r>
      <w:r w:rsidRPr="00510379">
        <w:rPr>
          <w:rFonts w:ascii="Times New Roman"/>
        </w:rPr>
        <w:t>月</w:t>
      </w:r>
      <w:r w:rsidRPr="00510379">
        <w:rPr>
          <w:rFonts w:ascii="Times New Roman"/>
        </w:rPr>
        <w:t>28</w:t>
      </w:r>
      <w:r w:rsidRPr="00510379">
        <w:rPr>
          <w:rFonts w:ascii="Times New Roman"/>
        </w:rPr>
        <w:t>日。</w:t>
      </w:r>
    </w:p>
  </w:footnote>
  <w:footnote w:id="30">
    <w:p w:rsidR="008F55D5" w:rsidRPr="00AD3EFD" w:rsidRDefault="008F55D5" w:rsidP="00ED0445">
      <w:pPr>
        <w:pStyle w:val="afa"/>
        <w:ind w:left="141" w:hangingChars="64" w:hanging="141"/>
      </w:pPr>
      <w:r w:rsidRPr="00510379">
        <w:rPr>
          <w:rStyle w:val="afc"/>
        </w:rPr>
        <w:footnoteRef/>
      </w:r>
      <w:r w:rsidRPr="00510379">
        <w:rPr>
          <w:rFonts w:hint="eastAsia"/>
        </w:rPr>
        <w:t>參見維基百科條目：「海吉拉」在南亞地區通常被認為是第三性的成員，大多數的海吉拉屬生理男性或者雙性人，但也有部分為生理女性。</w:t>
      </w:r>
    </w:p>
  </w:footnote>
  <w:footnote w:id="31">
    <w:p w:rsidR="008F55D5" w:rsidRDefault="008F55D5" w:rsidP="0026395D">
      <w:pPr>
        <w:pStyle w:val="afa"/>
        <w:ind w:left="141" w:hangingChars="64" w:hanging="141"/>
      </w:pPr>
      <w:r>
        <w:rPr>
          <w:rStyle w:val="afc"/>
        </w:rPr>
        <w:footnoteRef/>
      </w:r>
      <w:r>
        <w:rPr>
          <w:rFonts w:ascii="Times New Roman"/>
        </w:rPr>
        <w:t>前行政院衛生署（現衛福</w:t>
      </w:r>
      <w:r w:rsidRPr="00F926E9">
        <w:rPr>
          <w:rFonts w:ascii="Times New Roman"/>
        </w:rPr>
        <w:t>部）於</w:t>
      </w:r>
      <w:r w:rsidRPr="00F926E9">
        <w:rPr>
          <w:rFonts w:ascii="Times New Roman"/>
        </w:rPr>
        <w:t>97</w:t>
      </w:r>
      <w:r w:rsidRPr="00F926E9">
        <w:rPr>
          <w:rFonts w:ascii="Times New Roman"/>
        </w:rPr>
        <w:t>年</w:t>
      </w:r>
      <w:r w:rsidRPr="00F926E9">
        <w:rPr>
          <w:rFonts w:ascii="Times New Roman"/>
        </w:rPr>
        <w:t>10</w:t>
      </w:r>
      <w:r w:rsidRPr="00F926E9">
        <w:rPr>
          <w:rFonts w:ascii="Times New Roman"/>
        </w:rPr>
        <w:t>月</w:t>
      </w:r>
      <w:r w:rsidRPr="00F926E9">
        <w:rPr>
          <w:rFonts w:ascii="Times New Roman"/>
        </w:rPr>
        <w:t>13</w:t>
      </w:r>
      <w:r w:rsidRPr="00F926E9">
        <w:rPr>
          <w:rFonts w:ascii="Times New Roman"/>
        </w:rPr>
        <w:t>日召集相關機關、醫療機構及性別團體開會研商性別變更認定要件，針對「女變男之變性要件」、「男變女之變性要件」會中結論，變性者只需經兩位精神科醫師鑑定並完成摘除性器官即完成變性程序，無庸重建變性後之器官，即可變更性別。</w:t>
      </w:r>
    </w:p>
  </w:footnote>
  <w:footnote w:id="32">
    <w:p w:rsidR="008F55D5" w:rsidRPr="00DB0016" w:rsidRDefault="008F55D5">
      <w:pPr>
        <w:pStyle w:val="afa"/>
        <w:rPr>
          <w:rFonts w:ascii="Times New Roman"/>
        </w:rPr>
      </w:pPr>
      <w:r>
        <w:rPr>
          <w:rStyle w:val="afc"/>
        </w:rPr>
        <w:footnoteRef/>
      </w:r>
      <w:r w:rsidRPr="00DB0016">
        <w:rPr>
          <w:rFonts w:ascii="Times New Roman"/>
        </w:rPr>
        <w:t>104</w:t>
      </w:r>
      <w:r w:rsidRPr="00DB0016">
        <w:rPr>
          <w:rFonts w:ascii="Times New Roman"/>
        </w:rPr>
        <w:t>年</w:t>
      </w:r>
      <w:r w:rsidRPr="00DB0016">
        <w:rPr>
          <w:rFonts w:ascii="Times New Roman"/>
        </w:rPr>
        <w:t>1</w:t>
      </w:r>
      <w:r w:rsidRPr="00DB0016">
        <w:rPr>
          <w:rFonts w:ascii="Times New Roman"/>
        </w:rPr>
        <w:t>月</w:t>
      </w:r>
      <w:r w:rsidRPr="00DB0016">
        <w:rPr>
          <w:rFonts w:ascii="Times New Roman"/>
        </w:rPr>
        <w:t>16</w:t>
      </w:r>
      <w:r w:rsidRPr="00DB0016">
        <w:rPr>
          <w:rFonts w:ascii="Times New Roman"/>
        </w:rPr>
        <w:t>日、</w:t>
      </w:r>
      <w:r w:rsidRPr="00DB0016">
        <w:rPr>
          <w:rFonts w:ascii="Times New Roman"/>
        </w:rPr>
        <w:t>104</w:t>
      </w:r>
      <w:r w:rsidRPr="00DB0016">
        <w:rPr>
          <w:rFonts w:ascii="Times New Roman"/>
        </w:rPr>
        <w:t>年</w:t>
      </w:r>
      <w:r w:rsidRPr="00DB0016">
        <w:rPr>
          <w:rFonts w:ascii="Times New Roman"/>
        </w:rPr>
        <w:t>4</w:t>
      </w:r>
      <w:r w:rsidRPr="00DB0016">
        <w:rPr>
          <w:rFonts w:ascii="Times New Roman"/>
        </w:rPr>
        <w:t>月</w:t>
      </w:r>
      <w:r w:rsidRPr="00DB0016">
        <w:rPr>
          <w:rFonts w:ascii="Times New Roman"/>
        </w:rPr>
        <w:t>13</w:t>
      </w:r>
      <w:r w:rsidRPr="00DB0016">
        <w:rPr>
          <w:rFonts w:ascii="Times New Roman"/>
        </w:rPr>
        <w:t>日、</w:t>
      </w:r>
      <w:r w:rsidRPr="00DB0016">
        <w:rPr>
          <w:rFonts w:ascii="Times New Roman"/>
        </w:rPr>
        <w:t>104</w:t>
      </w:r>
      <w:r w:rsidRPr="00DB0016">
        <w:rPr>
          <w:rFonts w:ascii="Times New Roman"/>
        </w:rPr>
        <w:t>年</w:t>
      </w:r>
      <w:r w:rsidRPr="00DB0016">
        <w:rPr>
          <w:rFonts w:ascii="Times New Roman"/>
        </w:rPr>
        <w:t>5</w:t>
      </w:r>
      <w:r w:rsidRPr="00DB0016">
        <w:rPr>
          <w:rFonts w:ascii="Times New Roman"/>
        </w:rPr>
        <w:t>月</w:t>
      </w:r>
      <w:r w:rsidRPr="00DB0016">
        <w:rPr>
          <w:rFonts w:ascii="Times New Roman"/>
        </w:rPr>
        <w:t>6</w:t>
      </w:r>
      <w:r w:rsidRPr="00DB0016">
        <w:rPr>
          <w:rFonts w:ascii="Times New Roman"/>
        </w:rPr>
        <w:t>日。</w:t>
      </w:r>
    </w:p>
  </w:footnote>
  <w:footnote w:id="33">
    <w:p w:rsidR="008F55D5" w:rsidRDefault="008F55D5" w:rsidP="00DB0016">
      <w:pPr>
        <w:pStyle w:val="afa"/>
        <w:ind w:left="141" w:hangingChars="64" w:hanging="141"/>
      </w:pPr>
      <w:r>
        <w:rPr>
          <w:rStyle w:val="afc"/>
        </w:rPr>
        <w:footnoteRef/>
      </w:r>
      <w:r>
        <w:rPr>
          <w:rFonts w:hint="eastAsia"/>
        </w:rPr>
        <w:t>該報告建議將性別認定分為已摘除性器官者、不摘除性器官者及雙重性徵者。具雙重性徵者</w:t>
      </w:r>
      <w:r w:rsidRPr="004457FD">
        <w:rPr>
          <w:rFonts w:hint="eastAsia"/>
        </w:rPr>
        <w:t>無庸提憑手術完成診斷書及精神科專科醫師評估鑑定之診斷書，僅須持最近6個月內由國內醫療機構開具雙重性徵之診斷書，自行決定變更性別。惟當事人事後再申請變更為另一性別，則依日後訂定之專法規定辦理。</w:t>
      </w:r>
    </w:p>
  </w:footnote>
  <w:footnote w:id="34">
    <w:p w:rsidR="008F55D5" w:rsidRDefault="008F55D5" w:rsidP="00491AE4">
      <w:pPr>
        <w:pStyle w:val="afa"/>
        <w:ind w:left="141" w:hangingChars="64" w:hanging="141"/>
        <w:jc w:val="both"/>
      </w:pPr>
      <w:r>
        <w:rPr>
          <w:rStyle w:val="afc"/>
        </w:rPr>
        <w:footnoteRef/>
      </w:r>
      <w:r>
        <w:rPr>
          <w:rFonts w:hint="eastAsia"/>
        </w:rPr>
        <w:t>惟</w:t>
      </w:r>
      <w:r w:rsidRPr="000E3BEC">
        <w:rPr>
          <w:rFonts w:ascii="Times New Roman"/>
        </w:rPr>
        <w:t>在</w:t>
      </w:r>
      <w:r w:rsidRPr="000E3BEC">
        <w:rPr>
          <w:rFonts w:ascii="Times New Roman"/>
        </w:rPr>
        <w:t>107</w:t>
      </w:r>
      <w:r w:rsidRPr="000E3BEC">
        <w:rPr>
          <w:rFonts w:ascii="Times New Roman"/>
        </w:rPr>
        <w:t>年</w:t>
      </w:r>
      <w:r w:rsidRPr="000E3BEC">
        <w:rPr>
          <w:rFonts w:ascii="Times New Roman"/>
        </w:rPr>
        <w:t>4</w:t>
      </w:r>
      <w:r w:rsidRPr="000E3BEC">
        <w:rPr>
          <w:rFonts w:ascii="Times New Roman"/>
        </w:rPr>
        <w:t>月，國際田徑總會公布一項新規定</w:t>
      </w:r>
      <w:r w:rsidRPr="000E3BEC">
        <w:rPr>
          <w:rFonts w:ascii="Times New Roman" w:eastAsia="新細明體"/>
        </w:rPr>
        <w:t>「</w:t>
      </w:r>
      <w:r w:rsidRPr="000E3BEC">
        <w:rPr>
          <w:rFonts w:ascii="Times New Roman"/>
        </w:rPr>
        <w:t>Female Classification(Athlete with Differences of S</w:t>
      </w:r>
      <w:r w:rsidRPr="00510379">
        <w:rPr>
          <w:rFonts w:ascii="Times New Roman"/>
        </w:rPr>
        <w:t>exual Development)</w:t>
      </w:r>
      <w:r w:rsidRPr="00510379">
        <w:rPr>
          <w:rFonts w:ascii="Times New Roman" w:eastAsia="新細明體"/>
        </w:rPr>
        <w:t>」</w:t>
      </w:r>
      <w:r w:rsidRPr="00510379">
        <w:rPr>
          <w:rFonts w:ascii="Times New Roman"/>
        </w:rPr>
        <w:t>，以女性身分參賽者必須在法律上被承認為女性或雙性人；血清內睪固酮數值至少持續</w:t>
      </w:r>
      <w:r w:rsidRPr="00510379">
        <w:rPr>
          <w:rFonts w:ascii="Times New Roman"/>
        </w:rPr>
        <w:t>6</w:t>
      </w:r>
      <w:r w:rsidRPr="00510379">
        <w:rPr>
          <w:rFonts w:ascii="Times New Roman"/>
        </w:rPr>
        <w:t>個月不得超過每升</w:t>
      </w:r>
      <w:r w:rsidRPr="00510379">
        <w:rPr>
          <w:rFonts w:ascii="Times New Roman"/>
        </w:rPr>
        <w:t>5</w:t>
      </w:r>
      <w:r w:rsidRPr="00510379">
        <w:rPr>
          <w:rFonts w:ascii="Times New Roman"/>
        </w:rPr>
        <w:t>納摩爾（</w:t>
      </w:r>
      <w:r w:rsidRPr="00510379">
        <w:rPr>
          <w:rFonts w:ascii="Times New Roman"/>
        </w:rPr>
        <w:t>nmol/L</w:t>
      </w:r>
      <w:r w:rsidRPr="00510379">
        <w:rPr>
          <w:rFonts w:ascii="Times New Roman"/>
        </w:rPr>
        <w:t>）；無論是否參賽，此後皆須維持血清內睪固酮數值不得超過每升</w:t>
      </w:r>
      <w:r w:rsidRPr="00510379">
        <w:rPr>
          <w:rFonts w:ascii="Times New Roman"/>
        </w:rPr>
        <w:t>5</w:t>
      </w:r>
      <w:r w:rsidRPr="00510379">
        <w:rPr>
          <w:rFonts w:ascii="Times New Roman"/>
        </w:rPr>
        <w:t>納摩爾（</w:t>
      </w:r>
      <w:r w:rsidRPr="00510379">
        <w:rPr>
          <w:rFonts w:ascii="Times New Roman"/>
        </w:rPr>
        <w:t>nmol/L</w:t>
      </w:r>
      <w:r w:rsidRPr="00510379">
        <w:rPr>
          <w:rFonts w:ascii="Times New Roman"/>
        </w:rPr>
        <w:t>），</w:t>
      </w:r>
      <w:r w:rsidRPr="000E3BEC">
        <w:rPr>
          <w:rFonts w:ascii="Times New Roman"/>
        </w:rPr>
        <w:t>以保持資格。參見網址：</w:t>
      </w:r>
      <w:hyperlink r:id="rId11" w:history="1">
        <w:r w:rsidRPr="000E3BEC">
          <w:rPr>
            <w:rStyle w:val="ae"/>
            <w:rFonts w:ascii="Times New Roman"/>
          </w:rPr>
          <w:t>https://www.iaaf.org/news/press-release/eligibility-regulations-for-female-classifica</w:t>
        </w:r>
      </w:hyperlink>
      <w:r w:rsidRPr="000E3BEC">
        <w:rPr>
          <w:rFonts w:ascii="Times New Roman"/>
        </w:rPr>
        <w:t>。最後查閱日期：</w:t>
      </w:r>
      <w:r w:rsidRPr="000E3BEC">
        <w:rPr>
          <w:rFonts w:ascii="Times New Roman"/>
        </w:rPr>
        <w:t>107</w:t>
      </w:r>
      <w:r w:rsidRPr="000E3BEC">
        <w:rPr>
          <w:rFonts w:ascii="Times New Roman"/>
        </w:rPr>
        <w:t>年</w:t>
      </w:r>
      <w:r w:rsidRPr="000E3BEC">
        <w:rPr>
          <w:rFonts w:ascii="Times New Roman"/>
        </w:rPr>
        <w:t>5</w:t>
      </w:r>
      <w:r w:rsidRPr="000E3BEC">
        <w:rPr>
          <w:rFonts w:ascii="Times New Roman"/>
        </w:rPr>
        <w:t>月</w:t>
      </w:r>
      <w:r w:rsidRPr="000E3BEC">
        <w:rPr>
          <w:rFonts w:ascii="Times New Roman"/>
        </w:rPr>
        <w:t>28</w:t>
      </w:r>
      <w:r w:rsidRPr="000E3BEC">
        <w:rPr>
          <w:rFonts w:ascii="Times New Roman"/>
        </w:rPr>
        <w:t>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1589E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92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3F08A34C"/>
    <w:lvl w:ilvl="0" w:tplc="20ACEAB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num>
  <w:num w:numId="43">
    <w:abstractNumId w:val="1"/>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2"/>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C08"/>
    <w:rsid w:val="00005FEC"/>
    <w:rsid w:val="00006961"/>
    <w:rsid w:val="000101DD"/>
    <w:rsid w:val="000112BF"/>
    <w:rsid w:val="00012233"/>
    <w:rsid w:val="0001284D"/>
    <w:rsid w:val="00015717"/>
    <w:rsid w:val="00015A3F"/>
    <w:rsid w:val="00017318"/>
    <w:rsid w:val="000246F7"/>
    <w:rsid w:val="0002732D"/>
    <w:rsid w:val="00027DC1"/>
    <w:rsid w:val="0003114D"/>
    <w:rsid w:val="00031889"/>
    <w:rsid w:val="00032B97"/>
    <w:rsid w:val="00036820"/>
    <w:rsid w:val="00036D76"/>
    <w:rsid w:val="00037732"/>
    <w:rsid w:val="000406C8"/>
    <w:rsid w:val="0004581F"/>
    <w:rsid w:val="00045D9F"/>
    <w:rsid w:val="000471FC"/>
    <w:rsid w:val="00052A94"/>
    <w:rsid w:val="00053502"/>
    <w:rsid w:val="00053BA2"/>
    <w:rsid w:val="00053D98"/>
    <w:rsid w:val="00057F32"/>
    <w:rsid w:val="00062A25"/>
    <w:rsid w:val="00073CB5"/>
    <w:rsid w:val="0007425C"/>
    <w:rsid w:val="00077553"/>
    <w:rsid w:val="000835DF"/>
    <w:rsid w:val="000851A2"/>
    <w:rsid w:val="0008664E"/>
    <w:rsid w:val="000869DB"/>
    <w:rsid w:val="0009170E"/>
    <w:rsid w:val="0009352E"/>
    <w:rsid w:val="00096B96"/>
    <w:rsid w:val="000A16C7"/>
    <w:rsid w:val="000A2F3F"/>
    <w:rsid w:val="000A7B8E"/>
    <w:rsid w:val="000A7C43"/>
    <w:rsid w:val="000B0B4A"/>
    <w:rsid w:val="000B0D56"/>
    <w:rsid w:val="000B23A4"/>
    <w:rsid w:val="000B279A"/>
    <w:rsid w:val="000B294F"/>
    <w:rsid w:val="000B3396"/>
    <w:rsid w:val="000B3E02"/>
    <w:rsid w:val="000B51A8"/>
    <w:rsid w:val="000B61D2"/>
    <w:rsid w:val="000B70A7"/>
    <w:rsid w:val="000B73DD"/>
    <w:rsid w:val="000C0073"/>
    <w:rsid w:val="000C15FE"/>
    <w:rsid w:val="000C3A2B"/>
    <w:rsid w:val="000C495F"/>
    <w:rsid w:val="000C67F1"/>
    <w:rsid w:val="000D0A7B"/>
    <w:rsid w:val="000D46B5"/>
    <w:rsid w:val="000D72FD"/>
    <w:rsid w:val="000D7E0F"/>
    <w:rsid w:val="000E1435"/>
    <w:rsid w:val="000E30C7"/>
    <w:rsid w:val="000E3BEC"/>
    <w:rsid w:val="000E6431"/>
    <w:rsid w:val="000F21A5"/>
    <w:rsid w:val="000F5C49"/>
    <w:rsid w:val="000F6D0E"/>
    <w:rsid w:val="00100BD4"/>
    <w:rsid w:val="00100C90"/>
    <w:rsid w:val="00102B9F"/>
    <w:rsid w:val="00103032"/>
    <w:rsid w:val="001054B4"/>
    <w:rsid w:val="00106F7E"/>
    <w:rsid w:val="001077FC"/>
    <w:rsid w:val="00112637"/>
    <w:rsid w:val="001129A9"/>
    <w:rsid w:val="00112ABC"/>
    <w:rsid w:val="00114E6C"/>
    <w:rsid w:val="0011608C"/>
    <w:rsid w:val="0012001E"/>
    <w:rsid w:val="00121ADF"/>
    <w:rsid w:val="00123118"/>
    <w:rsid w:val="00126A55"/>
    <w:rsid w:val="00130FBA"/>
    <w:rsid w:val="0013328F"/>
    <w:rsid w:val="00133F08"/>
    <w:rsid w:val="001345E6"/>
    <w:rsid w:val="00135D4F"/>
    <w:rsid w:val="001378B0"/>
    <w:rsid w:val="00142E00"/>
    <w:rsid w:val="001448D8"/>
    <w:rsid w:val="00144A83"/>
    <w:rsid w:val="00151350"/>
    <w:rsid w:val="00152793"/>
    <w:rsid w:val="001532A4"/>
    <w:rsid w:val="00153B7E"/>
    <w:rsid w:val="001545A9"/>
    <w:rsid w:val="00154EFC"/>
    <w:rsid w:val="0015624F"/>
    <w:rsid w:val="0016029C"/>
    <w:rsid w:val="00163432"/>
    <w:rsid w:val="001637C7"/>
    <w:rsid w:val="0016393C"/>
    <w:rsid w:val="001639BC"/>
    <w:rsid w:val="0016480E"/>
    <w:rsid w:val="00166217"/>
    <w:rsid w:val="00166FC2"/>
    <w:rsid w:val="00171B68"/>
    <w:rsid w:val="00172265"/>
    <w:rsid w:val="001726B2"/>
    <w:rsid w:val="00174297"/>
    <w:rsid w:val="00174E5C"/>
    <w:rsid w:val="00175F4D"/>
    <w:rsid w:val="00180734"/>
    <w:rsid w:val="00180E06"/>
    <w:rsid w:val="001817B3"/>
    <w:rsid w:val="00181A4A"/>
    <w:rsid w:val="00181BB3"/>
    <w:rsid w:val="00183014"/>
    <w:rsid w:val="001959C2"/>
    <w:rsid w:val="001A092F"/>
    <w:rsid w:val="001A0B4A"/>
    <w:rsid w:val="001A0DEA"/>
    <w:rsid w:val="001A1734"/>
    <w:rsid w:val="001A51E3"/>
    <w:rsid w:val="001A75B2"/>
    <w:rsid w:val="001A7968"/>
    <w:rsid w:val="001A7B3F"/>
    <w:rsid w:val="001B07B2"/>
    <w:rsid w:val="001B16C1"/>
    <w:rsid w:val="001B1BA5"/>
    <w:rsid w:val="001B210C"/>
    <w:rsid w:val="001B2E98"/>
    <w:rsid w:val="001B3483"/>
    <w:rsid w:val="001B3C1E"/>
    <w:rsid w:val="001B4494"/>
    <w:rsid w:val="001B678B"/>
    <w:rsid w:val="001C0D8B"/>
    <w:rsid w:val="001C0DA8"/>
    <w:rsid w:val="001C1114"/>
    <w:rsid w:val="001C4EDC"/>
    <w:rsid w:val="001D4AD7"/>
    <w:rsid w:val="001E0D8A"/>
    <w:rsid w:val="001E222F"/>
    <w:rsid w:val="001E23A9"/>
    <w:rsid w:val="001E2DB1"/>
    <w:rsid w:val="001E62A6"/>
    <w:rsid w:val="001E67BA"/>
    <w:rsid w:val="001E74C2"/>
    <w:rsid w:val="001F00B8"/>
    <w:rsid w:val="001F32B6"/>
    <w:rsid w:val="001F3DCF"/>
    <w:rsid w:val="001F4175"/>
    <w:rsid w:val="001F43A9"/>
    <w:rsid w:val="001F4D63"/>
    <w:rsid w:val="001F4F82"/>
    <w:rsid w:val="001F5A48"/>
    <w:rsid w:val="001F6260"/>
    <w:rsid w:val="001F7BAF"/>
    <w:rsid w:val="00200007"/>
    <w:rsid w:val="002030A5"/>
    <w:rsid w:val="00203131"/>
    <w:rsid w:val="00204DD7"/>
    <w:rsid w:val="00204F6A"/>
    <w:rsid w:val="00210CB7"/>
    <w:rsid w:val="00212E88"/>
    <w:rsid w:val="00213C9C"/>
    <w:rsid w:val="00214A38"/>
    <w:rsid w:val="0021728A"/>
    <w:rsid w:val="0022009E"/>
    <w:rsid w:val="00220C33"/>
    <w:rsid w:val="00222B54"/>
    <w:rsid w:val="00223241"/>
    <w:rsid w:val="0022425C"/>
    <w:rsid w:val="002246DE"/>
    <w:rsid w:val="00224EC0"/>
    <w:rsid w:val="00225C06"/>
    <w:rsid w:val="00234065"/>
    <w:rsid w:val="00235C9B"/>
    <w:rsid w:val="002403CF"/>
    <w:rsid w:val="00243060"/>
    <w:rsid w:val="002430F3"/>
    <w:rsid w:val="00246281"/>
    <w:rsid w:val="00251D3F"/>
    <w:rsid w:val="00252BC4"/>
    <w:rsid w:val="00252FE7"/>
    <w:rsid w:val="00253C3B"/>
    <w:rsid w:val="00253E82"/>
    <w:rsid w:val="00254014"/>
    <w:rsid w:val="00254B39"/>
    <w:rsid w:val="00256CF2"/>
    <w:rsid w:val="00257D07"/>
    <w:rsid w:val="0026395D"/>
    <w:rsid w:val="0026504D"/>
    <w:rsid w:val="0026534C"/>
    <w:rsid w:val="0027101D"/>
    <w:rsid w:val="00273A2F"/>
    <w:rsid w:val="00280986"/>
    <w:rsid w:val="00281ECE"/>
    <w:rsid w:val="002831C7"/>
    <w:rsid w:val="002840C6"/>
    <w:rsid w:val="00286430"/>
    <w:rsid w:val="00287E36"/>
    <w:rsid w:val="00290AE0"/>
    <w:rsid w:val="002923C3"/>
    <w:rsid w:val="00292B72"/>
    <w:rsid w:val="00294555"/>
    <w:rsid w:val="00295174"/>
    <w:rsid w:val="00296172"/>
    <w:rsid w:val="00296B92"/>
    <w:rsid w:val="002A2249"/>
    <w:rsid w:val="002A2892"/>
    <w:rsid w:val="002A2C22"/>
    <w:rsid w:val="002A49B5"/>
    <w:rsid w:val="002A770D"/>
    <w:rsid w:val="002A7A9A"/>
    <w:rsid w:val="002B02EB"/>
    <w:rsid w:val="002B0D0C"/>
    <w:rsid w:val="002B2DB6"/>
    <w:rsid w:val="002B3129"/>
    <w:rsid w:val="002B3498"/>
    <w:rsid w:val="002B3787"/>
    <w:rsid w:val="002B57AA"/>
    <w:rsid w:val="002B6C06"/>
    <w:rsid w:val="002C02C3"/>
    <w:rsid w:val="002C0602"/>
    <w:rsid w:val="002C2431"/>
    <w:rsid w:val="002D1C66"/>
    <w:rsid w:val="002D214D"/>
    <w:rsid w:val="002D2B87"/>
    <w:rsid w:val="002D3412"/>
    <w:rsid w:val="002D5A29"/>
    <w:rsid w:val="002D5C16"/>
    <w:rsid w:val="002D674A"/>
    <w:rsid w:val="002D70B9"/>
    <w:rsid w:val="002D7752"/>
    <w:rsid w:val="002E36FC"/>
    <w:rsid w:val="002F2476"/>
    <w:rsid w:val="002F3DFF"/>
    <w:rsid w:val="002F40EF"/>
    <w:rsid w:val="002F5E05"/>
    <w:rsid w:val="00300635"/>
    <w:rsid w:val="00301E0C"/>
    <w:rsid w:val="00302A07"/>
    <w:rsid w:val="00303A0D"/>
    <w:rsid w:val="00304E31"/>
    <w:rsid w:val="00305530"/>
    <w:rsid w:val="0030766C"/>
    <w:rsid w:val="00307A76"/>
    <w:rsid w:val="00310569"/>
    <w:rsid w:val="003112FF"/>
    <w:rsid w:val="00312458"/>
    <w:rsid w:val="00314AC5"/>
    <w:rsid w:val="00315A16"/>
    <w:rsid w:val="003169B7"/>
    <w:rsid w:val="00317053"/>
    <w:rsid w:val="00317433"/>
    <w:rsid w:val="00317DE2"/>
    <w:rsid w:val="0032109C"/>
    <w:rsid w:val="003217DD"/>
    <w:rsid w:val="00322B45"/>
    <w:rsid w:val="00323809"/>
    <w:rsid w:val="00323D41"/>
    <w:rsid w:val="00324435"/>
    <w:rsid w:val="003249B5"/>
    <w:rsid w:val="00325414"/>
    <w:rsid w:val="00326B9F"/>
    <w:rsid w:val="003302F1"/>
    <w:rsid w:val="00337DDB"/>
    <w:rsid w:val="00342FEE"/>
    <w:rsid w:val="003437D8"/>
    <w:rsid w:val="0034470E"/>
    <w:rsid w:val="003469FC"/>
    <w:rsid w:val="00352DB0"/>
    <w:rsid w:val="00353789"/>
    <w:rsid w:val="003543A3"/>
    <w:rsid w:val="00356EE7"/>
    <w:rsid w:val="00360C2A"/>
    <w:rsid w:val="00361063"/>
    <w:rsid w:val="00361449"/>
    <w:rsid w:val="003703CF"/>
    <w:rsid w:val="0037094A"/>
    <w:rsid w:val="00371ED3"/>
    <w:rsid w:val="00372FFC"/>
    <w:rsid w:val="003731A2"/>
    <w:rsid w:val="00374E88"/>
    <w:rsid w:val="0037728A"/>
    <w:rsid w:val="00380B7D"/>
    <w:rsid w:val="00381948"/>
    <w:rsid w:val="00381A99"/>
    <w:rsid w:val="003829C2"/>
    <w:rsid w:val="003830B2"/>
    <w:rsid w:val="003846FB"/>
    <w:rsid w:val="00384724"/>
    <w:rsid w:val="00384AE8"/>
    <w:rsid w:val="00384F21"/>
    <w:rsid w:val="0038610E"/>
    <w:rsid w:val="003919B7"/>
    <w:rsid w:val="00391D57"/>
    <w:rsid w:val="00391FE1"/>
    <w:rsid w:val="003921A0"/>
    <w:rsid w:val="00392292"/>
    <w:rsid w:val="00394F45"/>
    <w:rsid w:val="00397EF3"/>
    <w:rsid w:val="003A3598"/>
    <w:rsid w:val="003A38DD"/>
    <w:rsid w:val="003A4DE5"/>
    <w:rsid w:val="003A505E"/>
    <w:rsid w:val="003A5927"/>
    <w:rsid w:val="003A6C52"/>
    <w:rsid w:val="003B0D8B"/>
    <w:rsid w:val="003B1017"/>
    <w:rsid w:val="003B3AA8"/>
    <w:rsid w:val="003B3C07"/>
    <w:rsid w:val="003B4BE9"/>
    <w:rsid w:val="003B6081"/>
    <w:rsid w:val="003B6434"/>
    <w:rsid w:val="003B6775"/>
    <w:rsid w:val="003B6FFE"/>
    <w:rsid w:val="003C05E1"/>
    <w:rsid w:val="003C0AB5"/>
    <w:rsid w:val="003C5FE2"/>
    <w:rsid w:val="003D03A9"/>
    <w:rsid w:val="003D05FB"/>
    <w:rsid w:val="003D1B16"/>
    <w:rsid w:val="003D45BF"/>
    <w:rsid w:val="003D508A"/>
    <w:rsid w:val="003D537F"/>
    <w:rsid w:val="003D7B75"/>
    <w:rsid w:val="003E0208"/>
    <w:rsid w:val="003E4B57"/>
    <w:rsid w:val="003E5EEA"/>
    <w:rsid w:val="003E71F1"/>
    <w:rsid w:val="003E780D"/>
    <w:rsid w:val="003F23B9"/>
    <w:rsid w:val="003F24DE"/>
    <w:rsid w:val="003F27E1"/>
    <w:rsid w:val="003F2E52"/>
    <w:rsid w:val="003F437A"/>
    <w:rsid w:val="003F5632"/>
    <w:rsid w:val="003F5C2B"/>
    <w:rsid w:val="003F6EDF"/>
    <w:rsid w:val="00402012"/>
    <w:rsid w:val="004020C5"/>
    <w:rsid w:val="00402240"/>
    <w:rsid w:val="004023E9"/>
    <w:rsid w:val="00402927"/>
    <w:rsid w:val="0040454A"/>
    <w:rsid w:val="004117D8"/>
    <w:rsid w:val="00413F83"/>
    <w:rsid w:val="0041490C"/>
    <w:rsid w:val="00416191"/>
    <w:rsid w:val="00416721"/>
    <w:rsid w:val="00421352"/>
    <w:rsid w:val="004214D8"/>
    <w:rsid w:val="00421EF0"/>
    <w:rsid w:val="004224FA"/>
    <w:rsid w:val="00423D07"/>
    <w:rsid w:val="00425457"/>
    <w:rsid w:val="0042760F"/>
    <w:rsid w:val="00427936"/>
    <w:rsid w:val="004301E8"/>
    <w:rsid w:val="00436C0A"/>
    <w:rsid w:val="00441F27"/>
    <w:rsid w:val="00443444"/>
    <w:rsid w:val="0044346F"/>
    <w:rsid w:val="004436C4"/>
    <w:rsid w:val="00443ABA"/>
    <w:rsid w:val="004457FD"/>
    <w:rsid w:val="00446FF0"/>
    <w:rsid w:val="0045107D"/>
    <w:rsid w:val="00451F05"/>
    <w:rsid w:val="0045662A"/>
    <w:rsid w:val="00457DB7"/>
    <w:rsid w:val="004616FC"/>
    <w:rsid w:val="0046520A"/>
    <w:rsid w:val="004672AB"/>
    <w:rsid w:val="00467B1E"/>
    <w:rsid w:val="0047131D"/>
    <w:rsid w:val="004714FE"/>
    <w:rsid w:val="00473339"/>
    <w:rsid w:val="00475DD9"/>
    <w:rsid w:val="00477828"/>
    <w:rsid w:val="00477BAA"/>
    <w:rsid w:val="004812B4"/>
    <w:rsid w:val="0048367F"/>
    <w:rsid w:val="00491AE4"/>
    <w:rsid w:val="00493518"/>
    <w:rsid w:val="00493F97"/>
    <w:rsid w:val="00494C20"/>
    <w:rsid w:val="00495053"/>
    <w:rsid w:val="00495E98"/>
    <w:rsid w:val="0049785E"/>
    <w:rsid w:val="004A1F59"/>
    <w:rsid w:val="004A29BE"/>
    <w:rsid w:val="004A3225"/>
    <w:rsid w:val="004A33EE"/>
    <w:rsid w:val="004A3AA8"/>
    <w:rsid w:val="004A4AEB"/>
    <w:rsid w:val="004A5B5A"/>
    <w:rsid w:val="004A7494"/>
    <w:rsid w:val="004B0FAC"/>
    <w:rsid w:val="004B13C7"/>
    <w:rsid w:val="004B37FB"/>
    <w:rsid w:val="004B41B2"/>
    <w:rsid w:val="004B4577"/>
    <w:rsid w:val="004B4972"/>
    <w:rsid w:val="004B4D3C"/>
    <w:rsid w:val="004B5117"/>
    <w:rsid w:val="004B5AD0"/>
    <w:rsid w:val="004B7014"/>
    <w:rsid w:val="004B778F"/>
    <w:rsid w:val="004B7F4F"/>
    <w:rsid w:val="004C0609"/>
    <w:rsid w:val="004C26A9"/>
    <w:rsid w:val="004C32D2"/>
    <w:rsid w:val="004C53B9"/>
    <w:rsid w:val="004C5408"/>
    <w:rsid w:val="004C5D1B"/>
    <w:rsid w:val="004D141F"/>
    <w:rsid w:val="004D2742"/>
    <w:rsid w:val="004D27BE"/>
    <w:rsid w:val="004D321D"/>
    <w:rsid w:val="004D3C6D"/>
    <w:rsid w:val="004D4F86"/>
    <w:rsid w:val="004D5008"/>
    <w:rsid w:val="004D6310"/>
    <w:rsid w:val="004E0062"/>
    <w:rsid w:val="004E05A1"/>
    <w:rsid w:val="004E0D3D"/>
    <w:rsid w:val="004E20E1"/>
    <w:rsid w:val="004E23D3"/>
    <w:rsid w:val="004E4520"/>
    <w:rsid w:val="004E5FB6"/>
    <w:rsid w:val="004E6F94"/>
    <w:rsid w:val="004E778F"/>
    <w:rsid w:val="004F5E57"/>
    <w:rsid w:val="004F6710"/>
    <w:rsid w:val="00500C3E"/>
    <w:rsid w:val="005014A3"/>
    <w:rsid w:val="005016F9"/>
    <w:rsid w:val="0050272B"/>
    <w:rsid w:val="00502849"/>
    <w:rsid w:val="00503341"/>
    <w:rsid w:val="00504334"/>
    <w:rsid w:val="00504837"/>
    <w:rsid w:val="0050498D"/>
    <w:rsid w:val="005066B2"/>
    <w:rsid w:val="005076D6"/>
    <w:rsid w:val="00507F28"/>
    <w:rsid w:val="00510379"/>
    <w:rsid w:val="005104D7"/>
    <w:rsid w:val="00510B9E"/>
    <w:rsid w:val="00514627"/>
    <w:rsid w:val="00515E2C"/>
    <w:rsid w:val="00516693"/>
    <w:rsid w:val="00517266"/>
    <w:rsid w:val="005172B1"/>
    <w:rsid w:val="00521689"/>
    <w:rsid w:val="00522B98"/>
    <w:rsid w:val="005251D5"/>
    <w:rsid w:val="005268F7"/>
    <w:rsid w:val="0053042F"/>
    <w:rsid w:val="00534AB4"/>
    <w:rsid w:val="005353CC"/>
    <w:rsid w:val="00536BC2"/>
    <w:rsid w:val="0053739C"/>
    <w:rsid w:val="00540CB7"/>
    <w:rsid w:val="005425E1"/>
    <w:rsid w:val="005427C5"/>
    <w:rsid w:val="00542AEC"/>
    <w:rsid w:val="00542BA9"/>
    <w:rsid w:val="00542C82"/>
    <w:rsid w:val="00542CF6"/>
    <w:rsid w:val="00545643"/>
    <w:rsid w:val="00546949"/>
    <w:rsid w:val="00546F25"/>
    <w:rsid w:val="00550600"/>
    <w:rsid w:val="0055131C"/>
    <w:rsid w:val="00551805"/>
    <w:rsid w:val="00551FE7"/>
    <w:rsid w:val="00553C03"/>
    <w:rsid w:val="005561DE"/>
    <w:rsid w:val="0055781B"/>
    <w:rsid w:val="00557E15"/>
    <w:rsid w:val="00560908"/>
    <w:rsid w:val="00563692"/>
    <w:rsid w:val="0056563A"/>
    <w:rsid w:val="00566CDA"/>
    <w:rsid w:val="00567EF7"/>
    <w:rsid w:val="00571679"/>
    <w:rsid w:val="00571A18"/>
    <w:rsid w:val="00575181"/>
    <w:rsid w:val="005765B2"/>
    <w:rsid w:val="00576C10"/>
    <w:rsid w:val="00581BF6"/>
    <w:rsid w:val="005829E8"/>
    <w:rsid w:val="00582ADB"/>
    <w:rsid w:val="005844E7"/>
    <w:rsid w:val="00584978"/>
    <w:rsid w:val="00587764"/>
    <w:rsid w:val="00587CA7"/>
    <w:rsid w:val="00590695"/>
    <w:rsid w:val="005908B8"/>
    <w:rsid w:val="00592D66"/>
    <w:rsid w:val="0059512E"/>
    <w:rsid w:val="0059606F"/>
    <w:rsid w:val="005A5360"/>
    <w:rsid w:val="005A6DD2"/>
    <w:rsid w:val="005A7743"/>
    <w:rsid w:val="005A779D"/>
    <w:rsid w:val="005B0B78"/>
    <w:rsid w:val="005B1102"/>
    <w:rsid w:val="005C1FB4"/>
    <w:rsid w:val="005C2DCA"/>
    <w:rsid w:val="005C385D"/>
    <w:rsid w:val="005C6F4B"/>
    <w:rsid w:val="005C7C47"/>
    <w:rsid w:val="005C7D20"/>
    <w:rsid w:val="005D3B20"/>
    <w:rsid w:val="005D3EA0"/>
    <w:rsid w:val="005D5EB3"/>
    <w:rsid w:val="005D662B"/>
    <w:rsid w:val="005E0B98"/>
    <w:rsid w:val="005E1377"/>
    <w:rsid w:val="005E4759"/>
    <w:rsid w:val="005E5C68"/>
    <w:rsid w:val="005E64D9"/>
    <w:rsid w:val="005E65C0"/>
    <w:rsid w:val="005F0390"/>
    <w:rsid w:val="005F1C93"/>
    <w:rsid w:val="005F570B"/>
    <w:rsid w:val="005F756B"/>
    <w:rsid w:val="0060289D"/>
    <w:rsid w:val="0060369D"/>
    <w:rsid w:val="00606A82"/>
    <w:rsid w:val="006072CD"/>
    <w:rsid w:val="006115DF"/>
    <w:rsid w:val="00612023"/>
    <w:rsid w:val="00614190"/>
    <w:rsid w:val="00616049"/>
    <w:rsid w:val="0062092A"/>
    <w:rsid w:val="00622A99"/>
    <w:rsid w:val="00622E67"/>
    <w:rsid w:val="00626EDC"/>
    <w:rsid w:val="00627AB8"/>
    <w:rsid w:val="00630418"/>
    <w:rsid w:val="006307F9"/>
    <w:rsid w:val="00630A9F"/>
    <w:rsid w:val="0063497D"/>
    <w:rsid w:val="0063539C"/>
    <w:rsid w:val="0063691C"/>
    <w:rsid w:val="006402DB"/>
    <w:rsid w:val="00643C0F"/>
    <w:rsid w:val="00643C4E"/>
    <w:rsid w:val="006469EB"/>
    <w:rsid w:val="00646B9D"/>
    <w:rsid w:val="006470EC"/>
    <w:rsid w:val="006475DE"/>
    <w:rsid w:val="00650C0A"/>
    <w:rsid w:val="00650CA3"/>
    <w:rsid w:val="006542D6"/>
    <w:rsid w:val="0065598E"/>
    <w:rsid w:val="00655AF2"/>
    <w:rsid w:val="00655BC5"/>
    <w:rsid w:val="006568BE"/>
    <w:rsid w:val="00656E4D"/>
    <w:rsid w:val="0066025D"/>
    <w:rsid w:val="006603DC"/>
    <w:rsid w:val="0066046B"/>
    <w:rsid w:val="0066091A"/>
    <w:rsid w:val="0066115F"/>
    <w:rsid w:val="006640F8"/>
    <w:rsid w:val="00664625"/>
    <w:rsid w:val="00664C5E"/>
    <w:rsid w:val="006657CF"/>
    <w:rsid w:val="006709DA"/>
    <w:rsid w:val="00673C8C"/>
    <w:rsid w:val="00674A2F"/>
    <w:rsid w:val="006765BB"/>
    <w:rsid w:val="006773EC"/>
    <w:rsid w:val="00680504"/>
    <w:rsid w:val="006808EF"/>
    <w:rsid w:val="00681CD9"/>
    <w:rsid w:val="00683E30"/>
    <w:rsid w:val="00687024"/>
    <w:rsid w:val="00687D54"/>
    <w:rsid w:val="00690543"/>
    <w:rsid w:val="00691ADB"/>
    <w:rsid w:val="00695CC7"/>
    <w:rsid w:val="00695DCE"/>
    <w:rsid w:val="00695E22"/>
    <w:rsid w:val="006966BE"/>
    <w:rsid w:val="00696EDC"/>
    <w:rsid w:val="006A303C"/>
    <w:rsid w:val="006A4102"/>
    <w:rsid w:val="006A5D86"/>
    <w:rsid w:val="006A654A"/>
    <w:rsid w:val="006A6C6E"/>
    <w:rsid w:val="006B271E"/>
    <w:rsid w:val="006B3B12"/>
    <w:rsid w:val="006B4886"/>
    <w:rsid w:val="006B7093"/>
    <w:rsid w:val="006B7417"/>
    <w:rsid w:val="006C6607"/>
    <w:rsid w:val="006C6693"/>
    <w:rsid w:val="006D16E8"/>
    <w:rsid w:val="006D3691"/>
    <w:rsid w:val="006D52B0"/>
    <w:rsid w:val="006D5AFB"/>
    <w:rsid w:val="006E06B3"/>
    <w:rsid w:val="006E24F5"/>
    <w:rsid w:val="006E2CEC"/>
    <w:rsid w:val="006E3732"/>
    <w:rsid w:val="006E593F"/>
    <w:rsid w:val="006E5EF0"/>
    <w:rsid w:val="006F3563"/>
    <w:rsid w:val="006F42B9"/>
    <w:rsid w:val="006F44A2"/>
    <w:rsid w:val="006F528A"/>
    <w:rsid w:val="006F6103"/>
    <w:rsid w:val="006F64EB"/>
    <w:rsid w:val="006F67F9"/>
    <w:rsid w:val="006F6D4A"/>
    <w:rsid w:val="006F6E56"/>
    <w:rsid w:val="0070218B"/>
    <w:rsid w:val="0070312A"/>
    <w:rsid w:val="00704E00"/>
    <w:rsid w:val="0070741A"/>
    <w:rsid w:val="0070772F"/>
    <w:rsid w:val="007130D2"/>
    <w:rsid w:val="00713A25"/>
    <w:rsid w:val="00715DC7"/>
    <w:rsid w:val="007209E7"/>
    <w:rsid w:val="00721534"/>
    <w:rsid w:val="00721C7F"/>
    <w:rsid w:val="00726182"/>
    <w:rsid w:val="00727635"/>
    <w:rsid w:val="00732329"/>
    <w:rsid w:val="00733337"/>
    <w:rsid w:val="007337CA"/>
    <w:rsid w:val="00734CE4"/>
    <w:rsid w:val="00735123"/>
    <w:rsid w:val="007358A4"/>
    <w:rsid w:val="007373A3"/>
    <w:rsid w:val="00740C5D"/>
    <w:rsid w:val="00741837"/>
    <w:rsid w:val="00741C87"/>
    <w:rsid w:val="00742AE0"/>
    <w:rsid w:val="007449BC"/>
    <w:rsid w:val="007453E6"/>
    <w:rsid w:val="00754419"/>
    <w:rsid w:val="00756277"/>
    <w:rsid w:val="00756BD3"/>
    <w:rsid w:val="00760D8E"/>
    <w:rsid w:val="007611A8"/>
    <w:rsid w:val="0076256A"/>
    <w:rsid w:val="00762DF0"/>
    <w:rsid w:val="0076322B"/>
    <w:rsid w:val="00763392"/>
    <w:rsid w:val="00764644"/>
    <w:rsid w:val="007665FC"/>
    <w:rsid w:val="0077122E"/>
    <w:rsid w:val="00772E36"/>
    <w:rsid w:val="0077309D"/>
    <w:rsid w:val="00773FFB"/>
    <w:rsid w:val="007764E5"/>
    <w:rsid w:val="007766C0"/>
    <w:rsid w:val="007774EE"/>
    <w:rsid w:val="00781822"/>
    <w:rsid w:val="007838DC"/>
    <w:rsid w:val="00783F21"/>
    <w:rsid w:val="00784597"/>
    <w:rsid w:val="007848A1"/>
    <w:rsid w:val="00786BAD"/>
    <w:rsid w:val="00787159"/>
    <w:rsid w:val="0079043A"/>
    <w:rsid w:val="00791668"/>
    <w:rsid w:val="00791AA1"/>
    <w:rsid w:val="007939F3"/>
    <w:rsid w:val="00797FCD"/>
    <w:rsid w:val="007A32D6"/>
    <w:rsid w:val="007A3793"/>
    <w:rsid w:val="007A6D2B"/>
    <w:rsid w:val="007A78EB"/>
    <w:rsid w:val="007B0FFC"/>
    <w:rsid w:val="007B4FFA"/>
    <w:rsid w:val="007C1BA2"/>
    <w:rsid w:val="007C2B48"/>
    <w:rsid w:val="007C4EA8"/>
    <w:rsid w:val="007D1DAD"/>
    <w:rsid w:val="007D20E9"/>
    <w:rsid w:val="007D4F17"/>
    <w:rsid w:val="007D5529"/>
    <w:rsid w:val="007D63B1"/>
    <w:rsid w:val="007D6499"/>
    <w:rsid w:val="007D7881"/>
    <w:rsid w:val="007D7E3A"/>
    <w:rsid w:val="007E0BB1"/>
    <w:rsid w:val="007E0E10"/>
    <w:rsid w:val="007E133D"/>
    <w:rsid w:val="007E427F"/>
    <w:rsid w:val="007E4768"/>
    <w:rsid w:val="007E5587"/>
    <w:rsid w:val="007E7479"/>
    <w:rsid w:val="007E777B"/>
    <w:rsid w:val="007F00F6"/>
    <w:rsid w:val="007F2070"/>
    <w:rsid w:val="007F2B51"/>
    <w:rsid w:val="008032D4"/>
    <w:rsid w:val="008053F5"/>
    <w:rsid w:val="00807AF7"/>
    <w:rsid w:val="00810146"/>
    <w:rsid w:val="00810198"/>
    <w:rsid w:val="00812817"/>
    <w:rsid w:val="00814B61"/>
    <w:rsid w:val="00815DA8"/>
    <w:rsid w:val="008164EA"/>
    <w:rsid w:val="00816FAC"/>
    <w:rsid w:val="00817A48"/>
    <w:rsid w:val="00817BD9"/>
    <w:rsid w:val="0082194D"/>
    <w:rsid w:val="008221F9"/>
    <w:rsid w:val="00822B25"/>
    <w:rsid w:val="008234E8"/>
    <w:rsid w:val="00824390"/>
    <w:rsid w:val="00826ED2"/>
    <w:rsid w:val="00826EF5"/>
    <w:rsid w:val="00827357"/>
    <w:rsid w:val="008309C0"/>
    <w:rsid w:val="00831693"/>
    <w:rsid w:val="008321D4"/>
    <w:rsid w:val="00833783"/>
    <w:rsid w:val="00840104"/>
    <w:rsid w:val="00840C1F"/>
    <w:rsid w:val="00841FC5"/>
    <w:rsid w:val="0084213A"/>
    <w:rsid w:val="00845709"/>
    <w:rsid w:val="00846195"/>
    <w:rsid w:val="00846D58"/>
    <w:rsid w:val="00846E34"/>
    <w:rsid w:val="008512A4"/>
    <w:rsid w:val="00851329"/>
    <w:rsid w:val="00851CA7"/>
    <w:rsid w:val="00852886"/>
    <w:rsid w:val="008531BA"/>
    <w:rsid w:val="008565A9"/>
    <w:rsid w:val="008576BD"/>
    <w:rsid w:val="00860463"/>
    <w:rsid w:val="0086474A"/>
    <w:rsid w:val="0087184A"/>
    <w:rsid w:val="008733DA"/>
    <w:rsid w:val="008740AB"/>
    <w:rsid w:val="008755CC"/>
    <w:rsid w:val="00876199"/>
    <w:rsid w:val="008773C3"/>
    <w:rsid w:val="00882BCE"/>
    <w:rsid w:val="008845AF"/>
    <w:rsid w:val="008850E4"/>
    <w:rsid w:val="0088675C"/>
    <w:rsid w:val="008903BC"/>
    <w:rsid w:val="0089193F"/>
    <w:rsid w:val="008939AB"/>
    <w:rsid w:val="008962FE"/>
    <w:rsid w:val="00896507"/>
    <w:rsid w:val="008A12F5"/>
    <w:rsid w:val="008A13EE"/>
    <w:rsid w:val="008A327E"/>
    <w:rsid w:val="008A32FC"/>
    <w:rsid w:val="008A3444"/>
    <w:rsid w:val="008B1587"/>
    <w:rsid w:val="008B1B01"/>
    <w:rsid w:val="008B2E95"/>
    <w:rsid w:val="008B3513"/>
    <w:rsid w:val="008B3BCD"/>
    <w:rsid w:val="008B4B22"/>
    <w:rsid w:val="008B5A66"/>
    <w:rsid w:val="008B6DF8"/>
    <w:rsid w:val="008C0511"/>
    <w:rsid w:val="008C106C"/>
    <w:rsid w:val="008C10F1"/>
    <w:rsid w:val="008C13E8"/>
    <w:rsid w:val="008C1926"/>
    <w:rsid w:val="008C1E99"/>
    <w:rsid w:val="008C5AB1"/>
    <w:rsid w:val="008C635C"/>
    <w:rsid w:val="008D30A5"/>
    <w:rsid w:val="008D5862"/>
    <w:rsid w:val="008E0085"/>
    <w:rsid w:val="008E193F"/>
    <w:rsid w:val="008E204F"/>
    <w:rsid w:val="008E2AA6"/>
    <w:rsid w:val="008E311B"/>
    <w:rsid w:val="008E496D"/>
    <w:rsid w:val="008E4A81"/>
    <w:rsid w:val="008E4B0B"/>
    <w:rsid w:val="008E5664"/>
    <w:rsid w:val="008E7379"/>
    <w:rsid w:val="008F04E3"/>
    <w:rsid w:val="008F070B"/>
    <w:rsid w:val="008F46E7"/>
    <w:rsid w:val="008F55D5"/>
    <w:rsid w:val="008F6F0B"/>
    <w:rsid w:val="00900C73"/>
    <w:rsid w:val="0090133A"/>
    <w:rsid w:val="00902B18"/>
    <w:rsid w:val="00907BA7"/>
    <w:rsid w:val="0091064E"/>
    <w:rsid w:val="009114B3"/>
    <w:rsid w:val="00911742"/>
    <w:rsid w:val="00911FC5"/>
    <w:rsid w:val="00912DBA"/>
    <w:rsid w:val="0091526A"/>
    <w:rsid w:val="0091645E"/>
    <w:rsid w:val="00921839"/>
    <w:rsid w:val="009256A3"/>
    <w:rsid w:val="00925713"/>
    <w:rsid w:val="00926857"/>
    <w:rsid w:val="00926DB9"/>
    <w:rsid w:val="00930EA2"/>
    <w:rsid w:val="00931A10"/>
    <w:rsid w:val="009336FD"/>
    <w:rsid w:val="00934718"/>
    <w:rsid w:val="00943063"/>
    <w:rsid w:val="009450AD"/>
    <w:rsid w:val="009470A1"/>
    <w:rsid w:val="00947967"/>
    <w:rsid w:val="00950344"/>
    <w:rsid w:val="0095290D"/>
    <w:rsid w:val="009539B3"/>
    <w:rsid w:val="00955201"/>
    <w:rsid w:val="00955BD0"/>
    <w:rsid w:val="009603A4"/>
    <w:rsid w:val="009642B0"/>
    <w:rsid w:val="0096501F"/>
    <w:rsid w:val="00965200"/>
    <w:rsid w:val="0096649E"/>
    <w:rsid w:val="009668B3"/>
    <w:rsid w:val="0096690C"/>
    <w:rsid w:val="00966D0C"/>
    <w:rsid w:val="00971471"/>
    <w:rsid w:val="00974F53"/>
    <w:rsid w:val="00975A19"/>
    <w:rsid w:val="0097737D"/>
    <w:rsid w:val="00982EC5"/>
    <w:rsid w:val="00982ED2"/>
    <w:rsid w:val="00984514"/>
    <w:rsid w:val="009849C2"/>
    <w:rsid w:val="00984D24"/>
    <w:rsid w:val="009858EB"/>
    <w:rsid w:val="009860AA"/>
    <w:rsid w:val="00986661"/>
    <w:rsid w:val="00987C89"/>
    <w:rsid w:val="0099058C"/>
    <w:rsid w:val="00992031"/>
    <w:rsid w:val="009939C3"/>
    <w:rsid w:val="00995FAD"/>
    <w:rsid w:val="009A3F47"/>
    <w:rsid w:val="009B0046"/>
    <w:rsid w:val="009B17E7"/>
    <w:rsid w:val="009B5364"/>
    <w:rsid w:val="009B604C"/>
    <w:rsid w:val="009C1440"/>
    <w:rsid w:val="009C2107"/>
    <w:rsid w:val="009C3EF7"/>
    <w:rsid w:val="009C4AB9"/>
    <w:rsid w:val="009C5D9E"/>
    <w:rsid w:val="009C6195"/>
    <w:rsid w:val="009C6485"/>
    <w:rsid w:val="009D0E9F"/>
    <w:rsid w:val="009D2C3E"/>
    <w:rsid w:val="009D3F87"/>
    <w:rsid w:val="009D4C75"/>
    <w:rsid w:val="009D7C19"/>
    <w:rsid w:val="009E0625"/>
    <w:rsid w:val="009E1E75"/>
    <w:rsid w:val="009E2890"/>
    <w:rsid w:val="009E3034"/>
    <w:rsid w:val="009E38C2"/>
    <w:rsid w:val="009E549F"/>
    <w:rsid w:val="009E7332"/>
    <w:rsid w:val="009F008C"/>
    <w:rsid w:val="009F249D"/>
    <w:rsid w:val="009F28A8"/>
    <w:rsid w:val="009F473E"/>
    <w:rsid w:val="009F60D7"/>
    <w:rsid w:val="009F682A"/>
    <w:rsid w:val="00A00F95"/>
    <w:rsid w:val="00A016AE"/>
    <w:rsid w:val="00A01B1F"/>
    <w:rsid w:val="00A022BE"/>
    <w:rsid w:val="00A04C9E"/>
    <w:rsid w:val="00A07944"/>
    <w:rsid w:val="00A07B4B"/>
    <w:rsid w:val="00A10737"/>
    <w:rsid w:val="00A13091"/>
    <w:rsid w:val="00A1311C"/>
    <w:rsid w:val="00A22EA4"/>
    <w:rsid w:val="00A22FE2"/>
    <w:rsid w:val="00A241E4"/>
    <w:rsid w:val="00A24C95"/>
    <w:rsid w:val="00A2599A"/>
    <w:rsid w:val="00A26094"/>
    <w:rsid w:val="00A301BF"/>
    <w:rsid w:val="00A302B2"/>
    <w:rsid w:val="00A303B6"/>
    <w:rsid w:val="00A31072"/>
    <w:rsid w:val="00A331B4"/>
    <w:rsid w:val="00A33B7F"/>
    <w:rsid w:val="00A3484E"/>
    <w:rsid w:val="00A356D3"/>
    <w:rsid w:val="00A36ADA"/>
    <w:rsid w:val="00A37B96"/>
    <w:rsid w:val="00A40667"/>
    <w:rsid w:val="00A4141D"/>
    <w:rsid w:val="00A42B1F"/>
    <w:rsid w:val="00A438D8"/>
    <w:rsid w:val="00A451B0"/>
    <w:rsid w:val="00A45D09"/>
    <w:rsid w:val="00A473F5"/>
    <w:rsid w:val="00A51F9D"/>
    <w:rsid w:val="00A5382D"/>
    <w:rsid w:val="00A5416A"/>
    <w:rsid w:val="00A56A47"/>
    <w:rsid w:val="00A56ADF"/>
    <w:rsid w:val="00A57E8C"/>
    <w:rsid w:val="00A60630"/>
    <w:rsid w:val="00A60BA0"/>
    <w:rsid w:val="00A626FF"/>
    <w:rsid w:val="00A62E5A"/>
    <w:rsid w:val="00A639F4"/>
    <w:rsid w:val="00A64688"/>
    <w:rsid w:val="00A64F86"/>
    <w:rsid w:val="00A65885"/>
    <w:rsid w:val="00A66324"/>
    <w:rsid w:val="00A67872"/>
    <w:rsid w:val="00A70854"/>
    <w:rsid w:val="00A71299"/>
    <w:rsid w:val="00A72461"/>
    <w:rsid w:val="00A759F4"/>
    <w:rsid w:val="00A76D03"/>
    <w:rsid w:val="00A77581"/>
    <w:rsid w:val="00A81A32"/>
    <w:rsid w:val="00A82FEC"/>
    <w:rsid w:val="00A835BD"/>
    <w:rsid w:val="00A83C25"/>
    <w:rsid w:val="00A86729"/>
    <w:rsid w:val="00A87919"/>
    <w:rsid w:val="00A91F9B"/>
    <w:rsid w:val="00A958AF"/>
    <w:rsid w:val="00A95963"/>
    <w:rsid w:val="00A95EDF"/>
    <w:rsid w:val="00A97B15"/>
    <w:rsid w:val="00A97DD0"/>
    <w:rsid w:val="00AA1E15"/>
    <w:rsid w:val="00AA2106"/>
    <w:rsid w:val="00AA36A2"/>
    <w:rsid w:val="00AA42D5"/>
    <w:rsid w:val="00AA468B"/>
    <w:rsid w:val="00AB2FAB"/>
    <w:rsid w:val="00AB393A"/>
    <w:rsid w:val="00AB40D7"/>
    <w:rsid w:val="00AB5C14"/>
    <w:rsid w:val="00AC0F59"/>
    <w:rsid w:val="00AC1B33"/>
    <w:rsid w:val="00AC1EE7"/>
    <w:rsid w:val="00AC333F"/>
    <w:rsid w:val="00AC3514"/>
    <w:rsid w:val="00AC3665"/>
    <w:rsid w:val="00AC4905"/>
    <w:rsid w:val="00AC585C"/>
    <w:rsid w:val="00AC6A9D"/>
    <w:rsid w:val="00AD1925"/>
    <w:rsid w:val="00AD3EFD"/>
    <w:rsid w:val="00AD483F"/>
    <w:rsid w:val="00AD4E2B"/>
    <w:rsid w:val="00AD747B"/>
    <w:rsid w:val="00AE01E6"/>
    <w:rsid w:val="00AE067D"/>
    <w:rsid w:val="00AE2F5C"/>
    <w:rsid w:val="00AE60A9"/>
    <w:rsid w:val="00AE62CC"/>
    <w:rsid w:val="00AF1136"/>
    <w:rsid w:val="00AF1181"/>
    <w:rsid w:val="00AF2F79"/>
    <w:rsid w:val="00AF34D9"/>
    <w:rsid w:val="00AF43E2"/>
    <w:rsid w:val="00AF4653"/>
    <w:rsid w:val="00AF599B"/>
    <w:rsid w:val="00AF7DB7"/>
    <w:rsid w:val="00B10D02"/>
    <w:rsid w:val="00B11760"/>
    <w:rsid w:val="00B128A7"/>
    <w:rsid w:val="00B144FC"/>
    <w:rsid w:val="00B151B4"/>
    <w:rsid w:val="00B201E2"/>
    <w:rsid w:val="00B202A8"/>
    <w:rsid w:val="00B213BA"/>
    <w:rsid w:val="00B309E7"/>
    <w:rsid w:val="00B32332"/>
    <w:rsid w:val="00B32C60"/>
    <w:rsid w:val="00B34BFB"/>
    <w:rsid w:val="00B35CEA"/>
    <w:rsid w:val="00B371BD"/>
    <w:rsid w:val="00B405BD"/>
    <w:rsid w:val="00B435DC"/>
    <w:rsid w:val="00B443E4"/>
    <w:rsid w:val="00B5484D"/>
    <w:rsid w:val="00B54AA3"/>
    <w:rsid w:val="00B5610A"/>
    <w:rsid w:val="00B563EA"/>
    <w:rsid w:val="00B56CDF"/>
    <w:rsid w:val="00B56F51"/>
    <w:rsid w:val="00B57D78"/>
    <w:rsid w:val="00B6064A"/>
    <w:rsid w:val="00B60E51"/>
    <w:rsid w:val="00B62DDD"/>
    <w:rsid w:val="00B63818"/>
    <w:rsid w:val="00B63A54"/>
    <w:rsid w:val="00B6671C"/>
    <w:rsid w:val="00B66DE2"/>
    <w:rsid w:val="00B67496"/>
    <w:rsid w:val="00B70D8B"/>
    <w:rsid w:val="00B72846"/>
    <w:rsid w:val="00B7781E"/>
    <w:rsid w:val="00B77D18"/>
    <w:rsid w:val="00B8313A"/>
    <w:rsid w:val="00B85241"/>
    <w:rsid w:val="00B87112"/>
    <w:rsid w:val="00B92AF7"/>
    <w:rsid w:val="00B93503"/>
    <w:rsid w:val="00B944F9"/>
    <w:rsid w:val="00BA1BA9"/>
    <w:rsid w:val="00BA2900"/>
    <w:rsid w:val="00BA2A66"/>
    <w:rsid w:val="00BA31E8"/>
    <w:rsid w:val="00BA36F1"/>
    <w:rsid w:val="00BA4A3B"/>
    <w:rsid w:val="00BA55E0"/>
    <w:rsid w:val="00BA563B"/>
    <w:rsid w:val="00BA6BD4"/>
    <w:rsid w:val="00BA6C7A"/>
    <w:rsid w:val="00BB17D1"/>
    <w:rsid w:val="00BB3118"/>
    <w:rsid w:val="00BB34A0"/>
    <w:rsid w:val="00BB3752"/>
    <w:rsid w:val="00BB6688"/>
    <w:rsid w:val="00BC26D4"/>
    <w:rsid w:val="00BC31CC"/>
    <w:rsid w:val="00BC4A5B"/>
    <w:rsid w:val="00BC71FB"/>
    <w:rsid w:val="00BD0B06"/>
    <w:rsid w:val="00BD0C62"/>
    <w:rsid w:val="00BD201A"/>
    <w:rsid w:val="00BD2728"/>
    <w:rsid w:val="00BD2AED"/>
    <w:rsid w:val="00BD7BED"/>
    <w:rsid w:val="00BE0C80"/>
    <w:rsid w:val="00BE2463"/>
    <w:rsid w:val="00BE3804"/>
    <w:rsid w:val="00BE7442"/>
    <w:rsid w:val="00BE7FAE"/>
    <w:rsid w:val="00BF2A42"/>
    <w:rsid w:val="00BF661E"/>
    <w:rsid w:val="00BF78BD"/>
    <w:rsid w:val="00BF7C69"/>
    <w:rsid w:val="00C029F0"/>
    <w:rsid w:val="00C02DEA"/>
    <w:rsid w:val="00C03D8C"/>
    <w:rsid w:val="00C055EC"/>
    <w:rsid w:val="00C07D0A"/>
    <w:rsid w:val="00C10DC9"/>
    <w:rsid w:val="00C11752"/>
    <w:rsid w:val="00C12FB3"/>
    <w:rsid w:val="00C15AAE"/>
    <w:rsid w:val="00C16C1C"/>
    <w:rsid w:val="00C17341"/>
    <w:rsid w:val="00C20AEB"/>
    <w:rsid w:val="00C24EEF"/>
    <w:rsid w:val="00C25CF6"/>
    <w:rsid w:val="00C26C36"/>
    <w:rsid w:val="00C27444"/>
    <w:rsid w:val="00C2748D"/>
    <w:rsid w:val="00C32768"/>
    <w:rsid w:val="00C33B88"/>
    <w:rsid w:val="00C34B6E"/>
    <w:rsid w:val="00C35404"/>
    <w:rsid w:val="00C37D02"/>
    <w:rsid w:val="00C431DF"/>
    <w:rsid w:val="00C456BD"/>
    <w:rsid w:val="00C47CE6"/>
    <w:rsid w:val="00C47D0D"/>
    <w:rsid w:val="00C50E45"/>
    <w:rsid w:val="00C52710"/>
    <w:rsid w:val="00C530DC"/>
    <w:rsid w:val="00C5350D"/>
    <w:rsid w:val="00C5778F"/>
    <w:rsid w:val="00C6123C"/>
    <w:rsid w:val="00C6311A"/>
    <w:rsid w:val="00C63CE0"/>
    <w:rsid w:val="00C7084D"/>
    <w:rsid w:val="00C70D27"/>
    <w:rsid w:val="00C7315E"/>
    <w:rsid w:val="00C74F1B"/>
    <w:rsid w:val="00C75895"/>
    <w:rsid w:val="00C76116"/>
    <w:rsid w:val="00C811F1"/>
    <w:rsid w:val="00C83C9F"/>
    <w:rsid w:val="00C85538"/>
    <w:rsid w:val="00C85747"/>
    <w:rsid w:val="00C9345A"/>
    <w:rsid w:val="00C939BC"/>
    <w:rsid w:val="00C94686"/>
    <w:rsid w:val="00C94840"/>
    <w:rsid w:val="00CA2AFD"/>
    <w:rsid w:val="00CA390B"/>
    <w:rsid w:val="00CA4EE3"/>
    <w:rsid w:val="00CA757E"/>
    <w:rsid w:val="00CA7675"/>
    <w:rsid w:val="00CB027F"/>
    <w:rsid w:val="00CB0928"/>
    <w:rsid w:val="00CB111E"/>
    <w:rsid w:val="00CB343D"/>
    <w:rsid w:val="00CB4094"/>
    <w:rsid w:val="00CB53CB"/>
    <w:rsid w:val="00CB6B63"/>
    <w:rsid w:val="00CC0EBB"/>
    <w:rsid w:val="00CC2178"/>
    <w:rsid w:val="00CC3F9E"/>
    <w:rsid w:val="00CC489B"/>
    <w:rsid w:val="00CC6297"/>
    <w:rsid w:val="00CC7690"/>
    <w:rsid w:val="00CD1986"/>
    <w:rsid w:val="00CD25DD"/>
    <w:rsid w:val="00CD48B8"/>
    <w:rsid w:val="00CD54BF"/>
    <w:rsid w:val="00CD6528"/>
    <w:rsid w:val="00CE0620"/>
    <w:rsid w:val="00CE0D01"/>
    <w:rsid w:val="00CE370C"/>
    <w:rsid w:val="00CE42F5"/>
    <w:rsid w:val="00CE4A2D"/>
    <w:rsid w:val="00CE4D5C"/>
    <w:rsid w:val="00CE5DDB"/>
    <w:rsid w:val="00CF05DA"/>
    <w:rsid w:val="00CF0659"/>
    <w:rsid w:val="00CF0CBF"/>
    <w:rsid w:val="00CF1B5D"/>
    <w:rsid w:val="00CF209C"/>
    <w:rsid w:val="00CF2851"/>
    <w:rsid w:val="00CF2AD9"/>
    <w:rsid w:val="00CF4C83"/>
    <w:rsid w:val="00CF529D"/>
    <w:rsid w:val="00CF58EB"/>
    <w:rsid w:val="00CF6FEC"/>
    <w:rsid w:val="00D0106E"/>
    <w:rsid w:val="00D0482F"/>
    <w:rsid w:val="00D04927"/>
    <w:rsid w:val="00D06292"/>
    <w:rsid w:val="00D06383"/>
    <w:rsid w:val="00D066CE"/>
    <w:rsid w:val="00D10774"/>
    <w:rsid w:val="00D1139C"/>
    <w:rsid w:val="00D15841"/>
    <w:rsid w:val="00D20E85"/>
    <w:rsid w:val="00D24615"/>
    <w:rsid w:val="00D30597"/>
    <w:rsid w:val="00D3227E"/>
    <w:rsid w:val="00D375A4"/>
    <w:rsid w:val="00D37842"/>
    <w:rsid w:val="00D41196"/>
    <w:rsid w:val="00D42DC2"/>
    <w:rsid w:val="00D43F8D"/>
    <w:rsid w:val="00D465F2"/>
    <w:rsid w:val="00D50499"/>
    <w:rsid w:val="00D530B8"/>
    <w:rsid w:val="00D533B2"/>
    <w:rsid w:val="00D537E1"/>
    <w:rsid w:val="00D53A15"/>
    <w:rsid w:val="00D55BB2"/>
    <w:rsid w:val="00D55E1E"/>
    <w:rsid w:val="00D6091A"/>
    <w:rsid w:val="00D610F2"/>
    <w:rsid w:val="00D63090"/>
    <w:rsid w:val="00D637B8"/>
    <w:rsid w:val="00D6605A"/>
    <w:rsid w:val="00D6695F"/>
    <w:rsid w:val="00D70E51"/>
    <w:rsid w:val="00D72E8E"/>
    <w:rsid w:val="00D73021"/>
    <w:rsid w:val="00D73E65"/>
    <w:rsid w:val="00D75644"/>
    <w:rsid w:val="00D75C11"/>
    <w:rsid w:val="00D7769C"/>
    <w:rsid w:val="00D8161D"/>
    <w:rsid w:val="00D81656"/>
    <w:rsid w:val="00D83D87"/>
    <w:rsid w:val="00D84A08"/>
    <w:rsid w:val="00D84A6D"/>
    <w:rsid w:val="00D86A30"/>
    <w:rsid w:val="00D905DA"/>
    <w:rsid w:val="00D91097"/>
    <w:rsid w:val="00D9494A"/>
    <w:rsid w:val="00D97CB4"/>
    <w:rsid w:val="00D97DD4"/>
    <w:rsid w:val="00DA47A4"/>
    <w:rsid w:val="00DA5A8A"/>
    <w:rsid w:val="00DA6004"/>
    <w:rsid w:val="00DA793E"/>
    <w:rsid w:val="00DB0016"/>
    <w:rsid w:val="00DB10E1"/>
    <w:rsid w:val="00DB1170"/>
    <w:rsid w:val="00DB25F3"/>
    <w:rsid w:val="00DB26CD"/>
    <w:rsid w:val="00DB441C"/>
    <w:rsid w:val="00DB44AF"/>
    <w:rsid w:val="00DB76AD"/>
    <w:rsid w:val="00DC0D75"/>
    <w:rsid w:val="00DC1F58"/>
    <w:rsid w:val="00DC311C"/>
    <w:rsid w:val="00DC339B"/>
    <w:rsid w:val="00DC487A"/>
    <w:rsid w:val="00DC5D40"/>
    <w:rsid w:val="00DC69A7"/>
    <w:rsid w:val="00DC70DA"/>
    <w:rsid w:val="00DC7107"/>
    <w:rsid w:val="00DD056D"/>
    <w:rsid w:val="00DD30BE"/>
    <w:rsid w:val="00DD30E9"/>
    <w:rsid w:val="00DD3E8B"/>
    <w:rsid w:val="00DD45DC"/>
    <w:rsid w:val="00DD4F47"/>
    <w:rsid w:val="00DD51A6"/>
    <w:rsid w:val="00DD5825"/>
    <w:rsid w:val="00DD71B7"/>
    <w:rsid w:val="00DD7FBB"/>
    <w:rsid w:val="00DE0B9F"/>
    <w:rsid w:val="00DE0C15"/>
    <w:rsid w:val="00DE2477"/>
    <w:rsid w:val="00DE2A9E"/>
    <w:rsid w:val="00DE2C02"/>
    <w:rsid w:val="00DE3209"/>
    <w:rsid w:val="00DE4238"/>
    <w:rsid w:val="00DE430F"/>
    <w:rsid w:val="00DE657F"/>
    <w:rsid w:val="00DF1218"/>
    <w:rsid w:val="00DF2DB8"/>
    <w:rsid w:val="00DF506C"/>
    <w:rsid w:val="00DF5A43"/>
    <w:rsid w:val="00DF5D8F"/>
    <w:rsid w:val="00DF6462"/>
    <w:rsid w:val="00DF6FE9"/>
    <w:rsid w:val="00E02FA0"/>
    <w:rsid w:val="00E036DC"/>
    <w:rsid w:val="00E03F0A"/>
    <w:rsid w:val="00E10454"/>
    <w:rsid w:val="00E1045B"/>
    <w:rsid w:val="00E1080A"/>
    <w:rsid w:val="00E110F6"/>
    <w:rsid w:val="00E112E5"/>
    <w:rsid w:val="00E122D8"/>
    <w:rsid w:val="00E12CC8"/>
    <w:rsid w:val="00E12D86"/>
    <w:rsid w:val="00E15352"/>
    <w:rsid w:val="00E15A80"/>
    <w:rsid w:val="00E16D0B"/>
    <w:rsid w:val="00E178D3"/>
    <w:rsid w:val="00E218C0"/>
    <w:rsid w:val="00E21CC7"/>
    <w:rsid w:val="00E24D9E"/>
    <w:rsid w:val="00E25849"/>
    <w:rsid w:val="00E26F8D"/>
    <w:rsid w:val="00E3197E"/>
    <w:rsid w:val="00E319C1"/>
    <w:rsid w:val="00E342F8"/>
    <w:rsid w:val="00E34460"/>
    <w:rsid w:val="00E34D6B"/>
    <w:rsid w:val="00E34E45"/>
    <w:rsid w:val="00E351ED"/>
    <w:rsid w:val="00E37B0E"/>
    <w:rsid w:val="00E405CF"/>
    <w:rsid w:val="00E436B2"/>
    <w:rsid w:val="00E46A46"/>
    <w:rsid w:val="00E501C7"/>
    <w:rsid w:val="00E51C1F"/>
    <w:rsid w:val="00E533FF"/>
    <w:rsid w:val="00E57434"/>
    <w:rsid w:val="00E5770B"/>
    <w:rsid w:val="00E6034B"/>
    <w:rsid w:val="00E61A17"/>
    <w:rsid w:val="00E620E4"/>
    <w:rsid w:val="00E62FF9"/>
    <w:rsid w:val="00E6549E"/>
    <w:rsid w:val="00E65EDE"/>
    <w:rsid w:val="00E70F81"/>
    <w:rsid w:val="00E719A1"/>
    <w:rsid w:val="00E71C59"/>
    <w:rsid w:val="00E739AB"/>
    <w:rsid w:val="00E74AE5"/>
    <w:rsid w:val="00E77055"/>
    <w:rsid w:val="00E77460"/>
    <w:rsid w:val="00E82993"/>
    <w:rsid w:val="00E83ABC"/>
    <w:rsid w:val="00E844F2"/>
    <w:rsid w:val="00E85C6A"/>
    <w:rsid w:val="00E90169"/>
    <w:rsid w:val="00E90AD0"/>
    <w:rsid w:val="00E922CA"/>
    <w:rsid w:val="00E929AF"/>
    <w:rsid w:val="00E92A9B"/>
    <w:rsid w:val="00E92FCB"/>
    <w:rsid w:val="00E93FC5"/>
    <w:rsid w:val="00E9431A"/>
    <w:rsid w:val="00E94DCD"/>
    <w:rsid w:val="00E96DF4"/>
    <w:rsid w:val="00EA147F"/>
    <w:rsid w:val="00EA38B4"/>
    <w:rsid w:val="00EA3A5E"/>
    <w:rsid w:val="00EA4A27"/>
    <w:rsid w:val="00EA4FA6"/>
    <w:rsid w:val="00EA6E82"/>
    <w:rsid w:val="00EA7E34"/>
    <w:rsid w:val="00EB15BF"/>
    <w:rsid w:val="00EB1A25"/>
    <w:rsid w:val="00EB26B8"/>
    <w:rsid w:val="00EB35B2"/>
    <w:rsid w:val="00EB5B2C"/>
    <w:rsid w:val="00EC51B7"/>
    <w:rsid w:val="00EC697E"/>
    <w:rsid w:val="00EC7363"/>
    <w:rsid w:val="00ED03AB"/>
    <w:rsid w:val="00ED0445"/>
    <w:rsid w:val="00ED1513"/>
    <w:rsid w:val="00ED18DF"/>
    <w:rsid w:val="00ED1963"/>
    <w:rsid w:val="00ED1CD4"/>
    <w:rsid w:val="00ED1D2B"/>
    <w:rsid w:val="00ED32A3"/>
    <w:rsid w:val="00ED46C3"/>
    <w:rsid w:val="00ED64B5"/>
    <w:rsid w:val="00EE02CA"/>
    <w:rsid w:val="00EE1EAE"/>
    <w:rsid w:val="00EE53B0"/>
    <w:rsid w:val="00EE7CCA"/>
    <w:rsid w:val="00EF0F3F"/>
    <w:rsid w:val="00EF1432"/>
    <w:rsid w:val="00EF37A0"/>
    <w:rsid w:val="00F01EFC"/>
    <w:rsid w:val="00F02F26"/>
    <w:rsid w:val="00F06135"/>
    <w:rsid w:val="00F06C43"/>
    <w:rsid w:val="00F07E99"/>
    <w:rsid w:val="00F14A2B"/>
    <w:rsid w:val="00F15EB2"/>
    <w:rsid w:val="00F16A14"/>
    <w:rsid w:val="00F179FB"/>
    <w:rsid w:val="00F17E36"/>
    <w:rsid w:val="00F222E7"/>
    <w:rsid w:val="00F22C1F"/>
    <w:rsid w:val="00F25D6E"/>
    <w:rsid w:val="00F273C6"/>
    <w:rsid w:val="00F305EA"/>
    <w:rsid w:val="00F3468D"/>
    <w:rsid w:val="00F3509C"/>
    <w:rsid w:val="00F362D7"/>
    <w:rsid w:val="00F36E51"/>
    <w:rsid w:val="00F36F7B"/>
    <w:rsid w:val="00F37D7B"/>
    <w:rsid w:val="00F451B4"/>
    <w:rsid w:val="00F469E6"/>
    <w:rsid w:val="00F47F6F"/>
    <w:rsid w:val="00F50E4F"/>
    <w:rsid w:val="00F5314C"/>
    <w:rsid w:val="00F55A4A"/>
    <w:rsid w:val="00F5688C"/>
    <w:rsid w:val="00F57190"/>
    <w:rsid w:val="00F60048"/>
    <w:rsid w:val="00F635DD"/>
    <w:rsid w:val="00F63C68"/>
    <w:rsid w:val="00F6627B"/>
    <w:rsid w:val="00F705F7"/>
    <w:rsid w:val="00F7336E"/>
    <w:rsid w:val="00F734F2"/>
    <w:rsid w:val="00F74AF7"/>
    <w:rsid w:val="00F75052"/>
    <w:rsid w:val="00F75E70"/>
    <w:rsid w:val="00F76435"/>
    <w:rsid w:val="00F8043D"/>
    <w:rsid w:val="00F804D3"/>
    <w:rsid w:val="00F80B63"/>
    <w:rsid w:val="00F816CB"/>
    <w:rsid w:val="00F81963"/>
    <w:rsid w:val="00F81CD2"/>
    <w:rsid w:val="00F81F0A"/>
    <w:rsid w:val="00F81F79"/>
    <w:rsid w:val="00F823B6"/>
    <w:rsid w:val="00F82641"/>
    <w:rsid w:val="00F83ECC"/>
    <w:rsid w:val="00F84B2E"/>
    <w:rsid w:val="00F8792F"/>
    <w:rsid w:val="00F90F18"/>
    <w:rsid w:val="00F926E9"/>
    <w:rsid w:val="00F937E4"/>
    <w:rsid w:val="00F95EE7"/>
    <w:rsid w:val="00F96D0E"/>
    <w:rsid w:val="00FA0A27"/>
    <w:rsid w:val="00FA2D9F"/>
    <w:rsid w:val="00FA39E6"/>
    <w:rsid w:val="00FA7BC9"/>
    <w:rsid w:val="00FB028D"/>
    <w:rsid w:val="00FB378E"/>
    <w:rsid w:val="00FB37F1"/>
    <w:rsid w:val="00FB47C0"/>
    <w:rsid w:val="00FB4A00"/>
    <w:rsid w:val="00FB501B"/>
    <w:rsid w:val="00FB745A"/>
    <w:rsid w:val="00FB7770"/>
    <w:rsid w:val="00FB79A3"/>
    <w:rsid w:val="00FC41EA"/>
    <w:rsid w:val="00FC6981"/>
    <w:rsid w:val="00FC7108"/>
    <w:rsid w:val="00FC7E43"/>
    <w:rsid w:val="00FD036F"/>
    <w:rsid w:val="00FD1B92"/>
    <w:rsid w:val="00FD1C8F"/>
    <w:rsid w:val="00FD1CAD"/>
    <w:rsid w:val="00FD2CB4"/>
    <w:rsid w:val="00FD2D44"/>
    <w:rsid w:val="00FD30CE"/>
    <w:rsid w:val="00FD3B91"/>
    <w:rsid w:val="00FD3E17"/>
    <w:rsid w:val="00FD576B"/>
    <w:rsid w:val="00FD579E"/>
    <w:rsid w:val="00FD6845"/>
    <w:rsid w:val="00FE1BFA"/>
    <w:rsid w:val="00FE3D9E"/>
    <w:rsid w:val="00FE4516"/>
    <w:rsid w:val="00FE64C8"/>
    <w:rsid w:val="00FF0507"/>
    <w:rsid w:val="00FF4B87"/>
    <w:rsid w:val="00FF6E1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D39A494-BAFE-450D-8C40-016E5765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5561DE"/>
    <w:pPr>
      <w:numPr>
        <w:ilvl w:val="3"/>
        <w:numId w:val="1"/>
      </w:numPr>
      <w:ind w:left="1701"/>
      <w:outlineLvl w:val="3"/>
    </w:pPr>
    <w:rPr>
      <w:rFonts w:ascii="Times New Roman"/>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0D72FD"/>
    <w:pPr>
      <w:ind w:left="57" w:hanging="57"/>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6"/>
    <w:link w:val="afb"/>
    <w:uiPriority w:val="99"/>
    <w:unhideWhenUsed/>
    <w:rsid w:val="00DD71B7"/>
    <w:pPr>
      <w:snapToGrid w:val="0"/>
      <w:jc w:val="left"/>
    </w:pPr>
    <w:rPr>
      <w:sz w:val="20"/>
    </w:rPr>
  </w:style>
  <w:style w:type="character" w:customStyle="1" w:styleId="afb">
    <w:name w:val="註腳文字 字元"/>
    <w:basedOn w:val="a7"/>
    <w:link w:val="afa"/>
    <w:uiPriority w:val="99"/>
    <w:rsid w:val="00DD71B7"/>
    <w:rPr>
      <w:rFonts w:ascii="標楷體" w:eastAsia="標楷體"/>
      <w:kern w:val="2"/>
    </w:rPr>
  </w:style>
  <w:style w:type="character" w:styleId="afc">
    <w:name w:val="footnote reference"/>
    <w:basedOn w:val="a7"/>
    <w:uiPriority w:val="99"/>
    <w:semiHidden/>
    <w:unhideWhenUsed/>
    <w:rsid w:val="00DD71B7"/>
    <w:rPr>
      <w:vertAlign w:val="superscript"/>
    </w:rPr>
  </w:style>
  <w:style w:type="character" w:styleId="afd">
    <w:name w:val="FollowedHyperlink"/>
    <w:basedOn w:val="a7"/>
    <w:uiPriority w:val="99"/>
    <w:semiHidden/>
    <w:unhideWhenUsed/>
    <w:rsid w:val="00822B25"/>
    <w:rPr>
      <w:color w:val="800080" w:themeColor="followedHyperlink"/>
      <w:u w:val="single"/>
    </w:rPr>
  </w:style>
  <w:style w:type="paragraph" w:styleId="Web">
    <w:name w:val="Normal (Web)"/>
    <w:basedOn w:val="a6"/>
    <w:uiPriority w:val="99"/>
    <w:unhideWhenUsed/>
    <w:rsid w:val="006808E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7D63B1"/>
    <w:rPr>
      <w:rFonts w:ascii="標楷體" w:eastAsia="標楷體" w:hAnsi="Arial"/>
      <w:bCs/>
      <w:kern w:val="32"/>
      <w:sz w:val="32"/>
      <w:szCs w:val="36"/>
    </w:rPr>
  </w:style>
  <w:style w:type="character" w:customStyle="1" w:styleId="40">
    <w:name w:val="標題 4 字元"/>
    <w:basedOn w:val="a7"/>
    <w:link w:val="4"/>
    <w:rsid w:val="005561DE"/>
    <w:rPr>
      <w:rFonts w:eastAsia="標楷體"/>
      <w:kern w:val="32"/>
      <w:sz w:val="32"/>
      <w:szCs w:val="36"/>
    </w:rPr>
  </w:style>
  <w:style w:type="character" w:styleId="afe">
    <w:name w:val="Emphasis"/>
    <w:basedOn w:val="a7"/>
    <w:uiPriority w:val="20"/>
    <w:qFormat/>
    <w:rsid w:val="004D321D"/>
    <w:rPr>
      <w:i/>
      <w:iCs/>
    </w:rPr>
  </w:style>
  <w:style w:type="character" w:styleId="aff">
    <w:name w:val="Strong"/>
    <w:basedOn w:val="a7"/>
    <w:uiPriority w:val="22"/>
    <w:qFormat/>
    <w:rsid w:val="00317433"/>
    <w:rPr>
      <w:b w:val="0"/>
      <w:bCs w:val="0"/>
      <w:color w:val="333333"/>
    </w:rPr>
  </w:style>
  <w:style w:type="character" w:styleId="aff0">
    <w:name w:val="Placeholder Text"/>
    <w:basedOn w:val="a7"/>
    <w:uiPriority w:val="99"/>
    <w:semiHidden/>
    <w:rsid w:val="00AD3E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3543">
      <w:bodyDiv w:val="1"/>
      <w:marLeft w:val="0"/>
      <w:marRight w:val="0"/>
      <w:marTop w:val="0"/>
      <w:marBottom w:val="0"/>
      <w:divBdr>
        <w:top w:val="none" w:sz="0" w:space="0" w:color="auto"/>
        <w:left w:val="none" w:sz="0" w:space="0" w:color="auto"/>
        <w:bottom w:val="none" w:sz="0" w:space="0" w:color="auto"/>
        <w:right w:val="none" w:sz="0" w:space="0" w:color="auto"/>
      </w:divBdr>
    </w:div>
    <w:div w:id="398602272">
      <w:bodyDiv w:val="1"/>
      <w:marLeft w:val="0"/>
      <w:marRight w:val="0"/>
      <w:marTop w:val="0"/>
      <w:marBottom w:val="0"/>
      <w:divBdr>
        <w:top w:val="none" w:sz="0" w:space="0" w:color="auto"/>
        <w:left w:val="none" w:sz="0" w:space="0" w:color="auto"/>
        <w:bottom w:val="none" w:sz="0" w:space="0" w:color="auto"/>
        <w:right w:val="none" w:sz="0" w:space="0" w:color="auto"/>
      </w:divBdr>
    </w:div>
    <w:div w:id="435368361">
      <w:bodyDiv w:val="1"/>
      <w:marLeft w:val="0"/>
      <w:marRight w:val="0"/>
      <w:marTop w:val="0"/>
      <w:marBottom w:val="0"/>
      <w:divBdr>
        <w:top w:val="none" w:sz="0" w:space="0" w:color="auto"/>
        <w:left w:val="none" w:sz="0" w:space="0" w:color="auto"/>
        <w:bottom w:val="none" w:sz="0" w:space="0" w:color="auto"/>
        <w:right w:val="none" w:sz="0" w:space="0" w:color="auto"/>
      </w:divBdr>
    </w:div>
    <w:div w:id="846746631">
      <w:bodyDiv w:val="1"/>
      <w:marLeft w:val="0"/>
      <w:marRight w:val="0"/>
      <w:marTop w:val="0"/>
      <w:marBottom w:val="0"/>
      <w:divBdr>
        <w:top w:val="none" w:sz="0" w:space="0" w:color="auto"/>
        <w:left w:val="none" w:sz="0" w:space="0" w:color="auto"/>
        <w:bottom w:val="none" w:sz="0" w:space="0" w:color="auto"/>
        <w:right w:val="none" w:sz="0" w:space="0" w:color="auto"/>
      </w:divBdr>
    </w:div>
    <w:div w:id="1030371650">
      <w:bodyDiv w:val="1"/>
      <w:marLeft w:val="0"/>
      <w:marRight w:val="0"/>
      <w:marTop w:val="0"/>
      <w:marBottom w:val="0"/>
      <w:divBdr>
        <w:top w:val="none" w:sz="0" w:space="0" w:color="auto"/>
        <w:left w:val="none" w:sz="0" w:space="0" w:color="auto"/>
        <w:bottom w:val="none" w:sz="0" w:space="0" w:color="auto"/>
        <w:right w:val="none" w:sz="0" w:space="0" w:color="auto"/>
      </w:divBdr>
    </w:div>
    <w:div w:id="1228036738">
      <w:bodyDiv w:val="1"/>
      <w:marLeft w:val="0"/>
      <w:marRight w:val="0"/>
      <w:marTop w:val="0"/>
      <w:marBottom w:val="0"/>
      <w:divBdr>
        <w:top w:val="none" w:sz="0" w:space="0" w:color="auto"/>
        <w:left w:val="none" w:sz="0" w:space="0" w:color="auto"/>
        <w:bottom w:val="none" w:sz="0" w:space="0" w:color="auto"/>
        <w:right w:val="none" w:sz="0" w:space="0" w:color="auto"/>
      </w:divBdr>
    </w:div>
    <w:div w:id="1312634619">
      <w:bodyDiv w:val="1"/>
      <w:marLeft w:val="0"/>
      <w:marRight w:val="0"/>
      <w:marTop w:val="0"/>
      <w:marBottom w:val="0"/>
      <w:divBdr>
        <w:top w:val="none" w:sz="0" w:space="0" w:color="auto"/>
        <w:left w:val="none" w:sz="0" w:space="0" w:color="auto"/>
        <w:bottom w:val="none" w:sz="0" w:space="0" w:color="auto"/>
        <w:right w:val="none" w:sz="0" w:space="0" w:color="auto"/>
      </w:divBdr>
    </w:div>
    <w:div w:id="1380203525">
      <w:bodyDiv w:val="1"/>
      <w:marLeft w:val="0"/>
      <w:marRight w:val="0"/>
      <w:marTop w:val="0"/>
      <w:marBottom w:val="0"/>
      <w:divBdr>
        <w:top w:val="none" w:sz="0" w:space="0" w:color="auto"/>
        <w:left w:val="none" w:sz="0" w:space="0" w:color="auto"/>
        <w:bottom w:val="none" w:sz="0" w:space="0" w:color="auto"/>
        <w:right w:val="none" w:sz="0" w:space="0" w:color="auto"/>
      </w:divBdr>
    </w:div>
    <w:div w:id="1393968093">
      <w:bodyDiv w:val="1"/>
      <w:marLeft w:val="0"/>
      <w:marRight w:val="0"/>
      <w:marTop w:val="0"/>
      <w:marBottom w:val="0"/>
      <w:divBdr>
        <w:top w:val="none" w:sz="0" w:space="0" w:color="auto"/>
        <w:left w:val="none" w:sz="0" w:space="0" w:color="auto"/>
        <w:bottom w:val="none" w:sz="0" w:space="0" w:color="auto"/>
        <w:right w:val="none" w:sz="0" w:space="0" w:color="auto"/>
      </w:divBdr>
    </w:div>
    <w:div w:id="1437604575">
      <w:bodyDiv w:val="1"/>
      <w:marLeft w:val="0"/>
      <w:marRight w:val="0"/>
      <w:marTop w:val="0"/>
      <w:marBottom w:val="0"/>
      <w:divBdr>
        <w:top w:val="none" w:sz="0" w:space="0" w:color="auto"/>
        <w:left w:val="none" w:sz="0" w:space="0" w:color="auto"/>
        <w:bottom w:val="none" w:sz="0" w:space="0" w:color="auto"/>
        <w:right w:val="none" w:sz="0" w:space="0" w:color="auto"/>
      </w:divBdr>
    </w:div>
    <w:div w:id="1507088087">
      <w:bodyDiv w:val="1"/>
      <w:marLeft w:val="0"/>
      <w:marRight w:val="0"/>
      <w:marTop w:val="0"/>
      <w:marBottom w:val="0"/>
      <w:divBdr>
        <w:top w:val="none" w:sz="0" w:space="0" w:color="auto"/>
        <w:left w:val="none" w:sz="0" w:space="0" w:color="auto"/>
        <w:bottom w:val="none" w:sz="0" w:space="0" w:color="auto"/>
        <w:right w:val="none" w:sz="0" w:space="0" w:color="auto"/>
      </w:divBdr>
    </w:div>
    <w:div w:id="1849364339">
      <w:bodyDiv w:val="1"/>
      <w:marLeft w:val="0"/>
      <w:marRight w:val="0"/>
      <w:marTop w:val="0"/>
      <w:marBottom w:val="0"/>
      <w:divBdr>
        <w:top w:val="none" w:sz="0" w:space="0" w:color="auto"/>
        <w:left w:val="none" w:sz="0" w:space="0" w:color="auto"/>
        <w:bottom w:val="none" w:sz="0" w:space="0" w:color="auto"/>
        <w:right w:val="none" w:sz="0" w:space="0" w:color="auto"/>
      </w:divBdr>
    </w:div>
    <w:div w:id="190783570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legco.gov.hk/yr15-16/chinese/panels/ca/papers/ca20160215-rpt201601-c.pdf" TargetMode="External"/><Relationship Id="rId3" Type="http://schemas.openxmlformats.org/officeDocument/2006/relationships/hyperlink" Target="http://sa.ylib.com/MagArticle.aspx?Unit=columns&amp;id=1040" TargetMode="External"/><Relationship Id="rId7" Type="http://schemas.openxmlformats.org/officeDocument/2006/relationships/hyperlink" Target="http://dsdguidelines.org/" TargetMode="External"/><Relationship Id="rId2" Type="http://schemas.openxmlformats.org/officeDocument/2006/relationships/hyperlink" Target="https://www.nhi.gov.tw/Content_List.aspx?n=20443564F26622DC&amp;topn=D39E2B72B0BDFA15" TargetMode="External"/><Relationship Id="rId1" Type="http://schemas.openxmlformats.org/officeDocument/2006/relationships/hyperlink" Target="http://news.ltn.com.tw/news/local/paper/205079" TargetMode="External"/><Relationship Id="rId6" Type="http://schemas.openxmlformats.org/officeDocument/2006/relationships/hyperlink" Target="http://assembly.coe.int/nw/xml/XRef/Xref-XML2HTML-en.asp?fileid=24232&amp;lang=en" TargetMode="External"/><Relationship Id="rId11" Type="http://schemas.openxmlformats.org/officeDocument/2006/relationships/hyperlink" Target="https://www.iaaf.org/news/press-release/eligibility-regulations-for-female-classifica" TargetMode="External"/><Relationship Id="rId5" Type="http://schemas.openxmlformats.org/officeDocument/2006/relationships/hyperlink" Target="http://www.amnesty.ie/wp-content/uploads/2017/05/FINAL-REPORT-FOR-LAUNCH-Do-No-Harm.pdf" TargetMode="External"/><Relationship Id="rId10" Type="http://schemas.openxmlformats.org/officeDocument/2006/relationships/hyperlink" Target="https://dq.yam.com/post.php?id=9272" TargetMode="External"/><Relationship Id="rId4" Type="http://schemas.openxmlformats.org/officeDocument/2006/relationships/hyperlink" Target="http://justiceservices.gov.mt/DownloadDocument.aspx?app=lom&amp;itemid=12312&amp;l=1" TargetMode="External"/><Relationship Id="rId9" Type="http://schemas.openxmlformats.org/officeDocument/2006/relationships/hyperlink" Target="https://www.moi.gov.tw/chi/chi_news/news_detail.aspx?type_code=11&amp;sn=13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72E12-A787-42A9-AC22-37796464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40</Pages>
  <Words>3578</Words>
  <Characters>20397</Characters>
  <Application>Microsoft Office Word</Application>
  <DocSecurity>4</DocSecurity>
  <Lines>169</Lines>
  <Paragraphs>47</Paragraphs>
  <ScaleCrop>false</ScaleCrop>
  <Company>cy</Company>
  <LinksUpToDate>false</LinksUpToDate>
  <CharactersWithSpaces>23928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江明潔</cp:lastModifiedBy>
  <cp:revision>2</cp:revision>
  <cp:lastPrinted>2018-06-08T03:18:00Z</cp:lastPrinted>
  <dcterms:created xsi:type="dcterms:W3CDTF">2019-04-08T06:15:00Z</dcterms:created>
  <dcterms:modified xsi:type="dcterms:W3CDTF">2019-04-08T06:15:00Z</dcterms:modified>
</cp:coreProperties>
</file>