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7C3E91">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5893386"/>
      <w:r w:rsidRPr="0003331D">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2F3602" w:rsidRPr="0003331D">
        <w:rPr>
          <w:rFonts w:hint="eastAsia"/>
          <w:color w:val="000000" w:themeColor="text1"/>
        </w:rPr>
        <w:t>據訴</w:t>
      </w:r>
      <w:proofErr w:type="gramEnd"/>
      <w:r w:rsidR="002F3602" w:rsidRPr="0003331D">
        <w:rPr>
          <w:rFonts w:hint="eastAsia"/>
          <w:color w:val="000000" w:themeColor="text1"/>
        </w:rPr>
        <w:t>，</w:t>
      </w:r>
      <w:r w:rsidR="008B37BE" w:rsidRPr="0003331D">
        <w:rPr>
          <w:rFonts w:hint="eastAsia"/>
          <w:color w:val="000000" w:themeColor="text1"/>
        </w:rPr>
        <w:t>桃園市</w:t>
      </w:r>
      <w:r w:rsidR="002F3602" w:rsidRPr="0003331D">
        <w:rPr>
          <w:rFonts w:hint="eastAsia"/>
          <w:color w:val="000000" w:themeColor="text1"/>
        </w:rPr>
        <w:t>行蹤不明</w:t>
      </w:r>
      <w:r w:rsidR="00BA0B7E" w:rsidRPr="0003331D">
        <w:rPr>
          <w:rFonts w:hint="eastAsia"/>
          <w:color w:val="000000" w:themeColor="text1"/>
        </w:rPr>
        <w:t>外籍勞工</w:t>
      </w:r>
      <w:r w:rsidR="007C3E91" w:rsidRPr="0003331D">
        <w:rPr>
          <w:rFonts w:hint="eastAsia"/>
          <w:color w:val="000000" w:themeColor="text1"/>
        </w:rPr>
        <w:t>非法打工情形嚴重，影響國人工作權益，內政部移民署未積極查緝，涉有怠忽職守</w:t>
      </w:r>
      <w:proofErr w:type="gramStart"/>
      <w:r w:rsidR="007C3E91" w:rsidRPr="0003331D">
        <w:rPr>
          <w:rFonts w:hint="eastAsia"/>
          <w:color w:val="000000" w:themeColor="text1"/>
        </w:rPr>
        <w:t>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gramEnd"/>
      <w:r w:rsidR="007C3E91" w:rsidRPr="0003331D">
        <w:rPr>
          <w:rFonts w:hint="eastAsia"/>
          <w:color w:val="000000" w:themeColor="text1"/>
        </w:rPr>
        <w:t>。</w:t>
      </w:r>
      <w:bookmarkEnd w:id="24"/>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Default="00EF221A" w:rsidP="00EF221A">
      <w:pPr>
        <w:pStyle w:val="1"/>
        <w:numPr>
          <w:ilvl w:val="0"/>
          <w:numId w:val="0"/>
        </w:numPr>
        <w:ind w:left="2381" w:hanging="2381"/>
        <w:rPr>
          <w:color w:val="000000" w:themeColor="text1"/>
        </w:rPr>
      </w:pPr>
    </w:p>
    <w:p w:rsidR="00EF221A" w:rsidRPr="0003331D" w:rsidRDefault="00EF221A" w:rsidP="00EF221A">
      <w:pPr>
        <w:pStyle w:val="1"/>
        <w:numPr>
          <w:ilvl w:val="0"/>
          <w:numId w:val="0"/>
        </w:numPr>
        <w:ind w:left="2381" w:hanging="2381"/>
        <w:rPr>
          <w:rFonts w:hint="eastAsia"/>
          <w:color w:val="000000" w:themeColor="text1"/>
        </w:rPr>
      </w:pPr>
    </w:p>
    <w:p w:rsidR="004F6710" w:rsidRPr="0003331D" w:rsidRDefault="001B7FD6" w:rsidP="0036004E">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515893491"/>
      <w:bookmarkEnd w:id="25"/>
      <w:bookmarkEnd w:id="26"/>
      <w:bookmarkEnd w:id="27"/>
      <w:bookmarkEnd w:id="28"/>
      <w:bookmarkEnd w:id="29"/>
      <w:bookmarkEnd w:id="30"/>
      <w:bookmarkEnd w:id="31"/>
      <w:bookmarkEnd w:id="32"/>
      <w:bookmarkEnd w:id="33"/>
      <w:bookmarkEnd w:id="34"/>
      <w:r w:rsidRPr="0003331D">
        <w:rPr>
          <w:rFonts w:hint="eastAsia"/>
          <w:color w:val="000000" w:themeColor="text1"/>
        </w:rPr>
        <w:lastRenderedPageBreak/>
        <w:t>調</w:t>
      </w:r>
      <w:r w:rsidR="00D43ECE" w:rsidRPr="0003331D">
        <w:rPr>
          <w:rFonts w:hint="eastAsia"/>
          <w:color w:val="000000" w:themeColor="text1"/>
        </w:rPr>
        <w:t>查意見</w:t>
      </w:r>
      <w:r w:rsidR="00E25849" w:rsidRPr="0003331D">
        <w:rPr>
          <w:rFonts w:hint="eastAsia"/>
          <w:color w:val="000000" w:themeColor="text1"/>
        </w:rPr>
        <w:t>：</w:t>
      </w:r>
      <w:bookmarkStart w:id="59" w:name="_Toc52490273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D43ECE" w:rsidRPr="0003331D" w:rsidRDefault="00837E8F" w:rsidP="0075197F">
      <w:pPr>
        <w:pStyle w:val="0"/>
        <w:ind w:left="680"/>
        <w:rPr>
          <w:color w:val="000000" w:themeColor="text1"/>
        </w:rPr>
      </w:pPr>
      <w:r w:rsidRPr="0003331D">
        <w:rPr>
          <w:rFonts w:hint="eastAsia"/>
          <w:color w:val="000000" w:themeColor="text1"/>
        </w:rPr>
        <w:t xml:space="preserve">    </w:t>
      </w:r>
      <w:r w:rsidR="0075197F" w:rsidRPr="0003331D">
        <w:rPr>
          <w:rFonts w:hint="eastAsia"/>
          <w:color w:val="000000" w:themeColor="text1"/>
        </w:rPr>
        <w:t>「</w:t>
      </w:r>
      <w:proofErr w:type="gramStart"/>
      <w:r w:rsidR="0075197F" w:rsidRPr="0003331D">
        <w:rPr>
          <w:rFonts w:hint="eastAsia"/>
          <w:color w:val="000000" w:themeColor="text1"/>
        </w:rPr>
        <w:t>據訴</w:t>
      </w:r>
      <w:proofErr w:type="gramEnd"/>
      <w:r w:rsidR="0075197F" w:rsidRPr="0003331D">
        <w:rPr>
          <w:rFonts w:hint="eastAsia"/>
          <w:color w:val="000000" w:themeColor="text1"/>
        </w:rPr>
        <w:t>，</w:t>
      </w:r>
      <w:r w:rsidR="00DD03FB" w:rsidRPr="0003331D">
        <w:rPr>
          <w:rFonts w:hint="eastAsia"/>
          <w:color w:val="000000" w:themeColor="text1"/>
        </w:rPr>
        <w:t>桃園市</w:t>
      </w:r>
      <w:r w:rsidR="0075197F" w:rsidRPr="0003331D">
        <w:rPr>
          <w:rFonts w:hint="eastAsia"/>
          <w:color w:val="000000" w:themeColor="text1"/>
        </w:rPr>
        <w:t>行蹤不明外籍勞工非法打工情形嚴重，影響國人工作權益，內政部移民署未積極查緝，涉有怠忽職守等情」案，經函請內政部警政署(下稱警政署)、內政部移民署(下稱移民署)、</w:t>
      </w:r>
      <w:proofErr w:type="gramStart"/>
      <w:r w:rsidR="0075197F" w:rsidRPr="0003331D">
        <w:rPr>
          <w:rFonts w:hint="eastAsia"/>
          <w:color w:val="000000" w:themeColor="text1"/>
        </w:rPr>
        <w:t>勞動部及桃園市</w:t>
      </w:r>
      <w:proofErr w:type="gramEnd"/>
      <w:r w:rsidR="0075197F" w:rsidRPr="0003331D">
        <w:rPr>
          <w:rFonts w:hint="eastAsia"/>
          <w:color w:val="000000" w:themeColor="text1"/>
        </w:rPr>
        <w:t>政府勞動局等相關機關就本案提出說明，並提供相關卷證資料，復於</w:t>
      </w:r>
      <w:r w:rsidR="00C05D41" w:rsidRPr="0003331D">
        <w:rPr>
          <w:rFonts w:hint="eastAsia"/>
          <w:color w:val="000000" w:themeColor="text1"/>
        </w:rPr>
        <w:t>民國(下同)</w:t>
      </w:r>
      <w:r w:rsidR="0075197F" w:rsidRPr="0003331D">
        <w:rPr>
          <w:rFonts w:hint="eastAsia"/>
          <w:color w:val="000000" w:themeColor="text1"/>
        </w:rPr>
        <w:t>107年2月27日詢問警政署國際組</w:t>
      </w:r>
      <w:r w:rsidR="00DD1C09">
        <w:rPr>
          <w:rFonts w:hint="eastAsia"/>
          <w:color w:val="000000" w:themeColor="text1"/>
        </w:rPr>
        <w:t>組長、移民署主任秘書、勞動部跨國勞動力管理組組長及桃園市政府勞動局</w:t>
      </w:r>
      <w:r w:rsidR="0075197F" w:rsidRPr="0003331D">
        <w:rPr>
          <w:rFonts w:hint="eastAsia"/>
          <w:color w:val="000000" w:themeColor="text1"/>
        </w:rPr>
        <w:t>副局長等機關主管及承辦人員，業已</w:t>
      </w:r>
      <w:proofErr w:type="gramStart"/>
      <w:r w:rsidR="0075197F" w:rsidRPr="0003331D">
        <w:rPr>
          <w:rFonts w:hint="eastAsia"/>
          <w:color w:val="000000" w:themeColor="text1"/>
        </w:rPr>
        <w:t>調查竣事</w:t>
      </w:r>
      <w:proofErr w:type="gramEnd"/>
      <w:r w:rsidR="0075197F" w:rsidRPr="0003331D">
        <w:rPr>
          <w:rFonts w:hint="eastAsia"/>
          <w:color w:val="000000" w:themeColor="text1"/>
        </w:rPr>
        <w:t>。</w:t>
      </w:r>
      <w:proofErr w:type="gramStart"/>
      <w:r w:rsidR="0075197F" w:rsidRPr="0003331D">
        <w:rPr>
          <w:rFonts w:hint="eastAsia"/>
          <w:color w:val="000000" w:themeColor="text1"/>
        </w:rPr>
        <w:t>茲綜整</w:t>
      </w:r>
      <w:proofErr w:type="gramEnd"/>
      <w:r w:rsidR="0075197F" w:rsidRPr="0003331D">
        <w:rPr>
          <w:rFonts w:hint="eastAsia"/>
          <w:color w:val="000000" w:themeColor="text1"/>
        </w:rPr>
        <w:t>調查意見</w:t>
      </w:r>
      <w:proofErr w:type="gramStart"/>
      <w:r w:rsidR="0075197F" w:rsidRPr="0003331D">
        <w:rPr>
          <w:rFonts w:hint="eastAsia"/>
          <w:color w:val="000000" w:themeColor="text1"/>
        </w:rPr>
        <w:t>臚列如</w:t>
      </w:r>
      <w:proofErr w:type="gramEnd"/>
      <w:r w:rsidR="0075197F" w:rsidRPr="0003331D">
        <w:rPr>
          <w:rFonts w:hint="eastAsia"/>
          <w:color w:val="000000" w:themeColor="text1"/>
        </w:rPr>
        <w:t>下</w:t>
      </w:r>
      <w:r w:rsidR="00D43ECE" w:rsidRPr="0003331D">
        <w:rPr>
          <w:rFonts w:hint="eastAsia"/>
          <w:color w:val="000000" w:themeColor="text1"/>
        </w:rPr>
        <w:t>：</w:t>
      </w:r>
    </w:p>
    <w:p w:rsidR="00551FF8" w:rsidRPr="0003331D" w:rsidRDefault="00C05D41" w:rsidP="00C05D41">
      <w:pPr>
        <w:pStyle w:val="2"/>
        <w:rPr>
          <w:color w:val="000000" w:themeColor="text1"/>
        </w:rPr>
      </w:pPr>
      <w:bookmarkStart w:id="60" w:name="_Toc515893492"/>
      <w:bookmarkStart w:id="61" w:name="_Toc482969067"/>
      <w:bookmarkStart w:id="62" w:name="_Toc421794873"/>
      <w:r w:rsidRPr="0003331D">
        <w:rPr>
          <w:rFonts w:hint="eastAsia"/>
          <w:b/>
          <w:color w:val="000000" w:themeColor="text1"/>
        </w:rPr>
        <w:t>桃園市政府勞動局明知106年1月19日在威均建設有限公司(下稱威均公司)工地查獲非法工作外籍勞工2人，</w:t>
      </w:r>
      <w:proofErr w:type="gramStart"/>
      <w:r w:rsidRPr="0003331D">
        <w:rPr>
          <w:rFonts w:hint="eastAsia"/>
          <w:b/>
          <w:color w:val="000000" w:themeColor="text1"/>
        </w:rPr>
        <w:t>東殿營造</w:t>
      </w:r>
      <w:proofErr w:type="gramEnd"/>
      <w:r w:rsidRPr="0003331D">
        <w:rPr>
          <w:rFonts w:hint="eastAsia"/>
          <w:b/>
          <w:color w:val="000000" w:themeColor="text1"/>
        </w:rPr>
        <w:t>股份有限公司(下</w:t>
      </w:r>
      <w:proofErr w:type="gramStart"/>
      <w:r w:rsidRPr="0003331D">
        <w:rPr>
          <w:rFonts w:hint="eastAsia"/>
          <w:b/>
          <w:color w:val="000000" w:themeColor="text1"/>
        </w:rPr>
        <w:t>稱東殿</w:t>
      </w:r>
      <w:proofErr w:type="gramEnd"/>
      <w:r w:rsidRPr="0003331D">
        <w:rPr>
          <w:rFonts w:hint="eastAsia"/>
          <w:b/>
          <w:color w:val="000000" w:themeColor="text1"/>
        </w:rPr>
        <w:t>公司)承攬威均公司之砌磚工程，其現場工務經理</w:t>
      </w:r>
      <w:proofErr w:type="gramStart"/>
      <w:r w:rsidRPr="0003331D">
        <w:rPr>
          <w:rFonts w:hint="eastAsia"/>
          <w:b/>
          <w:color w:val="000000" w:themeColor="text1"/>
        </w:rPr>
        <w:t>邱</w:t>
      </w:r>
      <w:proofErr w:type="gramEnd"/>
      <w:r w:rsidR="0086119F" w:rsidRPr="0003331D">
        <w:rPr>
          <w:rFonts w:hAnsi="標楷體" w:hint="eastAsia"/>
          <w:b/>
          <w:color w:val="000000" w:themeColor="text1"/>
        </w:rPr>
        <w:t>○</w:t>
      </w:r>
      <w:r w:rsidRPr="0003331D">
        <w:rPr>
          <w:rFonts w:hint="eastAsia"/>
          <w:b/>
          <w:color w:val="000000" w:themeColor="text1"/>
        </w:rPr>
        <w:t>雄於執行職務時知悉該工地非法容留2名外籍勞工從事工作，已違反就業服務法第44條規定，卻未依法對</w:t>
      </w:r>
      <w:proofErr w:type="gramStart"/>
      <w:r w:rsidRPr="0003331D">
        <w:rPr>
          <w:rFonts w:hint="eastAsia"/>
          <w:b/>
          <w:color w:val="000000" w:themeColor="text1"/>
        </w:rPr>
        <w:t>邱</w:t>
      </w:r>
      <w:proofErr w:type="gramEnd"/>
      <w:r w:rsidR="0086119F" w:rsidRPr="0003331D">
        <w:rPr>
          <w:rFonts w:hAnsi="標楷體" w:hint="eastAsia"/>
          <w:b/>
          <w:color w:val="000000" w:themeColor="text1"/>
        </w:rPr>
        <w:t>○</w:t>
      </w:r>
      <w:r w:rsidRPr="0003331D">
        <w:rPr>
          <w:rFonts w:hint="eastAsia"/>
          <w:b/>
          <w:color w:val="000000" w:themeColor="text1"/>
        </w:rPr>
        <w:t>雄及</w:t>
      </w:r>
      <w:proofErr w:type="gramStart"/>
      <w:r w:rsidRPr="0003331D">
        <w:rPr>
          <w:rFonts w:hint="eastAsia"/>
          <w:b/>
          <w:color w:val="000000" w:themeColor="text1"/>
        </w:rPr>
        <w:t>東殿公司均處</w:t>
      </w:r>
      <w:proofErr w:type="gramEnd"/>
      <w:r w:rsidR="00E14503" w:rsidRPr="0003331D">
        <w:rPr>
          <w:rFonts w:hint="eastAsia"/>
          <w:b/>
          <w:color w:val="000000" w:themeColor="text1"/>
        </w:rPr>
        <w:t>新臺幣(下同)</w:t>
      </w:r>
      <w:r w:rsidRPr="0003331D">
        <w:rPr>
          <w:rFonts w:hint="eastAsia"/>
          <w:b/>
          <w:color w:val="000000" w:themeColor="text1"/>
        </w:rPr>
        <w:t>15萬元以上75萬元以下罰鍰，竟不予處分，核有違失。</w:t>
      </w:r>
      <w:proofErr w:type="gramStart"/>
      <w:r w:rsidRPr="0003331D">
        <w:rPr>
          <w:rFonts w:hint="eastAsia"/>
          <w:b/>
          <w:color w:val="000000" w:themeColor="text1"/>
        </w:rPr>
        <w:t>再者，</w:t>
      </w:r>
      <w:proofErr w:type="gramEnd"/>
      <w:r w:rsidRPr="0003331D">
        <w:rPr>
          <w:rFonts w:hint="eastAsia"/>
          <w:b/>
          <w:color w:val="000000" w:themeColor="text1"/>
        </w:rPr>
        <w:t>該局明知106年4月13日在上開工地</w:t>
      </w:r>
      <w:proofErr w:type="gramStart"/>
      <w:r w:rsidRPr="0003331D">
        <w:rPr>
          <w:rFonts w:hint="eastAsia"/>
          <w:b/>
          <w:color w:val="000000" w:themeColor="text1"/>
        </w:rPr>
        <w:t>吊料工人游</w:t>
      </w:r>
      <w:proofErr w:type="gramEnd"/>
      <w:r w:rsidR="0086119F" w:rsidRPr="0003331D">
        <w:rPr>
          <w:rFonts w:hAnsi="標楷體" w:hint="eastAsia"/>
          <w:b/>
          <w:color w:val="000000" w:themeColor="text1"/>
        </w:rPr>
        <w:t>○</w:t>
      </w:r>
      <w:r w:rsidRPr="0003331D">
        <w:rPr>
          <w:rFonts w:hint="eastAsia"/>
          <w:b/>
          <w:color w:val="000000" w:themeColor="text1"/>
        </w:rPr>
        <w:t>雲所駕駛車輛查獲之非法工作外籍勞工2人，均坦承係由</w:t>
      </w:r>
      <w:proofErr w:type="gramStart"/>
      <w:r w:rsidRPr="0003331D">
        <w:rPr>
          <w:rFonts w:hint="eastAsia"/>
          <w:b/>
          <w:color w:val="000000" w:themeColor="text1"/>
        </w:rPr>
        <w:t>游</w:t>
      </w:r>
      <w:proofErr w:type="gramEnd"/>
      <w:r w:rsidR="0086119F" w:rsidRPr="0003331D">
        <w:rPr>
          <w:rFonts w:hAnsi="標楷體" w:hint="eastAsia"/>
          <w:b/>
          <w:color w:val="000000" w:themeColor="text1"/>
        </w:rPr>
        <w:t>○</w:t>
      </w:r>
      <w:r w:rsidRPr="0003331D">
        <w:rPr>
          <w:rFonts w:hint="eastAsia"/>
          <w:b/>
          <w:color w:val="000000" w:themeColor="text1"/>
        </w:rPr>
        <w:t>雲「接洽」至該工地，並指派及教導其從事工作，卻未查明</w:t>
      </w:r>
      <w:proofErr w:type="gramStart"/>
      <w:r w:rsidR="0086119F" w:rsidRPr="0003331D">
        <w:rPr>
          <w:rFonts w:hint="eastAsia"/>
          <w:b/>
          <w:color w:val="000000" w:themeColor="text1"/>
        </w:rPr>
        <w:t>游</w:t>
      </w:r>
      <w:proofErr w:type="gramEnd"/>
      <w:r w:rsidR="0086119F" w:rsidRPr="0003331D">
        <w:rPr>
          <w:rFonts w:hint="eastAsia"/>
          <w:b/>
          <w:color w:val="000000" w:themeColor="text1"/>
        </w:rPr>
        <w:t>○雲</w:t>
      </w:r>
      <w:r w:rsidRPr="0003331D">
        <w:rPr>
          <w:rFonts w:hint="eastAsia"/>
          <w:b/>
          <w:color w:val="000000" w:themeColor="text1"/>
        </w:rPr>
        <w:t>是否違反就業服務法禁止「媒介」外籍勞工非法工作之規定，依法科處10萬元以上50萬元以下罰鍰，竟以無積極事</w:t>
      </w:r>
      <w:r w:rsidR="00AF590C" w:rsidRPr="0003331D">
        <w:rPr>
          <w:rFonts w:hint="eastAsia"/>
          <w:b/>
          <w:color w:val="000000" w:themeColor="text1"/>
        </w:rPr>
        <w:t>證足</w:t>
      </w:r>
      <w:r w:rsidRPr="0003331D">
        <w:rPr>
          <w:rFonts w:hint="eastAsia"/>
          <w:b/>
          <w:color w:val="000000" w:themeColor="text1"/>
        </w:rPr>
        <w:t>證「違法聘僱」或「非法容留」外籍勞工為由，對</w:t>
      </w:r>
      <w:proofErr w:type="gramStart"/>
      <w:r w:rsidR="0086119F" w:rsidRPr="0003331D">
        <w:rPr>
          <w:rFonts w:hint="eastAsia"/>
          <w:b/>
          <w:color w:val="000000" w:themeColor="text1"/>
        </w:rPr>
        <w:t>游</w:t>
      </w:r>
      <w:proofErr w:type="gramEnd"/>
      <w:r w:rsidR="0086119F" w:rsidRPr="0003331D">
        <w:rPr>
          <w:rFonts w:hint="eastAsia"/>
          <w:b/>
          <w:color w:val="000000" w:themeColor="text1"/>
        </w:rPr>
        <w:t>○雲</w:t>
      </w:r>
      <w:r w:rsidRPr="0003331D">
        <w:rPr>
          <w:rFonts w:hint="eastAsia"/>
          <w:b/>
          <w:color w:val="000000" w:themeColor="text1"/>
        </w:rPr>
        <w:t>不予處分，即有違失</w:t>
      </w:r>
      <w:r w:rsidR="00806EF6" w:rsidRPr="0003331D">
        <w:rPr>
          <w:rFonts w:hint="eastAsia"/>
          <w:color w:val="000000" w:themeColor="text1"/>
        </w:rPr>
        <w:t>。</w:t>
      </w:r>
      <w:bookmarkEnd w:id="60"/>
    </w:p>
    <w:p w:rsidR="00E14503" w:rsidRPr="0003331D" w:rsidRDefault="00E14503" w:rsidP="00E14503">
      <w:pPr>
        <w:pStyle w:val="3"/>
        <w:rPr>
          <w:rFonts w:hAnsi="標楷體"/>
          <w:color w:val="000000" w:themeColor="text1"/>
        </w:rPr>
      </w:pPr>
      <w:bookmarkStart w:id="63" w:name="_Toc515893493"/>
      <w:bookmarkStart w:id="64" w:name="_Toc515461696"/>
      <w:bookmarkStart w:id="65" w:name="_Toc515462691"/>
      <w:r w:rsidRPr="0003331D">
        <w:rPr>
          <w:rFonts w:hAnsi="標楷體" w:hint="eastAsia"/>
          <w:color w:val="000000" w:themeColor="text1"/>
        </w:rPr>
        <w:t>我國為促進經濟發展及產業結構轉型，在國內各項重大建設面臨勞工資源短缺、勞動力不足之情況下，自78年以14項重要建設之人力需求為由，開始以專案方式引進低技術外籍勞工。自80年起，經前行政院勞工委員會(103年2月17日正式改制為勞動</w:t>
      </w:r>
      <w:r w:rsidRPr="0003331D">
        <w:rPr>
          <w:rFonts w:hAnsi="標楷體" w:hint="eastAsia"/>
          <w:color w:val="000000" w:themeColor="text1"/>
        </w:rPr>
        <w:lastRenderedPageBreak/>
        <w:t>部，下稱勞動部)核可，民間可自指定國家以特定方式引進外籍勞工，81年5月就業服務法通過後，具體落實並制度化我國外籍勞工政策，使得外籍勞工在</w:t>
      </w:r>
      <w:proofErr w:type="gramStart"/>
      <w:r w:rsidRPr="0003331D">
        <w:rPr>
          <w:rFonts w:hAnsi="標楷體" w:hint="eastAsia"/>
          <w:color w:val="000000" w:themeColor="text1"/>
        </w:rPr>
        <w:t>臺</w:t>
      </w:r>
      <w:proofErr w:type="gramEnd"/>
      <w:r w:rsidRPr="0003331D">
        <w:rPr>
          <w:rFonts w:hAnsi="標楷體" w:hint="eastAsia"/>
          <w:color w:val="000000" w:themeColor="text1"/>
        </w:rPr>
        <w:t>人數大幅增加。</w:t>
      </w:r>
      <w:bookmarkEnd w:id="63"/>
    </w:p>
    <w:p w:rsidR="00E14503" w:rsidRPr="0003331D" w:rsidRDefault="00E14503" w:rsidP="00E14503">
      <w:pPr>
        <w:pStyle w:val="3"/>
        <w:rPr>
          <w:rFonts w:hAnsi="標楷體"/>
          <w:color w:val="000000" w:themeColor="text1"/>
        </w:rPr>
      </w:pPr>
      <w:bookmarkStart w:id="66" w:name="_Toc515893494"/>
      <w:r w:rsidRPr="0003331D">
        <w:rPr>
          <w:rFonts w:hAnsi="標楷體" w:hint="eastAsia"/>
          <w:color w:val="000000" w:themeColor="text1"/>
        </w:rPr>
        <w:t>就業服務法第6條第1項規定：「本法所稱主管機關：在中央為勞動部；在直轄市為直轄市政府；在縣（市）為縣（市）政府。」同法第44條規定：「任何人不得非法容留外國人從事工作。」同法第45條規定：「任何人不得媒介外國人非法為他人工作。」同法第57條第1項第1款規定：「雇主聘僱外國人不得有下列情事：一、聘僱未經許可、許可失效或他人所申請聘僱之外國人。」同法第63規定：「(第1項)違反第四十四條或第五十七條第一款、第二款規定者，處新臺幣十五萬元以上七十五萬元以下罰鍰。五年內再違反者，處三年以下有期徒刑、拘役或科或</w:t>
      </w:r>
      <w:proofErr w:type="gramStart"/>
      <w:r w:rsidRPr="0003331D">
        <w:rPr>
          <w:rFonts w:hAnsi="標楷體" w:hint="eastAsia"/>
          <w:color w:val="000000" w:themeColor="text1"/>
        </w:rPr>
        <w:t>併</w:t>
      </w:r>
      <w:proofErr w:type="gramEnd"/>
      <w:r w:rsidRPr="0003331D">
        <w:rPr>
          <w:rFonts w:hAnsi="標楷體" w:hint="eastAsia"/>
          <w:color w:val="000000" w:themeColor="text1"/>
        </w:rPr>
        <w:t>科新臺幣一百二十萬元以下罰金。(第2項)法人之代表人、法人或自然人之代理人、受</w:t>
      </w:r>
      <w:proofErr w:type="gramStart"/>
      <w:r w:rsidRPr="0003331D">
        <w:rPr>
          <w:rFonts w:hAnsi="標楷體" w:hint="eastAsia"/>
          <w:color w:val="000000" w:themeColor="text1"/>
        </w:rPr>
        <w:t>僱</w:t>
      </w:r>
      <w:proofErr w:type="gramEnd"/>
      <w:r w:rsidRPr="0003331D">
        <w:rPr>
          <w:rFonts w:hAnsi="標楷體" w:hint="eastAsia"/>
          <w:color w:val="000000" w:themeColor="text1"/>
        </w:rPr>
        <w:t>人或其他從業人員，因執行業務違反第四十四條或第五十七條第一款、第二款規定者，除依前項規定處罰其行為人外，對該法人或</w:t>
      </w:r>
      <w:proofErr w:type="gramStart"/>
      <w:r w:rsidRPr="0003331D">
        <w:rPr>
          <w:rFonts w:hAnsi="標楷體" w:hint="eastAsia"/>
          <w:color w:val="000000" w:themeColor="text1"/>
        </w:rPr>
        <w:t>自然人亦科處</w:t>
      </w:r>
      <w:proofErr w:type="gramEnd"/>
      <w:r w:rsidRPr="0003331D">
        <w:rPr>
          <w:rFonts w:hAnsi="標楷體" w:hint="eastAsia"/>
          <w:color w:val="000000" w:themeColor="text1"/>
        </w:rPr>
        <w:t>前項之罰鍰或罰金。就業服務法事工作。」同法第64條第1、2項規定：「(第1項)違反第四十五條規定者，處新臺幣十萬元以上五十萬元以下罰鍰。五年內再違反者，處一年以下有期徒刑、拘役或科或</w:t>
      </w:r>
      <w:proofErr w:type="gramStart"/>
      <w:r w:rsidRPr="0003331D">
        <w:rPr>
          <w:rFonts w:hAnsi="標楷體" w:hint="eastAsia"/>
          <w:color w:val="000000" w:themeColor="text1"/>
        </w:rPr>
        <w:t>併</w:t>
      </w:r>
      <w:proofErr w:type="gramEnd"/>
      <w:r w:rsidRPr="0003331D">
        <w:rPr>
          <w:rFonts w:hAnsi="標楷體" w:hint="eastAsia"/>
          <w:color w:val="000000" w:themeColor="text1"/>
        </w:rPr>
        <w:t>科新臺幣六十萬元以下罰金。(第2項)意圖營利而違反第四十五條規定者，處三年以下有期徒刑、拘役或科或</w:t>
      </w:r>
      <w:proofErr w:type="gramStart"/>
      <w:r w:rsidRPr="0003331D">
        <w:rPr>
          <w:rFonts w:hAnsi="標楷體" w:hint="eastAsia"/>
          <w:color w:val="000000" w:themeColor="text1"/>
        </w:rPr>
        <w:t>併</w:t>
      </w:r>
      <w:proofErr w:type="gramEnd"/>
      <w:r w:rsidRPr="0003331D">
        <w:rPr>
          <w:rFonts w:hAnsi="標楷體" w:hint="eastAsia"/>
          <w:color w:val="000000" w:themeColor="text1"/>
        </w:rPr>
        <w:t>科新臺幣一百二十萬元以下罰金。」</w:t>
      </w:r>
      <w:bookmarkEnd w:id="66"/>
    </w:p>
    <w:p w:rsidR="00E14503" w:rsidRPr="0003331D" w:rsidRDefault="00E14503" w:rsidP="00E14503">
      <w:pPr>
        <w:pStyle w:val="3"/>
        <w:rPr>
          <w:rFonts w:hAnsi="標楷體"/>
          <w:color w:val="000000" w:themeColor="text1"/>
        </w:rPr>
      </w:pPr>
      <w:bookmarkStart w:id="67" w:name="_Toc515893495"/>
      <w:r w:rsidRPr="0003331D">
        <w:rPr>
          <w:rFonts w:hAnsi="標楷體" w:hint="eastAsia"/>
          <w:color w:val="000000" w:themeColor="text1"/>
        </w:rPr>
        <w:t>經查，桃園市威均公司之工地自105年11月9日至</w:t>
      </w:r>
      <w:proofErr w:type="gramStart"/>
      <w:r w:rsidRPr="0003331D">
        <w:rPr>
          <w:rFonts w:hAnsi="標楷體" w:hint="eastAsia"/>
          <w:color w:val="000000" w:themeColor="text1"/>
        </w:rPr>
        <w:t>106年10月底止遭檢舉</w:t>
      </w:r>
      <w:proofErr w:type="gramEnd"/>
      <w:r w:rsidRPr="0003331D">
        <w:rPr>
          <w:rFonts w:hAnsi="標楷體" w:hint="eastAsia"/>
          <w:color w:val="000000" w:themeColor="text1"/>
        </w:rPr>
        <w:t>有未經許可之行蹤不明外籍勞工從事工作共7件，歷次檢舉案件及查處情形，詳如</w:t>
      </w:r>
      <w:r w:rsidRPr="0003331D">
        <w:rPr>
          <w:rFonts w:hAnsi="標楷體" w:hint="eastAsia"/>
          <w:color w:val="000000" w:themeColor="text1"/>
        </w:rPr>
        <w:lastRenderedPageBreak/>
        <w:t>附表所示。</w:t>
      </w:r>
      <w:bookmarkEnd w:id="67"/>
    </w:p>
    <w:p w:rsidR="00E14503" w:rsidRPr="0003331D" w:rsidRDefault="00E14503" w:rsidP="00E14503">
      <w:pPr>
        <w:pStyle w:val="3"/>
        <w:rPr>
          <w:rFonts w:hAnsi="標楷體"/>
          <w:color w:val="000000" w:themeColor="text1"/>
        </w:rPr>
      </w:pPr>
      <w:bookmarkStart w:id="68" w:name="_Toc515893496"/>
      <w:r w:rsidRPr="0003331D">
        <w:rPr>
          <w:rFonts w:hAnsi="標楷體" w:hint="eastAsia"/>
          <w:color w:val="000000" w:themeColor="text1"/>
        </w:rPr>
        <w:t>桃園市政府</w:t>
      </w:r>
      <w:r w:rsidR="003B2F5B" w:rsidRPr="0003331D">
        <w:rPr>
          <w:rFonts w:hAnsi="標楷體" w:hint="eastAsia"/>
          <w:color w:val="000000" w:themeColor="text1"/>
        </w:rPr>
        <w:t>勞動局</w:t>
      </w:r>
      <w:r w:rsidRPr="0003331D">
        <w:rPr>
          <w:rFonts w:hAnsi="標楷體" w:hint="eastAsia"/>
          <w:color w:val="000000" w:themeColor="text1"/>
        </w:rPr>
        <w:t>明知106年1月19日在威均公司之工地查察時查獲行蹤不明及逾期停留外籍勞工各1人，</w:t>
      </w:r>
      <w:proofErr w:type="gramStart"/>
      <w:r w:rsidRPr="0003331D">
        <w:rPr>
          <w:rFonts w:hAnsi="標楷體" w:hint="eastAsia"/>
          <w:color w:val="000000" w:themeColor="text1"/>
        </w:rPr>
        <w:t>東殿公司</w:t>
      </w:r>
      <w:proofErr w:type="gramEnd"/>
      <w:r w:rsidRPr="0003331D">
        <w:rPr>
          <w:rFonts w:hAnsi="標楷體" w:hint="eastAsia"/>
          <w:color w:val="000000" w:themeColor="text1"/>
        </w:rPr>
        <w:t>承攬威均公司之砌磚工程，其現場工務經理</w:t>
      </w:r>
      <w:proofErr w:type="gramStart"/>
      <w:r w:rsidR="0086119F" w:rsidRPr="0003331D">
        <w:rPr>
          <w:rFonts w:hAnsi="標楷體" w:hint="eastAsia"/>
          <w:color w:val="000000" w:themeColor="text1"/>
        </w:rPr>
        <w:t>邱</w:t>
      </w:r>
      <w:proofErr w:type="gramEnd"/>
      <w:r w:rsidR="0086119F" w:rsidRPr="0003331D">
        <w:rPr>
          <w:rFonts w:hAnsi="標楷體" w:hint="eastAsia"/>
          <w:color w:val="000000" w:themeColor="text1"/>
        </w:rPr>
        <w:t>○雄</w:t>
      </w:r>
      <w:r w:rsidRPr="0003331D">
        <w:rPr>
          <w:rFonts w:hAnsi="標楷體" w:hint="eastAsia"/>
          <w:color w:val="000000" w:themeColor="text1"/>
        </w:rPr>
        <w:t>於執行職務時知悉該工地非法容留2名外籍勞工從事工作，已違反就業服務法第44條規定，卻未依同法第63條規定對於</w:t>
      </w:r>
      <w:proofErr w:type="gramStart"/>
      <w:r w:rsidR="0086119F" w:rsidRPr="0003331D">
        <w:rPr>
          <w:rFonts w:hAnsi="標楷體" w:hint="eastAsia"/>
          <w:color w:val="000000" w:themeColor="text1"/>
        </w:rPr>
        <w:t>邱</w:t>
      </w:r>
      <w:proofErr w:type="gramEnd"/>
      <w:r w:rsidR="0086119F" w:rsidRPr="0003331D">
        <w:rPr>
          <w:rFonts w:hAnsi="標楷體" w:hint="eastAsia"/>
          <w:color w:val="000000" w:themeColor="text1"/>
        </w:rPr>
        <w:t>○雄</w:t>
      </w:r>
      <w:r w:rsidRPr="0003331D">
        <w:rPr>
          <w:rFonts w:hAnsi="標楷體" w:hint="eastAsia"/>
          <w:color w:val="000000" w:themeColor="text1"/>
        </w:rPr>
        <w:t>及</w:t>
      </w:r>
      <w:proofErr w:type="gramStart"/>
      <w:r w:rsidRPr="0003331D">
        <w:rPr>
          <w:rFonts w:hAnsi="標楷體" w:hint="eastAsia"/>
          <w:color w:val="000000" w:themeColor="text1"/>
        </w:rPr>
        <w:t>東殿公司均處</w:t>
      </w:r>
      <w:proofErr w:type="gramEnd"/>
      <w:r w:rsidRPr="0003331D">
        <w:rPr>
          <w:rFonts w:hAnsi="標楷體" w:hint="eastAsia"/>
          <w:color w:val="000000" w:themeColor="text1"/>
        </w:rPr>
        <w:t>15萬元以上75萬元以下罰鍰，而以該公司對2名外國人非法從事工作未具指揮監督之權為由，不予處分並予以簽結，核有違失。</w:t>
      </w:r>
      <w:bookmarkEnd w:id="68"/>
    </w:p>
    <w:p w:rsidR="00E14503" w:rsidRPr="0003331D" w:rsidRDefault="00E14503" w:rsidP="00D4249C">
      <w:pPr>
        <w:pStyle w:val="4"/>
        <w:rPr>
          <w:color w:val="000000" w:themeColor="text1"/>
        </w:rPr>
      </w:pPr>
      <w:r w:rsidRPr="0003331D">
        <w:rPr>
          <w:color w:val="000000" w:themeColor="text1"/>
        </w:rPr>
        <w:t>106</w:t>
      </w:r>
      <w:r w:rsidRPr="0003331D">
        <w:rPr>
          <w:rFonts w:hint="eastAsia"/>
          <w:color w:val="000000" w:themeColor="text1"/>
        </w:rPr>
        <w:t>年</w:t>
      </w:r>
      <w:r w:rsidRPr="0003331D">
        <w:rPr>
          <w:color w:val="000000" w:themeColor="text1"/>
        </w:rPr>
        <w:t>1</w:t>
      </w:r>
      <w:r w:rsidRPr="0003331D">
        <w:rPr>
          <w:rFonts w:hint="eastAsia"/>
          <w:color w:val="000000" w:themeColor="text1"/>
        </w:rPr>
        <w:t>月</w:t>
      </w:r>
      <w:r w:rsidRPr="0003331D">
        <w:rPr>
          <w:color w:val="000000" w:themeColor="text1"/>
        </w:rPr>
        <w:t>9</w:t>
      </w:r>
      <w:r w:rsidRPr="0003331D">
        <w:rPr>
          <w:rFonts w:hint="eastAsia"/>
          <w:color w:val="000000" w:themeColor="text1"/>
        </w:rPr>
        <w:t>日桃園市</w:t>
      </w:r>
      <w:r w:rsidR="00D4249C" w:rsidRPr="0003331D">
        <w:rPr>
          <w:rFonts w:hint="eastAsia"/>
          <w:color w:val="000000" w:themeColor="text1"/>
        </w:rPr>
        <w:t>政府</w:t>
      </w:r>
      <w:r w:rsidRPr="0003331D">
        <w:rPr>
          <w:rFonts w:hint="eastAsia"/>
          <w:color w:val="000000" w:themeColor="text1"/>
        </w:rPr>
        <w:t>警察局中壢分局接獲臺灣建國黨主席</w:t>
      </w:r>
      <w:r w:rsidR="0086119F" w:rsidRPr="0003331D">
        <w:rPr>
          <w:rFonts w:hint="eastAsia"/>
          <w:color w:val="000000" w:themeColor="text1"/>
        </w:rPr>
        <w:t>黃○華</w:t>
      </w:r>
      <w:r w:rsidRPr="0003331D">
        <w:rPr>
          <w:rFonts w:hint="eastAsia"/>
          <w:color w:val="000000" w:themeColor="text1"/>
        </w:rPr>
        <w:t>檢舉威均公司工地僱用越南籍行蹤不明外籍勞工非法工作後，於</w:t>
      </w:r>
      <w:r w:rsidRPr="0003331D">
        <w:rPr>
          <w:color w:val="000000" w:themeColor="text1"/>
        </w:rPr>
        <w:t>106</w:t>
      </w:r>
      <w:r w:rsidRPr="0003331D">
        <w:rPr>
          <w:rFonts w:hint="eastAsia"/>
          <w:color w:val="000000" w:themeColor="text1"/>
        </w:rPr>
        <w:t>年</w:t>
      </w:r>
      <w:r w:rsidRPr="0003331D">
        <w:rPr>
          <w:color w:val="000000" w:themeColor="text1"/>
        </w:rPr>
        <w:t>1</w:t>
      </w:r>
      <w:r w:rsidRPr="0003331D">
        <w:rPr>
          <w:rFonts w:hint="eastAsia"/>
          <w:color w:val="000000" w:themeColor="text1"/>
        </w:rPr>
        <w:t>月</w:t>
      </w:r>
      <w:r w:rsidRPr="0003331D">
        <w:rPr>
          <w:color w:val="000000" w:themeColor="text1"/>
        </w:rPr>
        <w:t>19</w:t>
      </w:r>
      <w:r w:rsidRPr="0003331D">
        <w:rPr>
          <w:rFonts w:hint="eastAsia"/>
          <w:color w:val="000000" w:themeColor="text1"/>
        </w:rPr>
        <w:t>日上午</w:t>
      </w:r>
      <w:r w:rsidRPr="0003331D">
        <w:rPr>
          <w:color w:val="000000" w:themeColor="text1"/>
        </w:rPr>
        <w:t>10</w:t>
      </w:r>
      <w:r w:rsidRPr="0003331D">
        <w:rPr>
          <w:rFonts w:hint="eastAsia"/>
          <w:color w:val="000000" w:themeColor="text1"/>
        </w:rPr>
        <w:t>時</w:t>
      </w:r>
      <w:r w:rsidRPr="0003331D">
        <w:rPr>
          <w:color w:val="000000" w:themeColor="text1"/>
        </w:rPr>
        <w:t>22</w:t>
      </w:r>
      <w:r w:rsidRPr="0003331D">
        <w:rPr>
          <w:rFonts w:hint="eastAsia"/>
          <w:color w:val="000000" w:themeColor="text1"/>
        </w:rPr>
        <w:t>分全國聯合擴大查察專案</w:t>
      </w:r>
      <w:r w:rsidR="00D4249C" w:rsidRPr="0003331D">
        <w:rPr>
          <w:rFonts w:hint="eastAsia"/>
          <w:color w:val="000000" w:themeColor="text1"/>
        </w:rPr>
        <w:t>，內政部</w:t>
      </w:r>
      <w:r w:rsidRPr="0003331D">
        <w:rPr>
          <w:rFonts w:hint="eastAsia"/>
          <w:color w:val="000000" w:themeColor="text1"/>
        </w:rPr>
        <w:t>移民署</w:t>
      </w:r>
      <w:r w:rsidR="00D4249C" w:rsidRPr="0003331D">
        <w:rPr>
          <w:rFonts w:hint="eastAsia"/>
          <w:color w:val="000000" w:themeColor="text1"/>
        </w:rPr>
        <w:t>北區事務大隊</w:t>
      </w:r>
      <w:proofErr w:type="gramStart"/>
      <w:r w:rsidRPr="0003331D">
        <w:rPr>
          <w:rFonts w:hint="eastAsia"/>
          <w:color w:val="000000" w:themeColor="text1"/>
        </w:rPr>
        <w:t>桃園市專勤隊</w:t>
      </w:r>
      <w:proofErr w:type="gramEnd"/>
      <w:r w:rsidR="00D4249C" w:rsidRPr="0003331D">
        <w:rPr>
          <w:rFonts w:hint="eastAsia"/>
          <w:color w:val="000000" w:themeColor="text1"/>
        </w:rPr>
        <w:t>(下稱移民署</w:t>
      </w:r>
      <w:proofErr w:type="gramStart"/>
      <w:r w:rsidR="00D4249C" w:rsidRPr="0003331D">
        <w:rPr>
          <w:rFonts w:hint="eastAsia"/>
          <w:color w:val="000000" w:themeColor="text1"/>
        </w:rPr>
        <w:t>桃園市專勤隊</w:t>
      </w:r>
      <w:proofErr w:type="gramEnd"/>
      <w:r w:rsidR="00D4249C" w:rsidRPr="0003331D">
        <w:rPr>
          <w:rFonts w:hint="eastAsia"/>
          <w:color w:val="000000" w:themeColor="text1"/>
        </w:rPr>
        <w:t>)</w:t>
      </w:r>
      <w:r w:rsidRPr="0003331D">
        <w:rPr>
          <w:rFonts w:hint="eastAsia"/>
          <w:color w:val="000000" w:themeColor="text1"/>
        </w:rPr>
        <w:t>、桃園市政府勞動局及桃園市政府警察局中壢分局會同前往查察，查獲行蹤不明外籍勞工</w:t>
      </w:r>
      <w:r w:rsidRPr="0003331D">
        <w:rPr>
          <w:color w:val="000000" w:themeColor="text1"/>
        </w:rPr>
        <w:t>1</w:t>
      </w:r>
      <w:r w:rsidRPr="0003331D">
        <w:rPr>
          <w:rFonts w:hint="eastAsia"/>
          <w:color w:val="000000" w:themeColor="text1"/>
        </w:rPr>
        <w:t>人、逾期停留外籍勞工</w:t>
      </w:r>
      <w:r w:rsidRPr="0003331D">
        <w:rPr>
          <w:color w:val="000000" w:themeColor="text1"/>
        </w:rPr>
        <w:t>1</w:t>
      </w:r>
      <w:r w:rsidRPr="0003331D">
        <w:rPr>
          <w:rFonts w:hint="eastAsia"/>
          <w:color w:val="000000" w:themeColor="text1"/>
        </w:rPr>
        <w:t>人、非法雇主</w:t>
      </w:r>
      <w:r w:rsidRPr="0003331D">
        <w:rPr>
          <w:color w:val="000000" w:themeColor="text1"/>
        </w:rPr>
        <w:t>1</w:t>
      </w:r>
      <w:r w:rsidRPr="0003331D">
        <w:rPr>
          <w:rFonts w:hint="eastAsia"/>
          <w:color w:val="000000" w:themeColor="text1"/>
        </w:rPr>
        <w:t>人及容留</w:t>
      </w:r>
      <w:r w:rsidRPr="0003331D">
        <w:rPr>
          <w:color w:val="000000" w:themeColor="text1"/>
        </w:rPr>
        <w:t>1</w:t>
      </w:r>
      <w:r w:rsidRPr="0003331D">
        <w:rPr>
          <w:rFonts w:hint="eastAsia"/>
          <w:color w:val="000000" w:themeColor="text1"/>
        </w:rPr>
        <w:t>人。</w:t>
      </w:r>
      <w:proofErr w:type="gramStart"/>
      <w:r w:rsidRPr="0003331D">
        <w:rPr>
          <w:rFonts w:hint="eastAsia"/>
          <w:color w:val="000000" w:themeColor="text1"/>
        </w:rPr>
        <w:t>東殿公司</w:t>
      </w:r>
      <w:proofErr w:type="gramEnd"/>
      <w:r w:rsidRPr="0003331D">
        <w:rPr>
          <w:rFonts w:hint="eastAsia"/>
          <w:color w:val="000000" w:themeColor="text1"/>
        </w:rPr>
        <w:t>承攬威均公司之砌磚工程後，將該工程轉包「</w:t>
      </w:r>
      <w:proofErr w:type="gramStart"/>
      <w:r w:rsidRPr="0003331D">
        <w:rPr>
          <w:rFonts w:hint="eastAsia"/>
          <w:color w:val="000000" w:themeColor="text1"/>
        </w:rPr>
        <w:t>玄吉工程</w:t>
      </w:r>
      <w:proofErr w:type="gramEnd"/>
      <w:r w:rsidRPr="0003331D">
        <w:rPr>
          <w:rFonts w:hint="eastAsia"/>
          <w:color w:val="000000" w:themeColor="text1"/>
        </w:rPr>
        <w:t>行」</w:t>
      </w:r>
      <w:r w:rsidR="0086119F" w:rsidRPr="0003331D">
        <w:rPr>
          <w:rFonts w:hint="eastAsia"/>
          <w:color w:val="000000" w:themeColor="text1"/>
        </w:rPr>
        <w:t>李○峯</w:t>
      </w:r>
      <w:r w:rsidRPr="0003331D">
        <w:rPr>
          <w:rFonts w:hint="eastAsia"/>
          <w:color w:val="000000" w:themeColor="text1"/>
        </w:rPr>
        <w:t>，</w:t>
      </w:r>
      <w:r w:rsidR="0086119F" w:rsidRPr="0003331D">
        <w:rPr>
          <w:rFonts w:hint="eastAsia"/>
          <w:color w:val="000000" w:themeColor="text1"/>
        </w:rPr>
        <w:t>李○峯</w:t>
      </w:r>
      <w:r w:rsidRPr="0003331D">
        <w:rPr>
          <w:rFonts w:hint="eastAsia"/>
          <w:color w:val="000000" w:themeColor="text1"/>
        </w:rPr>
        <w:t>再將粉刷工程轉包</w:t>
      </w:r>
      <w:r w:rsidR="0086119F" w:rsidRPr="0003331D">
        <w:rPr>
          <w:rFonts w:hint="eastAsia"/>
          <w:color w:val="000000" w:themeColor="text1"/>
        </w:rPr>
        <w:t>蔡○勇</w:t>
      </w:r>
      <w:r w:rsidRPr="0003331D">
        <w:rPr>
          <w:rFonts w:hint="eastAsia"/>
          <w:color w:val="000000" w:themeColor="text1"/>
        </w:rPr>
        <w:t>，</w:t>
      </w:r>
      <w:r w:rsidR="0086119F" w:rsidRPr="0003331D">
        <w:rPr>
          <w:rFonts w:hint="eastAsia"/>
          <w:color w:val="000000" w:themeColor="text1"/>
        </w:rPr>
        <w:t>蔡○勇</w:t>
      </w:r>
      <w:r w:rsidRPr="0003331D">
        <w:rPr>
          <w:rFonts w:hint="eastAsia"/>
          <w:color w:val="000000" w:themeColor="text1"/>
        </w:rPr>
        <w:t>再將工程轉包自營泥作承包商</w:t>
      </w:r>
      <w:r w:rsidR="0086119F" w:rsidRPr="0003331D">
        <w:rPr>
          <w:rFonts w:hint="eastAsia"/>
          <w:color w:val="000000" w:themeColor="text1"/>
        </w:rPr>
        <w:t>陳○均</w:t>
      </w:r>
      <w:r w:rsidRPr="0003331D">
        <w:rPr>
          <w:rFonts w:hint="eastAsia"/>
          <w:color w:val="000000" w:themeColor="text1"/>
        </w:rPr>
        <w:t>。因</w:t>
      </w:r>
      <w:r w:rsidR="0086119F" w:rsidRPr="0003331D">
        <w:rPr>
          <w:rFonts w:hint="eastAsia"/>
          <w:color w:val="000000" w:themeColor="text1"/>
        </w:rPr>
        <w:t>陳○均</w:t>
      </w:r>
      <w:r w:rsidRPr="0003331D">
        <w:rPr>
          <w:rFonts w:hint="eastAsia"/>
          <w:color w:val="000000" w:themeColor="text1"/>
        </w:rPr>
        <w:t>坦承該</w:t>
      </w:r>
      <w:r w:rsidRPr="0003331D">
        <w:rPr>
          <w:color w:val="000000" w:themeColor="text1"/>
        </w:rPr>
        <w:t>2</w:t>
      </w:r>
      <w:r w:rsidRPr="0003331D">
        <w:rPr>
          <w:rFonts w:hint="eastAsia"/>
          <w:color w:val="000000" w:themeColor="text1"/>
        </w:rPr>
        <w:t>名行蹤不明外籍勞工係由其所聘僱並支給薪資，</w:t>
      </w:r>
      <w:proofErr w:type="gramStart"/>
      <w:r w:rsidRPr="0003331D">
        <w:rPr>
          <w:rFonts w:hint="eastAsia"/>
          <w:color w:val="000000" w:themeColor="text1"/>
        </w:rPr>
        <w:t>東殿公司</w:t>
      </w:r>
      <w:proofErr w:type="gramEnd"/>
      <w:r w:rsidRPr="0003331D">
        <w:rPr>
          <w:rFonts w:hint="eastAsia"/>
          <w:color w:val="000000" w:themeColor="text1"/>
        </w:rPr>
        <w:t>現場工務經理</w:t>
      </w:r>
      <w:proofErr w:type="gramStart"/>
      <w:r w:rsidR="0086119F" w:rsidRPr="0003331D">
        <w:rPr>
          <w:rFonts w:hint="eastAsia"/>
          <w:color w:val="000000" w:themeColor="text1"/>
        </w:rPr>
        <w:t>邱</w:t>
      </w:r>
      <w:proofErr w:type="gramEnd"/>
      <w:r w:rsidR="0086119F" w:rsidRPr="0003331D">
        <w:rPr>
          <w:rFonts w:hint="eastAsia"/>
          <w:color w:val="000000" w:themeColor="text1"/>
        </w:rPr>
        <w:t>○雄</w:t>
      </w:r>
      <w:r w:rsidRPr="0003331D">
        <w:rPr>
          <w:rFonts w:hint="eastAsia"/>
          <w:color w:val="000000" w:themeColor="text1"/>
        </w:rPr>
        <w:t>知悉該工地非法容留</w:t>
      </w:r>
      <w:r w:rsidRPr="0003331D">
        <w:rPr>
          <w:color w:val="000000" w:themeColor="text1"/>
        </w:rPr>
        <w:t>2</w:t>
      </w:r>
      <w:r w:rsidRPr="0003331D">
        <w:rPr>
          <w:rFonts w:hint="eastAsia"/>
          <w:color w:val="000000" w:themeColor="text1"/>
        </w:rPr>
        <w:t>名越南籍行蹤不明外籍勞工從事工作，故移民署</w:t>
      </w:r>
      <w:proofErr w:type="gramStart"/>
      <w:r w:rsidRPr="0003331D">
        <w:rPr>
          <w:rFonts w:hint="eastAsia"/>
          <w:color w:val="000000" w:themeColor="text1"/>
        </w:rPr>
        <w:t>桃園市專勤隊</w:t>
      </w:r>
      <w:proofErr w:type="gramEnd"/>
      <w:r w:rsidRPr="0003331D">
        <w:rPr>
          <w:rFonts w:hint="eastAsia"/>
          <w:color w:val="000000" w:themeColor="text1"/>
        </w:rPr>
        <w:t>以</w:t>
      </w:r>
      <w:r w:rsidRPr="0003331D">
        <w:rPr>
          <w:color w:val="000000" w:themeColor="text1"/>
        </w:rPr>
        <w:t>106</w:t>
      </w:r>
      <w:r w:rsidRPr="0003331D">
        <w:rPr>
          <w:rFonts w:hint="eastAsia"/>
          <w:color w:val="000000" w:themeColor="text1"/>
        </w:rPr>
        <w:t>年</w:t>
      </w:r>
      <w:r w:rsidRPr="0003331D">
        <w:rPr>
          <w:color w:val="000000" w:themeColor="text1"/>
        </w:rPr>
        <w:t>2</w:t>
      </w:r>
      <w:r w:rsidRPr="0003331D">
        <w:rPr>
          <w:rFonts w:hint="eastAsia"/>
          <w:color w:val="000000" w:themeColor="text1"/>
        </w:rPr>
        <w:t>月</w:t>
      </w:r>
      <w:r w:rsidRPr="0003331D">
        <w:rPr>
          <w:color w:val="000000" w:themeColor="text1"/>
        </w:rPr>
        <w:t>8</w:t>
      </w:r>
      <w:r w:rsidRPr="0003331D">
        <w:rPr>
          <w:rFonts w:hint="eastAsia"/>
          <w:color w:val="000000" w:themeColor="text1"/>
        </w:rPr>
        <w:t>日函將非法</w:t>
      </w:r>
      <w:proofErr w:type="gramStart"/>
      <w:r w:rsidRPr="0003331D">
        <w:rPr>
          <w:rFonts w:hint="eastAsia"/>
          <w:color w:val="000000" w:themeColor="text1"/>
        </w:rPr>
        <w:t>雇主東殿公司</w:t>
      </w:r>
      <w:proofErr w:type="gramEnd"/>
      <w:r w:rsidRPr="0003331D">
        <w:rPr>
          <w:rFonts w:hint="eastAsia"/>
          <w:color w:val="000000" w:themeColor="text1"/>
        </w:rPr>
        <w:t>、</w:t>
      </w:r>
      <w:proofErr w:type="gramStart"/>
      <w:r w:rsidR="0086119F" w:rsidRPr="0003331D">
        <w:rPr>
          <w:rFonts w:hint="eastAsia"/>
          <w:color w:val="000000" w:themeColor="text1"/>
        </w:rPr>
        <w:t>邱</w:t>
      </w:r>
      <w:proofErr w:type="gramEnd"/>
      <w:r w:rsidR="0086119F" w:rsidRPr="0003331D">
        <w:rPr>
          <w:rFonts w:hint="eastAsia"/>
          <w:color w:val="000000" w:themeColor="text1"/>
        </w:rPr>
        <w:t>○雄</w:t>
      </w:r>
      <w:r w:rsidRPr="0003331D">
        <w:rPr>
          <w:rFonts w:hint="eastAsia"/>
          <w:color w:val="000000" w:themeColor="text1"/>
        </w:rPr>
        <w:t>、</w:t>
      </w:r>
      <w:r w:rsidR="0086119F" w:rsidRPr="0003331D">
        <w:rPr>
          <w:rFonts w:hint="eastAsia"/>
          <w:color w:val="000000" w:themeColor="text1"/>
        </w:rPr>
        <w:t>李○峯</w:t>
      </w:r>
      <w:r w:rsidRPr="0003331D">
        <w:rPr>
          <w:rFonts w:hint="eastAsia"/>
          <w:color w:val="000000" w:themeColor="text1"/>
        </w:rPr>
        <w:t>、</w:t>
      </w:r>
      <w:r w:rsidR="0086119F" w:rsidRPr="0003331D">
        <w:rPr>
          <w:rFonts w:hint="eastAsia"/>
          <w:color w:val="000000" w:themeColor="text1"/>
        </w:rPr>
        <w:t>蔡○勇</w:t>
      </w:r>
      <w:r w:rsidRPr="0003331D">
        <w:rPr>
          <w:rFonts w:hint="eastAsia"/>
          <w:color w:val="000000" w:themeColor="text1"/>
        </w:rPr>
        <w:t>及</w:t>
      </w:r>
      <w:r w:rsidR="0086119F" w:rsidRPr="0003331D">
        <w:rPr>
          <w:rFonts w:hint="eastAsia"/>
          <w:color w:val="000000" w:themeColor="text1"/>
        </w:rPr>
        <w:t>陳○均</w:t>
      </w:r>
      <w:r w:rsidRPr="0003331D">
        <w:rPr>
          <w:rFonts w:hint="eastAsia"/>
          <w:color w:val="000000" w:themeColor="text1"/>
        </w:rPr>
        <w:t>函送桃園市政府</w:t>
      </w:r>
      <w:r w:rsidRPr="0003331D">
        <w:rPr>
          <w:color w:val="000000" w:themeColor="text1"/>
        </w:rPr>
        <w:t>(</w:t>
      </w:r>
      <w:r w:rsidRPr="0003331D">
        <w:rPr>
          <w:rFonts w:hint="eastAsia"/>
          <w:color w:val="000000" w:themeColor="text1"/>
        </w:rPr>
        <w:t>勞動局</w:t>
      </w:r>
      <w:r w:rsidRPr="0003331D">
        <w:rPr>
          <w:color w:val="000000" w:themeColor="text1"/>
        </w:rPr>
        <w:t>)</w:t>
      </w:r>
      <w:r w:rsidRPr="0003331D">
        <w:rPr>
          <w:rFonts w:hint="eastAsia"/>
          <w:color w:val="000000" w:themeColor="text1"/>
        </w:rPr>
        <w:t>裁處。桃園市政府</w:t>
      </w:r>
      <w:r w:rsidRPr="0003331D">
        <w:rPr>
          <w:color w:val="000000" w:themeColor="text1"/>
        </w:rPr>
        <w:t>(</w:t>
      </w:r>
      <w:r w:rsidRPr="0003331D">
        <w:rPr>
          <w:rFonts w:hint="eastAsia"/>
          <w:color w:val="000000" w:themeColor="text1"/>
        </w:rPr>
        <w:t>勞動局</w:t>
      </w:r>
      <w:r w:rsidRPr="0003331D">
        <w:rPr>
          <w:color w:val="000000" w:themeColor="text1"/>
        </w:rPr>
        <w:t>)</w:t>
      </w:r>
      <w:r w:rsidRPr="0003331D">
        <w:rPr>
          <w:rFonts w:hint="eastAsia"/>
          <w:color w:val="000000" w:themeColor="text1"/>
        </w:rPr>
        <w:t>雖以</w:t>
      </w:r>
      <w:r w:rsidRPr="0003331D">
        <w:rPr>
          <w:color w:val="000000" w:themeColor="text1"/>
        </w:rPr>
        <w:t>106</w:t>
      </w:r>
      <w:r w:rsidRPr="0003331D">
        <w:rPr>
          <w:rFonts w:hint="eastAsia"/>
          <w:color w:val="000000" w:themeColor="text1"/>
        </w:rPr>
        <w:t>年</w:t>
      </w:r>
      <w:r w:rsidRPr="0003331D">
        <w:rPr>
          <w:color w:val="000000" w:themeColor="text1"/>
        </w:rPr>
        <w:t>5</w:t>
      </w:r>
      <w:r w:rsidRPr="0003331D">
        <w:rPr>
          <w:rFonts w:hint="eastAsia"/>
          <w:color w:val="000000" w:themeColor="text1"/>
        </w:rPr>
        <w:t>月</w:t>
      </w:r>
      <w:r w:rsidRPr="0003331D">
        <w:rPr>
          <w:color w:val="000000" w:themeColor="text1"/>
        </w:rPr>
        <w:t>4</w:t>
      </w:r>
      <w:r w:rsidRPr="0003331D">
        <w:rPr>
          <w:rFonts w:hint="eastAsia"/>
          <w:color w:val="000000" w:themeColor="text1"/>
        </w:rPr>
        <w:t>日裁處書處分非法雇主</w:t>
      </w:r>
      <w:r w:rsidR="0086119F" w:rsidRPr="0003331D">
        <w:rPr>
          <w:rFonts w:hint="eastAsia"/>
          <w:color w:val="000000" w:themeColor="text1"/>
        </w:rPr>
        <w:t>陳○均</w:t>
      </w:r>
      <w:r w:rsidRPr="0003331D">
        <w:rPr>
          <w:color w:val="000000" w:themeColor="text1"/>
        </w:rPr>
        <w:t>30</w:t>
      </w:r>
      <w:r w:rsidRPr="0003331D">
        <w:rPr>
          <w:rFonts w:hint="eastAsia"/>
          <w:color w:val="000000" w:themeColor="text1"/>
        </w:rPr>
        <w:t>萬元罰鍰，但</w:t>
      </w:r>
      <w:proofErr w:type="gramStart"/>
      <w:r w:rsidRPr="0003331D">
        <w:rPr>
          <w:rFonts w:hint="eastAsia"/>
          <w:color w:val="000000" w:themeColor="text1"/>
        </w:rPr>
        <w:t>對於東殿公司</w:t>
      </w:r>
      <w:proofErr w:type="gramEnd"/>
      <w:r w:rsidRPr="0003331D">
        <w:rPr>
          <w:rFonts w:hint="eastAsia"/>
          <w:color w:val="000000" w:themeColor="text1"/>
        </w:rPr>
        <w:t>涉嫌非法容</w:t>
      </w:r>
      <w:r w:rsidRPr="0003331D">
        <w:rPr>
          <w:rFonts w:hint="eastAsia"/>
          <w:color w:val="000000" w:themeColor="text1"/>
        </w:rPr>
        <w:lastRenderedPageBreak/>
        <w:t>留行蹤不明外籍勞工工作部分，卻以「</w:t>
      </w:r>
      <w:proofErr w:type="gramStart"/>
      <w:r w:rsidRPr="0003331D">
        <w:rPr>
          <w:rFonts w:hint="eastAsia"/>
          <w:color w:val="000000" w:themeColor="text1"/>
        </w:rPr>
        <w:t>東殿股份有限公司</w:t>
      </w:r>
      <w:proofErr w:type="gramEnd"/>
      <w:r w:rsidRPr="0003331D">
        <w:rPr>
          <w:rFonts w:hint="eastAsia"/>
          <w:color w:val="000000" w:themeColor="text1"/>
        </w:rPr>
        <w:t>對該</w:t>
      </w:r>
      <w:r w:rsidRPr="0003331D">
        <w:rPr>
          <w:color w:val="000000" w:themeColor="text1"/>
        </w:rPr>
        <w:t>2</w:t>
      </w:r>
      <w:r w:rsidRPr="0003331D">
        <w:rPr>
          <w:rFonts w:hint="eastAsia"/>
          <w:color w:val="000000" w:themeColor="text1"/>
        </w:rPr>
        <w:t>名外國人非法從事工作未具指揮監督之權」為由，不予處分並予以簽結。</w:t>
      </w:r>
    </w:p>
    <w:p w:rsidR="00E14503" w:rsidRPr="0003331D" w:rsidRDefault="00E14503" w:rsidP="00BB2C34">
      <w:pPr>
        <w:pStyle w:val="4"/>
        <w:rPr>
          <w:color w:val="000000" w:themeColor="text1"/>
        </w:rPr>
      </w:pPr>
      <w:r w:rsidRPr="0003331D">
        <w:rPr>
          <w:rFonts w:hint="eastAsia"/>
          <w:color w:val="000000" w:themeColor="text1"/>
        </w:rPr>
        <w:t>勞動部91年7月24日</w:t>
      </w:r>
      <w:proofErr w:type="gramStart"/>
      <w:r w:rsidRPr="0003331D">
        <w:rPr>
          <w:rFonts w:hint="eastAsia"/>
          <w:color w:val="000000" w:themeColor="text1"/>
        </w:rPr>
        <w:t>勞職外</w:t>
      </w:r>
      <w:proofErr w:type="gramEnd"/>
      <w:r w:rsidRPr="0003331D">
        <w:rPr>
          <w:rFonts w:hint="eastAsia"/>
          <w:color w:val="000000" w:themeColor="text1"/>
        </w:rPr>
        <w:t>字第0910205078</w:t>
      </w:r>
      <w:r w:rsidR="00A96C36" w:rsidRPr="0003331D">
        <w:rPr>
          <w:rFonts w:hint="eastAsia"/>
          <w:color w:val="000000" w:themeColor="text1"/>
        </w:rPr>
        <w:t>號令函釋</w:t>
      </w:r>
      <w:r w:rsidRPr="0003331D">
        <w:rPr>
          <w:rFonts w:hint="eastAsia"/>
          <w:color w:val="000000" w:themeColor="text1"/>
        </w:rPr>
        <w:t>指出：就業服務法第57條第1款「雇主不得聘僱未經許可、許可失效或他人所申請聘僱之外國人」與第44條「非法容留」有所區分，應依客觀事實判定「非法雇主」與「外國人」</w:t>
      </w:r>
      <w:proofErr w:type="gramStart"/>
      <w:r w:rsidRPr="0003331D">
        <w:rPr>
          <w:rFonts w:hint="eastAsia"/>
          <w:color w:val="000000" w:themeColor="text1"/>
        </w:rPr>
        <w:t>間有否</w:t>
      </w:r>
      <w:proofErr w:type="gramEnd"/>
      <w:r w:rsidRPr="0003331D">
        <w:rPr>
          <w:rFonts w:hint="eastAsia"/>
          <w:color w:val="000000" w:themeColor="text1"/>
        </w:rPr>
        <w:t>構成聘僱關係，如「非法雇主」與「外國人」間「無聘僱關係」者，則非該款規定之範圍，而係違反第44條「非法容留」之規定。勞動</w:t>
      </w:r>
      <w:proofErr w:type="gramStart"/>
      <w:r w:rsidRPr="0003331D">
        <w:rPr>
          <w:rFonts w:hint="eastAsia"/>
          <w:color w:val="000000" w:themeColor="text1"/>
        </w:rPr>
        <w:t>部查復本</w:t>
      </w:r>
      <w:proofErr w:type="gramEnd"/>
      <w:r w:rsidRPr="0003331D">
        <w:rPr>
          <w:rFonts w:hint="eastAsia"/>
          <w:color w:val="000000" w:themeColor="text1"/>
        </w:rPr>
        <w:t>院表示：營造公司雖將工程轉包其他廠商施作，營造公司對工地進出人員仍負有管理之責，故倘其他廠商非法聘僱行蹤不明外籍勞工，營造公司涉未經許可同意或默許該等外籍勞工停留於工地提供勞務，涉違反就業服務法第44條規定，可處15萬元以上75萬元以下罰鍰；若為5年內再次違反者，將移送司法機關偵辦，可處3年以下有期徒刑、拘役或科或</w:t>
      </w:r>
      <w:proofErr w:type="gramStart"/>
      <w:r w:rsidRPr="0003331D">
        <w:rPr>
          <w:rFonts w:hint="eastAsia"/>
          <w:color w:val="000000" w:themeColor="text1"/>
        </w:rPr>
        <w:t>併</w:t>
      </w:r>
      <w:proofErr w:type="gramEnd"/>
      <w:r w:rsidRPr="0003331D">
        <w:rPr>
          <w:rFonts w:hint="eastAsia"/>
          <w:color w:val="000000" w:themeColor="text1"/>
        </w:rPr>
        <w:t>科120萬元以下罰金。該部</w:t>
      </w:r>
      <w:r w:rsidR="00BB2C34" w:rsidRPr="0003331D">
        <w:rPr>
          <w:rFonts w:hint="eastAsia"/>
          <w:color w:val="000000" w:themeColor="text1"/>
        </w:rPr>
        <w:t>跨國勞動力管理組</w:t>
      </w:r>
      <w:proofErr w:type="gramStart"/>
      <w:r w:rsidR="00BB2C34" w:rsidRPr="0003331D">
        <w:rPr>
          <w:rFonts w:hint="eastAsia"/>
          <w:color w:val="000000" w:themeColor="text1"/>
        </w:rPr>
        <w:t>薛鑑</w:t>
      </w:r>
      <w:proofErr w:type="gramEnd"/>
      <w:r w:rsidR="00BB2C34" w:rsidRPr="0003331D">
        <w:rPr>
          <w:rFonts w:hint="eastAsia"/>
          <w:color w:val="000000" w:themeColor="text1"/>
        </w:rPr>
        <w:t>忠組長</w:t>
      </w:r>
      <w:r w:rsidR="00A96C36" w:rsidRPr="0003331D">
        <w:rPr>
          <w:rFonts w:hint="eastAsia"/>
          <w:color w:val="000000" w:themeColor="text1"/>
        </w:rPr>
        <w:t>於接受本院約</w:t>
      </w:r>
      <w:proofErr w:type="gramStart"/>
      <w:r w:rsidR="00A96C36" w:rsidRPr="0003331D">
        <w:rPr>
          <w:rFonts w:hint="eastAsia"/>
          <w:color w:val="000000" w:themeColor="text1"/>
        </w:rPr>
        <w:t>詢</w:t>
      </w:r>
      <w:proofErr w:type="gramEnd"/>
      <w:r w:rsidR="00A96C36" w:rsidRPr="0003331D">
        <w:rPr>
          <w:rFonts w:hint="eastAsia"/>
          <w:color w:val="000000" w:themeColor="text1"/>
        </w:rPr>
        <w:t>時補充說明表示：非法聘僱、非法容留外籍勞工已違反就</w:t>
      </w:r>
      <w:r w:rsidRPr="0003331D">
        <w:rPr>
          <w:rFonts w:hint="eastAsia"/>
          <w:color w:val="000000" w:themeColor="text1"/>
        </w:rPr>
        <w:t>業服務法之規定，應視個案處理。工地公司有管理的責任，倘容許或默許，可能構成非法容留。</w:t>
      </w:r>
      <w:proofErr w:type="gramStart"/>
      <w:r w:rsidRPr="0003331D">
        <w:rPr>
          <w:rFonts w:hint="eastAsia"/>
          <w:color w:val="000000" w:themeColor="text1"/>
        </w:rPr>
        <w:t>該部對</w:t>
      </w:r>
      <w:proofErr w:type="gramEnd"/>
      <w:r w:rsidRPr="0003331D">
        <w:rPr>
          <w:rFonts w:hint="eastAsia"/>
          <w:color w:val="000000" w:themeColor="text1"/>
        </w:rPr>
        <w:t>「容留」進行解釋，意即非屬聘僱關係，未經許可容許「為其提供勞務或工作」視為容留等語。</w:t>
      </w:r>
    </w:p>
    <w:p w:rsidR="00E14503" w:rsidRPr="0003331D" w:rsidRDefault="00E14503" w:rsidP="00A96C36">
      <w:pPr>
        <w:pStyle w:val="4"/>
        <w:rPr>
          <w:color w:val="000000" w:themeColor="text1"/>
        </w:rPr>
      </w:pPr>
      <w:r w:rsidRPr="0003331D">
        <w:rPr>
          <w:rFonts w:hint="eastAsia"/>
          <w:color w:val="000000" w:themeColor="text1"/>
        </w:rPr>
        <w:t>本</w:t>
      </w:r>
      <w:proofErr w:type="gramStart"/>
      <w:r w:rsidRPr="0003331D">
        <w:rPr>
          <w:rFonts w:hint="eastAsia"/>
          <w:color w:val="000000" w:themeColor="text1"/>
        </w:rPr>
        <w:t>案東殿公司</w:t>
      </w:r>
      <w:proofErr w:type="gramEnd"/>
      <w:r w:rsidRPr="0003331D">
        <w:rPr>
          <w:rFonts w:hint="eastAsia"/>
          <w:color w:val="000000" w:themeColor="text1"/>
        </w:rPr>
        <w:t>之現場工務經理</w:t>
      </w:r>
      <w:proofErr w:type="gramStart"/>
      <w:r w:rsidR="0086119F" w:rsidRPr="0003331D">
        <w:rPr>
          <w:rFonts w:hint="eastAsia"/>
          <w:color w:val="000000" w:themeColor="text1"/>
        </w:rPr>
        <w:t>邱</w:t>
      </w:r>
      <w:proofErr w:type="gramEnd"/>
      <w:r w:rsidR="0086119F" w:rsidRPr="0003331D">
        <w:rPr>
          <w:rFonts w:hint="eastAsia"/>
          <w:color w:val="000000" w:themeColor="text1"/>
        </w:rPr>
        <w:t>○雄</w:t>
      </w:r>
      <w:r w:rsidRPr="0003331D">
        <w:rPr>
          <w:rFonts w:hint="eastAsia"/>
          <w:color w:val="000000" w:themeColor="text1"/>
        </w:rPr>
        <w:t>既然於執行職務時知悉該工地非法容留2名越南籍行蹤不明外籍勞工從事工作，依上開</w:t>
      </w:r>
      <w:proofErr w:type="gramStart"/>
      <w:r w:rsidRPr="0003331D">
        <w:rPr>
          <w:rFonts w:hint="eastAsia"/>
          <w:color w:val="000000" w:themeColor="text1"/>
        </w:rPr>
        <w:t>勞動部函釋</w:t>
      </w:r>
      <w:proofErr w:type="gramEnd"/>
      <w:r w:rsidRPr="0003331D">
        <w:rPr>
          <w:rFonts w:hint="eastAsia"/>
          <w:color w:val="000000" w:themeColor="text1"/>
        </w:rPr>
        <w:t>，</w:t>
      </w:r>
      <w:proofErr w:type="gramStart"/>
      <w:r w:rsidRPr="0003331D">
        <w:rPr>
          <w:rFonts w:hint="eastAsia"/>
          <w:color w:val="000000" w:themeColor="text1"/>
        </w:rPr>
        <w:t>東殿公司</w:t>
      </w:r>
      <w:proofErr w:type="gramEnd"/>
      <w:r w:rsidRPr="0003331D">
        <w:rPr>
          <w:rFonts w:hint="eastAsia"/>
          <w:color w:val="000000" w:themeColor="text1"/>
        </w:rPr>
        <w:t>已違反就業服務法第44條「非法容留」之規</w:t>
      </w:r>
      <w:r w:rsidRPr="0003331D">
        <w:rPr>
          <w:rFonts w:hint="eastAsia"/>
          <w:color w:val="000000" w:themeColor="text1"/>
        </w:rPr>
        <w:lastRenderedPageBreak/>
        <w:t>定，依同法第63條規定，桃園市政府對於</w:t>
      </w:r>
      <w:proofErr w:type="gramStart"/>
      <w:r w:rsidR="0086119F" w:rsidRPr="0003331D">
        <w:rPr>
          <w:rFonts w:hint="eastAsia"/>
          <w:color w:val="000000" w:themeColor="text1"/>
        </w:rPr>
        <w:t>邱</w:t>
      </w:r>
      <w:proofErr w:type="gramEnd"/>
      <w:r w:rsidR="0086119F" w:rsidRPr="0003331D">
        <w:rPr>
          <w:rFonts w:hint="eastAsia"/>
          <w:color w:val="000000" w:themeColor="text1"/>
        </w:rPr>
        <w:t>○雄</w:t>
      </w:r>
      <w:r w:rsidRPr="0003331D">
        <w:rPr>
          <w:rFonts w:hint="eastAsia"/>
          <w:color w:val="000000" w:themeColor="text1"/>
        </w:rPr>
        <w:t>及</w:t>
      </w:r>
      <w:proofErr w:type="gramStart"/>
      <w:r w:rsidRPr="0003331D">
        <w:rPr>
          <w:rFonts w:hint="eastAsia"/>
          <w:color w:val="000000" w:themeColor="text1"/>
        </w:rPr>
        <w:t>東殿公司均應</w:t>
      </w:r>
      <w:proofErr w:type="gramEnd"/>
      <w:r w:rsidRPr="0003331D">
        <w:rPr>
          <w:rFonts w:hint="eastAsia"/>
          <w:color w:val="000000" w:themeColor="text1"/>
        </w:rPr>
        <w:t>處15萬元以上75萬元以下罰鍰，該府卻以該公司對2名外國人非法從事工作未具指揮監督之權為由，不予處分並予以簽結，核有違失。</w:t>
      </w:r>
    </w:p>
    <w:p w:rsidR="00E14503" w:rsidRPr="0003331D" w:rsidRDefault="00E14503" w:rsidP="00E14503">
      <w:pPr>
        <w:pStyle w:val="3"/>
        <w:rPr>
          <w:rFonts w:hAnsi="標楷體"/>
          <w:color w:val="000000" w:themeColor="text1"/>
        </w:rPr>
      </w:pPr>
      <w:bookmarkStart w:id="69" w:name="_Toc515893497"/>
      <w:r w:rsidRPr="0003331D">
        <w:rPr>
          <w:rFonts w:hAnsi="標楷體" w:hint="eastAsia"/>
          <w:color w:val="000000" w:themeColor="text1"/>
        </w:rPr>
        <w:t>桃園市政府</w:t>
      </w:r>
      <w:r w:rsidR="003B2F5B" w:rsidRPr="0003331D">
        <w:rPr>
          <w:rFonts w:hAnsi="標楷體" w:hint="eastAsia"/>
          <w:color w:val="000000" w:themeColor="text1"/>
        </w:rPr>
        <w:t>勞動局</w:t>
      </w:r>
      <w:r w:rsidRPr="0003331D">
        <w:rPr>
          <w:rFonts w:hAnsi="標楷體" w:hint="eastAsia"/>
          <w:color w:val="000000" w:themeColor="text1"/>
        </w:rPr>
        <w:t>明知</w:t>
      </w:r>
      <w:r w:rsidR="00290E24" w:rsidRPr="0003331D">
        <w:rPr>
          <w:rFonts w:hAnsi="標楷體" w:hint="eastAsia"/>
          <w:color w:val="000000" w:themeColor="text1"/>
        </w:rPr>
        <w:t>移民署</w:t>
      </w:r>
      <w:proofErr w:type="gramStart"/>
      <w:r w:rsidRPr="0003331D">
        <w:rPr>
          <w:rFonts w:hAnsi="標楷體" w:hint="eastAsia"/>
          <w:color w:val="000000" w:themeColor="text1"/>
        </w:rPr>
        <w:t>桃園市專勤隊</w:t>
      </w:r>
      <w:proofErr w:type="gramEnd"/>
      <w:r w:rsidRPr="0003331D">
        <w:rPr>
          <w:rFonts w:hAnsi="標楷體" w:hint="eastAsia"/>
          <w:color w:val="000000" w:themeColor="text1"/>
        </w:rPr>
        <w:t>會同該府警察局中壢分局於106年4月13日前往中壢區青溪路與青雲路口建築工地查察時，在</w:t>
      </w:r>
      <w:proofErr w:type="gramStart"/>
      <w:r w:rsidR="0086119F" w:rsidRPr="0003331D">
        <w:rPr>
          <w:rFonts w:hAnsi="標楷體" w:hint="eastAsia"/>
          <w:color w:val="000000" w:themeColor="text1"/>
        </w:rPr>
        <w:t>游</w:t>
      </w:r>
      <w:proofErr w:type="gramEnd"/>
      <w:r w:rsidR="0086119F" w:rsidRPr="0003331D">
        <w:rPr>
          <w:rFonts w:hAnsi="標楷體" w:hint="eastAsia"/>
          <w:color w:val="000000" w:themeColor="text1"/>
        </w:rPr>
        <w:t>○雲</w:t>
      </w:r>
      <w:r w:rsidRPr="0003331D">
        <w:rPr>
          <w:rFonts w:hAnsi="標楷體" w:hint="eastAsia"/>
          <w:color w:val="000000" w:themeColor="text1"/>
        </w:rPr>
        <w:t>所駕駛的車輛查獲載有行蹤不明外籍勞工2人，2名外籍勞工均坦承係由工地</w:t>
      </w:r>
      <w:proofErr w:type="gramStart"/>
      <w:r w:rsidRPr="0003331D">
        <w:rPr>
          <w:rFonts w:hAnsi="標楷體" w:hint="eastAsia"/>
          <w:color w:val="000000" w:themeColor="text1"/>
        </w:rPr>
        <w:t>吊料工人</w:t>
      </w:r>
      <w:r w:rsidR="0086119F" w:rsidRPr="0003331D">
        <w:rPr>
          <w:rFonts w:hAnsi="標楷體" w:hint="eastAsia"/>
          <w:color w:val="000000" w:themeColor="text1"/>
        </w:rPr>
        <w:t>游</w:t>
      </w:r>
      <w:proofErr w:type="gramEnd"/>
      <w:r w:rsidR="0086119F" w:rsidRPr="0003331D">
        <w:rPr>
          <w:rFonts w:hAnsi="標楷體" w:hint="eastAsia"/>
          <w:color w:val="000000" w:themeColor="text1"/>
        </w:rPr>
        <w:t>○雲</w:t>
      </w:r>
      <w:r w:rsidRPr="0003331D">
        <w:rPr>
          <w:rFonts w:hAnsi="標楷體" w:hint="eastAsia"/>
          <w:color w:val="000000" w:themeColor="text1"/>
        </w:rPr>
        <w:t>「接洽至該工地」，並指派及教導其從事工作之事實，卻未查明</w:t>
      </w:r>
      <w:proofErr w:type="gramStart"/>
      <w:r w:rsidR="0086119F" w:rsidRPr="0003331D">
        <w:rPr>
          <w:rFonts w:hAnsi="標楷體" w:hint="eastAsia"/>
          <w:color w:val="000000" w:themeColor="text1"/>
        </w:rPr>
        <w:t>游</w:t>
      </w:r>
      <w:proofErr w:type="gramEnd"/>
      <w:r w:rsidR="0086119F" w:rsidRPr="0003331D">
        <w:rPr>
          <w:rFonts w:hAnsi="標楷體" w:hint="eastAsia"/>
          <w:color w:val="000000" w:themeColor="text1"/>
        </w:rPr>
        <w:t>○雲</w:t>
      </w:r>
      <w:r w:rsidRPr="0003331D">
        <w:rPr>
          <w:rFonts w:hAnsi="標楷體" w:hint="eastAsia"/>
          <w:color w:val="000000" w:themeColor="text1"/>
        </w:rPr>
        <w:t>是否違反就業服務法禁止「媒介」外籍勞工非法為他人工作之規定，依法科處10萬元以上50萬元以下罰鍰，而以無積極事</w:t>
      </w:r>
      <w:r w:rsidR="00290E24" w:rsidRPr="0003331D">
        <w:rPr>
          <w:rFonts w:hAnsi="標楷體" w:hint="eastAsia"/>
          <w:color w:val="000000" w:themeColor="text1"/>
        </w:rPr>
        <w:t>證</w:t>
      </w:r>
      <w:r w:rsidRPr="0003331D">
        <w:rPr>
          <w:rFonts w:hAnsi="標楷體" w:hint="eastAsia"/>
          <w:color w:val="000000" w:themeColor="text1"/>
        </w:rPr>
        <w:t>足證「違法聘僱」或「非法容留」外籍勞工為由，對</w:t>
      </w:r>
      <w:proofErr w:type="gramStart"/>
      <w:r w:rsidR="0086119F" w:rsidRPr="0003331D">
        <w:rPr>
          <w:rFonts w:hAnsi="標楷體" w:hint="eastAsia"/>
          <w:color w:val="000000" w:themeColor="text1"/>
        </w:rPr>
        <w:t>游</w:t>
      </w:r>
      <w:proofErr w:type="gramEnd"/>
      <w:r w:rsidR="0086119F" w:rsidRPr="0003331D">
        <w:rPr>
          <w:rFonts w:hAnsi="標楷體" w:hint="eastAsia"/>
          <w:color w:val="000000" w:themeColor="text1"/>
        </w:rPr>
        <w:t>○雲</w:t>
      </w:r>
      <w:r w:rsidRPr="0003331D">
        <w:rPr>
          <w:rFonts w:hAnsi="標楷體" w:hint="eastAsia"/>
          <w:color w:val="000000" w:themeColor="text1"/>
        </w:rPr>
        <w:t>不予處分，即有違失。</w:t>
      </w:r>
      <w:bookmarkEnd w:id="69"/>
    </w:p>
    <w:p w:rsidR="00E14503" w:rsidRPr="0003331D" w:rsidRDefault="00E14503" w:rsidP="006F1DE3">
      <w:pPr>
        <w:pStyle w:val="4"/>
        <w:rPr>
          <w:color w:val="000000" w:themeColor="text1"/>
        </w:rPr>
      </w:pPr>
      <w:r w:rsidRPr="0003331D">
        <w:rPr>
          <w:rFonts w:hint="eastAsia"/>
          <w:color w:val="000000" w:themeColor="text1"/>
        </w:rPr>
        <w:t>106年3月22日桃園市政府警察局中壢分局接獲臺灣建國黨主席</w:t>
      </w:r>
      <w:r w:rsidR="0086119F" w:rsidRPr="0003331D">
        <w:rPr>
          <w:rFonts w:hint="eastAsia"/>
          <w:color w:val="000000" w:themeColor="text1"/>
        </w:rPr>
        <w:t>黃○華</w:t>
      </w:r>
      <w:r w:rsidRPr="0003331D">
        <w:rPr>
          <w:rFonts w:hint="eastAsia"/>
          <w:color w:val="000000" w:themeColor="text1"/>
        </w:rPr>
        <w:t>檢舉中壢區青溪路與青雲路口建築工地非法僱用越南籍行蹤不明外籍勞工(約7-8名，皆男性)從事工作。移民署</w:t>
      </w:r>
      <w:proofErr w:type="gramStart"/>
      <w:r w:rsidRPr="0003331D">
        <w:rPr>
          <w:rFonts w:hint="eastAsia"/>
          <w:color w:val="000000" w:themeColor="text1"/>
        </w:rPr>
        <w:t>桃園市專勤隊</w:t>
      </w:r>
      <w:proofErr w:type="gramEnd"/>
      <w:r w:rsidRPr="0003331D">
        <w:rPr>
          <w:rFonts w:hint="eastAsia"/>
          <w:color w:val="000000" w:themeColor="text1"/>
        </w:rPr>
        <w:t>會同桃園市政府警察局中壢分局於106年4月13日17時26分前往查察，在</w:t>
      </w:r>
      <w:proofErr w:type="gramStart"/>
      <w:r w:rsidR="0086119F" w:rsidRPr="0003331D">
        <w:rPr>
          <w:rFonts w:hint="eastAsia"/>
          <w:color w:val="000000" w:themeColor="text1"/>
        </w:rPr>
        <w:t>游</w:t>
      </w:r>
      <w:proofErr w:type="gramEnd"/>
      <w:r w:rsidR="0086119F" w:rsidRPr="0003331D">
        <w:rPr>
          <w:rFonts w:hint="eastAsia"/>
          <w:color w:val="000000" w:themeColor="text1"/>
        </w:rPr>
        <w:t>○雲</w:t>
      </w:r>
      <w:r w:rsidRPr="0003331D">
        <w:rPr>
          <w:rFonts w:hint="eastAsia"/>
          <w:color w:val="000000" w:themeColor="text1"/>
        </w:rPr>
        <w:t>所駕駛的車輛查獲載有行蹤不明外籍勞工2人。</w:t>
      </w:r>
    </w:p>
    <w:p w:rsidR="00E14503" w:rsidRPr="0003331D" w:rsidRDefault="00E14503" w:rsidP="006F1DE3">
      <w:pPr>
        <w:pStyle w:val="4"/>
        <w:rPr>
          <w:color w:val="000000" w:themeColor="text1"/>
        </w:rPr>
      </w:pPr>
      <w:proofErr w:type="gramStart"/>
      <w:r w:rsidRPr="0003331D">
        <w:rPr>
          <w:rFonts w:hint="eastAsia"/>
          <w:color w:val="000000" w:themeColor="text1"/>
        </w:rPr>
        <w:t>專勤隊</w:t>
      </w:r>
      <w:proofErr w:type="gramEnd"/>
      <w:r w:rsidRPr="0003331D">
        <w:rPr>
          <w:rFonts w:hint="eastAsia"/>
          <w:color w:val="000000" w:themeColor="text1"/>
        </w:rPr>
        <w:t>詢問時，2名外籍勞工均坦承係由工地</w:t>
      </w:r>
      <w:proofErr w:type="gramStart"/>
      <w:r w:rsidRPr="0003331D">
        <w:rPr>
          <w:rFonts w:hint="eastAsia"/>
          <w:color w:val="000000" w:themeColor="text1"/>
        </w:rPr>
        <w:t>吊料工人</w:t>
      </w:r>
      <w:r w:rsidR="0086119F" w:rsidRPr="0003331D">
        <w:rPr>
          <w:rFonts w:hint="eastAsia"/>
          <w:color w:val="000000" w:themeColor="text1"/>
        </w:rPr>
        <w:t>游</w:t>
      </w:r>
      <w:proofErr w:type="gramEnd"/>
      <w:r w:rsidR="0086119F" w:rsidRPr="0003331D">
        <w:rPr>
          <w:rFonts w:hint="eastAsia"/>
          <w:color w:val="000000" w:themeColor="text1"/>
        </w:rPr>
        <w:t>○雲</w:t>
      </w:r>
      <w:r w:rsidRPr="0003331D">
        <w:rPr>
          <w:rFonts w:hint="eastAsia"/>
          <w:color w:val="000000" w:themeColor="text1"/>
        </w:rPr>
        <w:t>接洽至該工地，並指派及教導其從事工作，</w:t>
      </w:r>
      <w:proofErr w:type="gramStart"/>
      <w:r w:rsidR="0086119F" w:rsidRPr="0003331D">
        <w:rPr>
          <w:rFonts w:hint="eastAsia"/>
          <w:color w:val="000000" w:themeColor="text1"/>
        </w:rPr>
        <w:t>游</w:t>
      </w:r>
      <w:proofErr w:type="gramEnd"/>
      <w:r w:rsidR="0086119F" w:rsidRPr="0003331D">
        <w:rPr>
          <w:rFonts w:hint="eastAsia"/>
          <w:color w:val="000000" w:themeColor="text1"/>
        </w:rPr>
        <w:t>○雲</w:t>
      </w:r>
      <w:r w:rsidRPr="0003331D">
        <w:rPr>
          <w:rFonts w:hint="eastAsia"/>
          <w:color w:val="000000" w:themeColor="text1"/>
        </w:rPr>
        <w:t>則否認其介紹2名外籍勞工，該隊以106年4月19日函桃園市政府勞動局裁處。桃園市政府以106年5月25日函復移民署桃園市</w:t>
      </w:r>
      <w:proofErr w:type="gramStart"/>
      <w:r w:rsidRPr="0003331D">
        <w:rPr>
          <w:rFonts w:hint="eastAsia"/>
          <w:color w:val="000000" w:themeColor="text1"/>
        </w:rPr>
        <w:t>專勤隊稱</w:t>
      </w:r>
      <w:proofErr w:type="gramEnd"/>
      <w:r w:rsidRPr="0003331D">
        <w:rPr>
          <w:rFonts w:hint="eastAsia"/>
          <w:color w:val="000000" w:themeColor="text1"/>
        </w:rPr>
        <w:t>：經審查涉案人員調查筆錄等相關文件，並積極調查及製作談話紀錄</w:t>
      </w:r>
      <w:proofErr w:type="gramStart"/>
      <w:r w:rsidRPr="0003331D">
        <w:rPr>
          <w:rFonts w:hint="eastAsia"/>
          <w:color w:val="000000" w:themeColor="text1"/>
        </w:rPr>
        <w:t>釐</w:t>
      </w:r>
      <w:proofErr w:type="gramEnd"/>
      <w:r w:rsidRPr="0003331D">
        <w:rPr>
          <w:rFonts w:hint="eastAsia"/>
          <w:color w:val="000000" w:themeColor="text1"/>
        </w:rPr>
        <w:t>清案情，無積極事證</w:t>
      </w:r>
      <w:r w:rsidRPr="0003331D">
        <w:rPr>
          <w:rFonts w:hint="eastAsia"/>
          <w:color w:val="000000" w:themeColor="text1"/>
        </w:rPr>
        <w:lastRenderedPageBreak/>
        <w:t>可證明</w:t>
      </w:r>
      <w:proofErr w:type="gramStart"/>
      <w:r w:rsidR="0086119F" w:rsidRPr="0003331D">
        <w:rPr>
          <w:rFonts w:hint="eastAsia"/>
          <w:color w:val="000000" w:themeColor="text1"/>
        </w:rPr>
        <w:t>游</w:t>
      </w:r>
      <w:proofErr w:type="gramEnd"/>
      <w:r w:rsidR="0086119F" w:rsidRPr="0003331D">
        <w:rPr>
          <w:rFonts w:hint="eastAsia"/>
          <w:color w:val="000000" w:themeColor="text1"/>
        </w:rPr>
        <w:t>○雲</w:t>
      </w:r>
      <w:r w:rsidRPr="0003331D">
        <w:rPr>
          <w:rFonts w:hint="eastAsia"/>
          <w:color w:val="000000" w:themeColor="text1"/>
        </w:rPr>
        <w:t>有聘僱或非法容留越南籍行蹤不明外國人等2人從事工作之違法行為，故不予處分等語。</w:t>
      </w:r>
    </w:p>
    <w:p w:rsidR="009B4082" w:rsidRPr="0003331D" w:rsidRDefault="00E14503" w:rsidP="003B2F5B">
      <w:pPr>
        <w:pStyle w:val="4"/>
        <w:rPr>
          <w:color w:val="000000" w:themeColor="text1"/>
        </w:rPr>
      </w:pPr>
      <w:r w:rsidRPr="0003331D">
        <w:rPr>
          <w:rFonts w:hint="eastAsia"/>
          <w:color w:val="000000" w:themeColor="text1"/>
        </w:rPr>
        <w:t>經查，2名外籍勞工均坦承係由工地</w:t>
      </w:r>
      <w:proofErr w:type="gramStart"/>
      <w:r w:rsidRPr="0003331D">
        <w:rPr>
          <w:rFonts w:hint="eastAsia"/>
          <w:color w:val="000000" w:themeColor="text1"/>
        </w:rPr>
        <w:t>吊料工人</w:t>
      </w:r>
      <w:r w:rsidR="0086119F" w:rsidRPr="0003331D">
        <w:rPr>
          <w:rFonts w:hint="eastAsia"/>
          <w:color w:val="000000" w:themeColor="text1"/>
        </w:rPr>
        <w:t>游</w:t>
      </w:r>
      <w:proofErr w:type="gramEnd"/>
      <w:r w:rsidR="0086119F" w:rsidRPr="0003331D">
        <w:rPr>
          <w:rFonts w:hint="eastAsia"/>
          <w:color w:val="000000" w:themeColor="text1"/>
        </w:rPr>
        <w:t>○雲</w:t>
      </w:r>
      <w:r w:rsidRPr="0003331D">
        <w:rPr>
          <w:rFonts w:hint="eastAsia"/>
          <w:color w:val="000000" w:themeColor="text1"/>
        </w:rPr>
        <w:t>「接洽至該工地」，並指派及教導其從事工作，則</w:t>
      </w:r>
      <w:proofErr w:type="gramStart"/>
      <w:r w:rsidR="0086119F" w:rsidRPr="0003331D">
        <w:rPr>
          <w:rFonts w:hint="eastAsia"/>
          <w:color w:val="000000" w:themeColor="text1"/>
        </w:rPr>
        <w:t>游</w:t>
      </w:r>
      <w:proofErr w:type="gramEnd"/>
      <w:r w:rsidR="0086119F" w:rsidRPr="0003331D">
        <w:rPr>
          <w:rFonts w:hint="eastAsia"/>
          <w:color w:val="000000" w:themeColor="text1"/>
        </w:rPr>
        <w:t>○雲</w:t>
      </w:r>
      <w:r w:rsidRPr="0003331D">
        <w:rPr>
          <w:rFonts w:hint="eastAsia"/>
          <w:color w:val="000000" w:themeColor="text1"/>
        </w:rPr>
        <w:t>涉嫌違反就業服務法第45條所定之「任何人不得媒介外國人非法為他人工作」，違者依同法第64條第1、2項規定，應處10萬元以上</w:t>
      </w:r>
      <w:r w:rsidR="003B2F5B" w:rsidRPr="0003331D">
        <w:rPr>
          <w:rFonts w:hint="eastAsia"/>
          <w:color w:val="000000" w:themeColor="text1"/>
        </w:rPr>
        <w:t>50</w:t>
      </w:r>
      <w:r w:rsidRPr="0003331D">
        <w:rPr>
          <w:rFonts w:hint="eastAsia"/>
          <w:color w:val="000000" w:themeColor="text1"/>
        </w:rPr>
        <w:t>萬元以下罰鍰。如意圖營利而違反者，處三年以下有期徒刑、拘役或科或</w:t>
      </w:r>
      <w:proofErr w:type="gramStart"/>
      <w:r w:rsidRPr="0003331D">
        <w:rPr>
          <w:rFonts w:hint="eastAsia"/>
          <w:color w:val="000000" w:themeColor="text1"/>
        </w:rPr>
        <w:t>併</w:t>
      </w:r>
      <w:proofErr w:type="gramEnd"/>
      <w:r w:rsidRPr="0003331D">
        <w:rPr>
          <w:rFonts w:hint="eastAsia"/>
          <w:color w:val="000000" w:themeColor="text1"/>
        </w:rPr>
        <w:t>科120</w:t>
      </w:r>
      <w:r w:rsidR="003B2F5B" w:rsidRPr="0003331D">
        <w:rPr>
          <w:rFonts w:hint="eastAsia"/>
          <w:color w:val="000000" w:themeColor="text1"/>
        </w:rPr>
        <w:t>萬元以下罰金。該局</w:t>
      </w:r>
      <w:r w:rsidRPr="0003331D">
        <w:rPr>
          <w:rFonts w:hint="eastAsia"/>
          <w:color w:val="000000" w:themeColor="text1"/>
        </w:rPr>
        <w:t>未查明</w:t>
      </w:r>
      <w:proofErr w:type="gramStart"/>
      <w:r w:rsidR="0086119F" w:rsidRPr="0003331D">
        <w:rPr>
          <w:rFonts w:hint="eastAsia"/>
          <w:color w:val="000000" w:themeColor="text1"/>
        </w:rPr>
        <w:t>游</w:t>
      </w:r>
      <w:proofErr w:type="gramEnd"/>
      <w:r w:rsidR="0086119F" w:rsidRPr="0003331D">
        <w:rPr>
          <w:rFonts w:hint="eastAsia"/>
          <w:color w:val="000000" w:themeColor="text1"/>
        </w:rPr>
        <w:t>○雲</w:t>
      </w:r>
      <w:r w:rsidRPr="0003331D">
        <w:rPr>
          <w:rFonts w:hint="eastAsia"/>
          <w:color w:val="000000" w:themeColor="text1"/>
        </w:rPr>
        <w:t>是否有「非法媒介」外籍勞工工作之事實，卻以無積極</w:t>
      </w:r>
      <w:proofErr w:type="gramStart"/>
      <w:r w:rsidRPr="0003331D">
        <w:rPr>
          <w:rFonts w:hint="eastAsia"/>
          <w:color w:val="000000" w:themeColor="text1"/>
        </w:rPr>
        <w:t>事足證</w:t>
      </w:r>
      <w:r w:rsidR="0086119F" w:rsidRPr="0003331D">
        <w:rPr>
          <w:rFonts w:hint="eastAsia"/>
          <w:color w:val="000000" w:themeColor="text1"/>
        </w:rPr>
        <w:t>游</w:t>
      </w:r>
      <w:proofErr w:type="gramEnd"/>
      <w:r w:rsidR="0086119F" w:rsidRPr="0003331D">
        <w:rPr>
          <w:rFonts w:hint="eastAsia"/>
          <w:color w:val="000000" w:themeColor="text1"/>
        </w:rPr>
        <w:t>○雲</w:t>
      </w:r>
      <w:r w:rsidRPr="0003331D">
        <w:rPr>
          <w:rFonts w:hint="eastAsia"/>
          <w:color w:val="000000" w:themeColor="text1"/>
        </w:rPr>
        <w:t>「違法聘僱」或「非法容留」外籍勞工為由，不予處分，即有違失</w:t>
      </w:r>
      <w:r w:rsidR="009B4082" w:rsidRPr="0003331D">
        <w:rPr>
          <w:rFonts w:hint="eastAsia"/>
          <w:color w:val="000000" w:themeColor="text1"/>
        </w:rPr>
        <w:t>。</w:t>
      </w:r>
      <w:bookmarkEnd w:id="64"/>
      <w:bookmarkEnd w:id="65"/>
    </w:p>
    <w:p w:rsidR="007C5B52" w:rsidRPr="0003331D" w:rsidRDefault="007C5B52" w:rsidP="007C5B52">
      <w:pPr>
        <w:pStyle w:val="2"/>
        <w:rPr>
          <w:color w:val="000000" w:themeColor="text1"/>
        </w:rPr>
      </w:pPr>
      <w:bookmarkStart w:id="70" w:name="_Toc515893498"/>
      <w:r w:rsidRPr="0003331D">
        <w:rPr>
          <w:rFonts w:hint="eastAsia"/>
          <w:b/>
          <w:color w:val="000000" w:themeColor="text1"/>
        </w:rPr>
        <w:t>移民署</w:t>
      </w:r>
      <w:proofErr w:type="gramStart"/>
      <w:r w:rsidRPr="0003331D">
        <w:rPr>
          <w:rFonts w:hint="eastAsia"/>
          <w:b/>
          <w:color w:val="000000" w:themeColor="text1"/>
        </w:rPr>
        <w:t>桃園市專勤隊</w:t>
      </w:r>
      <w:proofErr w:type="gramEnd"/>
      <w:r w:rsidRPr="0003331D">
        <w:rPr>
          <w:rFonts w:hint="eastAsia"/>
          <w:b/>
          <w:color w:val="000000" w:themeColor="text1"/>
        </w:rPr>
        <w:t>對於</w:t>
      </w:r>
      <w:r w:rsidR="0086119F" w:rsidRPr="0003331D">
        <w:rPr>
          <w:rFonts w:hint="eastAsia"/>
          <w:b/>
          <w:color w:val="000000" w:themeColor="text1"/>
        </w:rPr>
        <w:t>黃○華</w:t>
      </w:r>
      <w:r w:rsidRPr="0003331D">
        <w:rPr>
          <w:rFonts w:hint="eastAsia"/>
          <w:b/>
          <w:color w:val="000000" w:themeColor="text1"/>
        </w:rPr>
        <w:t>於106年1月9日檢舉案，違反規定將106年1月3日機關不受理之匿名檢舉案視為檢舉案件，認為獎金應發給該匿名檢舉者，遲至本院約</w:t>
      </w:r>
      <w:proofErr w:type="gramStart"/>
      <w:r w:rsidRPr="0003331D">
        <w:rPr>
          <w:rFonts w:hint="eastAsia"/>
          <w:b/>
          <w:color w:val="000000" w:themeColor="text1"/>
        </w:rPr>
        <w:t>詢</w:t>
      </w:r>
      <w:proofErr w:type="gramEnd"/>
      <w:r w:rsidRPr="0003331D">
        <w:rPr>
          <w:rFonts w:hint="eastAsia"/>
          <w:b/>
          <w:color w:val="000000" w:themeColor="text1"/>
        </w:rPr>
        <w:t>後，始將</w:t>
      </w:r>
      <w:r w:rsidR="0086119F" w:rsidRPr="0003331D">
        <w:rPr>
          <w:rFonts w:hint="eastAsia"/>
          <w:b/>
          <w:color w:val="000000" w:themeColor="text1"/>
        </w:rPr>
        <w:t>黃○華</w:t>
      </w:r>
      <w:r w:rsidRPr="0003331D">
        <w:rPr>
          <w:rFonts w:hint="eastAsia"/>
          <w:b/>
          <w:color w:val="000000" w:themeColor="text1"/>
        </w:rPr>
        <w:t>之申請檢舉獎勵金案函送勞動部，經</w:t>
      </w:r>
      <w:proofErr w:type="gramStart"/>
      <w:r w:rsidRPr="0003331D">
        <w:rPr>
          <w:rFonts w:hint="eastAsia"/>
          <w:b/>
          <w:color w:val="000000" w:themeColor="text1"/>
        </w:rPr>
        <w:t>勞動部於107年5月8日</w:t>
      </w:r>
      <w:proofErr w:type="gramEnd"/>
      <w:r w:rsidRPr="0003331D">
        <w:rPr>
          <w:rFonts w:hint="eastAsia"/>
          <w:b/>
          <w:color w:val="000000" w:themeColor="text1"/>
        </w:rPr>
        <w:t>發給</w:t>
      </w:r>
      <w:r w:rsidR="0086119F" w:rsidRPr="0003331D">
        <w:rPr>
          <w:rFonts w:hint="eastAsia"/>
          <w:b/>
          <w:color w:val="000000" w:themeColor="text1"/>
        </w:rPr>
        <w:t>黃○華</w:t>
      </w:r>
      <w:r w:rsidRPr="0003331D">
        <w:rPr>
          <w:rFonts w:hint="eastAsia"/>
          <w:b/>
          <w:color w:val="000000" w:themeColor="text1"/>
        </w:rPr>
        <w:t>獎勵金1萬元，實有不當。桃園市政府警察局中壢分局對於</w:t>
      </w:r>
      <w:r w:rsidR="0086119F" w:rsidRPr="0003331D">
        <w:rPr>
          <w:rFonts w:hint="eastAsia"/>
          <w:b/>
          <w:color w:val="000000" w:themeColor="text1"/>
        </w:rPr>
        <w:t>黃○華</w:t>
      </w:r>
      <w:r w:rsidRPr="0003331D">
        <w:rPr>
          <w:rFonts w:hint="eastAsia"/>
          <w:b/>
          <w:color w:val="000000" w:themeColor="text1"/>
        </w:rPr>
        <w:t>之106年6月12日檢舉案，違反規定認為在鄰近檢舉地址查獲並不屬檢舉人檢舉，迄今尚未將</w:t>
      </w:r>
      <w:r w:rsidR="0086119F" w:rsidRPr="0003331D">
        <w:rPr>
          <w:rFonts w:hint="eastAsia"/>
          <w:b/>
          <w:color w:val="000000" w:themeColor="text1"/>
        </w:rPr>
        <w:t>黃○華</w:t>
      </w:r>
      <w:r w:rsidRPr="0003331D">
        <w:rPr>
          <w:rFonts w:hint="eastAsia"/>
          <w:b/>
          <w:color w:val="000000" w:themeColor="text1"/>
        </w:rPr>
        <w:t>申請檢舉獎勵金案移請</w:t>
      </w:r>
      <w:proofErr w:type="gramStart"/>
      <w:r w:rsidRPr="0003331D">
        <w:rPr>
          <w:rFonts w:hint="eastAsia"/>
          <w:b/>
          <w:color w:val="000000" w:themeColor="text1"/>
        </w:rPr>
        <w:t>勞動部核處</w:t>
      </w:r>
      <w:proofErr w:type="gramEnd"/>
      <w:r w:rsidRPr="0003331D">
        <w:rPr>
          <w:rFonts w:hint="eastAsia"/>
          <w:b/>
          <w:color w:val="000000" w:themeColor="text1"/>
        </w:rPr>
        <w:t>，核有違失。</w:t>
      </w:r>
      <w:proofErr w:type="gramStart"/>
      <w:r w:rsidRPr="0003331D">
        <w:rPr>
          <w:rFonts w:hint="eastAsia"/>
          <w:b/>
          <w:color w:val="000000" w:themeColor="text1"/>
        </w:rPr>
        <w:t>此外，</w:t>
      </w:r>
      <w:proofErr w:type="gramEnd"/>
      <w:r w:rsidR="00F35FF9" w:rsidRPr="0003331D">
        <w:rPr>
          <w:rFonts w:hint="eastAsia"/>
          <w:b/>
          <w:color w:val="000000" w:themeColor="text1"/>
        </w:rPr>
        <w:t>移民署</w:t>
      </w:r>
      <w:proofErr w:type="gramStart"/>
      <w:r w:rsidR="00F35FF9" w:rsidRPr="0003331D">
        <w:rPr>
          <w:rFonts w:hint="eastAsia"/>
          <w:b/>
          <w:color w:val="000000" w:themeColor="text1"/>
        </w:rPr>
        <w:t>桃園市專勤隊</w:t>
      </w:r>
      <w:proofErr w:type="gramEnd"/>
      <w:r w:rsidRPr="0003331D">
        <w:rPr>
          <w:rFonts w:hint="eastAsia"/>
          <w:b/>
          <w:color w:val="000000" w:themeColor="text1"/>
        </w:rPr>
        <w:t>對於</w:t>
      </w:r>
      <w:r w:rsidR="0086119F" w:rsidRPr="0003331D">
        <w:rPr>
          <w:rFonts w:hint="eastAsia"/>
          <w:b/>
          <w:color w:val="000000" w:themeColor="text1"/>
        </w:rPr>
        <w:t>黃○華</w:t>
      </w:r>
      <w:r w:rsidRPr="0003331D">
        <w:rPr>
          <w:rFonts w:hint="eastAsia"/>
          <w:b/>
          <w:color w:val="000000" w:themeColor="text1"/>
        </w:rPr>
        <w:t>之106年10月31日檢舉案，迄今尚未將</w:t>
      </w:r>
      <w:r w:rsidR="0086119F" w:rsidRPr="0003331D">
        <w:rPr>
          <w:rFonts w:hint="eastAsia"/>
          <w:b/>
          <w:color w:val="000000" w:themeColor="text1"/>
        </w:rPr>
        <w:t>黃○華</w:t>
      </w:r>
      <w:r w:rsidRPr="0003331D">
        <w:rPr>
          <w:rFonts w:hint="eastAsia"/>
          <w:b/>
          <w:color w:val="000000" w:themeColor="text1"/>
        </w:rPr>
        <w:t>申請檢舉獎勵金案函送勞動部，亦非正當</w:t>
      </w:r>
      <w:r w:rsidRPr="0003331D">
        <w:rPr>
          <w:rFonts w:hint="eastAsia"/>
          <w:color w:val="000000" w:themeColor="text1"/>
        </w:rPr>
        <w:t>。</w:t>
      </w:r>
      <w:bookmarkEnd w:id="70"/>
    </w:p>
    <w:p w:rsidR="00811524" w:rsidRPr="0003331D" w:rsidRDefault="007C5B52" w:rsidP="00424912">
      <w:pPr>
        <w:pStyle w:val="3"/>
        <w:rPr>
          <w:color w:val="000000" w:themeColor="text1"/>
        </w:rPr>
      </w:pPr>
      <w:bookmarkStart w:id="71" w:name="_Toc515893499"/>
      <w:r w:rsidRPr="0003331D">
        <w:rPr>
          <w:rFonts w:hint="eastAsia"/>
          <w:color w:val="000000" w:themeColor="text1"/>
        </w:rPr>
        <w:t>「民眾檢舉違反就業服務法相關規定獎勵金支給要點」第4點第3項第1款規定：檢舉案件，有「匿名檢舉或不能查證確認檢舉人身分」情形者，受理檢舉機關得不予處理。第6點第1項規定：「受理檢舉機關</w:t>
      </w:r>
      <w:r w:rsidRPr="0003331D">
        <w:rPr>
          <w:rFonts w:hint="eastAsia"/>
          <w:color w:val="000000" w:themeColor="text1"/>
        </w:rPr>
        <w:lastRenderedPageBreak/>
        <w:t>於查處後，應逐案檢附下列文件，送本部勞動力發展署（以下簡稱本署）核定發給獎勵金：（一）申請核發獎勵金通知書。（二）受理檢舉紀錄或檢舉函。（三）檢舉人具名領據正本及身分證明文件。（四）檢舉人個人存摺影本；未提供存摺者，</w:t>
      </w:r>
      <w:proofErr w:type="gramStart"/>
      <w:r w:rsidRPr="0003331D">
        <w:rPr>
          <w:rFonts w:hint="eastAsia"/>
          <w:color w:val="000000" w:themeColor="text1"/>
        </w:rPr>
        <w:t>本署將</w:t>
      </w:r>
      <w:proofErr w:type="gramEnd"/>
      <w:r w:rsidRPr="0003331D">
        <w:rPr>
          <w:rFonts w:hint="eastAsia"/>
          <w:color w:val="000000" w:themeColor="text1"/>
        </w:rPr>
        <w:t>寄送禁止背書轉讓之國庫支票，由其親至銀行兌現。（五）其他規定之文件。」第7點規定：「(第1項)檢舉人獎勵金核發之認定原則及金額規定如附表。(第2項)數人共同檢舉同一違法案件，經查獲屬實，其獎勵金應平均分配；數人先後檢舉同一違法案件，經查獲屬實，獎勵金應發給最先檢舉者；無法分辨其先後時，平均發給檢舉人。(第3項)檢舉同一案件，不得重複支領其他單位核發之檢舉獎勵金。」依「民眾檢舉獎勵金核發之認定原則一覽表」，同一檢舉案件如同時查處有違法外國人、違法雇主或違法私立就業服務機構或個人者，任二個競合以上之案件，擇其最高金額之項目，核發檢舉人檢舉獎勵金，同一案件不得重複支領其他獎勵金</w:t>
      </w:r>
      <w:r w:rsidRPr="0003331D">
        <w:rPr>
          <w:rFonts w:hint="eastAsia"/>
          <w:color w:val="000000" w:themeColor="text1"/>
          <w:szCs w:val="32"/>
        </w:rPr>
        <w:t>(</w:t>
      </w:r>
      <w:r w:rsidR="00585C7B" w:rsidRPr="0003331D">
        <w:rPr>
          <w:rFonts w:hint="eastAsia"/>
          <w:color w:val="000000" w:themeColor="text1"/>
          <w:szCs w:val="32"/>
        </w:rPr>
        <w:t>詳如</w:t>
      </w:r>
      <w:r w:rsidRPr="0003331D">
        <w:rPr>
          <w:rFonts w:hint="eastAsia"/>
          <w:color w:val="000000" w:themeColor="text1"/>
          <w:szCs w:val="32"/>
        </w:rPr>
        <w:t>下表所示)</w:t>
      </w:r>
      <w:bookmarkEnd w:id="71"/>
      <w:r w:rsidR="0037653F" w:rsidRPr="0003331D">
        <w:rPr>
          <w:rFonts w:hint="eastAsia"/>
          <w:color w:val="000000" w:themeColor="text1"/>
          <w:szCs w:val="32"/>
        </w:rPr>
        <w:t>。</w:t>
      </w:r>
    </w:p>
    <w:p w:rsidR="00424912" w:rsidRPr="0003331D" w:rsidRDefault="00424912" w:rsidP="00424912">
      <w:pPr>
        <w:pStyle w:val="3"/>
        <w:numPr>
          <w:ilvl w:val="0"/>
          <w:numId w:val="0"/>
        </w:numPr>
        <w:ind w:left="1361"/>
        <w:rPr>
          <w:b/>
          <w:color w:val="000000" w:themeColor="text1"/>
        </w:rPr>
      </w:pPr>
      <w:r w:rsidRPr="0003331D">
        <w:rPr>
          <w:rFonts w:hint="eastAsia"/>
          <w:b/>
          <w:color w:val="000000" w:themeColor="text1"/>
          <w:szCs w:val="32"/>
        </w:rPr>
        <w:t>民眾檢舉獎勵金核發之認定原則一覽表(摘錄)</w:t>
      </w:r>
    </w:p>
    <w:tbl>
      <w:tblPr>
        <w:tblStyle w:val="af7"/>
        <w:tblW w:w="0" w:type="auto"/>
        <w:tblInd w:w="1526" w:type="dxa"/>
        <w:tblLook w:val="04A0" w:firstRow="1" w:lastRow="0" w:firstColumn="1" w:lastColumn="0" w:noHBand="0" w:noVBand="1"/>
      </w:tblPr>
      <w:tblGrid>
        <w:gridCol w:w="834"/>
        <w:gridCol w:w="4257"/>
        <w:gridCol w:w="2217"/>
      </w:tblGrid>
      <w:tr w:rsidR="00424912" w:rsidRPr="0003331D" w:rsidTr="00585C7B">
        <w:trPr>
          <w:tblHeader/>
        </w:trPr>
        <w:tc>
          <w:tcPr>
            <w:tcW w:w="850" w:type="dxa"/>
          </w:tcPr>
          <w:p w:rsidR="00811524" w:rsidRPr="0003331D" w:rsidRDefault="00811524" w:rsidP="006C2162">
            <w:pPr>
              <w:pStyle w:val="4"/>
              <w:numPr>
                <w:ilvl w:val="0"/>
                <w:numId w:val="0"/>
              </w:numPr>
              <w:spacing w:line="340" w:lineRule="exact"/>
              <w:jc w:val="center"/>
              <w:rPr>
                <w:color w:val="000000" w:themeColor="text1"/>
                <w:sz w:val="28"/>
              </w:rPr>
            </w:pPr>
            <w:r w:rsidRPr="0003331D">
              <w:rPr>
                <w:rFonts w:hint="eastAsia"/>
                <w:color w:val="000000" w:themeColor="text1"/>
                <w:sz w:val="28"/>
              </w:rPr>
              <w:t>檢舉對象</w:t>
            </w:r>
          </w:p>
        </w:tc>
        <w:tc>
          <w:tcPr>
            <w:tcW w:w="4395" w:type="dxa"/>
          </w:tcPr>
          <w:p w:rsidR="00811524" w:rsidRPr="0003331D" w:rsidRDefault="00811524" w:rsidP="006C2162">
            <w:pPr>
              <w:pStyle w:val="4"/>
              <w:numPr>
                <w:ilvl w:val="0"/>
                <w:numId w:val="0"/>
              </w:numPr>
              <w:spacing w:line="340" w:lineRule="exact"/>
              <w:jc w:val="center"/>
              <w:rPr>
                <w:color w:val="000000" w:themeColor="text1"/>
                <w:sz w:val="28"/>
              </w:rPr>
            </w:pPr>
            <w:r w:rsidRPr="0003331D">
              <w:rPr>
                <w:rFonts w:hint="eastAsia"/>
                <w:color w:val="000000" w:themeColor="text1"/>
                <w:sz w:val="28"/>
              </w:rPr>
              <w:t>檢舉獎勵金核發之認定原則</w:t>
            </w:r>
          </w:p>
        </w:tc>
        <w:tc>
          <w:tcPr>
            <w:tcW w:w="2289" w:type="dxa"/>
          </w:tcPr>
          <w:p w:rsidR="00811524" w:rsidRPr="0003331D" w:rsidRDefault="00811524" w:rsidP="006C2162">
            <w:pPr>
              <w:pStyle w:val="4"/>
              <w:numPr>
                <w:ilvl w:val="0"/>
                <w:numId w:val="0"/>
              </w:numPr>
              <w:spacing w:line="340" w:lineRule="exact"/>
              <w:jc w:val="center"/>
              <w:rPr>
                <w:color w:val="000000" w:themeColor="text1"/>
                <w:sz w:val="28"/>
              </w:rPr>
            </w:pPr>
            <w:r w:rsidRPr="0003331D">
              <w:rPr>
                <w:rFonts w:hint="eastAsia"/>
                <w:color w:val="000000" w:themeColor="text1"/>
                <w:sz w:val="28"/>
              </w:rPr>
              <w:t>金額</w:t>
            </w:r>
          </w:p>
          <w:p w:rsidR="00811524" w:rsidRPr="0003331D" w:rsidRDefault="00811524" w:rsidP="006C2162">
            <w:pPr>
              <w:pStyle w:val="4"/>
              <w:numPr>
                <w:ilvl w:val="0"/>
                <w:numId w:val="0"/>
              </w:numPr>
              <w:spacing w:line="340" w:lineRule="exact"/>
              <w:jc w:val="center"/>
              <w:rPr>
                <w:color w:val="000000" w:themeColor="text1"/>
                <w:spacing w:val="-20"/>
                <w:sz w:val="28"/>
              </w:rPr>
            </w:pPr>
            <w:r w:rsidRPr="0003331D">
              <w:rPr>
                <w:rFonts w:hint="eastAsia"/>
                <w:color w:val="000000" w:themeColor="text1"/>
                <w:spacing w:val="-20"/>
                <w:sz w:val="28"/>
              </w:rPr>
              <w:t>（新臺幣／每案）</w:t>
            </w:r>
          </w:p>
        </w:tc>
      </w:tr>
      <w:tr w:rsidR="00424912" w:rsidRPr="0003331D" w:rsidTr="00585C7B">
        <w:tc>
          <w:tcPr>
            <w:tcW w:w="850" w:type="dxa"/>
            <w:vMerge w:val="restart"/>
          </w:tcPr>
          <w:p w:rsidR="00811524" w:rsidRPr="0003331D" w:rsidRDefault="00811524" w:rsidP="006C2162">
            <w:pPr>
              <w:pStyle w:val="4"/>
              <w:numPr>
                <w:ilvl w:val="0"/>
                <w:numId w:val="0"/>
              </w:numPr>
              <w:spacing w:line="340" w:lineRule="exact"/>
              <w:rPr>
                <w:color w:val="000000" w:themeColor="text1"/>
                <w:sz w:val="28"/>
              </w:rPr>
            </w:pPr>
            <w:r w:rsidRPr="0003331D">
              <w:rPr>
                <w:rFonts w:hint="eastAsia"/>
                <w:color w:val="000000" w:themeColor="text1"/>
                <w:sz w:val="28"/>
              </w:rPr>
              <w:t>違法外國人</w:t>
            </w:r>
          </w:p>
        </w:tc>
        <w:tc>
          <w:tcPr>
            <w:tcW w:w="4395" w:type="dxa"/>
          </w:tcPr>
          <w:p w:rsidR="00811524" w:rsidRPr="0003331D" w:rsidRDefault="00811524" w:rsidP="00811524">
            <w:pPr>
              <w:pStyle w:val="4"/>
              <w:numPr>
                <w:ilvl w:val="0"/>
                <w:numId w:val="0"/>
              </w:numPr>
              <w:spacing w:line="340" w:lineRule="exact"/>
              <w:ind w:leftChars="10" w:left="316" w:hangingChars="94" w:hanging="282"/>
              <w:rPr>
                <w:color w:val="000000" w:themeColor="text1"/>
                <w:sz w:val="28"/>
              </w:rPr>
            </w:pPr>
            <w:r w:rsidRPr="0003331D">
              <w:rPr>
                <w:rFonts w:hint="eastAsia"/>
                <w:color w:val="000000" w:themeColor="text1"/>
                <w:sz w:val="28"/>
              </w:rPr>
              <w:t>1.指違反本法第四十三條規定，未經雇主申請許可在中華民國境內工作，依本法第六十八條規定，經中央、直轄市、縣（市）主管機關或入出國管理機關令其出國者。</w:t>
            </w:r>
          </w:p>
        </w:tc>
        <w:tc>
          <w:tcPr>
            <w:tcW w:w="2289" w:type="dxa"/>
          </w:tcPr>
          <w:p w:rsidR="00811524" w:rsidRPr="0003331D" w:rsidRDefault="00811524" w:rsidP="006C2162">
            <w:pPr>
              <w:pStyle w:val="4"/>
              <w:numPr>
                <w:ilvl w:val="0"/>
                <w:numId w:val="0"/>
              </w:numPr>
              <w:spacing w:line="340" w:lineRule="exact"/>
              <w:rPr>
                <w:color w:val="000000" w:themeColor="text1"/>
                <w:sz w:val="28"/>
              </w:rPr>
            </w:pPr>
            <w:r w:rsidRPr="0003331D">
              <w:rPr>
                <w:rFonts w:hint="eastAsia"/>
                <w:color w:val="000000" w:themeColor="text1"/>
                <w:sz w:val="28"/>
              </w:rPr>
              <w:t>二千元</w:t>
            </w:r>
          </w:p>
        </w:tc>
      </w:tr>
      <w:tr w:rsidR="00424912" w:rsidRPr="0003331D" w:rsidTr="00585C7B">
        <w:tc>
          <w:tcPr>
            <w:tcW w:w="850" w:type="dxa"/>
            <w:vMerge/>
          </w:tcPr>
          <w:p w:rsidR="00811524" w:rsidRPr="0003331D" w:rsidRDefault="00811524" w:rsidP="006C2162">
            <w:pPr>
              <w:pStyle w:val="4"/>
              <w:numPr>
                <w:ilvl w:val="0"/>
                <w:numId w:val="0"/>
              </w:numPr>
              <w:spacing w:line="340" w:lineRule="exact"/>
              <w:rPr>
                <w:color w:val="000000" w:themeColor="text1"/>
                <w:sz w:val="28"/>
              </w:rPr>
            </w:pPr>
          </w:p>
        </w:tc>
        <w:tc>
          <w:tcPr>
            <w:tcW w:w="4395" w:type="dxa"/>
          </w:tcPr>
          <w:p w:rsidR="00811524" w:rsidRPr="0003331D" w:rsidRDefault="00811524" w:rsidP="00811524">
            <w:pPr>
              <w:pStyle w:val="4"/>
              <w:numPr>
                <w:ilvl w:val="0"/>
                <w:numId w:val="0"/>
              </w:numPr>
              <w:spacing w:line="340" w:lineRule="exact"/>
              <w:ind w:leftChars="10" w:left="316" w:hangingChars="94" w:hanging="282"/>
              <w:rPr>
                <w:color w:val="000000" w:themeColor="text1"/>
                <w:sz w:val="28"/>
              </w:rPr>
            </w:pPr>
            <w:r w:rsidRPr="0003331D">
              <w:rPr>
                <w:rFonts w:hint="eastAsia"/>
                <w:color w:val="000000" w:themeColor="text1"/>
                <w:sz w:val="28"/>
              </w:rPr>
              <w:t>4.指違反本法第七十三條第三款前段規定情事（連續曠職三日失去聯繫）之違法外國人者，依本法第七十四條規</w:t>
            </w:r>
            <w:r w:rsidRPr="0003331D">
              <w:rPr>
                <w:rFonts w:hint="eastAsia"/>
                <w:color w:val="000000" w:themeColor="text1"/>
                <w:sz w:val="28"/>
              </w:rPr>
              <w:lastRenderedPageBreak/>
              <w:t>定，經中央主管機關或入出國管理機關令其出國者。</w:t>
            </w:r>
          </w:p>
        </w:tc>
        <w:tc>
          <w:tcPr>
            <w:tcW w:w="2289" w:type="dxa"/>
          </w:tcPr>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lastRenderedPageBreak/>
              <w:t>1.一至三人：五千元</w:t>
            </w:r>
          </w:p>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t>2.四至六人：一萬元</w:t>
            </w:r>
          </w:p>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lastRenderedPageBreak/>
              <w:t>3.七至九人：一萬五千元</w:t>
            </w:r>
          </w:p>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t>4.十人以上：二萬元</w:t>
            </w:r>
          </w:p>
        </w:tc>
      </w:tr>
      <w:tr w:rsidR="00424912" w:rsidRPr="0003331D" w:rsidTr="00585C7B">
        <w:tc>
          <w:tcPr>
            <w:tcW w:w="850" w:type="dxa"/>
          </w:tcPr>
          <w:p w:rsidR="00811524" w:rsidRPr="0003331D" w:rsidRDefault="00811524" w:rsidP="006C2162">
            <w:pPr>
              <w:pStyle w:val="4"/>
              <w:numPr>
                <w:ilvl w:val="0"/>
                <w:numId w:val="0"/>
              </w:numPr>
              <w:spacing w:line="340" w:lineRule="exact"/>
              <w:rPr>
                <w:color w:val="000000" w:themeColor="text1"/>
                <w:sz w:val="28"/>
              </w:rPr>
            </w:pPr>
            <w:r w:rsidRPr="0003331D">
              <w:rPr>
                <w:rFonts w:hint="eastAsia"/>
                <w:color w:val="000000" w:themeColor="text1"/>
                <w:sz w:val="28"/>
              </w:rPr>
              <w:lastRenderedPageBreak/>
              <w:t>違法雇主</w:t>
            </w:r>
          </w:p>
        </w:tc>
        <w:tc>
          <w:tcPr>
            <w:tcW w:w="4395" w:type="dxa"/>
          </w:tcPr>
          <w:p w:rsidR="00811524" w:rsidRPr="0003331D" w:rsidRDefault="00811524" w:rsidP="006C2162">
            <w:pPr>
              <w:pStyle w:val="4"/>
              <w:numPr>
                <w:ilvl w:val="0"/>
                <w:numId w:val="0"/>
              </w:numPr>
              <w:spacing w:line="340" w:lineRule="exact"/>
              <w:rPr>
                <w:color w:val="000000" w:themeColor="text1"/>
                <w:sz w:val="28"/>
              </w:rPr>
            </w:pPr>
            <w:r w:rsidRPr="0003331D">
              <w:rPr>
                <w:rFonts w:hint="eastAsia"/>
                <w:color w:val="000000" w:themeColor="text1"/>
                <w:sz w:val="28"/>
              </w:rPr>
              <w:t>指違反本法第四十四條、第五十七條第一款或第二款規定情事，經直轄市、縣（市）主管機關依本法第六十三條規定處以罰鍰或移送檢察機關偵辦或依本法第七十二條規定，經中央主管機關廢止許可者。</w:t>
            </w:r>
          </w:p>
        </w:tc>
        <w:tc>
          <w:tcPr>
            <w:tcW w:w="2289" w:type="dxa"/>
          </w:tcPr>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t>1.聘僱或容留非行蹤不明</w:t>
            </w:r>
            <w:r w:rsidR="00827000" w:rsidRPr="0003331D">
              <w:rPr>
                <w:rFonts w:hint="eastAsia"/>
                <w:color w:val="000000" w:themeColor="text1"/>
                <w:spacing w:val="-20"/>
                <w:sz w:val="28"/>
              </w:rPr>
              <w:t>外籍勞工</w:t>
            </w:r>
            <w:r w:rsidRPr="0003331D">
              <w:rPr>
                <w:rFonts w:hint="eastAsia"/>
                <w:color w:val="000000" w:themeColor="text1"/>
                <w:spacing w:val="-20"/>
                <w:sz w:val="28"/>
              </w:rPr>
              <w:t>者，五千元。</w:t>
            </w:r>
          </w:p>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t>2.聘僱或容留行蹤不明外</w:t>
            </w:r>
          </w:p>
          <w:p w:rsidR="00811524" w:rsidRPr="0003331D" w:rsidRDefault="00811524" w:rsidP="006C2162">
            <w:pPr>
              <w:pStyle w:val="4"/>
              <w:numPr>
                <w:ilvl w:val="0"/>
                <w:numId w:val="0"/>
              </w:numPr>
              <w:spacing w:line="340" w:lineRule="exact"/>
              <w:rPr>
                <w:color w:val="000000" w:themeColor="text1"/>
                <w:spacing w:val="-20"/>
                <w:sz w:val="28"/>
              </w:rPr>
            </w:pPr>
            <w:proofErr w:type="gramStart"/>
            <w:r w:rsidRPr="0003331D">
              <w:rPr>
                <w:rFonts w:hint="eastAsia"/>
                <w:color w:val="000000" w:themeColor="text1"/>
                <w:spacing w:val="-20"/>
                <w:sz w:val="28"/>
              </w:rPr>
              <w:t>勞</w:t>
            </w:r>
            <w:proofErr w:type="gramEnd"/>
            <w:r w:rsidRPr="0003331D">
              <w:rPr>
                <w:rFonts w:hint="eastAsia"/>
                <w:color w:val="000000" w:themeColor="text1"/>
                <w:spacing w:val="-20"/>
                <w:sz w:val="28"/>
              </w:rPr>
              <w:t>者，依</w:t>
            </w:r>
            <w:r w:rsidR="00827000" w:rsidRPr="0003331D">
              <w:rPr>
                <w:rFonts w:hint="eastAsia"/>
                <w:color w:val="000000" w:themeColor="text1"/>
                <w:spacing w:val="-20"/>
                <w:sz w:val="28"/>
              </w:rPr>
              <w:t>外籍勞工</w:t>
            </w:r>
            <w:r w:rsidRPr="0003331D">
              <w:rPr>
                <w:rFonts w:hint="eastAsia"/>
                <w:color w:val="000000" w:themeColor="text1"/>
                <w:spacing w:val="-20"/>
                <w:sz w:val="28"/>
              </w:rPr>
              <w:t>人數：</w:t>
            </w:r>
          </w:p>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t>(1)一人：一萬元</w:t>
            </w:r>
          </w:p>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t>(2)二至四人：二萬元</w:t>
            </w:r>
          </w:p>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t>(3)五至七人：五萬元</w:t>
            </w:r>
          </w:p>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t>(4)八至十人：六萬元</w:t>
            </w:r>
          </w:p>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t>(5) 十一人以上：七萬元</w:t>
            </w:r>
          </w:p>
        </w:tc>
      </w:tr>
      <w:tr w:rsidR="00424912" w:rsidRPr="0003331D" w:rsidTr="00585C7B">
        <w:tc>
          <w:tcPr>
            <w:tcW w:w="850" w:type="dxa"/>
          </w:tcPr>
          <w:p w:rsidR="00811524" w:rsidRPr="0003331D" w:rsidRDefault="00811524" w:rsidP="006C2162">
            <w:pPr>
              <w:pStyle w:val="4"/>
              <w:numPr>
                <w:ilvl w:val="0"/>
                <w:numId w:val="0"/>
              </w:numPr>
              <w:spacing w:line="340" w:lineRule="exact"/>
              <w:rPr>
                <w:color w:val="000000" w:themeColor="text1"/>
                <w:sz w:val="28"/>
              </w:rPr>
            </w:pPr>
            <w:r w:rsidRPr="0003331D">
              <w:rPr>
                <w:rFonts w:hint="eastAsia"/>
                <w:color w:val="000000" w:themeColor="text1"/>
                <w:sz w:val="28"/>
              </w:rPr>
              <w:t>備註</w:t>
            </w:r>
          </w:p>
        </w:tc>
        <w:tc>
          <w:tcPr>
            <w:tcW w:w="6684" w:type="dxa"/>
            <w:gridSpan w:val="2"/>
          </w:tcPr>
          <w:p w:rsidR="00811524" w:rsidRPr="0003331D" w:rsidRDefault="00811524" w:rsidP="006C2162">
            <w:pPr>
              <w:pStyle w:val="4"/>
              <w:numPr>
                <w:ilvl w:val="0"/>
                <w:numId w:val="0"/>
              </w:numPr>
              <w:spacing w:line="340" w:lineRule="exact"/>
              <w:rPr>
                <w:color w:val="000000" w:themeColor="text1"/>
                <w:spacing w:val="-20"/>
                <w:sz w:val="28"/>
              </w:rPr>
            </w:pPr>
            <w:r w:rsidRPr="0003331D">
              <w:rPr>
                <w:rFonts w:hint="eastAsia"/>
                <w:color w:val="000000" w:themeColor="text1"/>
                <w:spacing w:val="-20"/>
                <w:sz w:val="28"/>
              </w:rPr>
              <w:t>同一檢舉案件如同時查處有違法外國人、違法雇主或違法私立就業服務機構或個人者，任二個競合以上之案件，依上開認定原則，擇其最高金額之項目，核發檢舉人檢舉獎勵金，同一案件不得重複支領其他獎勵金。</w:t>
            </w:r>
          </w:p>
        </w:tc>
      </w:tr>
    </w:tbl>
    <w:p w:rsidR="00811524" w:rsidRPr="0003331D" w:rsidRDefault="00811524" w:rsidP="00811524">
      <w:pPr>
        <w:pStyle w:val="3"/>
        <w:numPr>
          <w:ilvl w:val="0"/>
          <w:numId w:val="0"/>
        </w:numPr>
        <w:ind w:leftChars="458" w:left="2023" w:hangingChars="166" w:hanging="465"/>
        <w:rPr>
          <w:rFonts w:hAnsi="標楷體"/>
          <w:color w:val="000000" w:themeColor="text1"/>
          <w:sz w:val="26"/>
          <w:szCs w:val="26"/>
        </w:rPr>
      </w:pPr>
      <w:bookmarkStart w:id="72" w:name="_Toc515461699"/>
      <w:bookmarkStart w:id="73" w:name="_Toc515462694"/>
      <w:bookmarkStart w:id="74" w:name="_Toc515893500"/>
      <w:proofErr w:type="gramStart"/>
      <w:r w:rsidRPr="0003331D">
        <w:rPr>
          <w:rFonts w:hAnsi="標楷體" w:hint="eastAsia"/>
          <w:color w:val="000000" w:themeColor="text1"/>
          <w:sz w:val="26"/>
          <w:szCs w:val="26"/>
        </w:rPr>
        <w:t>註</w:t>
      </w:r>
      <w:proofErr w:type="gramEnd"/>
      <w:r w:rsidRPr="0003331D">
        <w:rPr>
          <w:rFonts w:hAnsi="標楷體" w:hint="eastAsia"/>
          <w:color w:val="000000" w:themeColor="text1"/>
          <w:sz w:val="26"/>
          <w:szCs w:val="26"/>
        </w:rPr>
        <w:t>：上表所稱</w:t>
      </w:r>
      <w:r w:rsidRPr="0003331D">
        <w:rPr>
          <w:rFonts w:ascii="新細明體" w:eastAsia="新細明體" w:hAnsi="新細明體" w:hint="eastAsia"/>
          <w:color w:val="000000" w:themeColor="text1"/>
          <w:sz w:val="26"/>
          <w:szCs w:val="26"/>
        </w:rPr>
        <w:t>「</w:t>
      </w:r>
      <w:r w:rsidRPr="0003331D">
        <w:rPr>
          <w:rFonts w:hAnsi="標楷體" w:hint="eastAsia"/>
          <w:color w:val="000000" w:themeColor="text1"/>
          <w:sz w:val="26"/>
          <w:szCs w:val="26"/>
        </w:rPr>
        <w:t>本法</w:t>
      </w:r>
      <w:r w:rsidRPr="0003331D">
        <w:rPr>
          <w:rFonts w:ascii="新細明體" w:eastAsia="新細明體" w:hAnsi="新細明體" w:hint="eastAsia"/>
          <w:color w:val="000000" w:themeColor="text1"/>
          <w:sz w:val="26"/>
          <w:szCs w:val="26"/>
        </w:rPr>
        <w:t>」</w:t>
      </w:r>
      <w:r w:rsidRPr="0003331D">
        <w:rPr>
          <w:rFonts w:hAnsi="標楷體" w:hint="eastAsia"/>
          <w:color w:val="000000" w:themeColor="text1"/>
          <w:sz w:val="26"/>
          <w:szCs w:val="26"/>
        </w:rPr>
        <w:t>指就業服務法，資料來源：勞動部。</w:t>
      </w:r>
      <w:bookmarkEnd w:id="72"/>
      <w:bookmarkEnd w:id="73"/>
      <w:bookmarkEnd w:id="74"/>
    </w:p>
    <w:p w:rsidR="00406CDA" w:rsidRPr="0003331D" w:rsidRDefault="00916966" w:rsidP="00916966">
      <w:pPr>
        <w:pStyle w:val="3"/>
        <w:rPr>
          <w:color w:val="000000" w:themeColor="text1"/>
        </w:rPr>
      </w:pPr>
      <w:bookmarkStart w:id="75" w:name="_Toc515461700"/>
      <w:bookmarkStart w:id="76" w:name="_Toc515462695"/>
      <w:bookmarkStart w:id="77" w:name="_Toc515893501"/>
      <w:r w:rsidRPr="0003331D">
        <w:rPr>
          <w:rFonts w:hint="eastAsia"/>
          <w:color w:val="000000" w:themeColor="text1"/>
        </w:rPr>
        <w:t>查本案經檢舉7次而查獲計4件次，其中4件檢舉人均相同(詳如下表)，依「民眾檢舉違反就業服務法相關規定獎勵金支給要點」之規定，案經受理檢舉機關查處後，將案件函送勞動部核發檢舉獎勵金。惟本案</w:t>
      </w:r>
      <w:proofErr w:type="gramStart"/>
      <w:r w:rsidRPr="0003331D">
        <w:rPr>
          <w:rFonts w:hint="eastAsia"/>
          <w:color w:val="000000" w:themeColor="text1"/>
        </w:rPr>
        <w:t>勞動部僅收到</w:t>
      </w:r>
      <w:proofErr w:type="gramEnd"/>
      <w:r w:rsidRPr="0003331D">
        <w:rPr>
          <w:rFonts w:hint="eastAsia"/>
          <w:color w:val="000000" w:themeColor="text1"/>
        </w:rPr>
        <w:t>移民署</w:t>
      </w:r>
      <w:proofErr w:type="gramStart"/>
      <w:r w:rsidRPr="0003331D">
        <w:rPr>
          <w:rFonts w:hint="eastAsia"/>
          <w:color w:val="000000" w:themeColor="text1"/>
        </w:rPr>
        <w:t>桃園市專勤隊</w:t>
      </w:r>
      <w:proofErr w:type="gramEnd"/>
      <w:r w:rsidRPr="0003331D">
        <w:rPr>
          <w:rFonts w:hint="eastAsia"/>
          <w:color w:val="000000" w:themeColor="text1"/>
        </w:rPr>
        <w:t>於106年6月12日函送檢舉人</w:t>
      </w:r>
      <w:r w:rsidR="0086119F" w:rsidRPr="0003331D">
        <w:rPr>
          <w:rFonts w:hint="eastAsia"/>
          <w:color w:val="000000" w:themeColor="text1"/>
        </w:rPr>
        <w:t>黃○華</w:t>
      </w:r>
      <w:r w:rsidRPr="0003331D">
        <w:rPr>
          <w:rFonts w:hint="eastAsia"/>
          <w:color w:val="000000" w:themeColor="text1"/>
        </w:rPr>
        <w:t>106年3月22日之檢舉(第5案)相關資料，因該次檢舉案查獲2名行蹤不明外國人，</w:t>
      </w:r>
      <w:proofErr w:type="gramStart"/>
      <w:r w:rsidRPr="0003331D">
        <w:rPr>
          <w:rFonts w:hint="eastAsia"/>
          <w:color w:val="000000" w:themeColor="text1"/>
        </w:rPr>
        <w:t>勞動部依該</w:t>
      </w:r>
      <w:proofErr w:type="gramEnd"/>
      <w:r w:rsidRPr="0003331D">
        <w:rPr>
          <w:rFonts w:hint="eastAsia"/>
          <w:color w:val="000000" w:themeColor="text1"/>
        </w:rPr>
        <w:t>獎勵金支給要點第7點規定，以</w:t>
      </w:r>
      <w:r w:rsidRPr="0003331D">
        <w:rPr>
          <w:rFonts w:hint="eastAsia"/>
          <w:color w:val="000000" w:themeColor="text1"/>
        </w:rPr>
        <w:lastRenderedPageBreak/>
        <w:t>106年6月27日</w:t>
      </w:r>
      <w:proofErr w:type="gramStart"/>
      <w:r w:rsidRPr="0003331D">
        <w:rPr>
          <w:rFonts w:hint="eastAsia"/>
          <w:color w:val="000000" w:themeColor="text1"/>
        </w:rPr>
        <w:t>勞動發管字</w:t>
      </w:r>
      <w:proofErr w:type="gramEnd"/>
      <w:r w:rsidRPr="0003331D">
        <w:rPr>
          <w:rFonts w:hint="eastAsia"/>
          <w:color w:val="000000" w:themeColor="text1"/>
        </w:rPr>
        <w:t>第1060007665號函核給</w:t>
      </w:r>
      <w:r w:rsidR="0086119F" w:rsidRPr="0003331D">
        <w:rPr>
          <w:rFonts w:hint="eastAsia"/>
          <w:color w:val="000000" w:themeColor="text1"/>
        </w:rPr>
        <w:t>黃○華</w:t>
      </w:r>
      <w:r w:rsidRPr="0003331D">
        <w:rPr>
          <w:rFonts w:hint="eastAsia"/>
          <w:color w:val="000000" w:themeColor="text1"/>
        </w:rPr>
        <w:t>5,000元獎勵金</w:t>
      </w:r>
      <w:r w:rsidR="009251AF" w:rsidRPr="0003331D">
        <w:rPr>
          <w:rFonts w:hint="eastAsia"/>
          <w:color w:val="000000" w:themeColor="text1"/>
        </w:rPr>
        <w:t>。</w:t>
      </w:r>
      <w:bookmarkEnd w:id="75"/>
      <w:bookmarkEnd w:id="76"/>
      <w:bookmarkEnd w:id="77"/>
    </w:p>
    <w:p w:rsidR="00202899" w:rsidRPr="0003331D" w:rsidRDefault="00202899" w:rsidP="00202899">
      <w:pPr>
        <w:pStyle w:val="3"/>
        <w:numPr>
          <w:ilvl w:val="0"/>
          <w:numId w:val="0"/>
        </w:numPr>
        <w:ind w:left="1361"/>
        <w:rPr>
          <w:b/>
          <w:color w:val="000000" w:themeColor="text1"/>
        </w:rPr>
      </w:pPr>
      <w:r w:rsidRPr="0003331D">
        <w:rPr>
          <w:rFonts w:hint="eastAsia"/>
          <w:b/>
          <w:color w:val="000000" w:themeColor="text1"/>
        </w:rPr>
        <w:t>105年11月9日至106年10月底止，民眾檢舉桃園市威均營造公司涉嫌雇用未經許可之行蹤不明外籍勞工從事工作查獲情形及申領獎勵金一覽表</w:t>
      </w:r>
    </w:p>
    <w:tbl>
      <w:tblPr>
        <w:tblStyle w:val="af7"/>
        <w:tblW w:w="0" w:type="auto"/>
        <w:tblInd w:w="1526" w:type="dxa"/>
        <w:tblLook w:val="04A0" w:firstRow="1" w:lastRow="0" w:firstColumn="1" w:lastColumn="0" w:noHBand="0" w:noVBand="1"/>
      </w:tblPr>
      <w:tblGrid>
        <w:gridCol w:w="695"/>
        <w:gridCol w:w="1362"/>
        <w:gridCol w:w="1089"/>
        <w:gridCol w:w="1370"/>
        <w:gridCol w:w="2792"/>
      </w:tblGrid>
      <w:tr w:rsidR="00424912" w:rsidRPr="0003331D" w:rsidTr="00E44289">
        <w:trPr>
          <w:tblHeader/>
        </w:trPr>
        <w:tc>
          <w:tcPr>
            <w:tcW w:w="709" w:type="dxa"/>
          </w:tcPr>
          <w:p w:rsidR="00634B32" w:rsidRPr="0003331D" w:rsidRDefault="00634B32" w:rsidP="00287324">
            <w:pPr>
              <w:pStyle w:val="4"/>
              <w:numPr>
                <w:ilvl w:val="0"/>
                <w:numId w:val="0"/>
              </w:numPr>
              <w:ind w:leftChars="-41" w:left="1" w:rightChars="-31" w:right="-105" w:hangingChars="50" w:hanging="140"/>
              <w:jc w:val="center"/>
              <w:rPr>
                <w:color w:val="000000" w:themeColor="text1"/>
                <w:spacing w:val="-10"/>
                <w:sz w:val="28"/>
                <w:szCs w:val="28"/>
              </w:rPr>
            </w:pPr>
            <w:r w:rsidRPr="0003331D">
              <w:rPr>
                <w:rFonts w:hint="eastAsia"/>
                <w:color w:val="000000" w:themeColor="text1"/>
                <w:spacing w:val="-10"/>
                <w:sz w:val="28"/>
                <w:szCs w:val="28"/>
              </w:rPr>
              <w:t>件次</w:t>
            </w:r>
          </w:p>
        </w:tc>
        <w:tc>
          <w:tcPr>
            <w:tcW w:w="1417" w:type="dxa"/>
          </w:tcPr>
          <w:p w:rsidR="00634B32" w:rsidRPr="0003331D" w:rsidRDefault="00634B32" w:rsidP="00287324">
            <w:pPr>
              <w:pStyle w:val="4"/>
              <w:numPr>
                <w:ilvl w:val="0"/>
                <w:numId w:val="0"/>
              </w:numPr>
              <w:jc w:val="center"/>
              <w:rPr>
                <w:color w:val="000000" w:themeColor="text1"/>
                <w:spacing w:val="-10"/>
                <w:sz w:val="28"/>
                <w:szCs w:val="28"/>
              </w:rPr>
            </w:pPr>
            <w:r w:rsidRPr="0003331D">
              <w:rPr>
                <w:rFonts w:hint="eastAsia"/>
                <w:color w:val="000000" w:themeColor="text1"/>
                <w:spacing w:val="-10"/>
                <w:sz w:val="28"/>
                <w:szCs w:val="28"/>
              </w:rPr>
              <w:t>檢舉時間</w:t>
            </w:r>
          </w:p>
        </w:tc>
        <w:tc>
          <w:tcPr>
            <w:tcW w:w="1134" w:type="dxa"/>
          </w:tcPr>
          <w:p w:rsidR="00634B32" w:rsidRPr="0003331D" w:rsidRDefault="00634B32" w:rsidP="00287324">
            <w:pPr>
              <w:pStyle w:val="4"/>
              <w:numPr>
                <w:ilvl w:val="0"/>
                <w:numId w:val="0"/>
              </w:numPr>
              <w:jc w:val="center"/>
              <w:rPr>
                <w:color w:val="000000" w:themeColor="text1"/>
                <w:spacing w:val="-10"/>
                <w:sz w:val="28"/>
                <w:szCs w:val="28"/>
              </w:rPr>
            </w:pPr>
            <w:r w:rsidRPr="0003331D">
              <w:rPr>
                <w:rFonts w:hint="eastAsia"/>
                <w:color w:val="000000" w:themeColor="text1"/>
                <w:spacing w:val="-10"/>
                <w:sz w:val="28"/>
                <w:szCs w:val="28"/>
              </w:rPr>
              <w:t>檢舉人</w:t>
            </w:r>
          </w:p>
        </w:tc>
        <w:tc>
          <w:tcPr>
            <w:tcW w:w="1418" w:type="dxa"/>
          </w:tcPr>
          <w:p w:rsidR="00634B32" w:rsidRPr="0003331D" w:rsidRDefault="00634B32" w:rsidP="00287324">
            <w:pPr>
              <w:pStyle w:val="4"/>
              <w:numPr>
                <w:ilvl w:val="0"/>
                <w:numId w:val="0"/>
              </w:numPr>
              <w:jc w:val="center"/>
              <w:rPr>
                <w:color w:val="000000" w:themeColor="text1"/>
                <w:spacing w:val="-20"/>
                <w:sz w:val="28"/>
                <w:szCs w:val="28"/>
              </w:rPr>
            </w:pPr>
            <w:r w:rsidRPr="0003331D">
              <w:rPr>
                <w:rFonts w:hint="eastAsia"/>
                <w:color w:val="000000" w:themeColor="text1"/>
                <w:spacing w:val="-20"/>
                <w:sz w:val="28"/>
                <w:szCs w:val="28"/>
              </w:rPr>
              <w:t>查獲情形</w:t>
            </w:r>
          </w:p>
        </w:tc>
        <w:tc>
          <w:tcPr>
            <w:tcW w:w="2856" w:type="dxa"/>
          </w:tcPr>
          <w:p w:rsidR="00634B32" w:rsidRPr="0003331D" w:rsidRDefault="00634B32" w:rsidP="00287324">
            <w:pPr>
              <w:pStyle w:val="4"/>
              <w:numPr>
                <w:ilvl w:val="0"/>
                <w:numId w:val="0"/>
              </w:numPr>
              <w:jc w:val="center"/>
              <w:rPr>
                <w:color w:val="000000" w:themeColor="text1"/>
                <w:spacing w:val="-10"/>
                <w:sz w:val="28"/>
                <w:szCs w:val="28"/>
              </w:rPr>
            </w:pPr>
            <w:r w:rsidRPr="0003331D">
              <w:rPr>
                <w:rFonts w:hint="eastAsia"/>
                <w:color w:val="000000" w:themeColor="text1"/>
                <w:spacing w:val="-10"/>
                <w:sz w:val="28"/>
                <w:szCs w:val="28"/>
              </w:rPr>
              <w:t>申請檢舉獎勵金情形</w:t>
            </w:r>
          </w:p>
        </w:tc>
      </w:tr>
      <w:tr w:rsidR="00424912" w:rsidRPr="0003331D" w:rsidTr="00E44289">
        <w:tc>
          <w:tcPr>
            <w:tcW w:w="709" w:type="dxa"/>
          </w:tcPr>
          <w:p w:rsidR="00634B32" w:rsidRPr="0003331D" w:rsidRDefault="00634B32"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1</w:t>
            </w:r>
          </w:p>
        </w:tc>
        <w:tc>
          <w:tcPr>
            <w:tcW w:w="1417" w:type="dxa"/>
          </w:tcPr>
          <w:p w:rsidR="00634B32" w:rsidRPr="0003331D" w:rsidRDefault="00634B32" w:rsidP="00634B32">
            <w:pPr>
              <w:pStyle w:val="2"/>
              <w:numPr>
                <w:ilvl w:val="0"/>
                <w:numId w:val="0"/>
              </w:numPr>
              <w:spacing w:line="320" w:lineRule="exact"/>
              <w:rPr>
                <w:rFonts w:hAnsi="標楷體"/>
                <w:color w:val="000000" w:themeColor="text1"/>
                <w:spacing w:val="-10"/>
                <w:sz w:val="28"/>
                <w:szCs w:val="28"/>
              </w:rPr>
            </w:pPr>
            <w:bookmarkStart w:id="78" w:name="_Toc515461701"/>
            <w:bookmarkStart w:id="79" w:name="_Toc515462696"/>
            <w:bookmarkStart w:id="80" w:name="_Toc515893502"/>
            <w:r w:rsidRPr="0003331D">
              <w:rPr>
                <w:rFonts w:hAnsi="標楷體" w:hint="eastAsia"/>
                <w:color w:val="000000" w:themeColor="text1"/>
                <w:spacing w:val="-10"/>
                <w:sz w:val="28"/>
                <w:szCs w:val="28"/>
              </w:rPr>
              <w:t>105年11月9日</w:t>
            </w:r>
            <w:bookmarkEnd w:id="78"/>
            <w:bookmarkEnd w:id="79"/>
            <w:bookmarkEnd w:id="80"/>
          </w:p>
        </w:tc>
        <w:tc>
          <w:tcPr>
            <w:tcW w:w="1134" w:type="dxa"/>
          </w:tcPr>
          <w:p w:rsidR="00634B32" w:rsidRPr="0003331D" w:rsidRDefault="0067194A" w:rsidP="0003331D">
            <w:pPr>
              <w:pStyle w:val="4"/>
              <w:numPr>
                <w:ilvl w:val="0"/>
                <w:numId w:val="0"/>
              </w:numPr>
              <w:rPr>
                <w:color w:val="000000" w:themeColor="text1"/>
                <w:spacing w:val="-10"/>
                <w:sz w:val="28"/>
                <w:szCs w:val="28"/>
              </w:rPr>
            </w:pPr>
            <w:r w:rsidRPr="0003331D">
              <w:rPr>
                <w:rFonts w:hint="eastAsia"/>
                <w:color w:val="000000" w:themeColor="text1"/>
                <w:spacing w:val="-10"/>
                <w:sz w:val="28"/>
                <w:szCs w:val="28"/>
              </w:rPr>
              <w:t>洪</w:t>
            </w:r>
            <w:r w:rsidR="0003331D" w:rsidRPr="0003331D">
              <w:rPr>
                <w:rFonts w:hAnsi="標楷體" w:hint="eastAsia"/>
                <w:color w:val="000000" w:themeColor="text1"/>
                <w:spacing w:val="-10"/>
                <w:sz w:val="28"/>
                <w:szCs w:val="28"/>
              </w:rPr>
              <w:t>○</w:t>
            </w:r>
            <w:r w:rsidRPr="0003331D">
              <w:rPr>
                <w:rFonts w:hint="eastAsia"/>
                <w:color w:val="000000" w:themeColor="text1"/>
                <w:spacing w:val="-10"/>
                <w:sz w:val="28"/>
                <w:szCs w:val="28"/>
              </w:rPr>
              <w:t>芝</w:t>
            </w:r>
          </w:p>
        </w:tc>
        <w:tc>
          <w:tcPr>
            <w:tcW w:w="1418" w:type="dxa"/>
          </w:tcPr>
          <w:p w:rsidR="00634B32" w:rsidRPr="0003331D" w:rsidRDefault="0067194A" w:rsidP="004C5303">
            <w:pPr>
              <w:pStyle w:val="4"/>
              <w:numPr>
                <w:ilvl w:val="0"/>
                <w:numId w:val="0"/>
              </w:numPr>
              <w:rPr>
                <w:color w:val="000000" w:themeColor="text1"/>
                <w:spacing w:val="-20"/>
                <w:sz w:val="28"/>
                <w:szCs w:val="28"/>
              </w:rPr>
            </w:pPr>
            <w:r w:rsidRPr="0003331D">
              <w:rPr>
                <w:rFonts w:hAnsi="標楷體" w:hint="eastAsia"/>
                <w:color w:val="000000" w:themeColor="text1"/>
                <w:spacing w:val="-20"/>
                <w:sz w:val="28"/>
                <w:szCs w:val="28"/>
              </w:rPr>
              <w:t>未發現不法情事</w:t>
            </w:r>
          </w:p>
        </w:tc>
        <w:tc>
          <w:tcPr>
            <w:tcW w:w="2856" w:type="dxa"/>
          </w:tcPr>
          <w:p w:rsidR="00634B32" w:rsidRPr="0003331D" w:rsidRDefault="0067194A" w:rsidP="0067194A">
            <w:pPr>
              <w:pStyle w:val="2"/>
              <w:numPr>
                <w:ilvl w:val="0"/>
                <w:numId w:val="0"/>
              </w:numPr>
              <w:spacing w:line="320" w:lineRule="exact"/>
              <w:rPr>
                <w:rFonts w:hAnsi="標楷體"/>
                <w:color w:val="000000" w:themeColor="text1"/>
                <w:spacing w:val="-10"/>
                <w:sz w:val="28"/>
                <w:szCs w:val="28"/>
              </w:rPr>
            </w:pPr>
            <w:bookmarkStart w:id="81" w:name="_Toc515461702"/>
            <w:bookmarkStart w:id="82" w:name="_Toc515462697"/>
            <w:bookmarkStart w:id="83" w:name="_Toc515893503"/>
            <w:r w:rsidRPr="0003331D">
              <w:rPr>
                <w:rFonts w:hAnsi="標楷體" w:hint="eastAsia"/>
                <w:color w:val="000000" w:themeColor="text1"/>
                <w:spacing w:val="-10"/>
                <w:sz w:val="28"/>
                <w:szCs w:val="28"/>
              </w:rPr>
              <w:t>無</w:t>
            </w:r>
            <w:r w:rsidR="00634B32" w:rsidRPr="0003331D">
              <w:rPr>
                <w:rFonts w:hAnsi="標楷體" w:hint="eastAsia"/>
                <w:color w:val="000000" w:themeColor="text1"/>
                <w:spacing w:val="-10"/>
                <w:sz w:val="28"/>
                <w:szCs w:val="28"/>
              </w:rPr>
              <w:t>。</w:t>
            </w:r>
            <w:bookmarkEnd w:id="81"/>
            <w:bookmarkEnd w:id="82"/>
            <w:bookmarkEnd w:id="83"/>
          </w:p>
        </w:tc>
      </w:tr>
      <w:tr w:rsidR="00424912" w:rsidRPr="0003331D" w:rsidTr="00E44289">
        <w:tc>
          <w:tcPr>
            <w:tcW w:w="709" w:type="dxa"/>
          </w:tcPr>
          <w:p w:rsidR="00634B32" w:rsidRPr="0003331D" w:rsidRDefault="00634B32"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2</w:t>
            </w:r>
          </w:p>
        </w:tc>
        <w:tc>
          <w:tcPr>
            <w:tcW w:w="1417" w:type="dxa"/>
          </w:tcPr>
          <w:p w:rsidR="00634B32" w:rsidRPr="0003331D" w:rsidRDefault="00634B32" w:rsidP="00634B32">
            <w:pPr>
              <w:pStyle w:val="2"/>
              <w:numPr>
                <w:ilvl w:val="0"/>
                <w:numId w:val="0"/>
              </w:numPr>
              <w:spacing w:line="320" w:lineRule="exact"/>
              <w:rPr>
                <w:rFonts w:hAnsi="標楷體"/>
                <w:color w:val="000000" w:themeColor="text1"/>
                <w:spacing w:val="-10"/>
                <w:sz w:val="28"/>
                <w:szCs w:val="28"/>
              </w:rPr>
            </w:pPr>
            <w:bookmarkStart w:id="84" w:name="_Toc515461703"/>
            <w:bookmarkStart w:id="85" w:name="_Toc515462698"/>
            <w:bookmarkStart w:id="86" w:name="_Toc515893504"/>
            <w:r w:rsidRPr="0003331D">
              <w:rPr>
                <w:rFonts w:hAnsi="標楷體" w:hint="eastAsia"/>
                <w:color w:val="000000" w:themeColor="text1"/>
                <w:spacing w:val="-10"/>
                <w:sz w:val="28"/>
                <w:szCs w:val="28"/>
              </w:rPr>
              <w:t>105年12月7日</w:t>
            </w:r>
            <w:bookmarkEnd w:id="84"/>
            <w:bookmarkEnd w:id="85"/>
            <w:bookmarkEnd w:id="86"/>
          </w:p>
        </w:tc>
        <w:tc>
          <w:tcPr>
            <w:tcW w:w="1134" w:type="dxa"/>
          </w:tcPr>
          <w:p w:rsidR="00634B32" w:rsidRPr="0003331D" w:rsidRDefault="0067194A"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不具名</w:t>
            </w:r>
          </w:p>
        </w:tc>
        <w:tc>
          <w:tcPr>
            <w:tcW w:w="1418" w:type="dxa"/>
          </w:tcPr>
          <w:p w:rsidR="00634B32" w:rsidRPr="0003331D" w:rsidRDefault="0067194A" w:rsidP="004C5303">
            <w:pPr>
              <w:pStyle w:val="4"/>
              <w:numPr>
                <w:ilvl w:val="0"/>
                <w:numId w:val="0"/>
              </w:numPr>
              <w:rPr>
                <w:color w:val="000000" w:themeColor="text1"/>
                <w:spacing w:val="-20"/>
                <w:sz w:val="28"/>
                <w:szCs w:val="28"/>
              </w:rPr>
            </w:pPr>
            <w:r w:rsidRPr="0003331D">
              <w:rPr>
                <w:rFonts w:hAnsi="標楷體" w:hint="eastAsia"/>
                <w:color w:val="000000" w:themeColor="text1"/>
                <w:spacing w:val="-20"/>
                <w:sz w:val="28"/>
                <w:szCs w:val="28"/>
              </w:rPr>
              <w:t>未發現不法情事</w:t>
            </w:r>
          </w:p>
        </w:tc>
        <w:tc>
          <w:tcPr>
            <w:tcW w:w="2856" w:type="dxa"/>
          </w:tcPr>
          <w:p w:rsidR="00634B32" w:rsidRPr="0003331D" w:rsidRDefault="0067194A" w:rsidP="0067194A">
            <w:pPr>
              <w:pStyle w:val="2"/>
              <w:numPr>
                <w:ilvl w:val="0"/>
                <w:numId w:val="0"/>
              </w:numPr>
              <w:spacing w:line="320" w:lineRule="exact"/>
              <w:rPr>
                <w:rFonts w:hAnsi="標楷體"/>
                <w:color w:val="000000" w:themeColor="text1"/>
                <w:spacing w:val="-10"/>
                <w:sz w:val="28"/>
                <w:szCs w:val="28"/>
              </w:rPr>
            </w:pPr>
            <w:bookmarkStart w:id="87" w:name="_Toc515461704"/>
            <w:bookmarkStart w:id="88" w:name="_Toc515462699"/>
            <w:bookmarkStart w:id="89" w:name="_Toc515893505"/>
            <w:r w:rsidRPr="0003331D">
              <w:rPr>
                <w:rFonts w:hAnsi="標楷體" w:hint="eastAsia"/>
                <w:color w:val="000000" w:themeColor="text1"/>
                <w:spacing w:val="-10"/>
                <w:sz w:val="28"/>
                <w:szCs w:val="28"/>
              </w:rPr>
              <w:t>無。</w:t>
            </w:r>
            <w:bookmarkEnd w:id="87"/>
            <w:bookmarkEnd w:id="88"/>
            <w:bookmarkEnd w:id="89"/>
          </w:p>
        </w:tc>
      </w:tr>
      <w:tr w:rsidR="00424912" w:rsidRPr="0003331D" w:rsidTr="00E44289">
        <w:tc>
          <w:tcPr>
            <w:tcW w:w="709" w:type="dxa"/>
          </w:tcPr>
          <w:p w:rsidR="00634B32" w:rsidRPr="0003331D" w:rsidRDefault="00634B32"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3</w:t>
            </w:r>
          </w:p>
        </w:tc>
        <w:tc>
          <w:tcPr>
            <w:tcW w:w="1417" w:type="dxa"/>
          </w:tcPr>
          <w:p w:rsidR="00634B32" w:rsidRPr="0003331D" w:rsidRDefault="00634B32" w:rsidP="00634B32">
            <w:pPr>
              <w:pStyle w:val="2"/>
              <w:numPr>
                <w:ilvl w:val="0"/>
                <w:numId w:val="0"/>
              </w:numPr>
              <w:spacing w:line="320" w:lineRule="exact"/>
              <w:rPr>
                <w:rFonts w:hAnsi="標楷體"/>
                <w:color w:val="000000" w:themeColor="text1"/>
                <w:spacing w:val="-10"/>
                <w:sz w:val="28"/>
                <w:szCs w:val="28"/>
              </w:rPr>
            </w:pPr>
            <w:bookmarkStart w:id="90" w:name="_Toc515461705"/>
            <w:bookmarkStart w:id="91" w:name="_Toc515462700"/>
            <w:bookmarkStart w:id="92" w:name="_Toc515893506"/>
            <w:r w:rsidRPr="0003331D">
              <w:rPr>
                <w:rFonts w:hAnsi="標楷體" w:hint="eastAsia"/>
                <w:color w:val="000000" w:themeColor="text1"/>
                <w:spacing w:val="-10"/>
                <w:sz w:val="28"/>
                <w:szCs w:val="28"/>
              </w:rPr>
              <w:t>106年1月3日</w:t>
            </w:r>
            <w:bookmarkEnd w:id="90"/>
            <w:bookmarkEnd w:id="91"/>
            <w:bookmarkEnd w:id="92"/>
          </w:p>
        </w:tc>
        <w:tc>
          <w:tcPr>
            <w:tcW w:w="1134" w:type="dxa"/>
          </w:tcPr>
          <w:p w:rsidR="00634B32" w:rsidRPr="0003331D" w:rsidRDefault="0067194A"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不具名</w:t>
            </w:r>
          </w:p>
        </w:tc>
        <w:tc>
          <w:tcPr>
            <w:tcW w:w="1418" w:type="dxa"/>
          </w:tcPr>
          <w:p w:rsidR="00634B32" w:rsidRPr="0003331D" w:rsidRDefault="0067194A" w:rsidP="004C5303">
            <w:pPr>
              <w:pStyle w:val="4"/>
              <w:numPr>
                <w:ilvl w:val="0"/>
                <w:numId w:val="0"/>
              </w:numPr>
              <w:rPr>
                <w:color w:val="000000" w:themeColor="text1"/>
                <w:spacing w:val="-20"/>
                <w:sz w:val="28"/>
                <w:szCs w:val="28"/>
              </w:rPr>
            </w:pPr>
            <w:proofErr w:type="gramStart"/>
            <w:r w:rsidRPr="0003331D">
              <w:rPr>
                <w:rFonts w:hint="eastAsia"/>
                <w:color w:val="000000" w:themeColor="text1"/>
                <w:spacing w:val="-20"/>
                <w:sz w:val="28"/>
                <w:szCs w:val="28"/>
              </w:rPr>
              <w:t>併</w:t>
            </w:r>
            <w:proofErr w:type="gramEnd"/>
            <w:r w:rsidRPr="0003331D">
              <w:rPr>
                <w:rFonts w:hint="eastAsia"/>
                <w:color w:val="000000" w:themeColor="text1"/>
                <w:spacing w:val="-20"/>
                <w:sz w:val="28"/>
                <w:szCs w:val="28"/>
              </w:rPr>
              <w:t>第4</w:t>
            </w:r>
            <w:r w:rsidR="006F3932" w:rsidRPr="0003331D">
              <w:rPr>
                <w:rFonts w:hint="eastAsia"/>
                <w:color w:val="000000" w:themeColor="text1"/>
                <w:spacing w:val="-20"/>
                <w:sz w:val="28"/>
                <w:szCs w:val="28"/>
              </w:rPr>
              <w:t>案處理。</w:t>
            </w:r>
          </w:p>
        </w:tc>
        <w:tc>
          <w:tcPr>
            <w:tcW w:w="2856" w:type="dxa"/>
          </w:tcPr>
          <w:p w:rsidR="00634B32" w:rsidRPr="0003331D" w:rsidRDefault="006F3932" w:rsidP="0067194A">
            <w:pPr>
              <w:pStyle w:val="2"/>
              <w:numPr>
                <w:ilvl w:val="0"/>
                <w:numId w:val="0"/>
              </w:numPr>
              <w:spacing w:line="320" w:lineRule="exact"/>
              <w:rPr>
                <w:rFonts w:hAnsi="標楷體"/>
                <w:color w:val="000000" w:themeColor="text1"/>
                <w:spacing w:val="-10"/>
                <w:sz w:val="28"/>
                <w:szCs w:val="28"/>
              </w:rPr>
            </w:pPr>
            <w:bookmarkStart w:id="93" w:name="_Toc515461706"/>
            <w:bookmarkStart w:id="94" w:name="_Toc515462701"/>
            <w:bookmarkStart w:id="95" w:name="_Toc515893507"/>
            <w:r w:rsidRPr="0003331D">
              <w:rPr>
                <w:rFonts w:hAnsi="標楷體" w:hint="eastAsia"/>
                <w:color w:val="000000" w:themeColor="text1"/>
                <w:spacing w:val="-10"/>
                <w:sz w:val="28"/>
                <w:szCs w:val="28"/>
              </w:rPr>
              <w:t>無。</w:t>
            </w:r>
            <w:bookmarkEnd w:id="93"/>
            <w:bookmarkEnd w:id="94"/>
            <w:bookmarkEnd w:id="95"/>
          </w:p>
        </w:tc>
      </w:tr>
      <w:tr w:rsidR="00424912" w:rsidRPr="0003331D" w:rsidTr="00E44289">
        <w:tc>
          <w:tcPr>
            <w:tcW w:w="709" w:type="dxa"/>
          </w:tcPr>
          <w:p w:rsidR="00634B32" w:rsidRPr="0003331D" w:rsidRDefault="00634B32"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4</w:t>
            </w:r>
          </w:p>
        </w:tc>
        <w:tc>
          <w:tcPr>
            <w:tcW w:w="1417" w:type="dxa"/>
          </w:tcPr>
          <w:p w:rsidR="00634B32" w:rsidRPr="0003331D" w:rsidRDefault="00634B32" w:rsidP="00634B32">
            <w:pPr>
              <w:pStyle w:val="2"/>
              <w:numPr>
                <w:ilvl w:val="0"/>
                <w:numId w:val="0"/>
              </w:numPr>
              <w:spacing w:line="320" w:lineRule="exact"/>
              <w:rPr>
                <w:rFonts w:hAnsi="標楷體"/>
                <w:color w:val="000000" w:themeColor="text1"/>
                <w:spacing w:val="-10"/>
                <w:sz w:val="28"/>
                <w:szCs w:val="28"/>
              </w:rPr>
            </w:pPr>
            <w:bookmarkStart w:id="96" w:name="_Toc515461707"/>
            <w:bookmarkStart w:id="97" w:name="_Toc515462702"/>
            <w:bookmarkStart w:id="98" w:name="_Toc515893508"/>
            <w:r w:rsidRPr="0003331D">
              <w:rPr>
                <w:rFonts w:hAnsi="標楷體" w:hint="eastAsia"/>
                <w:color w:val="000000" w:themeColor="text1"/>
                <w:spacing w:val="-10"/>
                <w:sz w:val="28"/>
                <w:szCs w:val="28"/>
              </w:rPr>
              <w:t>106年1月9日</w:t>
            </w:r>
            <w:bookmarkEnd w:id="96"/>
            <w:bookmarkEnd w:id="97"/>
            <w:bookmarkEnd w:id="98"/>
          </w:p>
        </w:tc>
        <w:tc>
          <w:tcPr>
            <w:tcW w:w="1134" w:type="dxa"/>
          </w:tcPr>
          <w:p w:rsidR="00634B32" w:rsidRPr="0003331D" w:rsidRDefault="0086119F"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黃○華</w:t>
            </w:r>
          </w:p>
        </w:tc>
        <w:tc>
          <w:tcPr>
            <w:tcW w:w="1418" w:type="dxa"/>
          </w:tcPr>
          <w:p w:rsidR="00634B32" w:rsidRPr="0003331D" w:rsidRDefault="006F3932" w:rsidP="004C5303">
            <w:pPr>
              <w:pStyle w:val="4"/>
              <w:numPr>
                <w:ilvl w:val="0"/>
                <w:numId w:val="0"/>
              </w:numPr>
              <w:rPr>
                <w:color w:val="000000" w:themeColor="text1"/>
                <w:spacing w:val="-20"/>
                <w:sz w:val="28"/>
                <w:szCs w:val="28"/>
              </w:rPr>
            </w:pPr>
            <w:r w:rsidRPr="0003331D">
              <w:rPr>
                <w:rFonts w:hint="eastAsia"/>
                <w:color w:val="000000" w:themeColor="text1"/>
                <w:spacing w:val="-20"/>
                <w:sz w:val="28"/>
                <w:szCs w:val="28"/>
              </w:rPr>
              <w:t>查獲逃逸</w:t>
            </w:r>
            <w:r w:rsidR="00827000" w:rsidRPr="0003331D">
              <w:rPr>
                <w:rFonts w:hint="eastAsia"/>
                <w:color w:val="000000" w:themeColor="text1"/>
                <w:spacing w:val="-20"/>
                <w:sz w:val="28"/>
                <w:szCs w:val="28"/>
              </w:rPr>
              <w:t>外籍勞工</w:t>
            </w:r>
            <w:r w:rsidRPr="0003331D">
              <w:rPr>
                <w:rFonts w:hint="eastAsia"/>
                <w:color w:val="000000" w:themeColor="text1"/>
                <w:spacing w:val="-20"/>
                <w:sz w:val="28"/>
                <w:szCs w:val="28"/>
              </w:rPr>
              <w:t>1</w:t>
            </w:r>
            <w:r w:rsidR="00384167" w:rsidRPr="0003331D">
              <w:rPr>
                <w:rFonts w:hint="eastAsia"/>
                <w:color w:val="000000" w:themeColor="text1"/>
                <w:spacing w:val="-20"/>
                <w:sz w:val="28"/>
                <w:szCs w:val="28"/>
              </w:rPr>
              <w:t>人、逾期停留外籍勞工</w:t>
            </w:r>
            <w:r w:rsidRPr="0003331D">
              <w:rPr>
                <w:rFonts w:hint="eastAsia"/>
                <w:color w:val="000000" w:themeColor="text1"/>
                <w:spacing w:val="-20"/>
                <w:sz w:val="28"/>
                <w:szCs w:val="28"/>
              </w:rPr>
              <w:t>1人、非法雇主1人及</w:t>
            </w:r>
            <w:r w:rsidR="006B6289" w:rsidRPr="0003331D">
              <w:rPr>
                <w:rFonts w:hint="eastAsia"/>
                <w:color w:val="000000" w:themeColor="text1"/>
                <w:spacing w:val="-20"/>
                <w:sz w:val="28"/>
                <w:szCs w:val="28"/>
              </w:rPr>
              <w:t>非法</w:t>
            </w:r>
            <w:r w:rsidRPr="0003331D">
              <w:rPr>
                <w:rFonts w:hint="eastAsia"/>
                <w:color w:val="000000" w:themeColor="text1"/>
                <w:spacing w:val="-20"/>
                <w:sz w:val="28"/>
                <w:szCs w:val="28"/>
              </w:rPr>
              <w:t>容留1人。</w:t>
            </w:r>
          </w:p>
        </w:tc>
        <w:tc>
          <w:tcPr>
            <w:tcW w:w="2856" w:type="dxa"/>
          </w:tcPr>
          <w:p w:rsidR="00A3719F" w:rsidRPr="0003331D" w:rsidRDefault="00A3719F" w:rsidP="00A3719F">
            <w:pPr>
              <w:pStyle w:val="2"/>
              <w:numPr>
                <w:ilvl w:val="0"/>
                <w:numId w:val="0"/>
              </w:numPr>
              <w:spacing w:line="320" w:lineRule="exact"/>
              <w:ind w:left="317" w:hangingChars="113" w:hanging="317"/>
              <w:rPr>
                <w:rFonts w:hAnsi="標楷體"/>
                <w:color w:val="000000" w:themeColor="text1"/>
                <w:spacing w:val="-10"/>
                <w:sz w:val="28"/>
                <w:szCs w:val="28"/>
              </w:rPr>
            </w:pPr>
            <w:bookmarkStart w:id="99" w:name="_Toc515461708"/>
            <w:bookmarkStart w:id="100" w:name="_Toc515462703"/>
            <w:bookmarkStart w:id="101" w:name="_Toc515893509"/>
            <w:r w:rsidRPr="0003331D">
              <w:rPr>
                <w:rFonts w:ascii="新細明體" w:eastAsia="新細明體" w:hAnsi="新細明體" w:hint="eastAsia"/>
                <w:color w:val="000000" w:themeColor="text1"/>
                <w:spacing w:val="-10"/>
                <w:sz w:val="28"/>
                <w:szCs w:val="28"/>
              </w:rPr>
              <w:t>◎</w:t>
            </w:r>
            <w:r w:rsidRPr="0003331D">
              <w:rPr>
                <w:rFonts w:hAnsi="標楷體" w:hint="eastAsia"/>
                <w:color w:val="000000" w:themeColor="text1"/>
                <w:spacing w:val="-10"/>
                <w:sz w:val="28"/>
                <w:szCs w:val="28"/>
              </w:rPr>
              <w:t>移民署表示：</w:t>
            </w:r>
            <w:r w:rsidR="00634B32" w:rsidRPr="0003331D">
              <w:rPr>
                <w:rFonts w:hAnsi="標楷體" w:hint="eastAsia"/>
                <w:color w:val="000000" w:themeColor="text1"/>
                <w:spacing w:val="-10"/>
                <w:sz w:val="28"/>
                <w:szCs w:val="28"/>
              </w:rPr>
              <w:t>依獎勵金支給要點規定，數人先後檢舉同一違法案件，經查獲屬實，獎勵金應發給最先檢舉者，</w:t>
            </w:r>
            <w:proofErr w:type="gramStart"/>
            <w:r w:rsidR="00634B32" w:rsidRPr="0003331D">
              <w:rPr>
                <w:rFonts w:hAnsi="標楷體" w:hint="eastAsia"/>
                <w:color w:val="000000" w:themeColor="text1"/>
                <w:spacing w:val="-10"/>
                <w:sz w:val="28"/>
                <w:szCs w:val="28"/>
              </w:rPr>
              <w:t>然本案</w:t>
            </w:r>
            <w:proofErr w:type="gramEnd"/>
            <w:r w:rsidR="00634B32" w:rsidRPr="0003331D">
              <w:rPr>
                <w:rFonts w:hAnsi="標楷體" w:hint="eastAsia"/>
                <w:color w:val="000000" w:themeColor="text1"/>
                <w:spacing w:val="-10"/>
                <w:sz w:val="28"/>
                <w:szCs w:val="28"/>
              </w:rPr>
              <w:t>檢舉地點曾有民眾於106年1月3日匿名檢舉，並查獲在案，故本案不符該要點規定，未能據以協助民眾申領。</w:t>
            </w:r>
            <w:bookmarkEnd w:id="99"/>
            <w:bookmarkEnd w:id="100"/>
            <w:bookmarkEnd w:id="101"/>
          </w:p>
          <w:p w:rsidR="00634B32" w:rsidRPr="0003331D" w:rsidRDefault="00A3719F" w:rsidP="00A3719F">
            <w:pPr>
              <w:pStyle w:val="2"/>
              <w:numPr>
                <w:ilvl w:val="0"/>
                <w:numId w:val="0"/>
              </w:numPr>
              <w:spacing w:line="320" w:lineRule="exact"/>
              <w:ind w:left="317" w:hangingChars="113" w:hanging="317"/>
              <w:rPr>
                <w:rFonts w:hAnsi="標楷體"/>
                <w:color w:val="000000" w:themeColor="text1"/>
                <w:spacing w:val="-10"/>
                <w:sz w:val="28"/>
                <w:szCs w:val="28"/>
              </w:rPr>
            </w:pPr>
            <w:bookmarkStart w:id="102" w:name="_Toc515461709"/>
            <w:bookmarkStart w:id="103" w:name="_Toc515462704"/>
            <w:bookmarkStart w:id="104" w:name="_Toc515893510"/>
            <w:r w:rsidRPr="0003331D">
              <w:rPr>
                <w:rFonts w:ascii="新細明體" w:eastAsia="新細明體" w:hAnsi="新細明體" w:hint="eastAsia"/>
                <w:color w:val="000000" w:themeColor="text1"/>
                <w:spacing w:val="-10"/>
                <w:sz w:val="28"/>
                <w:szCs w:val="28"/>
              </w:rPr>
              <w:t>◎</w:t>
            </w:r>
            <w:r w:rsidRPr="0003331D">
              <w:rPr>
                <w:rFonts w:hAnsi="標楷體" w:hint="eastAsia"/>
                <w:color w:val="000000" w:themeColor="text1"/>
                <w:spacing w:val="-10"/>
                <w:sz w:val="28"/>
                <w:szCs w:val="28"/>
              </w:rPr>
              <w:t>勞動部表示：未接獲移民署移送檢舉人申請核發獎勵金資料。</w:t>
            </w:r>
            <w:bookmarkEnd w:id="102"/>
            <w:bookmarkEnd w:id="103"/>
            <w:bookmarkEnd w:id="104"/>
          </w:p>
          <w:p w:rsidR="00417EB1" w:rsidRPr="0003331D" w:rsidRDefault="00417EB1" w:rsidP="004918A2">
            <w:pPr>
              <w:pStyle w:val="2"/>
              <w:numPr>
                <w:ilvl w:val="0"/>
                <w:numId w:val="0"/>
              </w:numPr>
              <w:spacing w:line="320" w:lineRule="exact"/>
              <w:ind w:left="317" w:hangingChars="113" w:hanging="317"/>
              <w:rPr>
                <w:rFonts w:hAnsi="標楷體"/>
                <w:color w:val="000000" w:themeColor="text1"/>
                <w:spacing w:val="-10"/>
                <w:sz w:val="28"/>
                <w:szCs w:val="28"/>
              </w:rPr>
            </w:pPr>
            <w:bookmarkStart w:id="105" w:name="_Toc515461710"/>
            <w:bookmarkStart w:id="106" w:name="_Toc515462705"/>
            <w:bookmarkStart w:id="107" w:name="_Toc515893511"/>
            <w:r w:rsidRPr="0003331D">
              <w:rPr>
                <w:rFonts w:ascii="新細明體" w:eastAsia="新細明體" w:hAnsi="新細明體" w:hint="eastAsia"/>
                <w:color w:val="000000" w:themeColor="text1"/>
                <w:spacing w:val="-10"/>
                <w:sz w:val="28"/>
                <w:szCs w:val="28"/>
              </w:rPr>
              <w:t>◎</w:t>
            </w:r>
            <w:r w:rsidRPr="0003331D">
              <w:rPr>
                <w:rFonts w:hAnsi="標楷體" w:hint="eastAsia"/>
                <w:color w:val="000000" w:themeColor="text1"/>
                <w:spacing w:val="-10"/>
                <w:sz w:val="28"/>
                <w:szCs w:val="28"/>
              </w:rPr>
              <w:t>經本院約</w:t>
            </w:r>
            <w:proofErr w:type="gramStart"/>
            <w:r w:rsidRPr="0003331D">
              <w:rPr>
                <w:rFonts w:hAnsi="標楷體" w:hint="eastAsia"/>
                <w:color w:val="000000" w:themeColor="text1"/>
                <w:spacing w:val="-10"/>
                <w:sz w:val="28"/>
                <w:szCs w:val="28"/>
              </w:rPr>
              <w:t>詢</w:t>
            </w:r>
            <w:proofErr w:type="gramEnd"/>
            <w:r w:rsidRPr="0003331D">
              <w:rPr>
                <w:rFonts w:hAnsi="標楷體" w:hint="eastAsia"/>
                <w:color w:val="000000" w:themeColor="text1"/>
                <w:spacing w:val="-10"/>
                <w:sz w:val="28"/>
                <w:szCs w:val="28"/>
              </w:rPr>
              <w:t>後，移民署</w:t>
            </w:r>
            <w:proofErr w:type="gramStart"/>
            <w:r w:rsidR="00B11021" w:rsidRPr="0003331D">
              <w:rPr>
                <w:rFonts w:hAnsi="標楷體" w:hint="eastAsia"/>
                <w:color w:val="000000" w:themeColor="text1"/>
                <w:spacing w:val="-10"/>
                <w:sz w:val="28"/>
                <w:szCs w:val="28"/>
              </w:rPr>
              <w:t>桃園市</w:t>
            </w:r>
            <w:r w:rsidRPr="0003331D">
              <w:rPr>
                <w:rFonts w:hAnsi="標楷體" w:hint="eastAsia"/>
                <w:color w:val="000000" w:themeColor="text1"/>
                <w:spacing w:val="-10"/>
                <w:sz w:val="28"/>
                <w:szCs w:val="28"/>
              </w:rPr>
              <w:t>專勤隊</w:t>
            </w:r>
            <w:proofErr w:type="gramEnd"/>
            <w:r w:rsidRPr="0003331D">
              <w:rPr>
                <w:rFonts w:hAnsi="標楷體" w:hint="eastAsia"/>
                <w:color w:val="000000" w:themeColor="text1"/>
                <w:spacing w:val="-10"/>
                <w:sz w:val="28"/>
                <w:szCs w:val="28"/>
              </w:rPr>
              <w:t>將該案函送</w:t>
            </w:r>
            <w:proofErr w:type="gramStart"/>
            <w:r w:rsidRPr="0003331D">
              <w:rPr>
                <w:rFonts w:hAnsi="標楷體" w:hint="eastAsia"/>
                <w:color w:val="000000" w:themeColor="text1"/>
                <w:spacing w:val="-10"/>
                <w:sz w:val="28"/>
                <w:szCs w:val="28"/>
              </w:rPr>
              <w:t>勞動部核處</w:t>
            </w:r>
            <w:proofErr w:type="gramEnd"/>
            <w:r w:rsidRPr="0003331D">
              <w:rPr>
                <w:rFonts w:hAnsi="標楷體" w:hint="eastAsia"/>
                <w:color w:val="000000" w:themeColor="text1"/>
                <w:spacing w:val="-10"/>
                <w:sz w:val="28"/>
                <w:szCs w:val="28"/>
              </w:rPr>
              <w:t>，</w:t>
            </w:r>
            <w:proofErr w:type="gramStart"/>
            <w:r w:rsidRPr="0003331D">
              <w:rPr>
                <w:rFonts w:hAnsi="標楷體" w:hint="eastAsia"/>
                <w:color w:val="000000" w:themeColor="text1"/>
                <w:spacing w:val="-10"/>
                <w:sz w:val="28"/>
                <w:szCs w:val="28"/>
              </w:rPr>
              <w:t>勞動部以107年5月8日</w:t>
            </w:r>
            <w:proofErr w:type="gramEnd"/>
            <w:r w:rsidRPr="0003331D">
              <w:rPr>
                <w:rFonts w:hAnsi="標楷體" w:hint="eastAsia"/>
                <w:color w:val="000000" w:themeColor="text1"/>
                <w:spacing w:val="-10"/>
                <w:sz w:val="28"/>
                <w:szCs w:val="28"/>
              </w:rPr>
              <w:t>法管字</w:t>
            </w:r>
            <w:proofErr w:type="gramStart"/>
            <w:r w:rsidRPr="0003331D">
              <w:rPr>
                <w:rFonts w:hAnsi="標楷體" w:hint="eastAsia"/>
                <w:color w:val="000000" w:themeColor="text1"/>
                <w:spacing w:val="-10"/>
                <w:sz w:val="28"/>
                <w:szCs w:val="28"/>
              </w:rPr>
              <w:t>第1070005284號函發</w:t>
            </w:r>
            <w:r w:rsidR="0086119F" w:rsidRPr="0003331D">
              <w:rPr>
                <w:rFonts w:hAnsi="標楷體" w:hint="eastAsia"/>
                <w:color w:val="000000" w:themeColor="text1"/>
                <w:spacing w:val="-10"/>
                <w:sz w:val="28"/>
                <w:szCs w:val="28"/>
              </w:rPr>
              <w:t>黃</w:t>
            </w:r>
            <w:proofErr w:type="gramEnd"/>
            <w:r w:rsidR="0086119F" w:rsidRPr="0003331D">
              <w:rPr>
                <w:rFonts w:hAnsi="標楷體" w:hint="eastAsia"/>
                <w:color w:val="000000" w:themeColor="text1"/>
                <w:spacing w:val="-10"/>
                <w:sz w:val="28"/>
                <w:szCs w:val="28"/>
              </w:rPr>
              <w:t>○華</w:t>
            </w:r>
            <w:r w:rsidRPr="0003331D">
              <w:rPr>
                <w:rFonts w:hAnsi="標楷體" w:hint="eastAsia"/>
                <w:color w:val="000000" w:themeColor="text1"/>
                <w:spacing w:val="-10"/>
                <w:sz w:val="28"/>
                <w:szCs w:val="28"/>
              </w:rPr>
              <w:t>1萬元。</w:t>
            </w:r>
            <w:bookmarkEnd w:id="105"/>
            <w:bookmarkEnd w:id="106"/>
            <w:bookmarkEnd w:id="107"/>
          </w:p>
        </w:tc>
      </w:tr>
      <w:tr w:rsidR="00424912" w:rsidRPr="0003331D" w:rsidTr="00E44289">
        <w:tc>
          <w:tcPr>
            <w:tcW w:w="709" w:type="dxa"/>
          </w:tcPr>
          <w:p w:rsidR="00634B32" w:rsidRPr="0003331D" w:rsidRDefault="00634B32"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5</w:t>
            </w:r>
          </w:p>
        </w:tc>
        <w:tc>
          <w:tcPr>
            <w:tcW w:w="1417" w:type="dxa"/>
          </w:tcPr>
          <w:p w:rsidR="00634B32" w:rsidRPr="0003331D" w:rsidRDefault="00634B32" w:rsidP="00634B32">
            <w:pPr>
              <w:pStyle w:val="2"/>
              <w:numPr>
                <w:ilvl w:val="0"/>
                <w:numId w:val="0"/>
              </w:numPr>
              <w:spacing w:line="320" w:lineRule="exact"/>
              <w:rPr>
                <w:rFonts w:hAnsi="標楷體"/>
                <w:color w:val="000000" w:themeColor="text1"/>
                <w:spacing w:val="-10"/>
                <w:sz w:val="28"/>
                <w:szCs w:val="28"/>
              </w:rPr>
            </w:pPr>
            <w:bookmarkStart w:id="108" w:name="_Toc515461711"/>
            <w:bookmarkStart w:id="109" w:name="_Toc515462706"/>
            <w:bookmarkStart w:id="110" w:name="_Toc515893512"/>
            <w:r w:rsidRPr="0003331D">
              <w:rPr>
                <w:rFonts w:hAnsi="標楷體" w:hint="eastAsia"/>
                <w:color w:val="000000" w:themeColor="text1"/>
                <w:spacing w:val="-10"/>
                <w:sz w:val="28"/>
                <w:szCs w:val="28"/>
              </w:rPr>
              <w:t>106年3月22日</w:t>
            </w:r>
            <w:bookmarkEnd w:id="108"/>
            <w:bookmarkEnd w:id="109"/>
            <w:bookmarkEnd w:id="110"/>
          </w:p>
        </w:tc>
        <w:tc>
          <w:tcPr>
            <w:tcW w:w="1134" w:type="dxa"/>
          </w:tcPr>
          <w:p w:rsidR="00634B32" w:rsidRPr="0003331D" w:rsidRDefault="0086119F"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黃○華</w:t>
            </w:r>
          </w:p>
        </w:tc>
        <w:tc>
          <w:tcPr>
            <w:tcW w:w="1418" w:type="dxa"/>
          </w:tcPr>
          <w:p w:rsidR="00634B32" w:rsidRPr="0003331D" w:rsidRDefault="006F3932" w:rsidP="00E264BE">
            <w:pPr>
              <w:pStyle w:val="4"/>
              <w:numPr>
                <w:ilvl w:val="0"/>
                <w:numId w:val="0"/>
              </w:numPr>
              <w:rPr>
                <w:color w:val="000000" w:themeColor="text1"/>
                <w:spacing w:val="-20"/>
                <w:sz w:val="28"/>
                <w:szCs w:val="28"/>
              </w:rPr>
            </w:pPr>
            <w:r w:rsidRPr="0003331D">
              <w:rPr>
                <w:rFonts w:hint="eastAsia"/>
                <w:color w:val="000000" w:themeColor="text1"/>
                <w:spacing w:val="-20"/>
                <w:sz w:val="28"/>
                <w:szCs w:val="28"/>
              </w:rPr>
              <w:t>查獲國人</w:t>
            </w:r>
            <w:proofErr w:type="gramStart"/>
            <w:r w:rsidR="0086119F" w:rsidRPr="0003331D">
              <w:rPr>
                <w:rFonts w:hint="eastAsia"/>
                <w:color w:val="000000" w:themeColor="text1"/>
                <w:spacing w:val="-20"/>
                <w:sz w:val="28"/>
                <w:szCs w:val="28"/>
              </w:rPr>
              <w:t>游</w:t>
            </w:r>
            <w:proofErr w:type="gramEnd"/>
            <w:r w:rsidR="0086119F" w:rsidRPr="0003331D">
              <w:rPr>
                <w:rFonts w:hint="eastAsia"/>
                <w:color w:val="000000" w:themeColor="text1"/>
                <w:spacing w:val="-20"/>
                <w:sz w:val="28"/>
                <w:szCs w:val="28"/>
              </w:rPr>
              <w:t>○雲</w:t>
            </w:r>
            <w:r w:rsidRPr="0003331D">
              <w:rPr>
                <w:rFonts w:hint="eastAsia"/>
                <w:color w:val="000000" w:themeColor="text1"/>
                <w:spacing w:val="-20"/>
                <w:sz w:val="28"/>
                <w:szCs w:val="28"/>
              </w:rPr>
              <w:t>先生車內載</w:t>
            </w:r>
            <w:r w:rsidRPr="0003331D">
              <w:rPr>
                <w:rFonts w:hint="eastAsia"/>
                <w:color w:val="000000" w:themeColor="text1"/>
                <w:spacing w:val="-20"/>
                <w:sz w:val="28"/>
                <w:szCs w:val="28"/>
              </w:rPr>
              <w:lastRenderedPageBreak/>
              <w:t>有2名越南籍</w:t>
            </w:r>
            <w:r w:rsidR="00E264BE" w:rsidRPr="0003331D">
              <w:rPr>
                <w:rFonts w:hint="eastAsia"/>
                <w:color w:val="000000" w:themeColor="text1"/>
                <w:spacing w:val="-20"/>
                <w:sz w:val="28"/>
                <w:szCs w:val="28"/>
              </w:rPr>
              <w:t>行蹤不明</w:t>
            </w:r>
            <w:r w:rsidR="00827000" w:rsidRPr="0003331D">
              <w:rPr>
                <w:rFonts w:hint="eastAsia"/>
                <w:color w:val="000000" w:themeColor="text1"/>
                <w:spacing w:val="-20"/>
                <w:sz w:val="28"/>
                <w:szCs w:val="28"/>
              </w:rPr>
              <w:t>外籍勞工</w:t>
            </w:r>
            <w:r w:rsidRPr="0003331D">
              <w:rPr>
                <w:rFonts w:hint="eastAsia"/>
                <w:color w:val="000000" w:themeColor="text1"/>
                <w:spacing w:val="-20"/>
                <w:sz w:val="28"/>
                <w:szCs w:val="28"/>
              </w:rPr>
              <w:t>。</w:t>
            </w:r>
          </w:p>
        </w:tc>
        <w:tc>
          <w:tcPr>
            <w:tcW w:w="2856" w:type="dxa"/>
          </w:tcPr>
          <w:p w:rsidR="00634B32" w:rsidRPr="0003331D" w:rsidRDefault="00A3719F" w:rsidP="004928CF">
            <w:pPr>
              <w:pStyle w:val="2"/>
              <w:numPr>
                <w:ilvl w:val="0"/>
                <w:numId w:val="0"/>
              </w:numPr>
              <w:spacing w:line="320" w:lineRule="exact"/>
              <w:rPr>
                <w:rFonts w:hAnsi="標楷體"/>
                <w:color w:val="000000" w:themeColor="text1"/>
                <w:spacing w:val="-10"/>
                <w:sz w:val="28"/>
                <w:szCs w:val="28"/>
              </w:rPr>
            </w:pPr>
            <w:bookmarkStart w:id="111" w:name="_Toc515461712"/>
            <w:bookmarkStart w:id="112" w:name="_Toc515462707"/>
            <w:bookmarkStart w:id="113" w:name="_Toc515893513"/>
            <w:r w:rsidRPr="0003331D">
              <w:rPr>
                <w:rFonts w:hAnsi="標楷體" w:hint="eastAsia"/>
                <w:color w:val="000000" w:themeColor="text1"/>
                <w:spacing w:val="-10"/>
                <w:sz w:val="28"/>
                <w:szCs w:val="28"/>
              </w:rPr>
              <w:lastRenderedPageBreak/>
              <w:t>勞動</w:t>
            </w:r>
            <w:proofErr w:type="gramStart"/>
            <w:r w:rsidRPr="0003331D">
              <w:rPr>
                <w:rFonts w:hAnsi="標楷體" w:hint="eastAsia"/>
                <w:color w:val="000000" w:themeColor="text1"/>
                <w:spacing w:val="-10"/>
                <w:sz w:val="28"/>
                <w:szCs w:val="28"/>
              </w:rPr>
              <w:t>部以</w:t>
            </w:r>
            <w:r w:rsidR="00634B32" w:rsidRPr="0003331D">
              <w:rPr>
                <w:rFonts w:hAnsi="標楷體" w:hint="eastAsia"/>
                <w:color w:val="000000" w:themeColor="text1"/>
                <w:spacing w:val="-10"/>
                <w:sz w:val="28"/>
                <w:szCs w:val="28"/>
              </w:rPr>
              <w:t>106年6月27日發管</w:t>
            </w:r>
            <w:proofErr w:type="gramEnd"/>
            <w:r w:rsidR="00634B32" w:rsidRPr="0003331D">
              <w:rPr>
                <w:rFonts w:hAnsi="標楷體" w:hint="eastAsia"/>
                <w:color w:val="000000" w:themeColor="text1"/>
                <w:spacing w:val="-10"/>
                <w:sz w:val="28"/>
                <w:szCs w:val="28"/>
              </w:rPr>
              <w:t>字第1060007665</w:t>
            </w:r>
            <w:r w:rsidR="009251AF" w:rsidRPr="0003331D">
              <w:rPr>
                <w:rFonts w:hAnsi="標楷體" w:hint="eastAsia"/>
                <w:color w:val="000000" w:themeColor="text1"/>
                <w:spacing w:val="-10"/>
                <w:sz w:val="28"/>
                <w:szCs w:val="28"/>
              </w:rPr>
              <w:t>號函核發</w:t>
            </w:r>
            <w:r w:rsidR="004928CF" w:rsidRPr="0003331D">
              <w:rPr>
                <w:rFonts w:hAnsi="標楷體" w:hint="eastAsia"/>
                <w:color w:val="000000" w:themeColor="text1"/>
                <w:spacing w:val="-10"/>
                <w:sz w:val="28"/>
                <w:szCs w:val="28"/>
              </w:rPr>
              <w:lastRenderedPageBreak/>
              <w:t>檢舉人</w:t>
            </w:r>
            <w:r w:rsidR="0086119F" w:rsidRPr="0003331D">
              <w:rPr>
                <w:rFonts w:hAnsi="標楷體" w:hint="eastAsia"/>
                <w:color w:val="000000" w:themeColor="text1"/>
                <w:spacing w:val="-10"/>
                <w:sz w:val="28"/>
                <w:szCs w:val="28"/>
              </w:rPr>
              <w:t>黃○華</w:t>
            </w:r>
            <w:r w:rsidR="00634B32" w:rsidRPr="0003331D">
              <w:rPr>
                <w:rFonts w:hAnsi="標楷體" w:hint="eastAsia"/>
                <w:color w:val="000000" w:themeColor="text1"/>
                <w:spacing w:val="-10"/>
                <w:sz w:val="28"/>
                <w:szCs w:val="28"/>
              </w:rPr>
              <w:t>檢舉獎勵金5,000元。</w:t>
            </w:r>
            <w:bookmarkEnd w:id="111"/>
            <w:bookmarkEnd w:id="112"/>
            <w:bookmarkEnd w:id="113"/>
          </w:p>
        </w:tc>
      </w:tr>
      <w:tr w:rsidR="00424912" w:rsidRPr="0003331D" w:rsidTr="00E44289">
        <w:tc>
          <w:tcPr>
            <w:tcW w:w="709" w:type="dxa"/>
          </w:tcPr>
          <w:p w:rsidR="00634B32" w:rsidRPr="0003331D" w:rsidRDefault="00634B32"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lastRenderedPageBreak/>
              <w:t>6</w:t>
            </w:r>
          </w:p>
        </w:tc>
        <w:tc>
          <w:tcPr>
            <w:tcW w:w="1417" w:type="dxa"/>
          </w:tcPr>
          <w:p w:rsidR="00634B32" w:rsidRPr="0003331D" w:rsidRDefault="00634B32" w:rsidP="00634B32">
            <w:pPr>
              <w:pStyle w:val="2"/>
              <w:numPr>
                <w:ilvl w:val="0"/>
                <w:numId w:val="0"/>
              </w:numPr>
              <w:spacing w:line="320" w:lineRule="exact"/>
              <w:rPr>
                <w:rFonts w:hAnsi="標楷體"/>
                <w:color w:val="000000" w:themeColor="text1"/>
                <w:spacing w:val="-10"/>
                <w:sz w:val="28"/>
                <w:szCs w:val="28"/>
              </w:rPr>
            </w:pPr>
            <w:bookmarkStart w:id="114" w:name="_Toc515461713"/>
            <w:bookmarkStart w:id="115" w:name="_Toc515462708"/>
            <w:bookmarkStart w:id="116" w:name="_Toc515893514"/>
            <w:r w:rsidRPr="0003331D">
              <w:rPr>
                <w:rFonts w:hAnsi="標楷體" w:hint="eastAsia"/>
                <w:color w:val="000000" w:themeColor="text1"/>
                <w:spacing w:val="-10"/>
                <w:sz w:val="28"/>
                <w:szCs w:val="28"/>
              </w:rPr>
              <w:t>106年6月12日</w:t>
            </w:r>
            <w:bookmarkEnd w:id="114"/>
            <w:bookmarkEnd w:id="115"/>
            <w:bookmarkEnd w:id="116"/>
          </w:p>
        </w:tc>
        <w:tc>
          <w:tcPr>
            <w:tcW w:w="1134" w:type="dxa"/>
          </w:tcPr>
          <w:p w:rsidR="00634B32" w:rsidRPr="0003331D" w:rsidRDefault="0086119F" w:rsidP="004C5303">
            <w:pPr>
              <w:pStyle w:val="4"/>
              <w:numPr>
                <w:ilvl w:val="0"/>
                <w:numId w:val="0"/>
              </w:numPr>
              <w:rPr>
                <w:color w:val="000000" w:themeColor="text1"/>
                <w:spacing w:val="-10"/>
                <w:sz w:val="28"/>
                <w:szCs w:val="28"/>
              </w:rPr>
            </w:pPr>
            <w:r w:rsidRPr="0003331D">
              <w:rPr>
                <w:rFonts w:hAnsi="標楷體" w:hint="eastAsia"/>
                <w:color w:val="000000" w:themeColor="text1"/>
                <w:spacing w:val="-10"/>
                <w:sz w:val="28"/>
                <w:szCs w:val="28"/>
              </w:rPr>
              <w:t>黃○華</w:t>
            </w:r>
          </w:p>
        </w:tc>
        <w:tc>
          <w:tcPr>
            <w:tcW w:w="1418" w:type="dxa"/>
          </w:tcPr>
          <w:p w:rsidR="00634B32" w:rsidRPr="0003331D" w:rsidRDefault="006F3932" w:rsidP="00E264BE">
            <w:pPr>
              <w:pStyle w:val="4"/>
              <w:numPr>
                <w:ilvl w:val="0"/>
                <w:numId w:val="0"/>
              </w:numPr>
              <w:rPr>
                <w:color w:val="000000" w:themeColor="text1"/>
                <w:spacing w:val="-20"/>
                <w:sz w:val="28"/>
                <w:szCs w:val="28"/>
              </w:rPr>
            </w:pPr>
            <w:r w:rsidRPr="0003331D">
              <w:rPr>
                <w:rFonts w:hint="eastAsia"/>
                <w:color w:val="000000" w:themeColor="text1"/>
                <w:spacing w:val="-20"/>
                <w:sz w:val="28"/>
                <w:szCs w:val="28"/>
              </w:rPr>
              <w:t>在檢舉地址附近巷口查獲</w:t>
            </w:r>
            <w:r w:rsidR="00E264BE" w:rsidRPr="0003331D">
              <w:rPr>
                <w:rFonts w:hint="eastAsia"/>
                <w:color w:val="000000" w:themeColor="text1"/>
                <w:spacing w:val="-20"/>
                <w:sz w:val="28"/>
                <w:szCs w:val="28"/>
              </w:rPr>
              <w:t>行蹤不明</w:t>
            </w:r>
            <w:r w:rsidR="00827000" w:rsidRPr="0003331D">
              <w:rPr>
                <w:rFonts w:hint="eastAsia"/>
                <w:color w:val="000000" w:themeColor="text1"/>
                <w:spacing w:val="-20"/>
                <w:sz w:val="28"/>
                <w:szCs w:val="28"/>
              </w:rPr>
              <w:t>外籍勞工</w:t>
            </w:r>
            <w:r w:rsidRPr="0003331D">
              <w:rPr>
                <w:rFonts w:hint="eastAsia"/>
                <w:color w:val="000000" w:themeColor="text1"/>
                <w:spacing w:val="-20"/>
                <w:sz w:val="28"/>
                <w:szCs w:val="28"/>
              </w:rPr>
              <w:t>2人，返回其住所，再查獲</w:t>
            </w:r>
            <w:r w:rsidR="00E264BE" w:rsidRPr="0003331D">
              <w:rPr>
                <w:rFonts w:hint="eastAsia"/>
                <w:color w:val="000000" w:themeColor="text1"/>
                <w:spacing w:val="-20"/>
                <w:sz w:val="28"/>
                <w:szCs w:val="28"/>
              </w:rPr>
              <w:t>行蹤不明</w:t>
            </w:r>
            <w:r w:rsidR="00827000" w:rsidRPr="0003331D">
              <w:rPr>
                <w:rFonts w:hint="eastAsia"/>
                <w:color w:val="000000" w:themeColor="text1"/>
                <w:spacing w:val="-20"/>
                <w:sz w:val="28"/>
                <w:szCs w:val="28"/>
              </w:rPr>
              <w:t>外籍勞工</w:t>
            </w:r>
            <w:r w:rsidRPr="0003331D">
              <w:rPr>
                <w:rFonts w:hint="eastAsia"/>
                <w:color w:val="000000" w:themeColor="text1"/>
                <w:spacing w:val="-20"/>
                <w:sz w:val="28"/>
                <w:szCs w:val="28"/>
              </w:rPr>
              <w:t>1人</w:t>
            </w:r>
            <w:r w:rsidR="00E264BE" w:rsidRPr="0003331D">
              <w:rPr>
                <w:rFonts w:hint="eastAsia"/>
                <w:color w:val="000000" w:themeColor="text1"/>
                <w:spacing w:val="-20"/>
                <w:sz w:val="28"/>
                <w:szCs w:val="28"/>
              </w:rPr>
              <w:t>。</w:t>
            </w:r>
          </w:p>
        </w:tc>
        <w:tc>
          <w:tcPr>
            <w:tcW w:w="2856" w:type="dxa"/>
          </w:tcPr>
          <w:p w:rsidR="00634B32" w:rsidRPr="0003331D" w:rsidRDefault="00A3719F" w:rsidP="00A3719F">
            <w:pPr>
              <w:pStyle w:val="2"/>
              <w:numPr>
                <w:ilvl w:val="0"/>
                <w:numId w:val="0"/>
              </w:numPr>
              <w:spacing w:line="320" w:lineRule="exact"/>
              <w:ind w:leftChars="-32" w:left="174" w:hangingChars="101" w:hanging="283"/>
              <w:rPr>
                <w:rFonts w:hAnsi="標楷體"/>
                <w:color w:val="000000" w:themeColor="text1"/>
                <w:spacing w:val="-10"/>
                <w:sz w:val="28"/>
                <w:szCs w:val="28"/>
              </w:rPr>
            </w:pPr>
            <w:bookmarkStart w:id="117" w:name="_Toc515461714"/>
            <w:bookmarkStart w:id="118" w:name="_Toc515462709"/>
            <w:bookmarkStart w:id="119" w:name="_Toc515893515"/>
            <w:r w:rsidRPr="0003331D">
              <w:rPr>
                <w:rFonts w:ascii="新細明體" w:eastAsia="新細明體" w:hAnsi="新細明體" w:hint="eastAsia"/>
                <w:color w:val="000000" w:themeColor="text1"/>
                <w:spacing w:val="-10"/>
                <w:sz w:val="28"/>
                <w:szCs w:val="28"/>
              </w:rPr>
              <w:t>◎</w:t>
            </w:r>
            <w:r w:rsidR="00634B32" w:rsidRPr="0003331D">
              <w:rPr>
                <w:rFonts w:hAnsi="標楷體" w:hint="eastAsia"/>
                <w:color w:val="000000" w:themeColor="text1"/>
                <w:spacing w:val="-10"/>
                <w:sz w:val="28"/>
                <w:szCs w:val="28"/>
              </w:rPr>
              <w:t>勞動部</w:t>
            </w:r>
            <w:r w:rsidRPr="0003331D">
              <w:rPr>
                <w:rFonts w:hAnsi="標楷體" w:hint="eastAsia"/>
                <w:color w:val="000000" w:themeColor="text1"/>
                <w:spacing w:val="-10"/>
                <w:sz w:val="28"/>
                <w:szCs w:val="28"/>
              </w:rPr>
              <w:t>表示，</w:t>
            </w:r>
            <w:r w:rsidR="00634B32" w:rsidRPr="0003331D">
              <w:rPr>
                <w:rFonts w:hAnsi="標楷體" w:hint="eastAsia"/>
                <w:color w:val="000000" w:themeColor="text1"/>
                <w:spacing w:val="-10"/>
                <w:sz w:val="28"/>
                <w:szCs w:val="28"/>
              </w:rPr>
              <w:t>未接獲移民署移送檢舉人申請核發獎勵金資料。</w:t>
            </w:r>
            <w:bookmarkEnd w:id="117"/>
            <w:bookmarkEnd w:id="118"/>
            <w:bookmarkEnd w:id="119"/>
          </w:p>
          <w:p w:rsidR="00634B32" w:rsidRPr="0003331D" w:rsidRDefault="00A3719F" w:rsidP="00FE22EB">
            <w:pPr>
              <w:pStyle w:val="2"/>
              <w:numPr>
                <w:ilvl w:val="0"/>
                <w:numId w:val="0"/>
              </w:numPr>
              <w:spacing w:line="320" w:lineRule="exact"/>
              <w:ind w:leftChars="-32" w:left="174" w:hangingChars="101" w:hanging="283"/>
              <w:rPr>
                <w:rFonts w:hAnsi="標楷體"/>
                <w:color w:val="000000" w:themeColor="text1"/>
                <w:spacing w:val="-10"/>
                <w:sz w:val="28"/>
                <w:szCs w:val="28"/>
              </w:rPr>
            </w:pPr>
            <w:bookmarkStart w:id="120" w:name="_Toc515461715"/>
            <w:bookmarkStart w:id="121" w:name="_Toc515462710"/>
            <w:bookmarkStart w:id="122" w:name="_Toc515893516"/>
            <w:r w:rsidRPr="0003331D">
              <w:rPr>
                <w:rFonts w:ascii="新細明體" w:eastAsia="新細明體" w:hAnsi="新細明體" w:hint="eastAsia"/>
                <w:color w:val="000000" w:themeColor="text1"/>
                <w:spacing w:val="-10"/>
                <w:sz w:val="28"/>
                <w:szCs w:val="28"/>
              </w:rPr>
              <w:t>◎</w:t>
            </w:r>
            <w:r w:rsidR="00634B32" w:rsidRPr="0003331D">
              <w:rPr>
                <w:rFonts w:hAnsi="標楷體" w:hint="eastAsia"/>
                <w:color w:val="000000" w:themeColor="text1"/>
                <w:spacing w:val="-10"/>
                <w:sz w:val="28"/>
                <w:szCs w:val="28"/>
              </w:rPr>
              <w:t>經桃園市政府警察局中壢分局表示</w:t>
            </w:r>
            <w:r w:rsidR="00FE22EB" w:rsidRPr="0003331D">
              <w:rPr>
                <w:rFonts w:hAnsi="標楷體" w:hint="eastAsia"/>
                <w:color w:val="000000" w:themeColor="text1"/>
                <w:spacing w:val="-10"/>
                <w:sz w:val="28"/>
                <w:szCs w:val="28"/>
              </w:rPr>
              <w:t>：</w:t>
            </w:r>
            <w:r w:rsidR="00634B32" w:rsidRPr="0003331D">
              <w:rPr>
                <w:rFonts w:hAnsi="標楷體" w:hint="eastAsia"/>
                <w:color w:val="000000" w:themeColor="text1"/>
                <w:spacing w:val="-10"/>
                <w:sz w:val="28"/>
                <w:szCs w:val="28"/>
              </w:rPr>
              <w:t>未於</w:t>
            </w:r>
            <w:r w:rsidR="0086119F" w:rsidRPr="0003331D">
              <w:rPr>
                <w:rFonts w:hAnsi="標楷體" w:hint="eastAsia"/>
                <w:color w:val="000000" w:themeColor="text1"/>
                <w:spacing w:val="-10"/>
                <w:sz w:val="28"/>
                <w:szCs w:val="28"/>
              </w:rPr>
              <w:t>黃○華</w:t>
            </w:r>
            <w:r w:rsidR="00634B32" w:rsidRPr="0003331D">
              <w:rPr>
                <w:rFonts w:hAnsi="標楷體" w:hint="eastAsia"/>
                <w:color w:val="000000" w:themeColor="text1"/>
                <w:spacing w:val="-10"/>
                <w:sz w:val="28"/>
                <w:szCs w:val="28"/>
              </w:rPr>
              <w:t>所檢舉之地址查獲</w:t>
            </w:r>
            <w:r w:rsidR="00A03746" w:rsidRPr="0003331D">
              <w:rPr>
                <w:rFonts w:hAnsi="標楷體" w:hint="eastAsia"/>
                <w:color w:val="000000" w:themeColor="text1"/>
                <w:spacing w:val="-10"/>
                <w:sz w:val="28"/>
                <w:szCs w:val="28"/>
              </w:rPr>
              <w:t>行蹤不明</w:t>
            </w:r>
            <w:r w:rsidR="00827000" w:rsidRPr="0003331D">
              <w:rPr>
                <w:rFonts w:hAnsi="標楷體" w:hint="eastAsia"/>
                <w:color w:val="000000" w:themeColor="text1"/>
                <w:spacing w:val="-10"/>
                <w:sz w:val="28"/>
                <w:szCs w:val="28"/>
              </w:rPr>
              <w:t>外籍勞工</w:t>
            </w:r>
            <w:r w:rsidR="00634B32" w:rsidRPr="0003331D">
              <w:rPr>
                <w:rFonts w:hAnsi="標楷體" w:hint="eastAsia"/>
                <w:color w:val="000000" w:themeColor="text1"/>
                <w:spacing w:val="-10"/>
                <w:sz w:val="28"/>
                <w:szCs w:val="28"/>
              </w:rPr>
              <w:t>，故未能依規定協助其申領檢舉獎勵金。</w:t>
            </w:r>
            <w:bookmarkEnd w:id="120"/>
            <w:bookmarkEnd w:id="121"/>
            <w:bookmarkEnd w:id="122"/>
          </w:p>
        </w:tc>
      </w:tr>
      <w:tr w:rsidR="00424912" w:rsidRPr="0003331D" w:rsidTr="00E44289">
        <w:tc>
          <w:tcPr>
            <w:tcW w:w="709" w:type="dxa"/>
          </w:tcPr>
          <w:p w:rsidR="00634B32" w:rsidRPr="0003331D" w:rsidRDefault="00634B32"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7</w:t>
            </w:r>
          </w:p>
        </w:tc>
        <w:tc>
          <w:tcPr>
            <w:tcW w:w="1417" w:type="dxa"/>
          </w:tcPr>
          <w:p w:rsidR="00634B32" w:rsidRPr="0003331D" w:rsidRDefault="00634B32" w:rsidP="00634B32">
            <w:pPr>
              <w:pStyle w:val="2"/>
              <w:numPr>
                <w:ilvl w:val="0"/>
                <w:numId w:val="0"/>
              </w:numPr>
              <w:rPr>
                <w:rFonts w:hAnsi="標楷體"/>
                <w:color w:val="000000" w:themeColor="text1"/>
                <w:spacing w:val="-10"/>
                <w:sz w:val="28"/>
                <w:szCs w:val="28"/>
              </w:rPr>
            </w:pPr>
            <w:bookmarkStart w:id="123" w:name="_Toc515461716"/>
            <w:bookmarkStart w:id="124" w:name="_Toc515462711"/>
            <w:bookmarkStart w:id="125" w:name="_Toc515893517"/>
            <w:r w:rsidRPr="0003331D">
              <w:rPr>
                <w:rFonts w:hAnsi="標楷體" w:hint="eastAsia"/>
                <w:color w:val="000000" w:themeColor="text1"/>
                <w:spacing w:val="-10"/>
                <w:sz w:val="28"/>
                <w:szCs w:val="28"/>
              </w:rPr>
              <w:t>106年10月31日</w:t>
            </w:r>
            <w:bookmarkEnd w:id="123"/>
            <w:bookmarkEnd w:id="124"/>
            <w:bookmarkEnd w:id="125"/>
          </w:p>
        </w:tc>
        <w:tc>
          <w:tcPr>
            <w:tcW w:w="1134" w:type="dxa"/>
          </w:tcPr>
          <w:p w:rsidR="00634B32" w:rsidRPr="0003331D" w:rsidRDefault="0086119F" w:rsidP="004C5303">
            <w:pPr>
              <w:pStyle w:val="4"/>
              <w:numPr>
                <w:ilvl w:val="0"/>
                <w:numId w:val="0"/>
              </w:numPr>
              <w:rPr>
                <w:color w:val="000000" w:themeColor="text1"/>
                <w:spacing w:val="-10"/>
                <w:sz w:val="28"/>
                <w:szCs w:val="28"/>
              </w:rPr>
            </w:pPr>
            <w:r w:rsidRPr="0003331D">
              <w:rPr>
                <w:rFonts w:hint="eastAsia"/>
                <w:color w:val="000000" w:themeColor="text1"/>
                <w:spacing w:val="-10"/>
                <w:sz w:val="28"/>
                <w:szCs w:val="28"/>
              </w:rPr>
              <w:t>黃○華</w:t>
            </w:r>
          </w:p>
        </w:tc>
        <w:tc>
          <w:tcPr>
            <w:tcW w:w="1418" w:type="dxa"/>
          </w:tcPr>
          <w:p w:rsidR="00634B32" w:rsidRPr="0003331D" w:rsidRDefault="006F3932" w:rsidP="004C5303">
            <w:pPr>
              <w:pStyle w:val="4"/>
              <w:numPr>
                <w:ilvl w:val="0"/>
                <w:numId w:val="0"/>
              </w:numPr>
              <w:rPr>
                <w:color w:val="000000" w:themeColor="text1"/>
                <w:spacing w:val="-20"/>
                <w:sz w:val="28"/>
                <w:szCs w:val="28"/>
              </w:rPr>
            </w:pPr>
            <w:r w:rsidRPr="0003331D">
              <w:rPr>
                <w:rFonts w:hint="eastAsia"/>
                <w:color w:val="000000" w:themeColor="text1"/>
                <w:spacing w:val="-20"/>
                <w:sz w:val="28"/>
                <w:szCs w:val="28"/>
              </w:rPr>
              <w:t>現場查獲1名越南籍行蹤不明外籍勞工</w:t>
            </w:r>
          </w:p>
        </w:tc>
        <w:tc>
          <w:tcPr>
            <w:tcW w:w="2856" w:type="dxa"/>
          </w:tcPr>
          <w:p w:rsidR="00634B32" w:rsidRPr="0003331D" w:rsidRDefault="006F3932" w:rsidP="0067194A">
            <w:pPr>
              <w:pStyle w:val="2"/>
              <w:numPr>
                <w:ilvl w:val="0"/>
                <w:numId w:val="0"/>
              </w:numPr>
              <w:spacing w:line="320" w:lineRule="exact"/>
              <w:rPr>
                <w:rFonts w:hAnsi="標楷體"/>
                <w:color w:val="000000" w:themeColor="text1"/>
                <w:spacing w:val="-10"/>
                <w:sz w:val="28"/>
                <w:szCs w:val="28"/>
              </w:rPr>
            </w:pPr>
            <w:bookmarkStart w:id="126" w:name="_Toc515461717"/>
            <w:bookmarkStart w:id="127" w:name="_Toc515462712"/>
            <w:bookmarkStart w:id="128" w:name="_Toc515893518"/>
            <w:r w:rsidRPr="0003331D">
              <w:rPr>
                <w:rFonts w:hAnsi="標楷體" w:hint="eastAsia"/>
                <w:color w:val="000000" w:themeColor="text1"/>
                <w:spacing w:val="-10"/>
                <w:sz w:val="28"/>
                <w:szCs w:val="28"/>
              </w:rPr>
              <w:t>檢舉機關尚未函送申請</w:t>
            </w:r>
            <w:r w:rsidR="00FE22EB" w:rsidRPr="0003331D">
              <w:rPr>
                <w:rFonts w:hAnsi="標楷體" w:hint="eastAsia"/>
                <w:color w:val="000000" w:themeColor="text1"/>
                <w:spacing w:val="-10"/>
                <w:sz w:val="28"/>
                <w:szCs w:val="28"/>
              </w:rPr>
              <w:t>案</w:t>
            </w:r>
            <w:r w:rsidRPr="0003331D">
              <w:rPr>
                <w:rFonts w:hAnsi="標楷體" w:hint="eastAsia"/>
                <w:color w:val="000000" w:themeColor="text1"/>
                <w:spacing w:val="-10"/>
                <w:sz w:val="28"/>
                <w:szCs w:val="28"/>
              </w:rPr>
              <w:t>。</w:t>
            </w:r>
            <w:r w:rsidR="009F273F" w:rsidRPr="0003331D">
              <w:rPr>
                <w:rFonts w:hAnsi="標楷體" w:hint="eastAsia"/>
                <w:color w:val="000000" w:themeColor="text1"/>
                <w:spacing w:val="-10"/>
                <w:sz w:val="28"/>
                <w:szCs w:val="28"/>
              </w:rPr>
              <w:t>(據復，該案仍處理中，將</w:t>
            </w:r>
            <w:proofErr w:type="gramStart"/>
            <w:r w:rsidR="009F273F" w:rsidRPr="0003331D">
              <w:rPr>
                <w:rFonts w:hAnsi="標楷體" w:hint="eastAsia"/>
                <w:color w:val="000000" w:themeColor="text1"/>
                <w:spacing w:val="-10"/>
                <w:sz w:val="28"/>
                <w:szCs w:val="28"/>
              </w:rPr>
              <w:t>嗣</w:t>
            </w:r>
            <w:proofErr w:type="gramEnd"/>
            <w:r w:rsidR="009F273F" w:rsidRPr="0003331D">
              <w:rPr>
                <w:rFonts w:hAnsi="標楷體" w:hint="eastAsia"/>
                <w:color w:val="000000" w:themeColor="text1"/>
                <w:spacing w:val="-10"/>
                <w:sz w:val="28"/>
                <w:szCs w:val="28"/>
              </w:rPr>
              <w:t>裁處情形後函送申領獎勵金案)</w:t>
            </w:r>
            <w:bookmarkEnd w:id="126"/>
            <w:bookmarkEnd w:id="127"/>
            <w:bookmarkEnd w:id="128"/>
          </w:p>
        </w:tc>
      </w:tr>
    </w:tbl>
    <w:p w:rsidR="004C5303" w:rsidRPr="0003331D" w:rsidRDefault="00AB72AB" w:rsidP="004C5303">
      <w:pPr>
        <w:pStyle w:val="4"/>
        <w:numPr>
          <w:ilvl w:val="0"/>
          <w:numId w:val="0"/>
        </w:numPr>
        <w:ind w:left="1701"/>
        <w:rPr>
          <w:color w:val="000000" w:themeColor="text1"/>
          <w:spacing w:val="-20"/>
          <w:sz w:val="28"/>
        </w:rPr>
      </w:pPr>
      <w:r w:rsidRPr="0003331D">
        <w:rPr>
          <w:rFonts w:hint="eastAsia"/>
          <w:color w:val="000000" w:themeColor="text1"/>
          <w:spacing w:val="-20"/>
          <w:sz w:val="28"/>
        </w:rPr>
        <w:t>資料來源：</w:t>
      </w:r>
      <w:r w:rsidR="00F82564" w:rsidRPr="0003331D">
        <w:rPr>
          <w:rFonts w:hint="eastAsia"/>
          <w:color w:val="000000" w:themeColor="text1"/>
          <w:spacing w:val="-20"/>
          <w:sz w:val="28"/>
        </w:rPr>
        <w:t>本院</w:t>
      </w:r>
      <w:r w:rsidRPr="0003331D">
        <w:rPr>
          <w:rFonts w:hint="eastAsia"/>
          <w:color w:val="000000" w:themeColor="text1"/>
          <w:spacing w:val="-20"/>
          <w:sz w:val="28"/>
        </w:rPr>
        <w:t>依據移民署、桃園市政府警察局、</w:t>
      </w:r>
      <w:proofErr w:type="gramStart"/>
      <w:r w:rsidRPr="0003331D">
        <w:rPr>
          <w:rFonts w:hint="eastAsia"/>
          <w:color w:val="000000" w:themeColor="text1"/>
          <w:spacing w:val="-20"/>
          <w:sz w:val="28"/>
        </w:rPr>
        <w:t>勞動部等相關</w:t>
      </w:r>
      <w:proofErr w:type="gramEnd"/>
      <w:r w:rsidRPr="0003331D">
        <w:rPr>
          <w:rFonts w:hint="eastAsia"/>
          <w:color w:val="000000" w:themeColor="text1"/>
          <w:spacing w:val="-20"/>
          <w:sz w:val="28"/>
        </w:rPr>
        <w:t>機關查復資料</w:t>
      </w:r>
      <w:proofErr w:type="gramStart"/>
      <w:r w:rsidRPr="0003331D">
        <w:rPr>
          <w:rFonts w:hint="eastAsia"/>
          <w:color w:val="000000" w:themeColor="text1"/>
          <w:spacing w:val="-20"/>
          <w:sz w:val="28"/>
        </w:rPr>
        <w:t>彙整製表</w:t>
      </w:r>
      <w:proofErr w:type="gramEnd"/>
      <w:r w:rsidRPr="0003331D">
        <w:rPr>
          <w:rFonts w:hint="eastAsia"/>
          <w:color w:val="000000" w:themeColor="text1"/>
          <w:spacing w:val="-20"/>
          <w:sz w:val="28"/>
        </w:rPr>
        <w:t>。</w:t>
      </w:r>
    </w:p>
    <w:p w:rsidR="00F82564" w:rsidRPr="0003331D" w:rsidRDefault="00F82564" w:rsidP="00F82564">
      <w:pPr>
        <w:pStyle w:val="3"/>
        <w:rPr>
          <w:color w:val="000000" w:themeColor="text1"/>
        </w:rPr>
      </w:pPr>
      <w:bookmarkStart w:id="129" w:name="_Toc515893519"/>
      <w:r w:rsidRPr="0003331D">
        <w:rPr>
          <w:rFonts w:hint="eastAsia"/>
          <w:color w:val="000000" w:themeColor="text1"/>
        </w:rPr>
        <w:t>移民署</w:t>
      </w:r>
      <w:proofErr w:type="gramStart"/>
      <w:r w:rsidRPr="0003331D">
        <w:rPr>
          <w:rFonts w:hint="eastAsia"/>
          <w:color w:val="000000" w:themeColor="text1"/>
        </w:rPr>
        <w:t>桃園市專勤隊</w:t>
      </w:r>
      <w:proofErr w:type="gramEnd"/>
      <w:r w:rsidRPr="0003331D">
        <w:rPr>
          <w:rFonts w:hint="eastAsia"/>
          <w:color w:val="000000" w:themeColor="text1"/>
        </w:rPr>
        <w:t>、桃園市政府警察局未將民眾檢舉獎勵金申領案件移請</w:t>
      </w:r>
      <w:proofErr w:type="gramStart"/>
      <w:r w:rsidRPr="0003331D">
        <w:rPr>
          <w:rFonts w:hint="eastAsia"/>
          <w:color w:val="000000" w:themeColor="text1"/>
        </w:rPr>
        <w:t>勞動部核處</w:t>
      </w:r>
      <w:proofErr w:type="gramEnd"/>
      <w:r w:rsidRPr="0003331D">
        <w:rPr>
          <w:rFonts w:hint="eastAsia"/>
          <w:color w:val="000000" w:themeColor="text1"/>
        </w:rPr>
        <w:t>，損及民眾權益，</w:t>
      </w:r>
      <w:proofErr w:type="gramStart"/>
      <w:r w:rsidRPr="0003331D">
        <w:rPr>
          <w:rFonts w:hint="eastAsia"/>
          <w:color w:val="000000" w:themeColor="text1"/>
        </w:rPr>
        <w:t>均有違</w:t>
      </w:r>
      <w:proofErr w:type="gramEnd"/>
      <w:r w:rsidRPr="0003331D">
        <w:rPr>
          <w:rFonts w:hint="eastAsia"/>
          <w:color w:val="000000" w:themeColor="text1"/>
        </w:rPr>
        <w:t>失：</w:t>
      </w:r>
      <w:bookmarkEnd w:id="129"/>
    </w:p>
    <w:p w:rsidR="00F82564" w:rsidRPr="0003331D" w:rsidRDefault="00F82564" w:rsidP="007F2D08">
      <w:pPr>
        <w:pStyle w:val="4"/>
        <w:rPr>
          <w:color w:val="000000" w:themeColor="text1"/>
        </w:rPr>
      </w:pPr>
      <w:r w:rsidRPr="0003331D">
        <w:rPr>
          <w:rFonts w:hint="eastAsia"/>
          <w:color w:val="000000" w:themeColor="text1"/>
        </w:rPr>
        <w:t>關於</w:t>
      </w:r>
      <w:r w:rsidR="0086119F" w:rsidRPr="0003331D">
        <w:rPr>
          <w:rFonts w:hint="eastAsia"/>
          <w:color w:val="000000" w:themeColor="text1"/>
        </w:rPr>
        <w:t>黃○華</w:t>
      </w:r>
      <w:r w:rsidRPr="0003331D">
        <w:rPr>
          <w:rFonts w:hint="eastAsia"/>
          <w:color w:val="000000" w:themeColor="text1"/>
        </w:rPr>
        <w:t>106年1月9日檢舉而查獲非法工作外籍勞工2名案(上表第4案)，移民署</w:t>
      </w:r>
      <w:proofErr w:type="gramStart"/>
      <w:r w:rsidRPr="0003331D">
        <w:rPr>
          <w:rFonts w:hint="eastAsia"/>
          <w:color w:val="000000" w:themeColor="text1"/>
        </w:rPr>
        <w:t>查復本院</w:t>
      </w:r>
      <w:proofErr w:type="gramEnd"/>
      <w:r w:rsidRPr="0003331D">
        <w:rPr>
          <w:rFonts w:hint="eastAsia"/>
          <w:color w:val="000000" w:themeColor="text1"/>
        </w:rPr>
        <w:t>表示：數人先後檢舉同一違法案件，經查獲屬實，獎勵金應發給最先檢舉者，</w:t>
      </w:r>
      <w:proofErr w:type="gramStart"/>
      <w:r w:rsidRPr="0003331D">
        <w:rPr>
          <w:rFonts w:hint="eastAsia"/>
          <w:color w:val="000000" w:themeColor="text1"/>
        </w:rPr>
        <w:t>然本案</w:t>
      </w:r>
      <w:proofErr w:type="gramEnd"/>
      <w:r w:rsidRPr="0003331D">
        <w:rPr>
          <w:rFonts w:hint="eastAsia"/>
          <w:color w:val="000000" w:themeColor="text1"/>
        </w:rPr>
        <w:t>檢舉地點曾有民眾於106年1月3日匿名檢舉，並查獲在案，故本案不符支給要點規定，未能據以協助民眾申領云云。</w:t>
      </w:r>
      <w:proofErr w:type="gramStart"/>
      <w:r w:rsidRPr="0003331D">
        <w:rPr>
          <w:rFonts w:hint="eastAsia"/>
          <w:color w:val="000000" w:themeColor="text1"/>
        </w:rPr>
        <w:t>惟查</w:t>
      </w:r>
      <w:proofErr w:type="gramEnd"/>
      <w:r w:rsidRPr="0003331D">
        <w:rPr>
          <w:rFonts w:hint="eastAsia"/>
          <w:color w:val="000000" w:themeColor="text1"/>
        </w:rPr>
        <w:t>，106年1月3日之檢舉案件係不具名民眾檢舉，該署並未受理，且將該案併入106年1月9日</w:t>
      </w:r>
      <w:r w:rsidRPr="0003331D">
        <w:rPr>
          <w:rFonts w:hint="eastAsia"/>
          <w:color w:val="000000" w:themeColor="text1"/>
        </w:rPr>
        <w:lastRenderedPageBreak/>
        <w:t>檢舉案，依規定查處後自應協助該次檢舉人</w:t>
      </w:r>
      <w:r w:rsidR="0086119F" w:rsidRPr="0003331D">
        <w:rPr>
          <w:rFonts w:hint="eastAsia"/>
          <w:color w:val="000000" w:themeColor="text1"/>
        </w:rPr>
        <w:t>黃○華</w:t>
      </w:r>
      <w:r w:rsidRPr="0003331D">
        <w:rPr>
          <w:rFonts w:hint="eastAsia"/>
          <w:color w:val="000000" w:themeColor="text1"/>
        </w:rPr>
        <w:t>申領檢舉獎勵金。勞動部</w:t>
      </w:r>
      <w:r w:rsidR="007F2D08" w:rsidRPr="0003331D">
        <w:rPr>
          <w:rFonts w:hint="eastAsia"/>
          <w:color w:val="000000" w:themeColor="text1"/>
        </w:rPr>
        <w:t>葉明如科長</w:t>
      </w:r>
      <w:r w:rsidRPr="0003331D">
        <w:rPr>
          <w:rFonts w:hint="eastAsia"/>
          <w:color w:val="000000" w:themeColor="text1"/>
        </w:rPr>
        <w:t>於本院約</w:t>
      </w:r>
      <w:proofErr w:type="gramStart"/>
      <w:r w:rsidRPr="0003331D">
        <w:rPr>
          <w:rFonts w:hint="eastAsia"/>
          <w:color w:val="000000" w:themeColor="text1"/>
        </w:rPr>
        <w:t>詢</w:t>
      </w:r>
      <w:proofErr w:type="gramEnd"/>
      <w:r w:rsidRPr="0003331D">
        <w:rPr>
          <w:rFonts w:hint="eastAsia"/>
          <w:color w:val="000000" w:themeColor="text1"/>
        </w:rPr>
        <w:t>亦表示：「檢舉獎勵金支給要點第4點第3項第1款有明文，規定要發給具名檢舉人，發給匿名檢舉人並不太適合」等語。</w:t>
      </w:r>
      <w:r w:rsidR="007F2D08" w:rsidRPr="0003331D">
        <w:rPr>
          <w:rFonts w:hint="eastAsia"/>
          <w:color w:val="000000" w:themeColor="text1"/>
        </w:rPr>
        <w:t>移民署</w:t>
      </w:r>
      <w:proofErr w:type="gramStart"/>
      <w:r w:rsidR="007F2D08" w:rsidRPr="0003331D">
        <w:rPr>
          <w:rFonts w:hint="eastAsia"/>
          <w:color w:val="000000" w:themeColor="text1"/>
        </w:rPr>
        <w:t>桃園市專勤隊</w:t>
      </w:r>
      <w:proofErr w:type="gramEnd"/>
      <w:r w:rsidRPr="0003331D">
        <w:rPr>
          <w:rFonts w:hint="eastAsia"/>
          <w:color w:val="000000" w:themeColor="text1"/>
        </w:rPr>
        <w:t>違反「民眾檢舉違反就業服務法相關規定獎勵金支給要點」有關「匿名檢舉或不能查證確認檢舉人身分，受理檢舉機關得不予處理」之規定，將106年1月3日機關不受理之不具名檢舉案視為檢舉案件，致未協助檢舉民眾申請檢舉獎勵金案件移請</w:t>
      </w:r>
      <w:proofErr w:type="gramStart"/>
      <w:r w:rsidRPr="0003331D">
        <w:rPr>
          <w:rFonts w:hint="eastAsia"/>
          <w:color w:val="000000" w:themeColor="text1"/>
        </w:rPr>
        <w:t>勞動部核處</w:t>
      </w:r>
      <w:proofErr w:type="gramEnd"/>
      <w:r w:rsidRPr="0003331D">
        <w:rPr>
          <w:rFonts w:hint="eastAsia"/>
          <w:color w:val="000000" w:themeColor="text1"/>
        </w:rPr>
        <w:t>。遲至本院約</w:t>
      </w:r>
      <w:proofErr w:type="gramStart"/>
      <w:r w:rsidRPr="0003331D">
        <w:rPr>
          <w:rFonts w:hint="eastAsia"/>
          <w:color w:val="000000" w:themeColor="text1"/>
        </w:rPr>
        <w:t>詢</w:t>
      </w:r>
      <w:proofErr w:type="gramEnd"/>
      <w:r w:rsidRPr="0003331D">
        <w:rPr>
          <w:rFonts w:hint="eastAsia"/>
          <w:color w:val="000000" w:themeColor="text1"/>
        </w:rPr>
        <w:t>後，移民署桃園市</w:t>
      </w:r>
      <w:proofErr w:type="gramStart"/>
      <w:r w:rsidRPr="0003331D">
        <w:rPr>
          <w:rFonts w:hint="eastAsia"/>
          <w:color w:val="000000" w:themeColor="text1"/>
        </w:rPr>
        <w:t>專勤隊始</w:t>
      </w:r>
      <w:proofErr w:type="gramEnd"/>
      <w:r w:rsidRPr="0003331D">
        <w:rPr>
          <w:rFonts w:hint="eastAsia"/>
          <w:color w:val="000000" w:themeColor="text1"/>
        </w:rPr>
        <w:t>將該案函送</w:t>
      </w:r>
      <w:proofErr w:type="gramStart"/>
      <w:r w:rsidRPr="0003331D">
        <w:rPr>
          <w:rFonts w:hint="eastAsia"/>
          <w:color w:val="000000" w:themeColor="text1"/>
        </w:rPr>
        <w:t>勞動部核處</w:t>
      </w:r>
      <w:proofErr w:type="gramEnd"/>
      <w:r w:rsidRPr="0003331D">
        <w:rPr>
          <w:rFonts w:hint="eastAsia"/>
          <w:color w:val="000000" w:themeColor="text1"/>
        </w:rPr>
        <w:t>，</w:t>
      </w:r>
      <w:proofErr w:type="gramStart"/>
      <w:r w:rsidRPr="0003331D">
        <w:rPr>
          <w:rFonts w:hint="eastAsia"/>
          <w:color w:val="000000" w:themeColor="text1"/>
        </w:rPr>
        <w:t>勞動部以107年5月8日</w:t>
      </w:r>
      <w:proofErr w:type="gramEnd"/>
      <w:r w:rsidRPr="0003331D">
        <w:rPr>
          <w:rFonts w:hint="eastAsia"/>
          <w:color w:val="000000" w:themeColor="text1"/>
        </w:rPr>
        <w:t>法管字</w:t>
      </w:r>
      <w:proofErr w:type="gramStart"/>
      <w:r w:rsidRPr="0003331D">
        <w:rPr>
          <w:rFonts w:hint="eastAsia"/>
          <w:color w:val="000000" w:themeColor="text1"/>
        </w:rPr>
        <w:t>第1070005284號函發</w:t>
      </w:r>
      <w:r w:rsidR="0086119F" w:rsidRPr="0003331D">
        <w:rPr>
          <w:rFonts w:hint="eastAsia"/>
          <w:color w:val="000000" w:themeColor="text1"/>
        </w:rPr>
        <w:t>黃</w:t>
      </w:r>
      <w:proofErr w:type="gramEnd"/>
      <w:r w:rsidR="0086119F" w:rsidRPr="0003331D">
        <w:rPr>
          <w:rFonts w:hint="eastAsia"/>
          <w:color w:val="000000" w:themeColor="text1"/>
        </w:rPr>
        <w:t>○華</w:t>
      </w:r>
      <w:r w:rsidRPr="0003331D">
        <w:rPr>
          <w:rFonts w:hint="eastAsia"/>
          <w:color w:val="000000" w:themeColor="text1"/>
        </w:rPr>
        <w:t>1萬元獎勵金，實有不當。</w:t>
      </w:r>
    </w:p>
    <w:p w:rsidR="00F82564" w:rsidRPr="0003331D" w:rsidRDefault="00F82564" w:rsidP="00F82564">
      <w:pPr>
        <w:pStyle w:val="4"/>
        <w:rPr>
          <w:bCs/>
          <w:color w:val="000000" w:themeColor="text1"/>
        </w:rPr>
      </w:pPr>
      <w:r w:rsidRPr="0003331D">
        <w:rPr>
          <w:rFonts w:hint="eastAsia"/>
          <w:bCs/>
          <w:color w:val="000000" w:themeColor="text1"/>
        </w:rPr>
        <w:t>關於106年6月12日檢舉案(上表第6案)，經桃園市政府警察局中壢分局員警埋伏，在檢舉地址附近查獲行蹤不明外籍勞工3人。警政署曹</w:t>
      </w:r>
      <w:r w:rsidR="00153BBA" w:rsidRPr="0003331D">
        <w:rPr>
          <w:rFonts w:hint="eastAsia"/>
          <w:bCs/>
          <w:color w:val="000000" w:themeColor="text1"/>
        </w:rPr>
        <w:t>晴輝</w:t>
      </w:r>
      <w:r w:rsidRPr="0003331D">
        <w:rPr>
          <w:rFonts w:hint="eastAsia"/>
          <w:bCs/>
          <w:color w:val="000000" w:themeColor="text1"/>
        </w:rPr>
        <w:t>組長於接受本院約</w:t>
      </w:r>
      <w:proofErr w:type="gramStart"/>
      <w:r w:rsidRPr="0003331D">
        <w:rPr>
          <w:rFonts w:hint="eastAsia"/>
          <w:bCs/>
          <w:color w:val="000000" w:themeColor="text1"/>
        </w:rPr>
        <w:t>詢</w:t>
      </w:r>
      <w:proofErr w:type="gramEnd"/>
      <w:r w:rsidRPr="0003331D">
        <w:rPr>
          <w:rFonts w:hint="eastAsia"/>
          <w:bCs/>
          <w:color w:val="000000" w:themeColor="text1"/>
        </w:rPr>
        <w:t>時稱：</w:t>
      </w:r>
      <w:proofErr w:type="gramStart"/>
      <w:r w:rsidRPr="0003331D">
        <w:rPr>
          <w:rFonts w:hint="eastAsia"/>
          <w:bCs/>
          <w:color w:val="000000" w:themeColor="text1"/>
        </w:rPr>
        <w:t>該件係中壢</w:t>
      </w:r>
      <w:proofErr w:type="gramEnd"/>
      <w:r w:rsidRPr="0003331D">
        <w:rPr>
          <w:rFonts w:hint="eastAsia"/>
          <w:bCs/>
          <w:color w:val="000000" w:themeColor="text1"/>
        </w:rPr>
        <w:t>分局埋伏後，查獲巷口1人、住所1人等語。該局以「未於</w:t>
      </w:r>
      <w:r w:rsidR="0086119F" w:rsidRPr="0003331D">
        <w:rPr>
          <w:rFonts w:hint="eastAsia"/>
          <w:bCs/>
          <w:color w:val="000000" w:themeColor="text1"/>
        </w:rPr>
        <w:t>黃○華</w:t>
      </w:r>
      <w:r w:rsidRPr="0003331D">
        <w:rPr>
          <w:rFonts w:hint="eastAsia"/>
          <w:bCs/>
          <w:color w:val="000000" w:themeColor="text1"/>
        </w:rPr>
        <w:t>所檢舉之地址查獲行蹤不明外籍勞工」為由，未協助其申領檢舉獎勵金。</w:t>
      </w:r>
      <w:proofErr w:type="gramStart"/>
      <w:r w:rsidRPr="0003331D">
        <w:rPr>
          <w:rFonts w:hint="eastAsia"/>
          <w:bCs/>
          <w:color w:val="000000" w:themeColor="text1"/>
        </w:rPr>
        <w:t>惟查</w:t>
      </w:r>
      <w:proofErr w:type="gramEnd"/>
      <w:r w:rsidRPr="0003331D">
        <w:rPr>
          <w:rFonts w:hint="eastAsia"/>
          <w:bCs/>
          <w:color w:val="000000" w:themeColor="text1"/>
        </w:rPr>
        <w:t>，該次警察機關係因檢舉人檢舉，發動</w:t>
      </w:r>
      <w:proofErr w:type="gramStart"/>
      <w:r w:rsidRPr="0003331D">
        <w:rPr>
          <w:rFonts w:hint="eastAsia"/>
          <w:bCs/>
          <w:color w:val="000000" w:themeColor="text1"/>
        </w:rPr>
        <w:t>查察所查獲</w:t>
      </w:r>
      <w:proofErr w:type="gramEnd"/>
      <w:r w:rsidRPr="0003331D">
        <w:rPr>
          <w:rFonts w:hint="eastAsia"/>
          <w:bCs/>
          <w:color w:val="000000" w:themeColor="text1"/>
        </w:rPr>
        <w:t>，且查獲地址鄰近檢舉地址，自屬檢舉人檢舉所獲，依規定桃園市政府警察局查處後，應協助該次檢舉人</w:t>
      </w:r>
      <w:r w:rsidR="0086119F" w:rsidRPr="0003331D">
        <w:rPr>
          <w:rFonts w:hint="eastAsia"/>
          <w:bCs/>
          <w:color w:val="000000" w:themeColor="text1"/>
        </w:rPr>
        <w:t>黃○華</w:t>
      </w:r>
      <w:r w:rsidRPr="0003331D">
        <w:rPr>
          <w:rFonts w:hint="eastAsia"/>
          <w:bCs/>
          <w:color w:val="000000" w:themeColor="text1"/>
        </w:rPr>
        <w:t>先生申領檢舉獎勵金。勞動部</w:t>
      </w:r>
      <w:r w:rsidR="00153BBA" w:rsidRPr="0003331D">
        <w:rPr>
          <w:rFonts w:hint="eastAsia"/>
          <w:bCs/>
          <w:color w:val="000000" w:themeColor="text1"/>
        </w:rPr>
        <w:t>葉明如科長</w:t>
      </w:r>
      <w:r w:rsidRPr="0003331D">
        <w:rPr>
          <w:rFonts w:hint="eastAsia"/>
          <w:bCs/>
          <w:color w:val="000000" w:themeColor="text1"/>
        </w:rPr>
        <w:t>於本院約</w:t>
      </w:r>
      <w:proofErr w:type="gramStart"/>
      <w:r w:rsidRPr="0003331D">
        <w:rPr>
          <w:rFonts w:hint="eastAsia"/>
          <w:bCs/>
          <w:color w:val="000000" w:themeColor="text1"/>
        </w:rPr>
        <w:t>詢</w:t>
      </w:r>
      <w:proofErr w:type="gramEnd"/>
      <w:r w:rsidRPr="0003331D">
        <w:rPr>
          <w:rFonts w:hint="eastAsia"/>
          <w:bCs/>
          <w:color w:val="000000" w:themeColor="text1"/>
        </w:rPr>
        <w:t>亦表示：「(針對106年6月12日檢舉案件)該案係具名檢舉案，檢舉地點為63巷，倘是同一檢舉人所檢舉，因可能地址記得僅是大概，但在同一區域，就算查獲」等語。</w:t>
      </w:r>
      <w:r w:rsidR="00147CB9" w:rsidRPr="0003331D">
        <w:rPr>
          <w:rFonts w:hint="eastAsia"/>
          <w:bCs/>
          <w:color w:val="000000" w:themeColor="text1"/>
        </w:rPr>
        <w:t>因此，</w:t>
      </w:r>
      <w:r w:rsidRPr="0003331D">
        <w:rPr>
          <w:rFonts w:hint="eastAsia"/>
          <w:bCs/>
          <w:color w:val="000000" w:themeColor="text1"/>
        </w:rPr>
        <w:t>桃園市政府警察局</w:t>
      </w:r>
      <w:r w:rsidR="00147CB9" w:rsidRPr="0003331D">
        <w:rPr>
          <w:rFonts w:hint="eastAsia"/>
          <w:bCs/>
          <w:color w:val="000000" w:themeColor="text1"/>
        </w:rPr>
        <w:t>未依法</w:t>
      </w:r>
      <w:r w:rsidRPr="0003331D">
        <w:rPr>
          <w:rFonts w:hint="eastAsia"/>
          <w:bCs/>
          <w:color w:val="000000" w:themeColor="text1"/>
        </w:rPr>
        <w:t>將鄰近檢舉地址查獲認為不屬</w:t>
      </w:r>
      <w:r w:rsidRPr="0003331D">
        <w:rPr>
          <w:rFonts w:hint="eastAsia"/>
          <w:bCs/>
          <w:color w:val="000000" w:themeColor="text1"/>
        </w:rPr>
        <w:lastRenderedPageBreak/>
        <w:t>檢舉人檢舉，致未協助檢舉民眾申請檢舉獎勵金案件移請</w:t>
      </w:r>
      <w:proofErr w:type="gramStart"/>
      <w:r w:rsidRPr="0003331D">
        <w:rPr>
          <w:rFonts w:hint="eastAsia"/>
          <w:bCs/>
          <w:color w:val="000000" w:themeColor="text1"/>
        </w:rPr>
        <w:t>勞動部核處</w:t>
      </w:r>
      <w:proofErr w:type="gramEnd"/>
      <w:r w:rsidRPr="0003331D">
        <w:rPr>
          <w:rFonts w:hint="eastAsia"/>
          <w:bCs/>
          <w:color w:val="000000" w:themeColor="text1"/>
        </w:rPr>
        <w:t>。</w:t>
      </w:r>
    </w:p>
    <w:p w:rsidR="004E4A27" w:rsidRPr="0003331D" w:rsidRDefault="00F82564" w:rsidP="00F82564">
      <w:pPr>
        <w:pStyle w:val="4"/>
        <w:rPr>
          <w:color w:val="000000" w:themeColor="text1"/>
        </w:rPr>
      </w:pPr>
      <w:r w:rsidRPr="0003331D">
        <w:rPr>
          <w:rFonts w:hint="eastAsia"/>
          <w:bCs/>
          <w:color w:val="000000" w:themeColor="text1"/>
        </w:rPr>
        <w:t>有關106年10月31日案件，檢舉機關尚未函送申請案，據</w:t>
      </w:r>
      <w:r w:rsidR="00B22495" w:rsidRPr="0003331D">
        <w:rPr>
          <w:rFonts w:hint="eastAsia"/>
          <w:bCs/>
          <w:color w:val="000000" w:themeColor="text1"/>
        </w:rPr>
        <w:t>移民署</w:t>
      </w:r>
      <w:proofErr w:type="gramStart"/>
      <w:r w:rsidR="00B22495" w:rsidRPr="0003331D">
        <w:rPr>
          <w:rFonts w:hint="eastAsia"/>
          <w:bCs/>
          <w:color w:val="000000" w:themeColor="text1"/>
        </w:rPr>
        <w:t>桃園市專勤隊</w:t>
      </w:r>
      <w:proofErr w:type="gramEnd"/>
      <w:r w:rsidR="0090654C" w:rsidRPr="0003331D">
        <w:rPr>
          <w:rFonts w:hint="eastAsia"/>
          <w:bCs/>
          <w:color w:val="000000" w:themeColor="text1"/>
        </w:rPr>
        <w:t>承辦人向本院表示</w:t>
      </w:r>
      <w:r w:rsidR="00B22495" w:rsidRPr="0003331D">
        <w:rPr>
          <w:rFonts w:hint="eastAsia"/>
          <w:bCs/>
          <w:color w:val="000000" w:themeColor="text1"/>
        </w:rPr>
        <w:t>，該案由桃園市政府勞動局</w:t>
      </w:r>
      <w:r w:rsidRPr="0003331D">
        <w:rPr>
          <w:rFonts w:hint="eastAsia"/>
          <w:bCs/>
          <w:color w:val="000000" w:themeColor="text1"/>
        </w:rPr>
        <w:t>處理中，</w:t>
      </w:r>
      <w:r w:rsidR="00B22495" w:rsidRPr="0003331D">
        <w:rPr>
          <w:rFonts w:hint="eastAsia"/>
          <w:bCs/>
          <w:color w:val="000000" w:themeColor="text1"/>
        </w:rPr>
        <w:t>該隊</w:t>
      </w:r>
      <w:r w:rsidRPr="0003331D">
        <w:rPr>
          <w:rFonts w:hint="eastAsia"/>
          <w:bCs/>
          <w:color w:val="000000" w:themeColor="text1"/>
        </w:rPr>
        <w:t>將</w:t>
      </w:r>
      <w:proofErr w:type="gramStart"/>
      <w:r w:rsidRPr="0003331D">
        <w:rPr>
          <w:rFonts w:hint="eastAsia"/>
          <w:bCs/>
          <w:color w:val="000000" w:themeColor="text1"/>
        </w:rPr>
        <w:t>嗣</w:t>
      </w:r>
      <w:proofErr w:type="gramEnd"/>
      <w:r w:rsidRPr="0003331D">
        <w:rPr>
          <w:rFonts w:hint="eastAsia"/>
          <w:bCs/>
          <w:color w:val="000000" w:themeColor="text1"/>
        </w:rPr>
        <w:t>裁處情形後函送申領獎勵金案，故勞動部尚未接獲受理機關函送檢舉人</w:t>
      </w:r>
      <w:r w:rsidR="0086119F" w:rsidRPr="0003331D">
        <w:rPr>
          <w:rFonts w:hint="eastAsia"/>
          <w:bCs/>
          <w:color w:val="000000" w:themeColor="text1"/>
        </w:rPr>
        <w:t>黃○華</w:t>
      </w:r>
      <w:r w:rsidRPr="0003331D">
        <w:rPr>
          <w:rFonts w:hint="eastAsia"/>
          <w:bCs/>
          <w:color w:val="000000" w:themeColor="text1"/>
        </w:rPr>
        <w:t>之獎勵金申領案件</w:t>
      </w:r>
      <w:r w:rsidR="004E4A27" w:rsidRPr="0003331D">
        <w:rPr>
          <w:rFonts w:hint="eastAsia"/>
          <w:color w:val="000000" w:themeColor="text1"/>
        </w:rPr>
        <w:t>。</w:t>
      </w:r>
    </w:p>
    <w:p w:rsidR="00312B32" w:rsidRPr="0003331D" w:rsidRDefault="008E5701" w:rsidP="00B22495">
      <w:pPr>
        <w:pStyle w:val="3"/>
        <w:rPr>
          <w:color w:val="000000" w:themeColor="text1"/>
        </w:rPr>
      </w:pPr>
      <w:bookmarkStart w:id="130" w:name="_Toc515461719"/>
      <w:bookmarkStart w:id="131" w:name="_Toc515462714"/>
      <w:bookmarkStart w:id="132" w:name="_Toc515893520"/>
      <w:r w:rsidRPr="0003331D">
        <w:rPr>
          <w:rFonts w:hint="eastAsia"/>
          <w:color w:val="000000" w:themeColor="text1"/>
        </w:rPr>
        <w:t>綜上，</w:t>
      </w:r>
      <w:r w:rsidR="00B22495" w:rsidRPr="0003331D">
        <w:rPr>
          <w:rFonts w:hint="eastAsia"/>
          <w:color w:val="000000" w:themeColor="text1"/>
        </w:rPr>
        <w:t>移民署</w:t>
      </w:r>
      <w:proofErr w:type="gramStart"/>
      <w:r w:rsidR="00B22495" w:rsidRPr="0003331D">
        <w:rPr>
          <w:rFonts w:hint="eastAsia"/>
          <w:color w:val="000000" w:themeColor="text1"/>
        </w:rPr>
        <w:t>桃園市專勤隊</w:t>
      </w:r>
      <w:proofErr w:type="gramEnd"/>
      <w:r w:rsidR="00B22495" w:rsidRPr="0003331D">
        <w:rPr>
          <w:rFonts w:hint="eastAsia"/>
          <w:color w:val="000000" w:themeColor="text1"/>
        </w:rPr>
        <w:t>對於</w:t>
      </w:r>
      <w:r w:rsidR="0086119F" w:rsidRPr="0003331D">
        <w:rPr>
          <w:rFonts w:hint="eastAsia"/>
          <w:color w:val="000000" w:themeColor="text1"/>
        </w:rPr>
        <w:t>黃○華</w:t>
      </w:r>
      <w:r w:rsidR="00B22495" w:rsidRPr="0003331D">
        <w:rPr>
          <w:rFonts w:hint="eastAsia"/>
          <w:color w:val="000000" w:themeColor="text1"/>
        </w:rPr>
        <w:t>於106年1月9日檢舉案，違反規定將106年1月3日機關不受理之匿名檢舉案視為檢舉案件，認為獎金應發給該匿名檢舉者，遲至本院約</w:t>
      </w:r>
      <w:proofErr w:type="gramStart"/>
      <w:r w:rsidR="00B22495" w:rsidRPr="0003331D">
        <w:rPr>
          <w:rFonts w:hint="eastAsia"/>
          <w:color w:val="000000" w:themeColor="text1"/>
        </w:rPr>
        <w:t>詢</w:t>
      </w:r>
      <w:proofErr w:type="gramEnd"/>
      <w:r w:rsidR="00B22495" w:rsidRPr="0003331D">
        <w:rPr>
          <w:rFonts w:hint="eastAsia"/>
          <w:color w:val="000000" w:themeColor="text1"/>
        </w:rPr>
        <w:t>後，始將</w:t>
      </w:r>
      <w:r w:rsidR="0086119F" w:rsidRPr="0003331D">
        <w:rPr>
          <w:rFonts w:hint="eastAsia"/>
          <w:color w:val="000000" w:themeColor="text1"/>
        </w:rPr>
        <w:t>黃○華</w:t>
      </w:r>
      <w:r w:rsidR="00B22495" w:rsidRPr="0003331D">
        <w:rPr>
          <w:rFonts w:hint="eastAsia"/>
          <w:color w:val="000000" w:themeColor="text1"/>
        </w:rPr>
        <w:t>之申請檢舉獎勵金案函送勞動部，經</w:t>
      </w:r>
      <w:proofErr w:type="gramStart"/>
      <w:r w:rsidR="00B22495" w:rsidRPr="0003331D">
        <w:rPr>
          <w:rFonts w:hint="eastAsia"/>
          <w:color w:val="000000" w:themeColor="text1"/>
        </w:rPr>
        <w:t>勞動部於107年5月8日</w:t>
      </w:r>
      <w:proofErr w:type="gramEnd"/>
      <w:r w:rsidR="00B22495" w:rsidRPr="0003331D">
        <w:rPr>
          <w:rFonts w:hint="eastAsia"/>
          <w:color w:val="000000" w:themeColor="text1"/>
        </w:rPr>
        <w:t>發給</w:t>
      </w:r>
      <w:r w:rsidR="0086119F" w:rsidRPr="0003331D">
        <w:rPr>
          <w:rFonts w:hint="eastAsia"/>
          <w:color w:val="000000" w:themeColor="text1"/>
        </w:rPr>
        <w:t>黃○華</w:t>
      </w:r>
      <w:r w:rsidR="00B22495" w:rsidRPr="0003331D">
        <w:rPr>
          <w:rFonts w:hint="eastAsia"/>
          <w:color w:val="000000" w:themeColor="text1"/>
        </w:rPr>
        <w:t>獎勵金1萬元，實有不當。桃園市政府警察局中壢分局對於</w:t>
      </w:r>
      <w:r w:rsidR="0086119F" w:rsidRPr="0003331D">
        <w:rPr>
          <w:rFonts w:hint="eastAsia"/>
          <w:color w:val="000000" w:themeColor="text1"/>
        </w:rPr>
        <w:t>黃○華</w:t>
      </w:r>
      <w:r w:rsidR="00B22495" w:rsidRPr="0003331D">
        <w:rPr>
          <w:rFonts w:hint="eastAsia"/>
          <w:color w:val="000000" w:themeColor="text1"/>
        </w:rPr>
        <w:t>之106年6月12日檢舉案，違反規定認為在鄰近檢舉地址查獲並不屬檢舉人檢舉，迄今尚未將</w:t>
      </w:r>
      <w:r w:rsidR="0086119F" w:rsidRPr="0003331D">
        <w:rPr>
          <w:rFonts w:hint="eastAsia"/>
          <w:color w:val="000000" w:themeColor="text1"/>
        </w:rPr>
        <w:t>黃○華</w:t>
      </w:r>
      <w:r w:rsidR="00B22495" w:rsidRPr="0003331D">
        <w:rPr>
          <w:rFonts w:hint="eastAsia"/>
          <w:color w:val="000000" w:themeColor="text1"/>
        </w:rPr>
        <w:t>申請檢舉獎勵金案移請</w:t>
      </w:r>
      <w:proofErr w:type="gramStart"/>
      <w:r w:rsidR="00B22495" w:rsidRPr="0003331D">
        <w:rPr>
          <w:rFonts w:hint="eastAsia"/>
          <w:color w:val="000000" w:themeColor="text1"/>
        </w:rPr>
        <w:t>勞動部核處</w:t>
      </w:r>
      <w:proofErr w:type="gramEnd"/>
      <w:r w:rsidR="00B22495" w:rsidRPr="0003331D">
        <w:rPr>
          <w:rFonts w:hint="eastAsia"/>
          <w:color w:val="000000" w:themeColor="text1"/>
        </w:rPr>
        <w:t>，核有違失。</w:t>
      </w:r>
      <w:proofErr w:type="gramStart"/>
      <w:r w:rsidR="00B22495" w:rsidRPr="0003331D">
        <w:rPr>
          <w:rFonts w:hint="eastAsia"/>
          <w:color w:val="000000" w:themeColor="text1"/>
        </w:rPr>
        <w:t>此外，</w:t>
      </w:r>
      <w:proofErr w:type="gramEnd"/>
      <w:r w:rsidR="00B22495" w:rsidRPr="0003331D">
        <w:rPr>
          <w:rFonts w:hint="eastAsia"/>
          <w:color w:val="000000" w:themeColor="text1"/>
        </w:rPr>
        <w:t>移民署</w:t>
      </w:r>
      <w:proofErr w:type="gramStart"/>
      <w:r w:rsidR="00B22495" w:rsidRPr="0003331D">
        <w:rPr>
          <w:rFonts w:hint="eastAsia"/>
          <w:color w:val="000000" w:themeColor="text1"/>
        </w:rPr>
        <w:t>桃園市專勤隊</w:t>
      </w:r>
      <w:proofErr w:type="gramEnd"/>
      <w:r w:rsidR="00B22495" w:rsidRPr="0003331D">
        <w:rPr>
          <w:rFonts w:hint="eastAsia"/>
          <w:color w:val="000000" w:themeColor="text1"/>
        </w:rPr>
        <w:t>對於</w:t>
      </w:r>
      <w:r w:rsidR="0086119F" w:rsidRPr="0003331D">
        <w:rPr>
          <w:rFonts w:hint="eastAsia"/>
          <w:color w:val="000000" w:themeColor="text1"/>
        </w:rPr>
        <w:t>黃○華</w:t>
      </w:r>
      <w:r w:rsidR="00B22495" w:rsidRPr="0003331D">
        <w:rPr>
          <w:rFonts w:hint="eastAsia"/>
          <w:color w:val="000000" w:themeColor="text1"/>
        </w:rPr>
        <w:t>之106年10月31日檢舉案，迄今尚未將</w:t>
      </w:r>
      <w:r w:rsidR="0086119F" w:rsidRPr="0003331D">
        <w:rPr>
          <w:rFonts w:hint="eastAsia"/>
          <w:color w:val="000000" w:themeColor="text1"/>
        </w:rPr>
        <w:t>黃○華</w:t>
      </w:r>
      <w:r w:rsidR="00B22495" w:rsidRPr="0003331D">
        <w:rPr>
          <w:rFonts w:hint="eastAsia"/>
          <w:color w:val="000000" w:themeColor="text1"/>
        </w:rPr>
        <w:t>申請檢舉獎勵金案函送勞動部，亦非正當</w:t>
      </w:r>
      <w:r w:rsidRPr="0003331D">
        <w:rPr>
          <w:rFonts w:hint="eastAsia"/>
          <w:color w:val="000000" w:themeColor="text1"/>
        </w:rPr>
        <w:t>。</w:t>
      </w:r>
      <w:bookmarkEnd w:id="130"/>
      <w:bookmarkEnd w:id="131"/>
      <w:bookmarkEnd w:id="132"/>
    </w:p>
    <w:p w:rsidR="009237F5" w:rsidRPr="0003331D" w:rsidRDefault="009237F5" w:rsidP="0041231B">
      <w:pPr>
        <w:pStyle w:val="2"/>
        <w:rPr>
          <w:color w:val="000000" w:themeColor="text1"/>
        </w:rPr>
      </w:pPr>
      <w:bookmarkStart w:id="133" w:name="_Toc515893521"/>
      <w:bookmarkStart w:id="134" w:name="_Toc515461722"/>
      <w:bookmarkStart w:id="135" w:name="_Toc515462717"/>
      <w:bookmarkStart w:id="136" w:name="_Toc482969142"/>
      <w:bookmarkEnd w:id="61"/>
      <w:r w:rsidRPr="0003331D">
        <w:rPr>
          <w:rFonts w:hint="eastAsia"/>
          <w:b/>
          <w:color w:val="000000" w:themeColor="text1"/>
        </w:rPr>
        <w:t>依</w:t>
      </w:r>
      <w:r w:rsidR="0041231B" w:rsidRPr="0003331D">
        <w:rPr>
          <w:rFonts w:hint="eastAsia"/>
          <w:b/>
          <w:color w:val="000000" w:themeColor="text1"/>
        </w:rPr>
        <w:t>移民署資料顯示</w:t>
      </w:r>
      <w:r w:rsidRPr="0003331D">
        <w:rPr>
          <w:rFonts w:hint="eastAsia"/>
          <w:b/>
          <w:color w:val="000000" w:themeColor="text1"/>
        </w:rPr>
        <w:t>，自101年至106年12月底止，累計我國外籍勞工共676,142人，行蹤不明外籍勞工共52,317人，且有逐年增加情形。移民</w:t>
      </w:r>
      <w:proofErr w:type="gramStart"/>
      <w:r w:rsidRPr="0003331D">
        <w:rPr>
          <w:rFonts w:hint="eastAsia"/>
          <w:b/>
          <w:color w:val="000000" w:themeColor="text1"/>
        </w:rPr>
        <w:t>署專勤隊</w:t>
      </w:r>
      <w:proofErr w:type="gramEnd"/>
      <w:r w:rsidRPr="0003331D">
        <w:rPr>
          <w:rFonts w:hint="eastAsia"/>
          <w:b/>
          <w:color w:val="000000" w:themeColor="text1"/>
        </w:rPr>
        <w:t>之編制員額僅589人，現有員額僅554名，未因外籍勞工及行蹤不明外籍勞工人數持續攀升而調增。其中桃園市行蹤不明外籍勞工6,228人，比高雄市多2,863人，但</w:t>
      </w:r>
      <w:proofErr w:type="gramStart"/>
      <w:r w:rsidRPr="0003331D">
        <w:rPr>
          <w:rFonts w:hint="eastAsia"/>
          <w:b/>
          <w:color w:val="000000" w:themeColor="text1"/>
        </w:rPr>
        <w:t>其專勤隊</w:t>
      </w:r>
      <w:proofErr w:type="gramEnd"/>
      <w:r w:rsidRPr="0003331D">
        <w:rPr>
          <w:rFonts w:hint="eastAsia"/>
          <w:b/>
          <w:color w:val="000000" w:themeColor="text1"/>
        </w:rPr>
        <w:t>現有員額51人僅比高雄市多1</w:t>
      </w:r>
      <w:r w:rsidR="0041231B" w:rsidRPr="0003331D">
        <w:rPr>
          <w:rFonts w:hint="eastAsia"/>
          <w:b/>
          <w:color w:val="000000" w:themeColor="text1"/>
        </w:rPr>
        <w:t>人。</w:t>
      </w:r>
      <w:r w:rsidRPr="0003331D">
        <w:rPr>
          <w:rFonts w:hint="eastAsia"/>
          <w:b/>
          <w:color w:val="000000" w:themeColor="text1"/>
        </w:rPr>
        <w:t>內政部迄未針對外籍勞工及行蹤不明外籍勞工人數逐年增加問題提出有效對策，亦未重視移民</w:t>
      </w:r>
      <w:proofErr w:type="gramStart"/>
      <w:r w:rsidRPr="0003331D">
        <w:rPr>
          <w:rFonts w:hint="eastAsia"/>
          <w:b/>
          <w:color w:val="000000" w:themeColor="text1"/>
        </w:rPr>
        <w:t>署專勤隊</w:t>
      </w:r>
      <w:proofErr w:type="gramEnd"/>
      <w:r w:rsidRPr="0003331D">
        <w:rPr>
          <w:rFonts w:hint="eastAsia"/>
          <w:b/>
          <w:color w:val="000000" w:themeColor="text1"/>
        </w:rPr>
        <w:t>人力配置明顯失衡問題，致行蹤不明外籍勞工問題嚴重，不僅使</w:t>
      </w:r>
      <w:r w:rsidRPr="0003331D">
        <w:rPr>
          <w:rFonts w:hint="eastAsia"/>
          <w:b/>
          <w:color w:val="000000" w:themeColor="text1"/>
        </w:rPr>
        <w:lastRenderedPageBreak/>
        <w:t>原工作單位無人力運用或原受看護者無人照顧，且因非法工作而影響整體勞動市場秩序與國人就業權益，本身易淪為人口販運或勞力剝削對象，</w:t>
      </w:r>
      <w:proofErr w:type="gramStart"/>
      <w:r w:rsidRPr="0003331D">
        <w:rPr>
          <w:rFonts w:hint="eastAsia"/>
          <w:b/>
          <w:color w:val="000000" w:themeColor="text1"/>
        </w:rPr>
        <w:t>均核有</w:t>
      </w:r>
      <w:proofErr w:type="gramEnd"/>
      <w:r w:rsidRPr="0003331D">
        <w:rPr>
          <w:rFonts w:hint="eastAsia"/>
          <w:b/>
          <w:color w:val="000000" w:themeColor="text1"/>
        </w:rPr>
        <w:t>違失</w:t>
      </w:r>
      <w:r w:rsidRPr="0003331D">
        <w:rPr>
          <w:rFonts w:hint="eastAsia"/>
          <w:color w:val="000000" w:themeColor="text1"/>
        </w:rPr>
        <w:t>。</w:t>
      </w:r>
      <w:bookmarkEnd w:id="133"/>
    </w:p>
    <w:p w:rsidR="009237F5" w:rsidRPr="0003331D" w:rsidRDefault="009237F5" w:rsidP="0041231B">
      <w:pPr>
        <w:pStyle w:val="3"/>
        <w:rPr>
          <w:color w:val="000000" w:themeColor="text1"/>
        </w:rPr>
      </w:pPr>
      <w:bookmarkStart w:id="137" w:name="_Toc515893522"/>
      <w:r w:rsidRPr="0003331D">
        <w:rPr>
          <w:rFonts w:hint="eastAsia"/>
          <w:color w:val="000000" w:themeColor="text1"/>
        </w:rPr>
        <w:t>移民署依據內政部移民署組織法第2條第5款規定，掌理違反入出國及移民相關規定之查察、收容、強制出國（境）及驅逐出國（境）。</w:t>
      </w:r>
      <w:proofErr w:type="gramStart"/>
      <w:r w:rsidRPr="0003331D">
        <w:rPr>
          <w:rFonts w:hint="eastAsia"/>
          <w:color w:val="000000" w:themeColor="text1"/>
        </w:rPr>
        <w:t>該署下設</w:t>
      </w:r>
      <w:proofErr w:type="gramEnd"/>
      <w:r w:rsidRPr="0003331D">
        <w:rPr>
          <w:rFonts w:hint="eastAsia"/>
          <w:color w:val="000000" w:themeColor="text1"/>
        </w:rPr>
        <w:t>北區、中區、南區及國境事務大隊等4個大隊，並設置</w:t>
      </w:r>
      <w:proofErr w:type="gramStart"/>
      <w:r w:rsidRPr="0003331D">
        <w:rPr>
          <w:rFonts w:hint="eastAsia"/>
          <w:color w:val="000000" w:themeColor="text1"/>
        </w:rPr>
        <w:t>24個專勤隊</w:t>
      </w:r>
      <w:proofErr w:type="gramEnd"/>
      <w:r w:rsidRPr="0003331D">
        <w:rPr>
          <w:rFonts w:hint="eastAsia"/>
          <w:color w:val="000000" w:themeColor="text1"/>
        </w:rPr>
        <w:t>(</w:t>
      </w:r>
      <w:proofErr w:type="gramStart"/>
      <w:r w:rsidRPr="0003331D">
        <w:rPr>
          <w:rFonts w:hint="eastAsia"/>
          <w:color w:val="000000" w:themeColor="text1"/>
        </w:rPr>
        <w:t>臺</w:t>
      </w:r>
      <w:proofErr w:type="gramEnd"/>
      <w:r w:rsidRPr="0003331D">
        <w:rPr>
          <w:rFonts w:hint="eastAsia"/>
          <w:color w:val="000000" w:themeColor="text1"/>
        </w:rPr>
        <w:t>南市、高雄市各有第1、</w:t>
      </w:r>
      <w:proofErr w:type="gramStart"/>
      <w:r w:rsidRPr="0003331D">
        <w:rPr>
          <w:rFonts w:hint="eastAsia"/>
          <w:color w:val="000000" w:themeColor="text1"/>
        </w:rPr>
        <w:t>第2專勤隊</w:t>
      </w:r>
      <w:proofErr w:type="gramEnd"/>
      <w:r w:rsidRPr="0003331D">
        <w:rPr>
          <w:rFonts w:hint="eastAsia"/>
          <w:color w:val="000000" w:themeColor="text1"/>
        </w:rPr>
        <w:t>等</w:t>
      </w:r>
      <w:proofErr w:type="gramStart"/>
      <w:r w:rsidRPr="0003331D">
        <w:rPr>
          <w:rFonts w:hint="eastAsia"/>
          <w:color w:val="000000" w:themeColor="text1"/>
        </w:rPr>
        <w:t>2個專勤隊</w:t>
      </w:r>
      <w:proofErr w:type="gramEnd"/>
      <w:r w:rsidRPr="0003331D">
        <w:rPr>
          <w:rFonts w:hint="eastAsia"/>
          <w:color w:val="000000" w:themeColor="text1"/>
        </w:rPr>
        <w:t>)，負責查察非法入出國、逾期停留、居留，從事與許可原因不符之活動或工作及強制驅逐出國案件之權責，亦為行蹤不明外籍勞工之查察主力，執行查察勤務之相關規定如下：</w:t>
      </w:r>
      <w:bookmarkEnd w:id="137"/>
    </w:p>
    <w:p w:rsidR="009237F5" w:rsidRPr="0003331D" w:rsidRDefault="009237F5" w:rsidP="0041231B">
      <w:pPr>
        <w:pStyle w:val="4"/>
        <w:rPr>
          <w:color w:val="000000" w:themeColor="text1"/>
        </w:rPr>
      </w:pPr>
      <w:r w:rsidRPr="0003331D">
        <w:rPr>
          <w:rFonts w:hint="eastAsia"/>
          <w:color w:val="000000" w:themeColor="text1"/>
        </w:rPr>
        <w:t>就業服務法第56條規定：「受聘僱之外國人有連續曠職三日失去聯繫或聘僱關係終止之情事，雇主應於三日內以書面通知當地主管機關、入出國管理機關及警察機關。但受聘僱之外國人有曠職失去聯繫之情事，雇主得以書面通知入出國管理機關及警察機關執行查察。」同法第62條規定：「(第1項)主管機關、入出國管理機關、警察機關、海岸巡防機關或其他司法警察機關得指派人員攜帶證明文件，至外國人工作之場所或可疑有外國人違法工作之場所，實施檢查。(第2項)對前項之檢查，雇主、雇主代理人、外國人及其他有關人員不得規避、妨礙或拒絕。」</w:t>
      </w:r>
    </w:p>
    <w:p w:rsidR="009237F5" w:rsidRPr="0003331D" w:rsidRDefault="009237F5" w:rsidP="0041231B">
      <w:pPr>
        <w:pStyle w:val="4"/>
        <w:rPr>
          <w:color w:val="000000" w:themeColor="text1"/>
        </w:rPr>
      </w:pPr>
      <w:r w:rsidRPr="0003331D">
        <w:rPr>
          <w:rFonts w:hint="eastAsia"/>
          <w:color w:val="000000" w:themeColor="text1"/>
        </w:rPr>
        <w:t>移民署執行查察勤務，係依入出國及移民法第</w:t>
      </w:r>
      <w:r w:rsidR="001D7E20" w:rsidRPr="0003331D">
        <w:rPr>
          <w:rFonts w:hint="eastAsia"/>
          <w:color w:val="000000" w:themeColor="text1"/>
        </w:rPr>
        <w:t>63</w:t>
      </w:r>
      <w:r w:rsidRPr="0003331D">
        <w:rPr>
          <w:rFonts w:hint="eastAsia"/>
          <w:color w:val="000000" w:themeColor="text1"/>
        </w:rPr>
        <w:t>條第1項規定：「入出國及移民署執行職務人員為辦理入出國查驗，調查受理之申請案件，並查察非法入出國、逾期停留、居留，從事與許可原因不符之活動或工作及強制驅逐出國案件，得行使本章所定之職權。」</w:t>
      </w:r>
    </w:p>
    <w:p w:rsidR="009237F5" w:rsidRPr="0003331D" w:rsidRDefault="009237F5" w:rsidP="0041231B">
      <w:pPr>
        <w:pStyle w:val="4"/>
        <w:rPr>
          <w:color w:val="000000" w:themeColor="text1"/>
        </w:rPr>
      </w:pPr>
      <w:r w:rsidRPr="0003331D">
        <w:rPr>
          <w:rFonts w:hint="eastAsia"/>
          <w:color w:val="000000" w:themeColor="text1"/>
        </w:rPr>
        <w:lastRenderedPageBreak/>
        <w:t>移民署除</w:t>
      </w:r>
      <w:proofErr w:type="gramStart"/>
      <w:r w:rsidRPr="0003331D">
        <w:rPr>
          <w:rFonts w:hint="eastAsia"/>
          <w:color w:val="000000" w:themeColor="text1"/>
        </w:rPr>
        <w:t>各專勤</w:t>
      </w:r>
      <w:proofErr w:type="gramEnd"/>
      <w:r w:rsidRPr="0003331D">
        <w:rPr>
          <w:rFonts w:hint="eastAsia"/>
          <w:color w:val="000000" w:themeColor="text1"/>
        </w:rPr>
        <w:t>隊針對轄區之重點查察處所及民眾檢具案件進行不定期</w:t>
      </w:r>
      <w:proofErr w:type="gramStart"/>
      <w:r w:rsidRPr="0003331D">
        <w:rPr>
          <w:rFonts w:hint="eastAsia"/>
          <w:color w:val="000000" w:themeColor="text1"/>
        </w:rPr>
        <w:t>查察外</w:t>
      </w:r>
      <w:proofErr w:type="gramEnd"/>
      <w:r w:rsidRPr="0003331D">
        <w:rPr>
          <w:rFonts w:hint="eastAsia"/>
          <w:color w:val="000000" w:themeColor="text1"/>
        </w:rPr>
        <w:t>，另與各國安單位共同執行「查處行蹤不明外籍勞工專案」，規劃每月2次聯合擴大查處勤務，針對當前行蹤不明外籍勞工、非法雇主、非法仲介、人口販運集團及從事其他違法、違規行為，移民署各區事務大隊</w:t>
      </w:r>
      <w:proofErr w:type="gramStart"/>
      <w:r w:rsidRPr="0003331D">
        <w:rPr>
          <w:rFonts w:hint="eastAsia"/>
          <w:color w:val="000000" w:themeColor="text1"/>
        </w:rPr>
        <w:t>所屬專勤隊</w:t>
      </w:r>
      <w:proofErr w:type="gramEnd"/>
      <w:r w:rsidRPr="0003331D">
        <w:rPr>
          <w:rFonts w:hint="eastAsia"/>
          <w:color w:val="000000" w:themeColor="text1"/>
        </w:rPr>
        <w:t>負責邀集轄內</w:t>
      </w:r>
      <w:proofErr w:type="gramStart"/>
      <w:r w:rsidRPr="0003331D">
        <w:rPr>
          <w:rFonts w:hint="eastAsia"/>
          <w:color w:val="000000" w:themeColor="text1"/>
        </w:rPr>
        <w:t>勞</w:t>
      </w:r>
      <w:proofErr w:type="gramEnd"/>
      <w:r w:rsidRPr="0003331D">
        <w:rPr>
          <w:rFonts w:hint="eastAsia"/>
          <w:color w:val="000000" w:themeColor="text1"/>
        </w:rPr>
        <w:t>政、海巡、調查、憲兵、警政等機關共同與會，針對行蹤不明外籍勞工易聚集處所、藏匿地點及非法活動場所</w:t>
      </w:r>
      <w:proofErr w:type="gramStart"/>
      <w:r w:rsidRPr="0003331D">
        <w:rPr>
          <w:rFonts w:hint="eastAsia"/>
          <w:color w:val="000000" w:themeColor="text1"/>
        </w:rPr>
        <w:t>交換情資</w:t>
      </w:r>
      <w:proofErr w:type="gramEnd"/>
      <w:r w:rsidRPr="0003331D">
        <w:rPr>
          <w:rFonts w:hint="eastAsia"/>
          <w:color w:val="000000" w:themeColor="text1"/>
        </w:rPr>
        <w:t>，並結合國安團隊聯合編組，不定期掃蕩等作為，進行全面性清查。</w:t>
      </w:r>
    </w:p>
    <w:p w:rsidR="00C6333A" w:rsidRPr="0003331D" w:rsidRDefault="0041231B" w:rsidP="00C6333A">
      <w:pPr>
        <w:pStyle w:val="3"/>
        <w:rPr>
          <w:color w:val="000000" w:themeColor="text1"/>
        </w:rPr>
      </w:pPr>
      <w:bookmarkStart w:id="138" w:name="_Toc515893523"/>
      <w:r w:rsidRPr="0003331D">
        <w:rPr>
          <w:rFonts w:hint="eastAsia"/>
          <w:color w:val="000000" w:themeColor="text1"/>
          <w:szCs w:val="48"/>
        </w:rPr>
        <w:t>依移民署資料顯示，自101年至106年12月底止，累計我國外籍勞工共676,142人</w:t>
      </w:r>
      <w:r w:rsidR="009237F5" w:rsidRPr="0003331D">
        <w:rPr>
          <w:rFonts w:hint="eastAsia"/>
          <w:color w:val="000000" w:themeColor="text1"/>
        </w:rPr>
        <w:t>，行蹤不明外籍勞工共52,317人，總查獲人數21,846人，外籍勞工人數及行蹤不明外籍勞工人數均逐年增加，詳如下表所示</w:t>
      </w:r>
      <w:r w:rsidR="006A01CF" w:rsidRPr="0003331D">
        <w:rPr>
          <w:rFonts w:hint="eastAsia"/>
          <w:b/>
          <w:color w:val="000000" w:themeColor="text1"/>
        </w:rPr>
        <w:t>。</w:t>
      </w:r>
      <w:bookmarkEnd w:id="134"/>
      <w:bookmarkEnd w:id="135"/>
      <w:bookmarkEnd w:id="138"/>
    </w:p>
    <w:p w:rsidR="00C6333A" w:rsidRPr="0003331D" w:rsidRDefault="00C6333A" w:rsidP="00C6333A">
      <w:pPr>
        <w:pStyle w:val="3"/>
        <w:numPr>
          <w:ilvl w:val="0"/>
          <w:numId w:val="0"/>
        </w:numPr>
        <w:ind w:left="1361"/>
        <w:rPr>
          <w:b/>
          <w:color w:val="000000" w:themeColor="text1"/>
        </w:rPr>
      </w:pPr>
      <w:r w:rsidRPr="0003331D">
        <w:rPr>
          <w:rFonts w:hint="eastAsia"/>
          <w:b/>
          <w:color w:val="000000" w:themeColor="text1"/>
        </w:rPr>
        <w:t>101</w:t>
      </w:r>
      <w:r w:rsidR="00FA6DE8" w:rsidRPr="0003331D">
        <w:rPr>
          <w:rFonts w:hint="eastAsia"/>
          <w:b/>
          <w:color w:val="000000" w:themeColor="text1"/>
        </w:rPr>
        <w:t>年</w:t>
      </w:r>
      <w:r w:rsidR="0037653F" w:rsidRPr="0003331D">
        <w:rPr>
          <w:rFonts w:hint="eastAsia"/>
          <w:b/>
          <w:color w:val="000000" w:themeColor="text1"/>
        </w:rPr>
        <w:t>至106年</w:t>
      </w:r>
      <w:r w:rsidRPr="0003331D">
        <w:rPr>
          <w:rFonts w:hint="eastAsia"/>
          <w:b/>
          <w:color w:val="000000" w:themeColor="text1"/>
        </w:rPr>
        <w:t>行蹤不明外籍勞工人數統計數據</w:t>
      </w:r>
    </w:p>
    <w:tbl>
      <w:tblPr>
        <w:tblW w:w="4619" w:type="pct"/>
        <w:tblInd w:w="879" w:type="dxa"/>
        <w:tblCellMar>
          <w:left w:w="28" w:type="dxa"/>
          <w:right w:w="28" w:type="dxa"/>
        </w:tblCellMar>
        <w:tblLook w:val="0000" w:firstRow="0" w:lastRow="0" w:firstColumn="0" w:lastColumn="0" w:noHBand="0" w:noVBand="0"/>
      </w:tblPr>
      <w:tblGrid>
        <w:gridCol w:w="984"/>
        <w:gridCol w:w="1154"/>
        <w:gridCol w:w="1193"/>
        <w:gridCol w:w="1316"/>
        <w:gridCol w:w="1118"/>
        <w:gridCol w:w="1262"/>
        <w:gridCol w:w="1125"/>
      </w:tblGrid>
      <w:tr w:rsidR="00424912" w:rsidRPr="0003331D" w:rsidTr="00286D3E">
        <w:trPr>
          <w:trHeight w:val="722"/>
          <w:tblHeader/>
        </w:trPr>
        <w:tc>
          <w:tcPr>
            <w:tcW w:w="603" w:type="pct"/>
            <w:tcBorders>
              <w:top w:val="single" w:sz="4" w:space="0" w:color="auto"/>
              <w:left w:val="single" w:sz="8" w:space="0" w:color="auto"/>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bCs/>
                <w:color w:val="000000" w:themeColor="text1"/>
                <w:kern w:val="0"/>
                <w:sz w:val="28"/>
                <w:szCs w:val="28"/>
              </w:rPr>
            </w:pPr>
            <w:r w:rsidRPr="0003331D">
              <w:rPr>
                <w:rFonts w:hAnsi="標楷體" w:cs="新細明體" w:hint="eastAsia"/>
                <w:bCs/>
                <w:color w:val="000000" w:themeColor="text1"/>
                <w:kern w:val="0"/>
                <w:sz w:val="28"/>
                <w:szCs w:val="28"/>
              </w:rPr>
              <w:t>年度</w:t>
            </w:r>
          </w:p>
        </w:tc>
        <w:tc>
          <w:tcPr>
            <w:tcW w:w="707"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bCs/>
                <w:color w:val="000000" w:themeColor="text1"/>
                <w:kern w:val="0"/>
                <w:sz w:val="28"/>
                <w:szCs w:val="28"/>
              </w:rPr>
            </w:pPr>
            <w:r w:rsidRPr="0003331D">
              <w:rPr>
                <w:rFonts w:hAnsi="標楷體" w:cs="新細明體" w:hint="eastAsia"/>
                <w:bCs/>
                <w:color w:val="000000" w:themeColor="text1"/>
                <w:kern w:val="0"/>
                <w:sz w:val="28"/>
                <w:szCs w:val="28"/>
              </w:rPr>
              <w:t>總查獲人數(A)</w:t>
            </w:r>
          </w:p>
        </w:tc>
        <w:tc>
          <w:tcPr>
            <w:tcW w:w="732"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bCs/>
                <w:color w:val="000000" w:themeColor="text1"/>
                <w:kern w:val="0"/>
                <w:sz w:val="28"/>
                <w:szCs w:val="28"/>
              </w:rPr>
            </w:pPr>
            <w:r w:rsidRPr="0003331D">
              <w:rPr>
                <w:rFonts w:hAnsi="標楷體" w:cs="新細明體" w:hint="eastAsia"/>
                <w:bCs/>
                <w:color w:val="000000" w:themeColor="text1"/>
                <w:kern w:val="0"/>
                <w:sz w:val="28"/>
                <w:szCs w:val="28"/>
              </w:rPr>
              <w:t>外籍勞工總人數</w:t>
            </w:r>
          </w:p>
        </w:tc>
        <w:tc>
          <w:tcPr>
            <w:tcW w:w="807"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bCs/>
                <w:color w:val="000000" w:themeColor="text1"/>
                <w:kern w:val="0"/>
                <w:sz w:val="28"/>
                <w:szCs w:val="28"/>
              </w:rPr>
            </w:pPr>
            <w:r w:rsidRPr="0003331D">
              <w:rPr>
                <w:rFonts w:hAnsi="標楷體" w:cs="新細明體" w:hint="eastAsia"/>
                <w:bCs/>
                <w:color w:val="000000" w:themeColor="text1"/>
                <w:kern w:val="0"/>
                <w:sz w:val="28"/>
                <w:szCs w:val="28"/>
              </w:rPr>
              <w:t>行蹤不明外籍勞工新增人數(B)</w:t>
            </w:r>
          </w:p>
        </w:tc>
        <w:tc>
          <w:tcPr>
            <w:tcW w:w="686"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bCs/>
                <w:color w:val="000000" w:themeColor="text1"/>
                <w:kern w:val="0"/>
                <w:sz w:val="28"/>
                <w:szCs w:val="28"/>
              </w:rPr>
            </w:pPr>
            <w:r w:rsidRPr="0003331D">
              <w:rPr>
                <w:rFonts w:hAnsi="標楷體" w:cs="新細明體" w:hint="eastAsia"/>
                <w:bCs/>
                <w:color w:val="000000" w:themeColor="text1"/>
                <w:kern w:val="0"/>
                <w:sz w:val="28"/>
                <w:szCs w:val="28"/>
              </w:rPr>
              <w:t>新增外籍勞工行蹤不明率</w:t>
            </w:r>
          </w:p>
        </w:tc>
        <w:tc>
          <w:tcPr>
            <w:tcW w:w="774"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bCs/>
                <w:color w:val="000000" w:themeColor="text1"/>
                <w:kern w:val="0"/>
                <w:sz w:val="28"/>
                <w:szCs w:val="28"/>
              </w:rPr>
            </w:pPr>
            <w:r w:rsidRPr="0003331D">
              <w:rPr>
                <w:rFonts w:hAnsi="標楷體" w:cs="新細明體" w:hint="eastAsia"/>
                <w:bCs/>
                <w:color w:val="000000" w:themeColor="text1"/>
                <w:kern w:val="0"/>
                <w:sz w:val="28"/>
                <w:szCs w:val="28"/>
              </w:rPr>
              <w:t>行蹤不明外籍勞工累計在</w:t>
            </w:r>
            <w:proofErr w:type="gramStart"/>
            <w:r w:rsidRPr="0003331D">
              <w:rPr>
                <w:rFonts w:hAnsi="標楷體" w:cs="新細明體" w:hint="eastAsia"/>
                <w:bCs/>
                <w:color w:val="000000" w:themeColor="text1"/>
                <w:kern w:val="0"/>
                <w:sz w:val="28"/>
                <w:szCs w:val="28"/>
              </w:rPr>
              <w:t>臺</w:t>
            </w:r>
            <w:proofErr w:type="gramEnd"/>
            <w:r w:rsidRPr="0003331D">
              <w:rPr>
                <w:rFonts w:hAnsi="標楷體" w:cs="新細明體" w:hint="eastAsia"/>
                <w:bCs/>
                <w:color w:val="000000" w:themeColor="text1"/>
                <w:kern w:val="0"/>
                <w:sz w:val="28"/>
                <w:szCs w:val="28"/>
              </w:rPr>
              <w:t>人數</w:t>
            </w:r>
          </w:p>
        </w:tc>
        <w:tc>
          <w:tcPr>
            <w:tcW w:w="690" w:type="pct"/>
            <w:tcBorders>
              <w:top w:val="single" w:sz="4" w:space="0" w:color="auto"/>
              <w:left w:val="nil"/>
              <w:bottom w:val="single" w:sz="4" w:space="0" w:color="auto"/>
              <w:right w:val="single" w:sz="8" w:space="0" w:color="auto"/>
            </w:tcBorders>
            <w:shd w:val="clear" w:color="auto" w:fill="auto"/>
            <w:vAlign w:val="center"/>
          </w:tcPr>
          <w:p w:rsidR="009237F5" w:rsidRPr="0003331D" w:rsidRDefault="009237F5" w:rsidP="00286D3E">
            <w:pPr>
              <w:widowControl/>
              <w:spacing w:line="300" w:lineRule="exact"/>
              <w:jc w:val="center"/>
              <w:rPr>
                <w:rFonts w:hAnsi="標楷體" w:cs="新細明體"/>
                <w:bCs/>
                <w:color w:val="000000" w:themeColor="text1"/>
                <w:kern w:val="0"/>
                <w:sz w:val="28"/>
                <w:szCs w:val="28"/>
              </w:rPr>
            </w:pPr>
            <w:r w:rsidRPr="0003331D">
              <w:rPr>
                <w:rFonts w:hAnsi="標楷體" w:cs="新細明體" w:hint="eastAsia"/>
                <w:bCs/>
                <w:color w:val="000000" w:themeColor="text1"/>
                <w:kern w:val="0"/>
                <w:sz w:val="28"/>
                <w:szCs w:val="28"/>
              </w:rPr>
              <w:t>查獲率(A/B)</w:t>
            </w:r>
          </w:p>
        </w:tc>
      </w:tr>
      <w:tr w:rsidR="00424912" w:rsidRPr="0003331D" w:rsidTr="00286D3E">
        <w:trPr>
          <w:trHeight w:val="307"/>
        </w:trPr>
        <w:tc>
          <w:tcPr>
            <w:tcW w:w="603" w:type="pct"/>
            <w:tcBorders>
              <w:top w:val="nil"/>
              <w:left w:val="single" w:sz="8" w:space="0" w:color="auto"/>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101年</w:t>
            </w:r>
          </w:p>
        </w:tc>
        <w:tc>
          <w:tcPr>
            <w:tcW w:w="707" w:type="pct"/>
            <w:tcBorders>
              <w:top w:val="nil"/>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13,594 </w:t>
            </w:r>
          </w:p>
        </w:tc>
        <w:tc>
          <w:tcPr>
            <w:tcW w:w="732" w:type="pct"/>
            <w:tcBorders>
              <w:top w:val="nil"/>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445,579 </w:t>
            </w:r>
          </w:p>
        </w:tc>
        <w:tc>
          <w:tcPr>
            <w:tcW w:w="807" w:type="pct"/>
            <w:tcBorders>
              <w:top w:val="nil"/>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17,579 </w:t>
            </w:r>
          </w:p>
        </w:tc>
        <w:tc>
          <w:tcPr>
            <w:tcW w:w="686" w:type="pct"/>
            <w:tcBorders>
              <w:top w:val="nil"/>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4.01%</w:t>
            </w:r>
          </w:p>
        </w:tc>
        <w:tc>
          <w:tcPr>
            <w:tcW w:w="774" w:type="pct"/>
            <w:tcBorders>
              <w:top w:val="nil"/>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37,177 </w:t>
            </w:r>
          </w:p>
        </w:tc>
        <w:tc>
          <w:tcPr>
            <w:tcW w:w="690" w:type="pct"/>
            <w:tcBorders>
              <w:top w:val="nil"/>
              <w:left w:val="nil"/>
              <w:bottom w:val="single" w:sz="4" w:space="0" w:color="auto"/>
              <w:right w:val="single" w:sz="8"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77.33%</w:t>
            </w:r>
          </w:p>
        </w:tc>
      </w:tr>
      <w:tr w:rsidR="00424912" w:rsidRPr="0003331D" w:rsidTr="00286D3E">
        <w:trPr>
          <w:trHeight w:val="307"/>
        </w:trPr>
        <w:tc>
          <w:tcPr>
            <w:tcW w:w="603" w:type="pct"/>
            <w:tcBorders>
              <w:top w:val="nil"/>
              <w:left w:val="single" w:sz="8" w:space="0" w:color="auto"/>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102年</w:t>
            </w:r>
          </w:p>
        </w:tc>
        <w:tc>
          <w:tcPr>
            <w:tcW w:w="707" w:type="pct"/>
            <w:tcBorders>
              <w:top w:val="nil"/>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16,270 </w:t>
            </w:r>
          </w:p>
        </w:tc>
        <w:tc>
          <w:tcPr>
            <w:tcW w:w="732" w:type="pct"/>
            <w:tcBorders>
              <w:top w:val="nil"/>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489,134 </w:t>
            </w:r>
          </w:p>
        </w:tc>
        <w:tc>
          <w:tcPr>
            <w:tcW w:w="807" w:type="pct"/>
            <w:tcBorders>
              <w:top w:val="nil"/>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19,471 </w:t>
            </w:r>
          </w:p>
        </w:tc>
        <w:tc>
          <w:tcPr>
            <w:tcW w:w="686" w:type="pct"/>
            <w:tcBorders>
              <w:top w:val="nil"/>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4.19%</w:t>
            </w:r>
          </w:p>
        </w:tc>
        <w:tc>
          <w:tcPr>
            <w:tcW w:w="774" w:type="pct"/>
            <w:tcBorders>
              <w:top w:val="nil"/>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41,724 </w:t>
            </w:r>
          </w:p>
        </w:tc>
        <w:tc>
          <w:tcPr>
            <w:tcW w:w="690" w:type="pct"/>
            <w:tcBorders>
              <w:top w:val="nil"/>
              <w:left w:val="nil"/>
              <w:bottom w:val="single" w:sz="4" w:space="0" w:color="auto"/>
              <w:right w:val="single" w:sz="8"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83.56%</w:t>
            </w:r>
          </w:p>
        </w:tc>
      </w:tr>
      <w:tr w:rsidR="00424912" w:rsidRPr="0003331D" w:rsidTr="00286D3E">
        <w:trPr>
          <w:trHeight w:val="367"/>
        </w:trPr>
        <w:tc>
          <w:tcPr>
            <w:tcW w:w="603" w:type="pct"/>
            <w:tcBorders>
              <w:top w:val="single" w:sz="4" w:space="0" w:color="auto"/>
              <w:left w:val="single" w:sz="8" w:space="0" w:color="auto"/>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103年</w:t>
            </w:r>
          </w:p>
        </w:tc>
        <w:tc>
          <w:tcPr>
            <w:tcW w:w="707"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14,120 </w:t>
            </w:r>
          </w:p>
        </w:tc>
        <w:tc>
          <w:tcPr>
            <w:tcW w:w="732" w:type="pct"/>
            <w:tcBorders>
              <w:top w:val="single" w:sz="4" w:space="0" w:color="auto"/>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551,596 </w:t>
            </w:r>
          </w:p>
        </w:tc>
        <w:tc>
          <w:tcPr>
            <w:tcW w:w="807"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17,311</w:t>
            </w:r>
          </w:p>
        </w:tc>
        <w:tc>
          <w:tcPr>
            <w:tcW w:w="686"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3.34%</w:t>
            </w:r>
          </w:p>
        </w:tc>
        <w:tc>
          <w:tcPr>
            <w:tcW w:w="774"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 xml:space="preserve">43,222 </w:t>
            </w:r>
          </w:p>
        </w:tc>
        <w:tc>
          <w:tcPr>
            <w:tcW w:w="690" w:type="pct"/>
            <w:tcBorders>
              <w:top w:val="single" w:sz="4" w:space="0" w:color="auto"/>
              <w:left w:val="nil"/>
              <w:bottom w:val="single" w:sz="4" w:space="0" w:color="auto"/>
              <w:right w:val="single" w:sz="8"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81.57%</w:t>
            </w:r>
          </w:p>
        </w:tc>
      </w:tr>
      <w:tr w:rsidR="00424912" w:rsidRPr="0003331D" w:rsidTr="00286D3E">
        <w:trPr>
          <w:trHeight w:val="367"/>
        </w:trPr>
        <w:tc>
          <w:tcPr>
            <w:tcW w:w="603" w:type="pct"/>
            <w:tcBorders>
              <w:top w:val="single" w:sz="4" w:space="0" w:color="auto"/>
              <w:left w:val="single" w:sz="8" w:space="0" w:color="auto"/>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104年</w:t>
            </w:r>
          </w:p>
        </w:tc>
        <w:tc>
          <w:tcPr>
            <w:tcW w:w="707"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16,851</w:t>
            </w:r>
          </w:p>
        </w:tc>
        <w:tc>
          <w:tcPr>
            <w:tcW w:w="732" w:type="pct"/>
            <w:tcBorders>
              <w:top w:val="single" w:sz="4" w:space="0" w:color="auto"/>
              <w:left w:val="nil"/>
              <w:bottom w:val="single" w:sz="4" w:space="0" w:color="auto"/>
              <w:right w:val="single" w:sz="4" w:space="0" w:color="auto"/>
            </w:tcBorders>
            <w:shd w:val="clear" w:color="auto" w:fill="auto"/>
            <w:noWrap/>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587,940</w:t>
            </w:r>
          </w:p>
        </w:tc>
        <w:tc>
          <w:tcPr>
            <w:tcW w:w="807"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23,149</w:t>
            </w:r>
          </w:p>
        </w:tc>
        <w:tc>
          <w:tcPr>
            <w:tcW w:w="686"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4.02%</w:t>
            </w:r>
          </w:p>
        </w:tc>
        <w:tc>
          <w:tcPr>
            <w:tcW w:w="774"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51,109</w:t>
            </w:r>
          </w:p>
        </w:tc>
        <w:tc>
          <w:tcPr>
            <w:tcW w:w="690" w:type="pct"/>
            <w:tcBorders>
              <w:top w:val="single" w:sz="4" w:space="0" w:color="auto"/>
              <w:left w:val="nil"/>
              <w:bottom w:val="single" w:sz="4" w:space="0" w:color="auto"/>
              <w:right w:val="single" w:sz="8" w:space="0" w:color="auto"/>
            </w:tcBorders>
            <w:shd w:val="clear" w:color="auto" w:fill="auto"/>
            <w:vAlign w:val="center"/>
          </w:tcPr>
          <w:p w:rsidR="009237F5" w:rsidRPr="0003331D" w:rsidRDefault="009237F5" w:rsidP="00286D3E">
            <w:pPr>
              <w:widowControl/>
              <w:spacing w:line="300" w:lineRule="exact"/>
              <w:jc w:val="center"/>
              <w:rPr>
                <w:rFonts w:hAnsi="標楷體" w:cs="新細明體"/>
                <w:color w:val="000000" w:themeColor="text1"/>
                <w:kern w:val="0"/>
                <w:sz w:val="28"/>
                <w:szCs w:val="28"/>
              </w:rPr>
            </w:pPr>
            <w:r w:rsidRPr="0003331D">
              <w:rPr>
                <w:rFonts w:hAnsi="標楷體" w:cs="新細明體" w:hint="eastAsia"/>
                <w:color w:val="000000" w:themeColor="text1"/>
                <w:kern w:val="0"/>
                <w:sz w:val="28"/>
                <w:szCs w:val="28"/>
              </w:rPr>
              <w:t>72.79%</w:t>
            </w:r>
          </w:p>
        </w:tc>
      </w:tr>
      <w:tr w:rsidR="00424912" w:rsidRPr="0003331D" w:rsidTr="00286D3E">
        <w:trPr>
          <w:trHeight w:val="367"/>
        </w:trPr>
        <w:tc>
          <w:tcPr>
            <w:tcW w:w="603" w:type="pct"/>
            <w:tcBorders>
              <w:top w:val="single" w:sz="4" w:space="0" w:color="auto"/>
              <w:left w:val="single" w:sz="8" w:space="0" w:color="auto"/>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olor w:val="000000" w:themeColor="text1"/>
                <w:kern w:val="0"/>
                <w:sz w:val="28"/>
                <w:szCs w:val="28"/>
              </w:rPr>
            </w:pPr>
            <w:r w:rsidRPr="0003331D">
              <w:rPr>
                <w:rFonts w:hAnsi="標楷體" w:hint="eastAsia"/>
                <w:color w:val="000000" w:themeColor="text1"/>
                <w:sz w:val="28"/>
                <w:szCs w:val="28"/>
              </w:rPr>
              <w:t>105年</w:t>
            </w:r>
          </w:p>
        </w:tc>
        <w:tc>
          <w:tcPr>
            <w:tcW w:w="707"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 xml:space="preserve">20,678 </w:t>
            </w:r>
          </w:p>
        </w:tc>
        <w:tc>
          <w:tcPr>
            <w:tcW w:w="732" w:type="pct"/>
            <w:tcBorders>
              <w:top w:val="single" w:sz="4" w:space="0" w:color="auto"/>
              <w:left w:val="nil"/>
              <w:bottom w:val="single" w:sz="4" w:space="0" w:color="auto"/>
              <w:right w:val="single" w:sz="4" w:space="0" w:color="auto"/>
            </w:tcBorders>
            <w:shd w:val="clear" w:color="auto" w:fill="auto"/>
            <w:noWrap/>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 xml:space="preserve">624,768 </w:t>
            </w:r>
          </w:p>
        </w:tc>
        <w:tc>
          <w:tcPr>
            <w:tcW w:w="807"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 xml:space="preserve">21,708 </w:t>
            </w:r>
          </w:p>
        </w:tc>
        <w:tc>
          <w:tcPr>
            <w:tcW w:w="686"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3.59%</w:t>
            </w:r>
          </w:p>
        </w:tc>
        <w:tc>
          <w:tcPr>
            <w:tcW w:w="774"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 xml:space="preserve">53,734 </w:t>
            </w:r>
          </w:p>
        </w:tc>
        <w:tc>
          <w:tcPr>
            <w:tcW w:w="690" w:type="pct"/>
            <w:tcBorders>
              <w:top w:val="single" w:sz="4" w:space="0" w:color="auto"/>
              <w:left w:val="nil"/>
              <w:bottom w:val="single" w:sz="4" w:space="0" w:color="auto"/>
              <w:right w:val="single" w:sz="8" w:space="0" w:color="auto"/>
            </w:tcBorders>
            <w:shd w:val="clear" w:color="auto" w:fill="auto"/>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95.26%</w:t>
            </w:r>
          </w:p>
        </w:tc>
      </w:tr>
      <w:tr w:rsidR="00424912" w:rsidRPr="0003331D" w:rsidTr="00286D3E">
        <w:trPr>
          <w:trHeight w:val="273"/>
        </w:trPr>
        <w:tc>
          <w:tcPr>
            <w:tcW w:w="603" w:type="pct"/>
            <w:tcBorders>
              <w:top w:val="single" w:sz="4" w:space="0" w:color="auto"/>
              <w:left w:val="single" w:sz="8" w:space="0" w:color="auto"/>
              <w:bottom w:val="single" w:sz="4" w:space="0" w:color="auto"/>
              <w:right w:val="single" w:sz="4" w:space="0" w:color="auto"/>
            </w:tcBorders>
            <w:shd w:val="clear" w:color="auto" w:fill="auto"/>
            <w:vAlign w:val="center"/>
          </w:tcPr>
          <w:p w:rsidR="009237F5" w:rsidRPr="0003331D" w:rsidRDefault="009237F5" w:rsidP="00286D3E">
            <w:pPr>
              <w:widowControl/>
              <w:spacing w:line="300" w:lineRule="exact"/>
              <w:jc w:val="center"/>
              <w:rPr>
                <w:rFonts w:hAnsi="標楷體"/>
                <w:color w:val="000000" w:themeColor="text1"/>
                <w:kern w:val="0"/>
                <w:sz w:val="28"/>
                <w:szCs w:val="28"/>
              </w:rPr>
            </w:pPr>
            <w:r w:rsidRPr="0003331D">
              <w:rPr>
                <w:rFonts w:hAnsi="標楷體" w:hint="eastAsia"/>
                <w:color w:val="000000" w:themeColor="text1"/>
                <w:kern w:val="0"/>
                <w:sz w:val="28"/>
                <w:szCs w:val="28"/>
              </w:rPr>
              <w:t>106年</w:t>
            </w:r>
          </w:p>
        </w:tc>
        <w:tc>
          <w:tcPr>
            <w:tcW w:w="707"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21</w:t>
            </w:r>
            <w:r w:rsidRPr="0003331D">
              <w:rPr>
                <w:rFonts w:hAnsi="標楷體" w:cs="新細明體" w:hint="eastAsia"/>
                <w:color w:val="000000" w:themeColor="text1"/>
                <w:kern w:val="0"/>
                <w:sz w:val="28"/>
                <w:szCs w:val="28"/>
              </w:rPr>
              <w:t>,</w:t>
            </w:r>
            <w:r w:rsidRPr="0003331D">
              <w:rPr>
                <w:rFonts w:hAnsi="標楷體" w:hint="eastAsia"/>
                <w:color w:val="000000" w:themeColor="text1"/>
                <w:sz w:val="28"/>
                <w:szCs w:val="28"/>
              </w:rPr>
              <w:t>846</w:t>
            </w:r>
          </w:p>
        </w:tc>
        <w:tc>
          <w:tcPr>
            <w:tcW w:w="732" w:type="pct"/>
            <w:tcBorders>
              <w:top w:val="single" w:sz="4" w:space="0" w:color="auto"/>
              <w:left w:val="nil"/>
              <w:bottom w:val="single" w:sz="4" w:space="0" w:color="auto"/>
              <w:right w:val="single" w:sz="4" w:space="0" w:color="auto"/>
            </w:tcBorders>
            <w:shd w:val="clear" w:color="auto" w:fill="auto"/>
            <w:noWrap/>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676</w:t>
            </w:r>
            <w:r w:rsidRPr="0003331D">
              <w:rPr>
                <w:rFonts w:hAnsi="標楷體" w:cs="新細明體" w:hint="eastAsia"/>
                <w:color w:val="000000" w:themeColor="text1"/>
                <w:kern w:val="0"/>
                <w:sz w:val="28"/>
                <w:szCs w:val="28"/>
              </w:rPr>
              <w:t>,</w:t>
            </w:r>
            <w:r w:rsidRPr="0003331D">
              <w:rPr>
                <w:rFonts w:hAnsi="標楷體" w:hint="eastAsia"/>
                <w:color w:val="000000" w:themeColor="text1"/>
                <w:sz w:val="28"/>
                <w:szCs w:val="28"/>
              </w:rPr>
              <w:t>142</w:t>
            </w:r>
          </w:p>
        </w:tc>
        <w:tc>
          <w:tcPr>
            <w:tcW w:w="807"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18</w:t>
            </w:r>
            <w:r w:rsidRPr="0003331D">
              <w:rPr>
                <w:rFonts w:hAnsi="標楷體" w:cs="新細明體" w:hint="eastAsia"/>
                <w:color w:val="000000" w:themeColor="text1"/>
                <w:kern w:val="0"/>
                <w:sz w:val="28"/>
                <w:szCs w:val="28"/>
              </w:rPr>
              <w:t>,</w:t>
            </w:r>
            <w:r w:rsidRPr="0003331D">
              <w:rPr>
                <w:rFonts w:hAnsi="標楷體" w:hint="eastAsia"/>
                <w:color w:val="000000" w:themeColor="text1"/>
                <w:sz w:val="28"/>
                <w:szCs w:val="28"/>
              </w:rPr>
              <w:t>209</w:t>
            </w:r>
          </w:p>
        </w:tc>
        <w:tc>
          <w:tcPr>
            <w:tcW w:w="686"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2.78%</w:t>
            </w:r>
          </w:p>
        </w:tc>
        <w:tc>
          <w:tcPr>
            <w:tcW w:w="774" w:type="pct"/>
            <w:tcBorders>
              <w:top w:val="single" w:sz="4" w:space="0" w:color="auto"/>
              <w:left w:val="nil"/>
              <w:bottom w:val="single" w:sz="4" w:space="0" w:color="auto"/>
              <w:right w:val="single" w:sz="4" w:space="0" w:color="auto"/>
            </w:tcBorders>
            <w:shd w:val="clear" w:color="auto" w:fill="auto"/>
            <w:vAlign w:val="center"/>
          </w:tcPr>
          <w:p w:rsidR="009237F5" w:rsidRPr="0003331D" w:rsidRDefault="009237F5" w:rsidP="00286D3E">
            <w:pPr>
              <w:spacing w:line="300" w:lineRule="exact"/>
              <w:jc w:val="center"/>
              <w:rPr>
                <w:rFonts w:hAnsi="標楷體"/>
                <w:b/>
                <w:color w:val="000000" w:themeColor="text1"/>
                <w:sz w:val="28"/>
                <w:szCs w:val="28"/>
              </w:rPr>
            </w:pPr>
            <w:r w:rsidRPr="0003331D">
              <w:rPr>
                <w:rFonts w:hAnsi="標楷體" w:hint="eastAsia"/>
                <w:b/>
                <w:color w:val="000000" w:themeColor="text1"/>
                <w:sz w:val="28"/>
                <w:szCs w:val="28"/>
              </w:rPr>
              <w:t>52</w:t>
            </w:r>
            <w:r w:rsidRPr="0003331D">
              <w:rPr>
                <w:rFonts w:hAnsi="標楷體" w:cs="新細明體" w:hint="eastAsia"/>
                <w:b/>
                <w:color w:val="000000" w:themeColor="text1"/>
                <w:kern w:val="0"/>
                <w:sz w:val="28"/>
                <w:szCs w:val="28"/>
              </w:rPr>
              <w:t>,</w:t>
            </w:r>
            <w:r w:rsidRPr="0003331D">
              <w:rPr>
                <w:rFonts w:hAnsi="標楷體" w:hint="eastAsia"/>
                <w:b/>
                <w:color w:val="000000" w:themeColor="text1"/>
                <w:sz w:val="28"/>
                <w:szCs w:val="28"/>
              </w:rPr>
              <w:t>317</w:t>
            </w:r>
          </w:p>
        </w:tc>
        <w:tc>
          <w:tcPr>
            <w:tcW w:w="690" w:type="pct"/>
            <w:tcBorders>
              <w:top w:val="single" w:sz="4" w:space="0" w:color="auto"/>
              <w:left w:val="nil"/>
              <w:bottom w:val="single" w:sz="4" w:space="0" w:color="auto"/>
              <w:right w:val="single" w:sz="8" w:space="0" w:color="auto"/>
            </w:tcBorders>
            <w:shd w:val="clear" w:color="auto" w:fill="auto"/>
            <w:vAlign w:val="center"/>
          </w:tcPr>
          <w:p w:rsidR="009237F5" w:rsidRPr="0003331D" w:rsidRDefault="009237F5" w:rsidP="00286D3E">
            <w:pPr>
              <w:spacing w:line="300" w:lineRule="exact"/>
              <w:jc w:val="center"/>
              <w:rPr>
                <w:rFonts w:hAnsi="標楷體"/>
                <w:color w:val="000000" w:themeColor="text1"/>
                <w:sz w:val="28"/>
                <w:szCs w:val="28"/>
              </w:rPr>
            </w:pPr>
            <w:r w:rsidRPr="0003331D">
              <w:rPr>
                <w:rFonts w:hAnsi="標楷體" w:hint="eastAsia"/>
                <w:color w:val="000000" w:themeColor="text1"/>
                <w:sz w:val="28"/>
                <w:szCs w:val="28"/>
              </w:rPr>
              <w:t>119.97%</w:t>
            </w:r>
          </w:p>
        </w:tc>
      </w:tr>
    </w:tbl>
    <w:p w:rsidR="009237F5" w:rsidRPr="0003331D" w:rsidRDefault="009237F5" w:rsidP="009237F5">
      <w:pPr>
        <w:pStyle w:val="2"/>
        <w:numPr>
          <w:ilvl w:val="0"/>
          <w:numId w:val="0"/>
        </w:numPr>
        <w:spacing w:line="320" w:lineRule="exact"/>
        <w:ind w:firstLineChars="327" w:firstLine="851"/>
        <w:rPr>
          <w:rFonts w:hAnsi="標楷體"/>
          <w:color w:val="000000" w:themeColor="text1"/>
          <w:sz w:val="24"/>
          <w:szCs w:val="24"/>
        </w:rPr>
      </w:pPr>
      <w:bookmarkStart w:id="139" w:name="_Toc515893524"/>
      <w:r w:rsidRPr="0003331D">
        <w:rPr>
          <w:rFonts w:hAnsi="標楷體" w:hint="eastAsia"/>
          <w:color w:val="000000" w:themeColor="text1"/>
          <w:sz w:val="24"/>
          <w:szCs w:val="24"/>
        </w:rPr>
        <w:t>說明：</w:t>
      </w:r>
      <w:bookmarkEnd w:id="139"/>
    </w:p>
    <w:p w:rsidR="009237F5" w:rsidRPr="0003331D" w:rsidRDefault="009237F5" w:rsidP="009237F5">
      <w:pPr>
        <w:pStyle w:val="2"/>
        <w:numPr>
          <w:ilvl w:val="0"/>
          <w:numId w:val="0"/>
        </w:numPr>
        <w:spacing w:line="320" w:lineRule="exact"/>
        <w:ind w:leftChars="250" w:left="1131" w:hangingChars="108" w:hanging="281"/>
        <w:rPr>
          <w:rFonts w:hAnsi="標楷體"/>
          <w:color w:val="000000" w:themeColor="text1"/>
          <w:sz w:val="24"/>
          <w:szCs w:val="24"/>
        </w:rPr>
      </w:pPr>
      <w:bookmarkStart w:id="140" w:name="_Toc515893525"/>
      <w:r w:rsidRPr="0003331D">
        <w:rPr>
          <w:rFonts w:hAnsi="標楷體" w:hint="eastAsia"/>
          <w:color w:val="000000" w:themeColor="text1"/>
          <w:sz w:val="24"/>
          <w:szCs w:val="24"/>
        </w:rPr>
        <w:t>1.總查獲人數係合計移民署、警政署、海巡署、調查局及</w:t>
      </w:r>
      <w:proofErr w:type="gramStart"/>
      <w:r w:rsidRPr="0003331D">
        <w:rPr>
          <w:rFonts w:hAnsi="標楷體" w:hint="eastAsia"/>
          <w:color w:val="000000" w:themeColor="text1"/>
          <w:sz w:val="24"/>
          <w:szCs w:val="24"/>
        </w:rPr>
        <w:t>憲指部</w:t>
      </w:r>
      <w:proofErr w:type="gramEnd"/>
      <w:r w:rsidRPr="0003331D">
        <w:rPr>
          <w:rFonts w:hAnsi="標楷體" w:hint="eastAsia"/>
          <w:color w:val="000000" w:themeColor="text1"/>
          <w:sz w:val="24"/>
          <w:szCs w:val="24"/>
        </w:rPr>
        <w:t>之查獲人數。</w:t>
      </w:r>
      <w:bookmarkEnd w:id="140"/>
    </w:p>
    <w:p w:rsidR="009237F5" w:rsidRPr="0003331D" w:rsidRDefault="009237F5" w:rsidP="009237F5">
      <w:pPr>
        <w:pStyle w:val="2"/>
        <w:numPr>
          <w:ilvl w:val="0"/>
          <w:numId w:val="0"/>
        </w:numPr>
        <w:spacing w:line="320" w:lineRule="exact"/>
        <w:ind w:leftChars="250" w:left="988" w:hangingChars="53" w:hanging="138"/>
        <w:rPr>
          <w:rFonts w:hAnsi="標楷體"/>
          <w:color w:val="000000" w:themeColor="text1"/>
          <w:sz w:val="24"/>
          <w:szCs w:val="24"/>
        </w:rPr>
      </w:pPr>
      <w:bookmarkStart w:id="141" w:name="_Toc515893526"/>
      <w:r w:rsidRPr="0003331D">
        <w:rPr>
          <w:rFonts w:hAnsi="標楷體" w:hint="eastAsia"/>
          <w:color w:val="000000" w:themeColor="text1"/>
          <w:sz w:val="24"/>
          <w:szCs w:val="24"/>
        </w:rPr>
        <w:t>2.外籍勞工總人數及新增外籍勞工行蹤不明率資料來源為勞動部。</w:t>
      </w:r>
      <w:bookmarkEnd w:id="141"/>
    </w:p>
    <w:p w:rsidR="009237F5" w:rsidRPr="0003331D" w:rsidRDefault="009237F5" w:rsidP="009237F5">
      <w:pPr>
        <w:pStyle w:val="2"/>
        <w:numPr>
          <w:ilvl w:val="0"/>
          <w:numId w:val="0"/>
        </w:numPr>
        <w:spacing w:line="320" w:lineRule="exact"/>
        <w:ind w:leftChars="250" w:left="988" w:hangingChars="53" w:hanging="138"/>
        <w:rPr>
          <w:rFonts w:hAnsi="標楷體"/>
          <w:color w:val="000000" w:themeColor="text1"/>
          <w:sz w:val="24"/>
          <w:szCs w:val="24"/>
        </w:rPr>
      </w:pPr>
      <w:bookmarkStart w:id="142" w:name="_Toc515893527"/>
      <w:r w:rsidRPr="0003331D">
        <w:rPr>
          <w:rFonts w:hAnsi="標楷體" w:hint="eastAsia"/>
          <w:color w:val="000000" w:themeColor="text1"/>
          <w:sz w:val="24"/>
          <w:szCs w:val="24"/>
        </w:rPr>
        <w:t>3.行蹤不明外籍勞工累計在</w:t>
      </w:r>
      <w:proofErr w:type="gramStart"/>
      <w:r w:rsidRPr="0003331D">
        <w:rPr>
          <w:rFonts w:hAnsi="標楷體" w:hint="eastAsia"/>
          <w:color w:val="000000" w:themeColor="text1"/>
          <w:sz w:val="24"/>
          <w:szCs w:val="24"/>
        </w:rPr>
        <w:t>臺</w:t>
      </w:r>
      <w:proofErr w:type="gramEnd"/>
      <w:r w:rsidRPr="0003331D">
        <w:rPr>
          <w:rFonts w:hAnsi="標楷體" w:hint="eastAsia"/>
          <w:color w:val="000000" w:themeColor="text1"/>
          <w:sz w:val="24"/>
          <w:szCs w:val="24"/>
        </w:rPr>
        <w:t>人數包含已查獲尚未出境人數。</w:t>
      </w:r>
      <w:bookmarkEnd w:id="142"/>
    </w:p>
    <w:p w:rsidR="009237F5" w:rsidRPr="0003331D" w:rsidRDefault="009237F5" w:rsidP="00413AEA">
      <w:pPr>
        <w:pStyle w:val="2"/>
        <w:numPr>
          <w:ilvl w:val="0"/>
          <w:numId w:val="0"/>
        </w:numPr>
        <w:spacing w:line="320" w:lineRule="exact"/>
        <w:ind w:leftChars="250" w:left="988" w:hangingChars="53" w:hanging="138"/>
        <w:rPr>
          <w:color w:val="000000" w:themeColor="text1"/>
        </w:rPr>
      </w:pPr>
      <w:bookmarkStart w:id="143" w:name="_Toc515893528"/>
      <w:r w:rsidRPr="0003331D">
        <w:rPr>
          <w:rFonts w:hAnsi="標楷體" w:hint="eastAsia"/>
          <w:color w:val="000000" w:themeColor="text1"/>
          <w:sz w:val="24"/>
          <w:szCs w:val="24"/>
        </w:rPr>
        <w:t>4.資料來源：移民署查復。</w:t>
      </w:r>
      <w:bookmarkEnd w:id="143"/>
    </w:p>
    <w:p w:rsidR="009237F5" w:rsidRPr="0003331D" w:rsidRDefault="009237F5" w:rsidP="009237F5">
      <w:pPr>
        <w:pStyle w:val="3"/>
        <w:rPr>
          <w:color w:val="000000" w:themeColor="text1"/>
        </w:rPr>
      </w:pPr>
      <w:bookmarkStart w:id="144" w:name="_Toc515893529"/>
      <w:r w:rsidRPr="0003331D">
        <w:rPr>
          <w:rFonts w:hint="eastAsia"/>
          <w:color w:val="000000" w:themeColor="text1"/>
        </w:rPr>
        <w:t>我國外籍勞工人數增加情形，如下表所示</w:t>
      </w:r>
      <w:bookmarkEnd w:id="144"/>
      <w:r w:rsidR="00C6333A" w:rsidRPr="0003331D">
        <w:rPr>
          <w:rFonts w:hint="eastAsia"/>
          <w:color w:val="000000" w:themeColor="text1"/>
        </w:rPr>
        <w:t>。</w:t>
      </w:r>
    </w:p>
    <w:p w:rsidR="00C6333A" w:rsidRPr="0003331D" w:rsidRDefault="00C6333A" w:rsidP="00C6333A">
      <w:pPr>
        <w:pStyle w:val="3"/>
        <w:numPr>
          <w:ilvl w:val="0"/>
          <w:numId w:val="0"/>
        </w:numPr>
        <w:ind w:left="1361"/>
        <w:rPr>
          <w:b/>
          <w:color w:val="000000" w:themeColor="text1"/>
        </w:rPr>
      </w:pPr>
      <w:r w:rsidRPr="0003331D">
        <w:rPr>
          <w:rFonts w:hint="eastAsia"/>
          <w:b/>
          <w:color w:val="000000" w:themeColor="text1"/>
        </w:rPr>
        <w:lastRenderedPageBreak/>
        <w:t>101年</w:t>
      </w:r>
      <w:r w:rsidR="0037653F" w:rsidRPr="0003331D">
        <w:rPr>
          <w:rFonts w:hint="eastAsia"/>
          <w:b/>
          <w:color w:val="000000" w:themeColor="text1"/>
        </w:rPr>
        <w:t>至106年</w:t>
      </w:r>
      <w:r w:rsidRPr="0003331D">
        <w:rPr>
          <w:rFonts w:hint="eastAsia"/>
          <w:b/>
          <w:color w:val="000000" w:themeColor="text1"/>
        </w:rPr>
        <w:t>我國外籍勞工人數增加情形</w:t>
      </w:r>
    </w:p>
    <w:tbl>
      <w:tblPr>
        <w:tblW w:w="75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701"/>
        <w:gridCol w:w="2042"/>
        <w:gridCol w:w="2265"/>
        <w:gridCol w:w="1562"/>
      </w:tblGrid>
      <w:tr w:rsidR="00424912" w:rsidRPr="0003331D" w:rsidTr="002A5790">
        <w:trPr>
          <w:trHeight w:val="197"/>
          <w:tblHeader/>
          <w:jc w:val="right"/>
        </w:trPr>
        <w:tc>
          <w:tcPr>
            <w:tcW w:w="1701" w:type="dxa"/>
            <w:shd w:val="clear" w:color="auto" w:fill="FFFFFF" w:themeFill="background1"/>
            <w:tcMar>
              <w:top w:w="72" w:type="dxa"/>
              <w:left w:w="144" w:type="dxa"/>
              <w:bottom w:w="72" w:type="dxa"/>
              <w:right w:w="144" w:type="dxa"/>
            </w:tcMar>
            <w:hideMark/>
          </w:tcPr>
          <w:p w:rsidR="009237F5" w:rsidRPr="0003331D" w:rsidRDefault="009237F5"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Arial" w:hint="eastAsia"/>
                <w:bCs/>
                <w:color w:val="000000" w:themeColor="text1"/>
                <w:kern w:val="24"/>
                <w:sz w:val="28"/>
                <w:szCs w:val="56"/>
              </w:rPr>
              <w:t>年度</w:t>
            </w:r>
          </w:p>
        </w:tc>
        <w:tc>
          <w:tcPr>
            <w:tcW w:w="2042" w:type="dxa"/>
            <w:shd w:val="clear" w:color="auto" w:fill="FFFFFF" w:themeFill="background1"/>
            <w:tcMar>
              <w:top w:w="72" w:type="dxa"/>
              <w:left w:w="144" w:type="dxa"/>
              <w:bottom w:w="72" w:type="dxa"/>
              <w:right w:w="144" w:type="dxa"/>
            </w:tcMar>
            <w:hideMark/>
          </w:tcPr>
          <w:p w:rsidR="009237F5" w:rsidRPr="0003331D" w:rsidRDefault="009237F5" w:rsidP="00286D3E">
            <w:pPr>
              <w:widowControl/>
              <w:overflowPunct/>
              <w:autoSpaceDE/>
              <w:autoSpaceDN/>
              <w:spacing w:line="300" w:lineRule="exact"/>
              <w:jc w:val="center"/>
              <w:rPr>
                <w:rFonts w:ascii="Arial" w:eastAsia="新細明體" w:hAnsi="Arial" w:cs="Arial"/>
                <w:color w:val="000000" w:themeColor="text1"/>
                <w:spacing w:val="-4"/>
                <w:kern w:val="0"/>
                <w:sz w:val="28"/>
                <w:szCs w:val="36"/>
              </w:rPr>
            </w:pPr>
            <w:r w:rsidRPr="0003331D">
              <w:rPr>
                <w:rFonts w:hAnsi="標楷體" w:cs="Arial" w:hint="eastAsia"/>
                <w:bCs/>
                <w:color w:val="000000" w:themeColor="text1"/>
                <w:spacing w:val="-4"/>
                <w:kern w:val="24"/>
                <w:sz w:val="28"/>
                <w:szCs w:val="56"/>
              </w:rPr>
              <w:t>產業外籍勞工</w:t>
            </w:r>
          </w:p>
        </w:tc>
        <w:tc>
          <w:tcPr>
            <w:tcW w:w="2265" w:type="dxa"/>
            <w:shd w:val="clear" w:color="auto" w:fill="FFFFFF" w:themeFill="background1"/>
            <w:tcMar>
              <w:top w:w="72" w:type="dxa"/>
              <w:left w:w="144" w:type="dxa"/>
              <w:bottom w:w="72" w:type="dxa"/>
              <w:right w:w="144" w:type="dxa"/>
            </w:tcMar>
            <w:hideMark/>
          </w:tcPr>
          <w:p w:rsidR="009237F5" w:rsidRPr="0003331D" w:rsidRDefault="009237F5" w:rsidP="00286D3E">
            <w:pPr>
              <w:widowControl/>
              <w:overflowPunct/>
              <w:autoSpaceDE/>
              <w:autoSpaceDN/>
              <w:spacing w:line="300" w:lineRule="exact"/>
              <w:jc w:val="center"/>
              <w:rPr>
                <w:rFonts w:hAnsi="標楷體" w:cs="Arial"/>
                <w:bCs/>
                <w:color w:val="000000" w:themeColor="text1"/>
                <w:spacing w:val="-4"/>
                <w:kern w:val="24"/>
                <w:sz w:val="28"/>
                <w:szCs w:val="56"/>
              </w:rPr>
            </w:pPr>
            <w:r w:rsidRPr="0003331D">
              <w:rPr>
                <w:rFonts w:hAnsi="標楷體" w:cs="Arial" w:hint="eastAsia"/>
                <w:bCs/>
                <w:color w:val="000000" w:themeColor="text1"/>
                <w:spacing w:val="-4"/>
                <w:kern w:val="24"/>
                <w:sz w:val="28"/>
                <w:szCs w:val="56"/>
              </w:rPr>
              <w:t>社福外籍勞工</w:t>
            </w:r>
          </w:p>
        </w:tc>
        <w:tc>
          <w:tcPr>
            <w:tcW w:w="1562" w:type="dxa"/>
            <w:shd w:val="clear" w:color="auto" w:fill="FFFFFF" w:themeFill="background1"/>
            <w:tcMar>
              <w:top w:w="72" w:type="dxa"/>
              <w:left w:w="144" w:type="dxa"/>
              <w:bottom w:w="72" w:type="dxa"/>
              <w:right w:w="144" w:type="dxa"/>
            </w:tcMar>
            <w:hideMark/>
          </w:tcPr>
          <w:p w:rsidR="009237F5" w:rsidRPr="0003331D" w:rsidRDefault="009237F5"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Arial" w:hint="eastAsia"/>
                <w:bCs/>
                <w:color w:val="000000" w:themeColor="text1"/>
                <w:kern w:val="24"/>
                <w:sz w:val="28"/>
                <w:szCs w:val="56"/>
              </w:rPr>
              <w:t>合計</w:t>
            </w:r>
          </w:p>
        </w:tc>
      </w:tr>
      <w:tr w:rsidR="00424912" w:rsidRPr="0003331D" w:rsidTr="002A5790">
        <w:trPr>
          <w:trHeight w:val="28"/>
          <w:jc w:val="right"/>
        </w:trPr>
        <w:tc>
          <w:tcPr>
            <w:tcW w:w="1701" w:type="dxa"/>
            <w:shd w:val="clear" w:color="auto" w:fill="FFFFFF" w:themeFill="background1"/>
            <w:tcMar>
              <w:top w:w="72" w:type="dxa"/>
              <w:left w:w="144" w:type="dxa"/>
              <w:bottom w:w="72" w:type="dxa"/>
              <w:right w:w="144" w:type="dxa"/>
            </w:tcMar>
          </w:tcPr>
          <w:p w:rsidR="004F426F" w:rsidRPr="0003331D" w:rsidRDefault="004F426F" w:rsidP="00286D3E">
            <w:pPr>
              <w:widowControl/>
              <w:overflowPunct/>
              <w:autoSpaceDE/>
              <w:autoSpaceDN/>
              <w:spacing w:line="300" w:lineRule="exact"/>
              <w:jc w:val="center"/>
              <w:rPr>
                <w:rFonts w:hAnsi="標楷體" w:cs="Arial"/>
                <w:color w:val="000000" w:themeColor="text1"/>
                <w:kern w:val="24"/>
                <w:sz w:val="28"/>
                <w:szCs w:val="56"/>
              </w:rPr>
            </w:pPr>
            <w:r w:rsidRPr="0003331D">
              <w:rPr>
                <w:rFonts w:hAnsi="標楷體" w:cs="Arial" w:hint="eastAsia"/>
                <w:color w:val="000000" w:themeColor="text1"/>
                <w:kern w:val="24"/>
                <w:sz w:val="28"/>
                <w:szCs w:val="56"/>
              </w:rPr>
              <w:t>101</w:t>
            </w:r>
          </w:p>
        </w:tc>
        <w:tc>
          <w:tcPr>
            <w:tcW w:w="2042" w:type="dxa"/>
            <w:shd w:val="clear" w:color="auto" w:fill="FFFFFF" w:themeFill="background1"/>
            <w:tcMar>
              <w:top w:w="12" w:type="dxa"/>
              <w:left w:w="12" w:type="dxa"/>
              <w:bottom w:w="12" w:type="dxa"/>
              <w:right w:w="12" w:type="dxa"/>
            </w:tcMar>
            <w:vAlign w:val="center"/>
          </w:tcPr>
          <w:p w:rsidR="004F426F" w:rsidRPr="0003331D" w:rsidRDefault="004F426F" w:rsidP="004F426F">
            <w:pPr>
              <w:widowControl/>
              <w:overflowPunct/>
              <w:autoSpaceDE/>
              <w:autoSpaceDN/>
              <w:spacing w:line="300" w:lineRule="exact"/>
              <w:jc w:val="center"/>
              <w:rPr>
                <w:rFonts w:ascii="新細明體" w:eastAsia="新細明體" w:hAnsi="新細明體" w:cs="新細明體"/>
                <w:color w:val="000000" w:themeColor="text1"/>
                <w:sz w:val="28"/>
                <w:szCs w:val="28"/>
              </w:rPr>
            </w:pPr>
            <w:r w:rsidRPr="0003331D">
              <w:rPr>
                <w:rFonts w:hAnsi="標楷體" w:cs="新細明體"/>
                <w:color w:val="000000" w:themeColor="text1"/>
                <w:kern w:val="0"/>
                <w:sz w:val="28"/>
                <w:szCs w:val="28"/>
              </w:rPr>
              <w:t>242</w:t>
            </w:r>
            <w:r w:rsidRPr="0003331D">
              <w:rPr>
                <w:color w:val="000000" w:themeColor="text1"/>
                <w:sz w:val="28"/>
                <w:szCs w:val="28"/>
              </w:rPr>
              <w:t xml:space="preserve">,885 </w:t>
            </w:r>
          </w:p>
        </w:tc>
        <w:tc>
          <w:tcPr>
            <w:tcW w:w="2265" w:type="dxa"/>
            <w:shd w:val="clear" w:color="auto" w:fill="FFFFFF" w:themeFill="background1"/>
            <w:tcMar>
              <w:top w:w="12" w:type="dxa"/>
              <w:left w:w="12" w:type="dxa"/>
              <w:bottom w:w="12" w:type="dxa"/>
              <w:right w:w="12" w:type="dxa"/>
            </w:tcMar>
            <w:vAlign w:val="center"/>
          </w:tcPr>
          <w:p w:rsidR="004F426F" w:rsidRPr="0003331D" w:rsidRDefault="004F426F" w:rsidP="004F426F">
            <w:pPr>
              <w:widowControl/>
              <w:overflowPunct/>
              <w:autoSpaceDE/>
              <w:autoSpaceDN/>
              <w:spacing w:line="300" w:lineRule="exact"/>
              <w:jc w:val="center"/>
              <w:rPr>
                <w:rFonts w:hAnsi="標楷體" w:cs="Arial"/>
                <w:bCs/>
                <w:color w:val="000000" w:themeColor="text1"/>
                <w:spacing w:val="-4"/>
                <w:kern w:val="24"/>
                <w:sz w:val="28"/>
                <w:szCs w:val="56"/>
              </w:rPr>
            </w:pPr>
            <w:r w:rsidRPr="0003331D">
              <w:rPr>
                <w:rFonts w:hAnsi="標楷體" w:cs="Arial"/>
                <w:bCs/>
                <w:color w:val="000000" w:themeColor="text1"/>
                <w:spacing w:val="-4"/>
                <w:kern w:val="24"/>
                <w:sz w:val="28"/>
                <w:szCs w:val="56"/>
              </w:rPr>
              <w:t xml:space="preserve">202,694 </w:t>
            </w:r>
          </w:p>
        </w:tc>
        <w:tc>
          <w:tcPr>
            <w:tcW w:w="1562" w:type="dxa"/>
            <w:shd w:val="clear" w:color="auto" w:fill="FFFFFF" w:themeFill="background1"/>
            <w:tcMar>
              <w:top w:w="12" w:type="dxa"/>
              <w:left w:w="12" w:type="dxa"/>
              <w:bottom w:w="12" w:type="dxa"/>
              <w:right w:w="12" w:type="dxa"/>
            </w:tcMar>
            <w:vAlign w:val="center"/>
          </w:tcPr>
          <w:p w:rsidR="004F426F" w:rsidRPr="0003331D" w:rsidRDefault="004F426F" w:rsidP="004F426F">
            <w:pPr>
              <w:jc w:val="center"/>
              <w:rPr>
                <w:rFonts w:hAnsi="標楷體" w:cs="新細明體"/>
                <w:color w:val="000000" w:themeColor="text1"/>
                <w:sz w:val="28"/>
                <w:szCs w:val="28"/>
              </w:rPr>
            </w:pPr>
            <w:r w:rsidRPr="0003331D">
              <w:rPr>
                <w:rFonts w:hAnsi="標楷體" w:cs="新細明體"/>
                <w:color w:val="000000" w:themeColor="text1"/>
                <w:sz w:val="28"/>
                <w:szCs w:val="28"/>
              </w:rPr>
              <w:t>445,579</w:t>
            </w:r>
          </w:p>
        </w:tc>
      </w:tr>
      <w:tr w:rsidR="00424912" w:rsidRPr="0003331D" w:rsidTr="002A5790">
        <w:trPr>
          <w:trHeight w:val="28"/>
          <w:jc w:val="right"/>
        </w:trPr>
        <w:tc>
          <w:tcPr>
            <w:tcW w:w="1701" w:type="dxa"/>
            <w:shd w:val="clear" w:color="auto" w:fill="FFFFFF" w:themeFill="background1"/>
            <w:tcMar>
              <w:top w:w="72" w:type="dxa"/>
              <w:left w:w="144" w:type="dxa"/>
              <w:bottom w:w="72" w:type="dxa"/>
              <w:right w:w="144" w:type="dxa"/>
            </w:tcMar>
          </w:tcPr>
          <w:p w:rsidR="004F426F" w:rsidRPr="0003331D" w:rsidRDefault="004F426F" w:rsidP="00286D3E">
            <w:pPr>
              <w:widowControl/>
              <w:overflowPunct/>
              <w:autoSpaceDE/>
              <w:autoSpaceDN/>
              <w:spacing w:line="300" w:lineRule="exact"/>
              <w:jc w:val="center"/>
              <w:rPr>
                <w:rFonts w:hAnsi="標楷體" w:cs="Arial"/>
                <w:color w:val="000000" w:themeColor="text1"/>
                <w:kern w:val="24"/>
                <w:sz w:val="28"/>
                <w:szCs w:val="56"/>
              </w:rPr>
            </w:pPr>
            <w:r w:rsidRPr="0003331D">
              <w:rPr>
                <w:rFonts w:hAnsi="標楷體" w:cs="Arial" w:hint="eastAsia"/>
                <w:color w:val="000000" w:themeColor="text1"/>
                <w:kern w:val="24"/>
                <w:sz w:val="28"/>
                <w:szCs w:val="56"/>
              </w:rPr>
              <w:t>102</w:t>
            </w:r>
          </w:p>
        </w:tc>
        <w:tc>
          <w:tcPr>
            <w:tcW w:w="2042" w:type="dxa"/>
            <w:shd w:val="clear" w:color="auto" w:fill="FFFFFF" w:themeFill="background1"/>
            <w:tcMar>
              <w:top w:w="12" w:type="dxa"/>
              <w:left w:w="12" w:type="dxa"/>
              <w:bottom w:w="12" w:type="dxa"/>
              <w:right w:w="12" w:type="dxa"/>
            </w:tcMar>
            <w:vAlign w:val="center"/>
          </w:tcPr>
          <w:p w:rsidR="004F426F" w:rsidRPr="0003331D" w:rsidRDefault="004F426F" w:rsidP="004F426F">
            <w:pPr>
              <w:widowControl/>
              <w:overflowPunct/>
              <w:autoSpaceDE/>
              <w:autoSpaceDN/>
              <w:spacing w:line="300" w:lineRule="exact"/>
              <w:jc w:val="center"/>
              <w:rPr>
                <w:rFonts w:hAnsi="標楷體" w:cs="新細明體"/>
                <w:color w:val="000000" w:themeColor="text1"/>
                <w:kern w:val="0"/>
                <w:sz w:val="28"/>
                <w:szCs w:val="56"/>
              </w:rPr>
            </w:pPr>
            <w:r w:rsidRPr="0003331D">
              <w:rPr>
                <w:rFonts w:hAnsi="標楷體" w:cs="新細明體"/>
                <w:color w:val="000000" w:themeColor="text1"/>
                <w:kern w:val="0"/>
                <w:sz w:val="28"/>
                <w:szCs w:val="56"/>
              </w:rPr>
              <w:t xml:space="preserve">278,919    </w:t>
            </w:r>
          </w:p>
        </w:tc>
        <w:tc>
          <w:tcPr>
            <w:tcW w:w="2265" w:type="dxa"/>
            <w:shd w:val="clear" w:color="auto" w:fill="FFFFFF" w:themeFill="background1"/>
            <w:tcMar>
              <w:top w:w="12" w:type="dxa"/>
              <w:left w:w="12" w:type="dxa"/>
              <w:bottom w:w="12" w:type="dxa"/>
              <w:right w:w="12" w:type="dxa"/>
            </w:tcMar>
            <w:vAlign w:val="center"/>
          </w:tcPr>
          <w:p w:rsidR="004F426F" w:rsidRPr="0003331D" w:rsidRDefault="004F426F" w:rsidP="00286D3E">
            <w:pPr>
              <w:widowControl/>
              <w:overflowPunct/>
              <w:autoSpaceDE/>
              <w:autoSpaceDN/>
              <w:spacing w:line="300" w:lineRule="exact"/>
              <w:jc w:val="center"/>
              <w:rPr>
                <w:rFonts w:hAnsi="標楷體" w:cs="Arial"/>
                <w:bCs/>
                <w:color w:val="000000" w:themeColor="text1"/>
                <w:spacing w:val="-4"/>
                <w:kern w:val="24"/>
                <w:sz w:val="28"/>
                <w:szCs w:val="56"/>
              </w:rPr>
            </w:pPr>
            <w:r w:rsidRPr="0003331D">
              <w:rPr>
                <w:rFonts w:hAnsi="標楷體" w:cs="Arial"/>
                <w:bCs/>
                <w:color w:val="000000" w:themeColor="text1"/>
                <w:spacing w:val="-4"/>
                <w:kern w:val="24"/>
                <w:sz w:val="28"/>
                <w:szCs w:val="56"/>
              </w:rPr>
              <w:t>210,215</w:t>
            </w:r>
          </w:p>
        </w:tc>
        <w:tc>
          <w:tcPr>
            <w:tcW w:w="1562" w:type="dxa"/>
            <w:shd w:val="clear" w:color="auto" w:fill="FFFFFF" w:themeFill="background1"/>
            <w:tcMar>
              <w:top w:w="12" w:type="dxa"/>
              <w:left w:w="12" w:type="dxa"/>
              <w:bottom w:w="12" w:type="dxa"/>
              <w:right w:w="12" w:type="dxa"/>
            </w:tcMar>
            <w:vAlign w:val="center"/>
          </w:tcPr>
          <w:p w:rsidR="004F426F" w:rsidRPr="0003331D" w:rsidRDefault="004F426F" w:rsidP="00286D3E">
            <w:pPr>
              <w:widowControl/>
              <w:overflowPunct/>
              <w:autoSpaceDE/>
              <w:autoSpaceDN/>
              <w:spacing w:line="300" w:lineRule="exact"/>
              <w:jc w:val="center"/>
              <w:rPr>
                <w:rFonts w:hAnsi="標楷體" w:cs="新細明體"/>
                <w:color w:val="000000" w:themeColor="text1"/>
                <w:kern w:val="0"/>
                <w:sz w:val="28"/>
                <w:szCs w:val="56"/>
              </w:rPr>
            </w:pPr>
            <w:r w:rsidRPr="0003331D">
              <w:rPr>
                <w:rFonts w:hAnsi="標楷體" w:cs="新細明體"/>
                <w:color w:val="000000" w:themeColor="text1"/>
                <w:kern w:val="0"/>
                <w:sz w:val="28"/>
                <w:szCs w:val="56"/>
              </w:rPr>
              <w:t>489,134</w:t>
            </w:r>
          </w:p>
        </w:tc>
      </w:tr>
      <w:tr w:rsidR="00424912" w:rsidRPr="0003331D" w:rsidTr="002A5790">
        <w:trPr>
          <w:trHeight w:val="28"/>
          <w:jc w:val="right"/>
        </w:trPr>
        <w:tc>
          <w:tcPr>
            <w:tcW w:w="1701" w:type="dxa"/>
            <w:shd w:val="clear" w:color="auto" w:fill="FFFFFF" w:themeFill="background1"/>
            <w:tcMar>
              <w:top w:w="72" w:type="dxa"/>
              <w:left w:w="144" w:type="dxa"/>
              <w:bottom w:w="72" w:type="dxa"/>
              <w:right w:w="144" w:type="dxa"/>
            </w:tcMa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Arial" w:hint="eastAsia"/>
                <w:color w:val="000000" w:themeColor="text1"/>
                <w:kern w:val="24"/>
                <w:sz w:val="28"/>
                <w:szCs w:val="56"/>
              </w:rPr>
              <w:t>103</w:t>
            </w:r>
          </w:p>
        </w:tc>
        <w:tc>
          <w:tcPr>
            <w:tcW w:w="2042"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新細明體" w:hint="eastAsia"/>
                <w:color w:val="000000" w:themeColor="text1"/>
                <w:kern w:val="0"/>
                <w:sz w:val="28"/>
                <w:szCs w:val="56"/>
              </w:rPr>
              <w:t xml:space="preserve">331,585 </w:t>
            </w:r>
          </w:p>
        </w:tc>
        <w:tc>
          <w:tcPr>
            <w:tcW w:w="2265"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hAnsi="標楷體" w:cs="Arial"/>
                <w:bCs/>
                <w:color w:val="000000" w:themeColor="text1"/>
                <w:spacing w:val="-4"/>
                <w:kern w:val="24"/>
                <w:sz w:val="28"/>
                <w:szCs w:val="56"/>
              </w:rPr>
            </w:pPr>
            <w:r w:rsidRPr="0003331D">
              <w:rPr>
                <w:rFonts w:hAnsi="標楷體" w:cs="Arial" w:hint="eastAsia"/>
                <w:bCs/>
                <w:color w:val="000000" w:themeColor="text1"/>
                <w:spacing w:val="-4"/>
                <w:kern w:val="24"/>
                <w:sz w:val="28"/>
                <w:szCs w:val="56"/>
              </w:rPr>
              <w:t xml:space="preserve">220,011 </w:t>
            </w:r>
          </w:p>
        </w:tc>
        <w:tc>
          <w:tcPr>
            <w:tcW w:w="1562"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新細明體" w:hint="eastAsia"/>
                <w:color w:val="000000" w:themeColor="text1"/>
                <w:kern w:val="0"/>
                <w:sz w:val="28"/>
                <w:szCs w:val="56"/>
              </w:rPr>
              <w:t xml:space="preserve">551,596 </w:t>
            </w:r>
          </w:p>
        </w:tc>
      </w:tr>
      <w:tr w:rsidR="00424912" w:rsidRPr="0003331D" w:rsidTr="002A5790">
        <w:trPr>
          <w:trHeight w:val="396"/>
          <w:jc w:val="right"/>
        </w:trPr>
        <w:tc>
          <w:tcPr>
            <w:tcW w:w="1701" w:type="dxa"/>
            <w:shd w:val="clear" w:color="auto" w:fill="FFFFFF" w:themeFill="background1"/>
            <w:tcMar>
              <w:top w:w="72" w:type="dxa"/>
              <w:left w:w="144" w:type="dxa"/>
              <w:bottom w:w="72" w:type="dxa"/>
              <w:right w:w="144" w:type="dxa"/>
            </w:tcMa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Arial" w:hint="eastAsia"/>
                <w:color w:val="000000" w:themeColor="text1"/>
                <w:kern w:val="24"/>
                <w:sz w:val="28"/>
                <w:szCs w:val="56"/>
              </w:rPr>
              <w:t>104</w:t>
            </w:r>
          </w:p>
        </w:tc>
        <w:tc>
          <w:tcPr>
            <w:tcW w:w="2042"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新細明體" w:hint="eastAsia"/>
                <w:color w:val="000000" w:themeColor="text1"/>
                <w:kern w:val="0"/>
                <w:sz w:val="28"/>
                <w:szCs w:val="56"/>
              </w:rPr>
              <w:t xml:space="preserve">363,584 </w:t>
            </w:r>
          </w:p>
        </w:tc>
        <w:tc>
          <w:tcPr>
            <w:tcW w:w="2265"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hAnsi="標楷體" w:cs="Arial"/>
                <w:bCs/>
                <w:color w:val="000000" w:themeColor="text1"/>
                <w:spacing w:val="-4"/>
                <w:kern w:val="24"/>
                <w:sz w:val="28"/>
                <w:szCs w:val="56"/>
              </w:rPr>
            </w:pPr>
            <w:r w:rsidRPr="0003331D">
              <w:rPr>
                <w:rFonts w:hAnsi="標楷體" w:cs="Arial" w:hint="eastAsia"/>
                <w:bCs/>
                <w:color w:val="000000" w:themeColor="text1"/>
                <w:spacing w:val="-4"/>
                <w:kern w:val="24"/>
                <w:sz w:val="28"/>
                <w:szCs w:val="56"/>
              </w:rPr>
              <w:t xml:space="preserve">224,356 </w:t>
            </w:r>
          </w:p>
        </w:tc>
        <w:tc>
          <w:tcPr>
            <w:tcW w:w="1562"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新細明體" w:hint="eastAsia"/>
                <w:color w:val="000000" w:themeColor="text1"/>
                <w:kern w:val="0"/>
                <w:sz w:val="28"/>
                <w:szCs w:val="56"/>
              </w:rPr>
              <w:t xml:space="preserve">587,940 </w:t>
            </w:r>
          </w:p>
        </w:tc>
      </w:tr>
      <w:tr w:rsidR="00424912" w:rsidRPr="0003331D" w:rsidTr="002A5790">
        <w:trPr>
          <w:trHeight w:val="276"/>
          <w:jc w:val="right"/>
        </w:trPr>
        <w:tc>
          <w:tcPr>
            <w:tcW w:w="1701" w:type="dxa"/>
            <w:shd w:val="clear" w:color="auto" w:fill="FFFFFF" w:themeFill="background1"/>
            <w:tcMar>
              <w:top w:w="72" w:type="dxa"/>
              <w:left w:w="144" w:type="dxa"/>
              <w:bottom w:w="72" w:type="dxa"/>
              <w:right w:w="144" w:type="dxa"/>
            </w:tcMa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Arial" w:hint="eastAsia"/>
                <w:color w:val="000000" w:themeColor="text1"/>
                <w:kern w:val="24"/>
                <w:sz w:val="28"/>
                <w:szCs w:val="56"/>
              </w:rPr>
              <w:t>105</w:t>
            </w:r>
          </w:p>
        </w:tc>
        <w:tc>
          <w:tcPr>
            <w:tcW w:w="2042"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新細明體" w:hint="eastAsia"/>
                <w:color w:val="000000" w:themeColor="text1"/>
                <w:kern w:val="0"/>
                <w:sz w:val="28"/>
                <w:szCs w:val="56"/>
              </w:rPr>
              <w:t xml:space="preserve">387,477 </w:t>
            </w:r>
          </w:p>
        </w:tc>
        <w:tc>
          <w:tcPr>
            <w:tcW w:w="2265"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hAnsi="標楷體" w:cs="Arial"/>
                <w:bCs/>
                <w:color w:val="000000" w:themeColor="text1"/>
                <w:spacing w:val="-4"/>
                <w:kern w:val="24"/>
                <w:sz w:val="28"/>
                <w:szCs w:val="56"/>
              </w:rPr>
            </w:pPr>
            <w:r w:rsidRPr="0003331D">
              <w:rPr>
                <w:rFonts w:hAnsi="標楷體" w:cs="Arial" w:hint="eastAsia"/>
                <w:bCs/>
                <w:color w:val="000000" w:themeColor="text1"/>
                <w:spacing w:val="-4"/>
                <w:kern w:val="24"/>
                <w:sz w:val="28"/>
                <w:szCs w:val="56"/>
              </w:rPr>
              <w:t xml:space="preserve">237,291 </w:t>
            </w:r>
          </w:p>
        </w:tc>
        <w:tc>
          <w:tcPr>
            <w:tcW w:w="1562"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新細明體" w:hint="eastAsia"/>
                <w:color w:val="000000" w:themeColor="text1"/>
                <w:kern w:val="0"/>
                <w:sz w:val="28"/>
                <w:szCs w:val="56"/>
              </w:rPr>
              <w:t xml:space="preserve">624,768 </w:t>
            </w:r>
          </w:p>
        </w:tc>
      </w:tr>
      <w:tr w:rsidR="00424912" w:rsidRPr="0003331D" w:rsidTr="002A5790">
        <w:trPr>
          <w:trHeight w:val="254"/>
          <w:jc w:val="right"/>
        </w:trPr>
        <w:tc>
          <w:tcPr>
            <w:tcW w:w="1701" w:type="dxa"/>
            <w:shd w:val="clear" w:color="auto" w:fill="FFFFFF" w:themeFill="background1"/>
            <w:tcMar>
              <w:top w:w="72" w:type="dxa"/>
              <w:left w:w="144" w:type="dxa"/>
              <w:bottom w:w="72" w:type="dxa"/>
              <w:right w:w="144" w:type="dxa"/>
            </w:tcMa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Arial" w:hint="eastAsia"/>
                <w:color w:val="000000" w:themeColor="text1"/>
                <w:kern w:val="24"/>
                <w:sz w:val="28"/>
                <w:szCs w:val="56"/>
              </w:rPr>
              <w:t>106</w:t>
            </w:r>
          </w:p>
        </w:tc>
        <w:tc>
          <w:tcPr>
            <w:tcW w:w="2042"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新細明體" w:hint="eastAsia"/>
                <w:color w:val="000000" w:themeColor="text1"/>
                <w:kern w:val="0"/>
                <w:sz w:val="28"/>
                <w:szCs w:val="56"/>
              </w:rPr>
              <w:t xml:space="preserve">425,985 </w:t>
            </w:r>
          </w:p>
        </w:tc>
        <w:tc>
          <w:tcPr>
            <w:tcW w:w="2265"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hAnsi="標楷體" w:cs="Arial"/>
                <w:bCs/>
                <w:color w:val="000000" w:themeColor="text1"/>
                <w:spacing w:val="-4"/>
                <w:kern w:val="24"/>
                <w:sz w:val="28"/>
                <w:szCs w:val="56"/>
              </w:rPr>
            </w:pPr>
            <w:r w:rsidRPr="0003331D">
              <w:rPr>
                <w:rFonts w:hAnsi="標楷體" w:cs="Arial" w:hint="eastAsia"/>
                <w:bCs/>
                <w:color w:val="000000" w:themeColor="text1"/>
                <w:spacing w:val="-4"/>
                <w:kern w:val="24"/>
                <w:sz w:val="28"/>
                <w:szCs w:val="56"/>
              </w:rPr>
              <w:t xml:space="preserve">250,157 </w:t>
            </w:r>
          </w:p>
        </w:tc>
        <w:tc>
          <w:tcPr>
            <w:tcW w:w="1562" w:type="dxa"/>
            <w:shd w:val="clear" w:color="auto" w:fill="FFFFFF" w:themeFill="background1"/>
            <w:tcMar>
              <w:top w:w="12" w:type="dxa"/>
              <w:left w:w="12" w:type="dxa"/>
              <w:bottom w:w="12" w:type="dxa"/>
              <w:right w:w="12" w:type="dxa"/>
            </w:tcMar>
            <w:vAlign w:val="center"/>
            <w:hideMark/>
          </w:tcPr>
          <w:p w:rsidR="004F426F" w:rsidRPr="0003331D" w:rsidRDefault="004F426F" w:rsidP="00286D3E">
            <w:pPr>
              <w:widowControl/>
              <w:overflowPunct/>
              <w:autoSpaceDE/>
              <w:autoSpaceDN/>
              <w:spacing w:line="300" w:lineRule="exact"/>
              <w:jc w:val="center"/>
              <w:rPr>
                <w:rFonts w:ascii="Arial" w:eastAsia="新細明體" w:hAnsi="Arial" w:cs="Arial"/>
                <w:color w:val="000000" w:themeColor="text1"/>
                <w:kern w:val="0"/>
                <w:sz w:val="28"/>
                <w:szCs w:val="36"/>
              </w:rPr>
            </w:pPr>
            <w:r w:rsidRPr="0003331D">
              <w:rPr>
                <w:rFonts w:hAnsi="標楷體" w:cs="新細明體" w:hint="eastAsia"/>
                <w:color w:val="000000" w:themeColor="text1"/>
                <w:kern w:val="0"/>
                <w:sz w:val="28"/>
                <w:szCs w:val="56"/>
              </w:rPr>
              <w:t xml:space="preserve">676,142 </w:t>
            </w:r>
          </w:p>
        </w:tc>
      </w:tr>
    </w:tbl>
    <w:p w:rsidR="009237F5" w:rsidRPr="0003331D" w:rsidRDefault="009237F5" w:rsidP="009237F5">
      <w:pPr>
        <w:pStyle w:val="3"/>
        <w:rPr>
          <w:color w:val="000000" w:themeColor="text1"/>
        </w:rPr>
      </w:pPr>
      <w:bookmarkStart w:id="145" w:name="_Toc515893530"/>
      <w:r w:rsidRPr="0003331D">
        <w:rPr>
          <w:rFonts w:hint="eastAsia"/>
          <w:color w:val="000000" w:themeColor="text1"/>
        </w:rPr>
        <w:t>關於外籍勞工及行蹤不明外籍勞工人數增加，對我國勞動市場及國人就業權益產生影響問題，移民署</w:t>
      </w:r>
      <w:proofErr w:type="gramStart"/>
      <w:r w:rsidRPr="0003331D">
        <w:rPr>
          <w:rFonts w:hint="eastAsia"/>
          <w:color w:val="000000" w:themeColor="text1"/>
        </w:rPr>
        <w:t>查復本院</w:t>
      </w:r>
      <w:proofErr w:type="gramEnd"/>
      <w:r w:rsidRPr="0003331D">
        <w:rPr>
          <w:rFonts w:hint="eastAsia"/>
          <w:color w:val="000000" w:themeColor="text1"/>
        </w:rPr>
        <w:t>稱：國內外籍勞工行蹤不明後，雖遭勞動部撤銷聘僱許可及註銷居留證，但仍滯留在國內尋找工作機會，除造成我國外籍人士人流管理問題，也影響整體勞動市場秩序和國人就業權益等語。</w:t>
      </w:r>
      <w:proofErr w:type="gramStart"/>
      <w:r w:rsidRPr="0003331D">
        <w:rPr>
          <w:rFonts w:hint="eastAsia"/>
          <w:color w:val="000000" w:themeColor="text1"/>
        </w:rPr>
        <w:t>勞動部查復</w:t>
      </w:r>
      <w:proofErr w:type="gramEnd"/>
      <w:r w:rsidRPr="0003331D">
        <w:rPr>
          <w:rFonts w:hint="eastAsia"/>
          <w:color w:val="000000" w:themeColor="text1"/>
        </w:rPr>
        <w:t>表示：「外籍勞工發生行蹤不明情事，不僅影響原工作單位之人力運用或是發生原受看護者無人照顧之情況；其行蹤不明後，隱入社會之中，除因非法工作而影響整體勞動市場秩序與國人就業權益外，本身更易因非法身分而陷入脆弱處境，恐淪為人口販運或勞力剝削對象。」「依移民署查獲行蹤不明外籍勞工後，以查獲之非法雇主進行統計分析，外</w:t>
      </w:r>
      <w:r w:rsidR="000529DC" w:rsidRPr="0003331D">
        <w:rPr>
          <w:rFonts w:hint="eastAsia"/>
          <w:color w:val="000000" w:themeColor="text1"/>
        </w:rPr>
        <w:t>籍勞工發生行蹤不明後從事營造業工作居各行業之冠，服務業次之；另</w:t>
      </w:r>
      <w:r w:rsidRPr="0003331D">
        <w:rPr>
          <w:rFonts w:hint="eastAsia"/>
          <w:color w:val="000000" w:themeColor="text1"/>
        </w:rPr>
        <w:t>106</w:t>
      </w:r>
      <w:r w:rsidR="001D7E20" w:rsidRPr="0003331D">
        <w:rPr>
          <w:rFonts w:hint="eastAsia"/>
          <w:color w:val="000000" w:themeColor="text1"/>
        </w:rPr>
        <w:t>年委託辦理</w:t>
      </w:r>
      <w:r w:rsidR="001D7E20" w:rsidRPr="0003331D">
        <w:rPr>
          <w:rFonts w:ascii="新細明體" w:eastAsia="新細明體" w:hAnsi="新細明體" w:hint="eastAsia"/>
          <w:color w:val="000000" w:themeColor="text1"/>
        </w:rPr>
        <w:t>『</w:t>
      </w:r>
      <w:r w:rsidRPr="0003331D">
        <w:rPr>
          <w:rFonts w:hint="eastAsia"/>
          <w:color w:val="000000" w:themeColor="text1"/>
        </w:rPr>
        <w:t>引進外籍勞工對原住民在</w:t>
      </w:r>
      <w:proofErr w:type="gramStart"/>
      <w:r w:rsidRPr="0003331D">
        <w:rPr>
          <w:rFonts w:hint="eastAsia"/>
          <w:color w:val="000000" w:themeColor="text1"/>
        </w:rPr>
        <w:t>臺</w:t>
      </w:r>
      <w:proofErr w:type="gramEnd"/>
      <w:r w:rsidRPr="0003331D">
        <w:rPr>
          <w:rFonts w:hint="eastAsia"/>
          <w:color w:val="000000" w:themeColor="text1"/>
        </w:rPr>
        <w:t>就業與勞動權益影響</w:t>
      </w:r>
      <w:r w:rsidR="001D7E20" w:rsidRPr="0003331D">
        <w:rPr>
          <w:rFonts w:ascii="新細明體" w:eastAsia="新細明體" w:hAnsi="新細明體" w:hint="eastAsia"/>
          <w:color w:val="000000" w:themeColor="text1"/>
        </w:rPr>
        <w:t>』</w:t>
      </w:r>
      <w:r w:rsidRPr="0003331D">
        <w:rPr>
          <w:rFonts w:hint="eastAsia"/>
          <w:color w:val="000000" w:themeColor="text1"/>
        </w:rPr>
        <w:t>研究結果顯示略</w:t>
      </w:r>
      <w:proofErr w:type="gramStart"/>
      <w:r w:rsidRPr="0003331D">
        <w:rPr>
          <w:rFonts w:hint="eastAsia"/>
          <w:color w:val="000000" w:themeColor="text1"/>
        </w:rPr>
        <w:t>以</w:t>
      </w:r>
      <w:proofErr w:type="gramEnd"/>
      <w:r w:rsidR="004F426F" w:rsidRPr="0003331D">
        <w:rPr>
          <w:rFonts w:hint="eastAsia"/>
          <w:color w:val="000000" w:themeColor="text1"/>
        </w:rPr>
        <w:t>，</w:t>
      </w:r>
      <w:r w:rsidRPr="0003331D">
        <w:rPr>
          <w:rFonts w:hint="eastAsia"/>
          <w:color w:val="000000" w:themeColor="text1"/>
        </w:rPr>
        <w:t>非法工作之外籍勞工，由於移動性高，極可能於營造業尋求工作機會，次級資料分析與實地訪談均指出可能影響原住民工作機會，行蹤不明</w:t>
      </w:r>
      <w:r w:rsidR="00DA3599" w:rsidRPr="0003331D">
        <w:rPr>
          <w:rFonts w:hint="eastAsia"/>
          <w:color w:val="000000" w:themeColor="text1"/>
        </w:rPr>
        <w:t>外籍勞</w:t>
      </w:r>
      <w:r w:rsidRPr="0003331D">
        <w:rPr>
          <w:rFonts w:hint="eastAsia"/>
          <w:color w:val="000000" w:themeColor="text1"/>
        </w:rPr>
        <w:t>工與非法工作之外國人具有高度工作意願，為能留</w:t>
      </w:r>
      <w:proofErr w:type="gramStart"/>
      <w:r w:rsidRPr="0003331D">
        <w:rPr>
          <w:rFonts w:hint="eastAsia"/>
          <w:color w:val="000000" w:themeColor="text1"/>
        </w:rPr>
        <w:t>臺</w:t>
      </w:r>
      <w:proofErr w:type="gramEnd"/>
      <w:r w:rsidRPr="0003331D">
        <w:rPr>
          <w:rFonts w:hint="eastAsia"/>
          <w:color w:val="000000" w:themeColor="text1"/>
        </w:rPr>
        <w:t>工作，極可能願意接受更低之勞動</w:t>
      </w:r>
      <w:r w:rsidRPr="0003331D">
        <w:rPr>
          <w:rFonts w:hint="eastAsia"/>
          <w:color w:val="000000" w:themeColor="text1"/>
        </w:rPr>
        <w:lastRenderedPageBreak/>
        <w:t>條件，忍受更惡劣工作環境，極可能影響低教育與低技能之原住民。」</w:t>
      </w:r>
      <w:bookmarkEnd w:id="145"/>
    </w:p>
    <w:p w:rsidR="009237F5" w:rsidRPr="0003331D" w:rsidRDefault="004F426F" w:rsidP="009237F5">
      <w:pPr>
        <w:pStyle w:val="3"/>
        <w:rPr>
          <w:color w:val="000000" w:themeColor="text1"/>
        </w:rPr>
      </w:pPr>
      <w:bookmarkStart w:id="146" w:name="_Toc515893531"/>
      <w:r w:rsidRPr="0003331D">
        <w:rPr>
          <w:rFonts w:hint="eastAsia"/>
          <w:color w:val="000000" w:themeColor="text1"/>
        </w:rPr>
        <w:t>截至106年12月底止，</w:t>
      </w:r>
      <w:r w:rsidR="009237F5" w:rsidRPr="0003331D">
        <w:rPr>
          <w:rFonts w:hint="eastAsia"/>
          <w:color w:val="000000" w:themeColor="text1"/>
        </w:rPr>
        <w:t>全國合法外籍勞工人數共676,142人，以桃園市110,756人為最多，全國行蹤不明外籍勞工人數共52,317人，但移民</w:t>
      </w:r>
      <w:proofErr w:type="gramStart"/>
      <w:r w:rsidR="009237F5" w:rsidRPr="0003331D">
        <w:rPr>
          <w:rFonts w:hint="eastAsia"/>
          <w:color w:val="000000" w:themeColor="text1"/>
        </w:rPr>
        <w:t>署專勤隊</w:t>
      </w:r>
      <w:proofErr w:type="gramEnd"/>
      <w:r w:rsidR="009237F5" w:rsidRPr="0003331D">
        <w:rPr>
          <w:rFonts w:hint="eastAsia"/>
          <w:color w:val="000000" w:themeColor="text1"/>
        </w:rPr>
        <w:t>人力之員額配置未因外籍勞工人數及全國行蹤不明外籍勞工人數持續攀升而調增，全國現有員額僅554名，顯然不足。</w:t>
      </w:r>
      <w:proofErr w:type="gramStart"/>
      <w:r w:rsidR="009237F5" w:rsidRPr="0003331D">
        <w:rPr>
          <w:rFonts w:hint="eastAsia"/>
          <w:color w:val="000000" w:themeColor="text1"/>
        </w:rPr>
        <w:t>再者，</w:t>
      </w:r>
      <w:proofErr w:type="gramEnd"/>
      <w:r w:rsidR="009237F5" w:rsidRPr="0003331D">
        <w:rPr>
          <w:rFonts w:hint="eastAsia"/>
          <w:color w:val="000000" w:themeColor="text1"/>
        </w:rPr>
        <w:t>桃園市行蹤不明外籍勞工6,228人，僅次於新北市8,944人，相較於高雄市3,365人，多出2,863人，差距將近兩</w:t>
      </w:r>
      <w:proofErr w:type="gramStart"/>
      <w:r w:rsidR="009237F5" w:rsidRPr="0003331D">
        <w:rPr>
          <w:rFonts w:hint="eastAsia"/>
          <w:color w:val="000000" w:themeColor="text1"/>
        </w:rPr>
        <w:t>倍</w:t>
      </w:r>
      <w:proofErr w:type="gramEnd"/>
      <w:r w:rsidR="009237F5" w:rsidRPr="0003331D">
        <w:rPr>
          <w:rFonts w:hint="eastAsia"/>
          <w:color w:val="000000" w:themeColor="text1"/>
        </w:rPr>
        <w:t>，惟該</w:t>
      </w:r>
      <w:proofErr w:type="gramStart"/>
      <w:r w:rsidR="009237F5" w:rsidRPr="0003331D">
        <w:rPr>
          <w:rFonts w:hint="eastAsia"/>
          <w:color w:val="000000" w:themeColor="text1"/>
        </w:rPr>
        <w:t>市專勤</w:t>
      </w:r>
      <w:proofErr w:type="gramEnd"/>
      <w:r w:rsidR="009237F5" w:rsidRPr="0003331D">
        <w:rPr>
          <w:rFonts w:hint="eastAsia"/>
          <w:color w:val="000000" w:themeColor="text1"/>
        </w:rPr>
        <w:t>隊人力現有員額51人，與高雄市現有員額僅多1人，人力配置明顯失衡，詳如下表所示。移民署</w:t>
      </w:r>
      <w:proofErr w:type="gramStart"/>
      <w:r w:rsidR="009237F5" w:rsidRPr="0003331D">
        <w:rPr>
          <w:rFonts w:hint="eastAsia"/>
          <w:color w:val="000000" w:themeColor="text1"/>
        </w:rPr>
        <w:t>查復本院</w:t>
      </w:r>
      <w:proofErr w:type="gramEnd"/>
      <w:r w:rsidR="009237F5" w:rsidRPr="0003331D">
        <w:rPr>
          <w:rFonts w:hint="eastAsia"/>
          <w:color w:val="000000" w:themeColor="text1"/>
        </w:rPr>
        <w:t>表示：該署人力員額配置未因引進外籍勞工人數持續攀升而調增，而該署歷年查處目標分配值及執行查處行蹤不明移工人數和非法僱用與仲介人數比例都有增加等語，益見移民署</w:t>
      </w:r>
      <w:proofErr w:type="gramStart"/>
      <w:r w:rsidR="009237F5" w:rsidRPr="0003331D">
        <w:rPr>
          <w:rFonts w:hint="eastAsia"/>
          <w:color w:val="000000" w:themeColor="text1"/>
        </w:rPr>
        <w:t>所屬專勤隊</w:t>
      </w:r>
      <w:proofErr w:type="gramEnd"/>
      <w:r w:rsidR="009237F5" w:rsidRPr="0003331D">
        <w:rPr>
          <w:rFonts w:hint="eastAsia"/>
          <w:color w:val="000000" w:themeColor="text1"/>
        </w:rPr>
        <w:t>之工作量負荷沉重等語。</w:t>
      </w:r>
      <w:bookmarkEnd w:id="146"/>
    </w:p>
    <w:p w:rsidR="000529DC" w:rsidRPr="0003331D" w:rsidRDefault="000529DC" w:rsidP="000529DC">
      <w:pPr>
        <w:pStyle w:val="3"/>
        <w:numPr>
          <w:ilvl w:val="0"/>
          <w:numId w:val="0"/>
        </w:numPr>
        <w:ind w:left="1361"/>
        <w:rPr>
          <w:b/>
          <w:color w:val="000000" w:themeColor="text1"/>
        </w:rPr>
      </w:pPr>
      <w:r w:rsidRPr="0003331D">
        <w:rPr>
          <w:rFonts w:hint="eastAsia"/>
          <w:b/>
          <w:color w:val="000000" w:themeColor="text1"/>
        </w:rPr>
        <w:t>移民</w:t>
      </w:r>
      <w:proofErr w:type="gramStart"/>
      <w:r w:rsidRPr="0003331D">
        <w:rPr>
          <w:rFonts w:hint="eastAsia"/>
          <w:b/>
          <w:color w:val="000000" w:themeColor="text1"/>
        </w:rPr>
        <w:t>署專勤隊</w:t>
      </w:r>
      <w:proofErr w:type="gramEnd"/>
      <w:r w:rsidRPr="0003331D">
        <w:rPr>
          <w:rFonts w:hint="eastAsia"/>
          <w:b/>
          <w:color w:val="000000" w:themeColor="text1"/>
        </w:rPr>
        <w:t>之員額人力及104年至106年各縣市查獲行蹤不明外籍勞工情形</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7"/>
        <w:gridCol w:w="1134"/>
        <w:gridCol w:w="709"/>
        <w:gridCol w:w="709"/>
        <w:gridCol w:w="1134"/>
        <w:gridCol w:w="992"/>
        <w:gridCol w:w="992"/>
      </w:tblGrid>
      <w:tr w:rsidR="00424912" w:rsidRPr="0003331D" w:rsidTr="00286D3E">
        <w:trPr>
          <w:trHeight w:val="348"/>
          <w:tblHeader/>
        </w:trPr>
        <w:tc>
          <w:tcPr>
            <w:tcW w:w="567" w:type="dxa"/>
            <w:vMerge w:val="restart"/>
          </w:tcPr>
          <w:p w:rsidR="009237F5" w:rsidRPr="0003331D" w:rsidRDefault="009237F5" w:rsidP="00286D3E">
            <w:pPr>
              <w:spacing w:line="320" w:lineRule="exact"/>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編號</w:t>
            </w:r>
          </w:p>
        </w:tc>
        <w:tc>
          <w:tcPr>
            <w:tcW w:w="1134" w:type="dxa"/>
            <w:vMerge w:val="restart"/>
            <w:shd w:val="clear" w:color="auto" w:fill="auto"/>
          </w:tcPr>
          <w:p w:rsidR="009237F5" w:rsidRPr="0003331D" w:rsidRDefault="009237F5" w:rsidP="00286D3E">
            <w:pPr>
              <w:spacing w:line="320" w:lineRule="exact"/>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縣市別</w:t>
            </w:r>
          </w:p>
        </w:tc>
        <w:tc>
          <w:tcPr>
            <w:tcW w:w="1417" w:type="dxa"/>
            <w:vMerge w:val="restart"/>
          </w:tcPr>
          <w:p w:rsidR="009237F5" w:rsidRPr="0003331D" w:rsidRDefault="009237F5" w:rsidP="00286D3E">
            <w:pPr>
              <w:spacing w:line="320" w:lineRule="exact"/>
              <w:jc w:val="center"/>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合法外籍勞工人數</w:t>
            </w:r>
          </w:p>
        </w:tc>
        <w:tc>
          <w:tcPr>
            <w:tcW w:w="1134" w:type="dxa"/>
            <w:vMerge w:val="restart"/>
          </w:tcPr>
          <w:p w:rsidR="009237F5" w:rsidRPr="0003331D" w:rsidRDefault="009237F5" w:rsidP="00286D3E">
            <w:pPr>
              <w:spacing w:line="320" w:lineRule="exact"/>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行蹤</w:t>
            </w:r>
            <w:proofErr w:type="gramStart"/>
            <w:r w:rsidRPr="0003331D">
              <w:rPr>
                <w:rFonts w:hAnsi="標楷體" w:hint="eastAsia"/>
                <w:color w:val="000000" w:themeColor="text1"/>
                <w:spacing w:val="-20"/>
                <w:w w:val="90"/>
                <w:sz w:val="28"/>
                <w:szCs w:val="28"/>
              </w:rPr>
              <w:t>不</w:t>
            </w:r>
            <w:proofErr w:type="gramEnd"/>
            <w:r w:rsidRPr="0003331D">
              <w:rPr>
                <w:rFonts w:hAnsi="標楷體" w:hint="eastAsia"/>
                <w:color w:val="000000" w:themeColor="text1"/>
                <w:spacing w:val="-20"/>
                <w:w w:val="90"/>
                <w:sz w:val="28"/>
                <w:szCs w:val="28"/>
              </w:rPr>
              <w:t>名外籍勞工人數</w:t>
            </w:r>
          </w:p>
        </w:tc>
        <w:tc>
          <w:tcPr>
            <w:tcW w:w="1418" w:type="dxa"/>
            <w:gridSpan w:val="2"/>
            <w:shd w:val="clear" w:color="auto" w:fill="auto"/>
          </w:tcPr>
          <w:p w:rsidR="009237F5" w:rsidRPr="0003331D" w:rsidRDefault="009237F5" w:rsidP="00286D3E">
            <w:pPr>
              <w:spacing w:line="320" w:lineRule="exact"/>
              <w:rPr>
                <w:rFonts w:hAnsi="標楷體"/>
                <w:color w:val="000000" w:themeColor="text1"/>
                <w:spacing w:val="-20"/>
                <w:w w:val="90"/>
                <w:sz w:val="28"/>
                <w:szCs w:val="28"/>
              </w:rPr>
            </w:pPr>
            <w:proofErr w:type="gramStart"/>
            <w:r w:rsidRPr="0003331D">
              <w:rPr>
                <w:rFonts w:hAnsi="標楷體" w:hint="eastAsia"/>
                <w:color w:val="000000" w:themeColor="text1"/>
                <w:spacing w:val="-20"/>
                <w:w w:val="90"/>
                <w:sz w:val="28"/>
                <w:szCs w:val="28"/>
              </w:rPr>
              <w:t>專勤隊</w:t>
            </w:r>
            <w:proofErr w:type="gramEnd"/>
            <w:r w:rsidRPr="0003331D">
              <w:rPr>
                <w:rFonts w:hAnsi="標楷體" w:hint="eastAsia"/>
                <w:color w:val="000000" w:themeColor="text1"/>
                <w:spacing w:val="-20"/>
                <w:w w:val="90"/>
                <w:sz w:val="28"/>
                <w:szCs w:val="28"/>
              </w:rPr>
              <w:t>人力</w:t>
            </w:r>
          </w:p>
        </w:tc>
        <w:tc>
          <w:tcPr>
            <w:tcW w:w="3118" w:type="dxa"/>
            <w:gridSpan w:val="3"/>
            <w:shd w:val="clear" w:color="auto" w:fill="auto"/>
          </w:tcPr>
          <w:p w:rsidR="009237F5" w:rsidRPr="0003331D" w:rsidRDefault="004F426F" w:rsidP="00286D3E">
            <w:pPr>
              <w:spacing w:line="320" w:lineRule="exact"/>
              <w:rPr>
                <w:rFonts w:hAnsi="標楷體"/>
                <w:color w:val="000000" w:themeColor="text1"/>
                <w:spacing w:val="-20"/>
                <w:w w:val="80"/>
                <w:sz w:val="28"/>
                <w:szCs w:val="28"/>
              </w:rPr>
            </w:pPr>
            <w:r w:rsidRPr="0003331D">
              <w:rPr>
                <w:rFonts w:hAnsi="標楷體" w:hint="eastAsia"/>
                <w:color w:val="000000" w:themeColor="text1"/>
                <w:spacing w:val="-20"/>
                <w:w w:val="80"/>
                <w:sz w:val="28"/>
                <w:szCs w:val="28"/>
              </w:rPr>
              <w:t>104至106</w:t>
            </w:r>
            <w:r w:rsidR="0037653F" w:rsidRPr="0003331D">
              <w:rPr>
                <w:rFonts w:hAnsi="標楷體" w:hint="eastAsia"/>
                <w:color w:val="000000" w:themeColor="text1"/>
                <w:spacing w:val="-20"/>
                <w:w w:val="80"/>
                <w:sz w:val="28"/>
                <w:szCs w:val="28"/>
              </w:rPr>
              <w:t>年</w:t>
            </w:r>
            <w:r w:rsidR="009237F5" w:rsidRPr="0003331D">
              <w:rPr>
                <w:rFonts w:hAnsi="標楷體" w:hint="eastAsia"/>
                <w:color w:val="000000" w:themeColor="text1"/>
                <w:spacing w:val="-20"/>
                <w:w w:val="80"/>
                <w:sz w:val="28"/>
                <w:szCs w:val="28"/>
              </w:rPr>
              <w:t>查獲行蹤不明外籍勞工情形</w:t>
            </w:r>
          </w:p>
        </w:tc>
      </w:tr>
      <w:tr w:rsidR="00424912" w:rsidRPr="0003331D" w:rsidTr="00286D3E">
        <w:trPr>
          <w:tblHeader/>
        </w:trPr>
        <w:tc>
          <w:tcPr>
            <w:tcW w:w="567" w:type="dxa"/>
            <w:vMerge/>
          </w:tcPr>
          <w:p w:rsidR="009237F5" w:rsidRPr="0003331D" w:rsidRDefault="009237F5" w:rsidP="00286D3E">
            <w:pPr>
              <w:spacing w:line="320" w:lineRule="exact"/>
              <w:rPr>
                <w:rFonts w:hAnsi="標楷體"/>
                <w:color w:val="000000" w:themeColor="text1"/>
                <w:spacing w:val="-20"/>
                <w:w w:val="90"/>
                <w:sz w:val="28"/>
                <w:szCs w:val="28"/>
              </w:rPr>
            </w:pPr>
          </w:p>
        </w:tc>
        <w:tc>
          <w:tcPr>
            <w:tcW w:w="1134" w:type="dxa"/>
            <w:vMerge/>
            <w:shd w:val="clear" w:color="auto" w:fill="auto"/>
          </w:tcPr>
          <w:p w:rsidR="009237F5" w:rsidRPr="0003331D" w:rsidRDefault="009237F5" w:rsidP="00286D3E">
            <w:pPr>
              <w:spacing w:line="320" w:lineRule="exact"/>
              <w:rPr>
                <w:rFonts w:hAnsi="標楷體"/>
                <w:color w:val="000000" w:themeColor="text1"/>
                <w:spacing w:val="-20"/>
                <w:w w:val="90"/>
                <w:sz w:val="28"/>
                <w:szCs w:val="28"/>
              </w:rPr>
            </w:pPr>
          </w:p>
        </w:tc>
        <w:tc>
          <w:tcPr>
            <w:tcW w:w="1417" w:type="dxa"/>
            <w:vMerge/>
          </w:tcPr>
          <w:p w:rsidR="009237F5" w:rsidRPr="0003331D" w:rsidRDefault="009237F5" w:rsidP="00286D3E">
            <w:pPr>
              <w:spacing w:line="320" w:lineRule="exact"/>
              <w:rPr>
                <w:rFonts w:hAnsi="標楷體"/>
                <w:color w:val="000000" w:themeColor="text1"/>
                <w:spacing w:val="-20"/>
                <w:w w:val="90"/>
                <w:sz w:val="28"/>
                <w:szCs w:val="28"/>
              </w:rPr>
            </w:pPr>
          </w:p>
        </w:tc>
        <w:tc>
          <w:tcPr>
            <w:tcW w:w="1134" w:type="dxa"/>
            <w:vMerge/>
          </w:tcPr>
          <w:p w:rsidR="009237F5" w:rsidRPr="0003331D" w:rsidRDefault="009237F5" w:rsidP="00286D3E">
            <w:pPr>
              <w:spacing w:line="320" w:lineRule="exact"/>
              <w:rPr>
                <w:rFonts w:hAnsi="標楷體"/>
                <w:color w:val="000000" w:themeColor="text1"/>
                <w:spacing w:val="-20"/>
                <w:w w:val="90"/>
                <w:sz w:val="28"/>
                <w:szCs w:val="28"/>
              </w:rPr>
            </w:pPr>
          </w:p>
        </w:tc>
        <w:tc>
          <w:tcPr>
            <w:tcW w:w="709" w:type="dxa"/>
            <w:shd w:val="clear" w:color="auto" w:fill="auto"/>
          </w:tcPr>
          <w:p w:rsidR="009237F5" w:rsidRPr="0003331D" w:rsidRDefault="009237F5" w:rsidP="00286D3E">
            <w:pPr>
              <w:spacing w:line="320" w:lineRule="exact"/>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編制員額</w:t>
            </w:r>
          </w:p>
        </w:tc>
        <w:tc>
          <w:tcPr>
            <w:tcW w:w="709" w:type="dxa"/>
            <w:shd w:val="clear" w:color="auto" w:fill="auto"/>
          </w:tcPr>
          <w:p w:rsidR="009237F5" w:rsidRPr="0003331D" w:rsidRDefault="009237F5" w:rsidP="00286D3E">
            <w:pPr>
              <w:spacing w:line="320" w:lineRule="exact"/>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現有員額</w:t>
            </w:r>
          </w:p>
        </w:tc>
        <w:tc>
          <w:tcPr>
            <w:tcW w:w="1134" w:type="dxa"/>
            <w:shd w:val="clear" w:color="auto" w:fill="auto"/>
          </w:tcPr>
          <w:p w:rsidR="009237F5" w:rsidRPr="0003331D" w:rsidRDefault="009237F5" w:rsidP="00286D3E">
            <w:pPr>
              <w:spacing w:line="320" w:lineRule="exact"/>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104年</w:t>
            </w:r>
          </w:p>
        </w:tc>
        <w:tc>
          <w:tcPr>
            <w:tcW w:w="992" w:type="dxa"/>
            <w:shd w:val="clear" w:color="auto" w:fill="auto"/>
          </w:tcPr>
          <w:p w:rsidR="009237F5" w:rsidRPr="0003331D" w:rsidRDefault="009237F5" w:rsidP="00286D3E">
            <w:pPr>
              <w:spacing w:line="320" w:lineRule="exact"/>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105年</w:t>
            </w:r>
          </w:p>
        </w:tc>
        <w:tc>
          <w:tcPr>
            <w:tcW w:w="992" w:type="dxa"/>
            <w:shd w:val="clear" w:color="auto" w:fill="auto"/>
          </w:tcPr>
          <w:p w:rsidR="009237F5" w:rsidRPr="0003331D" w:rsidRDefault="009237F5" w:rsidP="00286D3E">
            <w:pPr>
              <w:spacing w:line="320" w:lineRule="exact"/>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106年</w:t>
            </w:r>
          </w:p>
        </w:tc>
      </w:tr>
      <w:tr w:rsidR="00424912" w:rsidRPr="0003331D" w:rsidTr="00286D3E">
        <w:trPr>
          <w:trHeight w:val="298"/>
        </w:trPr>
        <w:tc>
          <w:tcPr>
            <w:tcW w:w="567" w:type="dxa"/>
            <w:tcBorders>
              <w:bottom w:val="single" w:sz="4" w:space="0" w:color="auto"/>
            </w:tcBorders>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w:t>
            </w:r>
          </w:p>
        </w:tc>
        <w:tc>
          <w:tcPr>
            <w:tcW w:w="1134" w:type="dxa"/>
            <w:tcBorders>
              <w:bottom w:val="single" w:sz="4" w:space="0" w:color="auto"/>
            </w:tcBorders>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基隆市</w:t>
            </w:r>
          </w:p>
        </w:tc>
        <w:tc>
          <w:tcPr>
            <w:tcW w:w="1417" w:type="dxa"/>
            <w:tcBorders>
              <w:bottom w:val="single" w:sz="4" w:space="0" w:color="auto"/>
            </w:tcBorders>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5,882</w:t>
            </w:r>
          </w:p>
        </w:tc>
        <w:tc>
          <w:tcPr>
            <w:tcW w:w="1134" w:type="dxa"/>
            <w:tcBorders>
              <w:bottom w:val="single" w:sz="4" w:space="0" w:color="auto"/>
            </w:tcBorders>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563</w:t>
            </w:r>
          </w:p>
        </w:tc>
        <w:tc>
          <w:tcPr>
            <w:tcW w:w="709" w:type="dxa"/>
            <w:tcBorders>
              <w:bottom w:val="single" w:sz="4" w:space="0" w:color="auto"/>
            </w:tcBorders>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18</w:t>
            </w:r>
          </w:p>
        </w:tc>
        <w:tc>
          <w:tcPr>
            <w:tcW w:w="709" w:type="dxa"/>
            <w:tcBorders>
              <w:bottom w:val="single" w:sz="4" w:space="0" w:color="auto"/>
            </w:tcBorders>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7</w:t>
            </w:r>
          </w:p>
        </w:tc>
        <w:tc>
          <w:tcPr>
            <w:tcW w:w="1134" w:type="dxa"/>
            <w:tcBorders>
              <w:bottom w:val="single" w:sz="4" w:space="0" w:color="auto"/>
            </w:tcBorders>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298</w:t>
            </w:r>
          </w:p>
        </w:tc>
        <w:tc>
          <w:tcPr>
            <w:tcW w:w="992" w:type="dxa"/>
            <w:tcBorders>
              <w:bottom w:val="single" w:sz="4" w:space="0" w:color="auto"/>
            </w:tcBorders>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333</w:t>
            </w:r>
          </w:p>
        </w:tc>
        <w:tc>
          <w:tcPr>
            <w:tcW w:w="992" w:type="dxa"/>
            <w:tcBorders>
              <w:bottom w:val="single" w:sz="4" w:space="0" w:color="auto"/>
            </w:tcBorders>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340</w:t>
            </w:r>
          </w:p>
        </w:tc>
      </w:tr>
      <w:tr w:rsidR="00424912" w:rsidRPr="0003331D" w:rsidTr="00286D3E">
        <w:tc>
          <w:tcPr>
            <w:tcW w:w="567"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2</w:t>
            </w:r>
          </w:p>
        </w:tc>
        <w:tc>
          <w:tcPr>
            <w:tcW w:w="1134"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臺北市</w:t>
            </w:r>
          </w:p>
        </w:tc>
        <w:tc>
          <w:tcPr>
            <w:tcW w:w="1417"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45,936</w:t>
            </w:r>
          </w:p>
        </w:tc>
        <w:tc>
          <w:tcPr>
            <w:tcW w:w="1134" w:type="dxa"/>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5133</w:t>
            </w:r>
          </w:p>
        </w:tc>
        <w:tc>
          <w:tcPr>
            <w:tcW w:w="709" w:type="dxa"/>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w:t>
            </w:r>
            <w:r w:rsidRPr="0003331D">
              <w:rPr>
                <w:rFonts w:hAnsi="標楷體"/>
                <w:color w:val="000000" w:themeColor="text1"/>
                <w:spacing w:val="-20"/>
                <w:sz w:val="28"/>
                <w:szCs w:val="28"/>
              </w:rPr>
              <w:t>0</w:t>
            </w:r>
          </w:p>
        </w:tc>
        <w:tc>
          <w:tcPr>
            <w:tcW w:w="709" w:type="dxa"/>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w:t>
            </w:r>
            <w:r w:rsidRPr="0003331D">
              <w:rPr>
                <w:rFonts w:hAnsi="標楷體"/>
                <w:color w:val="000000" w:themeColor="text1"/>
                <w:spacing w:val="-20"/>
                <w:sz w:val="28"/>
                <w:szCs w:val="28"/>
              </w:rPr>
              <w:t>6</w:t>
            </w:r>
          </w:p>
        </w:tc>
        <w:tc>
          <w:tcPr>
            <w:tcW w:w="1134" w:type="dxa"/>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330</w:t>
            </w:r>
          </w:p>
        </w:tc>
        <w:tc>
          <w:tcPr>
            <w:tcW w:w="992" w:type="dxa"/>
            <w:shd w:val="clear" w:color="auto" w:fill="F2F2F2" w:themeFill="background1" w:themeFillShade="F2"/>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592</w:t>
            </w:r>
          </w:p>
        </w:tc>
        <w:tc>
          <w:tcPr>
            <w:tcW w:w="992" w:type="dxa"/>
            <w:shd w:val="clear" w:color="auto" w:fill="F2F2F2" w:themeFill="background1" w:themeFillShade="F2"/>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80</w:t>
            </w:r>
            <w:r w:rsidRPr="0003331D">
              <w:rPr>
                <w:rFonts w:hAnsi="標楷體"/>
                <w:color w:val="000000" w:themeColor="text1"/>
                <w:spacing w:val="-20"/>
                <w:sz w:val="28"/>
                <w:szCs w:val="28"/>
              </w:rPr>
              <w:t>1</w:t>
            </w:r>
          </w:p>
        </w:tc>
      </w:tr>
      <w:tr w:rsidR="00424912" w:rsidRPr="0003331D" w:rsidTr="00286D3E">
        <w:tc>
          <w:tcPr>
            <w:tcW w:w="567"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3</w:t>
            </w:r>
          </w:p>
        </w:tc>
        <w:tc>
          <w:tcPr>
            <w:tcW w:w="1134"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新北市</w:t>
            </w:r>
          </w:p>
        </w:tc>
        <w:tc>
          <w:tcPr>
            <w:tcW w:w="1417"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94,597</w:t>
            </w:r>
          </w:p>
        </w:tc>
        <w:tc>
          <w:tcPr>
            <w:tcW w:w="1134" w:type="dxa"/>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8</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944</w:t>
            </w:r>
          </w:p>
        </w:tc>
        <w:tc>
          <w:tcPr>
            <w:tcW w:w="709" w:type="dxa"/>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59</w:t>
            </w:r>
          </w:p>
        </w:tc>
        <w:tc>
          <w:tcPr>
            <w:tcW w:w="709" w:type="dxa"/>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color w:val="000000" w:themeColor="text1"/>
                <w:spacing w:val="-20"/>
                <w:sz w:val="28"/>
                <w:szCs w:val="28"/>
              </w:rPr>
              <w:t>57</w:t>
            </w:r>
          </w:p>
        </w:tc>
        <w:tc>
          <w:tcPr>
            <w:tcW w:w="1134" w:type="dxa"/>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657</w:t>
            </w:r>
          </w:p>
        </w:tc>
        <w:tc>
          <w:tcPr>
            <w:tcW w:w="992" w:type="dxa"/>
            <w:shd w:val="clear" w:color="auto" w:fill="F2F2F2" w:themeFill="background1" w:themeFillShade="F2"/>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357</w:t>
            </w:r>
          </w:p>
        </w:tc>
        <w:tc>
          <w:tcPr>
            <w:tcW w:w="992" w:type="dxa"/>
            <w:shd w:val="clear" w:color="auto" w:fill="F2F2F2" w:themeFill="background1" w:themeFillShade="F2"/>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8</w:t>
            </w:r>
            <w:r w:rsidRPr="0003331D">
              <w:rPr>
                <w:rFonts w:hAnsi="標楷體"/>
                <w:color w:val="000000" w:themeColor="text1"/>
                <w:spacing w:val="-20"/>
                <w:sz w:val="28"/>
                <w:szCs w:val="28"/>
              </w:rPr>
              <w:t>64</w:t>
            </w:r>
          </w:p>
        </w:tc>
      </w:tr>
      <w:tr w:rsidR="00424912" w:rsidRPr="0003331D" w:rsidTr="00286D3E">
        <w:tc>
          <w:tcPr>
            <w:tcW w:w="567"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4</w:t>
            </w:r>
          </w:p>
        </w:tc>
        <w:tc>
          <w:tcPr>
            <w:tcW w:w="1134"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桃園市</w:t>
            </w:r>
          </w:p>
        </w:tc>
        <w:tc>
          <w:tcPr>
            <w:tcW w:w="1417" w:type="dxa"/>
            <w:shd w:val="clear" w:color="auto" w:fill="F2F2F2" w:themeFill="background1" w:themeFillShade="F2"/>
          </w:tcPr>
          <w:p w:rsidR="009237F5" w:rsidRPr="0003331D" w:rsidRDefault="009237F5" w:rsidP="00286D3E">
            <w:pPr>
              <w:spacing w:line="460" w:lineRule="exact"/>
              <w:jc w:val="center"/>
              <w:rPr>
                <w:rFonts w:hAnsi="標楷體"/>
                <w:b/>
                <w:color w:val="000000" w:themeColor="text1"/>
                <w:spacing w:val="-20"/>
                <w:sz w:val="28"/>
                <w:szCs w:val="28"/>
              </w:rPr>
            </w:pPr>
            <w:r w:rsidRPr="0003331D">
              <w:rPr>
                <w:rFonts w:hAnsi="標楷體"/>
                <w:b/>
                <w:color w:val="000000" w:themeColor="text1"/>
                <w:spacing w:val="-20"/>
                <w:sz w:val="28"/>
                <w:szCs w:val="28"/>
              </w:rPr>
              <w:t>110,756</w:t>
            </w:r>
          </w:p>
        </w:tc>
        <w:tc>
          <w:tcPr>
            <w:tcW w:w="1134" w:type="dxa"/>
            <w:shd w:val="clear" w:color="auto" w:fill="F2F2F2" w:themeFill="background1" w:themeFillShade="F2"/>
          </w:tcPr>
          <w:p w:rsidR="009237F5" w:rsidRPr="0003331D" w:rsidRDefault="009237F5" w:rsidP="00286D3E">
            <w:pPr>
              <w:spacing w:line="460" w:lineRule="exact"/>
              <w:jc w:val="right"/>
              <w:rPr>
                <w:rFonts w:hAnsi="標楷體"/>
                <w:b/>
                <w:color w:val="000000" w:themeColor="text1"/>
                <w:spacing w:val="-20"/>
                <w:sz w:val="28"/>
                <w:szCs w:val="28"/>
              </w:rPr>
            </w:pPr>
            <w:r w:rsidRPr="0003331D">
              <w:rPr>
                <w:rFonts w:hAnsi="標楷體" w:hint="eastAsia"/>
                <w:b/>
                <w:color w:val="000000" w:themeColor="text1"/>
                <w:spacing w:val="-20"/>
                <w:sz w:val="28"/>
                <w:szCs w:val="28"/>
              </w:rPr>
              <w:t>6</w:t>
            </w:r>
            <w:r w:rsidRPr="0003331D">
              <w:rPr>
                <w:rFonts w:hAnsi="標楷體"/>
                <w:b/>
                <w:color w:val="000000" w:themeColor="text1"/>
                <w:spacing w:val="-20"/>
                <w:sz w:val="28"/>
                <w:szCs w:val="28"/>
              </w:rPr>
              <w:t>,</w:t>
            </w:r>
            <w:r w:rsidRPr="0003331D">
              <w:rPr>
                <w:rFonts w:hAnsi="標楷體" w:hint="eastAsia"/>
                <w:b/>
                <w:color w:val="000000" w:themeColor="text1"/>
                <w:spacing w:val="-20"/>
                <w:sz w:val="28"/>
                <w:szCs w:val="28"/>
              </w:rPr>
              <w:t>228</w:t>
            </w:r>
          </w:p>
        </w:tc>
        <w:tc>
          <w:tcPr>
            <w:tcW w:w="709" w:type="dxa"/>
            <w:shd w:val="clear" w:color="auto" w:fill="F2F2F2" w:themeFill="background1" w:themeFillShade="F2"/>
          </w:tcPr>
          <w:p w:rsidR="009237F5" w:rsidRPr="0003331D" w:rsidRDefault="009237F5" w:rsidP="00286D3E">
            <w:pPr>
              <w:spacing w:line="460" w:lineRule="exact"/>
              <w:jc w:val="right"/>
              <w:rPr>
                <w:rFonts w:hAnsi="標楷體"/>
                <w:b/>
                <w:color w:val="000000" w:themeColor="text1"/>
                <w:spacing w:val="-20"/>
                <w:sz w:val="28"/>
                <w:szCs w:val="28"/>
              </w:rPr>
            </w:pPr>
            <w:r w:rsidRPr="0003331D">
              <w:rPr>
                <w:rFonts w:hAnsi="標楷體" w:hint="eastAsia"/>
                <w:b/>
                <w:color w:val="000000" w:themeColor="text1"/>
                <w:spacing w:val="-20"/>
                <w:sz w:val="28"/>
                <w:szCs w:val="28"/>
              </w:rPr>
              <w:t>5</w:t>
            </w:r>
            <w:r w:rsidRPr="0003331D">
              <w:rPr>
                <w:rFonts w:hAnsi="標楷體"/>
                <w:b/>
                <w:color w:val="000000" w:themeColor="text1"/>
                <w:spacing w:val="-20"/>
                <w:sz w:val="28"/>
                <w:szCs w:val="28"/>
              </w:rPr>
              <w:t>5</w:t>
            </w:r>
          </w:p>
        </w:tc>
        <w:tc>
          <w:tcPr>
            <w:tcW w:w="709" w:type="dxa"/>
            <w:shd w:val="clear" w:color="auto" w:fill="F2F2F2" w:themeFill="background1" w:themeFillShade="F2"/>
          </w:tcPr>
          <w:p w:rsidR="009237F5" w:rsidRPr="0003331D" w:rsidRDefault="009237F5" w:rsidP="00286D3E">
            <w:pPr>
              <w:spacing w:line="460" w:lineRule="exact"/>
              <w:jc w:val="right"/>
              <w:rPr>
                <w:rFonts w:hAnsi="標楷體"/>
                <w:b/>
                <w:color w:val="000000" w:themeColor="text1"/>
                <w:spacing w:val="-20"/>
                <w:sz w:val="28"/>
                <w:szCs w:val="28"/>
              </w:rPr>
            </w:pPr>
            <w:r w:rsidRPr="0003331D">
              <w:rPr>
                <w:rFonts w:hAnsi="標楷體"/>
                <w:b/>
                <w:color w:val="000000" w:themeColor="text1"/>
                <w:spacing w:val="-20"/>
                <w:sz w:val="28"/>
                <w:szCs w:val="28"/>
              </w:rPr>
              <w:t>5</w:t>
            </w:r>
            <w:r w:rsidRPr="0003331D">
              <w:rPr>
                <w:rFonts w:hAnsi="標楷體" w:hint="eastAsia"/>
                <w:b/>
                <w:color w:val="000000" w:themeColor="text1"/>
                <w:spacing w:val="-20"/>
                <w:sz w:val="28"/>
                <w:szCs w:val="28"/>
              </w:rPr>
              <w:t>1</w:t>
            </w:r>
          </w:p>
        </w:tc>
        <w:tc>
          <w:tcPr>
            <w:tcW w:w="1134" w:type="dxa"/>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363</w:t>
            </w:r>
          </w:p>
        </w:tc>
        <w:tc>
          <w:tcPr>
            <w:tcW w:w="992" w:type="dxa"/>
            <w:shd w:val="clear" w:color="auto" w:fill="F2F2F2" w:themeFill="background1" w:themeFillShade="F2"/>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856</w:t>
            </w:r>
          </w:p>
        </w:tc>
        <w:tc>
          <w:tcPr>
            <w:tcW w:w="992" w:type="dxa"/>
            <w:shd w:val="clear" w:color="auto" w:fill="F2F2F2" w:themeFill="background1" w:themeFillShade="F2"/>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92</w:t>
            </w:r>
            <w:r w:rsidRPr="0003331D">
              <w:rPr>
                <w:rFonts w:hAnsi="標楷體"/>
                <w:color w:val="000000" w:themeColor="text1"/>
                <w:spacing w:val="-20"/>
                <w:sz w:val="28"/>
                <w:szCs w:val="28"/>
              </w:rPr>
              <w:t>9</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5</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宜蘭縣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13,309</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231</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color w:val="000000" w:themeColor="text1"/>
                <w:spacing w:val="-20"/>
                <w:sz w:val="28"/>
                <w:szCs w:val="28"/>
              </w:rPr>
              <w:t>19</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8</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227</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285</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34</w:t>
            </w:r>
            <w:r w:rsidRPr="0003331D">
              <w:rPr>
                <w:rFonts w:hAnsi="標楷體"/>
                <w:color w:val="000000" w:themeColor="text1"/>
                <w:spacing w:val="-20"/>
                <w:sz w:val="28"/>
                <w:szCs w:val="28"/>
              </w:rPr>
              <w:t>4</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6</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花蓮縣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6,302</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509</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19</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8</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52</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63</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76</w:t>
            </w:r>
          </w:p>
        </w:tc>
      </w:tr>
      <w:tr w:rsidR="00424912" w:rsidRPr="0003331D" w:rsidTr="00286D3E">
        <w:trPr>
          <w:trHeight w:val="380"/>
        </w:trPr>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7</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連江縣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972</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6</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color w:val="000000" w:themeColor="text1"/>
                <w:spacing w:val="-20"/>
                <w:sz w:val="28"/>
                <w:szCs w:val="28"/>
              </w:rPr>
              <w:t>5</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0</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0</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0</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lastRenderedPageBreak/>
              <w:t>8</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新竹市</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14,421</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757</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19</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8</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399</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609</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456</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9</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新竹縣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28,226</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396</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20</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16</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353</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400</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52</w:t>
            </w:r>
            <w:r w:rsidRPr="0003331D">
              <w:rPr>
                <w:rFonts w:hAnsi="標楷體"/>
                <w:color w:val="000000" w:themeColor="text1"/>
                <w:spacing w:val="-20"/>
                <w:sz w:val="28"/>
                <w:szCs w:val="28"/>
              </w:rPr>
              <w:t>7</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10</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苗栗縣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21,636</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464</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20</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9</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266</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265</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w:t>
            </w:r>
            <w:r w:rsidRPr="0003331D">
              <w:rPr>
                <w:rFonts w:hAnsi="標楷體"/>
                <w:color w:val="000000" w:themeColor="text1"/>
                <w:spacing w:val="-20"/>
                <w:sz w:val="28"/>
                <w:szCs w:val="28"/>
              </w:rPr>
              <w:t>89</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11</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proofErr w:type="gramStart"/>
            <w:r w:rsidRPr="0003331D">
              <w:rPr>
                <w:rFonts w:hAnsi="標楷體" w:hint="eastAsia"/>
                <w:color w:val="000000" w:themeColor="text1"/>
                <w:spacing w:val="-20"/>
                <w:sz w:val="28"/>
                <w:szCs w:val="28"/>
              </w:rPr>
              <w:t>臺</w:t>
            </w:r>
            <w:proofErr w:type="gramEnd"/>
            <w:r w:rsidRPr="0003331D">
              <w:rPr>
                <w:rFonts w:hAnsi="標楷體" w:hint="eastAsia"/>
                <w:color w:val="000000" w:themeColor="text1"/>
                <w:spacing w:val="-20"/>
                <w:sz w:val="28"/>
                <w:szCs w:val="28"/>
              </w:rPr>
              <w:t>中市</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98,622</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487</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50</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w:t>
            </w:r>
            <w:r w:rsidRPr="0003331D">
              <w:rPr>
                <w:rFonts w:hAnsi="標楷體"/>
                <w:color w:val="000000" w:themeColor="text1"/>
                <w:spacing w:val="-20"/>
                <w:sz w:val="28"/>
                <w:szCs w:val="28"/>
              </w:rPr>
              <w:t>9</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823</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044</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260</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12</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彰化縣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53,326</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181</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24</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w:t>
            </w:r>
            <w:r w:rsidRPr="0003331D">
              <w:rPr>
                <w:rFonts w:hAnsi="標楷體"/>
                <w:color w:val="000000" w:themeColor="text1"/>
                <w:spacing w:val="-20"/>
                <w:sz w:val="28"/>
                <w:szCs w:val="28"/>
              </w:rPr>
              <w:t>4</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369</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347</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420</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13</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南投縣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12,198</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081</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19</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18</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270</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407</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w:t>
            </w:r>
            <w:r w:rsidRPr="0003331D">
              <w:rPr>
                <w:rFonts w:hAnsi="標楷體"/>
                <w:color w:val="000000" w:themeColor="text1"/>
                <w:spacing w:val="-20"/>
                <w:sz w:val="28"/>
                <w:szCs w:val="28"/>
              </w:rPr>
              <w:t>29</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14</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澎湖縣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3,234</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404</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12</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12</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0</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15</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雲林縣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18,367</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650</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22</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color w:val="000000" w:themeColor="text1"/>
                <w:spacing w:val="-20"/>
                <w:sz w:val="28"/>
                <w:szCs w:val="28"/>
              </w:rPr>
              <w:t>21</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251</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284</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385</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16</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嘉義市</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3,631</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312</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16</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6</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166</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265</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295</w:t>
            </w:r>
          </w:p>
        </w:tc>
      </w:tr>
      <w:tr w:rsidR="00424912" w:rsidRPr="0003331D" w:rsidTr="00286D3E">
        <w:tc>
          <w:tcPr>
            <w:tcW w:w="567" w:type="dxa"/>
            <w:tcBorders>
              <w:bottom w:val="single" w:sz="4" w:space="0" w:color="auto"/>
            </w:tcBorders>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17</w:t>
            </w:r>
          </w:p>
        </w:tc>
        <w:tc>
          <w:tcPr>
            <w:tcW w:w="1134" w:type="dxa"/>
            <w:tcBorders>
              <w:bottom w:val="single" w:sz="4" w:space="0" w:color="auto"/>
            </w:tcBorders>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嘉義縣</w:t>
            </w:r>
          </w:p>
        </w:tc>
        <w:tc>
          <w:tcPr>
            <w:tcW w:w="1417" w:type="dxa"/>
            <w:tcBorders>
              <w:bottom w:val="single" w:sz="4" w:space="0" w:color="auto"/>
            </w:tcBorders>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12,074</w:t>
            </w:r>
          </w:p>
        </w:tc>
        <w:tc>
          <w:tcPr>
            <w:tcW w:w="1134" w:type="dxa"/>
            <w:tcBorders>
              <w:bottom w:val="single" w:sz="4" w:space="0" w:color="auto"/>
            </w:tcBorders>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031</w:t>
            </w:r>
          </w:p>
        </w:tc>
        <w:tc>
          <w:tcPr>
            <w:tcW w:w="709" w:type="dxa"/>
            <w:tcBorders>
              <w:bottom w:val="single" w:sz="4" w:space="0" w:color="auto"/>
            </w:tcBorders>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26</w:t>
            </w:r>
          </w:p>
        </w:tc>
        <w:tc>
          <w:tcPr>
            <w:tcW w:w="709" w:type="dxa"/>
            <w:tcBorders>
              <w:bottom w:val="single" w:sz="4" w:space="0" w:color="auto"/>
            </w:tcBorders>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w:t>
            </w:r>
            <w:r w:rsidRPr="0003331D">
              <w:rPr>
                <w:rFonts w:hAnsi="標楷體"/>
                <w:color w:val="000000" w:themeColor="text1"/>
                <w:spacing w:val="-20"/>
                <w:sz w:val="28"/>
                <w:szCs w:val="28"/>
              </w:rPr>
              <w:t>0</w:t>
            </w:r>
          </w:p>
        </w:tc>
        <w:tc>
          <w:tcPr>
            <w:tcW w:w="1134" w:type="dxa"/>
            <w:tcBorders>
              <w:bottom w:val="single" w:sz="4" w:space="0" w:color="auto"/>
            </w:tcBorders>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255</w:t>
            </w:r>
          </w:p>
        </w:tc>
        <w:tc>
          <w:tcPr>
            <w:tcW w:w="992" w:type="dxa"/>
            <w:tcBorders>
              <w:bottom w:val="single" w:sz="4" w:space="0" w:color="auto"/>
            </w:tcBorders>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364</w:t>
            </w:r>
          </w:p>
        </w:tc>
        <w:tc>
          <w:tcPr>
            <w:tcW w:w="992" w:type="dxa"/>
            <w:tcBorders>
              <w:bottom w:val="single" w:sz="4" w:space="0" w:color="auto"/>
            </w:tcBorders>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390</w:t>
            </w:r>
          </w:p>
        </w:tc>
      </w:tr>
      <w:tr w:rsidR="00424912" w:rsidRPr="0003331D" w:rsidTr="00286D3E">
        <w:tc>
          <w:tcPr>
            <w:tcW w:w="567" w:type="dxa"/>
            <w:tcBorders>
              <w:bottom w:val="single" w:sz="4" w:space="0" w:color="auto"/>
            </w:tcBorders>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18</w:t>
            </w:r>
          </w:p>
        </w:tc>
        <w:tc>
          <w:tcPr>
            <w:tcW w:w="1134" w:type="dxa"/>
            <w:tcBorders>
              <w:bottom w:val="single" w:sz="4" w:space="0" w:color="auto"/>
            </w:tcBorders>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proofErr w:type="gramStart"/>
            <w:r w:rsidRPr="0003331D">
              <w:rPr>
                <w:rFonts w:hAnsi="標楷體" w:hint="eastAsia"/>
                <w:color w:val="000000" w:themeColor="text1"/>
                <w:spacing w:val="-20"/>
                <w:sz w:val="28"/>
                <w:szCs w:val="28"/>
              </w:rPr>
              <w:t>臺</w:t>
            </w:r>
            <w:proofErr w:type="gramEnd"/>
            <w:r w:rsidRPr="0003331D">
              <w:rPr>
                <w:rFonts w:hAnsi="標楷體" w:hint="eastAsia"/>
                <w:color w:val="000000" w:themeColor="text1"/>
                <w:spacing w:val="-20"/>
                <w:sz w:val="28"/>
                <w:szCs w:val="28"/>
              </w:rPr>
              <w:t>南市</w:t>
            </w:r>
          </w:p>
        </w:tc>
        <w:tc>
          <w:tcPr>
            <w:tcW w:w="1417" w:type="dxa"/>
            <w:tcBorders>
              <w:bottom w:val="single" w:sz="4" w:space="0" w:color="auto"/>
            </w:tcBorders>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58,564</w:t>
            </w:r>
          </w:p>
        </w:tc>
        <w:tc>
          <w:tcPr>
            <w:tcW w:w="1134" w:type="dxa"/>
            <w:tcBorders>
              <w:bottom w:val="single" w:sz="4" w:space="0" w:color="auto"/>
            </w:tcBorders>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845</w:t>
            </w:r>
          </w:p>
        </w:tc>
        <w:tc>
          <w:tcPr>
            <w:tcW w:w="709" w:type="dxa"/>
            <w:tcBorders>
              <w:bottom w:val="single" w:sz="4" w:space="0" w:color="auto"/>
            </w:tcBorders>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w:t>
            </w:r>
            <w:r w:rsidRPr="0003331D">
              <w:rPr>
                <w:rFonts w:hAnsi="標楷體"/>
                <w:color w:val="000000" w:themeColor="text1"/>
                <w:spacing w:val="-20"/>
                <w:sz w:val="28"/>
                <w:szCs w:val="28"/>
              </w:rPr>
              <w:t>4</w:t>
            </w:r>
          </w:p>
        </w:tc>
        <w:tc>
          <w:tcPr>
            <w:tcW w:w="709" w:type="dxa"/>
            <w:tcBorders>
              <w:bottom w:val="single" w:sz="4" w:space="0" w:color="auto"/>
            </w:tcBorders>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w:t>
            </w:r>
            <w:r w:rsidRPr="0003331D">
              <w:rPr>
                <w:rFonts w:hAnsi="標楷體"/>
                <w:color w:val="000000" w:themeColor="text1"/>
                <w:spacing w:val="-20"/>
                <w:sz w:val="28"/>
                <w:szCs w:val="28"/>
              </w:rPr>
              <w:t>3</w:t>
            </w:r>
          </w:p>
        </w:tc>
        <w:tc>
          <w:tcPr>
            <w:tcW w:w="1134" w:type="dxa"/>
            <w:tcBorders>
              <w:bottom w:val="single" w:sz="4" w:space="0" w:color="auto"/>
            </w:tcBorders>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565</w:t>
            </w:r>
          </w:p>
        </w:tc>
        <w:tc>
          <w:tcPr>
            <w:tcW w:w="992" w:type="dxa"/>
            <w:tcBorders>
              <w:bottom w:val="single" w:sz="4" w:space="0" w:color="auto"/>
            </w:tcBorders>
            <w:shd w:val="clear" w:color="auto" w:fill="F2F2F2" w:themeFill="background1" w:themeFillShade="F2"/>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539</w:t>
            </w:r>
          </w:p>
        </w:tc>
        <w:tc>
          <w:tcPr>
            <w:tcW w:w="992" w:type="dxa"/>
            <w:tcBorders>
              <w:bottom w:val="single" w:sz="4" w:space="0" w:color="auto"/>
            </w:tcBorders>
            <w:shd w:val="clear" w:color="auto" w:fill="F2F2F2" w:themeFill="background1" w:themeFillShade="F2"/>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639</w:t>
            </w:r>
          </w:p>
        </w:tc>
      </w:tr>
      <w:tr w:rsidR="00424912" w:rsidRPr="0003331D" w:rsidTr="00286D3E">
        <w:tc>
          <w:tcPr>
            <w:tcW w:w="567"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19</w:t>
            </w:r>
          </w:p>
        </w:tc>
        <w:tc>
          <w:tcPr>
            <w:tcW w:w="1134"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高雄市</w:t>
            </w:r>
          </w:p>
        </w:tc>
        <w:tc>
          <w:tcPr>
            <w:tcW w:w="1417" w:type="dxa"/>
            <w:shd w:val="clear" w:color="auto" w:fill="F2F2F2" w:themeFill="background1" w:themeFillShade="F2"/>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57,358</w:t>
            </w:r>
          </w:p>
        </w:tc>
        <w:tc>
          <w:tcPr>
            <w:tcW w:w="1134" w:type="dxa"/>
            <w:shd w:val="clear" w:color="auto" w:fill="F2F2F2" w:themeFill="background1" w:themeFillShade="F2"/>
          </w:tcPr>
          <w:p w:rsidR="009237F5" w:rsidRPr="0003331D" w:rsidRDefault="009237F5" w:rsidP="00286D3E">
            <w:pPr>
              <w:spacing w:line="460" w:lineRule="exact"/>
              <w:jc w:val="right"/>
              <w:rPr>
                <w:rFonts w:hAnsi="標楷體"/>
                <w:b/>
                <w:color w:val="000000" w:themeColor="text1"/>
                <w:spacing w:val="-20"/>
                <w:sz w:val="28"/>
                <w:szCs w:val="28"/>
              </w:rPr>
            </w:pPr>
            <w:r w:rsidRPr="0003331D">
              <w:rPr>
                <w:rFonts w:hAnsi="標楷體" w:hint="eastAsia"/>
                <w:b/>
                <w:color w:val="000000" w:themeColor="text1"/>
                <w:spacing w:val="-20"/>
                <w:sz w:val="28"/>
                <w:szCs w:val="28"/>
              </w:rPr>
              <w:t>3</w:t>
            </w:r>
            <w:r w:rsidRPr="0003331D">
              <w:rPr>
                <w:rFonts w:hAnsi="標楷體"/>
                <w:b/>
                <w:color w:val="000000" w:themeColor="text1"/>
                <w:spacing w:val="-20"/>
                <w:sz w:val="28"/>
                <w:szCs w:val="28"/>
              </w:rPr>
              <w:t>,</w:t>
            </w:r>
            <w:r w:rsidRPr="0003331D">
              <w:rPr>
                <w:rFonts w:hAnsi="標楷體" w:hint="eastAsia"/>
                <w:b/>
                <w:color w:val="000000" w:themeColor="text1"/>
                <w:spacing w:val="-20"/>
                <w:sz w:val="28"/>
                <w:szCs w:val="28"/>
              </w:rPr>
              <w:t>365</w:t>
            </w:r>
          </w:p>
        </w:tc>
        <w:tc>
          <w:tcPr>
            <w:tcW w:w="709" w:type="dxa"/>
            <w:shd w:val="clear" w:color="auto" w:fill="F2F2F2" w:themeFill="background1" w:themeFillShade="F2"/>
          </w:tcPr>
          <w:p w:rsidR="009237F5" w:rsidRPr="0003331D" w:rsidRDefault="009237F5" w:rsidP="00286D3E">
            <w:pPr>
              <w:spacing w:line="460" w:lineRule="exact"/>
              <w:jc w:val="right"/>
              <w:rPr>
                <w:rFonts w:hAnsi="標楷體"/>
                <w:b/>
                <w:color w:val="000000" w:themeColor="text1"/>
                <w:spacing w:val="-20"/>
                <w:sz w:val="28"/>
                <w:szCs w:val="28"/>
              </w:rPr>
            </w:pPr>
            <w:r w:rsidRPr="0003331D">
              <w:rPr>
                <w:rFonts w:hAnsi="標楷體" w:hint="eastAsia"/>
                <w:b/>
                <w:color w:val="000000" w:themeColor="text1"/>
                <w:spacing w:val="-20"/>
                <w:sz w:val="28"/>
                <w:szCs w:val="28"/>
              </w:rPr>
              <w:t>51</w:t>
            </w:r>
          </w:p>
        </w:tc>
        <w:tc>
          <w:tcPr>
            <w:tcW w:w="709" w:type="dxa"/>
            <w:shd w:val="clear" w:color="auto" w:fill="F2F2F2" w:themeFill="background1" w:themeFillShade="F2"/>
          </w:tcPr>
          <w:p w:rsidR="009237F5" w:rsidRPr="0003331D" w:rsidRDefault="009237F5" w:rsidP="00286D3E">
            <w:pPr>
              <w:spacing w:line="460" w:lineRule="exact"/>
              <w:jc w:val="right"/>
              <w:rPr>
                <w:rFonts w:hAnsi="標楷體"/>
                <w:b/>
                <w:color w:val="000000" w:themeColor="text1"/>
                <w:spacing w:val="-20"/>
                <w:sz w:val="28"/>
                <w:szCs w:val="28"/>
              </w:rPr>
            </w:pPr>
            <w:r w:rsidRPr="0003331D">
              <w:rPr>
                <w:rFonts w:hAnsi="標楷體" w:hint="eastAsia"/>
                <w:b/>
                <w:color w:val="000000" w:themeColor="text1"/>
                <w:spacing w:val="-20"/>
                <w:sz w:val="28"/>
                <w:szCs w:val="28"/>
              </w:rPr>
              <w:t>5</w:t>
            </w:r>
            <w:r w:rsidRPr="0003331D">
              <w:rPr>
                <w:rFonts w:hAnsi="標楷體"/>
                <w:b/>
                <w:color w:val="000000" w:themeColor="text1"/>
                <w:spacing w:val="-20"/>
                <w:sz w:val="28"/>
                <w:szCs w:val="28"/>
              </w:rPr>
              <w:t>0</w:t>
            </w:r>
          </w:p>
        </w:tc>
        <w:tc>
          <w:tcPr>
            <w:tcW w:w="1134" w:type="dxa"/>
            <w:shd w:val="clear" w:color="auto" w:fill="F2F2F2" w:themeFill="background1" w:themeFillShade="F2"/>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600</w:t>
            </w:r>
          </w:p>
        </w:tc>
        <w:tc>
          <w:tcPr>
            <w:tcW w:w="992" w:type="dxa"/>
            <w:shd w:val="clear" w:color="auto" w:fill="F2F2F2" w:themeFill="background1" w:themeFillShade="F2"/>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582</w:t>
            </w:r>
          </w:p>
        </w:tc>
        <w:tc>
          <w:tcPr>
            <w:tcW w:w="992" w:type="dxa"/>
            <w:shd w:val="clear" w:color="auto" w:fill="F2F2F2" w:themeFill="background1" w:themeFillShade="F2"/>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65</w:t>
            </w:r>
            <w:r w:rsidRPr="0003331D">
              <w:rPr>
                <w:rFonts w:hAnsi="標楷體"/>
                <w:color w:val="000000" w:themeColor="text1"/>
                <w:spacing w:val="-20"/>
                <w:sz w:val="28"/>
                <w:szCs w:val="28"/>
              </w:rPr>
              <w:t>2</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20</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屏東縣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14,147</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169</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23</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w:t>
            </w:r>
            <w:r w:rsidRPr="0003331D">
              <w:rPr>
                <w:rFonts w:hAnsi="標楷體"/>
                <w:color w:val="000000" w:themeColor="text1"/>
                <w:spacing w:val="-20"/>
                <w:sz w:val="28"/>
                <w:szCs w:val="28"/>
              </w:rPr>
              <w:t>1</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123</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211</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324</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21</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proofErr w:type="gramStart"/>
            <w:r w:rsidRPr="0003331D">
              <w:rPr>
                <w:rFonts w:hAnsi="標楷體" w:hint="eastAsia"/>
                <w:color w:val="000000" w:themeColor="text1"/>
                <w:spacing w:val="-20"/>
                <w:sz w:val="28"/>
                <w:szCs w:val="28"/>
              </w:rPr>
              <w:t>臺</w:t>
            </w:r>
            <w:proofErr w:type="gramEnd"/>
            <w:r w:rsidRPr="0003331D">
              <w:rPr>
                <w:rFonts w:hAnsi="標楷體" w:hint="eastAsia"/>
                <w:color w:val="000000" w:themeColor="text1"/>
                <w:spacing w:val="-20"/>
                <w:sz w:val="28"/>
                <w:szCs w:val="28"/>
              </w:rPr>
              <w:t>東縣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2,402</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335</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12</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1</w:t>
            </w:r>
            <w:r w:rsidRPr="0003331D">
              <w:rPr>
                <w:rFonts w:hAnsi="標楷體"/>
                <w:color w:val="000000" w:themeColor="text1"/>
                <w:spacing w:val="-20"/>
                <w:sz w:val="28"/>
                <w:szCs w:val="28"/>
              </w:rPr>
              <w:t>0</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29</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46</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43</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22</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金門縣</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182</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36</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6</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6</w:t>
            </w: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0</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0</w:t>
            </w: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0</w:t>
            </w:r>
          </w:p>
        </w:tc>
      </w:tr>
      <w:tr w:rsidR="00424912" w:rsidRPr="0003331D" w:rsidTr="00286D3E">
        <w:tc>
          <w:tcPr>
            <w:tcW w:w="56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23</w:t>
            </w:r>
          </w:p>
        </w:tc>
        <w:tc>
          <w:tcPr>
            <w:tcW w:w="1134" w:type="dxa"/>
            <w:shd w:val="clear" w:color="auto" w:fill="auto"/>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其它</w:t>
            </w:r>
          </w:p>
        </w:tc>
        <w:tc>
          <w:tcPr>
            <w:tcW w:w="1417"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w:t>
            </w:r>
          </w:p>
        </w:tc>
        <w:tc>
          <w:tcPr>
            <w:tcW w:w="1134" w:type="dxa"/>
          </w:tcPr>
          <w:p w:rsidR="009237F5" w:rsidRPr="0003331D" w:rsidRDefault="009237F5" w:rsidP="00286D3E">
            <w:pPr>
              <w:spacing w:line="460" w:lineRule="exact"/>
              <w:jc w:val="right"/>
              <w:rPr>
                <w:rFonts w:hAnsi="標楷體"/>
                <w:color w:val="000000" w:themeColor="text1"/>
                <w:spacing w:val="-20"/>
                <w:sz w:val="28"/>
                <w:szCs w:val="28"/>
              </w:rPr>
            </w:pPr>
            <w:r w:rsidRPr="0003331D">
              <w:rPr>
                <w:rFonts w:hAnsi="標楷體" w:hint="eastAsia"/>
                <w:color w:val="000000" w:themeColor="text1"/>
                <w:spacing w:val="-20"/>
                <w:sz w:val="28"/>
                <w:szCs w:val="28"/>
              </w:rPr>
              <w:t>4</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190</w:t>
            </w: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p>
        </w:tc>
        <w:tc>
          <w:tcPr>
            <w:tcW w:w="709"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p>
        </w:tc>
        <w:tc>
          <w:tcPr>
            <w:tcW w:w="1134" w:type="dxa"/>
            <w:shd w:val="clear" w:color="auto" w:fill="auto"/>
          </w:tcPr>
          <w:p w:rsidR="009237F5" w:rsidRPr="0003331D" w:rsidRDefault="009237F5" w:rsidP="00286D3E">
            <w:pPr>
              <w:spacing w:line="460" w:lineRule="exact"/>
              <w:jc w:val="right"/>
              <w:rPr>
                <w:rFonts w:hAnsi="標楷體"/>
                <w:color w:val="000000" w:themeColor="text1"/>
                <w:spacing w:val="-20"/>
                <w:sz w:val="28"/>
                <w:szCs w:val="28"/>
              </w:rPr>
            </w:pP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p>
        </w:tc>
        <w:tc>
          <w:tcPr>
            <w:tcW w:w="992" w:type="dxa"/>
            <w:shd w:val="clear" w:color="auto" w:fill="auto"/>
            <w:vAlign w:val="center"/>
          </w:tcPr>
          <w:p w:rsidR="009237F5" w:rsidRPr="0003331D" w:rsidRDefault="009237F5" w:rsidP="00286D3E">
            <w:pPr>
              <w:spacing w:line="460" w:lineRule="exact"/>
              <w:jc w:val="right"/>
              <w:rPr>
                <w:rFonts w:hAnsi="標楷體"/>
                <w:color w:val="000000" w:themeColor="text1"/>
                <w:spacing w:val="-20"/>
                <w:sz w:val="28"/>
                <w:szCs w:val="28"/>
              </w:rPr>
            </w:pPr>
          </w:p>
        </w:tc>
      </w:tr>
      <w:tr w:rsidR="00424912" w:rsidRPr="0003331D" w:rsidTr="00286D3E">
        <w:tc>
          <w:tcPr>
            <w:tcW w:w="1701" w:type="dxa"/>
            <w:gridSpan w:val="2"/>
          </w:tcPr>
          <w:p w:rsidR="009237F5" w:rsidRPr="0003331D" w:rsidRDefault="009237F5" w:rsidP="00286D3E">
            <w:pPr>
              <w:spacing w:line="460" w:lineRule="exact"/>
              <w:jc w:val="center"/>
              <w:rPr>
                <w:rFonts w:hAnsi="標楷體"/>
                <w:b/>
                <w:color w:val="000000" w:themeColor="text1"/>
                <w:spacing w:val="-20"/>
                <w:sz w:val="28"/>
                <w:szCs w:val="28"/>
              </w:rPr>
            </w:pPr>
            <w:r w:rsidRPr="0003331D">
              <w:rPr>
                <w:rFonts w:hAnsi="標楷體" w:hint="eastAsia"/>
                <w:b/>
                <w:color w:val="000000" w:themeColor="text1"/>
                <w:spacing w:val="-20"/>
                <w:sz w:val="28"/>
                <w:szCs w:val="28"/>
              </w:rPr>
              <w:t>合計</w:t>
            </w:r>
          </w:p>
        </w:tc>
        <w:tc>
          <w:tcPr>
            <w:tcW w:w="1417" w:type="dxa"/>
          </w:tcPr>
          <w:p w:rsidR="009237F5" w:rsidRPr="0003331D" w:rsidRDefault="009237F5" w:rsidP="00286D3E">
            <w:pPr>
              <w:spacing w:line="460" w:lineRule="exact"/>
              <w:jc w:val="center"/>
              <w:rPr>
                <w:rFonts w:hAnsi="標楷體"/>
                <w:color w:val="000000" w:themeColor="text1"/>
                <w:sz w:val="28"/>
                <w:szCs w:val="28"/>
              </w:rPr>
            </w:pPr>
            <w:r w:rsidRPr="0003331D">
              <w:rPr>
                <w:rFonts w:hAnsi="標楷體"/>
                <w:color w:val="000000" w:themeColor="text1"/>
                <w:sz w:val="28"/>
                <w:szCs w:val="28"/>
              </w:rPr>
              <w:t>676,142</w:t>
            </w:r>
          </w:p>
        </w:tc>
        <w:tc>
          <w:tcPr>
            <w:tcW w:w="1134" w:type="dxa"/>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52</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317</w:t>
            </w:r>
          </w:p>
        </w:tc>
        <w:tc>
          <w:tcPr>
            <w:tcW w:w="709" w:type="dxa"/>
            <w:shd w:val="clear" w:color="auto" w:fill="auto"/>
            <w:vAlign w:val="center"/>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color w:val="000000" w:themeColor="text1"/>
                <w:spacing w:val="-20"/>
                <w:sz w:val="28"/>
                <w:szCs w:val="28"/>
              </w:rPr>
              <w:t>589</w:t>
            </w:r>
          </w:p>
        </w:tc>
        <w:tc>
          <w:tcPr>
            <w:tcW w:w="709" w:type="dxa"/>
            <w:shd w:val="clear" w:color="auto" w:fill="auto"/>
            <w:vAlign w:val="center"/>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5</w:t>
            </w:r>
            <w:r w:rsidRPr="0003331D">
              <w:rPr>
                <w:rFonts w:hAnsi="標楷體"/>
                <w:color w:val="000000" w:themeColor="text1"/>
                <w:spacing w:val="-20"/>
                <w:sz w:val="28"/>
                <w:szCs w:val="28"/>
              </w:rPr>
              <w:t>54</w:t>
            </w:r>
          </w:p>
        </w:tc>
        <w:tc>
          <w:tcPr>
            <w:tcW w:w="1134" w:type="dxa"/>
            <w:shd w:val="clear" w:color="auto" w:fill="auto"/>
            <w:vAlign w:val="center"/>
          </w:tcPr>
          <w:p w:rsidR="009237F5" w:rsidRPr="0003331D" w:rsidRDefault="009237F5" w:rsidP="00286D3E">
            <w:pPr>
              <w:spacing w:line="460" w:lineRule="exact"/>
              <w:jc w:val="center"/>
              <w:rPr>
                <w:rFonts w:hAnsi="標楷體"/>
                <w:color w:val="000000" w:themeColor="text1"/>
                <w:spacing w:val="-20"/>
                <w:sz w:val="28"/>
                <w:szCs w:val="28"/>
              </w:rPr>
            </w:pPr>
            <w:r w:rsidRPr="0003331D">
              <w:rPr>
                <w:rFonts w:hAnsi="標楷體" w:hint="eastAsia"/>
                <w:color w:val="000000" w:themeColor="text1"/>
                <w:spacing w:val="-20"/>
                <w:sz w:val="28"/>
                <w:szCs w:val="28"/>
              </w:rPr>
              <w:t>9</w:t>
            </w:r>
            <w:r w:rsidRPr="0003331D">
              <w:rPr>
                <w:rFonts w:hAnsi="標楷體"/>
                <w:color w:val="000000" w:themeColor="text1"/>
                <w:spacing w:val="-20"/>
                <w:sz w:val="28"/>
                <w:szCs w:val="28"/>
              </w:rPr>
              <w:t>,</w:t>
            </w:r>
            <w:r w:rsidRPr="0003331D">
              <w:rPr>
                <w:rFonts w:hAnsi="標楷體" w:hint="eastAsia"/>
                <w:color w:val="000000" w:themeColor="text1"/>
                <w:spacing w:val="-20"/>
                <w:sz w:val="28"/>
                <w:szCs w:val="28"/>
              </w:rPr>
              <w:t>401</w:t>
            </w:r>
          </w:p>
        </w:tc>
        <w:tc>
          <w:tcPr>
            <w:tcW w:w="992" w:type="dxa"/>
            <w:shd w:val="clear" w:color="auto" w:fill="auto"/>
            <w:vAlign w:val="center"/>
          </w:tcPr>
          <w:p w:rsidR="009237F5" w:rsidRPr="0003331D" w:rsidRDefault="009237F5" w:rsidP="00286D3E">
            <w:pPr>
              <w:spacing w:line="460" w:lineRule="exact"/>
              <w:jc w:val="center"/>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11</w:t>
            </w:r>
            <w:r w:rsidRPr="0003331D">
              <w:rPr>
                <w:rFonts w:hAnsi="標楷體"/>
                <w:color w:val="000000" w:themeColor="text1"/>
                <w:spacing w:val="-20"/>
                <w:w w:val="90"/>
                <w:sz w:val="28"/>
                <w:szCs w:val="28"/>
              </w:rPr>
              <w:t>,</w:t>
            </w:r>
            <w:r w:rsidRPr="0003331D">
              <w:rPr>
                <w:rFonts w:hAnsi="標楷體" w:hint="eastAsia"/>
                <w:color w:val="000000" w:themeColor="text1"/>
                <w:spacing w:val="-20"/>
                <w:w w:val="90"/>
                <w:sz w:val="28"/>
                <w:szCs w:val="28"/>
              </w:rPr>
              <w:t>855</w:t>
            </w:r>
          </w:p>
        </w:tc>
        <w:tc>
          <w:tcPr>
            <w:tcW w:w="992" w:type="dxa"/>
            <w:shd w:val="clear" w:color="auto" w:fill="auto"/>
            <w:vAlign w:val="center"/>
          </w:tcPr>
          <w:p w:rsidR="009237F5" w:rsidRPr="0003331D" w:rsidRDefault="009237F5" w:rsidP="00286D3E">
            <w:pPr>
              <w:spacing w:line="460" w:lineRule="exact"/>
              <w:jc w:val="center"/>
              <w:rPr>
                <w:rFonts w:hAnsi="標楷體"/>
                <w:color w:val="000000" w:themeColor="text1"/>
                <w:spacing w:val="-20"/>
                <w:w w:val="90"/>
                <w:sz w:val="28"/>
                <w:szCs w:val="28"/>
              </w:rPr>
            </w:pPr>
            <w:r w:rsidRPr="0003331D">
              <w:rPr>
                <w:rFonts w:hAnsi="標楷體" w:hint="eastAsia"/>
                <w:color w:val="000000" w:themeColor="text1"/>
                <w:spacing w:val="-20"/>
                <w:w w:val="90"/>
                <w:sz w:val="28"/>
                <w:szCs w:val="28"/>
              </w:rPr>
              <w:t>12</w:t>
            </w:r>
            <w:r w:rsidRPr="0003331D">
              <w:rPr>
                <w:rFonts w:hAnsi="標楷體"/>
                <w:color w:val="000000" w:themeColor="text1"/>
                <w:spacing w:val="-20"/>
                <w:w w:val="90"/>
                <w:sz w:val="28"/>
                <w:szCs w:val="28"/>
              </w:rPr>
              <w:t>,</w:t>
            </w:r>
            <w:r w:rsidRPr="0003331D">
              <w:rPr>
                <w:rFonts w:hAnsi="標楷體" w:hint="eastAsia"/>
                <w:color w:val="000000" w:themeColor="text1"/>
                <w:spacing w:val="-20"/>
                <w:w w:val="90"/>
                <w:sz w:val="28"/>
                <w:szCs w:val="28"/>
              </w:rPr>
              <w:t>575</w:t>
            </w:r>
          </w:p>
        </w:tc>
      </w:tr>
    </w:tbl>
    <w:p w:rsidR="009237F5" w:rsidRPr="0003331D" w:rsidRDefault="009237F5" w:rsidP="009237F5">
      <w:pPr>
        <w:pStyle w:val="3"/>
        <w:numPr>
          <w:ilvl w:val="0"/>
          <w:numId w:val="0"/>
        </w:numPr>
        <w:ind w:left="1361"/>
        <w:rPr>
          <w:color w:val="000000" w:themeColor="text1"/>
          <w:spacing w:val="-20"/>
        </w:rPr>
      </w:pPr>
      <w:bookmarkStart w:id="147" w:name="_Toc515893532"/>
      <w:proofErr w:type="gramStart"/>
      <w:r w:rsidRPr="0003331D">
        <w:rPr>
          <w:rFonts w:hAnsi="標楷體" w:hint="eastAsia"/>
          <w:color w:val="000000" w:themeColor="text1"/>
          <w:spacing w:val="-20"/>
          <w:sz w:val="28"/>
        </w:rPr>
        <w:t>註</w:t>
      </w:r>
      <w:proofErr w:type="gramEnd"/>
      <w:r w:rsidRPr="0003331D">
        <w:rPr>
          <w:rFonts w:hAnsi="標楷體" w:hint="eastAsia"/>
          <w:color w:val="000000" w:themeColor="text1"/>
          <w:spacing w:val="-20"/>
          <w:sz w:val="28"/>
        </w:rPr>
        <w:t>：截至106年底</w:t>
      </w:r>
      <w:proofErr w:type="gramStart"/>
      <w:r w:rsidRPr="0003331D">
        <w:rPr>
          <w:rFonts w:hAnsi="標楷體" w:hint="eastAsia"/>
          <w:color w:val="000000" w:themeColor="text1"/>
          <w:spacing w:val="-20"/>
          <w:sz w:val="28"/>
        </w:rPr>
        <w:t>止</w:t>
      </w:r>
      <w:proofErr w:type="gramEnd"/>
      <w:r w:rsidRPr="0003331D">
        <w:rPr>
          <w:rFonts w:hAnsi="標楷體" w:hint="eastAsia"/>
          <w:color w:val="000000" w:themeColor="text1"/>
          <w:spacing w:val="-20"/>
          <w:sz w:val="28"/>
        </w:rPr>
        <w:t>數據資料。資料來源：</w:t>
      </w:r>
      <w:r w:rsidR="004F426F" w:rsidRPr="0003331D">
        <w:rPr>
          <w:rFonts w:hAnsi="標楷體" w:hint="eastAsia"/>
          <w:color w:val="000000" w:themeColor="text1"/>
          <w:spacing w:val="-20"/>
          <w:sz w:val="28"/>
        </w:rPr>
        <w:t>本院依據</w:t>
      </w:r>
      <w:r w:rsidRPr="0003331D">
        <w:rPr>
          <w:rFonts w:hAnsi="標楷體" w:hint="eastAsia"/>
          <w:color w:val="000000" w:themeColor="text1"/>
          <w:spacing w:val="-20"/>
          <w:sz w:val="28"/>
        </w:rPr>
        <w:t>移民署、</w:t>
      </w:r>
      <w:proofErr w:type="gramStart"/>
      <w:r w:rsidRPr="0003331D">
        <w:rPr>
          <w:rFonts w:hAnsi="標楷體" w:hint="eastAsia"/>
          <w:color w:val="000000" w:themeColor="text1"/>
          <w:spacing w:val="-20"/>
          <w:sz w:val="28"/>
        </w:rPr>
        <w:t>勞動部</w:t>
      </w:r>
      <w:r w:rsidR="004F426F" w:rsidRPr="0003331D">
        <w:rPr>
          <w:rFonts w:hAnsi="標楷體" w:hint="eastAsia"/>
          <w:color w:val="000000" w:themeColor="text1"/>
          <w:spacing w:val="-20"/>
          <w:sz w:val="28"/>
        </w:rPr>
        <w:t>查復</w:t>
      </w:r>
      <w:proofErr w:type="gramEnd"/>
      <w:r w:rsidR="004F426F" w:rsidRPr="0003331D">
        <w:rPr>
          <w:rFonts w:hAnsi="標楷體" w:hint="eastAsia"/>
          <w:color w:val="000000" w:themeColor="text1"/>
          <w:spacing w:val="-20"/>
          <w:sz w:val="28"/>
        </w:rPr>
        <w:t>資料</w:t>
      </w:r>
      <w:proofErr w:type="gramStart"/>
      <w:r w:rsidR="004F426F" w:rsidRPr="0003331D">
        <w:rPr>
          <w:rFonts w:hAnsi="標楷體" w:hint="eastAsia"/>
          <w:color w:val="000000" w:themeColor="text1"/>
          <w:spacing w:val="-20"/>
          <w:sz w:val="28"/>
        </w:rPr>
        <w:t>彙整製表</w:t>
      </w:r>
      <w:proofErr w:type="gramEnd"/>
      <w:r w:rsidRPr="0003331D">
        <w:rPr>
          <w:rFonts w:hint="eastAsia"/>
          <w:color w:val="000000" w:themeColor="text1"/>
          <w:spacing w:val="-20"/>
        </w:rPr>
        <w:t>。</w:t>
      </w:r>
      <w:bookmarkEnd w:id="147"/>
    </w:p>
    <w:p w:rsidR="009237F5" w:rsidRPr="0003331D" w:rsidRDefault="009237F5" w:rsidP="004F426F">
      <w:pPr>
        <w:pStyle w:val="3"/>
        <w:rPr>
          <w:color w:val="000000" w:themeColor="text1"/>
        </w:rPr>
      </w:pPr>
      <w:bookmarkStart w:id="148" w:name="_Toc515893533"/>
      <w:r w:rsidRPr="0003331D">
        <w:rPr>
          <w:rFonts w:hint="eastAsia"/>
          <w:color w:val="000000" w:themeColor="text1"/>
        </w:rPr>
        <w:t>綜上，</w:t>
      </w:r>
      <w:r w:rsidR="004F426F" w:rsidRPr="0003331D">
        <w:rPr>
          <w:rFonts w:hAnsi="標楷體" w:hint="eastAsia"/>
          <w:color w:val="000000" w:themeColor="text1"/>
        </w:rPr>
        <w:t>依移民署資料顯示，自101年至106年12月底止，累計我國外籍勞工共676,142人，行蹤不明外籍勞工共52,317人，且有逐年增加情形。移民</w:t>
      </w:r>
      <w:proofErr w:type="gramStart"/>
      <w:r w:rsidR="004F426F" w:rsidRPr="0003331D">
        <w:rPr>
          <w:rFonts w:hAnsi="標楷體" w:hint="eastAsia"/>
          <w:color w:val="000000" w:themeColor="text1"/>
        </w:rPr>
        <w:t>署專勤隊</w:t>
      </w:r>
      <w:proofErr w:type="gramEnd"/>
      <w:r w:rsidR="004F426F" w:rsidRPr="0003331D">
        <w:rPr>
          <w:rFonts w:hAnsi="標楷體" w:hint="eastAsia"/>
          <w:color w:val="000000" w:themeColor="text1"/>
        </w:rPr>
        <w:t>之編制員額僅589人，現有員額僅554名，未因外籍勞工及行蹤不明外籍勞工人數持續攀升而調增。其中桃園市行蹤不明外籍勞工6,228人，比高雄市多2,863人，但</w:t>
      </w:r>
      <w:proofErr w:type="gramStart"/>
      <w:r w:rsidR="004F426F" w:rsidRPr="0003331D">
        <w:rPr>
          <w:rFonts w:hAnsi="標楷體" w:hint="eastAsia"/>
          <w:color w:val="000000" w:themeColor="text1"/>
        </w:rPr>
        <w:t>其專勤隊</w:t>
      </w:r>
      <w:proofErr w:type="gramEnd"/>
      <w:r w:rsidR="004F426F" w:rsidRPr="0003331D">
        <w:rPr>
          <w:rFonts w:hAnsi="標楷體" w:hint="eastAsia"/>
          <w:color w:val="000000" w:themeColor="text1"/>
        </w:rPr>
        <w:t>現有員額51人僅比高雄市</w:t>
      </w:r>
      <w:r w:rsidR="004F426F" w:rsidRPr="0003331D">
        <w:rPr>
          <w:rFonts w:hAnsi="標楷體" w:hint="eastAsia"/>
          <w:color w:val="000000" w:themeColor="text1"/>
        </w:rPr>
        <w:lastRenderedPageBreak/>
        <w:t>多1人。內政部迄未針對外籍勞工及行蹤不明外籍勞工人數逐年增加問題提出有效對策，亦未重視移民</w:t>
      </w:r>
      <w:proofErr w:type="gramStart"/>
      <w:r w:rsidR="004F426F" w:rsidRPr="0003331D">
        <w:rPr>
          <w:rFonts w:hAnsi="標楷體" w:hint="eastAsia"/>
          <w:color w:val="000000" w:themeColor="text1"/>
        </w:rPr>
        <w:t>署專勤隊</w:t>
      </w:r>
      <w:proofErr w:type="gramEnd"/>
      <w:r w:rsidR="004F426F" w:rsidRPr="0003331D">
        <w:rPr>
          <w:rFonts w:hAnsi="標楷體" w:hint="eastAsia"/>
          <w:color w:val="000000" w:themeColor="text1"/>
        </w:rPr>
        <w:t>人力配置明顯失衡問題，致行蹤不明外籍勞工問題嚴重，不僅使原工作單位無人力運用或原受看護者無人照顧，且因非法工作而影響整體勞動市場秩序與國人就業權益，本身易淪為人口販運或勞力剝削對象，</w:t>
      </w:r>
      <w:proofErr w:type="gramStart"/>
      <w:r w:rsidR="004F426F" w:rsidRPr="0003331D">
        <w:rPr>
          <w:rFonts w:hAnsi="標楷體" w:hint="eastAsia"/>
          <w:color w:val="000000" w:themeColor="text1"/>
        </w:rPr>
        <w:t>均核有</w:t>
      </w:r>
      <w:proofErr w:type="gramEnd"/>
      <w:r w:rsidR="004F426F" w:rsidRPr="0003331D">
        <w:rPr>
          <w:rFonts w:hAnsi="標楷體" w:hint="eastAsia"/>
          <w:color w:val="000000" w:themeColor="text1"/>
        </w:rPr>
        <w:t>違失。</w:t>
      </w:r>
      <w:bookmarkEnd w:id="148"/>
    </w:p>
    <w:p w:rsidR="0074563E" w:rsidRPr="0003331D" w:rsidRDefault="0074563E" w:rsidP="00830BA5">
      <w:pPr>
        <w:pStyle w:val="3"/>
        <w:numPr>
          <w:ilvl w:val="0"/>
          <w:numId w:val="0"/>
        </w:numPr>
        <w:ind w:left="1393"/>
        <w:rPr>
          <w:rFonts w:hAnsi="標楷體"/>
          <w:color w:val="000000" w:themeColor="text1"/>
        </w:rPr>
      </w:pPr>
    </w:p>
    <w:p w:rsidR="0074563E" w:rsidRPr="0003331D" w:rsidRDefault="0074563E" w:rsidP="00830BA5">
      <w:pPr>
        <w:pStyle w:val="4"/>
        <w:numPr>
          <w:ilvl w:val="0"/>
          <w:numId w:val="0"/>
        </w:numPr>
        <w:ind w:left="1741" w:hanging="698"/>
        <w:rPr>
          <w:rFonts w:hAnsi="標楷體"/>
          <w:color w:val="000000" w:themeColor="text1"/>
          <w:szCs w:val="24"/>
        </w:rPr>
      </w:pPr>
    </w:p>
    <w:p w:rsidR="0074563E" w:rsidRPr="0003331D" w:rsidRDefault="0074563E" w:rsidP="008F512C">
      <w:pPr>
        <w:pStyle w:val="2"/>
        <w:numPr>
          <w:ilvl w:val="0"/>
          <w:numId w:val="0"/>
        </w:numPr>
        <w:rPr>
          <w:rFonts w:hAnsi="標楷體"/>
          <w:color w:val="000000" w:themeColor="text1"/>
        </w:rPr>
      </w:pPr>
    </w:p>
    <w:p w:rsidR="0074563E" w:rsidRPr="0003331D" w:rsidRDefault="0074563E" w:rsidP="00483CD0">
      <w:pPr>
        <w:ind w:leftChars="1100" w:left="3742" w:firstLineChars="500" w:firstLine="2021"/>
        <w:rPr>
          <w:bCs/>
          <w:color w:val="000000" w:themeColor="text1"/>
          <w:spacing w:val="12"/>
          <w:kern w:val="0"/>
          <w:sz w:val="36"/>
        </w:rPr>
      </w:pPr>
    </w:p>
    <w:p w:rsidR="00F25273" w:rsidRPr="0003331D" w:rsidRDefault="00F25273" w:rsidP="00483CD0">
      <w:pPr>
        <w:ind w:leftChars="1100" w:left="3742" w:firstLineChars="500" w:firstLine="2021"/>
        <w:rPr>
          <w:bCs/>
          <w:color w:val="000000" w:themeColor="text1"/>
          <w:spacing w:val="12"/>
          <w:kern w:val="0"/>
          <w:sz w:val="36"/>
        </w:rPr>
      </w:pPr>
    </w:p>
    <w:p w:rsidR="00F25273" w:rsidRPr="0003331D" w:rsidRDefault="00F25273" w:rsidP="00483CD0">
      <w:pPr>
        <w:ind w:leftChars="1100" w:left="3742" w:firstLineChars="500" w:firstLine="2021"/>
        <w:rPr>
          <w:bCs/>
          <w:color w:val="000000" w:themeColor="text1"/>
          <w:spacing w:val="12"/>
          <w:kern w:val="0"/>
          <w:sz w:val="36"/>
        </w:rPr>
      </w:pPr>
    </w:p>
    <w:bookmarkEnd w:id="59"/>
    <w:bookmarkEnd w:id="62"/>
    <w:bookmarkEnd w:id="136"/>
    <w:p w:rsidR="0074563E" w:rsidRDefault="0074563E" w:rsidP="00483CD0">
      <w:pPr>
        <w:ind w:leftChars="1100" w:left="3742" w:firstLineChars="500" w:firstLine="2021"/>
        <w:rPr>
          <w:bCs/>
          <w:color w:val="000000" w:themeColor="text1"/>
          <w:spacing w:val="12"/>
          <w:kern w:val="0"/>
          <w:sz w:val="36"/>
        </w:rPr>
      </w:pPr>
    </w:p>
    <w:p w:rsidR="00EF221A" w:rsidRDefault="00EF221A" w:rsidP="00483CD0">
      <w:pPr>
        <w:ind w:leftChars="1100" w:left="3742" w:firstLineChars="500" w:firstLine="2021"/>
        <w:rPr>
          <w:bCs/>
          <w:color w:val="000000" w:themeColor="text1"/>
          <w:spacing w:val="12"/>
          <w:kern w:val="0"/>
          <w:sz w:val="36"/>
        </w:rPr>
      </w:pPr>
    </w:p>
    <w:p w:rsidR="00EF221A" w:rsidRDefault="00EF221A" w:rsidP="00483CD0">
      <w:pPr>
        <w:ind w:leftChars="1100" w:left="3742" w:firstLineChars="500" w:firstLine="2021"/>
        <w:rPr>
          <w:bCs/>
          <w:color w:val="000000" w:themeColor="text1"/>
          <w:spacing w:val="12"/>
          <w:kern w:val="0"/>
          <w:sz w:val="36"/>
        </w:rPr>
      </w:pPr>
    </w:p>
    <w:p w:rsidR="00EF221A" w:rsidRDefault="00EF221A" w:rsidP="00483CD0">
      <w:pPr>
        <w:ind w:leftChars="1100" w:left="3742" w:firstLineChars="500" w:firstLine="2021"/>
        <w:rPr>
          <w:bCs/>
          <w:color w:val="000000" w:themeColor="text1"/>
          <w:spacing w:val="12"/>
          <w:kern w:val="0"/>
          <w:sz w:val="36"/>
        </w:rPr>
      </w:pPr>
    </w:p>
    <w:p w:rsidR="00EF221A" w:rsidRDefault="00EF221A" w:rsidP="00483CD0">
      <w:pPr>
        <w:ind w:leftChars="1100" w:left="3742" w:firstLineChars="500" w:firstLine="2021"/>
        <w:rPr>
          <w:bCs/>
          <w:color w:val="000000" w:themeColor="text1"/>
          <w:spacing w:val="12"/>
          <w:kern w:val="0"/>
          <w:sz w:val="36"/>
        </w:rPr>
      </w:pPr>
    </w:p>
    <w:p w:rsidR="00EF221A" w:rsidRDefault="00EF221A" w:rsidP="00483CD0">
      <w:pPr>
        <w:ind w:leftChars="1100" w:left="3742" w:firstLineChars="500" w:firstLine="2021"/>
        <w:rPr>
          <w:bCs/>
          <w:color w:val="000000" w:themeColor="text1"/>
          <w:spacing w:val="12"/>
          <w:kern w:val="0"/>
          <w:sz w:val="36"/>
        </w:rPr>
      </w:pPr>
    </w:p>
    <w:p w:rsidR="00EF221A" w:rsidRDefault="00EF221A" w:rsidP="00483CD0">
      <w:pPr>
        <w:ind w:leftChars="1100" w:left="3742" w:firstLineChars="500" w:firstLine="2021"/>
        <w:rPr>
          <w:bCs/>
          <w:color w:val="000000" w:themeColor="text1"/>
          <w:spacing w:val="12"/>
          <w:kern w:val="0"/>
          <w:sz w:val="36"/>
        </w:rPr>
      </w:pPr>
    </w:p>
    <w:p w:rsidR="005A56C3" w:rsidRPr="00424912" w:rsidRDefault="005A56C3" w:rsidP="005A56C3">
      <w:pPr>
        <w:pStyle w:val="1"/>
        <w:ind w:left="2380" w:hanging="2380"/>
        <w:rPr>
          <w:bCs w:val="0"/>
          <w:color w:val="000000" w:themeColor="text1"/>
        </w:rPr>
      </w:pPr>
      <w:bookmarkStart w:id="149" w:name="_Toc515893534"/>
      <w:r w:rsidRPr="00424912">
        <w:rPr>
          <w:rFonts w:hint="eastAsia"/>
          <w:color w:val="000000" w:themeColor="text1"/>
        </w:rPr>
        <w:lastRenderedPageBreak/>
        <w:t>處理</w:t>
      </w:r>
      <w:r w:rsidRPr="00424912">
        <w:rPr>
          <w:rFonts w:hint="eastAsia"/>
          <w:bCs w:val="0"/>
          <w:color w:val="000000" w:themeColor="text1"/>
        </w:rPr>
        <w:t>辦法：</w:t>
      </w:r>
      <w:bookmarkEnd w:id="149"/>
    </w:p>
    <w:p w:rsidR="005A56C3" w:rsidRPr="00424912" w:rsidRDefault="005A56C3" w:rsidP="005A56C3">
      <w:pPr>
        <w:pStyle w:val="2"/>
        <w:rPr>
          <w:color w:val="000000" w:themeColor="text1"/>
        </w:rPr>
      </w:pPr>
      <w:bookmarkStart w:id="150" w:name="_Toc524895649"/>
      <w:bookmarkStart w:id="151" w:name="_Toc524896195"/>
      <w:bookmarkStart w:id="152" w:name="_Toc524896225"/>
      <w:bookmarkStart w:id="153" w:name="_Toc70241820"/>
      <w:bookmarkStart w:id="154" w:name="_Toc70242209"/>
      <w:bookmarkStart w:id="155" w:name="_Toc421794876"/>
      <w:bookmarkStart w:id="156" w:name="_Toc421795442"/>
      <w:bookmarkStart w:id="157" w:name="_Toc421796023"/>
      <w:bookmarkStart w:id="158" w:name="_Toc422728958"/>
      <w:bookmarkStart w:id="159" w:name="_Toc422834161"/>
      <w:bookmarkStart w:id="160" w:name="_Toc515462735"/>
      <w:bookmarkStart w:id="161" w:name="_Toc515893535"/>
      <w:bookmarkStart w:id="162" w:name="_Toc2400396"/>
      <w:bookmarkStart w:id="163" w:name="_Toc4316190"/>
      <w:bookmarkStart w:id="164" w:name="_Toc4473331"/>
      <w:bookmarkStart w:id="165" w:name="_Toc69556898"/>
      <w:bookmarkStart w:id="166" w:name="_Toc69556947"/>
      <w:bookmarkStart w:id="167" w:name="_Toc69609821"/>
      <w:bookmarkStart w:id="168" w:name="_Toc70241817"/>
      <w:bookmarkStart w:id="169" w:name="_Toc70242206"/>
      <w:bookmarkStart w:id="170" w:name="_Toc524902735"/>
      <w:bookmarkStart w:id="171" w:name="_Toc525066149"/>
      <w:bookmarkStart w:id="172" w:name="_Toc525070840"/>
      <w:bookmarkStart w:id="173" w:name="_Toc525938380"/>
      <w:bookmarkStart w:id="174" w:name="_Toc525939228"/>
      <w:bookmarkStart w:id="175" w:name="_Toc525939733"/>
      <w:bookmarkStart w:id="176" w:name="_Toc529218273"/>
      <w:bookmarkStart w:id="177" w:name="_Toc529222690"/>
      <w:bookmarkStart w:id="178" w:name="_Toc529223112"/>
      <w:bookmarkStart w:id="179" w:name="_Toc529223863"/>
      <w:bookmarkStart w:id="180" w:name="_Toc529228266"/>
      <w:bookmarkEnd w:id="150"/>
      <w:bookmarkEnd w:id="151"/>
      <w:bookmarkEnd w:id="152"/>
      <w:r w:rsidRPr="00424912">
        <w:rPr>
          <w:rFonts w:hint="eastAsia"/>
          <w:color w:val="000000" w:themeColor="text1"/>
        </w:rPr>
        <w:t>調查意見一，提案糾正桃園市政府勞動局</w:t>
      </w:r>
      <w:r w:rsidRPr="00424912">
        <w:rPr>
          <w:rFonts w:hAnsi="標楷體" w:hint="eastAsia"/>
          <w:color w:val="000000" w:themeColor="text1"/>
        </w:rPr>
        <w:t>。</w:t>
      </w:r>
      <w:bookmarkEnd w:id="153"/>
      <w:bookmarkEnd w:id="154"/>
      <w:bookmarkEnd w:id="155"/>
      <w:bookmarkEnd w:id="156"/>
      <w:bookmarkEnd w:id="157"/>
      <w:bookmarkEnd w:id="158"/>
      <w:bookmarkEnd w:id="159"/>
      <w:bookmarkEnd w:id="160"/>
      <w:bookmarkEnd w:id="161"/>
    </w:p>
    <w:p w:rsidR="005A56C3" w:rsidRPr="00424912" w:rsidRDefault="005A56C3" w:rsidP="005A56C3">
      <w:pPr>
        <w:pStyle w:val="2"/>
        <w:rPr>
          <w:color w:val="000000" w:themeColor="text1"/>
        </w:rPr>
      </w:pPr>
      <w:bookmarkStart w:id="181" w:name="_Toc515893536"/>
      <w:r w:rsidRPr="00424912">
        <w:rPr>
          <w:rFonts w:hint="eastAsia"/>
          <w:color w:val="000000" w:themeColor="text1"/>
        </w:rPr>
        <w:t>調查意見二，提案糾正內政部移民署及桃園市政府警察局。</w:t>
      </w:r>
      <w:bookmarkEnd w:id="181"/>
    </w:p>
    <w:p w:rsidR="005A56C3" w:rsidRPr="00424912" w:rsidRDefault="005A56C3" w:rsidP="005A56C3">
      <w:pPr>
        <w:pStyle w:val="2"/>
        <w:rPr>
          <w:color w:val="000000" w:themeColor="text1"/>
        </w:rPr>
      </w:pPr>
      <w:bookmarkStart w:id="182" w:name="_Toc515462736"/>
      <w:bookmarkStart w:id="183" w:name="_Toc515893537"/>
      <w:r w:rsidRPr="00424912">
        <w:rPr>
          <w:rFonts w:hAnsi="標楷體" w:hint="eastAsia"/>
          <w:color w:val="000000" w:themeColor="text1"/>
        </w:rPr>
        <w:t>調查意見</w:t>
      </w:r>
      <w:proofErr w:type="gramStart"/>
      <w:r w:rsidRPr="00424912">
        <w:rPr>
          <w:rFonts w:hAnsi="標楷體" w:hint="eastAsia"/>
          <w:color w:val="000000" w:themeColor="text1"/>
        </w:rPr>
        <w:t>三</w:t>
      </w:r>
      <w:proofErr w:type="gramEnd"/>
      <w:r w:rsidRPr="00424912">
        <w:rPr>
          <w:rFonts w:hAnsi="標楷體" w:hint="eastAsia"/>
          <w:color w:val="000000" w:themeColor="text1"/>
        </w:rPr>
        <w:t>，提案糾正內政部。</w:t>
      </w:r>
      <w:bookmarkEnd w:id="182"/>
      <w:bookmarkEnd w:id="183"/>
    </w:p>
    <w:p w:rsidR="005A56C3" w:rsidRPr="00424912" w:rsidRDefault="005A56C3" w:rsidP="005A56C3">
      <w:pPr>
        <w:numPr>
          <w:ilvl w:val="1"/>
          <w:numId w:val="6"/>
        </w:numPr>
        <w:outlineLvl w:val="1"/>
        <w:rPr>
          <w:rFonts w:hAnsi="Arial"/>
          <w:bCs/>
          <w:color w:val="000000" w:themeColor="text1"/>
          <w:kern w:val="32"/>
          <w:szCs w:val="48"/>
        </w:rPr>
      </w:pPr>
      <w:bookmarkStart w:id="184" w:name="_Toc70241819"/>
      <w:bookmarkStart w:id="185" w:name="_Toc70242208"/>
      <w:bookmarkStart w:id="186" w:name="_Toc421794878"/>
      <w:bookmarkStart w:id="187" w:name="_Toc421795444"/>
      <w:bookmarkStart w:id="188" w:name="_Toc421796025"/>
      <w:bookmarkStart w:id="189" w:name="_Toc422728960"/>
      <w:bookmarkStart w:id="190" w:name="_Toc422834163"/>
      <w:bookmarkStart w:id="191" w:name="_Toc70241818"/>
      <w:bookmarkStart w:id="192" w:name="_Toc70242207"/>
      <w:bookmarkStart w:id="193" w:name="_Toc69556899"/>
      <w:bookmarkStart w:id="194" w:name="_Toc69556948"/>
      <w:bookmarkStart w:id="195" w:name="_Toc69609822"/>
      <w:bookmarkEnd w:id="162"/>
      <w:bookmarkEnd w:id="163"/>
      <w:bookmarkEnd w:id="164"/>
      <w:bookmarkEnd w:id="165"/>
      <w:bookmarkEnd w:id="166"/>
      <w:bookmarkEnd w:id="167"/>
      <w:bookmarkEnd w:id="168"/>
      <w:bookmarkEnd w:id="169"/>
      <w:r w:rsidRPr="00424912">
        <w:rPr>
          <w:rFonts w:hAnsi="Arial" w:hint="eastAsia"/>
          <w:bCs/>
          <w:color w:val="000000" w:themeColor="text1"/>
          <w:kern w:val="32"/>
          <w:szCs w:val="48"/>
        </w:rPr>
        <w:t>調查意見，函復陳訴人。</w:t>
      </w:r>
      <w:bookmarkEnd w:id="184"/>
      <w:bookmarkEnd w:id="185"/>
      <w:bookmarkEnd w:id="186"/>
      <w:bookmarkEnd w:id="187"/>
      <w:bookmarkEnd w:id="188"/>
      <w:bookmarkEnd w:id="189"/>
      <w:bookmarkEnd w:id="190"/>
    </w:p>
    <w:p w:rsidR="005A56C3" w:rsidRPr="00424912" w:rsidRDefault="005A56C3" w:rsidP="005A56C3">
      <w:pPr>
        <w:numPr>
          <w:ilvl w:val="1"/>
          <w:numId w:val="6"/>
        </w:numPr>
        <w:outlineLvl w:val="1"/>
        <w:rPr>
          <w:rFonts w:hAnsi="Arial"/>
          <w:bCs/>
          <w:color w:val="000000" w:themeColor="text1"/>
          <w:kern w:val="32"/>
          <w:szCs w:val="48"/>
        </w:rPr>
      </w:pPr>
      <w:r w:rsidRPr="00424912">
        <w:rPr>
          <w:rFonts w:hAnsi="Arial" w:hint="eastAsia"/>
          <w:bCs/>
          <w:color w:val="000000" w:themeColor="text1"/>
          <w:kern w:val="32"/>
          <w:szCs w:val="48"/>
        </w:rPr>
        <w:t>調查意見上網公布，附表</w:t>
      </w:r>
      <w:proofErr w:type="gramStart"/>
      <w:r w:rsidRPr="00424912">
        <w:rPr>
          <w:rFonts w:hAnsi="Arial" w:hint="eastAsia"/>
          <w:bCs/>
          <w:color w:val="000000" w:themeColor="text1"/>
          <w:kern w:val="32"/>
          <w:szCs w:val="48"/>
        </w:rPr>
        <w:t>不</w:t>
      </w:r>
      <w:proofErr w:type="gramEnd"/>
      <w:r w:rsidRPr="00424912">
        <w:rPr>
          <w:rFonts w:hAnsi="Arial" w:hint="eastAsia"/>
          <w:bCs/>
          <w:color w:val="000000" w:themeColor="text1"/>
          <w:kern w:val="32"/>
          <w:szCs w:val="48"/>
        </w:rPr>
        <w:t>公布。</w:t>
      </w:r>
    </w:p>
    <w:p w:rsidR="005A56C3" w:rsidRPr="00424912" w:rsidRDefault="005A56C3" w:rsidP="005A56C3">
      <w:pPr>
        <w:numPr>
          <w:ilvl w:val="1"/>
          <w:numId w:val="6"/>
        </w:numPr>
        <w:outlineLvl w:val="1"/>
        <w:rPr>
          <w:rFonts w:hAnsi="Arial"/>
          <w:bCs/>
          <w:color w:val="000000" w:themeColor="text1"/>
          <w:kern w:val="32"/>
          <w:szCs w:val="48"/>
        </w:rPr>
      </w:pPr>
      <w:bookmarkStart w:id="196" w:name="_Toc2400397"/>
      <w:bookmarkStart w:id="197" w:name="_Toc4316191"/>
      <w:bookmarkStart w:id="198" w:name="_Toc4473332"/>
      <w:bookmarkStart w:id="199" w:name="_Toc69556901"/>
      <w:bookmarkStart w:id="200" w:name="_Toc69556950"/>
      <w:bookmarkStart w:id="201" w:name="_Toc69609824"/>
      <w:bookmarkStart w:id="202" w:name="_Toc70241822"/>
      <w:bookmarkStart w:id="203" w:name="_Toc70242211"/>
      <w:bookmarkStart w:id="204" w:name="_Toc421794881"/>
      <w:bookmarkStart w:id="205" w:name="_Toc421795447"/>
      <w:bookmarkStart w:id="206" w:name="_Toc421796028"/>
      <w:bookmarkStart w:id="207" w:name="_Toc422728963"/>
      <w:bookmarkStart w:id="208" w:name="_Toc422834166"/>
      <w:bookmarkEnd w:id="170"/>
      <w:bookmarkEnd w:id="171"/>
      <w:bookmarkEnd w:id="172"/>
      <w:bookmarkEnd w:id="173"/>
      <w:bookmarkEnd w:id="174"/>
      <w:bookmarkEnd w:id="175"/>
      <w:bookmarkEnd w:id="176"/>
      <w:bookmarkEnd w:id="177"/>
      <w:bookmarkEnd w:id="178"/>
      <w:bookmarkEnd w:id="179"/>
      <w:bookmarkEnd w:id="180"/>
      <w:bookmarkEnd w:id="191"/>
      <w:bookmarkEnd w:id="192"/>
      <w:bookmarkEnd w:id="193"/>
      <w:bookmarkEnd w:id="194"/>
      <w:bookmarkEnd w:id="195"/>
      <w:r w:rsidRPr="00424912">
        <w:rPr>
          <w:rFonts w:hAnsi="Arial" w:hint="eastAsia"/>
          <w:bCs/>
          <w:color w:val="000000" w:themeColor="text1"/>
          <w:kern w:val="32"/>
          <w:szCs w:val="48"/>
        </w:rPr>
        <w:t>檢</w:t>
      </w:r>
      <w:proofErr w:type="gramStart"/>
      <w:r w:rsidRPr="00424912">
        <w:rPr>
          <w:rFonts w:hAnsi="Arial" w:hint="eastAsia"/>
          <w:bCs/>
          <w:color w:val="000000" w:themeColor="text1"/>
          <w:kern w:val="32"/>
          <w:szCs w:val="48"/>
        </w:rPr>
        <w:t>附派查函</w:t>
      </w:r>
      <w:proofErr w:type="gramEnd"/>
      <w:r w:rsidRPr="00424912">
        <w:rPr>
          <w:rFonts w:hAnsi="Arial" w:hint="eastAsia"/>
          <w:bCs/>
          <w:color w:val="000000" w:themeColor="text1"/>
          <w:kern w:val="32"/>
          <w:szCs w:val="48"/>
        </w:rPr>
        <w:t>及相關附件，送請內政及少數民族委員會</w:t>
      </w:r>
      <w:r w:rsidRPr="00424912">
        <w:rPr>
          <w:rFonts w:hAnsi="標楷體" w:hint="eastAsia"/>
          <w:bCs/>
          <w:color w:val="000000" w:themeColor="text1"/>
          <w:kern w:val="32"/>
          <w:szCs w:val="48"/>
        </w:rPr>
        <w:t>、財政及經濟委員會聯席會議</w:t>
      </w:r>
      <w:r w:rsidRPr="00424912">
        <w:rPr>
          <w:rFonts w:hAnsi="Arial" w:hint="eastAsia"/>
          <w:bCs/>
          <w:color w:val="000000" w:themeColor="text1"/>
          <w:kern w:val="32"/>
          <w:szCs w:val="48"/>
        </w:rPr>
        <w:t>處理。</w:t>
      </w:r>
      <w:bookmarkEnd w:id="196"/>
      <w:bookmarkEnd w:id="197"/>
      <w:bookmarkEnd w:id="198"/>
      <w:bookmarkEnd w:id="199"/>
      <w:bookmarkEnd w:id="200"/>
      <w:bookmarkEnd w:id="201"/>
      <w:bookmarkEnd w:id="202"/>
      <w:bookmarkEnd w:id="203"/>
      <w:bookmarkEnd w:id="204"/>
      <w:bookmarkEnd w:id="205"/>
      <w:bookmarkEnd w:id="206"/>
      <w:bookmarkEnd w:id="207"/>
      <w:bookmarkEnd w:id="208"/>
    </w:p>
    <w:p w:rsidR="005A56C3" w:rsidRPr="00424912" w:rsidRDefault="005A56C3" w:rsidP="005A56C3">
      <w:pPr>
        <w:spacing w:beforeLines="150" w:before="685"/>
        <w:ind w:leftChars="1100" w:left="3742"/>
        <w:rPr>
          <w:rFonts w:ascii="Times New Roman"/>
          <w:bCs/>
          <w:color w:val="000000" w:themeColor="text1"/>
          <w:kern w:val="0"/>
          <w:sz w:val="40"/>
        </w:rPr>
      </w:pPr>
      <w:r w:rsidRPr="00424912">
        <w:rPr>
          <w:rFonts w:hint="eastAsia"/>
          <w:bCs/>
          <w:color w:val="000000" w:themeColor="text1"/>
          <w:spacing w:val="12"/>
          <w:kern w:val="0"/>
          <w:sz w:val="40"/>
        </w:rPr>
        <w:t>調查委員：</w:t>
      </w:r>
      <w:r>
        <w:rPr>
          <w:rFonts w:hint="eastAsia"/>
          <w:bCs/>
          <w:color w:val="000000" w:themeColor="text1"/>
          <w:spacing w:val="12"/>
          <w:kern w:val="0"/>
          <w:sz w:val="40"/>
        </w:rPr>
        <w:t>高鳳仙</w:t>
      </w:r>
      <w:bookmarkStart w:id="209" w:name="_GoBack"/>
      <w:bookmarkEnd w:id="209"/>
    </w:p>
    <w:p w:rsidR="00EF221A" w:rsidRPr="0003331D" w:rsidRDefault="00EF221A" w:rsidP="005A56C3">
      <w:pPr>
        <w:jc w:val="left"/>
        <w:rPr>
          <w:rFonts w:hint="eastAsia"/>
          <w:bCs/>
          <w:color w:val="000000" w:themeColor="text1"/>
          <w:spacing w:val="12"/>
          <w:kern w:val="0"/>
          <w:sz w:val="36"/>
        </w:rPr>
      </w:pPr>
    </w:p>
    <w:sectPr w:rsidR="00EF221A" w:rsidRPr="0003331D" w:rsidSect="0047671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954" w:rsidRDefault="000D4954">
      <w:r>
        <w:separator/>
      </w:r>
    </w:p>
  </w:endnote>
  <w:endnote w:type="continuationSeparator" w:id="0">
    <w:p w:rsidR="000D4954" w:rsidRDefault="000D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9F" w:rsidRDefault="0086119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A56C3">
      <w:rPr>
        <w:rStyle w:val="ad"/>
        <w:noProof/>
        <w:sz w:val="24"/>
      </w:rPr>
      <w:t>20</w:t>
    </w:r>
    <w:r>
      <w:rPr>
        <w:rStyle w:val="ad"/>
        <w:sz w:val="24"/>
      </w:rPr>
      <w:fldChar w:fldCharType="end"/>
    </w:r>
  </w:p>
  <w:p w:rsidR="0086119F" w:rsidRDefault="0086119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954" w:rsidRDefault="000D4954">
      <w:r>
        <w:separator/>
      </w:r>
    </w:p>
  </w:footnote>
  <w:footnote w:type="continuationSeparator" w:id="0">
    <w:p w:rsidR="000D4954" w:rsidRDefault="000D4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DB6822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BB1FF9"/>
    <w:multiLevelType w:val="hybridMultilevel"/>
    <w:tmpl w:val="2C30AB48"/>
    <w:lvl w:ilvl="0" w:tplc="83F49994">
      <w:start w:val="1"/>
      <w:numFmt w:val="decimal"/>
      <w:lvlText w:val="%1."/>
      <w:lvlJc w:val="left"/>
      <w:pPr>
        <w:ind w:left="2741" w:hanging="360"/>
      </w:pPr>
      <w:rPr>
        <w:rFonts w:hint="default"/>
      </w:rPr>
    </w:lvl>
    <w:lvl w:ilvl="1" w:tplc="04090019" w:tentative="1">
      <w:start w:val="1"/>
      <w:numFmt w:val="ideographTraditional"/>
      <w:lvlText w:val="%2、"/>
      <w:lvlJc w:val="left"/>
      <w:pPr>
        <w:ind w:left="3341" w:hanging="480"/>
      </w:pPr>
    </w:lvl>
    <w:lvl w:ilvl="2" w:tplc="0409001B" w:tentative="1">
      <w:start w:val="1"/>
      <w:numFmt w:val="lowerRoman"/>
      <w:lvlText w:val="%3."/>
      <w:lvlJc w:val="right"/>
      <w:pPr>
        <w:ind w:left="3821" w:hanging="480"/>
      </w:pPr>
    </w:lvl>
    <w:lvl w:ilvl="3" w:tplc="0409000F" w:tentative="1">
      <w:start w:val="1"/>
      <w:numFmt w:val="decimal"/>
      <w:lvlText w:val="%4."/>
      <w:lvlJc w:val="left"/>
      <w:pPr>
        <w:ind w:left="4301" w:hanging="480"/>
      </w:pPr>
    </w:lvl>
    <w:lvl w:ilvl="4" w:tplc="04090019" w:tentative="1">
      <w:start w:val="1"/>
      <w:numFmt w:val="ideographTraditional"/>
      <w:lvlText w:val="%5、"/>
      <w:lvlJc w:val="left"/>
      <w:pPr>
        <w:ind w:left="4781" w:hanging="480"/>
      </w:pPr>
    </w:lvl>
    <w:lvl w:ilvl="5" w:tplc="0409001B" w:tentative="1">
      <w:start w:val="1"/>
      <w:numFmt w:val="lowerRoman"/>
      <w:lvlText w:val="%6."/>
      <w:lvlJc w:val="right"/>
      <w:pPr>
        <w:ind w:left="5261" w:hanging="480"/>
      </w:pPr>
    </w:lvl>
    <w:lvl w:ilvl="6" w:tplc="0409000F" w:tentative="1">
      <w:start w:val="1"/>
      <w:numFmt w:val="decimal"/>
      <w:lvlText w:val="%7."/>
      <w:lvlJc w:val="left"/>
      <w:pPr>
        <w:ind w:left="5741" w:hanging="480"/>
      </w:pPr>
    </w:lvl>
    <w:lvl w:ilvl="7" w:tplc="04090019" w:tentative="1">
      <w:start w:val="1"/>
      <w:numFmt w:val="ideographTraditional"/>
      <w:lvlText w:val="%8、"/>
      <w:lvlJc w:val="left"/>
      <w:pPr>
        <w:ind w:left="6221" w:hanging="480"/>
      </w:pPr>
    </w:lvl>
    <w:lvl w:ilvl="8" w:tplc="0409001B" w:tentative="1">
      <w:start w:val="1"/>
      <w:numFmt w:val="lowerRoman"/>
      <w:lvlText w:val="%9."/>
      <w:lvlJc w:val="right"/>
      <w:pPr>
        <w:ind w:left="6701" w:hanging="480"/>
      </w:pPr>
    </w:lvl>
  </w:abstractNum>
  <w:abstractNum w:abstractNumId="3" w15:restartNumberingAfterBreak="0">
    <w:nsid w:val="0E6E383E"/>
    <w:multiLevelType w:val="hybridMultilevel"/>
    <w:tmpl w:val="CE226C30"/>
    <w:lvl w:ilvl="0" w:tplc="A87C4600">
      <w:start w:val="1"/>
      <w:numFmt w:val="decimal"/>
      <w:lvlText w:val="(%1)"/>
      <w:lvlJc w:val="left"/>
      <w:pPr>
        <w:ind w:left="3461" w:hanging="720"/>
      </w:pPr>
      <w:rPr>
        <w:rFonts w:hint="default"/>
      </w:rPr>
    </w:lvl>
    <w:lvl w:ilvl="1" w:tplc="04090019" w:tentative="1">
      <w:start w:val="1"/>
      <w:numFmt w:val="ideographTraditional"/>
      <w:lvlText w:val="%2、"/>
      <w:lvlJc w:val="left"/>
      <w:pPr>
        <w:ind w:left="3701" w:hanging="480"/>
      </w:pPr>
    </w:lvl>
    <w:lvl w:ilvl="2" w:tplc="0409001B" w:tentative="1">
      <w:start w:val="1"/>
      <w:numFmt w:val="lowerRoman"/>
      <w:lvlText w:val="%3."/>
      <w:lvlJc w:val="right"/>
      <w:pPr>
        <w:ind w:left="4181" w:hanging="480"/>
      </w:pPr>
    </w:lvl>
    <w:lvl w:ilvl="3" w:tplc="0409000F" w:tentative="1">
      <w:start w:val="1"/>
      <w:numFmt w:val="decimal"/>
      <w:lvlText w:val="%4."/>
      <w:lvlJc w:val="left"/>
      <w:pPr>
        <w:ind w:left="4661" w:hanging="480"/>
      </w:pPr>
    </w:lvl>
    <w:lvl w:ilvl="4" w:tplc="04090019" w:tentative="1">
      <w:start w:val="1"/>
      <w:numFmt w:val="ideographTraditional"/>
      <w:lvlText w:val="%5、"/>
      <w:lvlJc w:val="left"/>
      <w:pPr>
        <w:ind w:left="5141" w:hanging="480"/>
      </w:pPr>
    </w:lvl>
    <w:lvl w:ilvl="5" w:tplc="0409001B" w:tentative="1">
      <w:start w:val="1"/>
      <w:numFmt w:val="lowerRoman"/>
      <w:lvlText w:val="%6."/>
      <w:lvlJc w:val="right"/>
      <w:pPr>
        <w:ind w:left="5621" w:hanging="480"/>
      </w:pPr>
    </w:lvl>
    <w:lvl w:ilvl="6" w:tplc="0409000F" w:tentative="1">
      <w:start w:val="1"/>
      <w:numFmt w:val="decimal"/>
      <w:lvlText w:val="%7."/>
      <w:lvlJc w:val="left"/>
      <w:pPr>
        <w:ind w:left="6101" w:hanging="480"/>
      </w:pPr>
    </w:lvl>
    <w:lvl w:ilvl="7" w:tplc="04090019" w:tentative="1">
      <w:start w:val="1"/>
      <w:numFmt w:val="ideographTraditional"/>
      <w:lvlText w:val="%8、"/>
      <w:lvlJc w:val="left"/>
      <w:pPr>
        <w:ind w:left="6581" w:hanging="480"/>
      </w:pPr>
    </w:lvl>
    <w:lvl w:ilvl="8" w:tplc="0409001B" w:tentative="1">
      <w:start w:val="1"/>
      <w:numFmt w:val="lowerRoman"/>
      <w:lvlText w:val="%9."/>
      <w:lvlJc w:val="right"/>
      <w:pPr>
        <w:ind w:left="7061" w:hanging="480"/>
      </w:pPr>
    </w:lvl>
  </w:abstractNum>
  <w:abstractNum w:abstractNumId="4" w15:restartNumberingAfterBreak="0">
    <w:nsid w:val="140E010C"/>
    <w:multiLevelType w:val="multilevel"/>
    <w:tmpl w:val="9AECD8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6F5BCE"/>
    <w:multiLevelType w:val="hybridMultilevel"/>
    <w:tmpl w:val="CA86F230"/>
    <w:lvl w:ilvl="0" w:tplc="2850CBB0">
      <w:start w:val="1"/>
      <w:numFmt w:val="decimal"/>
      <w:lvlText w:val="%1."/>
      <w:lvlJc w:val="left"/>
      <w:pPr>
        <w:ind w:left="1721" w:hanging="360"/>
      </w:pPr>
      <w:rPr>
        <w:rFonts w:hAnsi="Arial" w:cs="Times New Roman" w:hint="default"/>
      </w:rPr>
    </w:lvl>
    <w:lvl w:ilvl="1" w:tplc="9BE4F8A4">
      <w:start w:val="1"/>
      <w:numFmt w:val="decimalFullWidth"/>
      <w:lvlText w:val="%2、"/>
      <w:lvlJc w:val="left"/>
      <w:pPr>
        <w:ind w:left="2561" w:hanging="720"/>
      </w:pPr>
      <w:rPr>
        <w:rFonts w:hint="default"/>
      </w:r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0" w15:restartNumberingAfterBreak="0">
    <w:nsid w:val="4BE96833"/>
    <w:multiLevelType w:val="hybridMultilevel"/>
    <w:tmpl w:val="951E4E26"/>
    <w:lvl w:ilvl="0" w:tplc="2850CBB0">
      <w:start w:val="1"/>
      <w:numFmt w:val="decimal"/>
      <w:lvlText w:val="%1."/>
      <w:lvlJc w:val="left"/>
      <w:pPr>
        <w:ind w:left="1721" w:hanging="360"/>
      </w:pPr>
      <w:rPr>
        <w:rFonts w:hAnsi="Arial" w:cs="Times New Roman"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1" w15:restartNumberingAfterBreak="0">
    <w:nsid w:val="4F81483B"/>
    <w:multiLevelType w:val="hybridMultilevel"/>
    <w:tmpl w:val="F0C68346"/>
    <w:lvl w:ilvl="0" w:tplc="F94A51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100E04"/>
    <w:multiLevelType w:val="hybridMultilevel"/>
    <w:tmpl w:val="7FAA0950"/>
    <w:lvl w:ilvl="0" w:tplc="20E0B6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E36033"/>
    <w:multiLevelType w:val="hybridMultilevel"/>
    <w:tmpl w:val="FE06AFA2"/>
    <w:lvl w:ilvl="0" w:tplc="DECAA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103826"/>
    <w:multiLevelType w:val="hybridMultilevel"/>
    <w:tmpl w:val="7102F3AE"/>
    <w:lvl w:ilvl="0" w:tplc="9BE4F8A4">
      <w:start w:val="1"/>
      <w:numFmt w:val="decimalFullWidth"/>
      <w:lvlText w:val="%1、"/>
      <w:lvlJc w:val="left"/>
      <w:pPr>
        <w:ind w:left="2561"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8"/>
  </w:num>
  <w:num w:numId="4">
    <w:abstractNumId w:val="6"/>
  </w:num>
  <w:num w:numId="5">
    <w:abstractNumId w:val="12"/>
  </w:num>
  <w:num w:numId="6">
    <w:abstractNumId w:val="4"/>
  </w:num>
  <w:num w:numId="7">
    <w:abstractNumId w:val="13"/>
  </w:num>
  <w:num w:numId="8">
    <w:abstractNumId w:val="7"/>
  </w:num>
  <w:num w:numId="9">
    <w:abstractNumId w:val="10"/>
  </w:num>
  <w:num w:numId="10">
    <w:abstractNumId w:val="0"/>
  </w:num>
  <w:num w:numId="11">
    <w:abstractNumId w:val="2"/>
  </w:num>
  <w:num w:numId="12">
    <w:abstractNumId w:val="3"/>
  </w:num>
  <w:num w:numId="13">
    <w:abstractNumId w:val="15"/>
  </w:num>
  <w:num w:numId="14">
    <w:abstractNumId w:val="14"/>
  </w:num>
  <w:num w:numId="15">
    <w:abstractNumId w:val="9"/>
  </w:num>
  <w:num w:numId="16">
    <w:abstractNumId w:val="1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
  </w:num>
  <w:num w:numId="20">
    <w:abstractNumId w:val="4"/>
  </w:num>
  <w:num w:numId="21">
    <w:abstractNumId w:val="4"/>
  </w:num>
  <w:num w:numId="2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5F4"/>
    <w:rsid w:val="00006961"/>
    <w:rsid w:val="000112BF"/>
    <w:rsid w:val="0001140F"/>
    <w:rsid w:val="0001151F"/>
    <w:rsid w:val="00012233"/>
    <w:rsid w:val="00012AA7"/>
    <w:rsid w:val="000157A8"/>
    <w:rsid w:val="00017318"/>
    <w:rsid w:val="00020213"/>
    <w:rsid w:val="00023177"/>
    <w:rsid w:val="00023316"/>
    <w:rsid w:val="000246F7"/>
    <w:rsid w:val="00024DBC"/>
    <w:rsid w:val="000252C6"/>
    <w:rsid w:val="000254A0"/>
    <w:rsid w:val="0003114D"/>
    <w:rsid w:val="0003283B"/>
    <w:rsid w:val="00032969"/>
    <w:rsid w:val="0003331D"/>
    <w:rsid w:val="0003520A"/>
    <w:rsid w:val="00036552"/>
    <w:rsid w:val="00036ABD"/>
    <w:rsid w:val="00036D76"/>
    <w:rsid w:val="00043397"/>
    <w:rsid w:val="00044922"/>
    <w:rsid w:val="0004734B"/>
    <w:rsid w:val="00047728"/>
    <w:rsid w:val="00050386"/>
    <w:rsid w:val="00050D24"/>
    <w:rsid w:val="000529DC"/>
    <w:rsid w:val="00056010"/>
    <w:rsid w:val="000565B6"/>
    <w:rsid w:val="00057F32"/>
    <w:rsid w:val="00060387"/>
    <w:rsid w:val="00062A25"/>
    <w:rsid w:val="000646F8"/>
    <w:rsid w:val="0006671F"/>
    <w:rsid w:val="00070CA3"/>
    <w:rsid w:val="00073CB5"/>
    <w:rsid w:val="0007425C"/>
    <w:rsid w:val="00077553"/>
    <w:rsid w:val="00083530"/>
    <w:rsid w:val="000851A2"/>
    <w:rsid w:val="0009166D"/>
    <w:rsid w:val="0009250A"/>
    <w:rsid w:val="0009352E"/>
    <w:rsid w:val="00093BD8"/>
    <w:rsid w:val="00095530"/>
    <w:rsid w:val="00096B96"/>
    <w:rsid w:val="00097C6B"/>
    <w:rsid w:val="000A1A47"/>
    <w:rsid w:val="000A2F3F"/>
    <w:rsid w:val="000A5D42"/>
    <w:rsid w:val="000B0B4A"/>
    <w:rsid w:val="000B1509"/>
    <w:rsid w:val="000B15A5"/>
    <w:rsid w:val="000B279A"/>
    <w:rsid w:val="000B45DC"/>
    <w:rsid w:val="000B57F8"/>
    <w:rsid w:val="000B61D2"/>
    <w:rsid w:val="000B70A7"/>
    <w:rsid w:val="000B73DD"/>
    <w:rsid w:val="000C26F3"/>
    <w:rsid w:val="000C46F1"/>
    <w:rsid w:val="000C495F"/>
    <w:rsid w:val="000C7820"/>
    <w:rsid w:val="000D140F"/>
    <w:rsid w:val="000D4455"/>
    <w:rsid w:val="000D4954"/>
    <w:rsid w:val="000D4D15"/>
    <w:rsid w:val="000D50E9"/>
    <w:rsid w:val="000D7B94"/>
    <w:rsid w:val="000D7BD0"/>
    <w:rsid w:val="000E0617"/>
    <w:rsid w:val="000E41D9"/>
    <w:rsid w:val="000E6431"/>
    <w:rsid w:val="000E7CEE"/>
    <w:rsid w:val="000F0287"/>
    <w:rsid w:val="000F085B"/>
    <w:rsid w:val="000F21A5"/>
    <w:rsid w:val="000F56B9"/>
    <w:rsid w:val="000F630F"/>
    <w:rsid w:val="0010028F"/>
    <w:rsid w:val="001014B0"/>
    <w:rsid w:val="00102B9F"/>
    <w:rsid w:val="00102E52"/>
    <w:rsid w:val="001030A6"/>
    <w:rsid w:val="00104089"/>
    <w:rsid w:val="0010775B"/>
    <w:rsid w:val="00111968"/>
    <w:rsid w:val="00111BDF"/>
    <w:rsid w:val="00112637"/>
    <w:rsid w:val="00112ABC"/>
    <w:rsid w:val="001143DA"/>
    <w:rsid w:val="0011601D"/>
    <w:rsid w:val="00116A5A"/>
    <w:rsid w:val="0012001E"/>
    <w:rsid w:val="00122ECE"/>
    <w:rsid w:val="00124ACC"/>
    <w:rsid w:val="00126A55"/>
    <w:rsid w:val="00131A9A"/>
    <w:rsid w:val="00133B20"/>
    <w:rsid w:val="00133F08"/>
    <w:rsid w:val="001345E6"/>
    <w:rsid w:val="001378B0"/>
    <w:rsid w:val="001422D8"/>
    <w:rsid w:val="00142E00"/>
    <w:rsid w:val="00147CB9"/>
    <w:rsid w:val="00152793"/>
    <w:rsid w:val="00153B7E"/>
    <w:rsid w:val="00153BBA"/>
    <w:rsid w:val="001545A9"/>
    <w:rsid w:val="00155576"/>
    <w:rsid w:val="00155C04"/>
    <w:rsid w:val="00160E12"/>
    <w:rsid w:val="00163478"/>
    <w:rsid w:val="001637C7"/>
    <w:rsid w:val="0016480E"/>
    <w:rsid w:val="001664E0"/>
    <w:rsid w:val="001710BF"/>
    <w:rsid w:val="00174297"/>
    <w:rsid w:val="00180E06"/>
    <w:rsid w:val="001817B3"/>
    <w:rsid w:val="00181B0E"/>
    <w:rsid w:val="00183014"/>
    <w:rsid w:val="001842AC"/>
    <w:rsid w:val="0018442C"/>
    <w:rsid w:val="00185493"/>
    <w:rsid w:val="001903C3"/>
    <w:rsid w:val="001959C2"/>
    <w:rsid w:val="00196DA4"/>
    <w:rsid w:val="001A311E"/>
    <w:rsid w:val="001A4444"/>
    <w:rsid w:val="001A51E3"/>
    <w:rsid w:val="001A7968"/>
    <w:rsid w:val="001A7FBB"/>
    <w:rsid w:val="001B111E"/>
    <w:rsid w:val="001B20DD"/>
    <w:rsid w:val="001B2B7A"/>
    <w:rsid w:val="001B2E98"/>
    <w:rsid w:val="001B3483"/>
    <w:rsid w:val="001B3C1E"/>
    <w:rsid w:val="001B4494"/>
    <w:rsid w:val="001B7D56"/>
    <w:rsid w:val="001B7FD6"/>
    <w:rsid w:val="001C0D8B"/>
    <w:rsid w:val="001C0DA8"/>
    <w:rsid w:val="001C12EB"/>
    <w:rsid w:val="001C1CA4"/>
    <w:rsid w:val="001C2BEC"/>
    <w:rsid w:val="001C3B83"/>
    <w:rsid w:val="001C6C4F"/>
    <w:rsid w:val="001D1A7C"/>
    <w:rsid w:val="001D1F50"/>
    <w:rsid w:val="001D3524"/>
    <w:rsid w:val="001D4AD7"/>
    <w:rsid w:val="001D574E"/>
    <w:rsid w:val="001D7C2F"/>
    <w:rsid w:val="001D7E20"/>
    <w:rsid w:val="001E0D8A"/>
    <w:rsid w:val="001E45F9"/>
    <w:rsid w:val="001E67BA"/>
    <w:rsid w:val="001E6F6D"/>
    <w:rsid w:val="001E74C2"/>
    <w:rsid w:val="001F4AC4"/>
    <w:rsid w:val="001F4C8C"/>
    <w:rsid w:val="001F4F82"/>
    <w:rsid w:val="001F59D0"/>
    <w:rsid w:val="001F5A48"/>
    <w:rsid w:val="001F6260"/>
    <w:rsid w:val="001F63A2"/>
    <w:rsid w:val="00200007"/>
    <w:rsid w:val="00200846"/>
    <w:rsid w:val="00201888"/>
    <w:rsid w:val="002020D5"/>
    <w:rsid w:val="00202899"/>
    <w:rsid w:val="00202EC6"/>
    <w:rsid w:val="002030A5"/>
    <w:rsid w:val="00203131"/>
    <w:rsid w:val="00205AA7"/>
    <w:rsid w:val="00207070"/>
    <w:rsid w:val="00207517"/>
    <w:rsid w:val="00210C69"/>
    <w:rsid w:val="00212E88"/>
    <w:rsid w:val="00213C9C"/>
    <w:rsid w:val="0021694E"/>
    <w:rsid w:val="0022009E"/>
    <w:rsid w:val="0022263B"/>
    <w:rsid w:val="00223241"/>
    <w:rsid w:val="0022425C"/>
    <w:rsid w:val="002246DE"/>
    <w:rsid w:val="002256BF"/>
    <w:rsid w:val="002269A4"/>
    <w:rsid w:val="002404FB"/>
    <w:rsid w:val="002410C2"/>
    <w:rsid w:val="002433A0"/>
    <w:rsid w:val="00243CD4"/>
    <w:rsid w:val="002445BA"/>
    <w:rsid w:val="00247AEE"/>
    <w:rsid w:val="00252425"/>
    <w:rsid w:val="00252BC4"/>
    <w:rsid w:val="00254014"/>
    <w:rsid w:val="00254B39"/>
    <w:rsid w:val="00261047"/>
    <w:rsid w:val="00262F3F"/>
    <w:rsid w:val="0026504D"/>
    <w:rsid w:val="00266BDF"/>
    <w:rsid w:val="00267141"/>
    <w:rsid w:val="002673F3"/>
    <w:rsid w:val="00270778"/>
    <w:rsid w:val="002716B8"/>
    <w:rsid w:val="0027337B"/>
    <w:rsid w:val="00273A2F"/>
    <w:rsid w:val="00273A62"/>
    <w:rsid w:val="00277681"/>
    <w:rsid w:val="002777AB"/>
    <w:rsid w:val="00280986"/>
    <w:rsid w:val="00281ECE"/>
    <w:rsid w:val="002831C7"/>
    <w:rsid w:val="002840C6"/>
    <w:rsid w:val="00286D3E"/>
    <w:rsid w:val="00287324"/>
    <w:rsid w:val="00290E24"/>
    <w:rsid w:val="002916A5"/>
    <w:rsid w:val="00294D41"/>
    <w:rsid w:val="00295174"/>
    <w:rsid w:val="00296172"/>
    <w:rsid w:val="002961C2"/>
    <w:rsid w:val="00296B92"/>
    <w:rsid w:val="00297608"/>
    <w:rsid w:val="002A0CBA"/>
    <w:rsid w:val="002A26CB"/>
    <w:rsid w:val="002A2C22"/>
    <w:rsid w:val="002A4A17"/>
    <w:rsid w:val="002A5790"/>
    <w:rsid w:val="002A5FAF"/>
    <w:rsid w:val="002A6686"/>
    <w:rsid w:val="002A6C26"/>
    <w:rsid w:val="002B02EB"/>
    <w:rsid w:val="002B184C"/>
    <w:rsid w:val="002B61D8"/>
    <w:rsid w:val="002B7946"/>
    <w:rsid w:val="002B7989"/>
    <w:rsid w:val="002C0602"/>
    <w:rsid w:val="002C1AE3"/>
    <w:rsid w:val="002C3010"/>
    <w:rsid w:val="002C7882"/>
    <w:rsid w:val="002D19CB"/>
    <w:rsid w:val="002D3715"/>
    <w:rsid w:val="002D47D9"/>
    <w:rsid w:val="002D5C16"/>
    <w:rsid w:val="002D7ED5"/>
    <w:rsid w:val="002E2464"/>
    <w:rsid w:val="002E30AF"/>
    <w:rsid w:val="002E3B7C"/>
    <w:rsid w:val="002E5B03"/>
    <w:rsid w:val="002E6798"/>
    <w:rsid w:val="002E7FA2"/>
    <w:rsid w:val="002F0ED5"/>
    <w:rsid w:val="002F111E"/>
    <w:rsid w:val="002F2476"/>
    <w:rsid w:val="002F3602"/>
    <w:rsid w:val="002F3DFF"/>
    <w:rsid w:val="002F5294"/>
    <w:rsid w:val="002F5E05"/>
    <w:rsid w:val="00300455"/>
    <w:rsid w:val="00305C35"/>
    <w:rsid w:val="003060A9"/>
    <w:rsid w:val="0030644B"/>
    <w:rsid w:val="0030784B"/>
    <w:rsid w:val="00307A76"/>
    <w:rsid w:val="00311FE4"/>
    <w:rsid w:val="00312B32"/>
    <w:rsid w:val="00313460"/>
    <w:rsid w:val="00315A16"/>
    <w:rsid w:val="00317053"/>
    <w:rsid w:val="00317456"/>
    <w:rsid w:val="003208F1"/>
    <w:rsid w:val="0032109C"/>
    <w:rsid w:val="00321143"/>
    <w:rsid w:val="00321933"/>
    <w:rsid w:val="00322B45"/>
    <w:rsid w:val="00323809"/>
    <w:rsid w:val="00323D41"/>
    <w:rsid w:val="003242F6"/>
    <w:rsid w:val="00324DA4"/>
    <w:rsid w:val="00325414"/>
    <w:rsid w:val="003258A4"/>
    <w:rsid w:val="003271BE"/>
    <w:rsid w:val="00327C2D"/>
    <w:rsid w:val="003302F1"/>
    <w:rsid w:val="0033182D"/>
    <w:rsid w:val="00332286"/>
    <w:rsid w:val="00334014"/>
    <w:rsid w:val="00334160"/>
    <w:rsid w:val="00336689"/>
    <w:rsid w:val="00343CE0"/>
    <w:rsid w:val="0034470E"/>
    <w:rsid w:val="00347F3F"/>
    <w:rsid w:val="00352B29"/>
    <w:rsid w:val="00352DB0"/>
    <w:rsid w:val="00354628"/>
    <w:rsid w:val="00356AE3"/>
    <w:rsid w:val="0036004E"/>
    <w:rsid w:val="00361063"/>
    <w:rsid w:val="003625F9"/>
    <w:rsid w:val="00362E50"/>
    <w:rsid w:val="0036621D"/>
    <w:rsid w:val="00370335"/>
    <w:rsid w:val="0037094A"/>
    <w:rsid w:val="00371ED3"/>
    <w:rsid w:val="00372FFC"/>
    <w:rsid w:val="0037426E"/>
    <w:rsid w:val="0037653F"/>
    <w:rsid w:val="0037682D"/>
    <w:rsid w:val="00376B6F"/>
    <w:rsid w:val="00376D3F"/>
    <w:rsid w:val="0037728A"/>
    <w:rsid w:val="00380B7D"/>
    <w:rsid w:val="00381A99"/>
    <w:rsid w:val="003829C2"/>
    <w:rsid w:val="003830B2"/>
    <w:rsid w:val="00383114"/>
    <w:rsid w:val="00384167"/>
    <w:rsid w:val="00384724"/>
    <w:rsid w:val="003855F4"/>
    <w:rsid w:val="00385862"/>
    <w:rsid w:val="00387865"/>
    <w:rsid w:val="003919B7"/>
    <w:rsid w:val="00391D57"/>
    <w:rsid w:val="0039212B"/>
    <w:rsid w:val="00392292"/>
    <w:rsid w:val="00392E3F"/>
    <w:rsid w:val="00393486"/>
    <w:rsid w:val="00394F45"/>
    <w:rsid w:val="00395076"/>
    <w:rsid w:val="0039681E"/>
    <w:rsid w:val="00397A49"/>
    <w:rsid w:val="003A5927"/>
    <w:rsid w:val="003B1017"/>
    <w:rsid w:val="003B1A20"/>
    <w:rsid w:val="003B1D9E"/>
    <w:rsid w:val="003B1E87"/>
    <w:rsid w:val="003B2F5B"/>
    <w:rsid w:val="003B3C07"/>
    <w:rsid w:val="003B40C6"/>
    <w:rsid w:val="003B48D8"/>
    <w:rsid w:val="003B490B"/>
    <w:rsid w:val="003B4935"/>
    <w:rsid w:val="003B5B7E"/>
    <w:rsid w:val="003B6081"/>
    <w:rsid w:val="003B6775"/>
    <w:rsid w:val="003B7F07"/>
    <w:rsid w:val="003C318F"/>
    <w:rsid w:val="003C4FED"/>
    <w:rsid w:val="003C5FE2"/>
    <w:rsid w:val="003C6822"/>
    <w:rsid w:val="003C7767"/>
    <w:rsid w:val="003D05FB"/>
    <w:rsid w:val="003D1B16"/>
    <w:rsid w:val="003D45BF"/>
    <w:rsid w:val="003D508A"/>
    <w:rsid w:val="003D537F"/>
    <w:rsid w:val="003D5C2D"/>
    <w:rsid w:val="003D5D17"/>
    <w:rsid w:val="003D6CDA"/>
    <w:rsid w:val="003D7B75"/>
    <w:rsid w:val="003E0208"/>
    <w:rsid w:val="003E19D0"/>
    <w:rsid w:val="003E2E7A"/>
    <w:rsid w:val="003E4B57"/>
    <w:rsid w:val="003F0663"/>
    <w:rsid w:val="003F27E1"/>
    <w:rsid w:val="003F437A"/>
    <w:rsid w:val="003F5C2B"/>
    <w:rsid w:val="003F7211"/>
    <w:rsid w:val="003F76C7"/>
    <w:rsid w:val="00402240"/>
    <w:rsid w:val="004023E9"/>
    <w:rsid w:val="0040289A"/>
    <w:rsid w:val="0040454A"/>
    <w:rsid w:val="00406CDA"/>
    <w:rsid w:val="0041228D"/>
    <w:rsid w:val="0041231B"/>
    <w:rsid w:val="00413AEA"/>
    <w:rsid w:val="00413F83"/>
    <w:rsid w:val="0041490C"/>
    <w:rsid w:val="00416191"/>
    <w:rsid w:val="00416721"/>
    <w:rsid w:val="00417EB1"/>
    <w:rsid w:val="00421EF0"/>
    <w:rsid w:val="004224FA"/>
    <w:rsid w:val="004230EF"/>
    <w:rsid w:val="00423A87"/>
    <w:rsid w:val="00423D07"/>
    <w:rsid w:val="0042407F"/>
    <w:rsid w:val="00424912"/>
    <w:rsid w:val="004265E9"/>
    <w:rsid w:val="00427936"/>
    <w:rsid w:val="004318E4"/>
    <w:rsid w:val="00434289"/>
    <w:rsid w:val="00434AAF"/>
    <w:rsid w:val="00435D94"/>
    <w:rsid w:val="0043613E"/>
    <w:rsid w:val="00436931"/>
    <w:rsid w:val="00440337"/>
    <w:rsid w:val="00441B0C"/>
    <w:rsid w:val="00442FC1"/>
    <w:rsid w:val="0044346F"/>
    <w:rsid w:val="00445653"/>
    <w:rsid w:val="00445951"/>
    <w:rsid w:val="0045400D"/>
    <w:rsid w:val="004541F3"/>
    <w:rsid w:val="0045501C"/>
    <w:rsid w:val="00455966"/>
    <w:rsid w:val="00457BB5"/>
    <w:rsid w:val="0046460A"/>
    <w:rsid w:val="0046520A"/>
    <w:rsid w:val="00465EBD"/>
    <w:rsid w:val="004672AB"/>
    <w:rsid w:val="00467BC2"/>
    <w:rsid w:val="00467E5A"/>
    <w:rsid w:val="00470592"/>
    <w:rsid w:val="004714FE"/>
    <w:rsid w:val="004752A7"/>
    <w:rsid w:val="00475FD6"/>
    <w:rsid w:val="0047627C"/>
    <w:rsid w:val="0047671D"/>
    <w:rsid w:val="00477BAA"/>
    <w:rsid w:val="00480398"/>
    <w:rsid w:val="00483CD0"/>
    <w:rsid w:val="00485D25"/>
    <w:rsid w:val="004912A3"/>
    <w:rsid w:val="004918A2"/>
    <w:rsid w:val="00491A08"/>
    <w:rsid w:val="004928CF"/>
    <w:rsid w:val="00495053"/>
    <w:rsid w:val="00496C24"/>
    <w:rsid w:val="004A1DD7"/>
    <w:rsid w:val="004A1F59"/>
    <w:rsid w:val="004A29BE"/>
    <w:rsid w:val="004A3225"/>
    <w:rsid w:val="004A33EE"/>
    <w:rsid w:val="004A3AA8"/>
    <w:rsid w:val="004B01A9"/>
    <w:rsid w:val="004B13C7"/>
    <w:rsid w:val="004B38C3"/>
    <w:rsid w:val="004B4333"/>
    <w:rsid w:val="004B50C2"/>
    <w:rsid w:val="004B7039"/>
    <w:rsid w:val="004B778F"/>
    <w:rsid w:val="004C0609"/>
    <w:rsid w:val="004C5303"/>
    <w:rsid w:val="004D141F"/>
    <w:rsid w:val="004D2742"/>
    <w:rsid w:val="004D2D87"/>
    <w:rsid w:val="004D4587"/>
    <w:rsid w:val="004D6310"/>
    <w:rsid w:val="004D6994"/>
    <w:rsid w:val="004D6999"/>
    <w:rsid w:val="004D7700"/>
    <w:rsid w:val="004E0062"/>
    <w:rsid w:val="004E05A1"/>
    <w:rsid w:val="004E0B5A"/>
    <w:rsid w:val="004E0D06"/>
    <w:rsid w:val="004E4A27"/>
    <w:rsid w:val="004E5916"/>
    <w:rsid w:val="004E5EBA"/>
    <w:rsid w:val="004E6663"/>
    <w:rsid w:val="004E74E1"/>
    <w:rsid w:val="004F34F9"/>
    <w:rsid w:val="004F426F"/>
    <w:rsid w:val="004F4A22"/>
    <w:rsid w:val="004F5E57"/>
    <w:rsid w:val="004F6710"/>
    <w:rsid w:val="0050066B"/>
    <w:rsid w:val="00500C3E"/>
    <w:rsid w:val="005020FD"/>
    <w:rsid w:val="00502849"/>
    <w:rsid w:val="005039EC"/>
    <w:rsid w:val="00504334"/>
    <w:rsid w:val="0050498D"/>
    <w:rsid w:val="00504ADA"/>
    <w:rsid w:val="00506233"/>
    <w:rsid w:val="005104D7"/>
    <w:rsid w:val="00510B9E"/>
    <w:rsid w:val="00514499"/>
    <w:rsid w:val="00515A6F"/>
    <w:rsid w:val="00515B0E"/>
    <w:rsid w:val="00517093"/>
    <w:rsid w:val="00521A84"/>
    <w:rsid w:val="00524905"/>
    <w:rsid w:val="00525BCC"/>
    <w:rsid w:val="00526AC9"/>
    <w:rsid w:val="00531F39"/>
    <w:rsid w:val="00533A09"/>
    <w:rsid w:val="00534560"/>
    <w:rsid w:val="00536BC2"/>
    <w:rsid w:val="0053795B"/>
    <w:rsid w:val="00540C32"/>
    <w:rsid w:val="005425E1"/>
    <w:rsid w:val="005427C5"/>
    <w:rsid w:val="00542CF6"/>
    <w:rsid w:val="00543BFC"/>
    <w:rsid w:val="0054578F"/>
    <w:rsid w:val="00547585"/>
    <w:rsid w:val="00551454"/>
    <w:rsid w:val="00551FF8"/>
    <w:rsid w:val="0055203C"/>
    <w:rsid w:val="00552411"/>
    <w:rsid w:val="00552705"/>
    <w:rsid w:val="00553C03"/>
    <w:rsid w:val="00557F08"/>
    <w:rsid w:val="0056163B"/>
    <w:rsid w:val="005631C9"/>
    <w:rsid w:val="00563692"/>
    <w:rsid w:val="005671A7"/>
    <w:rsid w:val="005714B2"/>
    <w:rsid w:val="00571679"/>
    <w:rsid w:val="00571AC5"/>
    <w:rsid w:val="00573A3B"/>
    <w:rsid w:val="00575AF0"/>
    <w:rsid w:val="0057612A"/>
    <w:rsid w:val="00581AEC"/>
    <w:rsid w:val="005829D2"/>
    <w:rsid w:val="005844E7"/>
    <w:rsid w:val="0058466E"/>
    <w:rsid w:val="00585C7B"/>
    <w:rsid w:val="00585CFA"/>
    <w:rsid w:val="00587489"/>
    <w:rsid w:val="005908B8"/>
    <w:rsid w:val="00591C4A"/>
    <w:rsid w:val="00592BDC"/>
    <w:rsid w:val="0059512E"/>
    <w:rsid w:val="0059561A"/>
    <w:rsid w:val="005978A4"/>
    <w:rsid w:val="005A0626"/>
    <w:rsid w:val="005A0F53"/>
    <w:rsid w:val="005A1BE8"/>
    <w:rsid w:val="005A201C"/>
    <w:rsid w:val="005A281B"/>
    <w:rsid w:val="005A4B60"/>
    <w:rsid w:val="005A56C3"/>
    <w:rsid w:val="005A6DD2"/>
    <w:rsid w:val="005B00FD"/>
    <w:rsid w:val="005B03B6"/>
    <w:rsid w:val="005B23C9"/>
    <w:rsid w:val="005B3832"/>
    <w:rsid w:val="005B3D79"/>
    <w:rsid w:val="005B4EDC"/>
    <w:rsid w:val="005C002F"/>
    <w:rsid w:val="005C225E"/>
    <w:rsid w:val="005C3144"/>
    <w:rsid w:val="005C385D"/>
    <w:rsid w:val="005C3E3D"/>
    <w:rsid w:val="005D2179"/>
    <w:rsid w:val="005D3B20"/>
    <w:rsid w:val="005D4505"/>
    <w:rsid w:val="005D5EBB"/>
    <w:rsid w:val="005D6880"/>
    <w:rsid w:val="005D6CD9"/>
    <w:rsid w:val="005D7BF2"/>
    <w:rsid w:val="005E22BF"/>
    <w:rsid w:val="005E41D4"/>
    <w:rsid w:val="005E4759"/>
    <w:rsid w:val="005E4D6E"/>
    <w:rsid w:val="005E5C68"/>
    <w:rsid w:val="005E65C0"/>
    <w:rsid w:val="005F0390"/>
    <w:rsid w:val="005F181A"/>
    <w:rsid w:val="005F3454"/>
    <w:rsid w:val="005F4C78"/>
    <w:rsid w:val="005F576D"/>
    <w:rsid w:val="005F614A"/>
    <w:rsid w:val="005F6E1D"/>
    <w:rsid w:val="00601B14"/>
    <w:rsid w:val="006022DC"/>
    <w:rsid w:val="00603257"/>
    <w:rsid w:val="00605E4E"/>
    <w:rsid w:val="00606A72"/>
    <w:rsid w:val="00606F56"/>
    <w:rsid w:val="006072CD"/>
    <w:rsid w:val="00610330"/>
    <w:rsid w:val="00610911"/>
    <w:rsid w:val="00610B28"/>
    <w:rsid w:val="00611527"/>
    <w:rsid w:val="00611FCD"/>
    <w:rsid w:val="00612023"/>
    <w:rsid w:val="00614190"/>
    <w:rsid w:val="0061549B"/>
    <w:rsid w:val="00615626"/>
    <w:rsid w:val="00617317"/>
    <w:rsid w:val="00621B43"/>
    <w:rsid w:val="00622A99"/>
    <w:rsid w:val="00622E67"/>
    <w:rsid w:val="006243AD"/>
    <w:rsid w:val="00625760"/>
    <w:rsid w:val="006262A0"/>
    <w:rsid w:val="00626675"/>
    <w:rsid w:val="00626EDC"/>
    <w:rsid w:val="0062737F"/>
    <w:rsid w:val="0063379B"/>
    <w:rsid w:val="006339D7"/>
    <w:rsid w:val="00634B32"/>
    <w:rsid w:val="006429AC"/>
    <w:rsid w:val="006437AE"/>
    <w:rsid w:val="006465F8"/>
    <w:rsid w:val="006470EC"/>
    <w:rsid w:val="00647379"/>
    <w:rsid w:val="006525A3"/>
    <w:rsid w:val="006542D6"/>
    <w:rsid w:val="0065598E"/>
    <w:rsid w:val="00655AF2"/>
    <w:rsid w:val="00655BC5"/>
    <w:rsid w:val="006568BE"/>
    <w:rsid w:val="00656DCC"/>
    <w:rsid w:val="006575C3"/>
    <w:rsid w:val="0066025D"/>
    <w:rsid w:val="0066091A"/>
    <w:rsid w:val="00661E29"/>
    <w:rsid w:val="00662304"/>
    <w:rsid w:val="00662594"/>
    <w:rsid w:val="00664894"/>
    <w:rsid w:val="00665613"/>
    <w:rsid w:val="00665979"/>
    <w:rsid w:val="006703B3"/>
    <w:rsid w:val="0067194A"/>
    <w:rsid w:val="0067597A"/>
    <w:rsid w:val="006762CA"/>
    <w:rsid w:val="00677123"/>
    <w:rsid w:val="006773EC"/>
    <w:rsid w:val="00680504"/>
    <w:rsid w:val="006815CE"/>
    <w:rsid w:val="00681CD9"/>
    <w:rsid w:val="00683E30"/>
    <w:rsid w:val="00684446"/>
    <w:rsid w:val="00687024"/>
    <w:rsid w:val="006923F9"/>
    <w:rsid w:val="006939BD"/>
    <w:rsid w:val="00695980"/>
    <w:rsid w:val="00695E22"/>
    <w:rsid w:val="006A01CF"/>
    <w:rsid w:val="006A1007"/>
    <w:rsid w:val="006A153E"/>
    <w:rsid w:val="006A28D8"/>
    <w:rsid w:val="006A5EF4"/>
    <w:rsid w:val="006A69BC"/>
    <w:rsid w:val="006B13BC"/>
    <w:rsid w:val="006B1C7D"/>
    <w:rsid w:val="006B2939"/>
    <w:rsid w:val="006B5464"/>
    <w:rsid w:val="006B6289"/>
    <w:rsid w:val="006B7093"/>
    <w:rsid w:val="006B7417"/>
    <w:rsid w:val="006B7730"/>
    <w:rsid w:val="006B7FE1"/>
    <w:rsid w:val="006C06A3"/>
    <w:rsid w:val="006C2162"/>
    <w:rsid w:val="006C5000"/>
    <w:rsid w:val="006D1F54"/>
    <w:rsid w:val="006D3691"/>
    <w:rsid w:val="006D39D0"/>
    <w:rsid w:val="006D6E50"/>
    <w:rsid w:val="006D71F3"/>
    <w:rsid w:val="006E02F5"/>
    <w:rsid w:val="006E034E"/>
    <w:rsid w:val="006E3387"/>
    <w:rsid w:val="006E40BA"/>
    <w:rsid w:val="006E5242"/>
    <w:rsid w:val="006E5C3F"/>
    <w:rsid w:val="006E5EF0"/>
    <w:rsid w:val="006E61E0"/>
    <w:rsid w:val="006E7F88"/>
    <w:rsid w:val="006F1DE3"/>
    <w:rsid w:val="006F3563"/>
    <w:rsid w:val="006F3932"/>
    <w:rsid w:val="006F42B9"/>
    <w:rsid w:val="006F6103"/>
    <w:rsid w:val="006F6721"/>
    <w:rsid w:val="006F79B7"/>
    <w:rsid w:val="006F7C66"/>
    <w:rsid w:val="00704E00"/>
    <w:rsid w:val="00710126"/>
    <w:rsid w:val="00710587"/>
    <w:rsid w:val="007111DA"/>
    <w:rsid w:val="00711732"/>
    <w:rsid w:val="00711F8F"/>
    <w:rsid w:val="007160D5"/>
    <w:rsid w:val="00716188"/>
    <w:rsid w:val="007209E7"/>
    <w:rsid w:val="00721597"/>
    <w:rsid w:val="00722AA2"/>
    <w:rsid w:val="00724D04"/>
    <w:rsid w:val="00724D57"/>
    <w:rsid w:val="00726182"/>
    <w:rsid w:val="0072720C"/>
    <w:rsid w:val="00727635"/>
    <w:rsid w:val="007315A2"/>
    <w:rsid w:val="00732329"/>
    <w:rsid w:val="007337CA"/>
    <w:rsid w:val="00733BAB"/>
    <w:rsid w:val="00734CE4"/>
    <w:rsid w:val="00735123"/>
    <w:rsid w:val="00736F0D"/>
    <w:rsid w:val="00736F17"/>
    <w:rsid w:val="00741837"/>
    <w:rsid w:val="00741DDF"/>
    <w:rsid w:val="007453E6"/>
    <w:rsid w:val="0074563E"/>
    <w:rsid w:val="00750ABE"/>
    <w:rsid w:val="0075197F"/>
    <w:rsid w:val="00752847"/>
    <w:rsid w:val="007531BC"/>
    <w:rsid w:val="00753569"/>
    <w:rsid w:val="00754CF3"/>
    <w:rsid w:val="007573C8"/>
    <w:rsid w:val="00771A30"/>
    <w:rsid w:val="0077309D"/>
    <w:rsid w:val="007744B7"/>
    <w:rsid w:val="0077522B"/>
    <w:rsid w:val="00775EC3"/>
    <w:rsid w:val="00776EFF"/>
    <w:rsid w:val="007774EE"/>
    <w:rsid w:val="00780D0C"/>
    <w:rsid w:val="00781822"/>
    <w:rsid w:val="00783F21"/>
    <w:rsid w:val="00784031"/>
    <w:rsid w:val="00786C73"/>
    <w:rsid w:val="00787159"/>
    <w:rsid w:val="0079043A"/>
    <w:rsid w:val="00791668"/>
    <w:rsid w:val="00791AA1"/>
    <w:rsid w:val="00792D92"/>
    <w:rsid w:val="00794317"/>
    <w:rsid w:val="007A2B71"/>
    <w:rsid w:val="007A352F"/>
    <w:rsid w:val="007A3793"/>
    <w:rsid w:val="007A4B56"/>
    <w:rsid w:val="007A677C"/>
    <w:rsid w:val="007B062D"/>
    <w:rsid w:val="007B558C"/>
    <w:rsid w:val="007B5666"/>
    <w:rsid w:val="007B6564"/>
    <w:rsid w:val="007B6D7D"/>
    <w:rsid w:val="007C0827"/>
    <w:rsid w:val="007C0E7B"/>
    <w:rsid w:val="007C1BA2"/>
    <w:rsid w:val="007C2B48"/>
    <w:rsid w:val="007C3E91"/>
    <w:rsid w:val="007C5B52"/>
    <w:rsid w:val="007C685C"/>
    <w:rsid w:val="007D1D2E"/>
    <w:rsid w:val="007D20E9"/>
    <w:rsid w:val="007D3483"/>
    <w:rsid w:val="007D7881"/>
    <w:rsid w:val="007D7AF0"/>
    <w:rsid w:val="007D7E3A"/>
    <w:rsid w:val="007E0E10"/>
    <w:rsid w:val="007E4768"/>
    <w:rsid w:val="007E6B2C"/>
    <w:rsid w:val="007E777B"/>
    <w:rsid w:val="007F2070"/>
    <w:rsid w:val="007F2D08"/>
    <w:rsid w:val="007F736E"/>
    <w:rsid w:val="00800A7B"/>
    <w:rsid w:val="00803B58"/>
    <w:rsid w:val="008053F5"/>
    <w:rsid w:val="00806EF6"/>
    <w:rsid w:val="00807AF7"/>
    <w:rsid w:val="00807FBF"/>
    <w:rsid w:val="00810198"/>
    <w:rsid w:val="00810B7B"/>
    <w:rsid w:val="00811120"/>
    <w:rsid w:val="00811524"/>
    <w:rsid w:val="008122DD"/>
    <w:rsid w:val="008146EE"/>
    <w:rsid w:val="00814BF7"/>
    <w:rsid w:val="00814FFE"/>
    <w:rsid w:val="00815DA8"/>
    <w:rsid w:val="0082194D"/>
    <w:rsid w:val="008221F9"/>
    <w:rsid w:val="0082538C"/>
    <w:rsid w:val="00826EF5"/>
    <w:rsid w:val="00827000"/>
    <w:rsid w:val="00830BA5"/>
    <w:rsid w:val="00831693"/>
    <w:rsid w:val="008317DE"/>
    <w:rsid w:val="0083186E"/>
    <w:rsid w:val="00832169"/>
    <w:rsid w:val="00836FA5"/>
    <w:rsid w:val="00837E8F"/>
    <w:rsid w:val="00840104"/>
    <w:rsid w:val="00840C1F"/>
    <w:rsid w:val="00840E8D"/>
    <w:rsid w:val="00841FC5"/>
    <w:rsid w:val="00845709"/>
    <w:rsid w:val="00845F47"/>
    <w:rsid w:val="00846FB4"/>
    <w:rsid w:val="00852479"/>
    <w:rsid w:val="00852D18"/>
    <w:rsid w:val="008539CC"/>
    <w:rsid w:val="0085408F"/>
    <w:rsid w:val="008548CC"/>
    <w:rsid w:val="00856628"/>
    <w:rsid w:val="008576BD"/>
    <w:rsid w:val="00857CF3"/>
    <w:rsid w:val="00860463"/>
    <w:rsid w:val="00860DF6"/>
    <w:rsid w:val="0086119F"/>
    <w:rsid w:val="008656F3"/>
    <w:rsid w:val="008701F3"/>
    <w:rsid w:val="008733DA"/>
    <w:rsid w:val="00884CAA"/>
    <w:rsid w:val="008850E4"/>
    <w:rsid w:val="00887DA8"/>
    <w:rsid w:val="0089194B"/>
    <w:rsid w:val="008939AB"/>
    <w:rsid w:val="00893E6F"/>
    <w:rsid w:val="0089523B"/>
    <w:rsid w:val="008A1237"/>
    <w:rsid w:val="008A1277"/>
    <w:rsid w:val="008A12F5"/>
    <w:rsid w:val="008A3770"/>
    <w:rsid w:val="008A6D07"/>
    <w:rsid w:val="008A7E97"/>
    <w:rsid w:val="008B1587"/>
    <w:rsid w:val="008B1B01"/>
    <w:rsid w:val="008B1D8C"/>
    <w:rsid w:val="008B2A8C"/>
    <w:rsid w:val="008B37BE"/>
    <w:rsid w:val="008B3BCD"/>
    <w:rsid w:val="008B483B"/>
    <w:rsid w:val="008B6DF8"/>
    <w:rsid w:val="008C106C"/>
    <w:rsid w:val="008C10F1"/>
    <w:rsid w:val="008C1926"/>
    <w:rsid w:val="008C1E99"/>
    <w:rsid w:val="008C20FC"/>
    <w:rsid w:val="008C695A"/>
    <w:rsid w:val="008D1BE6"/>
    <w:rsid w:val="008D3780"/>
    <w:rsid w:val="008D3F7F"/>
    <w:rsid w:val="008D5874"/>
    <w:rsid w:val="008D5A6A"/>
    <w:rsid w:val="008D7632"/>
    <w:rsid w:val="008E0085"/>
    <w:rsid w:val="008E0BE7"/>
    <w:rsid w:val="008E14E2"/>
    <w:rsid w:val="008E2AA6"/>
    <w:rsid w:val="008E311B"/>
    <w:rsid w:val="008E31CF"/>
    <w:rsid w:val="008E3D86"/>
    <w:rsid w:val="008E3F37"/>
    <w:rsid w:val="008E5701"/>
    <w:rsid w:val="008E6057"/>
    <w:rsid w:val="008E66F5"/>
    <w:rsid w:val="008E6E47"/>
    <w:rsid w:val="008F2A94"/>
    <w:rsid w:val="008F46E7"/>
    <w:rsid w:val="008F512C"/>
    <w:rsid w:val="008F6F0B"/>
    <w:rsid w:val="009009B7"/>
    <w:rsid w:val="0090587D"/>
    <w:rsid w:val="0090654C"/>
    <w:rsid w:val="009076EE"/>
    <w:rsid w:val="00907BA7"/>
    <w:rsid w:val="0091043F"/>
    <w:rsid w:val="0091064E"/>
    <w:rsid w:val="00910DD4"/>
    <w:rsid w:val="00911FC5"/>
    <w:rsid w:val="00912606"/>
    <w:rsid w:val="009131E9"/>
    <w:rsid w:val="00916966"/>
    <w:rsid w:val="009237F5"/>
    <w:rsid w:val="009251AF"/>
    <w:rsid w:val="0092576B"/>
    <w:rsid w:val="00930444"/>
    <w:rsid w:val="00931A10"/>
    <w:rsid w:val="0093329A"/>
    <w:rsid w:val="009340B1"/>
    <w:rsid w:val="00940794"/>
    <w:rsid w:val="009432C7"/>
    <w:rsid w:val="0094452A"/>
    <w:rsid w:val="00947967"/>
    <w:rsid w:val="00947C82"/>
    <w:rsid w:val="00950659"/>
    <w:rsid w:val="00951B29"/>
    <w:rsid w:val="00953C49"/>
    <w:rsid w:val="00955201"/>
    <w:rsid w:val="00961557"/>
    <w:rsid w:val="0096276D"/>
    <w:rsid w:val="00965200"/>
    <w:rsid w:val="009668B3"/>
    <w:rsid w:val="00970F86"/>
    <w:rsid w:val="00971471"/>
    <w:rsid w:val="009718BC"/>
    <w:rsid w:val="009718C7"/>
    <w:rsid w:val="00972D70"/>
    <w:rsid w:val="009813B0"/>
    <w:rsid w:val="00981E63"/>
    <w:rsid w:val="009849C2"/>
    <w:rsid w:val="00984D24"/>
    <w:rsid w:val="009858EB"/>
    <w:rsid w:val="00985E9C"/>
    <w:rsid w:val="00991E9E"/>
    <w:rsid w:val="00992EDC"/>
    <w:rsid w:val="00993B83"/>
    <w:rsid w:val="009A24F6"/>
    <w:rsid w:val="009A3EFB"/>
    <w:rsid w:val="009A3F47"/>
    <w:rsid w:val="009A7363"/>
    <w:rsid w:val="009B0046"/>
    <w:rsid w:val="009B256A"/>
    <w:rsid w:val="009B4082"/>
    <w:rsid w:val="009B650D"/>
    <w:rsid w:val="009C12BF"/>
    <w:rsid w:val="009C1440"/>
    <w:rsid w:val="009C1802"/>
    <w:rsid w:val="009C2107"/>
    <w:rsid w:val="009C5A35"/>
    <w:rsid w:val="009C5D9E"/>
    <w:rsid w:val="009C7E58"/>
    <w:rsid w:val="009D1A73"/>
    <w:rsid w:val="009D2C3E"/>
    <w:rsid w:val="009E03DE"/>
    <w:rsid w:val="009E0625"/>
    <w:rsid w:val="009E0EB2"/>
    <w:rsid w:val="009E21F8"/>
    <w:rsid w:val="009E26BB"/>
    <w:rsid w:val="009E2CFE"/>
    <w:rsid w:val="009E3034"/>
    <w:rsid w:val="009E41AD"/>
    <w:rsid w:val="009E538A"/>
    <w:rsid w:val="009E549F"/>
    <w:rsid w:val="009F024F"/>
    <w:rsid w:val="009F25D5"/>
    <w:rsid w:val="009F273F"/>
    <w:rsid w:val="009F28A8"/>
    <w:rsid w:val="009F3A75"/>
    <w:rsid w:val="009F412A"/>
    <w:rsid w:val="009F473E"/>
    <w:rsid w:val="009F682A"/>
    <w:rsid w:val="00A022BE"/>
    <w:rsid w:val="00A027A2"/>
    <w:rsid w:val="00A031A6"/>
    <w:rsid w:val="00A031F1"/>
    <w:rsid w:val="00A03746"/>
    <w:rsid w:val="00A0573D"/>
    <w:rsid w:val="00A06B7A"/>
    <w:rsid w:val="00A07B4B"/>
    <w:rsid w:val="00A11C0E"/>
    <w:rsid w:val="00A15B8A"/>
    <w:rsid w:val="00A15DA7"/>
    <w:rsid w:val="00A2025E"/>
    <w:rsid w:val="00A21453"/>
    <w:rsid w:val="00A21C6E"/>
    <w:rsid w:val="00A21F75"/>
    <w:rsid w:val="00A23E96"/>
    <w:rsid w:val="00A246FE"/>
    <w:rsid w:val="00A24C95"/>
    <w:rsid w:val="00A2599A"/>
    <w:rsid w:val="00A26094"/>
    <w:rsid w:val="00A301BF"/>
    <w:rsid w:val="00A302B2"/>
    <w:rsid w:val="00A31176"/>
    <w:rsid w:val="00A31B81"/>
    <w:rsid w:val="00A325D5"/>
    <w:rsid w:val="00A32A63"/>
    <w:rsid w:val="00A331B4"/>
    <w:rsid w:val="00A3484E"/>
    <w:rsid w:val="00A356D3"/>
    <w:rsid w:val="00A36ADA"/>
    <w:rsid w:val="00A3719F"/>
    <w:rsid w:val="00A377CF"/>
    <w:rsid w:val="00A41B65"/>
    <w:rsid w:val="00A4208F"/>
    <w:rsid w:val="00A42407"/>
    <w:rsid w:val="00A438D8"/>
    <w:rsid w:val="00A442F0"/>
    <w:rsid w:val="00A473F5"/>
    <w:rsid w:val="00A51F9D"/>
    <w:rsid w:val="00A53073"/>
    <w:rsid w:val="00A53E53"/>
    <w:rsid w:val="00A54122"/>
    <w:rsid w:val="00A5416A"/>
    <w:rsid w:val="00A55C11"/>
    <w:rsid w:val="00A6003C"/>
    <w:rsid w:val="00A6264E"/>
    <w:rsid w:val="00A639F4"/>
    <w:rsid w:val="00A673E0"/>
    <w:rsid w:val="00A76EF1"/>
    <w:rsid w:val="00A81A32"/>
    <w:rsid w:val="00A835BD"/>
    <w:rsid w:val="00A85A0C"/>
    <w:rsid w:val="00A90CEC"/>
    <w:rsid w:val="00A9454E"/>
    <w:rsid w:val="00A94C35"/>
    <w:rsid w:val="00A95F93"/>
    <w:rsid w:val="00A96C36"/>
    <w:rsid w:val="00A97B15"/>
    <w:rsid w:val="00AA236E"/>
    <w:rsid w:val="00AA3C9D"/>
    <w:rsid w:val="00AA42D5"/>
    <w:rsid w:val="00AA5887"/>
    <w:rsid w:val="00AA6E16"/>
    <w:rsid w:val="00AB199C"/>
    <w:rsid w:val="00AB2FAB"/>
    <w:rsid w:val="00AB3E4B"/>
    <w:rsid w:val="00AB40C0"/>
    <w:rsid w:val="00AB41E1"/>
    <w:rsid w:val="00AB5C14"/>
    <w:rsid w:val="00AB72AB"/>
    <w:rsid w:val="00AB7BAD"/>
    <w:rsid w:val="00AC014A"/>
    <w:rsid w:val="00AC0813"/>
    <w:rsid w:val="00AC1831"/>
    <w:rsid w:val="00AC1EE7"/>
    <w:rsid w:val="00AC333F"/>
    <w:rsid w:val="00AC585C"/>
    <w:rsid w:val="00AC7DEF"/>
    <w:rsid w:val="00AD0359"/>
    <w:rsid w:val="00AD08CA"/>
    <w:rsid w:val="00AD1656"/>
    <w:rsid w:val="00AD1925"/>
    <w:rsid w:val="00AD2541"/>
    <w:rsid w:val="00AD4E9E"/>
    <w:rsid w:val="00AD56E1"/>
    <w:rsid w:val="00AD5B81"/>
    <w:rsid w:val="00AD6F7F"/>
    <w:rsid w:val="00AE067D"/>
    <w:rsid w:val="00AE3520"/>
    <w:rsid w:val="00AE4910"/>
    <w:rsid w:val="00AE5530"/>
    <w:rsid w:val="00AE5BB4"/>
    <w:rsid w:val="00AF1181"/>
    <w:rsid w:val="00AF136C"/>
    <w:rsid w:val="00AF2F79"/>
    <w:rsid w:val="00AF4653"/>
    <w:rsid w:val="00AF590C"/>
    <w:rsid w:val="00AF64A0"/>
    <w:rsid w:val="00AF669A"/>
    <w:rsid w:val="00AF7DB7"/>
    <w:rsid w:val="00B019CE"/>
    <w:rsid w:val="00B037A1"/>
    <w:rsid w:val="00B06F0D"/>
    <w:rsid w:val="00B10D02"/>
    <w:rsid w:val="00B11021"/>
    <w:rsid w:val="00B122DB"/>
    <w:rsid w:val="00B13427"/>
    <w:rsid w:val="00B14B5D"/>
    <w:rsid w:val="00B201E2"/>
    <w:rsid w:val="00B20A7B"/>
    <w:rsid w:val="00B2180F"/>
    <w:rsid w:val="00B22495"/>
    <w:rsid w:val="00B23B08"/>
    <w:rsid w:val="00B248C1"/>
    <w:rsid w:val="00B26D41"/>
    <w:rsid w:val="00B3132F"/>
    <w:rsid w:val="00B332E7"/>
    <w:rsid w:val="00B36AAB"/>
    <w:rsid w:val="00B407B2"/>
    <w:rsid w:val="00B4114B"/>
    <w:rsid w:val="00B423FA"/>
    <w:rsid w:val="00B443E4"/>
    <w:rsid w:val="00B50056"/>
    <w:rsid w:val="00B511CC"/>
    <w:rsid w:val="00B5484D"/>
    <w:rsid w:val="00B55068"/>
    <w:rsid w:val="00B560E9"/>
    <w:rsid w:val="00B563EA"/>
    <w:rsid w:val="00B56CDF"/>
    <w:rsid w:val="00B60E51"/>
    <w:rsid w:val="00B62594"/>
    <w:rsid w:val="00B63A54"/>
    <w:rsid w:val="00B676E4"/>
    <w:rsid w:val="00B67E5F"/>
    <w:rsid w:val="00B71B99"/>
    <w:rsid w:val="00B72026"/>
    <w:rsid w:val="00B72501"/>
    <w:rsid w:val="00B76828"/>
    <w:rsid w:val="00B77D18"/>
    <w:rsid w:val="00B82940"/>
    <w:rsid w:val="00B8313A"/>
    <w:rsid w:val="00B859A7"/>
    <w:rsid w:val="00B86887"/>
    <w:rsid w:val="00B9159F"/>
    <w:rsid w:val="00B917DD"/>
    <w:rsid w:val="00B91A3A"/>
    <w:rsid w:val="00B93503"/>
    <w:rsid w:val="00B9358D"/>
    <w:rsid w:val="00B959A1"/>
    <w:rsid w:val="00B96BFB"/>
    <w:rsid w:val="00BA07AB"/>
    <w:rsid w:val="00BA0B7E"/>
    <w:rsid w:val="00BA31E8"/>
    <w:rsid w:val="00BA55E0"/>
    <w:rsid w:val="00BA61D7"/>
    <w:rsid w:val="00BA6BD4"/>
    <w:rsid w:val="00BA6C6E"/>
    <w:rsid w:val="00BA6C7A"/>
    <w:rsid w:val="00BB17D1"/>
    <w:rsid w:val="00BB2C34"/>
    <w:rsid w:val="00BB3752"/>
    <w:rsid w:val="00BB62C2"/>
    <w:rsid w:val="00BB6688"/>
    <w:rsid w:val="00BB7789"/>
    <w:rsid w:val="00BC14EE"/>
    <w:rsid w:val="00BC18F9"/>
    <w:rsid w:val="00BC26D4"/>
    <w:rsid w:val="00BC3156"/>
    <w:rsid w:val="00BC556D"/>
    <w:rsid w:val="00BC6604"/>
    <w:rsid w:val="00BD1B46"/>
    <w:rsid w:val="00BD1E74"/>
    <w:rsid w:val="00BD31B6"/>
    <w:rsid w:val="00BD633C"/>
    <w:rsid w:val="00BD644B"/>
    <w:rsid w:val="00BE0756"/>
    <w:rsid w:val="00BE0C80"/>
    <w:rsid w:val="00BE0F57"/>
    <w:rsid w:val="00BE2CC5"/>
    <w:rsid w:val="00BE2F21"/>
    <w:rsid w:val="00BE6271"/>
    <w:rsid w:val="00BF2A42"/>
    <w:rsid w:val="00BF3F0C"/>
    <w:rsid w:val="00BF7A69"/>
    <w:rsid w:val="00C00455"/>
    <w:rsid w:val="00C03D8C"/>
    <w:rsid w:val="00C055EC"/>
    <w:rsid w:val="00C05D41"/>
    <w:rsid w:val="00C10583"/>
    <w:rsid w:val="00C10DC9"/>
    <w:rsid w:val="00C1191A"/>
    <w:rsid w:val="00C12FB3"/>
    <w:rsid w:val="00C13205"/>
    <w:rsid w:val="00C13513"/>
    <w:rsid w:val="00C13C7C"/>
    <w:rsid w:val="00C14D9B"/>
    <w:rsid w:val="00C15569"/>
    <w:rsid w:val="00C16852"/>
    <w:rsid w:val="00C17341"/>
    <w:rsid w:val="00C17AE1"/>
    <w:rsid w:val="00C22B93"/>
    <w:rsid w:val="00C22C84"/>
    <w:rsid w:val="00C23A08"/>
    <w:rsid w:val="00C24EEF"/>
    <w:rsid w:val="00C25CF6"/>
    <w:rsid w:val="00C26BBB"/>
    <w:rsid w:val="00C26C36"/>
    <w:rsid w:val="00C27FE6"/>
    <w:rsid w:val="00C32768"/>
    <w:rsid w:val="00C33E9C"/>
    <w:rsid w:val="00C3446A"/>
    <w:rsid w:val="00C3609B"/>
    <w:rsid w:val="00C36335"/>
    <w:rsid w:val="00C36573"/>
    <w:rsid w:val="00C42ACF"/>
    <w:rsid w:val="00C431DF"/>
    <w:rsid w:val="00C43664"/>
    <w:rsid w:val="00C454D9"/>
    <w:rsid w:val="00C456BD"/>
    <w:rsid w:val="00C46ED1"/>
    <w:rsid w:val="00C46F5D"/>
    <w:rsid w:val="00C4729C"/>
    <w:rsid w:val="00C50AE0"/>
    <w:rsid w:val="00C52FB2"/>
    <w:rsid w:val="00C530DC"/>
    <w:rsid w:val="00C5350D"/>
    <w:rsid w:val="00C579B7"/>
    <w:rsid w:val="00C60119"/>
    <w:rsid w:val="00C6123C"/>
    <w:rsid w:val="00C6311A"/>
    <w:rsid w:val="00C6333A"/>
    <w:rsid w:val="00C6579E"/>
    <w:rsid w:val="00C65896"/>
    <w:rsid w:val="00C65EB5"/>
    <w:rsid w:val="00C7084D"/>
    <w:rsid w:val="00C718BA"/>
    <w:rsid w:val="00C71EBD"/>
    <w:rsid w:val="00C7315E"/>
    <w:rsid w:val="00C74637"/>
    <w:rsid w:val="00C75895"/>
    <w:rsid w:val="00C82D5C"/>
    <w:rsid w:val="00C83C9F"/>
    <w:rsid w:val="00C846A0"/>
    <w:rsid w:val="00C852CA"/>
    <w:rsid w:val="00C87F49"/>
    <w:rsid w:val="00C94808"/>
    <w:rsid w:val="00C94840"/>
    <w:rsid w:val="00C94AC9"/>
    <w:rsid w:val="00CA4EE3"/>
    <w:rsid w:val="00CA6C7B"/>
    <w:rsid w:val="00CA7D49"/>
    <w:rsid w:val="00CB027F"/>
    <w:rsid w:val="00CB215A"/>
    <w:rsid w:val="00CB3AFF"/>
    <w:rsid w:val="00CB4067"/>
    <w:rsid w:val="00CB5152"/>
    <w:rsid w:val="00CC065E"/>
    <w:rsid w:val="00CC083E"/>
    <w:rsid w:val="00CC0EBB"/>
    <w:rsid w:val="00CC6297"/>
    <w:rsid w:val="00CC7690"/>
    <w:rsid w:val="00CD1986"/>
    <w:rsid w:val="00CD321F"/>
    <w:rsid w:val="00CD54BF"/>
    <w:rsid w:val="00CD566B"/>
    <w:rsid w:val="00CD7B94"/>
    <w:rsid w:val="00CD7C41"/>
    <w:rsid w:val="00CE160C"/>
    <w:rsid w:val="00CE2A48"/>
    <w:rsid w:val="00CE4D5C"/>
    <w:rsid w:val="00CE6BAC"/>
    <w:rsid w:val="00CF05DA"/>
    <w:rsid w:val="00CF445A"/>
    <w:rsid w:val="00CF58EB"/>
    <w:rsid w:val="00CF6FEC"/>
    <w:rsid w:val="00CF76BF"/>
    <w:rsid w:val="00D0106E"/>
    <w:rsid w:val="00D029F7"/>
    <w:rsid w:val="00D0438F"/>
    <w:rsid w:val="00D06383"/>
    <w:rsid w:val="00D07463"/>
    <w:rsid w:val="00D1514A"/>
    <w:rsid w:val="00D16F1F"/>
    <w:rsid w:val="00D20E85"/>
    <w:rsid w:val="00D24615"/>
    <w:rsid w:val="00D26185"/>
    <w:rsid w:val="00D36FD8"/>
    <w:rsid w:val="00D37842"/>
    <w:rsid w:val="00D4249C"/>
    <w:rsid w:val="00D42DC2"/>
    <w:rsid w:val="00D43ECE"/>
    <w:rsid w:val="00D4624D"/>
    <w:rsid w:val="00D46BD7"/>
    <w:rsid w:val="00D47194"/>
    <w:rsid w:val="00D51556"/>
    <w:rsid w:val="00D53314"/>
    <w:rsid w:val="00D537E1"/>
    <w:rsid w:val="00D540CE"/>
    <w:rsid w:val="00D552F8"/>
    <w:rsid w:val="00D55BB2"/>
    <w:rsid w:val="00D601F5"/>
    <w:rsid w:val="00D6091A"/>
    <w:rsid w:val="00D6605A"/>
    <w:rsid w:val="00D6695F"/>
    <w:rsid w:val="00D67BEA"/>
    <w:rsid w:val="00D67E86"/>
    <w:rsid w:val="00D742FE"/>
    <w:rsid w:val="00D75644"/>
    <w:rsid w:val="00D77EC8"/>
    <w:rsid w:val="00D81656"/>
    <w:rsid w:val="00D8281B"/>
    <w:rsid w:val="00D83D87"/>
    <w:rsid w:val="00D84A6D"/>
    <w:rsid w:val="00D86336"/>
    <w:rsid w:val="00D86A30"/>
    <w:rsid w:val="00D86C6B"/>
    <w:rsid w:val="00D90144"/>
    <w:rsid w:val="00D90612"/>
    <w:rsid w:val="00D918CA"/>
    <w:rsid w:val="00D927D9"/>
    <w:rsid w:val="00D929D9"/>
    <w:rsid w:val="00D934C1"/>
    <w:rsid w:val="00D95EC5"/>
    <w:rsid w:val="00D97CB4"/>
    <w:rsid w:val="00D97DD4"/>
    <w:rsid w:val="00DA1329"/>
    <w:rsid w:val="00DA2F81"/>
    <w:rsid w:val="00DA3599"/>
    <w:rsid w:val="00DA4652"/>
    <w:rsid w:val="00DA5A8A"/>
    <w:rsid w:val="00DA7259"/>
    <w:rsid w:val="00DB1170"/>
    <w:rsid w:val="00DB26CD"/>
    <w:rsid w:val="00DB441C"/>
    <w:rsid w:val="00DB44AF"/>
    <w:rsid w:val="00DC12AE"/>
    <w:rsid w:val="00DC1C82"/>
    <w:rsid w:val="00DC1F58"/>
    <w:rsid w:val="00DC339B"/>
    <w:rsid w:val="00DC5094"/>
    <w:rsid w:val="00DC5D40"/>
    <w:rsid w:val="00DC69A7"/>
    <w:rsid w:val="00DC7429"/>
    <w:rsid w:val="00DD03FB"/>
    <w:rsid w:val="00DD0546"/>
    <w:rsid w:val="00DD073C"/>
    <w:rsid w:val="00DD191A"/>
    <w:rsid w:val="00DD1C09"/>
    <w:rsid w:val="00DD1CCB"/>
    <w:rsid w:val="00DD2107"/>
    <w:rsid w:val="00DD2FFF"/>
    <w:rsid w:val="00DD30E9"/>
    <w:rsid w:val="00DD47B0"/>
    <w:rsid w:val="00DD483E"/>
    <w:rsid w:val="00DD4F47"/>
    <w:rsid w:val="00DD59AE"/>
    <w:rsid w:val="00DD672B"/>
    <w:rsid w:val="00DD7FBB"/>
    <w:rsid w:val="00DE0B9F"/>
    <w:rsid w:val="00DE0DCC"/>
    <w:rsid w:val="00DE11C9"/>
    <w:rsid w:val="00DE1B34"/>
    <w:rsid w:val="00DE2A9E"/>
    <w:rsid w:val="00DE3B09"/>
    <w:rsid w:val="00DE3C9C"/>
    <w:rsid w:val="00DE4238"/>
    <w:rsid w:val="00DE451F"/>
    <w:rsid w:val="00DE657F"/>
    <w:rsid w:val="00DE6EB3"/>
    <w:rsid w:val="00DE7433"/>
    <w:rsid w:val="00DF1218"/>
    <w:rsid w:val="00DF21EF"/>
    <w:rsid w:val="00DF27AD"/>
    <w:rsid w:val="00DF2E8D"/>
    <w:rsid w:val="00DF3238"/>
    <w:rsid w:val="00DF3F5F"/>
    <w:rsid w:val="00DF5A1D"/>
    <w:rsid w:val="00DF6462"/>
    <w:rsid w:val="00DF6E50"/>
    <w:rsid w:val="00E016DE"/>
    <w:rsid w:val="00E02ACC"/>
    <w:rsid w:val="00E02FA0"/>
    <w:rsid w:val="00E0351B"/>
    <w:rsid w:val="00E036DC"/>
    <w:rsid w:val="00E06EFD"/>
    <w:rsid w:val="00E10454"/>
    <w:rsid w:val="00E10715"/>
    <w:rsid w:val="00E10816"/>
    <w:rsid w:val="00E10E25"/>
    <w:rsid w:val="00E112E5"/>
    <w:rsid w:val="00E11DAF"/>
    <w:rsid w:val="00E122D8"/>
    <w:rsid w:val="00E12CC8"/>
    <w:rsid w:val="00E13E10"/>
    <w:rsid w:val="00E14503"/>
    <w:rsid w:val="00E15352"/>
    <w:rsid w:val="00E2175E"/>
    <w:rsid w:val="00E21CC7"/>
    <w:rsid w:val="00E22B60"/>
    <w:rsid w:val="00E235D4"/>
    <w:rsid w:val="00E23737"/>
    <w:rsid w:val="00E24D9E"/>
    <w:rsid w:val="00E2504B"/>
    <w:rsid w:val="00E25849"/>
    <w:rsid w:val="00E264BE"/>
    <w:rsid w:val="00E3197E"/>
    <w:rsid w:val="00E31B75"/>
    <w:rsid w:val="00E3419B"/>
    <w:rsid w:val="00E342F8"/>
    <w:rsid w:val="00E351ED"/>
    <w:rsid w:val="00E35B3D"/>
    <w:rsid w:val="00E37F64"/>
    <w:rsid w:val="00E4238B"/>
    <w:rsid w:val="00E44289"/>
    <w:rsid w:val="00E449F1"/>
    <w:rsid w:val="00E468F4"/>
    <w:rsid w:val="00E478E6"/>
    <w:rsid w:val="00E518E5"/>
    <w:rsid w:val="00E56737"/>
    <w:rsid w:val="00E570B0"/>
    <w:rsid w:val="00E57CE5"/>
    <w:rsid w:val="00E6034B"/>
    <w:rsid w:val="00E624EC"/>
    <w:rsid w:val="00E62503"/>
    <w:rsid w:val="00E62A42"/>
    <w:rsid w:val="00E64F8E"/>
    <w:rsid w:val="00E6549E"/>
    <w:rsid w:val="00E65EDE"/>
    <w:rsid w:val="00E67309"/>
    <w:rsid w:val="00E70F81"/>
    <w:rsid w:val="00E71E09"/>
    <w:rsid w:val="00E74358"/>
    <w:rsid w:val="00E74803"/>
    <w:rsid w:val="00E77055"/>
    <w:rsid w:val="00E77460"/>
    <w:rsid w:val="00E81C9E"/>
    <w:rsid w:val="00E83ABC"/>
    <w:rsid w:val="00E844F2"/>
    <w:rsid w:val="00E90AC0"/>
    <w:rsid w:val="00E90AD0"/>
    <w:rsid w:val="00E92FCB"/>
    <w:rsid w:val="00E956B3"/>
    <w:rsid w:val="00E95D6C"/>
    <w:rsid w:val="00E96244"/>
    <w:rsid w:val="00E9649B"/>
    <w:rsid w:val="00EA00CE"/>
    <w:rsid w:val="00EA147F"/>
    <w:rsid w:val="00EA199E"/>
    <w:rsid w:val="00EA1ED2"/>
    <w:rsid w:val="00EA2B1A"/>
    <w:rsid w:val="00EA4992"/>
    <w:rsid w:val="00EA4A27"/>
    <w:rsid w:val="00EA4FA6"/>
    <w:rsid w:val="00EA7EE1"/>
    <w:rsid w:val="00EB04C8"/>
    <w:rsid w:val="00EB0AB3"/>
    <w:rsid w:val="00EB1A25"/>
    <w:rsid w:val="00EB23FF"/>
    <w:rsid w:val="00EB4801"/>
    <w:rsid w:val="00EB7F30"/>
    <w:rsid w:val="00EC2BFD"/>
    <w:rsid w:val="00EC4AFE"/>
    <w:rsid w:val="00EC7363"/>
    <w:rsid w:val="00EC7B8B"/>
    <w:rsid w:val="00ED03AB"/>
    <w:rsid w:val="00ED1963"/>
    <w:rsid w:val="00ED1CD4"/>
    <w:rsid w:val="00ED1D2B"/>
    <w:rsid w:val="00ED3109"/>
    <w:rsid w:val="00ED64B5"/>
    <w:rsid w:val="00EE20B2"/>
    <w:rsid w:val="00EE5589"/>
    <w:rsid w:val="00EE5A05"/>
    <w:rsid w:val="00EE7CCA"/>
    <w:rsid w:val="00EF015A"/>
    <w:rsid w:val="00EF221A"/>
    <w:rsid w:val="00EF3568"/>
    <w:rsid w:val="00F02D4C"/>
    <w:rsid w:val="00F03D03"/>
    <w:rsid w:val="00F10B7F"/>
    <w:rsid w:val="00F112B4"/>
    <w:rsid w:val="00F11DF9"/>
    <w:rsid w:val="00F130A0"/>
    <w:rsid w:val="00F13558"/>
    <w:rsid w:val="00F136AE"/>
    <w:rsid w:val="00F13AB5"/>
    <w:rsid w:val="00F15500"/>
    <w:rsid w:val="00F16A14"/>
    <w:rsid w:val="00F16FA1"/>
    <w:rsid w:val="00F2137E"/>
    <w:rsid w:val="00F25273"/>
    <w:rsid w:val="00F25734"/>
    <w:rsid w:val="00F26716"/>
    <w:rsid w:val="00F329CC"/>
    <w:rsid w:val="00F33423"/>
    <w:rsid w:val="00F35FF9"/>
    <w:rsid w:val="00F362D7"/>
    <w:rsid w:val="00F3666C"/>
    <w:rsid w:val="00F36BFB"/>
    <w:rsid w:val="00F36F66"/>
    <w:rsid w:val="00F37D7B"/>
    <w:rsid w:val="00F42380"/>
    <w:rsid w:val="00F46A53"/>
    <w:rsid w:val="00F47C45"/>
    <w:rsid w:val="00F51058"/>
    <w:rsid w:val="00F52B28"/>
    <w:rsid w:val="00F5314C"/>
    <w:rsid w:val="00F5688C"/>
    <w:rsid w:val="00F60048"/>
    <w:rsid w:val="00F6085C"/>
    <w:rsid w:val="00F612F6"/>
    <w:rsid w:val="00F635DD"/>
    <w:rsid w:val="00F651A7"/>
    <w:rsid w:val="00F658BD"/>
    <w:rsid w:val="00F6627B"/>
    <w:rsid w:val="00F67325"/>
    <w:rsid w:val="00F674B0"/>
    <w:rsid w:val="00F7336E"/>
    <w:rsid w:val="00F734C8"/>
    <w:rsid w:val="00F734F2"/>
    <w:rsid w:val="00F740F7"/>
    <w:rsid w:val="00F744BC"/>
    <w:rsid w:val="00F746F1"/>
    <w:rsid w:val="00F75052"/>
    <w:rsid w:val="00F75CE0"/>
    <w:rsid w:val="00F765B5"/>
    <w:rsid w:val="00F77A1E"/>
    <w:rsid w:val="00F804D3"/>
    <w:rsid w:val="00F80AC9"/>
    <w:rsid w:val="00F80DFD"/>
    <w:rsid w:val="00F816CB"/>
    <w:rsid w:val="00F81CD2"/>
    <w:rsid w:val="00F82564"/>
    <w:rsid w:val="00F82641"/>
    <w:rsid w:val="00F82F0C"/>
    <w:rsid w:val="00F83ED5"/>
    <w:rsid w:val="00F8459F"/>
    <w:rsid w:val="00F86DF4"/>
    <w:rsid w:val="00F86F5E"/>
    <w:rsid w:val="00F903A5"/>
    <w:rsid w:val="00F90F18"/>
    <w:rsid w:val="00F91376"/>
    <w:rsid w:val="00F91C19"/>
    <w:rsid w:val="00F92D57"/>
    <w:rsid w:val="00F937E4"/>
    <w:rsid w:val="00F94F28"/>
    <w:rsid w:val="00F95EE7"/>
    <w:rsid w:val="00F95F50"/>
    <w:rsid w:val="00F970F8"/>
    <w:rsid w:val="00FA0310"/>
    <w:rsid w:val="00FA2954"/>
    <w:rsid w:val="00FA38D7"/>
    <w:rsid w:val="00FA39E6"/>
    <w:rsid w:val="00FA487D"/>
    <w:rsid w:val="00FA6DE8"/>
    <w:rsid w:val="00FA7BC9"/>
    <w:rsid w:val="00FB0650"/>
    <w:rsid w:val="00FB1E07"/>
    <w:rsid w:val="00FB378E"/>
    <w:rsid w:val="00FB37F1"/>
    <w:rsid w:val="00FB47C0"/>
    <w:rsid w:val="00FB4EC2"/>
    <w:rsid w:val="00FB501B"/>
    <w:rsid w:val="00FB7770"/>
    <w:rsid w:val="00FC615C"/>
    <w:rsid w:val="00FD3B91"/>
    <w:rsid w:val="00FD4CA1"/>
    <w:rsid w:val="00FD576B"/>
    <w:rsid w:val="00FD579E"/>
    <w:rsid w:val="00FD6845"/>
    <w:rsid w:val="00FE0324"/>
    <w:rsid w:val="00FE22EB"/>
    <w:rsid w:val="00FE2470"/>
    <w:rsid w:val="00FE4516"/>
    <w:rsid w:val="00FE4769"/>
    <w:rsid w:val="00FE64C8"/>
    <w:rsid w:val="00FE6BF5"/>
    <w:rsid w:val="00FF214E"/>
    <w:rsid w:val="00FF4E58"/>
    <w:rsid w:val="00FF67AA"/>
    <w:rsid w:val="00FF74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65F32A-B560-406F-95DC-B1EEBA51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2606"/>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
    <w:name w:val="List Bullet"/>
    <w:basedOn w:val="a7"/>
    <w:uiPriority w:val="99"/>
    <w:unhideWhenUsed/>
    <w:rsid w:val="00D927D9"/>
    <w:pPr>
      <w:numPr>
        <w:numId w:val="10"/>
      </w:numPr>
      <w:contextualSpacing/>
    </w:pPr>
  </w:style>
  <w:style w:type="paragraph" w:styleId="afb">
    <w:name w:val="footnote text"/>
    <w:basedOn w:val="a7"/>
    <w:link w:val="afc"/>
    <w:uiPriority w:val="99"/>
    <w:semiHidden/>
    <w:unhideWhenUsed/>
    <w:rsid w:val="00557F08"/>
    <w:pPr>
      <w:snapToGrid w:val="0"/>
      <w:jc w:val="left"/>
    </w:pPr>
    <w:rPr>
      <w:sz w:val="20"/>
    </w:rPr>
  </w:style>
  <w:style w:type="character" w:customStyle="1" w:styleId="afc">
    <w:name w:val="註腳文字 字元"/>
    <w:basedOn w:val="a8"/>
    <w:link w:val="afb"/>
    <w:uiPriority w:val="99"/>
    <w:semiHidden/>
    <w:rsid w:val="00557F08"/>
    <w:rPr>
      <w:rFonts w:ascii="標楷體" w:eastAsia="標楷體"/>
      <w:kern w:val="2"/>
    </w:rPr>
  </w:style>
  <w:style w:type="character" w:styleId="afd">
    <w:name w:val="footnote reference"/>
    <w:basedOn w:val="a8"/>
    <w:uiPriority w:val="99"/>
    <w:semiHidden/>
    <w:unhideWhenUsed/>
    <w:rsid w:val="00557F08"/>
    <w:rPr>
      <w:vertAlign w:val="superscript"/>
    </w:rPr>
  </w:style>
  <w:style w:type="character" w:customStyle="1" w:styleId="30">
    <w:name w:val="標題 3 字元"/>
    <w:basedOn w:val="a8"/>
    <w:link w:val="3"/>
    <w:rsid w:val="00912606"/>
    <w:rPr>
      <w:rFonts w:ascii="標楷體" w:eastAsia="標楷體" w:hAnsi="Arial"/>
      <w:bCs/>
      <w:kern w:val="32"/>
      <w:sz w:val="32"/>
      <w:szCs w:val="36"/>
    </w:rPr>
  </w:style>
  <w:style w:type="character" w:customStyle="1" w:styleId="40">
    <w:name w:val="標題 4 字元"/>
    <w:basedOn w:val="a8"/>
    <w:link w:val="4"/>
    <w:rsid w:val="0091260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6414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78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30340-E862-42E9-B5F0-FE0741E2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14</TotalTime>
  <Pages>20</Pages>
  <Words>1732</Words>
  <Characters>9878</Characters>
  <Application>Microsoft Office Word</Application>
  <DocSecurity>0</DocSecurity>
  <Lines>82</Lines>
  <Paragraphs>23</Paragraphs>
  <ScaleCrop>false</ScaleCrop>
  <Company>cy</Company>
  <LinksUpToDate>false</LinksUpToDate>
  <CharactersWithSpaces>11587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曾莉雯</cp:lastModifiedBy>
  <cp:revision>3</cp:revision>
  <cp:lastPrinted>2018-06-07T09:14:00Z</cp:lastPrinted>
  <dcterms:created xsi:type="dcterms:W3CDTF">2019-04-18T03:27:00Z</dcterms:created>
  <dcterms:modified xsi:type="dcterms:W3CDTF">2019-04-18T03:47:00Z</dcterms:modified>
</cp:coreProperties>
</file>