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9F" w:rsidRDefault="00F1489F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F1489F" w:rsidRDefault="00F1489F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23F9D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723F9D">
        <w:fldChar w:fldCharType="separate"/>
      </w:r>
      <w:r w:rsidR="00B13089" w:rsidRPr="00641C47">
        <w:rPr>
          <w:rFonts w:hint="eastAsia"/>
          <w:noProof/>
        </w:rPr>
        <w:t>據審計部函送：對於財團法人農村發展基金會違法溢支退休公務人員薪資，及受政府捐助比例未達50%之謬誤，行政院農業委員會疑未善盡職責督促其檢討改進，復不為詳實答復，涉有違失等情乙案。</w:t>
      </w:r>
      <w:r w:rsidR="00723F9D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F1489F" w:rsidRPr="002626CC" w:rsidRDefault="00F1489F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</w:t>
      </w:r>
      <w:r w:rsidRPr="002626CC">
        <w:rPr>
          <w:rFonts w:hint="eastAsia"/>
        </w:rPr>
        <w:t>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9A0B09" w:rsidRPr="002626CC" w:rsidRDefault="004B2F8E" w:rsidP="00BC7F66">
      <w:pPr>
        <w:pStyle w:val="10"/>
        <w:ind w:left="680" w:firstLine="680"/>
      </w:pPr>
      <w:bookmarkStart w:id="45" w:name="_Toc524902730"/>
      <w:r w:rsidRPr="002626CC">
        <w:rPr>
          <w:rFonts w:ascii="Times New Roman"/>
        </w:rPr>
        <w:t>據</w:t>
      </w:r>
      <w:proofErr w:type="gramStart"/>
      <w:r w:rsidRPr="002626CC">
        <w:rPr>
          <w:rFonts w:ascii="Times New Roman"/>
        </w:rPr>
        <w:t>審計部函報</w:t>
      </w:r>
      <w:proofErr w:type="gramEnd"/>
      <w:r w:rsidRPr="002626CC">
        <w:rPr>
          <w:rFonts w:ascii="Times New Roman"/>
        </w:rPr>
        <w:t>，</w:t>
      </w:r>
      <w:r w:rsidR="00F61874" w:rsidRPr="002626CC">
        <w:rPr>
          <w:rFonts w:hAnsi="標楷體" w:hint="eastAsia"/>
          <w:szCs w:val="32"/>
        </w:rPr>
        <w:t>財團法人農村發展基金會（下稱農村發展基金會）</w:t>
      </w:r>
      <w:proofErr w:type="gramStart"/>
      <w:r w:rsidR="00F61874" w:rsidRPr="002626CC">
        <w:rPr>
          <w:rFonts w:hint="eastAsia"/>
        </w:rPr>
        <w:t>違法溢支退休</w:t>
      </w:r>
      <w:proofErr w:type="gramEnd"/>
      <w:r w:rsidR="00F61874" w:rsidRPr="002626CC">
        <w:rPr>
          <w:rFonts w:hint="eastAsia"/>
        </w:rPr>
        <w:t>公務人員薪資，及</w:t>
      </w:r>
      <w:proofErr w:type="gramStart"/>
      <w:r w:rsidR="00F61874" w:rsidRPr="002626CC">
        <w:rPr>
          <w:rFonts w:hint="eastAsia"/>
        </w:rPr>
        <w:t>逕</w:t>
      </w:r>
      <w:proofErr w:type="gramEnd"/>
      <w:r w:rsidR="00F61874" w:rsidRPr="002626CC">
        <w:rPr>
          <w:rFonts w:hint="eastAsia"/>
        </w:rPr>
        <w:t>認</w:t>
      </w:r>
      <w:r w:rsidR="00F61874" w:rsidRPr="002626CC">
        <w:rPr>
          <w:rFonts w:hAnsi="標楷體" w:hint="eastAsia"/>
          <w:bCs/>
          <w:szCs w:val="32"/>
        </w:rPr>
        <w:t>政府捐助基金比率</w:t>
      </w:r>
      <w:r w:rsidR="00F61874" w:rsidRPr="002626CC">
        <w:rPr>
          <w:rFonts w:hint="eastAsia"/>
        </w:rPr>
        <w:t>未達50％，</w:t>
      </w:r>
      <w:r w:rsidR="00DA382D" w:rsidRPr="002626CC">
        <w:rPr>
          <w:rFonts w:hAnsi="標楷體" w:hint="eastAsia"/>
          <w:szCs w:val="32"/>
        </w:rPr>
        <w:t>行政院農業委員會（下稱農委會）</w:t>
      </w:r>
      <w:r w:rsidR="00FC74B6" w:rsidRPr="002626CC">
        <w:rPr>
          <w:rFonts w:hAnsi="標楷體" w:hint="eastAsia"/>
          <w:szCs w:val="32"/>
        </w:rPr>
        <w:t>卻</w:t>
      </w:r>
      <w:r w:rsidR="00DA382D" w:rsidRPr="002626CC">
        <w:rPr>
          <w:rFonts w:hint="eastAsia"/>
        </w:rPr>
        <w:t>未善盡職責督促其檢討改進，</w:t>
      </w:r>
      <w:r w:rsidR="00AF6DBA" w:rsidRPr="002626CC">
        <w:rPr>
          <w:rFonts w:hint="eastAsia"/>
        </w:rPr>
        <w:t>且</w:t>
      </w:r>
      <w:r w:rsidR="0099579A" w:rsidRPr="002626CC">
        <w:rPr>
          <w:rFonts w:hint="eastAsia"/>
        </w:rPr>
        <w:t>不為詳實之答復，</w:t>
      </w:r>
      <w:proofErr w:type="gramStart"/>
      <w:r w:rsidR="0050646D" w:rsidRPr="002626CC">
        <w:rPr>
          <w:rFonts w:ascii="Times New Roman"/>
        </w:rPr>
        <w:t>爰</w:t>
      </w:r>
      <w:proofErr w:type="gramEnd"/>
      <w:r w:rsidR="0050646D" w:rsidRPr="002626CC">
        <w:rPr>
          <w:rFonts w:ascii="Times New Roman"/>
        </w:rPr>
        <w:t>報請本院處理。</w:t>
      </w:r>
      <w:r w:rsidR="0050646D" w:rsidRPr="002626CC">
        <w:rPr>
          <w:rFonts w:hAnsi="標楷體" w:hint="eastAsia"/>
        </w:rPr>
        <w:t>案經</w:t>
      </w:r>
      <w:proofErr w:type="gramStart"/>
      <w:r w:rsidR="0050646D" w:rsidRPr="002626CC">
        <w:rPr>
          <w:rFonts w:hAnsi="標楷體" w:hint="eastAsia"/>
        </w:rPr>
        <w:t>調查竣事</w:t>
      </w:r>
      <w:proofErr w:type="gramEnd"/>
      <w:r w:rsidR="0050646D" w:rsidRPr="002626CC">
        <w:rPr>
          <w:rFonts w:hAnsi="標楷體" w:hint="eastAsia"/>
        </w:rPr>
        <w:t>，茲將調查意見</w:t>
      </w:r>
      <w:proofErr w:type="gramStart"/>
      <w:r w:rsidR="0050646D" w:rsidRPr="002626CC">
        <w:rPr>
          <w:rFonts w:hAnsi="標楷體" w:hint="eastAsia"/>
        </w:rPr>
        <w:t>臚</w:t>
      </w:r>
      <w:proofErr w:type="gramEnd"/>
      <w:r w:rsidR="0050646D" w:rsidRPr="002626CC">
        <w:rPr>
          <w:rFonts w:hAnsi="標楷體" w:hint="eastAsia"/>
        </w:rPr>
        <w:t>陳如下：</w:t>
      </w:r>
    </w:p>
    <w:p w:rsidR="00894568" w:rsidRPr="002626CC" w:rsidRDefault="00894568" w:rsidP="00755DB6">
      <w:pPr>
        <w:pStyle w:val="2"/>
        <w:ind w:left="1020" w:hanging="680"/>
        <w:rPr>
          <w:rFonts w:hAnsi="標楷體"/>
          <w:b/>
          <w:szCs w:val="32"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2626CC">
        <w:rPr>
          <w:rFonts w:hAnsi="標楷體" w:hint="eastAsia"/>
          <w:b/>
          <w:szCs w:val="32"/>
        </w:rPr>
        <w:t>農委會</w:t>
      </w:r>
      <w:r w:rsidR="001A13B9" w:rsidRPr="002626CC">
        <w:rPr>
          <w:rFonts w:hAnsi="標楷體" w:hint="eastAsia"/>
          <w:b/>
          <w:szCs w:val="32"/>
        </w:rPr>
        <w:t>漠視</w:t>
      </w:r>
      <w:r w:rsidRPr="002626CC">
        <w:rPr>
          <w:rFonts w:hAnsi="標楷體" w:hint="eastAsia"/>
          <w:b/>
          <w:bCs w:val="0"/>
          <w:szCs w:val="32"/>
        </w:rPr>
        <w:t>行政院函示規定</w:t>
      </w:r>
      <w:r w:rsidR="00197044" w:rsidRPr="002626CC">
        <w:rPr>
          <w:rFonts w:hAnsi="標楷體" w:hint="eastAsia"/>
          <w:b/>
          <w:bCs w:val="0"/>
          <w:szCs w:val="32"/>
        </w:rPr>
        <w:t>，</w:t>
      </w:r>
      <w:proofErr w:type="gramStart"/>
      <w:r w:rsidR="0086082D" w:rsidRPr="002626CC">
        <w:rPr>
          <w:rFonts w:hAnsi="標楷體" w:hint="eastAsia"/>
          <w:b/>
          <w:bCs w:val="0"/>
          <w:szCs w:val="32"/>
        </w:rPr>
        <w:t>遲未</w:t>
      </w:r>
      <w:r w:rsidRPr="002626CC">
        <w:rPr>
          <w:rFonts w:hAnsi="標楷體" w:hint="eastAsia"/>
          <w:b/>
          <w:bCs w:val="0"/>
          <w:szCs w:val="32"/>
        </w:rPr>
        <w:t>導正</w:t>
      </w:r>
      <w:proofErr w:type="gramEnd"/>
      <w:r w:rsidRPr="002626CC">
        <w:rPr>
          <w:rFonts w:hAnsi="標楷體" w:hint="eastAsia"/>
          <w:b/>
          <w:szCs w:val="32"/>
        </w:rPr>
        <w:t>農村發展基金會</w:t>
      </w:r>
      <w:r w:rsidR="0086082D" w:rsidRPr="002626CC">
        <w:rPr>
          <w:rFonts w:hAnsi="標楷體" w:hint="eastAsia"/>
          <w:b/>
          <w:bCs w:val="0"/>
          <w:szCs w:val="32"/>
        </w:rPr>
        <w:t>政府捐助基金比率未達50％之</w:t>
      </w:r>
      <w:r w:rsidR="0082041D" w:rsidRPr="002626CC">
        <w:rPr>
          <w:rFonts w:hAnsi="標楷體" w:hint="eastAsia"/>
          <w:b/>
          <w:bCs w:val="0"/>
          <w:szCs w:val="32"/>
        </w:rPr>
        <w:t>誤認</w:t>
      </w:r>
      <w:r w:rsidR="0086082D" w:rsidRPr="002626CC">
        <w:rPr>
          <w:rFonts w:hAnsi="標楷體" w:hint="eastAsia"/>
          <w:b/>
          <w:bCs w:val="0"/>
          <w:szCs w:val="32"/>
        </w:rPr>
        <w:t>，</w:t>
      </w:r>
      <w:r w:rsidR="00A5405B" w:rsidRPr="002626CC">
        <w:rPr>
          <w:rFonts w:hAnsi="標楷體" w:hint="eastAsia"/>
          <w:b/>
          <w:bCs w:val="0"/>
          <w:szCs w:val="32"/>
        </w:rPr>
        <w:t>致</w:t>
      </w:r>
      <w:r w:rsidR="00BF4F56" w:rsidRPr="002626CC">
        <w:rPr>
          <w:rFonts w:hAnsi="標楷體" w:hint="eastAsia"/>
          <w:b/>
          <w:bCs w:val="0"/>
          <w:szCs w:val="32"/>
        </w:rPr>
        <w:t>該</w:t>
      </w:r>
      <w:r w:rsidR="008F24AD" w:rsidRPr="002626CC">
        <w:rPr>
          <w:rFonts w:hAnsi="標楷體" w:hint="eastAsia"/>
          <w:b/>
          <w:szCs w:val="32"/>
        </w:rPr>
        <w:t>基金會</w:t>
      </w:r>
      <w:r w:rsidR="008B5EDC" w:rsidRPr="002626CC">
        <w:rPr>
          <w:rFonts w:hAnsi="標楷體" w:hint="eastAsia"/>
          <w:b/>
          <w:szCs w:val="32"/>
        </w:rPr>
        <w:t>董事</w:t>
      </w:r>
      <w:r w:rsidR="007C2EDD" w:rsidRPr="002626CC">
        <w:rPr>
          <w:rFonts w:hAnsi="標楷體" w:hint="eastAsia"/>
          <w:b/>
          <w:bCs w:val="0"/>
          <w:szCs w:val="32"/>
        </w:rPr>
        <w:t>以</w:t>
      </w:r>
      <w:r w:rsidR="008F24AD" w:rsidRPr="002626CC">
        <w:rPr>
          <w:rFonts w:hAnsi="標楷體" w:hint="eastAsia"/>
          <w:b/>
          <w:bCs w:val="0"/>
          <w:szCs w:val="32"/>
        </w:rPr>
        <w:t>屬性未定</w:t>
      </w:r>
      <w:r w:rsidR="007C2EDD" w:rsidRPr="002626CC">
        <w:rPr>
          <w:rFonts w:hAnsi="標楷體" w:hint="eastAsia"/>
          <w:b/>
          <w:bCs w:val="0"/>
          <w:szCs w:val="32"/>
        </w:rPr>
        <w:t>為由</w:t>
      </w:r>
      <w:r w:rsidR="0082041D" w:rsidRPr="002626CC">
        <w:rPr>
          <w:rFonts w:hAnsi="標楷體" w:hint="eastAsia"/>
          <w:b/>
          <w:bCs w:val="0"/>
          <w:szCs w:val="32"/>
        </w:rPr>
        <w:t>，</w:t>
      </w:r>
      <w:r w:rsidR="0086082D" w:rsidRPr="002626CC">
        <w:rPr>
          <w:rFonts w:hAnsi="標楷體" w:hint="eastAsia"/>
          <w:b/>
          <w:bCs w:val="0"/>
          <w:szCs w:val="32"/>
        </w:rPr>
        <w:t>而未</w:t>
      </w:r>
      <w:r w:rsidR="0086082D" w:rsidRPr="002626CC">
        <w:rPr>
          <w:rFonts w:hAnsi="標楷體" w:hint="eastAsia"/>
          <w:b/>
          <w:szCs w:val="32"/>
        </w:rPr>
        <w:t>修訂</w:t>
      </w:r>
      <w:r w:rsidR="0082041D" w:rsidRPr="002626CC">
        <w:rPr>
          <w:rFonts w:hAnsi="標楷體" w:hint="eastAsia"/>
          <w:b/>
          <w:szCs w:val="32"/>
        </w:rPr>
        <w:t>員工</w:t>
      </w:r>
      <w:r w:rsidR="0086082D" w:rsidRPr="002626CC">
        <w:rPr>
          <w:rFonts w:hAnsi="標楷體" w:hint="eastAsia"/>
          <w:b/>
          <w:szCs w:val="32"/>
        </w:rPr>
        <w:t>薪俸表</w:t>
      </w:r>
      <w:r w:rsidR="00755DB6" w:rsidRPr="002626CC">
        <w:rPr>
          <w:rFonts w:hAnsi="標楷體" w:hint="eastAsia"/>
          <w:b/>
          <w:bCs w:val="0"/>
          <w:szCs w:val="32"/>
        </w:rPr>
        <w:t>，</w:t>
      </w:r>
      <w:r w:rsidR="0082041D" w:rsidRPr="002626CC">
        <w:rPr>
          <w:rFonts w:hAnsi="標楷體" w:hint="eastAsia"/>
          <w:b/>
          <w:bCs w:val="0"/>
          <w:szCs w:val="32"/>
        </w:rPr>
        <w:t>核有違失：</w:t>
      </w:r>
    </w:p>
    <w:p w:rsidR="00612581" w:rsidRPr="009C1486" w:rsidRDefault="00554363" w:rsidP="00591AD7">
      <w:pPr>
        <w:pStyle w:val="3"/>
        <w:ind w:left="1360" w:hanging="680"/>
        <w:rPr>
          <w:rFonts w:hAnsi="標楷體"/>
          <w:szCs w:val="32"/>
        </w:rPr>
      </w:pPr>
      <w:r w:rsidRPr="009C1486">
        <w:rPr>
          <w:rFonts w:hAnsi="標楷體" w:hint="eastAsia"/>
          <w:szCs w:val="32"/>
        </w:rPr>
        <w:t>立法院於民國（下同）</w:t>
      </w:r>
      <w:r w:rsidRPr="009C1486">
        <w:rPr>
          <w:rFonts w:hAnsi="標楷體"/>
          <w:szCs w:val="32"/>
        </w:rPr>
        <w:t>97</w:t>
      </w:r>
      <w:r w:rsidRPr="009C1486">
        <w:rPr>
          <w:rFonts w:hAnsi="標楷體" w:hint="eastAsia"/>
          <w:szCs w:val="32"/>
        </w:rPr>
        <w:t>年</w:t>
      </w:r>
      <w:r w:rsidRPr="009C1486">
        <w:rPr>
          <w:rFonts w:hAnsi="標楷體"/>
          <w:szCs w:val="32"/>
        </w:rPr>
        <w:t>5</w:t>
      </w:r>
      <w:r w:rsidRPr="009C1486">
        <w:rPr>
          <w:rFonts w:hAnsi="標楷體" w:hint="eastAsia"/>
          <w:szCs w:val="32"/>
        </w:rPr>
        <w:t>月</w:t>
      </w:r>
      <w:r w:rsidRPr="009C1486">
        <w:rPr>
          <w:rFonts w:hAnsi="標楷體"/>
          <w:szCs w:val="32"/>
        </w:rPr>
        <w:t>2</w:t>
      </w:r>
      <w:r w:rsidRPr="009C1486">
        <w:rPr>
          <w:rFonts w:hAnsi="標楷體" w:hint="eastAsia"/>
          <w:szCs w:val="32"/>
        </w:rPr>
        <w:t>日</w:t>
      </w:r>
      <w:r w:rsidR="00EB533F" w:rsidRPr="009C1486">
        <w:rPr>
          <w:rFonts w:hAnsi="標楷體" w:hint="eastAsia"/>
          <w:szCs w:val="32"/>
        </w:rPr>
        <w:t>修正</w:t>
      </w:r>
      <w:r w:rsidRPr="009C1486">
        <w:rPr>
          <w:rFonts w:hAnsi="標楷體" w:hint="eastAsia"/>
          <w:szCs w:val="32"/>
        </w:rPr>
        <w:t>預算法第</w:t>
      </w:r>
      <w:r w:rsidRPr="009C1486">
        <w:rPr>
          <w:rFonts w:hAnsi="標楷體"/>
          <w:szCs w:val="32"/>
        </w:rPr>
        <w:t>41</w:t>
      </w:r>
      <w:r w:rsidRPr="009C1486">
        <w:rPr>
          <w:rFonts w:hAnsi="標楷體" w:hint="eastAsia"/>
          <w:szCs w:val="32"/>
        </w:rPr>
        <w:t>條第</w:t>
      </w:r>
      <w:r w:rsidRPr="009C1486">
        <w:rPr>
          <w:rFonts w:hAnsi="標楷體"/>
          <w:szCs w:val="32"/>
        </w:rPr>
        <w:t>4</w:t>
      </w:r>
      <w:r w:rsidRPr="009C1486">
        <w:rPr>
          <w:rFonts w:hAnsi="標楷體" w:hint="eastAsia"/>
          <w:szCs w:val="32"/>
        </w:rPr>
        <w:t>項</w:t>
      </w:r>
      <w:r w:rsidRPr="009C1486">
        <w:rPr>
          <w:rFonts w:hAnsi="標楷體" w:cs="標楷體" w:hint="eastAsia"/>
          <w:szCs w:val="32"/>
          <w:lang w:val="zh-TW"/>
        </w:rPr>
        <w:t>：</w:t>
      </w:r>
      <w:r w:rsidRPr="009C1486">
        <w:rPr>
          <w:rFonts w:hAnsi="標楷體" w:hint="eastAsia"/>
          <w:szCs w:val="32"/>
        </w:rPr>
        <w:t>「</w:t>
      </w:r>
      <w:r w:rsidRPr="009C1486">
        <w:rPr>
          <w:rFonts w:hAnsi="標楷體"/>
          <w:szCs w:val="32"/>
        </w:rPr>
        <w:t>政府捐助基金累計超過</w:t>
      </w:r>
      <w:r w:rsidRPr="009C1486">
        <w:rPr>
          <w:rFonts w:hAnsi="標楷體" w:hint="eastAsia"/>
          <w:szCs w:val="32"/>
        </w:rPr>
        <w:t>50％</w:t>
      </w:r>
      <w:r w:rsidRPr="009C1486">
        <w:rPr>
          <w:rFonts w:hAnsi="標楷體"/>
          <w:szCs w:val="32"/>
        </w:rPr>
        <w:t>之財團法人及日本撤退臺灣接收其所遺留財產而成立之財團法人，每年應由各該主管機關將其年度預算書，送立法院審議。</w:t>
      </w:r>
      <w:r w:rsidRPr="009C1486">
        <w:rPr>
          <w:rFonts w:hAnsi="標楷體" w:hint="eastAsia"/>
          <w:szCs w:val="32"/>
        </w:rPr>
        <w:t>」</w:t>
      </w:r>
      <w:r w:rsidR="0003651E" w:rsidRPr="009C1486">
        <w:rPr>
          <w:rFonts w:hAnsi="標楷體" w:cs="標楷體" w:hint="eastAsia"/>
          <w:szCs w:val="32"/>
          <w:lang w:val="zh-TW"/>
        </w:rPr>
        <w:t>行政院</w:t>
      </w:r>
      <w:r w:rsidR="00ED36FC" w:rsidRPr="009C1486">
        <w:rPr>
          <w:rFonts w:hAnsi="標楷體" w:cs="標楷體" w:hint="eastAsia"/>
          <w:szCs w:val="32"/>
          <w:lang w:val="zh-TW"/>
        </w:rPr>
        <w:t>為</w:t>
      </w:r>
      <w:r w:rsidR="0003651E" w:rsidRPr="009C1486">
        <w:rPr>
          <w:rFonts w:hAnsi="標楷體" w:hint="eastAsia"/>
          <w:szCs w:val="32"/>
        </w:rPr>
        <w:t>配合上開修正，</w:t>
      </w:r>
      <w:r w:rsidR="00D77A1A" w:rsidRPr="009C1486">
        <w:rPr>
          <w:rFonts w:hAnsi="標楷體" w:hint="eastAsia"/>
          <w:szCs w:val="32"/>
        </w:rPr>
        <w:t>於</w:t>
      </w:r>
      <w:r w:rsidR="000834BC" w:rsidRPr="009C1486">
        <w:rPr>
          <w:rFonts w:hAnsi="標楷體" w:hint="eastAsia"/>
          <w:szCs w:val="32"/>
        </w:rPr>
        <w:t>同</w:t>
      </w:r>
      <w:r w:rsidR="00D77A1A" w:rsidRPr="009C1486">
        <w:rPr>
          <w:rFonts w:hAnsi="標楷體" w:hint="eastAsia"/>
          <w:szCs w:val="32"/>
        </w:rPr>
        <w:t>年</w:t>
      </w:r>
      <w:r w:rsidR="00D77A1A" w:rsidRPr="009C1486">
        <w:rPr>
          <w:rFonts w:hAnsi="標楷體"/>
          <w:szCs w:val="32"/>
        </w:rPr>
        <w:t>9</w:t>
      </w:r>
      <w:r w:rsidR="00D77A1A" w:rsidRPr="009C1486">
        <w:rPr>
          <w:rFonts w:hAnsi="標楷體" w:hint="eastAsia"/>
          <w:szCs w:val="32"/>
        </w:rPr>
        <w:t>月</w:t>
      </w:r>
      <w:r w:rsidR="00D77A1A" w:rsidRPr="009C1486">
        <w:rPr>
          <w:rFonts w:hAnsi="標楷體"/>
          <w:szCs w:val="32"/>
        </w:rPr>
        <w:t>16</w:t>
      </w:r>
      <w:r w:rsidR="00D77A1A" w:rsidRPr="009C1486">
        <w:rPr>
          <w:rFonts w:hAnsi="標楷體" w:hint="eastAsia"/>
          <w:szCs w:val="32"/>
        </w:rPr>
        <w:t>日函示</w:t>
      </w:r>
      <w:r w:rsidR="00D77A1A" w:rsidRPr="009C1486">
        <w:rPr>
          <w:rFonts w:hAnsi="標楷體" w:cs="標楷體" w:hint="eastAsia"/>
          <w:szCs w:val="32"/>
          <w:lang w:val="zh-TW"/>
        </w:rPr>
        <w:t>「</w:t>
      </w:r>
      <w:r w:rsidR="00D77A1A" w:rsidRPr="009C1486">
        <w:rPr>
          <w:rFonts w:hAnsi="標楷體" w:hint="eastAsia"/>
          <w:szCs w:val="32"/>
        </w:rPr>
        <w:t>政府捐助基金累計超過</w:t>
      </w:r>
      <w:r w:rsidR="00D77A1A" w:rsidRPr="009C1486">
        <w:rPr>
          <w:rFonts w:hAnsi="標楷體"/>
          <w:szCs w:val="32"/>
        </w:rPr>
        <w:t>50</w:t>
      </w:r>
      <w:r w:rsidR="00D77A1A" w:rsidRPr="009C1486">
        <w:rPr>
          <w:rFonts w:hAnsi="標楷體" w:hint="eastAsia"/>
          <w:szCs w:val="32"/>
        </w:rPr>
        <w:t>％之財團法人</w:t>
      </w:r>
      <w:r w:rsidR="00D77A1A" w:rsidRPr="009C1486">
        <w:rPr>
          <w:rFonts w:hAnsi="標楷體" w:cs="標楷體" w:hint="eastAsia"/>
          <w:szCs w:val="32"/>
          <w:lang w:val="zh-TW"/>
        </w:rPr>
        <w:t>」為</w:t>
      </w:r>
      <w:r w:rsidR="00D77A1A" w:rsidRPr="009C1486">
        <w:rPr>
          <w:rFonts w:hAnsi="標楷體" w:hint="eastAsia"/>
          <w:szCs w:val="32"/>
        </w:rPr>
        <w:t>「截至</w:t>
      </w:r>
      <w:proofErr w:type="gramStart"/>
      <w:r w:rsidR="00D77A1A" w:rsidRPr="009C1486">
        <w:rPr>
          <w:rFonts w:hAnsi="標楷體" w:hint="eastAsia"/>
          <w:szCs w:val="32"/>
        </w:rPr>
        <w:t>編送當年度</w:t>
      </w:r>
      <w:proofErr w:type="gramEnd"/>
      <w:r w:rsidR="00D77A1A" w:rsidRPr="009C1486">
        <w:rPr>
          <w:rFonts w:hAnsi="標楷體"/>
          <w:szCs w:val="32"/>
        </w:rPr>
        <w:t>7</w:t>
      </w:r>
      <w:r w:rsidR="00D77A1A" w:rsidRPr="009C1486">
        <w:rPr>
          <w:rFonts w:hAnsi="標楷體" w:hint="eastAsia"/>
          <w:szCs w:val="32"/>
        </w:rPr>
        <w:t>月底止，歷年政府捐助基金累計金額占法院登記財產總額超過</w:t>
      </w:r>
      <w:r w:rsidR="00D77A1A" w:rsidRPr="009C1486">
        <w:rPr>
          <w:rFonts w:hAnsi="標楷體"/>
          <w:szCs w:val="32"/>
        </w:rPr>
        <w:t>50</w:t>
      </w:r>
      <w:r w:rsidR="00D77A1A" w:rsidRPr="009C1486">
        <w:rPr>
          <w:rFonts w:hAnsi="標楷體" w:hint="eastAsia"/>
          <w:szCs w:val="32"/>
        </w:rPr>
        <w:t>％者」</w:t>
      </w:r>
      <w:r w:rsidR="005350F6" w:rsidRPr="009C1486">
        <w:rPr>
          <w:rFonts w:hAnsi="標楷體" w:hint="eastAsia"/>
          <w:szCs w:val="32"/>
        </w:rPr>
        <w:t>，</w:t>
      </w:r>
      <w:r w:rsidR="00C46A88" w:rsidRPr="009C1486">
        <w:rPr>
          <w:rFonts w:hAnsi="標楷體" w:hint="eastAsia"/>
          <w:szCs w:val="32"/>
        </w:rPr>
        <w:t>其中「</w:t>
      </w:r>
      <w:r w:rsidR="00C46A88" w:rsidRPr="009C1486">
        <w:rPr>
          <w:rFonts w:hAnsi="標楷體" w:cs="標楷體" w:hint="eastAsia"/>
          <w:szCs w:val="32"/>
          <w:lang w:val="zh-TW"/>
        </w:rPr>
        <w:t>歷年政府捐助基金</w:t>
      </w:r>
      <w:r w:rsidR="00C46A88" w:rsidRPr="009C1486">
        <w:rPr>
          <w:rFonts w:hAnsi="標楷體" w:hint="eastAsia"/>
          <w:szCs w:val="32"/>
        </w:rPr>
        <w:t>」</w:t>
      </w:r>
      <w:r w:rsidR="00C46A88" w:rsidRPr="009C1486">
        <w:rPr>
          <w:rFonts w:hAnsi="標楷體" w:cs="標楷體" w:hint="eastAsia"/>
          <w:szCs w:val="32"/>
          <w:lang w:val="zh-TW"/>
        </w:rPr>
        <w:t>係指中央政府（含特種基金）歷年捐助基金及國（省）營機構尚未民營化前之捐助基金</w:t>
      </w:r>
      <w:r w:rsidR="00C46A88" w:rsidRPr="009C1486">
        <w:rPr>
          <w:rFonts w:hAnsi="標楷體" w:hint="eastAsia"/>
          <w:szCs w:val="32"/>
        </w:rPr>
        <w:t>。</w:t>
      </w:r>
      <w:proofErr w:type="gramStart"/>
      <w:r w:rsidR="00C41840" w:rsidRPr="002626CC">
        <w:rPr>
          <w:rFonts w:hAnsi="標楷體" w:hint="eastAsia"/>
          <w:szCs w:val="32"/>
        </w:rPr>
        <w:t>惟前揭</w:t>
      </w:r>
      <w:proofErr w:type="gramEnd"/>
      <w:r w:rsidR="00C41840" w:rsidRPr="002626CC">
        <w:rPr>
          <w:rFonts w:hAnsi="標楷體" w:hint="eastAsia"/>
          <w:szCs w:val="32"/>
        </w:rPr>
        <w:t>認定方式衍生</w:t>
      </w:r>
      <w:r w:rsidR="00C41840" w:rsidRPr="002626CC">
        <w:rPr>
          <w:rFonts w:hAnsi="標楷體" w:hint="eastAsia"/>
          <w:bCs w:val="0"/>
          <w:szCs w:val="32"/>
        </w:rPr>
        <w:t>政府捐助基金比率計算</w:t>
      </w:r>
      <w:r w:rsidR="00C41840" w:rsidRPr="002626CC">
        <w:rPr>
          <w:rFonts w:hAnsi="標楷體" w:hint="eastAsia"/>
          <w:szCs w:val="32"/>
        </w:rPr>
        <w:t>失</w:t>
      </w:r>
      <w:proofErr w:type="gramStart"/>
      <w:r w:rsidR="00C41840" w:rsidRPr="002626CC">
        <w:rPr>
          <w:rFonts w:hAnsi="標楷體" w:hint="eastAsia"/>
          <w:szCs w:val="32"/>
        </w:rPr>
        <w:t>準</w:t>
      </w:r>
      <w:proofErr w:type="gramEnd"/>
      <w:r w:rsidR="00C41840" w:rsidRPr="002626CC">
        <w:rPr>
          <w:rFonts w:hAnsi="標楷體" w:hint="eastAsia"/>
          <w:szCs w:val="32"/>
        </w:rPr>
        <w:t>等情事，前經本院於98年12</w:t>
      </w:r>
      <w:r w:rsidR="00C41840" w:rsidRPr="002626CC">
        <w:rPr>
          <w:rFonts w:hAnsi="標楷體" w:hint="eastAsia"/>
          <w:szCs w:val="32"/>
        </w:rPr>
        <w:lastRenderedPageBreak/>
        <w:t>月15日</w:t>
      </w:r>
      <w:r w:rsidR="00C41840" w:rsidRPr="002626CC">
        <w:rPr>
          <w:rFonts w:hAnsi="標楷體" w:hint="eastAsia"/>
          <w:bCs w:val="0"/>
          <w:szCs w:val="32"/>
        </w:rPr>
        <w:t>糾正行政院在案，</w:t>
      </w:r>
      <w:r w:rsidR="00C41840" w:rsidRPr="002626CC">
        <w:rPr>
          <w:rFonts w:hAnsi="標楷體" w:hint="eastAsia"/>
          <w:szCs w:val="32"/>
        </w:rPr>
        <w:t>行政院主計處（下稱主計處）</w:t>
      </w:r>
      <w:proofErr w:type="gramStart"/>
      <w:r w:rsidR="00C41840" w:rsidRPr="002626CC">
        <w:rPr>
          <w:rFonts w:hAnsi="標楷體" w:hint="eastAsia"/>
          <w:szCs w:val="32"/>
        </w:rPr>
        <w:t>爰</w:t>
      </w:r>
      <w:proofErr w:type="gramEnd"/>
      <w:r w:rsidR="00C41840" w:rsidRPr="002626CC">
        <w:rPr>
          <w:rFonts w:hAnsi="標楷體" w:hint="eastAsia"/>
          <w:szCs w:val="32"/>
        </w:rPr>
        <w:t>於</w:t>
      </w:r>
      <w:r w:rsidR="00C41840" w:rsidRPr="002626CC">
        <w:rPr>
          <w:rFonts w:hAnsi="標楷體"/>
          <w:szCs w:val="32"/>
        </w:rPr>
        <w:t>99</w:t>
      </w:r>
      <w:r w:rsidR="00C41840" w:rsidRPr="002626CC">
        <w:rPr>
          <w:rFonts w:hAnsi="標楷體" w:hint="eastAsia"/>
          <w:szCs w:val="32"/>
        </w:rPr>
        <w:t>年</w:t>
      </w:r>
      <w:r w:rsidR="00C41840" w:rsidRPr="002626CC">
        <w:rPr>
          <w:rFonts w:hAnsi="標楷體"/>
          <w:szCs w:val="32"/>
        </w:rPr>
        <w:t>1</w:t>
      </w:r>
      <w:r w:rsidR="00C41840" w:rsidRPr="002626CC">
        <w:rPr>
          <w:rFonts w:hAnsi="標楷體" w:hint="eastAsia"/>
          <w:szCs w:val="32"/>
        </w:rPr>
        <w:t>月</w:t>
      </w:r>
      <w:r w:rsidR="00C41840" w:rsidRPr="002626CC">
        <w:rPr>
          <w:rFonts w:hAnsi="標楷體"/>
          <w:szCs w:val="32"/>
        </w:rPr>
        <w:t>21</w:t>
      </w:r>
      <w:r w:rsidR="00C41840" w:rsidRPr="002626CC">
        <w:rPr>
          <w:rFonts w:hAnsi="標楷體" w:hint="eastAsia"/>
          <w:szCs w:val="32"/>
        </w:rPr>
        <w:t>日召開</w:t>
      </w:r>
      <w:r w:rsidR="00C41840" w:rsidRPr="002626CC">
        <w:rPr>
          <w:rFonts w:hAnsi="標楷體" w:hint="eastAsia"/>
          <w:bCs w:val="0"/>
          <w:szCs w:val="32"/>
        </w:rPr>
        <w:t>「</w:t>
      </w:r>
      <w:proofErr w:type="gramStart"/>
      <w:r w:rsidR="00C41840" w:rsidRPr="002626CC">
        <w:rPr>
          <w:rFonts w:hAnsi="標楷體" w:hint="eastAsia"/>
          <w:bCs w:val="0"/>
          <w:szCs w:val="32"/>
        </w:rPr>
        <w:t>研</w:t>
      </w:r>
      <w:proofErr w:type="gramEnd"/>
      <w:r w:rsidR="00C41840" w:rsidRPr="002626CC">
        <w:rPr>
          <w:rFonts w:hAnsi="標楷體" w:hint="eastAsia"/>
          <w:bCs w:val="0"/>
          <w:szCs w:val="32"/>
        </w:rPr>
        <w:t>商『監察院糾正行政院，有關財團法人預</w:t>
      </w:r>
      <w:r w:rsidR="00C41840" w:rsidRPr="009C1486">
        <w:rPr>
          <w:rFonts w:hAnsi="標楷體" w:hint="eastAsia"/>
          <w:bCs w:val="0"/>
          <w:color w:val="000000"/>
          <w:szCs w:val="32"/>
        </w:rPr>
        <w:t>算書編送認定相關事宜』會議」，結論略</w:t>
      </w:r>
      <w:proofErr w:type="gramStart"/>
      <w:r w:rsidR="00C41840" w:rsidRPr="009C1486">
        <w:rPr>
          <w:rFonts w:hAnsi="標楷體" w:hint="eastAsia"/>
          <w:bCs w:val="0"/>
          <w:color w:val="000000"/>
          <w:szCs w:val="32"/>
        </w:rPr>
        <w:t>以</w:t>
      </w:r>
      <w:proofErr w:type="gramEnd"/>
      <w:r w:rsidR="00C41840" w:rsidRPr="009C1486">
        <w:rPr>
          <w:rFonts w:hAnsi="標楷體" w:hint="eastAsia"/>
          <w:bCs w:val="0"/>
          <w:color w:val="000000"/>
          <w:szCs w:val="32"/>
        </w:rPr>
        <w:t>：</w:t>
      </w:r>
      <w:r w:rsidR="00C41840" w:rsidRPr="009C1486">
        <w:rPr>
          <w:rFonts w:hAnsi="標楷體" w:hint="eastAsia"/>
          <w:szCs w:val="32"/>
        </w:rPr>
        <w:t>「</w:t>
      </w:r>
      <w:r w:rsidR="00C41840" w:rsidRPr="009C1486">
        <w:rPr>
          <w:rFonts w:hAnsi="標楷體" w:hint="eastAsia"/>
          <w:bCs w:val="0"/>
          <w:color w:val="000000"/>
          <w:szCs w:val="32"/>
        </w:rPr>
        <w:t>財團法人法（草案）完成立法前，</w:t>
      </w:r>
      <w:r w:rsidR="00C41840" w:rsidRPr="009C1486">
        <w:rPr>
          <w:rFonts w:hAnsi="標楷體" w:hint="eastAsia"/>
          <w:szCs w:val="32"/>
        </w:rPr>
        <w:t>政府捐助基金累計超過50％之財團法人，其預算書之送審…</w:t>
      </w:r>
      <w:r w:rsidR="00C41840" w:rsidRPr="009C1486">
        <w:rPr>
          <w:rFonts w:hAnsi="標楷體" w:hint="eastAsia"/>
          <w:bCs w:val="0"/>
          <w:color w:val="000000"/>
          <w:szCs w:val="32"/>
        </w:rPr>
        <w:t>認定原則如下：（1）</w:t>
      </w:r>
      <w:r w:rsidR="00C41840" w:rsidRPr="009C1486">
        <w:rPr>
          <w:rFonts w:hAnsi="標楷體" w:hint="eastAsia"/>
          <w:szCs w:val="32"/>
        </w:rPr>
        <w:t>計算公式：</w:t>
      </w:r>
      <w:r w:rsidR="00C41840" w:rsidRPr="009C1486">
        <w:rPr>
          <w:rFonts w:hAnsi="標楷體" w:hint="eastAsia"/>
          <w:bCs w:val="0"/>
          <w:color w:val="000000"/>
          <w:szCs w:val="32"/>
        </w:rPr>
        <w:t>按『政府捐助基金累計金額』占『基金總額』比率計算。（2）</w:t>
      </w:r>
      <w:r w:rsidR="00C41840" w:rsidRPr="009C1486">
        <w:rPr>
          <w:rFonts w:hAnsi="標楷體" w:hint="eastAsia"/>
          <w:szCs w:val="32"/>
        </w:rPr>
        <w:t>認定基準：創立時『</w:t>
      </w:r>
      <w:r w:rsidR="00C41840" w:rsidRPr="009C1486">
        <w:rPr>
          <w:rFonts w:hAnsi="標楷體" w:hint="eastAsia"/>
          <w:bCs w:val="0"/>
          <w:color w:val="000000"/>
          <w:szCs w:val="32"/>
        </w:rPr>
        <w:t>政府原始捐助基金金額</w:t>
      </w:r>
      <w:r w:rsidR="00C41840" w:rsidRPr="009C1486">
        <w:rPr>
          <w:rFonts w:hAnsi="標楷體" w:hint="eastAsia"/>
          <w:szCs w:val="32"/>
        </w:rPr>
        <w:t>』占『</w:t>
      </w:r>
      <w:r w:rsidR="00C41840" w:rsidRPr="009C1486">
        <w:rPr>
          <w:rFonts w:hAnsi="標楷體" w:hint="eastAsia"/>
          <w:bCs w:val="0"/>
          <w:color w:val="000000"/>
          <w:szCs w:val="32"/>
        </w:rPr>
        <w:t>基金總額</w:t>
      </w:r>
      <w:r w:rsidR="00C41840" w:rsidRPr="009C1486">
        <w:rPr>
          <w:rFonts w:hAnsi="標楷體" w:hint="eastAsia"/>
          <w:szCs w:val="32"/>
        </w:rPr>
        <w:t>』</w:t>
      </w:r>
      <w:r w:rsidR="00C41840" w:rsidRPr="009C1486">
        <w:rPr>
          <w:rFonts w:hAnsi="標楷體" w:hint="eastAsia"/>
          <w:bCs w:val="0"/>
          <w:color w:val="000000"/>
          <w:szCs w:val="32"/>
        </w:rPr>
        <w:t>超過50％者，或預算陳報主管機關核轉立法院時，『政府捐助基金累計金額』占『基金總額』超過50％者</w:t>
      </w:r>
      <w:r w:rsidR="00C41840" w:rsidRPr="009C1486">
        <w:rPr>
          <w:rFonts w:hAnsi="標楷體" w:hint="eastAsia"/>
          <w:szCs w:val="32"/>
        </w:rPr>
        <w:t>。（3）『政府捐助基金累計金額』包括：1.</w:t>
      </w:r>
      <w:r w:rsidR="00C41840" w:rsidRPr="009C1486">
        <w:rPr>
          <w:rFonts w:hAnsi="標楷體" w:hint="eastAsia"/>
          <w:bCs w:val="0"/>
          <w:szCs w:val="32"/>
        </w:rPr>
        <w:t>原</w:t>
      </w:r>
      <w:r w:rsidR="00C41840" w:rsidRPr="009C1486">
        <w:rPr>
          <w:rFonts w:hAnsi="標楷體" w:hint="eastAsia"/>
          <w:bCs w:val="0"/>
          <w:color w:val="000000"/>
          <w:szCs w:val="32"/>
        </w:rPr>
        <w:t>始捐助：財團法人設置成立時，凡接受中央及地方政府（含特種基金）、未民營化前之國(省)營機構、公設財團法人、公法人…捐助之現金、動產、不動產。2.後續捐贈：財團法人設置成立後，如接受中央及地方政府（含特種基金）、未民營化前之國(省)營機構、公設財團法人、公法人…捐贈之現金、動產、不動產</w:t>
      </w:r>
      <w:r w:rsidR="00C41840" w:rsidRPr="009C1486">
        <w:rPr>
          <w:rFonts w:hAnsi="標楷體" w:hint="eastAsia"/>
          <w:szCs w:val="32"/>
        </w:rPr>
        <w:t>」</w:t>
      </w:r>
      <w:r w:rsidR="00F738DE" w:rsidRPr="009C1486">
        <w:rPr>
          <w:rFonts w:hAnsi="標楷體" w:hint="eastAsia"/>
          <w:szCs w:val="32"/>
        </w:rPr>
        <w:t>，</w:t>
      </w:r>
      <w:r w:rsidR="00C41840" w:rsidRPr="009C1486">
        <w:rPr>
          <w:rFonts w:hAnsi="標楷體" w:hint="eastAsia"/>
          <w:szCs w:val="32"/>
        </w:rPr>
        <w:t>並在同年月</w:t>
      </w:r>
      <w:r w:rsidR="00C41840" w:rsidRPr="009C1486">
        <w:rPr>
          <w:rFonts w:hAnsi="標楷體"/>
          <w:szCs w:val="32"/>
        </w:rPr>
        <w:t>2</w:t>
      </w:r>
      <w:r w:rsidR="00C41840" w:rsidRPr="009C1486">
        <w:rPr>
          <w:rFonts w:hAnsi="標楷體" w:hint="eastAsia"/>
          <w:szCs w:val="32"/>
        </w:rPr>
        <w:t>7日函送上開會議紀錄</w:t>
      </w:r>
      <w:r w:rsidR="00C41840" w:rsidRPr="009C1486">
        <w:rPr>
          <w:rFonts w:hAnsi="標楷體" w:cs="標楷體" w:hint="eastAsia"/>
          <w:szCs w:val="32"/>
          <w:lang w:val="zh-TW"/>
        </w:rPr>
        <w:t>請各</w:t>
      </w:r>
      <w:r w:rsidR="00C41840" w:rsidRPr="002626CC">
        <w:rPr>
          <w:rFonts w:hAnsi="標楷體" w:cs="標楷體" w:hint="eastAsia"/>
          <w:szCs w:val="32"/>
          <w:lang w:val="zh-TW"/>
        </w:rPr>
        <w:t>主管機關辦理在案；行政院復於同年</w:t>
      </w:r>
      <w:r w:rsidR="00C41840" w:rsidRPr="002626CC">
        <w:rPr>
          <w:rFonts w:hAnsi="標楷體" w:cs="標楷體"/>
          <w:szCs w:val="32"/>
          <w:lang w:val="zh-TW"/>
        </w:rPr>
        <w:t>3</w:t>
      </w:r>
      <w:r w:rsidR="00C41840" w:rsidRPr="002626CC">
        <w:rPr>
          <w:rFonts w:hAnsi="標楷體" w:cs="標楷體" w:hint="eastAsia"/>
          <w:szCs w:val="32"/>
          <w:lang w:val="zh-TW"/>
        </w:rPr>
        <w:t>月</w:t>
      </w:r>
      <w:r w:rsidR="00C41840" w:rsidRPr="002626CC">
        <w:rPr>
          <w:rFonts w:hAnsi="標楷體" w:cs="標楷體"/>
          <w:szCs w:val="32"/>
          <w:lang w:val="zh-TW"/>
        </w:rPr>
        <w:t>2</w:t>
      </w:r>
      <w:r w:rsidR="00C41840" w:rsidRPr="002626CC">
        <w:rPr>
          <w:rFonts w:hAnsi="標楷體" w:cs="標楷體" w:hint="eastAsia"/>
          <w:szCs w:val="32"/>
          <w:lang w:val="zh-TW"/>
        </w:rPr>
        <w:t>日函示「</w:t>
      </w:r>
      <w:r w:rsidR="00C41840" w:rsidRPr="002626CC">
        <w:rPr>
          <w:rFonts w:hAnsi="標楷體" w:hint="eastAsia"/>
          <w:szCs w:val="32"/>
        </w:rPr>
        <w:t>政府捐助基金累計超過50％之財團法人，其預算書之送審，</w:t>
      </w:r>
      <w:r w:rsidR="00C41840" w:rsidRPr="002626CC">
        <w:rPr>
          <w:rFonts w:hAnsi="標楷體" w:hint="eastAsia"/>
          <w:bCs w:val="0"/>
          <w:szCs w:val="32"/>
        </w:rPr>
        <w:t>依</w:t>
      </w:r>
      <w:r w:rsidR="00C41840" w:rsidRPr="002626CC">
        <w:rPr>
          <w:rFonts w:hAnsi="標楷體" w:hint="eastAsia"/>
          <w:szCs w:val="32"/>
        </w:rPr>
        <w:t>主計處</w:t>
      </w:r>
      <w:r w:rsidR="00C41840" w:rsidRPr="002626CC">
        <w:rPr>
          <w:rFonts w:hAnsi="標楷體"/>
          <w:szCs w:val="32"/>
        </w:rPr>
        <w:t>99</w:t>
      </w:r>
      <w:r w:rsidR="00C41840" w:rsidRPr="002626CC">
        <w:rPr>
          <w:rFonts w:hAnsi="標楷體" w:hint="eastAsia"/>
          <w:szCs w:val="32"/>
        </w:rPr>
        <w:t>年</w:t>
      </w:r>
      <w:r w:rsidR="00C41840" w:rsidRPr="002626CC">
        <w:rPr>
          <w:rFonts w:hAnsi="標楷體"/>
          <w:szCs w:val="32"/>
        </w:rPr>
        <w:t>1</w:t>
      </w:r>
      <w:r w:rsidR="00C41840" w:rsidRPr="002626CC">
        <w:rPr>
          <w:rFonts w:hAnsi="標楷體" w:hint="eastAsia"/>
          <w:szCs w:val="32"/>
        </w:rPr>
        <w:t>月</w:t>
      </w:r>
      <w:r w:rsidR="00C41840" w:rsidRPr="002626CC">
        <w:rPr>
          <w:rFonts w:hAnsi="標楷體"/>
          <w:szCs w:val="32"/>
        </w:rPr>
        <w:t>21</w:t>
      </w:r>
      <w:r w:rsidR="00C41840" w:rsidRPr="002626CC">
        <w:rPr>
          <w:rFonts w:hAnsi="標楷體" w:hint="eastAsia"/>
          <w:szCs w:val="32"/>
        </w:rPr>
        <w:t>日會議結論辦理</w:t>
      </w:r>
      <w:r w:rsidR="00C41840" w:rsidRPr="002626CC">
        <w:rPr>
          <w:rFonts w:hAnsi="標楷體" w:cs="標楷體" w:hint="eastAsia"/>
          <w:szCs w:val="32"/>
          <w:lang w:val="zh-TW"/>
        </w:rPr>
        <w:t>」。</w:t>
      </w:r>
    </w:p>
    <w:p w:rsidR="0044395A" w:rsidRPr="002626CC" w:rsidRDefault="00004A66" w:rsidP="00226D6F">
      <w:pPr>
        <w:pStyle w:val="3"/>
        <w:ind w:left="1360" w:hanging="680"/>
        <w:rPr>
          <w:rFonts w:hAnsi="標楷體"/>
          <w:szCs w:val="32"/>
        </w:rPr>
      </w:pPr>
      <w:r w:rsidRPr="009C1486">
        <w:rPr>
          <w:rFonts w:hAnsi="標楷體" w:hint="eastAsia"/>
          <w:szCs w:val="32"/>
        </w:rPr>
        <w:t>查</w:t>
      </w:r>
      <w:r w:rsidRPr="002626CC">
        <w:rPr>
          <w:rFonts w:hAnsi="標楷體" w:hint="eastAsia"/>
          <w:szCs w:val="32"/>
        </w:rPr>
        <w:t>農村發展基金會前身為財團法人亞洲農業技術服務中心，於</w:t>
      </w:r>
      <w:r w:rsidRPr="002626CC">
        <w:rPr>
          <w:rFonts w:hAnsi="標楷體" w:cs="標楷體"/>
          <w:szCs w:val="32"/>
          <w:lang w:val="zh-TW"/>
        </w:rPr>
        <w:t>84</w:t>
      </w:r>
      <w:r w:rsidRPr="002626CC">
        <w:rPr>
          <w:rFonts w:hAnsi="標楷體" w:cs="標楷體" w:hint="eastAsia"/>
          <w:szCs w:val="32"/>
          <w:lang w:val="zh-TW"/>
        </w:rPr>
        <w:t>年正式改組成立，</w:t>
      </w:r>
      <w:r w:rsidRPr="002626CC">
        <w:rPr>
          <w:rFonts w:hAnsi="標楷體" w:hint="eastAsia"/>
          <w:szCs w:val="32"/>
        </w:rPr>
        <w:t>截至85年底止，累計</w:t>
      </w:r>
      <w:r w:rsidRPr="002626CC">
        <w:rPr>
          <w:rFonts w:hAnsi="標楷體" w:cs="標楷體" w:hint="eastAsia"/>
          <w:szCs w:val="32"/>
          <w:lang w:val="zh-TW"/>
        </w:rPr>
        <w:t>基金總額為</w:t>
      </w:r>
      <w:r w:rsidRPr="002626CC">
        <w:rPr>
          <w:rFonts w:hAnsi="標楷體" w:cs="Arial" w:hint="eastAsia"/>
          <w:szCs w:val="32"/>
        </w:rPr>
        <w:t>新台幣（下同）</w:t>
      </w:r>
      <w:r w:rsidRPr="002626CC">
        <w:rPr>
          <w:rFonts w:hAnsi="標楷體" w:cs="標楷體"/>
          <w:szCs w:val="32"/>
          <w:lang w:val="zh-TW"/>
        </w:rPr>
        <w:t>6</w:t>
      </w:r>
      <w:r w:rsidRPr="002626CC">
        <w:rPr>
          <w:rFonts w:hAnsi="標楷體" w:cs="標楷體" w:hint="eastAsia"/>
          <w:szCs w:val="32"/>
          <w:lang w:val="zh-TW"/>
        </w:rPr>
        <w:t>億</w:t>
      </w:r>
      <w:r w:rsidRPr="002626CC">
        <w:rPr>
          <w:rFonts w:hAnsi="標楷體" w:cs="標楷體"/>
          <w:szCs w:val="32"/>
          <w:lang w:val="zh-TW"/>
        </w:rPr>
        <w:t>4,493</w:t>
      </w:r>
      <w:r w:rsidRPr="002626CC">
        <w:rPr>
          <w:rFonts w:hAnsi="標楷體" w:cs="標楷體" w:hint="eastAsia"/>
          <w:szCs w:val="32"/>
          <w:lang w:val="zh-TW"/>
        </w:rPr>
        <w:t>萬元，捐助（贈）人</w:t>
      </w:r>
      <w:r w:rsidRPr="002626CC">
        <w:rPr>
          <w:rFonts w:hAnsi="標楷體" w:hint="eastAsia"/>
          <w:szCs w:val="32"/>
        </w:rPr>
        <w:t>計有</w:t>
      </w:r>
      <w:r w:rsidRPr="002626CC">
        <w:rPr>
          <w:rFonts w:hAnsi="標楷體" w:cs="標楷體" w:hint="eastAsia"/>
          <w:szCs w:val="32"/>
          <w:lang w:val="zh-TW"/>
        </w:rPr>
        <w:t>16個</w:t>
      </w:r>
      <w:r w:rsidRPr="002626CC">
        <w:rPr>
          <w:rFonts w:hAnsi="標楷體" w:hint="eastAsia"/>
          <w:szCs w:val="32"/>
        </w:rPr>
        <w:t>機關團體</w:t>
      </w:r>
      <w:r w:rsidRPr="009C1486">
        <w:rPr>
          <w:rFonts w:hAnsi="標楷體" w:hint="eastAsia"/>
          <w:szCs w:val="32"/>
        </w:rPr>
        <w:t>（</w:t>
      </w:r>
      <w:r w:rsidRPr="009C1486">
        <w:rPr>
          <w:rFonts w:hAnsi="標楷體" w:hint="eastAsia"/>
          <w:color w:val="FF0000"/>
          <w:szCs w:val="32"/>
        </w:rPr>
        <w:t>詳附表1</w:t>
      </w:r>
      <w:r w:rsidRPr="009C1486">
        <w:rPr>
          <w:rFonts w:hAnsi="標楷體" w:hint="eastAsia"/>
          <w:szCs w:val="32"/>
        </w:rPr>
        <w:t>），其中財團法人</w:t>
      </w:r>
      <w:r w:rsidRPr="009C1486">
        <w:rPr>
          <w:rFonts w:hAnsi="標楷體" w:hint="eastAsia"/>
          <w:color w:val="000000"/>
          <w:szCs w:val="32"/>
        </w:rPr>
        <w:t>台灣區雜糧發展基金會</w:t>
      </w:r>
      <w:r w:rsidRPr="002626CC">
        <w:rPr>
          <w:rFonts w:hAnsi="標楷體" w:hint="eastAsia"/>
          <w:szCs w:val="32"/>
        </w:rPr>
        <w:t>（下稱雜糧發展基金會）創立時，接受中國農村復興聯合委員會（農委會前身）及經濟部國際貿易局之捐助共</w:t>
      </w:r>
      <w:r w:rsidRPr="002626CC">
        <w:rPr>
          <w:rFonts w:hAnsi="標楷體"/>
          <w:szCs w:val="32"/>
        </w:rPr>
        <w:t>70</w:t>
      </w:r>
      <w:r w:rsidRPr="002626CC">
        <w:rPr>
          <w:rFonts w:hAnsi="標楷體" w:hint="eastAsia"/>
          <w:szCs w:val="32"/>
        </w:rPr>
        <w:t>萬元，占創立基金總額</w:t>
      </w:r>
      <w:r w:rsidRPr="002626CC">
        <w:rPr>
          <w:rFonts w:hAnsi="標楷體"/>
          <w:szCs w:val="32"/>
        </w:rPr>
        <w:t>70</w:t>
      </w:r>
      <w:r w:rsidRPr="002626CC">
        <w:rPr>
          <w:rFonts w:hAnsi="標楷體" w:hint="eastAsia"/>
          <w:szCs w:val="32"/>
        </w:rPr>
        <w:t>％，依主計處</w:t>
      </w:r>
      <w:r w:rsidRPr="002626CC">
        <w:rPr>
          <w:rFonts w:hAnsi="標楷體"/>
          <w:szCs w:val="32"/>
        </w:rPr>
        <w:t>99</w:t>
      </w:r>
      <w:r w:rsidRPr="002626CC">
        <w:rPr>
          <w:rFonts w:hAnsi="標楷體" w:hint="eastAsia"/>
          <w:szCs w:val="32"/>
        </w:rPr>
        <w:t>年</w:t>
      </w:r>
      <w:r w:rsidRPr="002626CC">
        <w:rPr>
          <w:rFonts w:hAnsi="標楷體"/>
          <w:szCs w:val="32"/>
        </w:rPr>
        <w:t>1</w:t>
      </w:r>
      <w:r w:rsidRPr="002626CC">
        <w:rPr>
          <w:rFonts w:hAnsi="標楷體" w:hint="eastAsia"/>
          <w:szCs w:val="32"/>
        </w:rPr>
        <w:t>月</w:t>
      </w:r>
      <w:r w:rsidRPr="002626CC">
        <w:rPr>
          <w:rFonts w:hAnsi="標楷體"/>
          <w:szCs w:val="32"/>
        </w:rPr>
        <w:t>21</w:t>
      </w:r>
      <w:r w:rsidRPr="002626CC">
        <w:rPr>
          <w:rFonts w:hAnsi="標楷體" w:hint="eastAsia"/>
          <w:szCs w:val="32"/>
        </w:rPr>
        <w:lastRenderedPageBreak/>
        <w:t>日會議訂定之認定原則，係屬政府捐助基金累計超過50％之財團法人（即</w:t>
      </w:r>
      <w:r w:rsidRPr="002626CC">
        <w:rPr>
          <w:rFonts w:hAnsi="標楷體" w:hint="eastAsia"/>
          <w:bCs w:val="0"/>
          <w:szCs w:val="32"/>
        </w:rPr>
        <w:t>公設財團法人</w:t>
      </w:r>
      <w:r w:rsidRPr="002626CC">
        <w:rPr>
          <w:rFonts w:hAnsi="標楷體" w:hint="eastAsia"/>
          <w:szCs w:val="32"/>
        </w:rPr>
        <w:t>）甚明，是以農村發展基金會對接受雜糧發展基金會之捐助5億50萬元，應納入政府捐助基金累計金額中，</w:t>
      </w:r>
      <w:r w:rsidRPr="002626CC">
        <w:rPr>
          <w:rFonts w:hAnsi="標楷體" w:hint="eastAsia"/>
          <w:bCs w:val="0"/>
          <w:szCs w:val="32"/>
        </w:rPr>
        <w:t>故</w:t>
      </w:r>
      <w:r w:rsidRPr="002626CC">
        <w:rPr>
          <w:rFonts w:hAnsi="標楷體" w:hint="eastAsia"/>
          <w:szCs w:val="32"/>
        </w:rPr>
        <w:t>農村發展基金會</w:t>
      </w:r>
      <w:r w:rsidRPr="002626CC">
        <w:rPr>
          <w:rFonts w:hAnsi="標楷體" w:cs="標楷體" w:hint="eastAsia"/>
          <w:szCs w:val="32"/>
          <w:lang w:val="zh-TW"/>
        </w:rPr>
        <w:t>之</w:t>
      </w:r>
      <w:r w:rsidRPr="002626CC">
        <w:rPr>
          <w:rFonts w:hAnsi="標楷體" w:hint="eastAsia"/>
          <w:bCs w:val="0"/>
          <w:szCs w:val="32"/>
        </w:rPr>
        <w:t>政府捐助基金比率為99.6077％，</w:t>
      </w:r>
      <w:r w:rsidRPr="002626CC">
        <w:rPr>
          <w:rFonts w:hAnsi="標楷體" w:hint="eastAsia"/>
          <w:szCs w:val="32"/>
        </w:rPr>
        <w:t>農委會</w:t>
      </w:r>
      <w:r w:rsidRPr="002626CC">
        <w:rPr>
          <w:rFonts w:hAnsi="標楷體" w:hint="eastAsia"/>
          <w:bCs w:val="0"/>
          <w:szCs w:val="32"/>
        </w:rPr>
        <w:t>並依</w:t>
      </w:r>
      <w:r w:rsidRPr="002626CC">
        <w:rPr>
          <w:rFonts w:hAnsi="標楷體" w:hint="eastAsia"/>
          <w:szCs w:val="32"/>
        </w:rPr>
        <w:t>預算法規定</w:t>
      </w:r>
      <w:r w:rsidRPr="002626CC">
        <w:rPr>
          <w:rFonts w:hAnsi="標楷體" w:hint="eastAsia"/>
          <w:bCs w:val="0"/>
          <w:szCs w:val="32"/>
        </w:rPr>
        <w:t>於99年4月13日</w:t>
      </w:r>
      <w:r w:rsidRPr="002626CC">
        <w:rPr>
          <w:rFonts w:hAnsi="標楷體" w:hint="eastAsia"/>
          <w:szCs w:val="32"/>
        </w:rPr>
        <w:t>將</w:t>
      </w:r>
      <w:r w:rsidRPr="002626CC">
        <w:rPr>
          <w:rFonts w:hAnsi="標楷體" w:hint="eastAsia"/>
          <w:szCs w:val="32"/>
          <w:lang w:val="zh-TW"/>
        </w:rPr>
        <w:t>該</w:t>
      </w:r>
      <w:r w:rsidRPr="002626CC">
        <w:rPr>
          <w:rFonts w:hAnsi="標楷體" w:hint="eastAsia"/>
          <w:szCs w:val="32"/>
        </w:rPr>
        <w:t>基金會</w:t>
      </w:r>
      <w:r w:rsidRPr="002626CC">
        <w:rPr>
          <w:rFonts w:hAnsi="標楷體" w:hint="eastAsia"/>
          <w:bCs w:val="0"/>
          <w:szCs w:val="32"/>
        </w:rPr>
        <w:t>99年度預算書送立法院審議。</w:t>
      </w:r>
      <w:proofErr w:type="gramStart"/>
      <w:r w:rsidRPr="002626CC">
        <w:rPr>
          <w:rFonts w:hAnsi="標楷體" w:hint="eastAsia"/>
          <w:bCs w:val="0"/>
          <w:szCs w:val="32"/>
        </w:rPr>
        <w:t>惟查</w:t>
      </w:r>
      <w:r w:rsidRPr="002626CC">
        <w:rPr>
          <w:rFonts w:hAnsi="標楷體" w:hint="eastAsia"/>
          <w:szCs w:val="32"/>
        </w:rPr>
        <w:t>農村</w:t>
      </w:r>
      <w:proofErr w:type="gramEnd"/>
      <w:r w:rsidRPr="002626CC">
        <w:rPr>
          <w:rFonts w:hAnsi="標楷體" w:hint="eastAsia"/>
          <w:szCs w:val="32"/>
        </w:rPr>
        <w:t>發展基金會</w:t>
      </w:r>
      <w:r w:rsidRPr="002626CC">
        <w:rPr>
          <w:rFonts w:hAnsi="標楷體" w:hint="eastAsia"/>
          <w:bCs w:val="0"/>
          <w:szCs w:val="32"/>
        </w:rPr>
        <w:t>於</w:t>
      </w:r>
      <w:r w:rsidRPr="009C1486">
        <w:rPr>
          <w:rFonts w:hAnsi="標楷體" w:hint="eastAsia"/>
          <w:szCs w:val="32"/>
        </w:rPr>
        <w:t>99年5月3日</w:t>
      </w:r>
      <w:r w:rsidRPr="002626CC">
        <w:rPr>
          <w:rFonts w:hAnsi="標楷體" w:hint="eastAsia"/>
          <w:szCs w:val="32"/>
        </w:rPr>
        <w:t>函農委會時，竟仍主張「本基金會政府捐助比例僅</w:t>
      </w:r>
      <w:proofErr w:type="gramStart"/>
      <w:r w:rsidRPr="002626CC">
        <w:rPr>
          <w:rFonts w:hAnsi="標楷體" w:hint="eastAsia"/>
          <w:szCs w:val="32"/>
        </w:rPr>
        <w:t>佔</w:t>
      </w:r>
      <w:proofErr w:type="gramEnd"/>
      <w:r w:rsidRPr="002626CC">
        <w:rPr>
          <w:rFonts w:hAnsi="標楷體" w:hint="eastAsia"/>
          <w:szCs w:val="32"/>
        </w:rPr>
        <w:t>法院登記基金總額之0.25％」，然農委會卻未本於主管機關立場予以導正，</w:t>
      </w:r>
      <w:proofErr w:type="gramStart"/>
      <w:r w:rsidRPr="002626CC">
        <w:rPr>
          <w:rFonts w:hAnsi="標楷體" w:hint="eastAsia"/>
          <w:szCs w:val="32"/>
        </w:rPr>
        <w:t>且遲未明確函</w:t>
      </w:r>
      <w:proofErr w:type="gramEnd"/>
      <w:r w:rsidRPr="002626CC">
        <w:rPr>
          <w:rFonts w:hAnsi="標楷體" w:hint="eastAsia"/>
          <w:szCs w:val="32"/>
        </w:rPr>
        <w:t>示</w:t>
      </w:r>
      <w:r w:rsidRPr="002626CC">
        <w:rPr>
          <w:rFonts w:hAnsi="標楷體" w:cs="標楷體" w:hint="eastAsia"/>
          <w:szCs w:val="32"/>
          <w:lang w:val="zh-TW"/>
        </w:rPr>
        <w:t>該</w:t>
      </w:r>
      <w:r w:rsidRPr="002626CC">
        <w:rPr>
          <w:rFonts w:hAnsi="標楷體" w:hint="eastAsia"/>
          <w:szCs w:val="32"/>
        </w:rPr>
        <w:t>基金會為「政府捐助基金累計超過50％之財團法人」。又</w:t>
      </w:r>
      <w:r w:rsidRPr="002626CC">
        <w:rPr>
          <w:rFonts w:hAnsi="標楷體" w:cs="標楷體" w:hint="eastAsia"/>
          <w:szCs w:val="32"/>
          <w:lang w:val="zh-TW"/>
        </w:rPr>
        <w:t>該</w:t>
      </w:r>
      <w:r w:rsidRPr="002626CC">
        <w:rPr>
          <w:rFonts w:hAnsi="標楷體" w:hint="eastAsia"/>
          <w:szCs w:val="32"/>
        </w:rPr>
        <w:t>基金會</w:t>
      </w:r>
      <w:r w:rsidRPr="002626CC">
        <w:rPr>
          <w:rFonts w:hAnsi="標楷體" w:hint="eastAsia"/>
          <w:bCs w:val="0"/>
          <w:szCs w:val="32"/>
        </w:rPr>
        <w:t>之</w:t>
      </w:r>
      <w:r w:rsidRPr="002626CC">
        <w:rPr>
          <w:rFonts w:hAnsi="標楷體" w:cs="標楷體" w:hint="eastAsia"/>
          <w:szCs w:val="32"/>
          <w:lang w:val="zh-TW"/>
        </w:rPr>
        <w:t>員工薪俸表係於</w:t>
      </w:r>
      <w:r w:rsidRPr="002626CC">
        <w:rPr>
          <w:rFonts w:hAnsi="標楷體" w:cs="標楷體"/>
          <w:szCs w:val="32"/>
          <w:lang w:val="zh-TW"/>
        </w:rPr>
        <w:t>85</w:t>
      </w:r>
      <w:r w:rsidRPr="002626CC">
        <w:rPr>
          <w:rFonts w:hAnsi="標楷體" w:cs="標楷體" w:hint="eastAsia"/>
          <w:szCs w:val="32"/>
          <w:lang w:val="zh-TW"/>
        </w:rPr>
        <w:t>年</w:t>
      </w:r>
      <w:r w:rsidRPr="002626CC">
        <w:rPr>
          <w:rFonts w:hAnsi="標楷體" w:cs="標楷體"/>
          <w:szCs w:val="32"/>
          <w:lang w:val="zh-TW"/>
        </w:rPr>
        <w:t>12</w:t>
      </w:r>
      <w:r w:rsidRPr="002626CC">
        <w:rPr>
          <w:rFonts w:hAnsi="標楷體" w:cs="標楷體" w:hint="eastAsia"/>
          <w:szCs w:val="32"/>
          <w:lang w:val="zh-TW"/>
        </w:rPr>
        <w:t>月</w:t>
      </w:r>
      <w:r w:rsidRPr="002626CC">
        <w:rPr>
          <w:rFonts w:hAnsi="標楷體" w:cs="標楷體"/>
          <w:szCs w:val="32"/>
          <w:lang w:val="zh-TW"/>
        </w:rPr>
        <w:t>30</w:t>
      </w:r>
      <w:r w:rsidRPr="002626CC">
        <w:rPr>
          <w:rFonts w:hAnsi="標楷體" w:cs="標楷體" w:hint="eastAsia"/>
          <w:szCs w:val="32"/>
          <w:lang w:val="zh-TW"/>
        </w:rPr>
        <w:t>日第</w:t>
      </w:r>
      <w:r w:rsidRPr="002626CC">
        <w:rPr>
          <w:rFonts w:hAnsi="標楷體" w:cs="標楷體"/>
          <w:szCs w:val="32"/>
          <w:lang w:val="zh-TW"/>
        </w:rPr>
        <w:t>5</w:t>
      </w:r>
      <w:r w:rsidRPr="002626CC">
        <w:rPr>
          <w:rFonts w:hAnsi="標楷體" w:cs="標楷體" w:hint="eastAsia"/>
          <w:szCs w:val="32"/>
          <w:lang w:val="zh-TW"/>
        </w:rPr>
        <w:t>屆第</w:t>
      </w:r>
      <w:r w:rsidRPr="002626CC">
        <w:rPr>
          <w:rFonts w:hAnsi="標楷體" w:cs="標楷體"/>
          <w:szCs w:val="32"/>
          <w:lang w:val="zh-TW"/>
        </w:rPr>
        <w:t>3</w:t>
      </w:r>
      <w:r w:rsidRPr="002626CC">
        <w:rPr>
          <w:rFonts w:hAnsi="標楷體" w:cs="標楷體" w:hint="eastAsia"/>
          <w:szCs w:val="32"/>
          <w:lang w:val="zh-TW"/>
        </w:rPr>
        <w:t>次董監事會議核定，歷10餘年未修訂，</w:t>
      </w:r>
      <w:r w:rsidRPr="002626CC">
        <w:rPr>
          <w:rFonts w:hAnsi="標楷體" w:hint="eastAsia"/>
          <w:szCs w:val="32"/>
        </w:rPr>
        <w:t>原預計於</w:t>
      </w:r>
      <w:r w:rsidRPr="002626CC">
        <w:rPr>
          <w:rFonts w:hAnsi="標楷體" w:hint="eastAsia"/>
          <w:bCs w:val="0"/>
          <w:szCs w:val="32"/>
        </w:rPr>
        <w:t>99年7月1日</w:t>
      </w:r>
      <w:r w:rsidRPr="002626CC">
        <w:rPr>
          <w:rFonts w:hAnsi="標楷體" w:cs="標楷體" w:hint="eastAsia"/>
          <w:szCs w:val="32"/>
          <w:lang w:val="zh-TW"/>
        </w:rPr>
        <w:t>第9屆第8次董監事會議中提案討論新薪俸表，</w:t>
      </w:r>
      <w:r w:rsidR="00B162C1" w:rsidRPr="002626CC">
        <w:rPr>
          <w:rFonts w:hAnsi="標楷體" w:cs="標楷體" w:hint="eastAsia"/>
          <w:szCs w:val="32"/>
          <w:lang w:val="zh-TW"/>
        </w:rPr>
        <w:t>卻</w:t>
      </w:r>
      <w:r w:rsidRPr="002626CC">
        <w:rPr>
          <w:rFonts w:hAnsi="標楷體" w:cs="標楷體" w:hint="eastAsia"/>
          <w:szCs w:val="32"/>
          <w:lang w:val="zh-TW"/>
        </w:rPr>
        <w:t>因多數董事認應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俟</w:t>
      </w:r>
      <w:proofErr w:type="gramEnd"/>
      <w:r w:rsidRPr="002626CC">
        <w:rPr>
          <w:rFonts w:hAnsi="標楷體" w:cs="標楷體" w:hint="eastAsia"/>
          <w:szCs w:val="32"/>
          <w:lang w:val="zh-TW"/>
        </w:rPr>
        <w:t>基金會屬性定位確定後再做規範而撤案緩議。</w:t>
      </w:r>
      <w:r w:rsidRPr="002626CC">
        <w:rPr>
          <w:rFonts w:hAnsi="標楷體" w:hint="eastAsia"/>
          <w:szCs w:val="32"/>
        </w:rPr>
        <w:t>據農委會表示，有關財團法人政府捐助比例之認定基準，於行政院</w:t>
      </w:r>
      <w:r w:rsidRPr="002626CC">
        <w:rPr>
          <w:rFonts w:hAnsi="標楷體"/>
          <w:szCs w:val="32"/>
        </w:rPr>
        <w:t>99</w:t>
      </w:r>
      <w:r w:rsidRPr="002626CC">
        <w:rPr>
          <w:rFonts w:hAnsi="標楷體" w:hint="eastAsia"/>
          <w:szCs w:val="32"/>
        </w:rPr>
        <w:t>年</w:t>
      </w:r>
      <w:r w:rsidRPr="002626CC">
        <w:rPr>
          <w:rFonts w:hAnsi="標楷體"/>
          <w:szCs w:val="32"/>
        </w:rPr>
        <w:t>7</w:t>
      </w:r>
      <w:r w:rsidRPr="002626CC">
        <w:rPr>
          <w:rFonts w:hAnsi="標楷體" w:hint="eastAsia"/>
          <w:szCs w:val="32"/>
        </w:rPr>
        <w:t>月</w:t>
      </w:r>
      <w:r w:rsidRPr="002626CC">
        <w:rPr>
          <w:rFonts w:hAnsi="標楷體"/>
          <w:szCs w:val="32"/>
        </w:rPr>
        <w:t>19</w:t>
      </w:r>
      <w:r w:rsidRPr="002626CC">
        <w:rPr>
          <w:rFonts w:hAnsi="標楷體" w:hint="eastAsia"/>
          <w:szCs w:val="32"/>
        </w:rPr>
        <w:t>日函示</w:t>
      </w:r>
      <w:proofErr w:type="gramStart"/>
      <w:r w:rsidRPr="002626CC">
        <w:rPr>
          <w:rFonts w:hAnsi="標楷體" w:hint="eastAsia"/>
          <w:szCs w:val="32"/>
        </w:rPr>
        <w:t>前均未有</w:t>
      </w:r>
      <w:proofErr w:type="gramEnd"/>
      <w:r w:rsidRPr="002626CC">
        <w:rPr>
          <w:rFonts w:hAnsi="標楷體" w:hint="eastAsia"/>
          <w:szCs w:val="32"/>
        </w:rPr>
        <w:t>規範，惟</w:t>
      </w:r>
      <w:proofErr w:type="gramStart"/>
      <w:r w:rsidRPr="002626CC">
        <w:rPr>
          <w:rFonts w:hAnsi="標楷體" w:hint="eastAsia"/>
          <w:szCs w:val="32"/>
        </w:rPr>
        <w:t>揆</w:t>
      </w:r>
      <w:proofErr w:type="gramEnd"/>
      <w:r w:rsidRPr="002626CC">
        <w:rPr>
          <w:rFonts w:hAnsi="標楷體" w:hint="eastAsia"/>
          <w:szCs w:val="32"/>
        </w:rPr>
        <w:t>諸該函示：「有關政府捐助（贈）財團法人之認定，前經本院於99年</w:t>
      </w:r>
      <w:r w:rsidRPr="002626CC">
        <w:rPr>
          <w:rFonts w:hAnsi="標楷體" w:cs="標楷體"/>
          <w:szCs w:val="32"/>
          <w:lang w:val="zh-TW"/>
        </w:rPr>
        <w:t>3</w:t>
      </w:r>
      <w:r w:rsidRPr="002626CC">
        <w:rPr>
          <w:rFonts w:hAnsi="標楷體" w:cs="標楷體" w:hint="eastAsia"/>
          <w:szCs w:val="32"/>
          <w:lang w:val="zh-TW"/>
        </w:rPr>
        <w:t>月</w:t>
      </w:r>
      <w:r w:rsidRPr="002626CC">
        <w:rPr>
          <w:rFonts w:hAnsi="標楷體" w:cs="標楷體"/>
          <w:szCs w:val="32"/>
          <w:lang w:val="zh-TW"/>
        </w:rPr>
        <w:t>2</w:t>
      </w:r>
      <w:r w:rsidRPr="002626CC">
        <w:rPr>
          <w:rFonts w:hAnsi="標楷體" w:cs="標楷體" w:hint="eastAsia"/>
          <w:szCs w:val="32"/>
          <w:lang w:val="zh-TW"/>
        </w:rPr>
        <w:t>日以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院授主孝</w:t>
      </w:r>
      <w:proofErr w:type="gramEnd"/>
      <w:r w:rsidRPr="002626CC">
        <w:rPr>
          <w:rFonts w:hAnsi="標楷體" w:cs="標楷體" w:hint="eastAsia"/>
          <w:szCs w:val="32"/>
          <w:lang w:val="zh-TW"/>
        </w:rPr>
        <w:t>一字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第</w:t>
      </w:r>
      <w:r w:rsidRPr="002626CC">
        <w:rPr>
          <w:rFonts w:hAnsi="標楷體" w:cs="標楷體"/>
          <w:szCs w:val="32"/>
          <w:lang w:val="zh-TW"/>
        </w:rPr>
        <w:t>0990001090</w:t>
      </w:r>
      <w:r w:rsidRPr="002626CC">
        <w:rPr>
          <w:rFonts w:hAnsi="標楷體" w:cs="標楷體" w:hint="eastAsia"/>
          <w:szCs w:val="32"/>
          <w:lang w:val="zh-TW"/>
        </w:rPr>
        <w:t>號函明訂</w:t>
      </w:r>
      <w:proofErr w:type="gramEnd"/>
      <w:r w:rsidRPr="002626CC">
        <w:rPr>
          <w:rFonts w:hAnsi="標楷體" w:cs="標楷體" w:hint="eastAsia"/>
          <w:szCs w:val="32"/>
          <w:lang w:val="zh-TW"/>
        </w:rPr>
        <w:t>認定基準在案，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併</w:t>
      </w:r>
      <w:proofErr w:type="gramEnd"/>
      <w:r w:rsidRPr="002626CC">
        <w:rPr>
          <w:rFonts w:hAnsi="標楷體" w:cs="標楷體" w:hint="eastAsia"/>
          <w:szCs w:val="32"/>
          <w:lang w:val="zh-TW"/>
        </w:rPr>
        <w:t>請各目的事業主管機關切實辦理</w:t>
      </w:r>
      <w:r w:rsidRPr="002626CC">
        <w:rPr>
          <w:rFonts w:hAnsi="標楷體" w:hint="eastAsia"/>
          <w:szCs w:val="32"/>
        </w:rPr>
        <w:t>」，顯見行政院已於99年</w:t>
      </w:r>
      <w:r w:rsidRPr="002626CC">
        <w:rPr>
          <w:rFonts w:hAnsi="標楷體" w:cs="標楷體"/>
          <w:szCs w:val="32"/>
          <w:lang w:val="zh-TW"/>
        </w:rPr>
        <w:t>3</w:t>
      </w:r>
      <w:r w:rsidRPr="002626CC">
        <w:rPr>
          <w:rFonts w:hAnsi="標楷體" w:cs="標楷體" w:hint="eastAsia"/>
          <w:szCs w:val="32"/>
          <w:lang w:val="zh-TW"/>
        </w:rPr>
        <w:t>月</w:t>
      </w:r>
      <w:r w:rsidRPr="002626CC">
        <w:rPr>
          <w:rFonts w:hAnsi="標楷體" w:cs="標楷體"/>
          <w:szCs w:val="32"/>
          <w:lang w:val="zh-TW"/>
        </w:rPr>
        <w:t>2</w:t>
      </w:r>
      <w:r w:rsidRPr="002626CC">
        <w:rPr>
          <w:rFonts w:hAnsi="標楷體" w:cs="標楷體" w:hint="eastAsia"/>
          <w:szCs w:val="32"/>
          <w:lang w:val="zh-TW"/>
        </w:rPr>
        <w:t>日函示認定基準</w:t>
      </w:r>
      <w:r w:rsidRPr="002626CC">
        <w:rPr>
          <w:rFonts w:hAnsi="標楷體" w:hint="eastAsia"/>
          <w:szCs w:val="32"/>
        </w:rPr>
        <w:t>，該</w:t>
      </w:r>
      <w:proofErr w:type="gramStart"/>
      <w:r w:rsidRPr="002626CC">
        <w:rPr>
          <w:rFonts w:hAnsi="標楷體" w:hint="eastAsia"/>
          <w:szCs w:val="32"/>
        </w:rPr>
        <w:t>會所稱乃</w:t>
      </w:r>
      <w:r w:rsidRPr="002626CC">
        <w:rPr>
          <w:rFonts w:hAnsi="標楷體" w:cs="標楷體" w:hint="eastAsia"/>
          <w:szCs w:val="32"/>
          <w:lang w:val="zh-TW"/>
        </w:rPr>
        <w:t>卸責</w:t>
      </w:r>
      <w:proofErr w:type="gramEnd"/>
      <w:r w:rsidRPr="002626CC">
        <w:rPr>
          <w:rFonts w:hAnsi="標楷體" w:cs="標楷體" w:hint="eastAsia"/>
          <w:szCs w:val="32"/>
          <w:lang w:val="zh-TW"/>
        </w:rPr>
        <w:t>之詞，實不足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採</w:t>
      </w:r>
      <w:proofErr w:type="gramEnd"/>
      <w:r w:rsidRPr="002626CC">
        <w:rPr>
          <w:rFonts w:hAnsi="標楷體" w:cs="標楷體" w:hint="eastAsia"/>
          <w:szCs w:val="32"/>
          <w:lang w:val="zh-TW"/>
        </w:rPr>
        <w:t>。</w:t>
      </w:r>
    </w:p>
    <w:p w:rsidR="00D77951" w:rsidRPr="002626CC" w:rsidRDefault="006054C2" w:rsidP="005A058C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綜上，</w:t>
      </w:r>
      <w:r w:rsidR="004E3453" w:rsidRPr="002626CC">
        <w:rPr>
          <w:rFonts w:hAnsi="標楷體" w:hint="eastAsia"/>
          <w:szCs w:val="32"/>
        </w:rPr>
        <w:t>行政院99年</w:t>
      </w:r>
      <w:r w:rsidR="004E3453" w:rsidRPr="002626CC">
        <w:rPr>
          <w:rFonts w:hAnsi="標楷體" w:cs="標楷體"/>
          <w:szCs w:val="32"/>
          <w:lang w:val="zh-TW"/>
        </w:rPr>
        <w:t>3</w:t>
      </w:r>
      <w:r w:rsidR="004E3453" w:rsidRPr="002626CC">
        <w:rPr>
          <w:rFonts w:hAnsi="標楷體" w:cs="標楷體" w:hint="eastAsia"/>
          <w:szCs w:val="32"/>
          <w:lang w:val="zh-TW"/>
        </w:rPr>
        <w:t>月</w:t>
      </w:r>
      <w:r w:rsidR="004E3453" w:rsidRPr="002626CC">
        <w:rPr>
          <w:rFonts w:hAnsi="標楷體" w:cs="標楷體"/>
          <w:szCs w:val="32"/>
          <w:lang w:val="zh-TW"/>
        </w:rPr>
        <w:t>2</w:t>
      </w:r>
      <w:r w:rsidR="004E3453" w:rsidRPr="002626CC">
        <w:rPr>
          <w:rFonts w:hAnsi="標楷體" w:cs="標楷體" w:hint="eastAsia"/>
          <w:szCs w:val="32"/>
          <w:lang w:val="zh-TW"/>
        </w:rPr>
        <w:t>日</w:t>
      </w:r>
      <w:r w:rsidR="00073708" w:rsidRPr="002626CC">
        <w:rPr>
          <w:rFonts w:hAnsi="標楷體" w:cs="標楷體" w:hint="eastAsia"/>
          <w:szCs w:val="32"/>
          <w:lang w:val="zh-TW"/>
        </w:rPr>
        <w:t>即已</w:t>
      </w:r>
      <w:r w:rsidR="004E3453" w:rsidRPr="002626CC">
        <w:rPr>
          <w:rFonts w:hAnsi="標楷體" w:cs="標楷體" w:hint="eastAsia"/>
          <w:szCs w:val="32"/>
          <w:lang w:val="zh-TW"/>
        </w:rPr>
        <w:t>函示</w:t>
      </w:r>
      <w:r w:rsidR="00D37C44" w:rsidRPr="002626CC">
        <w:rPr>
          <w:rFonts w:hAnsi="標楷體" w:hint="eastAsia"/>
          <w:szCs w:val="32"/>
        </w:rPr>
        <w:t>「政府捐助基金累計超過50％之財團法人」</w:t>
      </w:r>
      <w:r w:rsidR="00D37C44" w:rsidRPr="002626CC">
        <w:rPr>
          <w:rFonts w:hAnsi="標楷體" w:cs="標楷體" w:hint="eastAsia"/>
          <w:szCs w:val="32"/>
          <w:lang w:val="zh-TW"/>
        </w:rPr>
        <w:t>之</w:t>
      </w:r>
      <w:r w:rsidR="004E3453" w:rsidRPr="002626CC">
        <w:rPr>
          <w:rFonts w:hAnsi="標楷體" w:cs="標楷體" w:hint="eastAsia"/>
          <w:szCs w:val="32"/>
          <w:lang w:val="zh-TW"/>
        </w:rPr>
        <w:t>認定基準</w:t>
      </w:r>
      <w:r w:rsidR="004E3453" w:rsidRPr="002626CC">
        <w:rPr>
          <w:rFonts w:hAnsi="標楷體" w:hint="eastAsia"/>
          <w:szCs w:val="32"/>
        </w:rPr>
        <w:t>，</w:t>
      </w:r>
      <w:r w:rsidR="00D37C44" w:rsidRPr="002626CC">
        <w:rPr>
          <w:rFonts w:hAnsi="標楷體" w:hint="eastAsia"/>
          <w:szCs w:val="32"/>
        </w:rPr>
        <w:t>惟農委會漠視該</w:t>
      </w:r>
      <w:r w:rsidR="00D37C44" w:rsidRPr="002626CC">
        <w:rPr>
          <w:rFonts w:hAnsi="標楷體" w:hint="eastAsia"/>
          <w:bCs w:val="0"/>
          <w:szCs w:val="32"/>
        </w:rPr>
        <w:t>規定，</w:t>
      </w:r>
      <w:proofErr w:type="gramStart"/>
      <w:r w:rsidR="00D37C44" w:rsidRPr="002626CC">
        <w:rPr>
          <w:rFonts w:hAnsi="標楷體" w:hint="eastAsia"/>
          <w:bCs w:val="0"/>
          <w:szCs w:val="32"/>
        </w:rPr>
        <w:t>遲未導正</w:t>
      </w:r>
      <w:proofErr w:type="gramEnd"/>
      <w:r w:rsidR="00D37C44" w:rsidRPr="002626CC">
        <w:rPr>
          <w:rFonts w:hAnsi="標楷體" w:hint="eastAsia"/>
          <w:szCs w:val="32"/>
        </w:rPr>
        <w:t>農村發展基金會「政府捐助比例僅</w:t>
      </w:r>
      <w:proofErr w:type="gramStart"/>
      <w:r w:rsidR="00D37C44" w:rsidRPr="002626CC">
        <w:rPr>
          <w:rFonts w:hAnsi="標楷體" w:hint="eastAsia"/>
          <w:szCs w:val="32"/>
        </w:rPr>
        <w:t>佔</w:t>
      </w:r>
      <w:proofErr w:type="gramEnd"/>
      <w:r w:rsidR="00D37C44" w:rsidRPr="002626CC">
        <w:rPr>
          <w:rFonts w:hAnsi="標楷體" w:hint="eastAsia"/>
          <w:szCs w:val="32"/>
        </w:rPr>
        <w:t>法院登記基金總額之0.25％」</w:t>
      </w:r>
      <w:r w:rsidR="00D37C44" w:rsidRPr="002626CC">
        <w:rPr>
          <w:rFonts w:hAnsi="標楷體" w:hint="eastAsia"/>
          <w:bCs w:val="0"/>
          <w:szCs w:val="32"/>
        </w:rPr>
        <w:t>之</w:t>
      </w:r>
      <w:r w:rsidR="00073708" w:rsidRPr="002626CC">
        <w:rPr>
          <w:rFonts w:hAnsi="標楷體" w:hint="eastAsia"/>
          <w:bCs w:val="0"/>
          <w:szCs w:val="32"/>
        </w:rPr>
        <w:t>誤認</w:t>
      </w:r>
      <w:r w:rsidR="00D37C44" w:rsidRPr="002626CC">
        <w:rPr>
          <w:rFonts w:hAnsi="標楷體" w:hint="eastAsia"/>
          <w:bCs w:val="0"/>
          <w:szCs w:val="32"/>
        </w:rPr>
        <w:t>，致該</w:t>
      </w:r>
      <w:r w:rsidR="00D37C44" w:rsidRPr="002626CC">
        <w:rPr>
          <w:rFonts w:hAnsi="標楷體" w:hint="eastAsia"/>
          <w:szCs w:val="32"/>
        </w:rPr>
        <w:t>基金會</w:t>
      </w:r>
      <w:r w:rsidR="00061E11" w:rsidRPr="002626CC">
        <w:rPr>
          <w:rFonts w:hAnsi="標楷體" w:hint="eastAsia"/>
          <w:szCs w:val="32"/>
        </w:rPr>
        <w:t>之</w:t>
      </w:r>
      <w:r w:rsidR="00D37C44" w:rsidRPr="002626CC">
        <w:rPr>
          <w:rFonts w:hAnsi="標楷體" w:hint="eastAsia"/>
          <w:szCs w:val="32"/>
        </w:rPr>
        <w:t>董事</w:t>
      </w:r>
      <w:r w:rsidR="00D37C44" w:rsidRPr="002626CC">
        <w:rPr>
          <w:rFonts w:hAnsi="標楷體" w:hint="eastAsia"/>
          <w:bCs w:val="0"/>
          <w:szCs w:val="32"/>
        </w:rPr>
        <w:t>以屬性未定為由</w:t>
      </w:r>
      <w:r w:rsidR="005A058C" w:rsidRPr="002626CC">
        <w:rPr>
          <w:rFonts w:hAnsi="標楷體" w:hint="eastAsia"/>
          <w:bCs w:val="0"/>
          <w:szCs w:val="32"/>
        </w:rPr>
        <w:t>，迄今未</w:t>
      </w:r>
      <w:r w:rsidR="005A058C" w:rsidRPr="002626CC">
        <w:rPr>
          <w:rFonts w:hAnsi="標楷體" w:hint="eastAsia"/>
          <w:szCs w:val="32"/>
        </w:rPr>
        <w:t>修訂</w:t>
      </w:r>
      <w:r w:rsidR="00073708" w:rsidRPr="002626CC">
        <w:rPr>
          <w:rFonts w:hAnsi="標楷體" w:hint="eastAsia"/>
          <w:szCs w:val="32"/>
        </w:rPr>
        <w:t>員工</w:t>
      </w:r>
      <w:r w:rsidR="005A058C" w:rsidRPr="002626CC">
        <w:rPr>
          <w:rFonts w:hAnsi="標楷體" w:hint="eastAsia"/>
          <w:szCs w:val="32"/>
        </w:rPr>
        <w:t>薪俸表</w:t>
      </w:r>
      <w:r w:rsidR="005A058C" w:rsidRPr="002626CC">
        <w:rPr>
          <w:rFonts w:hAnsi="標楷體" w:hint="eastAsia"/>
          <w:bCs w:val="0"/>
          <w:szCs w:val="32"/>
        </w:rPr>
        <w:t>，</w:t>
      </w:r>
      <w:r w:rsidR="00073708" w:rsidRPr="002626CC">
        <w:rPr>
          <w:rFonts w:hAnsi="標楷體" w:hint="eastAsia"/>
          <w:bCs w:val="0"/>
          <w:szCs w:val="32"/>
        </w:rPr>
        <w:t>核有違失。</w:t>
      </w:r>
    </w:p>
    <w:p w:rsidR="005B7875" w:rsidRPr="002626CC" w:rsidRDefault="005B7875" w:rsidP="005B7875">
      <w:pPr>
        <w:pStyle w:val="2"/>
      </w:pPr>
      <w:r w:rsidRPr="002626CC">
        <w:rPr>
          <w:rFonts w:hAnsi="標楷體" w:hint="eastAsia"/>
          <w:b/>
          <w:szCs w:val="32"/>
        </w:rPr>
        <w:lastRenderedPageBreak/>
        <w:t>農委會</w:t>
      </w:r>
      <w:r w:rsidRPr="002626CC">
        <w:rPr>
          <w:rFonts w:hAnsi="標楷體" w:hint="eastAsia"/>
          <w:b/>
          <w:bCs w:val="0"/>
          <w:szCs w:val="32"/>
        </w:rPr>
        <w:t>未積極處理退休</w:t>
      </w:r>
      <w:r w:rsidRPr="002626CC">
        <w:rPr>
          <w:rFonts w:hAnsi="標楷體" w:hint="eastAsia"/>
          <w:b/>
          <w:szCs w:val="32"/>
        </w:rPr>
        <w:t>轉（再）任</w:t>
      </w:r>
      <w:r w:rsidRPr="002626CC">
        <w:rPr>
          <w:rFonts w:hAnsi="標楷體" w:hint="eastAsia"/>
          <w:b/>
          <w:bCs w:val="0"/>
          <w:szCs w:val="32"/>
        </w:rPr>
        <w:t>者之支薪爭議，</w:t>
      </w:r>
      <w:r w:rsidR="00876B35" w:rsidRPr="002626CC">
        <w:rPr>
          <w:rFonts w:hAnsi="標楷體" w:hint="eastAsia"/>
          <w:b/>
          <w:bCs w:val="0"/>
          <w:szCs w:val="32"/>
        </w:rPr>
        <w:t>又對</w:t>
      </w:r>
      <w:r w:rsidR="00876B35" w:rsidRPr="002626CC">
        <w:rPr>
          <w:rFonts w:hAnsi="標楷體" w:cs="Courier New"/>
          <w:b/>
          <w:szCs w:val="32"/>
        </w:rPr>
        <w:t>審計機關</w:t>
      </w:r>
      <w:r w:rsidR="00876B35" w:rsidRPr="002626CC">
        <w:rPr>
          <w:rFonts w:hAnsi="標楷體" w:cs="Courier New" w:hint="eastAsia"/>
          <w:b/>
          <w:szCs w:val="32"/>
        </w:rPr>
        <w:t>不為</w:t>
      </w:r>
      <w:r w:rsidR="00876B35" w:rsidRPr="002626CC">
        <w:rPr>
          <w:rFonts w:hAnsi="標楷體" w:cs="Courier New"/>
          <w:b/>
          <w:szCs w:val="32"/>
        </w:rPr>
        <w:t>詳實答復</w:t>
      </w:r>
      <w:r w:rsidR="00876B35" w:rsidRPr="002626CC">
        <w:rPr>
          <w:rFonts w:hAnsi="標楷體" w:cs="Courier New" w:hint="eastAsia"/>
          <w:b/>
          <w:szCs w:val="32"/>
        </w:rPr>
        <w:t>，</w:t>
      </w:r>
      <w:r w:rsidR="00AD2BEC" w:rsidRPr="002626CC">
        <w:rPr>
          <w:rFonts w:hAnsi="標楷體" w:cs="Courier New" w:hint="eastAsia"/>
          <w:b/>
          <w:szCs w:val="32"/>
        </w:rPr>
        <w:t>亦有違失：</w:t>
      </w:r>
    </w:p>
    <w:p w:rsidR="00D810B2" w:rsidRPr="00E774A4" w:rsidRDefault="00EE618F" w:rsidP="00054977">
      <w:pPr>
        <w:pStyle w:val="3"/>
        <w:ind w:left="1360" w:hanging="680"/>
        <w:rPr>
          <w:rFonts w:hAnsi="標楷體"/>
          <w:szCs w:val="32"/>
        </w:rPr>
      </w:pPr>
      <w:r>
        <w:rPr>
          <w:rFonts w:hint="eastAsia"/>
          <w:bCs w:val="0"/>
        </w:rPr>
        <w:t>按</w:t>
      </w:r>
      <w:r w:rsidRPr="001C0622">
        <w:rPr>
          <w:rFonts w:hAnsi="標楷體" w:hint="eastAsia"/>
          <w:szCs w:val="32"/>
        </w:rPr>
        <w:t>立法院95年度中央政府總預算案通案第12項決議略</w:t>
      </w:r>
      <w:proofErr w:type="gramStart"/>
      <w:r w:rsidRPr="001C0622">
        <w:rPr>
          <w:rFonts w:hAnsi="標楷體" w:hint="eastAsia"/>
          <w:szCs w:val="32"/>
        </w:rPr>
        <w:t>以</w:t>
      </w:r>
      <w:proofErr w:type="gramEnd"/>
      <w:r w:rsidRPr="001C0622">
        <w:rPr>
          <w:rFonts w:hAnsi="標楷體" w:hint="eastAsia"/>
          <w:szCs w:val="32"/>
        </w:rPr>
        <w:t>：</w:t>
      </w:r>
      <w:r w:rsidRPr="001C0622">
        <w:rPr>
          <w:rFonts w:hAnsi="標楷體" w:hint="eastAsia"/>
          <w:bCs w:val="0"/>
          <w:szCs w:val="32"/>
        </w:rPr>
        <w:t>「</w:t>
      </w:r>
      <w:r w:rsidRPr="001C0622">
        <w:rPr>
          <w:rFonts w:hAnsi="標楷體" w:hint="eastAsia"/>
          <w:szCs w:val="32"/>
        </w:rPr>
        <w:t>為杜絕退休（退伍、退職）公務人員（軍、公、教）轉（再）任財團法人單位支領雙薪爭議並建立制度，</w:t>
      </w:r>
      <w:r w:rsidRPr="001C0622">
        <w:rPr>
          <w:rFonts w:hAnsi="標楷體"/>
          <w:szCs w:val="32"/>
        </w:rPr>
        <w:t>…</w:t>
      </w:r>
      <w:r w:rsidRPr="001C0622">
        <w:rPr>
          <w:rFonts w:hAnsi="標楷體" w:hint="eastAsia"/>
          <w:szCs w:val="32"/>
        </w:rPr>
        <w:t>在完成法制化生效實施前，應依下列規定辦理，並溯自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94"/>
        </w:smartTagPr>
        <w:r w:rsidRPr="001C0622">
          <w:rPr>
            <w:rFonts w:hAnsi="標楷體"/>
            <w:szCs w:val="32"/>
          </w:rPr>
          <w:t>94</w:t>
        </w:r>
        <w:r w:rsidRPr="001C0622">
          <w:rPr>
            <w:rFonts w:hAnsi="標楷體" w:hint="eastAsia"/>
            <w:szCs w:val="32"/>
          </w:rPr>
          <w:t>年</w:t>
        </w:r>
        <w:r w:rsidRPr="001C0622">
          <w:rPr>
            <w:rFonts w:hAnsi="標楷體"/>
            <w:szCs w:val="32"/>
          </w:rPr>
          <w:t>1</w:t>
        </w:r>
        <w:r w:rsidRPr="001C0622">
          <w:rPr>
            <w:rFonts w:hAnsi="標楷體" w:hint="eastAsia"/>
            <w:szCs w:val="32"/>
          </w:rPr>
          <w:t>月</w:t>
        </w:r>
        <w:r w:rsidRPr="001C0622">
          <w:rPr>
            <w:rFonts w:hAnsi="標楷體"/>
            <w:szCs w:val="32"/>
          </w:rPr>
          <w:t>1</w:t>
        </w:r>
        <w:r w:rsidRPr="001C0622">
          <w:rPr>
            <w:rFonts w:hAnsi="標楷體" w:hint="eastAsia"/>
            <w:szCs w:val="32"/>
          </w:rPr>
          <w:t>日</w:t>
        </w:r>
      </w:smartTag>
      <w:r w:rsidRPr="001C0622">
        <w:rPr>
          <w:rFonts w:hAnsi="標楷體" w:hint="eastAsia"/>
          <w:szCs w:val="32"/>
        </w:rPr>
        <w:t>起適用：</w:t>
      </w:r>
      <w:r w:rsidRPr="001C0622">
        <w:rPr>
          <w:rFonts w:hAnsi="標楷體"/>
          <w:szCs w:val="32"/>
        </w:rPr>
        <w:t>1.</w:t>
      </w:r>
      <w:r w:rsidRPr="001C0622">
        <w:rPr>
          <w:rFonts w:hAnsi="標楷體" w:hint="eastAsia"/>
          <w:szCs w:val="32"/>
        </w:rPr>
        <w:t>支領軍公教退休（伍、職）給與人員轉（再）任政府捐助成立之財團法人職務者，依該財團法人薪資標準之規定支給，如該職務之月薪超過委任第一職等本</w:t>
      </w:r>
      <w:proofErr w:type="gramStart"/>
      <w:r w:rsidRPr="001C0622">
        <w:rPr>
          <w:rFonts w:hAnsi="標楷體" w:hint="eastAsia"/>
          <w:szCs w:val="32"/>
        </w:rPr>
        <w:t>俸</w:t>
      </w:r>
      <w:proofErr w:type="gramEnd"/>
      <w:r w:rsidRPr="001C0622">
        <w:rPr>
          <w:rFonts w:hAnsi="標楷體" w:hint="eastAsia"/>
          <w:szCs w:val="32"/>
        </w:rPr>
        <w:t>最高</w:t>
      </w:r>
      <w:proofErr w:type="gramStart"/>
      <w:r w:rsidRPr="001C0622">
        <w:rPr>
          <w:rFonts w:hAnsi="標楷體" w:hint="eastAsia"/>
          <w:szCs w:val="32"/>
        </w:rPr>
        <w:t>俸</w:t>
      </w:r>
      <w:proofErr w:type="gramEnd"/>
      <w:r w:rsidRPr="001C0622">
        <w:rPr>
          <w:rFonts w:hAnsi="標楷體" w:hint="eastAsia"/>
          <w:szCs w:val="32"/>
        </w:rPr>
        <w:t>額及專業加給合計數額者（目前為</w:t>
      </w:r>
      <w:r w:rsidRPr="001C0622">
        <w:rPr>
          <w:rFonts w:hAnsi="標楷體"/>
          <w:szCs w:val="32"/>
        </w:rPr>
        <w:t>31,200</w:t>
      </w:r>
      <w:r w:rsidRPr="001C0622">
        <w:rPr>
          <w:rFonts w:hAnsi="標楷體" w:hint="eastAsia"/>
          <w:szCs w:val="32"/>
        </w:rPr>
        <w:t>元），其實支月薪應依該職務薪資標準減去其『所支領月退休（伍、職）金加上公（軍）保養老（退伍）給付優惠存款利息合計數額或一次退休（伍、職）金加上公（軍）保養老（退伍）給付優惠儲蓄存款利息合計數額』後之差額支給之，但依法</w:t>
      </w:r>
      <w:proofErr w:type="gramStart"/>
      <w:r w:rsidRPr="001C0622">
        <w:rPr>
          <w:rFonts w:hAnsi="標楷體" w:hint="eastAsia"/>
          <w:szCs w:val="32"/>
        </w:rPr>
        <w:t>令停支月</w:t>
      </w:r>
      <w:proofErr w:type="gramEnd"/>
      <w:r w:rsidRPr="001C0622">
        <w:rPr>
          <w:rFonts w:hAnsi="標楷體" w:hint="eastAsia"/>
          <w:szCs w:val="32"/>
        </w:rPr>
        <w:t>退休（伍、職）金及優惠存款利息者，不在此限。</w:t>
      </w:r>
      <w:r w:rsidRPr="001C0622">
        <w:rPr>
          <w:rFonts w:hAnsi="標楷體"/>
          <w:szCs w:val="32"/>
        </w:rPr>
        <w:t>2.</w:t>
      </w:r>
      <w:r w:rsidRPr="001C0622">
        <w:rPr>
          <w:rFonts w:hAnsi="標楷體" w:hint="eastAsia"/>
          <w:szCs w:val="32"/>
        </w:rPr>
        <w:t>超</w:t>
      </w:r>
      <w:r w:rsidR="00A61DCE">
        <w:rPr>
          <w:rFonts w:hAnsi="標楷體" w:hint="eastAsia"/>
          <w:szCs w:val="32"/>
        </w:rPr>
        <w:t>過上述支薪標準者，政府對該財團法人不得編列預算補捐助或委辦業務</w:t>
      </w:r>
      <w:r w:rsidRPr="001C0622">
        <w:rPr>
          <w:rFonts w:hAnsi="標楷體" w:hint="eastAsia"/>
          <w:szCs w:val="32"/>
        </w:rPr>
        <w:t>…</w:t>
      </w:r>
      <w:r w:rsidRPr="001C0622">
        <w:rPr>
          <w:rFonts w:hAnsi="標楷體" w:hint="eastAsia"/>
          <w:bCs w:val="0"/>
          <w:szCs w:val="32"/>
        </w:rPr>
        <w:t>」；</w:t>
      </w:r>
      <w:r w:rsidRPr="001C0622">
        <w:rPr>
          <w:rFonts w:hAnsi="標楷體" w:hint="eastAsia"/>
          <w:szCs w:val="32"/>
        </w:rPr>
        <w:t>98年度中央政府總預算案通案第15項決議略</w:t>
      </w:r>
      <w:proofErr w:type="gramStart"/>
      <w:r w:rsidRPr="001C0622">
        <w:rPr>
          <w:rFonts w:hAnsi="標楷體" w:hint="eastAsia"/>
          <w:szCs w:val="32"/>
        </w:rPr>
        <w:t>以</w:t>
      </w:r>
      <w:proofErr w:type="gramEnd"/>
      <w:r w:rsidRPr="001C0622">
        <w:rPr>
          <w:rFonts w:hAnsi="標楷體" w:hint="eastAsia"/>
          <w:szCs w:val="32"/>
        </w:rPr>
        <w:t>：</w:t>
      </w:r>
      <w:r w:rsidRPr="001C0622">
        <w:rPr>
          <w:rFonts w:hAnsi="標楷體" w:hint="eastAsia"/>
          <w:bCs w:val="0"/>
          <w:szCs w:val="32"/>
        </w:rPr>
        <w:t>「</w:t>
      </w:r>
      <w:r w:rsidRPr="001C0622">
        <w:rPr>
          <w:rFonts w:hAnsi="標楷體" w:hint="eastAsia"/>
          <w:szCs w:val="32"/>
        </w:rPr>
        <w:t>為杜絕退休（退伍、退職）公務人員（含軍公教）轉（再）任中央政府暨其營業與非營業基金持有轉投資公司具表決權股份</w:t>
      </w:r>
      <w:r w:rsidRPr="001C0622">
        <w:rPr>
          <w:rFonts w:hAnsi="標楷體"/>
          <w:szCs w:val="32"/>
        </w:rPr>
        <w:t>20</w:t>
      </w:r>
      <w:r w:rsidRPr="001C0622">
        <w:rPr>
          <w:rFonts w:hAnsi="標楷體" w:hint="eastAsia"/>
          <w:szCs w:val="32"/>
        </w:rPr>
        <w:t>％以上及財團法人單位相關支領雙薪爭議，</w:t>
      </w:r>
      <w:r w:rsidRPr="001C0622">
        <w:rPr>
          <w:rFonts w:hAnsi="標楷體"/>
          <w:szCs w:val="32"/>
        </w:rPr>
        <w:t>…</w:t>
      </w:r>
      <w:r w:rsidRPr="001C0622">
        <w:rPr>
          <w:rFonts w:hAnsi="標楷體" w:hint="eastAsia"/>
          <w:szCs w:val="32"/>
        </w:rPr>
        <w:t>在完成法制化生效實施前，建請依下列規定辦理，並自</w:t>
      </w:r>
      <w:r w:rsidRPr="001C0622">
        <w:rPr>
          <w:rFonts w:hAnsi="標楷體"/>
          <w:szCs w:val="32"/>
        </w:rPr>
        <w:t xml:space="preserve">98 </w:t>
      </w:r>
      <w:r w:rsidRPr="001C0622">
        <w:rPr>
          <w:rFonts w:hAnsi="標楷體" w:hint="eastAsia"/>
          <w:szCs w:val="32"/>
        </w:rPr>
        <w:t>年</w:t>
      </w:r>
      <w:r w:rsidRPr="001C0622">
        <w:rPr>
          <w:rFonts w:hAnsi="標楷體"/>
          <w:szCs w:val="32"/>
        </w:rPr>
        <w:t xml:space="preserve">1 </w:t>
      </w:r>
      <w:r w:rsidRPr="001C0622">
        <w:rPr>
          <w:rFonts w:hAnsi="標楷體" w:hint="eastAsia"/>
          <w:szCs w:val="32"/>
        </w:rPr>
        <w:t>月</w:t>
      </w:r>
      <w:r w:rsidRPr="001C0622">
        <w:rPr>
          <w:rFonts w:hAnsi="標楷體"/>
          <w:szCs w:val="32"/>
        </w:rPr>
        <w:t>1</w:t>
      </w:r>
      <w:r w:rsidRPr="001C0622">
        <w:rPr>
          <w:rFonts w:hAnsi="標楷體" w:hint="eastAsia"/>
          <w:szCs w:val="32"/>
        </w:rPr>
        <w:t>日起適用：</w:t>
      </w:r>
      <w:r w:rsidRPr="001C0622">
        <w:rPr>
          <w:rFonts w:hAnsi="標楷體"/>
          <w:szCs w:val="32"/>
        </w:rPr>
        <w:t>1.</w:t>
      </w:r>
      <w:r w:rsidRPr="001C0622">
        <w:rPr>
          <w:rFonts w:hAnsi="標楷體" w:hint="eastAsia"/>
          <w:szCs w:val="32"/>
        </w:rPr>
        <w:t>支領軍公教退休（伍、職）給與人員轉（再）任政府捐助成立之財團法人及轉投資公司職務者，依該財團法人或轉投資公司薪資標準之規定支給，如該職務之月薪超過委任第</w:t>
      </w:r>
      <w:r w:rsidRPr="001C0622">
        <w:rPr>
          <w:rFonts w:hAnsi="標楷體"/>
          <w:szCs w:val="32"/>
        </w:rPr>
        <w:t>1</w:t>
      </w:r>
      <w:r w:rsidRPr="001C0622">
        <w:rPr>
          <w:rFonts w:hAnsi="標楷體" w:hint="eastAsia"/>
          <w:szCs w:val="32"/>
        </w:rPr>
        <w:t>職等本</w:t>
      </w:r>
      <w:proofErr w:type="gramStart"/>
      <w:r w:rsidRPr="001C0622">
        <w:rPr>
          <w:rFonts w:hAnsi="標楷體" w:hint="eastAsia"/>
          <w:szCs w:val="32"/>
        </w:rPr>
        <w:t>俸</w:t>
      </w:r>
      <w:proofErr w:type="gramEnd"/>
      <w:r w:rsidRPr="001C0622">
        <w:rPr>
          <w:rFonts w:hAnsi="標楷體" w:hint="eastAsia"/>
          <w:szCs w:val="32"/>
        </w:rPr>
        <w:t>最高</w:t>
      </w:r>
      <w:proofErr w:type="gramStart"/>
      <w:r w:rsidRPr="001C0622">
        <w:rPr>
          <w:rFonts w:hAnsi="標楷體" w:hint="eastAsia"/>
          <w:szCs w:val="32"/>
        </w:rPr>
        <w:t>俸</w:t>
      </w:r>
      <w:proofErr w:type="gramEnd"/>
      <w:r w:rsidRPr="001C0622">
        <w:rPr>
          <w:rFonts w:hAnsi="標楷體" w:hint="eastAsia"/>
          <w:szCs w:val="32"/>
        </w:rPr>
        <w:t>額及專業加給合計數額者，其實支月薪應依該職務薪資標準減</w:t>
      </w:r>
      <w:r w:rsidRPr="001C0622">
        <w:rPr>
          <w:rFonts w:hAnsi="標楷體" w:hint="eastAsia"/>
          <w:szCs w:val="32"/>
        </w:rPr>
        <w:lastRenderedPageBreak/>
        <w:t>去其『所支領月退休（伍、職）金加上公（軍）保養老（退伍）給付優惠存款利息合計數額或一次退休（伍、職）金加上公（軍）保養老（退伍）給付優惠儲蓄存款利息合計數額』後之差額支給之，但依法</w:t>
      </w:r>
      <w:proofErr w:type="gramStart"/>
      <w:r w:rsidRPr="001C0622">
        <w:rPr>
          <w:rFonts w:hAnsi="標楷體" w:hint="eastAsia"/>
          <w:szCs w:val="32"/>
        </w:rPr>
        <w:t>令停支月</w:t>
      </w:r>
      <w:proofErr w:type="gramEnd"/>
      <w:r w:rsidRPr="001C0622">
        <w:rPr>
          <w:rFonts w:hAnsi="標楷體" w:hint="eastAsia"/>
          <w:szCs w:val="32"/>
        </w:rPr>
        <w:t>退休（伍、職）金及優惠存款利息者，不在此限。</w:t>
      </w:r>
      <w:r w:rsidRPr="001C0622">
        <w:rPr>
          <w:rFonts w:hAnsi="標楷體"/>
          <w:szCs w:val="32"/>
        </w:rPr>
        <w:t>2.</w:t>
      </w:r>
      <w:r w:rsidRPr="001C0622">
        <w:rPr>
          <w:rFonts w:hAnsi="標楷體" w:hint="eastAsia"/>
          <w:szCs w:val="32"/>
        </w:rPr>
        <w:t>超過上述支薪標</w:t>
      </w:r>
      <w:r w:rsidR="00A61DCE">
        <w:rPr>
          <w:rFonts w:hAnsi="標楷體" w:hint="eastAsia"/>
          <w:szCs w:val="32"/>
        </w:rPr>
        <w:t>準者，政府對該財團法人及轉投資事業不得編列預算補捐助或委辦業務</w:t>
      </w:r>
      <w:r w:rsidRPr="001C0622">
        <w:rPr>
          <w:rFonts w:hAnsi="標楷體" w:hint="eastAsia"/>
          <w:szCs w:val="32"/>
        </w:rPr>
        <w:t>…</w:t>
      </w:r>
      <w:r w:rsidRPr="001C0622">
        <w:rPr>
          <w:rFonts w:hAnsi="標楷體" w:hint="eastAsia"/>
          <w:bCs w:val="0"/>
          <w:szCs w:val="32"/>
        </w:rPr>
        <w:t>」</w:t>
      </w:r>
      <w:r w:rsidR="00A61DCE">
        <w:rPr>
          <w:rFonts w:hAnsi="標楷體" w:hint="eastAsia"/>
          <w:bCs w:val="0"/>
          <w:szCs w:val="32"/>
        </w:rPr>
        <w:t>，</w:t>
      </w:r>
      <w:r w:rsidR="00D33302" w:rsidRPr="00B01B2E">
        <w:rPr>
          <w:rFonts w:hAnsi="標楷體" w:hint="eastAsia"/>
          <w:bCs w:val="0"/>
          <w:color w:val="000000"/>
          <w:szCs w:val="32"/>
        </w:rPr>
        <w:t>行政院</w:t>
      </w:r>
      <w:r w:rsidR="00D810B2" w:rsidRPr="001C0622">
        <w:rPr>
          <w:rFonts w:hAnsi="標楷體" w:hint="eastAsia"/>
          <w:bCs w:val="0"/>
          <w:szCs w:val="32"/>
        </w:rPr>
        <w:t>分別以95年5月3日</w:t>
      </w:r>
      <w:proofErr w:type="gramStart"/>
      <w:r w:rsidR="00D810B2" w:rsidRPr="001C0622">
        <w:rPr>
          <w:rFonts w:hAnsi="標楷體" w:hint="eastAsia"/>
          <w:bCs w:val="0"/>
          <w:szCs w:val="32"/>
        </w:rPr>
        <w:t>院授人給字</w:t>
      </w:r>
      <w:proofErr w:type="gramEnd"/>
      <w:r w:rsidR="00D810B2" w:rsidRPr="001C0622">
        <w:rPr>
          <w:rFonts w:hAnsi="標楷體" w:hint="eastAsia"/>
          <w:bCs w:val="0"/>
          <w:szCs w:val="32"/>
        </w:rPr>
        <w:t>第0950062018號函</w:t>
      </w:r>
      <w:r w:rsidR="00BD14EC">
        <w:rPr>
          <w:rFonts w:hAnsi="標楷體" w:hint="eastAsia"/>
          <w:bCs w:val="0"/>
          <w:szCs w:val="32"/>
        </w:rPr>
        <w:t>及</w:t>
      </w:r>
      <w:r w:rsidR="00D810B2" w:rsidRPr="001C0622">
        <w:rPr>
          <w:rFonts w:hAnsi="標楷體" w:hint="eastAsia"/>
          <w:bCs w:val="0"/>
          <w:szCs w:val="32"/>
        </w:rPr>
        <w:t>98年2月12日</w:t>
      </w:r>
      <w:proofErr w:type="gramStart"/>
      <w:r w:rsidR="00D810B2" w:rsidRPr="001C0622">
        <w:rPr>
          <w:rFonts w:hAnsi="標楷體" w:hint="eastAsia"/>
          <w:bCs w:val="0"/>
          <w:szCs w:val="32"/>
        </w:rPr>
        <w:t>院授主忠</w:t>
      </w:r>
      <w:proofErr w:type="gramEnd"/>
      <w:r w:rsidR="00D810B2" w:rsidRPr="001C0622">
        <w:rPr>
          <w:rFonts w:hAnsi="標楷體" w:hint="eastAsia"/>
          <w:bCs w:val="0"/>
          <w:szCs w:val="32"/>
        </w:rPr>
        <w:t>一字第0980000767號函，請各主管機關依立法院決議辦理</w:t>
      </w:r>
      <w:r w:rsidR="00CE49AC">
        <w:rPr>
          <w:rFonts w:hAnsi="標楷體" w:hint="eastAsia"/>
          <w:bCs w:val="0"/>
          <w:szCs w:val="32"/>
        </w:rPr>
        <w:t>在案</w:t>
      </w:r>
      <w:r w:rsidR="00D810B2" w:rsidRPr="001C0622">
        <w:rPr>
          <w:rFonts w:hAnsi="標楷體" w:hint="eastAsia"/>
          <w:bCs w:val="0"/>
          <w:szCs w:val="32"/>
        </w:rPr>
        <w:t>。</w:t>
      </w:r>
    </w:p>
    <w:p w:rsidR="00A806EF" w:rsidRPr="002626CC" w:rsidRDefault="00E774A4" w:rsidP="00140869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審計部教育農林審計處（下稱教育農林審計處）於98年9月25日函請農委會查明農村發展基金會</w:t>
      </w:r>
      <w:r w:rsidRPr="002626CC">
        <w:rPr>
          <w:rFonts w:hAnsi="標楷體" w:hint="eastAsia"/>
          <w:bCs w:val="0"/>
          <w:szCs w:val="32"/>
        </w:rPr>
        <w:t>員工由該會</w:t>
      </w:r>
      <w:r w:rsidRPr="002626CC">
        <w:rPr>
          <w:rFonts w:hAnsi="標楷體" w:hint="eastAsia"/>
          <w:szCs w:val="32"/>
        </w:rPr>
        <w:t>及所屬單位人員退休後擔任者，</w:t>
      </w:r>
      <w:proofErr w:type="gramStart"/>
      <w:r w:rsidRPr="002626CC">
        <w:rPr>
          <w:rFonts w:hAnsi="標楷體" w:hint="eastAsia"/>
          <w:szCs w:val="32"/>
        </w:rPr>
        <w:t>其支薪有</w:t>
      </w:r>
      <w:proofErr w:type="gramEnd"/>
      <w:r w:rsidRPr="002626CC">
        <w:rPr>
          <w:rFonts w:hAnsi="標楷體" w:hint="eastAsia"/>
          <w:szCs w:val="32"/>
        </w:rPr>
        <w:t>無違反</w:t>
      </w:r>
      <w:r w:rsidRPr="002626CC">
        <w:rPr>
          <w:rFonts w:hAnsi="標楷體" w:cs="標楷體" w:hint="eastAsia"/>
          <w:szCs w:val="32"/>
          <w:lang w:val="zh-TW"/>
        </w:rPr>
        <w:t>行政院</w:t>
      </w:r>
      <w:r w:rsidRPr="002626CC">
        <w:rPr>
          <w:rFonts w:hAnsi="標楷體" w:hint="eastAsia"/>
          <w:bCs w:val="0"/>
          <w:szCs w:val="32"/>
        </w:rPr>
        <w:t>95年5月3日函示規定。惟於</w:t>
      </w:r>
      <w:r w:rsidRPr="002626CC">
        <w:rPr>
          <w:rFonts w:hAnsi="標楷體" w:hint="eastAsia"/>
          <w:szCs w:val="32"/>
        </w:rPr>
        <w:t>主計處</w:t>
      </w:r>
      <w:r w:rsidRPr="002626CC">
        <w:rPr>
          <w:rFonts w:hAnsi="標楷體"/>
          <w:szCs w:val="32"/>
        </w:rPr>
        <w:t>99</w:t>
      </w:r>
      <w:r w:rsidRPr="002626CC">
        <w:rPr>
          <w:rFonts w:hAnsi="標楷體" w:hint="eastAsia"/>
          <w:szCs w:val="32"/>
        </w:rPr>
        <w:t>年</w:t>
      </w:r>
      <w:r w:rsidRPr="002626CC">
        <w:rPr>
          <w:rFonts w:hAnsi="標楷體"/>
          <w:szCs w:val="32"/>
        </w:rPr>
        <w:t>1</w:t>
      </w:r>
      <w:r w:rsidRPr="002626CC">
        <w:rPr>
          <w:rFonts w:hAnsi="標楷體" w:hint="eastAsia"/>
          <w:szCs w:val="32"/>
        </w:rPr>
        <w:t>月</w:t>
      </w:r>
      <w:r w:rsidRPr="002626CC">
        <w:rPr>
          <w:rFonts w:hAnsi="標楷體"/>
          <w:szCs w:val="32"/>
        </w:rPr>
        <w:t>21</w:t>
      </w:r>
      <w:r w:rsidRPr="002626CC">
        <w:rPr>
          <w:rFonts w:hAnsi="標楷體" w:hint="eastAsia"/>
          <w:szCs w:val="32"/>
        </w:rPr>
        <w:t>日</w:t>
      </w:r>
      <w:r w:rsidR="00DF1941" w:rsidRPr="002626CC">
        <w:rPr>
          <w:rFonts w:hAnsi="標楷體" w:hint="eastAsia"/>
          <w:szCs w:val="32"/>
        </w:rPr>
        <w:t>會議結論</w:t>
      </w:r>
      <w:r w:rsidRPr="002626CC">
        <w:rPr>
          <w:rFonts w:hAnsi="標楷體" w:hint="eastAsia"/>
          <w:szCs w:val="32"/>
        </w:rPr>
        <w:t>認定</w:t>
      </w:r>
      <w:r w:rsidR="00DF1941" w:rsidRPr="002626CC">
        <w:rPr>
          <w:rFonts w:hAnsi="標楷體" w:hint="eastAsia"/>
          <w:szCs w:val="32"/>
        </w:rPr>
        <w:t>相關</w:t>
      </w:r>
      <w:r w:rsidRPr="002626CC">
        <w:rPr>
          <w:rFonts w:hAnsi="標楷體" w:hint="eastAsia"/>
          <w:szCs w:val="32"/>
        </w:rPr>
        <w:t>原則之前，「政府捐助基金累計金額」並不包括</w:t>
      </w:r>
      <w:r w:rsidRPr="002626CC">
        <w:rPr>
          <w:rFonts w:hAnsi="標楷體" w:hint="eastAsia"/>
          <w:bCs w:val="0"/>
          <w:szCs w:val="32"/>
        </w:rPr>
        <w:t>公設財團法人及公法人之捐助（贈），</w:t>
      </w:r>
      <w:r w:rsidRPr="002626CC">
        <w:rPr>
          <w:rFonts w:hAnsi="標楷體" w:hint="eastAsia"/>
          <w:szCs w:val="32"/>
        </w:rPr>
        <w:t>農村發展基金會</w:t>
      </w:r>
      <w:r w:rsidRPr="002626CC">
        <w:rPr>
          <w:rFonts w:hAnsi="標楷體" w:cs="標楷體" w:hint="eastAsia"/>
          <w:szCs w:val="32"/>
          <w:lang w:val="zh-TW"/>
        </w:rPr>
        <w:t>之</w:t>
      </w:r>
      <w:r w:rsidRPr="002626CC">
        <w:rPr>
          <w:rFonts w:hAnsi="標楷體" w:hint="eastAsia"/>
          <w:bCs w:val="0"/>
          <w:szCs w:val="32"/>
        </w:rPr>
        <w:t>政府捐助基金比率僅0.248％，且</w:t>
      </w:r>
      <w:r w:rsidRPr="002626CC">
        <w:rPr>
          <w:rFonts w:hAnsi="標楷體" w:hint="eastAsia"/>
          <w:szCs w:val="32"/>
        </w:rPr>
        <w:t>據</w:t>
      </w:r>
      <w:r w:rsidRPr="002626CC">
        <w:rPr>
          <w:rFonts w:hAnsi="標楷體" w:cs="標楷體" w:hint="eastAsia"/>
          <w:szCs w:val="32"/>
          <w:lang w:val="zh-TW"/>
        </w:rPr>
        <w:t>行政院表示，上開</w:t>
      </w:r>
      <w:r w:rsidRPr="002626CC">
        <w:rPr>
          <w:rFonts w:hAnsi="標楷體" w:hint="eastAsia"/>
          <w:szCs w:val="32"/>
        </w:rPr>
        <w:t>立法院決議並無</w:t>
      </w:r>
      <w:r w:rsidRPr="002626CC">
        <w:rPr>
          <w:rFonts w:hAnsi="標楷體" w:hint="eastAsia"/>
          <w:bCs w:val="0"/>
          <w:szCs w:val="32"/>
        </w:rPr>
        <w:t>明定</w:t>
      </w:r>
      <w:r w:rsidRPr="002626CC">
        <w:rPr>
          <w:rFonts w:hAnsi="標楷體" w:hint="eastAsia"/>
          <w:szCs w:val="32"/>
        </w:rPr>
        <w:t>所適用「政府捐助成立之財團法人」，或由政府捐助成立之比率，是以農委會主張其退休人員轉（再）任</w:t>
      </w:r>
      <w:r w:rsidRPr="002626CC">
        <w:rPr>
          <w:rFonts w:hAnsi="標楷體" w:hint="eastAsia"/>
          <w:bCs w:val="0"/>
          <w:szCs w:val="32"/>
        </w:rPr>
        <w:t>該</w:t>
      </w:r>
      <w:r w:rsidRPr="002626CC">
        <w:rPr>
          <w:rFonts w:hAnsi="標楷體" w:hint="eastAsia"/>
          <w:szCs w:val="32"/>
        </w:rPr>
        <w:t>基金會</w:t>
      </w:r>
      <w:r w:rsidRPr="002626CC">
        <w:rPr>
          <w:rFonts w:hAnsi="標楷體" w:cs="標楷體" w:hint="eastAsia"/>
          <w:szCs w:val="32"/>
          <w:lang w:val="zh-TW"/>
        </w:rPr>
        <w:t>之支薪應否</w:t>
      </w:r>
      <w:r w:rsidRPr="002626CC">
        <w:rPr>
          <w:rFonts w:hAnsi="標楷體" w:hint="eastAsia"/>
          <w:szCs w:val="32"/>
        </w:rPr>
        <w:t>受立法院決議拘束存有疑義</w:t>
      </w:r>
      <w:r w:rsidR="00DF1941" w:rsidRPr="002626CC">
        <w:rPr>
          <w:rFonts w:hAnsi="標楷體" w:hint="eastAsia"/>
          <w:szCs w:val="32"/>
        </w:rPr>
        <w:t>，</w:t>
      </w:r>
      <w:r w:rsidRPr="002626CC">
        <w:rPr>
          <w:rFonts w:hAnsi="標楷體" w:hint="eastAsia"/>
          <w:szCs w:val="32"/>
        </w:rPr>
        <w:t>尚非無由。</w:t>
      </w:r>
      <w:proofErr w:type="gramStart"/>
      <w:r w:rsidRPr="002626CC">
        <w:rPr>
          <w:rFonts w:hAnsi="標楷體" w:hint="eastAsia"/>
          <w:szCs w:val="32"/>
        </w:rPr>
        <w:t>嗣</w:t>
      </w:r>
      <w:proofErr w:type="gramEnd"/>
      <w:r w:rsidRPr="002626CC">
        <w:rPr>
          <w:rFonts w:hAnsi="標楷體" w:hint="eastAsia"/>
          <w:szCs w:val="32"/>
        </w:rPr>
        <w:t>依</w:t>
      </w:r>
      <w:r w:rsidRPr="002626CC">
        <w:rPr>
          <w:rFonts w:hAnsi="標楷體"/>
          <w:szCs w:val="32"/>
        </w:rPr>
        <w:t>99</w:t>
      </w:r>
      <w:r w:rsidRPr="002626CC">
        <w:rPr>
          <w:rFonts w:hAnsi="標楷體" w:hint="eastAsia"/>
          <w:szCs w:val="32"/>
        </w:rPr>
        <w:t>年</w:t>
      </w:r>
      <w:r w:rsidRPr="002626CC">
        <w:rPr>
          <w:rFonts w:hAnsi="標楷體"/>
          <w:szCs w:val="32"/>
        </w:rPr>
        <w:t>1</w:t>
      </w:r>
      <w:r w:rsidRPr="002626CC">
        <w:rPr>
          <w:rFonts w:hAnsi="標楷體" w:hint="eastAsia"/>
          <w:szCs w:val="32"/>
        </w:rPr>
        <w:t>月</w:t>
      </w:r>
      <w:r w:rsidRPr="002626CC">
        <w:rPr>
          <w:rFonts w:hAnsi="標楷體"/>
          <w:szCs w:val="32"/>
        </w:rPr>
        <w:t>21</w:t>
      </w:r>
      <w:r w:rsidRPr="002626CC">
        <w:rPr>
          <w:rFonts w:hAnsi="標楷體" w:hint="eastAsia"/>
          <w:szCs w:val="32"/>
        </w:rPr>
        <w:t>日主計處召開之上開會議結論計算該基金會</w:t>
      </w:r>
      <w:r w:rsidRPr="002626CC">
        <w:rPr>
          <w:rFonts w:hAnsi="標楷體" w:cs="標楷體" w:hint="eastAsia"/>
          <w:szCs w:val="32"/>
          <w:lang w:val="zh-TW"/>
        </w:rPr>
        <w:t>之</w:t>
      </w:r>
      <w:r w:rsidRPr="002626CC">
        <w:rPr>
          <w:rFonts w:hAnsi="標楷體" w:hint="eastAsia"/>
          <w:bCs w:val="0"/>
          <w:szCs w:val="32"/>
        </w:rPr>
        <w:t>政府捐助基金比率高達99.6077％，</w:t>
      </w:r>
      <w:r w:rsidRPr="002626CC">
        <w:rPr>
          <w:rFonts w:hAnsi="標楷體" w:hint="eastAsia"/>
          <w:szCs w:val="32"/>
        </w:rPr>
        <w:t>農委會及所屬單位人員退休後轉（再）任該基金會</w:t>
      </w:r>
      <w:r w:rsidRPr="002626CC">
        <w:rPr>
          <w:rFonts w:hAnsi="標楷體" w:hint="eastAsia"/>
          <w:szCs w:val="32"/>
          <w:shd w:val="clear" w:color="auto" w:fill="FFFFFF"/>
        </w:rPr>
        <w:t>之支薪</w:t>
      </w:r>
      <w:r w:rsidR="00DF1941" w:rsidRPr="002626CC">
        <w:rPr>
          <w:rFonts w:hAnsi="標楷體" w:hint="eastAsia"/>
          <w:szCs w:val="32"/>
          <w:shd w:val="clear" w:color="auto" w:fill="FFFFFF"/>
        </w:rPr>
        <w:t>，自</w:t>
      </w:r>
      <w:r w:rsidRPr="002626CC">
        <w:rPr>
          <w:rFonts w:hAnsi="標楷體" w:hint="eastAsia"/>
          <w:bCs w:val="0"/>
          <w:szCs w:val="32"/>
        </w:rPr>
        <w:t>應依</w:t>
      </w:r>
      <w:r w:rsidRPr="002626CC">
        <w:rPr>
          <w:rFonts w:hAnsi="標楷體" w:hint="eastAsia"/>
          <w:szCs w:val="32"/>
        </w:rPr>
        <w:t>立法院決議辦理，</w:t>
      </w:r>
      <w:proofErr w:type="gramStart"/>
      <w:r w:rsidRPr="002626CC">
        <w:rPr>
          <w:rFonts w:hAnsi="標楷體" w:hint="eastAsia"/>
          <w:szCs w:val="32"/>
        </w:rPr>
        <w:t>惟查農委會</w:t>
      </w:r>
      <w:proofErr w:type="gramEnd"/>
      <w:r w:rsidRPr="002626CC">
        <w:rPr>
          <w:rFonts w:hAnsi="標楷體" w:hint="eastAsia"/>
          <w:szCs w:val="32"/>
        </w:rPr>
        <w:t>卻遲未要求該基金會改善，且對於教育農林審計處多次函催就該基金會</w:t>
      </w:r>
      <w:r w:rsidRPr="002626CC">
        <w:rPr>
          <w:rFonts w:hAnsi="標楷體" w:hint="eastAsia"/>
          <w:szCs w:val="32"/>
          <w:shd w:val="clear" w:color="auto" w:fill="FFFFFF"/>
        </w:rPr>
        <w:t>從業人員薪資結構及該會</w:t>
      </w:r>
      <w:r w:rsidRPr="002626CC">
        <w:rPr>
          <w:rFonts w:hAnsi="標楷體" w:hint="eastAsia"/>
          <w:szCs w:val="32"/>
        </w:rPr>
        <w:t>退休人員轉（再）任者之薪資超過</w:t>
      </w:r>
      <w:r w:rsidRPr="002626CC">
        <w:rPr>
          <w:rFonts w:hAnsi="標楷體" w:hint="eastAsia"/>
          <w:bCs w:val="0"/>
          <w:szCs w:val="32"/>
        </w:rPr>
        <w:t>立法院決議標準</w:t>
      </w:r>
      <w:r w:rsidRPr="002626CC">
        <w:rPr>
          <w:rFonts w:hAnsi="標楷體" w:hint="eastAsia"/>
          <w:szCs w:val="32"/>
        </w:rPr>
        <w:t>等進行檢討，該</w:t>
      </w:r>
      <w:proofErr w:type="gramStart"/>
      <w:r w:rsidRPr="002626CC">
        <w:rPr>
          <w:rFonts w:hAnsi="標楷體" w:hint="eastAsia"/>
          <w:szCs w:val="32"/>
        </w:rPr>
        <w:t>會均未說明</w:t>
      </w:r>
      <w:proofErr w:type="gramEnd"/>
      <w:r w:rsidRPr="002626CC">
        <w:rPr>
          <w:rFonts w:hAnsi="標楷體" w:hint="eastAsia"/>
          <w:szCs w:val="32"/>
        </w:rPr>
        <w:lastRenderedPageBreak/>
        <w:t>相關執行情形，亦未答復退休人員轉（再）任者之支薪標準事宜。</w:t>
      </w:r>
      <w:proofErr w:type="gramStart"/>
      <w:r w:rsidRPr="002626CC">
        <w:rPr>
          <w:rFonts w:hAnsi="標楷體" w:hint="eastAsia"/>
          <w:szCs w:val="32"/>
        </w:rPr>
        <w:t>迨</w:t>
      </w:r>
      <w:proofErr w:type="gramEnd"/>
      <w:r w:rsidRPr="002626CC">
        <w:rPr>
          <w:rFonts w:hAnsi="標楷體" w:cs="標楷體"/>
          <w:szCs w:val="32"/>
          <w:lang w:val="zh-TW"/>
        </w:rPr>
        <w:t>99</w:t>
      </w:r>
      <w:r w:rsidRPr="002626CC">
        <w:rPr>
          <w:rFonts w:hAnsi="標楷體" w:cs="標楷體" w:hint="eastAsia"/>
          <w:szCs w:val="32"/>
          <w:lang w:val="zh-TW"/>
        </w:rPr>
        <w:t>年</w:t>
      </w:r>
      <w:r w:rsidRPr="002626CC">
        <w:rPr>
          <w:rFonts w:hAnsi="標楷體" w:cs="標楷體"/>
          <w:szCs w:val="32"/>
          <w:lang w:val="zh-TW"/>
        </w:rPr>
        <w:t>6</w:t>
      </w:r>
      <w:r w:rsidRPr="002626CC">
        <w:rPr>
          <w:rFonts w:hAnsi="標楷體" w:cs="標楷體" w:hint="eastAsia"/>
          <w:szCs w:val="32"/>
          <w:lang w:val="zh-TW"/>
        </w:rPr>
        <w:t>月</w:t>
      </w:r>
      <w:r w:rsidRPr="002626CC">
        <w:rPr>
          <w:rFonts w:hAnsi="標楷體" w:cs="標楷體"/>
          <w:szCs w:val="32"/>
          <w:lang w:val="zh-TW"/>
        </w:rPr>
        <w:t>1</w:t>
      </w:r>
      <w:r w:rsidRPr="002626CC">
        <w:rPr>
          <w:rFonts w:hAnsi="標楷體" w:cs="標楷體" w:hint="eastAsia"/>
          <w:szCs w:val="32"/>
          <w:lang w:val="zh-TW"/>
        </w:rPr>
        <w:t>日</w:t>
      </w:r>
      <w:r w:rsidRPr="002626CC">
        <w:rPr>
          <w:rFonts w:hAnsi="標楷體" w:hint="eastAsia"/>
          <w:szCs w:val="32"/>
        </w:rPr>
        <w:t>該基金會主動</w:t>
      </w:r>
      <w:r w:rsidRPr="002626CC">
        <w:rPr>
          <w:rFonts w:hAnsi="標楷體" w:cs="標楷體" w:hint="eastAsia"/>
          <w:szCs w:val="32"/>
          <w:lang w:val="zh-TW"/>
        </w:rPr>
        <w:t>將退休人員之薪資調整為符合立法院</w:t>
      </w:r>
      <w:r w:rsidRPr="002626CC">
        <w:rPr>
          <w:rFonts w:hAnsi="標楷體" w:hint="eastAsia"/>
          <w:szCs w:val="32"/>
        </w:rPr>
        <w:t>98年度中央政府總預算案通案第15項決議</w:t>
      </w:r>
      <w:r w:rsidRPr="002626CC">
        <w:rPr>
          <w:rFonts w:hAnsi="標楷體" w:cs="標楷體" w:hint="eastAsia"/>
          <w:szCs w:val="32"/>
          <w:lang w:val="zh-TW"/>
        </w:rPr>
        <w:t>規定</w:t>
      </w:r>
      <w:r w:rsidRPr="002626CC">
        <w:rPr>
          <w:rFonts w:hAnsi="標楷體" w:hint="eastAsia"/>
          <w:szCs w:val="32"/>
        </w:rPr>
        <w:t>，農委會始於同</w:t>
      </w:r>
      <w:r w:rsidRPr="002626CC">
        <w:rPr>
          <w:rFonts w:hAnsi="標楷體"/>
          <w:szCs w:val="32"/>
        </w:rPr>
        <w:t>年</w:t>
      </w:r>
      <w:proofErr w:type="gramStart"/>
      <w:r w:rsidRPr="002626CC">
        <w:rPr>
          <w:rFonts w:hAnsi="標楷體"/>
          <w:szCs w:val="32"/>
        </w:rPr>
        <w:t>8月2日</w:t>
      </w:r>
      <w:r w:rsidRPr="002626CC">
        <w:rPr>
          <w:rFonts w:hAnsi="標楷體" w:hint="eastAsia"/>
          <w:szCs w:val="32"/>
        </w:rPr>
        <w:t>函</w:t>
      </w:r>
      <w:r w:rsidRPr="002626CC">
        <w:rPr>
          <w:rFonts w:hAnsi="標楷體" w:hint="eastAsia"/>
          <w:bCs w:val="0"/>
          <w:szCs w:val="32"/>
        </w:rPr>
        <w:t>該</w:t>
      </w:r>
      <w:r w:rsidRPr="002626CC">
        <w:rPr>
          <w:rFonts w:hAnsi="標楷體" w:hint="eastAsia"/>
          <w:szCs w:val="32"/>
        </w:rPr>
        <w:t>基金會</w:t>
      </w:r>
      <w:proofErr w:type="gramEnd"/>
      <w:r w:rsidRPr="002626CC">
        <w:rPr>
          <w:rFonts w:hAnsi="標楷體" w:hint="eastAsia"/>
          <w:szCs w:val="32"/>
        </w:rPr>
        <w:t>：「</w:t>
      </w:r>
      <w:r w:rsidRPr="002626CC">
        <w:rPr>
          <w:rFonts w:hAnsi="標楷體"/>
          <w:szCs w:val="32"/>
        </w:rPr>
        <w:t>於政府捐助財團法人從業人員薪資規範尚未訂定前，倘以支領軍公教退休給與人員擔任基金會職務者，仍依立法院98年度中央政府總預算案通案第15項決議規定辦理</w:t>
      </w:r>
      <w:r w:rsidRPr="002626CC">
        <w:rPr>
          <w:rFonts w:hAnsi="標楷體" w:hint="eastAsia"/>
          <w:szCs w:val="32"/>
        </w:rPr>
        <w:t>」，顯見該會之作為怠忽消極。</w:t>
      </w:r>
    </w:p>
    <w:p w:rsidR="00497E36" w:rsidRPr="002626CC" w:rsidRDefault="00564B22" w:rsidP="00140869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綜上，</w:t>
      </w:r>
      <w:r w:rsidR="00BC3639" w:rsidRPr="002626CC">
        <w:rPr>
          <w:rFonts w:hAnsi="標楷體" w:hint="eastAsia"/>
          <w:szCs w:val="32"/>
        </w:rPr>
        <w:t>農委會</w:t>
      </w:r>
      <w:r w:rsidR="006C74FB" w:rsidRPr="002626CC">
        <w:rPr>
          <w:rFonts w:hAnsi="標楷體" w:hint="eastAsia"/>
          <w:szCs w:val="32"/>
        </w:rPr>
        <w:t>對</w:t>
      </w:r>
      <w:r w:rsidR="00452BD9" w:rsidRPr="002626CC">
        <w:rPr>
          <w:rFonts w:hAnsi="標楷體" w:hint="eastAsia"/>
          <w:szCs w:val="32"/>
        </w:rPr>
        <w:t>於退休人員轉（再）任農村發展基金會之支薪是否</w:t>
      </w:r>
      <w:r w:rsidR="00452BD9" w:rsidRPr="002626CC">
        <w:rPr>
          <w:rFonts w:hAnsi="標楷體" w:hint="eastAsia"/>
          <w:bCs w:val="0"/>
          <w:szCs w:val="32"/>
        </w:rPr>
        <w:t>應依</w:t>
      </w:r>
      <w:r w:rsidR="00452BD9" w:rsidRPr="002626CC">
        <w:rPr>
          <w:rFonts w:hAnsi="標楷體" w:hint="eastAsia"/>
          <w:szCs w:val="32"/>
        </w:rPr>
        <w:t>立法院決議辦理之爭議，</w:t>
      </w:r>
      <w:r w:rsidR="00452BD9" w:rsidRPr="002626CC">
        <w:rPr>
          <w:rFonts w:hAnsi="標楷體" w:hint="eastAsia"/>
          <w:bCs w:val="0"/>
          <w:szCs w:val="32"/>
        </w:rPr>
        <w:t>未積極處理解決，又對</w:t>
      </w:r>
      <w:r w:rsidR="00452BD9" w:rsidRPr="002626CC">
        <w:rPr>
          <w:rFonts w:hAnsi="標楷體" w:cs="Courier New"/>
          <w:szCs w:val="32"/>
        </w:rPr>
        <w:t>審計機關</w:t>
      </w:r>
      <w:r w:rsidR="00452BD9" w:rsidRPr="002626CC">
        <w:rPr>
          <w:rFonts w:hAnsi="標楷體" w:cs="Courier New" w:hint="eastAsia"/>
          <w:szCs w:val="32"/>
        </w:rPr>
        <w:t>不為</w:t>
      </w:r>
      <w:r w:rsidR="00452BD9" w:rsidRPr="002626CC">
        <w:rPr>
          <w:rFonts w:hAnsi="標楷體" w:cs="Courier New"/>
          <w:szCs w:val="32"/>
        </w:rPr>
        <w:t>詳實答復</w:t>
      </w:r>
      <w:r w:rsidR="00452BD9" w:rsidRPr="002626CC">
        <w:rPr>
          <w:rFonts w:hAnsi="標楷體" w:cs="Courier New" w:hint="eastAsia"/>
          <w:szCs w:val="32"/>
        </w:rPr>
        <w:t>，</w:t>
      </w:r>
      <w:r w:rsidR="00A61DCE" w:rsidRPr="002626CC">
        <w:rPr>
          <w:rFonts w:hAnsi="標楷體" w:cs="Courier New" w:hint="eastAsia"/>
          <w:szCs w:val="32"/>
        </w:rPr>
        <w:t>亦有違失。</w:t>
      </w:r>
    </w:p>
    <w:p w:rsidR="00F56B21" w:rsidRPr="002626CC" w:rsidRDefault="00C62DD4" w:rsidP="001E2F4A">
      <w:pPr>
        <w:pStyle w:val="2"/>
        <w:ind w:left="1020" w:hanging="680"/>
        <w:rPr>
          <w:rFonts w:hAnsi="標楷體"/>
          <w:b/>
          <w:szCs w:val="32"/>
        </w:rPr>
      </w:pPr>
      <w:r w:rsidRPr="002626CC">
        <w:rPr>
          <w:rFonts w:hAnsi="標楷體" w:hint="eastAsia"/>
          <w:b/>
          <w:szCs w:val="32"/>
        </w:rPr>
        <w:t>農委會長期疏於</w:t>
      </w:r>
      <w:r w:rsidR="003041A0" w:rsidRPr="002626CC">
        <w:rPr>
          <w:rFonts w:hAnsi="標楷體" w:hint="eastAsia"/>
          <w:b/>
          <w:szCs w:val="32"/>
        </w:rPr>
        <w:t>考核</w:t>
      </w:r>
      <w:r w:rsidRPr="002626CC">
        <w:rPr>
          <w:rFonts w:hAnsi="標楷體" w:hint="eastAsia"/>
          <w:b/>
          <w:szCs w:val="32"/>
        </w:rPr>
        <w:t>代表董事</w:t>
      </w:r>
      <w:r w:rsidR="003041A0" w:rsidRPr="002626CC">
        <w:rPr>
          <w:rFonts w:hAnsi="標楷體" w:hint="eastAsia"/>
          <w:b/>
          <w:szCs w:val="32"/>
        </w:rPr>
        <w:t>是否盡責</w:t>
      </w:r>
      <w:r w:rsidRPr="002626CC">
        <w:rPr>
          <w:rFonts w:hAnsi="標楷體" w:hint="eastAsia"/>
          <w:b/>
          <w:szCs w:val="32"/>
        </w:rPr>
        <w:t>，復未就農村發展基金會</w:t>
      </w:r>
      <w:r w:rsidRPr="002626CC">
        <w:rPr>
          <w:rFonts w:hAnsi="標楷體"/>
          <w:b/>
          <w:szCs w:val="32"/>
        </w:rPr>
        <w:t>董監事會議</w:t>
      </w:r>
      <w:r w:rsidRPr="002626CC">
        <w:rPr>
          <w:rFonts w:hAnsi="標楷體" w:hint="eastAsia"/>
          <w:b/>
          <w:szCs w:val="32"/>
        </w:rPr>
        <w:t>簽名單及出席費支付通知函確實審核，致不知</w:t>
      </w:r>
      <w:r w:rsidR="003C01F1" w:rsidRPr="002626CC">
        <w:rPr>
          <w:rFonts w:hAnsi="標楷體" w:hint="eastAsia"/>
          <w:b/>
          <w:szCs w:val="32"/>
        </w:rPr>
        <w:t>所派代表</w:t>
      </w:r>
      <w:r w:rsidRPr="002626CC">
        <w:rPr>
          <w:rFonts w:hAnsi="標楷體" w:hint="eastAsia"/>
          <w:b/>
          <w:szCs w:val="32"/>
        </w:rPr>
        <w:t>有溢領出席費情事，</w:t>
      </w:r>
      <w:proofErr w:type="gramStart"/>
      <w:r w:rsidRPr="002626CC">
        <w:rPr>
          <w:rFonts w:hAnsi="標楷體" w:hint="eastAsia"/>
          <w:b/>
          <w:szCs w:val="32"/>
        </w:rPr>
        <w:t>洵</w:t>
      </w:r>
      <w:proofErr w:type="gramEnd"/>
      <w:r w:rsidRPr="002626CC">
        <w:rPr>
          <w:rFonts w:hAnsi="標楷體" w:hint="eastAsia"/>
          <w:b/>
          <w:szCs w:val="32"/>
        </w:rPr>
        <w:t>有</w:t>
      </w:r>
      <w:r w:rsidR="00A236E1" w:rsidRPr="002626CC">
        <w:rPr>
          <w:rFonts w:hAnsi="標楷體" w:hint="eastAsia"/>
          <w:b/>
          <w:szCs w:val="32"/>
        </w:rPr>
        <w:t>違失</w:t>
      </w:r>
      <w:r w:rsidR="003C01F1" w:rsidRPr="002626CC">
        <w:rPr>
          <w:rFonts w:hAnsi="標楷體" w:hint="eastAsia"/>
          <w:b/>
          <w:szCs w:val="32"/>
        </w:rPr>
        <w:t>：</w:t>
      </w:r>
    </w:p>
    <w:p w:rsidR="00DD191A" w:rsidRPr="002626CC" w:rsidRDefault="00B505FD" w:rsidP="00DD7CA1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按農村發展基金會</w:t>
      </w:r>
      <w:r w:rsidRPr="002626CC">
        <w:rPr>
          <w:rFonts w:hAnsi="標楷體" w:cs="標楷體" w:hint="eastAsia"/>
          <w:szCs w:val="32"/>
          <w:lang w:val="zh-TW"/>
        </w:rPr>
        <w:t>捐助章程第</w:t>
      </w:r>
      <w:r w:rsidRPr="002626CC">
        <w:rPr>
          <w:rFonts w:hAnsi="標楷體" w:cs="標楷體"/>
          <w:szCs w:val="32"/>
          <w:lang w:val="zh-TW"/>
        </w:rPr>
        <w:t>7</w:t>
      </w:r>
      <w:r w:rsidRPr="002626CC">
        <w:rPr>
          <w:rFonts w:hAnsi="標楷體" w:cs="標楷體" w:hint="eastAsia"/>
          <w:szCs w:val="32"/>
          <w:lang w:val="zh-TW"/>
        </w:rPr>
        <w:t>條規定：「</w:t>
      </w:r>
      <w:r w:rsidR="007C451F" w:rsidRPr="002626CC">
        <w:rPr>
          <w:rFonts w:hAnsi="標楷體" w:hint="eastAsia"/>
          <w:szCs w:val="32"/>
        </w:rPr>
        <w:t>本會董事及監事由主要捐助人所指派之代表擔任，因職務變動而離開原捐助單位時，</w:t>
      </w:r>
      <w:proofErr w:type="gramStart"/>
      <w:r w:rsidR="007C451F" w:rsidRPr="002626CC">
        <w:rPr>
          <w:rFonts w:hAnsi="標楷體" w:hint="eastAsia"/>
          <w:szCs w:val="32"/>
        </w:rPr>
        <w:t>該原捐助</w:t>
      </w:r>
      <w:proofErr w:type="gramEnd"/>
      <w:r w:rsidR="007C451F" w:rsidRPr="002626CC">
        <w:rPr>
          <w:rFonts w:hAnsi="標楷體" w:hint="eastAsia"/>
          <w:szCs w:val="32"/>
        </w:rPr>
        <w:t>單位得改派接替人選。</w:t>
      </w:r>
      <w:r w:rsidRPr="002626CC">
        <w:rPr>
          <w:rFonts w:hAnsi="標楷體" w:cs="標楷體" w:hint="eastAsia"/>
          <w:szCs w:val="32"/>
          <w:lang w:val="zh-TW"/>
        </w:rPr>
        <w:t>」</w:t>
      </w:r>
      <w:r w:rsidR="001E2F4A" w:rsidRPr="002626CC">
        <w:rPr>
          <w:rFonts w:hAnsi="標楷體" w:cs="標楷體" w:hint="eastAsia"/>
          <w:szCs w:val="32"/>
          <w:lang w:val="zh-TW"/>
        </w:rPr>
        <w:t>是</w:t>
      </w:r>
      <w:proofErr w:type="gramStart"/>
      <w:r w:rsidR="001E2F4A" w:rsidRPr="002626CC">
        <w:rPr>
          <w:rFonts w:hAnsi="標楷體" w:cs="標楷體" w:hint="eastAsia"/>
          <w:szCs w:val="32"/>
          <w:lang w:val="zh-TW"/>
        </w:rPr>
        <w:t>以</w:t>
      </w:r>
      <w:proofErr w:type="gramEnd"/>
      <w:r w:rsidR="001E2F4A" w:rsidRPr="002626CC">
        <w:rPr>
          <w:rFonts w:hAnsi="標楷體" w:cs="標楷體" w:hint="eastAsia"/>
          <w:szCs w:val="32"/>
          <w:lang w:val="zh-TW"/>
        </w:rPr>
        <w:t>，</w:t>
      </w:r>
      <w:r w:rsidR="001E2F4A" w:rsidRPr="002626CC">
        <w:rPr>
          <w:rFonts w:hAnsi="標楷體" w:hint="eastAsia"/>
          <w:szCs w:val="32"/>
        </w:rPr>
        <w:t>農委會</w:t>
      </w:r>
      <w:r w:rsidR="001E2F4A" w:rsidRPr="002626CC">
        <w:rPr>
          <w:rFonts w:hAnsi="標楷體" w:cs="標楷體" w:hint="eastAsia"/>
          <w:szCs w:val="32"/>
          <w:lang w:val="zh-TW"/>
        </w:rPr>
        <w:t>歷來均指派</w:t>
      </w:r>
      <w:r w:rsidR="001E2F4A" w:rsidRPr="002626CC">
        <w:rPr>
          <w:rFonts w:hAnsi="標楷體" w:cs="標楷體"/>
          <w:szCs w:val="32"/>
          <w:lang w:val="zh-TW"/>
        </w:rPr>
        <w:t>2</w:t>
      </w:r>
      <w:r w:rsidR="001E2F4A" w:rsidRPr="002626CC">
        <w:rPr>
          <w:rFonts w:hAnsi="標楷體" w:cs="標楷體" w:hint="eastAsia"/>
          <w:szCs w:val="32"/>
          <w:lang w:val="zh-TW"/>
        </w:rPr>
        <w:t>名代表兼任</w:t>
      </w:r>
      <w:r w:rsidR="001E2F4A" w:rsidRPr="002626CC">
        <w:rPr>
          <w:rFonts w:hAnsi="標楷體" w:hint="eastAsia"/>
          <w:szCs w:val="32"/>
        </w:rPr>
        <w:t>農村發展基金會</w:t>
      </w:r>
      <w:r w:rsidR="001E2F4A" w:rsidRPr="002626CC">
        <w:rPr>
          <w:rFonts w:hAnsi="標楷體" w:cs="標楷體" w:hint="eastAsia"/>
          <w:szCs w:val="32"/>
          <w:lang w:val="zh-TW"/>
        </w:rPr>
        <w:t>董事職務，</w:t>
      </w:r>
      <w:r w:rsidR="00B36AF4" w:rsidRPr="002626CC">
        <w:rPr>
          <w:rFonts w:hAnsi="標楷體" w:cs="標楷體" w:hint="eastAsia"/>
          <w:szCs w:val="32"/>
          <w:lang w:val="zh-TW"/>
        </w:rPr>
        <w:t>第</w:t>
      </w:r>
      <w:r w:rsidR="00B36AF4" w:rsidRPr="002626CC">
        <w:rPr>
          <w:rFonts w:hAnsi="標楷體" w:cs="標楷體"/>
          <w:szCs w:val="32"/>
          <w:lang w:val="zh-TW"/>
        </w:rPr>
        <w:t>9</w:t>
      </w:r>
      <w:r w:rsidR="00B36AF4" w:rsidRPr="002626CC">
        <w:rPr>
          <w:rFonts w:hAnsi="標楷體" w:cs="標楷體" w:hint="eastAsia"/>
          <w:szCs w:val="32"/>
          <w:lang w:val="zh-TW"/>
        </w:rPr>
        <w:t>屆</w:t>
      </w:r>
      <w:r w:rsidR="003B009B" w:rsidRPr="002626CC">
        <w:rPr>
          <w:rFonts w:hAnsi="標楷體" w:cs="標楷體" w:hint="eastAsia"/>
          <w:szCs w:val="32"/>
          <w:lang w:val="zh-TW"/>
        </w:rPr>
        <w:t>任期自97年1月10日至100年1月13日止，</w:t>
      </w:r>
      <w:r w:rsidR="00E94C06" w:rsidRPr="002626CC">
        <w:rPr>
          <w:rFonts w:hAnsi="標楷體" w:hint="eastAsia"/>
          <w:szCs w:val="32"/>
        </w:rPr>
        <w:t>該會</w:t>
      </w:r>
      <w:r w:rsidR="00362B0D" w:rsidRPr="002626CC">
        <w:rPr>
          <w:rFonts w:hAnsi="標楷體" w:cs="標楷體" w:hint="eastAsia"/>
          <w:szCs w:val="32"/>
          <w:lang w:val="zh-TW"/>
        </w:rPr>
        <w:t>原指派前</w:t>
      </w:r>
      <w:r w:rsidR="00362B0D" w:rsidRPr="002626CC">
        <w:rPr>
          <w:rFonts w:hAnsi="標楷體"/>
          <w:szCs w:val="32"/>
        </w:rPr>
        <w:t>國際處處長陳</w:t>
      </w:r>
      <w:r w:rsidR="0011618C">
        <w:rPr>
          <w:rFonts w:hAnsi="標楷體"/>
          <w:szCs w:val="32"/>
        </w:rPr>
        <w:t>○○</w:t>
      </w:r>
      <w:r w:rsidR="00362B0D" w:rsidRPr="002626CC">
        <w:rPr>
          <w:rFonts w:hAnsi="標楷體" w:hint="eastAsia"/>
          <w:szCs w:val="32"/>
        </w:rPr>
        <w:t>及前</w:t>
      </w:r>
      <w:r w:rsidR="00362B0D" w:rsidRPr="002626CC">
        <w:rPr>
          <w:rFonts w:hAnsi="標楷體"/>
          <w:szCs w:val="32"/>
        </w:rPr>
        <w:t>企劃處處長</w:t>
      </w:r>
      <w:proofErr w:type="gramStart"/>
      <w:r w:rsidR="00362B0D" w:rsidRPr="002626CC">
        <w:rPr>
          <w:rFonts w:hAnsi="標楷體"/>
          <w:szCs w:val="32"/>
        </w:rPr>
        <w:t>廖</w:t>
      </w:r>
      <w:proofErr w:type="gramEnd"/>
      <w:r w:rsidR="0011618C">
        <w:rPr>
          <w:rFonts w:hAnsi="標楷體"/>
          <w:szCs w:val="32"/>
        </w:rPr>
        <w:t>○○</w:t>
      </w:r>
      <w:r w:rsidR="00C76C9F" w:rsidRPr="002626CC">
        <w:rPr>
          <w:rFonts w:hAnsi="標楷體" w:hint="eastAsia"/>
          <w:szCs w:val="32"/>
        </w:rPr>
        <w:t>擔任</w:t>
      </w:r>
      <w:r w:rsidR="003D7C75" w:rsidRPr="002626CC">
        <w:rPr>
          <w:rFonts w:hAnsi="標楷體" w:hint="eastAsia"/>
          <w:szCs w:val="32"/>
        </w:rPr>
        <w:t>該基金會</w:t>
      </w:r>
      <w:r w:rsidR="003D7C75" w:rsidRPr="002626CC">
        <w:rPr>
          <w:rFonts w:hAnsi="標楷體" w:cs="標楷體" w:hint="eastAsia"/>
          <w:szCs w:val="32"/>
          <w:lang w:val="zh-TW"/>
        </w:rPr>
        <w:t>董事</w:t>
      </w:r>
      <w:r w:rsidR="00362B0D" w:rsidRPr="002626CC">
        <w:rPr>
          <w:rFonts w:hAnsi="標楷體" w:cs="標楷體" w:hint="eastAsia"/>
          <w:szCs w:val="32"/>
          <w:lang w:val="zh-TW"/>
        </w:rPr>
        <w:t>，</w:t>
      </w:r>
      <w:r w:rsidR="00C76C9F" w:rsidRPr="002626CC">
        <w:rPr>
          <w:rFonts w:hAnsi="標楷體" w:cs="標楷體" w:hint="eastAsia"/>
          <w:szCs w:val="32"/>
          <w:lang w:val="zh-TW"/>
        </w:rPr>
        <w:t>其中</w:t>
      </w:r>
      <w:r w:rsidR="003739FA" w:rsidRPr="002626CC">
        <w:rPr>
          <w:rFonts w:hAnsi="標楷體"/>
          <w:szCs w:val="32"/>
        </w:rPr>
        <w:t>陳</w:t>
      </w:r>
      <w:r w:rsidR="0011618C">
        <w:rPr>
          <w:rFonts w:hAnsi="標楷體"/>
          <w:szCs w:val="32"/>
        </w:rPr>
        <w:t>○○</w:t>
      </w:r>
      <w:r w:rsidR="003739FA" w:rsidRPr="002626CC">
        <w:rPr>
          <w:rFonts w:hAnsi="標楷體" w:hint="eastAsia"/>
          <w:szCs w:val="32"/>
        </w:rPr>
        <w:t>因</w:t>
      </w:r>
      <w:r w:rsidR="003739FA" w:rsidRPr="002626CC">
        <w:rPr>
          <w:rFonts w:hAnsi="標楷體"/>
          <w:szCs w:val="32"/>
        </w:rPr>
        <w:t>調</w:t>
      </w:r>
      <w:proofErr w:type="gramStart"/>
      <w:r w:rsidR="003739FA" w:rsidRPr="002626CC">
        <w:rPr>
          <w:rFonts w:hAnsi="標楷體"/>
          <w:szCs w:val="32"/>
        </w:rPr>
        <w:t>陞</w:t>
      </w:r>
      <w:proofErr w:type="gramEnd"/>
      <w:r w:rsidR="003739FA" w:rsidRPr="002626CC">
        <w:rPr>
          <w:rFonts w:hAnsi="標楷體"/>
          <w:szCs w:val="32"/>
        </w:rPr>
        <w:t>為</w:t>
      </w:r>
      <w:proofErr w:type="gramStart"/>
      <w:r w:rsidR="003739FA" w:rsidRPr="002626CC">
        <w:rPr>
          <w:rFonts w:hAnsi="標楷體"/>
          <w:szCs w:val="32"/>
        </w:rPr>
        <w:t>農糧署署長</w:t>
      </w:r>
      <w:proofErr w:type="gramEnd"/>
      <w:r w:rsidR="003739FA" w:rsidRPr="002626CC">
        <w:rPr>
          <w:rFonts w:hAnsi="標楷體" w:hint="eastAsia"/>
          <w:szCs w:val="32"/>
        </w:rPr>
        <w:t>，</w:t>
      </w:r>
      <w:r w:rsidR="003739FA" w:rsidRPr="002626CC">
        <w:rPr>
          <w:rFonts w:hAnsi="標楷體"/>
          <w:szCs w:val="32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7"/>
          <w:attr w:name="Year" w:val="1997"/>
        </w:smartTagPr>
        <w:r w:rsidR="003739FA" w:rsidRPr="002626CC">
          <w:rPr>
            <w:rFonts w:hAnsi="標楷體"/>
            <w:szCs w:val="32"/>
          </w:rPr>
          <w:t>97年7月23日</w:t>
        </w:r>
      </w:smartTag>
      <w:r w:rsidR="003739FA" w:rsidRPr="002626CC">
        <w:rPr>
          <w:rFonts w:hAnsi="標楷體"/>
          <w:szCs w:val="32"/>
        </w:rPr>
        <w:t>改由</w:t>
      </w:r>
      <w:r w:rsidR="0066270E" w:rsidRPr="002626CC">
        <w:rPr>
          <w:rFonts w:hAnsi="標楷體" w:hint="eastAsia"/>
          <w:szCs w:val="32"/>
        </w:rPr>
        <w:t>現任</w:t>
      </w:r>
      <w:r w:rsidR="003739FA" w:rsidRPr="002626CC">
        <w:rPr>
          <w:rFonts w:hAnsi="標楷體"/>
          <w:szCs w:val="32"/>
        </w:rPr>
        <w:t>國際處處長張</w:t>
      </w:r>
      <w:r w:rsidR="0011618C">
        <w:rPr>
          <w:rFonts w:hAnsi="標楷體"/>
          <w:szCs w:val="32"/>
        </w:rPr>
        <w:t>○○</w:t>
      </w:r>
      <w:r w:rsidR="003739FA" w:rsidRPr="002626CC">
        <w:rPr>
          <w:rFonts w:hAnsi="標楷體"/>
          <w:szCs w:val="32"/>
        </w:rPr>
        <w:t>代表</w:t>
      </w:r>
      <w:r w:rsidR="003739FA" w:rsidRPr="002626CC">
        <w:rPr>
          <w:rFonts w:hAnsi="標楷體" w:hint="eastAsia"/>
          <w:szCs w:val="32"/>
        </w:rPr>
        <w:t>；</w:t>
      </w:r>
      <w:r w:rsidR="007A3532" w:rsidRPr="002626CC">
        <w:rPr>
          <w:rFonts w:hAnsi="標楷體" w:hint="eastAsia"/>
          <w:szCs w:val="32"/>
        </w:rPr>
        <w:t>而</w:t>
      </w:r>
      <w:proofErr w:type="gramStart"/>
      <w:r w:rsidR="003739FA" w:rsidRPr="002626CC">
        <w:rPr>
          <w:rFonts w:hAnsi="標楷體"/>
          <w:szCs w:val="32"/>
        </w:rPr>
        <w:t>廖</w:t>
      </w:r>
      <w:proofErr w:type="gramEnd"/>
      <w:r w:rsidR="0011618C">
        <w:rPr>
          <w:rFonts w:hAnsi="標楷體"/>
          <w:szCs w:val="32"/>
        </w:rPr>
        <w:t>○○</w:t>
      </w:r>
      <w:r w:rsidR="003739FA" w:rsidRPr="002626CC">
        <w:rPr>
          <w:rFonts w:hAnsi="標楷體"/>
          <w:szCs w:val="32"/>
        </w:rPr>
        <w:t>因調任參事，自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1999"/>
        </w:smartTagPr>
        <w:r w:rsidR="003739FA" w:rsidRPr="002626CC">
          <w:rPr>
            <w:rFonts w:hAnsi="標楷體"/>
            <w:szCs w:val="32"/>
          </w:rPr>
          <w:t>99年3月31日</w:t>
        </w:r>
      </w:smartTag>
      <w:r w:rsidR="003739FA" w:rsidRPr="002626CC">
        <w:rPr>
          <w:rFonts w:hAnsi="標楷體"/>
          <w:szCs w:val="32"/>
        </w:rPr>
        <w:t>改由</w:t>
      </w:r>
      <w:r w:rsidR="0066270E" w:rsidRPr="002626CC">
        <w:rPr>
          <w:rFonts w:hAnsi="標楷體" w:hint="eastAsia"/>
          <w:szCs w:val="32"/>
        </w:rPr>
        <w:t>現任</w:t>
      </w:r>
      <w:r w:rsidR="003739FA" w:rsidRPr="002626CC">
        <w:rPr>
          <w:rFonts w:hAnsi="標楷體"/>
          <w:szCs w:val="32"/>
        </w:rPr>
        <w:t>企劃處處長莊</w:t>
      </w:r>
      <w:r w:rsidR="0011618C">
        <w:rPr>
          <w:rFonts w:hAnsi="標楷體"/>
          <w:szCs w:val="32"/>
        </w:rPr>
        <w:t>○○</w:t>
      </w:r>
      <w:r w:rsidR="003739FA" w:rsidRPr="002626CC">
        <w:rPr>
          <w:rFonts w:hAnsi="標楷體"/>
          <w:szCs w:val="32"/>
        </w:rPr>
        <w:t>代表</w:t>
      </w:r>
      <w:r w:rsidR="007A3532" w:rsidRPr="002626CC">
        <w:rPr>
          <w:rFonts w:hAnsi="標楷體" w:cs="標楷體" w:hint="eastAsia"/>
          <w:szCs w:val="32"/>
          <w:lang w:val="zh-TW"/>
        </w:rPr>
        <w:t>，</w:t>
      </w:r>
      <w:proofErr w:type="gramStart"/>
      <w:r w:rsidR="007A3532" w:rsidRPr="002626CC">
        <w:rPr>
          <w:rFonts w:hAnsi="標楷體" w:cs="標楷體" w:hint="eastAsia"/>
          <w:szCs w:val="32"/>
          <w:lang w:val="zh-TW"/>
        </w:rPr>
        <w:t>合先敘</w:t>
      </w:r>
      <w:proofErr w:type="gramEnd"/>
      <w:r w:rsidR="007A3532" w:rsidRPr="002626CC">
        <w:rPr>
          <w:rFonts w:hAnsi="標楷體" w:cs="標楷體" w:hint="eastAsia"/>
          <w:szCs w:val="32"/>
          <w:lang w:val="zh-TW"/>
        </w:rPr>
        <w:t>明。</w:t>
      </w:r>
    </w:p>
    <w:p w:rsidR="00FC5D13" w:rsidRPr="002626CC" w:rsidRDefault="00DD191A" w:rsidP="00116023">
      <w:pPr>
        <w:pStyle w:val="3"/>
        <w:ind w:left="1360" w:hanging="680"/>
        <w:rPr>
          <w:rFonts w:hAnsi="標楷體"/>
          <w:szCs w:val="32"/>
        </w:rPr>
      </w:pPr>
      <w:r w:rsidRPr="00707F09">
        <w:rPr>
          <w:rFonts w:hAnsi="標楷體" w:hint="eastAsia"/>
          <w:szCs w:val="32"/>
        </w:rPr>
        <w:t>復依</w:t>
      </w:r>
      <w:r w:rsidR="00865C24" w:rsidRPr="002626CC">
        <w:rPr>
          <w:rFonts w:hAnsi="標楷體" w:hint="eastAsia"/>
          <w:szCs w:val="32"/>
        </w:rPr>
        <w:t>農委會</w:t>
      </w:r>
      <w:proofErr w:type="gramStart"/>
      <w:r w:rsidR="00865C24" w:rsidRPr="002626CC">
        <w:rPr>
          <w:rFonts w:hAnsi="標楷體" w:cs="標楷體" w:hint="eastAsia"/>
          <w:szCs w:val="32"/>
          <w:lang w:val="zh-TW"/>
        </w:rPr>
        <w:t>派兼公民營</w:t>
      </w:r>
      <w:proofErr w:type="gramEnd"/>
      <w:r w:rsidR="00865C24" w:rsidRPr="002626CC">
        <w:rPr>
          <w:rFonts w:hAnsi="標楷體" w:cs="標楷體" w:hint="eastAsia"/>
          <w:szCs w:val="32"/>
          <w:lang w:val="zh-TW"/>
        </w:rPr>
        <w:t>事業與財團及社團法人董監事人員</w:t>
      </w:r>
      <w:proofErr w:type="gramStart"/>
      <w:r w:rsidR="00865C24" w:rsidRPr="002626CC">
        <w:rPr>
          <w:rFonts w:hAnsi="標楷體" w:cs="標楷體" w:hint="eastAsia"/>
          <w:szCs w:val="32"/>
          <w:lang w:val="zh-TW"/>
        </w:rPr>
        <w:t>遴</w:t>
      </w:r>
      <w:proofErr w:type="gramEnd"/>
      <w:r w:rsidR="00865C24" w:rsidRPr="002626CC">
        <w:rPr>
          <w:rFonts w:hAnsi="標楷體" w:cs="標楷體" w:hint="eastAsia"/>
          <w:szCs w:val="32"/>
          <w:lang w:val="zh-TW"/>
        </w:rPr>
        <w:t>派及考核要點（下稱</w:t>
      </w:r>
      <w:r w:rsidR="00865C24" w:rsidRPr="002626CC">
        <w:rPr>
          <w:rFonts w:hAnsi="標楷體" w:hint="eastAsia"/>
          <w:szCs w:val="32"/>
        </w:rPr>
        <w:t>農委會</w:t>
      </w:r>
      <w:r w:rsidR="00865C24" w:rsidRPr="002626CC">
        <w:rPr>
          <w:rFonts w:hAnsi="標楷體" w:cs="標楷體" w:hint="eastAsia"/>
          <w:szCs w:val="32"/>
          <w:lang w:val="zh-TW"/>
        </w:rPr>
        <w:t>派兼董監事考</w:t>
      </w:r>
      <w:r w:rsidR="00865C24" w:rsidRPr="002626CC">
        <w:rPr>
          <w:rFonts w:hAnsi="標楷體" w:cs="標楷體" w:hint="eastAsia"/>
          <w:szCs w:val="32"/>
          <w:lang w:val="zh-TW"/>
        </w:rPr>
        <w:lastRenderedPageBreak/>
        <w:t>核要點）第4點規定：「</w:t>
      </w:r>
      <w:r w:rsidR="00687EF0" w:rsidRPr="002626CC">
        <w:rPr>
          <w:rFonts w:hAnsi="標楷體" w:cs="標楷體" w:hint="eastAsia"/>
          <w:szCs w:val="32"/>
          <w:lang w:val="zh-TW"/>
        </w:rPr>
        <w:t>本會及所屬機關</w:t>
      </w:r>
      <w:proofErr w:type="gramStart"/>
      <w:r w:rsidR="00687EF0" w:rsidRPr="002626CC">
        <w:rPr>
          <w:rFonts w:hAnsi="標楷體" w:cs="標楷體" w:hint="eastAsia"/>
          <w:szCs w:val="32"/>
          <w:lang w:val="zh-TW"/>
        </w:rPr>
        <w:t>派兼董監事</w:t>
      </w:r>
      <w:proofErr w:type="gramEnd"/>
      <w:r w:rsidR="00687EF0" w:rsidRPr="002626CC">
        <w:rPr>
          <w:rFonts w:hAnsi="標楷體" w:cs="標楷體" w:hint="eastAsia"/>
          <w:szCs w:val="32"/>
          <w:lang w:val="zh-TW"/>
        </w:rPr>
        <w:t>人員應遵守下列規定：1.</w:t>
      </w:r>
      <w:r w:rsidR="00687EF0" w:rsidRPr="002626CC">
        <w:rPr>
          <w:rFonts w:hAnsi="標楷體"/>
          <w:szCs w:val="32"/>
        </w:rPr>
        <w:t>兼職人員應親自主持或出席董監事會議，</w:t>
      </w:r>
      <w:r w:rsidR="00687EF0" w:rsidRPr="002626CC">
        <w:rPr>
          <w:rFonts w:hAnsi="標楷體" w:hint="eastAsia"/>
          <w:szCs w:val="32"/>
        </w:rPr>
        <w:t>如因故不能出席，應先向兼職單位請假，並委託其他董監事代理行使職權，</w:t>
      </w:r>
      <w:r w:rsidR="00687EF0" w:rsidRPr="002626CC">
        <w:rPr>
          <w:rFonts w:hAnsi="標楷體"/>
          <w:szCs w:val="32"/>
        </w:rPr>
        <w:t>每年出席率不得低於</w:t>
      </w:r>
      <w:r w:rsidR="00687EF0" w:rsidRPr="002626CC">
        <w:rPr>
          <w:rFonts w:hAnsi="標楷體" w:hint="eastAsia"/>
          <w:szCs w:val="32"/>
        </w:rPr>
        <w:t>50％</w:t>
      </w:r>
      <w:r w:rsidR="00687EF0" w:rsidRPr="002626CC">
        <w:rPr>
          <w:rFonts w:hAnsi="標楷體"/>
          <w:szCs w:val="32"/>
        </w:rPr>
        <w:t>。</w:t>
      </w:r>
      <w:r w:rsidR="00687EF0" w:rsidRPr="002626CC">
        <w:rPr>
          <w:rFonts w:hAnsi="標楷體" w:hint="eastAsia"/>
          <w:szCs w:val="32"/>
        </w:rPr>
        <w:t>2.</w:t>
      </w:r>
      <w:r w:rsidR="00687EF0" w:rsidRPr="002626CC">
        <w:rPr>
          <w:rFonts w:hAnsi="標楷體"/>
          <w:szCs w:val="32"/>
        </w:rPr>
        <w:t>於出席董監事會議或行使相關職權後，應就議程中重大事項之內容及結論儘速陳核，並會知</w:t>
      </w:r>
      <w:r w:rsidR="00687EF0" w:rsidRPr="002626CC">
        <w:rPr>
          <w:rFonts w:hAnsi="標楷體" w:hint="eastAsia"/>
          <w:szCs w:val="32"/>
        </w:rPr>
        <w:t>本會</w:t>
      </w:r>
      <w:r w:rsidR="00687EF0" w:rsidRPr="002626CC">
        <w:rPr>
          <w:rFonts w:hAnsi="標楷體"/>
          <w:szCs w:val="32"/>
        </w:rPr>
        <w:t>業務主管機關(單位)。</w:t>
      </w:r>
      <w:r w:rsidR="00687EF0" w:rsidRPr="002626CC">
        <w:rPr>
          <w:rFonts w:hAnsi="標楷體" w:hint="eastAsia"/>
          <w:szCs w:val="32"/>
        </w:rPr>
        <w:t>3.</w:t>
      </w:r>
      <w:r w:rsidR="00687EF0" w:rsidRPr="002626CC">
        <w:rPr>
          <w:rFonts w:hAnsi="標楷體"/>
          <w:szCs w:val="32"/>
        </w:rPr>
        <w:t>兼職人員應遵守政府法令與組織法律及章程規定，配合政府政策善盡職責，並適時提供有關業務運作改進之建言。</w:t>
      </w:r>
      <w:r w:rsidR="00687EF0" w:rsidRPr="002626CC">
        <w:rPr>
          <w:rFonts w:hAnsi="標楷體" w:hint="eastAsia"/>
          <w:szCs w:val="32"/>
        </w:rPr>
        <w:t>4.</w:t>
      </w:r>
      <w:r w:rsidR="00687EF0" w:rsidRPr="002626CC">
        <w:rPr>
          <w:rFonts w:hAnsi="標楷體"/>
          <w:szCs w:val="32"/>
        </w:rPr>
        <w:t>兼職人員應督導或監督所兼任法人遵守政府法令、</w:t>
      </w:r>
      <w:r w:rsidR="00E67CA7" w:rsidRPr="002626CC">
        <w:rPr>
          <w:rFonts w:hAnsi="標楷體" w:hint="eastAsia"/>
          <w:szCs w:val="32"/>
        </w:rPr>
        <w:t>本會</w:t>
      </w:r>
      <w:r w:rsidR="00687EF0" w:rsidRPr="002626CC">
        <w:rPr>
          <w:rFonts w:hAnsi="標楷體"/>
          <w:szCs w:val="32"/>
        </w:rPr>
        <w:t>政策及法人章程規定。</w:t>
      </w:r>
      <w:r w:rsidR="00E67CA7" w:rsidRPr="002626CC">
        <w:rPr>
          <w:rFonts w:hAnsi="標楷體" w:hint="eastAsia"/>
          <w:szCs w:val="32"/>
        </w:rPr>
        <w:t>5.</w:t>
      </w:r>
      <w:r w:rsidR="00E67CA7" w:rsidRPr="002626CC">
        <w:rPr>
          <w:rFonts w:hAnsi="標楷體"/>
          <w:szCs w:val="32"/>
        </w:rPr>
        <w:t>兼職人員對於兼任法人之各項規章制度，應促請其定期檢討，遇有未盡完善之處，並應指導其改善。</w:t>
      </w:r>
      <w:r w:rsidR="00865C24" w:rsidRPr="002626CC">
        <w:rPr>
          <w:rFonts w:hAnsi="標楷體" w:cs="標楷體" w:hint="eastAsia"/>
          <w:szCs w:val="32"/>
          <w:lang w:val="zh-TW"/>
        </w:rPr>
        <w:t>」</w:t>
      </w:r>
      <w:r w:rsidR="00A3769C" w:rsidRPr="002626CC">
        <w:rPr>
          <w:rFonts w:hAnsi="標楷體" w:cs="標楷體" w:hint="eastAsia"/>
          <w:szCs w:val="32"/>
          <w:lang w:val="zh-TW"/>
        </w:rPr>
        <w:t>查</w:t>
      </w:r>
      <w:r w:rsidR="00A3769C" w:rsidRPr="002626CC">
        <w:rPr>
          <w:rFonts w:hAnsi="標楷體" w:hint="eastAsia"/>
          <w:szCs w:val="32"/>
        </w:rPr>
        <w:t>農委會</w:t>
      </w:r>
      <w:r w:rsidR="00A3769C" w:rsidRPr="002626CC">
        <w:rPr>
          <w:rFonts w:hAnsi="標楷體" w:cs="標楷體" w:hint="eastAsia"/>
          <w:szCs w:val="32"/>
          <w:lang w:val="zh-TW"/>
        </w:rPr>
        <w:t>派兼</w:t>
      </w:r>
      <w:r w:rsidR="00A3769C" w:rsidRPr="002626CC">
        <w:rPr>
          <w:rFonts w:hAnsi="標楷體" w:hint="eastAsia"/>
          <w:szCs w:val="32"/>
        </w:rPr>
        <w:t>農村發展基金會</w:t>
      </w:r>
      <w:r w:rsidR="00A3769C" w:rsidRPr="002626CC">
        <w:rPr>
          <w:rFonts w:hAnsi="標楷體" w:cs="標楷體" w:hint="eastAsia"/>
          <w:szCs w:val="32"/>
          <w:lang w:val="zh-TW"/>
        </w:rPr>
        <w:t>第</w:t>
      </w:r>
      <w:r w:rsidR="00A3769C" w:rsidRPr="002626CC">
        <w:rPr>
          <w:rFonts w:hAnsi="標楷體" w:cs="標楷體"/>
          <w:szCs w:val="32"/>
          <w:lang w:val="zh-TW"/>
        </w:rPr>
        <w:t>9</w:t>
      </w:r>
      <w:r w:rsidR="00A3769C" w:rsidRPr="002626CC">
        <w:rPr>
          <w:rFonts w:hAnsi="標楷體" w:cs="標楷體" w:hint="eastAsia"/>
          <w:szCs w:val="32"/>
          <w:lang w:val="zh-TW"/>
        </w:rPr>
        <w:t>屆</w:t>
      </w:r>
      <w:r w:rsidR="0008786D" w:rsidRPr="002626CC">
        <w:rPr>
          <w:rFonts w:hAnsi="標楷體" w:cs="標楷體" w:hint="eastAsia"/>
          <w:szCs w:val="32"/>
          <w:lang w:val="zh-TW"/>
        </w:rPr>
        <w:t>之</w:t>
      </w:r>
      <w:r w:rsidR="00A3769C" w:rsidRPr="002626CC">
        <w:rPr>
          <w:rFonts w:hAnsi="標楷體" w:cs="標楷體" w:hint="eastAsia"/>
          <w:szCs w:val="32"/>
          <w:lang w:val="zh-TW"/>
        </w:rPr>
        <w:t>董事，有下列違失情事：</w:t>
      </w:r>
    </w:p>
    <w:p w:rsidR="00304139" w:rsidRDefault="00EB713B" w:rsidP="00FC5D13">
      <w:pPr>
        <w:pStyle w:val="4"/>
        <w:ind w:left="1700" w:hanging="680"/>
        <w:rPr>
          <w:rFonts w:hAnsi="標楷體"/>
          <w:szCs w:val="32"/>
        </w:rPr>
      </w:pPr>
      <w:r>
        <w:rPr>
          <w:rFonts w:hint="eastAsia"/>
        </w:rPr>
        <w:t>未依規定出席董監事會議：</w:t>
      </w:r>
    </w:p>
    <w:p w:rsidR="00700973" w:rsidRPr="002626CC" w:rsidRDefault="006148F5" w:rsidP="005551BB">
      <w:pPr>
        <w:pStyle w:val="41"/>
        <w:ind w:left="1701" w:firstLine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農委會</w:t>
      </w:r>
      <w:r w:rsidR="00F47384" w:rsidRPr="002626CC">
        <w:rPr>
          <w:rFonts w:hAnsi="標楷體" w:hint="eastAsia"/>
          <w:szCs w:val="32"/>
        </w:rPr>
        <w:t>代表董事</w:t>
      </w:r>
      <w:r w:rsidR="00700973" w:rsidRPr="002626CC">
        <w:rPr>
          <w:rFonts w:hAnsi="標楷體"/>
          <w:szCs w:val="32"/>
        </w:rPr>
        <w:t>陳</w:t>
      </w:r>
      <w:r w:rsidR="0011618C">
        <w:rPr>
          <w:rFonts w:hAnsi="標楷體"/>
          <w:szCs w:val="32"/>
        </w:rPr>
        <w:t>○○</w:t>
      </w:r>
      <w:r w:rsidR="00700973" w:rsidRPr="002626CC">
        <w:rPr>
          <w:rFonts w:hAnsi="標楷體" w:hint="eastAsia"/>
          <w:szCs w:val="32"/>
        </w:rPr>
        <w:t>未能出席</w:t>
      </w:r>
      <w:r w:rsidR="00275680" w:rsidRPr="002626CC">
        <w:rPr>
          <w:rFonts w:hAnsi="標楷體" w:hint="eastAsia"/>
          <w:szCs w:val="32"/>
        </w:rPr>
        <w:t>該</w:t>
      </w:r>
      <w:r w:rsidR="00C605A9" w:rsidRPr="002626CC">
        <w:rPr>
          <w:rFonts w:hAnsi="標楷體" w:hint="eastAsia"/>
          <w:szCs w:val="32"/>
        </w:rPr>
        <w:t>基金會</w:t>
      </w:r>
      <w:r w:rsidR="004400A3" w:rsidRPr="002626CC">
        <w:rPr>
          <w:rFonts w:hAnsi="標楷體" w:cs="標楷體" w:hint="eastAsia"/>
          <w:szCs w:val="32"/>
          <w:lang w:val="zh-TW"/>
        </w:rPr>
        <w:t>第</w:t>
      </w:r>
      <w:r w:rsidR="004400A3" w:rsidRPr="002626CC">
        <w:rPr>
          <w:rFonts w:hAnsi="標楷體" w:cs="標楷體"/>
          <w:szCs w:val="32"/>
          <w:lang w:val="zh-TW"/>
        </w:rPr>
        <w:t>9</w:t>
      </w:r>
      <w:r w:rsidR="004400A3" w:rsidRPr="002626CC">
        <w:rPr>
          <w:rFonts w:hAnsi="標楷體" w:cs="標楷體" w:hint="eastAsia"/>
          <w:szCs w:val="32"/>
          <w:lang w:val="zh-TW"/>
        </w:rPr>
        <w:t>屆</w:t>
      </w:r>
      <w:r w:rsidR="00700973" w:rsidRPr="002626CC">
        <w:rPr>
          <w:rFonts w:hAnsi="標楷體"/>
          <w:szCs w:val="32"/>
        </w:rPr>
        <w:t>第</w:t>
      </w:r>
      <w:r w:rsidR="00700973" w:rsidRPr="002626CC">
        <w:rPr>
          <w:rFonts w:hAnsi="標楷體" w:hint="eastAsia"/>
          <w:szCs w:val="32"/>
        </w:rPr>
        <w:t>2</w:t>
      </w:r>
      <w:r w:rsidR="00700973" w:rsidRPr="002626CC">
        <w:rPr>
          <w:rFonts w:hAnsi="標楷體"/>
          <w:szCs w:val="32"/>
        </w:rPr>
        <w:t>次</w:t>
      </w:r>
      <w:r w:rsidR="00700973" w:rsidRPr="002626CC">
        <w:rPr>
          <w:rFonts w:hAnsi="標楷體" w:hint="eastAsia"/>
          <w:szCs w:val="32"/>
        </w:rPr>
        <w:t>董監事會議，</w:t>
      </w:r>
      <w:r w:rsidR="00345FEC" w:rsidRPr="002626CC">
        <w:rPr>
          <w:rFonts w:hAnsi="標楷體" w:hint="eastAsia"/>
          <w:szCs w:val="32"/>
        </w:rPr>
        <w:t>卻</w:t>
      </w:r>
      <w:r w:rsidR="00700973" w:rsidRPr="002626CC">
        <w:rPr>
          <w:rFonts w:hAnsi="標楷體" w:hint="eastAsia"/>
          <w:szCs w:val="32"/>
        </w:rPr>
        <w:t>未委託其他董監事代理</w:t>
      </w:r>
      <w:r w:rsidR="00345FEC" w:rsidRPr="002626CC">
        <w:rPr>
          <w:rFonts w:hAnsi="標楷體" w:hint="eastAsia"/>
          <w:szCs w:val="32"/>
        </w:rPr>
        <w:t>行使職權</w:t>
      </w:r>
      <w:r w:rsidR="00114BD2" w:rsidRPr="002626CC">
        <w:rPr>
          <w:rFonts w:hAnsi="標楷體" w:hint="eastAsia"/>
          <w:szCs w:val="32"/>
        </w:rPr>
        <w:t>；</w:t>
      </w:r>
      <w:r w:rsidR="00707F09" w:rsidRPr="002626CC">
        <w:rPr>
          <w:rFonts w:hAnsi="標楷體" w:hint="eastAsia"/>
          <w:szCs w:val="32"/>
        </w:rPr>
        <w:t>另</w:t>
      </w:r>
      <w:r w:rsidR="00700973" w:rsidRPr="002626CC">
        <w:rPr>
          <w:rFonts w:hAnsi="標楷體"/>
          <w:szCs w:val="32"/>
        </w:rPr>
        <w:t>張</w:t>
      </w:r>
      <w:r w:rsidR="0011618C">
        <w:rPr>
          <w:rFonts w:hAnsi="標楷體"/>
          <w:szCs w:val="32"/>
        </w:rPr>
        <w:t>○○</w:t>
      </w:r>
      <w:r w:rsidR="00700973" w:rsidRPr="002626CC">
        <w:rPr>
          <w:rFonts w:hAnsi="標楷體" w:hint="eastAsia"/>
          <w:szCs w:val="32"/>
        </w:rPr>
        <w:t>未能出席</w:t>
      </w:r>
      <w:r w:rsidR="003C76EA" w:rsidRPr="002626CC">
        <w:rPr>
          <w:rFonts w:hAnsi="標楷體" w:cs="標楷體" w:hint="eastAsia"/>
          <w:szCs w:val="32"/>
          <w:lang w:val="zh-TW"/>
        </w:rPr>
        <w:t>第</w:t>
      </w:r>
      <w:r w:rsidR="003C76EA" w:rsidRPr="002626CC">
        <w:rPr>
          <w:rFonts w:hAnsi="標楷體" w:cs="標楷體"/>
          <w:szCs w:val="32"/>
          <w:lang w:val="zh-TW"/>
        </w:rPr>
        <w:t>9</w:t>
      </w:r>
      <w:r w:rsidR="003C76EA" w:rsidRPr="002626CC">
        <w:rPr>
          <w:rFonts w:hAnsi="標楷體" w:cs="標楷體" w:hint="eastAsia"/>
          <w:szCs w:val="32"/>
          <w:lang w:val="zh-TW"/>
        </w:rPr>
        <w:t>屆</w:t>
      </w:r>
      <w:r w:rsidR="00700973" w:rsidRPr="002626CC">
        <w:rPr>
          <w:rFonts w:hAnsi="標楷體"/>
          <w:szCs w:val="32"/>
        </w:rPr>
        <w:t>第</w:t>
      </w:r>
      <w:r w:rsidR="00700973" w:rsidRPr="002626CC">
        <w:rPr>
          <w:rFonts w:hAnsi="標楷體" w:hint="eastAsia"/>
          <w:szCs w:val="32"/>
        </w:rPr>
        <w:t>3、5、7</w:t>
      </w:r>
      <w:r w:rsidR="00700973" w:rsidRPr="002626CC">
        <w:rPr>
          <w:rFonts w:hAnsi="標楷體"/>
          <w:szCs w:val="32"/>
        </w:rPr>
        <w:t>次</w:t>
      </w:r>
      <w:r w:rsidR="00700973" w:rsidRPr="002626CC">
        <w:rPr>
          <w:rFonts w:hAnsi="標楷體" w:hint="eastAsia"/>
          <w:szCs w:val="32"/>
        </w:rPr>
        <w:t>董監事會議及</w:t>
      </w:r>
      <w:r w:rsidR="00700973" w:rsidRPr="002626CC">
        <w:rPr>
          <w:rFonts w:hAnsi="標楷體"/>
          <w:szCs w:val="32"/>
        </w:rPr>
        <w:t>第1次</w:t>
      </w:r>
      <w:r w:rsidR="00A73F5E" w:rsidRPr="002626CC">
        <w:rPr>
          <w:rFonts w:hAnsi="標楷體" w:hint="eastAsia"/>
          <w:szCs w:val="32"/>
        </w:rPr>
        <w:t>臨時董監事會議，然</w:t>
      </w:r>
      <w:r w:rsidR="00345FEC" w:rsidRPr="002626CC">
        <w:rPr>
          <w:rFonts w:hAnsi="標楷體" w:hint="eastAsia"/>
          <w:szCs w:val="32"/>
        </w:rPr>
        <w:t>卻</w:t>
      </w:r>
      <w:r w:rsidR="00700973" w:rsidRPr="002626CC">
        <w:rPr>
          <w:rFonts w:hAnsi="標楷體" w:hint="eastAsia"/>
          <w:szCs w:val="32"/>
        </w:rPr>
        <w:t>委託不具董監事身分之</w:t>
      </w:r>
      <w:r w:rsidR="00E270C0" w:rsidRPr="002626CC">
        <w:rPr>
          <w:rFonts w:hAnsi="標楷體" w:hint="eastAsia"/>
          <w:szCs w:val="32"/>
        </w:rPr>
        <w:t>該會</w:t>
      </w:r>
      <w:r w:rsidR="00700973" w:rsidRPr="002626CC">
        <w:rPr>
          <w:rFonts w:hAnsi="標楷體" w:hint="eastAsia"/>
          <w:szCs w:val="32"/>
        </w:rPr>
        <w:t>人員代理出席，且</w:t>
      </w:r>
      <w:r w:rsidR="00A73F5E" w:rsidRPr="002626CC">
        <w:rPr>
          <w:rFonts w:hAnsi="標楷體" w:hint="eastAsia"/>
          <w:szCs w:val="32"/>
        </w:rPr>
        <w:t>其</w:t>
      </w:r>
      <w:r w:rsidR="00F33E59" w:rsidRPr="002626CC">
        <w:rPr>
          <w:rFonts w:hAnsi="標楷體" w:hint="eastAsia"/>
          <w:szCs w:val="32"/>
        </w:rPr>
        <w:t>99年度之出席率</w:t>
      </w:r>
      <w:r w:rsidR="00A73F5E" w:rsidRPr="002626CC">
        <w:rPr>
          <w:rFonts w:hAnsi="標楷體" w:hint="eastAsia"/>
          <w:szCs w:val="32"/>
        </w:rPr>
        <w:t>僅33.33％，</w:t>
      </w:r>
      <w:r w:rsidR="00F33E59" w:rsidRPr="002626CC">
        <w:rPr>
          <w:rFonts w:hAnsi="標楷體" w:hint="eastAsia"/>
          <w:szCs w:val="32"/>
        </w:rPr>
        <w:t>未達50％，</w:t>
      </w:r>
      <w:r w:rsidR="00345FEC" w:rsidRPr="002626CC">
        <w:rPr>
          <w:rFonts w:hAnsi="標楷體" w:hint="eastAsia"/>
          <w:szCs w:val="32"/>
        </w:rPr>
        <w:t>顯見敷衍塞責之任事態度</w:t>
      </w:r>
      <w:r w:rsidR="00001A77" w:rsidRPr="002626CC">
        <w:rPr>
          <w:rFonts w:hAnsi="標楷體" w:hint="eastAsia"/>
          <w:szCs w:val="32"/>
        </w:rPr>
        <w:t>。</w:t>
      </w:r>
    </w:p>
    <w:p w:rsidR="000808BE" w:rsidRPr="002626CC" w:rsidRDefault="00EB713B" w:rsidP="00C655E5">
      <w:pPr>
        <w:pStyle w:val="4"/>
        <w:ind w:left="1700" w:hanging="680"/>
        <w:rPr>
          <w:rFonts w:hAnsi="標楷體"/>
          <w:szCs w:val="32"/>
        </w:rPr>
      </w:pPr>
      <w:r w:rsidRPr="002626CC">
        <w:rPr>
          <w:rFonts w:hint="eastAsia"/>
        </w:rPr>
        <w:t>未於</w:t>
      </w:r>
      <w:r w:rsidR="000A7793" w:rsidRPr="002626CC">
        <w:rPr>
          <w:rFonts w:hint="eastAsia"/>
        </w:rPr>
        <w:t>出席</w:t>
      </w:r>
      <w:r w:rsidRPr="002626CC">
        <w:rPr>
          <w:rFonts w:hint="eastAsia"/>
        </w:rPr>
        <w:t>董監事會議後</w:t>
      </w:r>
      <w:r w:rsidR="00001A77" w:rsidRPr="002626CC">
        <w:rPr>
          <w:rFonts w:hint="eastAsia"/>
        </w:rPr>
        <w:t>陳核</w:t>
      </w:r>
      <w:r w:rsidRPr="002626CC">
        <w:rPr>
          <w:rFonts w:hint="eastAsia"/>
        </w:rPr>
        <w:t>重大事項：</w:t>
      </w:r>
    </w:p>
    <w:p w:rsidR="003E2D09" w:rsidRPr="002626CC" w:rsidRDefault="004C780C" w:rsidP="00771C02">
      <w:pPr>
        <w:pStyle w:val="41"/>
        <w:ind w:left="1701" w:firstLine="680"/>
        <w:rPr>
          <w:rFonts w:hAnsi="標楷體"/>
          <w:szCs w:val="32"/>
        </w:rPr>
      </w:pPr>
      <w:proofErr w:type="gramStart"/>
      <w:r w:rsidRPr="002626CC">
        <w:rPr>
          <w:rFonts w:hAnsi="標楷體" w:hint="eastAsia"/>
          <w:szCs w:val="32"/>
        </w:rPr>
        <w:t>詢</w:t>
      </w:r>
      <w:proofErr w:type="gramEnd"/>
      <w:r w:rsidRPr="002626CC">
        <w:rPr>
          <w:rFonts w:hAnsi="標楷體" w:hint="eastAsia"/>
          <w:szCs w:val="32"/>
        </w:rPr>
        <w:t>據農委會表示，代表</w:t>
      </w:r>
      <w:proofErr w:type="gramStart"/>
      <w:r w:rsidRPr="002626CC">
        <w:rPr>
          <w:rFonts w:hAnsi="標楷體" w:hint="eastAsia"/>
          <w:szCs w:val="32"/>
        </w:rPr>
        <w:t>董事均於</w:t>
      </w:r>
      <w:r w:rsidRPr="002626CC">
        <w:rPr>
          <w:rFonts w:hint="eastAsia"/>
        </w:rPr>
        <w:t>董</w:t>
      </w:r>
      <w:proofErr w:type="gramEnd"/>
      <w:r w:rsidRPr="002626CC">
        <w:rPr>
          <w:rFonts w:hint="eastAsia"/>
        </w:rPr>
        <w:t>監事會議後</w:t>
      </w:r>
      <w:r w:rsidR="004576BB" w:rsidRPr="002626CC">
        <w:rPr>
          <w:rFonts w:hint="eastAsia"/>
        </w:rPr>
        <w:t>陳核重大事項</w:t>
      </w:r>
      <w:r w:rsidRPr="002626CC">
        <w:rPr>
          <w:rFonts w:hint="eastAsia"/>
        </w:rPr>
        <w:t>，</w:t>
      </w:r>
      <w:r w:rsidRPr="002626CC">
        <w:rPr>
          <w:rFonts w:hAnsi="標楷體" w:hint="eastAsia"/>
          <w:szCs w:val="32"/>
        </w:rPr>
        <w:t>惟查</w:t>
      </w:r>
      <w:r w:rsidR="001E0E95" w:rsidRPr="002626CC">
        <w:rPr>
          <w:rFonts w:hAnsi="標楷體" w:hint="eastAsia"/>
          <w:szCs w:val="32"/>
        </w:rPr>
        <w:t>其</w:t>
      </w:r>
      <w:r w:rsidRPr="002626CC">
        <w:rPr>
          <w:rFonts w:hAnsi="標楷體" w:hint="eastAsia"/>
          <w:szCs w:val="32"/>
        </w:rPr>
        <w:t>代表董事除於</w:t>
      </w:r>
      <w:r w:rsidRPr="002626CC">
        <w:rPr>
          <w:rFonts w:hAnsi="標楷體"/>
          <w:szCs w:val="32"/>
        </w:rPr>
        <w:t>第</w:t>
      </w:r>
      <w:r w:rsidRPr="002626CC">
        <w:rPr>
          <w:rFonts w:hAnsi="標楷體" w:hint="eastAsia"/>
          <w:szCs w:val="32"/>
        </w:rPr>
        <w:t>3次（97年7月25日）及第8</w:t>
      </w:r>
      <w:r w:rsidRPr="002626CC">
        <w:rPr>
          <w:rFonts w:hAnsi="標楷體"/>
          <w:szCs w:val="32"/>
        </w:rPr>
        <w:t>次</w:t>
      </w:r>
      <w:r w:rsidRPr="002626CC">
        <w:rPr>
          <w:rFonts w:hAnsi="標楷體" w:hint="eastAsia"/>
          <w:szCs w:val="32"/>
        </w:rPr>
        <w:t>（99年7月1日）</w:t>
      </w:r>
      <w:r w:rsidRPr="002626CC">
        <w:rPr>
          <w:rFonts w:hAnsi="標楷體"/>
          <w:szCs w:val="32"/>
        </w:rPr>
        <w:t>董監事會議</w:t>
      </w:r>
      <w:r w:rsidRPr="002626CC">
        <w:rPr>
          <w:rFonts w:hAnsi="標楷體" w:hint="eastAsia"/>
          <w:szCs w:val="32"/>
        </w:rPr>
        <w:t>後，將</w:t>
      </w:r>
      <w:r w:rsidRPr="002626CC">
        <w:rPr>
          <w:rFonts w:hAnsi="標楷體"/>
          <w:szCs w:val="32"/>
        </w:rPr>
        <w:t>議程中重大事項之</w:t>
      </w:r>
      <w:r w:rsidRPr="002626CC">
        <w:rPr>
          <w:rFonts w:hAnsi="標楷體" w:hint="eastAsia"/>
          <w:szCs w:val="32"/>
        </w:rPr>
        <w:t>討論內容與決議事項</w:t>
      </w:r>
      <w:proofErr w:type="gramStart"/>
      <w:r w:rsidR="004576BB" w:rsidRPr="002626CC">
        <w:rPr>
          <w:rFonts w:hAnsi="標楷體" w:hint="eastAsia"/>
          <w:szCs w:val="32"/>
        </w:rPr>
        <w:t>陳核</w:t>
      </w:r>
      <w:r w:rsidRPr="002626CC">
        <w:rPr>
          <w:rFonts w:hAnsi="標楷體" w:hint="eastAsia"/>
          <w:szCs w:val="32"/>
        </w:rPr>
        <w:t>外</w:t>
      </w:r>
      <w:proofErr w:type="gramEnd"/>
      <w:r w:rsidRPr="002626CC">
        <w:rPr>
          <w:rFonts w:hAnsi="標楷體" w:hint="eastAsia"/>
          <w:szCs w:val="32"/>
        </w:rPr>
        <w:t>，其餘</w:t>
      </w:r>
      <w:proofErr w:type="gramStart"/>
      <w:r w:rsidRPr="002626CC">
        <w:rPr>
          <w:rFonts w:hAnsi="標楷體" w:hint="eastAsia"/>
          <w:szCs w:val="32"/>
        </w:rPr>
        <w:t>均未陳</w:t>
      </w:r>
      <w:proofErr w:type="gramEnd"/>
      <w:r w:rsidRPr="002626CC">
        <w:rPr>
          <w:rFonts w:hAnsi="標楷體" w:hint="eastAsia"/>
          <w:szCs w:val="32"/>
        </w:rPr>
        <w:t>核，顯有怠忽職責之失。</w:t>
      </w:r>
    </w:p>
    <w:p w:rsidR="0002387A" w:rsidRPr="002626CC" w:rsidRDefault="0002387A" w:rsidP="005238C8">
      <w:pPr>
        <w:pStyle w:val="4"/>
        <w:ind w:left="1700" w:hanging="680"/>
        <w:rPr>
          <w:rFonts w:hAnsi="標楷體"/>
          <w:szCs w:val="32"/>
        </w:rPr>
      </w:pPr>
      <w:r w:rsidRPr="002626CC">
        <w:rPr>
          <w:rFonts w:hint="eastAsia"/>
        </w:rPr>
        <w:t>不</w:t>
      </w:r>
      <w:proofErr w:type="gramStart"/>
      <w:r w:rsidRPr="002626CC">
        <w:rPr>
          <w:rFonts w:hint="eastAsia"/>
        </w:rPr>
        <w:t>遵</w:t>
      </w:r>
      <w:proofErr w:type="gramEnd"/>
      <w:r w:rsidR="001E0E95" w:rsidRPr="002626CC">
        <w:rPr>
          <w:rFonts w:hAnsi="標楷體" w:hint="eastAsia"/>
          <w:szCs w:val="32"/>
        </w:rPr>
        <w:t>農委會</w:t>
      </w:r>
      <w:r w:rsidR="009B1E74" w:rsidRPr="002626CC">
        <w:rPr>
          <w:rFonts w:hAnsi="標楷體" w:hint="eastAsia"/>
          <w:szCs w:val="32"/>
        </w:rPr>
        <w:t>之</w:t>
      </w:r>
      <w:r w:rsidR="00DC4C37" w:rsidRPr="002626CC">
        <w:rPr>
          <w:rFonts w:hint="eastAsia"/>
        </w:rPr>
        <w:t>指令</w:t>
      </w:r>
      <w:r w:rsidRPr="002626CC">
        <w:rPr>
          <w:rFonts w:hint="eastAsia"/>
        </w:rPr>
        <w:t>提案促請</w:t>
      </w:r>
      <w:r w:rsidR="00DC4C37" w:rsidRPr="002626CC">
        <w:rPr>
          <w:rFonts w:hAnsi="標楷體" w:hint="eastAsia"/>
          <w:szCs w:val="32"/>
        </w:rPr>
        <w:t>該基金會</w:t>
      </w:r>
      <w:r w:rsidRPr="002626CC">
        <w:rPr>
          <w:rFonts w:hint="eastAsia"/>
        </w:rPr>
        <w:t>檢討改進：</w:t>
      </w:r>
    </w:p>
    <w:p w:rsidR="00084F77" w:rsidRPr="002626CC" w:rsidRDefault="004969E3" w:rsidP="0025552C">
      <w:pPr>
        <w:pStyle w:val="41"/>
        <w:ind w:left="1701" w:firstLine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lastRenderedPageBreak/>
        <w:t>農委會</w:t>
      </w:r>
      <w:r w:rsidR="00084F77" w:rsidRPr="002626CC">
        <w:rPr>
          <w:rFonts w:hint="eastAsia"/>
        </w:rPr>
        <w:t>國際處</w:t>
      </w:r>
      <w:r w:rsidR="00C715DC" w:rsidRPr="002626CC">
        <w:rPr>
          <w:rFonts w:hint="eastAsia"/>
        </w:rPr>
        <w:t>於</w:t>
      </w:r>
      <w:r w:rsidR="00C715DC" w:rsidRPr="002626CC">
        <w:rPr>
          <w:rFonts w:hAnsi="標楷體" w:hint="eastAsia"/>
          <w:szCs w:val="32"/>
        </w:rPr>
        <w:t>98年10月19日</w:t>
      </w:r>
      <w:r w:rsidR="00084F77" w:rsidRPr="002626CC">
        <w:rPr>
          <w:rFonts w:hAnsi="標楷體" w:hint="eastAsia"/>
          <w:szCs w:val="32"/>
        </w:rPr>
        <w:t>簽請</w:t>
      </w:r>
      <w:r w:rsidR="00084F77" w:rsidRPr="002626CC">
        <w:rPr>
          <w:rFonts w:hint="eastAsia"/>
        </w:rPr>
        <w:t>由</w:t>
      </w:r>
      <w:r w:rsidR="00084F77" w:rsidRPr="002626CC">
        <w:rPr>
          <w:rFonts w:cs="細明體" w:hint="eastAsia"/>
        </w:rPr>
        <w:t>代表董事於</w:t>
      </w:r>
      <w:r w:rsidR="00DD0310" w:rsidRPr="002626CC">
        <w:rPr>
          <w:rFonts w:hAnsi="標楷體" w:hint="eastAsia"/>
          <w:szCs w:val="32"/>
        </w:rPr>
        <w:t>該基金會</w:t>
      </w:r>
      <w:r w:rsidR="00084F77" w:rsidRPr="002626CC">
        <w:rPr>
          <w:rFonts w:hAnsi="標楷體" w:cs="標楷體" w:hint="eastAsia"/>
          <w:szCs w:val="32"/>
          <w:lang w:val="zh-TW"/>
        </w:rPr>
        <w:t>第</w:t>
      </w:r>
      <w:r w:rsidR="00084F77" w:rsidRPr="002626CC">
        <w:rPr>
          <w:rFonts w:hAnsi="標楷體" w:cs="標楷體"/>
          <w:szCs w:val="32"/>
          <w:lang w:val="zh-TW"/>
        </w:rPr>
        <w:t>9</w:t>
      </w:r>
      <w:r w:rsidR="00084F77" w:rsidRPr="002626CC">
        <w:rPr>
          <w:rFonts w:hAnsi="標楷體" w:cs="標楷體" w:hint="eastAsia"/>
          <w:szCs w:val="32"/>
          <w:lang w:val="zh-TW"/>
        </w:rPr>
        <w:t>屆</w:t>
      </w:r>
      <w:r w:rsidR="00084F77" w:rsidRPr="002626CC">
        <w:rPr>
          <w:rFonts w:hAnsi="標楷體"/>
          <w:szCs w:val="32"/>
        </w:rPr>
        <w:t>第</w:t>
      </w:r>
      <w:r w:rsidR="00084F77" w:rsidRPr="002626CC">
        <w:rPr>
          <w:rFonts w:hAnsi="標楷體" w:hint="eastAsia"/>
          <w:szCs w:val="32"/>
        </w:rPr>
        <w:t>6</w:t>
      </w:r>
      <w:r w:rsidR="00084F77" w:rsidRPr="002626CC">
        <w:rPr>
          <w:rFonts w:hAnsi="標楷體"/>
          <w:szCs w:val="32"/>
        </w:rPr>
        <w:t>次</w:t>
      </w:r>
      <w:r w:rsidR="00084F77" w:rsidRPr="002626CC">
        <w:rPr>
          <w:rFonts w:hAnsi="標楷體" w:hint="eastAsia"/>
          <w:szCs w:val="32"/>
        </w:rPr>
        <w:t>（同年月26日）董監事會議提案促請</w:t>
      </w:r>
      <w:r w:rsidR="00C715DC" w:rsidRPr="002626CC">
        <w:rPr>
          <w:rFonts w:hAnsi="標楷體" w:hint="eastAsia"/>
          <w:szCs w:val="32"/>
        </w:rPr>
        <w:t>該基金會</w:t>
      </w:r>
      <w:r w:rsidR="00084F77" w:rsidRPr="002626CC">
        <w:rPr>
          <w:rFonts w:hAnsi="標楷體" w:hint="eastAsia"/>
          <w:szCs w:val="32"/>
        </w:rPr>
        <w:t>檢討薪資結構及</w:t>
      </w:r>
      <w:r w:rsidR="00084F77" w:rsidRPr="002626CC">
        <w:rPr>
          <w:rFonts w:hAnsi="標楷體"/>
          <w:szCs w:val="32"/>
        </w:rPr>
        <w:t>修正</w:t>
      </w:r>
      <w:r w:rsidR="00084F77" w:rsidRPr="002626CC">
        <w:rPr>
          <w:rFonts w:hAnsi="標楷體" w:cs="標楷體" w:hint="eastAsia"/>
          <w:szCs w:val="32"/>
          <w:lang w:val="zh-TW"/>
        </w:rPr>
        <w:t>捐助章程</w:t>
      </w:r>
      <w:r w:rsidR="00084F77" w:rsidRPr="002626CC">
        <w:rPr>
          <w:rFonts w:hAnsi="標楷體" w:hint="eastAsia"/>
          <w:szCs w:val="32"/>
        </w:rPr>
        <w:t>，</w:t>
      </w:r>
      <w:r w:rsidR="00754C74" w:rsidRPr="002626CC">
        <w:rPr>
          <w:rFonts w:hAnsi="標楷體" w:hint="eastAsia"/>
          <w:szCs w:val="32"/>
        </w:rPr>
        <w:t>惟</w:t>
      </w:r>
      <w:r w:rsidR="000448F9" w:rsidRPr="002626CC">
        <w:rPr>
          <w:rFonts w:cs="細明體" w:hint="eastAsia"/>
        </w:rPr>
        <w:t>代表董事並未提案，</w:t>
      </w:r>
      <w:r w:rsidR="000448F9" w:rsidRPr="002626CC">
        <w:rPr>
          <w:rFonts w:hint="eastAsia"/>
        </w:rPr>
        <w:t>據</w:t>
      </w:r>
      <w:r w:rsidR="000448F9" w:rsidRPr="002626CC">
        <w:rPr>
          <w:rFonts w:hAnsi="標楷體" w:hint="eastAsia"/>
          <w:szCs w:val="32"/>
        </w:rPr>
        <w:t>該會</w:t>
      </w:r>
      <w:r w:rsidR="000448F9" w:rsidRPr="002626CC">
        <w:rPr>
          <w:rFonts w:hint="eastAsia"/>
        </w:rPr>
        <w:t>表示</w:t>
      </w:r>
      <w:r w:rsidR="00754C74" w:rsidRPr="002626CC">
        <w:rPr>
          <w:rFonts w:hint="eastAsia"/>
        </w:rPr>
        <w:t>：</w:t>
      </w:r>
      <w:r w:rsidR="000448F9" w:rsidRPr="002626CC">
        <w:rPr>
          <w:rFonts w:hint="eastAsia"/>
        </w:rPr>
        <w:t>係因行政作業未及完成，故未提案</w:t>
      </w:r>
      <w:r w:rsidR="00754C74" w:rsidRPr="002626CC">
        <w:rPr>
          <w:rFonts w:hint="eastAsia"/>
        </w:rPr>
        <w:t>云云</w:t>
      </w:r>
      <w:r w:rsidR="000448F9" w:rsidRPr="002626CC">
        <w:rPr>
          <w:rFonts w:hint="eastAsia"/>
        </w:rPr>
        <w:t>，</w:t>
      </w:r>
      <w:r w:rsidR="006915B0" w:rsidRPr="002626CC">
        <w:rPr>
          <w:rFonts w:hint="eastAsia"/>
        </w:rPr>
        <w:t>然查其</w:t>
      </w:r>
      <w:r w:rsidR="000448F9" w:rsidRPr="002626CC">
        <w:rPr>
          <w:rFonts w:cs="細明體" w:hint="eastAsia"/>
        </w:rPr>
        <w:t>代表董事</w:t>
      </w:r>
      <w:r w:rsidR="000448F9" w:rsidRPr="002626CC">
        <w:rPr>
          <w:rFonts w:hAnsi="標楷體"/>
          <w:szCs w:val="32"/>
        </w:rPr>
        <w:t>於第</w:t>
      </w:r>
      <w:r w:rsidR="000448F9" w:rsidRPr="002626CC">
        <w:rPr>
          <w:rFonts w:hAnsi="標楷體" w:hint="eastAsia"/>
          <w:szCs w:val="32"/>
        </w:rPr>
        <w:t>7</w:t>
      </w:r>
      <w:r w:rsidR="000448F9" w:rsidRPr="002626CC">
        <w:rPr>
          <w:rFonts w:hAnsi="標楷體"/>
          <w:szCs w:val="32"/>
        </w:rPr>
        <w:t>次</w:t>
      </w:r>
      <w:r w:rsidR="000448F9" w:rsidRPr="002626CC">
        <w:rPr>
          <w:rFonts w:hAnsi="標楷體" w:hint="eastAsia"/>
          <w:szCs w:val="32"/>
        </w:rPr>
        <w:t>（</w:t>
      </w:r>
      <w:r w:rsidR="000448F9" w:rsidRPr="002626CC">
        <w:rPr>
          <w:rFonts w:hAnsi="標楷體"/>
          <w:szCs w:val="32"/>
        </w:rPr>
        <w:t>99年</w:t>
      </w:r>
      <w:r w:rsidR="000448F9" w:rsidRPr="002626CC">
        <w:rPr>
          <w:rFonts w:hAnsi="標楷體" w:hint="eastAsia"/>
          <w:szCs w:val="32"/>
        </w:rPr>
        <w:t>3</w:t>
      </w:r>
      <w:r w:rsidR="000448F9" w:rsidRPr="002626CC">
        <w:rPr>
          <w:rFonts w:hAnsi="標楷體"/>
          <w:szCs w:val="32"/>
        </w:rPr>
        <w:t>月</w:t>
      </w:r>
      <w:r w:rsidR="000448F9" w:rsidRPr="002626CC">
        <w:rPr>
          <w:rFonts w:hAnsi="標楷體" w:hint="eastAsia"/>
          <w:szCs w:val="32"/>
        </w:rPr>
        <w:t>3</w:t>
      </w:r>
      <w:r w:rsidR="000448F9" w:rsidRPr="002626CC">
        <w:rPr>
          <w:rFonts w:hAnsi="標楷體"/>
          <w:szCs w:val="32"/>
        </w:rPr>
        <w:t>1日</w:t>
      </w:r>
      <w:r w:rsidR="000448F9" w:rsidRPr="002626CC">
        <w:rPr>
          <w:rFonts w:hAnsi="標楷體" w:hint="eastAsia"/>
          <w:szCs w:val="32"/>
        </w:rPr>
        <w:t>）董監事會議中仍未提案</w:t>
      </w:r>
      <w:r w:rsidR="000448F9" w:rsidRPr="002626CC">
        <w:rPr>
          <w:rFonts w:hint="eastAsia"/>
        </w:rPr>
        <w:t>，顯</w:t>
      </w:r>
      <w:proofErr w:type="gramStart"/>
      <w:r w:rsidR="00143D1F" w:rsidRPr="002626CC">
        <w:rPr>
          <w:rFonts w:hint="eastAsia"/>
        </w:rPr>
        <w:t>有違</w:t>
      </w:r>
      <w:r w:rsidR="00143D1F" w:rsidRPr="002626CC">
        <w:rPr>
          <w:rFonts w:hAnsi="標楷體" w:hint="eastAsia"/>
          <w:szCs w:val="32"/>
        </w:rPr>
        <w:t>該會</w:t>
      </w:r>
      <w:proofErr w:type="gramEnd"/>
      <w:r w:rsidR="00143D1F" w:rsidRPr="002626CC">
        <w:rPr>
          <w:rFonts w:hAnsi="標楷體" w:hint="eastAsia"/>
          <w:szCs w:val="32"/>
        </w:rPr>
        <w:t>之</w:t>
      </w:r>
      <w:r w:rsidR="00143D1F" w:rsidRPr="002626CC">
        <w:rPr>
          <w:rFonts w:hint="eastAsia"/>
        </w:rPr>
        <w:t>指令</w:t>
      </w:r>
      <w:r w:rsidR="006915B0" w:rsidRPr="002626CC">
        <w:rPr>
          <w:rFonts w:hint="eastAsia"/>
        </w:rPr>
        <w:t>。</w:t>
      </w:r>
    </w:p>
    <w:p w:rsidR="002A1D85" w:rsidRPr="002626CC" w:rsidRDefault="00787733" w:rsidP="00F70F3D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又依</w:t>
      </w:r>
      <w:r w:rsidR="00790F32" w:rsidRPr="002626CC">
        <w:rPr>
          <w:rFonts w:hAnsi="標楷體" w:hint="eastAsia"/>
          <w:szCs w:val="32"/>
        </w:rPr>
        <w:t>農村發展基金會</w:t>
      </w:r>
      <w:r w:rsidR="00790F32" w:rsidRPr="002626CC">
        <w:rPr>
          <w:rFonts w:hAnsi="標楷體" w:cs="標楷體" w:hint="eastAsia"/>
          <w:szCs w:val="32"/>
          <w:lang w:val="zh-TW"/>
        </w:rPr>
        <w:t>捐助章程第8條規定：「</w:t>
      </w:r>
      <w:r w:rsidR="00790F32" w:rsidRPr="002626CC">
        <w:rPr>
          <w:rFonts w:hAnsi="標楷體"/>
          <w:szCs w:val="32"/>
        </w:rPr>
        <w:t>董</w:t>
      </w:r>
      <w:proofErr w:type="gramStart"/>
      <w:r w:rsidR="00790F32" w:rsidRPr="002626CC">
        <w:rPr>
          <w:rFonts w:hAnsi="標楷體"/>
          <w:szCs w:val="32"/>
        </w:rPr>
        <w:t>監事均為無</w:t>
      </w:r>
      <w:proofErr w:type="gramEnd"/>
      <w:r w:rsidR="00790F32" w:rsidRPr="002626CC">
        <w:rPr>
          <w:rFonts w:hAnsi="標楷體"/>
          <w:szCs w:val="32"/>
        </w:rPr>
        <w:t>給職，惟出席會議時得支領出席費</w:t>
      </w:r>
      <w:r w:rsidR="00790F32" w:rsidRPr="002626CC">
        <w:rPr>
          <w:rFonts w:hAnsi="標楷體" w:hint="eastAsia"/>
          <w:szCs w:val="32"/>
        </w:rPr>
        <w:t>。</w:t>
      </w:r>
      <w:r w:rsidR="00790F32" w:rsidRPr="002626CC">
        <w:rPr>
          <w:rFonts w:hAnsi="標楷體" w:cs="標楷體" w:hint="eastAsia"/>
          <w:szCs w:val="32"/>
          <w:lang w:val="zh-TW"/>
        </w:rPr>
        <w:t>」；</w:t>
      </w:r>
      <w:r w:rsidR="00790F32" w:rsidRPr="002626CC">
        <w:rPr>
          <w:rFonts w:hAnsi="標楷體" w:hint="eastAsia"/>
          <w:szCs w:val="32"/>
          <w:lang w:val="zh-TW"/>
        </w:rPr>
        <w:t>軍公教人員兼職費及講座鐘點費支給規定第1點第5款規定：「</w:t>
      </w:r>
      <w:r w:rsidR="00790F32" w:rsidRPr="002626CC">
        <w:rPr>
          <w:rFonts w:hAnsi="標楷體" w:cs="新細明體"/>
          <w:szCs w:val="32"/>
        </w:rPr>
        <w:t>兼職費一律由本職機關（構）學校轉發，不得由被兼任職務之機關（構）學校直接支給。但</w:t>
      </w:r>
      <w:proofErr w:type="gramStart"/>
      <w:r w:rsidR="00790F32" w:rsidRPr="002626CC">
        <w:rPr>
          <w:rFonts w:hAnsi="標楷體" w:cs="新細明體"/>
          <w:szCs w:val="32"/>
        </w:rPr>
        <w:t>採電連存</w:t>
      </w:r>
      <w:proofErr w:type="gramEnd"/>
      <w:r w:rsidR="00790F32" w:rsidRPr="002626CC">
        <w:rPr>
          <w:rFonts w:hAnsi="標楷體" w:cs="新細明體"/>
          <w:szCs w:val="32"/>
        </w:rPr>
        <w:t>帳方式支付兼職費，並經兼職機關於支付後函知兼職人員本職機關（構）學校者，不在此限；其有溢領金額者，應由本職機關（構）學校負追繳責任。</w:t>
      </w:r>
      <w:r w:rsidR="00790F32" w:rsidRPr="002626CC">
        <w:rPr>
          <w:rFonts w:hAnsi="標楷體" w:hint="eastAsia"/>
          <w:szCs w:val="32"/>
          <w:lang w:val="zh-TW"/>
        </w:rPr>
        <w:t>」</w:t>
      </w:r>
      <w:r w:rsidR="00896800" w:rsidRPr="002626CC">
        <w:rPr>
          <w:rFonts w:hAnsi="標楷體" w:hint="eastAsia"/>
          <w:szCs w:val="32"/>
        </w:rPr>
        <w:t>據農委會表示，代表董事</w:t>
      </w:r>
      <w:r w:rsidR="00896800" w:rsidRPr="002626CC">
        <w:rPr>
          <w:rFonts w:hAnsi="標楷體" w:cs="標楷體" w:hint="eastAsia"/>
          <w:szCs w:val="32"/>
          <w:lang w:val="zh-TW"/>
        </w:rPr>
        <w:t>於每次</w:t>
      </w:r>
      <w:r w:rsidR="00896800" w:rsidRPr="002626CC">
        <w:rPr>
          <w:rFonts w:hAnsi="標楷體"/>
          <w:szCs w:val="32"/>
        </w:rPr>
        <w:t>出席</w:t>
      </w:r>
      <w:r w:rsidR="00896800" w:rsidRPr="002626CC">
        <w:rPr>
          <w:rFonts w:hAnsi="標楷體" w:hint="eastAsia"/>
          <w:szCs w:val="32"/>
        </w:rPr>
        <w:t>農村發展基金會</w:t>
      </w:r>
      <w:r w:rsidR="00896800" w:rsidRPr="002626CC">
        <w:rPr>
          <w:rFonts w:hAnsi="標楷體"/>
          <w:szCs w:val="32"/>
        </w:rPr>
        <w:t>董監事會議</w:t>
      </w:r>
      <w:r w:rsidR="00896800" w:rsidRPr="002626CC">
        <w:rPr>
          <w:rFonts w:hAnsi="標楷體" w:hint="eastAsia"/>
          <w:szCs w:val="32"/>
        </w:rPr>
        <w:t>時，得支領5,000元之</w:t>
      </w:r>
      <w:r w:rsidR="00896800" w:rsidRPr="002626CC">
        <w:rPr>
          <w:rFonts w:hAnsi="標楷體"/>
          <w:szCs w:val="32"/>
        </w:rPr>
        <w:t>出席費</w:t>
      </w:r>
      <w:r w:rsidR="00896800" w:rsidRPr="002626CC">
        <w:rPr>
          <w:rFonts w:hAnsi="標楷體" w:hint="eastAsia"/>
          <w:szCs w:val="32"/>
        </w:rPr>
        <w:t>，</w:t>
      </w:r>
      <w:r w:rsidR="00C16829" w:rsidRPr="002626CC">
        <w:rPr>
          <w:rFonts w:hAnsi="標楷體" w:hint="eastAsia"/>
          <w:szCs w:val="32"/>
        </w:rPr>
        <w:t>該款項係由該會</w:t>
      </w:r>
      <w:r w:rsidR="00C16829" w:rsidRPr="002626CC">
        <w:rPr>
          <w:rFonts w:hAnsi="標楷體" w:cs="新細明體"/>
          <w:szCs w:val="32"/>
        </w:rPr>
        <w:t>轉發</w:t>
      </w:r>
      <w:r w:rsidR="00C16829" w:rsidRPr="002626CC">
        <w:rPr>
          <w:rFonts w:hAnsi="標楷體" w:hint="eastAsia"/>
          <w:szCs w:val="32"/>
        </w:rPr>
        <w:t>，或由該基金會以</w:t>
      </w:r>
      <w:proofErr w:type="gramStart"/>
      <w:r w:rsidR="00C16829" w:rsidRPr="002626CC">
        <w:rPr>
          <w:rFonts w:hAnsi="標楷體" w:cs="新細明體"/>
          <w:szCs w:val="32"/>
        </w:rPr>
        <w:t>電連存</w:t>
      </w:r>
      <w:proofErr w:type="gramEnd"/>
      <w:r w:rsidR="00C16829" w:rsidRPr="002626CC">
        <w:rPr>
          <w:rFonts w:hAnsi="標楷體" w:cs="新細明體"/>
          <w:szCs w:val="32"/>
        </w:rPr>
        <w:t>帳方式支付</w:t>
      </w:r>
      <w:r w:rsidR="00C16829" w:rsidRPr="002626CC">
        <w:rPr>
          <w:rFonts w:hAnsi="標楷體" w:cs="新細明體" w:hint="eastAsia"/>
          <w:szCs w:val="32"/>
        </w:rPr>
        <w:t>後函知該會。</w:t>
      </w:r>
      <w:r w:rsidR="00630C3B" w:rsidRPr="002626CC">
        <w:rPr>
          <w:rFonts w:hAnsi="標楷體" w:cs="新細明體" w:hint="eastAsia"/>
          <w:szCs w:val="32"/>
        </w:rPr>
        <w:t>經</w:t>
      </w:r>
      <w:r w:rsidR="00630C3B" w:rsidRPr="002626CC">
        <w:rPr>
          <w:rFonts w:hAnsi="標楷體" w:hint="eastAsia"/>
          <w:szCs w:val="32"/>
        </w:rPr>
        <w:t>比對</w:t>
      </w:r>
      <w:r w:rsidR="00630C3B" w:rsidRPr="002626CC">
        <w:rPr>
          <w:rFonts w:hAnsi="標楷體" w:cs="新細明體" w:hint="eastAsia"/>
          <w:szCs w:val="32"/>
        </w:rPr>
        <w:t>該會</w:t>
      </w:r>
      <w:r w:rsidR="00630C3B" w:rsidRPr="002626CC">
        <w:rPr>
          <w:rFonts w:hAnsi="標楷體" w:hint="eastAsia"/>
          <w:szCs w:val="32"/>
        </w:rPr>
        <w:t>代表董事</w:t>
      </w:r>
      <w:r w:rsidR="00630C3B" w:rsidRPr="002626CC">
        <w:rPr>
          <w:rFonts w:hAnsi="標楷體"/>
          <w:szCs w:val="32"/>
        </w:rPr>
        <w:t>出席</w:t>
      </w:r>
      <w:r w:rsidR="00630C3B" w:rsidRPr="002626CC">
        <w:rPr>
          <w:rFonts w:hAnsi="標楷體" w:hint="eastAsia"/>
          <w:szCs w:val="32"/>
        </w:rPr>
        <w:t>會議情形及其所支領之</w:t>
      </w:r>
      <w:r w:rsidR="00630C3B" w:rsidRPr="002626CC">
        <w:rPr>
          <w:rFonts w:hAnsi="標楷體"/>
          <w:szCs w:val="32"/>
        </w:rPr>
        <w:t>出席費</w:t>
      </w:r>
      <w:r w:rsidR="00630C3B" w:rsidRPr="002626CC">
        <w:rPr>
          <w:rFonts w:hAnsi="標楷體" w:hint="eastAsia"/>
          <w:szCs w:val="32"/>
        </w:rPr>
        <w:t>金額，</w:t>
      </w:r>
      <w:r w:rsidR="00F64539" w:rsidRPr="002626CC">
        <w:rPr>
          <w:rFonts w:hAnsi="標楷體" w:hint="eastAsia"/>
          <w:szCs w:val="32"/>
        </w:rPr>
        <w:t>發現</w:t>
      </w:r>
      <w:r w:rsidR="00F64539" w:rsidRPr="002626CC">
        <w:rPr>
          <w:rFonts w:hAnsi="標楷體"/>
          <w:szCs w:val="32"/>
        </w:rPr>
        <w:t>張</w:t>
      </w:r>
      <w:r w:rsidR="0011618C">
        <w:rPr>
          <w:rFonts w:hAnsi="標楷體"/>
          <w:szCs w:val="32"/>
        </w:rPr>
        <w:t>○○</w:t>
      </w:r>
      <w:r w:rsidR="0071623B" w:rsidRPr="002626CC">
        <w:rPr>
          <w:rFonts w:hAnsi="標楷體" w:hint="eastAsia"/>
          <w:szCs w:val="32"/>
        </w:rPr>
        <w:t>實際上</w:t>
      </w:r>
      <w:r w:rsidR="00F64539" w:rsidRPr="002626CC">
        <w:rPr>
          <w:rFonts w:hAnsi="標楷體" w:hint="eastAsia"/>
          <w:szCs w:val="32"/>
        </w:rPr>
        <w:t>僅參加4次會議，卻領取8次之</w:t>
      </w:r>
      <w:r w:rsidR="00F64539" w:rsidRPr="002626CC">
        <w:rPr>
          <w:rFonts w:hAnsi="標楷體"/>
          <w:szCs w:val="32"/>
        </w:rPr>
        <w:t>出席費</w:t>
      </w:r>
      <w:r w:rsidR="00F64539" w:rsidRPr="002626CC">
        <w:rPr>
          <w:rFonts w:hAnsi="標楷體" w:hint="eastAsia"/>
          <w:szCs w:val="32"/>
        </w:rPr>
        <w:t>，溢領金額2萬元，</w:t>
      </w:r>
      <w:proofErr w:type="gramStart"/>
      <w:r w:rsidR="00F64539" w:rsidRPr="002626CC">
        <w:rPr>
          <w:rFonts w:hAnsi="標楷體" w:hint="eastAsia"/>
          <w:szCs w:val="32"/>
        </w:rPr>
        <w:t>惟查</w:t>
      </w:r>
      <w:r w:rsidR="00F64539" w:rsidRPr="002626CC">
        <w:rPr>
          <w:rFonts w:hAnsi="標楷體" w:cs="新細明體" w:hint="eastAsia"/>
          <w:szCs w:val="32"/>
        </w:rPr>
        <w:t>該</w:t>
      </w:r>
      <w:proofErr w:type="gramEnd"/>
      <w:r w:rsidR="00F64539" w:rsidRPr="002626CC">
        <w:rPr>
          <w:rFonts w:hAnsi="標楷體" w:cs="新細明體" w:hint="eastAsia"/>
          <w:szCs w:val="32"/>
        </w:rPr>
        <w:t>會</w:t>
      </w:r>
      <w:r w:rsidR="00F64539" w:rsidRPr="002626CC">
        <w:rPr>
          <w:rFonts w:hAnsi="標楷體" w:hint="eastAsia"/>
          <w:szCs w:val="32"/>
        </w:rPr>
        <w:t>並未確實審核該基金會</w:t>
      </w:r>
      <w:r w:rsidR="00F64539" w:rsidRPr="002626CC">
        <w:rPr>
          <w:rFonts w:hAnsi="標楷體"/>
          <w:szCs w:val="32"/>
        </w:rPr>
        <w:t>董監事會議</w:t>
      </w:r>
      <w:r w:rsidR="00F64539" w:rsidRPr="002626CC">
        <w:rPr>
          <w:rFonts w:hAnsi="標楷體" w:hint="eastAsia"/>
          <w:szCs w:val="32"/>
        </w:rPr>
        <w:t>簽名單與出席費支付通知函，</w:t>
      </w:r>
      <w:r w:rsidR="0027266F" w:rsidRPr="002626CC">
        <w:rPr>
          <w:rFonts w:hAnsi="標楷體" w:hint="eastAsia"/>
          <w:szCs w:val="32"/>
        </w:rPr>
        <w:t>致</w:t>
      </w:r>
      <w:r w:rsidR="00F64539" w:rsidRPr="002626CC">
        <w:rPr>
          <w:rFonts w:hAnsi="標楷體" w:hint="eastAsia"/>
          <w:szCs w:val="32"/>
        </w:rPr>
        <w:t>不知其有溢領</w:t>
      </w:r>
      <w:r w:rsidR="00F64539" w:rsidRPr="002626CC">
        <w:rPr>
          <w:rFonts w:hAnsi="標楷體"/>
          <w:szCs w:val="32"/>
        </w:rPr>
        <w:t>出席費</w:t>
      </w:r>
      <w:r w:rsidR="00F64539" w:rsidRPr="002626CC">
        <w:rPr>
          <w:rFonts w:hAnsi="標楷體" w:hint="eastAsia"/>
          <w:szCs w:val="32"/>
        </w:rPr>
        <w:t>情事</w:t>
      </w:r>
      <w:r w:rsidR="00F64539" w:rsidRPr="002626CC">
        <w:rPr>
          <w:rFonts w:hAnsi="標楷體" w:cs="新細明體" w:hint="eastAsia"/>
          <w:szCs w:val="32"/>
        </w:rPr>
        <w:t>。</w:t>
      </w:r>
    </w:p>
    <w:p w:rsidR="0007038D" w:rsidRPr="0077766F" w:rsidRDefault="00191C1C" w:rsidP="0077766F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綜上，</w:t>
      </w:r>
      <w:r w:rsidR="00DB5748" w:rsidRPr="002626CC">
        <w:rPr>
          <w:rFonts w:hAnsi="標楷體" w:hint="eastAsia"/>
          <w:szCs w:val="32"/>
        </w:rPr>
        <w:t>農委會</w:t>
      </w:r>
      <w:r w:rsidRPr="002626CC">
        <w:rPr>
          <w:rFonts w:hAnsi="標楷體" w:hint="eastAsia"/>
          <w:szCs w:val="32"/>
        </w:rPr>
        <w:t>長期疏於</w:t>
      </w:r>
      <w:r w:rsidR="0007038D" w:rsidRPr="002626CC">
        <w:rPr>
          <w:rFonts w:hAnsi="標楷體" w:hint="eastAsia"/>
          <w:szCs w:val="32"/>
        </w:rPr>
        <w:t>考核</w:t>
      </w:r>
      <w:r w:rsidRPr="002626CC">
        <w:rPr>
          <w:rFonts w:hAnsi="標楷體" w:hint="eastAsia"/>
          <w:szCs w:val="32"/>
        </w:rPr>
        <w:t>代表董事</w:t>
      </w:r>
      <w:r w:rsidR="0007038D" w:rsidRPr="002626CC">
        <w:rPr>
          <w:rFonts w:hAnsi="標楷體" w:hint="eastAsia"/>
          <w:szCs w:val="32"/>
        </w:rPr>
        <w:t>是否盡責，</w:t>
      </w:r>
      <w:r w:rsidRPr="002626CC">
        <w:rPr>
          <w:rFonts w:hAnsi="標楷體" w:hint="eastAsia"/>
          <w:szCs w:val="32"/>
        </w:rPr>
        <w:t>致有未依規定出席董監事會議、未於董監事會議後</w:t>
      </w:r>
      <w:r w:rsidR="0077766F" w:rsidRPr="002626CC">
        <w:rPr>
          <w:rFonts w:hAnsi="標楷體" w:hint="eastAsia"/>
          <w:szCs w:val="32"/>
        </w:rPr>
        <w:t>陳核</w:t>
      </w:r>
      <w:r w:rsidRPr="002626CC">
        <w:rPr>
          <w:rFonts w:hAnsi="標楷體" w:hint="eastAsia"/>
          <w:szCs w:val="32"/>
        </w:rPr>
        <w:t>重大事項</w:t>
      </w:r>
      <w:r w:rsidR="00866EFF" w:rsidRPr="002626CC">
        <w:rPr>
          <w:rFonts w:hAnsi="標楷體" w:hint="eastAsia"/>
          <w:szCs w:val="32"/>
        </w:rPr>
        <w:t>及</w:t>
      </w:r>
      <w:r w:rsidRPr="002626CC">
        <w:rPr>
          <w:rFonts w:hAnsi="標楷體" w:hint="eastAsia"/>
          <w:szCs w:val="32"/>
        </w:rPr>
        <w:t>不</w:t>
      </w:r>
      <w:proofErr w:type="gramStart"/>
      <w:r w:rsidRPr="002626CC">
        <w:rPr>
          <w:rFonts w:hAnsi="標楷體" w:hint="eastAsia"/>
          <w:szCs w:val="32"/>
        </w:rPr>
        <w:t>遵</w:t>
      </w:r>
      <w:proofErr w:type="gramEnd"/>
      <w:r w:rsidRPr="002626CC">
        <w:rPr>
          <w:rFonts w:hAnsi="標楷體" w:hint="eastAsia"/>
          <w:szCs w:val="32"/>
        </w:rPr>
        <w:t>該會指令</w:t>
      </w:r>
      <w:r w:rsidR="00866EFF" w:rsidRPr="002626CC">
        <w:rPr>
          <w:rFonts w:hAnsi="標楷體" w:hint="eastAsia"/>
          <w:szCs w:val="32"/>
        </w:rPr>
        <w:t>等情事，</w:t>
      </w:r>
      <w:r w:rsidR="0077766F" w:rsidRPr="002626CC">
        <w:rPr>
          <w:rFonts w:hAnsi="標楷體" w:hint="eastAsia"/>
          <w:szCs w:val="32"/>
        </w:rPr>
        <w:t>又</w:t>
      </w:r>
      <w:r w:rsidR="00866EFF" w:rsidRPr="002626CC">
        <w:rPr>
          <w:rFonts w:hAnsi="標楷體" w:hint="eastAsia"/>
          <w:szCs w:val="32"/>
        </w:rPr>
        <w:t>未能確實審核該基金會</w:t>
      </w:r>
      <w:r w:rsidR="00866EFF" w:rsidRPr="002626CC">
        <w:rPr>
          <w:rFonts w:hAnsi="標楷體"/>
          <w:szCs w:val="32"/>
        </w:rPr>
        <w:t>董監事會議</w:t>
      </w:r>
      <w:r w:rsidR="00866EFF" w:rsidRPr="002626CC">
        <w:rPr>
          <w:rFonts w:hAnsi="標楷體" w:hint="eastAsia"/>
          <w:szCs w:val="32"/>
        </w:rPr>
        <w:t>簽名單及出席費支付通知函，致不知</w:t>
      </w:r>
      <w:r w:rsidR="0077766F" w:rsidRPr="002626CC">
        <w:rPr>
          <w:rFonts w:hAnsi="標楷體" w:hint="eastAsia"/>
          <w:szCs w:val="32"/>
        </w:rPr>
        <w:t>所派</w:t>
      </w:r>
      <w:r w:rsidR="00866EFF" w:rsidRPr="002626CC">
        <w:rPr>
          <w:rFonts w:hAnsi="標楷體" w:hint="eastAsia"/>
          <w:szCs w:val="32"/>
        </w:rPr>
        <w:t>代表</w:t>
      </w:r>
      <w:r w:rsidR="0077766F" w:rsidRPr="002626CC">
        <w:rPr>
          <w:rFonts w:hAnsi="標楷體" w:hint="eastAsia"/>
          <w:szCs w:val="32"/>
        </w:rPr>
        <w:t>有</w:t>
      </w:r>
      <w:r w:rsidR="00866EFF" w:rsidRPr="002626CC">
        <w:rPr>
          <w:rFonts w:hAnsi="標楷體" w:hint="eastAsia"/>
          <w:szCs w:val="32"/>
        </w:rPr>
        <w:t>溢領出席費</w:t>
      </w:r>
      <w:r w:rsidR="0077766F" w:rsidRPr="002626CC">
        <w:rPr>
          <w:rFonts w:hAnsi="標楷體" w:hint="eastAsia"/>
          <w:szCs w:val="32"/>
        </w:rPr>
        <w:t>情事</w:t>
      </w:r>
      <w:r w:rsidR="00866EFF" w:rsidRPr="002626CC">
        <w:rPr>
          <w:rFonts w:hAnsi="標楷體" w:hint="eastAsia"/>
          <w:szCs w:val="32"/>
        </w:rPr>
        <w:t>，</w:t>
      </w:r>
      <w:proofErr w:type="gramStart"/>
      <w:r w:rsidR="0077766F" w:rsidRPr="002626CC">
        <w:rPr>
          <w:rFonts w:hAnsi="標楷體" w:hint="eastAsia"/>
          <w:szCs w:val="32"/>
        </w:rPr>
        <w:t>洵</w:t>
      </w:r>
      <w:proofErr w:type="gramEnd"/>
      <w:r w:rsidR="0077766F" w:rsidRPr="002626CC">
        <w:rPr>
          <w:rFonts w:hAnsi="標楷體" w:hint="eastAsia"/>
          <w:szCs w:val="32"/>
        </w:rPr>
        <w:t>有</w:t>
      </w:r>
      <w:r w:rsidR="00A236E1" w:rsidRPr="002626CC">
        <w:rPr>
          <w:rFonts w:hAnsi="標楷體" w:hint="eastAsia"/>
          <w:szCs w:val="32"/>
        </w:rPr>
        <w:t>違失</w:t>
      </w:r>
      <w:r w:rsidR="0077766F" w:rsidRPr="002626CC">
        <w:rPr>
          <w:rFonts w:hAnsi="標楷體" w:hint="eastAsia"/>
          <w:szCs w:val="32"/>
        </w:rPr>
        <w:t>。</w:t>
      </w:r>
    </w:p>
    <w:p w:rsidR="00405F63" w:rsidRPr="002626CC" w:rsidRDefault="00C67216" w:rsidP="008417BE">
      <w:pPr>
        <w:pStyle w:val="2"/>
        <w:ind w:left="1020" w:hanging="680"/>
        <w:rPr>
          <w:rFonts w:hAnsi="標楷體"/>
          <w:b/>
          <w:szCs w:val="32"/>
        </w:rPr>
      </w:pPr>
      <w:r w:rsidRPr="002626CC">
        <w:rPr>
          <w:rFonts w:hAnsi="標楷體" w:hint="eastAsia"/>
          <w:b/>
          <w:szCs w:val="32"/>
        </w:rPr>
        <w:t>農委會未建立完備之績效評鑑機制，考核作業粗糙草</w:t>
      </w:r>
      <w:r w:rsidRPr="002626CC">
        <w:rPr>
          <w:rFonts w:hAnsi="標楷體" w:hint="eastAsia"/>
          <w:b/>
          <w:szCs w:val="32"/>
        </w:rPr>
        <w:lastRenderedPageBreak/>
        <w:t>率，無法落實績效考核及達成派兼目的，</w:t>
      </w:r>
      <w:r w:rsidR="004354B3" w:rsidRPr="002626CC">
        <w:rPr>
          <w:rFonts w:hAnsi="標楷體" w:hint="eastAsia"/>
          <w:b/>
          <w:szCs w:val="32"/>
        </w:rPr>
        <w:t>亦有疏失：</w:t>
      </w:r>
    </w:p>
    <w:p w:rsidR="000666A9" w:rsidRPr="002626CC" w:rsidRDefault="00CC1522" w:rsidP="00DD3729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按前開農委會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派兼董監事</w:t>
      </w:r>
      <w:proofErr w:type="gramEnd"/>
      <w:r w:rsidRPr="002626CC">
        <w:rPr>
          <w:rFonts w:hAnsi="標楷體" w:cs="標楷體" w:hint="eastAsia"/>
          <w:szCs w:val="32"/>
          <w:lang w:val="zh-TW"/>
        </w:rPr>
        <w:t>考核要點</w:t>
      </w:r>
      <w:r w:rsidR="000162A9" w:rsidRPr="002626CC">
        <w:rPr>
          <w:rFonts w:hAnsi="標楷體" w:cs="標楷體" w:hint="eastAsia"/>
          <w:szCs w:val="32"/>
          <w:lang w:val="zh-TW"/>
        </w:rPr>
        <w:t>第5點第1款規定：「</w:t>
      </w:r>
      <w:r w:rsidR="000162A9" w:rsidRPr="002626CC">
        <w:rPr>
          <w:rFonts w:hAnsi="標楷體" w:hint="eastAsia"/>
          <w:szCs w:val="32"/>
        </w:rPr>
        <w:t>本會</w:t>
      </w:r>
      <w:r w:rsidR="000162A9" w:rsidRPr="002626CC">
        <w:rPr>
          <w:rFonts w:hAnsi="標楷體"/>
          <w:szCs w:val="32"/>
        </w:rPr>
        <w:t>各業務主管單位與所屬機關，應於派兼人員屆期</w:t>
      </w:r>
      <w:proofErr w:type="gramStart"/>
      <w:r w:rsidR="000162A9" w:rsidRPr="002626CC">
        <w:rPr>
          <w:rFonts w:hAnsi="標楷體"/>
          <w:szCs w:val="32"/>
        </w:rPr>
        <w:t>任滿時</w:t>
      </w:r>
      <w:proofErr w:type="gramEnd"/>
      <w:r w:rsidR="000162A9" w:rsidRPr="002626CC">
        <w:rPr>
          <w:rFonts w:hAnsi="標楷體"/>
          <w:szCs w:val="32"/>
        </w:rPr>
        <w:t>，就其出席董監事會議情形及執行職務績效作綜合考核，作為</w:t>
      </w:r>
      <w:proofErr w:type="gramStart"/>
      <w:r w:rsidR="000162A9" w:rsidRPr="002626CC">
        <w:rPr>
          <w:rFonts w:hAnsi="標楷體"/>
          <w:szCs w:val="32"/>
        </w:rPr>
        <w:t>續予派兼</w:t>
      </w:r>
      <w:proofErr w:type="gramEnd"/>
      <w:r w:rsidR="000162A9" w:rsidRPr="002626CC">
        <w:rPr>
          <w:rFonts w:hAnsi="標楷體"/>
          <w:szCs w:val="32"/>
        </w:rPr>
        <w:t>之參考，必要時並可辦理專案考核。</w:t>
      </w:r>
      <w:r w:rsidR="000162A9" w:rsidRPr="002626CC">
        <w:rPr>
          <w:rFonts w:hAnsi="標楷體" w:cs="標楷體" w:hint="eastAsia"/>
          <w:szCs w:val="32"/>
          <w:lang w:val="zh-TW"/>
        </w:rPr>
        <w:t>」</w:t>
      </w:r>
      <w:proofErr w:type="gramStart"/>
      <w:r w:rsidR="00C66644" w:rsidRPr="002626CC">
        <w:rPr>
          <w:rFonts w:hAnsi="標楷體" w:cs="標楷體" w:hint="eastAsia"/>
          <w:szCs w:val="32"/>
          <w:lang w:val="zh-TW"/>
        </w:rPr>
        <w:t>揆</w:t>
      </w:r>
      <w:proofErr w:type="gramEnd"/>
      <w:r w:rsidR="00CF6391" w:rsidRPr="002626CC">
        <w:rPr>
          <w:rFonts w:hAnsi="標楷體" w:cs="標楷體" w:hint="eastAsia"/>
          <w:szCs w:val="32"/>
          <w:lang w:val="zh-TW"/>
        </w:rPr>
        <w:t>諸</w:t>
      </w:r>
      <w:r w:rsidR="00C66644" w:rsidRPr="002626CC">
        <w:rPr>
          <w:rFonts w:hAnsi="標楷體" w:cs="標楷體" w:hint="eastAsia"/>
          <w:szCs w:val="32"/>
          <w:lang w:val="zh-TW"/>
        </w:rPr>
        <w:t>上開要點，</w:t>
      </w:r>
      <w:r w:rsidR="0071623B" w:rsidRPr="002626CC">
        <w:rPr>
          <w:rFonts w:hAnsi="標楷體" w:cs="標楷體" w:hint="eastAsia"/>
          <w:szCs w:val="32"/>
          <w:lang w:val="zh-TW"/>
        </w:rPr>
        <w:t>有關</w:t>
      </w:r>
      <w:r w:rsidR="00C66644" w:rsidRPr="002626CC">
        <w:rPr>
          <w:rFonts w:hAnsi="標楷體"/>
          <w:szCs w:val="32"/>
        </w:rPr>
        <w:t>執行職務績效</w:t>
      </w:r>
      <w:r w:rsidR="00D730AE" w:rsidRPr="002626CC">
        <w:rPr>
          <w:rFonts w:hAnsi="標楷體"/>
          <w:szCs w:val="32"/>
        </w:rPr>
        <w:t>考核</w:t>
      </w:r>
      <w:r w:rsidR="00C66644" w:rsidRPr="002626CC">
        <w:rPr>
          <w:rFonts w:hAnsi="標楷體" w:hint="eastAsia"/>
          <w:szCs w:val="32"/>
        </w:rPr>
        <w:t>及</w:t>
      </w:r>
      <w:r w:rsidR="00C66644" w:rsidRPr="002626CC">
        <w:rPr>
          <w:rFonts w:hAnsi="標楷體"/>
          <w:szCs w:val="32"/>
        </w:rPr>
        <w:t>專案考核</w:t>
      </w:r>
      <w:r w:rsidR="00ED4234" w:rsidRPr="002626CC">
        <w:rPr>
          <w:rFonts w:hAnsi="標楷體" w:hint="eastAsia"/>
          <w:szCs w:val="32"/>
        </w:rPr>
        <w:t>部分</w:t>
      </w:r>
      <w:r w:rsidR="00C66644" w:rsidRPr="002626CC">
        <w:rPr>
          <w:rFonts w:hAnsi="標楷體" w:hint="eastAsia"/>
          <w:szCs w:val="32"/>
        </w:rPr>
        <w:t>，</w:t>
      </w:r>
      <w:r w:rsidR="00653CCB" w:rsidRPr="002626CC">
        <w:rPr>
          <w:rFonts w:hAnsi="標楷體" w:hint="eastAsia"/>
          <w:szCs w:val="32"/>
        </w:rPr>
        <w:t>其評鑑項目、衡量指標與評分方式等，</w:t>
      </w:r>
      <w:proofErr w:type="gramStart"/>
      <w:r w:rsidR="00653CCB" w:rsidRPr="002626CC">
        <w:rPr>
          <w:rFonts w:hAnsi="標楷體" w:hint="eastAsia"/>
          <w:szCs w:val="32"/>
        </w:rPr>
        <w:t>均未有</w:t>
      </w:r>
      <w:proofErr w:type="gramEnd"/>
      <w:r w:rsidR="00653CCB" w:rsidRPr="002626CC">
        <w:rPr>
          <w:rFonts w:hAnsi="標楷體" w:hint="eastAsia"/>
          <w:szCs w:val="32"/>
        </w:rPr>
        <w:t>具體明確之規範，</w:t>
      </w:r>
      <w:r w:rsidR="00D730AE" w:rsidRPr="002626CC">
        <w:rPr>
          <w:rFonts w:hAnsi="標楷體" w:hint="eastAsia"/>
          <w:szCs w:val="32"/>
        </w:rPr>
        <w:t>無法據以執行</w:t>
      </w:r>
      <w:r w:rsidR="00826E10" w:rsidRPr="002626CC">
        <w:rPr>
          <w:rFonts w:hAnsi="標楷體" w:hint="eastAsia"/>
          <w:szCs w:val="32"/>
        </w:rPr>
        <w:t>，徒具形式</w:t>
      </w:r>
      <w:r w:rsidR="00BD29A0" w:rsidRPr="002626CC">
        <w:rPr>
          <w:rFonts w:hAnsi="標楷體" w:hint="eastAsia"/>
          <w:szCs w:val="32"/>
        </w:rPr>
        <w:t>；且</w:t>
      </w:r>
      <w:r w:rsidR="00826E10" w:rsidRPr="002626CC">
        <w:rPr>
          <w:rFonts w:hAnsi="標楷體" w:hint="eastAsia"/>
          <w:szCs w:val="32"/>
        </w:rPr>
        <w:t>據農委會表示</w:t>
      </w:r>
      <w:r w:rsidR="001434E0" w:rsidRPr="002626CC">
        <w:rPr>
          <w:rFonts w:hAnsi="標楷體" w:hint="eastAsia"/>
          <w:szCs w:val="32"/>
        </w:rPr>
        <w:t>，對於</w:t>
      </w:r>
      <w:r w:rsidR="001434E0" w:rsidRPr="002626CC">
        <w:rPr>
          <w:rFonts w:hAnsi="標楷體"/>
          <w:szCs w:val="32"/>
        </w:rPr>
        <w:t>派兼</w:t>
      </w:r>
      <w:r w:rsidR="001434E0" w:rsidRPr="002626CC">
        <w:rPr>
          <w:rFonts w:hAnsi="標楷體" w:hint="eastAsia"/>
          <w:szCs w:val="32"/>
        </w:rPr>
        <w:t>董事之</w:t>
      </w:r>
      <w:r w:rsidR="001434E0" w:rsidRPr="002626CC">
        <w:rPr>
          <w:rFonts w:hAnsi="標楷體"/>
          <w:szCs w:val="32"/>
        </w:rPr>
        <w:t>考核</w:t>
      </w:r>
      <w:r w:rsidR="00826E10" w:rsidRPr="002626CC">
        <w:rPr>
          <w:rFonts w:hAnsi="標楷體" w:hint="eastAsia"/>
          <w:szCs w:val="32"/>
        </w:rPr>
        <w:t>，並未訂</w:t>
      </w:r>
      <w:r w:rsidR="001434E0" w:rsidRPr="002626CC">
        <w:rPr>
          <w:rFonts w:hAnsi="標楷體" w:hint="eastAsia"/>
          <w:szCs w:val="32"/>
        </w:rPr>
        <w:t>定</w:t>
      </w:r>
      <w:r w:rsidR="00826E10" w:rsidRPr="002626CC">
        <w:rPr>
          <w:rFonts w:hAnsi="標楷體"/>
          <w:szCs w:val="32"/>
        </w:rPr>
        <w:t>績效考核</w:t>
      </w:r>
      <w:r w:rsidR="00826E10" w:rsidRPr="002626CC">
        <w:rPr>
          <w:rFonts w:hAnsi="標楷體" w:hint="eastAsia"/>
          <w:szCs w:val="32"/>
        </w:rPr>
        <w:t>表，</w:t>
      </w:r>
      <w:r w:rsidR="001434E0" w:rsidRPr="002626CC">
        <w:rPr>
          <w:rFonts w:hAnsi="標楷體" w:hint="eastAsia"/>
          <w:szCs w:val="32"/>
        </w:rPr>
        <w:t>僅</w:t>
      </w:r>
      <w:r w:rsidR="00B7275C" w:rsidRPr="002626CC">
        <w:rPr>
          <w:rFonts w:hAnsi="標楷體" w:hint="eastAsia"/>
          <w:szCs w:val="32"/>
        </w:rPr>
        <w:t>以出席</w:t>
      </w:r>
      <w:r w:rsidR="00B7275C" w:rsidRPr="002626CC">
        <w:rPr>
          <w:rFonts w:hAnsi="標楷體"/>
          <w:szCs w:val="32"/>
        </w:rPr>
        <w:t>董監事會議情形作為</w:t>
      </w:r>
      <w:r w:rsidR="00B7275C" w:rsidRPr="002626CC">
        <w:rPr>
          <w:rFonts w:hAnsi="標楷體" w:hint="eastAsia"/>
          <w:szCs w:val="32"/>
        </w:rPr>
        <w:t>是否</w:t>
      </w:r>
      <w:proofErr w:type="gramStart"/>
      <w:r w:rsidR="00B7275C" w:rsidRPr="002626CC">
        <w:rPr>
          <w:rFonts w:hAnsi="標楷體"/>
          <w:szCs w:val="32"/>
        </w:rPr>
        <w:t>續予派兼</w:t>
      </w:r>
      <w:proofErr w:type="gramEnd"/>
      <w:r w:rsidR="00B7275C" w:rsidRPr="002626CC">
        <w:rPr>
          <w:rFonts w:hAnsi="標楷體"/>
          <w:szCs w:val="32"/>
        </w:rPr>
        <w:t>之</w:t>
      </w:r>
      <w:r w:rsidR="00B7275C" w:rsidRPr="002626CC">
        <w:rPr>
          <w:rFonts w:hAnsi="標楷體" w:hint="eastAsia"/>
          <w:szCs w:val="32"/>
        </w:rPr>
        <w:t>標準</w:t>
      </w:r>
      <w:r w:rsidR="001434E0" w:rsidRPr="002626CC">
        <w:rPr>
          <w:rFonts w:hAnsi="標楷體" w:hint="eastAsia"/>
          <w:szCs w:val="32"/>
        </w:rPr>
        <w:t>，</w:t>
      </w:r>
      <w:proofErr w:type="gramStart"/>
      <w:r w:rsidR="00492363" w:rsidRPr="002626CC">
        <w:rPr>
          <w:rFonts w:hAnsi="標楷體" w:hint="eastAsia"/>
          <w:szCs w:val="32"/>
        </w:rPr>
        <w:t>足徵</w:t>
      </w:r>
      <w:r w:rsidR="001434E0" w:rsidRPr="002626CC">
        <w:rPr>
          <w:rFonts w:hAnsi="標楷體"/>
          <w:szCs w:val="32"/>
        </w:rPr>
        <w:t>考核</w:t>
      </w:r>
      <w:proofErr w:type="gramEnd"/>
      <w:r w:rsidR="001434E0" w:rsidRPr="002626CC">
        <w:rPr>
          <w:rFonts w:hAnsi="標楷體" w:hint="eastAsia"/>
          <w:szCs w:val="32"/>
        </w:rPr>
        <w:t>作業粗糙草率</w:t>
      </w:r>
      <w:r w:rsidR="0066652F" w:rsidRPr="002626CC">
        <w:rPr>
          <w:rFonts w:hAnsi="標楷體" w:hint="eastAsia"/>
          <w:szCs w:val="32"/>
        </w:rPr>
        <w:t>。另</w:t>
      </w:r>
      <w:proofErr w:type="gramStart"/>
      <w:r w:rsidR="00AF3A8F" w:rsidRPr="002626CC">
        <w:rPr>
          <w:rFonts w:hAnsi="標楷體" w:hint="eastAsia"/>
          <w:szCs w:val="32"/>
        </w:rPr>
        <w:t>詢</w:t>
      </w:r>
      <w:proofErr w:type="gramEnd"/>
      <w:r w:rsidR="00AF3A8F" w:rsidRPr="002626CC">
        <w:rPr>
          <w:rFonts w:hAnsi="標楷體" w:hint="eastAsia"/>
          <w:szCs w:val="32"/>
        </w:rPr>
        <w:t>據該會說明，係由國際處簽報</w:t>
      </w:r>
      <w:r w:rsidR="001434E0" w:rsidRPr="002626CC">
        <w:rPr>
          <w:rFonts w:hAnsi="標楷體" w:hint="eastAsia"/>
          <w:szCs w:val="32"/>
        </w:rPr>
        <w:t>代表董事</w:t>
      </w:r>
      <w:r w:rsidR="00ED4234" w:rsidRPr="002626CC">
        <w:rPr>
          <w:rFonts w:hAnsi="標楷體" w:hint="eastAsia"/>
          <w:szCs w:val="32"/>
        </w:rPr>
        <w:t>是否</w:t>
      </w:r>
      <w:r w:rsidR="001434E0" w:rsidRPr="002626CC">
        <w:rPr>
          <w:rFonts w:hAnsi="標楷體" w:hint="eastAsia"/>
          <w:szCs w:val="32"/>
        </w:rPr>
        <w:t>續任，</w:t>
      </w:r>
      <w:r w:rsidR="00F957EA" w:rsidRPr="002626CC">
        <w:rPr>
          <w:rFonts w:hAnsi="標楷體" w:hint="eastAsia"/>
          <w:szCs w:val="32"/>
        </w:rPr>
        <w:t>惟</w:t>
      </w:r>
      <w:r w:rsidR="00F96E0B" w:rsidRPr="002626CC">
        <w:rPr>
          <w:rFonts w:hAnsi="標楷體" w:hint="eastAsia"/>
          <w:szCs w:val="32"/>
        </w:rPr>
        <w:t>該</w:t>
      </w:r>
      <w:r w:rsidR="00F957EA" w:rsidRPr="002626CC">
        <w:rPr>
          <w:rFonts w:hAnsi="標楷體" w:hint="eastAsia"/>
          <w:szCs w:val="32"/>
        </w:rPr>
        <w:t>處處長為代表董事之一，考核</w:t>
      </w:r>
      <w:r w:rsidR="001434E0" w:rsidRPr="002626CC">
        <w:rPr>
          <w:rFonts w:hAnsi="標楷體" w:hint="eastAsia"/>
          <w:szCs w:val="32"/>
        </w:rPr>
        <w:t>是否客觀公正，誠屬可議，</w:t>
      </w:r>
      <w:r w:rsidR="00211577" w:rsidRPr="002626CC">
        <w:rPr>
          <w:rFonts w:hAnsi="標楷體" w:hint="eastAsia"/>
          <w:szCs w:val="32"/>
        </w:rPr>
        <w:t>顯見</w:t>
      </w:r>
      <w:r w:rsidR="001434E0" w:rsidRPr="002626CC">
        <w:rPr>
          <w:rFonts w:hAnsi="標楷體" w:hint="eastAsia"/>
          <w:szCs w:val="32"/>
        </w:rPr>
        <w:t>該會</w:t>
      </w:r>
      <w:r w:rsidR="006725BF" w:rsidRPr="002626CC">
        <w:rPr>
          <w:rFonts w:hAnsi="標楷體" w:hint="eastAsia"/>
          <w:szCs w:val="32"/>
        </w:rPr>
        <w:t>之績效評鑑機制</w:t>
      </w:r>
      <w:r w:rsidR="00211577" w:rsidRPr="002626CC">
        <w:rPr>
          <w:rFonts w:hAnsi="標楷體" w:hint="eastAsia"/>
          <w:szCs w:val="32"/>
        </w:rPr>
        <w:t>未</w:t>
      </w:r>
      <w:proofErr w:type="gramStart"/>
      <w:r w:rsidR="00211577" w:rsidRPr="002626CC">
        <w:rPr>
          <w:rFonts w:hAnsi="標楷體" w:hint="eastAsia"/>
          <w:szCs w:val="32"/>
        </w:rPr>
        <w:t>臻</w:t>
      </w:r>
      <w:proofErr w:type="gramEnd"/>
      <w:r w:rsidR="001434E0" w:rsidRPr="002626CC">
        <w:rPr>
          <w:rFonts w:hAnsi="標楷體" w:hint="eastAsia"/>
          <w:szCs w:val="32"/>
        </w:rPr>
        <w:t>周延</w:t>
      </w:r>
      <w:r w:rsidR="00976DD0" w:rsidRPr="002626CC">
        <w:rPr>
          <w:rFonts w:hAnsi="標楷體" w:hint="eastAsia"/>
          <w:szCs w:val="32"/>
        </w:rPr>
        <w:t>，亟應謀求改進之道</w:t>
      </w:r>
      <w:r w:rsidR="001434E0" w:rsidRPr="002626CC">
        <w:rPr>
          <w:rFonts w:hAnsi="標楷體" w:hint="eastAsia"/>
          <w:szCs w:val="32"/>
        </w:rPr>
        <w:t>。</w:t>
      </w:r>
    </w:p>
    <w:p w:rsidR="006D2A8E" w:rsidRPr="002626CC" w:rsidRDefault="000162A9" w:rsidP="004A7D0C">
      <w:pPr>
        <w:pStyle w:val="3"/>
        <w:ind w:left="1360" w:hanging="680"/>
      </w:pPr>
      <w:r w:rsidRPr="002626CC">
        <w:rPr>
          <w:rFonts w:hint="eastAsia"/>
        </w:rPr>
        <w:t>復依上開</w:t>
      </w:r>
      <w:r w:rsidRPr="002626CC">
        <w:rPr>
          <w:rFonts w:hAnsi="標楷體" w:hint="eastAsia"/>
          <w:szCs w:val="32"/>
        </w:rPr>
        <w:t>農委會</w:t>
      </w:r>
      <w:proofErr w:type="gramStart"/>
      <w:r w:rsidRPr="002626CC">
        <w:rPr>
          <w:rFonts w:hAnsi="標楷體" w:cs="標楷體" w:hint="eastAsia"/>
          <w:szCs w:val="32"/>
          <w:lang w:val="zh-TW"/>
        </w:rPr>
        <w:t>派兼董監事</w:t>
      </w:r>
      <w:proofErr w:type="gramEnd"/>
      <w:r w:rsidRPr="002626CC">
        <w:rPr>
          <w:rFonts w:hAnsi="標楷體" w:cs="標楷體" w:hint="eastAsia"/>
          <w:szCs w:val="32"/>
          <w:lang w:val="zh-TW"/>
        </w:rPr>
        <w:t>考核要點第5點</w:t>
      </w:r>
      <w:r w:rsidR="00F647AC" w:rsidRPr="002626CC">
        <w:rPr>
          <w:rFonts w:hAnsi="標楷體" w:cs="標楷體" w:hint="eastAsia"/>
          <w:szCs w:val="32"/>
          <w:lang w:val="zh-TW"/>
        </w:rPr>
        <w:t>第3款規定：</w:t>
      </w:r>
      <w:r w:rsidR="007D1129" w:rsidRPr="002626CC">
        <w:rPr>
          <w:rFonts w:hAnsi="標楷體" w:cs="標楷體" w:hint="eastAsia"/>
          <w:szCs w:val="32"/>
          <w:lang w:val="zh-TW"/>
        </w:rPr>
        <w:t>「</w:t>
      </w:r>
      <w:r w:rsidR="007D1129" w:rsidRPr="002626CC">
        <w:rPr>
          <w:rFonts w:hAnsi="標楷體"/>
          <w:szCs w:val="32"/>
        </w:rPr>
        <w:t>兼職人員有下列情事之一，應予解除兼任職務：</w:t>
      </w:r>
      <w:r w:rsidR="007D1129" w:rsidRPr="002626CC">
        <w:rPr>
          <w:rFonts w:hAnsi="標楷體" w:hint="eastAsia"/>
          <w:szCs w:val="32"/>
        </w:rPr>
        <w:t>1.</w:t>
      </w:r>
      <w:r w:rsidR="007D1129" w:rsidRPr="002626CC">
        <w:rPr>
          <w:rFonts w:hAnsi="標楷體"/>
          <w:szCs w:val="32"/>
        </w:rPr>
        <w:t>職務異動不宜兼任。</w:t>
      </w:r>
      <w:r w:rsidR="007D1129" w:rsidRPr="002626CC">
        <w:rPr>
          <w:rFonts w:hAnsi="標楷體" w:hint="eastAsia"/>
          <w:szCs w:val="32"/>
        </w:rPr>
        <w:t>2.</w:t>
      </w:r>
      <w:r w:rsidR="007D1129" w:rsidRPr="002626CC">
        <w:rPr>
          <w:rFonts w:hAnsi="標楷體"/>
          <w:szCs w:val="32"/>
        </w:rPr>
        <w:t>因故不能執行職務。</w:t>
      </w:r>
      <w:r w:rsidR="007D1129" w:rsidRPr="002626CC">
        <w:rPr>
          <w:rFonts w:hAnsi="標楷體" w:hint="eastAsia"/>
          <w:szCs w:val="32"/>
        </w:rPr>
        <w:t>3.</w:t>
      </w:r>
      <w:r w:rsidR="007D1129" w:rsidRPr="002626CC">
        <w:rPr>
          <w:rFonts w:hAnsi="標楷體"/>
          <w:szCs w:val="32"/>
        </w:rPr>
        <w:t>違反</w:t>
      </w:r>
      <w:r w:rsidR="007D1129" w:rsidRPr="002626CC">
        <w:rPr>
          <w:rFonts w:hAnsi="標楷體" w:hint="eastAsia"/>
          <w:szCs w:val="32"/>
        </w:rPr>
        <w:t>本會</w:t>
      </w:r>
      <w:r w:rsidR="007D1129" w:rsidRPr="002626CC">
        <w:rPr>
          <w:rFonts w:hAnsi="標楷體"/>
          <w:szCs w:val="32"/>
        </w:rPr>
        <w:t>業務政策或政府法令。</w:t>
      </w:r>
      <w:r w:rsidR="007D1129" w:rsidRPr="002626CC">
        <w:rPr>
          <w:rFonts w:hAnsi="標楷體" w:hint="eastAsia"/>
          <w:szCs w:val="32"/>
        </w:rPr>
        <w:t>4.</w:t>
      </w:r>
      <w:r w:rsidR="007D1129" w:rsidRPr="002626CC">
        <w:rPr>
          <w:rFonts w:hAnsi="標楷體"/>
          <w:szCs w:val="32"/>
        </w:rPr>
        <w:t>其言行危害</w:t>
      </w:r>
      <w:r w:rsidR="007D1129" w:rsidRPr="002626CC">
        <w:rPr>
          <w:rFonts w:hAnsi="標楷體" w:hint="eastAsia"/>
          <w:szCs w:val="32"/>
        </w:rPr>
        <w:t>事業或</w:t>
      </w:r>
      <w:r w:rsidR="007D1129" w:rsidRPr="002626CC">
        <w:rPr>
          <w:rFonts w:hAnsi="標楷體"/>
          <w:szCs w:val="32"/>
        </w:rPr>
        <w:t>法人利益。</w:t>
      </w:r>
      <w:r w:rsidR="007D1129" w:rsidRPr="002626CC">
        <w:rPr>
          <w:rFonts w:hAnsi="標楷體" w:hint="eastAsia"/>
          <w:szCs w:val="32"/>
        </w:rPr>
        <w:t>5.</w:t>
      </w:r>
      <w:r w:rsidR="007D1129" w:rsidRPr="002626CC">
        <w:rPr>
          <w:rFonts w:hAnsi="標楷體"/>
          <w:szCs w:val="32"/>
        </w:rPr>
        <w:t>其他不適任情形。</w:t>
      </w:r>
      <w:r w:rsidR="007D1129" w:rsidRPr="002626CC">
        <w:rPr>
          <w:rFonts w:hAnsi="標楷體" w:cs="標楷體" w:hint="eastAsia"/>
          <w:szCs w:val="32"/>
          <w:lang w:val="zh-TW"/>
        </w:rPr>
        <w:t>」</w:t>
      </w:r>
      <w:r w:rsidR="00F2312D" w:rsidRPr="002626CC">
        <w:rPr>
          <w:rFonts w:hAnsi="標楷體" w:cs="標楷體" w:hint="eastAsia"/>
          <w:szCs w:val="32"/>
          <w:lang w:val="zh-TW"/>
        </w:rPr>
        <w:t>經查</w:t>
      </w:r>
      <w:r w:rsidR="00F2312D" w:rsidRPr="002626CC">
        <w:rPr>
          <w:rFonts w:hAnsi="標楷體" w:hint="eastAsia"/>
          <w:szCs w:val="32"/>
        </w:rPr>
        <w:t>農委會</w:t>
      </w:r>
      <w:r w:rsidR="00AD2E79" w:rsidRPr="002626CC">
        <w:rPr>
          <w:rFonts w:hAnsi="標楷體" w:hint="eastAsia"/>
          <w:szCs w:val="32"/>
        </w:rPr>
        <w:t>代表董事或</w:t>
      </w:r>
      <w:r w:rsidR="00AE17EB" w:rsidRPr="002626CC">
        <w:rPr>
          <w:rFonts w:hAnsi="標楷體" w:cs="標楷體" w:hint="eastAsia"/>
          <w:szCs w:val="32"/>
          <w:lang w:val="zh-TW"/>
        </w:rPr>
        <w:t>未</w:t>
      </w:r>
      <w:r w:rsidR="00AE17EB" w:rsidRPr="002626CC">
        <w:rPr>
          <w:rFonts w:hAnsi="標楷體" w:hint="eastAsia"/>
          <w:szCs w:val="32"/>
        </w:rPr>
        <w:t>委託其他董監事代理</w:t>
      </w:r>
      <w:r w:rsidR="00AE17EB" w:rsidRPr="002626CC">
        <w:rPr>
          <w:rFonts w:hAnsi="標楷體"/>
          <w:szCs w:val="32"/>
        </w:rPr>
        <w:t>出席董監事會議</w:t>
      </w:r>
      <w:r w:rsidR="00AE17EB" w:rsidRPr="002626CC">
        <w:rPr>
          <w:rFonts w:hAnsi="標楷體" w:cs="標楷體" w:hint="eastAsia"/>
          <w:szCs w:val="32"/>
          <w:lang w:val="zh-TW"/>
        </w:rPr>
        <w:t>，或</w:t>
      </w:r>
      <w:r w:rsidR="00AE17EB" w:rsidRPr="002626CC">
        <w:rPr>
          <w:rFonts w:hAnsi="標楷體"/>
          <w:szCs w:val="32"/>
        </w:rPr>
        <w:t>出席率低於</w:t>
      </w:r>
      <w:r w:rsidR="00AE17EB" w:rsidRPr="002626CC">
        <w:rPr>
          <w:rFonts w:hAnsi="標楷體" w:hint="eastAsia"/>
          <w:szCs w:val="32"/>
        </w:rPr>
        <w:t>50％，或</w:t>
      </w:r>
      <w:r w:rsidR="00AE17EB" w:rsidRPr="002626CC">
        <w:rPr>
          <w:rFonts w:hint="eastAsia"/>
        </w:rPr>
        <w:t>未於會議後</w:t>
      </w:r>
      <w:r w:rsidR="00161EB7" w:rsidRPr="002626CC">
        <w:rPr>
          <w:rFonts w:hint="eastAsia"/>
        </w:rPr>
        <w:t>陳核</w:t>
      </w:r>
      <w:r w:rsidR="00AE17EB" w:rsidRPr="002626CC">
        <w:rPr>
          <w:rFonts w:hint="eastAsia"/>
        </w:rPr>
        <w:t>重大事項，或</w:t>
      </w:r>
      <w:r w:rsidR="00976DD0" w:rsidRPr="002626CC">
        <w:rPr>
          <w:rFonts w:hint="eastAsia"/>
        </w:rPr>
        <w:t>有</w:t>
      </w:r>
      <w:r w:rsidR="00AE17EB" w:rsidRPr="002626CC">
        <w:rPr>
          <w:rFonts w:hint="eastAsia"/>
        </w:rPr>
        <w:t>不</w:t>
      </w:r>
      <w:proofErr w:type="gramStart"/>
      <w:r w:rsidR="00AE17EB" w:rsidRPr="002626CC">
        <w:rPr>
          <w:rFonts w:hint="eastAsia"/>
        </w:rPr>
        <w:t>遵</w:t>
      </w:r>
      <w:proofErr w:type="gramEnd"/>
      <w:r w:rsidR="00976DD0" w:rsidRPr="002626CC">
        <w:rPr>
          <w:rFonts w:hint="eastAsia"/>
        </w:rPr>
        <w:t>該會</w:t>
      </w:r>
      <w:r w:rsidR="00AE17EB" w:rsidRPr="002626CC">
        <w:rPr>
          <w:rFonts w:hint="eastAsia"/>
        </w:rPr>
        <w:t>指令</w:t>
      </w:r>
      <w:r w:rsidR="00976DD0" w:rsidRPr="002626CC">
        <w:rPr>
          <w:rFonts w:hint="eastAsia"/>
        </w:rPr>
        <w:t>等怠忽職責之情事，</w:t>
      </w:r>
      <w:r w:rsidR="00471CDC" w:rsidRPr="002626CC">
        <w:rPr>
          <w:rFonts w:hAnsi="標楷體" w:cs="標楷體" w:hint="eastAsia"/>
          <w:szCs w:val="32"/>
          <w:lang w:val="zh-TW"/>
        </w:rPr>
        <w:t>惟</w:t>
      </w:r>
      <w:r w:rsidR="00F2312D" w:rsidRPr="002626CC">
        <w:rPr>
          <w:rFonts w:hAnsi="標楷體" w:cs="標楷體" w:hint="eastAsia"/>
          <w:szCs w:val="32"/>
          <w:lang w:val="zh-TW"/>
        </w:rPr>
        <w:t>該會非但未將其解任，竟以</w:t>
      </w:r>
      <w:r w:rsidR="00735031" w:rsidRPr="002626CC">
        <w:rPr>
          <w:rFonts w:hAnsi="標楷體" w:cs="標楷體" w:hint="eastAsia"/>
          <w:szCs w:val="32"/>
          <w:lang w:val="zh-TW"/>
        </w:rPr>
        <w:t>「</w:t>
      </w:r>
      <w:r w:rsidR="00735031" w:rsidRPr="002626CC">
        <w:rPr>
          <w:rFonts w:hint="eastAsia"/>
        </w:rPr>
        <w:t>因</w:t>
      </w:r>
      <w:r w:rsidR="00735031" w:rsidRPr="002626CC">
        <w:t>無職務異動，且</w:t>
      </w:r>
      <w:r w:rsidR="00735031" w:rsidRPr="002626CC">
        <w:rPr>
          <w:rFonts w:hint="eastAsia"/>
        </w:rPr>
        <w:t>為業務所需</w:t>
      </w:r>
      <w:r w:rsidR="00735031" w:rsidRPr="002626CC">
        <w:rPr>
          <w:rFonts w:hAnsi="標楷體" w:cs="標楷體" w:hint="eastAsia"/>
          <w:szCs w:val="32"/>
          <w:lang w:val="zh-TW"/>
        </w:rPr>
        <w:t>」等語為由，</w:t>
      </w:r>
      <w:r w:rsidR="006D2A8E" w:rsidRPr="002626CC">
        <w:rPr>
          <w:rFonts w:hAnsi="標楷體" w:cs="標楷體" w:hint="eastAsia"/>
          <w:szCs w:val="32"/>
          <w:lang w:val="zh-TW"/>
        </w:rPr>
        <w:t>於</w:t>
      </w:r>
      <w:r w:rsidR="006D2A8E" w:rsidRPr="002626CC">
        <w:rPr>
          <w:rFonts w:hint="eastAsia"/>
        </w:rPr>
        <w:t>99年12月8日由國際處簽請</w:t>
      </w:r>
      <w:r w:rsidR="00F148A3" w:rsidRPr="002626CC">
        <w:rPr>
          <w:rFonts w:hint="eastAsia"/>
        </w:rPr>
        <w:t>同意</w:t>
      </w:r>
      <w:r w:rsidR="006D2A8E" w:rsidRPr="002626CC">
        <w:t>續任第10屆董事</w:t>
      </w:r>
      <w:r w:rsidR="006D2A8E" w:rsidRPr="002626CC">
        <w:rPr>
          <w:rFonts w:hint="eastAsia"/>
        </w:rPr>
        <w:t>，經</w:t>
      </w:r>
      <w:r w:rsidR="006D2A8E" w:rsidRPr="002626CC">
        <w:rPr>
          <w:rFonts w:cs="標楷體" w:hint="eastAsia"/>
          <w:lang w:val="zh-TW"/>
        </w:rPr>
        <w:t>該會副</w:t>
      </w:r>
      <w:r w:rsidR="006D2A8E" w:rsidRPr="002626CC">
        <w:rPr>
          <w:rFonts w:hint="eastAsia"/>
        </w:rPr>
        <w:t>主任委員胡</w:t>
      </w:r>
      <w:bookmarkStart w:id="54" w:name="_GoBack"/>
      <w:r w:rsidR="00D503C9">
        <w:rPr>
          <w:rFonts w:hint="eastAsia"/>
        </w:rPr>
        <w:t>○○</w:t>
      </w:r>
      <w:bookmarkEnd w:id="54"/>
      <w:r w:rsidR="006D2A8E" w:rsidRPr="002626CC">
        <w:rPr>
          <w:rFonts w:hint="eastAsia"/>
        </w:rPr>
        <w:t>於同年月</w:t>
      </w:r>
      <w:r w:rsidR="006D2A8E" w:rsidRPr="002626CC">
        <w:t>1</w:t>
      </w:r>
      <w:r w:rsidR="006D2A8E" w:rsidRPr="002626CC">
        <w:rPr>
          <w:rFonts w:hint="eastAsia"/>
        </w:rPr>
        <w:t>4日批示「如擬」，</w:t>
      </w:r>
      <w:r w:rsidR="006D2A8E" w:rsidRPr="002626CC">
        <w:rPr>
          <w:rFonts w:hAnsi="標楷體" w:hint="eastAsia"/>
          <w:szCs w:val="32"/>
        </w:rPr>
        <w:t>益見考核流於形式</w:t>
      </w:r>
      <w:r w:rsidR="00851600" w:rsidRPr="002626CC">
        <w:rPr>
          <w:rFonts w:hAnsi="標楷體" w:hint="eastAsia"/>
          <w:szCs w:val="32"/>
        </w:rPr>
        <w:t>。</w:t>
      </w:r>
    </w:p>
    <w:p w:rsidR="005D30B9" w:rsidRPr="00903285" w:rsidRDefault="006D2A8E" w:rsidP="00EF51EB">
      <w:pPr>
        <w:pStyle w:val="3"/>
        <w:ind w:left="1360" w:hanging="680"/>
        <w:rPr>
          <w:rFonts w:hAnsi="標楷體"/>
          <w:szCs w:val="32"/>
        </w:rPr>
      </w:pPr>
      <w:r w:rsidRPr="002626CC">
        <w:rPr>
          <w:rFonts w:hAnsi="標楷體" w:hint="eastAsia"/>
          <w:szCs w:val="32"/>
        </w:rPr>
        <w:t>綜上，</w:t>
      </w:r>
      <w:r w:rsidR="006D4267" w:rsidRPr="002626CC">
        <w:rPr>
          <w:rFonts w:hAnsi="標楷體" w:hint="eastAsia"/>
          <w:szCs w:val="32"/>
        </w:rPr>
        <w:t>農委會</w:t>
      </w:r>
      <w:r w:rsidR="00851600" w:rsidRPr="002626CC">
        <w:rPr>
          <w:rFonts w:hAnsi="標楷體" w:hint="eastAsia"/>
          <w:szCs w:val="32"/>
        </w:rPr>
        <w:t>僅</w:t>
      </w:r>
      <w:r w:rsidR="006D4267" w:rsidRPr="002626CC">
        <w:rPr>
          <w:rFonts w:hAnsi="標楷體" w:hint="eastAsia"/>
          <w:szCs w:val="32"/>
        </w:rPr>
        <w:t>以出席</w:t>
      </w:r>
      <w:r w:rsidR="006D4267" w:rsidRPr="002626CC">
        <w:rPr>
          <w:rFonts w:hAnsi="標楷體"/>
          <w:szCs w:val="32"/>
        </w:rPr>
        <w:t>董監事會議情形作為</w:t>
      </w:r>
      <w:r w:rsidR="005D30B9" w:rsidRPr="002626CC">
        <w:rPr>
          <w:rFonts w:hAnsi="標楷體" w:hint="eastAsia"/>
          <w:szCs w:val="32"/>
        </w:rPr>
        <w:t>是否</w:t>
      </w:r>
      <w:proofErr w:type="gramStart"/>
      <w:r w:rsidR="006D4267" w:rsidRPr="002626CC">
        <w:rPr>
          <w:rFonts w:hAnsi="標楷體"/>
          <w:szCs w:val="32"/>
        </w:rPr>
        <w:t>續予派兼</w:t>
      </w:r>
      <w:proofErr w:type="gramEnd"/>
      <w:r w:rsidR="006D4267" w:rsidRPr="002626CC">
        <w:rPr>
          <w:rFonts w:hAnsi="標楷體"/>
          <w:szCs w:val="32"/>
        </w:rPr>
        <w:t>之</w:t>
      </w:r>
      <w:r w:rsidR="006D4267" w:rsidRPr="002626CC">
        <w:rPr>
          <w:rFonts w:hAnsi="標楷體" w:hint="eastAsia"/>
          <w:szCs w:val="32"/>
        </w:rPr>
        <w:t>唯一</w:t>
      </w:r>
      <w:r w:rsidR="00851600" w:rsidRPr="002626CC">
        <w:rPr>
          <w:rFonts w:hAnsi="標楷體" w:hint="eastAsia"/>
          <w:szCs w:val="32"/>
        </w:rPr>
        <w:t>標準</w:t>
      </w:r>
      <w:r w:rsidR="006D4267" w:rsidRPr="002626CC">
        <w:rPr>
          <w:rFonts w:hAnsi="標楷體" w:hint="eastAsia"/>
          <w:szCs w:val="32"/>
        </w:rPr>
        <w:t>，</w:t>
      </w:r>
      <w:r w:rsidR="005D30B9" w:rsidRPr="002626CC">
        <w:rPr>
          <w:rFonts w:hAnsi="標楷體" w:hint="eastAsia"/>
          <w:szCs w:val="32"/>
        </w:rPr>
        <w:t>考核失之草率</w:t>
      </w:r>
      <w:r w:rsidR="00866BF2" w:rsidRPr="002626CC">
        <w:rPr>
          <w:rFonts w:hAnsi="標楷體" w:hint="eastAsia"/>
          <w:szCs w:val="32"/>
        </w:rPr>
        <w:t>，</w:t>
      </w:r>
      <w:r w:rsidR="004720E5" w:rsidRPr="002626CC">
        <w:rPr>
          <w:rFonts w:hAnsi="標楷體" w:hint="eastAsia"/>
          <w:szCs w:val="32"/>
        </w:rPr>
        <w:t>另國際處處長為代表董事之一，而由該處簽報代表董事是否續任</w:t>
      </w:r>
      <w:r w:rsidR="004720E5" w:rsidRPr="002626CC">
        <w:rPr>
          <w:rFonts w:hAnsi="標楷體" w:hint="eastAsia"/>
          <w:szCs w:val="32"/>
        </w:rPr>
        <w:lastRenderedPageBreak/>
        <w:t>，</w:t>
      </w:r>
      <w:r w:rsidR="00EF51EB" w:rsidRPr="002626CC">
        <w:rPr>
          <w:rFonts w:hAnsi="標楷體" w:hint="eastAsia"/>
          <w:szCs w:val="32"/>
        </w:rPr>
        <w:t>亦有球員兼裁判之嫌，該會之績效評鑑</w:t>
      </w:r>
      <w:proofErr w:type="gramStart"/>
      <w:r w:rsidR="00EF51EB" w:rsidRPr="002626CC">
        <w:rPr>
          <w:rFonts w:hAnsi="標楷體" w:hint="eastAsia"/>
          <w:szCs w:val="32"/>
        </w:rPr>
        <w:t>機制顯欠周延</w:t>
      </w:r>
      <w:proofErr w:type="gramEnd"/>
      <w:r w:rsidR="00EF51EB" w:rsidRPr="002626CC">
        <w:rPr>
          <w:rFonts w:hAnsi="標楷體" w:hint="eastAsia"/>
          <w:szCs w:val="32"/>
        </w:rPr>
        <w:t>；復未確實考核績效，未將</w:t>
      </w:r>
      <w:r w:rsidR="00EF51EB" w:rsidRPr="002626CC">
        <w:rPr>
          <w:rFonts w:hAnsi="標楷體"/>
          <w:szCs w:val="32"/>
        </w:rPr>
        <w:t>不適任</w:t>
      </w:r>
      <w:r w:rsidR="00EF51EB" w:rsidRPr="002626CC">
        <w:rPr>
          <w:rFonts w:hAnsi="標楷體" w:hint="eastAsia"/>
          <w:szCs w:val="32"/>
        </w:rPr>
        <w:t>之代表董事予以解任，無法落實績效考核及達成派兼目的，亦有疏失。</w:t>
      </w:r>
    </w:p>
    <w:p w:rsidR="007E3BAF" w:rsidRPr="002626CC" w:rsidRDefault="00C67216">
      <w:pPr>
        <w:pStyle w:val="2"/>
        <w:ind w:left="1020" w:hanging="680"/>
        <w:rPr>
          <w:rFonts w:hAnsi="標楷體"/>
          <w:b/>
          <w:szCs w:val="32"/>
        </w:rPr>
      </w:pPr>
      <w:r w:rsidRPr="002626CC">
        <w:rPr>
          <w:rFonts w:hAnsi="標楷體" w:hint="eastAsia"/>
          <w:b/>
          <w:szCs w:val="32"/>
        </w:rPr>
        <w:t>行政院人事行政局（下稱人事行政局）對於本院函</w:t>
      </w:r>
      <w:proofErr w:type="gramStart"/>
      <w:r w:rsidRPr="002626CC">
        <w:rPr>
          <w:rFonts w:hAnsi="標楷體" w:hint="eastAsia"/>
          <w:b/>
          <w:szCs w:val="32"/>
        </w:rPr>
        <w:t>詢</w:t>
      </w:r>
      <w:proofErr w:type="gramEnd"/>
      <w:r w:rsidRPr="002626CC">
        <w:rPr>
          <w:rFonts w:hAnsi="標楷體" w:hint="eastAsia"/>
          <w:b/>
          <w:szCs w:val="32"/>
        </w:rPr>
        <w:t>事項，答復草率推諉，</w:t>
      </w:r>
      <w:r w:rsidR="00D2005A" w:rsidRPr="002626CC">
        <w:rPr>
          <w:rFonts w:hAnsi="標楷體" w:hint="eastAsia"/>
          <w:b/>
          <w:szCs w:val="32"/>
        </w:rPr>
        <w:t>應予改進：</w:t>
      </w:r>
    </w:p>
    <w:p w:rsidR="005D010C" w:rsidRDefault="00C67216" w:rsidP="005D010C">
      <w:pPr>
        <w:pStyle w:val="20"/>
        <w:ind w:left="1020" w:firstLine="680"/>
        <w:rPr>
          <w:bCs/>
        </w:rPr>
      </w:pPr>
      <w:r w:rsidRPr="002626CC">
        <w:rPr>
          <w:rFonts w:hint="eastAsia"/>
        </w:rPr>
        <w:t>本院調查過程中，曾就立法院95年度中央政府總預算案通案第12項決議之相關執行疑義函</w:t>
      </w:r>
      <w:proofErr w:type="gramStart"/>
      <w:r w:rsidRPr="002626CC">
        <w:rPr>
          <w:rFonts w:hint="eastAsia"/>
        </w:rPr>
        <w:t>詢</w:t>
      </w:r>
      <w:proofErr w:type="gramEnd"/>
      <w:r w:rsidRPr="002626CC">
        <w:rPr>
          <w:rFonts w:hAnsi="標楷體" w:hint="eastAsia"/>
          <w:szCs w:val="32"/>
        </w:rPr>
        <w:t>主計處</w:t>
      </w:r>
      <w:r w:rsidRPr="002626CC">
        <w:rPr>
          <w:rFonts w:hint="eastAsia"/>
        </w:rPr>
        <w:t>，該處說明略</w:t>
      </w:r>
      <w:proofErr w:type="gramStart"/>
      <w:r w:rsidRPr="002626CC">
        <w:rPr>
          <w:rFonts w:hint="eastAsia"/>
        </w:rPr>
        <w:t>以</w:t>
      </w:r>
      <w:proofErr w:type="gramEnd"/>
      <w:r w:rsidRPr="002626CC">
        <w:rPr>
          <w:rFonts w:hint="eastAsia"/>
        </w:rPr>
        <w:t>：</w:t>
      </w:r>
      <w:r w:rsidR="00706E05" w:rsidRPr="002626CC">
        <w:rPr>
          <w:rFonts w:hint="eastAsia"/>
        </w:rPr>
        <w:t>「該項決議係由人事行政局主辦，所</w:t>
      </w:r>
      <w:proofErr w:type="gramStart"/>
      <w:r w:rsidR="00706E05" w:rsidRPr="002626CC">
        <w:rPr>
          <w:rFonts w:hint="eastAsia"/>
        </w:rPr>
        <w:t>詢</w:t>
      </w:r>
      <w:proofErr w:type="gramEnd"/>
      <w:r w:rsidR="00706E05" w:rsidRPr="002626CC">
        <w:rPr>
          <w:rFonts w:hint="eastAsia"/>
        </w:rPr>
        <w:t>該項決議</w:t>
      </w:r>
      <w:r w:rsidR="00706E05" w:rsidRPr="002626CC">
        <w:t>4</w:t>
      </w:r>
      <w:r w:rsidR="00706E05" w:rsidRPr="002626CC">
        <w:rPr>
          <w:rFonts w:hint="eastAsia"/>
        </w:rPr>
        <w:t>點決議事項是否為各自獨立，以及如符合第</w:t>
      </w:r>
      <w:r w:rsidR="00706E05" w:rsidRPr="002626CC">
        <w:t>2</w:t>
      </w:r>
      <w:r w:rsidR="00706E05" w:rsidRPr="002626CC">
        <w:rPr>
          <w:rFonts w:hint="eastAsia"/>
        </w:rPr>
        <w:t>點決議，其人員薪資是否不受第</w:t>
      </w:r>
      <w:r w:rsidR="00706E05" w:rsidRPr="002626CC">
        <w:t>1</w:t>
      </w:r>
      <w:r w:rsidR="00706E05" w:rsidRPr="002626CC">
        <w:rPr>
          <w:rFonts w:hint="eastAsia"/>
        </w:rPr>
        <w:t>點決議之限制等，宜請該局查處。」</w:t>
      </w:r>
      <w:proofErr w:type="gramStart"/>
      <w:r w:rsidRPr="002626CC">
        <w:rPr>
          <w:rFonts w:hint="eastAsia"/>
        </w:rPr>
        <w:t>本院復於</w:t>
      </w:r>
      <w:proofErr w:type="gramEnd"/>
      <w:r w:rsidRPr="002626CC">
        <w:rPr>
          <w:rFonts w:hint="eastAsia"/>
        </w:rPr>
        <w:t>100年5月13日函</w:t>
      </w:r>
      <w:proofErr w:type="gramStart"/>
      <w:r w:rsidRPr="002626CC">
        <w:rPr>
          <w:rFonts w:hint="eastAsia"/>
        </w:rPr>
        <w:t>詢</w:t>
      </w:r>
      <w:proofErr w:type="gramEnd"/>
      <w:r w:rsidRPr="002626CC">
        <w:rPr>
          <w:rFonts w:hint="eastAsia"/>
        </w:rPr>
        <w:t>人事行政局，</w:t>
      </w:r>
      <w:r w:rsidR="00706E05" w:rsidRPr="002626CC">
        <w:rPr>
          <w:rFonts w:hint="eastAsia"/>
        </w:rPr>
        <w:t>惟</w:t>
      </w:r>
      <w:r w:rsidRPr="002626CC">
        <w:rPr>
          <w:rFonts w:hint="eastAsia"/>
        </w:rPr>
        <w:t>該局</w:t>
      </w:r>
      <w:r w:rsidR="00706E05" w:rsidRPr="002626CC">
        <w:rPr>
          <w:rFonts w:hint="eastAsia"/>
        </w:rPr>
        <w:t>之</w:t>
      </w:r>
      <w:r w:rsidRPr="002626CC">
        <w:rPr>
          <w:rFonts w:hint="eastAsia"/>
        </w:rPr>
        <w:t>函復略</w:t>
      </w:r>
      <w:proofErr w:type="gramStart"/>
      <w:r w:rsidRPr="002626CC">
        <w:rPr>
          <w:rFonts w:hint="eastAsia"/>
        </w:rPr>
        <w:t>以</w:t>
      </w:r>
      <w:proofErr w:type="gramEnd"/>
      <w:r w:rsidRPr="002626CC">
        <w:rPr>
          <w:rFonts w:hint="eastAsia"/>
        </w:rPr>
        <w:t>：</w:t>
      </w:r>
      <w:r w:rsidR="00706E05" w:rsidRPr="002626CC">
        <w:rPr>
          <w:rFonts w:hint="eastAsia"/>
        </w:rPr>
        <w:t>「所</w:t>
      </w:r>
      <w:proofErr w:type="gramStart"/>
      <w:r w:rsidR="00706E05" w:rsidRPr="002626CC">
        <w:rPr>
          <w:rFonts w:hint="eastAsia"/>
        </w:rPr>
        <w:t>詢旨揭</w:t>
      </w:r>
      <w:proofErr w:type="gramEnd"/>
      <w:r w:rsidR="00706E05" w:rsidRPr="002626CC">
        <w:rPr>
          <w:rFonts w:hint="eastAsia"/>
        </w:rPr>
        <w:t>決議之4點決議事項是否為各自獨立而應分別執行，以及退休（伍、職）人員再任政府捐助成立之財團法人職務者，其所領月薪有超過通案決議第1點之支薪標準之情事，惟政府對該財團法人亦不再編列預算補捐助或委辦業務，是否符合通案決議之規定而可不依第1點決議事項辦理等疑義，因</w:t>
      </w:r>
      <w:proofErr w:type="gramStart"/>
      <w:r w:rsidR="00706E05" w:rsidRPr="002626CC">
        <w:rPr>
          <w:rFonts w:hint="eastAsia"/>
        </w:rPr>
        <w:t>涉旨揭決議</w:t>
      </w:r>
      <w:proofErr w:type="gramEnd"/>
      <w:r w:rsidR="00706E05" w:rsidRPr="002626CC">
        <w:rPr>
          <w:rFonts w:hint="eastAsia"/>
        </w:rPr>
        <w:t>實質內容解釋事宜，以該決議係立法院基於權責所為，建</w:t>
      </w:r>
      <w:proofErr w:type="gramStart"/>
      <w:r w:rsidR="00706E05" w:rsidRPr="002626CC">
        <w:rPr>
          <w:rFonts w:hint="eastAsia"/>
        </w:rPr>
        <w:t>請另洽該</w:t>
      </w:r>
      <w:proofErr w:type="gramEnd"/>
      <w:r w:rsidR="00706E05" w:rsidRPr="002626CC">
        <w:rPr>
          <w:rFonts w:hint="eastAsia"/>
        </w:rPr>
        <w:t>院瞭解。」</w:t>
      </w:r>
      <w:r w:rsidRPr="002626CC">
        <w:rPr>
          <w:rFonts w:hint="eastAsia"/>
        </w:rPr>
        <w:t>顯與</w:t>
      </w:r>
      <w:r w:rsidR="00706E05" w:rsidRPr="002626CC">
        <w:rPr>
          <w:rFonts w:hAnsi="標楷體" w:hint="eastAsia"/>
          <w:szCs w:val="32"/>
        </w:rPr>
        <w:t>主計處</w:t>
      </w:r>
      <w:r w:rsidR="00AC7792" w:rsidRPr="002626CC">
        <w:rPr>
          <w:rFonts w:hint="eastAsia"/>
        </w:rPr>
        <w:t>之</w:t>
      </w:r>
      <w:r w:rsidRPr="002626CC">
        <w:rPr>
          <w:rFonts w:hint="eastAsia"/>
        </w:rPr>
        <w:t>說明有矛盾情形，</w:t>
      </w:r>
      <w:proofErr w:type="gramStart"/>
      <w:r w:rsidRPr="002626CC">
        <w:rPr>
          <w:rFonts w:hint="eastAsia"/>
        </w:rPr>
        <w:t>嗣</w:t>
      </w:r>
      <w:proofErr w:type="gramEnd"/>
      <w:r w:rsidRPr="002626CC">
        <w:rPr>
          <w:rFonts w:hint="eastAsia"/>
        </w:rPr>
        <w:t>經</w:t>
      </w:r>
      <w:proofErr w:type="gramStart"/>
      <w:r w:rsidRPr="002626CC">
        <w:rPr>
          <w:rFonts w:hint="eastAsia"/>
        </w:rPr>
        <w:t>本院洽請</w:t>
      </w:r>
      <w:proofErr w:type="gramEnd"/>
      <w:r w:rsidRPr="002626CC">
        <w:rPr>
          <w:rFonts w:hint="eastAsia"/>
        </w:rPr>
        <w:t>行政院說明，據該院表示：</w:t>
      </w:r>
      <w:r w:rsidR="004277AC" w:rsidRPr="002626CC">
        <w:rPr>
          <w:rFonts w:hint="eastAsia"/>
        </w:rPr>
        <w:t>「對於各機關就立法院</w:t>
      </w:r>
      <w:r w:rsidR="004277AC" w:rsidRPr="002626CC">
        <w:t>95</w:t>
      </w:r>
      <w:r w:rsidR="004277AC" w:rsidRPr="002626CC">
        <w:rPr>
          <w:rFonts w:hint="eastAsia"/>
        </w:rPr>
        <w:t>年度決議第</w:t>
      </w:r>
      <w:r w:rsidR="004277AC" w:rsidRPr="002626CC">
        <w:t>1</w:t>
      </w:r>
      <w:r w:rsidR="004277AC" w:rsidRPr="002626CC">
        <w:rPr>
          <w:rFonts w:hint="eastAsia"/>
        </w:rPr>
        <w:t>點及第</w:t>
      </w:r>
      <w:r w:rsidR="004277AC" w:rsidRPr="002626CC">
        <w:t>2</w:t>
      </w:r>
      <w:r w:rsidR="004277AC" w:rsidRPr="002626CC">
        <w:rPr>
          <w:rFonts w:hint="eastAsia"/>
        </w:rPr>
        <w:t>點之執行，依立法院審查</w:t>
      </w:r>
      <w:r w:rsidR="004277AC" w:rsidRPr="002626CC">
        <w:t>99</w:t>
      </w:r>
      <w:r w:rsidR="004277AC" w:rsidRPr="002626CC">
        <w:rPr>
          <w:rFonts w:hint="eastAsia"/>
        </w:rPr>
        <w:t>年度中央政府總預算案所作第</w:t>
      </w:r>
      <w:r w:rsidR="004277AC" w:rsidRPr="002626CC">
        <w:t>33</w:t>
      </w:r>
      <w:r w:rsidR="004277AC" w:rsidRPr="002626CC">
        <w:rPr>
          <w:rFonts w:hint="eastAsia"/>
        </w:rPr>
        <w:t>項決議之第</w:t>
      </w:r>
      <w:r w:rsidR="004277AC" w:rsidRPr="002626CC">
        <w:t>3</w:t>
      </w:r>
      <w:r w:rsidR="004277AC" w:rsidRPr="002626CC">
        <w:rPr>
          <w:rFonts w:hint="eastAsia"/>
        </w:rPr>
        <w:t>點決議事項，業明文要求人事行政局應確實執行立法院所做之主決議。」</w:t>
      </w:r>
      <w:proofErr w:type="gramStart"/>
      <w:r w:rsidRPr="002626CC">
        <w:rPr>
          <w:rFonts w:hint="eastAsia"/>
        </w:rPr>
        <w:t>足徵該</w:t>
      </w:r>
      <w:proofErr w:type="gramEnd"/>
      <w:r w:rsidRPr="002626CC">
        <w:rPr>
          <w:rFonts w:hint="eastAsia"/>
        </w:rPr>
        <w:t>局對於本院函</w:t>
      </w:r>
      <w:proofErr w:type="gramStart"/>
      <w:r w:rsidRPr="002626CC">
        <w:rPr>
          <w:rFonts w:hint="eastAsia"/>
        </w:rPr>
        <w:t>詢</w:t>
      </w:r>
      <w:proofErr w:type="gramEnd"/>
      <w:r w:rsidRPr="002626CC">
        <w:rPr>
          <w:rFonts w:hint="eastAsia"/>
        </w:rPr>
        <w:t>事項，答復草率推諉，</w:t>
      </w:r>
      <w:r w:rsidR="006E41B7" w:rsidRPr="002626CC">
        <w:rPr>
          <w:rFonts w:hAnsi="標楷體" w:hint="eastAsia"/>
          <w:szCs w:val="32"/>
        </w:rPr>
        <w:t>應予改進</w:t>
      </w:r>
      <w:r w:rsidRPr="002626CC">
        <w:rPr>
          <w:rFonts w:hint="eastAsia"/>
        </w:rPr>
        <w:t>。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F1489F" w:rsidRDefault="00F1489F">
      <w:pPr>
        <w:pStyle w:val="ab"/>
        <w:ind w:left="1020" w:hanging="1020"/>
        <w:rPr>
          <w:bCs/>
        </w:rPr>
      </w:pPr>
    </w:p>
    <w:p w:rsidR="008F1721" w:rsidRPr="00D75018" w:rsidRDefault="008F1721" w:rsidP="00B13089">
      <w:pPr>
        <w:pStyle w:val="ae"/>
        <w:rPr>
          <w:bCs/>
        </w:rPr>
        <w:sectPr w:rsidR="008F1721" w:rsidRPr="00D75018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p w:rsidR="008F1721" w:rsidRDefault="008F1721" w:rsidP="00B13089">
      <w:pPr>
        <w:pStyle w:val="ae"/>
        <w:rPr>
          <w:bCs/>
        </w:rPr>
      </w:pPr>
    </w:p>
    <w:p w:rsidR="00B6127E" w:rsidRDefault="00950D55" w:rsidP="00B13089">
      <w:pPr>
        <w:pStyle w:val="ae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-170180</wp:posOffset>
                </wp:positionV>
                <wp:extent cx="781050" cy="400050"/>
                <wp:effectExtent l="8255" t="12065" r="10795" b="698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594FF1" w:rsidRDefault="00241E40">
                            <w:pPr>
                              <w:rPr>
                                <w:rFonts w:ascii="標楷體" w:hAnsi="標楷體"/>
                                <w:szCs w:val="32"/>
                              </w:rPr>
                            </w:pPr>
                            <w:r w:rsidRPr="00594FF1">
                              <w:rPr>
                                <w:rFonts w:ascii="標楷體" w:hAnsi="標楷體" w:hint="eastAsia"/>
                                <w:szCs w:val="32"/>
                              </w:rPr>
                              <w:t>附表1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.5pt;margin-top:-13.4pt;width:61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">
                <v:textbox>
                  <w:txbxContent>
                    <w:p w:rsidR="00241E40" w:rsidRPr="00594FF1" w:rsidRDefault="00241E40">
                      <w:pPr>
                        <w:rPr>
                          <w:rFonts w:ascii="標楷體" w:hAnsi="標楷體"/>
                          <w:szCs w:val="32"/>
                        </w:rPr>
                      </w:pPr>
                      <w:r w:rsidRPr="00594FF1">
                        <w:rPr>
                          <w:rFonts w:ascii="標楷體" w:hAnsi="標楷體" w:hint="eastAsia"/>
                          <w:szCs w:val="32"/>
                        </w:rPr>
                        <w:t>附表1</w:t>
                      </w:r>
                    </w:p>
                  </w:txbxContent>
                </v:textbox>
              </v:rect>
            </w:pict>
          </mc:Fallback>
        </mc:AlternateContent>
      </w:r>
    </w:p>
    <w:p w:rsidR="00B6127E" w:rsidRPr="00304D9E" w:rsidRDefault="00B6127E" w:rsidP="00B6127E">
      <w:pPr>
        <w:pStyle w:val="ae"/>
        <w:jc w:val="center"/>
        <w:rPr>
          <w:rFonts w:ascii="標楷體" w:eastAsia="標楷體" w:hAnsi="標楷體"/>
          <w:bCs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農村發展基金會</w:t>
      </w:r>
      <w:r w:rsidR="0091784B" w:rsidRPr="00304D9E">
        <w:rPr>
          <w:rFonts w:ascii="標楷體" w:eastAsia="標楷體" w:hAnsi="標楷體" w:hint="eastAsia"/>
          <w:sz w:val="32"/>
          <w:szCs w:val="32"/>
        </w:rPr>
        <w:t>歷年接受捐助（贈）</w:t>
      </w:r>
      <w:r w:rsidRPr="00304D9E">
        <w:rPr>
          <w:rFonts w:ascii="標楷體" w:eastAsia="標楷體" w:hAnsi="標楷體" w:hint="eastAsia"/>
          <w:sz w:val="32"/>
          <w:szCs w:val="32"/>
        </w:rPr>
        <w:t>情形</w:t>
      </w:r>
    </w:p>
    <w:p w:rsidR="00B6127E" w:rsidRPr="00DE5802" w:rsidRDefault="00B6127E" w:rsidP="00B6127E">
      <w:pPr>
        <w:pStyle w:val="ae"/>
        <w:jc w:val="right"/>
        <w:rPr>
          <w:rFonts w:ascii="標楷體" w:eastAsia="標楷體" w:hAnsi="標楷體"/>
          <w:bCs/>
        </w:rPr>
      </w:pPr>
      <w:r w:rsidRPr="00DE5802">
        <w:rPr>
          <w:rFonts w:ascii="標楷體" w:eastAsia="標楷體" w:hAnsi="標楷體" w:hint="eastAsia"/>
          <w:bCs/>
        </w:rPr>
        <w:t>單位：</w:t>
      </w:r>
      <w:r w:rsidR="005134BD" w:rsidRPr="00DE5802">
        <w:rPr>
          <w:rFonts w:ascii="標楷體" w:eastAsia="標楷體" w:hAnsi="標楷體" w:hint="eastAsia"/>
          <w:bCs/>
        </w:rPr>
        <w:t>萬</w:t>
      </w:r>
      <w:r w:rsidRPr="00DE5802">
        <w:rPr>
          <w:rFonts w:ascii="標楷體" w:eastAsia="標楷體" w:hAnsi="標楷體" w:hint="eastAsia"/>
          <w:bCs/>
        </w:rPr>
        <w:t>元</w:t>
      </w:r>
      <w:r w:rsidR="005134BD" w:rsidRPr="00DE5802">
        <w:rPr>
          <w:rFonts w:ascii="標楷體" w:eastAsia="標楷體" w:hAnsi="標楷體" w:hint="eastAsia"/>
          <w:bCs/>
        </w:rPr>
        <w:t>；％</w:t>
      </w:r>
    </w:p>
    <w:tbl>
      <w:tblPr>
        <w:tblW w:w="152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2280"/>
        <w:gridCol w:w="2212"/>
        <w:gridCol w:w="1984"/>
        <w:gridCol w:w="1985"/>
        <w:gridCol w:w="3050"/>
        <w:gridCol w:w="763"/>
        <w:gridCol w:w="982"/>
        <w:gridCol w:w="1237"/>
      </w:tblGrid>
      <w:tr w:rsidR="004B5324" w:rsidRPr="00DE5802" w:rsidTr="00DE5802">
        <w:tc>
          <w:tcPr>
            <w:tcW w:w="754" w:type="dxa"/>
            <w:vMerge w:val="restart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序號</w:t>
            </w:r>
          </w:p>
        </w:tc>
        <w:tc>
          <w:tcPr>
            <w:tcW w:w="11511" w:type="dxa"/>
            <w:gridSpan w:val="5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捐助(贈)者</w:t>
            </w:r>
          </w:p>
        </w:tc>
        <w:tc>
          <w:tcPr>
            <w:tcW w:w="763" w:type="dxa"/>
            <w:vMerge w:val="restart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捐助(贈)年度</w:t>
            </w:r>
          </w:p>
        </w:tc>
        <w:tc>
          <w:tcPr>
            <w:tcW w:w="982" w:type="dxa"/>
            <w:vMerge w:val="restart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金額</w:t>
            </w:r>
          </w:p>
        </w:tc>
        <w:tc>
          <w:tcPr>
            <w:tcW w:w="1237" w:type="dxa"/>
            <w:vMerge w:val="restart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占</w:t>
            </w:r>
            <w:r w:rsidRPr="00DE5802">
              <w:rPr>
                <w:rFonts w:ascii="標楷體" w:hAnsi="標楷體" w:hint="eastAsia"/>
                <w:sz w:val="24"/>
                <w:szCs w:val="24"/>
              </w:rPr>
              <w:t>累計</w:t>
            </w:r>
            <w:r w:rsidRPr="00DE5802">
              <w:rPr>
                <w:rFonts w:ascii="標楷體" w:hAnsi="標楷體" w:cs="標楷體" w:hint="eastAsia"/>
                <w:sz w:val="24"/>
                <w:szCs w:val="24"/>
                <w:lang w:val="zh-TW"/>
              </w:rPr>
              <w:t>基金總額</w:t>
            </w: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%</w:t>
            </w:r>
          </w:p>
        </w:tc>
      </w:tr>
      <w:tr w:rsidR="004B5324" w:rsidRPr="00DE5802" w:rsidTr="00DE5802">
        <w:tc>
          <w:tcPr>
            <w:tcW w:w="754" w:type="dxa"/>
            <w:vMerge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中央及地方政府</w:t>
            </w:r>
          </w:p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(含特種基金)</w:t>
            </w:r>
          </w:p>
        </w:tc>
        <w:tc>
          <w:tcPr>
            <w:tcW w:w="2212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未民營化前之</w:t>
            </w:r>
          </w:p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國(省)營機構</w:t>
            </w:r>
          </w:p>
        </w:tc>
        <w:tc>
          <w:tcPr>
            <w:tcW w:w="198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公設財團法人</w:t>
            </w:r>
          </w:p>
        </w:tc>
        <w:tc>
          <w:tcPr>
            <w:tcW w:w="1985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公法人</w:t>
            </w:r>
          </w:p>
        </w:tc>
        <w:tc>
          <w:tcPr>
            <w:tcW w:w="3050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民間機構(含</w:t>
            </w:r>
            <w:r w:rsidRPr="00DE5802">
              <w:rPr>
                <w:rFonts w:ascii="標楷體" w:hAnsi="標楷體" w:hint="eastAsia"/>
                <w:sz w:val="24"/>
                <w:szCs w:val="24"/>
              </w:rPr>
              <w:t>政府捐助基金累計未達50</w:t>
            </w:r>
            <w:proofErr w:type="gramStart"/>
            <w:r w:rsidRPr="00DE5802">
              <w:rPr>
                <w:rFonts w:ascii="標楷體" w:hAnsi="標楷體" w:hint="eastAsia"/>
                <w:sz w:val="24"/>
                <w:szCs w:val="24"/>
              </w:rPr>
              <w:t>﹪</w:t>
            </w:r>
            <w:proofErr w:type="gramEnd"/>
            <w:r w:rsidRPr="00DE5802">
              <w:rPr>
                <w:rFonts w:ascii="標楷體" w:hAnsi="標楷體" w:hint="eastAsia"/>
                <w:sz w:val="24"/>
                <w:szCs w:val="24"/>
              </w:rPr>
              <w:t>之財團法人</w:t>
            </w: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  <w:vMerge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農委會</w:t>
            </w: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60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0.0930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經濟部</w:t>
            </w: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0.0155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台灣省政府農林廳</w:t>
            </w: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0.0155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台灣糖業</w:t>
            </w:r>
            <w:r w:rsidRPr="00DE5802">
              <w:rPr>
                <w:rFonts w:ascii="標楷體" w:hAnsi="標楷體"/>
                <w:sz w:val="24"/>
                <w:szCs w:val="24"/>
              </w:rPr>
              <w:t>(</w:t>
            </w:r>
            <w:r w:rsidRPr="00DE5802">
              <w:rPr>
                <w:rFonts w:ascii="標楷體" w:hAnsi="標楷體" w:hint="eastAsia"/>
                <w:sz w:val="24"/>
                <w:szCs w:val="24"/>
              </w:rPr>
              <w:t>股</w:t>
            </w:r>
            <w:r w:rsidRPr="00DE5802">
              <w:rPr>
                <w:rFonts w:ascii="標楷體" w:hAnsi="標楷體"/>
                <w:sz w:val="24"/>
                <w:szCs w:val="24"/>
              </w:rPr>
              <w:t>)</w:t>
            </w:r>
            <w:r w:rsidRPr="00DE5802">
              <w:rPr>
                <w:rFonts w:ascii="標楷體" w:hAnsi="標楷體" w:hint="eastAsia"/>
                <w:sz w:val="24"/>
                <w:szCs w:val="24"/>
              </w:rPr>
              <w:t>公司</w:t>
            </w: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0.0310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中國農民銀行</w:t>
            </w: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0.0310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台灣土地銀行</w:t>
            </w: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0.0310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台灣省合作金庫</w:t>
            </w: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0.0310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台北市瑠公農田水利會</w:t>
            </w: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10,000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15.5056</w:t>
            </w:r>
          </w:p>
        </w:tc>
      </w:tr>
      <w:tr w:rsidR="004B5324" w:rsidRPr="00DE5802" w:rsidTr="00DE5802">
        <w:tc>
          <w:tcPr>
            <w:tcW w:w="754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28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台北市七星農田水利會</w:t>
            </w:r>
          </w:p>
        </w:tc>
        <w:tc>
          <w:tcPr>
            <w:tcW w:w="3050" w:type="dxa"/>
          </w:tcPr>
          <w:p w:rsidR="004B5324" w:rsidRPr="00DE5802" w:rsidRDefault="004B5324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B5324" w:rsidRPr="00DE5802" w:rsidRDefault="004B5324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4,000</w:t>
            </w:r>
          </w:p>
        </w:tc>
        <w:tc>
          <w:tcPr>
            <w:tcW w:w="1237" w:type="dxa"/>
            <w:vAlign w:val="center"/>
          </w:tcPr>
          <w:p w:rsidR="004B5324" w:rsidRPr="00DE5802" w:rsidRDefault="004B5324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6.2023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spacing w:val="4"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740759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財團法人</w:t>
            </w: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食品工業發展研究所</w:t>
            </w:r>
          </w:p>
        </w:tc>
        <w:tc>
          <w:tcPr>
            <w:tcW w:w="763" w:type="dxa"/>
            <w:vAlign w:val="center"/>
          </w:tcPr>
          <w:p w:rsidR="009F0649" w:rsidRPr="00DE5802" w:rsidRDefault="009F0649" w:rsidP="00740759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0.0047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spacing w:val="4"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740759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亞洲商工總會</w:t>
            </w:r>
          </w:p>
        </w:tc>
        <w:tc>
          <w:tcPr>
            <w:tcW w:w="763" w:type="dxa"/>
            <w:vAlign w:val="center"/>
          </w:tcPr>
          <w:p w:rsidR="009F0649" w:rsidRPr="00DE5802" w:rsidRDefault="009F0649" w:rsidP="00740759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0.0775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財團法人</w:t>
            </w: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中華顧問工程司</w:t>
            </w: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0.0155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財團法人</w:t>
            </w: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中興工程顧問社</w:t>
            </w: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0.0155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財團法人</w:t>
            </w:r>
            <w:r w:rsidRPr="00DE5802">
              <w:rPr>
                <w:rFonts w:ascii="標楷體" w:hAnsi="標楷體" w:hint="eastAsia"/>
                <w:spacing w:val="4"/>
                <w:sz w:val="24"/>
                <w:szCs w:val="24"/>
              </w:rPr>
              <w:t>台灣漁業技術顧問社</w:t>
            </w: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0.0155</w:t>
            </w:r>
          </w:p>
        </w:tc>
      </w:tr>
      <w:tr w:rsidR="004C60EC" w:rsidRPr="00DE5802" w:rsidTr="00DE5802">
        <w:tc>
          <w:tcPr>
            <w:tcW w:w="754" w:type="dxa"/>
            <w:vMerge w:val="restart"/>
            <w:vAlign w:val="center"/>
          </w:tcPr>
          <w:p w:rsidR="004C60EC" w:rsidRPr="00DE5802" w:rsidRDefault="004C60EC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2280" w:type="dxa"/>
            <w:vMerge w:val="restart"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財團法人</w:t>
            </w:r>
            <w:r w:rsidRPr="00DE5802">
              <w:rPr>
                <w:rFonts w:ascii="標楷體" w:hAnsi="標楷體" w:hint="eastAsia"/>
                <w:bCs/>
                <w:color w:val="000000"/>
                <w:sz w:val="24"/>
                <w:szCs w:val="24"/>
              </w:rPr>
              <w:t>台灣區雜糧發展基金會</w:t>
            </w:r>
          </w:p>
        </w:tc>
        <w:tc>
          <w:tcPr>
            <w:tcW w:w="1985" w:type="dxa"/>
            <w:vMerge w:val="restart"/>
          </w:tcPr>
          <w:p w:rsidR="004C60EC" w:rsidRPr="00DE5802" w:rsidRDefault="004C60EC" w:rsidP="00740759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</w:tcPr>
          <w:p w:rsidR="004C60EC" w:rsidRPr="00DE5802" w:rsidRDefault="004C60EC" w:rsidP="00740759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C60EC" w:rsidRPr="00DE5802" w:rsidRDefault="004C60EC" w:rsidP="00740759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982" w:type="dxa"/>
            <w:vAlign w:val="center"/>
          </w:tcPr>
          <w:p w:rsidR="004C60EC" w:rsidRPr="00DE5802" w:rsidRDefault="004C60EC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1237" w:type="dxa"/>
            <w:vAlign w:val="center"/>
          </w:tcPr>
          <w:p w:rsidR="004C60EC" w:rsidRPr="00DE5802" w:rsidRDefault="004C60EC" w:rsidP="00740759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0.0775</w:t>
            </w:r>
          </w:p>
        </w:tc>
      </w:tr>
      <w:tr w:rsidR="004C60EC" w:rsidRPr="00DE5802" w:rsidTr="00DE5802">
        <w:tc>
          <w:tcPr>
            <w:tcW w:w="754" w:type="dxa"/>
            <w:vMerge/>
            <w:vAlign w:val="center"/>
          </w:tcPr>
          <w:p w:rsidR="004C60EC" w:rsidRPr="00DE5802" w:rsidRDefault="004C60EC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4C60EC" w:rsidRPr="00DE5802" w:rsidRDefault="004C60EC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C60EC" w:rsidRPr="00DE5802" w:rsidRDefault="004C60EC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85</w:t>
            </w:r>
          </w:p>
        </w:tc>
        <w:tc>
          <w:tcPr>
            <w:tcW w:w="982" w:type="dxa"/>
            <w:vAlign w:val="center"/>
          </w:tcPr>
          <w:p w:rsidR="004C60EC" w:rsidRPr="00DE5802" w:rsidRDefault="004C60EC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50,000</w:t>
            </w:r>
          </w:p>
        </w:tc>
        <w:tc>
          <w:tcPr>
            <w:tcW w:w="1237" w:type="dxa"/>
            <w:vAlign w:val="center"/>
          </w:tcPr>
          <w:p w:rsidR="004C60EC" w:rsidRPr="00DE5802" w:rsidRDefault="004C60EC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77.5278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sz w:val="24"/>
                <w:szCs w:val="24"/>
              </w:rPr>
              <w:t>農友種苗公司</w:t>
            </w:r>
          </w:p>
        </w:tc>
        <w:tc>
          <w:tcPr>
            <w:tcW w:w="763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85</w:t>
            </w:r>
          </w:p>
        </w:tc>
        <w:tc>
          <w:tcPr>
            <w:tcW w:w="982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200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0.3101</w:t>
            </w:r>
          </w:p>
        </w:tc>
      </w:tr>
      <w:tr w:rsidR="009F0649" w:rsidRPr="00DE5802" w:rsidTr="00DE5802">
        <w:tc>
          <w:tcPr>
            <w:tcW w:w="754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合計</w:t>
            </w:r>
          </w:p>
        </w:tc>
        <w:tc>
          <w:tcPr>
            <w:tcW w:w="228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3050" w:type="dxa"/>
          </w:tcPr>
          <w:p w:rsidR="009F0649" w:rsidRPr="00DE5802" w:rsidRDefault="009F0649" w:rsidP="00B4569A">
            <w:pPr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F0649" w:rsidRPr="00DE5802" w:rsidRDefault="009F0649" w:rsidP="00B4569A">
            <w:pPr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64,493</w:t>
            </w:r>
          </w:p>
        </w:tc>
        <w:tc>
          <w:tcPr>
            <w:tcW w:w="1237" w:type="dxa"/>
            <w:vAlign w:val="center"/>
          </w:tcPr>
          <w:p w:rsidR="009F0649" w:rsidRPr="00DE5802" w:rsidRDefault="009F0649" w:rsidP="00B4569A">
            <w:pPr>
              <w:jc w:val="right"/>
              <w:rPr>
                <w:rFonts w:ascii="標楷體" w:hAnsi="標楷體"/>
                <w:bCs/>
                <w:sz w:val="24"/>
                <w:szCs w:val="24"/>
              </w:rPr>
            </w:pPr>
            <w:r w:rsidRPr="00DE5802">
              <w:rPr>
                <w:rFonts w:ascii="標楷體" w:hAnsi="標楷體" w:hint="eastAsia"/>
                <w:bCs/>
                <w:sz w:val="24"/>
                <w:szCs w:val="24"/>
              </w:rPr>
              <w:t>100.0000</w:t>
            </w:r>
          </w:p>
        </w:tc>
      </w:tr>
    </w:tbl>
    <w:p w:rsidR="00B6127E" w:rsidRPr="007F0B21" w:rsidRDefault="00347AD7" w:rsidP="00B13089">
      <w:pPr>
        <w:pStyle w:val="ae"/>
        <w:rPr>
          <w:rFonts w:ascii="標楷體" w:eastAsia="標楷體" w:hAnsi="標楷體"/>
          <w:bCs/>
        </w:rPr>
      </w:pPr>
      <w:r w:rsidRPr="007F0B21">
        <w:rPr>
          <w:rFonts w:ascii="標楷體" w:eastAsia="標楷體" w:hAnsi="標楷體" w:hint="eastAsia"/>
          <w:bCs/>
        </w:rPr>
        <w:t>資料來源：農委會</w:t>
      </w:r>
    </w:p>
    <w:p w:rsidR="00B6127E" w:rsidRDefault="00B6127E" w:rsidP="00B13089">
      <w:pPr>
        <w:pStyle w:val="ae"/>
        <w:rPr>
          <w:bCs/>
        </w:rPr>
      </w:pPr>
    </w:p>
    <w:p w:rsidR="00C509CD" w:rsidRDefault="00C509CD" w:rsidP="00B13089">
      <w:pPr>
        <w:pStyle w:val="ae"/>
        <w:rPr>
          <w:bCs/>
        </w:rPr>
        <w:sectPr w:rsidR="00C509CD" w:rsidSect="003103A8">
          <w:pgSz w:w="16840" w:h="11907" w:orient="landscape" w:code="9"/>
          <w:pgMar w:top="1418" w:right="1701" w:bottom="1418" w:left="1418" w:header="851" w:footer="851" w:gutter="227"/>
          <w:cols w:space="425"/>
          <w:docGrid w:type="lines" w:linePitch="457" w:charSpace="4127"/>
        </w:sectPr>
      </w:pPr>
    </w:p>
    <w:p w:rsidR="0091784B" w:rsidRDefault="00950D55" w:rsidP="00B13089">
      <w:pPr>
        <w:pStyle w:val="ae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79375</wp:posOffset>
                </wp:positionV>
                <wp:extent cx="781050" cy="400050"/>
                <wp:effectExtent l="8255" t="9525" r="1079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4302A6" w:rsidRDefault="00241E40" w:rsidP="005D010C">
                            <w:pPr>
                              <w:spacing w:beforeLines="10" w:before="24"/>
                              <w:rPr>
                                <w:rFonts w:ascii="標楷體" w:hAnsi="標楷體"/>
                                <w:szCs w:val="32"/>
                              </w:rPr>
                            </w:pPr>
                            <w:r w:rsidRPr="004302A6">
                              <w:rPr>
                                <w:rFonts w:ascii="標楷體" w:hAnsi="標楷體" w:hint="eastAsia"/>
                                <w:szCs w:val="32"/>
                              </w:rPr>
                              <w:t>附表2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.25pt;margin-top:6.25pt;width:6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0RJwIAAE0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">
                <v:textbox>
                  <w:txbxContent>
                    <w:p w:rsidR="00241E40" w:rsidRPr="004302A6" w:rsidRDefault="00241E40" w:rsidP="005D010C">
                      <w:pPr>
                        <w:spacing w:beforeLines="10" w:before="24"/>
                        <w:rPr>
                          <w:rFonts w:ascii="標楷體" w:hAnsi="標楷體"/>
                          <w:szCs w:val="32"/>
                        </w:rPr>
                      </w:pPr>
                      <w:r w:rsidRPr="004302A6">
                        <w:rPr>
                          <w:rFonts w:ascii="標楷體" w:hAnsi="標楷體" w:hint="eastAsia"/>
                          <w:szCs w:val="32"/>
                        </w:rPr>
                        <w:t>附表2</w:t>
                      </w:r>
                    </w:p>
                  </w:txbxContent>
                </v:textbox>
              </v:rect>
            </w:pict>
          </mc:Fallback>
        </mc:AlternateContent>
      </w:r>
    </w:p>
    <w:p w:rsidR="00C509CD" w:rsidRDefault="00C509CD" w:rsidP="00B13089">
      <w:pPr>
        <w:pStyle w:val="ae"/>
        <w:rPr>
          <w:bCs/>
        </w:rPr>
      </w:pPr>
    </w:p>
    <w:p w:rsidR="00C509CD" w:rsidRPr="00304D9E" w:rsidRDefault="00C509CD" w:rsidP="00DE5802">
      <w:pPr>
        <w:pStyle w:val="ae"/>
        <w:ind w:firstLineChars="1200" w:firstLine="3840"/>
        <w:rPr>
          <w:rFonts w:ascii="標楷體" w:eastAsia="標楷體" w:hAnsi="標楷體"/>
          <w:bCs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農村發展基金會</w:t>
      </w:r>
      <w:r w:rsidRPr="00304D9E">
        <w:rPr>
          <w:rFonts w:ascii="標楷體" w:eastAsia="標楷體" w:hAnsi="標楷體" w:hint="eastAsia"/>
          <w:bCs/>
          <w:sz w:val="32"/>
          <w:szCs w:val="32"/>
        </w:rPr>
        <w:t>員工薪俸表</w:t>
      </w:r>
    </w:p>
    <w:p w:rsidR="00C509CD" w:rsidRPr="004302A6" w:rsidRDefault="007465D4" w:rsidP="007465D4">
      <w:pPr>
        <w:pStyle w:val="ae"/>
        <w:jc w:val="center"/>
        <w:rPr>
          <w:rFonts w:ascii="標楷體" w:eastAsia="標楷體" w:hAnsi="標楷體"/>
          <w:bCs/>
          <w:sz w:val="28"/>
          <w:szCs w:val="28"/>
        </w:rPr>
      </w:pPr>
      <w:r w:rsidRPr="004302A6"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                     </w:t>
      </w:r>
      <w:r w:rsidR="00C509CD" w:rsidRPr="004302A6">
        <w:rPr>
          <w:rFonts w:ascii="標楷體" w:eastAsia="標楷體" w:hAnsi="標楷體" w:hint="eastAsia"/>
          <w:bCs/>
          <w:sz w:val="28"/>
          <w:szCs w:val="28"/>
        </w:rPr>
        <w:t>單位：元</w:t>
      </w:r>
      <w:r w:rsidR="009A6091" w:rsidRPr="004302A6">
        <w:rPr>
          <w:rFonts w:ascii="標楷體" w:eastAsia="標楷體" w:hAnsi="標楷體" w:hint="eastAsia"/>
          <w:bCs/>
          <w:sz w:val="28"/>
          <w:szCs w:val="28"/>
        </w:rPr>
        <w:t>/</w:t>
      </w:r>
      <w:r w:rsidR="00A26D40" w:rsidRPr="004302A6">
        <w:rPr>
          <w:rFonts w:ascii="標楷體" w:eastAsia="標楷體" w:hAnsi="標楷體" w:hint="eastAsia"/>
          <w:bCs/>
          <w:sz w:val="28"/>
          <w:szCs w:val="28"/>
        </w:rPr>
        <w:t>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835"/>
      </w:tblGrid>
      <w:tr w:rsidR="007465D4" w:rsidRPr="004302A6" w:rsidTr="00DE5802">
        <w:tc>
          <w:tcPr>
            <w:tcW w:w="2268" w:type="dxa"/>
            <w:tcBorders>
              <w:tl2br w:val="single" w:sz="4" w:space="0" w:color="000000"/>
            </w:tcBorders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  <w:p w:rsidR="009A6091" w:rsidRPr="004302A6" w:rsidRDefault="009A6091" w:rsidP="00B13089">
            <w:pPr>
              <w:pStyle w:val="a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級別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/>
                <w:sz w:val="28"/>
                <w:szCs w:val="28"/>
              </w:rPr>
              <w:t>執行長</w:t>
            </w:r>
            <w:r w:rsidRPr="004302A6">
              <w:rPr>
                <w:rFonts w:ascii="標楷體" w:eastAsia="標楷體" w:hAnsi="標楷體" w:hint="eastAsia"/>
                <w:sz w:val="28"/>
                <w:szCs w:val="28"/>
              </w:rPr>
              <w:t>/組長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專門委員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專員/組員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辦事員/司機/工友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150,000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100,000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71,000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45,000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137,500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92,500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65,000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40,000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125,000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85,000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59,000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35,000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112,500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77,500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53,000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30,000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100,000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70,000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47,000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25,000</w:t>
            </w: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六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87,500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62,500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41,000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465D4" w:rsidRPr="004302A6" w:rsidTr="00DE5802"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七</w:t>
            </w: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02A6">
              <w:rPr>
                <w:rFonts w:ascii="標楷體" w:eastAsia="標楷體" w:hAnsi="標楷體" w:hint="eastAsia"/>
                <w:bCs/>
                <w:sz w:val="28"/>
                <w:szCs w:val="28"/>
              </w:rPr>
              <w:t>35,000</w:t>
            </w:r>
          </w:p>
        </w:tc>
        <w:tc>
          <w:tcPr>
            <w:tcW w:w="2835" w:type="dxa"/>
            <w:vAlign w:val="center"/>
          </w:tcPr>
          <w:p w:rsidR="009A6091" w:rsidRPr="004302A6" w:rsidRDefault="009A6091" w:rsidP="0025392E">
            <w:pPr>
              <w:pStyle w:val="ae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7F0B21" w:rsidRPr="000E2F8F" w:rsidRDefault="007F0B21" w:rsidP="000E2F8F">
      <w:pPr>
        <w:pStyle w:val="ae"/>
        <w:ind w:left="504" w:rightChars="600" w:right="1920" w:hangingChars="180" w:hanging="504"/>
        <w:rPr>
          <w:rFonts w:ascii="標楷體" w:eastAsia="標楷體" w:hAnsi="標楷體"/>
          <w:bCs/>
          <w:sz w:val="28"/>
          <w:szCs w:val="28"/>
        </w:rPr>
      </w:pPr>
      <w:r w:rsidRPr="000E2F8F">
        <w:rPr>
          <w:rFonts w:ascii="標楷體" w:eastAsia="標楷體" w:hAnsi="標楷體" w:hint="eastAsia"/>
          <w:bCs/>
          <w:sz w:val="28"/>
          <w:szCs w:val="28"/>
        </w:rPr>
        <w:t>資料來源：農委會</w:t>
      </w:r>
    </w:p>
    <w:p w:rsidR="0038688E" w:rsidRPr="000E2F8F" w:rsidRDefault="00C509CD" w:rsidP="000E2F8F">
      <w:pPr>
        <w:pStyle w:val="ae"/>
        <w:ind w:left="504" w:rightChars="600" w:right="1920" w:hangingChars="180" w:hanging="504"/>
        <w:rPr>
          <w:rFonts w:ascii="標楷體" w:eastAsia="標楷體" w:hAnsi="標楷體"/>
          <w:sz w:val="28"/>
          <w:szCs w:val="28"/>
        </w:rPr>
      </w:pPr>
      <w:proofErr w:type="gramStart"/>
      <w:r w:rsidRPr="000E2F8F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0E2F8F">
        <w:rPr>
          <w:rFonts w:ascii="標楷體" w:eastAsia="標楷體" w:hAnsi="標楷體" w:hint="eastAsia"/>
          <w:bCs/>
          <w:sz w:val="28"/>
          <w:szCs w:val="28"/>
        </w:rPr>
        <w:t>：</w:t>
      </w:r>
      <w:r w:rsidR="005118D8" w:rsidRPr="00304D9E">
        <w:rPr>
          <w:rFonts w:ascii="標楷體" w:eastAsia="標楷體" w:hAnsi="標楷體" w:hint="eastAsia"/>
          <w:bCs/>
          <w:sz w:val="28"/>
          <w:szCs w:val="28"/>
        </w:rPr>
        <w:t>本表係</w:t>
      </w:r>
      <w:r w:rsidR="005118D8" w:rsidRPr="00304D9E">
        <w:rPr>
          <w:rFonts w:ascii="標楷體" w:eastAsia="標楷體" w:hAnsi="標楷體" w:hint="eastAsia"/>
          <w:sz w:val="28"/>
          <w:szCs w:val="28"/>
        </w:rPr>
        <w:t>農村發展基金會</w:t>
      </w:r>
      <w:r w:rsidR="005118D8" w:rsidRPr="00304D9E">
        <w:rPr>
          <w:rFonts w:ascii="標楷體" w:eastAsia="標楷體" w:hAnsi="標楷體" w:cs="標楷體"/>
          <w:kern w:val="0"/>
          <w:sz w:val="28"/>
          <w:szCs w:val="28"/>
          <w:lang w:val="zh-TW"/>
        </w:rPr>
        <w:t>85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="005118D8" w:rsidRPr="00304D9E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="005118D8" w:rsidRPr="00304D9E">
        <w:rPr>
          <w:rFonts w:ascii="標楷體" w:eastAsia="標楷體" w:hAnsi="標楷體" w:cs="標楷體"/>
          <w:kern w:val="0"/>
          <w:sz w:val="28"/>
          <w:szCs w:val="28"/>
          <w:lang w:val="zh-TW"/>
        </w:rPr>
        <w:t>30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日第</w:t>
      </w:r>
      <w:r w:rsidR="005118D8" w:rsidRPr="00304D9E">
        <w:rPr>
          <w:rFonts w:ascii="標楷體" w:eastAsia="標楷體" w:hAnsi="標楷體" w:cs="標楷體"/>
          <w:kern w:val="0"/>
          <w:sz w:val="28"/>
          <w:szCs w:val="28"/>
          <w:lang w:val="zh-TW"/>
        </w:rPr>
        <w:t>5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屆第</w:t>
      </w:r>
      <w:r w:rsidR="005118D8" w:rsidRPr="00304D9E">
        <w:rPr>
          <w:rFonts w:ascii="標楷體" w:eastAsia="標楷體" w:hAnsi="標楷體" w:cs="標楷體"/>
          <w:kern w:val="0"/>
          <w:sz w:val="28"/>
          <w:szCs w:val="28"/>
          <w:lang w:val="zh-TW"/>
        </w:rPr>
        <w:t>3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次董監事會議核定</w:t>
      </w:r>
      <w:r w:rsidR="00C9122B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，迄今未有變動</w:t>
      </w:r>
      <w:r w:rsidR="005118D8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  <w:r w:rsidR="0038688E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該</w:t>
      </w:r>
      <w:r w:rsidR="0038688E" w:rsidRPr="00304D9E">
        <w:rPr>
          <w:rFonts w:ascii="標楷體" w:eastAsia="標楷體" w:hAnsi="標楷體" w:hint="eastAsia"/>
          <w:sz w:val="28"/>
          <w:szCs w:val="28"/>
        </w:rPr>
        <w:t>基金會</w:t>
      </w:r>
      <w:r w:rsidR="00C9122B" w:rsidRPr="00304D9E">
        <w:rPr>
          <w:rFonts w:ascii="標楷體" w:eastAsia="標楷體" w:hAnsi="標楷體" w:hint="eastAsia"/>
          <w:sz w:val="28"/>
          <w:szCs w:val="28"/>
        </w:rPr>
        <w:t>雖於</w:t>
      </w:r>
      <w:r w:rsidR="0038688E" w:rsidRPr="00304D9E">
        <w:rPr>
          <w:rFonts w:ascii="標楷體" w:eastAsia="標楷體" w:hAnsi="標楷體"/>
          <w:sz w:val="28"/>
          <w:szCs w:val="28"/>
        </w:rPr>
        <w:t>87年12月23日</w:t>
      </w:r>
      <w:r w:rsidR="00B05825" w:rsidRPr="00304D9E">
        <w:rPr>
          <w:rFonts w:ascii="標楷體" w:eastAsia="標楷體" w:hAnsi="標楷體"/>
          <w:sz w:val="28"/>
          <w:szCs w:val="28"/>
        </w:rPr>
        <w:t>第</w:t>
      </w:r>
      <w:r w:rsidR="00B05825" w:rsidRPr="00304D9E">
        <w:rPr>
          <w:rFonts w:ascii="標楷體" w:eastAsia="標楷體" w:hAnsi="標楷體" w:hint="eastAsia"/>
          <w:sz w:val="28"/>
          <w:szCs w:val="28"/>
        </w:rPr>
        <w:t>6</w:t>
      </w:r>
      <w:r w:rsidR="00B05825" w:rsidRPr="00304D9E">
        <w:rPr>
          <w:rFonts w:ascii="標楷體" w:eastAsia="標楷體" w:hAnsi="標楷體"/>
          <w:sz w:val="28"/>
          <w:szCs w:val="28"/>
        </w:rPr>
        <w:t>屆第</w:t>
      </w:r>
      <w:r w:rsidR="00B05825" w:rsidRPr="00304D9E">
        <w:rPr>
          <w:rFonts w:ascii="標楷體" w:eastAsia="標楷體" w:hAnsi="標楷體" w:hint="eastAsia"/>
          <w:sz w:val="28"/>
          <w:szCs w:val="28"/>
        </w:rPr>
        <w:t>2</w:t>
      </w:r>
      <w:r w:rsidR="00B05825" w:rsidRPr="00304D9E">
        <w:rPr>
          <w:rFonts w:ascii="標楷體" w:eastAsia="標楷體" w:hAnsi="標楷體"/>
          <w:sz w:val="28"/>
          <w:szCs w:val="28"/>
        </w:rPr>
        <w:t>次董監事聯席會議</w:t>
      </w:r>
      <w:r w:rsidR="00B05825" w:rsidRPr="00304D9E">
        <w:rPr>
          <w:rFonts w:ascii="標楷體" w:eastAsia="標楷體" w:hAnsi="標楷體" w:hint="eastAsia"/>
          <w:sz w:val="28"/>
          <w:szCs w:val="28"/>
        </w:rPr>
        <w:t>決議員工薪俸自88年1月份起調升3％至6％，惟</w:t>
      </w:r>
      <w:r w:rsidR="00B05825" w:rsidRPr="00304D9E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該</w:t>
      </w:r>
      <w:r w:rsidR="00B05825" w:rsidRPr="00304D9E">
        <w:rPr>
          <w:rFonts w:ascii="標楷體" w:eastAsia="標楷體" w:hAnsi="標楷體" w:hint="eastAsia"/>
          <w:sz w:val="28"/>
          <w:szCs w:val="28"/>
        </w:rPr>
        <w:t>基金會並未調整本表，而係就當時在職員工個別調整其薪資。</w:t>
      </w:r>
    </w:p>
    <w:p w:rsidR="00AF350A" w:rsidRPr="00B05825" w:rsidRDefault="00AF350A" w:rsidP="00BF6241">
      <w:pPr>
        <w:pStyle w:val="ae"/>
        <w:rPr>
          <w:rFonts w:ascii="標楷體" w:eastAsia="標楷體" w:hAnsi="標楷體"/>
          <w:sz w:val="26"/>
          <w:szCs w:val="26"/>
        </w:rPr>
      </w:pPr>
    </w:p>
    <w:p w:rsidR="005118D8" w:rsidRPr="00B05825" w:rsidRDefault="005118D8" w:rsidP="0038688E">
      <w:pPr>
        <w:pStyle w:val="ae"/>
        <w:ind w:left="424" w:hangingChars="163" w:hanging="424"/>
        <w:rPr>
          <w:rFonts w:ascii="標楷體" w:eastAsia="標楷體" w:hAnsi="標楷體"/>
          <w:bCs/>
          <w:sz w:val="26"/>
          <w:szCs w:val="26"/>
        </w:rPr>
      </w:pPr>
    </w:p>
    <w:p w:rsidR="005118D8" w:rsidRPr="005309FF" w:rsidRDefault="005118D8" w:rsidP="00B13089">
      <w:pPr>
        <w:pStyle w:val="ae"/>
        <w:rPr>
          <w:rFonts w:ascii="標楷體" w:eastAsia="標楷體" w:hAnsi="標楷體"/>
          <w:bCs/>
          <w:sz w:val="26"/>
          <w:szCs w:val="26"/>
        </w:rPr>
        <w:sectPr w:rsidR="005118D8" w:rsidRPr="005309FF" w:rsidSect="003103A8">
          <w:pgSz w:w="16840" w:h="11907" w:orient="landscape" w:code="9"/>
          <w:pgMar w:top="1418" w:right="1701" w:bottom="1418" w:left="1418" w:header="851" w:footer="851" w:gutter="227"/>
          <w:cols w:space="425"/>
          <w:docGrid w:linePitch="457" w:charSpace="4127"/>
        </w:sectPr>
      </w:pPr>
    </w:p>
    <w:p w:rsidR="00C509CD" w:rsidRDefault="00950D55" w:rsidP="00B13089">
      <w:pPr>
        <w:pStyle w:val="ae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69850</wp:posOffset>
                </wp:positionV>
                <wp:extent cx="781050" cy="400050"/>
                <wp:effectExtent l="8255" t="9525" r="10795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760F24" w:rsidRDefault="00241E40" w:rsidP="005D010C">
                            <w:pPr>
                              <w:spacing w:beforeLines="10" w:before="24"/>
                            </w:pPr>
                            <w:r w:rsidRPr="00760F24">
                              <w:rPr>
                                <w:rFonts w:hint="eastAsia"/>
                              </w:rPr>
                              <w:t>附表</w:t>
                            </w:r>
                            <w:r w:rsidRPr="00760F24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5.5pt;margin-top:5.5pt;width:6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">
                <v:textbox>
                  <w:txbxContent>
                    <w:p w:rsidR="00241E40" w:rsidRPr="00760F24" w:rsidRDefault="00241E40" w:rsidP="005D010C">
                      <w:pPr>
                        <w:spacing w:beforeLines="10" w:before="24"/>
                      </w:pPr>
                      <w:r w:rsidRPr="00760F24">
                        <w:rPr>
                          <w:rFonts w:hint="eastAsia"/>
                        </w:rPr>
                        <w:t>附表</w:t>
                      </w:r>
                      <w:r w:rsidRPr="00760F24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C509CD" w:rsidRDefault="00C509CD" w:rsidP="00B13089">
      <w:pPr>
        <w:pStyle w:val="ae"/>
        <w:rPr>
          <w:bCs/>
        </w:rPr>
      </w:pPr>
    </w:p>
    <w:p w:rsidR="003103A8" w:rsidRDefault="003103A8" w:rsidP="00B13089">
      <w:pPr>
        <w:pStyle w:val="ae"/>
        <w:rPr>
          <w:bCs/>
        </w:rPr>
      </w:pPr>
    </w:p>
    <w:p w:rsidR="00B862B4" w:rsidRPr="00304D9E" w:rsidRDefault="00B862B4" w:rsidP="00B862B4">
      <w:pPr>
        <w:pStyle w:val="ae"/>
        <w:jc w:val="center"/>
        <w:rPr>
          <w:rFonts w:ascii="標楷體" w:eastAsia="標楷體" w:hAnsi="標楷體"/>
          <w:bCs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95-99年度農村發展基金會重要職務人員（</w:t>
      </w:r>
      <w:r w:rsidRPr="00304D9E">
        <w:rPr>
          <w:rFonts w:ascii="標楷體" w:eastAsia="標楷體" w:hAnsi="標楷體"/>
          <w:sz w:val="32"/>
          <w:szCs w:val="32"/>
        </w:rPr>
        <w:t>董事長</w:t>
      </w:r>
      <w:r w:rsidRPr="00304D9E">
        <w:rPr>
          <w:rFonts w:ascii="標楷體" w:eastAsia="標楷體" w:hAnsi="標楷體" w:hint="eastAsia"/>
          <w:sz w:val="32"/>
          <w:szCs w:val="32"/>
        </w:rPr>
        <w:t>、</w:t>
      </w:r>
      <w:r w:rsidRPr="00304D9E">
        <w:rPr>
          <w:rFonts w:ascii="標楷體" w:eastAsia="標楷體" w:hAnsi="標楷體" w:cs="標楷體" w:hint="eastAsia"/>
          <w:sz w:val="32"/>
          <w:szCs w:val="32"/>
          <w:lang w:val="zh-TW"/>
        </w:rPr>
        <w:t>執行長及專門委員等</w:t>
      </w:r>
      <w:r w:rsidRPr="00304D9E">
        <w:rPr>
          <w:rFonts w:ascii="標楷體" w:eastAsia="標楷體" w:hAnsi="標楷體" w:hint="eastAsia"/>
          <w:sz w:val="32"/>
          <w:szCs w:val="32"/>
        </w:rPr>
        <w:t>）之</w:t>
      </w:r>
      <w:r w:rsidR="00651C9B" w:rsidRPr="00304D9E">
        <w:rPr>
          <w:rFonts w:ascii="標楷體" w:eastAsia="標楷體" w:hAnsi="標楷體" w:hint="eastAsia"/>
          <w:sz w:val="32"/>
          <w:szCs w:val="32"/>
        </w:rPr>
        <w:t>支薪</w:t>
      </w:r>
      <w:r w:rsidRPr="00304D9E">
        <w:rPr>
          <w:rFonts w:ascii="標楷體" w:eastAsia="標楷體" w:hAnsi="標楷體" w:hint="eastAsia"/>
          <w:sz w:val="32"/>
          <w:szCs w:val="32"/>
        </w:rPr>
        <w:t>情形</w:t>
      </w:r>
    </w:p>
    <w:p w:rsidR="00B862B4" w:rsidRPr="003F602B" w:rsidRDefault="00B862B4" w:rsidP="00B862B4">
      <w:pPr>
        <w:pStyle w:val="ae"/>
        <w:jc w:val="right"/>
        <w:rPr>
          <w:rFonts w:ascii="標楷體" w:eastAsia="標楷體" w:hAnsi="標楷體"/>
          <w:bCs/>
        </w:rPr>
      </w:pPr>
      <w:r w:rsidRPr="003F602B">
        <w:rPr>
          <w:rFonts w:ascii="標楷體" w:eastAsia="標楷體" w:hAnsi="標楷體" w:hint="eastAsia"/>
          <w:bCs/>
        </w:rPr>
        <w:t>單位：元</w:t>
      </w:r>
    </w:p>
    <w:tbl>
      <w:tblPr>
        <w:tblW w:w="1369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964"/>
        <w:gridCol w:w="1191"/>
        <w:gridCol w:w="2108"/>
        <w:gridCol w:w="1276"/>
        <w:gridCol w:w="2267"/>
        <w:gridCol w:w="1312"/>
        <w:gridCol w:w="1354"/>
        <w:gridCol w:w="1107"/>
        <w:gridCol w:w="1416"/>
      </w:tblGrid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年度</w:t>
            </w:r>
          </w:p>
        </w:tc>
        <w:tc>
          <w:tcPr>
            <w:tcW w:w="96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91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8317" w:type="dxa"/>
            <w:gridSpan w:val="5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6960F5">
              <w:rPr>
                <w:rFonts w:ascii="標楷體" w:eastAsia="標楷體" w:hAnsi="標楷體" w:hint="eastAsia"/>
              </w:rPr>
              <w:t>薪酬支給</w:t>
            </w:r>
            <w:proofErr w:type="gramEnd"/>
          </w:p>
        </w:tc>
        <w:tc>
          <w:tcPr>
            <w:tcW w:w="1107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1416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營運概況（餘</w:t>
            </w:r>
            <w:proofErr w:type="gramStart"/>
            <w:r w:rsidRPr="006960F5">
              <w:rPr>
                <w:rFonts w:ascii="標楷體" w:eastAsia="標楷體" w:hAnsi="標楷體" w:hint="eastAsia"/>
              </w:rPr>
              <w:t>絀</w:t>
            </w:r>
            <w:proofErr w:type="gramEnd"/>
            <w:r w:rsidRPr="006960F5">
              <w:rPr>
                <w:rFonts w:ascii="標楷體" w:eastAsia="標楷體" w:hAnsi="標楷體" w:hint="eastAsia"/>
              </w:rPr>
              <w:t>）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91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月薪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年終獎金</w:t>
            </w:r>
            <w:r w:rsidRPr="006960F5">
              <w:rPr>
                <w:rFonts w:ascii="標楷體" w:eastAsia="標楷體" w:hAnsi="標楷體" w:hint="eastAsia"/>
                <w:bCs/>
                <w:vertAlign w:val="superscript"/>
              </w:rPr>
              <w:t>a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津貼/月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其他</w:t>
            </w:r>
            <w:r w:rsidRPr="006960F5">
              <w:rPr>
                <w:rFonts w:ascii="標楷體" w:eastAsia="標楷體" w:hAnsi="標楷體" w:hint="eastAsia"/>
                <w:bCs/>
                <w:vertAlign w:val="superscript"/>
              </w:rPr>
              <w:t>b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年度待遇</w:t>
            </w:r>
          </w:p>
        </w:tc>
        <w:tc>
          <w:tcPr>
            <w:tcW w:w="1107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95</w:t>
            </w: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戴</w:t>
            </w:r>
            <w:r w:rsidR="00EB2F4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170,000</w:t>
            </w:r>
            <w:r w:rsidRPr="006960F5">
              <w:rPr>
                <w:rFonts w:ascii="標楷體" w:eastAsia="標楷體" w:hAnsi="標楷體" w:hint="eastAsia"/>
                <w:bCs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255,000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30,000</w:t>
            </w:r>
            <w:r w:rsidRPr="006960F5">
              <w:rPr>
                <w:rFonts w:ascii="標楷體" w:eastAsia="標楷體" w:hAnsi="標楷體" w:hint="eastAsia"/>
                <w:bCs/>
                <w:vertAlign w:val="superscript"/>
              </w:rPr>
              <w:t>d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2,695,000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-3,944,600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EB2F4C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凃</w:t>
            </w:r>
            <w:r w:rsidR="00EB2F4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執行長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125,000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232,500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30,000</w:t>
            </w:r>
            <w:r w:rsidRPr="006960F5">
              <w:rPr>
                <w:rFonts w:ascii="標楷體" w:eastAsia="標楷體" w:hAnsi="標楷體" w:hint="eastAsia"/>
                <w:vertAlign w:val="superscript"/>
              </w:rPr>
              <w:t>e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2,132,500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6960F5">
              <w:rPr>
                <w:rFonts w:ascii="標楷體" w:eastAsia="標楷體" w:hAnsi="標楷體" w:hint="eastAsia"/>
              </w:rPr>
              <w:t>盧</w:t>
            </w:r>
            <w:proofErr w:type="gramEnd"/>
            <w:r w:rsidR="00EB2F4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77,500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116,250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1,086,250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96</w:t>
            </w: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戴</w:t>
            </w:r>
            <w:r w:rsidR="00EB2F4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170,000</w:t>
            </w:r>
            <w:r w:rsidRPr="006960F5">
              <w:rPr>
                <w:rFonts w:ascii="標楷體" w:eastAsia="標楷體" w:hAnsi="標楷體" w:hint="eastAsia"/>
                <w:bCs/>
                <w:vertAlign w:val="superscript"/>
              </w:rPr>
              <w:t xml:space="preserve"> c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255,000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2,695,000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-2,001,984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B2F4C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232,500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e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2,132,500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6960F5">
              <w:rPr>
                <w:rFonts w:ascii="標楷體" w:hAnsi="標楷體" w:hint="eastAsia"/>
                <w:sz w:val="24"/>
                <w:szCs w:val="24"/>
              </w:rPr>
              <w:t>盧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123,750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1,153,750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97</w:t>
            </w: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戴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170,000</w:t>
            </w:r>
            <w:r w:rsidRPr="006960F5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170,000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1,580,000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1-7月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260,429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6960F5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45,000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60,000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>f</w:t>
            </w:r>
            <w:r w:rsidRPr="006960F5">
              <w:rPr>
                <w:rFonts w:ascii="標楷體" w:hAnsi="標楷體" w:hint="eastAsia"/>
                <w:sz w:val="24"/>
                <w:szCs w:val="24"/>
              </w:rPr>
              <w:t>(8-11月)</w:t>
            </w:r>
          </w:p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f</w:t>
            </w:r>
            <w:r w:rsidRPr="006960F5">
              <w:rPr>
                <w:rFonts w:ascii="標楷體" w:hAnsi="標楷體" w:hint="eastAsia"/>
                <w:sz w:val="24"/>
                <w:szCs w:val="24"/>
              </w:rPr>
              <w:t>（12月）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405,000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8-12月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EB2F4C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凃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232,500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e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2,132,500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6960F5">
              <w:rPr>
                <w:rFonts w:ascii="標楷體" w:hAnsi="標楷體" w:hint="eastAsia"/>
                <w:sz w:val="24"/>
                <w:szCs w:val="24"/>
              </w:rPr>
              <w:t>盧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752,500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1-8月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37,500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282,500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10-12月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98</w:t>
            </w: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6960F5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135,000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f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1,255,000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</w:rPr>
              <w:t>-2,892,780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B2F4C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232,500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e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2,132,500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112,500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1,052,500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 w:val="restart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99</w:t>
            </w: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6960F5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90,000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f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640,000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1-6月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-3,420,696</w:t>
            </w: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B2F4C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77,500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Pr="006960F5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e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697,500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60F5">
              <w:rPr>
                <w:rFonts w:ascii="標楷體" w:eastAsia="標楷體" w:hAnsi="標楷體" w:hint="eastAsia"/>
                <w:bCs/>
              </w:rPr>
              <w:t>1-4月</w:t>
            </w: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E62096" w:rsidRPr="006960F5" w:rsidTr="002D4B97">
        <w:trPr>
          <w:trHeight w:val="340"/>
        </w:trPr>
        <w:tc>
          <w:tcPr>
            <w:tcW w:w="704" w:type="dxa"/>
            <w:vMerge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108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75,000（1-5月）</w:t>
            </w:r>
          </w:p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lastRenderedPageBreak/>
              <w:t>31,200（6-12月）</w:t>
            </w:r>
          </w:p>
        </w:tc>
        <w:tc>
          <w:tcPr>
            <w:tcW w:w="1276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lastRenderedPageBreak/>
              <w:t>112,500</w:t>
            </w:r>
          </w:p>
        </w:tc>
        <w:tc>
          <w:tcPr>
            <w:tcW w:w="2267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312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354" w:type="dxa"/>
            <w:vAlign w:val="center"/>
          </w:tcPr>
          <w:p w:rsidR="00E62096" w:rsidRPr="006960F5" w:rsidRDefault="00E62096" w:rsidP="002D4B97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6960F5">
              <w:rPr>
                <w:rFonts w:ascii="標楷體" w:hAnsi="標楷體" w:hint="eastAsia"/>
                <w:sz w:val="24"/>
                <w:szCs w:val="24"/>
              </w:rPr>
              <w:t>745,900</w:t>
            </w:r>
          </w:p>
        </w:tc>
        <w:tc>
          <w:tcPr>
            <w:tcW w:w="1107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6" w:type="dxa"/>
            <w:vAlign w:val="center"/>
          </w:tcPr>
          <w:p w:rsidR="00E62096" w:rsidRPr="006960F5" w:rsidRDefault="00E62096" w:rsidP="002D4B97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</w:tr>
    </w:tbl>
    <w:p w:rsidR="007F0B21" w:rsidRPr="007F0B21" w:rsidRDefault="007F0B21" w:rsidP="00507F89">
      <w:pPr>
        <w:pStyle w:val="ae"/>
        <w:ind w:left="648" w:hangingChars="270" w:hanging="648"/>
        <w:rPr>
          <w:rFonts w:ascii="標楷體" w:eastAsia="標楷體" w:hAnsi="標楷體"/>
          <w:bCs/>
        </w:rPr>
      </w:pPr>
      <w:r w:rsidRPr="007F0B21">
        <w:rPr>
          <w:rFonts w:ascii="標楷體" w:eastAsia="標楷體" w:hAnsi="標楷體" w:hint="eastAsia"/>
          <w:bCs/>
        </w:rPr>
        <w:t>資料來源：農委會</w:t>
      </w:r>
    </w:p>
    <w:p w:rsidR="00A702EC" w:rsidRPr="00304D9E" w:rsidRDefault="00A702EC" w:rsidP="00507F89">
      <w:pPr>
        <w:pStyle w:val="ae"/>
        <w:ind w:left="648" w:hangingChars="270" w:hanging="648"/>
        <w:rPr>
          <w:rFonts w:ascii="標楷體" w:eastAsia="標楷體" w:hAnsi="標楷體"/>
          <w:bCs/>
        </w:rPr>
      </w:pPr>
      <w:proofErr w:type="gramStart"/>
      <w:r w:rsidRPr="007F0B21">
        <w:rPr>
          <w:rFonts w:ascii="標楷體" w:eastAsia="標楷體" w:hAnsi="標楷體" w:hint="eastAsia"/>
          <w:bCs/>
        </w:rPr>
        <w:t>註</w:t>
      </w:r>
      <w:proofErr w:type="gramEnd"/>
      <w:r w:rsidRPr="007F0B21">
        <w:rPr>
          <w:rFonts w:ascii="標楷體" w:eastAsia="標楷體" w:hAnsi="標楷體" w:hint="eastAsia"/>
          <w:bCs/>
        </w:rPr>
        <w:t>a：</w:t>
      </w:r>
      <w:r w:rsidR="001F504D" w:rsidRPr="00304D9E">
        <w:rPr>
          <w:rFonts w:ascii="標楷體" w:eastAsia="標楷體" w:hAnsi="標楷體" w:hint="eastAsia"/>
          <w:bCs/>
        </w:rPr>
        <w:t>依</w:t>
      </w:r>
      <w:r w:rsidR="00507F89" w:rsidRPr="00304D9E">
        <w:rPr>
          <w:rFonts w:ascii="標楷體" w:eastAsia="標楷體" w:hAnsi="標楷體" w:hint="eastAsia"/>
        </w:rPr>
        <w:t>農村發展基金會</w:t>
      </w:r>
      <w:r w:rsidR="000D1101" w:rsidRPr="00304D9E">
        <w:rPr>
          <w:rFonts w:ascii="標楷體" w:eastAsia="標楷體" w:hAnsi="標楷體" w:hint="eastAsia"/>
        </w:rPr>
        <w:t>人事管理辦法第11條規定：員工服務滿1年者，每年年底依照當年12月份薪俸加發1.5個月本薪年終獎金；服務未滿1年，在當年7月1日以前報到者，發給1個月本薪獎金，7月份以後報到者，發給半個月本薪獎金。</w:t>
      </w:r>
    </w:p>
    <w:p w:rsidR="00A702EC" w:rsidRPr="00304D9E" w:rsidRDefault="00A702EC" w:rsidP="00A702EC">
      <w:pPr>
        <w:pStyle w:val="ae"/>
        <w:ind w:leftChars="89" w:left="645" w:hangingChars="150" w:hanging="360"/>
        <w:rPr>
          <w:rFonts w:ascii="標楷體" w:eastAsia="標楷體" w:hAnsi="標楷體"/>
          <w:bCs/>
        </w:rPr>
      </w:pPr>
      <w:r w:rsidRPr="00304D9E">
        <w:rPr>
          <w:rFonts w:ascii="標楷體" w:eastAsia="標楷體" w:hAnsi="標楷體" w:hint="eastAsia"/>
          <w:bCs/>
        </w:rPr>
        <w:t>b：係指三節獎金。</w:t>
      </w:r>
    </w:p>
    <w:p w:rsidR="00A702EC" w:rsidRPr="00304D9E" w:rsidRDefault="00A702EC" w:rsidP="00A702EC">
      <w:pPr>
        <w:pStyle w:val="ae"/>
        <w:ind w:leftChars="89" w:left="645" w:hangingChars="150" w:hanging="360"/>
        <w:rPr>
          <w:rFonts w:ascii="標楷體" w:eastAsia="標楷體" w:hAnsi="標楷體"/>
          <w:bCs/>
        </w:rPr>
      </w:pPr>
      <w:r w:rsidRPr="00304D9E">
        <w:rPr>
          <w:rFonts w:ascii="標楷體" w:eastAsia="標楷體" w:hAnsi="標楷體" w:hint="eastAsia"/>
          <w:bCs/>
        </w:rPr>
        <w:t>c：</w:t>
      </w:r>
      <w:r w:rsidRPr="00304D9E">
        <w:rPr>
          <w:rFonts w:ascii="標楷體" w:eastAsia="標楷體" w:hAnsi="標楷體" w:hint="eastAsia"/>
        </w:rPr>
        <w:t>農村發展基金會</w:t>
      </w:r>
      <w:r w:rsidRPr="00304D9E">
        <w:rPr>
          <w:rFonts w:ascii="標楷體" w:eastAsia="標楷體" w:hAnsi="標楷體" w:cs="標楷體" w:hint="eastAsia"/>
          <w:kern w:val="0"/>
          <w:lang w:val="zh-TW"/>
        </w:rPr>
        <w:t>於</w:t>
      </w:r>
      <w:r w:rsidRPr="00304D9E">
        <w:rPr>
          <w:rFonts w:ascii="標楷體" w:eastAsia="標楷體" w:hAnsi="標楷體"/>
        </w:rPr>
        <w:t>87年12月23日第</w:t>
      </w:r>
      <w:r w:rsidRPr="00304D9E">
        <w:rPr>
          <w:rFonts w:ascii="標楷體" w:eastAsia="標楷體" w:hAnsi="標楷體" w:hint="eastAsia"/>
        </w:rPr>
        <w:t>6</w:t>
      </w:r>
      <w:r w:rsidRPr="00304D9E">
        <w:rPr>
          <w:rFonts w:ascii="標楷體" w:eastAsia="標楷體" w:hAnsi="標楷體"/>
        </w:rPr>
        <w:t>屆第</w:t>
      </w:r>
      <w:r w:rsidRPr="00304D9E">
        <w:rPr>
          <w:rFonts w:ascii="標楷體" w:eastAsia="標楷體" w:hAnsi="標楷體" w:hint="eastAsia"/>
        </w:rPr>
        <w:t>2</w:t>
      </w:r>
      <w:r w:rsidRPr="00304D9E">
        <w:rPr>
          <w:rFonts w:ascii="標楷體" w:eastAsia="標楷體" w:hAnsi="標楷體"/>
        </w:rPr>
        <w:t>次董監事聯席會議</w:t>
      </w:r>
      <w:r w:rsidRPr="00304D9E">
        <w:rPr>
          <w:rFonts w:ascii="標楷體" w:eastAsia="標楷體" w:hAnsi="標楷體" w:hint="eastAsia"/>
        </w:rPr>
        <w:t>通過</w:t>
      </w:r>
      <w:r w:rsidRPr="00304D9E">
        <w:rPr>
          <w:rFonts w:ascii="標楷體" w:eastAsia="標楷體" w:hAnsi="標楷體"/>
        </w:rPr>
        <w:t>員工薪俸</w:t>
      </w:r>
      <w:r w:rsidRPr="00304D9E">
        <w:rPr>
          <w:rFonts w:ascii="標楷體" w:eastAsia="標楷體" w:hAnsi="標楷體" w:hint="eastAsia"/>
        </w:rPr>
        <w:t>自88年1月份起調升3％至6％</w:t>
      </w:r>
      <w:r w:rsidRPr="00304D9E">
        <w:rPr>
          <w:rFonts w:ascii="標楷體" w:eastAsia="標楷體" w:hAnsi="標楷體" w:cs="標楷體" w:hint="eastAsia"/>
          <w:kern w:val="0"/>
          <w:lang w:val="zh-TW"/>
        </w:rPr>
        <w:t>，</w:t>
      </w:r>
      <w:proofErr w:type="gramStart"/>
      <w:r w:rsidR="004A0777" w:rsidRPr="00304D9E">
        <w:rPr>
          <w:rFonts w:ascii="標楷體" w:eastAsia="標楷體" w:hAnsi="標楷體" w:cs="標楷體" w:hint="eastAsia"/>
          <w:kern w:val="0"/>
          <w:lang w:val="zh-TW"/>
        </w:rPr>
        <w:t>爰</w:t>
      </w:r>
      <w:proofErr w:type="gramEnd"/>
      <w:r w:rsidRPr="00304D9E">
        <w:rPr>
          <w:rFonts w:ascii="標楷體" w:eastAsia="標楷體" w:hAnsi="標楷體"/>
        </w:rPr>
        <w:t>執行長</w:t>
      </w:r>
      <w:r w:rsidRPr="00304D9E">
        <w:rPr>
          <w:rFonts w:ascii="標楷體" w:eastAsia="標楷體" w:hAnsi="標楷體" w:hint="eastAsia"/>
        </w:rPr>
        <w:t>薪俸</w:t>
      </w:r>
      <w:r w:rsidRPr="00304D9E">
        <w:rPr>
          <w:rFonts w:ascii="標楷體" w:eastAsia="標楷體" w:hAnsi="標楷體"/>
        </w:rPr>
        <w:t>調</w:t>
      </w:r>
      <w:r w:rsidR="004A0777" w:rsidRPr="00304D9E">
        <w:rPr>
          <w:rFonts w:ascii="標楷體" w:eastAsia="標楷體" w:hAnsi="標楷體" w:hint="eastAsia"/>
        </w:rPr>
        <w:t>高至</w:t>
      </w:r>
      <w:r w:rsidRPr="00304D9E">
        <w:rPr>
          <w:rFonts w:ascii="標楷體" w:eastAsia="標楷體" w:hAnsi="標楷體"/>
        </w:rPr>
        <w:t>15</w:t>
      </w:r>
      <w:r w:rsidRPr="00304D9E">
        <w:rPr>
          <w:rFonts w:ascii="標楷體" w:eastAsia="標楷體" w:hAnsi="標楷體" w:hint="eastAsia"/>
        </w:rPr>
        <w:t>萬</w:t>
      </w:r>
      <w:r w:rsidRPr="00304D9E">
        <w:rPr>
          <w:rFonts w:ascii="標楷體" w:eastAsia="標楷體" w:hAnsi="標楷體"/>
        </w:rPr>
        <w:t>5,000元</w:t>
      </w:r>
      <w:r w:rsidRPr="00304D9E">
        <w:rPr>
          <w:rFonts w:ascii="標楷體" w:eastAsia="標楷體" w:hAnsi="標楷體" w:hint="eastAsia"/>
        </w:rPr>
        <w:t>，</w:t>
      </w:r>
      <w:r w:rsidR="004A0777" w:rsidRPr="00304D9E">
        <w:rPr>
          <w:rFonts w:ascii="標楷體" w:eastAsia="標楷體" w:hAnsi="標楷體" w:hint="eastAsia"/>
        </w:rPr>
        <w:t>據此</w:t>
      </w:r>
      <w:r w:rsidRPr="00304D9E">
        <w:rPr>
          <w:rFonts w:ascii="標楷體" w:eastAsia="標楷體" w:hAnsi="標楷體"/>
          <w:kern w:val="0"/>
          <w:lang w:val="zh-TW"/>
        </w:rPr>
        <w:t>核定</w:t>
      </w:r>
      <w:r w:rsidRPr="00304D9E">
        <w:rPr>
          <w:rFonts w:ascii="標楷體" w:eastAsia="標楷體" w:hAnsi="標楷體"/>
        </w:rPr>
        <w:t>董事長</w:t>
      </w:r>
      <w:r w:rsidRPr="00304D9E">
        <w:rPr>
          <w:rFonts w:ascii="標楷體" w:eastAsia="標楷體" w:hAnsi="標楷體" w:hint="eastAsia"/>
        </w:rPr>
        <w:t>薪俸為17萬元。</w:t>
      </w:r>
    </w:p>
    <w:p w:rsidR="00A702EC" w:rsidRPr="00304D9E" w:rsidRDefault="00A702EC" w:rsidP="00A702EC">
      <w:pPr>
        <w:pStyle w:val="ae"/>
        <w:ind w:firstLineChars="118" w:firstLine="283"/>
        <w:rPr>
          <w:rFonts w:ascii="標楷體" w:eastAsia="標楷體" w:hAnsi="標楷體"/>
          <w:bCs/>
        </w:rPr>
      </w:pPr>
      <w:r w:rsidRPr="00304D9E">
        <w:rPr>
          <w:rFonts w:ascii="標楷體" w:eastAsia="標楷體" w:hAnsi="標楷體" w:hint="eastAsia"/>
          <w:bCs/>
        </w:rPr>
        <w:t>d：為租賃津貼。</w:t>
      </w:r>
    </w:p>
    <w:p w:rsidR="004168E0" w:rsidRPr="00304D9E" w:rsidRDefault="004168E0" w:rsidP="00A702EC">
      <w:pPr>
        <w:pStyle w:val="ae"/>
        <w:ind w:firstLineChars="118" w:firstLine="283"/>
        <w:rPr>
          <w:rFonts w:ascii="標楷體" w:eastAsia="標楷體" w:hAnsi="標楷體"/>
          <w:bCs/>
        </w:rPr>
      </w:pPr>
      <w:r w:rsidRPr="00304D9E">
        <w:rPr>
          <w:rFonts w:ascii="標楷體" w:eastAsia="標楷體" w:hAnsi="標楷體" w:hint="eastAsia"/>
          <w:bCs/>
        </w:rPr>
        <w:t>e：為主管加給。</w:t>
      </w:r>
    </w:p>
    <w:p w:rsidR="00B862B4" w:rsidRPr="007F0B21" w:rsidRDefault="004168E0" w:rsidP="00A702EC">
      <w:pPr>
        <w:pStyle w:val="ae"/>
        <w:ind w:firstLineChars="118" w:firstLine="283"/>
        <w:rPr>
          <w:rFonts w:ascii="標楷體" w:eastAsia="標楷體" w:hAnsi="標楷體"/>
          <w:bCs/>
        </w:rPr>
      </w:pPr>
      <w:r w:rsidRPr="00304D9E">
        <w:rPr>
          <w:rFonts w:ascii="標楷體" w:eastAsia="標楷體" w:hAnsi="標楷體" w:hint="eastAsia"/>
          <w:bCs/>
        </w:rPr>
        <w:t>f</w:t>
      </w:r>
      <w:r w:rsidR="00A702EC" w:rsidRPr="00304D9E">
        <w:rPr>
          <w:rFonts w:ascii="標楷體" w:eastAsia="標楷體" w:hAnsi="標楷體" w:hint="eastAsia"/>
          <w:bCs/>
        </w:rPr>
        <w:t>：為研究津貼。</w:t>
      </w:r>
    </w:p>
    <w:p w:rsidR="00B862B4" w:rsidRPr="00DB5119" w:rsidRDefault="00B862B4" w:rsidP="00514888">
      <w:pPr>
        <w:pStyle w:val="ae"/>
        <w:rPr>
          <w:rFonts w:ascii="標楷體" w:eastAsia="標楷體" w:hAnsi="標楷體"/>
          <w:bCs/>
        </w:rPr>
      </w:pPr>
    </w:p>
    <w:p w:rsidR="003F602B" w:rsidRDefault="003F602B" w:rsidP="00B13089">
      <w:pPr>
        <w:pStyle w:val="ae"/>
        <w:rPr>
          <w:bCs/>
        </w:rPr>
      </w:pPr>
    </w:p>
    <w:p w:rsidR="003F602B" w:rsidRDefault="003F602B" w:rsidP="00B13089">
      <w:pPr>
        <w:pStyle w:val="ae"/>
        <w:rPr>
          <w:bCs/>
        </w:rPr>
      </w:pPr>
    </w:p>
    <w:p w:rsidR="003F602B" w:rsidRDefault="003F602B" w:rsidP="00B13089">
      <w:pPr>
        <w:pStyle w:val="ae"/>
        <w:rPr>
          <w:bCs/>
        </w:rPr>
      </w:pPr>
    </w:p>
    <w:p w:rsidR="00B862B4" w:rsidRDefault="00625767" w:rsidP="00B13089">
      <w:pPr>
        <w:pStyle w:val="ae"/>
        <w:rPr>
          <w:rFonts w:hAnsi="標楷體"/>
          <w:szCs w:val="32"/>
        </w:rPr>
      </w:pPr>
      <w:r>
        <w:rPr>
          <w:rFonts w:hAnsi="標楷體"/>
          <w:szCs w:val="32"/>
        </w:rPr>
        <w:br w:type="page"/>
      </w:r>
    </w:p>
    <w:p w:rsidR="00625767" w:rsidRDefault="00950D55" w:rsidP="00B13089">
      <w:pPr>
        <w:pStyle w:val="ae"/>
        <w:rPr>
          <w:rFonts w:hAnsi="標楷體"/>
          <w:szCs w:val="32"/>
        </w:rPr>
      </w:pPr>
      <w:r>
        <w:rPr>
          <w:rFonts w:hAnsi="標楷體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-116205</wp:posOffset>
                </wp:positionV>
                <wp:extent cx="781050" cy="400050"/>
                <wp:effectExtent l="9525" t="13970" r="952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E729DD" w:rsidRDefault="00241E40" w:rsidP="005D010C">
                            <w:pPr>
                              <w:spacing w:beforeLines="10" w:before="24"/>
                            </w:pPr>
                            <w:r w:rsidRPr="00E729DD">
                              <w:rPr>
                                <w:rFonts w:hint="eastAsia"/>
                              </w:rPr>
                              <w:t>附表</w:t>
                            </w:r>
                            <w:r w:rsidRPr="00E729DD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.6pt;margin-top:-9.15pt;width:6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">
                <v:textbox>
                  <w:txbxContent>
                    <w:p w:rsidR="00241E40" w:rsidRPr="00E729DD" w:rsidRDefault="00241E40" w:rsidP="005D010C">
                      <w:pPr>
                        <w:spacing w:beforeLines="10" w:before="24"/>
                      </w:pPr>
                      <w:r w:rsidRPr="00E729DD">
                        <w:rPr>
                          <w:rFonts w:hint="eastAsia"/>
                        </w:rPr>
                        <w:t>附表</w:t>
                      </w:r>
                      <w:r w:rsidRPr="00E729DD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625767" w:rsidRDefault="00625767" w:rsidP="00B13089">
      <w:pPr>
        <w:pStyle w:val="ae"/>
        <w:rPr>
          <w:rFonts w:hAnsi="標楷體"/>
          <w:szCs w:val="32"/>
        </w:rPr>
      </w:pPr>
    </w:p>
    <w:p w:rsidR="00625767" w:rsidRPr="00304D9E" w:rsidRDefault="003F602B" w:rsidP="003F602B">
      <w:pPr>
        <w:pStyle w:val="ae"/>
        <w:jc w:val="center"/>
        <w:rPr>
          <w:rFonts w:ascii="標楷體" w:eastAsia="標楷體" w:hAnsi="標楷體"/>
          <w:bCs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95-99年度農委會及所屬單位退休</w:t>
      </w:r>
      <w:r w:rsidR="00952442" w:rsidRPr="00304D9E">
        <w:rPr>
          <w:rFonts w:ascii="標楷體" w:eastAsia="標楷體" w:hAnsi="標楷體" w:hint="eastAsia"/>
          <w:sz w:val="32"/>
          <w:szCs w:val="32"/>
        </w:rPr>
        <w:t>（職）</w:t>
      </w:r>
      <w:r w:rsidRPr="00304D9E">
        <w:rPr>
          <w:rFonts w:ascii="標楷體" w:eastAsia="標楷體" w:hAnsi="標楷體" w:hint="eastAsia"/>
          <w:sz w:val="32"/>
          <w:szCs w:val="32"/>
        </w:rPr>
        <w:t>人員</w:t>
      </w:r>
      <w:r w:rsidR="00977C78" w:rsidRPr="00304D9E">
        <w:rPr>
          <w:rFonts w:ascii="標楷體" w:eastAsia="標楷體" w:hAnsi="標楷體" w:hint="eastAsia"/>
          <w:sz w:val="32"/>
          <w:szCs w:val="32"/>
        </w:rPr>
        <w:t>轉（再）任</w:t>
      </w:r>
      <w:r w:rsidRPr="00304D9E">
        <w:rPr>
          <w:rFonts w:ascii="標楷體" w:eastAsia="標楷體" w:hAnsi="標楷體" w:hint="eastAsia"/>
          <w:sz w:val="32"/>
          <w:szCs w:val="32"/>
        </w:rPr>
        <w:t>農村發展基金會之支薪情形</w:t>
      </w:r>
    </w:p>
    <w:p w:rsidR="00625767" w:rsidRDefault="003F602B" w:rsidP="003F602B">
      <w:pPr>
        <w:pStyle w:val="ae"/>
        <w:jc w:val="right"/>
        <w:rPr>
          <w:bCs/>
        </w:rPr>
      </w:pPr>
      <w:r w:rsidRPr="003F602B">
        <w:rPr>
          <w:rFonts w:ascii="標楷體" w:eastAsia="標楷體" w:hAnsi="標楷體" w:hint="eastAsia"/>
          <w:bCs/>
        </w:rPr>
        <w:t>單位：元</w:t>
      </w:r>
    </w:p>
    <w:tbl>
      <w:tblPr>
        <w:tblW w:w="150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964"/>
        <w:gridCol w:w="1191"/>
        <w:gridCol w:w="2041"/>
        <w:gridCol w:w="2041"/>
        <w:gridCol w:w="2041"/>
        <w:gridCol w:w="1084"/>
        <w:gridCol w:w="2098"/>
        <w:gridCol w:w="1701"/>
        <w:gridCol w:w="1175"/>
      </w:tblGrid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年度</w:t>
            </w:r>
          </w:p>
        </w:tc>
        <w:tc>
          <w:tcPr>
            <w:tcW w:w="964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91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6123" w:type="dxa"/>
            <w:gridSpan w:val="3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農村發展基金會</w:t>
            </w:r>
            <w:r w:rsidRPr="00304D9E">
              <w:rPr>
                <w:rFonts w:ascii="標楷體" w:eastAsia="標楷體" w:hAnsi="標楷體" w:hint="eastAsia"/>
                <w:bCs/>
              </w:rPr>
              <w:t>每月</w:t>
            </w:r>
            <w:r w:rsidRPr="00304D9E">
              <w:rPr>
                <w:rFonts w:ascii="標楷體" w:eastAsia="標楷體" w:hAnsi="標楷體" w:hint="eastAsia"/>
              </w:rPr>
              <w:t>支給</w:t>
            </w:r>
          </w:p>
        </w:tc>
        <w:tc>
          <w:tcPr>
            <w:tcW w:w="1084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月退及優存</w:t>
            </w:r>
          </w:p>
        </w:tc>
        <w:tc>
          <w:tcPr>
            <w:tcW w:w="2098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每月實際所得</w:t>
            </w:r>
          </w:p>
        </w:tc>
        <w:tc>
          <w:tcPr>
            <w:tcW w:w="1701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原任情形</w:t>
            </w:r>
          </w:p>
        </w:tc>
        <w:tc>
          <w:tcPr>
            <w:tcW w:w="1175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191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月薪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津貼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小計</w:t>
            </w:r>
          </w:p>
        </w:tc>
        <w:tc>
          <w:tcPr>
            <w:tcW w:w="1084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98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95</w:t>
            </w:r>
          </w:p>
        </w:tc>
        <w:tc>
          <w:tcPr>
            <w:tcW w:w="964" w:type="dxa"/>
            <w:vAlign w:val="center"/>
          </w:tcPr>
          <w:p w:rsidR="00EA75F1" w:rsidRPr="00304D9E" w:rsidRDefault="00EB2F4C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凃○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執行長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125,000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30,000</w:t>
            </w:r>
            <w:r w:rsidR="006077E4" w:rsidRPr="00304D9E">
              <w:rPr>
                <w:rFonts w:ascii="標楷體" w:eastAsia="標楷體" w:hAnsi="標楷體" w:hint="eastAsia"/>
                <w:vertAlign w:val="superscript"/>
              </w:rPr>
              <w:t>a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155,000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51,380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206,380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農委會/技監</w:t>
            </w: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304D9E">
              <w:rPr>
                <w:rFonts w:ascii="標楷體" w:eastAsia="標楷體" w:hAnsi="標楷體" w:hint="eastAsia"/>
              </w:rPr>
              <w:t>盧</w:t>
            </w:r>
            <w:proofErr w:type="gramEnd"/>
            <w:r w:rsidR="00EB2F4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77,500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77,500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88,366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165,866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農委會苗栗改良場/場長</w:t>
            </w: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96</w:t>
            </w:r>
          </w:p>
        </w:tc>
        <w:tc>
          <w:tcPr>
            <w:tcW w:w="964" w:type="dxa"/>
            <w:vAlign w:val="center"/>
          </w:tcPr>
          <w:p w:rsidR="00EA75F1" w:rsidRPr="00304D9E" w:rsidRDefault="00EB2F4C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="00A96ADA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bCs/>
                <w:sz w:val="24"/>
                <w:szCs w:val="24"/>
              </w:rPr>
              <w:t>155,000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51,380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206,380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304D9E">
              <w:rPr>
                <w:rFonts w:ascii="標楷體" w:hAnsi="標楷體" w:hint="eastAsia"/>
                <w:sz w:val="24"/>
                <w:szCs w:val="24"/>
              </w:rPr>
              <w:t>盧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88,366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170,866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97</w:t>
            </w:r>
          </w:p>
        </w:tc>
        <w:tc>
          <w:tcPr>
            <w:tcW w:w="964" w:type="dxa"/>
            <w:vAlign w:val="center"/>
          </w:tcPr>
          <w:p w:rsidR="00EA75F1" w:rsidRPr="00304D9E" w:rsidRDefault="00EB2F4C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="00A96ADA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bCs/>
                <w:sz w:val="24"/>
                <w:szCs w:val="24"/>
              </w:rPr>
              <w:t>155,000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51,380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206,380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304D9E">
              <w:rPr>
                <w:rFonts w:ascii="標楷體" w:hAnsi="標楷體" w:hint="eastAsia"/>
                <w:sz w:val="24"/>
                <w:szCs w:val="24"/>
              </w:rPr>
              <w:t>盧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82,500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88,366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170,866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1-8月</w:t>
            </w: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304D9E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60,000</w:t>
            </w:r>
            <w:r w:rsidR="006077E4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>b</w:t>
            </w:r>
            <w:r w:rsidRPr="00304D9E">
              <w:rPr>
                <w:rFonts w:ascii="標楷體" w:hAnsi="標楷體" w:hint="eastAsia"/>
                <w:sz w:val="24"/>
                <w:szCs w:val="24"/>
              </w:rPr>
              <w:t>(8-11月)</w:t>
            </w:r>
          </w:p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="00B22301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b</w:t>
            </w:r>
            <w:r w:rsidRPr="00304D9E">
              <w:rPr>
                <w:rFonts w:ascii="標楷體" w:hAnsi="標楷體" w:hint="eastAsia"/>
                <w:sz w:val="24"/>
                <w:szCs w:val="24"/>
              </w:rPr>
              <w:t>（12月）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60,000(8-11月)</w:t>
            </w:r>
          </w:p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90,000（12月）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/>
              </w:rPr>
              <w:t>45,717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</w:rPr>
            </w:pPr>
            <w:r w:rsidRPr="00304D9E">
              <w:rPr>
                <w:rFonts w:ascii="標楷體" w:eastAsia="標楷體" w:hAnsi="標楷體"/>
              </w:rPr>
              <w:t>105,717</w:t>
            </w:r>
            <w:r w:rsidRPr="00304D9E">
              <w:rPr>
                <w:rFonts w:ascii="標楷體" w:eastAsia="標楷體" w:hAnsi="標楷體" w:hint="eastAsia"/>
              </w:rPr>
              <w:t>(8-11月)</w:t>
            </w:r>
          </w:p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135,717（12月）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農委會/副主任委員（退職）</w:t>
            </w: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8-12月</w:t>
            </w: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92,057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167,057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農委會台南改良場/研究員</w:t>
            </w: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10-12月</w:t>
            </w: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98</w:t>
            </w: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304D9E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="00B22301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/>
              </w:rPr>
              <w:t>45,717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135,717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B2F4C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="00B22301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bCs/>
                <w:sz w:val="24"/>
                <w:szCs w:val="24"/>
              </w:rPr>
              <w:t>155,000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51,380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206,380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92,057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167,057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 w:val="restart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99</w:t>
            </w: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304D9E">
              <w:rPr>
                <w:rFonts w:ascii="標楷體" w:hAnsi="標楷體" w:hint="eastAsia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董事長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</w:t>
            </w:r>
            <w:r w:rsidR="00B22301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90,000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/>
              </w:rPr>
              <w:t>45,717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135,717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1-6月</w:t>
            </w: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B2F4C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凃○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執行長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125,000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30,000</w:t>
            </w:r>
            <w:r w:rsidR="00B22301" w:rsidRPr="00304D9E">
              <w:rPr>
                <w:rFonts w:ascii="標楷體" w:hAnsi="標楷體" w:hint="eastAsia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bCs/>
                <w:sz w:val="24"/>
                <w:szCs w:val="24"/>
              </w:rPr>
              <w:t>155,000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51,380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</w:rPr>
              <w:t>206,380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75F1" w:rsidRPr="00304D9E" w:rsidTr="007F0B21">
        <w:trPr>
          <w:trHeight w:val="283"/>
        </w:trPr>
        <w:tc>
          <w:tcPr>
            <w:tcW w:w="737" w:type="dxa"/>
            <w:vMerge/>
          </w:tcPr>
          <w:p w:rsidR="00EA75F1" w:rsidRPr="00304D9E" w:rsidRDefault="00EA75F1" w:rsidP="007F0B21">
            <w:pPr>
              <w:pStyle w:val="ae"/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64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林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>○○</w:t>
            </w:r>
          </w:p>
        </w:tc>
        <w:tc>
          <w:tcPr>
            <w:tcW w:w="119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專門委員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75,000（1-5月）</w:t>
            </w:r>
          </w:p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31,200（6-12月）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75,000（1-5月）</w:t>
            </w:r>
          </w:p>
          <w:p w:rsidR="00EA75F1" w:rsidRPr="00304D9E" w:rsidRDefault="00EA75F1" w:rsidP="007F0B21">
            <w:pPr>
              <w:spacing w:line="300" w:lineRule="exact"/>
              <w:jc w:val="right"/>
              <w:rPr>
                <w:rFonts w:ascii="標楷體" w:hAnsi="標楷體"/>
                <w:sz w:val="24"/>
                <w:szCs w:val="24"/>
              </w:rPr>
            </w:pPr>
            <w:r w:rsidRPr="00304D9E">
              <w:rPr>
                <w:rFonts w:ascii="標楷體" w:hAnsi="標楷體" w:hint="eastAsia"/>
                <w:sz w:val="24"/>
                <w:szCs w:val="24"/>
              </w:rPr>
              <w:t>31,200（6-12月）</w:t>
            </w:r>
          </w:p>
        </w:tc>
        <w:tc>
          <w:tcPr>
            <w:tcW w:w="1084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92,057</w:t>
            </w:r>
          </w:p>
        </w:tc>
        <w:tc>
          <w:tcPr>
            <w:tcW w:w="2098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</w:rPr>
            </w:pPr>
            <w:r w:rsidRPr="00304D9E">
              <w:rPr>
                <w:rFonts w:ascii="標楷體" w:eastAsia="標楷體" w:hAnsi="標楷體" w:hint="eastAsia"/>
              </w:rPr>
              <w:t>167,057（1-5月）</w:t>
            </w:r>
          </w:p>
          <w:p w:rsidR="00EA75F1" w:rsidRPr="00304D9E" w:rsidRDefault="00EA75F1" w:rsidP="007F0B21">
            <w:pPr>
              <w:pStyle w:val="ae"/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  <w:r w:rsidRPr="00304D9E">
              <w:rPr>
                <w:rFonts w:ascii="標楷體" w:eastAsia="標楷體" w:hAnsi="標楷體" w:hint="eastAsia"/>
                <w:bCs/>
              </w:rPr>
              <w:t>123,257</w:t>
            </w:r>
            <w:r w:rsidRPr="00304D9E">
              <w:rPr>
                <w:rFonts w:ascii="標楷體" w:eastAsia="標楷體" w:hAnsi="標楷體" w:hint="eastAsia"/>
              </w:rPr>
              <w:t>（6-12月）</w:t>
            </w:r>
          </w:p>
        </w:tc>
        <w:tc>
          <w:tcPr>
            <w:tcW w:w="1701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75" w:type="dxa"/>
            <w:vAlign w:val="center"/>
          </w:tcPr>
          <w:p w:rsidR="00EA75F1" w:rsidRPr="00304D9E" w:rsidRDefault="00EA75F1" w:rsidP="007F0B21">
            <w:pPr>
              <w:pStyle w:val="ae"/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7F0B21" w:rsidRPr="00C93112" w:rsidRDefault="007F0B21" w:rsidP="004A0777">
      <w:pPr>
        <w:pStyle w:val="ae"/>
        <w:rPr>
          <w:rFonts w:ascii="標楷體" w:eastAsia="標楷體" w:hAnsi="標楷體"/>
          <w:bCs/>
        </w:rPr>
      </w:pPr>
      <w:r w:rsidRPr="00C93112">
        <w:rPr>
          <w:rFonts w:ascii="標楷體" w:eastAsia="標楷體" w:hAnsi="標楷體" w:hint="eastAsia"/>
          <w:bCs/>
        </w:rPr>
        <w:t>資料來源：農委會</w:t>
      </w:r>
    </w:p>
    <w:p w:rsidR="004A0777" w:rsidRPr="00C93112" w:rsidRDefault="004A0777" w:rsidP="004A0777">
      <w:pPr>
        <w:pStyle w:val="ae"/>
        <w:rPr>
          <w:rFonts w:ascii="標楷體" w:eastAsia="標楷體" w:hAnsi="標楷體"/>
          <w:bCs/>
        </w:rPr>
      </w:pPr>
      <w:proofErr w:type="gramStart"/>
      <w:r w:rsidRPr="00C93112">
        <w:rPr>
          <w:rFonts w:ascii="標楷體" w:eastAsia="標楷體" w:hAnsi="標楷體" w:hint="eastAsia"/>
          <w:bCs/>
        </w:rPr>
        <w:lastRenderedPageBreak/>
        <w:t>註</w:t>
      </w:r>
      <w:proofErr w:type="gramEnd"/>
      <w:r w:rsidRPr="00C93112">
        <w:rPr>
          <w:rFonts w:ascii="標楷體" w:eastAsia="標楷體" w:hAnsi="標楷體" w:hint="eastAsia"/>
          <w:bCs/>
        </w:rPr>
        <w:t>a：</w:t>
      </w:r>
      <w:r w:rsidR="006077E4" w:rsidRPr="00C93112">
        <w:rPr>
          <w:rFonts w:ascii="標楷體" w:eastAsia="標楷體" w:hAnsi="標楷體" w:hint="eastAsia"/>
          <w:bCs/>
        </w:rPr>
        <w:t>為主管加給。</w:t>
      </w:r>
    </w:p>
    <w:p w:rsidR="00625767" w:rsidRPr="005D2AFE" w:rsidRDefault="004A0777" w:rsidP="005D2AFE">
      <w:pPr>
        <w:pStyle w:val="ae"/>
        <w:ind w:leftChars="89" w:left="645" w:hangingChars="150" w:hanging="360"/>
        <w:rPr>
          <w:rFonts w:ascii="標楷體" w:eastAsia="標楷體" w:hAnsi="標楷體"/>
          <w:bCs/>
        </w:rPr>
      </w:pPr>
      <w:r w:rsidRPr="00C93112">
        <w:rPr>
          <w:rFonts w:ascii="標楷體" w:eastAsia="標楷體" w:hAnsi="標楷體" w:hint="eastAsia"/>
          <w:bCs/>
        </w:rPr>
        <w:t>b：</w:t>
      </w:r>
      <w:r w:rsidR="006077E4" w:rsidRPr="00C93112">
        <w:rPr>
          <w:rFonts w:ascii="標楷體" w:eastAsia="標楷體" w:hAnsi="標楷體" w:hint="eastAsia"/>
          <w:bCs/>
        </w:rPr>
        <w:t>為研究津貼。</w:t>
      </w:r>
    </w:p>
    <w:p w:rsidR="0091784B" w:rsidRDefault="0091784B" w:rsidP="00B13089">
      <w:pPr>
        <w:pStyle w:val="ae"/>
        <w:rPr>
          <w:bCs/>
        </w:rPr>
      </w:pPr>
    </w:p>
    <w:p w:rsidR="0091784B" w:rsidRDefault="00950D55" w:rsidP="00B13089">
      <w:pPr>
        <w:pStyle w:val="ae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-160655</wp:posOffset>
                </wp:positionV>
                <wp:extent cx="781050" cy="400050"/>
                <wp:effectExtent l="8255" t="7620" r="1079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760F24" w:rsidRDefault="00241E40" w:rsidP="0091784B">
                            <w:r w:rsidRPr="00760F24">
                              <w:rPr>
                                <w:rFonts w:hint="eastAsia"/>
                              </w:rPr>
                              <w:t>附表</w:t>
                            </w:r>
                            <w:r w:rsidRPr="00760F24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.5pt;margin-top:-12.65pt;width:61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">
                <v:textbox>
                  <w:txbxContent>
                    <w:p w:rsidR="00241E40" w:rsidRPr="00760F24" w:rsidRDefault="00241E40" w:rsidP="0091784B">
                      <w:r w:rsidRPr="00760F24">
                        <w:rPr>
                          <w:rFonts w:hint="eastAsia"/>
                        </w:rPr>
                        <w:t>附表</w:t>
                      </w:r>
                      <w:r w:rsidRPr="00760F24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1784B" w:rsidRPr="00304D9E" w:rsidRDefault="001701BB" w:rsidP="00F41D22">
      <w:pPr>
        <w:pStyle w:val="ae"/>
        <w:jc w:val="center"/>
        <w:rPr>
          <w:rFonts w:ascii="標楷體" w:eastAsia="標楷體" w:hAnsi="標楷體"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農村發展基金會</w:t>
      </w:r>
      <w:r w:rsidRPr="00304D9E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第</w:t>
      </w:r>
      <w:r w:rsidRPr="00304D9E">
        <w:rPr>
          <w:rFonts w:ascii="標楷體" w:eastAsia="標楷體" w:hAnsi="標楷體" w:cs="標楷體"/>
          <w:kern w:val="0"/>
          <w:sz w:val="32"/>
          <w:szCs w:val="32"/>
          <w:lang w:val="zh-TW"/>
        </w:rPr>
        <w:t>9</w:t>
      </w:r>
      <w:r w:rsidRPr="00304D9E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屆董</w:t>
      </w:r>
      <w:r w:rsidR="00F41D22" w:rsidRPr="00304D9E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、</w:t>
      </w:r>
      <w:r w:rsidRPr="00304D9E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監事</w:t>
      </w:r>
      <w:r w:rsidR="00F41D22" w:rsidRPr="00304D9E">
        <w:rPr>
          <w:rFonts w:ascii="標楷體" w:eastAsia="標楷體" w:hAnsi="標楷體" w:hint="eastAsia"/>
          <w:sz w:val="32"/>
          <w:szCs w:val="32"/>
        </w:rPr>
        <w:t>之任期、所代表機關及支領薪酬之情形</w:t>
      </w:r>
    </w:p>
    <w:p w:rsidR="003C59C7" w:rsidRPr="00315A8C" w:rsidRDefault="003C59C7" w:rsidP="003C59C7">
      <w:pPr>
        <w:pStyle w:val="ae"/>
        <w:jc w:val="right"/>
        <w:rPr>
          <w:rFonts w:ascii="標楷體" w:eastAsia="標楷體" w:hAnsi="標楷體"/>
          <w:sz w:val="32"/>
          <w:szCs w:val="32"/>
        </w:rPr>
      </w:pPr>
      <w:r w:rsidRPr="00315A8C">
        <w:rPr>
          <w:rFonts w:ascii="標楷體" w:eastAsia="標楷體" w:hAnsi="標楷體" w:hint="eastAsia"/>
        </w:rPr>
        <w:t>單位：人；元</w:t>
      </w:r>
    </w:p>
    <w:tbl>
      <w:tblPr>
        <w:tblW w:w="137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247"/>
        <w:gridCol w:w="1417"/>
        <w:gridCol w:w="2665"/>
        <w:gridCol w:w="1247"/>
        <w:gridCol w:w="1247"/>
        <w:gridCol w:w="1587"/>
        <w:gridCol w:w="1474"/>
      </w:tblGrid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代表機關（基金）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代表名額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任 期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董/監事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專/兼任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B97E5E">
              <w:rPr>
                <w:rFonts w:ascii="標楷體" w:eastAsia="標楷體" w:hAnsi="標楷體"/>
              </w:rPr>
              <w:t>薪酬支給</w:t>
            </w:r>
            <w:proofErr w:type="gramEnd"/>
            <w:r w:rsidR="00FA0ADA">
              <w:rPr>
                <w:rFonts w:ascii="標楷體" w:eastAsia="標楷體" w:hAnsi="標楷體" w:hint="eastAsia"/>
                <w:vertAlign w:val="superscript"/>
              </w:rPr>
              <w:t>a</w:t>
            </w:r>
          </w:p>
        </w:tc>
        <w:tc>
          <w:tcPr>
            <w:tcW w:w="1474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農委會</w:t>
            </w:r>
            <w:r w:rsidRPr="00B97E5E">
              <w:rPr>
                <w:rFonts w:ascii="標楷體" w:eastAsia="標楷體" w:hAnsi="標楷體" w:hint="eastAsia"/>
              </w:rPr>
              <w:t>退休（職）職級</w:t>
            </w:r>
          </w:p>
        </w:tc>
      </w:tr>
      <w:tr w:rsidR="00B97E5E" w:rsidRPr="00B97E5E" w:rsidTr="00E75686">
        <w:tc>
          <w:tcPr>
            <w:tcW w:w="2835" w:type="dxa"/>
            <w:vMerge w:val="restart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農委會</w:t>
            </w:r>
          </w:p>
        </w:tc>
        <w:tc>
          <w:tcPr>
            <w:tcW w:w="1247" w:type="dxa"/>
            <w:vMerge w:val="restart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114252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B97E5E">
              <w:rPr>
                <w:rFonts w:ascii="標楷體" w:hAnsi="標楷體"/>
                <w:sz w:val="24"/>
                <w:szCs w:val="24"/>
              </w:rPr>
              <w:t>廖</w:t>
            </w:r>
            <w:proofErr w:type="gramEnd"/>
            <w:r w:rsidR="0011618C">
              <w:rPr>
                <w:rFonts w:ascii="標楷體" w:hAnsi="標楷體"/>
                <w:sz w:val="24"/>
                <w:szCs w:val="24"/>
              </w:rPr>
              <w:t>○○</w:t>
            </w:r>
            <w:r w:rsidR="00FA0ADA">
              <w:rPr>
                <w:rFonts w:ascii="標楷體" w:hAnsi="標楷體" w:hint="eastAsia"/>
                <w:sz w:val="24"/>
                <w:szCs w:val="24"/>
                <w:vertAlign w:val="superscript"/>
              </w:rPr>
              <w:t>b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/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莊</w:t>
            </w:r>
            <w:r w:rsidR="0011618C">
              <w:rPr>
                <w:rFonts w:ascii="標楷體" w:hAnsi="標楷體"/>
                <w:sz w:val="24"/>
                <w:szCs w:val="24"/>
              </w:rPr>
              <w:t>○○</w:t>
            </w:r>
            <w:r w:rsidR="00FA0ADA">
              <w:rPr>
                <w:rFonts w:ascii="標楷體" w:hAnsi="標楷體" w:hint="eastAsia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3/31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3/31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30,000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114252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/>
              </w:rPr>
              <w:t>陳</w:t>
            </w:r>
            <w:r w:rsidR="0011618C">
              <w:rPr>
                <w:rFonts w:ascii="標楷體" w:eastAsia="標楷體" w:hAnsi="標楷體"/>
              </w:rPr>
              <w:t>○○</w:t>
            </w:r>
            <w:r w:rsidR="00FA0ADA">
              <w:rPr>
                <w:rFonts w:ascii="標楷體" w:eastAsia="標楷體" w:hAnsi="標楷體" w:hint="eastAsia"/>
                <w:vertAlign w:val="superscript"/>
              </w:rPr>
              <w:t>d</w:t>
            </w:r>
            <w:r w:rsidRPr="00B97E5E">
              <w:rPr>
                <w:rFonts w:ascii="標楷體" w:eastAsia="標楷體" w:hAnsi="標楷體" w:hint="eastAsia"/>
              </w:rPr>
              <w:t>/</w:t>
            </w:r>
          </w:p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張</w:t>
            </w:r>
            <w:r w:rsidR="0011618C">
              <w:rPr>
                <w:rFonts w:ascii="標楷體" w:eastAsia="標楷體" w:hAnsi="標楷體"/>
              </w:rPr>
              <w:t>○○</w:t>
            </w:r>
            <w:r w:rsidR="00FA0ADA">
              <w:rPr>
                <w:rFonts w:ascii="標楷體" w:eastAsia="標楷體" w:hAnsi="標楷體" w:hint="eastAsia"/>
                <w:vertAlign w:val="superscript"/>
              </w:rPr>
              <w:t>e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/>
              </w:rPr>
              <w:t>97/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1/10</w:t>
            </w:r>
            <w:r w:rsidRPr="00B97E5E">
              <w:rPr>
                <w:rFonts w:ascii="標楷體" w:eastAsia="標楷體" w:hAnsi="標楷體" w:hint="eastAsia"/>
              </w:rPr>
              <w:t>-</w:t>
            </w:r>
            <w:r w:rsidRPr="00B97E5E">
              <w:rPr>
                <w:rFonts w:ascii="標楷體" w:eastAsia="標楷體" w:hAnsi="標楷體"/>
              </w:rPr>
              <w:t>97/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7/23</w:t>
            </w:r>
          </w:p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97/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7/23</w:t>
            </w:r>
            <w:r w:rsidRPr="00B97E5E">
              <w:rPr>
                <w:rFonts w:ascii="標楷體" w:eastAsia="標楷體" w:hAnsi="標楷體" w:hint="eastAsia"/>
              </w:rPr>
              <w:t>-</w:t>
            </w:r>
            <w:r w:rsidRPr="00B97E5E">
              <w:rPr>
                <w:rFonts w:ascii="標楷體" w:eastAsia="標楷體" w:hAnsi="標楷體"/>
              </w:rPr>
              <w:t>100/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5,000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Merge w:val="restart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台灣區雜糧發展基金會</w:t>
            </w:r>
          </w:p>
        </w:tc>
        <w:tc>
          <w:tcPr>
            <w:tcW w:w="1247" w:type="dxa"/>
            <w:vMerge w:val="restart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陳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50,000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曾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3/31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25,000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林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黃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98/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3/30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98/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監事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20,000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參事</w:t>
            </w: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經濟部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簡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50,000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  <w:spacing w:val="4"/>
              </w:rPr>
              <w:t>台北市瑠公農田水利會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陳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50,000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  <w:spacing w:val="4"/>
              </w:rPr>
              <w:t>台北市七星農田水利會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許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周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3/31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3/31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30,000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台灣糖業</w:t>
            </w:r>
            <w:r w:rsidRPr="00B97E5E">
              <w:rPr>
                <w:rFonts w:ascii="標楷體" w:eastAsia="標楷體" w:hAnsi="標楷體"/>
              </w:rPr>
              <w:t>(</w:t>
            </w:r>
            <w:r w:rsidRPr="00B97E5E">
              <w:rPr>
                <w:rFonts w:ascii="標楷體" w:eastAsia="標楷體" w:hAnsi="標楷體" w:hint="eastAsia"/>
              </w:rPr>
              <w:t>股</w:t>
            </w:r>
            <w:r w:rsidRPr="00B97E5E">
              <w:rPr>
                <w:rFonts w:ascii="標楷體" w:eastAsia="標楷體" w:hAnsi="標楷體"/>
              </w:rPr>
              <w:t>)</w:t>
            </w:r>
            <w:r w:rsidRPr="00B97E5E">
              <w:rPr>
                <w:rFonts w:ascii="標楷體" w:eastAsia="標楷體" w:hAnsi="標楷體" w:hint="eastAsia"/>
              </w:rPr>
              <w:t>公司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黃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B97E5E">
              <w:rPr>
                <w:rFonts w:ascii="標楷體" w:hAnsi="標楷體"/>
                <w:sz w:val="24"/>
                <w:szCs w:val="24"/>
              </w:rPr>
              <w:t>袁</w:t>
            </w:r>
            <w:proofErr w:type="gramEnd"/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98/10/2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6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98/10/26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20,000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  <w:spacing w:val="4"/>
              </w:rPr>
              <w:t>中興工程顧問社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林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45,000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97E5E" w:rsidRPr="00B97E5E" w:rsidTr="00E75686">
        <w:tc>
          <w:tcPr>
            <w:tcW w:w="2835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  <w:spacing w:val="4"/>
              </w:rPr>
              <w:t>中華顧問工程司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羅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朱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98/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3/30</w:t>
            </w:r>
          </w:p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98/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3/30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監事</w:t>
            </w:r>
          </w:p>
        </w:tc>
        <w:tc>
          <w:tcPr>
            <w:tcW w:w="1247" w:type="dxa"/>
            <w:vAlign w:val="center"/>
          </w:tcPr>
          <w:p w:rsidR="00B97E5E" w:rsidRPr="00B97E5E" w:rsidRDefault="00B97E5E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 w:hint="eastAsia"/>
              </w:rPr>
              <w:t>20,000</w:t>
            </w:r>
          </w:p>
          <w:p w:rsidR="00B97E5E" w:rsidRPr="00B97E5E" w:rsidRDefault="00B97E5E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474" w:type="dxa"/>
          </w:tcPr>
          <w:p w:rsidR="00B97E5E" w:rsidRPr="00B97E5E" w:rsidRDefault="00B97E5E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72206" w:rsidRPr="00B97E5E" w:rsidTr="00E75686">
        <w:tc>
          <w:tcPr>
            <w:tcW w:w="2835" w:type="dxa"/>
            <w:vMerge w:val="restart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專家董事</w:t>
            </w:r>
          </w:p>
        </w:tc>
        <w:tc>
          <w:tcPr>
            <w:tcW w:w="1247" w:type="dxa"/>
            <w:vMerge w:val="restart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王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right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1474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主委</w:t>
            </w:r>
          </w:p>
        </w:tc>
      </w:tr>
      <w:tr w:rsidR="00A72206" w:rsidRPr="00B97E5E" w:rsidTr="00E75686">
        <w:tc>
          <w:tcPr>
            <w:tcW w:w="2835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72206" w:rsidRPr="00B97E5E" w:rsidRDefault="00A72206" w:rsidP="00EB2F4C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凃</w:t>
            </w:r>
            <w:r w:rsidR="00EB2F4C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="00EB2F4C">
              <w:rPr>
                <w:rFonts w:ascii="標楷體" w:hAnsi="標楷體"/>
                <w:sz w:val="24"/>
                <w:szCs w:val="24"/>
              </w:rPr>
              <w:t>○</w:t>
            </w:r>
          </w:p>
        </w:tc>
        <w:tc>
          <w:tcPr>
            <w:tcW w:w="2665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right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 w:hint="eastAsia"/>
                <w:sz w:val="24"/>
                <w:szCs w:val="24"/>
              </w:rPr>
              <w:t>60,000</w:t>
            </w:r>
          </w:p>
        </w:tc>
        <w:tc>
          <w:tcPr>
            <w:tcW w:w="1474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</w:rPr>
            </w:pPr>
            <w:r w:rsidRPr="00B97E5E">
              <w:rPr>
                <w:rFonts w:ascii="標楷體" w:eastAsia="標楷體" w:hAnsi="標楷體"/>
              </w:rPr>
              <w:t>技監</w:t>
            </w:r>
          </w:p>
        </w:tc>
      </w:tr>
      <w:tr w:rsidR="00A72206" w:rsidRPr="00B97E5E" w:rsidTr="00E75686">
        <w:tc>
          <w:tcPr>
            <w:tcW w:w="2835" w:type="dxa"/>
            <w:vMerge w:val="restart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戴</w:t>
            </w:r>
            <w:r w:rsidR="00EB2F4C"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2665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/>
              </w:rPr>
              <w:t>97/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1/10</w:t>
            </w:r>
            <w:r w:rsidRPr="00B97E5E">
              <w:rPr>
                <w:rFonts w:ascii="標楷體" w:eastAsia="標楷體" w:hAnsi="標楷體" w:hint="eastAsia"/>
              </w:rPr>
              <w:t>-</w:t>
            </w:r>
            <w:r w:rsidRPr="00B97E5E">
              <w:rPr>
                <w:rFonts w:ascii="標楷體" w:eastAsia="標楷體" w:hAnsi="標楷體"/>
              </w:rPr>
              <w:t>97/</w:t>
            </w:r>
            <w:r w:rsidRPr="00B97E5E">
              <w:rPr>
                <w:rFonts w:ascii="標楷體" w:eastAsia="標楷體" w:hAnsi="標楷體" w:hint="eastAsia"/>
              </w:rPr>
              <w:t>0</w:t>
            </w:r>
            <w:r w:rsidRPr="00B97E5E">
              <w:rPr>
                <w:rFonts w:ascii="標楷體" w:eastAsia="標楷體" w:hAnsi="標楷體"/>
              </w:rPr>
              <w:t>7/31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專任</w:t>
            </w:r>
          </w:p>
        </w:tc>
        <w:tc>
          <w:tcPr>
            <w:tcW w:w="158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right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 w:hint="eastAsia"/>
                <w:sz w:val="24"/>
                <w:szCs w:val="24"/>
              </w:rPr>
              <w:t>15,000</w:t>
            </w:r>
          </w:p>
        </w:tc>
        <w:tc>
          <w:tcPr>
            <w:tcW w:w="1474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副主委</w:t>
            </w:r>
          </w:p>
        </w:tc>
      </w:tr>
      <w:tr w:rsidR="00A72206" w:rsidRPr="00B97E5E" w:rsidTr="00E75686">
        <w:tc>
          <w:tcPr>
            <w:tcW w:w="2835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B97E5E">
              <w:rPr>
                <w:rFonts w:ascii="標楷體" w:hAnsi="標楷體"/>
                <w:sz w:val="24"/>
                <w:szCs w:val="24"/>
              </w:rPr>
              <w:t>葛</w:t>
            </w:r>
            <w:proofErr w:type="gramEnd"/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</w:p>
        </w:tc>
        <w:tc>
          <w:tcPr>
            <w:tcW w:w="2665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97/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1/10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7/15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專任</w:t>
            </w:r>
          </w:p>
        </w:tc>
        <w:tc>
          <w:tcPr>
            <w:tcW w:w="158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right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474" w:type="dxa"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  <w:r w:rsidRPr="00B97E5E">
              <w:rPr>
                <w:rFonts w:ascii="標楷體" w:eastAsia="標楷體" w:hAnsi="標楷體" w:hint="eastAsia"/>
              </w:rPr>
              <w:t>副主委</w:t>
            </w:r>
          </w:p>
        </w:tc>
      </w:tr>
      <w:tr w:rsidR="00A72206" w:rsidRPr="00B97E5E" w:rsidTr="00E75686">
        <w:tc>
          <w:tcPr>
            <w:tcW w:w="2835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A72206" w:rsidRPr="00B97E5E" w:rsidRDefault="00A72206" w:rsidP="003C59C7">
            <w:pPr>
              <w:pStyle w:val="ae"/>
              <w:ind w:left="34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胡</w:t>
            </w:r>
            <w:r w:rsidR="00EB2F4C">
              <w:rPr>
                <w:rFonts w:ascii="標楷體" w:hAnsi="標楷體"/>
                <w:sz w:val="24"/>
                <w:szCs w:val="24"/>
              </w:rPr>
              <w:t>○○</w:t>
            </w:r>
            <w:r w:rsidR="00FA0ADA">
              <w:rPr>
                <w:rFonts w:ascii="標楷體" w:hAnsi="標楷體" w:hint="eastAsia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2665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both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99/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7/15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-</w:t>
            </w:r>
            <w:r w:rsidRPr="00B97E5E">
              <w:rPr>
                <w:rFonts w:ascii="標楷體" w:hAnsi="標楷體"/>
                <w:sz w:val="24"/>
                <w:szCs w:val="24"/>
              </w:rPr>
              <w:t>100/</w:t>
            </w:r>
            <w:r w:rsidRPr="00B97E5E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B97E5E">
              <w:rPr>
                <w:rFonts w:ascii="標楷體" w:hAnsi="標楷體"/>
                <w:sz w:val="24"/>
                <w:szCs w:val="24"/>
              </w:rPr>
              <w:t>1/13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董事</w:t>
            </w:r>
          </w:p>
        </w:tc>
        <w:tc>
          <w:tcPr>
            <w:tcW w:w="124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center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/>
                <w:sz w:val="24"/>
                <w:szCs w:val="24"/>
              </w:rPr>
              <w:t>兼任</w:t>
            </w:r>
          </w:p>
        </w:tc>
        <w:tc>
          <w:tcPr>
            <w:tcW w:w="1587" w:type="dxa"/>
            <w:vAlign w:val="center"/>
          </w:tcPr>
          <w:p w:rsidR="00A72206" w:rsidRPr="00B97E5E" w:rsidRDefault="00A72206" w:rsidP="003C59C7">
            <w:pPr>
              <w:adjustRightInd w:val="0"/>
              <w:snapToGrid w:val="0"/>
              <w:spacing w:line="340" w:lineRule="atLeast"/>
              <w:ind w:left="34"/>
              <w:jc w:val="right"/>
              <w:rPr>
                <w:rFonts w:ascii="標楷體" w:hAnsi="標楷體"/>
                <w:sz w:val="24"/>
                <w:szCs w:val="24"/>
              </w:rPr>
            </w:pPr>
            <w:r w:rsidRPr="00B97E5E">
              <w:rPr>
                <w:rFonts w:ascii="標楷體" w:hAnsi="標楷體" w:hint="eastAsia"/>
                <w:sz w:val="24"/>
                <w:szCs w:val="24"/>
              </w:rPr>
              <w:t>20,000</w:t>
            </w:r>
          </w:p>
        </w:tc>
        <w:tc>
          <w:tcPr>
            <w:tcW w:w="1474" w:type="dxa"/>
          </w:tcPr>
          <w:p w:rsidR="00A72206" w:rsidRPr="00B97E5E" w:rsidRDefault="00A72206" w:rsidP="003C59C7">
            <w:pPr>
              <w:pStyle w:val="ae"/>
              <w:ind w:left="34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C93112" w:rsidRPr="00C93112" w:rsidRDefault="00C93112" w:rsidP="00C93112">
      <w:pPr>
        <w:pStyle w:val="ae"/>
        <w:rPr>
          <w:rFonts w:ascii="標楷體" w:eastAsia="標楷體" w:hAnsi="標楷體"/>
          <w:bCs/>
        </w:rPr>
      </w:pPr>
      <w:r w:rsidRPr="00C93112">
        <w:rPr>
          <w:rFonts w:ascii="標楷體" w:eastAsia="標楷體" w:hAnsi="標楷體" w:hint="eastAsia"/>
          <w:bCs/>
        </w:rPr>
        <w:t>資料來源：農委會</w:t>
      </w:r>
    </w:p>
    <w:p w:rsidR="00844575" w:rsidRPr="00304D9E" w:rsidRDefault="00844575" w:rsidP="00B13089">
      <w:pPr>
        <w:pStyle w:val="ae"/>
        <w:rPr>
          <w:rFonts w:ascii="標楷體" w:eastAsia="標楷體" w:hAnsi="標楷體"/>
          <w:bCs/>
        </w:rPr>
      </w:pPr>
      <w:proofErr w:type="gramStart"/>
      <w:r w:rsidRPr="00C93112">
        <w:rPr>
          <w:rFonts w:ascii="標楷體" w:eastAsia="標楷體" w:hAnsi="標楷體" w:hint="eastAsia"/>
          <w:bCs/>
        </w:rPr>
        <w:t>註</w:t>
      </w:r>
      <w:proofErr w:type="gramEnd"/>
      <w:r w:rsidR="00FA0ADA" w:rsidRPr="00C93112">
        <w:rPr>
          <w:rFonts w:ascii="標楷體" w:eastAsia="標楷體" w:hAnsi="標楷體" w:hint="eastAsia"/>
          <w:bCs/>
        </w:rPr>
        <w:t>a</w:t>
      </w:r>
      <w:r w:rsidRPr="00C93112">
        <w:rPr>
          <w:rFonts w:ascii="標楷體" w:eastAsia="標楷體" w:hAnsi="標楷體" w:hint="eastAsia"/>
          <w:bCs/>
        </w:rPr>
        <w:t>：</w:t>
      </w:r>
      <w:r w:rsidR="00FA0ADA" w:rsidRPr="00304D9E">
        <w:rPr>
          <w:rFonts w:ascii="標楷體" w:eastAsia="標楷體" w:hAnsi="標楷體" w:hint="eastAsia"/>
        </w:rPr>
        <w:t>農村發展基金會之</w:t>
      </w:r>
      <w:r w:rsidRPr="00304D9E">
        <w:rPr>
          <w:rFonts w:ascii="標楷體" w:eastAsia="標楷體" w:hAnsi="標楷體"/>
        </w:rPr>
        <w:t>董監事</w:t>
      </w:r>
      <w:proofErr w:type="gramStart"/>
      <w:r w:rsidRPr="00304D9E">
        <w:rPr>
          <w:rFonts w:ascii="標楷體" w:eastAsia="標楷體" w:hAnsi="標楷體"/>
        </w:rPr>
        <w:t>皆未支薪</w:t>
      </w:r>
      <w:proofErr w:type="gramEnd"/>
      <w:r w:rsidRPr="00304D9E">
        <w:rPr>
          <w:rFonts w:ascii="標楷體" w:eastAsia="標楷體" w:hAnsi="標楷體" w:hint="eastAsia"/>
        </w:rPr>
        <w:t>，僅支領</w:t>
      </w:r>
      <w:r w:rsidRPr="00304D9E">
        <w:rPr>
          <w:rFonts w:ascii="標楷體" w:eastAsia="標楷體" w:hAnsi="標楷體"/>
        </w:rPr>
        <w:t>出席費5,000元</w:t>
      </w:r>
      <w:r w:rsidRPr="00304D9E">
        <w:rPr>
          <w:rFonts w:ascii="標楷體" w:eastAsia="標楷體" w:hAnsi="標楷體" w:hint="eastAsia"/>
        </w:rPr>
        <w:t>/次。</w:t>
      </w:r>
    </w:p>
    <w:p w:rsidR="0091784B" w:rsidRPr="00304D9E" w:rsidRDefault="00FA0ADA" w:rsidP="00350C35">
      <w:pPr>
        <w:pStyle w:val="ae"/>
        <w:ind w:leftChars="100" w:left="320"/>
        <w:rPr>
          <w:rFonts w:ascii="標楷體" w:eastAsia="標楷體" w:hAnsi="標楷體"/>
        </w:rPr>
      </w:pPr>
      <w:r w:rsidRPr="00304D9E">
        <w:rPr>
          <w:rFonts w:ascii="標楷體" w:eastAsia="標楷體" w:hAnsi="標楷體" w:hint="eastAsia"/>
          <w:bCs/>
        </w:rPr>
        <w:t>b</w:t>
      </w:r>
      <w:r w:rsidR="000E2F8D" w:rsidRPr="00304D9E">
        <w:rPr>
          <w:rFonts w:ascii="標楷體" w:eastAsia="標楷體" w:hAnsi="標楷體" w:hint="eastAsia"/>
          <w:bCs/>
        </w:rPr>
        <w:t>：</w:t>
      </w:r>
      <w:r w:rsidR="00AD7286" w:rsidRPr="00304D9E">
        <w:rPr>
          <w:rFonts w:ascii="標楷體" w:eastAsia="標楷體" w:hAnsi="標楷體" w:hint="eastAsia"/>
          <w:bCs/>
        </w:rPr>
        <w:t>擔任</w:t>
      </w:r>
      <w:r w:rsidR="00114252" w:rsidRPr="00304D9E">
        <w:rPr>
          <w:rFonts w:ascii="標楷體" w:eastAsia="標楷體" w:hAnsi="標楷體"/>
        </w:rPr>
        <w:t>農委會</w:t>
      </w:r>
      <w:r w:rsidR="00114252" w:rsidRPr="00304D9E">
        <w:rPr>
          <w:rFonts w:ascii="標楷體" w:eastAsia="標楷體" w:hAnsi="標楷體" w:hint="eastAsia"/>
          <w:bCs/>
        </w:rPr>
        <w:t>代表</w:t>
      </w:r>
      <w:r w:rsidR="00AD7286" w:rsidRPr="00304D9E">
        <w:rPr>
          <w:rFonts w:ascii="標楷體" w:eastAsia="標楷體" w:hAnsi="標楷體"/>
        </w:rPr>
        <w:t>董事</w:t>
      </w:r>
      <w:r w:rsidR="00AD7286" w:rsidRPr="00304D9E">
        <w:rPr>
          <w:rFonts w:ascii="標楷體" w:eastAsia="標楷體" w:hAnsi="標楷體" w:hint="eastAsia"/>
        </w:rPr>
        <w:t>時</w:t>
      </w:r>
      <w:r w:rsidR="00F158E4" w:rsidRPr="00304D9E">
        <w:rPr>
          <w:rFonts w:ascii="標楷體" w:eastAsia="標楷體" w:hAnsi="標楷體" w:hint="eastAsia"/>
        </w:rPr>
        <w:t>為</w:t>
      </w:r>
      <w:r w:rsidR="00114252" w:rsidRPr="00304D9E">
        <w:rPr>
          <w:rFonts w:ascii="標楷體" w:eastAsia="標楷體" w:hAnsi="標楷體" w:hint="eastAsia"/>
        </w:rPr>
        <w:t>該會</w:t>
      </w:r>
      <w:r w:rsidR="00F158E4" w:rsidRPr="00304D9E">
        <w:rPr>
          <w:rFonts w:ascii="標楷體" w:eastAsia="標楷體" w:hAnsi="標楷體" w:hint="eastAsia"/>
        </w:rPr>
        <w:t>企劃處處長，目前為</w:t>
      </w:r>
      <w:r w:rsidR="00B21D54" w:rsidRPr="00304D9E">
        <w:rPr>
          <w:rFonts w:ascii="標楷體" w:eastAsia="標楷體" w:hAnsi="標楷體" w:hint="eastAsia"/>
        </w:rPr>
        <w:t>該會</w:t>
      </w:r>
      <w:r w:rsidR="00F158E4" w:rsidRPr="00304D9E">
        <w:rPr>
          <w:rFonts w:ascii="標楷體" w:eastAsia="標楷體" w:hAnsi="標楷體" w:hint="eastAsia"/>
        </w:rPr>
        <w:t>參事。</w:t>
      </w:r>
    </w:p>
    <w:p w:rsidR="00B80FCD" w:rsidRPr="00304D9E" w:rsidRDefault="00FA0ADA" w:rsidP="00350C35">
      <w:pPr>
        <w:pStyle w:val="ae"/>
        <w:ind w:leftChars="100" w:left="320"/>
        <w:rPr>
          <w:rFonts w:ascii="標楷體" w:eastAsia="標楷體" w:hAnsi="標楷體"/>
        </w:rPr>
      </w:pPr>
      <w:r w:rsidRPr="00304D9E">
        <w:rPr>
          <w:rFonts w:ascii="標楷體" w:eastAsia="標楷體" w:hAnsi="標楷體" w:hint="eastAsia"/>
          <w:bCs/>
        </w:rPr>
        <w:t>c</w:t>
      </w:r>
      <w:r w:rsidR="00B80FCD" w:rsidRPr="00304D9E">
        <w:rPr>
          <w:rFonts w:ascii="標楷體" w:eastAsia="標楷體" w:hAnsi="標楷體" w:hint="eastAsia"/>
          <w:bCs/>
        </w:rPr>
        <w:t>：</w:t>
      </w:r>
      <w:r w:rsidR="00114252" w:rsidRPr="00304D9E">
        <w:rPr>
          <w:rFonts w:ascii="標楷體" w:eastAsia="標楷體" w:hAnsi="標楷體" w:hint="eastAsia"/>
          <w:bCs/>
        </w:rPr>
        <w:t>現任</w:t>
      </w:r>
      <w:r w:rsidR="00B80FCD" w:rsidRPr="00304D9E">
        <w:rPr>
          <w:rFonts w:ascii="標楷體" w:eastAsia="標楷體" w:hAnsi="標楷體"/>
        </w:rPr>
        <w:t>農委會</w:t>
      </w:r>
      <w:r w:rsidR="00B80FCD" w:rsidRPr="00304D9E">
        <w:rPr>
          <w:rFonts w:ascii="標楷體" w:eastAsia="標楷體" w:hAnsi="標楷體" w:hint="eastAsia"/>
        </w:rPr>
        <w:t>企劃處處長。</w:t>
      </w:r>
    </w:p>
    <w:p w:rsidR="000362A4" w:rsidRPr="00304D9E" w:rsidRDefault="00FA0ADA" w:rsidP="00350C35">
      <w:pPr>
        <w:pStyle w:val="ae"/>
        <w:ind w:leftChars="100" w:left="320"/>
        <w:rPr>
          <w:rFonts w:ascii="標楷體" w:eastAsia="標楷體" w:hAnsi="標楷體"/>
        </w:rPr>
      </w:pPr>
      <w:r w:rsidRPr="00304D9E">
        <w:rPr>
          <w:rFonts w:ascii="標楷體" w:eastAsia="標楷體" w:hAnsi="標楷體" w:hint="eastAsia"/>
          <w:bCs/>
        </w:rPr>
        <w:t>d</w:t>
      </w:r>
      <w:r w:rsidR="000362A4" w:rsidRPr="00304D9E">
        <w:rPr>
          <w:rFonts w:ascii="標楷體" w:eastAsia="標楷體" w:hAnsi="標楷體" w:hint="eastAsia"/>
          <w:bCs/>
        </w:rPr>
        <w:t>：擔任</w:t>
      </w:r>
      <w:r w:rsidR="00114252" w:rsidRPr="00304D9E">
        <w:rPr>
          <w:rFonts w:ascii="標楷體" w:eastAsia="標楷體" w:hAnsi="標楷體"/>
        </w:rPr>
        <w:t>農委會</w:t>
      </w:r>
      <w:r w:rsidR="00114252" w:rsidRPr="00304D9E">
        <w:rPr>
          <w:rFonts w:ascii="標楷體" w:eastAsia="標楷體" w:hAnsi="標楷體" w:hint="eastAsia"/>
          <w:bCs/>
        </w:rPr>
        <w:t>代表</w:t>
      </w:r>
      <w:r w:rsidR="00114252" w:rsidRPr="00304D9E">
        <w:rPr>
          <w:rFonts w:ascii="標楷體" w:eastAsia="標楷體" w:hAnsi="標楷體"/>
        </w:rPr>
        <w:t>董事</w:t>
      </w:r>
      <w:r w:rsidR="00114252" w:rsidRPr="00304D9E">
        <w:rPr>
          <w:rFonts w:ascii="標楷體" w:eastAsia="標楷體" w:hAnsi="標楷體" w:hint="eastAsia"/>
        </w:rPr>
        <w:t>時為該會</w:t>
      </w:r>
      <w:r w:rsidR="000362A4" w:rsidRPr="00304D9E">
        <w:rPr>
          <w:rFonts w:ascii="標楷體" w:eastAsia="標楷體" w:hAnsi="標楷體" w:hint="eastAsia"/>
        </w:rPr>
        <w:t>國際處處長，目前為該會</w:t>
      </w:r>
      <w:proofErr w:type="gramStart"/>
      <w:r w:rsidR="000362A4" w:rsidRPr="00304D9E">
        <w:rPr>
          <w:rFonts w:ascii="標楷體" w:eastAsia="標楷體" w:hAnsi="標楷體" w:hint="eastAsia"/>
        </w:rPr>
        <w:t>農糧署署長</w:t>
      </w:r>
      <w:proofErr w:type="gramEnd"/>
      <w:r w:rsidR="000362A4" w:rsidRPr="00304D9E">
        <w:rPr>
          <w:rFonts w:ascii="標楷體" w:eastAsia="標楷體" w:hAnsi="標楷體" w:hint="eastAsia"/>
        </w:rPr>
        <w:t>。</w:t>
      </w:r>
    </w:p>
    <w:p w:rsidR="00E82D9E" w:rsidRPr="00304D9E" w:rsidRDefault="00FA0ADA" w:rsidP="00350C35">
      <w:pPr>
        <w:pStyle w:val="ae"/>
        <w:ind w:leftChars="100" w:left="320"/>
        <w:rPr>
          <w:rFonts w:ascii="標楷體" w:eastAsia="標楷體" w:hAnsi="標楷體"/>
        </w:rPr>
      </w:pPr>
      <w:r w:rsidRPr="00304D9E">
        <w:rPr>
          <w:rFonts w:ascii="標楷體" w:eastAsia="標楷體" w:hAnsi="標楷體" w:hint="eastAsia"/>
          <w:bCs/>
        </w:rPr>
        <w:t>e</w:t>
      </w:r>
      <w:r w:rsidR="00E82D9E" w:rsidRPr="00304D9E">
        <w:rPr>
          <w:rFonts w:ascii="標楷體" w:eastAsia="標楷體" w:hAnsi="標楷體" w:hint="eastAsia"/>
          <w:bCs/>
        </w:rPr>
        <w:t>：</w:t>
      </w:r>
      <w:r w:rsidR="00350C35" w:rsidRPr="00304D9E">
        <w:rPr>
          <w:rFonts w:ascii="標楷體" w:eastAsia="標楷體" w:hAnsi="標楷體" w:hint="eastAsia"/>
          <w:bCs/>
        </w:rPr>
        <w:t>現任</w:t>
      </w:r>
      <w:r w:rsidR="00E82D9E" w:rsidRPr="00304D9E">
        <w:rPr>
          <w:rFonts w:ascii="標楷體" w:eastAsia="標楷體" w:hAnsi="標楷體"/>
        </w:rPr>
        <w:t>農委會</w:t>
      </w:r>
      <w:r w:rsidR="00E82D9E" w:rsidRPr="00304D9E">
        <w:rPr>
          <w:rFonts w:ascii="標楷體" w:eastAsia="標楷體" w:hAnsi="標楷體" w:hint="eastAsia"/>
        </w:rPr>
        <w:t>國際處處長。</w:t>
      </w:r>
    </w:p>
    <w:p w:rsidR="00BC6385" w:rsidRPr="00304D9E" w:rsidRDefault="00FA0ADA" w:rsidP="00350C35">
      <w:pPr>
        <w:pStyle w:val="ae"/>
        <w:ind w:leftChars="100" w:left="320"/>
        <w:rPr>
          <w:rFonts w:ascii="標楷體" w:eastAsia="標楷體" w:hAnsi="標楷體"/>
        </w:rPr>
      </w:pPr>
      <w:r w:rsidRPr="00304D9E">
        <w:rPr>
          <w:rFonts w:ascii="標楷體" w:eastAsia="標楷體" w:hAnsi="標楷體" w:hint="eastAsia"/>
        </w:rPr>
        <w:t>f</w:t>
      </w:r>
      <w:r w:rsidR="00BC6385" w:rsidRPr="00304D9E">
        <w:rPr>
          <w:rFonts w:ascii="標楷體" w:eastAsia="標楷體" w:hAnsi="標楷體" w:hint="eastAsia"/>
        </w:rPr>
        <w:t>：</w:t>
      </w:r>
      <w:r w:rsidR="00E75686" w:rsidRPr="00304D9E">
        <w:rPr>
          <w:rFonts w:ascii="標楷體" w:eastAsia="標楷體" w:hAnsi="標楷體" w:hint="eastAsia"/>
          <w:bCs/>
        </w:rPr>
        <w:t>現任</w:t>
      </w:r>
      <w:r w:rsidR="00BC6385" w:rsidRPr="00304D9E">
        <w:rPr>
          <w:rFonts w:ascii="標楷體" w:eastAsia="標楷體" w:hAnsi="標楷體"/>
        </w:rPr>
        <w:t>農委會</w:t>
      </w:r>
      <w:r w:rsidR="00BC6385" w:rsidRPr="00304D9E">
        <w:rPr>
          <w:rFonts w:ascii="標楷體" w:eastAsia="標楷體" w:hAnsi="標楷體" w:hint="eastAsia"/>
        </w:rPr>
        <w:t>副主委。</w:t>
      </w:r>
    </w:p>
    <w:p w:rsidR="00B80FCD" w:rsidRPr="00C93112" w:rsidRDefault="00B80FCD" w:rsidP="00B13089">
      <w:pPr>
        <w:pStyle w:val="ae"/>
        <w:rPr>
          <w:rFonts w:ascii="標楷體" w:eastAsia="標楷體" w:hAnsi="標楷體"/>
          <w:b/>
          <w:bCs/>
        </w:rPr>
      </w:pPr>
    </w:p>
    <w:p w:rsidR="001701BB" w:rsidRPr="00C93112" w:rsidRDefault="001701BB" w:rsidP="00B13089">
      <w:pPr>
        <w:pStyle w:val="ae"/>
        <w:rPr>
          <w:rFonts w:ascii="標楷體" w:eastAsia="標楷體" w:hAnsi="標楷體"/>
          <w:bCs/>
        </w:rPr>
      </w:pPr>
    </w:p>
    <w:p w:rsidR="001701BB" w:rsidRPr="00B97E5E" w:rsidRDefault="001701BB" w:rsidP="00B13089">
      <w:pPr>
        <w:pStyle w:val="ae"/>
        <w:rPr>
          <w:b/>
          <w:bCs/>
        </w:rPr>
      </w:pPr>
    </w:p>
    <w:p w:rsidR="001701BB" w:rsidRDefault="001701BB" w:rsidP="00B13089">
      <w:pPr>
        <w:pStyle w:val="ae"/>
        <w:rPr>
          <w:bCs/>
        </w:rPr>
      </w:pPr>
      <w:r>
        <w:rPr>
          <w:bCs/>
        </w:rPr>
        <w:br w:type="page"/>
      </w:r>
    </w:p>
    <w:p w:rsidR="001701BB" w:rsidRDefault="00950D55" w:rsidP="00B13089">
      <w:pPr>
        <w:pStyle w:val="ae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-151130</wp:posOffset>
                </wp:positionV>
                <wp:extent cx="781050" cy="400050"/>
                <wp:effectExtent l="8255" t="7620" r="1079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40" w:rsidRPr="00760F24" w:rsidRDefault="00241E40" w:rsidP="001701BB">
                            <w:r w:rsidRPr="00760F24">
                              <w:rPr>
                                <w:rFonts w:hint="eastAsia"/>
                              </w:rPr>
                              <w:t>附表</w:t>
                            </w:r>
                            <w:r w:rsidRPr="00760F24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4pt;margin-top:-11.9pt;width:61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">
                <v:textbox>
                  <w:txbxContent>
                    <w:p w:rsidR="00241E40" w:rsidRPr="00760F24" w:rsidRDefault="00241E40" w:rsidP="001701BB">
                      <w:r w:rsidRPr="00760F24">
                        <w:rPr>
                          <w:rFonts w:hint="eastAsia"/>
                        </w:rPr>
                        <w:t>附表</w:t>
                      </w:r>
                      <w:r w:rsidRPr="00760F24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1701BB" w:rsidRPr="00304D9E" w:rsidRDefault="007F3A4A" w:rsidP="00D43818">
      <w:pPr>
        <w:pStyle w:val="ae"/>
        <w:jc w:val="center"/>
        <w:rPr>
          <w:rFonts w:ascii="標楷體" w:eastAsia="標楷體" w:hAnsi="標楷體"/>
          <w:sz w:val="32"/>
          <w:szCs w:val="32"/>
        </w:rPr>
      </w:pPr>
      <w:r w:rsidRPr="00304D9E">
        <w:rPr>
          <w:rFonts w:ascii="標楷體" w:eastAsia="標楷體" w:hAnsi="標楷體" w:hint="eastAsia"/>
          <w:sz w:val="32"/>
          <w:szCs w:val="32"/>
        </w:rPr>
        <w:t>農委會</w:t>
      </w:r>
      <w:r w:rsidRPr="00304D9E">
        <w:rPr>
          <w:rFonts w:ascii="標楷體" w:eastAsia="標楷體" w:hAnsi="標楷體" w:cs="標楷體" w:hint="eastAsia"/>
          <w:sz w:val="32"/>
          <w:szCs w:val="32"/>
          <w:lang w:val="zh-TW"/>
        </w:rPr>
        <w:t>代表</w:t>
      </w:r>
      <w:r w:rsidRPr="00304D9E">
        <w:rPr>
          <w:rFonts w:ascii="標楷體" w:eastAsia="標楷體" w:hAnsi="標楷體" w:hint="eastAsia"/>
          <w:sz w:val="32"/>
          <w:szCs w:val="32"/>
        </w:rPr>
        <w:t>董事出席農村發展基金會</w:t>
      </w:r>
      <w:r w:rsidRPr="00304D9E">
        <w:rPr>
          <w:rFonts w:ascii="標楷體" w:eastAsia="標楷體" w:hAnsi="標楷體"/>
          <w:sz w:val="32"/>
          <w:szCs w:val="32"/>
        </w:rPr>
        <w:t>第</w:t>
      </w:r>
      <w:r w:rsidRPr="00304D9E">
        <w:rPr>
          <w:rFonts w:ascii="標楷體" w:eastAsia="標楷體" w:hAnsi="標楷體" w:hint="eastAsia"/>
          <w:sz w:val="32"/>
          <w:szCs w:val="32"/>
        </w:rPr>
        <w:t>9</w:t>
      </w:r>
      <w:r w:rsidRPr="00304D9E">
        <w:rPr>
          <w:rFonts w:ascii="標楷體" w:eastAsia="標楷體" w:hAnsi="標楷體"/>
          <w:sz w:val="32"/>
          <w:szCs w:val="32"/>
        </w:rPr>
        <w:t>屆</w:t>
      </w:r>
      <w:r w:rsidRPr="00304D9E">
        <w:rPr>
          <w:rFonts w:ascii="標楷體" w:eastAsia="標楷體" w:hAnsi="標楷體" w:hint="eastAsia"/>
          <w:sz w:val="32"/>
          <w:szCs w:val="32"/>
        </w:rPr>
        <w:t>董監事聯席會議</w:t>
      </w:r>
      <w:r w:rsidR="00CD3EBD" w:rsidRPr="00304D9E">
        <w:rPr>
          <w:rFonts w:ascii="標楷體" w:eastAsia="標楷體" w:hAnsi="標楷體" w:hint="eastAsia"/>
          <w:sz w:val="32"/>
          <w:szCs w:val="32"/>
        </w:rPr>
        <w:t>之</w:t>
      </w:r>
      <w:r w:rsidRPr="00304D9E">
        <w:rPr>
          <w:rFonts w:ascii="標楷體" w:eastAsia="標楷體" w:hAnsi="標楷體" w:hint="eastAsia"/>
          <w:sz w:val="32"/>
          <w:szCs w:val="32"/>
        </w:rPr>
        <w:t>情形</w:t>
      </w:r>
    </w:p>
    <w:tbl>
      <w:tblPr>
        <w:tblW w:w="137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701"/>
        <w:gridCol w:w="1871"/>
        <w:gridCol w:w="2154"/>
        <w:gridCol w:w="2154"/>
        <w:gridCol w:w="2154"/>
      </w:tblGrid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會議名稱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召開日期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應出席董事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實際出席人員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代理出席人員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是否為董監事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代表</w:t>
            </w: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董事是否於會議後提出報告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第1次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97/01/10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陳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陳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97/03/25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陳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3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97/07/25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11618C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（代理）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是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4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97/10/07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5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98/03/30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李</w:t>
            </w:r>
            <w:r w:rsidR="0011618C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（代理）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6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 w:hint="eastAsia"/>
                <w:sz w:val="26"/>
                <w:szCs w:val="26"/>
              </w:rPr>
              <w:t>98/10/26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3D0F">
              <w:rPr>
                <w:rFonts w:ascii="標楷體" w:eastAsia="標楷體" w:hAnsi="標楷體"/>
                <w:sz w:val="26"/>
                <w:szCs w:val="26"/>
              </w:rPr>
              <w:t>廖</w:t>
            </w:r>
            <w:proofErr w:type="gramEnd"/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7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99/03/31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戴</w:t>
            </w:r>
            <w:r w:rsidR="0011618C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（代理）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8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99/07/01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是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第1次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臨時董監事聯席會議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99/09/02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蕭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  <w:r w:rsidRPr="00AD3D0F">
              <w:rPr>
                <w:rFonts w:ascii="標楷體" w:eastAsia="標楷體" w:hAnsi="標楷體" w:hint="eastAsia"/>
                <w:sz w:val="26"/>
                <w:szCs w:val="26"/>
              </w:rPr>
              <w:t>（代理）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  <w:tr w:rsidR="004A6AEE" w:rsidRPr="00AD3D0F" w:rsidTr="00AE17EB">
        <w:tc>
          <w:tcPr>
            <w:tcW w:w="3685" w:type="dxa"/>
            <w:vAlign w:val="center"/>
          </w:tcPr>
          <w:p w:rsidR="004A6AEE" w:rsidRPr="00AD3D0F" w:rsidRDefault="004A6AEE" w:rsidP="00AE17EB">
            <w:pPr>
              <w:spacing w:line="32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AD3D0F">
              <w:rPr>
                <w:rFonts w:ascii="標楷體" w:hAnsi="標楷體"/>
                <w:sz w:val="26"/>
                <w:szCs w:val="26"/>
              </w:rPr>
              <w:t>第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9</w:t>
            </w:r>
            <w:r w:rsidRPr="00AD3D0F">
              <w:rPr>
                <w:rFonts w:ascii="標楷體" w:hAnsi="標楷體"/>
                <w:sz w:val="26"/>
                <w:szCs w:val="26"/>
              </w:rPr>
              <w:t>次</w:t>
            </w:r>
            <w:r w:rsidRPr="00AD3D0F">
              <w:rPr>
                <w:rFonts w:ascii="標楷體" w:hAnsi="標楷體" w:hint="eastAsia"/>
                <w:sz w:val="26"/>
                <w:szCs w:val="26"/>
              </w:rPr>
              <w:t>董監事聯席會議</w:t>
            </w:r>
          </w:p>
        </w:tc>
        <w:tc>
          <w:tcPr>
            <w:tcW w:w="170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100/01/13</w:t>
            </w:r>
          </w:p>
        </w:tc>
        <w:tc>
          <w:tcPr>
            <w:tcW w:w="1871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莊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/>
                <w:sz w:val="26"/>
                <w:szCs w:val="26"/>
              </w:rPr>
              <w:t>張</w:t>
            </w:r>
            <w:r w:rsidR="0011618C">
              <w:rPr>
                <w:rFonts w:ascii="標楷體" w:eastAsia="標楷體" w:hAnsi="標楷體"/>
                <w:sz w:val="26"/>
                <w:szCs w:val="26"/>
              </w:rPr>
              <w:t>○○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-</w:t>
            </w:r>
          </w:p>
        </w:tc>
        <w:tc>
          <w:tcPr>
            <w:tcW w:w="2154" w:type="dxa"/>
            <w:vAlign w:val="center"/>
          </w:tcPr>
          <w:p w:rsidR="004A6AEE" w:rsidRPr="00AD3D0F" w:rsidRDefault="004A6AEE" w:rsidP="00AE17EB">
            <w:pPr>
              <w:pStyle w:val="ae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D3D0F">
              <w:rPr>
                <w:rFonts w:ascii="標楷體" w:eastAsia="標楷體" w:hAnsi="標楷體" w:hint="eastAsia"/>
                <w:bCs/>
                <w:sz w:val="26"/>
                <w:szCs w:val="26"/>
              </w:rPr>
              <w:t>否</w:t>
            </w:r>
          </w:p>
        </w:tc>
      </w:tr>
    </w:tbl>
    <w:p w:rsidR="00B721F7" w:rsidRPr="000E2F8F" w:rsidRDefault="00C93112" w:rsidP="00F553AD">
      <w:pPr>
        <w:spacing w:line="360" w:lineRule="exact"/>
        <w:rPr>
          <w:rFonts w:ascii="標楷體" w:hAnsi="標楷體"/>
          <w:sz w:val="26"/>
          <w:szCs w:val="26"/>
          <w:bdr w:val="single" w:sz="4" w:space="0" w:color="auto"/>
        </w:rPr>
      </w:pPr>
      <w:r w:rsidRPr="000E2F8F">
        <w:rPr>
          <w:rFonts w:ascii="標楷體" w:hAnsi="標楷體" w:hint="eastAsia"/>
          <w:bCs/>
          <w:sz w:val="26"/>
          <w:szCs w:val="26"/>
        </w:rPr>
        <w:t>資料來源：農委會提供，</w:t>
      </w:r>
      <w:proofErr w:type="gramStart"/>
      <w:r w:rsidRPr="000E2F8F">
        <w:rPr>
          <w:rFonts w:ascii="標楷體" w:hAnsi="標楷體" w:hint="eastAsia"/>
          <w:bCs/>
          <w:sz w:val="26"/>
          <w:szCs w:val="26"/>
        </w:rPr>
        <w:t>本院彙整</w:t>
      </w:r>
      <w:proofErr w:type="gramEnd"/>
      <w:r w:rsidRPr="000E2F8F">
        <w:rPr>
          <w:rFonts w:ascii="標楷體" w:hAnsi="標楷體" w:hint="eastAsia"/>
          <w:bCs/>
          <w:sz w:val="26"/>
          <w:szCs w:val="26"/>
        </w:rPr>
        <w:t>。</w:t>
      </w:r>
    </w:p>
    <w:sectPr w:rsidR="00B721F7" w:rsidRPr="000E2F8F" w:rsidSect="003103A8">
      <w:pgSz w:w="16840" w:h="11907" w:orient="landscape" w:code="9"/>
      <w:pgMar w:top="1418" w:right="1701" w:bottom="1418" w:left="1418" w:header="851" w:footer="851" w:gutter="227"/>
      <w:cols w:space="425"/>
      <w:docGrid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EA" w:rsidRDefault="00B96CEA" w:rsidP="00F1489F">
      <w:r>
        <w:separator/>
      </w:r>
    </w:p>
  </w:endnote>
  <w:endnote w:type="continuationSeparator" w:id="0">
    <w:p w:rsidR="00B96CEA" w:rsidRDefault="00B96CEA" w:rsidP="00F1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E40" w:rsidRDefault="00723F9D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241E40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D503C9">
      <w:rPr>
        <w:rStyle w:val="a7"/>
        <w:noProof/>
        <w:sz w:val="24"/>
      </w:rPr>
      <w:t>19</w:t>
    </w:r>
    <w:r>
      <w:rPr>
        <w:rStyle w:val="a7"/>
        <w:sz w:val="24"/>
      </w:rPr>
      <w:fldChar w:fldCharType="end"/>
    </w:r>
  </w:p>
  <w:p w:rsidR="00241E40" w:rsidRDefault="00241E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EA" w:rsidRDefault="00B96CEA" w:rsidP="00F1489F">
      <w:r>
        <w:separator/>
      </w:r>
    </w:p>
  </w:footnote>
  <w:footnote w:type="continuationSeparator" w:id="0">
    <w:p w:rsidR="00B96CEA" w:rsidRDefault="00B96CEA" w:rsidP="00F1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A46F1"/>
    <w:multiLevelType w:val="hybridMultilevel"/>
    <w:tmpl w:val="EE90D3CC"/>
    <w:lvl w:ilvl="0" w:tplc="C3DE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0B5048D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color w:val="auto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59289A"/>
    <w:multiLevelType w:val="hybridMultilevel"/>
    <w:tmpl w:val="85244B62"/>
    <w:lvl w:ilvl="0" w:tplc="C3DE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611425"/>
    <w:multiLevelType w:val="hybridMultilevel"/>
    <w:tmpl w:val="CE1A3646"/>
    <w:lvl w:ilvl="0" w:tplc="95B6C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7C5110"/>
    <w:multiLevelType w:val="hybridMultilevel"/>
    <w:tmpl w:val="24A05E06"/>
    <w:lvl w:ilvl="0" w:tplc="47A05B26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hint="default"/>
        <w:lang w:val="en-US"/>
      </w:rPr>
    </w:lvl>
    <w:lvl w:ilvl="1" w:tplc="7040DC7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8C6F874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64651F"/>
    <w:multiLevelType w:val="hybridMultilevel"/>
    <w:tmpl w:val="EF1A7C60"/>
    <w:lvl w:ilvl="0" w:tplc="12C0B09E">
      <w:start w:val="1"/>
      <w:numFmt w:val="taiwaneseCountingThousand"/>
      <w:lvlText w:val="（%1）"/>
      <w:lvlJc w:val="left"/>
      <w:pPr>
        <w:ind w:left="990" w:hanging="990"/>
      </w:pPr>
      <w:rPr>
        <w:rFonts w:cs="Times New Roman" w:hint="default"/>
      </w:rPr>
    </w:lvl>
    <w:lvl w:ilvl="1" w:tplc="1610DB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22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F"/>
    <w:rsid w:val="000004B2"/>
    <w:rsid w:val="00001379"/>
    <w:rsid w:val="00001A77"/>
    <w:rsid w:val="00003748"/>
    <w:rsid w:val="00003F1C"/>
    <w:rsid w:val="0000434C"/>
    <w:rsid w:val="00004A66"/>
    <w:rsid w:val="00005E85"/>
    <w:rsid w:val="00005F90"/>
    <w:rsid w:val="00006556"/>
    <w:rsid w:val="000070A8"/>
    <w:rsid w:val="00007CDD"/>
    <w:rsid w:val="00007E2A"/>
    <w:rsid w:val="00007F21"/>
    <w:rsid w:val="000113AA"/>
    <w:rsid w:val="00011B25"/>
    <w:rsid w:val="00012168"/>
    <w:rsid w:val="00012B4D"/>
    <w:rsid w:val="00013131"/>
    <w:rsid w:val="000134C9"/>
    <w:rsid w:val="000152FD"/>
    <w:rsid w:val="000162A9"/>
    <w:rsid w:val="00016F02"/>
    <w:rsid w:val="00017931"/>
    <w:rsid w:val="0002077D"/>
    <w:rsid w:val="00020B1E"/>
    <w:rsid w:val="00020FB1"/>
    <w:rsid w:val="000210D6"/>
    <w:rsid w:val="0002318E"/>
    <w:rsid w:val="0002387A"/>
    <w:rsid w:val="00023CCF"/>
    <w:rsid w:val="0002455A"/>
    <w:rsid w:val="00024816"/>
    <w:rsid w:val="00024993"/>
    <w:rsid w:val="00025035"/>
    <w:rsid w:val="00025904"/>
    <w:rsid w:val="00025C54"/>
    <w:rsid w:val="00027922"/>
    <w:rsid w:val="000302A3"/>
    <w:rsid w:val="00030B30"/>
    <w:rsid w:val="00031D7E"/>
    <w:rsid w:val="00031E41"/>
    <w:rsid w:val="00032BBB"/>
    <w:rsid w:val="000335CF"/>
    <w:rsid w:val="00033F94"/>
    <w:rsid w:val="0003425F"/>
    <w:rsid w:val="00034BA8"/>
    <w:rsid w:val="00035674"/>
    <w:rsid w:val="00035ED5"/>
    <w:rsid w:val="00035F87"/>
    <w:rsid w:val="000362A4"/>
    <w:rsid w:val="0003651E"/>
    <w:rsid w:val="00036AEE"/>
    <w:rsid w:val="000376A0"/>
    <w:rsid w:val="00037D4C"/>
    <w:rsid w:val="00040095"/>
    <w:rsid w:val="00040270"/>
    <w:rsid w:val="000407C3"/>
    <w:rsid w:val="0004135E"/>
    <w:rsid w:val="000413F4"/>
    <w:rsid w:val="000420B0"/>
    <w:rsid w:val="00042935"/>
    <w:rsid w:val="00042940"/>
    <w:rsid w:val="000448F9"/>
    <w:rsid w:val="000452DF"/>
    <w:rsid w:val="000452EE"/>
    <w:rsid w:val="00045599"/>
    <w:rsid w:val="00045705"/>
    <w:rsid w:val="0004585C"/>
    <w:rsid w:val="0004727D"/>
    <w:rsid w:val="00047391"/>
    <w:rsid w:val="00047A7D"/>
    <w:rsid w:val="00047C22"/>
    <w:rsid w:val="00050F35"/>
    <w:rsid w:val="0005134B"/>
    <w:rsid w:val="000525A7"/>
    <w:rsid w:val="000528A9"/>
    <w:rsid w:val="000529E6"/>
    <w:rsid w:val="00053BD9"/>
    <w:rsid w:val="00054977"/>
    <w:rsid w:val="00054CDF"/>
    <w:rsid w:val="00054F25"/>
    <w:rsid w:val="00055938"/>
    <w:rsid w:val="00055FA9"/>
    <w:rsid w:val="00056493"/>
    <w:rsid w:val="000564D4"/>
    <w:rsid w:val="00056EEB"/>
    <w:rsid w:val="00056F89"/>
    <w:rsid w:val="0005728A"/>
    <w:rsid w:val="00057733"/>
    <w:rsid w:val="0005790B"/>
    <w:rsid w:val="00060C75"/>
    <w:rsid w:val="000615ED"/>
    <w:rsid w:val="00061B94"/>
    <w:rsid w:val="00061D4C"/>
    <w:rsid w:val="00061E11"/>
    <w:rsid w:val="00062400"/>
    <w:rsid w:val="000624FD"/>
    <w:rsid w:val="0006266F"/>
    <w:rsid w:val="000633CC"/>
    <w:rsid w:val="00063845"/>
    <w:rsid w:val="0006403E"/>
    <w:rsid w:val="000642C6"/>
    <w:rsid w:val="0006487F"/>
    <w:rsid w:val="00066092"/>
    <w:rsid w:val="0006618C"/>
    <w:rsid w:val="000666A9"/>
    <w:rsid w:val="000669B2"/>
    <w:rsid w:val="00066C5D"/>
    <w:rsid w:val="0007035E"/>
    <w:rsid w:val="0007038D"/>
    <w:rsid w:val="000704B1"/>
    <w:rsid w:val="00070562"/>
    <w:rsid w:val="0007178C"/>
    <w:rsid w:val="00073708"/>
    <w:rsid w:val="00073FB4"/>
    <w:rsid w:val="000758E8"/>
    <w:rsid w:val="00077161"/>
    <w:rsid w:val="00077320"/>
    <w:rsid w:val="00077980"/>
    <w:rsid w:val="000808BE"/>
    <w:rsid w:val="000809D1"/>
    <w:rsid w:val="000809FD"/>
    <w:rsid w:val="00080ACE"/>
    <w:rsid w:val="00080AEA"/>
    <w:rsid w:val="00081B9B"/>
    <w:rsid w:val="000821DF"/>
    <w:rsid w:val="00082A6B"/>
    <w:rsid w:val="000830BD"/>
    <w:rsid w:val="000831A7"/>
    <w:rsid w:val="000834BC"/>
    <w:rsid w:val="00083B9E"/>
    <w:rsid w:val="0008426F"/>
    <w:rsid w:val="000844FF"/>
    <w:rsid w:val="00084F77"/>
    <w:rsid w:val="00085586"/>
    <w:rsid w:val="00087065"/>
    <w:rsid w:val="0008786D"/>
    <w:rsid w:val="00087ADB"/>
    <w:rsid w:val="00090EAE"/>
    <w:rsid w:val="00091276"/>
    <w:rsid w:val="0009180B"/>
    <w:rsid w:val="00091E38"/>
    <w:rsid w:val="000927E3"/>
    <w:rsid w:val="00092F62"/>
    <w:rsid w:val="00093A6C"/>
    <w:rsid w:val="0009479C"/>
    <w:rsid w:val="0009505F"/>
    <w:rsid w:val="00095482"/>
    <w:rsid w:val="00095D3C"/>
    <w:rsid w:val="00096ECD"/>
    <w:rsid w:val="0009754C"/>
    <w:rsid w:val="00097926"/>
    <w:rsid w:val="00097A1C"/>
    <w:rsid w:val="000A1187"/>
    <w:rsid w:val="000A1AD0"/>
    <w:rsid w:val="000A1B69"/>
    <w:rsid w:val="000A3224"/>
    <w:rsid w:val="000A374C"/>
    <w:rsid w:val="000A5E5D"/>
    <w:rsid w:val="000A5FCC"/>
    <w:rsid w:val="000A67DA"/>
    <w:rsid w:val="000A7793"/>
    <w:rsid w:val="000B01B1"/>
    <w:rsid w:val="000B0D92"/>
    <w:rsid w:val="000B16E0"/>
    <w:rsid w:val="000B3EB9"/>
    <w:rsid w:val="000B43FA"/>
    <w:rsid w:val="000B4687"/>
    <w:rsid w:val="000B4C1C"/>
    <w:rsid w:val="000B4CDC"/>
    <w:rsid w:val="000B52BF"/>
    <w:rsid w:val="000B55BC"/>
    <w:rsid w:val="000C0634"/>
    <w:rsid w:val="000C1BDC"/>
    <w:rsid w:val="000C2757"/>
    <w:rsid w:val="000C2ABD"/>
    <w:rsid w:val="000C3CE2"/>
    <w:rsid w:val="000C3CFE"/>
    <w:rsid w:val="000C3D82"/>
    <w:rsid w:val="000C3EE7"/>
    <w:rsid w:val="000C41A6"/>
    <w:rsid w:val="000C493C"/>
    <w:rsid w:val="000C7AC4"/>
    <w:rsid w:val="000D03B5"/>
    <w:rsid w:val="000D1101"/>
    <w:rsid w:val="000D275C"/>
    <w:rsid w:val="000D4304"/>
    <w:rsid w:val="000D4480"/>
    <w:rsid w:val="000D5C45"/>
    <w:rsid w:val="000D5D7E"/>
    <w:rsid w:val="000D62B3"/>
    <w:rsid w:val="000D6445"/>
    <w:rsid w:val="000D6622"/>
    <w:rsid w:val="000D6D45"/>
    <w:rsid w:val="000E0F51"/>
    <w:rsid w:val="000E11E4"/>
    <w:rsid w:val="000E1662"/>
    <w:rsid w:val="000E1D7A"/>
    <w:rsid w:val="000E229A"/>
    <w:rsid w:val="000E2445"/>
    <w:rsid w:val="000E25B5"/>
    <w:rsid w:val="000E2A05"/>
    <w:rsid w:val="000E2F8D"/>
    <w:rsid w:val="000E2F8F"/>
    <w:rsid w:val="000E3B7D"/>
    <w:rsid w:val="000E3DBD"/>
    <w:rsid w:val="000E401E"/>
    <w:rsid w:val="000E668B"/>
    <w:rsid w:val="000E6933"/>
    <w:rsid w:val="000E6BC8"/>
    <w:rsid w:val="000E7529"/>
    <w:rsid w:val="000E77E3"/>
    <w:rsid w:val="000E7C69"/>
    <w:rsid w:val="000F0270"/>
    <w:rsid w:val="000F0933"/>
    <w:rsid w:val="000F10D3"/>
    <w:rsid w:val="000F17CA"/>
    <w:rsid w:val="000F2352"/>
    <w:rsid w:val="000F30F6"/>
    <w:rsid w:val="000F4461"/>
    <w:rsid w:val="000F485B"/>
    <w:rsid w:val="000F5A67"/>
    <w:rsid w:val="000F5D3C"/>
    <w:rsid w:val="000F6720"/>
    <w:rsid w:val="000F72D0"/>
    <w:rsid w:val="000F797C"/>
    <w:rsid w:val="001000D1"/>
    <w:rsid w:val="00101874"/>
    <w:rsid w:val="00101C59"/>
    <w:rsid w:val="00101E6F"/>
    <w:rsid w:val="00102009"/>
    <w:rsid w:val="001024CF"/>
    <w:rsid w:val="001035CD"/>
    <w:rsid w:val="00103838"/>
    <w:rsid w:val="001038DB"/>
    <w:rsid w:val="00105DD2"/>
    <w:rsid w:val="00106108"/>
    <w:rsid w:val="0010615E"/>
    <w:rsid w:val="001066B0"/>
    <w:rsid w:val="001068B3"/>
    <w:rsid w:val="001068D6"/>
    <w:rsid w:val="0010700A"/>
    <w:rsid w:val="001070DA"/>
    <w:rsid w:val="001102DA"/>
    <w:rsid w:val="001103A6"/>
    <w:rsid w:val="00110E18"/>
    <w:rsid w:val="00111692"/>
    <w:rsid w:val="00111761"/>
    <w:rsid w:val="00112323"/>
    <w:rsid w:val="0011247C"/>
    <w:rsid w:val="00112784"/>
    <w:rsid w:val="00112D01"/>
    <w:rsid w:val="00112E0D"/>
    <w:rsid w:val="00113A11"/>
    <w:rsid w:val="00114252"/>
    <w:rsid w:val="00114603"/>
    <w:rsid w:val="0011481B"/>
    <w:rsid w:val="00114BD2"/>
    <w:rsid w:val="00114BD8"/>
    <w:rsid w:val="00114EC2"/>
    <w:rsid w:val="00116023"/>
    <w:rsid w:val="0011618C"/>
    <w:rsid w:val="00116291"/>
    <w:rsid w:val="001166CA"/>
    <w:rsid w:val="001167C8"/>
    <w:rsid w:val="00116EB4"/>
    <w:rsid w:val="001174B4"/>
    <w:rsid w:val="001205A0"/>
    <w:rsid w:val="0012114E"/>
    <w:rsid w:val="0012192D"/>
    <w:rsid w:val="00123138"/>
    <w:rsid w:val="00127ADB"/>
    <w:rsid w:val="001313FC"/>
    <w:rsid w:val="00131458"/>
    <w:rsid w:val="00131508"/>
    <w:rsid w:val="00131511"/>
    <w:rsid w:val="001319D9"/>
    <w:rsid w:val="00131BB1"/>
    <w:rsid w:val="00131BBB"/>
    <w:rsid w:val="001329CA"/>
    <w:rsid w:val="00132D88"/>
    <w:rsid w:val="0013321F"/>
    <w:rsid w:val="00133546"/>
    <w:rsid w:val="001344CD"/>
    <w:rsid w:val="00134A01"/>
    <w:rsid w:val="00135183"/>
    <w:rsid w:val="00135263"/>
    <w:rsid w:val="001352E9"/>
    <w:rsid w:val="001359E7"/>
    <w:rsid w:val="00135BDC"/>
    <w:rsid w:val="00135F8C"/>
    <w:rsid w:val="00140400"/>
    <w:rsid w:val="0014044C"/>
    <w:rsid w:val="00140869"/>
    <w:rsid w:val="00141980"/>
    <w:rsid w:val="00141B99"/>
    <w:rsid w:val="00142112"/>
    <w:rsid w:val="00143409"/>
    <w:rsid w:val="001434E0"/>
    <w:rsid w:val="001439CE"/>
    <w:rsid w:val="00143CEC"/>
    <w:rsid w:val="00143D1F"/>
    <w:rsid w:val="00143E65"/>
    <w:rsid w:val="001442F7"/>
    <w:rsid w:val="00144FE3"/>
    <w:rsid w:val="001450EF"/>
    <w:rsid w:val="001464BC"/>
    <w:rsid w:val="00146676"/>
    <w:rsid w:val="00146865"/>
    <w:rsid w:val="00146C2B"/>
    <w:rsid w:val="001471B6"/>
    <w:rsid w:val="00147443"/>
    <w:rsid w:val="0015137E"/>
    <w:rsid w:val="001516CB"/>
    <w:rsid w:val="00151FC5"/>
    <w:rsid w:val="0015384C"/>
    <w:rsid w:val="00153EE7"/>
    <w:rsid w:val="001547F4"/>
    <w:rsid w:val="00154A52"/>
    <w:rsid w:val="00155A4C"/>
    <w:rsid w:val="00156419"/>
    <w:rsid w:val="001567D9"/>
    <w:rsid w:val="00156CAD"/>
    <w:rsid w:val="00157A32"/>
    <w:rsid w:val="00157B75"/>
    <w:rsid w:val="001600EC"/>
    <w:rsid w:val="00160814"/>
    <w:rsid w:val="001616EE"/>
    <w:rsid w:val="00161B56"/>
    <w:rsid w:val="00161E4B"/>
    <w:rsid w:val="00161EB7"/>
    <w:rsid w:val="0016287F"/>
    <w:rsid w:val="00163C70"/>
    <w:rsid w:val="001647E8"/>
    <w:rsid w:val="001653A5"/>
    <w:rsid w:val="001655BD"/>
    <w:rsid w:val="00165C3B"/>
    <w:rsid w:val="00165D80"/>
    <w:rsid w:val="00165E8B"/>
    <w:rsid w:val="00165F67"/>
    <w:rsid w:val="00167F47"/>
    <w:rsid w:val="001701BB"/>
    <w:rsid w:val="001701DD"/>
    <w:rsid w:val="00170AC7"/>
    <w:rsid w:val="001712C6"/>
    <w:rsid w:val="00171D99"/>
    <w:rsid w:val="00172106"/>
    <w:rsid w:val="00172248"/>
    <w:rsid w:val="00172285"/>
    <w:rsid w:val="00172C00"/>
    <w:rsid w:val="00172D33"/>
    <w:rsid w:val="00172DD1"/>
    <w:rsid w:val="00173C6E"/>
    <w:rsid w:val="001755EC"/>
    <w:rsid w:val="001760E3"/>
    <w:rsid w:val="001769D5"/>
    <w:rsid w:val="00176D50"/>
    <w:rsid w:val="0017730B"/>
    <w:rsid w:val="0017747B"/>
    <w:rsid w:val="00177511"/>
    <w:rsid w:val="00177880"/>
    <w:rsid w:val="00177AC4"/>
    <w:rsid w:val="00177E01"/>
    <w:rsid w:val="001808C2"/>
    <w:rsid w:val="001812D2"/>
    <w:rsid w:val="001813D3"/>
    <w:rsid w:val="00181D80"/>
    <w:rsid w:val="001826CD"/>
    <w:rsid w:val="001837CE"/>
    <w:rsid w:val="00183A3E"/>
    <w:rsid w:val="00184BA1"/>
    <w:rsid w:val="00185688"/>
    <w:rsid w:val="00186338"/>
    <w:rsid w:val="00187BC9"/>
    <w:rsid w:val="00190558"/>
    <w:rsid w:val="00190835"/>
    <w:rsid w:val="001910B5"/>
    <w:rsid w:val="001914CE"/>
    <w:rsid w:val="00191C1C"/>
    <w:rsid w:val="001924FF"/>
    <w:rsid w:val="00193D20"/>
    <w:rsid w:val="00193EA9"/>
    <w:rsid w:val="001943BC"/>
    <w:rsid w:val="00194966"/>
    <w:rsid w:val="00194A4E"/>
    <w:rsid w:val="0019551A"/>
    <w:rsid w:val="001967A9"/>
    <w:rsid w:val="00196BB6"/>
    <w:rsid w:val="00197044"/>
    <w:rsid w:val="001A0AB8"/>
    <w:rsid w:val="001A13B9"/>
    <w:rsid w:val="001A1ADE"/>
    <w:rsid w:val="001A1D21"/>
    <w:rsid w:val="001A4918"/>
    <w:rsid w:val="001A601B"/>
    <w:rsid w:val="001A69C5"/>
    <w:rsid w:val="001A78B1"/>
    <w:rsid w:val="001B0304"/>
    <w:rsid w:val="001B033B"/>
    <w:rsid w:val="001B164C"/>
    <w:rsid w:val="001B1B01"/>
    <w:rsid w:val="001B26D9"/>
    <w:rsid w:val="001B331C"/>
    <w:rsid w:val="001B3A05"/>
    <w:rsid w:val="001B4489"/>
    <w:rsid w:val="001B4F1C"/>
    <w:rsid w:val="001B6DF6"/>
    <w:rsid w:val="001B7A4F"/>
    <w:rsid w:val="001C0622"/>
    <w:rsid w:val="001C063C"/>
    <w:rsid w:val="001C0A13"/>
    <w:rsid w:val="001C1415"/>
    <w:rsid w:val="001C17BA"/>
    <w:rsid w:val="001C24CA"/>
    <w:rsid w:val="001C2E82"/>
    <w:rsid w:val="001C30B8"/>
    <w:rsid w:val="001C6379"/>
    <w:rsid w:val="001C703E"/>
    <w:rsid w:val="001D194A"/>
    <w:rsid w:val="001D1EB5"/>
    <w:rsid w:val="001D2704"/>
    <w:rsid w:val="001D297A"/>
    <w:rsid w:val="001D2C1C"/>
    <w:rsid w:val="001D341A"/>
    <w:rsid w:val="001D3B47"/>
    <w:rsid w:val="001D3E38"/>
    <w:rsid w:val="001D3FB6"/>
    <w:rsid w:val="001D48C6"/>
    <w:rsid w:val="001D5E12"/>
    <w:rsid w:val="001D632B"/>
    <w:rsid w:val="001D63AE"/>
    <w:rsid w:val="001D6656"/>
    <w:rsid w:val="001D67B1"/>
    <w:rsid w:val="001D6EFE"/>
    <w:rsid w:val="001D77A7"/>
    <w:rsid w:val="001D79DE"/>
    <w:rsid w:val="001E0E95"/>
    <w:rsid w:val="001E15B8"/>
    <w:rsid w:val="001E1DB3"/>
    <w:rsid w:val="001E2F4A"/>
    <w:rsid w:val="001E30FA"/>
    <w:rsid w:val="001E34D4"/>
    <w:rsid w:val="001E40BE"/>
    <w:rsid w:val="001E4E9E"/>
    <w:rsid w:val="001E5479"/>
    <w:rsid w:val="001E64E6"/>
    <w:rsid w:val="001E6B4A"/>
    <w:rsid w:val="001E702A"/>
    <w:rsid w:val="001E7AF0"/>
    <w:rsid w:val="001F0932"/>
    <w:rsid w:val="001F1533"/>
    <w:rsid w:val="001F176A"/>
    <w:rsid w:val="001F1843"/>
    <w:rsid w:val="001F2ACD"/>
    <w:rsid w:val="001F2AEC"/>
    <w:rsid w:val="001F3FE6"/>
    <w:rsid w:val="001F4EF9"/>
    <w:rsid w:val="001F4FB8"/>
    <w:rsid w:val="001F504D"/>
    <w:rsid w:val="001F5F4E"/>
    <w:rsid w:val="001F675B"/>
    <w:rsid w:val="001F6A30"/>
    <w:rsid w:val="001F77E9"/>
    <w:rsid w:val="001F7902"/>
    <w:rsid w:val="001F7B07"/>
    <w:rsid w:val="001F7EA7"/>
    <w:rsid w:val="00200378"/>
    <w:rsid w:val="00200604"/>
    <w:rsid w:val="002009B1"/>
    <w:rsid w:val="00201F3C"/>
    <w:rsid w:val="0020201D"/>
    <w:rsid w:val="002024BC"/>
    <w:rsid w:val="0020347A"/>
    <w:rsid w:val="00204426"/>
    <w:rsid w:val="00204C3E"/>
    <w:rsid w:val="00205240"/>
    <w:rsid w:val="002069FF"/>
    <w:rsid w:val="002072E1"/>
    <w:rsid w:val="00207988"/>
    <w:rsid w:val="002108E4"/>
    <w:rsid w:val="002112DC"/>
    <w:rsid w:val="002112F9"/>
    <w:rsid w:val="00211577"/>
    <w:rsid w:val="00211B1F"/>
    <w:rsid w:val="00211D9D"/>
    <w:rsid w:val="00211E95"/>
    <w:rsid w:val="002122FF"/>
    <w:rsid w:val="00212A65"/>
    <w:rsid w:val="00213DD3"/>
    <w:rsid w:val="00215318"/>
    <w:rsid w:val="00216E6C"/>
    <w:rsid w:val="002178C0"/>
    <w:rsid w:val="002202ED"/>
    <w:rsid w:val="002206BC"/>
    <w:rsid w:val="00220741"/>
    <w:rsid w:val="00220961"/>
    <w:rsid w:val="00221653"/>
    <w:rsid w:val="00222514"/>
    <w:rsid w:val="002225CB"/>
    <w:rsid w:val="00222D19"/>
    <w:rsid w:val="00223D75"/>
    <w:rsid w:val="00224495"/>
    <w:rsid w:val="00224C5F"/>
    <w:rsid w:val="0022539D"/>
    <w:rsid w:val="00225D9C"/>
    <w:rsid w:val="0022668B"/>
    <w:rsid w:val="00226C9A"/>
    <w:rsid w:val="00226D6F"/>
    <w:rsid w:val="00227206"/>
    <w:rsid w:val="00230134"/>
    <w:rsid w:val="002303A2"/>
    <w:rsid w:val="002305E8"/>
    <w:rsid w:val="0023113B"/>
    <w:rsid w:val="00231285"/>
    <w:rsid w:val="002318DD"/>
    <w:rsid w:val="00231DAE"/>
    <w:rsid w:val="00232488"/>
    <w:rsid w:val="00232AA1"/>
    <w:rsid w:val="00232F89"/>
    <w:rsid w:val="002332B2"/>
    <w:rsid w:val="00233A16"/>
    <w:rsid w:val="00233CE0"/>
    <w:rsid w:val="00234F5D"/>
    <w:rsid w:val="002361E1"/>
    <w:rsid w:val="00236424"/>
    <w:rsid w:val="00237724"/>
    <w:rsid w:val="0023796C"/>
    <w:rsid w:val="00237D25"/>
    <w:rsid w:val="00240261"/>
    <w:rsid w:val="00240A51"/>
    <w:rsid w:val="00241558"/>
    <w:rsid w:val="00241E40"/>
    <w:rsid w:val="00241E92"/>
    <w:rsid w:val="0024251E"/>
    <w:rsid w:val="00242570"/>
    <w:rsid w:val="00242C8A"/>
    <w:rsid w:val="00244732"/>
    <w:rsid w:val="00244F74"/>
    <w:rsid w:val="00245217"/>
    <w:rsid w:val="002456A0"/>
    <w:rsid w:val="00245F9A"/>
    <w:rsid w:val="00246467"/>
    <w:rsid w:val="0024674F"/>
    <w:rsid w:val="00246B24"/>
    <w:rsid w:val="0024722E"/>
    <w:rsid w:val="00247322"/>
    <w:rsid w:val="00247607"/>
    <w:rsid w:val="0024768B"/>
    <w:rsid w:val="0024793E"/>
    <w:rsid w:val="00247F75"/>
    <w:rsid w:val="00247FFA"/>
    <w:rsid w:val="00251EB6"/>
    <w:rsid w:val="002523B4"/>
    <w:rsid w:val="0025392E"/>
    <w:rsid w:val="0025423B"/>
    <w:rsid w:val="00254477"/>
    <w:rsid w:val="002545A9"/>
    <w:rsid w:val="0025552C"/>
    <w:rsid w:val="002568D6"/>
    <w:rsid w:val="00256A9C"/>
    <w:rsid w:val="00257D6E"/>
    <w:rsid w:val="00260560"/>
    <w:rsid w:val="002626CC"/>
    <w:rsid w:val="002637CD"/>
    <w:rsid w:val="00266724"/>
    <w:rsid w:val="0026675D"/>
    <w:rsid w:val="00266B46"/>
    <w:rsid w:val="00266B7A"/>
    <w:rsid w:val="002673BE"/>
    <w:rsid w:val="00267B1B"/>
    <w:rsid w:val="00267B74"/>
    <w:rsid w:val="00270EB4"/>
    <w:rsid w:val="00271818"/>
    <w:rsid w:val="0027266F"/>
    <w:rsid w:val="00272AD2"/>
    <w:rsid w:val="002747E5"/>
    <w:rsid w:val="00274A0B"/>
    <w:rsid w:val="00274C92"/>
    <w:rsid w:val="00275680"/>
    <w:rsid w:val="00275F78"/>
    <w:rsid w:val="00280203"/>
    <w:rsid w:val="002804DB"/>
    <w:rsid w:val="00280532"/>
    <w:rsid w:val="00280978"/>
    <w:rsid w:val="002809E3"/>
    <w:rsid w:val="00281070"/>
    <w:rsid w:val="00281956"/>
    <w:rsid w:val="00281D19"/>
    <w:rsid w:val="00282B7E"/>
    <w:rsid w:val="00282E88"/>
    <w:rsid w:val="0028308F"/>
    <w:rsid w:val="00283176"/>
    <w:rsid w:val="0028449F"/>
    <w:rsid w:val="002844B4"/>
    <w:rsid w:val="00284E53"/>
    <w:rsid w:val="002853A8"/>
    <w:rsid w:val="002853D4"/>
    <w:rsid w:val="002869B6"/>
    <w:rsid w:val="00290344"/>
    <w:rsid w:val="00290514"/>
    <w:rsid w:val="00290EC0"/>
    <w:rsid w:val="0029197C"/>
    <w:rsid w:val="00292F47"/>
    <w:rsid w:val="0029317F"/>
    <w:rsid w:val="0029463C"/>
    <w:rsid w:val="00294928"/>
    <w:rsid w:val="00294F66"/>
    <w:rsid w:val="00295A60"/>
    <w:rsid w:val="00296619"/>
    <w:rsid w:val="002978C7"/>
    <w:rsid w:val="00297CD2"/>
    <w:rsid w:val="002A0620"/>
    <w:rsid w:val="002A0A4C"/>
    <w:rsid w:val="002A11F7"/>
    <w:rsid w:val="002A1D85"/>
    <w:rsid w:val="002A365D"/>
    <w:rsid w:val="002A526A"/>
    <w:rsid w:val="002A551E"/>
    <w:rsid w:val="002A5CE0"/>
    <w:rsid w:val="002A6084"/>
    <w:rsid w:val="002A764B"/>
    <w:rsid w:val="002A76D6"/>
    <w:rsid w:val="002B0941"/>
    <w:rsid w:val="002B1080"/>
    <w:rsid w:val="002B21B2"/>
    <w:rsid w:val="002B26B3"/>
    <w:rsid w:val="002B2FE5"/>
    <w:rsid w:val="002B393B"/>
    <w:rsid w:val="002B47F7"/>
    <w:rsid w:val="002B4920"/>
    <w:rsid w:val="002B69D3"/>
    <w:rsid w:val="002B7218"/>
    <w:rsid w:val="002B7C0B"/>
    <w:rsid w:val="002B7C5F"/>
    <w:rsid w:val="002C014A"/>
    <w:rsid w:val="002C0B29"/>
    <w:rsid w:val="002C1B80"/>
    <w:rsid w:val="002C1C62"/>
    <w:rsid w:val="002C223F"/>
    <w:rsid w:val="002C2450"/>
    <w:rsid w:val="002C29AC"/>
    <w:rsid w:val="002C409D"/>
    <w:rsid w:val="002C45A9"/>
    <w:rsid w:val="002C462E"/>
    <w:rsid w:val="002C4BA2"/>
    <w:rsid w:val="002C4C4D"/>
    <w:rsid w:val="002C54FE"/>
    <w:rsid w:val="002C55A0"/>
    <w:rsid w:val="002C55BC"/>
    <w:rsid w:val="002C5C73"/>
    <w:rsid w:val="002C6553"/>
    <w:rsid w:val="002C7AFB"/>
    <w:rsid w:val="002D0247"/>
    <w:rsid w:val="002D115A"/>
    <w:rsid w:val="002D1E80"/>
    <w:rsid w:val="002D1FB7"/>
    <w:rsid w:val="002D2417"/>
    <w:rsid w:val="002D2A33"/>
    <w:rsid w:val="002D3274"/>
    <w:rsid w:val="002D3D28"/>
    <w:rsid w:val="002D3FE6"/>
    <w:rsid w:val="002D4480"/>
    <w:rsid w:val="002D4A7A"/>
    <w:rsid w:val="002D4B97"/>
    <w:rsid w:val="002D4F9F"/>
    <w:rsid w:val="002D6042"/>
    <w:rsid w:val="002D6E96"/>
    <w:rsid w:val="002D72BA"/>
    <w:rsid w:val="002E04A0"/>
    <w:rsid w:val="002E236F"/>
    <w:rsid w:val="002E2403"/>
    <w:rsid w:val="002E26E8"/>
    <w:rsid w:val="002E3B12"/>
    <w:rsid w:val="002E4666"/>
    <w:rsid w:val="002E5309"/>
    <w:rsid w:val="002E559F"/>
    <w:rsid w:val="002E6065"/>
    <w:rsid w:val="002E63B9"/>
    <w:rsid w:val="002E69DE"/>
    <w:rsid w:val="002E6B94"/>
    <w:rsid w:val="002E6EBF"/>
    <w:rsid w:val="002F03E2"/>
    <w:rsid w:val="002F0CA7"/>
    <w:rsid w:val="002F1197"/>
    <w:rsid w:val="002F14A7"/>
    <w:rsid w:val="002F26B6"/>
    <w:rsid w:val="002F37E5"/>
    <w:rsid w:val="002F4306"/>
    <w:rsid w:val="002F45B2"/>
    <w:rsid w:val="002F4B6B"/>
    <w:rsid w:val="002F5066"/>
    <w:rsid w:val="002F56D7"/>
    <w:rsid w:val="002F5A0C"/>
    <w:rsid w:val="002F6F2B"/>
    <w:rsid w:val="002F7582"/>
    <w:rsid w:val="002F75BD"/>
    <w:rsid w:val="002F75CF"/>
    <w:rsid w:val="002F78A6"/>
    <w:rsid w:val="002F7A37"/>
    <w:rsid w:val="002F7CB0"/>
    <w:rsid w:val="002F7FD7"/>
    <w:rsid w:val="00301AC5"/>
    <w:rsid w:val="00301E41"/>
    <w:rsid w:val="0030202A"/>
    <w:rsid w:val="00302097"/>
    <w:rsid w:val="00304139"/>
    <w:rsid w:val="003041A0"/>
    <w:rsid w:val="003042C4"/>
    <w:rsid w:val="00304411"/>
    <w:rsid w:val="00304D23"/>
    <w:rsid w:val="00304D9E"/>
    <w:rsid w:val="00306687"/>
    <w:rsid w:val="00307666"/>
    <w:rsid w:val="00307819"/>
    <w:rsid w:val="003103A8"/>
    <w:rsid w:val="00311350"/>
    <w:rsid w:val="0031146A"/>
    <w:rsid w:val="00311A61"/>
    <w:rsid w:val="003122EF"/>
    <w:rsid w:val="003126A7"/>
    <w:rsid w:val="003126AF"/>
    <w:rsid w:val="00312876"/>
    <w:rsid w:val="00312E65"/>
    <w:rsid w:val="00313F69"/>
    <w:rsid w:val="003143D1"/>
    <w:rsid w:val="003145F7"/>
    <w:rsid w:val="003158FC"/>
    <w:rsid w:val="00315A8C"/>
    <w:rsid w:val="00316FE8"/>
    <w:rsid w:val="0031711E"/>
    <w:rsid w:val="00317B73"/>
    <w:rsid w:val="00317EB0"/>
    <w:rsid w:val="00320650"/>
    <w:rsid w:val="0032114E"/>
    <w:rsid w:val="00321DF8"/>
    <w:rsid w:val="00322103"/>
    <w:rsid w:val="0032225C"/>
    <w:rsid w:val="003225BC"/>
    <w:rsid w:val="00323240"/>
    <w:rsid w:val="00324F64"/>
    <w:rsid w:val="00325B8F"/>
    <w:rsid w:val="00325CD0"/>
    <w:rsid w:val="0032725A"/>
    <w:rsid w:val="00327EA0"/>
    <w:rsid w:val="00330FEA"/>
    <w:rsid w:val="00331426"/>
    <w:rsid w:val="003319FB"/>
    <w:rsid w:val="003321CD"/>
    <w:rsid w:val="00332FB6"/>
    <w:rsid w:val="00333F14"/>
    <w:rsid w:val="0033537C"/>
    <w:rsid w:val="00335869"/>
    <w:rsid w:val="0033704D"/>
    <w:rsid w:val="00337D72"/>
    <w:rsid w:val="003401E2"/>
    <w:rsid w:val="003407BC"/>
    <w:rsid w:val="003409F9"/>
    <w:rsid w:val="00340A20"/>
    <w:rsid w:val="0034132E"/>
    <w:rsid w:val="00341536"/>
    <w:rsid w:val="00341CD1"/>
    <w:rsid w:val="00341DCE"/>
    <w:rsid w:val="00341FF5"/>
    <w:rsid w:val="003425A2"/>
    <w:rsid w:val="0034421D"/>
    <w:rsid w:val="0034484E"/>
    <w:rsid w:val="00345BC5"/>
    <w:rsid w:val="00345E00"/>
    <w:rsid w:val="00345FEC"/>
    <w:rsid w:val="00347AD7"/>
    <w:rsid w:val="00347EF6"/>
    <w:rsid w:val="00350125"/>
    <w:rsid w:val="00350C35"/>
    <w:rsid w:val="00350CDC"/>
    <w:rsid w:val="00351633"/>
    <w:rsid w:val="003521BF"/>
    <w:rsid w:val="00353643"/>
    <w:rsid w:val="00355962"/>
    <w:rsid w:val="00356476"/>
    <w:rsid w:val="003568DD"/>
    <w:rsid w:val="00357BD1"/>
    <w:rsid w:val="00357DBC"/>
    <w:rsid w:val="0036060A"/>
    <w:rsid w:val="00360B46"/>
    <w:rsid w:val="00360BF1"/>
    <w:rsid w:val="00362B0D"/>
    <w:rsid w:val="0036469E"/>
    <w:rsid w:val="003646D8"/>
    <w:rsid w:val="0036482D"/>
    <w:rsid w:val="00366057"/>
    <w:rsid w:val="003668C8"/>
    <w:rsid w:val="00366C5C"/>
    <w:rsid w:val="0036761C"/>
    <w:rsid w:val="00370294"/>
    <w:rsid w:val="003702B4"/>
    <w:rsid w:val="00370415"/>
    <w:rsid w:val="00370535"/>
    <w:rsid w:val="00370570"/>
    <w:rsid w:val="003706D9"/>
    <w:rsid w:val="00371793"/>
    <w:rsid w:val="00371A1C"/>
    <w:rsid w:val="003730D4"/>
    <w:rsid w:val="003739FA"/>
    <w:rsid w:val="0037419D"/>
    <w:rsid w:val="003741B8"/>
    <w:rsid w:val="00376D7D"/>
    <w:rsid w:val="00376DFC"/>
    <w:rsid w:val="00380EAD"/>
    <w:rsid w:val="003811A7"/>
    <w:rsid w:val="003813DA"/>
    <w:rsid w:val="003818D5"/>
    <w:rsid w:val="003822AF"/>
    <w:rsid w:val="00382F77"/>
    <w:rsid w:val="003843F8"/>
    <w:rsid w:val="00384947"/>
    <w:rsid w:val="00384A43"/>
    <w:rsid w:val="00385EF0"/>
    <w:rsid w:val="003861E4"/>
    <w:rsid w:val="0038688E"/>
    <w:rsid w:val="00386D08"/>
    <w:rsid w:val="003870C9"/>
    <w:rsid w:val="0039000D"/>
    <w:rsid w:val="00390AAE"/>
    <w:rsid w:val="00391898"/>
    <w:rsid w:val="00391C33"/>
    <w:rsid w:val="0039374F"/>
    <w:rsid w:val="00393774"/>
    <w:rsid w:val="0039383E"/>
    <w:rsid w:val="00393DFF"/>
    <w:rsid w:val="00393E50"/>
    <w:rsid w:val="00394615"/>
    <w:rsid w:val="00394630"/>
    <w:rsid w:val="00394E1D"/>
    <w:rsid w:val="00395098"/>
    <w:rsid w:val="00395C53"/>
    <w:rsid w:val="00397343"/>
    <w:rsid w:val="003977EA"/>
    <w:rsid w:val="003A0D54"/>
    <w:rsid w:val="003A1375"/>
    <w:rsid w:val="003A18AE"/>
    <w:rsid w:val="003A1FB5"/>
    <w:rsid w:val="003A2638"/>
    <w:rsid w:val="003A28DF"/>
    <w:rsid w:val="003A2FCC"/>
    <w:rsid w:val="003A3F02"/>
    <w:rsid w:val="003A511A"/>
    <w:rsid w:val="003A5337"/>
    <w:rsid w:val="003A5F8A"/>
    <w:rsid w:val="003B009B"/>
    <w:rsid w:val="003B0BEF"/>
    <w:rsid w:val="003B12A0"/>
    <w:rsid w:val="003B202C"/>
    <w:rsid w:val="003B2B33"/>
    <w:rsid w:val="003B4A3F"/>
    <w:rsid w:val="003B5340"/>
    <w:rsid w:val="003B5BBD"/>
    <w:rsid w:val="003B6B09"/>
    <w:rsid w:val="003B6DB3"/>
    <w:rsid w:val="003B7470"/>
    <w:rsid w:val="003B799A"/>
    <w:rsid w:val="003B7A41"/>
    <w:rsid w:val="003C01F1"/>
    <w:rsid w:val="003C343C"/>
    <w:rsid w:val="003C49C9"/>
    <w:rsid w:val="003C59C7"/>
    <w:rsid w:val="003C642E"/>
    <w:rsid w:val="003C6DCE"/>
    <w:rsid w:val="003C76EA"/>
    <w:rsid w:val="003D0C1C"/>
    <w:rsid w:val="003D14DC"/>
    <w:rsid w:val="003D26AD"/>
    <w:rsid w:val="003D27C2"/>
    <w:rsid w:val="003D284A"/>
    <w:rsid w:val="003D2D2E"/>
    <w:rsid w:val="003D33DE"/>
    <w:rsid w:val="003D3524"/>
    <w:rsid w:val="003D3568"/>
    <w:rsid w:val="003D3D92"/>
    <w:rsid w:val="003D3E49"/>
    <w:rsid w:val="003D4015"/>
    <w:rsid w:val="003D4CB9"/>
    <w:rsid w:val="003D502F"/>
    <w:rsid w:val="003D52A4"/>
    <w:rsid w:val="003D52FA"/>
    <w:rsid w:val="003D548D"/>
    <w:rsid w:val="003D63F2"/>
    <w:rsid w:val="003D6654"/>
    <w:rsid w:val="003D69B8"/>
    <w:rsid w:val="003D7995"/>
    <w:rsid w:val="003D7C75"/>
    <w:rsid w:val="003E00FC"/>
    <w:rsid w:val="003E0F47"/>
    <w:rsid w:val="003E2D09"/>
    <w:rsid w:val="003E30DE"/>
    <w:rsid w:val="003E3F75"/>
    <w:rsid w:val="003E40D3"/>
    <w:rsid w:val="003E4148"/>
    <w:rsid w:val="003E47CB"/>
    <w:rsid w:val="003E4F9B"/>
    <w:rsid w:val="003E4FC4"/>
    <w:rsid w:val="003E52E1"/>
    <w:rsid w:val="003E5662"/>
    <w:rsid w:val="003E5C45"/>
    <w:rsid w:val="003E5E68"/>
    <w:rsid w:val="003E6C08"/>
    <w:rsid w:val="003E6F0A"/>
    <w:rsid w:val="003E7C93"/>
    <w:rsid w:val="003F063C"/>
    <w:rsid w:val="003F0702"/>
    <w:rsid w:val="003F10D9"/>
    <w:rsid w:val="003F1FBC"/>
    <w:rsid w:val="003F25A4"/>
    <w:rsid w:val="003F3B57"/>
    <w:rsid w:val="003F4829"/>
    <w:rsid w:val="003F5AB2"/>
    <w:rsid w:val="003F602B"/>
    <w:rsid w:val="003F6904"/>
    <w:rsid w:val="003F6C5C"/>
    <w:rsid w:val="003F6EE8"/>
    <w:rsid w:val="0040141E"/>
    <w:rsid w:val="00401E90"/>
    <w:rsid w:val="00402D1D"/>
    <w:rsid w:val="0040314A"/>
    <w:rsid w:val="00403342"/>
    <w:rsid w:val="004039B0"/>
    <w:rsid w:val="00403E5B"/>
    <w:rsid w:val="00404163"/>
    <w:rsid w:val="004046CA"/>
    <w:rsid w:val="0040496F"/>
    <w:rsid w:val="00404FAD"/>
    <w:rsid w:val="00405F63"/>
    <w:rsid w:val="00406188"/>
    <w:rsid w:val="0040671E"/>
    <w:rsid w:val="00406727"/>
    <w:rsid w:val="00407A81"/>
    <w:rsid w:val="00411ED3"/>
    <w:rsid w:val="00412367"/>
    <w:rsid w:val="0041395C"/>
    <w:rsid w:val="00413C50"/>
    <w:rsid w:val="00414100"/>
    <w:rsid w:val="00414251"/>
    <w:rsid w:val="0041443E"/>
    <w:rsid w:val="0041447D"/>
    <w:rsid w:val="00414779"/>
    <w:rsid w:val="00416322"/>
    <w:rsid w:val="004168E0"/>
    <w:rsid w:val="00416C73"/>
    <w:rsid w:val="00417844"/>
    <w:rsid w:val="00417C6C"/>
    <w:rsid w:val="00417CF8"/>
    <w:rsid w:val="00420194"/>
    <w:rsid w:val="00420AC8"/>
    <w:rsid w:val="00420EF3"/>
    <w:rsid w:val="004212AE"/>
    <w:rsid w:val="0042133C"/>
    <w:rsid w:val="00421934"/>
    <w:rsid w:val="00422328"/>
    <w:rsid w:val="00422BD6"/>
    <w:rsid w:val="0042317C"/>
    <w:rsid w:val="00423299"/>
    <w:rsid w:val="00423E09"/>
    <w:rsid w:val="00424975"/>
    <w:rsid w:val="00424E2D"/>
    <w:rsid w:val="00425AC2"/>
    <w:rsid w:val="004265BE"/>
    <w:rsid w:val="004267AB"/>
    <w:rsid w:val="00426967"/>
    <w:rsid w:val="00426FAF"/>
    <w:rsid w:val="0042739C"/>
    <w:rsid w:val="004277AC"/>
    <w:rsid w:val="0042787C"/>
    <w:rsid w:val="004278B2"/>
    <w:rsid w:val="00427F73"/>
    <w:rsid w:val="004301A2"/>
    <w:rsid w:val="004302A6"/>
    <w:rsid w:val="00431999"/>
    <w:rsid w:val="004319DE"/>
    <w:rsid w:val="0043201F"/>
    <w:rsid w:val="00432C2B"/>
    <w:rsid w:val="004342BD"/>
    <w:rsid w:val="00434C9F"/>
    <w:rsid w:val="004354B3"/>
    <w:rsid w:val="004356B2"/>
    <w:rsid w:val="00435EED"/>
    <w:rsid w:val="00435FE5"/>
    <w:rsid w:val="00436BD7"/>
    <w:rsid w:val="00437610"/>
    <w:rsid w:val="00437F33"/>
    <w:rsid w:val="004400A3"/>
    <w:rsid w:val="0044060E"/>
    <w:rsid w:val="00443144"/>
    <w:rsid w:val="00443537"/>
    <w:rsid w:val="00443815"/>
    <w:rsid w:val="0044395A"/>
    <w:rsid w:val="0044540B"/>
    <w:rsid w:val="00445DB2"/>
    <w:rsid w:val="00445ECC"/>
    <w:rsid w:val="00446302"/>
    <w:rsid w:val="004469F5"/>
    <w:rsid w:val="00446E9E"/>
    <w:rsid w:val="004479F3"/>
    <w:rsid w:val="00450290"/>
    <w:rsid w:val="0045143C"/>
    <w:rsid w:val="004518B3"/>
    <w:rsid w:val="0045198C"/>
    <w:rsid w:val="00451D7A"/>
    <w:rsid w:val="004524DF"/>
    <w:rsid w:val="00452868"/>
    <w:rsid w:val="00452BD9"/>
    <w:rsid w:val="0045328D"/>
    <w:rsid w:val="00453A56"/>
    <w:rsid w:val="00453ACA"/>
    <w:rsid w:val="00453EC5"/>
    <w:rsid w:val="00454588"/>
    <w:rsid w:val="00454624"/>
    <w:rsid w:val="0045470D"/>
    <w:rsid w:val="00454CE6"/>
    <w:rsid w:val="00455716"/>
    <w:rsid w:val="00457147"/>
    <w:rsid w:val="004576BB"/>
    <w:rsid w:val="00463069"/>
    <w:rsid w:val="00463BAF"/>
    <w:rsid w:val="00463E40"/>
    <w:rsid w:val="00464827"/>
    <w:rsid w:val="00466C67"/>
    <w:rsid w:val="0046763E"/>
    <w:rsid w:val="00467846"/>
    <w:rsid w:val="00467E65"/>
    <w:rsid w:val="0047076C"/>
    <w:rsid w:val="00470857"/>
    <w:rsid w:val="00470ADB"/>
    <w:rsid w:val="004712AD"/>
    <w:rsid w:val="00471827"/>
    <w:rsid w:val="00471A7C"/>
    <w:rsid w:val="00471CDC"/>
    <w:rsid w:val="004720E5"/>
    <w:rsid w:val="00472CB0"/>
    <w:rsid w:val="00474036"/>
    <w:rsid w:val="00474061"/>
    <w:rsid w:val="004741FF"/>
    <w:rsid w:val="0047466A"/>
    <w:rsid w:val="00474754"/>
    <w:rsid w:val="00474B17"/>
    <w:rsid w:val="00474D92"/>
    <w:rsid w:val="00474FE3"/>
    <w:rsid w:val="0047503A"/>
    <w:rsid w:val="004757D1"/>
    <w:rsid w:val="0047650C"/>
    <w:rsid w:val="0047705E"/>
    <w:rsid w:val="0047781E"/>
    <w:rsid w:val="00477E95"/>
    <w:rsid w:val="0048001F"/>
    <w:rsid w:val="0048216A"/>
    <w:rsid w:val="004826B7"/>
    <w:rsid w:val="00482B18"/>
    <w:rsid w:val="00483081"/>
    <w:rsid w:val="004836A7"/>
    <w:rsid w:val="00483B6C"/>
    <w:rsid w:val="004842F4"/>
    <w:rsid w:val="0048487C"/>
    <w:rsid w:val="004848F9"/>
    <w:rsid w:val="00485434"/>
    <w:rsid w:val="004854B8"/>
    <w:rsid w:val="00485AE7"/>
    <w:rsid w:val="004860B8"/>
    <w:rsid w:val="004873F4"/>
    <w:rsid w:val="00490228"/>
    <w:rsid w:val="00490A88"/>
    <w:rsid w:val="00490E92"/>
    <w:rsid w:val="00491D36"/>
    <w:rsid w:val="0049218B"/>
    <w:rsid w:val="004922EC"/>
    <w:rsid w:val="00492363"/>
    <w:rsid w:val="0049304C"/>
    <w:rsid w:val="00493DBE"/>
    <w:rsid w:val="004956E7"/>
    <w:rsid w:val="004957E2"/>
    <w:rsid w:val="00495BA1"/>
    <w:rsid w:val="00495BC1"/>
    <w:rsid w:val="004961CF"/>
    <w:rsid w:val="004965AB"/>
    <w:rsid w:val="004969E3"/>
    <w:rsid w:val="00496DCA"/>
    <w:rsid w:val="00496FDB"/>
    <w:rsid w:val="00497E36"/>
    <w:rsid w:val="004A0777"/>
    <w:rsid w:val="004A0E82"/>
    <w:rsid w:val="004A1590"/>
    <w:rsid w:val="004A1A3E"/>
    <w:rsid w:val="004A22E3"/>
    <w:rsid w:val="004A23EC"/>
    <w:rsid w:val="004A35F9"/>
    <w:rsid w:val="004A3D31"/>
    <w:rsid w:val="004A3E10"/>
    <w:rsid w:val="004A4509"/>
    <w:rsid w:val="004A4838"/>
    <w:rsid w:val="004A4C21"/>
    <w:rsid w:val="004A4D90"/>
    <w:rsid w:val="004A4E88"/>
    <w:rsid w:val="004A5DC0"/>
    <w:rsid w:val="004A627D"/>
    <w:rsid w:val="004A6AEE"/>
    <w:rsid w:val="004A6C3A"/>
    <w:rsid w:val="004A6CC8"/>
    <w:rsid w:val="004A78C6"/>
    <w:rsid w:val="004A7D0C"/>
    <w:rsid w:val="004B0C5C"/>
    <w:rsid w:val="004B20B3"/>
    <w:rsid w:val="004B2745"/>
    <w:rsid w:val="004B2CC1"/>
    <w:rsid w:val="004B2F8E"/>
    <w:rsid w:val="004B34AF"/>
    <w:rsid w:val="004B3850"/>
    <w:rsid w:val="004B3B3D"/>
    <w:rsid w:val="004B3C99"/>
    <w:rsid w:val="004B4514"/>
    <w:rsid w:val="004B4591"/>
    <w:rsid w:val="004B5324"/>
    <w:rsid w:val="004B5B33"/>
    <w:rsid w:val="004B5BCC"/>
    <w:rsid w:val="004B5E40"/>
    <w:rsid w:val="004B688C"/>
    <w:rsid w:val="004B71F8"/>
    <w:rsid w:val="004B735D"/>
    <w:rsid w:val="004B7D80"/>
    <w:rsid w:val="004C023C"/>
    <w:rsid w:val="004C0439"/>
    <w:rsid w:val="004C04BF"/>
    <w:rsid w:val="004C14FB"/>
    <w:rsid w:val="004C4FC6"/>
    <w:rsid w:val="004C59A0"/>
    <w:rsid w:val="004C60EC"/>
    <w:rsid w:val="004C6259"/>
    <w:rsid w:val="004C6CA6"/>
    <w:rsid w:val="004C6CBD"/>
    <w:rsid w:val="004C7351"/>
    <w:rsid w:val="004C780C"/>
    <w:rsid w:val="004C7B9B"/>
    <w:rsid w:val="004D095C"/>
    <w:rsid w:val="004D096C"/>
    <w:rsid w:val="004D0990"/>
    <w:rsid w:val="004D0C4B"/>
    <w:rsid w:val="004D0DD2"/>
    <w:rsid w:val="004D1C27"/>
    <w:rsid w:val="004D2E81"/>
    <w:rsid w:val="004D350C"/>
    <w:rsid w:val="004D3DB9"/>
    <w:rsid w:val="004D4A17"/>
    <w:rsid w:val="004D4D61"/>
    <w:rsid w:val="004D50DA"/>
    <w:rsid w:val="004D53A0"/>
    <w:rsid w:val="004D5451"/>
    <w:rsid w:val="004D59FF"/>
    <w:rsid w:val="004D61DA"/>
    <w:rsid w:val="004D6208"/>
    <w:rsid w:val="004D624B"/>
    <w:rsid w:val="004D67EE"/>
    <w:rsid w:val="004D7386"/>
    <w:rsid w:val="004D7524"/>
    <w:rsid w:val="004E0251"/>
    <w:rsid w:val="004E042F"/>
    <w:rsid w:val="004E1B3D"/>
    <w:rsid w:val="004E2D9D"/>
    <w:rsid w:val="004E31E9"/>
    <w:rsid w:val="004E3453"/>
    <w:rsid w:val="004E4C41"/>
    <w:rsid w:val="004E4DF1"/>
    <w:rsid w:val="004E5310"/>
    <w:rsid w:val="004E5711"/>
    <w:rsid w:val="004E6DAB"/>
    <w:rsid w:val="004E6E13"/>
    <w:rsid w:val="004E72ED"/>
    <w:rsid w:val="004E76CE"/>
    <w:rsid w:val="004E7C68"/>
    <w:rsid w:val="004F0930"/>
    <w:rsid w:val="004F0AA7"/>
    <w:rsid w:val="004F0D82"/>
    <w:rsid w:val="004F1084"/>
    <w:rsid w:val="004F153A"/>
    <w:rsid w:val="004F1C08"/>
    <w:rsid w:val="004F23A9"/>
    <w:rsid w:val="004F2863"/>
    <w:rsid w:val="004F29F7"/>
    <w:rsid w:val="004F3F16"/>
    <w:rsid w:val="004F57C4"/>
    <w:rsid w:val="004F57E6"/>
    <w:rsid w:val="004F5AC6"/>
    <w:rsid w:val="004F6221"/>
    <w:rsid w:val="004F6236"/>
    <w:rsid w:val="004F6587"/>
    <w:rsid w:val="004F6AC0"/>
    <w:rsid w:val="004F7AB0"/>
    <w:rsid w:val="0050018E"/>
    <w:rsid w:val="00501440"/>
    <w:rsid w:val="00502973"/>
    <w:rsid w:val="00503290"/>
    <w:rsid w:val="00503686"/>
    <w:rsid w:val="00503688"/>
    <w:rsid w:val="00503F4B"/>
    <w:rsid w:val="00504EF0"/>
    <w:rsid w:val="0050646D"/>
    <w:rsid w:val="005067CE"/>
    <w:rsid w:val="00506F8B"/>
    <w:rsid w:val="005073A5"/>
    <w:rsid w:val="00507F89"/>
    <w:rsid w:val="00510641"/>
    <w:rsid w:val="00510B48"/>
    <w:rsid w:val="00510D24"/>
    <w:rsid w:val="00510F3C"/>
    <w:rsid w:val="005118D8"/>
    <w:rsid w:val="00512871"/>
    <w:rsid w:val="0051304A"/>
    <w:rsid w:val="005131B1"/>
    <w:rsid w:val="005134BD"/>
    <w:rsid w:val="00513BE7"/>
    <w:rsid w:val="00513C00"/>
    <w:rsid w:val="005144C3"/>
    <w:rsid w:val="00514888"/>
    <w:rsid w:val="00515408"/>
    <w:rsid w:val="0051735B"/>
    <w:rsid w:val="005206C4"/>
    <w:rsid w:val="00520B4F"/>
    <w:rsid w:val="0052231A"/>
    <w:rsid w:val="0052250C"/>
    <w:rsid w:val="00522A6C"/>
    <w:rsid w:val="005238C8"/>
    <w:rsid w:val="005258F7"/>
    <w:rsid w:val="00526058"/>
    <w:rsid w:val="00526281"/>
    <w:rsid w:val="00526C4A"/>
    <w:rsid w:val="00527D40"/>
    <w:rsid w:val="00530631"/>
    <w:rsid w:val="005309FF"/>
    <w:rsid w:val="00531B00"/>
    <w:rsid w:val="00532626"/>
    <w:rsid w:val="00532957"/>
    <w:rsid w:val="00532F53"/>
    <w:rsid w:val="00533025"/>
    <w:rsid w:val="0053367B"/>
    <w:rsid w:val="00534264"/>
    <w:rsid w:val="00534E9E"/>
    <w:rsid w:val="005350F3"/>
    <w:rsid w:val="005350F6"/>
    <w:rsid w:val="005366B8"/>
    <w:rsid w:val="0053678A"/>
    <w:rsid w:val="00540BB2"/>
    <w:rsid w:val="00541234"/>
    <w:rsid w:val="00541390"/>
    <w:rsid w:val="005418EB"/>
    <w:rsid w:val="00541D57"/>
    <w:rsid w:val="005427C4"/>
    <w:rsid w:val="00542CD6"/>
    <w:rsid w:val="0054321F"/>
    <w:rsid w:val="005436A7"/>
    <w:rsid w:val="00543778"/>
    <w:rsid w:val="00543E8D"/>
    <w:rsid w:val="005444A3"/>
    <w:rsid w:val="00544786"/>
    <w:rsid w:val="00544969"/>
    <w:rsid w:val="00544A0C"/>
    <w:rsid w:val="0054615E"/>
    <w:rsid w:val="00547D90"/>
    <w:rsid w:val="00547E9D"/>
    <w:rsid w:val="00550000"/>
    <w:rsid w:val="005500C9"/>
    <w:rsid w:val="0055079C"/>
    <w:rsid w:val="005508A3"/>
    <w:rsid w:val="005510F2"/>
    <w:rsid w:val="00551A97"/>
    <w:rsid w:val="00551E8E"/>
    <w:rsid w:val="00554363"/>
    <w:rsid w:val="00554828"/>
    <w:rsid w:val="00554E15"/>
    <w:rsid w:val="005551BB"/>
    <w:rsid w:val="00555371"/>
    <w:rsid w:val="005554F3"/>
    <w:rsid w:val="0055596D"/>
    <w:rsid w:val="00557A83"/>
    <w:rsid w:val="005607D2"/>
    <w:rsid w:val="005608AF"/>
    <w:rsid w:val="0056352E"/>
    <w:rsid w:val="00563BE6"/>
    <w:rsid w:val="00564182"/>
    <w:rsid w:val="00564B22"/>
    <w:rsid w:val="00564C4F"/>
    <w:rsid w:val="00565FF5"/>
    <w:rsid w:val="00566889"/>
    <w:rsid w:val="00566A67"/>
    <w:rsid w:val="00567903"/>
    <w:rsid w:val="00567A88"/>
    <w:rsid w:val="00567D8B"/>
    <w:rsid w:val="00570922"/>
    <w:rsid w:val="00571278"/>
    <w:rsid w:val="00571452"/>
    <w:rsid w:val="0057151A"/>
    <w:rsid w:val="00572359"/>
    <w:rsid w:val="00573325"/>
    <w:rsid w:val="00574511"/>
    <w:rsid w:val="00575CCE"/>
    <w:rsid w:val="00575E7A"/>
    <w:rsid w:val="00575F9F"/>
    <w:rsid w:val="00576B20"/>
    <w:rsid w:val="005801FB"/>
    <w:rsid w:val="005805C8"/>
    <w:rsid w:val="0058084A"/>
    <w:rsid w:val="00580C5B"/>
    <w:rsid w:val="00581760"/>
    <w:rsid w:val="00581FD0"/>
    <w:rsid w:val="005820E8"/>
    <w:rsid w:val="00582522"/>
    <w:rsid w:val="00582E5D"/>
    <w:rsid w:val="00584327"/>
    <w:rsid w:val="0058456D"/>
    <w:rsid w:val="00584D99"/>
    <w:rsid w:val="00585A84"/>
    <w:rsid w:val="00586692"/>
    <w:rsid w:val="00586AED"/>
    <w:rsid w:val="00586FC8"/>
    <w:rsid w:val="00587FFA"/>
    <w:rsid w:val="00590542"/>
    <w:rsid w:val="005906B6"/>
    <w:rsid w:val="00591AD7"/>
    <w:rsid w:val="00591C0C"/>
    <w:rsid w:val="0059228F"/>
    <w:rsid w:val="00592311"/>
    <w:rsid w:val="005924AB"/>
    <w:rsid w:val="00592DAB"/>
    <w:rsid w:val="00593440"/>
    <w:rsid w:val="005935F8"/>
    <w:rsid w:val="00593942"/>
    <w:rsid w:val="00594FF1"/>
    <w:rsid w:val="00595394"/>
    <w:rsid w:val="005959C1"/>
    <w:rsid w:val="0059614E"/>
    <w:rsid w:val="005973E4"/>
    <w:rsid w:val="00597416"/>
    <w:rsid w:val="005976A0"/>
    <w:rsid w:val="0059782A"/>
    <w:rsid w:val="005A058C"/>
    <w:rsid w:val="005A093A"/>
    <w:rsid w:val="005A1C29"/>
    <w:rsid w:val="005A22C6"/>
    <w:rsid w:val="005A239E"/>
    <w:rsid w:val="005A29E9"/>
    <w:rsid w:val="005A2AA5"/>
    <w:rsid w:val="005A2DC5"/>
    <w:rsid w:val="005A3EE1"/>
    <w:rsid w:val="005A446C"/>
    <w:rsid w:val="005A46EC"/>
    <w:rsid w:val="005A4944"/>
    <w:rsid w:val="005A5E60"/>
    <w:rsid w:val="005A6384"/>
    <w:rsid w:val="005A70C6"/>
    <w:rsid w:val="005A769F"/>
    <w:rsid w:val="005B0B5A"/>
    <w:rsid w:val="005B0BBB"/>
    <w:rsid w:val="005B499B"/>
    <w:rsid w:val="005B65D3"/>
    <w:rsid w:val="005B68AD"/>
    <w:rsid w:val="005B7875"/>
    <w:rsid w:val="005B7C04"/>
    <w:rsid w:val="005B7E91"/>
    <w:rsid w:val="005B7F8E"/>
    <w:rsid w:val="005C2395"/>
    <w:rsid w:val="005C27F6"/>
    <w:rsid w:val="005C342F"/>
    <w:rsid w:val="005C3873"/>
    <w:rsid w:val="005C3EF7"/>
    <w:rsid w:val="005C4E5E"/>
    <w:rsid w:val="005C54F8"/>
    <w:rsid w:val="005C5759"/>
    <w:rsid w:val="005C6389"/>
    <w:rsid w:val="005C6A95"/>
    <w:rsid w:val="005C73AD"/>
    <w:rsid w:val="005C765F"/>
    <w:rsid w:val="005C766C"/>
    <w:rsid w:val="005C778E"/>
    <w:rsid w:val="005D010C"/>
    <w:rsid w:val="005D039D"/>
    <w:rsid w:val="005D093F"/>
    <w:rsid w:val="005D10A2"/>
    <w:rsid w:val="005D1B21"/>
    <w:rsid w:val="005D209B"/>
    <w:rsid w:val="005D2AFE"/>
    <w:rsid w:val="005D2F74"/>
    <w:rsid w:val="005D30B9"/>
    <w:rsid w:val="005D3353"/>
    <w:rsid w:val="005D33C3"/>
    <w:rsid w:val="005D340C"/>
    <w:rsid w:val="005D4305"/>
    <w:rsid w:val="005D5421"/>
    <w:rsid w:val="005D5794"/>
    <w:rsid w:val="005D619E"/>
    <w:rsid w:val="005D67FF"/>
    <w:rsid w:val="005D770F"/>
    <w:rsid w:val="005D7F03"/>
    <w:rsid w:val="005D7FEB"/>
    <w:rsid w:val="005E0A5C"/>
    <w:rsid w:val="005E1A3C"/>
    <w:rsid w:val="005E217E"/>
    <w:rsid w:val="005E2AE7"/>
    <w:rsid w:val="005E2F89"/>
    <w:rsid w:val="005E3C4C"/>
    <w:rsid w:val="005E45C9"/>
    <w:rsid w:val="005E4F9E"/>
    <w:rsid w:val="005E54EA"/>
    <w:rsid w:val="005E565A"/>
    <w:rsid w:val="005E567E"/>
    <w:rsid w:val="005E58FC"/>
    <w:rsid w:val="005E5A9E"/>
    <w:rsid w:val="005E5CD7"/>
    <w:rsid w:val="005E6A89"/>
    <w:rsid w:val="005E6B77"/>
    <w:rsid w:val="005E7F13"/>
    <w:rsid w:val="005F06FC"/>
    <w:rsid w:val="005F0785"/>
    <w:rsid w:val="005F12D5"/>
    <w:rsid w:val="005F153F"/>
    <w:rsid w:val="005F16F9"/>
    <w:rsid w:val="005F18D6"/>
    <w:rsid w:val="005F1957"/>
    <w:rsid w:val="005F26AB"/>
    <w:rsid w:val="005F3179"/>
    <w:rsid w:val="005F432D"/>
    <w:rsid w:val="005F522D"/>
    <w:rsid w:val="005F5E87"/>
    <w:rsid w:val="005F601D"/>
    <w:rsid w:val="005F61C2"/>
    <w:rsid w:val="005F6B2D"/>
    <w:rsid w:val="005F6FAB"/>
    <w:rsid w:val="005F7076"/>
    <w:rsid w:val="006004F1"/>
    <w:rsid w:val="00601469"/>
    <w:rsid w:val="00601D18"/>
    <w:rsid w:val="00602121"/>
    <w:rsid w:val="00603C03"/>
    <w:rsid w:val="00603EBC"/>
    <w:rsid w:val="00604151"/>
    <w:rsid w:val="006054C2"/>
    <w:rsid w:val="0060559B"/>
    <w:rsid w:val="00606A1A"/>
    <w:rsid w:val="006077E4"/>
    <w:rsid w:val="00607A2D"/>
    <w:rsid w:val="00610DB0"/>
    <w:rsid w:val="00610ED8"/>
    <w:rsid w:val="00611B1F"/>
    <w:rsid w:val="00611B77"/>
    <w:rsid w:val="00612581"/>
    <w:rsid w:val="00613095"/>
    <w:rsid w:val="0061313C"/>
    <w:rsid w:val="006148F5"/>
    <w:rsid w:val="00614DB5"/>
    <w:rsid w:val="00614DBF"/>
    <w:rsid w:val="00614EC3"/>
    <w:rsid w:val="00615083"/>
    <w:rsid w:val="006155F9"/>
    <w:rsid w:val="00615C32"/>
    <w:rsid w:val="00616425"/>
    <w:rsid w:val="00616622"/>
    <w:rsid w:val="00616A86"/>
    <w:rsid w:val="00617238"/>
    <w:rsid w:val="00617B24"/>
    <w:rsid w:val="00620600"/>
    <w:rsid w:val="00620716"/>
    <w:rsid w:val="00620FC4"/>
    <w:rsid w:val="00621250"/>
    <w:rsid w:val="00621D5E"/>
    <w:rsid w:val="00622C3B"/>
    <w:rsid w:val="006239AF"/>
    <w:rsid w:val="00623E0A"/>
    <w:rsid w:val="00623EF3"/>
    <w:rsid w:val="00624526"/>
    <w:rsid w:val="00624CA8"/>
    <w:rsid w:val="00624EF6"/>
    <w:rsid w:val="006250A7"/>
    <w:rsid w:val="00625767"/>
    <w:rsid w:val="00625CDB"/>
    <w:rsid w:val="00625E4C"/>
    <w:rsid w:val="00626061"/>
    <w:rsid w:val="006261AB"/>
    <w:rsid w:val="00626F6B"/>
    <w:rsid w:val="006274F2"/>
    <w:rsid w:val="00627880"/>
    <w:rsid w:val="00627B09"/>
    <w:rsid w:val="00627C30"/>
    <w:rsid w:val="00630990"/>
    <w:rsid w:val="00630C3B"/>
    <w:rsid w:val="00631EE5"/>
    <w:rsid w:val="00632E65"/>
    <w:rsid w:val="00633CAF"/>
    <w:rsid w:val="00634CC3"/>
    <w:rsid w:val="00635298"/>
    <w:rsid w:val="0063549B"/>
    <w:rsid w:val="006362DD"/>
    <w:rsid w:val="00636E75"/>
    <w:rsid w:val="00637000"/>
    <w:rsid w:val="00637356"/>
    <w:rsid w:val="00637395"/>
    <w:rsid w:val="006377EF"/>
    <w:rsid w:val="00640182"/>
    <w:rsid w:val="00640956"/>
    <w:rsid w:val="00640E13"/>
    <w:rsid w:val="00640E2D"/>
    <w:rsid w:val="0064108A"/>
    <w:rsid w:val="0064179B"/>
    <w:rsid w:val="006433C0"/>
    <w:rsid w:val="00644124"/>
    <w:rsid w:val="0064478F"/>
    <w:rsid w:val="006449E7"/>
    <w:rsid w:val="006455AB"/>
    <w:rsid w:val="00645E63"/>
    <w:rsid w:val="00646F3D"/>
    <w:rsid w:val="0065043A"/>
    <w:rsid w:val="00650895"/>
    <w:rsid w:val="00650B58"/>
    <w:rsid w:val="0065147A"/>
    <w:rsid w:val="00651996"/>
    <w:rsid w:val="00651A48"/>
    <w:rsid w:val="00651C3C"/>
    <w:rsid w:val="00651C9B"/>
    <w:rsid w:val="006532CD"/>
    <w:rsid w:val="00653CCB"/>
    <w:rsid w:val="00654963"/>
    <w:rsid w:val="00655098"/>
    <w:rsid w:val="0065566C"/>
    <w:rsid w:val="00655D24"/>
    <w:rsid w:val="00656137"/>
    <w:rsid w:val="006565AC"/>
    <w:rsid w:val="0065756F"/>
    <w:rsid w:val="00657985"/>
    <w:rsid w:val="00657A7E"/>
    <w:rsid w:val="00660050"/>
    <w:rsid w:val="00660108"/>
    <w:rsid w:val="006611A1"/>
    <w:rsid w:val="006619BE"/>
    <w:rsid w:val="0066270E"/>
    <w:rsid w:val="006630A6"/>
    <w:rsid w:val="0066337A"/>
    <w:rsid w:val="0066377B"/>
    <w:rsid w:val="00663D53"/>
    <w:rsid w:val="006644B8"/>
    <w:rsid w:val="00664B07"/>
    <w:rsid w:val="006661C1"/>
    <w:rsid w:val="0066652F"/>
    <w:rsid w:val="006670C8"/>
    <w:rsid w:val="00667893"/>
    <w:rsid w:val="00667898"/>
    <w:rsid w:val="00670E44"/>
    <w:rsid w:val="00671E0B"/>
    <w:rsid w:val="006722A1"/>
    <w:rsid w:val="006725BF"/>
    <w:rsid w:val="0067272C"/>
    <w:rsid w:val="00672C21"/>
    <w:rsid w:val="00672E95"/>
    <w:rsid w:val="006742E1"/>
    <w:rsid w:val="006749EA"/>
    <w:rsid w:val="00675B2A"/>
    <w:rsid w:val="00676EC3"/>
    <w:rsid w:val="006770ED"/>
    <w:rsid w:val="00677D99"/>
    <w:rsid w:val="006803D0"/>
    <w:rsid w:val="0068087D"/>
    <w:rsid w:val="00680921"/>
    <w:rsid w:val="00680D6B"/>
    <w:rsid w:val="00680E4D"/>
    <w:rsid w:val="00680E6A"/>
    <w:rsid w:val="00681235"/>
    <w:rsid w:val="006832B5"/>
    <w:rsid w:val="00683D06"/>
    <w:rsid w:val="00683E9E"/>
    <w:rsid w:val="006846AB"/>
    <w:rsid w:val="006848CC"/>
    <w:rsid w:val="00685263"/>
    <w:rsid w:val="00685FE9"/>
    <w:rsid w:val="00686E6C"/>
    <w:rsid w:val="006877E4"/>
    <w:rsid w:val="00687EF0"/>
    <w:rsid w:val="00690C2D"/>
    <w:rsid w:val="00690CB1"/>
    <w:rsid w:val="006915B0"/>
    <w:rsid w:val="006917D4"/>
    <w:rsid w:val="00692C2B"/>
    <w:rsid w:val="0069359C"/>
    <w:rsid w:val="0069489A"/>
    <w:rsid w:val="0069515B"/>
    <w:rsid w:val="0069592F"/>
    <w:rsid w:val="006960F5"/>
    <w:rsid w:val="00696381"/>
    <w:rsid w:val="00697C3F"/>
    <w:rsid w:val="006A07B6"/>
    <w:rsid w:val="006A101D"/>
    <w:rsid w:val="006A11CB"/>
    <w:rsid w:val="006A21E9"/>
    <w:rsid w:val="006A2753"/>
    <w:rsid w:val="006A2BFB"/>
    <w:rsid w:val="006A34B2"/>
    <w:rsid w:val="006A37BF"/>
    <w:rsid w:val="006A3D8E"/>
    <w:rsid w:val="006A401E"/>
    <w:rsid w:val="006A46CB"/>
    <w:rsid w:val="006A482A"/>
    <w:rsid w:val="006A4D3D"/>
    <w:rsid w:val="006A5177"/>
    <w:rsid w:val="006A7622"/>
    <w:rsid w:val="006A7B49"/>
    <w:rsid w:val="006B1F29"/>
    <w:rsid w:val="006B3768"/>
    <w:rsid w:val="006B49E9"/>
    <w:rsid w:val="006B60E2"/>
    <w:rsid w:val="006B6941"/>
    <w:rsid w:val="006B6B31"/>
    <w:rsid w:val="006B7434"/>
    <w:rsid w:val="006C01CE"/>
    <w:rsid w:val="006C0429"/>
    <w:rsid w:val="006C093F"/>
    <w:rsid w:val="006C2925"/>
    <w:rsid w:val="006C2A7B"/>
    <w:rsid w:val="006C2AB1"/>
    <w:rsid w:val="006C2BE2"/>
    <w:rsid w:val="006C319B"/>
    <w:rsid w:val="006C3463"/>
    <w:rsid w:val="006C351B"/>
    <w:rsid w:val="006C3710"/>
    <w:rsid w:val="006C4080"/>
    <w:rsid w:val="006C4B32"/>
    <w:rsid w:val="006C5558"/>
    <w:rsid w:val="006C664C"/>
    <w:rsid w:val="006C6742"/>
    <w:rsid w:val="006C74FB"/>
    <w:rsid w:val="006D010D"/>
    <w:rsid w:val="006D0BA5"/>
    <w:rsid w:val="006D0F74"/>
    <w:rsid w:val="006D132C"/>
    <w:rsid w:val="006D157A"/>
    <w:rsid w:val="006D2A8E"/>
    <w:rsid w:val="006D2EFB"/>
    <w:rsid w:val="006D310E"/>
    <w:rsid w:val="006D3918"/>
    <w:rsid w:val="006D4183"/>
    <w:rsid w:val="006D4267"/>
    <w:rsid w:val="006D5CDC"/>
    <w:rsid w:val="006D5D01"/>
    <w:rsid w:val="006D5DE9"/>
    <w:rsid w:val="006D659D"/>
    <w:rsid w:val="006D6AB4"/>
    <w:rsid w:val="006D735B"/>
    <w:rsid w:val="006D7DE9"/>
    <w:rsid w:val="006E1241"/>
    <w:rsid w:val="006E2F3C"/>
    <w:rsid w:val="006E3128"/>
    <w:rsid w:val="006E3E92"/>
    <w:rsid w:val="006E41B7"/>
    <w:rsid w:val="006E428F"/>
    <w:rsid w:val="006E4AC2"/>
    <w:rsid w:val="006E4BE6"/>
    <w:rsid w:val="006E502D"/>
    <w:rsid w:val="006E5096"/>
    <w:rsid w:val="006E5830"/>
    <w:rsid w:val="006E5DDA"/>
    <w:rsid w:val="006E6A87"/>
    <w:rsid w:val="006E6B9F"/>
    <w:rsid w:val="006E6CCD"/>
    <w:rsid w:val="006E79FC"/>
    <w:rsid w:val="006F1873"/>
    <w:rsid w:val="006F1C50"/>
    <w:rsid w:val="006F1FB8"/>
    <w:rsid w:val="006F34C8"/>
    <w:rsid w:val="006F3D4C"/>
    <w:rsid w:val="006F3D87"/>
    <w:rsid w:val="006F61DA"/>
    <w:rsid w:val="006F69A5"/>
    <w:rsid w:val="006F744B"/>
    <w:rsid w:val="006F7E73"/>
    <w:rsid w:val="007000EA"/>
    <w:rsid w:val="00700973"/>
    <w:rsid w:val="00700B8D"/>
    <w:rsid w:val="00701EAC"/>
    <w:rsid w:val="00702158"/>
    <w:rsid w:val="00702A96"/>
    <w:rsid w:val="00702D7E"/>
    <w:rsid w:val="00702F33"/>
    <w:rsid w:val="00703475"/>
    <w:rsid w:val="0070424C"/>
    <w:rsid w:val="007047D4"/>
    <w:rsid w:val="00704D87"/>
    <w:rsid w:val="007052CB"/>
    <w:rsid w:val="00706E05"/>
    <w:rsid w:val="0070720B"/>
    <w:rsid w:val="007074EC"/>
    <w:rsid w:val="00707E86"/>
    <w:rsid w:val="00707F09"/>
    <w:rsid w:val="00710FC5"/>
    <w:rsid w:val="00711BFE"/>
    <w:rsid w:val="00711D0E"/>
    <w:rsid w:val="007127C3"/>
    <w:rsid w:val="00712B0B"/>
    <w:rsid w:val="00712D6C"/>
    <w:rsid w:val="00713366"/>
    <w:rsid w:val="0071367F"/>
    <w:rsid w:val="0071451E"/>
    <w:rsid w:val="00714BFB"/>
    <w:rsid w:val="00714ED7"/>
    <w:rsid w:val="007153A0"/>
    <w:rsid w:val="007153DF"/>
    <w:rsid w:val="007153E1"/>
    <w:rsid w:val="0071623B"/>
    <w:rsid w:val="00717584"/>
    <w:rsid w:val="00717592"/>
    <w:rsid w:val="00717916"/>
    <w:rsid w:val="00717D5A"/>
    <w:rsid w:val="007207CF"/>
    <w:rsid w:val="00720CE5"/>
    <w:rsid w:val="00721309"/>
    <w:rsid w:val="0072175E"/>
    <w:rsid w:val="00722B6F"/>
    <w:rsid w:val="0072351A"/>
    <w:rsid w:val="00723F9D"/>
    <w:rsid w:val="0072442C"/>
    <w:rsid w:val="007244CE"/>
    <w:rsid w:val="00724708"/>
    <w:rsid w:val="00724A1C"/>
    <w:rsid w:val="0072529A"/>
    <w:rsid w:val="007253E3"/>
    <w:rsid w:val="007259D6"/>
    <w:rsid w:val="00726283"/>
    <w:rsid w:val="007267F1"/>
    <w:rsid w:val="00726C1C"/>
    <w:rsid w:val="0072753F"/>
    <w:rsid w:val="00730614"/>
    <w:rsid w:val="00730D1B"/>
    <w:rsid w:val="00731203"/>
    <w:rsid w:val="00731387"/>
    <w:rsid w:val="007315EA"/>
    <w:rsid w:val="0073259F"/>
    <w:rsid w:val="007327CC"/>
    <w:rsid w:val="007329DF"/>
    <w:rsid w:val="00732B97"/>
    <w:rsid w:val="00732EBD"/>
    <w:rsid w:val="0073362D"/>
    <w:rsid w:val="007337B7"/>
    <w:rsid w:val="007338CB"/>
    <w:rsid w:val="00733A3D"/>
    <w:rsid w:val="00733B1C"/>
    <w:rsid w:val="00734C53"/>
    <w:rsid w:val="00735031"/>
    <w:rsid w:val="00735EA3"/>
    <w:rsid w:val="0073610E"/>
    <w:rsid w:val="00736178"/>
    <w:rsid w:val="007367D4"/>
    <w:rsid w:val="00736FC7"/>
    <w:rsid w:val="00737017"/>
    <w:rsid w:val="00737A26"/>
    <w:rsid w:val="00737F91"/>
    <w:rsid w:val="00740759"/>
    <w:rsid w:val="00740D1E"/>
    <w:rsid w:val="007414E5"/>
    <w:rsid w:val="00741523"/>
    <w:rsid w:val="00741CB9"/>
    <w:rsid w:val="00741D86"/>
    <w:rsid w:val="007427A1"/>
    <w:rsid w:val="00742A21"/>
    <w:rsid w:val="00743D95"/>
    <w:rsid w:val="00743F98"/>
    <w:rsid w:val="007448B4"/>
    <w:rsid w:val="00744B1E"/>
    <w:rsid w:val="00745022"/>
    <w:rsid w:val="007465D4"/>
    <w:rsid w:val="007474B7"/>
    <w:rsid w:val="007474D9"/>
    <w:rsid w:val="00747979"/>
    <w:rsid w:val="00747C91"/>
    <w:rsid w:val="00750397"/>
    <w:rsid w:val="0075071F"/>
    <w:rsid w:val="00751393"/>
    <w:rsid w:val="00752F44"/>
    <w:rsid w:val="0075327B"/>
    <w:rsid w:val="00753B6C"/>
    <w:rsid w:val="00754146"/>
    <w:rsid w:val="00754C74"/>
    <w:rsid w:val="00754CAB"/>
    <w:rsid w:val="00755DB6"/>
    <w:rsid w:val="00755E63"/>
    <w:rsid w:val="00756503"/>
    <w:rsid w:val="007565B9"/>
    <w:rsid w:val="00756A16"/>
    <w:rsid w:val="00757C23"/>
    <w:rsid w:val="0076025F"/>
    <w:rsid w:val="00760815"/>
    <w:rsid w:val="00760B3F"/>
    <w:rsid w:val="00760F24"/>
    <w:rsid w:val="00763137"/>
    <w:rsid w:val="0076365B"/>
    <w:rsid w:val="00764CF2"/>
    <w:rsid w:val="00764EB8"/>
    <w:rsid w:val="00765724"/>
    <w:rsid w:val="00765810"/>
    <w:rsid w:val="00766311"/>
    <w:rsid w:val="007664CC"/>
    <w:rsid w:val="007668F8"/>
    <w:rsid w:val="00767CB7"/>
    <w:rsid w:val="007711C0"/>
    <w:rsid w:val="007714D2"/>
    <w:rsid w:val="00771C02"/>
    <w:rsid w:val="00772C3C"/>
    <w:rsid w:val="00772D7C"/>
    <w:rsid w:val="00772EC2"/>
    <w:rsid w:val="007740B9"/>
    <w:rsid w:val="00774300"/>
    <w:rsid w:val="007746E1"/>
    <w:rsid w:val="00775DCF"/>
    <w:rsid w:val="00776288"/>
    <w:rsid w:val="007769B2"/>
    <w:rsid w:val="007769ED"/>
    <w:rsid w:val="0077766F"/>
    <w:rsid w:val="00777CDD"/>
    <w:rsid w:val="0078093D"/>
    <w:rsid w:val="00781895"/>
    <w:rsid w:val="007821B5"/>
    <w:rsid w:val="0078331C"/>
    <w:rsid w:val="00783320"/>
    <w:rsid w:val="00784190"/>
    <w:rsid w:val="007842D8"/>
    <w:rsid w:val="00784622"/>
    <w:rsid w:val="00784D84"/>
    <w:rsid w:val="0078660E"/>
    <w:rsid w:val="00787354"/>
    <w:rsid w:val="00787733"/>
    <w:rsid w:val="00787AA3"/>
    <w:rsid w:val="00790062"/>
    <w:rsid w:val="007900DE"/>
    <w:rsid w:val="00790816"/>
    <w:rsid w:val="00790F32"/>
    <w:rsid w:val="0079160F"/>
    <w:rsid w:val="00791E7B"/>
    <w:rsid w:val="0079204B"/>
    <w:rsid w:val="007924AA"/>
    <w:rsid w:val="007930BF"/>
    <w:rsid w:val="00794A6D"/>
    <w:rsid w:val="007951E9"/>
    <w:rsid w:val="00795573"/>
    <w:rsid w:val="0079595E"/>
    <w:rsid w:val="00795E5A"/>
    <w:rsid w:val="00795F25"/>
    <w:rsid w:val="0079744C"/>
    <w:rsid w:val="007974EC"/>
    <w:rsid w:val="007979C5"/>
    <w:rsid w:val="007A0D13"/>
    <w:rsid w:val="007A139A"/>
    <w:rsid w:val="007A27F8"/>
    <w:rsid w:val="007A2A9E"/>
    <w:rsid w:val="007A31E6"/>
    <w:rsid w:val="007A3532"/>
    <w:rsid w:val="007A35F9"/>
    <w:rsid w:val="007A49C0"/>
    <w:rsid w:val="007A5300"/>
    <w:rsid w:val="007A54D6"/>
    <w:rsid w:val="007A5AC2"/>
    <w:rsid w:val="007A6A98"/>
    <w:rsid w:val="007A6EE0"/>
    <w:rsid w:val="007A7514"/>
    <w:rsid w:val="007A76DD"/>
    <w:rsid w:val="007B034B"/>
    <w:rsid w:val="007B06C6"/>
    <w:rsid w:val="007B091A"/>
    <w:rsid w:val="007B0C21"/>
    <w:rsid w:val="007B0C64"/>
    <w:rsid w:val="007B1C2E"/>
    <w:rsid w:val="007B236D"/>
    <w:rsid w:val="007B2431"/>
    <w:rsid w:val="007B3C54"/>
    <w:rsid w:val="007B46C6"/>
    <w:rsid w:val="007B47C9"/>
    <w:rsid w:val="007B577D"/>
    <w:rsid w:val="007B5CF1"/>
    <w:rsid w:val="007B67FB"/>
    <w:rsid w:val="007B6B29"/>
    <w:rsid w:val="007B6C5B"/>
    <w:rsid w:val="007B7504"/>
    <w:rsid w:val="007B79E1"/>
    <w:rsid w:val="007B7C2E"/>
    <w:rsid w:val="007C05BA"/>
    <w:rsid w:val="007C163A"/>
    <w:rsid w:val="007C1D2F"/>
    <w:rsid w:val="007C1DD3"/>
    <w:rsid w:val="007C2EDD"/>
    <w:rsid w:val="007C3635"/>
    <w:rsid w:val="007C3993"/>
    <w:rsid w:val="007C3B97"/>
    <w:rsid w:val="007C3E4E"/>
    <w:rsid w:val="007C431D"/>
    <w:rsid w:val="007C451F"/>
    <w:rsid w:val="007C4758"/>
    <w:rsid w:val="007C53F0"/>
    <w:rsid w:val="007C6BCF"/>
    <w:rsid w:val="007C6F24"/>
    <w:rsid w:val="007C7F03"/>
    <w:rsid w:val="007D0CE7"/>
    <w:rsid w:val="007D1129"/>
    <w:rsid w:val="007D140A"/>
    <w:rsid w:val="007D3A9F"/>
    <w:rsid w:val="007D4250"/>
    <w:rsid w:val="007D480E"/>
    <w:rsid w:val="007D4965"/>
    <w:rsid w:val="007D6676"/>
    <w:rsid w:val="007D706F"/>
    <w:rsid w:val="007D7140"/>
    <w:rsid w:val="007D7EF1"/>
    <w:rsid w:val="007E0134"/>
    <w:rsid w:val="007E0AB4"/>
    <w:rsid w:val="007E0CC9"/>
    <w:rsid w:val="007E0E35"/>
    <w:rsid w:val="007E1FBB"/>
    <w:rsid w:val="007E37CA"/>
    <w:rsid w:val="007E382C"/>
    <w:rsid w:val="007E3B5B"/>
    <w:rsid w:val="007E3BAF"/>
    <w:rsid w:val="007E4985"/>
    <w:rsid w:val="007E4DBB"/>
    <w:rsid w:val="007E4F35"/>
    <w:rsid w:val="007E52D6"/>
    <w:rsid w:val="007E722B"/>
    <w:rsid w:val="007E7B7B"/>
    <w:rsid w:val="007E7C78"/>
    <w:rsid w:val="007F01A7"/>
    <w:rsid w:val="007F0B21"/>
    <w:rsid w:val="007F0EA0"/>
    <w:rsid w:val="007F0F05"/>
    <w:rsid w:val="007F1A51"/>
    <w:rsid w:val="007F1AFF"/>
    <w:rsid w:val="007F3A4A"/>
    <w:rsid w:val="007F48F7"/>
    <w:rsid w:val="007F491E"/>
    <w:rsid w:val="007F49E3"/>
    <w:rsid w:val="007F5A8D"/>
    <w:rsid w:val="007F6E97"/>
    <w:rsid w:val="007F74FD"/>
    <w:rsid w:val="007F7DEF"/>
    <w:rsid w:val="00800F39"/>
    <w:rsid w:val="0080102E"/>
    <w:rsid w:val="00801FE6"/>
    <w:rsid w:val="00802985"/>
    <w:rsid w:val="00802A15"/>
    <w:rsid w:val="00802B5B"/>
    <w:rsid w:val="008031CA"/>
    <w:rsid w:val="00805B6C"/>
    <w:rsid w:val="00805DFA"/>
    <w:rsid w:val="008066DD"/>
    <w:rsid w:val="008066DE"/>
    <w:rsid w:val="00806F3C"/>
    <w:rsid w:val="008104C9"/>
    <w:rsid w:val="00810BC1"/>
    <w:rsid w:val="00810EDE"/>
    <w:rsid w:val="008117ED"/>
    <w:rsid w:val="00811850"/>
    <w:rsid w:val="008129E0"/>
    <w:rsid w:val="00813122"/>
    <w:rsid w:val="00813413"/>
    <w:rsid w:val="00814492"/>
    <w:rsid w:val="008154A9"/>
    <w:rsid w:val="008158CF"/>
    <w:rsid w:val="00815C99"/>
    <w:rsid w:val="00815E2F"/>
    <w:rsid w:val="0081618F"/>
    <w:rsid w:val="00816331"/>
    <w:rsid w:val="00816684"/>
    <w:rsid w:val="0081684B"/>
    <w:rsid w:val="00816CFE"/>
    <w:rsid w:val="008179AF"/>
    <w:rsid w:val="0082041D"/>
    <w:rsid w:val="00820463"/>
    <w:rsid w:val="00820CB3"/>
    <w:rsid w:val="008219B8"/>
    <w:rsid w:val="008231A1"/>
    <w:rsid w:val="00823C60"/>
    <w:rsid w:val="00823EA4"/>
    <w:rsid w:val="00823FE7"/>
    <w:rsid w:val="0082611E"/>
    <w:rsid w:val="008265BC"/>
    <w:rsid w:val="00826E10"/>
    <w:rsid w:val="008274E4"/>
    <w:rsid w:val="00827E03"/>
    <w:rsid w:val="0083082D"/>
    <w:rsid w:val="00830AD7"/>
    <w:rsid w:val="00830E9C"/>
    <w:rsid w:val="00832218"/>
    <w:rsid w:val="00832FF8"/>
    <w:rsid w:val="00833788"/>
    <w:rsid w:val="00833AEB"/>
    <w:rsid w:val="0083456B"/>
    <w:rsid w:val="00834942"/>
    <w:rsid w:val="00834CC5"/>
    <w:rsid w:val="00835214"/>
    <w:rsid w:val="00835F51"/>
    <w:rsid w:val="008360A9"/>
    <w:rsid w:val="00836875"/>
    <w:rsid w:val="00836CFF"/>
    <w:rsid w:val="00837248"/>
    <w:rsid w:val="0083774C"/>
    <w:rsid w:val="00837883"/>
    <w:rsid w:val="00840A49"/>
    <w:rsid w:val="008417BE"/>
    <w:rsid w:val="00841E1B"/>
    <w:rsid w:val="0084210A"/>
    <w:rsid w:val="008424DC"/>
    <w:rsid w:val="008426C3"/>
    <w:rsid w:val="00842793"/>
    <w:rsid w:val="008434F9"/>
    <w:rsid w:val="00844280"/>
    <w:rsid w:val="00844575"/>
    <w:rsid w:val="0084486F"/>
    <w:rsid w:val="0084523B"/>
    <w:rsid w:val="00845966"/>
    <w:rsid w:val="00845E18"/>
    <w:rsid w:val="00845F59"/>
    <w:rsid w:val="00846819"/>
    <w:rsid w:val="008500D4"/>
    <w:rsid w:val="00850259"/>
    <w:rsid w:val="0085076C"/>
    <w:rsid w:val="00850CD0"/>
    <w:rsid w:val="00851187"/>
    <w:rsid w:val="0085140B"/>
    <w:rsid w:val="00851600"/>
    <w:rsid w:val="008517C2"/>
    <w:rsid w:val="0085215A"/>
    <w:rsid w:val="0085386A"/>
    <w:rsid w:val="00853E57"/>
    <w:rsid w:val="00854B9F"/>
    <w:rsid w:val="00855C7C"/>
    <w:rsid w:val="00855F19"/>
    <w:rsid w:val="0085696D"/>
    <w:rsid w:val="00856971"/>
    <w:rsid w:val="008570D2"/>
    <w:rsid w:val="0086015E"/>
    <w:rsid w:val="0086082D"/>
    <w:rsid w:val="00860DC3"/>
    <w:rsid w:val="00860FF8"/>
    <w:rsid w:val="00861069"/>
    <w:rsid w:val="008612C1"/>
    <w:rsid w:val="0086130F"/>
    <w:rsid w:val="0086287C"/>
    <w:rsid w:val="00862B4C"/>
    <w:rsid w:val="008638E7"/>
    <w:rsid w:val="00863C04"/>
    <w:rsid w:val="00863E59"/>
    <w:rsid w:val="00865BB8"/>
    <w:rsid w:val="00865C24"/>
    <w:rsid w:val="008667A8"/>
    <w:rsid w:val="00866BF2"/>
    <w:rsid w:val="00866DB6"/>
    <w:rsid w:val="00866EFF"/>
    <w:rsid w:val="008672A3"/>
    <w:rsid w:val="00867704"/>
    <w:rsid w:val="0087309E"/>
    <w:rsid w:val="0087328A"/>
    <w:rsid w:val="008736A7"/>
    <w:rsid w:val="00874ADF"/>
    <w:rsid w:val="00875995"/>
    <w:rsid w:val="00875E3A"/>
    <w:rsid w:val="00876948"/>
    <w:rsid w:val="008769A1"/>
    <w:rsid w:val="00876B35"/>
    <w:rsid w:val="00877CB0"/>
    <w:rsid w:val="00877D13"/>
    <w:rsid w:val="00877F72"/>
    <w:rsid w:val="00880AE4"/>
    <w:rsid w:val="00880D5A"/>
    <w:rsid w:val="00882190"/>
    <w:rsid w:val="008827ED"/>
    <w:rsid w:val="00883A6F"/>
    <w:rsid w:val="00884A2B"/>
    <w:rsid w:val="00885AEE"/>
    <w:rsid w:val="00886449"/>
    <w:rsid w:val="00886989"/>
    <w:rsid w:val="00887502"/>
    <w:rsid w:val="00887706"/>
    <w:rsid w:val="008879B2"/>
    <w:rsid w:val="00887F16"/>
    <w:rsid w:val="00887F17"/>
    <w:rsid w:val="00890AB5"/>
    <w:rsid w:val="008912AF"/>
    <w:rsid w:val="00891384"/>
    <w:rsid w:val="008928E9"/>
    <w:rsid w:val="00892C86"/>
    <w:rsid w:val="00893C98"/>
    <w:rsid w:val="00894568"/>
    <w:rsid w:val="008959F2"/>
    <w:rsid w:val="00895F57"/>
    <w:rsid w:val="008966A9"/>
    <w:rsid w:val="00896800"/>
    <w:rsid w:val="00896C26"/>
    <w:rsid w:val="00897855"/>
    <w:rsid w:val="008A0615"/>
    <w:rsid w:val="008A0944"/>
    <w:rsid w:val="008A0AE5"/>
    <w:rsid w:val="008A0B9A"/>
    <w:rsid w:val="008A128D"/>
    <w:rsid w:val="008A2332"/>
    <w:rsid w:val="008A24E5"/>
    <w:rsid w:val="008A265C"/>
    <w:rsid w:val="008A2D21"/>
    <w:rsid w:val="008A3438"/>
    <w:rsid w:val="008A4140"/>
    <w:rsid w:val="008A48D0"/>
    <w:rsid w:val="008A494B"/>
    <w:rsid w:val="008A4EB6"/>
    <w:rsid w:val="008A5AE6"/>
    <w:rsid w:val="008A6A2C"/>
    <w:rsid w:val="008B01C8"/>
    <w:rsid w:val="008B0B35"/>
    <w:rsid w:val="008B1005"/>
    <w:rsid w:val="008B1043"/>
    <w:rsid w:val="008B1F81"/>
    <w:rsid w:val="008B26ED"/>
    <w:rsid w:val="008B366C"/>
    <w:rsid w:val="008B4B79"/>
    <w:rsid w:val="008B53D2"/>
    <w:rsid w:val="008B5D7D"/>
    <w:rsid w:val="008B5DAF"/>
    <w:rsid w:val="008B5EDC"/>
    <w:rsid w:val="008B6C33"/>
    <w:rsid w:val="008B6F3A"/>
    <w:rsid w:val="008B7B89"/>
    <w:rsid w:val="008B7E0E"/>
    <w:rsid w:val="008C1CCE"/>
    <w:rsid w:val="008C30D2"/>
    <w:rsid w:val="008C41C5"/>
    <w:rsid w:val="008C535C"/>
    <w:rsid w:val="008C5CFB"/>
    <w:rsid w:val="008C5E24"/>
    <w:rsid w:val="008C6028"/>
    <w:rsid w:val="008C6D6B"/>
    <w:rsid w:val="008C6FC2"/>
    <w:rsid w:val="008C79E0"/>
    <w:rsid w:val="008D02DD"/>
    <w:rsid w:val="008D04BF"/>
    <w:rsid w:val="008D0A80"/>
    <w:rsid w:val="008D1D78"/>
    <w:rsid w:val="008D2A1E"/>
    <w:rsid w:val="008D2EFC"/>
    <w:rsid w:val="008D31AD"/>
    <w:rsid w:val="008D4409"/>
    <w:rsid w:val="008D4AD4"/>
    <w:rsid w:val="008D589D"/>
    <w:rsid w:val="008D58CB"/>
    <w:rsid w:val="008D6783"/>
    <w:rsid w:val="008D6D04"/>
    <w:rsid w:val="008D7AA7"/>
    <w:rsid w:val="008D7EFA"/>
    <w:rsid w:val="008E0B57"/>
    <w:rsid w:val="008E0B87"/>
    <w:rsid w:val="008E13F2"/>
    <w:rsid w:val="008E358C"/>
    <w:rsid w:val="008E3ED2"/>
    <w:rsid w:val="008E5E9C"/>
    <w:rsid w:val="008E6551"/>
    <w:rsid w:val="008F12C5"/>
    <w:rsid w:val="008F12DE"/>
    <w:rsid w:val="008F1721"/>
    <w:rsid w:val="008F24AD"/>
    <w:rsid w:val="008F2B86"/>
    <w:rsid w:val="008F2E80"/>
    <w:rsid w:val="008F3A3C"/>
    <w:rsid w:val="008F3D1D"/>
    <w:rsid w:val="008F3DCC"/>
    <w:rsid w:val="008F4858"/>
    <w:rsid w:val="008F4DDB"/>
    <w:rsid w:val="008F50FC"/>
    <w:rsid w:val="008F5752"/>
    <w:rsid w:val="008F692C"/>
    <w:rsid w:val="008F76AE"/>
    <w:rsid w:val="008F785D"/>
    <w:rsid w:val="008F79EF"/>
    <w:rsid w:val="009008E4"/>
    <w:rsid w:val="009010A0"/>
    <w:rsid w:val="009019DE"/>
    <w:rsid w:val="00901C7A"/>
    <w:rsid w:val="00901ECC"/>
    <w:rsid w:val="00902356"/>
    <w:rsid w:val="0090241B"/>
    <w:rsid w:val="00903110"/>
    <w:rsid w:val="00903285"/>
    <w:rsid w:val="00903DD3"/>
    <w:rsid w:val="00904763"/>
    <w:rsid w:val="00904CD2"/>
    <w:rsid w:val="00904EE9"/>
    <w:rsid w:val="009074EF"/>
    <w:rsid w:val="009079B4"/>
    <w:rsid w:val="00907E49"/>
    <w:rsid w:val="0091043E"/>
    <w:rsid w:val="009109EC"/>
    <w:rsid w:val="00910A9C"/>
    <w:rsid w:val="00911CE6"/>
    <w:rsid w:val="009124BF"/>
    <w:rsid w:val="009126EE"/>
    <w:rsid w:val="00912C5F"/>
    <w:rsid w:val="00912D3F"/>
    <w:rsid w:val="00912EC5"/>
    <w:rsid w:val="00913797"/>
    <w:rsid w:val="00913FC2"/>
    <w:rsid w:val="00914349"/>
    <w:rsid w:val="00914BFF"/>
    <w:rsid w:val="00914DFD"/>
    <w:rsid w:val="009154B8"/>
    <w:rsid w:val="009170B0"/>
    <w:rsid w:val="0091784B"/>
    <w:rsid w:val="0092032D"/>
    <w:rsid w:val="00920A80"/>
    <w:rsid w:val="00920C91"/>
    <w:rsid w:val="00921268"/>
    <w:rsid w:val="009216E2"/>
    <w:rsid w:val="009217E6"/>
    <w:rsid w:val="00922A90"/>
    <w:rsid w:val="009237E0"/>
    <w:rsid w:val="00925B59"/>
    <w:rsid w:val="00926417"/>
    <w:rsid w:val="009272B8"/>
    <w:rsid w:val="00927585"/>
    <w:rsid w:val="00927618"/>
    <w:rsid w:val="00930043"/>
    <w:rsid w:val="009308BD"/>
    <w:rsid w:val="00930A47"/>
    <w:rsid w:val="00930CCB"/>
    <w:rsid w:val="0093156F"/>
    <w:rsid w:val="009322E6"/>
    <w:rsid w:val="00932C5A"/>
    <w:rsid w:val="00932F2F"/>
    <w:rsid w:val="00933441"/>
    <w:rsid w:val="0093366D"/>
    <w:rsid w:val="00934476"/>
    <w:rsid w:val="009348B8"/>
    <w:rsid w:val="00934A4C"/>
    <w:rsid w:val="0093779A"/>
    <w:rsid w:val="00937F2B"/>
    <w:rsid w:val="009409C1"/>
    <w:rsid w:val="009413AC"/>
    <w:rsid w:val="00941972"/>
    <w:rsid w:val="00941A0F"/>
    <w:rsid w:val="00941F71"/>
    <w:rsid w:val="0094208D"/>
    <w:rsid w:val="009424BA"/>
    <w:rsid w:val="00942FD6"/>
    <w:rsid w:val="0094362D"/>
    <w:rsid w:val="00944D6C"/>
    <w:rsid w:val="009456E4"/>
    <w:rsid w:val="00947291"/>
    <w:rsid w:val="00947438"/>
    <w:rsid w:val="00947AF3"/>
    <w:rsid w:val="0095043A"/>
    <w:rsid w:val="00950462"/>
    <w:rsid w:val="00950700"/>
    <w:rsid w:val="00950D55"/>
    <w:rsid w:val="0095145E"/>
    <w:rsid w:val="0095241C"/>
    <w:rsid w:val="00952442"/>
    <w:rsid w:val="009524D4"/>
    <w:rsid w:val="0095277D"/>
    <w:rsid w:val="00954C40"/>
    <w:rsid w:val="009554B8"/>
    <w:rsid w:val="00956911"/>
    <w:rsid w:val="00956ACE"/>
    <w:rsid w:val="00956BFF"/>
    <w:rsid w:val="00957556"/>
    <w:rsid w:val="009576FD"/>
    <w:rsid w:val="00957D80"/>
    <w:rsid w:val="00960AE0"/>
    <w:rsid w:val="00961692"/>
    <w:rsid w:val="00962E39"/>
    <w:rsid w:val="00962E41"/>
    <w:rsid w:val="00962FF3"/>
    <w:rsid w:val="00963577"/>
    <w:rsid w:val="00964506"/>
    <w:rsid w:val="009646B2"/>
    <w:rsid w:val="0096473D"/>
    <w:rsid w:val="009651B9"/>
    <w:rsid w:val="00965BEC"/>
    <w:rsid w:val="009663A5"/>
    <w:rsid w:val="009675C8"/>
    <w:rsid w:val="00967733"/>
    <w:rsid w:val="00967D2B"/>
    <w:rsid w:val="00970911"/>
    <w:rsid w:val="00970D78"/>
    <w:rsid w:val="00971744"/>
    <w:rsid w:val="00971F89"/>
    <w:rsid w:val="00973119"/>
    <w:rsid w:val="00973153"/>
    <w:rsid w:val="00974CB9"/>
    <w:rsid w:val="009751BD"/>
    <w:rsid w:val="009753E3"/>
    <w:rsid w:val="00976DD0"/>
    <w:rsid w:val="009779A0"/>
    <w:rsid w:val="00977C78"/>
    <w:rsid w:val="00977CDF"/>
    <w:rsid w:val="00980E0D"/>
    <w:rsid w:val="00982696"/>
    <w:rsid w:val="009833F3"/>
    <w:rsid w:val="00983489"/>
    <w:rsid w:val="00983FA3"/>
    <w:rsid w:val="009844A2"/>
    <w:rsid w:val="00984CF0"/>
    <w:rsid w:val="00984D44"/>
    <w:rsid w:val="00985F8F"/>
    <w:rsid w:val="009864C6"/>
    <w:rsid w:val="00986576"/>
    <w:rsid w:val="0098719B"/>
    <w:rsid w:val="009877B0"/>
    <w:rsid w:val="00987846"/>
    <w:rsid w:val="00987C08"/>
    <w:rsid w:val="0099038C"/>
    <w:rsid w:val="00990B43"/>
    <w:rsid w:val="00990C95"/>
    <w:rsid w:val="00990D22"/>
    <w:rsid w:val="00990F7B"/>
    <w:rsid w:val="00991659"/>
    <w:rsid w:val="0099182C"/>
    <w:rsid w:val="0099270F"/>
    <w:rsid w:val="00993A9B"/>
    <w:rsid w:val="009944CE"/>
    <w:rsid w:val="00994C83"/>
    <w:rsid w:val="00994EF5"/>
    <w:rsid w:val="00995612"/>
    <w:rsid w:val="0099579A"/>
    <w:rsid w:val="00995BC4"/>
    <w:rsid w:val="00995F94"/>
    <w:rsid w:val="00996185"/>
    <w:rsid w:val="00996269"/>
    <w:rsid w:val="009A0913"/>
    <w:rsid w:val="009A0B09"/>
    <w:rsid w:val="009A1C4E"/>
    <w:rsid w:val="009A2F15"/>
    <w:rsid w:val="009A3501"/>
    <w:rsid w:val="009A3606"/>
    <w:rsid w:val="009A465D"/>
    <w:rsid w:val="009A6091"/>
    <w:rsid w:val="009A61D1"/>
    <w:rsid w:val="009A686E"/>
    <w:rsid w:val="009A6FB5"/>
    <w:rsid w:val="009A771B"/>
    <w:rsid w:val="009A7A24"/>
    <w:rsid w:val="009A7DFD"/>
    <w:rsid w:val="009B152C"/>
    <w:rsid w:val="009B1B3E"/>
    <w:rsid w:val="009B1E74"/>
    <w:rsid w:val="009B1F56"/>
    <w:rsid w:val="009B2288"/>
    <w:rsid w:val="009B37B0"/>
    <w:rsid w:val="009B51B1"/>
    <w:rsid w:val="009B58D6"/>
    <w:rsid w:val="009B643E"/>
    <w:rsid w:val="009B7237"/>
    <w:rsid w:val="009B76CF"/>
    <w:rsid w:val="009B7732"/>
    <w:rsid w:val="009B775B"/>
    <w:rsid w:val="009B7A1D"/>
    <w:rsid w:val="009C015B"/>
    <w:rsid w:val="009C090C"/>
    <w:rsid w:val="009C0E76"/>
    <w:rsid w:val="009C1486"/>
    <w:rsid w:val="009C2355"/>
    <w:rsid w:val="009C2DA3"/>
    <w:rsid w:val="009C3671"/>
    <w:rsid w:val="009C60B2"/>
    <w:rsid w:val="009C658A"/>
    <w:rsid w:val="009C6E73"/>
    <w:rsid w:val="009C773F"/>
    <w:rsid w:val="009C7B39"/>
    <w:rsid w:val="009D0660"/>
    <w:rsid w:val="009D195C"/>
    <w:rsid w:val="009D1A42"/>
    <w:rsid w:val="009D1ACB"/>
    <w:rsid w:val="009D1FCA"/>
    <w:rsid w:val="009D21BE"/>
    <w:rsid w:val="009D22BA"/>
    <w:rsid w:val="009D3D0A"/>
    <w:rsid w:val="009D3F60"/>
    <w:rsid w:val="009D4222"/>
    <w:rsid w:val="009D4380"/>
    <w:rsid w:val="009D4481"/>
    <w:rsid w:val="009D458E"/>
    <w:rsid w:val="009D6942"/>
    <w:rsid w:val="009E0534"/>
    <w:rsid w:val="009E0A8B"/>
    <w:rsid w:val="009E0DE3"/>
    <w:rsid w:val="009E2137"/>
    <w:rsid w:val="009E291A"/>
    <w:rsid w:val="009E4476"/>
    <w:rsid w:val="009E4F42"/>
    <w:rsid w:val="009E52BD"/>
    <w:rsid w:val="009E6213"/>
    <w:rsid w:val="009E6424"/>
    <w:rsid w:val="009E6C41"/>
    <w:rsid w:val="009E7C2A"/>
    <w:rsid w:val="009F038C"/>
    <w:rsid w:val="009F0649"/>
    <w:rsid w:val="009F06A8"/>
    <w:rsid w:val="009F0AF4"/>
    <w:rsid w:val="009F1351"/>
    <w:rsid w:val="009F1D46"/>
    <w:rsid w:val="009F24FC"/>
    <w:rsid w:val="009F2659"/>
    <w:rsid w:val="009F2A81"/>
    <w:rsid w:val="009F2E33"/>
    <w:rsid w:val="009F3060"/>
    <w:rsid w:val="009F32F0"/>
    <w:rsid w:val="009F3412"/>
    <w:rsid w:val="009F3E98"/>
    <w:rsid w:val="009F4C2E"/>
    <w:rsid w:val="009F5294"/>
    <w:rsid w:val="009F6979"/>
    <w:rsid w:val="009F78F6"/>
    <w:rsid w:val="009F7B3E"/>
    <w:rsid w:val="009F7FE2"/>
    <w:rsid w:val="00A00474"/>
    <w:rsid w:val="00A008CB"/>
    <w:rsid w:val="00A00D00"/>
    <w:rsid w:val="00A00DFE"/>
    <w:rsid w:val="00A013A5"/>
    <w:rsid w:val="00A01593"/>
    <w:rsid w:val="00A01C1D"/>
    <w:rsid w:val="00A01CA6"/>
    <w:rsid w:val="00A01EB0"/>
    <w:rsid w:val="00A0234C"/>
    <w:rsid w:val="00A02DA4"/>
    <w:rsid w:val="00A03F5D"/>
    <w:rsid w:val="00A046E0"/>
    <w:rsid w:val="00A0539C"/>
    <w:rsid w:val="00A0649A"/>
    <w:rsid w:val="00A065A5"/>
    <w:rsid w:val="00A06831"/>
    <w:rsid w:val="00A06D09"/>
    <w:rsid w:val="00A07241"/>
    <w:rsid w:val="00A07E1F"/>
    <w:rsid w:val="00A07F8F"/>
    <w:rsid w:val="00A1015E"/>
    <w:rsid w:val="00A1039F"/>
    <w:rsid w:val="00A10980"/>
    <w:rsid w:val="00A10DB7"/>
    <w:rsid w:val="00A10F5A"/>
    <w:rsid w:val="00A119A4"/>
    <w:rsid w:val="00A11B32"/>
    <w:rsid w:val="00A11F32"/>
    <w:rsid w:val="00A1352A"/>
    <w:rsid w:val="00A13CEB"/>
    <w:rsid w:val="00A14312"/>
    <w:rsid w:val="00A1448F"/>
    <w:rsid w:val="00A15356"/>
    <w:rsid w:val="00A159F5"/>
    <w:rsid w:val="00A1609C"/>
    <w:rsid w:val="00A168BB"/>
    <w:rsid w:val="00A16AD9"/>
    <w:rsid w:val="00A17035"/>
    <w:rsid w:val="00A173EA"/>
    <w:rsid w:val="00A174B9"/>
    <w:rsid w:val="00A20641"/>
    <w:rsid w:val="00A20E61"/>
    <w:rsid w:val="00A21314"/>
    <w:rsid w:val="00A2178F"/>
    <w:rsid w:val="00A21CC4"/>
    <w:rsid w:val="00A22763"/>
    <w:rsid w:val="00A236E1"/>
    <w:rsid w:val="00A237E5"/>
    <w:rsid w:val="00A24706"/>
    <w:rsid w:val="00A24BC5"/>
    <w:rsid w:val="00A25670"/>
    <w:rsid w:val="00A25801"/>
    <w:rsid w:val="00A26066"/>
    <w:rsid w:val="00A267C6"/>
    <w:rsid w:val="00A26D40"/>
    <w:rsid w:val="00A27CCD"/>
    <w:rsid w:val="00A27CF7"/>
    <w:rsid w:val="00A27D33"/>
    <w:rsid w:val="00A302CE"/>
    <w:rsid w:val="00A323B5"/>
    <w:rsid w:val="00A32F87"/>
    <w:rsid w:val="00A33C5A"/>
    <w:rsid w:val="00A34E09"/>
    <w:rsid w:val="00A355F5"/>
    <w:rsid w:val="00A35820"/>
    <w:rsid w:val="00A3769C"/>
    <w:rsid w:val="00A37F76"/>
    <w:rsid w:val="00A403B0"/>
    <w:rsid w:val="00A41105"/>
    <w:rsid w:val="00A42B67"/>
    <w:rsid w:val="00A44ADF"/>
    <w:rsid w:val="00A44B3D"/>
    <w:rsid w:val="00A44CB3"/>
    <w:rsid w:val="00A44D65"/>
    <w:rsid w:val="00A46F9B"/>
    <w:rsid w:val="00A46FAB"/>
    <w:rsid w:val="00A50A85"/>
    <w:rsid w:val="00A50E34"/>
    <w:rsid w:val="00A52328"/>
    <w:rsid w:val="00A52A72"/>
    <w:rsid w:val="00A5405B"/>
    <w:rsid w:val="00A545DF"/>
    <w:rsid w:val="00A55228"/>
    <w:rsid w:val="00A55C83"/>
    <w:rsid w:val="00A567FB"/>
    <w:rsid w:val="00A56818"/>
    <w:rsid w:val="00A57437"/>
    <w:rsid w:val="00A57BF0"/>
    <w:rsid w:val="00A601D0"/>
    <w:rsid w:val="00A60DC9"/>
    <w:rsid w:val="00A614BE"/>
    <w:rsid w:val="00A61A1A"/>
    <w:rsid w:val="00A61DCE"/>
    <w:rsid w:val="00A61F07"/>
    <w:rsid w:val="00A620C8"/>
    <w:rsid w:val="00A62A5D"/>
    <w:rsid w:val="00A62FE0"/>
    <w:rsid w:val="00A6413F"/>
    <w:rsid w:val="00A649EE"/>
    <w:rsid w:val="00A64A27"/>
    <w:rsid w:val="00A64BBD"/>
    <w:rsid w:val="00A65023"/>
    <w:rsid w:val="00A65148"/>
    <w:rsid w:val="00A6526F"/>
    <w:rsid w:val="00A655CE"/>
    <w:rsid w:val="00A65939"/>
    <w:rsid w:val="00A6643E"/>
    <w:rsid w:val="00A666E5"/>
    <w:rsid w:val="00A66908"/>
    <w:rsid w:val="00A67279"/>
    <w:rsid w:val="00A702EC"/>
    <w:rsid w:val="00A70A09"/>
    <w:rsid w:val="00A7189F"/>
    <w:rsid w:val="00A71957"/>
    <w:rsid w:val="00A71A99"/>
    <w:rsid w:val="00A71D14"/>
    <w:rsid w:val="00A72206"/>
    <w:rsid w:val="00A72739"/>
    <w:rsid w:val="00A73F5E"/>
    <w:rsid w:val="00A7436F"/>
    <w:rsid w:val="00A746D0"/>
    <w:rsid w:val="00A75229"/>
    <w:rsid w:val="00A75FBB"/>
    <w:rsid w:val="00A763A4"/>
    <w:rsid w:val="00A76AA6"/>
    <w:rsid w:val="00A7744D"/>
    <w:rsid w:val="00A806EF"/>
    <w:rsid w:val="00A80CAA"/>
    <w:rsid w:val="00A80D90"/>
    <w:rsid w:val="00A80ED9"/>
    <w:rsid w:val="00A8169C"/>
    <w:rsid w:val="00A81F57"/>
    <w:rsid w:val="00A827A8"/>
    <w:rsid w:val="00A827E4"/>
    <w:rsid w:val="00A83E15"/>
    <w:rsid w:val="00A83F5E"/>
    <w:rsid w:val="00A844BA"/>
    <w:rsid w:val="00A8470A"/>
    <w:rsid w:val="00A8492C"/>
    <w:rsid w:val="00A85400"/>
    <w:rsid w:val="00A85BBF"/>
    <w:rsid w:val="00A8666B"/>
    <w:rsid w:val="00A87247"/>
    <w:rsid w:val="00A874D3"/>
    <w:rsid w:val="00A87F61"/>
    <w:rsid w:val="00A909C8"/>
    <w:rsid w:val="00A91378"/>
    <w:rsid w:val="00A91F2D"/>
    <w:rsid w:val="00A929E6"/>
    <w:rsid w:val="00A92E8D"/>
    <w:rsid w:val="00A930A0"/>
    <w:rsid w:val="00A93720"/>
    <w:rsid w:val="00A93A02"/>
    <w:rsid w:val="00A94238"/>
    <w:rsid w:val="00A943E1"/>
    <w:rsid w:val="00A9497F"/>
    <w:rsid w:val="00A94ED9"/>
    <w:rsid w:val="00A95F83"/>
    <w:rsid w:val="00A95F96"/>
    <w:rsid w:val="00A96ADA"/>
    <w:rsid w:val="00AA0A33"/>
    <w:rsid w:val="00AA198C"/>
    <w:rsid w:val="00AA1AE9"/>
    <w:rsid w:val="00AA39EC"/>
    <w:rsid w:val="00AA41EB"/>
    <w:rsid w:val="00AA478A"/>
    <w:rsid w:val="00AA64FD"/>
    <w:rsid w:val="00AA666B"/>
    <w:rsid w:val="00AA7023"/>
    <w:rsid w:val="00AA744B"/>
    <w:rsid w:val="00AA7916"/>
    <w:rsid w:val="00AA7C27"/>
    <w:rsid w:val="00AA7C6C"/>
    <w:rsid w:val="00AB0576"/>
    <w:rsid w:val="00AB110B"/>
    <w:rsid w:val="00AB1D4D"/>
    <w:rsid w:val="00AB1EEE"/>
    <w:rsid w:val="00AB2504"/>
    <w:rsid w:val="00AB52B3"/>
    <w:rsid w:val="00AB66BB"/>
    <w:rsid w:val="00AB695F"/>
    <w:rsid w:val="00AB6DC9"/>
    <w:rsid w:val="00AB738B"/>
    <w:rsid w:val="00AB798C"/>
    <w:rsid w:val="00AB798D"/>
    <w:rsid w:val="00AC05C5"/>
    <w:rsid w:val="00AC0833"/>
    <w:rsid w:val="00AC2043"/>
    <w:rsid w:val="00AC31A6"/>
    <w:rsid w:val="00AC32B5"/>
    <w:rsid w:val="00AC3477"/>
    <w:rsid w:val="00AC38BC"/>
    <w:rsid w:val="00AC4275"/>
    <w:rsid w:val="00AC44F5"/>
    <w:rsid w:val="00AC5BBD"/>
    <w:rsid w:val="00AC6AE5"/>
    <w:rsid w:val="00AC711F"/>
    <w:rsid w:val="00AC7792"/>
    <w:rsid w:val="00AC7D0D"/>
    <w:rsid w:val="00AC7F17"/>
    <w:rsid w:val="00AD0B44"/>
    <w:rsid w:val="00AD0CA5"/>
    <w:rsid w:val="00AD17F0"/>
    <w:rsid w:val="00AD2A03"/>
    <w:rsid w:val="00AD2BEC"/>
    <w:rsid w:val="00AD2E79"/>
    <w:rsid w:val="00AD3B1E"/>
    <w:rsid w:val="00AD3D0F"/>
    <w:rsid w:val="00AD4C8A"/>
    <w:rsid w:val="00AD4F7F"/>
    <w:rsid w:val="00AD7286"/>
    <w:rsid w:val="00AD77F9"/>
    <w:rsid w:val="00AE0AEB"/>
    <w:rsid w:val="00AE0C90"/>
    <w:rsid w:val="00AE0EB7"/>
    <w:rsid w:val="00AE17EB"/>
    <w:rsid w:val="00AE1915"/>
    <w:rsid w:val="00AE1F3E"/>
    <w:rsid w:val="00AE1F60"/>
    <w:rsid w:val="00AE23A0"/>
    <w:rsid w:val="00AE2ACD"/>
    <w:rsid w:val="00AE348C"/>
    <w:rsid w:val="00AE3BA5"/>
    <w:rsid w:val="00AE3D9A"/>
    <w:rsid w:val="00AE47C2"/>
    <w:rsid w:val="00AE543A"/>
    <w:rsid w:val="00AE55D0"/>
    <w:rsid w:val="00AE5629"/>
    <w:rsid w:val="00AE57B1"/>
    <w:rsid w:val="00AE77D2"/>
    <w:rsid w:val="00AE7E81"/>
    <w:rsid w:val="00AE7FBB"/>
    <w:rsid w:val="00AF1372"/>
    <w:rsid w:val="00AF2D1D"/>
    <w:rsid w:val="00AF329D"/>
    <w:rsid w:val="00AF350A"/>
    <w:rsid w:val="00AF3A8F"/>
    <w:rsid w:val="00AF3BD9"/>
    <w:rsid w:val="00AF4355"/>
    <w:rsid w:val="00AF44EA"/>
    <w:rsid w:val="00AF4F28"/>
    <w:rsid w:val="00AF60AC"/>
    <w:rsid w:val="00AF6DB1"/>
    <w:rsid w:val="00AF6DBA"/>
    <w:rsid w:val="00AF7305"/>
    <w:rsid w:val="00B004A3"/>
    <w:rsid w:val="00B00CFD"/>
    <w:rsid w:val="00B010F4"/>
    <w:rsid w:val="00B01B2E"/>
    <w:rsid w:val="00B028A0"/>
    <w:rsid w:val="00B02EAB"/>
    <w:rsid w:val="00B033F3"/>
    <w:rsid w:val="00B040B3"/>
    <w:rsid w:val="00B05825"/>
    <w:rsid w:val="00B0595C"/>
    <w:rsid w:val="00B05BA2"/>
    <w:rsid w:val="00B05D49"/>
    <w:rsid w:val="00B05EC3"/>
    <w:rsid w:val="00B06567"/>
    <w:rsid w:val="00B06957"/>
    <w:rsid w:val="00B06A86"/>
    <w:rsid w:val="00B07472"/>
    <w:rsid w:val="00B107C7"/>
    <w:rsid w:val="00B109C7"/>
    <w:rsid w:val="00B10EFF"/>
    <w:rsid w:val="00B11E3A"/>
    <w:rsid w:val="00B124BF"/>
    <w:rsid w:val="00B12ACE"/>
    <w:rsid w:val="00B13089"/>
    <w:rsid w:val="00B13326"/>
    <w:rsid w:val="00B13A1A"/>
    <w:rsid w:val="00B147E5"/>
    <w:rsid w:val="00B14DBF"/>
    <w:rsid w:val="00B1599F"/>
    <w:rsid w:val="00B15FB3"/>
    <w:rsid w:val="00B16070"/>
    <w:rsid w:val="00B162C1"/>
    <w:rsid w:val="00B163EB"/>
    <w:rsid w:val="00B17091"/>
    <w:rsid w:val="00B1797A"/>
    <w:rsid w:val="00B20088"/>
    <w:rsid w:val="00B21008"/>
    <w:rsid w:val="00B21D54"/>
    <w:rsid w:val="00B22301"/>
    <w:rsid w:val="00B251CC"/>
    <w:rsid w:val="00B2699D"/>
    <w:rsid w:val="00B27B7F"/>
    <w:rsid w:val="00B30547"/>
    <w:rsid w:val="00B30D80"/>
    <w:rsid w:val="00B3126F"/>
    <w:rsid w:val="00B313CB"/>
    <w:rsid w:val="00B31C4A"/>
    <w:rsid w:val="00B32101"/>
    <w:rsid w:val="00B32193"/>
    <w:rsid w:val="00B32C22"/>
    <w:rsid w:val="00B337C0"/>
    <w:rsid w:val="00B34608"/>
    <w:rsid w:val="00B36AF4"/>
    <w:rsid w:val="00B37F1B"/>
    <w:rsid w:val="00B4020F"/>
    <w:rsid w:val="00B402E0"/>
    <w:rsid w:val="00B40500"/>
    <w:rsid w:val="00B4139A"/>
    <w:rsid w:val="00B42486"/>
    <w:rsid w:val="00B42579"/>
    <w:rsid w:val="00B42CFD"/>
    <w:rsid w:val="00B439C2"/>
    <w:rsid w:val="00B44109"/>
    <w:rsid w:val="00B44151"/>
    <w:rsid w:val="00B44541"/>
    <w:rsid w:val="00B453E7"/>
    <w:rsid w:val="00B4569A"/>
    <w:rsid w:val="00B477BC"/>
    <w:rsid w:val="00B50422"/>
    <w:rsid w:val="00B505FD"/>
    <w:rsid w:val="00B5070E"/>
    <w:rsid w:val="00B51C2F"/>
    <w:rsid w:val="00B51F5E"/>
    <w:rsid w:val="00B5325F"/>
    <w:rsid w:val="00B533B3"/>
    <w:rsid w:val="00B53E09"/>
    <w:rsid w:val="00B542CD"/>
    <w:rsid w:val="00B547CD"/>
    <w:rsid w:val="00B5599A"/>
    <w:rsid w:val="00B56F28"/>
    <w:rsid w:val="00B5748B"/>
    <w:rsid w:val="00B574E2"/>
    <w:rsid w:val="00B60DFA"/>
    <w:rsid w:val="00B60E15"/>
    <w:rsid w:val="00B6127E"/>
    <w:rsid w:val="00B614A9"/>
    <w:rsid w:val="00B61D58"/>
    <w:rsid w:val="00B624FE"/>
    <w:rsid w:val="00B628F4"/>
    <w:rsid w:val="00B6310E"/>
    <w:rsid w:val="00B63123"/>
    <w:rsid w:val="00B63380"/>
    <w:rsid w:val="00B6427D"/>
    <w:rsid w:val="00B64513"/>
    <w:rsid w:val="00B64CF9"/>
    <w:rsid w:val="00B64F90"/>
    <w:rsid w:val="00B65859"/>
    <w:rsid w:val="00B65A64"/>
    <w:rsid w:val="00B6687B"/>
    <w:rsid w:val="00B67CFA"/>
    <w:rsid w:val="00B706F3"/>
    <w:rsid w:val="00B70B03"/>
    <w:rsid w:val="00B7136F"/>
    <w:rsid w:val="00B713C4"/>
    <w:rsid w:val="00B7147F"/>
    <w:rsid w:val="00B71607"/>
    <w:rsid w:val="00B721F7"/>
    <w:rsid w:val="00B7275C"/>
    <w:rsid w:val="00B73A5A"/>
    <w:rsid w:val="00B73F7A"/>
    <w:rsid w:val="00B74111"/>
    <w:rsid w:val="00B7507A"/>
    <w:rsid w:val="00B751C8"/>
    <w:rsid w:val="00B7670F"/>
    <w:rsid w:val="00B775B3"/>
    <w:rsid w:val="00B77957"/>
    <w:rsid w:val="00B77BC6"/>
    <w:rsid w:val="00B77F0D"/>
    <w:rsid w:val="00B806C5"/>
    <w:rsid w:val="00B80F83"/>
    <w:rsid w:val="00B80FCD"/>
    <w:rsid w:val="00B81099"/>
    <w:rsid w:val="00B8167D"/>
    <w:rsid w:val="00B825BD"/>
    <w:rsid w:val="00B8282B"/>
    <w:rsid w:val="00B83DDC"/>
    <w:rsid w:val="00B84481"/>
    <w:rsid w:val="00B84F3B"/>
    <w:rsid w:val="00B85F6F"/>
    <w:rsid w:val="00B862B4"/>
    <w:rsid w:val="00B86553"/>
    <w:rsid w:val="00B8688E"/>
    <w:rsid w:val="00B86BE1"/>
    <w:rsid w:val="00B86DEB"/>
    <w:rsid w:val="00B87048"/>
    <w:rsid w:val="00B87DDA"/>
    <w:rsid w:val="00B90241"/>
    <w:rsid w:val="00B91117"/>
    <w:rsid w:val="00B912E9"/>
    <w:rsid w:val="00B91D79"/>
    <w:rsid w:val="00B92A07"/>
    <w:rsid w:val="00B92B02"/>
    <w:rsid w:val="00B93BE2"/>
    <w:rsid w:val="00B93CDC"/>
    <w:rsid w:val="00B9548C"/>
    <w:rsid w:val="00B958CE"/>
    <w:rsid w:val="00B9596D"/>
    <w:rsid w:val="00B96617"/>
    <w:rsid w:val="00B96B0D"/>
    <w:rsid w:val="00B96C9D"/>
    <w:rsid w:val="00B96CEA"/>
    <w:rsid w:val="00B971B5"/>
    <w:rsid w:val="00B97E5E"/>
    <w:rsid w:val="00BA02A7"/>
    <w:rsid w:val="00BA0680"/>
    <w:rsid w:val="00BA0B7B"/>
    <w:rsid w:val="00BA0FBD"/>
    <w:rsid w:val="00BA15B8"/>
    <w:rsid w:val="00BA2C64"/>
    <w:rsid w:val="00BA3A2B"/>
    <w:rsid w:val="00BA4B4B"/>
    <w:rsid w:val="00BA529F"/>
    <w:rsid w:val="00BA663F"/>
    <w:rsid w:val="00BA6A3D"/>
    <w:rsid w:val="00BA6B3B"/>
    <w:rsid w:val="00BA7D1F"/>
    <w:rsid w:val="00BA7E7F"/>
    <w:rsid w:val="00BB0049"/>
    <w:rsid w:val="00BB0262"/>
    <w:rsid w:val="00BB1DAD"/>
    <w:rsid w:val="00BB21ED"/>
    <w:rsid w:val="00BB3315"/>
    <w:rsid w:val="00BB3C2B"/>
    <w:rsid w:val="00BB3F38"/>
    <w:rsid w:val="00BB44F9"/>
    <w:rsid w:val="00BB48E8"/>
    <w:rsid w:val="00BB5387"/>
    <w:rsid w:val="00BB5759"/>
    <w:rsid w:val="00BB5CD4"/>
    <w:rsid w:val="00BB5D0D"/>
    <w:rsid w:val="00BB6EB8"/>
    <w:rsid w:val="00BB7285"/>
    <w:rsid w:val="00BB7364"/>
    <w:rsid w:val="00BB7E58"/>
    <w:rsid w:val="00BC06CB"/>
    <w:rsid w:val="00BC10E0"/>
    <w:rsid w:val="00BC1D52"/>
    <w:rsid w:val="00BC24BB"/>
    <w:rsid w:val="00BC2B09"/>
    <w:rsid w:val="00BC2F93"/>
    <w:rsid w:val="00BC3639"/>
    <w:rsid w:val="00BC3C1F"/>
    <w:rsid w:val="00BC4FE3"/>
    <w:rsid w:val="00BC547B"/>
    <w:rsid w:val="00BC6385"/>
    <w:rsid w:val="00BC6E0F"/>
    <w:rsid w:val="00BC72F3"/>
    <w:rsid w:val="00BC7F66"/>
    <w:rsid w:val="00BD001E"/>
    <w:rsid w:val="00BD025E"/>
    <w:rsid w:val="00BD0631"/>
    <w:rsid w:val="00BD14EC"/>
    <w:rsid w:val="00BD1CE8"/>
    <w:rsid w:val="00BD207A"/>
    <w:rsid w:val="00BD29A0"/>
    <w:rsid w:val="00BD2ED1"/>
    <w:rsid w:val="00BD2EE7"/>
    <w:rsid w:val="00BD35BB"/>
    <w:rsid w:val="00BD3E93"/>
    <w:rsid w:val="00BD44B8"/>
    <w:rsid w:val="00BD4A8B"/>
    <w:rsid w:val="00BD79EE"/>
    <w:rsid w:val="00BE0041"/>
    <w:rsid w:val="00BE0DD1"/>
    <w:rsid w:val="00BE0EB7"/>
    <w:rsid w:val="00BE1180"/>
    <w:rsid w:val="00BE2C55"/>
    <w:rsid w:val="00BE39A7"/>
    <w:rsid w:val="00BE4110"/>
    <w:rsid w:val="00BE68F3"/>
    <w:rsid w:val="00BE6E35"/>
    <w:rsid w:val="00BE7BE8"/>
    <w:rsid w:val="00BE7E07"/>
    <w:rsid w:val="00BF0564"/>
    <w:rsid w:val="00BF08D1"/>
    <w:rsid w:val="00BF0B86"/>
    <w:rsid w:val="00BF0DBA"/>
    <w:rsid w:val="00BF1F2D"/>
    <w:rsid w:val="00BF22EC"/>
    <w:rsid w:val="00BF3667"/>
    <w:rsid w:val="00BF388F"/>
    <w:rsid w:val="00BF3EA4"/>
    <w:rsid w:val="00BF488F"/>
    <w:rsid w:val="00BF4F01"/>
    <w:rsid w:val="00BF4F56"/>
    <w:rsid w:val="00BF5698"/>
    <w:rsid w:val="00BF6241"/>
    <w:rsid w:val="00BF6779"/>
    <w:rsid w:val="00BF6C7C"/>
    <w:rsid w:val="00BF6E34"/>
    <w:rsid w:val="00BF71CC"/>
    <w:rsid w:val="00BF74CE"/>
    <w:rsid w:val="00BF75E0"/>
    <w:rsid w:val="00C0014B"/>
    <w:rsid w:val="00C00EBA"/>
    <w:rsid w:val="00C0162B"/>
    <w:rsid w:val="00C01684"/>
    <w:rsid w:val="00C01770"/>
    <w:rsid w:val="00C02D49"/>
    <w:rsid w:val="00C03467"/>
    <w:rsid w:val="00C034F2"/>
    <w:rsid w:val="00C0398F"/>
    <w:rsid w:val="00C04315"/>
    <w:rsid w:val="00C04917"/>
    <w:rsid w:val="00C04979"/>
    <w:rsid w:val="00C04D14"/>
    <w:rsid w:val="00C05193"/>
    <w:rsid w:val="00C059C9"/>
    <w:rsid w:val="00C05B18"/>
    <w:rsid w:val="00C062AD"/>
    <w:rsid w:val="00C06F7C"/>
    <w:rsid w:val="00C07EAE"/>
    <w:rsid w:val="00C10943"/>
    <w:rsid w:val="00C109F6"/>
    <w:rsid w:val="00C1130A"/>
    <w:rsid w:val="00C13E14"/>
    <w:rsid w:val="00C14236"/>
    <w:rsid w:val="00C1480A"/>
    <w:rsid w:val="00C14B48"/>
    <w:rsid w:val="00C14E2F"/>
    <w:rsid w:val="00C158C2"/>
    <w:rsid w:val="00C159A9"/>
    <w:rsid w:val="00C15CEA"/>
    <w:rsid w:val="00C16829"/>
    <w:rsid w:val="00C173C4"/>
    <w:rsid w:val="00C17921"/>
    <w:rsid w:val="00C20378"/>
    <w:rsid w:val="00C20AA4"/>
    <w:rsid w:val="00C20C27"/>
    <w:rsid w:val="00C22FA6"/>
    <w:rsid w:val="00C231AF"/>
    <w:rsid w:val="00C23B10"/>
    <w:rsid w:val="00C249E9"/>
    <w:rsid w:val="00C24B96"/>
    <w:rsid w:val="00C25166"/>
    <w:rsid w:val="00C26CCE"/>
    <w:rsid w:val="00C27201"/>
    <w:rsid w:val="00C276BA"/>
    <w:rsid w:val="00C276C1"/>
    <w:rsid w:val="00C27A70"/>
    <w:rsid w:val="00C3006E"/>
    <w:rsid w:val="00C302C4"/>
    <w:rsid w:val="00C302D6"/>
    <w:rsid w:val="00C309F1"/>
    <w:rsid w:val="00C310AF"/>
    <w:rsid w:val="00C31B40"/>
    <w:rsid w:val="00C31E5E"/>
    <w:rsid w:val="00C355F0"/>
    <w:rsid w:val="00C359CD"/>
    <w:rsid w:val="00C35A44"/>
    <w:rsid w:val="00C36236"/>
    <w:rsid w:val="00C36281"/>
    <w:rsid w:val="00C36396"/>
    <w:rsid w:val="00C36836"/>
    <w:rsid w:val="00C377E5"/>
    <w:rsid w:val="00C4075E"/>
    <w:rsid w:val="00C41840"/>
    <w:rsid w:val="00C41D07"/>
    <w:rsid w:val="00C431FF"/>
    <w:rsid w:val="00C43A03"/>
    <w:rsid w:val="00C44E97"/>
    <w:rsid w:val="00C45087"/>
    <w:rsid w:val="00C4664C"/>
    <w:rsid w:val="00C468B2"/>
    <w:rsid w:val="00C46A88"/>
    <w:rsid w:val="00C46A8A"/>
    <w:rsid w:val="00C46BFA"/>
    <w:rsid w:val="00C4759C"/>
    <w:rsid w:val="00C475E4"/>
    <w:rsid w:val="00C47AF8"/>
    <w:rsid w:val="00C503F0"/>
    <w:rsid w:val="00C50689"/>
    <w:rsid w:val="00C509CD"/>
    <w:rsid w:val="00C51938"/>
    <w:rsid w:val="00C5247D"/>
    <w:rsid w:val="00C53185"/>
    <w:rsid w:val="00C542B5"/>
    <w:rsid w:val="00C548F8"/>
    <w:rsid w:val="00C54C55"/>
    <w:rsid w:val="00C556B2"/>
    <w:rsid w:val="00C557F8"/>
    <w:rsid w:val="00C55870"/>
    <w:rsid w:val="00C5611C"/>
    <w:rsid w:val="00C5683C"/>
    <w:rsid w:val="00C568DC"/>
    <w:rsid w:val="00C5793B"/>
    <w:rsid w:val="00C605A9"/>
    <w:rsid w:val="00C6068A"/>
    <w:rsid w:val="00C607E5"/>
    <w:rsid w:val="00C60987"/>
    <w:rsid w:val="00C61CCA"/>
    <w:rsid w:val="00C61FE7"/>
    <w:rsid w:val="00C62267"/>
    <w:rsid w:val="00C62A1B"/>
    <w:rsid w:val="00C62DD4"/>
    <w:rsid w:val="00C63469"/>
    <w:rsid w:val="00C63851"/>
    <w:rsid w:val="00C63CD7"/>
    <w:rsid w:val="00C640FC"/>
    <w:rsid w:val="00C65173"/>
    <w:rsid w:val="00C655E5"/>
    <w:rsid w:val="00C65711"/>
    <w:rsid w:val="00C66644"/>
    <w:rsid w:val="00C67205"/>
    <w:rsid w:val="00C67216"/>
    <w:rsid w:val="00C67FF7"/>
    <w:rsid w:val="00C7000C"/>
    <w:rsid w:val="00C70FD2"/>
    <w:rsid w:val="00C7145F"/>
    <w:rsid w:val="00C71526"/>
    <w:rsid w:val="00C715DC"/>
    <w:rsid w:val="00C718C6"/>
    <w:rsid w:val="00C71CF5"/>
    <w:rsid w:val="00C71E6B"/>
    <w:rsid w:val="00C721D9"/>
    <w:rsid w:val="00C72454"/>
    <w:rsid w:val="00C725C8"/>
    <w:rsid w:val="00C72D83"/>
    <w:rsid w:val="00C72F8C"/>
    <w:rsid w:val="00C747AC"/>
    <w:rsid w:val="00C747C0"/>
    <w:rsid w:val="00C74E35"/>
    <w:rsid w:val="00C755A7"/>
    <w:rsid w:val="00C767E2"/>
    <w:rsid w:val="00C769A5"/>
    <w:rsid w:val="00C76AF3"/>
    <w:rsid w:val="00C76C9F"/>
    <w:rsid w:val="00C80222"/>
    <w:rsid w:val="00C80891"/>
    <w:rsid w:val="00C80B09"/>
    <w:rsid w:val="00C80E0E"/>
    <w:rsid w:val="00C81292"/>
    <w:rsid w:val="00C8145C"/>
    <w:rsid w:val="00C81598"/>
    <w:rsid w:val="00C82C5D"/>
    <w:rsid w:val="00C82E9A"/>
    <w:rsid w:val="00C83109"/>
    <w:rsid w:val="00C83B0C"/>
    <w:rsid w:val="00C84429"/>
    <w:rsid w:val="00C846E4"/>
    <w:rsid w:val="00C847BC"/>
    <w:rsid w:val="00C86010"/>
    <w:rsid w:val="00C86CA7"/>
    <w:rsid w:val="00C87BB3"/>
    <w:rsid w:val="00C87FBE"/>
    <w:rsid w:val="00C900B4"/>
    <w:rsid w:val="00C9113A"/>
    <w:rsid w:val="00C9122B"/>
    <w:rsid w:val="00C91F24"/>
    <w:rsid w:val="00C92072"/>
    <w:rsid w:val="00C92360"/>
    <w:rsid w:val="00C926F8"/>
    <w:rsid w:val="00C92F95"/>
    <w:rsid w:val="00C93112"/>
    <w:rsid w:val="00C933A6"/>
    <w:rsid w:val="00C94305"/>
    <w:rsid w:val="00C9587B"/>
    <w:rsid w:val="00C95ADA"/>
    <w:rsid w:val="00C95EBF"/>
    <w:rsid w:val="00C961C9"/>
    <w:rsid w:val="00CA0A69"/>
    <w:rsid w:val="00CA1882"/>
    <w:rsid w:val="00CA1D0C"/>
    <w:rsid w:val="00CA2498"/>
    <w:rsid w:val="00CA3102"/>
    <w:rsid w:val="00CA5291"/>
    <w:rsid w:val="00CA5F6A"/>
    <w:rsid w:val="00CA65DD"/>
    <w:rsid w:val="00CA73CD"/>
    <w:rsid w:val="00CA7A24"/>
    <w:rsid w:val="00CB2461"/>
    <w:rsid w:val="00CB2E00"/>
    <w:rsid w:val="00CB3123"/>
    <w:rsid w:val="00CB3807"/>
    <w:rsid w:val="00CB51CA"/>
    <w:rsid w:val="00CB566F"/>
    <w:rsid w:val="00CB61D9"/>
    <w:rsid w:val="00CB7897"/>
    <w:rsid w:val="00CC05A8"/>
    <w:rsid w:val="00CC1522"/>
    <w:rsid w:val="00CC1EB0"/>
    <w:rsid w:val="00CC3039"/>
    <w:rsid w:val="00CC3691"/>
    <w:rsid w:val="00CC4519"/>
    <w:rsid w:val="00CC4A9B"/>
    <w:rsid w:val="00CC4B84"/>
    <w:rsid w:val="00CC4CAA"/>
    <w:rsid w:val="00CC5127"/>
    <w:rsid w:val="00CC5DA4"/>
    <w:rsid w:val="00CC5FD4"/>
    <w:rsid w:val="00CC7CF7"/>
    <w:rsid w:val="00CC7D8E"/>
    <w:rsid w:val="00CD0B15"/>
    <w:rsid w:val="00CD13B2"/>
    <w:rsid w:val="00CD1F6B"/>
    <w:rsid w:val="00CD266B"/>
    <w:rsid w:val="00CD2BFB"/>
    <w:rsid w:val="00CD34AB"/>
    <w:rsid w:val="00CD3747"/>
    <w:rsid w:val="00CD374F"/>
    <w:rsid w:val="00CD3EBD"/>
    <w:rsid w:val="00CD4EA3"/>
    <w:rsid w:val="00CD51B6"/>
    <w:rsid w:val="00CD5A93"/>
    <w:rsid w:val="00CD5CA4"/>
    <w:rsid w:val="00CD668B"/>
    <w:rsid w:val="00CD68A2"/>
    <w:rsid w:val="00CD6EEE"/>
    <w:rsid w:val="00CD750C"/>
    <w:rsid w:val="00CD7746"/>
    <w:rsid w:val="00CD7F33"/>
    <w:rsid w:val="00CE058A"/>
    <w:rsid w:val="00CE0790"/>
    <w:rsid w:val="00CE093B"/>
    <w:rsid w:val="00CE14BE"/>
    <w:rsid w:val="00CE19CB"/>
    <w:rsid w:val="00CE1F0B"/>
    <w:rsid w:val="00CE20FB"/>
    <w:rsid w:val="00CE225B"/>
    <w:rsid w:val="00CE230A"/>
    <w:rsid w:val="00CE264B"/>
    <w:rsid w:val="00CE2F2C"/>
    <w:rsid w:val="00CE302C"/>
    <w:rsid w:val="00CE473D"/>
    <w:rsid w:val="00CE4743"/>
    <w:rsid w:val="00CE49AC"/>
    <w:rsid w:val="00CE5C8A"/>
    <w:rsid w:val="00CE6B12"/>
    <w:rsid w:val="00CE7800"/>
    <w:rsid w:val="00CF1667"/>
    <w:rsid w:val="00CF181C"/>
    <w:rsid w:val="00CF272A"/>
    <w:rsid w:val="00CF2C4F"/>
    <w:rsid w:val="00CF3333"/>
    <w:rsid w:val="00CF4230"/>
    <w:rsid w:val="00CF42DB"/>
    <w:rsid w:val="00CF4478"/>
    <w:rsid w:val="00CF44B9"/>
    <w:rsid w:val="00CF4E06"/>
    <w:rsid w:val="00CF6391"/>
    <w:rsid w:val="00CF6FDA"/>
    <w:rsid w:val="00CF761C"/>
    <w:rsid w:val="00CF7669"/>
    <w:rsid w:val="00D003C4"/>
    <w:rsid w:val="00D01328"/>
    <w:rsid w:val="00D01A1A"/>
    <w:rsid w:val="00D01E3F"/>
    <w:rsid w:val="00D01FD2"/>
    <w:rsid w:val="00D03044"/>
    <w:rsid w:val="00D03461"/>
    <w:rsid w:val="00D03524"/>
    <w:rsid w:val="00D036F8"/>
    <w:rsid w:val="00D03982"/>
    <w:rsid w:val="00D05F08"/>
    <w:rsid w:val="00D060E7"/>
    <w:rsid w:val="00D067AB"/>
    <w:rsid w:val="00D06B71"/>
    <w:rsid w:val="00D07416"/>
    <w:rsid w:val="00D11767"/>
    <w:rsid w:val="00D11A04"/>
    <w:rsid w:val="00D11FB7"/>
    <w:rsid w:val="00D127E7"/>
    <w:rsid w:val="00D13278"/>
    <w:rsid w:val="00D1344B"/>
    <w:rsid w:val="00D136F3"/>
    <w:rsid w:val="00D13B68"/>
    <w:rsid w:val="00D158BB"/>
    <w:rsid w:val="00D15943"/>
    <w:rsid w:val="00D16FB6"/>
    <w:rsid w:val="00D2005A"/>
    <w:rsid w:val="00D21133"/>
    <w:rsid w:val="00D21D39"/>
    <w:rsid w:val="00D22293"/>
    <w:rsid w:val="00D22AA7"/>
    <w:rsid w:val="00D22AC2"/>
    <w:rsid w:val="00D23AFA"/>
    <w:rsid w:val="00D243A5"/>
    <w:rsid w:val="00D25AFD"/>
    <w:rsid w:val="00D30066"/>
    <w:rsid w:val="00D3047B"/>
    <w:rsid w:val="00D30B0C"/>
    <w:rsid w:val="00D30C6F"/>
    <w:rsid w:val="00D31259"/>
    <w:rsid w:val="00D3131F"/>
    <w:rsid w:val="00D3155F"/>
    <w:rsid w:val="00D31BEE"/>
    <w:rsid w:val="00D31D7D"/>
    <w:rsid w:val="00D32177"/>
    <w:rsid w:val="00D32532"/>
    <w:rsid w:val="00D328A6"/>
    <w:rsid w:val="00D32A31"/>
    <w:rsid w:val="00D332EB"/>
    <w:rsid w:val="00D33302"/>
    <w:rsid w:val="00D344CE"/>
    <w:rsid w:val="00D34654"/>
    <w:rsid w:val="00D35C11"/>
    <w:rsid w:val="00D35F1A"/>
    <w:rsid w:val="00D36420"/>
    <w:rsid w:val="00D3647A"/>
    <w:rsid w:val="00D366DC"/>
    <w:rsid w:val="00D3697F"/>
    <w:rsid w:val="00D36C3B"/>
    <w:rsid w:val="00D36DEA"/>
    <w:rsid w:val="00D378E1"/>
    <w:rsid w:val="00D37C44"/>
    <w:rsid w:val="00D41D21"/>
    <w:rsid w:val="00D41E4A"/>
    <w:rsid w:val="00D42B70"/>
    <w:rsid w:val="00D4343B"/>
    <w:rsid w:val="00D43818"/>
    <w:rsid w:val="00D450CF"/>
    <w:rsid w:val="00D465C5"/>
    <w:rsid w:val="00D46F7A"/>
    <w:rsid w:val="00D471EE"/>
    <w:rsid w:val="00D4725B"/>
    <w:rsid w:val="00D503C9"/>
    <w:rsid w:val="00D50DD3"/>
    <w:rsid w:val="00D51B7B"/>
    <w:rsid w:val="00D51EC6"/>
    <w:rsid w:val="00D521C8"/>
    <w:rsid w:val="00D534F9"/>
    <w:rsid w:val="00D53B62"/>
    <w:rsid w:val="00D53C4E"/>
    <w:rsid w:val="00D55A7A"/>
    <w:rsid w:val="00D55EC0"/>
    <w:rsid w:val="00D56A6B"/>
    <w:rsid w:val="00D56FE7"/>
    <w:rsid w:val="00D57253"/>
    <w:rsid w:val="00D57883"/>
    <w:rsid w:val="00D60678"/>
    <w:rsid w:val="00D60917"/>
    <w:rsid w:val="00D618E6"/>
    <w:rsid w:val="00D61980"/>
    <w:rsid w:val="00D62FC4"/>
    <w:rsid w:val="00D6335A"/>
    <w:rsid w:val="00D638A2"/>
    <w:rsid w:val="00D63C4B"/>
    <w:rsid w:val="00D658B5"/>
    <w:rsid w:val="00D6724D"/>
    <w:rsid w:val="00D67A36"/>
    <w:rsid w:val="00D70DFF"/>
    <w:rsid w:val="00D714A3"/>
    <w:rsid w:val="00D71D47"/>
    <w:rsid w:val="00D730AE"/>
    <w:rsid w:val="00D737A9"/>
    <w:rsid w:val="00D737FD"/>
    <w:rsid w:val="00D73B2A"/>
    <w:rsid w:val="00D73B69"/>
    <w:rsid w:val="00D75018"/>
    <w:rsid w:val="00D758F6"/>
    <w:rsid w:val="00D761A0"/>
    <w:rsid w:val="00D76222"/>
    <w:rsid w:val="00D77161"/>
    <w:rsid w:val="00D772A2"/>
    <w:rsid w:val="00D77951"/>
    <w:rsid w:val="00D77A1A"/>
    <w:rsid w:val="00D77EB1"/>
    <w:rsid w:val="00D81052"/>
    <w:rsid w:val="00D810B2"/>
    <w:rsid w:val="00D8118F"/>
    <w:rsid w:val="00D81475"/>
    <w:rsid w:val="00D817F9"/>
    <w:rsid w:val="00D828E1"/>
    <w:rsid w:val="00D835CC"/>
    <w:rsid w:val="00D84FFD"/>
    <w:rsid w:val="00D8530A"/>
    <w:rsid w:val="00D85FEF"/>
    <w:rsid w:val="00D867B3"/>
    <w:rsid w:val="00D873F7"/>
    <w:rsid w:val="00D874FF"/>
    <w:rsid w:val="00D9078E"/>
    <w:rsid w:val="00D91809"/>
    <w:rsid w:val="00D91C11"/>
    <w:rsid w:val="00D91F67"/>
    <w:rsid w:val="00D92D5D"/>
    <w:rsid w:val="00D93028"/>
    <w:rsid w:val="00D93272"/>
    <w:rsid w:val="00D9391C"/>
    <w:rsid w:val="00D953E0"/>
    <w:rsid w:val="00D9711A"/>
    <w:rsid w:val="00DA0275"/>
    <w:rsid w:val="00DA0AA5"/>
    <w:rsid w:val="00DA11A7"/>
    <w:rsid w:val="00DA160C"/>
    <w:rsid w:val="00DA2602"/>
    <w:rsid w:val="00DA2F2A"/>
    <w:rsid w:val="00DA382D"/>
    <w:rsid w:val="00DA38E7"/>
    <w:rsid w:val="00DA3D67"/>
    <w:rsid w:val="00DA3E9A"/>
    <w:rsid w:val="00DA3FC3"/>
    <w:rsid w:val="00DA5AFF"/>
    <w:rsid w:val="00DA63A6"/>
    <w:rsid w:val="00DA65C1"/>
    <w:rsid w:val="00DA6E9F"/>
    <w:rsid w:val="00DA6FF9"/>
    <w:rsid w:val="00DA7211"/>
    <w:rsid w:val="00DA7B2E"/>
    <w:rsid w:val="00DB0B2A"/>
    <w:rsid w:val="00DB1005"/>
    <w:rsid w:val="00DB1D50"/>
    <w:rsid w:val="00DB2494"/>
    <w:rsid w:val="00DB27D8"/>
    <w:rsid w:val="00DB2AAB"/>
    <w:rsid w:val="00DB2DD1"/>
    <w:rsid w:val="00DB38D8"/>
    <w:rsid w:val="00DB44CE"/>
    <w:rsid w:val="00DB5119"/>
    <w:rsid w:val="00DB5424"/>
    <w:rsid w:val="00DB5748"/>
    <w:rsid w:val="00DB59FB"/>
    <w:rsid w:val="00DB5CFC"/>
    <w:rsid w:val="00DB646A"/>
    <w:rsid w:val="00DB649F"/>
    <w:rsid w:val="00DB72E6"/>
    <w:rsid w:val="00DC0039"/>
    <w:rsid w:val="00DC0C0D"/>
    <w:rsid w:val="00DC10D7"/>
    <w:rsid w:val="00DC1E83"/>
    <w:rsid w:val="00DC340A"/>
    <w:rsid w:val="00DC35DE"/>
    <w:rsid w:val="00DC3F96"/>
    <w:rsid w:val="00DC446E"/>
    <w:rsid w:val="00DC4C37"/>
    <w:rsid w:val="00DC4F3E"/>
    <w:rsid w:val="00DC50A0"/>
    <w:rsid w:val="00DC5175"/>
    <w:rsid w:val="00DC53D7"/>
    <w:rsid w:val="00DC548C"/>
    <w:rsid w:val="00DC5805"/>
    <w:rsid w:val="00DC640C"/>
    <w:rsid w:val="00DC6965"/>
    <w:rsid w:val="00DC6E9E"/>
    <w:rsid w:val="00DC7670"/>
    <w:rsid w:val="00DC7D49"/>
    <w:rsid w:val="00DD0310"/>
    <w:rsid w:val="00DD05E3"/>
    <w:rsid w:val="00DD0816"/>
    <w:rsid w:val="00DD131E"/>
    <w:rsid w:val="00DD191A"/>
    <w:rsid w:val="00DD1A0C"/>
    <w:rsid w:val="00DD1ADF"/>
    <w:rsid w:val="00DD28C2"/>
    <w:rsid w:val="00DD2AED"/>
    <w:rsid w:val="00DD2DBA"/>
    <w:rsid w:val="00DD3729"/>
    <w:rsid w:val="00DD3FF7"/>
    <w:rsid w:val="00DD4816"/>
    <w:rsid w:val="00DD4B3B"/>
    <w:rsid w:val="00DD4FA6"/>
    <w:rsid w:val="00DD541C"/>
    <w:rsid w:val="00DD56B9"/>
    <w:rsid w:val="00DD5881"/>
    <w:rsid w:val="00DD5D75"/>
    <w:rsid w:val="00DD6744"/>
    <w:rsid w:val="00DD7847"/>
    <w:rsid w:val="00DD7CA1"/>
    <w:rsid w:val="00DE0271"/>
    <w:rsid w:val="00DE0390"/>
    <w:rsid w:val="00DE12D9"/>
    <w:rsid w:val="00DE1312"/>
    <w:rsid w:val="00DE1503"/>
    <w:rsid w:val="00DE1B36"/>
    <w:rsid w:val="00DE2A0A"/>
    <w:rsid w:val="00DE2F70"/>
    <w:rsid w:val="00DE358D"/>
    <w:rsid w:val="00DE4155"/>
    <w:rsid w:val="00DE428A"/>
    <w:rsid w:val="00DE486E"/>
    <w:rsid w:val="00DE4918"/>
    <w:rsid w:val="00DE5784"/>
    <w:rsid w:val="00DE5802"/>
    <w:rsid w:val="00DE5C1B"/>
    <w:rsid w:val="00DE6BC0"/>
    <w:rsid w:val="00DE702C"/>
    <w:rsid w:val="00DE7248"/>
    <w:rsid w:val="00DF0A06"/>
    <w:rsid w:val="00DF1114"/>
    <w:rsid w:val="00DF118A"/>
    <w:rsid w:val="00DF16E2"/>
    <w:rsid w:val="00DF1941"/>
    <w:rsid w:val="00DF198F"/>
    <w:rsid w:val="00DF3067"/>
    <w:rsid w:val="00DF3606"/>
    <w:rsid w:val="00DF3C3C"/>
    <w:rsid w:val="00DF4371"/>
    <w:rsid w:val="00DF4683"/>
    <w:rsid w:val="00DF4ACD"/>
    <w:rsid w:val="00DF4D38"/>
    <w:rsid w:val="00DF5038"/>
    <w:rsid w:val="00DF5482"/>
    <w:rsid w:val="00DF5F75"/>
    <w:rsid w:val="00DF6416"/>
    <w:rsid w:val="00DF7960"/>
    <w:rsid w:val="00E020E3"/>
    <w:rsid w:val="00E02E45"/>
    <w:rsid w:val="00E044F4"/>
    <w:rsid w:val="00E050DC"/>
    <w:rsid w:val="00E054B9"/>
    <w:rsid w:val="00E06EBF"/>
    <w:rsid w:val="00E10CE7"/>
    <w:rsid w:val="00E10E9A"/>
    <w:rsid w:val="00E1186D"/>
    <w:rsid w:val="00E121D2"/>
    <w:rsid w:val="00E12D64"/>
    <w:rsid w:val="00E15233"/>
    <w:rsid w:val="00E1546C"/>
    <w:rsid w:val="00E15938"/>
    <w:rsid w:val="00E159EC"/>
    <w:rsid w:val="00E20198"/>
    <w:rsid w:val="00E2055D"/>
    <w:rsid w:val="00E23308"/>
    <w:rsid w:val="00E2340E"/>
    <w:rsid w:val="00E23B60"/>
    <w:rsid w:val="00E24134"/>
    <w:rsid w:val="00E25E2F"/>
    <w:rsid w:val="00E262D3"/>
    <w:rsid w:val="00E26BCC"/>
    <w:rsid w:val="00E270C0"/>
    <w:rsid w:val="00E27179"/>
    <w:rsid w:val="00E277DE"/>
    <w:rsid w:val="00E27997"/>
    <w:rsid w:val="00E27DAF"/>
    <w:rsid w:val="00E30357"/>
    <w:rsid w:val="00E308B8"/>
    <w:rsid w:val="00E312B1"/>
    <w:rsid w:val="00E3140C"/>
    <w:rsid w:val="00E31AA6"/>
    <w:rsid w:val="00E31E01"/>
    <w:rsid w:val="00E321FF"/>
    <w:rsid w:val="00E32544"/>
    <w:rsid w:val="00E32685"/>
    <w:rsid w:val="00E338B1"/>
    <w:rsid w:val="00E3396D"/>
    <w:rsid w:val="00E34278"/>
    <w:rsid w:val="00E34619"/>
    <w:rsid w:val="00E34FA6"/>
    <w:rsid w:val="00E35A4A"/>
    <w:rsid w:val="00E35E62"/>
    <w:rsid w:val="00E369C5"/>
    <w:rsid w:val="00E36A4A"/>
    <w:rsid w:val="00E36D72"/>
    <w:rsid w:val="00E401B7"/>
    <w:rsid w:val="00E41F3C"/>
    <w:rsid w:val="00E42263"/>
    <w:rsid w:val="00E42CD7"/>
    <w:rsid w:val="00E42D89"/>
    <w:rsid w:val="00E44571"/>
    <w:rsid w:val="00E44717"/>
    <w:rsid w:val="00E452A9"/>
    <w:rsid w:val="00E46B02"/>
    <w:rsid w:val="00E47C73"/>
    <w:rsid w:val="00E50F1F"/>
    <w:rsid w:val="00E50FDB"/>
    <w:rsid w:val="00E51361"/>
    <w:rsid w:val="00E5143C"/>
    <w:rsid w:val="00E51C3B"/>
    <w:rsid w:val="00E52456"/>
    <w:rsid w:val="00E52DDD"/>
    <w:rsid w:val="00E5535B"/>
    <w:rsid w:val="00E55956"/>
    <w:rsid w:val="00E55A26"/>
    <w:rsid w:val="00E55C84"/>
    <w:rsid w:val="00E55D87"/>
    <w:rsid w:val="00E578DC"/>
    <w:rsid w:val="00E62096"/>
    <w:rsid w:val="00E62793"/>
    <w:rsid w:val="00E63103"/>
    <w:rsid w:val="00E6364E"/>
    <w:rsid w:val="00E65026"/>
    <w:rsid w:val="00E66B7F"/>
    <w:rsid w:val="00E66F71"/>
    <w:rsid w:val="00E678B0"/>
    <w:rsid w:val="00E67CA7"/>
    <w:rsid w:val="00E67CB9"/>
    <w:rsid w:val="00E70271"/>
    <w:rsid w:val="00E70E56"/>
    <w:rsid w:val="00E710DF"/>
    <w:rsid w:val="00E7170B"/>
    <w:rsid w:val="00E72988"/>
    <w:rsid w:val="00E729DD"/>
    <w:rsid w:val="00E72B50"/>
    <w:rsid w:val="00E72C24"/>
    <w:rsid w:val="00E72ECD"/>
    <w:rsid w:val="00E73282"/>
    <w:rsid w:val="00E734E8"/>
    <w:rsid w:val="00E74014"/>
    <w:rsid w:val="00E74098"/>
    <w:rsid w:val="00E75686"/>
    <w:rsid w:val="00E76736"/>
    <w:rsid w:val="00E76991"/>
    <w:rsid w:val="00E76E9F"/>
    <w:rsid w:val="00E774A4"/>
    <w:rsid w:val="00E80831"/>
    <w:rsid w:val="00E81963"/>
    <w:rsid w:val="00E82573"/>
    <w:rsid w:val="00E82D9E"/>
    <w:rsid w:val="00E82FAB"/>
    <w:rsid w:val="00E8316E"/>
    <w:rsid w:val="00E83D03"/>
    <w:rsid w:val="00E83E18"/>
    <w:rsid w:val="00E84A1B"/>
    <w:rsid w:val="00E85B27"/>
    <w:rsid w:val="00E85BA3"/>
    <w:rsid w:val="00E862F0"/>
    <w:rsid w:val="00E864BE"/>
    <w:rsid w:val="00E865D6"/>
    <w:rsid w:val="00E86715"/>
    <w:rsid w:val="00E86945"/>
    <w:rsid w:val="00E87957"/>
    <w:rsid w:val="00E906AA"/>
    <w:rsid w:val="00E90D0F"/>
    <w:rsid w:val="00E92228"/>
    <w:rsid w:val="00E9224E"/>
    <w:rsid w:val="00E92280"/>
    <w:rsid w:val="00E92BA3"/>
    <w:rsid w:val="00E933DD"/>
    <w:rsid w:val="00E93B3A"/>
    <w:rsid w:val="00E93EA2"/>
    <w:rsid w:val="00E94998"/>
    <w:rsid w:val="00E94C06"/>
    <w:rsid w:val="00E950C8"/>
    <w:rsid w:val="00E952EC"/>
    <w:rsid w:val="00E95582"/>
    <w:rsid w:val="00E958C0"/>
    <w:rsid w:val="00E96AC4"/>
    <w:rsid w:val="00E977FF"/>
    <w:rsid w:val="00E97E49"/>
    <w:rsid w:val="00EA027E"/>
    <w:rsid w:val="00EA1420"/>
    <w:rsid w:val="00EA1ACB"/>
    <w:rsid w:val="00EA1C45"/>
    <w:rsid w:val="00EA1CBA"/>
    <w:rsid w:val="00EA25C1"/>
    <w:rsid w:val="00EA2660"/>
    <w:rsid w:val="00EA28FA"/>
    <w:rsid w:val="00EA2D91"/>
    <w:rsid w:val="00EA35E6"/>
    <w:rsid w:val="00EA3742"/>
    <w:rsid w:val="00EA43EC"/>
    <w:rsid w:val="00EA4831"/>
    <w:rsid w:val="00EA4CE2"/>
    <w:rsid w:val="00EA4D3B"/>
    <w:rsid w:val="00EA4D99"/>
    <w:rsid w:val="00EA537E"/>
    <w:rsid w:val="00EA5611"/>
    <w:rsid w:val="00EA6A75"/>
    <w:rsid w:val="00EA72CA"/>
    <w:rsid w:val="00EA75F1"/>
    <w:rsid w:val="00EA7710"/>
    <w:rsid w:val="00EA7F58"/>
    <w:rsid w:val="00EB0180"/>
    <w:rsid w:val="00EB10E5"/>
    <w:rsid w:val="00EB1577"/>
    <w:rsid w:val="00EB20BA"/>
    <w:rsid w:val="00EB2434"/>
    <w:rsid w:val="00EB251D"/>
    <w:rsid w:val="00EB2818"/>
    <w:rsid w:val="00EB2F4C"/>
    <w:rsid w:val="00EB450B"/>
    <w:rsid w:val="00EB533F"/>
    <w:rsid w:val="00EB549D"/>
    <w:rsid w:val="00EB5665"/>
    <w:rsid w:val="00EB5A67"/>
    <w:rsid w:val="00EB60B4"/>
    <w:rsid w:val="00EB6551"/>
    <w:rsid w:val="00EB713B"/>
    <w:rsid w:val="00EB7ED7"/>
    <w:rsid w:val="00EC090A"/>
    <w:rsid w:val="00EC0BFF"/>
    <w:rsid w:val="00EC1FD0"/>
    <w:rsid w:val="00EC2259"/>
    <w:rsid w:val="00EC2935"/>
    <w:rsid w:val="00EC38B4"/>
    <w:rsid w:val="00EC3DEB"/>
    <w:rsid w:val="00EC44C8"/>
    <w:rsid w:val="00EC466B"/>
    <w:rsid w:val="00EC4998"/>
    <w:rsid w:val="00EC4B92"/>
    <w:rsid w:val="00EC57E7"/>
    <w:rsid w:val="00EC6323"/>
    <w:rsid w:val="00EC70D6"/>
    <w:rsid w:val="00EC7122"/>
    <w:rsid w:val="00EC744B"/>
    <w:rsid w:val="00EC771C"/>
    <w:rsid w:val="00ED2587"/>
    <w:rsid w:val="00ED30A9"/>
    <w:rsid w:val="00ED366D"/>
    <w:rsid w:val="00ED36FC"/>
    <w:rsid w:val="00ED3719"/>
    <w:rsid w:val="00ED3A6E"/>
    <w:rsid w:val="00ED4234"/>
    <w:rsid w:val="00ED4369"/>
    <w:rsid w:val="00ED4570"/>
    <w:rsid w:val="00ED50BA"/>
    <w:rsid w:val="00ED5186"/>
    <w:rsid w:val="00ED57BC"/>
    <w:rsid w:val="00ED57FA"/>
    <w:rsid w:val="00ED6D4E"/>
    <w:rsid w:val="00ED7733"/>
    <w:rsid w:val="00EE0C8A"/>
    <w:rsid w:val="00EE0FF9"/>
    <w:rsid w:val="00EE3269"/>
    <w:rsid w:val="00EE4972"/>
    <w:rsid w:val="00EE522C"/>
    <w:rsid w:val="00EE618F"/>
    <w:rsid w:val="00EE62BA"/>
    <w:rsid w:val="00EE664E"/>
    <w:rsid w:val="00EE683F"/>
    <w:rsid w:val="00EE6A32"/>
    <w:rsid w:val="00EE7482"/>
    <w:rsid w:val="00EF049D"/>
    <w:rsid w:val="00EF08CA"/>
    <w:rsid w:val="00EF0998"/>
    <w:rsid w:val="00EF0CF9"/>
    <w:rsid w:val="00EF12E8"/>
    <w:rsid w:val="00EF222F"/>
    <w:rsid w:val="00EF2B80"/>
    <w:rsid w:val="00EF420B"/>
    <w:rsid w:val="00EF460F"/>
    <w:rsid w:val="00EF51EB"/>
    <w:rsid w:val="00EF780D"/>
    <w:rsid w:val="00F00710"/>
    <w:rsid w:val="00F01B2F"/>
    <w:rsid w:val="00F01D9C"/>
    <w:rsid w:val="00F01F16"/>
    <w:rsid w:val="00F02958"/>
    <w:rsid w:val="00F030DE"/>
    <w:rsid w:val="00F0532E"/>
    <w:rsid w:val="00F05360"/>
    <w:rsid w:val="00F057A8"/>
    <w:rsid w:val="00F0702C"/>
    <w:rsid w:val="00F1193C"/>
    <w:rsid w:val="00F12020"/>
    <w:rsid w:val="00F12AFF"/>
    <w:rsid w:val="00F1489F"/>
    <w:rsid w:val="00F148A3"/>
    <w:rsid w:val="00F14AA3"/>
    <w:rsid w:val="00F155FC"/>
    <w:rsid w:val="00F158E4"/>
    <w:rsid w:val="00F1777D"/>
    <w:rsid w:val="00F21E0B"/>
    <w:rsid w:val="00F22AF8"/>
    <w:rsid w:val="00F23021"/>
    <w:rsid w:val="00F2312D"/>
    <w:rsid w:val="00F23D76"/>
    <w:rsid w:val="00F23DA0"/>
    <w:rsid w:val="00F256D7"/>
    <w:rsid w:val="00F25EA2"/>
    <w:rsid w:val="00F27C0C"/>
    <w:rsid w:val="00F27C2B"/>
    <w:rsid w:val="00F303B8"/>
    <w:rsid w:val="00F30AD3"/>
    <w:rsid w:val="00F31631"/>
    <w:rsid w:val="00F33297"/>
    <w:rsid w:val="00F33961"/>
    <w:rsid w:val="00F33E59"/>
    <w:rsid w:val="00F342BB"/>
    <w:rsid w:val="00F35814"/>
    <w:rsid w:val="00F35DF3"/>
    <w:rsid w:val="00F407A1"/>
    <w:rsid w:val="00F40943"/>
    <w:rsid w:val="00F410C7"/>
    <w:rsid w:val="00F41326"/>
    <w:rsid w:val="00F413C3"/>
    <w:rsid w:val="00F414E8"/>
    <w:rsid w:val="00F41B46"/>
    <w:rsid w:val="00F41D22"/>
    <w:rsid w:val="00F45D01"/>
    <w:rsid w:val="00F46417"/>
    <w:rsid w:val="00F47384"/>
    <w:rsid w:val="00F500EB"/>
    <w:rsid w:val="00F50223"/>
    <w:rsid w:val="00F50415"/>
    <w:rsid w:val="00F506E4"/>
    <w:rsid w:val="00F50AD1"/>
    <w:rsid w:val="00F50C50"/>
    <w:rsid w:val="00F50FF8"/>
    <w:rsid w:val="00F51AD0"/>
    <w:rsid w:val="00F52108"/>
    <w:rsid w:val="00F5396E"/>
    <w:rsid w:val="00F53B2A"/>
    <w:rsid w:val="00F53DB1"/>
    <w:rsid w:val="00F53DE0"/>
    <w:rsid w:val="00F553AD"/>
    <w:rsid w:val="00F5554A"/>
    <w:rsid w:val="00F55991"/>
    <w:rsid w:val="00F56A86"/>
    <w:rsid w:val="00F56B21"/>
    <w:rsid w:val="00F57F78"/>
    <w:rsid w:val="00F6118C"/>
    <w:rsid w:val="00F613ED"/>
    <w:rsid w:val="00F61874"/>
    <w:rsid w:val="00F622CA"/>
    <w:rsid w:val="00F6340E"/>
    <w:rsid w:val="00F64539"/>
    <w:rsid w:val="00F647AC"/>
    <w:rsid w:val="00F64EE7"/>
    <w:rsid w:val="00F64F22"/>
    <w:rsid w:val="00F657D0"/>
    <w:rsid w:val="00F66022"/>
    <w:rsid w:val="00F67EC2"/>
    <w:rsid w:val="00F70323"/>
    <w:rsid w:val="00F70336"/>
    <w:rsid w:val="00F70F3D"/>
    <w:rsid w:val="00F71D2E"/>
    <w:rsid w:val="00F71FF3"/>
    <w:rsid w:val="00F72677"/>
    <w:rsid w:val="00F72B07"/>
    <w:rsid w:val="00F72F61"/>
    <w:rsid w:val="00F738DE"/>
    <w:rsid w:val="00F73D9D"/>
    <w:rsid w:val="00F747CE"/>
    <w:rsid w:val="00F747D9"/>
    <w:rsid w:val="00F75734"/>
    <w:rsid w:val="00F75E27"/>
    <w:rsid w:val="00F771A2"/>
    <w:rsid w:val="00F77727"/>
    <w:rsid w:val="00F80F88"/>
    <w:rsid w:val="00F81551"/>
    <w:rsid w:val="00F821A1"/>
    <w:rsid w:val="00F823AF"/>
    <w:rsid w:val="00F8295A"/>
    <w:rsid w:val="00F84717"/>
    <w:rsid w:val="00F85421"/>
    <w:rsid w:val="00F85550"/>
    <w:rsid w:val="00F85700"/>
    <w:rsid w:val="00F858DA"/>
    <w:rsid w:val="00F8674B"/>
    <w:rsid w:val="00F91090"/>
    <w:rsid w:val="00F9265F"/>
    <w:rsid w:val="00F92A4F"/>
    <w:rsid w:val="00F9317C"/>
    <w:rsid w:val="00F93DA4"/>
    <w:rsid w:val="00F95299"/>
    <w:rsid w:val="00F957EA"/>
    <w:rsid w:val="00F95E91"/>
    <w:rsid w:val="00F96E0B"/>
    <w:rsid w:val="00F9725B"/>
    <w:rsid w:val="00F97A77"/>
    <w:rsid w:val="00F97D35"/>
    <w:rsid w:val="00FA07E5"/>
    <w:rsid w:val="00FA0ADA"/>
    <w:rsid w:val="00FA1FBC"/>
    <w:rsid w:val="00FA2D11"/>
    <w:rsid w:val="00FA3443"/>
    <w:rsid w:val="00FA3F2D"/>
    <w:rsid w:val="00FA3FAD"/>
    <w:rsid w:val="00FA4808"/>
    <w:rsid w:val="00FA66C0"/>
    <w:rsid w:val="00FA7686"/>
    <w:rsid w:val="00FA7D0F"/>
    <w:rsid w:val="00FB0A99"/>
    <w:rsid w:val="00FB13F6"/>
    <w:rsid w:val="00FB2730"/>
    <w:rsid w:val="00FB289E"/>
    <w:rsid w:val="00FB3DFE"/>
    <w:rsid w:val="00FB43CB"/>
    <w:rsid w:val="00FB4713"/>
    <w:rsid w:val="00FB596C"/>
    <w:rsid w:val="00FB6A86"/>
    <w:rsid w:val="00FB6E28"/>
    <w:rsid w:val="00FB7359"/>
    <w:rsid w:val="00FB7777"/>
    <w:rsid w:val="00FC0A25"/>
    <w:rsid w:val="00FC0A64"/>
    <w:rsid w:val="00FC0D0E"/>
    <w:rsid w:val="00FC1410"/>
    <w:rsid w:val="00FC1476"/>
    <w:rsid w:val="00FC1813"/>
    <w:rsid w:val="00FC182E"/>
    <w:rsid w:val="00FC1AB3"/>
    <w:rsid w:val="00FC1FDC"/>
    <w:rsid w:val="00FC2D8D"/>
    <w:rsid w:val="00FC3167"/>
    <w:rsid w:val="00FC3267"/>
    <w:rsid w:val="00FC5D13"/>
    <w:rsid w:val="00FC6313"/>
    <w:rsid w:val="00FC6A53"/>
    <w:rsid w:val="00FC6A61"/>
    <w:rsid w:val="00FC74B6"/>
    <w:rsid w:val="00FC7D02"/>
    <w:rsid w:val="00FD03EF"/>
    <w:rsid w:val="00FD04BE"/>
    <w:rsid w:val="00FD1FDF"/>
    <w:rsid w:val="00FD2101"/>
    <w:rsid w:val="00FD2402"/>
    <w:rsid w:val="00FD33DE"/>
    <w:rsid w:val="00FD3ECF"/>
    <w:rsid w:val="00FD3FFF"/>
    <w:rsid w:val="00FD5AE7"/>
    <w:rsid w:val="00FD6920"/>
    <w:rsid w:val="00FD69BE"/>
    <w:rsid w:val="00FD6A6F"/>
    <w:rsid w:val="00FE0004"/>
    <w:rsid w:val="00FE0E84"/>
    <w:rsid w:val="00FE140E"/>
    <w:rsid w:val="00FE2842"/>
    <w:rsid w:val="00FE400D"/>
    <w:rsid w:val="00FE4732"/>
    <w:rsid w:val="00FE5711"/>
    <w:rsid w:val="00FE6C4B"/>
    <w:rsid w:val="00FE77A2"/>
    <w:rsid w:val="00FE7FA9"/>
    <w:rsid w:val="00FF0805"/>
    <w:rsid w:val="00FF0C6C"/>
    <w:rsid w:val="00FF108E"/>
    <w:rsid w:val="00FF3DED"/>
    <w:rsid w:val="00FF4F0F"/>
    <w:rsid w:val="00FF552F"/>
    <w:rsid w:val="00FF572A"/>
    <w:rsid w:val="00FF65DC"/>
    <w:rsid w:val="00FF77E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5:docId w15:val="{FADC6B7A-D286-4DF0-A156-4B1E966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23F9D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723F9D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723F9D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723F9D"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723F9D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723F9D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723F9D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723F9D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723F9D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723F9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723F9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723F9D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723F9D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723F9D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723F9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723F9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723F9D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723F9D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723F9D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723F9D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723F9D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723F9D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723F9D"/>
    <w:pPr>
      <w:ind w:leftChars="1600" w:left="3840"/>
    </w:pPr>
  </w:style>
  <w:style w:type="paragraph" w:styleId="a8">
    <w:name w:val="header"/>
    <w:basedOn w:val="a1"/>
    <w:semiHidden/>
    <w:rsid w:val="00723F9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723F9D"/>
    <w:pPr>
      <w:ind w:leftChars="400" w:left="400"/>
    </w:pPr>
  </w:style>
  <w:style w:type="character" w:styleId="a9">
    <w:name w:val="Hyperlink"/>
    <w:basedOn w:val="a2"/>
    <w:semiHidden/>
    <w:rsid w:val="00723F9D"/>
    <w:rPr>
      <w:color w:val="0000FF"/>
      <w:u w:val="single"/>
    </w:rPr>
  </w:style>
  <w:style w:type="paragraph" w:customStyle="1" w:styleId="aa">
    <w:name w:val="簽名日期"/>
    <w:basedOn w:val="a1"/>
    <w:rsid w:val="00723F9D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723F9D"/>
    <w:pPr>
      <w:ind w:leftChars="200" w:left="200" w:firstLineChars="0" w:firstLine="0"/>
    </w:pPr>
  </w:style>
  <w:style w:type="paragraph" w:customStyle="1" w:styleId="ab">
    <w:name w:val="附件"/>
    <w:basedOn w:val="a6"/>
    <w:rsid w:val="00723F9D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723F9D"/>
    <w:pPr>
      <w:ind w:leftChars="500" w:left="500"/>
    </w:pPr>
  </w:style>
  <w:style w:type="paragraph" w:customStyle="1" w:styleId="51">
    <w:name w:val="段落樣式5"/>
    <w:basedOn w:val="41"/>
    <w:rsid w:val="00723F9D"/>
    <w:pPr>
      <w:ind w:leftChars="600" w:left="600"/>
    </w:pPr>
  </w:style>
  <w:style w:type="paragraph" w:customStyle="1" w:styleId="61">
    <w:name w:val="段落樣式6"/>
    <w:basedOn w:val="51"/>
    <w:rsid w:val="00723F9D"/>
    <w:pPr>
      <w:ind w:leftChars="700" w:left="700"/>
    </w:pPr>
  </w:style>
  <w:style w:type="paragraph" w:customStyle="1" w:styleId="71">
    <w:name w:val="段落樣式7"/>
    <w:basedOn w:val="61"/>
    <w:rsid w:val="00723F9D"/>
  </w:style>
  <w:style w:type="paragraph" w:customStyle="1" w:styleId="81">
    <w:name w:val="段落樣式8"/>
    <w:basedOn w:val="71"/>
    <w:rsid w:val="00723F9D"/>
    <w:pPr>
      <w:ind w:leftChars="800" w:left="800"/>
    </w:pPr>
  </w:style>
  <w:style w:type="paragraph" w:customStyle="1" w:styleId="a0">
    <w:name w:val="表樣式"/>
    <w:basedOn w:val="a1"/>
    <w:next w:val="a1"/>
    <w:rsid w:val="00723F9D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723F9D"/>
    <w:pPr>
      <w:ind w:left="698" w:hangingChars="200" w:hanging="698"/>
    </w:pPr>
  </w:style>
  <w:style w:type="paragraph" w:customStyle="1" w:styleId="ad">
    <w:name w:val="調查報告"/>
    <w:basedOn w:val="a6"/>
    <w:rsid w:val="00723F9D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Plain Text"/>
    <w:basedOn w:val="a1"/>
    <w:link w:val="af"/>
    <w:unhideWhenUsed/>
    <w:rsid w:val="00E95582"/>
    <w:rPr>
      <w:rFonts w:ascii="Calibri" w:eastAsia="新細明體" w:hAnsi="Courier New" w:cs="Courier New"/>
      <w:sz w:val="24"/>
      <w:szCs w:val="24"/>
    </w:rPr>
  </w:style>
  <w:style w:type="paragraph" w:customStyle="1" w:styleId="a">
    <w:name w:val="圖樣式"/>
    <w:basedOn w:val="a1"/>
    <w:next w:val="a1"/>
    <w:rsid w:val="00723F9D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rsid w:val="00723F9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723F9D"/>
    <w:pPr>
      <w:ind w:left="400" w:hangingChars="400" w:hanging="400"/>
    </w:pPr>
  </w:style>
  <w:style w:type="character" w:customStyle="1" w:styleId="af">
    <w:name w:val="純文字 字元"/>
    <w:basedOn w:val="a2"/>
    <w:link w:val="ae"/>
    <w:rsid w:val="00E95582"/>
    <w:rPr>
      <w:rFonts w:ascii="Calibri" w:hAnsi="Courier New" w:cs="Courier New"/>
      <w:kern w:val="2"/>
      <w:sz w:val="24"/>
      <w:szCs w:val="24"/>
    </w:rPr>
  </w:style>
  <w:style w:type="table" w:styleId="af2">
    <w:name w:val="Table Grid"/>
    <w:basedOn w:val="a3"/>
    <w:rsid w:val="00C72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1"/>
    <w:uiPriority w:val="34"/>
    <w:qFormat/>
    <w:rsid w:val="00BD207A"/>
    <w:pPr>
      <w:ind w:leftChars="200" w:left="480"/>
    </w:pPr>
    <w:rPr>
      <w:rFonts w:eastAsia="新細明體"/>
      <w:sz w:val="24"/>
      <w:szCs w:val="24"/>
    </w:rPr>
  </w:style>
  <w:style w:type="character" w:customStyle="1" w:styleId="dialogtext1">
    <w:name w:val="dialog_text1"/>
    <w:basedOn w:val="a2"/>
    <w:rsid w:val="00FC7D02"/>
    <w:rPr>
      <w:rFonts w:ascii="sөũ" w:hAnsi="sөũ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jung\AppData\Roaming\Microsoft\Templates\&#27243;&#24335;&#35519;&#26597;&#34920;&#21934;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9D88-E8B1-4603-9781-340A9A6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18</TotalTime>
  <Pages>19</Pages>
  <Words>8408</Words>
  <Characters>3094</Characters>
  <Application>Microsoft Office Word</Application>
  <DocSecurity>0</DocSecurity>
  <Lines>25</Lines>
  <Paragraphs>22</Paragraphs>
  <ScaleCrop>false</ScaleCrop>
  <Company>cy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周慶安</cp:lastModifiedBy>
  <cp:revision>5</cp:revision>
  <cp:lastPrinted>2011-09-28T02:53:00Z</cp:lastPrinted>
  <dcterms:created xsi:type="dcterms:W3CDTF">2016-12-14T13:10:00Z</dcterms:created>
  <dcterms:modified xsi:type="dcterms:W3CDTF">2016-12-14T13:30:00Z</dcterms:modified>
</cp:coreProperties>
</file>