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86" w:rsidRPr="00C63969" w:rsidRDefault="00C96286" w:rsidP="00C96286">
      <w:pPr>
        <w:pStyle w:val="af3"/>
        <w:rPr>
          <w:rFonts w:ascii="Times New Roman"/>
          <w:color w:val="000000" w:themeColor="text1"/>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C63969">
        <w:rPr>
          <w:rFonts w:ascii="Times New Roman"/>
          <w:color w:val="000000" w:themeColor="text1"/>
        </w:rPr>
        <w:t>調查報告</w:t>
      </w:r>
    </w:p>
    <w:p w:rsidR="00E25849" w:rsidRPr="00C63969" w:rsidRDefault="00E25849" w:rsidP="00806A21">
      <w:pPr>
        <w:pStyle w:val="1"/>
        <w:ind w:left="2380" w:hanging="2380"/>
        <w:rPr>
          <w:rFonts w:ascii="Times New Roman" w:hAnsi="Times New Roman"/>
          <w:color w:val="000000" w:themeColor="text1"/>
        </w:rPr>
      </w:pPr>
      <w:bookmarkStart w:id="24" w:name="_Toc524892368"/>
      <w:bookmarkStart w:id="25" w:name="_Toc524895638"/>
      <w:bookmarkStart w:id="26" w:name="_Toc524896184"/>
      <w:bookmarkStart w:id="27" w:name="_Toc524896214"/>
      <w:bookmarkStart w:id="28" w:name="_Toc524902720"/>
      <w:bookmarkStart w:id="29" w:name="_Toc525066139"/>
      <w:bookmarkStart w:id="30" w:name="_Toc525070829"/>
      <w:bookmarkStart w:id="31" w:name="_Toc525938369"/>
      <w:bookmarkStart w:id="32" w:name="_Toc525939217"/>
      <w:bookmarkStart w:id="33" w:name="_Toc525939722"/>
      <w:bookmarkStart w:id="34" w:name="_Toc422834150"/>
      <w:bookmarkStart w:id="35" w:name="_Toc421794865"/>
      <w:bookmarkStart w:id="36" w:name="_Toc529218256"/>
      <w:bookmarkStart w:id="37" w:name="_Toc529222679"/>
      <w:bookmarkStart w:id="38" w:name="_Toc529223101"/>
      <w:bookmarkStart w:id="39" w:name="_Toc529223852"/>
      <w:bookmarkStart w:id="40" w:name="_Toc529228248"/>
      <w:bookmarkStart w:id="41" w:name="_Toc2400384"/>
      <w:bookmarkStart w:id="42" w:name="_Toc4316179"/>
      <w:bookmarkStart w:id="43" w:name="_Toc4473320"/>
      <w:bookmarkStart w:id="44" w:name="_Toc69556887"/>
      <w:bookmarkStart w:id="45" w:name="_Toc69556936"/>
      <w:bookmarkStart w:id="46" w:name="_Toc69609810"/>
      <w:bookmarkStart w:id="47" w:name="_Toc70241806"/>
      <w:bookmarkStart w:id="48"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C63969">
        <w:rPr>
          <w:rFonts w:ascii="Times New Roman" w:hAnsi="Times New Roman"/>
          <w:color w:val="000000" w:themeColor="text1"/>
        </w:rPr>
        <w:t>案</w:t>
      </w:r>
      <w:r w:rsidR="00E82124" w:rsidRPr="00C63969">
        <w:rPr>
          <w:rFonts w:ascii="Times New Roman" w:hAnsi="Times New Roman"/>
          <w:color w:val="000000" w:themeColor="text1"/>
        </w:rPr>
        <w:t xml:space="preserve">    </w:t>
      </w:r>
      <w:r w:rsidRPr="00C63969">
        <w:rPr>
          <w:rFonts w:ascii="Times New Roman" w:hAnsi="Times New Roman"/>
          <w:color w:val="000000" w:themeColor="text1"/>
        </w:rPr>
        <w:t>由</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A46795" w:rsidRPr="00C63969">
        <w:rPr>
          <w:rFonts w:ascii="Times New Roman" w:hAnsi="Times New Roman"/>
          <w:color w:val="000000" w:themeColor="text1"/>
        </w:rPr>
        <w:t>：有關</w:t>
      </w:r>
      <w:proofErr w:type="gramStart"/>
      <w:r w:rsidR="00A46795" w:rsidRPr="00C63969">
        <w:rPr>
          <w:rFonts w:ascii="Times New Roman" w:hAnsi="Times New Roman"/>
          <w:color w:val="000000" w:themeColor="text1"/>
        </w:rPr>
        <w:t>臺</w:t>
      </w:r>
      <w:proofErr w:type="gramEnd"/>
      <w:r w:rsidR="00A46795" w:rsidRPr="00C63969">
        <w:rPr>
          <w:rFonts w:ascii="Times New Roman" w:hAnsi="Times New Roman"/>
          <w:color w:val="000000" w:themeColor="text1"/>
        </w:rPr>
        <w:t>北大眾捷運股份有限公司外包清潔廠商，</w:t>
      </w:r>
      <w:proofErr w:type="gramStart"/>
      <w:r w:rsidR="00A46795" w:rsidRPr="00C63969">
        <w:rPr>
          <w:rFonts w:ascii="Times New Roman" w:hAnsi="Times New Roman"/>
          <w:color w:val="000000" w:themeColor="text1"/>
        </w:rPr>
        <w:t>疑</w:t>
      </w:r>
      <w:proofErr w:type="gramEnd"/>
      <w:r w:rsidR="00A46795" w:rsidRPr="00C63969">
        <w:rPr>
          <w:rFonts w:ascii="Times New Roman" w:hAnsi="Times New Roman"/>
          <w:color w:val="000000" w:themeColor="text1"/>
        </w:rPr>
        <w:t>利用其集團名下公司輪流承包，並強迫清潔工離職重行簽立</w:t>
      </w:r>
      <w:proofErr w:type="gramStart"/>
      <w:r w:rsidR="00A46795" w:rsidRPr="00C63969">
        <w:rPr>
          <w:rFonts w:ascii="Times New Roman" w:hAnsi="Times New Roman"/>
          <w:color w:val="000000" w:themeColor="text1"/>
        </w:rPr>
        <w:t>勞</w:t>
      </w:r>
      <w:proofErr w:type="gramEnd"/>
      <w:r w:rsidR="00A46795" w:rsidRPr="00C63969">
        <w:rPr>
          <w:rFonts w:ascii="Times New Roman" w:hAnsi="Times New Roman"/>
          <w:color w:val="000000" w:themeColor="text1"/>
        </w:rPr>
        <w:t>雇契約，以避免累計年資</w:t>
      </w:r>
      <w:proofErr w:type="gramStart"/>
      <w:r w:rsidR="00A46795" w:rsidRPr="00C63969">
        <w:rPr>
          <w:rFonts w:ascii="Times New Roman" w:hAnsi="Times New Roman"/>
          <w:color w:val="000000" w:themeColor="text1"/>
        </w:rPr>
        <w:t>等情乙案</w:t>
      </w:r>
      <w:proofErr w:type="gramEnd"/>
      <w:r w:rsidR="00A46795" w:rsidRPr="00C63969">
        <w:rPr>
          <w:rFonts w:ascii="Times New Roman" w:hAnsi="Times New Roman"/>
          <w:color w:val="000000" w:themeColor="text1"/>
        </w:rPr>
        <w:t>。</w:t>
      </w:r>
    </w:p>
    <w:p w:rsidR="00F402B1" w:rsidRPr="00C63969" w:rsidRDefault="00650F6C" w:rsidP="00650F6C">
      <w:pPr>
        <w:pStyle w:val="1"/>
        <w:ind w:left="2184" w:hanging="2184"/>
        <w:rPr>
          <w:rFonts w:ascii="Times New Roman" w:hAnsi="Times New Roman"/>
          <w:color w:val="000000" w:themeColor="text1"/>
        </w:rPr>
      </w:pPr>
      <w:r w:rsidRPr="00C63969">
        <w:rPr>
          <w:rFonts w:ascii="Times New Roman" w:hAnsi="Times New Roman"/>
          <w:color w:val="000000" w:themeColor="text1"/>
        </w:rPr>
        <w:t>調查意見</w:t>
      </w:r>
      <w:r w:rsidR="00C478C5" w:rsidRPr="00C63969">
        <w:rPr>
          <w:rFonts w:ascii="Times New Roman" w:hAnsi="Times New Roman"/>
          <w:color w:val="000000" w:themeColor="text1"/>
        </w:rPr>
        <w:t>：</w:t>
      </w:r>
    </w:p>
    <w:p w:rsidR="00650F6C" w:rsidRPr="00C63969" w:rsidRDefault="00EE2F6A" w:rsidP="001B013F">
      <w:pPr>
        <w:pStyle w:val="1"/>
        <w:numPr>
          <w:ilvl w:val="0"/>
          <w:numId w:val="0"/>
        </w:numPr>
        <w:ind w:leftChars="200" w:left="680" w:firstLineChars="193" w:firstLine="656"/>
        <w:rPr>
          <w:rFonts w:ascii="Times New Roman" w:hAnsi="Times New Roman"/>
          <w:color w:val="000000" w:themeColor="text1"/>
        </w:rPr>
      </w:pPr>
      <w:r w:rsidRPr="00C63969">
        <w:rPr>
          <w:rFonts w:ascii="Times New Roman" w:hAnsi="Times New Roman"/>
          <w:color w:val="000000" w:themeColor="text1"/>
        </w:rPr>
        <w:t>有關</w:t>
      </w:r>
      <w:proofErr w:type="gramStart"/>
      <w:r w:rsidRPr="00C63969">
        <w:rPr>
          <w:rFonts w:ascii="Times New Roman" w:hAnsi="Times New Roman"/>
          <w:color w:val="000000" w:themeColor="text1"/>
        </w:rPr>
        <w:t>臺</w:t>
      </w:r>
      <w:proofErr w:type="gramEnd"/>
      <w:r w:rsidRPr="00C63969">
        <w:rPr>
          <w:rFonts w:ascii="Times New Roman" w:hAnsi="Times New Roman"/>
          <w:color w:val="000000" w:themeColor="text1"/>
        </w:rPr>
        <w:t>北大眾捷運股份有限公司（下稱北捷公司）外包清潔廠商，</w:t>
      </w:r>
      <w:proofErr w:type="gramStart"/>
      <w:r w:rsidRPr="00C63969">
        <w:rPr>
          <w:rFonts w:ascii="Times New Roman" w:hAnsi="Times New Roman"/>
          <w:color w:val="000000" w:themeColor="text1"/>
        </w:rPr>
        <w:t>疑</w:t>
      </w:r>
      <w:proofErr w:type="gramEnd"/>
      <w:r w:rsidRPr="00C63969">
        <w:rPr>
          <w:rFonts w:ascii="Times New Roman" w:hAnsi="Times New Roman"/>
          <w:color w:val="000000" w:themeColor="text1"/>
        </w:rPr>
        <w:t>利用其集團名下公司輪流承包，並強迫清潔工離職重行簽立</w:t>
      </w:r>
      <w:proofErr w:type="gramStart"/>
      <w:r w:rsidRPr="00C63969">
        <w:rPr>
          <w:rFonts w:ascii="Times New Roman" w:hAnsi="Times New Roman"/>
          <w:color w:val="000000" w:themeColor="text1"/>
        </w:rPr>
        <w:t>勞</w:t>
      </w:r>
      <w:proofErr w:type="gramEnd"/>
      <w:r w:rsidRPr="00C63969">
        <w:rPr>
          <w:rFonts w:ascii="Times New Roman" w:hAnsi="Times New Roman"/>
          <w:color w:val="000000" w:themeColor="text1"/>
        </w:rPr>
        <w:t>雇契約，以避免累計年資</w:t>
      </w:r>
      <w:proofErr w:type="gramStart"/>
      <w:r w:rsidRPr="00C63969">
        <w:rPr>
          <w:rFonts w:ascii="Times New Roman" w:hAnsi="Times New Roman"/>
          <w:color w:val="000000" w:themeColor="text1"/>
        </w:rPr>
        <w:t>等情案</w:t>
      </w:r>
      <w:proofErr w:type="gramEnd"/>
      <w:r w:rsidRPr="00C63969">
        <w:rPr>
          <w:rFonts w:ascii="Times New Roman" w:hAnsi="Times New Roman"/>
          <w:color w:val="000000" w:themeColor="text1"/>
        </w:rPr>
        <w:t>，經調閱勞動部、臺北市政府等機關卷證資料，並於民國（下同）</w:t>
      </w:r>
      <w:r w:rsidR="007716A8">
        <w:rPr>
          <w:rFonts w:ascii="Times New Roman" w:hAnsi="Times New Roman" w:hint="eastAsia"/>
          <w:color w:val="000000" w:themeColor="text1"/>
        </w:rPr>
        <w:t>107</w:t>
      </w:r>
      <w:r w:rsidR="007716A8">
        <w:rPr>
          <w:rFonts w:ascii="Times New Roman" w:hAnsi="Times New Roman" w:hint="eastAsia"/>
          <w:color w:val="000000" w:themeColor="text1"/>
        </w:rPr>
        <w:t>年</w:t>
      </w:r>
      <w:r w:rsidRPr="00C63969">
        <w:rPr>
          <w:rFonts w:ascii="Times New Roman" w:hAnsi="Times New Roman"/>
          <w:color w:val="000000" w:themeColor="text1"/>
        </w:rPr>
        <w:t>2</w:t>
      </w:r>
      <w:r w:rsidRPr="00C63969">
        <w:rPr>
          <w:rFonts w:ascii="Times New Roman" w:hAnsi="Times New Roman"/>
          <w:color w:val="000000" w:themeColor="text1"/>
        </w:rPr>
        <w:t>月</w:t>
      </w:r>
      <w:r w:rsidRPr="00C63969">
        <w:rPr>
          <w:rFonts w:ascii="Times New Roman" w:hAnsi="Times New Roman"/>
          <w:color w:val="000000" w:themeColor="text1"/>
        </w:rPr>
        <w:t>2</w:t>
      </w:r>
      <w:r w:rsidR="00EF2CE2" w:rsidRPr="00C63969">
        <w:rPr>
          <w:rFonts w:ascii="Times New Roman" w:hAnsi="Times New Roman"/>
          <w:color w:val="000000" w:themeColor="text1"/>
        </w:rPr>
        <w:t>6</w:t>
      </w:r>
      <w:r w:rsidRPr="00C63969">
        <w:rPr>
          <w:rFonts w:ascii="Times New Roman" w:hAnsi="Times New Roman"/>
          <w:color w:val="000000" w:themeColor="text1"/>
        </w:rPr>
        <w:t>日詢問勞動部勞動關係司</w:t>
      </w:r>
      <w:proofErr w:type="gramStart"/>
      <w:r w:rsidRPr="00C63969">
        <w:rPr>
          <w:rFonts w:ascii="Times New Roman" w:hAnsi="Times New Roman"/>
          <w:color w:val="000000" w:themeColor="text1"/>
        </w:rPr>
        <w:t>黃</w:t>
      </w:r>
      <w:r w:rsidR="00C50F52" w:rsidRPr="00C63969">
        <w:rPr>
          <w:rFonts w:ascii="Times New Roman" w:hAnsi="Times New Roman"/>
          <w:color w:val="000000" w:themeColor="text1"/>
        </w:rPr>
        <w:t>琦雅</w:t>
      </w:r>
      <w:proofErr w:type="gramEnd"/>
      <w:r w:rsidRPr="00C63969">
        <w:rPr>
          <w:rFonts w:ascii="Times New Roman" w:hAnsi="Times New Roman"/>
          <w:color w:val="000000" w:themeColor="text1"/>
        </w:rPr>
        <w:t>專門委員、臺北市政府勞動局劉家鴻</w:t>
      </w:r>
      <w:r w:rsidR="00C50F52" w:rsidRPr="00C63969">
        <w:rPr>
          <w:rFonts w:ascii="Times New Roman" w:hAnsi="Times New Roman"/>
          <w:color w:val="000000" w:themeColor="text1"/>
        </w:rPr>
        <w:t>主任秘書</w:t>
      </w:r>
      <w:proofErr w:type="gramStart"/>
      <w:r w:rsidRPr="00C63969">
        <w:rPr>
          <w:rFonts w:ascii="Times New Roman" w:hAnsi="Times New Roman"/>
          <w:color w:val="000000" w:themeColor="text1"/>
        </w:rPr>
        <w:t>及北捷公司</w:t>
      </w:r>
      <w:proofErr w:type="gramEnd"/>
      <w:r w:rsidRPr="00C63969">
        <w:rPr>
          <w:rFonts w:ascii="Times New Roman" w:hAnsi="Times New Roman"/>
          <w:color w:val="000000" w:themeColor="text1"/>
        </w:rPr>
        <w:t>站</w:t>
      </w:r>
      <w:proofErr w:type="gramStart"/>
      <w:r w:rsidRPr="00C63969">
        <w:rPr>
          <w:rFonts w:ascii="Times New Roman" w:hAnsi="Times New Roman"/>
          <w:color w:val="000000" w:themeColor="text1"/>
        </w:rPr>
        <w:t>務</w:t>
      </w:r>
      <w:proofErr w:type="gramEnd"/>
      <w:r w:rsidRPr="00C63969">
        <w:rPr>
          <w:rFonts w:ascii="Times New Roman" w:hAnsi="Times New Roman"/>
          <w:color w:val="000000" w:themeColor="text1"/>
        </w:rPr>
        <w:t>處等機關人員，已調查</w:t>
      </w:r>
      <w:r w:rsidR="00E071E4" w:rsidRPr="00C63969">
        <w:rPr>
          <w:rFonts w:ascii="Times New Roman" w:hAnsi="Times New Roman"/>
          <w:color w:val="000000" w:themeColor="text1"/>
        </w:rPr>
        <w:t>完成</w:t>
      </w:r>
      <w:r w:rsidRPr="00C63969">
        <w:rPr>
          <w:rFonts w:ascii="Times New Roman" w:hAnsi="Times New Roman"/>
          <w:color w:val="000000" w:themeColor="text1"/>
        </w:rPr>
        <w:t>，調查意見如下：</w:t>
      </w:r>
    </w:p>
    <w:p w:rsidR="004E3224" w:rsidRPr="008359CE" w:rsidRDefault="00F56B4A" w:rsidP="004E3224">
      <w:pPr>
        <w:pStyle w:val="2"/>
        <w:rPr>
          <w:rFonts w:ascii="Times New Roman" w:hAnsi="Times New Roman"/>
          <w:b/>
        </w:rPr>
      </w:pPr>
      <w:proofErr w:type="gramStart"/>
      <w:r w:rsidRPr="00C63969">
        <w:rPr>
          <w:rFonts w:ascii="Times New Roman" w:hAnsi="Times New Roman"/>
          <w:b/>
          <w:color w:val="000000" w:themeColor="text1"/>
        </w:rPr>
        <w:t>北捷</w:t>
      </w:r>
      <w:r w:rsidRPr="008359CE">
        <w:rPr>
          <w:rFonts w:ascii="Times New Roman" w:hAnsi="Times New Roman"/>
          <w:b/>
        </w:rPr>
        <w:t>公司</w:t>
      </w:r>
      <w:proofErr w:type="gramEnd"/>
      <w:r w:rsidRPr="008359CE">
        <w:rPr>
          <w:rFonts w:ascii="Times New Roman" w:hAnsi="Times New Roman"/>
          <w:b/>
        </w:rPr>
        <w:t>100</w:t>
      </w:r>
      <w:r w:rsidRPr="008359CE">
        <w:rPr>
          <w:rFonts w:ascii="Times New Roman" w:hAnsi="Times New Roman"/>
          <w:b/>
        </w:rPr>
        <w:t>年至</w:t>
      </w:r>
      <w:r w:rsidRPr="008359CE">
        <w:rPr>
          <w:rFonts w:ascii="Times New Roman" w:hAnsi="Times New Roman"/>
          <w:b/>
        </w:rPr>
        <w:t>106</w:t>
      </w:r>
      <w:r w:rsidRPr="008359CE">
        <w:rPr>
          <w:rFonts w:ascii="Times New Roman" w:hAnsi="Times New Roman"/>
          <w:b/>
        </w:rPr>
        <w:t>年文</w:t>
      </w:r>
      <w:proofErr w:type="gramStart"/>
      <w:r w:rsidRPr="008359CE">
        <w:rPr>
          <w:rFonts w:ascii="Times New Roman" w:hAnsi="Times New Roman"/>
          <w:b/>
        </w:rPr>
        <w:t>湖線及貓</w:t>
      </w:r>
      <w:proofErr w:type="gramEnd"/>
      <w:r w:rsidRPr="008359CE">
        <w:rPr>
          <w:rFonts w:ascii="Times New Roman" w:hAnsi="Times New Roman"/>
          <w:b/>
        </w:rPr>
        <w:t>空纜車清潔維護工作之得標廠商</w:t>
      </w:r>
      <w:r w:rsidR="0093660D" w:rsidRPr="008359CE">
        <w:rPr>
          <w:rFonts w:ascii="Times New Roman" w:hAnsi="Times New Roman"/>
          <w:b/>
        </w:rPr>
        <w:t>間</w:t>
      </w:r>
      <w:r w:rsidRPr="008359CE">
        <w:rPr>
          <w:rFonts w:ascii="Times New Roman" w:hAnsi="Times New Roman"/>
          <w:b/>
        </w:rPr>
        <w:t>，其董監事確有多人有</w:t>
      </w:r>
      <w:r w:rsidR="0093660D" w:rsidRPr="008359CE">
        <w:rPr>
          <w:rFonts w:ascii="Times New Roman" w:hAnsi="Times New Roman"/>
          <w:b/>
        </w:rPr>
        <w:t>相互</w:t>
      </w:r>
      <w:r w:rsidRPr="008359CE">
        <w:rPr>
          <w:rFonts w:ascii="Times New Roman" w:hAnsi="Times New Roman"/>
          <w:b/>
        </w:rPr>
        <w:t>重</w:t>
      </w:r>
      <w:r w:rsidR="007716A8" w:rsidRPr="008359CE">
        <w:rPr>
          <w:rFonts w:ascii="Times New Roman" w:hAnsi="Times New Roman" w:hint="eastAsia"/>
          <w:b/>
        </w:rPr>
        <w:t>複</w:t>
      </w:r>
      <w:r w:rsidRPr="008359CE">
        <w:rPr>
          <w:rFonts w:ascii="Times New Roman" w:hAnsi="Times New Roman"/>
          <w:b/>
        </w:rPr>
        <w:t>持股之情形，顯見各公司間具有一定之關聯性，惟因各公司為獨立法人，非屬勞動基準法所稱之同一雇主或事業單位，因此上開公司雖輪流</w:t>
      </w:r>
      <w:proofErr w:type="gramStart"/>
      <w:r w:rsidRPr="008359CE">
        <w:rPr>
          <w:rFonts w:ascii="Times New Roman" w:hAnsi="Times New Roman"/>
          <w:b/>
        </w:rPr>
        <w:t>承包北捷公司</w:t>
      </w:r>
      <w:proofErr w:type="gramEnd"/>
      <w:r w:rsidRPr="008359CE">
        <w:rPr>
          <w:rFonts w:ascii="Times New Roman" w:hAnsi="Times New Roman"/>
          <w:b/>
        </w:rPr>
        <w:t>之清潔維護工作，並繼續</w:t>
      </w:r>
      <w:r w:rsidR="007716A8" w:rsidRPr="008359CE">
        <w:rPr>
          <w:rFonts w:ascii="Times New Roman" w:hAnsi="Times New Roman" w:hint="eastAsia"/>
          <w:b/>
        </w:rPr>
        <w:t>僱</w:t>
      </w:r>
      <w:r w:rsidRPr="008359CE">
        <w:rPr>
          <w:rFonts w:ascii="Times New Roman" w:hAnsi="Times New Roman"/>
          <w:b/>
        </w:rPr>
        <w:t>用原派駐</w:t>
      </w:r>
      <w:proofErr w:type="gramStart"/>
      <w:r w:rsidRPr="008359CE">
        <w:rPr>
          <w:rFonts w:ascii="Times New Roman" w:hAnsi="Times New Roman"/>
          <w:b/>
        </w:rPr>
        <w:t>於北捷公司</w:t>
      </w:r>
      <w:proofErr w:type="gramEnd"/>
      <w:r w:rsidRPr="008359CE">
        <w:rPr>
          <w:rFonts w:ascii="Times New Roman" w:hAnsi="Times New Roman"/>
          <w:b/>
        </w:rPr>
        <w:t>之勞工，該勞工卻無法</w:t>
      </w:r>
      <w:proofErr w:type="gramStart"/>
      <w:r w:rsidRPr="008359CE">
        <w:rPr>
          <w:rFonts w:ascii="Times New Roman" w:hAnsi="Times New Roman"/>
          <w:b/>
        </w:rPr>
        <w:t>併</w:t>
      </w:r>
      <w:proofErr w:type="gramEnd"/>
      <w:r w:rsidRPr="008359CE">
        <w:rPr>
          <w:rFonts w:ascii="Times New Roman" w:hAnsi="Times New Roman"/>
          <w:b/>
        </w:rPr>
        <w:t>計其工作年資，而依法享有特別休假，</w:t>
      </w:r>
      <w:r w:rsidR="00297036" w:rsidRPr="008359CE">
        <w:rPr>
          <w:rFonts w:ascii="Times New Roman" w:hAnsi="Times New Roman"/>
          <w:b/>
        </w:rPr>
        <w:t>得標廠商</w:t>
      </w:r>
      <w:r w:rsidRPr="008359CE">
        <w:rPr>
          <w:rFonts w:ascii="Times New Roman" w:hAnsi="Times New Roman"/>
          <w:b/>
        </w:rPr>
        <w:t>實有故意規避法律對於勞工保障規定之嫌，顯非合理。</w:t>
      </w:r>
      <w:proofErr w:type="gramStart"/>
      <w:r w:rsidRPr="008359CE">
        <w:rPr>
          <w:rFonts w:ascii="Times New Roman" w:hAnsi="Times New Roman"/>
          <w:b/>
        </w:rPr>
        <w:t>且北捷公司</w:t>
      </w:r>
      <w:proofErr w:type="gramEnd"/>
      <w:r w:rsidRPr="008359CE">
        <w:rPr>
          <w:rFonts w:ascii="Times New Roman" w:hAnsi="Times New Roman"/>
          <w:b/>
        </w:rPr>
        <w:t>清潔</w:t>
      </w:r>
      <w:proofErr w:type="gramStart"/>
      <w:r w:rsidRPr="008359CE">
        <w:rPr>
          <w:rFonts w:ascii="Times New Roman" w:hAnsi="Times New Roman"/>
          <w:b/>
        </w:rPr>
        <w:t>外包標案</w:t>
      </w:r>
      <w:proofErr w:type="gramEnd"/>
      <w:r w:rsidRPr="008359CE">
        <w:rPr>
          <w:rFonts w:ascii="Times New Roman" w:hAnsi="Times New Roman"/>
          <w:b/>
        </w:rPr>
        <w:t>契約並無要求廠商</w:t>
      </w:r>
      <w:proofErr w:type="gramStart"/>
      <w:r w:rsidRPr="008359CE">
        <w:rPr>
          <w:rFonts w:ascii="Times New Roman" w:hAnsi="Times New Roman"/>
          <w:b/>
        </w:rPr>
        <w:t>併</w:t>
      </w:r>
      <w:proofErr w:type="gramEnd"/>
      <w:r w:rsidRPr="008359CE">
        <w:rPr>
          <w:rFonts w:ascii="Times New Roman" w:hAnsi="Times New Roman"/>
          <w:b/>
        </w:rPr>
        <w:t>計留任</w:t>
      </w:r>
      <w:r w:rsidR="00A0284F" w:rsidRPr="008359CE">
        <w:rPr>
          <w:rFonts w:ascii="Times New Roman" w:hAnsi="Times New Roman" w:hint="eastAsia"/>
          <w:b/>
        </w:rPr>
        <w:t>原工作地點</w:t>
      </w:r>
      <w:r w:rsidRPr="008359CE">
        <w:rPr>
          <w:rFonts w:ascii="Times New Roman" w:hAnsi="Times New Roman"/>
          <w:b/>
        </w:rPr>
        <w:t>勞工先前工作年資之條款，因而留任清潔人員之特別休假年資從未被</w:t>
      </w:r>
      <w:proofErr w:type="gramStart"/>
      <w:r w:rsidRPr="008359CE">
        <w:rPr>
          <w:rFonts w:ascii="Times New Roman" w:hAnsi="Times New Roman"/>
          <w:b/>
        </w:rPr>
        <w:t>併</w:t>
      </w:r>
      <w:proofErr w:type="gramEnd"/>
      <w:r w:rsidRPr="008359CE">
        <w:rPr>
          <w:rFonts w:ascii="Times New Roman" w:hAnsi="Times New Roman"/>
          <w:b/>
        </w:rPr>
        <w:t>計。就此問題，</w:t>
      </w:r>
      <w:r w:rsidR="000D1B91" w:rsidRPr="008359CE">
        <w:rPr>
          <w:rFonts w:ascii="Times New Roman" w:hAnsi="Times New Roman"/>
          <w:b/>
        </w:rPr>
        <w:t>臺</w:t>
      </w:r>
      <w:r w:rsidRPr="008359CE">
        <w:rPr>
          <w:rFonts w:ascii="Times New Roman" w:hAnsi="Times New Roman"/>
          <w:b/>
        </w:rPr>
        <w:t>北市政府允應儘速</w:t>
      </w:r>
      <w:proofErr w:type="gramStart"/>
      <w:r w:rsidRPr="008359CE">
        <w:rPr>
          <w:rFonts w:ascii="Times New Roman" w:hAnsi="Times New Roman"/>
          <w:b/>
        </w:rPr>
        <w:t>研</w:t>
      </w:r>
      <w:proofErr w:type="gramEnd"/>
      <w:r w:rsidRPr="008359CE">
        <w:rPr>
          <w:rFonts w:ascii="Times New Roman" w:hAnsi="Times New Roman"/>
          <w:b/>
        </w:rPr>
        <w:t>議落實執行相關</w:t>
      </w:r>
      <w:r w:rsidR="00BC3DA0" w:rsidRPr="008359CE">
        <w:rPr>
          <w:rFonts w:ascii="Times New Roman" w:hAnsi="Times New Roman"/>
          <w:b/>
        </w:rPr>
        <w:t>改善</w:t>
      </w:r>
      <w:r w:rsidRPr="008359CE">
        <w:rPr>
          <w:rFonts w:ascii="Times New Roman" w:hAnsi="Times New Roman"/>
          <w:b/>
        </w:rPr>
        <w:t>方案</w:t>
      </w:r>
      <w:r w:rsidRPr="008359CE">
        <w:rPr>
          <w:rFonts w:ascii="Times New Roman" w:eastAsia="新細明體" w:hAnsi="Times New Roman"/>
          <w:b/>
        </w:rPr>
        <w:t>，</w:t>
      </w:r>
      <w:r w:rsidRPr="008359CE">
        <w:rPr>
          <w:rFonts w:ascii="Times New Roman" w:hAnsi="Times New Roman"/>
          <w:b/>
        </w:rPr>
        <w:t>以有效確保受</w:t>
      </w:r>
      <w:proofErr w:type="gramStart"/>
      <w:r w:rsidR="007716A8" w:rsidRPr="008359CE">
        <w:rPr>
          <w:rFonts w:ascii="Times New Roman" w:hAnsi="Times New Roman" w:hint="eastAsia"/>
          <w:b/>
        </w:rPr>
        <w:t>僱</w:t>
      </w:r>
      <w:proofErr w:type="gramEnd"/>
      <w:r w:rsidRPr="008359CE">
        <w:rPr>
          <w:rFonts w:ascii="Times New Roman" w:hAnsi="Times New Roman"/>
          <w:b/>
        </w:rPr>
        <w:t>勞工之權益</w:t>
      </w:r>
      <w:r w:rsidRPr="008359CE">
        <w:rPr>
          <w:rFonts w:ascii="Times New Roman" w:eastAsia="新細明體" w:hAnsi="Times New Roman"/>
          <w:b/>
        </w:rPr>
        <w:t>。</w:t>
      </w:r>
    </w:p>
    <w:p w:rsidR="004E3224" w:rsidRPr="008359CE" w:rsidRDefault="00ED2FF8" w:rsidP="00ED2FF8">
      <w:pPr>
        <w:pStyle w:val="3"/>
        <w:rPr>
          <w:rFonts w:ascii="Times New Roman" w:hAnsi="Times New Roman"/>
        </w:rPr>
      </w:pPr>
      <w:r w:rsidRPr="008359CE">
        <w:rPr>
          <w:rFonts w:ascii="Times New Roman" w:hAnsi="Times New Roman"/>
        </w:rPr>
        <w:t>按有關勞工之特別休假</w:t>
      </w:r>
      <w:r w:rsidRPr="008359CE">
        <w:rPr>
          <w:rFonts w:ascii="Times New Roman" w:eastAsia="新細明體" w:hAnsi="Times New Roman"/>
        </w:rPr>
        <w:t>，</w:t>
      </w:r>
      <w:r w:rsidRPr="008359CE">
        <w:rPr>
          <w:rFonts w:ascii="Times New Roman" w:hAnsi="Times New Roman"/>
        </w:rPr>
        <w:t>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項規定：「勞工在同一雇主或事業單位，繼續工作滿一定期間者，應依下列規定給予特別休假：</w:t>
      </w:r>
      <w:r w:rsidR="000D5632" w:rsidRPr="008359CE">
        <w:rPr>
          <w:rFonts w:ascii="Times New Roman" w:hAnsi="Times New Roman"/>
        </w:rPr>
        <w:t>1</w:t>
      </w:r>
      <w:r w:rsidRPr="008359CE">
        <w:rPr>
          <w:rFonts w:ascii="Times New Roman" w:hAnsi="Times New Roman"/>
        </w:rPr>
        <w:t>、</w:t>
      </w:r>
      <w:r w:rsidRPr="008359CE">
        <w:rPr>
          <w:rFonts w:ascii="Times New Roman" w:hAnsi="Times New Roman"/>
        </w:rPr>
        <w:t>6</w:t>
      </w:r>
      <w:r w:rsidRPr="008359CE">
        <w:rPr>
          <w:rFonts w:ascii="Times New Roman" w:hAnsi="Times New Roman"/>
        </w:rPr>
        <w:t>個月</w:t>
      </w:r>
      <w:r w:rsidRPr="008359CE">
        <w:rPr>
          <w:rFonts w:ascii="Times New Roman" w:hAnsi="Times New Roman"/>
        </w:rPr>
        <w:lastRenderedPageBreak/>
        <w:t>以上</w:t>
      </w:r>
      <w:r w:rsidRPr="008359CE">
        <w:rPr>
          <w:rFonts w:ascii="Times New Roman" w:hAnsi="Times New Roman"/>
        </w:rPr>
        <w:t>1</w:t>
      </w:r>
      <w:r w:rsidRPr="008359CE">
        <w:rPr>
          <w:rFonts w:ascii="Times New Roman" w:hAnsi="Times New Roman"/>
        </w:rPr>
        <w:t>年未滿者，</w:t>
      </w:r>
      <w:r w:rsidRPr="008359CE">
        <w:rPr>
          <w:rFonts w:ascii="Times New Roman" w:hAnsi="Times New Roman"/>
        </w:rPr>
        <w:t>3</w:t>
      </w:r>
      <w:r w:rsidRPr="008359CE">
        <w:rPr>
          <w:rFonts w:ascii="Times New Roman" w:hAnsi="Times New Roman"/>
        </w:rPr>
        <w:t>日。</w:t>
      </w:r>
      <w:r w:rsidR="000D5632" w:rsidRPr="008359CE">
        <w:rPr>
          <w:rFonts w:ascii="Times New Roman" w:hAnsi="Times New Roman"/>
        </w:rPr>
        <w:t>2</w:t>
      </w:r>
      <w:r w:rsidRPr="008359CE">
        <w:rPr>
          <w:rFonts w:ascii="Times New Roman" w:hAnsi="Times New Roman"/>
        </w:rPr>
        <w:t>、</w:t>
      </w:r>
      <w:r w:rsidRPr="008359CE">
        <w:rPr>
          <w:rFonts w:ascii="Times New Roman" w:hAnsi="Times New Roman"/>
        </w:rPr>
        <w:t>1</w:t>
      </w:r>
      <w:r w:rsidRPr="008359CE">
        <w:rPr>
          <w:rFonts w:ascii="Times New Roman" w:hAnsi="Times New Roman"/>
        </w:rPr>
        <w:t>年以上</w:t>
      </w:r>
      <w:r w:rsidRPr="008359CE">
        <w:rPr>
          <w:rFonts w:ascii="Times New Roman" w:hAnsi="Times New Roman"/>
        </w:rPr>
        <w:t>2</w:t>
      </w:r>
      <w:r w:rsidRPr="008359CE">
        <w:rPr>
          <w:rFonts w:ascii="Times New Roman" w:hAnsi="Times New Roman"/>
        </w:rPr>
        <w:t>年未滿者，</w:t>
      </w:r>
      <w:r w:rsidRPr="008359CE">
        <w:rPr>
          <w:rFonts w:ascii="Times New Roman" w:hAnsi="Times New Roman"/>
        </w:rPr>
        <w:t>7</w:t>
      </w:r>
      <w:r w:rsidRPr="008359CE">
        <w:rPr>
          <w:rFonts w:ascii="Times New Roman" w:hAnsi="Times New Roman"/>
        </w:rPr>
        <w:t>日。</w:t>
      </w:r>
      <w:r w:rsidR="000D5632" w:rsidRPr="008359CE">
        <w:rPr>
          <w:rFonts w:ascii="Times New Roman" w:hAnsi="Times New Roman"/>
        </w:rPr>
        <w:t>3</w:t>
      </w:r>
      <w:r w:rsidRPr="008359CE">
        <w:rPr>
          <w:rFonts w:ascii="Times New Roman" w:hAnsi="Times New Roman"/>
        </w:rPr>
        <w:t>、</w:t>
      </w:r>
      <w:r w:rsidRPr="008359CE">
        <w:rPr>
          <w:rFonts w:ascii="Times New Roman" w:hAnsi="Times New Roman"/>
        </w:rPr>
        <w:t>2</w:t>
      </w:r>
      <w:r w:rsidRPr="008359CE">
        <w:rPr>
          <w:rFonts w:ascii="Times New Roman" w:hAnsi="Times New Roman"/>
        </w:rPr>
        <w:t>年以上</w:t>
      </w:r>
      <w:r w:rsidRPr="008359CE">
        <w:rPr>
          <w:rFonts w:ascii="Times New Roman" w:hAnsi="Times New Roman"/>
        </w:rPr>
        <w:t>3</w:t>
      </w:r>
      <w:r w:rsidRPr="008359CE">
        <w:rPr>
          <w:rFonts w:ascii="Times New Roman" w:hAnsi="Times New Roman"/>
        </w:rPr>
        <w:t>年未滿者，</w:t>
      </w:r>
      <w:r w:rsidRPr="008359CE">
        <w:rPr>
          <w:rFonts w:ascii="Times New Roman" w:hAnsi="Times New Roman"/>
        </w:rPr>
        <w:t>10</w:t>
      </w:r>
      <w:r w:rsidRPr="008359CE">
        <w:rPr>
          <w:rFonts w:ascii="Times New Roman" w:hAnsi="Times New Roman"/>
        </w:rPr>
        <w:t>日。</w:t>
      </w:r>
      <w:r w:rsidR="000D5632" w:rsidRPr="008359CE">
        <w:rPr>
          <w:rFonts w:ascii="Times New Roman" w:hAnsi="Times New Roman"/>
        </w:rPr>
        <w:t>4</w:t>
      </w:r>
      <w:r w:rsidRPr="008359CE">
        <w:rPr>
          <w:rFonts w:ascii="Times New Roman" w:hAnsi="Times New Roman"/>
        </w:rPr>
        <w:t>、</w:t>
      </w:r>
      <w:r w:rsidRPr="008359CE">
        <w:rPr>
          <w:rFonts w:ascii="Times New Roman" w:hAnsi="Times New Roman"/>
        </w:rPr>
        <w:t>3</w:t>
      </w:r>
      <w:r w:rsidRPr="008359CE">
        <w:rPr>
          <w:rFonts w:ascii="Times New Roman" w:hAnsi="Times New Roman"/>
        </w:rPr>
        <w:t>年以上</w:t>
      </w:r>
      <w:r w:rsidRPr="008359CE">
        <w:rPr>
          <w:rFonts w:ascii="Times New Roman" w:hAnsi="Times New Roman"/>
        </w:rPr>
        <w:t>5</w:t>
      </w:r>
      <w:r w:rsidRPr="008359CE">
        <w:rPr>
          <w:rFonts w:ascii="Times New Roman" w:hAnsi="Times New Roman"/>
        </w:rPr>
        <w:t>年未滿者，每年</w:t>
      </w:r>
      <w:r w:rsidRPr="008359CE">
        <w:rPr>
          <w:rFonts w:ascii="Times New Roman" w:hAnsi="Times New Roman"/>
        </w:rPr>
        <w:t>14</w:t>
      </w:r>
      <w:r w:rsidRPr="008359CE">
        <w:rPr>
          <w:rFonts w:ascii="Times New Roman" w:hAnsi="Times New Roman"/>
        </w:rPr>
        <w:t>日。</w:t>
      </w:r>
      <w:r w:rsidR="000D5632" w:rsidRPr="008359CE">
        <w:rPr>
          <w:rFonts w:ascii="Times New Roman" w:hAnsi="Times New Roman"/>
        </w:rPr>
        <w:t>5</w:t>
      </w:r>
      <w:r w:rsidRPr="008359CE">
        <w:rPr>
          <w:rFonts w:ascii="Times New Roman" w:hAnsi="Times New Roman"/>
        </w:rPr>
        <w:t>、</w:t>
      </w:r>
      <w:r w:rsidRPr="008359CE">
        <w:rPr>
          <w:rFonts w:ascii="Times New Roman" w:hAnsi="Times New Roman"/>
        </w:rPr>
        <w:t>5</w:t>
      </w:r>
      <w:r w:rsidRPr="008359CE">
        <w:rPr>
          <w:rFonts w:ascii="Times New Roman" w:hAnsi="Times New Roman"/>
        </w:rPr>
        <w:t>年以上</w:t>
      </w:r>
      <w:r w:rsidRPr="008359CE">
        <w:rPr>
          <w:rFonts w:ascii="Times New Roman" w:hAnsi="Times New Roman"/>
        </w:rPr>
        <w:t>10</w:t>
      </w:r>
      <w:r w:rsidRPr="008359CE">
        <w:rPr>
          <w:rFonts w:ascii="Times New Roman" w:hAnsi="Times New Roman"/>
        </w:rPr>
        <w:t>年未滿者，每年</w:t>
      </w:r>
      <w:r w:rsidRPr="008359CE">
        <w:rPr>
          <w:rFonts w:ascii="Times New Roman" w:hAnsi="Times New Roman"/>
        </w:rPr>
        <w:t>15</w:t>
      </w:r>
      <w:r w:rsidRPr="008359CE">
        <w:rPr>
          <w:rFonts w:ascii="Times New Roman" w:hAnsi="Times New Roman"/>
        </w:rPr>
        <w:t>日。六、</w:t>
      </w:r>
      <w:r w:rsidRPr="008359CE">
        <w:rPr>
          <w:rFonts w:ascii="Times New Roman" w:hAnsi="Times New Roman"/>
        </w:rPr>
        <w:t>10</w:t>
      </w:r>
      <w:r w:rsidRPr="008359CE">
        <w:rPr>
          <w:rFonts w:ascii="Times New Roman" w:hAnsi="Times New Roman"/>
        </w:rPr>
        <w:t>年以上者，每</w:t>
      </w:r>
      <w:r w:rsidRPr="008359CE">
        <w:rPr>
          <w:rFonts w:ascii="Times New Roman" w:hAnsi="Times New Roman"/>
        </w:rPr>
        <w:t>1</w:t>
      </w:r>
      <w:r w:rsidRPr="008359CE">
        <w:rPr>
          <w:rFonts w:ascii="Times New Roman" w:hAnsi="Times New Roman"/>
        </w:rPr>
        <w:t>年加給</w:t>
      </w:r>
      <w:r w:rsidRPr="008359CE">
        <w:rPr>
          <w:rFonts w:ascii="Times New Roman" w:hAnsi="Times New Roman"/>
        </w:rPr>
        <w:t>1</w:t>
      </w:r>
      <w:r w:rsidRPr="008359CE">
        <w:rPr>
          <w:rFonts w:ascii="Times New Roman" w:hAnsi="Times New Roman"/>
        </w:rPr>
        <w:t>日，加至</w:t>
      </w:r>
      <w:r w:rsidRPr="008359CE">
        <w:rPr>
          <w:rFonts w:ascii="Times New Roman" w:hAnsi="Times New Roman"/>
        </w:rPr>
        <w:t>30</w:t>
      </w:r>
      <w:r w:rsidRPr="008359CE">
        <w:rPr>
          <w:rFonts w:ascii="Times New Roman" w:hAnsi="Times New Roman"/>
        </w:rPr>
        <w:t>日為止。</w:t>
      </w:r>
      <w:r w:rsidRPr="008359CE">
        <w:rPr>
          <w:rFonts w:hAnsi="標楷體"/>
        </w:rPr>
        <w:t>…</w:t>
      </w:r>
      <w:proofErr w:type="gramStart"/>
      <w:r w:rsidRPr="008359CE">
        <w:rPr>
          <w:rFonts w:hAnsi="標楷體"/>
        </w:rPr>
        <w:t>…</w:t>
      </w:r>
      <w:proofErr w:type="gramEnd"/>
      <w:r w:rsidRPr="008359CE">
        <w:rPr>
          <w:rFonts w:ascii="Times New Roman" w:hAnsi="Times New Roman"/>
        </w:rPr>
        <w:t>」同法施行細則第</w:t>
      </w:r>
      <w:r w:rsidRPr="008359CE">
        <w:rPr>
          <w:rFonts w:ascii="Times New Roman" w:hAnsi="Times New Roman"/>
        </w:rPr>
        <w:t>5</w:t>
      </w:r>
      <w:r w:rsidRPr="008359CE">
        <w:rPr>
          <w:rFonts w:ascii="Times New Roman" w:hAnsi="Times New Roman"/>
        </w:rPr>
        <w:t>條規定：「勞工工作年資以服務同一事業單位為限，並自受</w:t>
      </w:r>
      <w:proofErr w:type="gramStart"/>
      <w:r w:rsidRPr="008359CE">
        <w:rPr>
          <w:rFonts w:ascii="Times New Roman" w:hAnsi="Times New Roman"/>
        </w:rPr>
        <w:t>僱</w:t>
      </w:r>
      <w:proofErr w:type="gramEnd"/>
      <w:r w:rsidRPr="008359CE">
        <w:rPr>
          <w:rFonts w:ascii="Times New Roman" w:hAnsi="Times New Roman"/>
        </w:rPr>
        <w:t>當日起算。</w:t>
      </w:r>
      <w:r w:rsidRPr="008359CE">
        <w:rPr>
          <w:rFonts w:hAnsi="標楷體"/>
        </w:rPr>
        <w:t>…</w:t>
      </w:r>
      <w:proofErr w:type="gramStart"/>
      <w:r w:rsidRPr="008359CE">
        <w:rPr>
          <w:rFonts w:hAnsi="標楷體"/>
        </w:rPr>
        <w:t>…</w:t>
      </w:r>
      <w:proofErr w:type="gramEnd"/>
      <w:r w:rsidRPr="008359CE">
        <w:rPr>
          <w:rFonts w:ascii="Times New Roman" w:hAnsi="Times New Roman"/>
        </w:rPr>
        <w:t>」第</w:t>
      </w:r>
      <w:r w:rsidRPr="008359CE">
        <w:rPr>
          <w:rFonts w:ascii="Times New Roman" w:hAnsi="Times New Roman"/>
        </w:rPr>
        <w:t>24</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項規定：「勞工於符合本法第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項所定之特別休假條件時，取得特別休假之權利；其計算特別休假之工作年資，應依第</w:t>
      </w:r>
      <w:r w:rsidRPr="008359CE">
        <w:rPr>
          <w:rFonts w:ascii="Times New Roman" w:hAnsi="Times New Roman"/>
        </w:rPr>
        <w:t>5</w:t>
      </w:r>
      <w:r w:rsidRPr="008359CE">
        <w:rPr>
          <w:rFonts w:ascii="Times New Roman" w:hAnsi="Times New Roman"/>
        </w:rPr>
        <w:t>條之規定</w:t>
      </w:r>
      <w:r w:rsidRPr="008359CE">
        <w:rPr>
          <w:rFonts w:hAnsi="標楷體"/>
        </w:rPr>
        <w:t>…</w:t>
      </w:r>
      <w:proofErr w:type="gramStart"/>
      <w:r w:rsidRPr="008359CE">
        <w:rPr>
          <w:rFonts w:hAnsi="標楷體"/>
        </w:rPr>
        <w:t>…</w:t>
      </w:r>
      <w:proofErr w:type="gramEnd"/>
      <w:r w:rsidR="007716A8" w:rsidRPr="008359CE">
        <w:rPr>
          <w:rFonts w:ascii="Times New Roman" w:hAnsi="Times New Roman"/>
        </w:rPr>
        <w:t>。</w:t>
      </w:r>
      <w:r w:rsidRPr="008359CE">
        <w:rPr>
          <w:rFonts w:ascii="Times New Roman" w:hAnsi="Times New Roman"/>
        </w:rPr>
        <w:t>」</w:t>
      </w:r>
    </w:p>
    <w:p w:rsidR="00ED2FF8" w:rsidRPr="008359CE" w:rsidRDefault="001E6452" w:rsidP="001E6452">
      <w:pPr>
        <w:pStyle w:val="3"/>
        <w:rPr>
          <w:rFonts w:ascii="Times New Roman" w:hAnsi="Times New Roman"/>
        </w:rPr>
      </w:pPr>
      <w:r w:rsidRPr="008359CE">
        <w:rPr>
          <w:rFonts w:ascii="Times New Roman" w:hAnsi="Times New Roman"/>
        </w:rPr>
        <w:t>依</w:t>
      </w:r>
      <w:proofErr w:type="gramStart"/>
      <w:r w:rsidRPr="008359CE">
        <w:rPr>
          <w:rFonts w:ascii="Times New Roman" w:hAnsi="Times New Roman"/>
        </w:rPr>
        <w:t>勞</w:t>
      </w:r>
      <w:r w:rsidR="00ED2FF8" w:rsidRPr="008359CE">
        <w:rPr>
          <w:rFonts w:ascii="Times New Roman" w:hAnsi="Times New Roman"/>
        </w:rPr>
        <w:t>動部函釋</w:t>
      </w:r>
      <w:proofErr w:type="gramEnd"/>
      <w:r w:rsidR="00E071E4" w:rsidRPr="008359CE">
        <w:rPr>
          <w:rStyle w:val="aff"/>
          <w:rFonts w:ascii="Times New Roman" w:hAnsi="Times New Roman"/>
        </w:rPr>
        <w:footnoteReference w:id="1"/>
      </w:r>
      <w:r w:rsidR="00ED2FF8" w:rsidRPr="008359CE">
        <w:rPr>
          <w:rFonts w:ascii="Times New Roman" w:hAnsi="Times New Roman"/>
        </w:rPr>
        <w:t>謂</w:t>
      </w:r>
      <w:proofErr w:type="gramStart"/>
      <w:r w:rsidR="00ED2FF8" w:rsidRPr="008359CE">
        <w:rPr>
          <w:rFonts w:ascii="Times New Roman" w:hAnsi="Times New Roman"/>
        </w:rPr>
        <w:t>﹕</w:t>
      </w:r>
      <w:proofErr w:type="gramEnd"/>
      <w:r w:rsidR="00ED2FF8" w:rsidRPr="008359CE">
        <w:rPr>
          <w:rFonts w:ascii="Times New Roman" w:hAnsi="Times New Roman"/>
        </w:rPr>
        <w:t>「勞務承攬</w:t>
      </w:r>
      <w:proofErr w:type="gramStart"/>
      <w:r w:rsidR="00ED2FF8" w:rsidRPr="008359CE">
        <w:rPr>
          <w:rFonts w:ascii="Times New Roman" w:hAnsi="Times New Roman"/>
        </w:rPr>
        <w:t>﹕</w:t>
      </w:r>
      <w:proofErr w:type="gramEnd"/>
      <w:r w:rsidR="00ED2FF8" w:rsidRPr="008359CE">
        <w:rPr>
          <w:rFonts w:ascii="Times New Roman" w:hAnsi="Times New Roman"/>
        </w:rPr>
        <w:t>指定作人（機關）與承攬人約定，由承攬人為</w:t>
      </w:r>
      <w:proofErr w:type="gramStart"/>
      <w:r w:rsidR="00ED2FF8" w:rsidRPr="008359CE">
        <w:rPr>
          <w:rFonts w:ascii="Times New Roman" w:hAnsi="Times New Roman"/>
        </w:rPr>
        <w:t>定作</w:t>
      </w:r>
      <w:proofErr w:type="gramEnd"/>
      <w:r w:rsidR="00ED2FF8" w:rsidRPr="008359CE">
        <w:rPr>
          <w:rFonts w:ascii="Times New Roman" w:hAnsi="Times New Roman"/>
        </w:rPr>
        <w:t>人（機關）完成一定之工作，</w:t>
      </w:r>
      <w:proofErr w:type="gramStart"/>
      <w:r w:rsidR="00ED2FF8" w:rsidRPr="008359CE">
        <w:rPr>
          <w:rFonts w:ascii="Times New Roman" w:hAnsi="Times New Roman"/>
        </w:rPr>
        <w:t>定作</w:t>
      </w:r>
      <w:proofErr w:type="gramEnd"/>
      <w:r w:rsidR="00ED2FF8" w:rsidRPr="008359CE">
        <w:rPr>
          <w:rFonts w:ascii="Times New Roman" w:hAnsi="Times New Roman"/>
        </w:rPr>
        <w:t>人（機關）</w:t>
      </w:r>
      <w:proofErr w:type="gramStart"/>
      <w:r w:rsidR="00ED2FF8" w:rsidRPr="008359CE">
        <w:rPr>
          <w:rFonts w:ascii="Times New Roman" w:hAnsi="Times New Roman"/>
        </w:rPr>
        <w:t>俟</w:t>
      </w:r>
      <w:proofErr w:type="gramEnd"/>
      <w:r w:rsidR="00ED2FF8" w:rsidRPr="008359CE">
        <w:rPr>
          <w:rFonts w:ascii="Times New Roman" w:hAnsi="Times New Roman"/>
        </w:rPr>
        <w:t>工作完成，給付報酬予承攬人之契約。如承攬人依約須指派所僱用之勞工至</w:t>
      </w:r>
      <w:proofErr w:type="gramStart"/>
      <w:r w:rsidR="00ED2FF8" w:rsidRPr="008359CE">
        <w:rPr>
          <w:rFonts w:ascii="Times New Roman" w:hAnsi="Times New Roman"/>
        </w:rPr>
        <w:t>定作</w:t>
      </w:r>
      <w:proofErr w:type="gramEnd"/>
      <w:r w:rsidR="00ED2FF8" w:rsidRPr="008359CE">
        <w:rPr>
          <w:rFonts w:ascii="Times New Roman" w:hAnsi="Times New Roman"/>
        </w:rPr>
        <w:t>人（機關）工作場所完成工作者，</w:t>
      </w:r>
      <w:proofErr w:type="gramStart"/>
      <w:r w:rsidR="00ED2FF8" w:rsidRPr="008359CE">
        <w:rPr>
          <w:rFonts w:ascii="Times New Roman" w:hAnsi="Times New Roman"/>
        </w:rPr>
        <w:t>定作</w:t>
      </w:r>
      <w:proofErr w:type="gramEnd"/>
      <w:r w:rsidR="00ED2FF8" w:rsidRPr="008359CE">
        <w:rPr>
          <w:rFonts w:ascii="Times New Roman" w:hAnsi="Times New Roman"/>
        </w:rPr>
        <w:t>人（機關）對承攬人所派駐人員，並無指揮監督之權，僅得檢驗工作成果，並依據該成果給付價金。</w:t>
      </w:r>
      <w:r w:rsidR="00ED2FF8" w:rsidRPr="008359CE">
        <w:rPr>
          <w:rFonts w:ascii="Times New Roman" w:eastAsia="新細明體" w:hAnsi="Times New Roman"/>
        </w:rPr>
        <w:t>」</w:t>
      </w:r>
      <w:r w:rsidRPr="008359CE">
        <w:rPr>
          <w:rFonts w:ascii="Times New Roman" w:hAnsi="Times New Roman"/>
        </w:rPr>
        <w:t>又</w:t>
      </w:r>
      <w:proofErr w:type="gramStart"/>
      <w:r w:rsidRPr="008359CE">
        <w:rPr>
          <w:rFonts w:ascii="Times New Roman" w:hAnsi="Times New Roman"/>
        </w:rPr>
        <w:t>勞動部為使</w:t>
      </w:r>
      <w:proofErr w:type="gramEnd"/>
      <w:r w:rsidRPr="008359CE">
        <w:rPr>
          <w:rFonts w:ascii="Times New Roman" w:hAnsi="Times New Roman"/>
        </w:rPr>
        <w:t>政府機關（構）、公立學校及公營事業依政府採購法規定辦理勞務採購時，合理運用勞務承攬，並保障承攬人派駐勞工之權益，訂定「政府機關（構）運用勞務承攬參考原則」</w:t>
      </w:r>
      <w:r w:rsidR="00E071E4" w:rsidRPr="008359CE">
        <w:rPr>
          <w:rStyle w:val="aff"/>
          <w:rFonts w:ascii="Times New Roman" w:hAnsi="Times New Roman"/>
        </w:rPr>
        <w:footnoteReference w:id="2"/>
      </w:r>
      <w:r w:rsidRPr="008359CE">
        <w:rPr>
          <w:rFonts w:ascii="Times New Roman" w:hAnsi="Times New Roman"/>
        </w:rPr>
        <w:t>，並通函各政府機關（構）作為辦理勞務承攬採購案之參考依據</w:t>
      </w:r>
      <w:r w:rsidRPr="008359CE">
        <w:rPr>
          <w:rFonts w:ascii="Times New Roman" w:eastAsia="新細明體" w:hAnsi="Times New Roman"/>
        </w:rPr>
        <w:t>，</w:t>
      </w:r>
      <w:r w:rsidRPr="008359CE">
        <w:rPr>
          <w:rFonts w:ascii="Times New Roman" w:hAnsi="Times New Roman"/>
        </w:rPr>
        <w:t>該參考原則第</w:t>
      </w:r>
      <w:r w:rsidRPr="008359CE">
        <w:rPr>
          <w:rFonts w:ascii="Times New Roman" w:hAnsi="Times New Roman"/>
        </w:rPr>
        <w:t>4</w:t>
      </w:r>
      <w:r w:rsidRPr="008359CE">
        <w:rPr>
          <w:rFonts w:ascii="Times New Roman" w:hAnsi="Times New Roman"/>
        </w:rPr>
        <w:t>點規定</w:t>
      </w:r>
      <w:proofErr w:type="gramStart"/>
      <w:r w:rsidRPr="008359CE">
        <w:rPr>
          <w:rFonts w:ascii="Times New Roman" w:hAnsi="Times New Roman"/>
        </w:rPr>
        <w:t>﹕</w:t>
      </w:r>
      <w:proofErr w:type="gramEnd"/>
      <w:r w:rsidRPr="008359CE">
        <w:rPr>
          <w:rFonts w:ascii="Times New Roman" w:hAnsi="Times New Roman"/>
        </w:rPr>
        <w:t>「各機關與承攬人訂定勞務承攬契約時，應注意下列事項：（第</w:t>
      </w:r>
      <w:r w:rsidRPr="008359CE">
        <w:rPr>
          <w:rFonts w:ascii="Times New Roman" w:hAnsi="Times New Roman"/>
        </w:rPr>
        <w:t>1</w:t>
      </w:r>
      <w:r w:rsidRPr="008359CE">
        <w:rPr>
          <w:rFonts w:ascii="Times New Roman" w:hAnsi="Times New Roman"/>
        </w:rPr>
        <w:t>款）得</w:t>
      </w:r>
      <w:proofErr w:type="gramStart"/>
      <w:r w:rsidRPr="008359CE">
        <w:rPr>
          <w:rFonts w:ascii="Times New Roman" w:hAnsi="Times New Roman"/>
        </w:rPr>
        <w:t>視事業繁簡</w:t>
      </w:r>
      <w:proofErr w:type="gramEnd"/>
      <w:r w:rsidRPr="008359CE">
        <w:rPr>
          <w:rFonts w:ascii="Times New Roman" w:hAnsi="Times New Roman"/>
        </w:rPr>
        <w:t>、人力調配及經費多寡等因素綜合考量，將派駐勞工薪資等支出列為固定費用及特別休假年資</w:t>
      </w:r>
      <w:proofErr w:type="gramStart"/>
      <w:r w:rsidRPr="008359CE">
        <w:rPr>
          <w:rFonts w:ascii="Times New Roman" w:hAnsi="Times New Roman"/>
        </w:rPr>
        <w:t>併</w:t>
      </w:r>
      <w:proofErr w:type="gramEnd"/>
      <w:r w:rsidRPr="008359CE">
        <w:rPr>
          <w:rFonts w:ascii="Times New Roman" w:hAnsi="Times New Roman"/>
        </w:rPr>
        <w:t>計規定納入勞務承攬契約。</w:t>
      </w:r>
      <w:r w:rsidRPr="008359CE">
        <w:rPr>
          <w:rFonts w:hAnsi="標楷體"/>
        </w:rPr>
        <w:t>…</w:t>
      </w:r>
      <w:proofErr w:type="gramStart"/>
      <w:r w:rsidRPr="008359CE">
        <w:rPr>
          <w:rFonts w:hAnsi="標楷體"/>
        </w:rPr>
        <w:t>…</w:t>
      </w:r>
      <w:proofErr w:type="gramEnd"/>
      <w:r w:rsidRPr="008359CE">
        <w:rPr>
          <w:rFonts w:ascii="Times New Roman" w:eastAsia="新細明體" w:hAnsi="Times New Roman"/>
        </w:rPr>
        <w:t>」</w:t>
      </w:r>
      <w:r w:rsidRPr="008359CE">
        <w:rPr>
          <w:rFonts w:ascii="Times New Roman" w:hAnsi="Times New Roman"/>
        </w:rPr>
        <w:t>另行政</w:t>
      </w:r>
      <w:r w:rsidRPr="008359CE">
        <w:rPr>
          <w:rFonts w:ascii="Times New Roman" w:hAnsi="Times New Roman"/>
        </w:rPr>
        <w:lastRenderedPageBreak/>
        <w:t>院公共工程委員會修正「勞務採購契約範本」</w:t>
      </w:r>
      <w:r w:rsidR="00EF6C96" w:rsidRPr="008359CE">
        <w:rPr>
          <w:rStyle w:val="aff"/>
          <w:rFonts w:ascii="Times New Roman" w:hAnsi="Times New Roman"/>
        </w:rPr>
        <w:footnoteReference w:id="3"/>
      </w:r>
      <w:r w:rsidRPr="008359CE">
        <w:rPr>
          <w:rFonts w:ascii="Times New Roman" w:hAnsi="Times New Roman"/>
        </w:rPr>
        <w:t>，於第</w:t>
      </w:r>
      <w:r w:rsidRPr="008359CE">
        <w:rPr>
          <w:rFonts w:ascii="Times New Roman" w:hAnsi="Times New Roman"/>
        </w:rPr>
        <w:t>16</w:t>
      </w:r>
      <w:r w:rsidRPr="008359CE">
        <w:rPr>
          <w:rFonts w:ascii="Times New Roman" w:hAnsi="Times New Roman"/>
        </w:rPr>
        <w:t>款明定：「勞工權益保障</w:t>
      </w:r>
      <w:r w:rsidRPr="008359CE">
        <w:rPr>
          <w:rFonts w:hAnsi="標楷體"/>
        </w:rPr>
        <w:t>…</w:t>
      </w:r>
      <w:proofErr w:type="gramStart"/>
      <w:r w:rsidRPr="008359CE">
        <w:rPr>
          <w:rFonts w:hAnsi="標楷體"/>
        </w:rPr>
        <w:t>…</w:t>
      </w:r>
      <w:proofErr w:type="gramEnd"/>
      <w:r w:rsidRPr="008359CE">
        <w:rPr>
          <w:rFonts w:ascii="Times New Roman" w:hAnsi="Times New Roman"/>
        </w:rPr>
        <w:t>（第</w:t>
      </w:r>
      <w:r w:rsidRPr="008359CE">
        <w:rPr>
          <w:rFonts w:ascii="Times New Roman" w:hAnsi="Times New Roman"/>
        </w:rPr>
        <w:t>2</w:t>
      </w:r>
      <w:r w:rsidRPr="008359CE">
        <w:rPr>
          <w:rFonts w:ascii="Times New Roman" w:hAnsi="Times New Roman"/>
        </w:rPr>
        <w:t>目）派駐勞工（指受廠商僱用，派駐於機關工作場所，依廠商指示完成契約所定工作項目者）權益保障：（由機關衡酌個案情形於招標時勾選）（第</w:t>
      </w:r>
      <w:r w:rsidRPr="008359CE">
        <w:rPr>
          <w:rFonts w:ascii="Times New Roman" w:hAnsi="Times New Roman"/>
        </w:rPr>
        <w:t>1</w:t>
      </w:r>
      <w:r w:rsidRPr="008359CE">
        <w:rPr>
          <w:rFonts w:ascii="Times New Roman" w:hAnsi="Times New Roman"/>
        </w:rPr>
        <w:t>選項）廠商如僱用原派駐於機關之派駐勞工，並繼續指派繼續在該機關提供勞務而未中斷年資者，應溯自該派駐勞工在機關提供勞務之第一日</w:t>
      </w:r>
      <w:proofErr w:type="gramStart"/>
      <w:r w:rsidRPr="008359CE">
        <w:rPr>
          <w:rFonts w:ascii="Times New Roman" w:hAnsi="Times New Roman"/>
        </w:rPr>
        <w:t>併</w:t>
      </w:r>
      <w:proofErr w:type="gramEnd"/>
      <w:r w:rsidRPr="008359CE">
        <w:rPr>
          <w:rFonts w:ascii="Times New Roman" w:hAnsi="Times New Roman"/>
        </w:rPr>
        <w:t>計該派駐勞工服務之年資，計算特別休假日數，以保障其休假權益。派駐勞工依性別工作平等法申請育嬰留職停薪，並於復職後繼續派駐於同機關，除留職停薪期間外，依前揭約定</w:t>
      </w:r>
      <w:proofErr w:type="gramStart"/>
      <w:r w:rsidRPr="008359CE">
        <w:rPr>
          <w:rFonts w:ascii="Times New Roman" w:hAnsi="Times New Roman"/>
        </w:rPr>
        <w:t>併</w:t>
      </w:r>
      <w:proofErr w:type="gramEnd"/>
      <w:r w:rsidRPr="008359CE">
        <w:rPr>
          <w:rFonts w:ascii="Times New Roman" w:hAnsi="Times New Roman"/>
        </w:rPr>
        <w:t>計特別休假</w:t>
      </w:r>
      <w:r w:rsidRPr="008359CE">
        <w:rPr>
          <w:rFonts w:hAnsi="標楷體"/>
        </w:rPr>
        <w:t>…</w:t>
      </w:r>
      <w:proofErr w:type="gramStart"/>
      <w:r w:rsidRPr="008359CE">
        <w:rPr>
          <w:rFonts w:hAnsi="標楷體"/>
        </w:rPr>
        <w:t>…</w:t>
      </w:r>
      <w:proofErr w:type="gramEnd"/>
      <w:r w:rsidR="00821BAD" w:rsidRPr="008359CE">
        <w:rPr>
          <w:rFonts w:ascii="Times New Roman" w:hAnsi="Times New Roman"/>
        </w:rPr>
        <w:t>。</w:t>
      </w:r>
      <w:r w:rsidRPr="008359CE">
        <w:rPr>
          <w:rFonts w:ascii="Times New Roman" w:hAnsi="Times New Roman"/>
        </w:rPr>
        <w:t>」</w:t>
      </w:r>
    </w:p>
    <w:p w:rsidR="00477A56" w:rsidRPr="008359CE" w:rsidRDefault="001E6452" w:rsidP="00553C6B">
      <w:pPr>
        <w:pStyle w:val="3"/>
        <w:rPr>
          <w:rFonts w:ascii="Times New Roman" w:hAnsi="Times New Roman"/>
        </w:rPr>
      </w:pPr>
      <w:r w:rsidRPr="008359CE">
        <w:rPr>
          <w:rFonts w:ascii="Times New Roman" w:hAnsi="Times New Roman"/>
        </w:rPr>
        <w:t>查</w:t>
      </w:r>
      <w:r w:rsidR="00553C6B" w:rsidRPr="008359CE">
        <w:rPr>
          <w:rFonts w:ascii="Times New Roman" w:hAnsi="Times New Roman"/>
        </w:rPr>
        <w:t>有關</w:t>
      </w:r>
      <w:r w:rsidR="00553C6B" w:rsidRPr="008359CE">
        <w:rPr>
          <w:rFonts w:ascii="Times New Roman" w:hAnsi="Times New Roman"/>
        </w:rPr>
        <w:t>106</w:t>
      </w:r>
      <w:r w:rsidR="00553C6B" w:rsidRPr="008359CE">
        <w:rPr>
          <w:rFonts w:ascii="Times New Roman" w:hAnsi="Times New Roman"/>
        </w:rPr>
        <w:t>年</w:t>
      </w:r>
      <w:r w:rsidR="00553C6B" w:rsidRPr="008359CE">
        <w:rPr>
          <w:rFonts w:ascii="Times New Roman" w:hAnsi="Times New Roman"/>
        </w:rPr>
        <w:t>6</w:t>
      </w:r>
      <w:r w:rsidR="00553C6B" w:rsidRPr="008359CE">
        <w:rPr>
          <w:rFonts w:ascii="Times New Roman" w:hAnsi="Times New Roman"/>
        </w:rPr>
        <w:t>月</w:t>
      </w:r>
      <w:r w:rsidR="00553C6B" w:rsidRPr="008359CE">
        <w:rPr>
          <w:rFonts w:ascii="Times New Roman" w:hAnsi="Times New Roman"/>
        </w:rPr>
        <w:t>2</w:t>
      </w:r>
      <w:r w:rsidR="00553C6B" w:rsidRPr="008359CE">
        <w:rPr>
          <w:rFonts w:ascii="Times New Roman" w:hAnsi="Times New Roman"/>
        </w:rPr>
        <w:t>日聯合報刊載</w:t>
      </w:r>
      <w:proofErr w:type="gramStart"/>
      <w:r w:rsidR="00553C6B" w:rsidRPr="008359CE">
        <w:rPr>
          <w:rFonts w:ascii="Times New Roman" w:hAnsi="Times New Roman"/>
        </w:rPr>
        <w:t>北捷外</w:t>
      </w:r>
      <w:proofErr w:type="gramEnd"/>
      <w:r w:rsidR="00553C6B" w:rsidRPr="008359CE">
        <w:rPr>
          <w:rFonts w:ascii="Times New Roman" w:hAnsi="Times New Roman"/>
        </w:rPr>
        <w:t>包清潔工</w:t>
      </w:r>
      <w:r w:rsidR="00553C6B" w:rsidRPr="008359CE">
        <w:rPr>
          <w:rFonts w:ascii="Times New Roman" w:hAnsi="Times New Roman"/>
        </w:rPr>
        <w:t xml:space="preserve"> </w:t>
      </w:r>
      <w:r w:rsidR="00553C6B" w:rsidRPr="008359CE">
        <w:rPr>
          <w:rFonts w:ascii="Times New Roman" w:hAnsi="Times New Roman"/>
        </w:rPr>
        <w:t>做</w:t>
      </w:r>
      <w:r w:rsidR="00553C6B" w:rsidRPr="008359CE">
        <w:rPr>
          <w:rFonts w:ascii="Times New Roman" w:hAnsi="Times New Roman"/>
        </w:rPr>
        <w:t>7</w:t>
      </w:r>
      <w:r w:rsidR="00553C6B" w:rsidRPr="008359CE">
        <w:rPr>
          <w:rFonts w:ascii="Times New Roman" w:hAnsi="Times New Roman"/>
        </w:rPr>
        <w:t>年沒</w:t>
      </w:r>
      <w:proofErr w:type="gramStart"/>
      <w:r w:rsidR="00553C6B" w:rsidRPr="008359CE">
        <w:rPr>
          <w:rFonts w:ascii="Times New Roman" w:hAnsi="Times New Roman"/>
        </w:rPr>
        <w:t>休過特休</w:t>
      </w:r>
      <w:proofErr w:type="gramEnd"/>
      <w:r w:rsidR="00553C6B" w:rsidRPr="008359CE">
        <w:rPr>
          <w:rFonts w:ascii="Times New Roman" w:hAnsi="Times New Roman"/>
        </w:rPr>
        <w:t>剪報資料，內容略</w:t>
      </w:r>
      <w:proofErr w:type="gramStart"/>
      <w:r w:rsidR="00553C6B" w:rsidRPr="008359CE">
        <w:rPr>
          <w:rFonts w:ascii="Times New Roman" w:hAnsi="Times New Roman"/>
        </w:rPr>
        <w:t>以</w:t>
      </w:r>
      <w:proofErr w:type="gramEnd"/>
      <w:r w:rsidR="00553C6B" w:rsidRPr="008359CE">
        <w:rPr>
          <w:rFonts w:ascii="Times New Roman" w:hAnsi="Times New Roman"/>
        </w:rPr>
        <w:t>：「市議員舉行記者會指出，</w:t>
      </w:r>
      <w:proofErr w:type="gramStart"/>
      <w:r w:rsidR="00553C6B" w:rsidRPr="008359CE">
        <w:rPr>
          <w:rFonts w:ascii="Times New Roman" w:hAnsi="Times New Roman"/>
        </w:rPr>
        <w:t>北捷共</w:t>
      </w:r>
      <w:proofErr w:type="gramEnd"/>
      <w:r w:rsidR="00553C6B" w:rsidRPr="008359CE">
        <w:rPr>
          <w:rFonts w:ascii="Times New Roman" w:hAnsi="Times New Roman"/>
        </w:rPr>
        <w:t>100</w:t>
      </w:r>
      <w:r w:rsidR="00553C6B" w:rsidRPr="008359CE">
        <w:rPr>
          <w:rFonts w:ascii="Times New Roman" w:hAnsi="Times New Roman"/>
        </w:rPr>
        <w:t>個站，清潔工</w:t>
      </w:r>
      <w:proofErr w:type="gramStart"/>
      <w:r w:rsidR="00553C6B" w:rsidRPr="008359CE">
        <w:rPr>
          <w:rFonts w:ascii="Times New Roman" w:hAnsi="Times New Roman"/>
        </w:rPr>
        <w:t>負責站體</w:t>
      </w:r>
      <w:proofErr w:type="gramEnd"/>
      <w:r w:rsidR="00553C6B" w:rsidRPr="008359CE">
        <w:rPr>
          <w:rFonts w:ascii="Times New Roman" w:hAnsi="Times New Roman"/>
        </w:rPr>
        <w:t>、車廂、廁所清潔，卻是血汗勞工。</w:t>
      </w:r>
      <w:proofErr w:type="gramStart"/>
      <w:r w:rsidR="00553C6B" w:rsidRPr="008359CE">
        <w:rPr>
          <w:rFonts w:ascii="Times New Roman" w:hAnsi="Times New Roman"/>
        </w:rPr>
        <w:t>文湖線清潔</w:t>
      </w:r>
      <w:proofErr w:type="gramEnd"/>
      <w:r w:rsidR="00553C6B" w:rsidRPr="008359CE">
        <w:rPr>
          <w:rFonts w:ascii="Times New Roman" w:hAnsi="Times New Roman"/>
        </w:rPr>
        <w:t>外包廠商為逃避累計員工年資，利用同一集團之萬成、華德來及伯樂等</w:t>
      </w:r>
      <w:r w:rsidR="00553C6B" w:rsidRPr="008359CE">
        <w:rPr>
          <w:rFonts w:ascii="Times New Roman" w:hAnsi="Times New Roman"/>
        </w:rPr>
        <w:t>3</w:t>
      </w:r>
      <w:r w:rsidR="00553C6B" w:rsidRPr="008359CE">
        <w:rPr>
          <w:rFonts w:ascii="Times New Roman" w:hAnsi="Times New Roman"/>
        </w:rPr>
        <w:t>家公司，輪流以最低價承包清潔標案，強迫清潔工離職重簽</w:t>
      </w:r>
      <w:proofErr w:type="gramStart"/>
      <w:r w:rsidR="00553C6B" w:rsidRPr="008359CE">
        <w:rPr>
          <w:rFonts w:ascii="Times New Roman" w:hAnsi="Times New Roman"/>
        </w:rPr>
        <w:t>勞</w:t>
      </w:r>
      <w:proofErr w:type="gramEnd"/>
      <w:r w:rsidR="00553C6B" w:rsidRPr="008359CE">
        <w:rPr>
          <w:rFonts w:ascii="Times New Roman" w:hAnsi="Times New Roman"/>
        </w:rPr>
        <w:t>雇契約，避免累積年資。</w:t>
      </w:r>
      <w:proofErr w:type="gramStart"/>
      <w:r w:rsidR="00553C6B" w:rsidRPr="008359CE">
        <w:rPr>
          <w:rFonts w:ascii="Times New Roman" w:hAnsi="Times New Roman"/>
        </w:rPr>
        <w:t>文湖線清潔</w:t>
      </w:r>
      <w:proofErr w:type="gramEnd"/>
      <w:r w:rsidR="00553C6B" w:rsidRPr="008359CE">
        <w:rPr>
          <w:rFonts w:ascii="Times New Roman" w:hAnsi="Times New Roman"/>
        </w:rPr>
        <w:t>一名離職清潔工指出，</w:t>
      </w:r>
      <w:r w:rsidR="00553C6B" w:rsidRPr="008359CE">
        <w:rPr>
          <w:rFonts w:ascii="Times New Roman" w:hAnsi="Times New Roman"/>
        </w:rPr>
        <w:t>3</w:t>
      </w:r>
      <w:r w:rsidR="00553C6B" w:rsidRPr="008359CE">
        <w:rPr>
          <w:rFonts w:ascii="Times New Roman" w:hAnsi="Times New Roman"/>
        </w:rPr>
        <w:t>家公司輪流取得</w:t>
      </w:r>
      <w:proofErr w:type="gramStart"/>
      <w:r w:rsidR="00553C6B" w:rsidRPr="008359CE">
        <w:rPr>
          <w:rFonts w:ascii="Times New Roman" w:hAnsi="Times New Roman"/>
        </w:rPr>
        <w:t>文湖線清潔</w:t>
      </w:r>
      <w:proofErr w:type="gramEnd"/>
      <w:r w:rsidR="00553C6B" w:rsidRPr="008359CE">
        <w:rPr>
          <w:rFonts w:ascii="Times New Roman" w:hAnsi="Times New Roman"/>
        </w:rPr>
        <w:t>標案，再叫清潔工離職重簽</w:t>
      </w:r>
      <w:proofErr w:type="gramStart"/>
      <w:r w:rsidR="00553C6B" w:rsidRPr="008359CE">
        <w:rPr>
          <w:rFonts w:ascii="Times New Roman" w:hAnsi="Times New Roman"/>
        </w:rPr>
        <w:t>勞</w:t>
      </w:r>
      <w:proofErr w:type="gramEnd"/>
      <w:r w:rsidR="00553C6B" w:rsidRPr="008359CE">
        <w:rPr>
          <w:rFonts w:ascii="Times New Roman" w:hAnsi="Times New Roman"/>
        </w:rPr>
        <w:t>雇契約，他</w:t>
      </w:r>
      <w:r w:rsidR="00553C6B" w:rsidRPr="008359CE">
        <w:rPr>
          <w:rFonts w:ascii="Times New Roman" w:hAnsi="Times New Roman"/>
        </w:rPr>
        <w:t>7</w:t>
      </w:r>
      <w:r w:rsidR="00553C6B" w:rsidRPr="008359CE">
        <w:rPr>
          <w:rFonts w:ascii="Times New Roman" w:hAnsi="Times New Roman"/>
        </w:rPr>
        <w:t>年來從未</w:t>
      </w:r>
      <w:proofErr w:type="gramStart"/>
      <w:r w:rsidR="00553C6B" w:rsidRPr="008359CE">
        <w:rPr>
          <w:rFonts w:ascii="Times New Roman" w:hAnsi="Times New Roman"/>
        </w:rPr>
        <w:t>休過特休假</w:t>
      </w:r>
      <w:proofErr w:type="gramEnd"/>
      <w:r w:rsidR="00553C6B" w:rsidRPr="008359CE">
        <w:rPr>
          <w:rFonts w:ascii="Times New Roman" w:eastAsia="新細明體" w:hAnsi="Times New Roman"/>
        </w:rPr>
        <w:t>。</w:t>
      </w:r>
      <w:r w:rsidR="00553C6B" w:rsidRPr="008359CE">
        <w:rPr>
          <w:rFonts w:ascii="Times New Roman" w:hAnsi="Times New Roman"/>
        </w:rPr>
        <w:t>」</w:t>
      </w:r>
      <w:r w:rsidR="00477A56" w:rsidRPr="008359CE">
        <w:rPr>
          <w:rFonts w:ascii="Times New Roman" w:hAnsi="Times New Roman"/>
        </w:rPr>
        <w:t>就</w:t>
      </w:r>
      <w:r w:rsidR="00EE1932" w:rsidRPr="008359CE">
        <w:rPr>
          <w:rFonts w:ascii="Times New Roman" w:hAnsi="Times New Roman"/>
        </w:rPr>
        <w:t>此情形</w:t>
      </w:r>
      <w:proofErr w:type="gramStart"/>
      <w:r w:rsidR="00477A56" w:rsidRPr="008359CE">
        <w:rPr>
          <w:rFonts w:ascii="Times New Roman" w:hAnsi="Times New Roman"/>
        </w:rPr>
        <w:t>﹕</w:t>
      </w:r>
      <w:proofErr w:type="gramEnd"/>
    </w:p>
    <w:p w:rsidR="001E6452" w:rsidRPr="008359CE" w:rsidRDefault="000D1B91" w:rsidP="00477A56">
      <w:pPr>
        <w:pStyle w:val="4"/>
        <w:rPr>
          <w:rFonts w:ascii="Times New Roman" w:hAnsi="Times New Roman"/>
        </w:rPr>
      </w:pPr>
      <w:r w:rsidRPr="008359CE">
        <w:rPr>
          <w:rFonts w:ascii="Times New Roman" w:hAnsi="Times New Roman"/>
        </w:rPr>
        <w:t>臺</w:t>
      </w:r>
      <w:r w:rsidR="00EE1932" w:rsidRPr="008359CE">
        <w:rPr>
          <w:rFonts w:ascii="Times New Roman" w:hAnsi="Times New Roman"/>
        </w:rPr>
        <w:t>北市政府說明略以</w:t>
      </w:r>
      <w:proofErr w:type="gramStart"/>
      <w:r w:rsidR="00EE1932" w:rsidRPr="008359CE">
        <w:rPr>
          <w:rFonts w:ascii="Times New Roman" w:hAnsi="Times New Roman"/>
        </w:rPr>
        <w:t>﹕</w:t>
      </w:r>
      <w:proofErr w:type="gramEnd"/>
    </w:p>
    <w:p w:rsidR="00C90B78" w:rsidRPr="008359CE" w:rsidRDefault="00C90B78" w:rsidP="00477A56">
      <w:pPr>
        <w:pStyle w:val="5"/>
        <w:rPr>
          <w:rFonts w:ascii="Times New Roman" w:hAnsi="Times New Roman"/>
        </w:rPr>
      </w:pPr>
      <w:r w:rsidRPr="008359CE">
        <w:rPr>
          <w:rFonts w:ascii="Times New Roman" w:hAnsi="Times New Roman"/>
        </w:rPr>
        <w:t>據該府勞動局以往檢查結果，</w:t>
      </w:r>
      <w:proofErr w:type="gramStart"/>
      <w:r w:rsidRPr="008359CE">
        <w:rPr>
          <w:rFonts w:ascii="Times New Roman" w:hAnsi="Times New Roman"/>
        </w:rPr>
        <w:t>北捷公司</w:t>
      </w:r>
      <w:proofErr w:type="gramEnd"/>
      <w:r w:rsidRPr="008359CE">
        <w:rPr>
          <w:rFonts w:ascii="Times New Roman" w:hAnsi="Times New Roman"/>
        </w:rPr>
        <w:t>對於委外清潔人員之指揮監督程度較低，外包清潔廠商對於所</w:t>
      </w:r>
      <w:proofErr w:type="gramStart"/>
      <w:r w:rsidRPr="008359CE">
        <w:rPr>
          <w:rFonts w:ascii="Times New Roman" w:hAnsi="Times New Roman"/>
        </w:rPr>
        <w:t>僱</w:t>
      </w:r>
      <w:proofErr w:type="gramEnd"/>
      <w:r w:rsidRPr="008359CE">
        <w:rPr>
          <w:rFonts w:ascii="Times New Roman" w:hAnsi="Times New Roman"/>
        </w:rPr>
        <w:t>清潔人員無論在招募、排班請假、現場督導情形之控管監督程序都較高，且相關清潔工具、設備、耗材皆由外包清潔廠商自備，</w:t>
      </w:r>
      <w:r w:rsidRPr="008359CE">
        <w:rPr>
          <w:rFonts w:ascii="Times New Roman" w:hAnsi="Times New Roman"/>
        </w:rPr>
        <w:lastRenderedPageBreak/>
        <w:t>同時大多可以自行決定清潔施做方式，</w:t>
      </w:r>
      <w:proofErr w:type="gramStart"/>
      <w:r w:rsidRPr="008359CE">
        <w:rPr>
          <w:rFonts w:ascii="Times New Roman" w:hAnsi="Times New Roman"/>
        </w:rPr>
        <w:t>北捷公司</w:t>
      </w:r>
      <w:proofErr w:type="gramEnd"/>
      <w:r w:rsidRPr="008359CE">
        <w:rPr>
          <w:rFonts w:ascii="Times New Roman" w:hAnsi="Times New Roman"/>
        </w:rPr>
        <w:t>幾乎不會干涉，主要就委託之清潔程度以及是否有達到清潔次數要求進行檢視，並作為價金給付依據。因此，</w:t>
      </w:r>
      <w:proofErr w:type="gramStart"/>
      <w:r w:rsidRPr="008359CE">
        <w:rPr>
          <w:rFonts w:ascii="Times New Roman" w:hAnsi="Times New Roman"/>
        </w:rPr>
        <w:t>北捷公司</w:t>
      </w:r>
      <w:proofErr w:type="gramEnd"/>
      <w:r w:rsidRPr="008359CE">
        <w:rPr>
          <w:rFonts w:ascii="Times New Roman" w:hAnsi="Times New Roman"/>
        </w:rPr>
        <w:t>與外包清潔</w:t>
      </w:r>
      <w:proofErr w:type="gramStart"/>
      <w:r w:rsidRPr="008359CE">
        <w:rPr>
          <w:rFonts w:ascii="Times New Roman" w:hAnsi="Times New Roman"/>
        </w:rPr>
        <w:t>廠商間應屬</w:t>
      </w:r>
      <w:proofErr w:type="gramEnd"/>
      <w:r w:rsidRPr="008359CE">
        <w:rPr>
          <w:rFonts w:ascii="Times New Roman" w:hAnsi="Times New Roman"/>
        </w:rPr>
        <w:t>民法第</w:t>
      </w:r>
      <w:r w:rsidRPr="008359CE">
        <w:rPr>
          <w:rFonts w:ascii="Times New Roman" w:hAnsi="Times New Roman"/>
        </w:rPr>
        <w:t>490</w:t>
      </w:r>
      <w:r w:rsidRPr="008359CE">
        <w:rPr>
          <w:rFonts w:ascii="Times New Roman" w:hAnsi="Times New Roman"/>
        </w:rPr>
        <w:t>條規定之「承攬關係」。</w:t>
      </w:r>
    </w:p>
    <w:p w:rsidR="00C90B78" w:rsidRPr="008359CE" w:rsidRDefault="00C90B78" w:rsidP="00477A56">
      <w:pPr>
        <w:pStyle w:val="5"/>
        <w:rPr>
          <w:rFonts w:ascii="Times New Roman" w:hAnsi="Times New Roman"/>
        </w:rPr>
      </w:pPr>
      <w:r w:rsidRPr="008359CE">
        <w:rPr>
          <w:rFonts w:ascii="Times New Roman" w:hAnsi="Times New Roman"/>
        </w:rPr>
        <w:t>為維護政府機關委外廠商僱用勞工之相關權益，</w:t>
      </w:r>
      <w:proofErr w:type="gramStart"/>
      <w:r w:rsidRPr="008359CE">
        <w:rPr>
          <w:rFonts w:ascii="Times New Roman" w:hAnsi="Times New Roman"/>
        </w:rPr>
        <w:t>勞動部訂定</w:t>
      </w:r>
      <w:proofErr w:type="gramEnd"/>
      <w:r w:rsidRPr="008359CE">
        <w:rPr>
          <w:rFonts w:ascii="Times New Roman" w:hAnsi="Times New Roman"/>
        </w:rPr>
        <w:t>「政府機關</w:t>
      </w:r>
      <w:r w:rsidRPr="008359CE">
        <w:rPr>
          <w:rFonts w:ascii="Times New Roman" w:hAnsi="Times New Roman"/>
        </w:rPr>
        <w:t>(</w:t>
      </w:r>
      <w:r w:rsidRPr="008359CE">
        <w:rPr>
          <w:rFonts w:ascii="Times New Roman" w:hAnsi="Times New Roman"/>
        </w:rPr>
        <w:t>構</w:t>
      </w:r>
      <w:r w:rsidRPr="008359CE">
        <w:rPr>
          <w:rFonts w:ascii="Times New Roman" w:hAnsi="Times New Roman"/>
        </w:rPr>
        <w:t>)</w:t>
      </w:r>
      <w:r w:rsidRPr="008359CE">
        <w:rPr>
          <w:rFonts w:ascii="Times New Roman" w:hAnsi="Times New Roman"/>
        </w:rPr>
        <w:t>運用勞務承攬參考原則」，內容訂有接任廠商得</w:t>
      </w:r>
      <w:proofErr w:type="gramStart"/>
      <w:r w:rsidRPr="008359CE">
        <w:rPr>
          <w:rFonts w:ascii="Times New Roman" w:hAnsi="Times New Roman"/>
        </w:rPr>
        <w:t>併</w:t>
      </w:r>
      <w:proofErr w:type="gramEnd"/>
      <w:r w:rsidRPr="008359CE">
        <w:rPr>
          <w:rFonts w:ascii="Times New Roman" w:hAnsi="Times New Roman"/>
        </w:rPr>
        <w:t>計上任廠商之勞工工作年資等規範。因本案清潔人員屬承攬性質，由外包清潔廠商自行聘用管理，經</w:t>
      </w:r>
      <w:proofErr w:type="gramStart"/>
      <w:r w:rsidRPr="008359CE">
        <w:rPr>
          <w:rFonts w:ascii="Times New Roman" w:hAnsi="Times New Roman"/>
        </w:rPr>
        <w:t>檢視北捷公司</w:t>
      </w:r>
      <w:proofErr w:type="gramEnd"/>
      <w:r w:rsidRPr="008359CE">
        <w:rPr>
          <w:rFonts w:ascii="Times New Roman" w:hAnsi="Times New Roman"/>
        </w:rPr>
        <w:t>勞務採購契約範本上，並未有要求接任廠商將勞工於上任廠商之特別休假年資</w:t>
      </w:r>
      <w:proofErr w:type="gramStart"/>
      <w:r w:rsidRPr="008359CE">
        <w:rPr>
          <w:rFonts w:ascii="Times New Roman" w:hAnsi="Times New Roman"/>
        </w:rPr>
        <w:t>併</w:t>
      </w:r>
      <w:proofErr w:type="gramEnd"/>
      <w:r w:rsidRPr="008359CE">
        <w:rPr>
          <w:rFonts w:ascii="Times New Roman" w:hAnsi="Times New Roman"/>
        </w:rPr>
        <w:t>計之條款。由於上開參考原則之法律效力僅限於行政指導性質，未對政府機關、公營事業單位之委外行為進一步之強制力或行政責任，因此，如未依上開原則制定規範，無相關法律責任。</w:t>
      </w:r>
    </w:p>
    <w:p w:rsidR="00C90B78" w:rsidRPr="008359CE" w:rsidRDefault="00C90B78" w:rsidP="00C90B78">
      <w:pPr>
        <w:pStyle w:val="5"/>
        <w:rPr>
          <w:rFonts w:ascii="Times New Roman" w:hAnsi="Times New Roman"/>
        </w:rPr>
      </w:pPr>
      <w:proofErr w:type="gramStart"/>
      <w:r w:rsidRPr="008359CE">
        <w:rPr>
          <w:rFonts w:ascii="Times New Roman" w:hAnsi="Times New Roman"/>
        </w:rPr>
        <w:t>此外，</w:t>
      </w:r>
      <w:proofErr w:type="gramEnd"/>
      <w:r w:rsidRPr="008359CE">
        <w:rPr>
          <w:rFonts w:ascii="Times New Roman" w:hAnsi="Times New Roman"/>
        </w:rPr>
        <w:t>依現行勞動基準法施行細則第</w:t>
      </w:r>
      <w:r w:rsidRPr="008359CE">
        <w:rPr>
          <w:rFonts w:ascii="Times New Roman" w:hAnsi="Times New Roman"/>
        </w:rPr>
        <w:t>5</w:t>
      </w:r>
      <w:r w:rsidRPr="008359CE">
        <w:rPr>
          <w:rFonts w:ascii="Times New Roman" w:hAnsi="Times New Roman"/>
        </w:rPr>
        <w:t>條規</w:t>
      </w:r>
      <w:r w:rsidR="006478E4" w:rsidRPr="008359CE">
        <w:rPr>
          <w:rFonts w:ascii="Times New Roman" w:hAnsi="Times New Roman"/>
        </w:rPr>
        <w:t>定：「勞工工作年資以服務同一事業單位為限，並自受</w:t>
      </w:r>
      <w:proofErr w:type="gramStart"/>
      <w:r w:rsidR="006478E4" w:rsidRPr="008359CE">
        <w:rPr>
          <w:rFonts w:ascii="Times New Roman" w:hAnsi="Times New Roman"/>
        </w:rPr>
        <w:t>僱</w:t>
      </w:r>
      <w:proofErr w:type="gramEnd"/>
      <w:r w:rsidR="006478E4" w:rsidRPr="008359CE">
        <w:rPr>
          <w:rFonts w:ascii="Times New Roman" w:hAnsi="Times New Roman"/>
        </w:rPr>
        <w:t>當日起算。」</w:t>
      </w:r>
      <w:r w:rsidRPr="008359CE">
        <w:rPr>
          <w:rFonts w:ascii="Times New Roman" w:hAnsi="Times New Roman"/>
        </w:rPr>
        <w:t>意即勞工轉換雇主</w:t>
      </w:r>
      <w:r w:rsidRPr="008359CE">
        <w:rPr>
          <w:rFonts w:ascii="Times New Roman" w:hAnsi="Times New Roman"/>
        </w:rPr>
        <w:t>(</w:t>
      </w:r>
      <w:r w:rsidRPr="008359CE">
        <w:rPr>
          <w:rFonts w:ascii="Times New Roman" w:hAnsi="Times New Roman"/>
        </w:rPr>
        <w:t>事業單位</w:t>
      </w:r>
      <w:r w:rsidRPr="008359CE">
        <w:rPr>
          <w:rFonts w:ascii="Times New Roman" w:hAnsi="Times New Roman"/>
        </w:rPr>
        <w:t>)</w:t>
      </w:r>
      <w:r w:rsidRPr="008359CE">
        <w:rPr>
          <w:rFonts w:ascii="Times New Roman" w:hAnsi="Times New Roman"/>
        </w:rPr>
        <w:t>時，其工作年資應重新計算。實務上，政府機關因需求而與事業單位簽訂勞務承攬契約，惟根據不同情形，契約內容有所差異，是否都適合簽訂要求承認工作年資之條款，可能也會影響相關廠商之投標意願，皆有所考量。如基於保障政府勞務承攬廠商所</w:t>
      </w:r>
      <w:proofErr w:type="gramStart"/>
      <w:r w:rsidRPr="008359CE">
        <w:rPr>
          <w:rFonts w:ascii="Times New Roman" w:hAnsi="Times New Roman"/>
        </w:rPr>
        <w:t>僱</w:t>
      </w:r>
      <w:proofErr w:type="gramEnd"/>
      <w:r w:rsidRPr="008359CE">
        <w:rPr>
          <w:rFonts w:ascii="Times New Roman" w:hAnsi="Times New Roman"/>
        </w:rPr>
        <w:t>勞工特別休假年資之前提，建議中央主管機關應提升相關原則之法律位階，如將部分條文提升至法規命令，且中央權管機關應有權對行政機關或廠商加以約束或限制行為，進而達到政府機關對於相關勞工之權益保護。</w:t>
      </w:r>
    </w:p>
    <w:p w:rsidR="00EE1932" w:rsidRPr="008359CE" w:rsidRDefault="004D3C04" w:rsidP="004D3C04">
      <w:pPr>
        <w:pStyle w:val="4"/>
        <w:rPr>
          <w:rFonts w:ascii="Times New Roman" w:hAnsi="Times New Roman"/>
        </w:rPr>
      </w:pPr>
      <w:r w:rsidRPr="008359CE">
        <w:rPr>
          <w:rFonts w:ascii="Times New Roman" w:hAnsi="Times New Roman"/>
        </w:rPr>
        <w:t>勞動部說明略以</w:t>
      </w:r>
      <w:proofErr w:type="gramStart"/>
      <w:r w:rsidRPr="008359CE">
        <w:rPr>
          <w:rFonts w:ascii="Times New Roman" w:hAnsi="Times New Roman"/>
        </w:rPr>
        <w:t>﹕</w:t>
      </w:r>
      <w:proofErr w:type="gramEnd"/>
    </w:p>
    <w:p w:rsidR="00477A56" w:rsidRPr="008359CE" w:rsidRDefault="00477A56" w:rsidP="00477A56">
      <w:pPr>
        <w:pStyle w:val="5"/>
        <w:rPr>
          <w:rFonts w:ascii="Times New Roman" w:hAnsi="Times New Roman"/>
        </w:rPr>
      </w:pPr>
      <w:r w:rsidRPr="008359CE">
        <w:rPr>
          <w:rFonts w:ascii="Times New Roman" w:hAnsi="Times New Roman"/>
        </w:rPr>
        <w:t>查勞動基準法第</w:t>
      </w:r>
      <w:r w:rsidRPr="008359CE">
        <w:rPr>
          <w:rFonts w:ascii="Times New Roman" w:hAnsi="Times New Roman"/>
        </w:rPr>
        <w:t>38</w:t>
      </w:r>
      <w:r w:rsidRPr="008359CE">
        <w:rPr>
          <w:rFonts w:ascii="Times New Roman" w:hAnsi="Times New Roman"/>
        </w:rPr>
        <w:t>條規定，勞工在同一雇主或事業單位，繼續工作滿一定期間者，應依該條規定給予特別休假。</w:t>
      </w:r>
      <w:proofErr w:type="gramStart"/>
      <w:r w:rsidRPr="008359CE">
        <w:rPr>
          <w:rFonts w:ascii="Times New Roman" w:hAnsi="Times New Roman"/>
        </w:rPr>
        <w:t>復查同法</w:t>
      </w:r>
      <w:proofErr w:type="gramEnd"/>
      <w:r w:rsidRPr="008359CE">
        <w:rPr>
          <w:rFonts w:ascii="Times New Roman" w:hAnsi="Times New Roman"/>
        </w:rPr>
        <w:t>施行細則第</w:t>
      </w:r>
      <w:r w:rsidRPr="008359CE">
        <w:rPr>
          <w:rFonts w:ascii="Times New Roman" w:hAnsi="Times New Roman"/>
        </w:rPr>
        <w:t>5</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項規定：「勞工工作年資以服務同一事業單位為限，並自受</w:t>
      </w:r>
      <w:proofErr w:type="gramStart"/>
      <w:r w:rsidRPr="008359CE">
        <w:rPr>
          <w:rFonts w:ascii="Times New Roman" w:hAnsi="Times New Roman"/>
        </w:rPr>
        <w:t>僱</w:t>
      </w:r>
      <w:proofErr w:type="gramEnd"/>
      <w:r w:rsidRPr="008359CE">
        <w:rPr>
          <w:rFonts w:ascii="Times New Roman" w:hAnsi="Times New Roman"/>
        </w:rPr>
        <w:t>當日起算。」</w:t>
      </w:r>
      <w:proofErr w:type="gramStart"/>
      <w:r w:rsidRPr="008359CE">
        <w:rPr>
          <w:rFonts w:ascii="Times New Roman" w:hAnsi="Times New Roman"/>
        </w:rPr>
        <w:t>爰</w:t>
      </w:r>
      <w:proofErr w:type="gramEnd"/>
      <w:r w:rsidRPr="008359CE">
        <w:rPr>
          <w:rFonts w:ascii="Times New Roman" w:hAnsi="Times New Roman"/>
        </w:rPr>
        <w:t>此，承接政府機關</w:t>
      </w:r>
      <w:r w:rsidRPr="008359CE">
        <w:rPr>
          <w:rFonts w:ascii="Times New Roman" w:hAnsi="Times New Roman"/>
        </w:rPr>
        <w:t>(</w:t>
      </w:r>
      <w:r w:rsidRPr="008359CE">
        <w:rPr>
          <w:rFonts w:ascii="Times New Roman" w:hAnsi="Times New Roman"/>
        </w:rPr>
        <w:t>構</w:t>
      </w:r>
      <w:r w:rsidRPr="008359CE">
        <w:rPr>
          <w:rFonts w:ascii="Times New Roman" w:hAnsi="Times New Roman"/>
        </w:rPr>
        <w:t>)</w:t>
      </w:r>
      <w:r w:rsidRPr="008359CE">
        <w:rPr>
          <w:rFonts w:ascii="Times New Roman" w:hAnsi="Times New Roman"/>
        </w:rPr>
        <w:t>勞務承攬之廠商，其僱用勞工之特別休假及工作年資應依上開規定計算，若有優於法令約定者，從其約定。</w:t>
      </w:r>
    </w:p>
    <w:p w:rsidR="00477A56" w:rsidRPr="008359CE" w:rsidRDefault="00477A56" w:rsidP="004D3C04">
      <w:pPr>
        <w:pStyle w:val="5"/>
        <w:rPr>
          <w:rFonts w:ascii="Times New Roman" w:hAnsi="Times New Roman"/>
        </w:rPr>
      </w:pPr>
      <w:r w:rsidRPr="008359CE">
        <w:rPr>
          <w:rFonts w:ascii="Times New Roman" w:hAnsi="Times New Roman"/>
        </w:rPr>
        <w:t>復查政府機關（構）運用勞務承攬參考原則第</w:t>
      </w:r>
      <w:r w:rsidRPr="008359CE">
        <w:rPr>
          <w:rFonts w:ascii="Times New Roman" w:hAnsi="Times New Roman"/>
        </w:rPr>
        <w:t>4</w:t>
      </w:r>
      <w:r w:rsidRPr="008359CE">
        <w:rPr>
          <w:rFonts w:ascii="Times New Roman" w:hAnsi="Times New Roman"/>
        </w:rPr>
        <w:t>點規定略</w:t>
      </w:r>
      <w:proofErr w:type="gramStart"/>
      <w:r w:rsidRPr="008359CE">
        <w:rPr>
          <w:rFonts w:ascii="Times New Roman" w:hAnsi="Times New Roman"/>
        </w:rPr>
        <w:t>以</w:t>
      </w:r>
      <w:proofErr w:type="gramEnd"/>
      <w:r w:rsidRPr="008359CE">
        <w:rPr>
          <w:rFonts w:ascii="Times New Roman" w:hAnsi="Times New Roman"/>
        </w:rPr>
        <w:t>：「各機關與承攬人訂定勞務承攬契約時，應注意下列事項：（</w:t>
      </w:r>
      <w:r w:rsidR="000D5632" w:rsidRPr="008359CE">
        <w:rPr>
          <w:rFonts w:ascii="Times New Roman" w:hAnsi="Times New Roman"/>
        </w:rPr>
        <w:t>1</w:t>
      </w:r>
      <w:r w:rsidRPr="008359CE">
        <w:rPr>
          <w:rFonts w:ascii="Times New Roman" w:hAnsi="Times New Roman"/>
        </w:rPr>
        <w:t>）得視業務繁簡、人力調配及經費多寡等因素綜合考量，將派駐勞工薪資等支出列為固定費用及特別休假年資</w:t>
      </w:r>
      <w:proofErr w:type="gramStart"/>
      <w:r w:rsidRPr="008359CE">
        <w:rPr>
          <w:rFonts w:ascii="Times New Roman" w:hAnsi="Times New Roman"/>
        </w:rPr>
        <w:t>併</w:t>
      </w:r>
      <w:proofErr w:type="gramEnd"/>
      <w:r w:rsidRPr="008359CE">
        <w:rPr>
          <w:rFonts w:ascii="Times New Roman" w:hAnsi="Times New Roman"/>
        </w:rPr>
        <w:t>計規定納入勞務承攬契約。</w:t>
      </w:r>
      <w:r w:rsidR="004D3C04" w:rsidRPr="008359CE">
        <w:rPr>
          <w:rFonts w:hAnsi="標楷體"/>
        </w:rPr>
        <w:t>…</w:t>
      </w:r>
      <w:proofErr w:type="gramStart"/>
      <w:r w:rsidRPr="008359CE">
        <w:rPr>
          <w:rFonts w:hAnsi="標楷體"/>
        </w:rPr>
        <w:t>…</w:t>
      </w:r>
      <w:proofErr w:type="gramEnd"/>
      <w:r w:rsidRPr="008359CE">
        <w:rPr>
          <w:rFonts w:ascii="Times New Roman" w:hAnsi="Times New Roman"/>
        </w:rPr>
        <w:t>」</w:t>
      </w:r>
      <w:proofErr w:type="gramStart"/>
      <w:r w:rsidRPr="008359CE">
        <w:rPr>
          <w:rFonts w:ascii="Times New Roman" w:hAnsi="Times New Roman"/>
        </w:rPr>
        <w:t>爰</w:t>
      </w:r>
      <w:proofErr w:type="gramEnd"/>
      <w:r w:rsidRPr="008359CE">
        <w:rPr>
          <w:rFonts w:ascii="Times New Roman" w:hAnsi="Times New Roman"/>
        </w:rPr>
        <w:t>勞動部透過行政指導之方式，於前開原則訂定優於現行勞動法令之注意事項，建議各機關依循使用，並由各機關自行考量業務範圍之多樣性、對承攬人力需求之差異及經費預算之多寡等事項後，將前開特別休假年資</w:t>
      </w:r>
      <w:proofErr w:type="gramStart"/>
      <w:r w:rsidRPr="008359CE">
        <w:rPr>
          <w:rFonts w:ascii="Times New Roman" w:hAnsi="Times New Roman"/>
        </w:rPr>
        <w:t>併</w:t>
      </w:r>
      <w:proofErr w:type="gramEnd"/>
      <w:r w:rsidRPr="008359CE">
        <w:rPr>
          <w:rFonts w:ascii="Times New Roman" w:hAnsi="Times New Roman"/>
        </w:rPr>
        <w:t>計規定納入勞務承攬契約，以合理提升承攬廠商派駐勞工之權益。</w:t>
      </w:r>
    </w:p>
    <w:p w:rsidR="00477A56" w:rsidRPr="008359CE" w:rsidRDefault="00477A56" w:rsidP="00477A56">
      <w:pPr>
        <w:pStyle w:val="5"/>
        <w:rPr>
          <w:rFonts w:ascii="Times New Roman" w:hAnsi="Times New Roman"/>
        </w:rPr>
      </w:pPr>
      <w:r w:rsidRPr="008359CE">
        <w:rPr>
          <w:rFonts w:ascii="Times New Roman" w:hAnsi="Times New Roman"/>
        </w:rPr>
        <w:t>又查行政院公共工程委員會</w:t>
      </w:r>
      <w:r w:rsidRPr="008359CE">
        <w:rPr>
          <w:rFonts w:ascii="Times New Roman" w:hAnsi="Times New Roman"/>
        </w:rPr>
        <w:t>106</w:t>
      </w:r>
      <w:r w:rsidRPr="008359CE">
        <w:rPr>
          <w:rFonts w:ascii="Times New Roman" w:hAnsi="Times New Roman"/>
        </w:rPr>
        <w:t>年</w:t>
      </w:r>
      <w:r w:rsidRPr="008359CE">
        <w:rPr>
          <w:rFonts w:ascii="Times New Roman" w:hAnsi="Times New Roman"/>
        </w:rPr>
        <w:t>11</w:t>
      </w:r>
      <w:r w:rsidRPr="008359CE">
        <w:rPr>
          <w:rFonts w:ascii="Times New Roman" w:hAnsi="Times New Roman"/>
        </w:rPr>
        <w:t>月</w:t>
      </w:r>
      <w:r w:rsidRPr="008359CE">
        <w:rPr>
          <w:rFonts w:ascii="Times New Roman" w:hAnsi="Times New Roman"/>
        </w:rPr>
        <w:t>9</w:t>
      </w:r>
      <w:r w:rsidRPr="008359CE">
        <w:rPr>
          <w:rFonts w:ascii="Times New Roman" w:hAnsi="Times New Roman"/>
        </w:rPr>
        <w:t>日修正「勞務採購契約範本」亦將前開特別休假</w:t>
      </w:r>
      <w:proofErr w:type="gramStart"/>
      <w:r w:rsidRPr="008359CE">
        <w:rPr>
          <w:rFonts w:ascii="Times New Roman" w:hAnsi="Times New Roman"/>
        </w:rPr>
        <w:t>併</w:t>
      </w:r>
      <w:proofErr w:type="gramEnd"/>
      <w:r w:rsidRPr="008359CE">
        <w:rPr>
          <w:rFonts w:ascii="Times New Roman" w:hAnsi="Times New Roman"/>
        </w:rPr>
        <w:t>計規定列入保障派駐勞工權益條款之例示，提供各機關辦理勞務承攬採購時參考使用。各機關辦理勞務承攬採購，在考量業務繁簡、人力調配及經費多寡等因素後，得依據「政府機關（構）運用勞務承攬參考原則」及前開「勞務採購契約範本」將特別休假</w:t>
      </w:r>
      <w:proofErr w:type="gramStart"/>
      <w:r w:rsidRPr="008359CE">
        <w:rPr>
          <w:rFonts w:ascii="Times New Roman" w:hAnsi="Times New Roman"/>
        </w:rPr>
        <w:t>併</w:t>
      </w:r>
      <w:proofErr w:type="gramEnd"/>
      <w:r w:rsidRPr="008359CE">
        <w:rPr>
          <w:rFonts w:ascii="Times New Roman" w:hAnsi="Times New Roman"/>
        </w:rPr>
        <w:t>計規定納入勞務承攬契約，有助保障派駐勞工之特別休假權利。</w:t>
      </w:r>
    </w:p>
    <w:p w:rsidR="00477A56" w:rsidRPr="008359CE" w:rsidRDefault="00477A56" w:rsidP="00477A56">
      <w:pPr>
        <w:pStyle w:val="5"/>
        <w:rPr>
          <w:rFonts w:ascii="Times New Roman" w:hAnsi="Times New Roman"/>
        </w:rPr>
      </w:pPr>
      <w:proofErr w:type="gramStart"/>
      <w:r w:rsidRPr="008359CE">
        <w:rPr>
          <w:rFonts w:ascii="Times New Roman" w:hAnsi="Times New Roman"/>
        </w:rPr>
        <w:t>末查前</w:t>
      </w:r>
      <w:proofErr w:type="gramEnd"/>
      <w:r w:rsidRPr="008359CE">
        <w:rPr>
          <w:rFonts w:ascii="Times New Roman" w:hAnsi="Times New Roman"/>
        </w:rPr>
        <w:t>開勞務承攬派駐勞工之特別休假</w:t>
      </w:r>
      <w:proofErr w:type="gramStart"/>
      <w:r w:rsidRPr="008359CE">
        <w:rPr>
          <w:rFonts w:ascii="Times New Roman" w:hAnsi="Times New Roman"/>
        </w:rPr>
        <w:t>併</w:t>
      </w:r>
      <w:proofErr w:type="gramEnd"/>
      <w:r w:rsidRPr="008359CE">
        <w:rPr>
          <w:rFonts w:ascii="Times New Roman" w:hAnsi="Times New Roman"/>
        </w:rPr>
        <w:t>計規定，係優於現行勞動法令之規定，</w:t>
      </w:r>
      <w:proofErr w:type="gramStart"/>
      <w:r w:rsidRPr="008359CE">
        <w:rPr>
          <w:rFonts w:ascii="Times New Roman" w:hAnsi="Times New Roman"/>
        </w:rPr>
        <w:t>倘需各機關均依政府</w:t>
      </w:r>
      <w:proofErr w:type="gramEnd"/>
      <w:r w:rsidRPr="008359CE">
        <w:rPr>
          <w:rFonts w:ascii="Times New Roman" w:hAnsi="Times New Roman"/>
        </w:rPr>
        <w:t>機關（構）運用勞務承攬參考原則規定辦理，因涉各機關整體之人力運用及政府經費使用規定，仍應由行政院人事行政總處全盤考量政府員額、人力需求及相關經費預算等事項，為通案性之規定，供各機關依循辦理。</w:t>
      </w:r>
    </w:p>
    <w:p w:rsidR="004D3C04" w:rsidRPr="008359CE" w:rsidRDefault="004D3C04" w:rsidP="004D3C04">
      <w:pPr>
        <w:pStyle w:val="5"/>
        <w:rPr>
          <w:rFonts w:ascii="Times New Roman" w:hAnsi="Times New Roman"/>
        </w:rPr>
      </w:pPr>
      <w:r w:rsidRPr="008359CE">
        <w:rPr>
          <w:rFonts w:ascii="Times New Roman" w:hAnsi="Times New Roman"/>
        </w:rPr>
        <w:t>又政府</w:t>
      </w:r>
      <w:proofErr w:type="gramStart"/>
      <w:r w:rsidRPr="008359CE">
        <w:rPr>
          <w:rFonts w:ascii="Times New Roman" w:hAnsi="Times New Roman"/>
        </w:rPr>
        <w:t>機關每因受</w:t>
      </w:r>
      <w:proofErr w:type="gramEnd"/>
      <w:r w:rsidRPr="008359CE">
        <w:rPr>
          <w:rFonts w:ascii="Times New Roman" w:hAnsi="Times New Roman"/>
        </w:rPr>
        <w:t>限於員額限制，而有運用勞務承攬之需，為強化保障該等勞工權益，目前機關於勞務委外招標文件載明應</w:t>
      </w:r>
      <w:proofErr w:type="gramStart"/>
      <w:r w:rsidRPr="008359CE">
        <w:rPr>
          <w:rFonts w:ascii="Times New Roman" w:hAnsi="Times New Roman"/>
        </w:rPr>
        <w:t>併</w:t>
      </w:r>
      <w:proofErr w:type="gramEnd"/>
      <w:r w:rsidRPr="008359CE">
        <w:rPr>
          <w:rFonts w:ascii="Times New Roman" w:hAnsi="Times New Roman"/>
        </w:rPr>
        <w:t>計勞工前後工作</w:t>
      </w:r>
      <w:proofErr w:type="gramStart"/>
      <w:r w:rsidRPr="008359CE">
        <w:rPr>
          <w:rFonts w:ascii="Times New Roman" w:hAnsi="Times New Roman"/>
        </w:rPr>
        <w:t>年資計給特別</w:t>
      </w:r>
      <w:proofErr w:type="gramEnd"/>
      <w:r w:rsidRPr="008359CE">
        <w:rPr>
          <w:rFonts w:ascii="Times New Roman" w:hAnsi="Times New Roman"/>
        </w:rPr>
        <w:t>休假者，係優於勞動基準法最低標準之行政作為，</w:t>
      </w:r>
      <w:proofErr w:type="gramStart"/>
      <w:r w:rsidRPr="008359CE">
        <w:rPr>
          <w:rFonts w:ascii="Times New Roman" w:hAnsi="Times New Roman"/>
        </w:rPr>
        <w:t>因允廠商</w:t>
      </w:r>
      <w:proofErr w:type="gramEnd"/>
      <w:r w:rsidR="00551FA0" w:rsidRPr="008359CE">
        <w:rPr>
          <w:rFonts w:ascii="Times New Roman" w:hAnsi="Times New Roman"/>
        </w:rPr>
        <w:t>可</w:t>
      </w:r>
      <w:r w:rsidRPr="008359CE">
        <w:rPr>
          <w:rFonts w:ascii="Times New Roman" w:hAnsi="Times New Roman"/>
        </w:rPr>
        <w:t>將因而所增加之特別休假工資，報列為固定之費用，不予減列，未影響廠商之</w:t>
      </w:r>
      <w:proofErr w:type="gramStart"/>
      <w:r w:rsidRPr="008359CE">
        <w:rPr>
          <w:rFonts w:ascii="Times New Roman" w:hAnsi="Times New Roman"/>
        </w:rPr>
        <w:t>實際利</w:t>
      </w:r>
      <w:proofErr w:type="gramEnd"/>
      <w:r w:rsidRPr="008359CE">
        <w:rPr>
          <w:rFonts w:ascii="Times New Roman" w:hAnsi="Times New Roman"/>
        </w:rPr>
        <w:t>差，方有可行，否則恐無廠商有意願承接政府機關之勞務承攬採購案。</w:t>
      </w:r>
      <w:proofErr w:type="gramStart"/>
      <w:r w:rsidRPr="008359CE">
        <w:rPr>
          <w:rFonts w:ascii="Times New Roman" w:hAnsi="Times New Roman"/>
        </w:rPr>
        <w:t>爰</w:t>
      </w:r>
      <w:proofErr w:type="gramEnd"/>
      <w:r w:rsidRPr="008359CE">
        <w:rPr>
          <w:rFonts w:ascii="Times New Roman" w:hAnsi="Times New Roman"/>
        </w:rPr>
        <w:t>有關將勞務採購契約相關作法納入勞動基準法規定之意見，尚難比照參</w:t>
      </w:r>
      <w:proofErr w:type="gramStart"/>
      <w:r w:rsidRPr="008359CE">
        <w:rPr>
          <w:rFonts w:ascii="Times New Roman" w:hAnsi="Times New Roman"/>
        </w:rPr>
        <w:t>採</w:t>
      </w:r>
      <w:proofErr w:type="gramEnd"/>
      <w:r w:rsidRPr="008359CE">
        <w:rPr>
          <w:rFonts w:ascii="Times New Roman" w:hAnsi="Times New Roman"/>
        </w:rPr>
        <w:t>。</w:t>
      </w:r>
    </w:p>
    <w:p w:rsidR="00553C6B" w:rsidRPr="008359CE" w:rsidRDefault="00607845" w:rsidP="00553C6B">
      <w:pPr>
        <w:pStyle w:val="3"/>
        <w:rPr>
          <w:rFonts w:ascii="Times New Roman" w:hAnsi="Times New Roman"/>
        </w:rPr>
      </w:pPr>
      <w:r w:rsidRPr="008359CE">
        <w:rPr>
          <w:rFonts w:ascii="Times New Roman" w:hAnsi="Times New Roman"/>
        </w:rPr>
        <w:t>次</w:t>
      </w:r>
      <w:r w:rsidR="00553C6B" w:rsidRPr="008359CE">
        <w:rPr>
          <w:rFonts w:ascii="Times New Roman" w:hAnsi="Times New Roman"/>
        </w:rPr>
        <w:t>查</w:t>
      </w:r>
      <w:r w:rsidR="00EE1932" w:rsidRPr="008359CE">
        <w:rPr>
          <w:rFonts w:ascii="Times New Roman" w:eastAsia="新細明體" w:hAnsi="Times New Roman"/>
        </w:rPr>
        <w:t>，</w:t>
      </w:r>
      <w:r w:rsidR="00553C6B" w:rsidRPr="008359CE">
        <w:rPr>
          <w:rFonts w:ascii="Times New Roman" w:hAnsi="Times New Roman"/>
        </w:rPr>
        <w:t>100</w:t>
      </w:r>
      <w:r w:rsidR="00934F0E" w:rsidRPr="008359CE">
        <w:rPr>
          <w:rFonts w:ascii="Times New Roman" w:hAnsi="Times New Roman"/>
        </w:rPr>
        <w:t>年</w:t>
      </w:r>
      <w:r w:rsidR="00553C6B" w:rsidRPr="008359CE">
        <w:rPr>
          <w:rFonts w:ascii="Times New Roman" w:hAnsi="Times New Roman"/>
        </w:rPr>
        <w:t>至</w:t>
      </w:r>
      <w:proofErr w:type="gramStart"/>
      <w:r w:rsidR="00553C6B" w:rsidRPr="008359CE">
        <w:rPr>
          <w:rFonts w:ascii="Times New Roman" w:hAnsi="Times New Roman"/>
        </w:rPr>
        <w:t>106</w:t>
      </w:r>
      <w:r w:rsidR="00553C6B" w:rsidRPr="008359CE">
        <w:rPr>
          <w:rFonts w:ascii="Times New Roman" w:hAnsi="Times New Roman"/>
        </w:rPr>
        <w:t>年北捷公司</w:t>
      </w:r>
      <w:proofErr w:type="gramEnd"/>
      <w:r w:rsidR="00553C6B" w:rsidRPr="008359CE">
        <w:rPr>
          <w:rFonts w:ascii="Times New Roman" w:hAnsi="Times New Roman"/>
        </w:rPr>
        <w:t>清潔外包得標情形如下</w:t>
      </w:r>
      <w:proofErr w:type="gramStart"/>
      <w:r w:rsidR="00553C6B" w:rsidRPr="008359CE">
        <w:rPr>
          <w:rFonts w:ascii="Times New Roman" w:hAnsi="Times New Roman"/>
        </w:rPr>
        <w:t>﹕</w:t>
      </w:r>
      <w:proofErr w:type="gramEnd"/>
    </w:p>
    <w:p w:rsidR="00553C6B" w:rsidRPr="008359CE" w:rsidRDefault="00553C6B" w:rsidP="00553C6B">
      <w:pPr>
        <w:pStyle w:val="4"/>
        <w:rPr>
          <w:rFonts w:ascii="Times New Roman" w:hAnsi="Times New Roman"/>
        </w:rPr>
      </w:pPr>
      <w:r w:rsidRPr="008359CE">
        <w:rPr>
          <w:rFonts w:ascii="Times New Roman" w:hAnsi="Times New Roman"/>
        </w:rPr>
        <w:t>得標廠商名單</w:t>
      </w:r>
    </w:p>
    <w:tbl>
      <w:tblPr>
        <w:tblStyle w:val="af7"/>
        <w:tblW w:w="8833" w:type="dxa"/>
        <w:tblInd w:w="458" w:type="dxa"/>
        <w:tblLook w:val="04A0" w:firstRow="1" w:lastRow="0" w:firstColumn="1" w:lastColumn="0" w:noHBand="0" w:noVBand="1"/>
      </w:tblPr>
      <w:tblGrid>
        <w:gridCol w:w="517"/>
        <w:gridCol w:w="4095"/>
        <w:gridCol w:w="2065"/>
        <w:gridCol w:w="2156"/>
      </w:tblGrid>
      <w:tr w:rsidR="008359CE" w:rsidRPr="008359CE" w:rsidTr="00136397">
        <w:tc>
          <w:tcPr>
            <w:tcW w:w="517" w:type="dxa"/>
            <w:shd w:val="clear" w:color="auto" w:fill="FDE9D9" w:themeFill="accent6" w:themeFillTint="33"/>
            <w:vAlign w:val="center"/>
          </w:tcPr>
          <w:p w:rsidR="00553C6B" w:rsidRPr="008359CE" w:rsidRDefault="00553C6B" w:rsidP="00FD65D8">
            <w:pPr>
              <w:pStyle w:val="3"/>
              <w:numPr>
                <w:ilvl w:val="0"/>
                <w:numId w:val="0"/>
              </w:numPr>
              <w:spacing w:line="0" w:lineRule="atLeast"/>
              <w:jc w:val="center"/>
              <w:rPr>
                <w:rFonts w:ascii="Times New Roman" w:hAnsi="Times New Roman"/>
                <w:sz w:val="28"/>
                <w:szCs w:val="28"/>
              </w:rPr>
            </w:pPr>
            <w:r w:rsidRPr="008359CE">
              <w:rPr>
                <w:rFonts w:ascii="Times New Roman" w:hAnsi="Times New Roman"/>
                <w:sz w:val="28"/>
                <w:szCs w:val="28"/>
              </w:rPr>
              <w:t>序號</w:t>
            </w:r>
          </w:p>
        </w:tc>
        <w:tc>
          <w:tcPr>
            <w:tcW w:w="4095" w:type="dxa"/>
            <w:shd w:val="clear" w:color="auto" w:fill="FDE9D9" w:themeFill="accent6" w:themeFillTint="33"/>
            <w:vAlign w:val="center"/>
          </w:tcPr>
          <w:p w:rsidR="00553C6B" w:rsidRPr="008359CE" w:rsidRDefault="00553C6B" w:rsidP="00FD65D8">
            <w:pPr>
              <w:spacing w:line="0" w:lineRule="atLeast"/>
              <w:jc w:val="center"/>
              <w:rPr>
                <w:rFonts w:ascii="Times New Roman"/>
                <w:sz w:val="28"/>
                <w:szCs w:val="28"/>
              </w:rPr>
            </w:pPr>
            <w:proofErr w:type="gramStart"/>
            <w:r w:rsidRPr="008359CE">
              <w:rPr>
                <w:rFonts w:ascii="Times New Roman"/>
                <w:sz w:val="28"/>
                <w:szCs w:val="28"/>
              </w:rPr>
              <w:t>案名</w:t>
            </w:r>
            <w:proofErr w:type="gramEnd"/>
          </w:p>
        </w:tc>
        <w:tc>
          <w:tcPr>
            <w:tcW w:w="2065" w:type="dxa"/>
            <w:shd w:val="clear" w:color="auto" w:fill="FDE9D9" w:themeFill="accent6" w:themeFillTint="33"/>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契約期間</w:t>
            </w:r>
          </w:p>
        </w:tc>
        <w:tc>
          <w:tcPr>
            <w:tcW w:w="2156" w:type="dxa"/>
            <w:shd w:val="clear" w:color="auto" w:fill="FDE9D9" w:themeFill="accent6" w:themeFillTint="33"/>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得標廠商</w:t>
            </w:r>
          </w:p>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名稱</w:t>
            </w:r>
          </w:p>
        </w:tc>
      </w:tr>
      <w:tr w:rsidR="008359CE" w:rsidRPr="008359CE" w:rsidTr="00136397">
        <w:tc>
          <w:tcPr>
            <w:tcW w:w="517" w:type="dxa"/>
            <w:vMerge w:val="restart"/>
            <w:shd w:val="clear" w:color="auto" w:fill="auto"/>
            <w:vAlign w:val="center"/>
          </w:tcPr>
          <w:p w:rsidR="00553C6B" w:rsidRPr="008359CE" w:rsidRDefault="00553C6B" w:rsidP="00FD65D8">
            <w:pPr>
              <w:pStyle w:val="3"/>
              <w:numPr>
                <w:ilvl w:val="0"/>
                <w:numId w:val="0"/>
              </w:numPr>
              <w:spacing w:line="0" w:lineRule="atLeast"/>
              <w:jc w:val="center"/>
              <w:rPr>
                <w:rFonts w:ascii="Times New Roman" w:hAnsi="Times New Roman"/>
                <w:sz w:val="28"/>
                <w:szCs w:val="28"/>
              </w:rPr>
            </w:pPr>
            <w:r w:rsidRPr="008359CE">
              <w:rPr>
                <w:rFonts w:ascii="Times New Roman" w:hAnsi="Times New Roman"/>
                <w:sz w:val="28"/>
                <w:szCs w:val="28"/>
              </w:rPr>
              <w:t>1</w:t>
            </w:r>
          </w:p>
        </w:tc>
        <w:tc>
          <w:tcPr>
            <w:tcW w:w="4095" w:type="dxa"/>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文</w:t>
            </w:r>
            <w:proofErr w:type="gramStart"/>
            <w:r w:rsidRPr="008359CE">
              <w:rPr>
                <w:rFonts w:ascii="Times New Roman"/>
                <w:sz w:val="28"/>
                <w:szCs w:val="28"/>
              </w:rPr>
              <w:t>湖線及貓</w:t>
            </w:r>
            <w:proofErr w:type="gramEnd"/>
            <w:r w:rsidRPr="008359CE">
              <w:rPr>
                <w:rFonts w:ascii="Times New Roman"/>
                <w:sz w:val="28"/>
                <w:szCs w:val="28"/>
              </w:rPr>
              <w:t>空纜車清潔維護工作</w:t>
            </w:r>
          </w:p>
        </w:tc>
        <w:tc>
          <w:tcPr>
            <w:tcW w:w="2065" w:type="dxa"/>
            <w:vMerge w:val="restart"/>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100.04.01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102.03.31</w:t>
            </w:r>
            <w:r w:rsidRPr="008359CE">
              <w:rPr>
                <w:rFonts w:ascii="Times New Roman"/>
                <w:sz w:val="28"/>
                <w:szCs w:val="28"/>
              </w:rPr>
              <w:t>止</w:t>
            </w:r>
          </w:p>
        </w:tc>
        <w:tc>
          <w:tcPr>
            <w:tcW w:w="2156" w:type="dxa"/>
            <w:vMerge w:val="restart"/>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萬成國際人才股份有限公司</w:t>
            </w:r>
          </w:p>
        </w:tc>
      </w:tr>
      <w:tr w:rsidR="008359CE" w:rsidRPr="008359CE" w:rsidTr="00136397">
        <w:trPr>
          <w:trHeight w:val="339"/>
        </w:trPr>
        <w:tc>
          <w:tcPr>
            <w:tcW w:w="517" w:type="dxa"/>
            <w:vMerge/>
            <w:shd w:val="clear" w:color="auto" w:fill="auto"/>
            <w:vAlign w:val="center"/>
          </w:tcPr>
          <w:p w:rsidR="00553C6B" w:rsidRPr="008359CE" w:rsidRDefault="00553C6B" w:rsidP="00FD65D8">
            <w:pPr>
              <w:pStyle w:val="3"/>
              <w:numPr>
                <w:ilvl w:val="0"/>
                <w:numId w:val="0"/>
              </w:numPr>
              <w:spacing w:line="0" w:lineRule="atLeast"/>
              <w:jc w:val="center"/>
              <w:rPr>
                <w:rFonts w:ascii="Times New Roman" w:hAnsi="Times New Roman"/>
                <w:sz w:val="28"/>
                <w:szCs w:val="28"/>
              </w:rPr>
            </w:pPr>
          </w:p>
        </w:tc>
        <w:tc>
          <w:tcPr>
            <w:tcW w:w="4095" w:type="dxa"/>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B00A00075</w:t>
            </w:r>
          </w:p>
        </w:tc>
        <w:tc>
          <w:tcPr>
            <w:tcW w:w="2065" w:type="dxa"/>
            <w:vMerge/>
            <w:shd w:val="clear" w:color="auto" w:fill="auto"/>
            <w:vAlign w:val="center"/>
          </w:tcPr>
          <w:p w:rsidR="00553C6B" w:rsidRPr="008359CE" w:rsidRDefault="00553C6B" w:rsidP="00FD65D8">
            <w:pPr>
              <w:spacing w:line="0" w:lineRule="atLeast"/>
              <w:rPr>
                <w:rFonts w:ascii="Times New Roman"/>
                <w:sz w:val="28"/>
                <w:szCs w:val="28"/>
              </w:rPr>
            </w:pPr>
          </w:p>
        </w:tc>
        <w:tc>
          <w:tcPr>
            <w:tcW w:w="2156" w:type="dxa"/>
            <w:vMerge/>
            <w:shd w:val="clear" w:color="auto" w:fill="auto"/>
            <w:vAlign w:val="center"/>
          </w:tcPr>
          <w:p w:rsidR="00553C6B" w:rsidRPr="008359CE" w:rsidRDefault="00553C6B" w:rsidP="00FD65D8">
            <w:pPr>
              <w:spacing w:line="0" w:lineRule="atLeast"/>
              <w:rPr>
                <w:rFonts w:ascii="Times New Roman"/>
                <w:sz w:val="28"/>
                <w:szCs w:val="28"/>
              </w:rPr>
            </w:pPr>
          </w:p>
        </w:tc>
      </w:tr>
      <w:tr w:rsidR="008359CE" w:rsidRPr="008359CE" w:rsidTr="00136397">
        <w:trPr>
          <w:trHeight w:val="339"/>
        </w:trPr>
        <w:tc>
          <w:tcPr>
            <w:tcW w:w="517" w:type="dxa"/>
            <w:vMerge w:val="restart"/>
            <w:shd w:val="clear" w:color="auto" w:fill="auto"/>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2</w:t>
            </w:r>
          </w:p>
        </w:tc>
        <w:tc>
          <w:tcPr>
            <w:tcW w:w="4095" w:type="dxa"/>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文</w:t>
            </w:r>
            <w:proofErr w:type="gramStart"/>
            <w:r w:rsidRPr="008359CE">
              <w:rPr>
                <w:rFonts w:ascii="Times New Roman"/>
                <w:sz w:val="28"/>
                <w:szCs w:val="28"/>
              </w:rPr>
              <w:t>湖線及貓</w:t>
            </w:r>
            <w:proofErr w:type="gramEnd"/>
            <w:r w:rsidRPr="008359CE">
              <w:rPr>
                <w:rFonts w:ascii="Times New Roman"/>
                <w:sz w:val="28"/>
                <w:szCs w:val="28"/>
              </w:rPr>
              <w:t>空纜車清潔維護工作</w:t>
            </w:r>
          </w:p>
        </w:tc>
        <w:tc>
          <w:tcPr>
            <w:tcW w:w="2065" w:type="dxa"/>
            <w:vMerge w:val="restart"/>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102.04.01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104.03.31</w:t>
            </w:r>
            <w:r w:rsidRPr="008359CE">
              <w:rPr>
                <w:rFonts w:ascii="Times New Roman"/>
                <w:sz w:val="28"/>
                <w:szCs w:val="28"/>
              </w:rPr>
              <w:t>止</w:t>
            </w:r>
          </w:p>
        </w:tc>
        <w:tc>
          <w:tcPr>
            <w:tcW w:w="2156" w:type="dxa"/>
            <w:vMerge w:val="restart"/>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萬成航空科技股份有限公司</w:t>
            </w:r>
          </w:p>
        </w:tc>
      </w:tr>
      <w:tr w:rsidR="008359CE" w:rsidRPr="008359CE" w:rsidTr="00136397">
        <w:trPr>
          <w:trHeight w:val="339"/>
        </w:trPr>
        <w:tc>
          <w:tcPr>
            <w:tcW w:w="517" w:type="dxa"/>
            <w:vMerge/>
            <w:shd w:val="clear" w:color="auto" w:fill="auto"/>
            <w:vAlign w:val="center"/>
          </w:tcPr>
          <w:p w:rsidR="00553C6B" w:rsidRPr="008359CE" w:rsidRDefault="00553C6B" w:rsidP="00FD65D8">
            <w:pPr>
              <w:spacing w:line="0" w:lineRule="atLeast"/>
              <w:jc w:val="center"/>
              <w:rPr>
                <w:rFonts w:ascii="Times New Roman"/>
                <w:sz w:val="28"/>
                <w:szCs w:val="28"/>
              </w:rPr>
            </w:pPr>
          </w:p>
        </w:tc>
        <w:tc>
          <w:tcPr>
            <w:tcW w:w="4095" w:type="dxa"/>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B01A00148</w:t>
            </w:r>
          </w:p>
        </w:tc>
        <w:tc>
          <w:tcPr>
            <w:tcW w:w="2065" w:type="dxa"/>
            <w:vMerge/>
            <w:shd w:val="clear" w:color="auto" w:fill="auto"/>
            <w:vAlign w:val="center"/>
          </w:tcPr>
          <w:p w:rsidR="00553C6B" w:rsidRPr="008359CE" w:rsidRDefault="00553C6B" w:rsidP="00FD65D8">
            <w:pPr>
              <w:spacing w:line="0" w:lineRule="atLeast"/>
              <w:rPr>
                <w:rFonts w:ascii="Times New Roman"/>
                <w:sz w:val="28"/>
                <w:szCs w:val="28"/>
              </w:rPr>
            </w:pPr>
          </w:p>
        </w:tc>
        <w:tc>
          <w:tcPr>
            <w:tcW w:w="2156" w:type="dxa"/>
            <w:vMerge/>
            <w:shd w:val="clear" w:color="auto" w:fill="auto"/>
            <w:vAlign w:val="center"/>
          </w:tcPr>
          <w:p w:rsidR="00553C6B" w:rsidRPr="008359CE" w:rsidRDefault="00553C6B" w:rsidP="00FD65D8">
            <w:pPr>
              <w:spacing w:line="0" w:lineRule="atLeast"/>
              <w:rPr>
                <w:rFonts w:ascii="Times New Roman"/>
                <w:sz w:val="28"/>
                <w:szCs w:val="28"/>
              </w:rPr>
            </w:pPr>
          </w:p>
        </w:tc>
      </w:tr>
      <w:tr w:rsidR="008359CE" w:rsidRPr="008359CE" w:rsidTr="00136397">
        <w:trPr>
          <w:trHeight w:val="339"/>
        </w:trPr>
        <w:tc>
          <w:tcPr>
            <w:tcW w:w="517" w:type="dxa"/>
            <w:vMerge w:val="restart"/>
            <w:shd w:val="clear" w:color="auto" w:fill="auto"/>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3</w:t>
            </w:r>
          </w:p>
        </w:tc>
        <w:tc>
          <w:tcPr>
            <w:tcW w:w="4095" w:type="dxa"/>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文</w:t>
            </w:r>
            <w:proofErr w:type="gramStart"/>
            <w:r w:rsidRPr="008359CE">
              <w:rPr>
                <w:rFonts w:ascii="Times New Roman"/>
                <w:sz w:val="28"/>
                <w:szCs w:val="28"/>
              </w:rPr>
              <w:t>湖線及貓</w:t>
            </w:r>
            <w:proofErr w:type="gramEnd"/>
            <w:r w:rsidRPr="008359CE">
              <w:rPr>
                <w:rFonts w:ascii="Times New Roman"/>
                <w:sz w:val="28"/>
                <w:szCs w:val="28"/>
              </w:rPr>
              <w:t>空纜車清潔維護工作</w:t>
            </w:r>
          </w:p>
        </w:tc>
        <w:tc>
          <w:tcPr>
            <w:tcW w:w="2065" w:type="dxa"/>
            <w:vMerge w:val="restart"/>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104.04.01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106.03.31</w:t>
            </w:r>
            <w:r w:rsidRPr="008359CE">
              <w:rPr>
                <w:rFonts w:ascii="Times New Roman"/>
                <w:sz w:val="28"/>
                <w:szCs w:val="28"/>
              </w:rPr>
              <w:t>止</w:t>
            </w:r>
          </w:p>
        </w:tc>
        <w:tc>
          <w:tcPr>
            <w:tcW w:w="2156" w:type="dxa"/>
            <w:vMerge w:val="restart"/>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華德來股份有限公司</w:t>
            </w:r>
          </w:p>
        </w:tc>
      </w:tr>
      <w:tr w:rsidR="008359CE" w:rsidRPr="008359CE" w:rsidTr="00136397">
        <w:trPr>
          <w:trHeight w:val="339"/>
        </w:trPr>
        <w:tc>
          <w:tcPr>
            <w:tcW w:w="517" w:type="dxa"/>
            <w:vMerge/>
            <w:shd w:val="clear" w:color="auto" w:fill="auto"/>
            <w:vAlign w:val="center"/>
          </w:tcPr>
          <w:p w:rsidR="00553C6B" w:rsidRPr="008359CE" w:rsidRDefault="00553C6B" w:rsidP="00FD65D8">
            <w:pPr>
              <w:spacing w:line="0" w:lineRule="atLeast"/>
              <w:jc w:val="center"/>
              <w:rPr>
                <w:rFonts w:ascii="Times New Roman"/>
                <w:sz w:val="28"/>
                <w:szCs w:val="28"/>
              </w:rPr>
            </w:pPr>
          </w:p>
        </w:tc>
        <w:tc>
          <w:tcPr>
            <w:tcW w:w="4095" w:type="dxa"/>
            <w:shd w:val="clear" w:color="auto" w:fill="auto"/>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B03A00176</w:t>
            </w:r>
          </w:p>
        </w:tc>
        <w:tc>
          <w:tcPr>
            <w:tcW w:w="2065" w:type="dxa"/>
            <w:vMerge/>
            <w:shd w:val="clear" w:color="auto" w:fill="auto"/>
            <w:vAlign w:val="center"/>
          </w:tcPr>
          <w:p w:rsidR="00553C6B" w:rsidRPr="008359CE" w:rsidRDefault="00553C6B" w:rsidP="00FD65D8">
            <w:pPr>
              <w:spacing w:line="0" w:lineRule="atLeast"/>
              <w:rPr>
                <w:rFonts w:ascii="Times New Roman"/>
                <w:sz w:val="28"/>
                <w:szCs w:val="28"/>
              </w:rPr>
            </w:pPr>
          </w:p>
        </w:tc>
        <w:tc>
          <w:tcPr>
            <w:tcW w:w="2156" w:type="dxa"/>
            <w:vMerge/>
            <w:shd w:val="clear" w:color="auto" w:fill="auto"/>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4</w:t>
            </w: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文</w:t>
            </w:r>
            <w:proofErr w:type="gramStart"/>
            <w:r w:rsidRPr="008359CE">
              <w:rPr>
                <w:rFonts w:ascii="Times New Roman"/>
                <w:sz w:val="28"/>
                <w:szCs w:val="28"/>
              </w:rPr>
              <w:t>湖線及貓</w:t>
            </w:r>
            <w:proofErr w:type="gramEnd"/>
            <w:r w:rsidRPr="008359CE">
              <w:rPr>
                <w:rFonts w:ascii="Times New Roman"/>
                <w:sz w:val="28"/>
                <w:szCs w:val="28"/>
              </w:rPr>
              <w:t>空纜車清潔維護工作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106.04.01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108.03.31</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伯樂科技股份有限公司</w:t>
            </w:r>
          </w:p>
        </w:tc>
      </w:tr>
      <w:tr w:rsidR="008359CE" w:rsidRPr="008359CE" w:rsidTr="00136397">
        <w:trPr>
          <w:trHeight w:val="77"/>
        </w:trPr>
        <w:tc>
          <w:tcPr>
            <w:tcW w:w="517" w:type="dxa"/>
            <w:vMerge/>
            <w:tcBorders>
              <w:bottom w:val="double" w:sz="4" w:space="0" w:color="auto"/>
            </w:tcBorders>
            <w:vAlign w:val="center"/>
          </w:tcPr>
          <w:p w:rsidR="00553C6B" w:rsidRPr="008359CE" w:rsidRDefault="00553C6B" w:rsidP="00FD65D8">
            <w:pPr>
              <w:spacing w:line="0" w:lineRule="atLeast"/>
              <w:jc w:val="center"/>
              <w:rPr>
                <w:rFonts w:ascii="Times New Roman"/>
                <w:sz w:val="28"/>
                <w:szCs w:val="28"/>
              </w:rPr>
            </w:pPr>
          </w:p>
        </w:tc>
        <w:tc>
          <w:tcPr>
            <w:tcW w:w="4095" w:type="dxa"/>
            <w:tcBorders>
              <w:bottom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B06A0105</w:t>
            </w:r>
          </w:p>
        </w:tc>
        <w:tc>
          <w:tcPr>
            <w:tcW w:w="2065" w:type="dxa"/>
            <w:vMerge/>
            <w:tcBorders>
              <w:bottom w:val="double" w:sz="4" w:space="0" w:color="auto"/>
            </w:tcBorders>
          </w:tcPr>
          <w:p w:rsidR="00553C6B" w:rsidRPr="008359CE" w:rsidRDefault="00553C6B" w:rsidP="00FD65D8">
            <w:pPr>
              <w:spacing w:line="0" w:lineRule="atLeast"/>
              <w:rPr>
                <w:rFonts w:ascii="Times New Roman"/>
                <w:sz w:val="28"/>
                <w:szCs w:val="28"/>
              </w:rPr>
            </w:pPr>
          </w:p>
        </w:tc>
        <w:tc>
          <w:tcPr>
            <w:tcW w:w="2156" w:type="dxa"/>
            <w:vMerge/>
            <w:tcBorders>
              <w:bottom w:val="double" w:sz="4" w:space="0" w:color="auto"/>
            </w:tcBorders>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tcBorders>
              <w:top w:val="double" w:sz="4" w:space="0" w:color="auto"/>
            </w:tcBorders>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5</w:t>
            </w:r>
          </w:p>
        </w:tc>
        <w:tc>
          <w:tcPr>
            <w:tcW w:w="4095" w:type="dxa"/>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新店、中和線車站及轉乘停車場清潔維護工作</w:t>
            </w:r>
          </w:p>
        </w:tc>
        <w:tc>
          <w:tcPr>
            <w:tcW w:w="2065"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100.10.01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102.09.30</w:t>
            </w:r>
            <w:r w:rsidRPr="008359CE">
              <w:rPr>
                <w:rFonts w:ascii="Times New Roman"/>
                <w:sz w:val="28"/>
                <w:szCs w:val="28"/>
              </w:rPr>
              <w:t>止</w:t>
            </w:r>
          </w:p>
        </w:tc>
        <w:tc>
          <w:tcPr>
            <w:tcW w:w="2156"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明</w:t>
            </w:r>
            <w:proofErr w:type="gramStart"/>
            <w:r w:rsidRPr="008359CE">
              <w:rPr>
                <w:rFonts w:ascii="Times New Roman"/>
                <w:sz w:val="28"/>
                <w:szCs w:val="28"/>
              </w:rPr>
              <w:t>曜</w:t>
            </w:r>
            <w:proofErr w:type="gramEnd"/>
            <w:r w:rsidRPr="008359CE">
              <w:rPr>
                <w:rFonts w:ascii="Times New Roman"/>
                <w:sz w:val="28"/>
                <w:szCs w:val="28"/>
              </w:rPr>
              <w:t>清潔服務社</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B00A00907</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6</w:t>
            </w: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新店、中和線車站及轉乘停車場清潔維護工作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102.10.01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104.09.30</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萬成航空科技股份有限公司</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B02A00482</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7</w:t>
            </w: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板南、新店線車站及轉乘停車場清潔維護工作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104.10.01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106.09.30</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proofErr w:type="gramStart"/>
            <w:r w:rsidRPr="008359CE">
              <w:rPr>
                <w:rFonts w:ascii="Times New Roman"/>
                <w:sz w:val="28"/>
                <w:szCs w:val="28"/>
              </w:rPr>
              <w:t>寶島久麗國際</w:t>
            </w:r>
            <w:proofErr w:type="gramEnd"/>
            <w:r w:rsidRPr="008359CE">
              <w:rPr>
                <w:rFonts w:ascii="Times New Roman"/>
                <w:sz w:val="28"/>
                <w:szCs w:val="28"/>
              </w:rPr>
              <w:t>有限公司</w:t>
            </w:r>
          </w:p>
        </w:tc>
      </w:tr>
      <w:tr w:rsidR="008359CE" w:rsidRPr="008359CE" w:rsidTr="00136397">
        <w:tc>
          <w:tcPr>
            <w:tcW w:w="517" w:type="dxa"/>
            <w:vMerge/>
            <w:tcBorders>
              <w:bottom w:val="double" w:sz="4" w:space="0" w:color="auto"/>
            </w:tcBorders>
            <w:vAlign w:val="center"/>
          </w:tcPr>
          <w:p w:rsidR="00553C6B" w:rsidRPr="008359CE" w:rsidRDefault="00553C6B" w:rsidP="00FD65D8">
            <w:pPr>
              <w:spacing w:line="0" w:lineRule="atLeast"/>
              <w:jc w:val="center"/>
              <w:rPr>
                <w:rFonts w:ascii="Times New Roman"/>
                <w:sz w:val="28"/>
                <w:szCs w:val="28"/>
              </w:rPr>
            </w:pPr>
          </w:p>
        </w:tc>
        <w:tc>
          <w:tcPr>
            <w:tcW w:w="4095" w:type="dxa"/>
            <w:tcBorders>
              <w:bottom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B04A0036</w:t>
            </w:r>
          </w:p>
        </w:tc>
        <w:tc>
          <w:tcPr>
            <w:tcW w:w="2065" w:type="dxa"/>
            <w:vMerge/>
            <w:tcBorders>
              <w:bottom w:val="double" w:sz="4" w:space="0" w:color="auto"/>
            </w:tcBorders>
            <w:vAlign w:val="center"/>
          </w:tcPr>
          <w:p w:rsidR="00553C6B" w:rsidRPr="008359CE" w:rsidRDefault="00553C6B" w:rsidP="00FD65D8">
            <w:pPr>
              <w:spacing w:line="0" w:lineRule="atLeast"/>
              <w:rPr>
                <w:rFonts w:ascii="Times New Roman"/>
                <w:sz w:val="28"/>
                <w:szCs w:val="28"/>
              </w:rPr>
            </w:pPr>
          </w:p>
        </w:tc>
        <w:tc>
          <w:tcPr>
            <w:tcW w:w="2156" w:type="dxa"/>
            <w:vMerge/>
            <w:tcBorders>
              <w:bottom w:val="double" w:sz="4" w:space="0" w:color="auto"/>
            </w:tcBorders>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tcBorders>
              <w:top w:val="double" w:sz="4" w:space="0" w:color="auto"/>
            </w:tcBorders>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8</w:t>
            </w:r>
          </w:p>
        </w:tc>
        <w:tc>
          <w:tcPr>
            <w:tcW w:w="4095" w:type="dxa"/>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捷運土城、板橋及南港線車站及轉乘停車場清潔維護工作</w:t>
            </w:r>
          </w:p>
        </w:tc>
        <w:tc>
          <w:tcPr>
            <w:tcW w:w="2065"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101.08.01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103.07.31</w:t>
            </w:r>
            <w:r w:rsidRPr="008359CE">
              <w:rPr>
                <w:rFonts w:ascii="Times New Roman"/>
                <w:sz w:val="28"/>
                <w:szCs w:val="28"/>
              </w:rPr>
              <w:t>止</w:t>
            </w:r>
          </w:p>
        </w:tc>
        <w:tc>
          <w:tcPr>
            <w:tcW w:w="2156"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明</w:t>
            </w:r>
            <w:proofErr w:type="gramStart"/>
            <w:r w:rsidRPr="008359CE">
              <w:rPr>
                <w:rFonts w:ascii="Times New Roman"/>
                <w:sz w:val="28"/>
                <w:szCs w:val="28"/>
              </w:rPr>
              <w:t>曜</w:t>
            </w:r>
            <w:proofErr w:type="gramEnd"/>
            <w:r w:rsidRPr="008359CE">
              <w:rPr>
                <w:rFonts w:ascii="Times New Roman"/>
                <w:sz w:val="28"/>
                <w:szCs w:val="28"/>
              </w:rPr>
              <w:t>清潔服務社</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B01A00378</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9</w:t>
            </w: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捷運土城、板橋及南港線車站及轉乘停車場清潔維護工作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103.08.01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105.07.31</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潔</w:t>
            </w:r>
            <w:proofErr w:type="gramStart"/>
            <w:r w:rsidRPr="008359CE">
              <w:rPr>
                <w:rFonts w:ascii="Times New Roman"/>
                <w:sz w:val="28"/>
                <w:szCs w:val="28"/>
              </w:rPr>
              <w:t>俐</w:t>
            </w:r>
            <w:proofErr w:type="gramEnd"/>
            <w:r w:rsidRPr="008359CE">
              <w:rPr>
                <w:rFonts w:ascii="Times New Roman"/>
                <w:sz w:val="28"/>
                <w:szCs w:val="28"/>
              </w:rPr>
              <w:t>企業有限公司</w:t>
            </w:r>
          </w:p>
        </w:tc>
      </w:tr>
      <w:tr w:rsidR="008359CE" w:rsidRPr="008359CE" w:rsidTr="00136397">
        <w:tc>
          <w:tcPr>
            <w:tcW w:w="517" w:type="dxa"/>
            <w:vMerge/>
            <w:tcBorders>
              <w:bottom w:val="double" w:sz="4" w:space="0" w:color="auto"/>
            </w:tcBorders>
            <w:vAlign w:val="center"/>
          </w:tcPr>
          <w:p w:rsidR="00553C6B" w:rsidRPr="008359CE" w:rsidRDefault="00553C6B" w:rsidP="00FD65D8">
            <w:pPr>
              <w:spacing w:line="0" w:lineRule="atLeast"/>
              <w:jc w:val="center"/>
              <w:rPr>
                <w:rFonts w:ascii="Times New Roman"/>
                <w:sz w:val="28"/>
                <w:szCs w:val="28"/>
              </w:rPr>
            </w:pPr>
          </w:p>
        </w:tc>
        <w:tc>
          <w:tcPr>
            <w:tcW w:w="4095" w:type="dxa"/>
            <w:tcBorders>
              <w:bottom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B03A00381</w:t>
            </w:r>
          </w:p>
        </w:tc>
        <w:tc>
          <w:tcPr>
            <w:tcW w:w="2065" w:type="dxa"/>
            <w:vMerge/>
            <w:tcBorders>
              <w:bottom w:val="double" w:sz="4" w:space="0" w:color="auto"/>
            </w:tcBorders>
            <w:vAlign w:val="center"/>
          </w:tcPr>
          <w:p w:rsidR="00553C6B" w:rsidRPr="008359CE" w:rsidRDefault="00553C6B" w:rsidP="00FD65D8">
            <w:pPr>
              <w:spacing w:line="0" w:lineRule="atLeast"/>
              <w:rPr>
                <w:rFonts w:ascii="Times New Roman"/>
                <w:sz w:val="28"/>
                <w:szCs w:val="28"/>
              </w:rPr>
            </w:pPr>
          </w:p>
        </w:tc>
        <w:tc>
          <w:tcPr>
            <w:tcW w:w="2156" w:type="dxa"/>
            <w:vMerge/>
            <w:tcBorders>
              <w:bottom w:val="double" w:sz="4" w:space="0" w:color="auto"/>
            </w:tcBorders>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tcBorders>
              <w:top w:val="double" w:sz="4" w:space="0" w:color="auto"/>
            </w:tcBorders>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10</w:t>
            </w:r>
          </w:p>
        </w:tc>
        <w:tc>
          <w:tcPr>
            <w:tcW w:w="4095" w:type="dxa"/>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w w:val="99"/>
                <w:sz w:val="28"/>
                <w:szCs w:val="28"/>
              </w:rPr>
              <w:t>淡水線車站、轉乘停車場、交九行控及公司行政大樓清潔維護工作</w:t>
            </w:r>
          </w:p>
        </w:tc>
        <w:tc>
          <w:tcPr>
            <w:tcW w:w="2065"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100.12.01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102.11.30</w:t>
            </w:r>
            <w:r w:rsidRPr="008359CE">
              <w:rPr>
                <w:rFonts w:ascii="Times New Roman"/>
                <w:sz w:val="28"/>
                <w:szCs w:val="28"/>
              </w:rPr>
              <w:t>止</w:t>
            </w:r>
          </w:p>
        </w:tc>
        <w:tc>
          <w:tcPr>
            <w:tcW w:w="2156"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萬成國際人才股份有限公司</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B00A00908</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11</w:t>
            </w: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w w:val="99"/>
                <w:sz w:val="28"/>
                <w:szCs w:val="28"/>
              </w:rPr>
              <w:t>淡水線車站、轉乘停車場、交九行控及公司行政大樓清潔維護工作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102.12.01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105.03.31</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明</w:t>
            </w:r>
            <w:proofErr w:type="gramStart"/>
            <w:r w:rsidRPr="008359CE">
              <w:rPr>
                <w:rFonts w:ascii="Times New Roman"/>
                <w:sz w:val="28"/>
                <w:szCs w:val="28"/>
              </w:rPr>
              <w:t>曜</w:t>
            </w:r>
            <w:proofErr w:type="gramEnd"/>
            <w:r w:rsidRPr="008359CE">
              <w:rPr>
                <w:rFonts w:ascii="Times New Roman"/>
                <w:sz w:val="28"/>
                <w:szCs w:val="28"/>
              </w:rPr>
              <w:t>清潔服務社</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B02A00481</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12</w:t>
            </w:r>
          </w:p>
        </w:tc>
        <w:tc>
          <w:tcPr>
            <w:tcW w:w="4095" w:type="dxa"/>
            <w:vAlign w:val="center"/>
          </w:tcPr>
          <w:p w:rsidR="00553C6B" w:rsidRPr="008359CE" w:rsidRDefault="00553C6B" w:rsidP="00FD65D8">
            <w:pPr>
              <w:spacing w:line="0" w:lineRule="atLeast"/>
              <w:rPr>
                <w:rFonts w:ascii="Times New Roman"/>
                <w:w w:val="99"/>
                <w:sz w:val="28"/>
                <w:szCs w:val="28"/>
              </w:rPr>
            </w:pPr>
            <w:r w:rsidRPr="008359CE">
              <w:rPr>
                <w:rFonts w:ascii="Times New Roman"/>
                <w:w w:val="99"/>
                <w:sz w:val="28"/>
                <w:szCs w:val="28"/>
              </w:rPr>
              <w:t>淡水線車站、轉乘停車場、交九行控及公司行政大樓清潔維護工作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104.10.01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106.09.30</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森</w:t>
            </w:r>
            <w:proofErr w:type="gramStart"/>
            <w:r w:rsidRPr="008359CE">
              <w:rPr>
                <w:rFonts w:ascii="Times New Roman"/>
                <w:sz w:val="28"/>
                <w:szCs w:val="28"/>
              </w:rPr>
              <w:t>煇</w:t>
            </w:r>
            <w:proofErr w:type="gramEnd"/>
            <w:r w:rsidRPr="008359CE">
              <w:rPr>
                <w:rFonts w:ascii="Times New Roman"/>
                <w:sz w:val="28"/>
                <w:szCs w:val="28"/>
              </w:rPr>
              <w:t>環保有限公司</w:t>
            </w:r>
          </w:p>
        </w:tc>
      </w:tr>
      <w:tr w:rsidR="008359CE" w:rsidRPr="008359CE" w:rsidTr="00136397">
        <w:tc>
          <w:tcPr>
            <w:tcW w:w="517" w:type="dxa"/>
            <w:vMerge/>
            <w:tcBorders>
              <w:bottom w:val="double" w:sz="4" w:space="0" w:color="auto"/>
            </w:tcBorders>
            <w:vAlign w:val="center"/>
          </w:tcPr>
          <w:p w:rsidR="00553C6B" w:rsidRPr="008359CE" w:rsidRDefault="00553C6B" w:rsidP="00FD65D8">
            <w:pPr>
              <w:spacing w:line="0" w:lineRule="atLeast"/>
              <w:jc w:val="center"/>
              <w:rPr>
                <w:rFonts w:ascii="Times New Roman"/>
                <w:sz w:val="28"/>
                <w:szCs w:val="28"/>
              </w:rPr>
            </w:pPr>
          </w:p>
        </w:tc>
        <w:tc>
          <w:tcPr>
            <w:tcW w:w="4095" w:type="dxa"/>
            <w:tcBorders>
              <w:bottom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B04A00361</w:t>
            </w:r>
          </w:p>
        </w:tc>
        <w:tc>
          <w:tcPr>
            <w:tcW w:w="2065" w:type="dxa"/>
            <w:vMerge/>
            <w:tcBorders>
              <w:bottom w:val="double" w:sz="4" w:space="0" w:color="auto"/>
            </w:tcBorders>
            <w:vAlign w:val="center"/>
          </w:tcPr>
          <w:p w:rsidR="00553C6B" w:rsidRPr="008359CE" w:rsidRDefault="00553C6B" w:rsidP="00FD65D8">
            <w:pPr>
              <w:spacing w:line="0" w:lineRule="atLeast"/>
              <w:rPr>
                <w:rFonts w:ascii="Times New Roman"/>
                <w:sz w:val="28"/>
                <w:szCs w:val="28"/>
              </w:rPr>
            </w:pPr>
          </w:p>
        </w:tc>
        <w:tc>
          <w:tcPr>
            <w:tcW w:w="2156" w:type="dxa"/>
            <w:vMerge/>
            <w:tcBorders>
              <w:bottom w:val="double" w:sz="4" w:space="0" w:color="auto"/>
            </w:tcBorders>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tcBorders>
              <w:top w:val="double" w:sz="4" w:space="0" w:color="auto"/>
            </w:tcBorders>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13</w:t>
            </w:r>
          </w:p>
        </w:tc>
        <w:tc>
          <w:tcPr>
            <w:tcW w:w="4095" w:type="dxa"/>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新莊及蘆洲線車站清潔維護工作</w:t>
            </w:r>
          </w:p>
        </w:tc>
        <w:tc>
          <w:tcPr>
            <w:tcW w:w="2065"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100.11.11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102.11.10</w:t>
            </w:r>
            <w:r w:rsidRPr="008359CE">
              <w:rPr>
                <w:rFonts w:ascii="Times New Roman"/>
                <w:sz w:val="28"/>
                <w:szCs w:val="28"/>
              </w:rPr>
              <w:t>止</w:t>
            </w:r>
          </w:p>
        </w:tc>
        <w:tc>
          <w:tcPr>
            <w:tcW w:w="2156" w:type="dxa"/>
            <w:vMerge w:val="restart"/>
            <w:tcBorders>
              <w:top w:val="double" w:sz="4" w:space="0" w:color="auto"/>
            </w:tcBorders>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泰和清潔事業有限公司</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B00A05117</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14</w:t>
            </w:r>
          </w:p>
        </w:tc>
        <w:tc>
          <w:tcPr>
            <w:tcW w:w="4095" w:type="dxa"/>
            <w:vAlign w:val="center"/>
          </w:tcPr>
          <w:p w:rsidR="00553C6B" w:rsidRPr="008359CE" w:rsidRDefault="00553C6B" w:rsidP="00FD65D8">
            <w:pPr>
              <w:spacing w:line="0" w:lineRule="atLeast"/>
              <w:rPr>
                <w:rFonts w:ascii="Times New Roman"/>
                <w:sz w:val="28"/>
                <w:szCs w:val="28"/>
              </w:rPr>
            </w:pPr>
            <w:proofErr w:type="gramStart"/>
            <w:r w:rsidRPr="008359CE">
              <w:rPr>
                <w:rFonts w:ascii="Times New Roman"/>
                <w:sz w:val="28"/>
                <w:szCs w:val="28"/>
              </w:rPr>
              <w:t>新蘆</w:t>
            </w:r>
            <w:proofErr w:type="gramEnd"/>
            <w:r w:rsidRPr="008359CE">
              <w:rPr>
                <w:rFonts w:ascii="Times New Roman"/>
                <w:sz w:val="28"/>
                <w:szCs w:val="28"/>
              </w:rPr>
              <w:t>、信義及松山線車站清潔維護工作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102.10.01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104.09.30</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萬成航空科技股份有限公司</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B02A00485</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r w:rsidR="008359CE" w:rsidRPr="008359CE" w:rsidTr="00136397">
        <w:tc>
          <w:tcPr>
            <w:tcW w:w="517" w:type="dxa"/>
            <w:vMerge w:val="restart"/>
            <w:vAlign w:val="center"/>
          </w:tcPr>
          <w:p w:rsidR="00553C6B" w:rsidRPr="008359CE" w:rsidRDefault="00553C6B" w:rsidP="00FD65D8">
            <w:pPr>
              <w:spacing w:line="0" w:lineRule="atLeast"/>
              <w:jc w:val="center"/>
              <w:rPr>
                <w:rFonts w:ascii="Times New Roman"/>
                <w:sz w:val="28"/>
                <w:szCs w:val="28"/>
              </w:rPr>
            </w:pPr>
            <w:r w:rsidRPr="008359CE">
              <w:rPr>
                <w:rFonts w:ascii="Times New Roman"/>
                <w:sz w:val="28"/>
                <w:szCs w:val="28"/>
              </w:rPr>
              <w:t>15</w:t>
            </w:r>
          </w:p>
        </w:tc>
        <w:tc>
          <w:tcPr>
            <w:tcW w:w="4095" w:type="dxa"/>
            <w:vAlign w:val="center"/>
          </w:tcPr>
          <w:p w:rsidR="00553C6B" w:rsidRPr="008359CE" w:rsidRDefault="00553C6B" w:rsidP="00FD65D8">
            <w:pPr>
              <w:spacing w:line="0" w:lineRule="atLeast"/>
              <w:rPr>
                <w:rFonts w:ascii="Times New Roman"/>
                <w:sz w:val="28"/>
                <w:szCs w:val="28"/>
              </w:rPr>
            </w:pPr>
            <w:proofErr w:type="gramStart"/>
            <w:r w:rsidRPr="008359CE">
              <w:rPr>
                <w:rFonts w:ascii="Times New Roman"/>
                <w:sz w:val="28"/>
                <w:szCs w:val="28"/>
              </w:rPr>
              <w:t>新蘆</w:t>
            </w:r>
            <w:proofErr w:type="gramEnd"/>
            <w:r w:rsidRPr="008359CE">
              <w:rPr>
                <w:rFonts w:ascii="Times New Roman"/>
                <w:sz w:val="28"/>
                <w:szCs w:val="28"/>
              </w:rPr>
              <w:t>、新中及松山線車站清潔維護工作</w:t>
            </w:r>
          </w:p>
        </w:tc>
        <w:tc>
          <w:tcPr>
            <w:tcW w:w="2065"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自</w:t>
            </w:r>
            <w:r w:rsidRPr="008359CE">
              <w:rPr>
                <w:rFonts w:ascii="Times New Roman"/>
                <w:sz w:val="28"/>
                <w:szCs w:val="28"/>
              </w:rPr>
              <w:t>104.10.01</w:t>
            </w:r>
            <w:r w:rsidRPr="008359CE">
              <w:rPr>
                <w:rFonts w:ascii="Times New Roman"/>
                <w:sz w:val="28"/>
                <w:szCs w:val="28"/>
              </w:rPr>
              <w:t>起</w:t>
            </w:r>
          </w:p>
          <w:p w:rsidR="00553C6B" w:rsidRPr="008359CE" w:rsidRDefault="00553C6B" w:rsidP="00FD65D8">
            <w:pPr>
              <w:spacing w:line="0" w:lineRule="atLeast"/>
              <w:rPr>
                <w:rFonts w:ascii="Times New Roman"/>
                <w:sz w:val="28"/>
                <w:szCs w:val="28"/>
              </w:rPr>
            </w:pPr>
            <w:r w:rsidRPr="008359CE">
              <w:rPr>
                <w:rFonts w:ascii="Times New Roman"/>
                <w:sz w:val="28"/>
                <w:szCs w:val="28"/>
              </w:rPr>
              <w:t>至</w:t>
            </w:r>
            <w:r w:rsidRPr="008359CE">
              <w:rPr>
                <w:rFonts w:ascii="Times New Roman"/>
                <w:sz w:val="28"/>
                <w:szCs w:val="28"/>
              </w:rPr>
              <w:t>106.09.30</w:t>
            </w:r>
            <w:r w:rsidRPr="008359CE">
              <w:rPr>
                <w:rFonts w:ascii="Times New Roman"/>
                <w:sz w:val="28"/>
                <w:szCs w:val="28"/>
              </w:rPr>
              <w:t>止</w:t>
            </w:r>
          </w:p>
        </w:tc>
        <w:tc>
          <w:tcPr>
            <w:tcW w:w="2156" w:type="dxa"/>
            <w:vMerge w:val="restart"/>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萬成航空科技股份有限公司</w:t>
            </w:r>
          </w:p>
        </w:tc>
      </w:tr>
      <w:tr w:rsidR="008359CE" w:rsidRPr="008359CE" w:rsidTr="00136397">
        <w:tc>
          <w:tcPr>
            <w:tcW w:w="517" w:type="dxa"/>
            <w:vMerge/>
            <w:vAlign w:val="center"/>
          </w:tcPr>
          <w:p w:rsidR="00553C6B" w:rsidRPr="008359CE" w:rsidRDefault="00553C6B" w:rsidP="00FD65D8">
            <w:pPr>
              <w:spacing w:line="0" w:lineRule="atLeast"/>
              <w:jc w:val="center"/>
              <w:rPr>
                <w:rFonts w:ascii="Times New Roman"/>
                <w:sz w:val="28"/>
                <w:szCs w:val="28"/>
              </w:rPr>
            </w:pPr>
          </w:p>
        </w:tc>
        <w:tc>
          <w:tcPr>
            <w:tcW w:w="4095" w:type="dxa"/>
            <w:vAlign w:val="center"/>
          </w:tcPr>
          <w:p w:rsidR="00553C6B" w:rsidRPr="008359CE" w:rsidRDefault="00553C6B" w:rsidP="00FD65D8">
            <w:pPr>
              <w:spacing w:line="0" w:lineRule="atLeast"/>
              <w:rPr>
                <w:rFonts w:ascii="Times New Roman"/>
                <w:sz w:val="28"/>
                <w:szCs w:val="28"/>
              </w:rPr>
            </w:pPr>
            <w:r w:rsidRPr="008359CE">
              <w:rPr>
                <w:rFonts w:ascii="Times New Roman"/>
                <w:sz w:val="28"/>
                <w:szCs w:val="28"/>
              </w:rPr>
              <w:t>B04A00358</w:t>
            </w:r>
          </w:p>
        </w:tc>
        <w:tc>
          <w:tcPr>
            <w:tcW w:w="2065" w:type="dxa"/>
            <w:vMerge/>
            <w:vAlign w:val="center"/>
          </w:tcPr>
          <w:p w:rsidR="00553C6B" w:rsidRPr="008359CE" w:rsidRDefault="00553C6B" w:rsidP="00FD65D8">
            <w:pPr>
              <w:spacing w:line="0" w:lineRule="atLeast"/>
              <w:rPr>
                <w:rFonts w:ascii="Times New Roman"/>
                <w:sz w:val="28"/>
                <w:szCs w:val="28"/>
              </w:rPr>
            </w:pPr>
          </w:p>
        </w:tc>
        <w:tc>
          <w:tcPr>
            <w:tcW w:w="2156" w:type="dxa"/>
            <w:vMerge/>
            <w:vAlign w:val="center"/>
          </w:tcPr>
          <w:p w:rsidR="00553C6B" w:rsidRPr="008359CE" w:rsidRDefault="00553C6B" w:rsidP="00FD65D8">
            <w:pPr>
              <w:spacing w:line="0" w:lineRule="atLeast"/>
              <w:rPr>
                <w:rFonts w:ascii="Times New Roman"/>
                <w:sz w:val="28"/>
                <w:szCs w:val="28"/>
              </w:rPr>
            </w:pPr>
          </w:p>
        </w:tc>
      </w:tr>
    </w:tbl>
    <w:p w:rsidR="0051425B" w:rsidRPr="008359CE" w:rsidRDefault="0051425B" w:rsidP="00607845">
      <w:pPr>
        <w:pStyle w:val="4"/>
        <w:numPr>
          <w:ilvl w:val="0"/>
          <w:numId w:val="0"/>
        </w:numPr>
        <w:jc w:val="right"/>
        <w:rPr>
          <w:rFonts w:ascii="Times New Roman" w:hAnsi="Times New Roman"/>
          <w:sz w:val="24"/>
          <w:szCs w:val="24"/>
        </w:rPr>
      </w:pPr>
      <w:r w:rsidRPr="008359CE">
        <w:rPr>
          <w:rFonts w:ascii="Times New Roman" w:hAnsi="Times New Roman"/>
        </w:rPr>
        <w:t xml:space="preserve">                    </w:t>
      </w:r>
      <w:r w:rsidRPr="008359CE">
        <w:rPr>
          <w:rFonts w:ascii="Times New Roman" w:hAnsi="Times New Roman"/>
          <w:sz w:val="24"/>
          <w:szCs w:val="24"/>
        </w:rPr>
        <w:t>資料來源：臺北市政府、本調查整理</w:t>
      </w:r>
    </w:p>
    <w:p w:rsidR="0051425B" w:rsidRPr="008359CE" w:rsidRDefault="0051425B" w:rsidP="00541A46">
      <w:pPr>
        <w:pStyle w:val="4"/>
        <w:spacing w:beforeLines="50" w:before="228"/>
        <w:rPr>
          <w:rFonts w:ascii="Times New Roman" w:hAnsi="Times New Roman"/>
        </w:rPr>
      </w:pPr>
      <w:r w:rsidRPr="008359CE">
        <w:rPr>
          <w:rFonts w:ascii="Times New Roman" w:hAnsi="Times New Roman"/>
        </w:rPr>
        <w:t>得標廠商公司登記基本資料</w:t>
      </w:r>
    </w:p>
    <w:tbl>
      <w:tblPr>
        <w:tblStyle w:val="af7"/>
        <w:tblW w:w="0" w:type="auto"/>
        <w:tblInd w:w="458" w:type="dxa"/>
        <w:tblLook w:val="04A0" w:firstRow="1" w:lastRow="0" w:firstColumn="1" w:lastColumn="0" w:noHBand="0" w:noVBand="1"/>
      </w:tblPr>
      <w:tblGrid>
        <w:gridCol w:w="1180"/>
        <w:gridCol w:w="1747"/>
        <w:gridCol w:w="1417"/>
        <w:gridCol w:w="1166"/>
        <w:gridCol w:w="1147"/>
        <w:gridCol w:w="1719"/>
      </w:tblGrid>
      <w:tr w:rsidR="008359CE" w:rsidRPr="008359CE" w:rsidTr="00FD65D8">
        <w:tc>
          <w:tcPr>
            <w:tcW w:w="1210" w:type="dxa"/>
            <w:vMerge w:val="restart"/>
            <w:shd w:val="clear" w:color="auto" w:fill="FDE9D9" w:themeFill="accent6" w:themeFillTint="33"/>
            <w:vAlign w:val="center"/>
          </w:tcPr>
          <w:p w:rsidR="00B70AB8" w:rsidRPr="008359CE" w:rsidRDefault="00B70AB8" w:rsidP="00FD65D8">
            <w:pPr>
              <w:pStyle w:val="3"/>
              <w:numPr>
                <w:ilvl w:val="0"/>
                <w:numId w:val="0"/>
              </w:numPr>
              <w:spacing w:line="0" w:lineRule="atLeast"/>
              <w:jc w:val="center"/>
              <w:rPr>
                <w:rFonts w:ascii="Times New Roman" w:hAnsi="Times New Roman"/>
                <w:sz w:val="28"/>
                <w:szCs w:val="28"/>
              </w:rPr>
            </w:pPr>
            <w:r w:rsidRPr="008359CE">
              <w:rPr>
                <w:rFonts w:ascii="Times New Roman" w:hAnsi="Times New Roman"/>
                <w:sz w:val="28"/>
                <w:szCs w:val="28"/>
              </w:rPr>
              <w:t>序號</w:t>
            </w:r>
          </w:p>
        </w:tc>
        <w:tc>
          <w:tcPr>
            <w:tcW w:w="1824" w:type="dxa"/>
            <w:vMerge w:val="restart"/>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得標廠商</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名稱</w:t>
            </w:r>
          </w:p>
        </w:tc>
        <w:tc>
          <w:tcPr>
            <w:tcW w:w="1417" w:type="dxa"/>
            <w:vMerge w:val="restart"/>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統一編號</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代表人</w:t>
            </w:r>
          </w:p>
        </w:tc>
        <w:tc>
          <w:tcPr>
            <w:tcW w:w="4151" w:type="dxa"/>
            <w:gridSpan w:val="3"/>
            <w:tcBorders>
              <w:bottom w:val="single" w:sz="4" w:space="0" w:color="auto"/>
            </w:tcBorders>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董監事資料</w:t>
            </w:r>
          </w:p>
        </w:tc>
      </w:tr>
      <w:tr w:rsidR="008359CE" w:rsidRPr="008359CE" w:rsidTr="00FD65D8">
        <w:tc>
          <w:tcPr>
            <w:tcW w:w="1210" w:type="dxa"/>
            <w:vMerge/>
            <w:tcBorders>
              <w:bottom w:val="single" w:sz="4" w:space="0" w:color="auto"/>
            </w:tcBorders>
            <w:shd w:val="clear" w:color="auto" w:fill="FDE9D9" w:themeFill="accent6" w:themeFillTint="33"/>
            <w:vAlign w:val="center"/>
          </w:tcPr>
          <w:p w:rsidR="00B70AB8" w:rsidRPr="008359CE" w:rsidRDefault="00B70AB8" w:rsidP="00FD65D8">
            <w:pPr>
              <w:pStyle w:val="3"/>
              <w:numPr>
                <w:ilvl w:val="0"/>
                <w:numId w:val="0"/>
              </w:numPr>
              <w:spacing w:line="0" w:lineRule="atLeast"/>
              <w:jc w:val="center"/>
              <w:rPr>
                <w:rFonts w:ascii="Times New Roman" w:hAnsi="Times New Roman"/>
                <w:sz w:val="28"/>
                <w:szCs w:val="28"/>
              </w:rPr>
            </w:pPr>
          </w:p>
        </w:tc>
        <w:tc>
          <w:tcPr>
            <w:tcW w:w="1824" w:type="dxa"/>
            <w:vMerge/>
            <w:tcBorders>
              <w:bottom w:val="single" w:sz="4" w:space="0" w:color="auto"/>
            </w:tcBorders>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p>
        </w:tc>
        <w:tc>
          <w:tcPr>
            <w:tcW w:w="1417" w:type="dxa"/>
            <w:vMerge/>
            <w:tcBorders>
              <w:bottom w:val="single" w:sz="4" w:space="0" w:color="auto"/>
            </w:tcBorders>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p>
        </w:tc>
        <w:tc>
          <w:tcPr>
            <w:tcW w:w="1220" w:type="dxa"/>
            <w:tcBorders>
              <w:bottom w:val="single" w:sz="4" w:space="0" w:color="auto"/>
            </w:tcBorders>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職稱</w:t>
            </w:r>
          </w:p>
        </w:tc>
        <w:tc>
          <w:tcPr>
            <w:tcW w:w="1199" w:type="dxa"/>
            <w:tcBorders>
              <w:bottom w:val="single" w:sz="4" w:space="0" w:color="auto"/>
            </w:tcBorders>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姓名</w:t>
            </w:r>
          </w:p>
        </w:tc>
        <w:tc>
          <w:tcPr>
            <w:tcW w:w="1732" w:type="dxa"/>
            <w:tcBorders>
              <w:bottom w:val="single" w:sz="4" w:space="0" w:color="auto"/>
            </w:tcBorders>
            <w:shd w:val="clear" w:color="auto" w:fill="FDE9D9" w:themeFill="accent6" w:themeFillTint="33"/>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持有股份數</w:t>
            </w:r>
          </w:p>
        </w:tc>
      </w:tr>
      <w:tr w:rsidR="008359CE" w:rsidRPr="008359CE" w:rsidTr="00FD65D8">
        <w:trPr>
          <w:trHeight w:val="680"/>
        </w:trPr>
        <w:tc>
          <w:tcPr>
            <w:tcW w:w="1210" w:type="dxa"/>
            <w:vMerge w:val="restart"/>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r w:rsidRPr="008359CE">
              <w:rPr>
                <w:rFonts w:ascii="Times New Roman" w:hAnsi="Times New Roman"/>
                <w:sz w:val="28"/>
                <w:szCs w:val="28"/>
              </w:rPr>
              <w:t>文</w:t>
            </w:r>
            <w:proofErr w:type="gramStart"/>
            <w:r w:rsidRPr="008359CE">
              <w:rPr>
                <w:rFonts w:ascii="Times New Roman" w:hAnsi="Times New Roman"/>
                <w:sz w:val="28"/>
                <w:szCs w:val="28"/>
              </w:rPr>
              <w:t>湖線及貓</w:t>
            </w:r>
            <w:proofErr w:type="gramEnd"/>
            <w:r w:rsidRPr="008359CE">
              <w:rPr>
                <w:rFonts w:ascii="Times New Roman" w:hAnsi="Times New Roman"/>
                <w:sz w:val="28"/>
                <w:szCs w:val="28"/>
              </w:rPr>
              <w:t>空纜車</w:t>
            </w:r>
          </w:p>
        </w:tc>
        <w:tc>
          <w:tcPr>
            <w:tcW w:w="1824" w:type="dxa"/>
            <w:vMerge w:val="restart"/>
            <w:shd w:val="clear" w:color="auto" w:fill="FFFFFF" w:themeFill="background1"/>
            <w:vAlign w:val="center"/>
          </w:tcPr>
          <w:p w:rsidR="00B70AB8" w:rsidRPr="008359CE" w:rsidRDefault="00B70AB8" w:rsidP="0093660D">
            <w:pPr>
              <w:spacing w:line="0" w:lineRule="atLeast"/>
              <w:rPr>
                <w:rFonts w:ascii="Times New Roman"/>
                <w:sz w:val="28"/>
                <w:szCs w:val="28"/>
              </w:rPr>
            </w:pPr>
            <w:r w:rsidRPr="008359CE">
              <w:rPr>
                <w:rFonts w:ascii="Times New Roman"/>
                <w:sz w:val="28"/>
                <w:szCs w:val="28"/>
              </w:rPr>
              <w:t>萬成國際人才股份有限公司</w:t>
            </w:r>
            <w:r w:rsidR="0093660D" w:rsidRPr="008359CE">
              <w:rPr>
                <w:rFonts w:ascii="Times New Roman"/>
                <w:sz w:val="28"/>
                <w:szCs w:val="28"/>
              </w:rPr>
              <w:t>（</w:t>
            </w:r>
            <w:r w:rsidRPr="008359CE">
              <w:rPr>
                <w:rFonts w:ascii="Times New Roman"/>
                <w:sz w:val="28"/>
                <w:szCs w:val="28"/>
              </w:rPr>
              <w:t>萬成航空科技股份有限公司</w:t>
            </w:r>
            <w:r w:rsidR="0093660D" w:rsidRPr="008359CE">
              <w:rPr>
                <w:rFonts w:ascii="Times New Roman"/>
                <w:sz w:val="28"/>
                <w:szCs w:val="28"/>
              </w:rPr>
              <w:t>）</w:t>
            </w:r>
            <w:proofErr w:type="gramStart"/>
            <w:r w:rsidRPr="008359CE">
              <w:rPr>
                <w:rFonts w:ascii="Times New Roman"/>
                <w:sz w:val="28"/>
                <w:szCs w:val="28"/>
              </w:rPr>
              <w:t>註</w:t>
            </w:r>
            <w:proofErr w:type="gramEnd"/>
            <w:r w:rsidRPr="008359CE">
              <w:rPr>
                <w:rFonts w:ascii="Times New Roman"/>
                <w:sz w:val="28"/>
                <w:szCs w:val="28"/>
              </w:rPr>
              <w:t>1</w:t>
            </w:r>
          </w:p>
        </w:tc>
        <w:tc>
          <w:tcPr>
            <w:tcW w:w="1417" w:type="dxa"/>
            <w:vMerge w:val="restart"/>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22360823</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董事長</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11,900,000</w:t>
            </w:r>
          </w:p>
        </w:tc>
      </w:tr>
      <w:tr w:rsidR="008359CE" w:rsidRPr="008359CE" w:rsidTr="00FD65D8">
        <w:trPr>
          <w:trHeight w:val="562"/>
        </w:trPr>
        <w:tc>
          <w:tcPr>
            <w:tcW w:w="1210" w:type="dxa"/>
            <w:vMerge/>
            <w:shd w:val="clear" w:color="auto" w:fill="FFFFFF" w:themeFill="background1"/>
            <w:vAlign w:val="center"/>
          </w:tcPr>
          <w:p w:rsidR="00B70AB8" w:rsidRPr="008359CE" w:rsidRDefault="00B70AB8" w:rsidP="00FD65D8">
            <w:pPr>
              <w:pStyle w:val="3"/>
              <w:spacing w:line="0" w:lineRule="atLeast"/>
              <w:ind w:left="0"/>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邱秀琴</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rPr>
          <w:trHeight w:val="402"/>
        </w:trPr>
        <w:tc>
          <w:tcPr>
            <w:tcW w:w="1210" w:type="dxa"/>
            <w:vMerge/>
            <w:shd w:val="clear" w:color="auto" w:fill="FFFFFF" w:themeFill="background1"/>
            <w:vAlign w:val="center"/>
          </w:tcPr>
          <w:p w:rsidR="00B70AB8" w:rsidRPr="008359CE" w:rsidRDefault="00B70AB8" w:rsidP="00FD65D8">
            <w:pPr>
              <w:pStyle w:val="3"/>
              <w:spacing w:line="0" w:lineRule="atLeast"/>
              <w:ind w:left="0"/>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邱創增</w:t>
            </w:r>
            <w:proofErr w:type="gramEnd"/>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4,600,000</w:t>
            </w:r>
          </w:p>
        </w:tc>
      </w:tr>
      <w:tr w:rsidR="008359CE" w:rsidRPr="008359CE" w:rsidTr="00FD65D8">
        <w:trPr>
          <w:trHeight w:val="118"/>
        </w:trPr>
        <w:tc>
          <w:tcPr>
            <w:tcW w:w="1210" w:type="dxa"/>
            <w:vMerge/>
            <w:shd w:val="clear" w:color="auto" w:fill="FFFFFF" w:themeFill="background1"/>
            <w:vAlign w:val="center"/>
          </w:tcPr>
          <w:p w:rsidR="00B70AB8" w:rsidRPr="008359CE" w:rsidRDefault="00B70AB8" w:rsidP="00FD65D8">
            <w:pPr>
              <w:pStyle w:val="3"/>
              <w:spacing w:line="0" w:lineRule="atLeast"/>
              <w:ind w:left="0"/>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監察人</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吳雪芳</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spacing w:line="0" w:lineRule="atLeast"/>
              <w:ind w:left="0"/>
              <w:jc w:val="left"/>
              <w:rPr>
                <w:rFonts w:ascii="Times New Roman" w:hAnsi="Times New Roman"/>
                <w:sz w:val="28"/>
                <w:szCs w:val="28"/>
              </w:rPr>
            </w:pPr>
          </w:p>
        </w:tc>
        <w:tc>
          <w:tcPr>
            <w:tcW w:w="1824" w:type="dxa"/>
            <w:vMerge w:val="restart"/>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華德來股份有限公司</w:t>
            </w:r>
          </w:p>
        </w:tc>
        <w:tc>
          <w:tcPr>
            <w:tcW w:w="1417" w:type="dxa"/>
            <w:vMerge w:val="restart"/>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12690108</w:t>
            </w:r>
          </w:p>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邱創增</w:t>
            </w:r>
            <w:proofErr w:type="gramEnd"/>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董事長</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邱創增</w:t>
            </w:r>
            <w:proofErr w:type="gramEnd"/>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7,596,790</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spacing w:line="0" w:lineRule="atLeast"/>
              <w:ind w:left="0"/>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曹惠冠</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99,689</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spacing w:line="0" w:lineRule="atLeast"/>
              <w:ind w:left="0"/>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蔡美雪</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3,333</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spacing w:line="0" w:lineRule="atLeast"/>
              <w:ind w:left="0"/>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監察人</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w:t>
            </w:r>
            <w:proofErr w:type="gramEnd"/>
            <w:r w:rsidRPr="008359CE">
              <w:rPr>
                <w:rFonts w:ascii="Times New Roman"/>
                <w:sz w:val="28"/>
                <w:szCs w:val="28"/>
              </w:rPr>
              <w:t>昰傑</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415,203</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val="restart"/>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伯樂科技股份有限公司</w:t>
            </w:r>
          </w:p>
        </w:tc>
        <w:tc>
          <w:tcPr>
            <w:tcW w:w="1417" w:type="dxa"/>
            <w:vMerge w:val="restart"/>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42851191</w:t>
            </w:r>
          </w:p>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邱咨</w:t>
            </w:r>
            <w:proofErr w:type="gramEnd"/>
            <w:r w:rsidRPr="008359CE">
              <w:rPr>
                <w:rFonts w:ascii="Times New Roman"/>
                <w:sz w:val="28"/>
                <w:szCs w:val="28"/>
              </w:rPr>
              <w:t>竣</w:t>
            </w:r>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董事長</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邱咨</w:t>
            </w:r>
            <w:proofErr w:type="gramEnd"/>
            <w:r w:rsidRPr="008359CE">
              <w:rPr>
                <w:rFonts w:ascii="Times New Roman"/>
                <w:sz w:val="28"/>
                <w:szCs w:val="28"/>
              </w:rPr>
              <w:t>竣</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211,000</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邱創增</w:t>
            </w:r>
            <w:proofErr w:type="gramEnd"/>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168,000</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w:t>
            </w:r>
            <w:proofErr w:type="gramEnd"/>
            <w:r w:rsidRPr="008359CE">
              <w:rPr>
                <w:rFonts w:ascii="Times New Roman"/>
                <w:sz w:val="28"/>
                <w:szCs w:val="28"/>
              </w:rPr>
              <w:t>昰傑</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211,000</w:t>
            </w:r>
          </w:p>
        </w:tc>
      </w:tr>
      <w:tr w:rsidR="008359CE" w:rsidRPr="008359CE" w:rsidTr="00FD65D8">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監察人</w:t>
            </w:r>
          </w:p>
        </w:tc>
        <w:tc>
          <w:tcPr>
            <w:tcW w:w="1199" w:type="dxa"/>
            <w:shd w:val="clear" w:color="auto" w:fill="FFFFFF" w:themeFill="background1"/>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曹惠冠</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8,000</w:t>
            </w:r>
          </w:p>
        </w:tc>
      </w:tr>
      <w:tr w:rsidR="008359CE" w:rsidRPr="008359CE" w:rsidTr="00FD65D8">
        <w:trPr>
          <w:trHeight w:val="844"/>
        </w:trPr>
        <w:tc>
          <w:tcPr>
            <w:tcW w:w="1210" w:type="dxa"/>
            <w:vMerge w:val="restart"/>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r w:rsidRPr="008359CE">
              <w:rPr>
                <w:rFonts w:ascii="Times New Roman" w:hAnsi="Times New Roman"/>
                <w:sz w:val="28"/>
                <w:szCs w:val="28"/>
              </w:rPr>
              <w:t>新店、中和、板南線</w:t>
            </w:r>
          </w:p>
        </w:tc>
        <w:tc>
          <w:tcPr>
            <w:tcW w:w="1824" w:type="dxa"/>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明</w:t>
            </w:r>
            <w:proofErr w:type="gramStart"/>
            <w:r w:rsidRPr="008359CE">
              <w:rPr>
                <w:rFonts w:ascii="Times New Roman"/>
                <w:sz w:val="28"/>
                <w:szCs w:val="28"/>
              </w:rPr>
              <w:t>曜</w:t>
            </w:r>
            <w:proofErr w:type="gramEnd"/>
            <w:r w:rsidRPr="008359CE">
              <w:rPr>
                <w:rFonts w:ascii="Times New Roman"/>
                <w:sz w:val="28"/>
                <w:szCs w:val="28"/>
              </w:rPr>
              <w:t>清潔服務社</w:t>
            </w:r>
          </w:p>
        </w:tc>
        <w:tc>
          <w:tcPr>
            <w:tcW w:w="1417"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01221641</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黃美坤</w:t>
            </w:r>
          </w:p>
        </w:tc>
        <w:tc>
          <w:tcPr>
            <w:tcW w:w="4151" w:type="dxa"/>
            <w:gridSpan w:val="3"/>
            <w:shd w:val="clear" w:color="auto" w:fill="FFFFFF" w:themeFill="background1"/>
            <w:vAlign w:val="center"/>
          </w:tcPr>
          <w:p w:rsidR="00B70AB8" w:rsidRPr="008359CE" w:rsidRDefault="00B70AB8" w:rsidP="00FD65D8">
            <w:pPr>
              <w:spacing w:line="0" w:lineRule="atLeast"/>
              <w:jc w:val="left"/>
              <w:rPr>
                <w:rFonts w:ascii="Times New Roman"/>
                <w:sz w:val="28"/>
                <w:szCs w:val="28"/>
              </w:rPr>
            </w:pPr>
            <w:r w:rsidRPr="008359CE">
              <w:rPr>
                <w:rFonts w:ascii="Times New Roman"/>
                <w:sz w:val="28"/>
                <w:szCs w:val="28"/>
              </w:rPr>
              <w:t>獨資經營</w:t>
            </w:r>
          </w:p>
        </w:tc>
      </w:tr>
      <w:tr w:rsidR="008359CE" w:rsidRPr="008359CE" w:rsidTr="00FD65D8">
        <w:trPr>
          <w:trHeight w:val="417"/>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val="restart"/>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萬成航空科技股份有限公司</w:t>
            </w:r>
          </w:p>
        </w:tc>
        <w:tc>
          <w:tcPr>
            <w:tcW w:w="1417" w:type="dxa"/>
            <w:vMerge w:val="restart"/>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22360823</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董事長</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11,900,000</w:t>
            </w:r>
          </w:p>
        </w:tc>
      </w:tr>
      <w:tr w:rsidR="008359CE" w:rsidRPr="008359CE" w:rsidTr="00FD65D8">
        <w:trPr>
          <w:trHeight w:val="417"/>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邱秀琴</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rPr>
          <w:trHeight w:val="417"/>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邱創增</w:t>
            </w:r>
            <w:proofErr w:type="gramEnd"/>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4,600,000</w:t>
            </w:r>
          </w:p>
        </w:tc>
      </w:tr>
      <w:tr w:rsidR="008359CE" w:rsidRPr="008359CE" w:rsidTr="00FD65D8">
        <w:trPr>
          <w:trHeight w:val="417"/>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監察人</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吳雪芳</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rPr>
          <w:trHeight w:val="844"/>
        </w:trPr>
        <w:tc>
          <w:tcPr>
            <w:tcW w:w="1210" w:type="dxa"/>
            <w:vMerge/>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proofErr w:type="gramStart"/>
            <w:r w:rsidRPr="008359CE">
              <w:rPr>
                <w:rFonts w:ascii="Times New Roman"/>
                <w:sz w:val="28"/>
                <w:szCs w:val="28"/>
              </w:rPr>
              <w:t>寶島久麗國際</w:t>
            </w:r>
            <w:proofErr w:type="gramEnd"/>
            <w:r w:rsidRPr="008359CE">
              <w:rPr>
                <w:rFonts w:ascii="Times New Roman"/>
                <w:sz w:val="28"/>
                <w:szCs w:val="28"/>
              </w:rPr>
              <w:t>有限公司</w:t>
            </w:r>
          </w:p>
        </w:tc>
        <w:tc>
          <w:tcPr>
            <w:tcW w:w="1417"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54511795</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王仁廉</w:t>
            </w:r>
          </w:p>
        </w:tc>
        <w:tc>
          <w:tcPr>
            <w:tcW w:w="4151" w:type="dxa"/>
            <w:gridSpan w:val="3"/>
            <w:tcBorders>
              <w:bottom w:val="single" w:sz="4" w:space="0" w:color="auto"/>
            </w:tcBorders>
            <w:shd w:val="clear" w:color="auto" w:fill="FFFFFF" w:themeFill="background1"/>
            <w:vAlign w:val="center"/>
          </w:tcPr>
          <w:p w:rsidR="00B70AB8" w:rsidRPr="008359CE" w:rsidRDefault="00B70AB8" w:rsidP="00FD65D8">
            <w:pPr>
              <w:spacing w:line="0" w:lineRule="atLeast"/>
              <w:jc w:val="left"/>
              <w:rPr>
                <w:rFonts w:ascii="Times New Roman"/>
                <w:sz w:val="28"/>
                <w:szCs w:val="28"/>
              </w:rPr>
            </w:pPr>
            <w:r w:rsidRPr="008359CE">
              <w:rPr>
                <w:rFonts w:ascii="Times New Roman"/>
                <w:sz w:val="28"/>
                <w:szCs w:val="28"/>
              </w:rPr>
              <w:t>獨資經營</w:t>
            </w:r>
          </w:p>
        </w:tc>
      </w:tr>
      <w:tr w:rsidR="008359CE" w:rsidRPr="008359CE" w:rsidTr="00FD65D8">
        <w:trPr>
          <w:trHeight w:val="772"/>
        </w:trPr>
        <w:tc>
          <w:tcPr>
            <w:tcW w:w="1210" w:type="dxa"/>
            <w:vMerge w:val="restart"/>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r w:rsidRPr="008359CE">
              <w:rPr>
                <w:rFonts w:ascii="Times New Roman" w:hAnsi="Times New Roman"/>
                <w:sz w:val="28"/>
                <w:szCs w:val="28"/>
              </w:rPr>
              <w:t>土城、板橋及南港線</w:t>
            </w:r>
          </w:p>
        </w:tc>
        <w:tc>
          <w:tcPr>
            <w:tcW w:w="1824" w:type="dxa"/>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明</w:t>
            </w:r>
            <w:proofErr w:type="gramStart"/>
            <w:r w:rsidRPr="008359CE">
              <w:rPr>
                <w:rFonts w:ascii="Times New Roman"/>
                <w:sz w:val="28"/>
                <w:szCs w:val="28"/>
              </w:rPr>
              <w:t>曜</w:t>
            </w:r>
            <w:proofErr w:type="gramEnd"/>
            <w:r w:rsidRPr="008359CE">
              <w:rPr>
                <w:rFonts w:ascii="Times New Roman"/>
                <w:sz w:val="28"/>
                <w:szCs w:val="28"/>
              </w:rPr>
              <w:t>清潔服務社</w:t>
            </w:r>
          </w:p>
        </w:tc>
        <w:tc>
          <w:tcPr>
            <w:tcW w:w="1417"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01221641</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黃美坤</w:t>
            </w:r>
          </w:p>
        </w:tc>
        <w:tc>
          <w:tcPr>
            <w:tcW w:w="4151" w:type="dxa"/>
            <w:gridSpan w:val="3"/>
            <w:tcBorders>
              <w:bottom w:val="single" w:sz="4" w:space="0" w:color="auto"/>
            </w:tcBorders>
            <w:shd w:val="clear" w:color="auto" w:fill="FFFFFF" w:themeFill="background1"/>
            <w:vAlign w:val="center"/>
          </w:tcPr>
          <w:p w:rsidR="00B70AB8" w:rsidRPr="008359CE" w:rsidRDefault="00B70AB8" w:rsidP="00FD65D8">
            <w:pPr>
              <w:spacing w:line="0" w:lineRule="atLeast"/>
              <w:jc w:val="left"/>
              <w:rPr>
                <w:rFonts w:ascii="Times New Roman"/>
                <w:sz w:val="28"/>
                <w:szCs w:val="28"/>
              </w:rPr>
            </w:pPr>
            <w:r w:rsidRPr="008359CE">
              <w:rPr>
                <w:rFonts w:ascii="Times New Roman"/>
                <w:sz w:val="28"/>
                <w:szCs w:val="28"/>
              </w:rPr>
              <w:t>獨資經營</w:t>
            </w:r>
          </w:p>
        </w:tc>
      </w:tr>
      <w:tr w:rsidR="008359CE" w:rsidRPr="008359CE" w:rsidTr="00FD65D8">
        <w:trPr>
          <w:trHeight w:val="853"/>
        </w:trPr>
        <w:tc>
          <w:tcPr>
            <w:tcW w:w="1210" w:type="dxa"/>
            <w:vMerge/>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潔</w:t>
            </w:r>
            <w:proofErr w:type="gramStart"/>
            <w:r w:rsidRPr="008359CE">
              <w:rPr>
                <w:rFonts w:ascii="Times New Roman"/>
                <w:sz w:val="28"/>
                <w:szCs w:val="28"/>
              </w:rPr>
              <w:t>俐</w:t>
            </w:r>
            <w:proofErr w:type="gramEnd"/>
            <w:r w:rsidRPr="008359CE">
              <w:rPr>
                <w:rFonts w:ascii="Times New Roman"/>
                <w:sz w:val="28"/>
                <w:szCs w:val="28"/>
              </w:rPr>
              <w:t>企業有限公司</w:t>
            </w:r>
          </w:p>
        </w:tc>
        <w:tc>
          <w:tcPr>
            <w:tcW w:w="1417"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24399583</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廖秋純</w:t>
            </w:r>
          </w:p>
        </w:tc>
        <w:tc>
          <w:tcPr>
            <w:tcW w:w="4151" w:type="dxa"/>
            <w:gridSpan w:val="3"/>
            <w:tcBorders>
              <w:bottom w:val="single" w:sz="4" w:space="0" w:color="auto"/>
            </w:tcBorders>
            <w:shd w:val="clear" w:color="auto" w:fill="FFFFFF" w:themeFill="background1"/>
            <w:vAlign w:val="center"/>
          </w:tcPr>
          <w:p w:rsidR="00B70AB8" w:rsidRPr="008359CE" w:rsidRDefault="00B70AB8" w:rsidP="00FD65D8">
            <w:pPr>
              <w:spacing w:line="0" w:lineRule="atLeast"/>
              <w:jc w:val="left"/>
              <w:rPr>
                <w:rFonts w:ascii="Times New Roman"/>
                <w:sz w:val="28"/>
                <w:szCs w:val="28"/>
              </w:rPr>
            </w:pPr>
            <w:r w:rsidRPr="008359CE">
              <w:rPr>
                <w:rFonts w:ascii="Times New Roman"/>
                <w:sz w:val="28"/>
                <w:szCs w:val="28"/>
              </w:rPr>
              <w:t>獨資經營</w:t>
            </w:r>
          </w:p>
        </w:tc>
      </w:tr>
      <w:tr w:rsidR="008359CE" w:rsidRPr="008359CE" w:rsidTr="00FD65D8">
        <w:trPr>
          <w:trHeight w:val="364"/>
        </w:trPr>
        <w:tc>
          <w:tcPr>
            <w:tcW w:w="1210" w:type="dxa"/>
            <w:vMerge w:val="restart"/>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r w:rsidRPr="008359CE">
              <w:rPr>
                <w:rFonts w:ascii="Times New Roman" w:hAnsi="Times New Roman"/>
                <w:sz w:val="28"/>
                <w:szCs w:val="28"/>
              </w:rPr>
              <w:t>淡水線</w:t>
            </w:r>
          </w:p>
        </w:tc>
        <w:tc>
          <w:tcPr>
            <w:tcW w:w="1824" w:type="dxa"/>
            <w:vMerge w:val="restart"/>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萬成國際人才股份有限公司</w:t>
            </w:r>
          </w:p>
        </w:tc>
        <w:tc>
          <w:tcPr>
            <w:tcW w:w="1417" w:type="dxa"/>
            <w:vMerge w:val="restart"/>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22360823</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董事長</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11,900,000</w:t>
            </w:r>
          </w:p>
        </w:tc>
      </w:tr>
      <w:tr w:rsidR="008359CE" w:rsidRPr="008359CE" w:rsidTr="00FD65D8">
        <w:trPr>
          <w:trHeight w:val="364"/>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邱秀琴</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rPr>
          <w:trHeight w:val="364"/>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邱創增</w:t>
            </w:r>
            <w:proofErr w:type="gramEnd"/>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4,600,000</w:t>
            </w:r>
          </w:p>
        </w:tc>
      </w:tr>
      <w:tr w:rsidR="008359CE" w:rsidRPr="008359CE" w:rsidTr="00FD65D8">
        <w:trPr>
          <w:trHeight w:val="364"/>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監察人</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吳雪芳</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rPr>
          <w:trHeight w:val="738"/>
        </w:trPr>
        <w:tc>
          <w:tcPr>
            <w:tcW w:w="1210" w:type="dxa"/>
            <w:vMerge/>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明</w:t>
            </w:r>
            <w:proofErr w:type="gramStart"/>
            <w:r w:rsidRPr="008359CE">
              <w:rPr>
                <w:rFonts w:ascii="Times New Roman"/>
                <w:sz w:val="28"/>
                <w:szCs w:val="28"/>
              </w:rPr>
              <w:t>曜</w:t>
            </w:r>
            <w:proofErr w:type="gramEnd"/>
            <w:r w:rsidRPr="008359CE">
              <w:rPr>
                <w:rFonts w:ascii="Times New Roman"/>
                <w:sz w:val="28"/>
                <w:szCs w:val="28"/>
              </w:rPr>
              <w:t>清潔服務社</w:t>
            </w:r>
          </w:p>
        </w:tc>
        <w:tc>
          <w:tcPr>
            <w:tcW w:w="1417"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01221641</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黃美坤</w:t>
            </w:r>
          </w:p>
        </w:tc>
        <w:tc>
          <w:tcPr>
            <w:tcW w:w="4151" w:type="dxa"/>
            <w:gridSpan w:val="3"/>
            <w:shd w:val="clear" w:color="auto" w:fill="FFFFFF" w:themeFill="background1"/>
            <w:vAlign w:val="center"/>
          </w:tcPr>
          <w:p w:rsidR="00B70AB8" w:rsidRPr="008359CE" w:rsidRDefault="00B70AB8" w:rsidP="00FD65D8">
            <w:pPr>
              <w:spacing w:line="0" w:lineRule="atLeast"/>
              <w:jc w:val="left"/>
              <w:rPr>
                <w:rFonts w:ascii="Times New Roman"/>
                <w:sz w:val="28"/>
                <w:szCs w:val="28"/>
              </w:rPr>
            </w:pPr>
            <w:r w:rsidRPr="008359CE">
              <w:rPr>
                <w:rFonts w:ascii="Times New Roman"/>
                <w:sz w:val="28"/>
                <w:szCs w:val="28"/>
              </w:rPr>
              <w:t>獨資經營</w:t>
            </w:r>
          </w:p>
        </w:tc>
      </w:tr>
      <w:tr w:rsidR="008359CE" w:rsidRPr="008359CE" w:rsidTr="00FD65D8">
        <w:trPr>
          <w:trHeight w:val="739"/>
        </w:trPr>
        <w:tc>
          <w:tcPr>
            <w:tcW w:w="1210" w:type="dxa"/>
            <w:vMerge/>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
        </w:tc>
        <w:tc>
          <w:tcPr>
            <w:tcW w:w="1824" w:type="dxa"/>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森</w:t>
            </w:r>
            <w:proofErr w:type="gramStart"/>
            <w:r w:rsidRPr="008359CE">
              <w:rPr>
                <w:rFonts w:ascii="Times New Roman"/>
                <w:sz w:val="28"/>
                <w:szCs w:val="28"/>
              </w:rPr>
              <w:t>煇</w:t>
            </w:r>
            <w:proofErr w:type="gramEnd"/>
            <w:r w:rsidRPr="008359CE">
              <w:rPr>
                <w:rFonts w:ascii="Times New Roman"/>
                <w:sz w:val="28"/>
                <w:szCs w:val="28"/>
              </w:rPr>
              <w:t>環保有限公司</w:t>
            </w:r>
          </w:p>
        </w:tc>
        <w:tc>
          <w:tcPr>
            <w:tcW w:w="1417"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54347752</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馮任鵬</w:t>
            </w:r>
          </w:p>
        </w:tc>
        <w:tc>
          <w:tcPr>
            <w:tcW w:w="4151" w:type="dxa"/>
            <w:gridSpan w:val="3"/>
            <w:tcBorders>
              <w:bottom w:val="single" w:sz="4" w:space="0" w:color="auto"/>
            </w:tcBorders>
            <w:shd w:val="clear" w:color="auto" w:fill="FFFFFF" w:themeFill="background1"/>
            <w:vAlign w:val="center"/>
          </w:tcPr>
          <w:p w:rsidR="00B70AB8" w:rsidRPr="008359CE" w:rsidRDefault="00B70AB8" w:rsidP="00FD65D8">
            <w:pPr>
              <w:spacing w:line="0" w:lineRule="atLeast"/>
              <w:jc w:val="left"/>
              <w:rPr>
                <w:rFonts w:ascii="Times New Roman"/>
                <w:sz w:val="28"/>
                <w:szCs w:val="28"/>
              </w:rPr>
            </w:pPr>
            <w:r w:rsidRPr="008359CE">
              <w:rPr>
                <w:rFonts w:ascii="Times New Roman"/>
                <w:sz w:val="28"/>
                <w:szCs w:val="28"/>
              </w:rPr>
              <w:t>獨資經營</w:t>
            </w:r>
          </w:p>
        </w:tc>
      </w:tr>
      <w:tr w:rsidR="008359CE" w:rsidRPr="008359CE" w:rsidTr="00FD65D8">
        <w:trPr>
          <w:trHeight w:val="96"/>
        </w:trPr>
        <w:tc>
          <w:tcPr>
            <w:tcW w:w="1210" w:type="dxa"/>
            <w:vMerge w:val="restart"/>
            <w:shd w:val="clear" w:color="auto" w:fill="FFFFFF" w:themeFill="background1"/>
            <w:vAlign w:val="center"/>
          </w:tcPr>
          <w:p w:rsidR="00B70AB8" w:rsidRPr="008359CE" w:rsidRDefault="00B70AB8" w:rsidP="00FD65D8">
            <w:pPr>
              <w:pStyle w:val="3"/>
              <w:numPr>
                <w:ilvl w:val="0"/>
                <w:numId w:val="0"/>
              </w:numPr>
              <w:spacing w:line="0" w:lineRule="atLeast"/>
              <w:jc w:val="left"/>
              <w:rPr>
                <w:rFonts w:ascii="Times New Roman" w:hAnsi="Times New Roman"/>
                <w:sz w:val="28"/>
                <w:szCs w:val="28"/>
              </w:rPr>
            </w:pPr>
            <w:proofErr w:type="gramStart"/>
            <w:r w:rsidRPr="008359CE">
              <w:rPr>
                <w:rFonts w:ascii="Times New Roman" w:hAnsi="Times New Roman"/>
                <w:sz w:val="28"/>
                <w:szCs w:val="28"/>
              </w:rPr>
              <w:t>新蘆</w:t>
            </w:r>
            <w:proofErr w:type="gramEnd"/>
            <w:r w:rsidRPr="008359CE">
              <w:rPr>
                <w:rFonts w:ascii="Times New Roman" w:hAnsi="Times New Roman"/>
                <w:sz w:val="28"/>
                <w:szCs w:val="28"/>
              </w:rPr>
              <w:t>、信義、新中及松山線</w:t>
            </w:r>
          </w:p>
        </w:tc>
        <w:tc>
          <w:tcPr>
            <w:tcW w:w="1824" w:type="dxa"/>
            <w:vMerge w:val="restart"/>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泰和清潔事業有限公司</w:t>
            </w:r>
          </w:p>
        </w:tc>
        <w:tc>
          <w:tcPr>
            <w:tcW w:w="1417" w:type="dxa"/>
            <w:vMerge w:val="restart"/>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31160810</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吳榮發</w:t>
            </w:r>
          </w:p>
        </w:tc>
        <w:tc>
          <w:tcPr>
            <w:tcW w:w="1220"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董事長</w:t>
            </w:r>
          </w:p>
        </w:tc>
        <w:tc>
          <w:tcPr>
            <w:tcW w:w="1199"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吳榮發</w:t>
            </w:r>
          </w:p>
        </w:tc>
        <w:tc>
          <w:tcPr>
            <w:tcW w:w="1732" w:type="dxa"/>
            <w:tcBorders>
              <w:bottom w:val="single" w:sz="4" w:space="0" w:color="auto"/>
            </w:tcBorders>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5,524,000</w:t>
            </w:r>
          </w:p>
        </w:tc>
      </w:tr>
      <w:tr w:rsidR="008359CE" w:rsidRPr="008359CE" w:rsidTr="00FD65D8">
        <w:trPr>
          <w:trHeight w:val="114"/>
        </w:trPr>
        <w:tc>
          <w:tcPr>
            <w:tcW w:w="1210" w:type="dxa"/>
            <w:vMerge/>
            <w:tcBorders>
              <w:bottom w:val="single" w:sz="4" w:space="0" w:color="auto"/>
            </w:tcBorders>
            <w:shd w:val="clear" w:color="auto" w:fill="FFFFFF" w:themeFill="background1"/>
            <w:vAlign w:val="center"/>
          </w:tcPr>
          <w:p w:rsidR="00B70AB8" w:rsidRPr="008359CE" w:rsidRDefault="00B70AB8" w:rsidP="00FD65D8">
            <w:pPr>
              <w:pStyle w:val="3"/>
              <w:spacing w:line="0" w:lineRule="atLeast"/>
              <w:ind w:left="0"/>
              <w:jc w:val="center"/>
              <w:rPr>
                <w:rFonts w:ascii="Times New Roman" w:hAnsi="Times New Roman"/>
                <w:sz w:val="28"/>
                <w:szCs w:val="28"/>
              </w:rPr>
            </w:pPr>
          </w:p>
        </w:tc>
        <w:tc>
          <w:tcPr>
            <w:tcW w:w="1824" w:type="dxa"/>
            <w:vMerge/>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吳宗</w:t>
            </w:r>
            <w:proofErr w:type="gramStart"/>
            <w:r w:rsidRPr="008359CE">
              <w:rPr>
                <w:rFonts w:ascii="Times New Roman"/>
                <w:sz w:val="28"/>
                <w:szCs w:val="28"/>
              </w:rPr>
              <w:t>燐</w:t>
            </w:r>
            <w:proofErr w:type="gramEnd"/>
          </w:p>
        </w:tc>
        <w:tc>
          <w:tcPr>
            <w:tcW w:w="1732" w:type="dxa"/>
            <w:tcBorders>
              <w:bottom w:val="single" w:sz="4" w:space="0" w:color="auto"/>
            </w:tcBorders>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1,360,000</w:t>
            </w:r>
          </w:p>
        </w:tc>
      </w:tr>
      <w:tr w:rsidR="008359CE" w:rsidRPr="008359CE" w:rsidTr="00FD65D8">
        <w:trPr>
          <w:trHeight w:val="110"/>
        </w:trPr>
        <w:tc>
          <w:tcPr>
            <w:tcW w:w="1210" w:type="dxa"/>
            <w:vMerge/>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center"/>
              <w:rPr>
                <w:rFonts w:ascii="Times New Roman" w:hAnsi="Times New Roman"/>
                <w:sz w:val="28"/>
                <w:szCs w:val="28"/>
              </w:rPr>
            </w:pPr>
          </w:p>
        </w:tc>
        <w:tc>
          <w:tcPr>
            <w:tcW w:w="1824" w:type="dxa"/>
            <w:vMerge/>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吳佩珊</w:t>
            </w:r>
          </w:p>
        </w:tc>
        <w:tc>
          <w:tcPr>
            <w:tcW w:w="1732" w:type="dxa"/>
            <w:tcBorders>
              <w:bottom w:val="single" w:sz="4" w:space="0" w:color="auto"/>
            </w:tcBorders>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716,000</w:t>
            </w:r>
          </w:p>
        </w:tc>
      </w:tr>
      <w:tr w:rsidR="008359CE" w:rsidRPr="008359CE" w:rsidTr="00FD65D8">
        <w:trPr>
          <w:trHeight w:val="364"/>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center"/>
              <w:rPr>
                <w:rFonts w:ascii="Times New Roman" w:hAnsi="Times New Roman"/>
                <w:sz w:val="28"/>
                <w:szCs w:val="28"/>
              </w:rPr>
            </w:pPr>
          </w:p>
        </w:tc>
        <w:tc>
          <w:tcPr>
            <w:tcW w:w="1824" w:type="dxa"/>
            <w:vMerge w:val="restart"/>
            <w:shd w:val="clear" w:color="auto" w:fill="FFFFFF" w:themeFill="background1"/>
            <w:vAlign w:val="center"/>
          </w:tcPr>
          <w:p w:rsidR="00B70AB8" w:rsidRPr="008359CE" w:rsidRDefault="00B70AB8" w:rsidP="00FD65D8">
            <w:pPr>
              <w:spacing w:line="0" w:lineRule="atLeast"/>
              <w:rPr>
                <w:rFonts w:ascii="Times New Roman"/>
                <w:sz w:val="28"/>
                <w:szCs w:val="28"/>
              </w:rPr>
            </w:pPr>
            <w:r w:rsidRPr="008359CE">
              <w:rPr>
                <w:rFonts w:ascii="Times New Roman"/>
                <w:sz w:val="28"/>
                <w:szCs w:val="28"/>
              </w:rPr>
              <w:t>萬成航空科技股份有限公司</w:t>
            </w:r>
            <w:r w:rsidRPr="008359CE">
              <w:rPr>
                <w:rFonts w:ascii="Times New Roman"/>
                <w:sz w:val="28"/>
                <w:szCs w:val="28"/>
              </w:rPr>
              <w:t>(</w:t>
            </w:r>
            <w:proofErr w:type="gramStart"/>
            <w:r w:rsidRPr="008359CE">
              <w:rPr>
                <w:rFonts w:ascii="Times New Roman"/>
                <w:sz w:val="28"/>
                <w:szCs w:val="28"/>
              </w:rPr>
              <w:t>註</w:t>
            </w:r>
            <w:proofErr w:type="gramEnd"/>
            <w:r w:rsidRPr="008359CE">
              <w:rPr>
                <w:rFonts w:ascii="Times New Roman"/>
                <w:sz w:val="28"/>
                <w:szCs w:val="28"/>
              </w:rPr>
              <w:t>2)</w:t>
            </w:r>
          </w:p>
        </w:tc>
        <w:tc>
          <w:tcPr>
            <w:tcW w:w="1417" w:type="dxa"/>
            <w:vMerge w:val="restart"/>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22360823</w:t>
            </w:r>
          </w:p>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董事長</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曹美香</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11,900,000</w:t>
            </w:r>
          </w:p>
        </w:tc>
      </w:tr>
      <w:tr w:rsidR="008359CE" w:rsidRPr="008359CE" w:rsidTr="00FD65D8">
        <w:trPr>
          <w:trHeight w:val="364"/>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center"/>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邱秀琴</w:t>
            </w:r>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rPr>
          <w:trHeight w:val="364"/>
        </w:trPr>
        <w:tc>
          <w:tcPr>
            <w:tcW w:w="1210" w:type="dxa"/>
            <w:vMerge/>
            <w:shd w:val="clear" w:color="auto" w:fill="FFFFFF" w:themeFill="background1"/>
            <w:vAlign w:val="center"/>
          </w:tcPr>
          <w:p w:rsidR="00B70AB8" w:rsidRPr="008359CE" w:rsidRDefault="00B70AB8" w:rsidP="00FD65D8">
            <w:pPr>
              <w:pStyle w:val="3"/>
              <w:numPr>
                <w:ilvl w:val="0"/>
                <w:numId w:val="0"/>
              </w:numPr>
              <w:spacing w:line="0" w:lineRule="atLeast"/>
              <w:jc w:val="center"/>
              <w:rPr>
                <w:rFonts w:ascii="Times New Roman" w:hAnsi="Times New Roman"/>
                <w:sz w:val="28"/>
                <w:szCs w:val="28"/>
              </w:rPr>
            </w:pPr>
          </w:p>
        </w:tc>
        <w:tc>
          <w:tcPr>
            <w:tcW w:w="1824" w:type="dxa"/>
            <w:vMerge/>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董事</w:t>
            </w:r>
          </w:p>
        </w:tc>
        <w:tc>
          <w:tcPr>
            <w:tcW w:w="1199" w:type="dxa"/>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roofErr w:type="gramStart"/>
            <w:r w:rsidRPr="008359CE">
              <w:rPr>
                <w:rFonts w:ascii="Times New Roman"/>
                <w:sz w:val="28"/>
                <w:szCs w:val="28"/>
              </w:rPr>
              <w:t>邱創增</w:t>
            </w:r>
            <w:proofErr w:type="gramEnd"/>
          </w:p>
        </w:tc>
        <w:tc>
          <w:tcPr>
            <w:tcW w:w="1732" w:type="dxa"/>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4,600,000</w:t>
            </w:r>
          </w:p>
        </w:tc>
      </w:tr>
      <w:tr w:rsidR="008359CE" w:rsidRPr="008359CE" w:rsidTr="00FD65D8">
        <w:trPr>
          <w:trHeight w:val="365"/>
        </w:trPr>
        <w:tc>
          <w:tcPr>
            <w:tcW w:w="1210" w:type="dxa"/>
            <w:vMerge/>
            <w:tcBorders>
              <w:bottom w:val="single" w:sz="4" w:space="0" w:color="auto"/>
            </w:tcBorders>
            <w:shd w:val="clear" w:color="auto" w:fill="FFFFFF" w:themeFill="background1"/>
            <w:vAlign w:val="center"/>
          </w:tcPr>
          <w:p w:rsidR="00B70AB8" w:rsidRPr="008359CE" w:rsidRDefault="00B70AB8" w:rsidP="00FD65D8">
            <w:pPr>
              <w:pStyle w:val="3"/>
              <w:numPr>
                <w:ilvl w:val="0"/>
                <w:numId w:val="0"/>
              </w:numPr>
              <w:spacing w:line="0" w:lineRule="atLeast"/>
              <w:jc w:val="center"/>
              <w:rPr>
                <w:rFonts w:ascii="Times New Roman" w:hAnsi="Times New Roman"/>
                <w:sz w:val="28"/>
                <w:szCs w:val="28"/>
              </w:rPr>
            </w:pPr>
          </w:p>
        </w:tc>
        <w:tc>
          <w:tcPr>
            <w:tcW w:w="1824" w:type="dxa"/>
            <w:vMerge/>
            <w:tcBorders>
              <w:bottom w:val="single" w:sz="4" w:space="0" w:color="auto"/>
            </w:tcBorders>
            <w:shd w:val="clear" w:color="auto" w:fill="FFFFFF" w:themeFill="background1"/>
            <w:vAlign w:val="center"/>
          </w:tcPr>
          <w:p w:rsidR="00B70AB8" w:rsidRPr="008359CE" w:rsidRDefault="00B70AB8" w:rsidP="00FD65D8">
            <w:pPr>
              <w:spacing w:line="0" w:lineRule="atLeast"/>
              <w:rPr>
                <w:rFonts w:ascii="Times New Roman"/>
                <w:sz w:val="28"/>
                <w:szCs w:val="28"/>
              </w:rPr>
            </w:pPr>
          </w:p>
        </w:tc>
        <w:tc>
          <w:tcPr>
            <w:tcW w:w="1417" w:type="dxa"/>
            <w:vMerge/>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p>
        </w:tc>
        <w:tc>
          <w:tcPr>
            <w:tcW w:w="1220"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監察人</w:t>
            </w:r>
          </w:p>
        </w:tc>
        <w:tc>
          <w:tcPr>
            <w:tcW w:w="1199" w:type="dxa"/>
            <w:tcBorders>
              <w:bottom w:val="single" w:sz="4" w:space="0" w:color="auto"/>
            </w:tcBorders>
            <w:shd w:val="clear" w:color="auto" w:fill="FFFFFF" w:themeFill="background1"/>
            <w:vAlign w:val="center"/>
          </w:tcPr>
          <w:p w:rsidR="00B70AB8" w:rsidRPr="008359CE" w:rsidRDefault="00B70AB8" w:rsidP="00FD65D8">
            <w:pPr>
              <w:spacing w:line="0" w:lineRule="atLeast"/>
              <w:jc w:val="center"/>
              <w:rPr>
                <w:rFonts w:ascii="Times New Roman"/>
                <w:sz w:val="28"/>
                <w:szCs w:val="28"/>
              </w:rPr>
            </w:pPr>
            <w:r w:rsidRPr="008359CE">
              <w:rPr>
                <w:rFonts w:ascii="Times New Roman"/>
                <w:sz w:val="28"/>
                <w:szCs w:val="28"/>
              </w:rPr>
              <w:t>吳雪芳</w:t>
            </w:r>
          </w:p>
        </w:tc>
        <w:tc>
          <w:tcPr>
            <w:tcW w:w="1732" w:type="dxa"/>
            <w:tcBorders>
              <w:bottom w:val="single" w:sz="4" w:space="0" w:color="auto"/>
            </w:tcBorders>
            <w:shd w:val="clear" w:color="auto" w:fill="FFFFFF" w:themeFill="background1"/>
            <w:vAlign w:val="center"/>
          </w:tcPr>
          <w:p w:rsidR="00B70AB8" w:rsidRPr="008359CE" w:rsidRDefault="00B70AB8" w:rsidP="00FD65D8">
            <w:pPr>
              <w:spacing w:line="0" w:lineRule="atLeast"/>
              <w:jc w:val="right"/>
              <w:rPr>
                <w:rFonts w:ascii="Times New Roman"/>
                <w:sz w:val="28"/>
                <w:szCs w:val="28"/>
              </w:rPr>
            </w:pPr>
            <w:r w:rsidRPr="008359CE">
              <w:rPr>
                <w:rFonts w:ascii="Times New Roman"/>
                <w:sz w:val="28"/>
                <w:szCs w:val="28"/>
              </w:rPr>
              <w:t>200,000</w:t>
            </w:r>
          </w:p>
        </w:tc>
      </w:tr>
      <w:tr w:rsidR="008359CE" w:rsidRPr="008359CE" w:rsidTr="00FD65D8">
        <w:trPr>
          <w:trHeight w:val="365"/>
        </w:trPr>
        <w:tc>
          <w:tcPr>
            <w:tcW w:w="8602" w:type="dxa"/>
            <w:gridSpan w:val="6"/>
            <w:tcBorders>
              <w:left w:val="nil"/>
              <w:bottom w:val="nil"/>
              <w:right w:val="nil"/>
            </w:tcBorders>
            <w:shd w:val="clear" w:color="auto" w:fill="FFFFFF" w:themeFill="background1"/>
            <w:vAlign w:val="center"/>
          </w:tcPr>
          <w:p w:rsidR="00B70AB8" w:rsidRPr="008359CE" w:rsidRDefault="00B70AB8" w:rsidP="00B70AB8">
            <w:pPr>
              <w:spacing w:line="0" w:lineRule="atLeast"/>
              <w:ind w:left="624" w:hangingChars="260" w:hanging="624"/>
              <w:rPr>
                <w:rFonts w:ascii="Times New Roman"/>
                <w:sz w:val="22"/>
                <w:szCs w:val="22"/>
              </w:rPr>
            </w:pPr>
            <w:proofErr w:type="gramStart"/>
            <w:r w:rsidRPr="008359CE">
              <w:rPr>
                <w:rFonts w:ascii="Times New Roman"/>
                <w:sz w:val="22"/>
                <w:szCs w:val="22"/>
              </w:rPr>
              <w:t>註</w:t>
            </w:r>
            <w:proofErr w:type="gramEnd"/>
            <w:r w:rsidRPr="008359CE">
              <w:rPr>
                <w:rFonts w:ascii="Times New Roman"/>
                <w:sz w:val="22"/>
                <w:szCs w:val="22"/>
              </w:rPr>
              <w:t>1</w:t>
            </w:r>
            <w:r w:rsidRPr="008359CE">
              <w:rPr>
                <w:rFonts w:ascii="Times New Roman"/>
                <w:sz w:val="22"/>
                <w:szCs w:val="22"/>
              </w:rPr>
              <w:t>：於</w:t>
            </w:r>
            <w:proofErr w:type="gramStart"/>
            <w:r w:rsidRPr="008359CE">
              <w:rPr>
                <w:rFonts w:ascii="Times New Roman"/>
                <w:sz w:val="22"/>
                <w:szCs w:val="22"/>
              </w:rPr>
              <w:t>文湖線部分</w:t>
            </w:r>
            <w:proofErr w:type="gramEnd"/>
            <w:r w:rsidRPr="008359CE">
              <w:rPr>
                <w:rFonts w:ascii="Times New Roman"/>
                <w:sz w:val="22"/>
                <w:szCs w:val="22"/>
              </w:rPr>
              <w:t>，萬成國際人才股份有限公司得標契約期間為</w:t>
            </w:r>
            <w:r w:rsidRPr="008359CE">
              <w:rPr>
                <w:rFonts w:ascii="Times New Roman"/>
                <w:sz w:val="22"/>
                <w:szCs w:val="22"/>
              </w:rPr>
              <w:t>100</w:t>
            </w:r>
            <w:r w:rsidRPr="008359CE">
              <w:rPr>
                <w:rFonts w:ascii="Times New Roman"/>
                <w:sz w:val="22"/>
                <w:szCs w:val="22"/>
              </w:rPr>
              <w:t>年</w:t>
            </w:r>
            <w:r w:rsidRPr="008359CE">
              <w:rPr>
                <w:rFonts w:ascii="Times New Roman"/>
                <w:sz w:val="22"/>
                <w:szCs w:val="22"/>
              </w:rPr>
              <w:t>4</w:t>
            </w:r>
            <w:r w:rsidRPr="008359CE">
              <w:rPr>
                <w:rFonts w:ascii="Times New Roman"/>
                <w:sz w:val="22"/>
                <w:szCs w:val="22"/>
              </w:rPr>
              <w:t>月</w:t>
            </w:r>
            <w:r w:rsidRPr="008359CE">
              <w:rPr>
                <w:rFonts w:ascii="Times New Roman"/>
                <w:sz w:val="22"/>
                <w:szCs w:val="22"/>
              </w:rPr>
              <w:t>1</w:t>
            </w:r>
            <w:r w:rsidRPr="008359CE">
              <w:rPr>
                <w:rFonts w:ascii="Times New Roman"/>
                <w:sz w:val="22"/>
                <w:szCs w:val="22"/>
              </w:rPr>
              <w:t>日至</w:t>
            </w:r>
            <w:r w:rsidRPr="008359CE">
              <w:rPr>
                <w:rFonts w:ascii="Times New Roman"/>
                <w:sz w:val="22"/>
                <w:szCs w:val="22"/>
              </w:rPr>
              <w:t>102</w:t>
            </w:r>
            <w:r w:rsidRPr="008359CE">
              <w:rPr>
                <w:rFonts w:ascii="Times New Roman"/>
                <w:sz w:val="22"/>
                <w:szCs w:val="22"/>
              </w:rPr>
              <w:t>年</w:t>
            </w:r>
            <w:r w:rsidRPr="008359CE">
              <w:rPr>
                <w:rFonts w:ascii="Times New Roman"/>
                <w:sz w:val="22"/>
                <w:szCs w:val="22"/>
              </w:rPr>
              <w:t>3</w:t>
            </w:r>
            <w:r w:rsidRPr="008359CE">
              <w:rPr>
                <w:rFonts w:ascii="Times New Roman"/>
                <w:sz w:val="22"/>
                <w:szCs w:val="22"/>
              </w:rPr>
              <w:t>月</w:t>
            </w:r>
            <w:r w:rsidRPr="008359CE">
              <w:rPr>
                <w:rFonts w:ascii="Times New Roman"/>
                <w:sz w:val="22"/>
                <w:szCs w:val="22"/>
              </w:rPr>
              <w:t>31</w:t>
            </w:r>
            <w:r w:rsidRPr="008359CE">
              <w:rPr>
                <w:rFonts w:ascii="Times New Roman"/>
                <w:sz w:val="22"/>
                <w:szCs w:val="22"/>
              </w:rPr>
              <w:t>日之清潔案</w:t>
            </w:r>
            <w:r w:rsidRPr="008359CE">
              <w:rPr>
                <w:rFonts w:ascii="Times New Roman"/>
                <w:sz w:val="22"/>
                <w:szCs w:val="22"/>
              </w:rPr>
              <w:t>(</w:t>
            </w:r>
            <w:r w:rsidRPr="008359CE">
              <w:rPr>
                <w:rFonts w:ascii="Times New Roman"/>
                <w:sz w:val="22"/>
                <w:szCs w:val="22"/>
              </w:rPr>
              <w:t>案號：</w:t>
            </w:r>
            <w:r w:rsidRPr="008359CE">
              <w:rPr>
                <w:rFonts w:ascii="Times New Roman"/>
                <w:sz w:val="22"/>
                <w:szCs w:val="22"/>
              </w:rPr>
              <w:t>B00A00075)</w:t>
            </w:r>
            <w:r w:rsidRPr="008359CE">
              <w:rPr>
                <w:rFonts w:ascii="Times New Roman"/>
                <w:sz w:val="22"/>
                <w:szCs w:val="22"/>
              </w:rPr>
              <w:t>；於</w:t>
            </w:r>
            <w:r w:rsidRPr="008359CE">
              <w:rPr>
                <w:rFonts w:ascii="Times New Roman"/>
                <w:sz w:val="22"/>
                <w:szCs w:val="22"/>
              </w:rPr>
              <w:t>101</w:t>
            </w:r>
            <w:r w:rsidRPr="008359CE">
              <w:rPr>
                <w:rFonts w:ascii="Times New Roman"/>
                <w:sz w:val="22"/>
                <w:szCs w:val="22"/>
              </w:rPr>
              <w:t>年</w:t>
            </w:r>
            <w:r w:rsidRPr="008359CE">
              <w:rPr>
                <w:rFonts w:ascii="Times New Roman"/>
                <w:sz w:val="22"/>
                <w:szCs w:val="22"/>
              </w:rPr>
              <w:t>10</w:t>
            </w:r>
            <w:r w:rsidRPr="008359CE">
              <w:rPr>
                <w:rFonts w:ascii="Times New Roman"/>
                <w:sz w:val="22"/>
                <w:szCs w:val="22"/>
              </w:rPr>
              <w:t>月</w:t>
            </w:r>
            <w:r w:rsidRPr="008359CE">
              <w:rPr>
                <w:rFonts w:ascii="Times New Roman"/>
                <w:sz w:val="22"/>
                <w:szCs w:val="22"/>
              </w:rPr>
              <w:t>19</w:t>
            </w:r>
            <w:r w:rsidRPr="008359CE">
              <w:rPr>
                <w:rFonts w:ascii="Times New Roman"/>
                <w:sz w:val="22"/>
                <w:szCs w:val="22"/>
              </w:rPr>
              <w:t>日變更為萬成航空科技股份有限公司</w:t>
            </w:r>
            <w:r w:rsidRPr="008359CE">
              <w:rPr>
                <w:rFonts w:ascii="Times New Roman"/>
                <w:sz w:val="22"/>
                <w:szCs w:val="22"/>
              </w:rPr>
              <w:t>(</w:t>
            </w:r>
            <w:r w:rsidRPr="008359CE">
              <w:rPr>
                <w:rFonts w:ascii="Times New Roman"/>
                <w:sz w:val="22"/>
                <w:szCs w:val="22"/>
              </w:rPr>
              <w:t>統一編號相同</w:t>
            </w:r>
            <w:r w:rsidRPr="008359CE">
              <w:rPr>
                <w:rFonts w:ascii="Times New Roman"/>
                <w:sz w:val="22"/>
                <w:szCs w:val="22"/>
              </w:rPr>
              <w:t>)</w:t>
            </w:r>
            <w:r w:rsidRPr="008359CE">
              <w:rPr>
                <w:rFonts w:ascii="Times New Roman"/>
                <w:sz w:val="22"/>
                <w:szCs w:val="22"/>
              </w:rPr>
              <w:t>，續得標契約期間為</w:t>
            </w:r>
            <w:r w:rsidRPr="008359CE">
              <w:rPr>
                <w:rFonts w:ascii="Times New Roman"/>
                <w:sz w:val="22"/>
                <w:szCs w:val="22"/>
              </w:rPr>
              <w:t>102</w:t>
            </w:r>
            <w:r w:rsidRPr="008359CE">
              <w:rPr>
                <w:rFonts w:ascii="Times New Roman"/>
                <w:sz w:val="22"/>
                <w:szCs w:val="22"/>
              </w:rPr>
              <w:t>年</w:t>
            </w:r>
            <w:r w:rsidRPr="008359CE">
              <w:rPr>
                <w:rFonts w:ascii="Times New Roman"/>
                <w:sz w:val="22"/>
                <w:szCs w:val="22"/>
              </w:rPr>
              <w:t>4</w:t>
            </w:r>
            <w:r w:rsidRPr="008359CE">
              <w:rPr>
                <w:rFonts w:ascii="Times New Roman"/>
                <w:sz w:val="22"/>
                <w:szCs w:val="22"/>
              </w:rPr>
              <w:t>月</w:t>
            </w:r>
            <w:r w:rsidRPr="008359CE">
              <w:rPr>
                <w:rFonts w:ascii="Times New Roman"/>
                <w:sz w:val="22"/>
                <w:szCs w:val="22"/>
              </w:rPr>
              <w:t>1</w:t>
            </w:r>
            <w:r w:rsidRPr="008359CE">
              <w:rPr>
                <w:rFonts w:ascii="Times New Roman"/>
                <w:sz w:val="22"/>
                <w:szCs w:val="22"/>
              </w:rPr>
              <w:t>日至</w:t>
            </w:r>
            <w:r w:rsidRPr="008359CE">
              <w:rPr>
                <w:rFonts w:ascii="Times New Roman"/>
                <w:sz w:val="22"/>
                <w:szCs w:val="22"/>
              </w:rPr>
              <w:t>104</w:t>
            </w:r>
            <w:r w:rsidRPr="008359CE">
              <w:rPr>
                <w:rFonts w:ascii="Times New Roman"/>
                <w:sz w:val="22"/>
                <w:szCs w:val="22"/>
              </w:rPr>
              <w:t>年</w:t>
            </w:r>
            <w:r w:rsidRPr="008359CE">
              <w:rPr>
                <w:rFonts w:ascii="Times New Roman"/>
                <w:sz w:val="22"/>
                <w:szCs w:val="22"/>
              </w:rPr>
              <w:t>3</w:t>
            </w:r>
            <w:r w:rsidRPr="008359CE">
              <w:rPr>
                <w:rFonts w:ascii="Times New Roman"/>
                <w:sz w:val="22"/>
                <w:szCs w:val="22"/>
              </w:rPr>
              <w:t>月</w:t>
            </w:r>
            <w:r w:rsidRPr="008359CE">
              <w:rPr>
                <w:rFonts w:ascii="Times New Roman"/>
                <w:sz w:val="22"/>
                <w:szCs w:val="22"/>
              </w:rPr>
              <w:t>31</w:t>
            </w:r>
            <w:r w:rsidRPr="008359CE">
              <w:rPr>
                <w:rFonts w:ascii="Times New Roman"/>
                <w:sz w:val="22"/>
                <w:szCs w:val="22"/>
              </w:rPr>
              <w:t>日之清潔案</w:t>
            </w:r>
            <w:r w:rsidRPr="008359CE">
              <w:rPr>
                <w:rFonts w:ascii="Times New Roman"/>
                <w:sz w:val="22"/>
                <w:szCs w:val="22"/>
              </w:rPr>
              <w:t>(</w:t>
            </w:r>
            <w:r w:rsidRPr="008359CE">
              <w:rPr>
                <w:rFonts w:ascii="Times New Roman"/>
                <w:sz w:val="22"/>
                <w:szCs w:val="22"/>
              </w:rPr>
              <w:t>案號：</w:t>
            </w:r>
            <w:r w:rsidRPr="008359CE">
              <w:rPr>
                <w:rFonts w:ascii="Times New Roman"/>
                <w:sz w:val="22"/>
                <w:szCs w:val="22"/>
              </w:rPr>
              <w:t>B01A00148)</w:t>
            </w:r>
            <w:r w:rsidRPr="008359CE">
              <w:rPr>
                <w:rFonts w:ascii="Times New Roman"/>
                <w:sz w:val="22"/>
                <w:szCs w:val="22"/>
              </w:rPr>
              <w:t>。</w:t>
            </w:r>
          </w:p>
          <w:p w:rsidR="00B70AB8" w:rsidRPr="008359CE" w:rsidRDefault="00B70AB8" w:rsidP="00B70AB8">
            <w:pPr>
              <w:spacing w:line="0" w:lineRule="atLeast"/>
              <w:ind w:left="598" w:hangingChars="249" w:hanging="598"/>
              <w:rPr>
                <w:rFonts w:ascii="Times New Roman"/>
                <w:sz w:val="22"/>
                <w:szCs w:val="22"/>
              </w:rPr>
            </w:pPr>
            <w:proofErr w:type="gramStart"/>
            <w:r w:rsidRPr="008359CE">
              <w:rPr>
                <w:rFonts w:ascii="Times New Roman"/>
                <w:sz w:val="22"/>
                <w:szCs w:val="22"/>
              </w:rPr>
              <w:t>註</w:t>
            </w:r>
            <w:proofErr w:type="gramEnd"/>
            <w:r w:rsidRPr="008359CE">
              <w:rPr>
                <w:rFonts w:ascii="Times New Roman"/>
                <w:sz w:val="22"/>
                <w:szCs w:val="22"/>
              </w:rPr>
              <w:t>2</w:t>
            </w:r>
            <w:r w:rsidRPr="008359CE">
              <w:rPr>
                <w:rFonts w:ascii="Times New Roman"/>
                <w:sz w:val="22"/>
                <w:szCs w:val="22"/>
              </w:rPr>
              <w:t>：</w:t>
            </w:r>
            <w:proofErr w:type="gramStart"/>
            <w:r w:rsidRPr="008359CE">
              <w:rPr>
                <w:rFonts w:ascii="Times New Roman"/>
                <w:sz w:val="22"/>
                <w:szCs w:val="22"/>
              </w:rPr>
              <w:t>於新蘆</w:t>
            </w:r>
            <w:proofErr w:type="gramEnd"/>
            <w:r w:rsidRPr="008359CE">
              <w:rPr>
                <w:rFonts w:ascii="Times New Roman"/>
                <w:sz w:val="22"/>
                <w:szCs w:val="22"/>
              </w:rPr>
              <w:t>、信義、新中及松山線部分，萬成航空科技股份有限公司分別得標契約期間</w:t>
            </w:r>
            <w:r w:rsidRPr="008359CE">
              <w:rPr>
                <w:rFonts w:ascii="Times New Roman"/>
                <w:sz w:val="22"/>
                <w:szCs w:val="22"/>
              </w:rPr>
              <w:t>102</w:t>
            </w:r>
            <w:r w:rsidRPr="008359CE">
              <w:rPr>
                <w:rFonts w:ascii="Times New Roman"/>
                <w:sz w:val="22"/>
                <w:szCs w:val="22"/>
              </w:rPr>
              <w:t>年</w:t>
            </w:r>
            <w:r w:rsidRPr="008359CE">
              <w:rPr>
                <w:rFonts w:ascii="Times New Roman"/>
                <w:sz w:val="22"/>
                <w:szCs w:val="22"/>
              </w:rPr>
              <w:t>10</w:t>
            </w:r>
            <w:r w:rsidRPr="008359CE">
              <w:rPr>
                <w:rFonts w:ascii="Times New Roman"/>
                <w:sz w:val="22"/>
                <w:szCs w:val="22"/>
              </w:rPr>
              <w:t>月</w:t>
            </w:r>
            <w:r w:rsidRPr="008359CE">
              <w:rPr>
                <w:rFonts w:ascii="Times New Roman"/>
                <w:sz w:val="22"/>
                <w:szCs w:val="22"/>
              </w:rPr>
              <w:t>1</w:t>
            </w:r>
            <w:r w:rsidRPr="008359CE">
              <w:rPr>
                <w:rFonts w:ascii="Times New Roman"/>
                <w:sz w:val="22"/>
                <w:szCs w:val="22"/>
              </w:rPr>
              <w:t>日至</w:t>
            </w:r>
            <w:r w:rsidRPr="008359CE">
              <w:rPr>
                <w:rFonts w:ascii="Times New Roman"/>
                <w:sz w:val="22"/>
                <w:szCs w:val="22"/>
              </w:rPr>
              <w:t>104</w:t>
            </w:r>
            <w:r w:rsidRPr="008359CE">
              <w:rPr>
                <w:rFonts w:ascii="Times New Roman"/>
                <w:sz w:val="22"/>
                <w:szCs w:val="22"/>
              </w:rPr>
              <w:t>年</w:t>
            </w:r>
            <w:r w:rsidRPr="008359CE">
              <w:rPr>
                <w:rFonts w:ascii="Times New Roman"/>
                <w:sz w:val="22"/>
                <w:szCs w:val="22"/>
              </w:rPr>
              <w:t>9</w:t>
            </w:r>
            <w:r w:rsidRPr="008359CE">
              <w:rPr>
                <w:rFonts w:ascii="Times New Roman"/>
                <w:sz w:val="22"/>
                <w:szCs w:val="22"/>
              </w:rPr>
              <w:t>月</w:t>
            </w:r>
            <w:r w:rsidRPr="008359CE">
              <w:rPr>
                <w:rFonts w:ascii="Times New Roman"/>
                <w:sz w:val="22"/>
                <w:szCs w:val="22"/>
              </w:rPr>
              <w:t>30</w:t>
            </w:r>
            <w:r w:rsidRPr="008359CE">
              <w:rPr>
                <w:rFonts w:ascii="Times New Roman"/>
                <w:sz w:val="22"/>
                <w:szCs w:val="22"/>
              </w:rPr>
              <w:t>日</w:t>
            </w:r>
            <w:r w:rsidRPr="008359CE">
              <w:rPr>
                <w:rFonts w:ascii="Times New Roman"/>
                <w:sz w:val="22"/>
                <w:szCs w:val="22"/>
              </w:rPr>
              <w:t>(</w:t>
            </w:r>
            <w:r w:rsidRPr="008359CE">
              <w:rPr>
                <w:rFonts w:ascii="Times New Roman"/>
                <w:sz w:val="22"/>
                <w:szCs w:val="22"/>
              </w:rPr>
              <w:t>案號：</w:t>
            </w:r>
            <w:r w:rsidRPr="008359CE">
              <w:rPr>
                <w:rFonts w:ascii="Times New Roman"/>
                <w:sz w:val="22"/>
                <w:szCs w:val="22"/>
              </w:rPr>
              <w:t>B02A00485)</w:t>
            </w:r>
            <w:r w:rsidRPr="008359CE">
              <w:rPr>
                <w:rFonts w:ascii="Times New Roman"/>
                <w:sz w:val="22"/>
                <w:szCs w:val="22"/>
              </w:rPr>
              <w:t>，及</w:t>
            </w:r>
            <w:r w:rsidRPr="008359CE">
              <w:rPr>
                <w:rFonts w:ascii="Times New Roman"/>
                <w:sz w:val="22"/>
                <w:szCs w:val="22"/>
              </w:rPr>
              <w:t>104</w:t>
            </w:r>
            <w:r w:rsidRPr="008359CE">
              <w:rPr>
                <w:rFonts w:ascii="Times New Roman"/>
                <w:sz w:val="22"/>
                <w:szCs w:val="22"/>
              </w:rPr>
              <w:t>年</w:t>
            </w:r>
            <w:r w:rsidRPr="008359CE">
              <w:rPr>
                <w:rFonts w:ascii="Times New Roman"/>
                <w:sz w:val="22"/>
                <w:szCs w:val="22"/>
              </w:rPr>
              <w:t>10</w:t>
            </w:r>
            <w:r w:rsidRPr="008359CE">
              <w:rPr>
                <w:rFonts w:ascii="Times New Roman"/>
                <w:sz w:val="22"/>
                <w:szCs w:val="22"/>
              </w:rPr>
              <w:t>月</w:t>
            </w:r>
            <w:r w:rsidRPr="008359CE">
              <w:rPr>
                <w:rFonts w:ascii="Times New Roman"/>
                <w:sz w:val="22"/>
                <w:szCs w:val="22"/>
              </w:rPr>
              <w:t>1</w:t>
            </w:r>
            <w:r w:rsidRPr="008359CE">
              <w:rPr>
                <w:rFonts w:ascii="Times New Roman"/>
                <w:sz w:val="22"/>
                <w:szCs w:val="22"/>
              </w:rPr>
              <w:t>日至</w:t>
            </w:r>
            <w:r w:rsidRPr="008359CE">
              <w:rPr>
                <w:rFonts w:ascii="Times New Roman"/>
                <w:sz w:val="22"/>
                <w:szCs w:val="22"/>
              </w:rPr>
              <w:t>106</w:t>
            </w:r>
            <w:r w:rsidRPr="008359CE">
              <w:rPr>
                <w:rFonts w:ascii="Times New Roman"/>
                <w:sz w:val="22"/>
                <w:szCs w:val="22"/>
              </w:rPr>
              <w:t>年</w:t>
            </w:r>
            <w:r w:rsidRPr="008359CE">
              <w:rPr>
                <w:rFonts w:ascii="Times New Roman"/>
                <w:sz w:val="22"/>
                <w:szCs w:val="22"/>
              </w:rPr>
              <w:t>9</w:t>
            </w:r>
            <w:r w:rsidRPr="008359CE">
              <w:rPr>
                <w:rFonts w:ascii="Times New Roman"/>
                <w:sz w:val="22"/>
                <w:szCs w:val="22"/>
              </w:rPr>
              <w:t>月</w:t>
            </w:r>
            <w:r w:rsidRPr="008359CE">
              <w:rPr>
                <w:rFonts w:ascii="Times New Roman"/>
                <w:sz w:val="22"/>
                <w:szCs w:val="22"/>
              </w:rPr>
              <w:t>30</w:t>
            </w:r>
            <w:r w:rsidRPr="008359CE">
              <w:rPr>
                <w:rFonts w:ascii="Times New Roman"/>
                <w:sz w:val="22"/>
                <w:szCs w:val="22"/>
              </w:rPr>
              <w:t>日</w:t>
            </w:r>
            <w:r w:rsidRPr="008359CE">
              <w:rPr>
                <w:rFonts w:ascii="Times New Roman"/>
                <w:sz w:val="22"/>
                <w:szCs w:val="22"/>
              </w:rPr>
              <w:t>(</w:t>
            </w:r>
            <w:r w:rsidRPr="008359CE">
              <w:rPr>
                <w:rFonts w:ascii="Times New Roman"/>
                <w:sz w:val="22"/>
                <w:szCs w:val="22"/>
              </w:rPr>
              <w:t>案號：</w:t>
            </w:r>
            <w:r w:rsidRPr="008359CE">
              <w:rPr>
                <w:rFonts w:ascii="Times New Roman"/>
                <w:sz w:val="22"/>
                <w:szCs w:val="22"/>
              </w:rPr>
              <w:t>B04A00358)</w:t>
            </w:r>
            <w:r w:rsidRPr="008359CE">
              <w:rPr>
                <w:rFonts w:ascii="Times New Roman"/>
                <w:sz w:val="22"/>
                <w:szCs w:val="22"/>
              </w:rPr>
              <w:t>之清潔案</w:t>
            </w:r>
            <w:r w:rsidR="0093660D" w:rsidRPr="008359CE">
              <w:rPr>
                <w:rFonts w:ascii="Times New Roman" w:eastAsia="新細明體"/>
                <w:sz w:val="22"/>
                <w:szCs w:val="22"/>
              </w:rPr>
              <w:t>。</w:t>
            </w:r>
          </w:p>
          <w:p w:rsidR="0093660D" w:rsidRPr="008359CE" w:rsidRDefault="0093660D" w:rsidP="00551FA0">
            <w:pPr>
              <w:spacing w:line="0" w:lineRule="atLeast"/>
              <w:ind w:left="648" w:hangingChars="249" w:hanging="648"/>
              <w:rPr>
                <w:rFonts w:ascii="Times New Roman"/>
                <w:sz w:val="24"/>
                <w:szCs w:val="24"/>
              </w:rPr>
            </w:pPr>
            <w:proofErr w:type="gramStart"/>
            <w:r w:rsidRPr="008359CE">
              <w:rPr>
                <w:rFonts w:ascii="Times New Roman"/>
                <w:sz w:val="24"/>
                <w:szCs w:val="24"/>
              </w:rPr>
              <w:t>註</w:t>
            </w:r>
            <w:proofErr w:type="gramEnd"/>
            <w:r w:rsidRPr="008359CE">
              <w:rPr>
                <w:rFonts w:ascii="Times New Roman"/>
                <w:sz w:val="24"/>
                <w:szCs w:val="24"/>
              </w:rPr>
              <w:t>3</w:t>
            </w:r>
            <w:r w:rsidRPr="008359CE">
              <w:rPr>
                <w:rFonts w:ascii="Times New Roman"/>
                <w:sz w:val="24"/>
                <w:szCs w:val="24"/>
              </w:rPr>
              <w:t>：上開得標廠商，萬成國際人才（萬成航空科技）、華德來、伯樂科技等股份有限公司</w:t>
            </w:r>
            <w:r w:rsidR="00551FA0" w:rsidRPr="008359CE">
              <w:rPr>
                <w:rFonts w:ascii="Times New Roman"/>
                <w:sz w:val="24"/>
                <w:szCs w:val="24"/>
              </w:rPr>
              <w:t>間</w:t>
            </w:r>
            <w:r w:rsidRPr="008359CE">
              <w:rPr>
                <w:rFonts w:ascii="Times New Roman"/>
                <w:sz w:val="24"/>
                <w:szCs w:val="24"/>
              </w:rPr>
              <w:t>，其董監事多人有相互重</w:t>
            </w:r>
            <w:r w:rsidR="00515B7E" w:rsidRPr="008359CE">
              <w:rPr>
                <w:rFonts w:ascii="Times New Roman" w:hint="eastAsia"/>
                <w:sz w:val="24"/>
                <w:szCs w:val="24"/>
              </w:rPr>
              <w:t>複</w:t>
            </w:r>
            <w:r w:rsidRPr="008359CE">
              <w:rPr>
                <w:rFonts w:ascii="Times New Roman"/>
                <w:sz w:val="24"/>
                <w:szCs w:val="24"/>
              </w:rPr>
              <w:t>持股之情形</w:t>
            </w:r>
            <w:r w:rsidRPr="008359CE">
              <w:rPr>
                <w:rFonts w:ascii="Times New Roman" w:eastAsia="新細明體"/>
                <w:sz w:val="24"/>
                <w:szCs w:val="24"/>
              </w:rPr>
              <w:t>。</w:t>
            </w:r>
          </w:p>
        </w:tc>
      </w:tr>
    </w:tbl>
    <w:p w:rsidR="00553C6B" w:rsidRPr="008359CE" w:rsidRDefault="001E7709" w:rsidP="001E7709">
      <w:pPr>
        <w:pStyle w:val="4"/>
        <w:numPr>
          <w:ilvl w:val="0"/>
          <w:numId w:val="0"/>
        </w:numPr>
        <w:ind w:left="1701"/>
        <w:jc w:val="right"/>
        <w:rPr>
          <w:rFonts w:ascii="Times New Roman" w:hAnsi="Times New Roman"/>
          <w:sz w:val="24"/>
          <w:szCs w:val="24"/>
        </w:rPr>
      </w:pPr>
      <w:r w:rsidRPr="008359CE">
        <w:rPr>
          <w:rFonts w:ascii="Times New Roman" w:hAnsi="Times New Roman"/>
          <w:sz w:val="24"/>
          <w:szCs w:val="24"/>
        </w:rPr>
        <w:t>資料來源：臺北市政府、本調查整理</w:t>
      </w:r>
    </w:p>
    <w:p w:rsidR="001E7709" w:rsidRPr="008359CE" w:rsidRDefault="001E7709" w:rsidP="00B70AB8">
      <w:pPr>
        <w:pStyle w:val="4"/>
        <w:numPr>
          <w:ilvl w:val="0"/>
          <w:numId w:val="0"/>
        </w:numPr>
        <w:ind w:left="1701"/>
        <w:rPr>
          <w:rFonts w:ascii="Times New Roman" w:hAnsi="Times New Roman"/>
        </w:rPr>
      </w:pPr>
    </w:p>
    <w:p w:rsidR="009D556E" w:rsidRPr="008359CE" w:rsidRDefault="00607845" w:rsidP="00605AF6">
      <w:pPr>
        <w:pStyle w:val="3"/>
        <w:rPr>
          <w:rFonts w:ascii="Times New Roman" w:hAnsi="Times New Roman"/>
        </w:rPr>
      </w:pPr>
      <w:r w:rsidRPr="008359CE">
        <w:rPr>
          <w:rFonts w:ascii="Times New Roman" w:hAnsi="Times New Roman"/>
        </w:rPr>
        <w:t>又</w:t>
      </w:r>
      <w:proofErr w:type="gramStart"/>
      <w:r w:rsidR="00605AF6" w:rsidRPr="008359CE">
        <w:rPr>
          <w:rFonts w:ascii="Times New Roman" w:hAnsi="Times New Roman"/>
        </w:rPr>
        <w:t>對於北捷公司</w:t>
      </w:r>
      <w:proofErr w:type="gramEnd"/>
      <w:r w:rsidR="00605AF6" w:rsidRPr="008359CE">
        <w:rPr>
          <w:rFonts w:ascii="Times New Roman" w:hAnsi="Times New Roman"/>
        </w:rPr>
        <w:t>委外清潔公司出現</w:t>
      </w:r>
      <w:proofErr w:type="gramStart"/>
      <w:r w:rsidR="00605AF6" w:rsidRPr="008359CE">
        <w:rPr>
          <w:rFonts w:ascii="Times New Roman" w:hAnsi="Times New Roman"/>
        </w:rPr>
        <w:t>苛</w:t>
      </w:r>
      <w:proofErr w:type="gramEnd"/>
      <w:r w:rsidR="00605AF6" w:rsidRPr="008359CE">
        <w:rPr>
          <w:rFonts w:ascii="Times New Roman" w:hAnsi="Times New Roman"/>
        </w:rPr>
        <w:t>扣清潔工特休假及其他損害勞工權益等情，</w:t>
      </w:r>
      <w:r w:rsidR="000D1B91" w:rsidRPr="008359CE">
        <w:rPr>
          <w:rFonts w:ascii="Times New Roman" w:hAnsi="Times New Roman"/>
        </w:rPr>
        <w:t>臺</w:t>
      </w:r>
      <w:r w:rsidR="00605AF6" w:rsidRPr="008359CE">
        <w:rPr>
          <w:rFonts w:ascii="Times New Roman" w:hAnsi="Times New Roman"/>
        </w:rPr>
        <w:t>北市政府勞動局於</w:t>
      </w:r>
      <w:proofErr w:type="gramStart"/>
      <w:r w:rsidR="00605AF6" w:rsidRPr="008359CE">
        <w:rPr>
          <w:rFonts w:ascii="Times New Roman" w:hAnsi="Times New Roman"/>
        </w:rPr>
        <w:t>106</w:t>
      </w:r>
      <w:r w:rsidR="00605AF6" w:rsidRPr="008359CE">
        <w:rPr>
          <w:rFonts w:ascii="Times New Roman" w:hAnsi="Times New Roman"/>
        </w:rPr>
        <w:t>年</w:t>
      </w:r>
      <w:r w:rsidR="00605AF6" w:rsidRPr="008359CE">
        <w:rPr>
          <w:rFonts w:ascii="Times New Roman" w:hAnsi="Times New Roman"/>
        </w:rPr>
        <w:t>6</w:t>
      </w:r>
      <w:r w:rsidR="00605AF6" w:rsidRPr="008359CE">
        <w:rPr>
          <w:rFonts w:ascii="Times New Roman" w:hAnsi="Times New Roman"/>
        </w:rPr>
        <w:t>月間曾啟動</w:t>
      </w:r>
      <w:proofErr w:type="gramEnd"/>
      <w:r w:rsidR="00605AF6" w:rsidRPr="008359CE">
        <w:rPr>
          <w:rFonts w:ascii="Times New Roman" w:hAnsi="Times New Roman"/>
        </w:rPr>
        <w:t>專案調查</w:t>
      </w:r>
      <w:r w:rsidR="009D556E" w:rsidRPr="008359CE">
        <w:rPr>
          <w:rFonts w:ascii="Times New Roman" w:hAnsi="Times New Roman"/>
        </w:rPr>
        <w:t>如下</w:t>
      </w:r>
      <w:proofErr w:type="gramStart"/>
      <w:r w:rsidR="009D556E" w:rsidRPr="008359CE">
        <w:rPr>
          <w:rFonts w:ascii="Times New Roman" w:hAnsi="Times New Roman"/>
        </w:rPr>
        <w:t>﹕</w:t>
      </w:r>
      <w:proofErr w:type="gramEnd"/>
    </w:p>
    <w:p w:rsidR="00605AF6" w:rsidRPr="008359CE" w:rsidRDefault="00605AF6" w:rsidP="009D556E">
      <w:pPr>
        <w:pStyle w:val="4"/>
        <w:rPr>
          <w:rFonts w:ascii="Times New Roman" w:hAnsi="Times New Roman"/>
        </w:rPr>
      </w:pPr>
      <w:r w:rsidRPr="008359CE">
        <w:rPr>
          <w:rFonts w:ascii="Times New Roman" w:hAnsi="Times New Roman"/>
        </w:rPr>
        <w:t>發現有關特別休假工作年資銜接與</w:t>
      </w:r>
      <w:proofErr w:type="gramStart"/>
      <w:r w:rsidRPr="008359CE">
        <w:rPr>
          <w:rFonts w:ascii="Times New Roman" w:hAnsi="Times New Roman"/>
        </w:rPr>
        <w:t>併</w:t>
      </w:r>
      <w:proofErr w:type="gramEnd"/>
      <w:r w:rsidRPr="008359CE">
        <w:rPr>
          <w:rFonts w:ascii="Times New Roman" w:hAnsi="Times New Roman"/>
        </w:rPr>
        <w:t>計部分有下列問題</w:t>
      </w:r>
      <w:proofErr w:type="gramStart"/>
      <w:r w:rsidRPr="008359CE">
        <w:rPr>
          <w:rFonts w:ascii="Times New Roman" w:hAnsi="Times New Roman"/>
        </w:rPr>
        <w:t>﹕</w:t>
      </w:r>
      <w:proofErr w:type="gramEnd"/>
    </w:p>
    <w:p w:rsidR="00605AF6" w:rsidRPr="008359CE" w:rsidRDefault="00605AF6" w:rsidP="009D556E">
      <w:pPr>
        <w:pStyle w:val="5"/>
        <w:rPr>
          <w:rFonts w:ascii="Times New Roman" w:hAnsi="Times New Roman"/>
        </w:rPr>
      </w:pPr>
      <w:r w:rsidRPr="008359CE">
        <w:rPr>
          <w:rFonts w:ascii="Times New Roman" w:hAnsi="Times New Roman"/>
        </w:rPr>
        <w:t>歷任清潔廠商未充分</w:t>
      </w:r>
      <w:r w:rsidR="00DD36DD" w:rsidRPr="008359CE">
        <w:rPr>
          <w:rFonts w:ascii="Times New Roman" w:hAnsi="Times New Roman" w:hint="eastAsia"/>
        </w:rPr>
        <w:t>周</w:t>
      </w:r>
      <w:r w:rsidRPr="008359CE">
        <w:rPr>
          <w:rFonts w:ascii="Times New Roman" w:hAnsi="Times New Roman"/>
        </w:rPr>
        <w:t>知勞工特休權益</w:t>
      </w:r>
      <w:proofErr w:type="gramStart"/>
      <w:r w:rsidRPr="008359CE">
        <w:rPr>
          <w:rFonts w:ascii="Times New Roman" w:hAnsi="Times New Roman"/>
        </w:rPr>
        <w:t>﹕</w:t>
      </w:r>
      <w:proofErr w:type="gramEnd"/>
      <w:r w:rsidRPr="008359CE">
        <w:rPr>
          <w:rFonts w:ascii="Times New Roman" w:hAnsi="Times New Roman"/>
        </w:rPr>
        <w:t>清潔人員反映廠商常以每月休假已達</w:t>
      </w:r>
      <w:r w:rsidRPr="008359CE">
        <w:rPr>
          <w:rFonts w:ascii="Times New Roman" w:hAnsi="Times New Roman"/>
        </w:rPr>
        <w:t>9</w:t>
      </w:r>
      <w:r w:rsidRPr="008359CE">
        <w:rPr>
          <w:rFonts w:ascii="Times New Roman" w:hAnsi="Times New Roman"/>
        </w:rPr>
        <w:t>至</w:t>
      </w:r>
      <w:r w:rsidRPr="008359CE">
        <w:rPr>
          <w:rFonts w:ascii="Times New Roman" w:hAnsi="Times New Roman"/>
        </w:rPr>
        <w:t>10</w:t>
      </w:r>
      <w:r w:rsidRPr="008359CE">
        <w:rPr>
          <w:rFonts w:ascii="Times New Roman" w:hAnsi="Times New Roman"/>
        </w:rPr>
        <w:t>天為由，通知不會再安排特別休假，導致多數從事清潔工作勞工在未了解自身法定權益情形下，未休過特別休假。</w:t>
      </w:r>
    </w:p>
    <w:p w:rsidR="00605AF6" w:rsidRPr="008359CE" w:rsidRDefault="00605AF6" w:rsidP="009D556E">
      <w:pPr>
        <w:pStyle w:val="5"/>
        <w:rPr>
          <w:rFonts w:ascii="Times New Roman" w:hAnsi="Times New Roman"/>
        </w:rPr>
      </w:pPr>
      <w:r w:rsidRPr="008359CE">
        <w:rPr>
          <w:rFonts w:ascii="Times New Roman" w:hAnsi="Times New Roman"/>
        </w:rPr>
        <w:t>清潔人員轉換雇主特別休假年資之問題</w:t>
      </w:r>
      <w:proofErr w:type="gramStart"/>
      <w:r w:rsidRPr="008359CE">
        <w:rPr>
          <w:rFonts w:ascii="Times New Roman" w:hAnsi="Times New Roman"/>
        </w:rPr>
        <w:t>﹕</w:t>
      </w:r>
      <w:proofErr w:type="gramEnd"/>
      <w:r w:rsidRPr="008359CE">
        <w:rPr>
          <w:rFonts w:ascii="Times New Roman" w:hAnsi="Times New Roman"/>
        </w:rPr>
        <w:t>依現行法令規定，勞工經轉換雇主</w:t>
      </w:r>
      <w:r w:rsidRPr="008359CE">
        <w:rPr>
          <w:rFonts w:ascii="Times New Roman" w:hAnsi="Times New Roman"/>
        </w:rPr>
        <w:t>(</w:t>
      </w:r>
      <w:r w:rsidRPr="008359CE">
        <w:rPr>
          <w:rFonts w:ascii="Times New Roman" w:hAnsi="Times New Roman"/>
        </w:rPr>
        <w:t>即不同事業單位、公司法人</w:t>
      </w:r>
      <w:r w:rsidRPr="008359CE">
        <w:rPr>
          <w:rFonts w:ascii="Times New Roman" w:hAnsi="Times New Roman"/>
        </w:rPr>
        <w:t>)</w:t>
      </w:r>
      <w:r w:rsidRPr="008359CE">
        <w:rPr>
          <w:rFonts w:ascii="Times New Roman" w:hAnsi="Times New Roman"/>
        </w:rPr>
        <w:t>後，其工作年資將重新計算。因此，適逢得標廠商轉換時，即使勞工仍在原工作場所工作，勞動基準法之工作年資仍無法</w:t>
      </w:r>
      <w:proofErr w:type="gramStart"/>
      <w:r w:rsidRPr="008359CE">
        <w:rPr>
          <w:rFonts w:ascii="Times New Roman" w:hAnsi="Times New Roman"/>
        </w:rPr>
        <w:t>併</w:t>
      </w:r>
      <w:proofErr w:type="gramEnd"/>
      <w:r w:rsidRPr="008359CE">
        <w:rPr>
          <w:rFonts w:ascii="Times New Roman" w:hAnsi="Times New Roman"/>
        </w:rPr>
        <w:t>計，但得標廠商仍須自行負擔勞工於在職期間工作年資之特別休假責任。由於清潔人員皆為委外廠商所聘僱，</w:t>
      </w:r>
      <w:proofErr w:type="gramStart"/>
      <w:r w:rsidRPr="008359CE">
        <w:rPr>
          <w:rFonts w:ascii="Times New Roman" w:hAnsi="Times New Roman"/>
        </w:rPr>
        <w:t>北捷公司</w:t>
      </w:r>
      <w:proofErr w:type="gramEnd"/>
      <w:r w:rsidRPr="008359CE">
        <w:rPr>
          <w:rFonts w:ascii="Times New Roman" w:hAnsi="Times New Roman"/>
        </w:rPr>
        <w:t>不會干預廠商間契約銜接，清潔</w:t>
      </w:r>
      <w:proofErr w:type="gramStart"/>
      <w:r w:rsidRPr="008359CE">
        <w:rPr>
          <w:rFonts w:ascii="Times New Roman" w:hAnsi="Times New Roman"/>
        </w:rPr>
        <w:t>外包標案</w:t>
      </w:r>
      <w:proofErr w:type="gramEnd"/>
      <w:r w:rsidRPr="008359CE">
        <w:rPr>
          <w:rFonts w:ascii="Times New Roman" w:hAnsi="Times New Roman"/>
        </w:rPr>
        <w:t>契約並無要求廠商</w:t>
      </w:r>
      <w:proofErr w:type="gramStart"/>
      <w:r w:rsidRPr="008359CE">
        <w:rPr>
          <w:rFonts w:ascii="Times New Roman" w:hAnsi="Times New Roman"/>
        </w:rPr>
        <w:t>併</w:t>
      </w:r>
      <w:proofErr w:type="gramEnd"/>
      <w:r w:rsidRPr="008359CE">
        <w:rPr>
          <w:rFonts w:ascii="Times New Roman" w:hAnsi="Times New Roman"/>
        </w:rPr>
        <w:t>計留任勞工先前工作年資之條款。因此，調查留任清潔人員之特別休假年資從未被</w:t>
      </w:r>
      <w:proofErr w:type="gramStart"/>
      <w:r w:rsidRPr="008359CE">
        <w:rPr>
          <w:rFonts w:ascii="Times New Roman" w:hAnsi="Times New Roman"/>
        </w:rPr>
        <w:t>併</w:t>
      </w:r>
      <w:proofErr w:type="gramEnd"/>
      <w:r w:rsidRPr="008359CE">
        <w:rPr>
          <w:rFonts w:ascii="Times New Roman" w:hAnsi="Times New Roman"/>
        </w:rPr>
        <w:t>計。</w:t>
      </w:r>
    </w:p>
    <w:p w:rsidR="00605AF6" w:rsidRPr="008359CE" w:rsidRDefault="00605AF6" w:rsidP="009D556E">
      <w:pPr>
        <w:pStyle w:val="4"/>
        <w:rPr>
          <w:rFonts w:ascii="Times New Roman" w:hAnsi="Times New Roman"/>
        </w:rPr>
      </w:pPr>
      <w:r w:rsidRPr="008359CE">
        <w:rPr>
          <w:rFonts w:ascii="Times New Roman" w:hAnsi="Times New Roman"/>
        </w:rPr>
        <w:t>建議</w:t>
      </w:r>
      <w:r w:rsidR="00BC3DA0" w:rsidRPr="008359CE">
        <w:rPr>
          <w:rFonts w:ascii="Times New Roman" w:hAnsi="Times New Roman"/>
        </w:rPr>
        <w:t>解決</w:t>
      </w:r>
      <w:r w:rsidRPr="008359CE">
        <w:rPr>
          <w:rFonts w:ascii="Times New Roman" w:hAnsi="Times New Roman"/>
        </w:rPr>
        <w:t>方案</w:t>
      </w:r>
      <w:proofErr w:type="gramStart"/>
      <w:r w:rsidR="00BC3DA0" w:rsidRPr="008359CE">
        <w:rPr>
          <w:rFonts w:ascii="Times New Roman" w:hAnsi="Times New Roman"/>
        </w:rPr>
        <w:t>﹕</w:t>
      </w:r>
      <w:proofErr w:type="gramEnd"/>
    </w:p>
    <w:p w:rsidR="00605AF6" w:rsidRPr="008359CE" w:rsidRDefault="00605AF6" w:rsidP="009D556E">
      <w:pPr>
        <w:pStyle w:val="5"/>
        <w:rPr>
          <w:rFonts w:ascii="Times New Roman" w:hAnsi="Times New Roman"/>
        </w:rPr>
      </w:pPr>
      <w:r w:rsidRPr="008359CE">
        <w:rPr>
          <w:rFonts w:ascii="Times New Roman" w:hAnsi="Times New Roman"/>
        </w:rPr>
        <w:t>加強廠商之內部查核機制、建立勞工</w:t>
      </w:r>
      <w:proofErr w:type="gramStart"/>
      <w:r w:rsidRPr="008359CE">
        <w:rPr>
          <w:rFonts w:ascii="Times New Roman" w:hAnsi="Times New Roman"/>
        </w:rPr>
        <w:t>申訴吹哨及</w:t>
      </w:r>
      <w:proofErr w:type="gramEnd"/>
      <w:r w:rsidRPr="008359CE">
        <w:rPr>
          <w:rFonts w:ascii="Times New Roman" w:hAnsi="Times New Roman"/>
        </w:rPr>
        <w:t>獎勵管道（北捷公司）。</w:t>
      </w:r>
    </w:p>
    <w:p w:rsidR="00605AF6" w:rsidRPr="008359CE" w:rsidRDefault="00605AF6" w:rsidP="009D556E">
      <w:pPr>
        <w:pStyle w:val="5"/>
        <w:rPr>
          <w:rFonts w:ascii="Times New Roman" w:hAnsi="Times New Roman"/>
        </w:rPr>
      </w:pPr>
      <w:r w:rsidRPr="008359CE">
        <w:rPr>
          <w:rFonts w:ascii="Times New Roman" w:hAnsi="Times New Roman"/>
        </w:rPr>
        <w:t>每年度</w:t>
      </w:r>
      <w:proofErr w:type="gramStart"/>
      <w:r w:rsidRPr="008359CE">
        <w:rPr>
          <w:rFonts w:ascii="Times New Roman" w:hAnsi="Times New Roman"/>
        </w:rPr>
        <w:t>對北捷廠商</w:t>
      </w:r>
      <w:proofErr w:type="gramEnd"/>
      <w:r w:rsidRPr="008359CE">
        <w:rPr>
          <w:rFonts w:ascii="Times New Roman" w:hAnsi="Times New Roman"/>
        </w:rPr>
        <w:t>不定期勞動檢查。</w:t>
      </w:r>
    </w:p>
    <w:p w:rsidR="00605AF6" w:rsidRPr="008359CE" w:rsidRDefault="00605AF6" w:rsidP="009D556E">
      <w:pPr>
        <w:pStyle w:val="5"/>
        <w:rPr>
          <w:rFonts w:ascii="Times New Roman" w:hAnsi="Times New Roman"/>
        </w:rPr>
      </w:pPr>
      <w:r w:rsidRPr="008359CE">
        <w:rPr>
          <w:rFonts w:ascii="Times New Roman" w:hAnsi="Times New Roman"/>
        </w:rPr>
        <w:t>勞動局</w:t>
      </w:r>
      <w:proofErr w:type="gramStart"/>
      <w:r w:rsidRPr="008359CE">
        <w:rPr>
          <w:rFonts w:ascii="Times New Roman" w:hAnsi="Times New Roman"/>
        </w:rPr>
        <w:t>與北捷公司</w:t>
      </w:r>
      <w:proofErr w:type="gramEnd"/>
      <w:r w:rsidRPr="008359CE">
        <w:rPr>
          <w:rFonts w:ascii="Times New Roman" w:hAnsi="Times New Roman"/>
        </w:rPr>
        <w:t>建立合作夥伴關係（勞動局、北捷公司）。</w:t>
      </w:r>
    </w:p>
    <w:p w:rsidR="00605AF6" w:rsidRPr="008359CE" w:rsidRDefault="00605AF6" w:rsidP="009D556E">
      <w:pPr>
        <w:pStyle w:val="5"/>
        <w:rPr>
          <w:rFonts w:ascii="Times New Roman" w:hAnsi="Times New Roman"/>
        </w:rPr>
      </w:pPr>
      <w:r w:rsidRPr="008359CE">
        <w:rPr>
          <w:rFonts w:ascii="Times New Roman" w:hAnsi="Times New Roman"/>
        </w:rPr>
        <w:t>於勞務委外契約中增訂「廠商禁止轉嫁違約行為」、「員工教育訓練條款」、清潔承攬契約增訂「工作年資</w:t>
      </w:r>
      <w:proofErr w:type="gramStart"/>
      <w:r w:rsidRPr="008359CE">
        <w:rPr>
          <w:rFonts w:ascii="Times New Roman" w:hAnsi="Times New Roman"/>
        </w:rPr>
        <w:t>併</w:t>
      </w:r>
      <w:proofErr w:type="gramEnd"/>
      <w:r w:rsidRPr="008359CE">
        <w:rPr>
          <w:rFonts w:ascii="Times New Roman" w:hAnsi="Times New Roman"/>
        </w:rPr>
        <w:t>計」等條款（北捷公司）。</w:t>
      </w:r>
    </w:p>
    <w:p w:rsidR="00605AF6" w:rsidRPr="008359CE" w:rsidRDefault="00605AF6" w:rsidP="009D556E">
      <w:pPr>
        <w:pStyle w:val="5"/>
        <w:rPr>
          <w:rFonts w:ascii="Times New Roman" w:hAnsi="Times New Roman"/>
        </w:rPr>
      </w:pPr>
      <w:r w:rsidRPr="008359CE">
        <w:rPr>
          <w:rFonts w:ascii="Times New Roman" w:hAnsi="Times New Roman"/>
        </w:rPr>
        <w:t>向中央主管機關建議重新檢視並提升相關注意事項之法律位階。</w:t>
      </w:r>
    </w:p>
    <w:p w:rsidR="00605AF6" w:rsidRPr="008359CE" w:rsidRDefault="00605AF6" w:rsidP="009D556E">
      <w:pPr>
        <w:pStyle w:val="5"/>
        <w:rPr>
          <w:rFonts w:ascii="Times New Roman" w:hAnsi="Times New Roman"/>
        </w:rPr>
      </w:pPr>
      <w:proofErr w:type="gramStart"/>
      <w:r w:rsidRPr="008359CE">
        <w:rPr>
          <w:rFonts w:ascii="Times New Roman" w:hAnsi="Times New Roman"/>
        </w:rPr>
        <w:t>研</w:t>
      </w:r>
      <w:proofErr w:type="gramEnd"/>
      <w:r w:rsidRPr="008359CE">
        <w:rPr>
          <w:rFonts w:ascii="Times New Roman" w:hAnsi="Times New Roman"/>
        </w:rPr>
        <w:t>議採購需求書內容修正，將有違反勞動法令多次或重大違規之廠商排除投標資格（北捷公司、本府採購主管機關）。</w:t>
      </w:r>
    </w:p>
    <w:p w:rsidR="00553C6B" w:rsidRPr="008359CE" w:rsidRDefault="00605AF6" w:rsidP="009D556E">
      <w:pPr>
        <w:pStyle w:val="5"/>
        <w:rPr>
          <w:rFonts w:ascii="Times New Roman" w:hAnsi="Times New Roman"/>
        </w:rPr>
      </w:pPr>
      <w:r w:rsidRPr="008359CE">
        <w:rPr>
          <w:rFonts w:ascii="Times New Roman" w:hAnsi="Times New Roman"/>
        </w:rPr>
        <w:t>減少</w:t>
      </w:r>
      <w:proofErr w:type="gramStart"/>
      <w:r w:rsidRPr="008359CE">
        <w:rPr>
          <w:rFonts w:ascii="Times New Roman" w:hAnsi="Times New Roman"/>
        </w:rPr>
        <w:t>採</w:t>
      </w:r>
      <w:proofErr w:type="gramEnd"/>
      <w:r w:rsidRPr="008359CE">
        <w:rPr>
          <w:rFonts w:ascii="Times New Roman" w:hAnsi="Times New Roman"/>
        </w:rPr>
        <w:t>最低標契約數量，</w:t>
      </w:r>
      <w:proofErr w:type="gramStart"/>
      <w:r w:rsidRPr="008359CE">
        <w:rPr>
          <w:rFonts w:ascii="Times New Roman" w:hAnsi="Times New Roman"/>
        </w:rPr>
        <w:t>研</w:t>
      </w:r>
      <w:proofErr w:type="gramEnd"/>
      <w:r w:rsidRPr="008359CE">
        <w:rPr>
          <w:rFonts w:ascii="Times New Roman" w:hAnsi="Times New Roman"/>
        </w:rPr>
        <w:t>議</w:t>
      </w:r>
      <w:proofErr w:type="gramStart"/>
      <w:r w:rsidRPr="008359CE">
        <w:rPr>
          <w:rFonts w:ascii="Times New Roman" w:hAnsi="Times New Roman"/>
        </w:rPr>
        <w:t>採</w:t>
      </w:r>
      <w:proofErr w:type="gramEnd"/>
      <w:r w:rsidRPr="008359CE">
        <w:rPr>
          <w:rFonts w:ascii="Times New Roman" w:hAnsi="Times New Roman"/>
        </w:rPr>
        <w:t>最有利標之可執行性。</w:t>
      </w:r>
    </w:p>
    <w:p w:rsidR="009D556E" w:rsidRPr="008359CE" w:rsidRDefault="00BC3DA0" w:rsidP="00D034AF">
      <w:pPr>
        <w:pStyle w:val="3"/>
        <w:rPr>
          <w:rFonts w:ascii="Times New Roman" w:hAnsi="Times New Roman"/>
        </w:rPr>
      </w:pPr>
      <w:r w:rsidRPr="008359CE">
        <w:rPr>
          <w:rFonts w:ascii="Times New Roman" w:hAnsi="Times New Roman"/>
        </w:rPr>
        <w:t>綜上</w:t>
      </w:r>
      <w:r w:rsidRPr="008359CE">
        <w:rPr>
          <w:rFonts w:ascii="Times New Roman" w:eastAsia="新細明體" w:hAnsi="Times New Roman"/>
        </w:rPr>
        <w:t>，</w:t>
      </w:r>
      <w:r w:rsidR="009D556E" w:rsidRPr="008359CE">
        <w:rPr>
          <w:rFonts w:ascii="Times New Roman" w:hAnsi="Times New Roman"/>
        </w:rPr>
        <w:t>依</w:t>
      </w:r>
      <w:r w:rsidR="000D1B91" w:rsidRPr="008359CE">
        <w:rPr>
          <w:rFonts w:ascii="Times New Roman" w:hAnsi="Times New Roman"/>
        </w:rPr>
        <w:t>臺</w:t>
      </w:r>
      <w:r w:rsidR="009D556E" w:rsidRPr="008359CE">
        <w:rPr>
          <w:rFonts w:ascii="Times New Roman" w:hAnsi="Times New Roman"/>
        </w:rPr>
        <w:t>北市政府勞動局</w:t>
      </w:r>
      <w:r w:rsidR="009D556E" w:rsidRPr="008359CE">
        <w:rPr>
          <w:rFonts w:ascii="Times New Roman" w:hAnsi="Times New Roman"/>
        </w:rPr>
        <w:t>106</w:t>
      </w:r>
      <w:r w:rsidR="009D556E" w:rsidRPr="008359CE">
        <w:rPr>
          <w:rFonts w:ascii="Times New Roman" w:hAnsi="Times New Roman"/>
        </w:rPr>
        <w:t>年</w:t>
      </w:r>
      <w:r w:rsidR="009D556E" w:rsidRPr="008359CE">
        <w:rPr>
          <w:rFonts w:ascii="Times New Roman" w:hAnsi="Times New Roman"/>
        </w:rPr>
        <w:t>6</w:t>
      </w:r>
      <w:r w:rsidR="009D556E" w:rsidRPr="008359CE">
        <w:rPr>
          <w:rFonts w:ascii="Times New Roman" w:hAnsi="Times New Roman"/>
        </w:rPr>
        <w:t>月間之專案調查報告內容所示</w:t>
      </w:r>
      <w:r w:rsidR="009D556E" w:rsidRPr="008359CE">
        <w:rPr>
          <w:rFonts w:ascii="Times New Roman" w:eastAsia="新細明體" w:hAnsi="Times New Roman"/>
        </w:rPr>
        <w:t>，</w:t>
      </w:r>
      <w:r w:rsidR="009D556E" w:rsidRPr="008359CE">
        <w:rPr>
          <w:rFonts w:ascii="Times New Roman" w:hAnsi="Times New Roman"/>
        </w:rPr>
        <w:t>由於清潔人員皆為委外廠商所聘僱，</w:t>
      </w:r>
      <w:proofErr w:type="gramStart"/>
      <w:r w:rsidR="009D556E" w:rsidRPr="008359CE">
        <w:rPr>
          <w:rFonts w:ascii="Times New Roman" w:hAnsi="Times New Roman"/>
        </w:rPr>
        <w:t>北捷公司</w:t>
      </w:r>
      <w:proofErr w:type="gramEnd"/>
      <w:r w:rsidR="009D556E" w:rsidRPr="008359CE">
        <w:rPr>
          <w:rFonts w:ascii="Times New Roman" w:hAnsi="Times New Roman"/>
        </w:rPr>
        <w:t>不會干預廠商間契約銜接，清潔</w:t>
      </w:r>
      <w:proofErr w:type="gramStart"/>
      <w:r w:rsidR="009D556E" w:rsidRPr="008359CE">
        <w:rPr>
          <w:rFonts w:ascii="Times New Roman" w:hAnsi="Times New Roman"/>
        </w:rPr>
        <w:t>外包標案</w:t>
      </w:r>
      <w:proofErr w:type="gramEnd"/>
      <w:r w:rsidR="009D556E" w:rsidRPr="008359CE">
        <w:rPr>
          <w:rFonts w:ascii="Times New Roman" w:hAnsi="Times New Roman"/>
        </w:rPr>
        <w:t>契約並無要求廠商</w:t>
      </w:r>
      <w:proofErr w:type="gramStart"/>
      <w:r w:rsidR="009D556E" w:rsidRPr="008359CE">
        <w:rPr>
          <w:rFonts w:ascii="Times New Roman" w:hAnsi="Times New Roman"/>
        </w:rPr>
        <w:t>併</w:t>
      </w:r>
      <w:proofErr w:type="gramEnd"/>
      <w:r w:rsidR="009D556E" w:rsidRPr="008359CE">
        <w:rPr>
          <w:rFonts w:ascii="Times New Roman" w:hAnsi="Times New Roman"/>
        </w:rPr>
        <w:t>計留任勞工先前工作年資之條款。因此，調查留任清潔人員之特別休假年資從未被</w:t>
      </w:r>
      <w:proofErr w:type="gramStart"/>
      <w:r w:rsidR="009D556E" w:rsidRPr="008359CE">
        <w:rPr>
          <w:rFonts w:ascii="Times New Roman" w:hAnsi="Times New Roman"/>
        </w:rPr>
        <w:t>併</w:t>
      </w:r>
      <w:proofErr w:type="gramEnd"/>
      <w:r w:rsidR="009D556E" w:rsidRPr="008359CE">
        <w:rPr>
          <w:rFonts w:ascii="Times New Roman" w:hAnsi="Times New Roman"/>
        </w:rPr>
        <w:t>計。又依上開資料，</w:t>
      </w:r>
      <w:proofErr w:type="gramStart"/>
      <w:r w:rsidR="009D556E" w:rsidRPr="008359CE">
        <w:rPr>
          <w:rFonts w:ascii="Times New Roman" w:hAnsi="Times New Roman"/>
        </w:rPr>
        <w:t>有關北捷公司</w:t>
      </w:r>
      <w:proofErr w:type="gramEnd"/>
      <w:r w:rsidR="009D556E" w:rsidRPr="008359CE">
        <w:rPr>
          <w:rFonts w:ascii="Times New Roman" w:hAnsi="Times New Roman"/>
        </w:rPr>
        <w:t>100</w:t>
      </w:r>
      <w:r w:rsidR="009D556E" w:rsidRPr="008359CE">
        <w:rPr>
          <w:rFonts w:ascii="Times New Roman" w:hAnsi="Times New Roman"/>
        </w:rPr>
        <w:t>年至</w:t>
      </w:r>
      <w:r w:rsidR="009D556E" w:rsidRPr="008359CE">
        <w:rPr>
          <w:rFonts w:ascii="Times New Roman" w:hAnsi="Times New Roman"/>
        </w:rPr>
        <w:t>106</w:t>
      </w:r>
      <w:r w:rsidR="009D556E" w:rsidRPr="008359CE">
        <w:rPr>
          <w:rFonts w:ascii="Times New Roman" w:hAnsi="Times New Roman"/>
        </w:rPr>
        <w:t>年文</w:t>
      </w:r>
      <w:proofErr w:type="gramStart"/>
      <w:r w:rsidR="009D556E" w:rsidRPr="008359CE">
        <w:rPr>
          <w:rFonts w:ascii="Times New Roman" w:hAnsi="Times New Roman"/>
        </w:rPr>
        <w:t>湖線及貓</w:t>
      </w:r>
      <w:proofErr w:type="gramEnd"/>
      <w:r w:rsidR="009D556E" w:rsidRPr="008359CE">
        <w:rPr>
          <w:rFonts w:ascii="Times New Roman" w:hAnsi="Times New Roman"/>
        </w:rPr>
        <w:t>空纜車清潔維護工作之得標廠商，萬成國際人才</w:t>
      </w:r>
      <w:r w:rsidR="00551FA0" w:rsidRPr="008359CE">
        <w:rPr>
          <w:rFonts w:ascii="Times New Roman" w:hAnsi="Times New Roman"/>
        </w:rPr>
        <w:t>（萬成航空科技）</w:t>
      </w:r>
      <w:r w:rsidR="009D556E" w:rsidRPr="008359CE">
        <w:rPr>
          <w:rFonts w:ascii="Times New Roman" w:hAnsi="Times New Roman"/>
        </w:rPr>
        <w:t>、華德來、伯樂科技等股份有限公司</w:t>
      </w:r>
      <w:r w:rsidR="00551FA0" w:rsidRPr="008359CE">
        <w:rPr>
          <w:rFonts w:ascii="Times New Roman" w:hAnsi="Times New Roman"/>
        </w:rPr>
        <w:t>間</w:t>
      </w:r>
      <w:r w:rsidR="009D556E" w:rsidRPr="008359CE">
        <w:rPr>
          <w:rFonts w:ascii="Times New Roman" w:hAnsi="Times New Roman"/>
        </w:rPr>
        <w:t>，其董監事確有多人有</w:t>
      </w:r>
      <w:r w:rsidR="0093660D" w:rsidRPr="008359CE">
        <w:rPr>
          <w:rFonts w:ascii="Times New Roman" w:hAnsi="Times New Roman"/>
        </w:rPr>
        <w:t>相互</w:t>
      </w:r>
      <w:r w:rsidR="009D556E" w:rsidRPr="008359CE">
        <w:rPr>
          <w:rFonts w:ascii="Times New Roman" w:hAnsi="Times New Roman"/>
        </w:rPr>
        <w:t>重</w:t>
      </w:r>
      <w:r w:rsidR="00515B7E" w:rsidRPr="008359CE">
        <w:rPr>
          <w:rFonts w:ascii="Times New Roman" w:hAnsi="Times New Roman" w:hint="eastAsia"/>
        </w:rPr>
        <w:t>複</w:t>
      </w:r>
      <w:r w:rsidR="009D556E" w:rsidRPr="008359CE">
        <w:rPr>
          <w:rFonts w:ascii="Times New Roman" w:hAnsi="Times New Roman"/>
        </w:rPr>
        <w:t>持股之情形，顯見各公司間具有一定之關聯性，惟因各公司為獨立法人，非屬勞動基準法所稱之同一雇主或事業單位，因此上開公司雖輪流</w:t>
      </w:r>
      <w:proofErr w:type="gramStart"/>
      <w:r w:rsidR="009D556E" w:rsidRPr="008359CE">
        <w:rPr>
          <w:rFonts w:ascii="Times New Roman" w:hAnsi="Times New Roman"/>
        </w:rPr>
        <w:t>承包北捷公司</w:t>
      </w:r>
      <w:proofErr w:type="gramEnd"/>
      <w:r w:rsidR="009D556E" w:rsidRPr="008359CE">
        <w:rPr>
          <w:rFonts w:ascii="Times New Roman" w:hAnsi="Times New Roman"/>
        </w:rPr>
        <w:t>之清潔維護工作，並繼續</w:t>
      </w:r>
      <w:r w:rsidR="00DD36DD" w:rsidRPr="008359CE">
        <w:rPr>
          <w:rFonts w:ascii="Times New Roman" w:hAnsi="Times New Roman" w:hint="eastAsia"/>
        </w:rPr>
        <w:t>僱</w:t>
      </w:r>
      <w:r w:rsidR="009D556E" w:rsidRPr="008359CE">
        <w:rPr>
          <w:rFonts w:ascii="Times New Roman" w:hAnsi="Times New Roman"/>
        </w:rPr>
        <w:t>用原派駐</w:t>
      </w:r>
      <w:proofErr w:type="gramStart"/>
      <w:r w:rsidR="009D556E" w:rsidRPr="008359CE">
        <w:rPr>
          <w:rFonts w:ascii="Times New Roman" w:hAnsi="Times New Roman"/>
        </w:rPr>
        <w:t>於北捷公司</w:t>
      </w:r>
      <w:proofErr w:type="gramEnd"/>
      <w:r w:rsidR="009D556E" w:rsidRPr="008359CE">
        <w:rPr>
          <w:rFonts w:ascii="Times New Roman" w:hAnsi="Times New Roman"/>
        </w:rPr>
        <w:t>之勞工，該勞工卻無法</w:t>
      </w:r>
      <w:proofErr w:type="gramStart"/>
      <w:r w:rsidR="009D556E" w:rsidRPr="008359CE">
        <w:rPr>
          <w:rFonts w:ascii="Times New Roman" w:hAnsi="Times New Roman"/>
        </w:rPr>
        <w:t>併</w:t>
      </w:r>
      <w:proofErr w:type="gramEnd"/>
      <w:r w:rsidR="009D556E" w:rsidRPr="008359CE">
        <w:rPr>
          <w:rFonts w:ascii="Times New Roman" w:hAnsi="Times New Roman"/>
        </w:rPr>
        <w:t>計其工作年資，而依法享有特別休假，</w:t>
      </w:r>
      <w:r w:rsidR="00D034AF" w:rsidRPr="008359CE">
        <w:rPr>
          <w:rFonts w:ascii="Times New Roman" w:hAnsi="Times New Roman"/>
        </w:rPr>
        <w:t>得標廠商</w:t>
      </w:r>
      <w:r w:rsidR="009D556E" w:rsidRPr="008359CE">
        <w:rPr>
          <w:rFonts w:ascii="Times New Roman" w:hAnsi="Times New Roman"/>
        </w:rPr>
        <w:t>實有故意規避法律對於勞工保障規定之嫌，顯非合理。</w:t>
      </w:r>
      <w:r w:rsidR="00860155" w:rsidRPr="008359CE">
        <w:rPr>
          <w:rFonts w:ascii="Times New Roman" w:hAnsi="Times New Roman"/>
        </w:rPr>
        <w:t>就此問題，</w:t>
      </w:r>
      <w:r w:rsidR="000D1B91" w:rsidRPr="008359CE">
        <w:rPr>
          <w:rFonts w:ascii="Times New Roman" w:hAnsi="Times New Roman"/>
        </w:rPr>
        <w:t>臺</w:t>
      </w:r>
      <w:r w:rsidR="00860155" w:rsidRPr="008359CE">
        <w:rPr>
          <w:rFonts w:ascii="Times New Roman" w:hAnsi="Times New Roman"/>
        </w:rPr>
        <w:t>北市政府勞動局之專案調查報告，亦提出相關解決建議方案，包括</w:t>
      </w:r>
      <w:proofErr w:type="gramStart"/>
      <w:r w:rsidR="00860155" w:rsidRPr="008359CE">
        <w:rPr>
          <w:rFonts w:ascii="Times New Roman" w:hAnsi="Times New Roman"/>
        </w:rPr>
        <w:t>﹕</w:t>
      </w:r>
      <w:proofErr w:type="gramEnd"/>
      <w:r w:rsidR="00860155" w:rsidRPr="008359CE">
        <w:rPr>
          <w:rFonts w:ascii="Times New Roman" w:hAnsi="Times New Roman"/>
        </w:rPr>
        <w:t>於清潔承攬契約增訂「工作年資</w:t>
      </w:r>
      <w:proofErr w:type="gramStart"/>
      <w:r w:rsidR="00860155" w:rsidRPr="008359CE">
        <w:rPr>
          <w:rFonts w:ascii="Times New Roman" w:hAnsi="Times New Roman"/>
        </w:rPr>
        <w:t>併</w:t>
      </w:r>
      <w:proofErr w:type="gramEnd"/>
      <w:r w:rsidR="00860155" w:rsidRPr="008359CE">
        <w:rPr>
          <w:rFonts w:ascii="Times New Roman" w:hAnsi="Times New Roman"/>
        </w:rPr>
        <w:t>計」條款；</w:t>
      </w:r>
      <w:proofErr w:type="gramStart"/>
      <w:r w:rsidR="00860155" w:rsidRPr="008359CE">
        <w:rPr>
          <w:rFonts w:ascii="Times New Roman" w:hAnsi="Times New Roman"/>
        </w:rPr>
        <w:t>研</w:t>
      </w:r>
      <w:proofErr w:type="gramEnd"/>
      <w:r w:rsidR="00860155" w:rsidRPr="008359CE">
        <w:rPr>
          <w:rFonts w:ascii="Times New Roman" w:hAnsi="Times New Roman"/>
        </w:rPr>
        <w:t>議採購需求書內容修正，將有違反勞動法令多次或重大違規之廠商排除投標資格</w:t>
      </w:r>
      <w:r w:rsidR="00860155" w:rsidRPr="008359CE">
        <w:rPr>
          <w:rFonts w:ascii="Times New Roman" w:eastAsia="新細明體" w:hAnsi="Times New Roman"/>
        </w:rPr>
        <w:t>；</w:t>
      </w:r>
      <w:r w:rsidR="00860155" w:rsidRPr="008359CE">
        <w:rPr>
          <w:rFonts w:ascii="Times New Roman" w:hAnsi="Times New Roman"/>
        </w:rPr>
        <w:t>減少</w:t>
      </w:r>
      <w:proofErr w:type="gramStart"/>
      <w:r w:rsidR="00860155" w:rsidRPr="008359CE">
        <w:rPr>
          <w:rFonts w:ascii="Times New Roman" w:hAnsi="Times New Roman"/>
        </w:rPr>
        <w:t>採</w:t>
      </w:r>
      <w:proofErr w:type="gramEnd"/>
      <w:r w:rsidR="00860155" w:rsidRPr="008359CE">
        <w:rPr>
          <w:rFonts w:ascii="Times New Roman" w:hAnsi="Times New Roman"/>
        </w:rPr>
        <w:t>最低標契約數量，</w:t>
      </w:r>
      <w:proofErr w:type="gramStart"/>
      <w:r w:rsidR="00860155" w:rsidRPr="008359CE">
        <w:rPr>
          <w:rFonts w:ascii="Times New Roman" w:hAnsi="Times New Roman"/>
        </w:rPr>
        <w:t>研</w:t>
      </w:r>
      <w:proofErr w:type="gramEnd"/>
      <w:r w:rsidR="00860155" w:rsidRPr="008359CE">
        <w:rPr>
          <w:rFonts w:ascii="Times New Roman" w:hAnsi="Times New Roman"/>
        </w:rPr>
        <w:t>議</w:t>
      </w:r>
      <w:proofErr w:type="gramStart"/>
      <w:r w:rsidR="00860155" w:rsidRPr="008359CE">
        <w:rPr>
          <w:rFonts w:ascii="Times New Roman" w:hAnsi="Times New Roman"/>
        </w:rPr>
        <w:t>採</w:t>
      </w:r>
      <w:proofErr w:type="gramEnd"/>
      <w:r w:rsidR="00860155" w:rsidRPr="008359CE">
        <w:rPr>
          <w:rFonts w:ascii="Times New Roman" w:hAnsi="Times New Roman"/>
        </w:rPr>
        <w:t>最有利標之可執行性等方案</w:t>
      </w:r>
      <w:r w:rsidR="00860155" w:rsidRPr="008359CE">
        <w:rPr>
          <w:rFonts w:ascii="Times New Roman" w:eastAsia="新細明體" w:hAnsi="Times New Roman"/>
        </w:rPr>
        <w:t>，</w:t>
      </w:r>
      <w:r w:rsidR="000D1B91" w:rsidRPr="008359CE">
        <w:rPr>
          <w:rFonts w:ascii="Times New Roman" w:hAnsi="Times New Roman"/>
        </w:rPr>
        <w:t>臺</w:t>
      </w:r>
      <w:r w:rsidR="00860155" w:rsidRPr="008359CE">
        <w:rPr>
          <w:rFonts w:ascii="Times New Roman" w:hAnsi="Times New Roman"/>
        </w:rPr>
        <w:t>北市政府允應儘速</w:t>
      </w:r>
      <w:proofErr w:type="gramStart"/>
      <w:r w:rsidR="00860155" w:rsidRPr="008359CE">
        <w:rPr>
          <w:rFonts w:ascii="Times New Roman" w:hAnsi="Times New Roman"/>
        </w:rPr>
        <w:t>研</w:t>
      </w:r>
      <w:proofErr w:type="gramEnd"/>
      <w:r w:rsidR="00860155" w:rsidRPr="008359CE">
        <w:rPr>
          <w:rFonts w:ascii="Times New Roman" w:hAnsi="Times New Roman"/>
        </w:rPr>
        <w:t>議落實執行</w:t>
      </w:r>
      <w:r w:rsidR="00290148" w:rsidRPr="008359CE">
        <w:rPr>
          <w:rFonts w:ascii="Times New Roman" w:hAnsi="Times New Roman"/>
        </w:rPr>
        <w:t>該相關建議方案</w:t>
      </w:r>
      <w:r w:rsidR="00860155" w:rsidRPr="008359CE">
        <w:rPr>
          <w:rFonts w:ascii="Times New Roman" w:eastAsia="新細明體" w:hAnsi="Times New Roman"/>
        </w:rPr>
        <w:t>，</w:t>
      </w:r>
      <w:r w:rsidR="00860155" w:rsidRPr="008359CE">
        <w:rPr>
          <w:rFonts w:ascii="Times New Roman" w:hAnsi="Times New Roman"/>
        </w:rPr>
        <w:t>以有效確保受</w:t>
      </w:r>
      <w:proofErr w:type="gramStart"/>
      <w:r w:rsidR="00DD36DD" w:rsidRPr="008359CE">
        <w:rPr>
          <w:rFonts w:ascii="Times New Roman" w:hAnsi="Times New Roman" w:hint="eastAsia"/>
        </w:rPr>
        <w:t>僱</w:t>
      </w:r>
      <w:proofErr w:type="gramEnd"/>
      <w:r w:rsidR="00860155" w:rsidRPr="008359CE">
        <w:rPr>
          <w:rFonts w:ascii="Times New Roman" w:hAnsi="Times New Roman"/>
        </w:rPr>
        <w:t>勞工之權益</w:t>
      </w:r>
      <w:r w:rsidR="00860155" w:rsidRPr="008359CE">
        <w:rPr>
          <w:rFonts w:ascii="Times New Roman" w:eastAsia="新細明體" w:hAnsi="Times New Roman"/>
        </w:rPr>
        <w:t>。</w:t>
      </w:r>
    </w:p>
    <w:p w:rsidR="00650F6C" w:rsidRPr="008359CE" w:rsidRDefault="008250FF" w:rsidP="000048B5">
      <w:pPr>
        <w:pStyle w:val="2"/>
        <w:rPr>
          <w:rFonts w:ascii="Times New Roman" w:hAnsi="Times New Roman"/>
          <w:b/>
        </w:rPr>
      </w:pPr>
      <w:r w:rsidRPr="008359CE">
        <w:rPr>
          <w:rFonts w:ascii="Times New Roman" w:hAnsi="Times New Roman" w:hint="eastAsia"/>
          <w:b/>
        </w:rPr>
        <w:t>依</w:t>
      </w:r>
      <w:r w:rsidR="00A13A63" w:rsidRPr="008359CE">
        <w:rPr>
          <w:rFonts w:ascii="Times New Roman" w:hAnsi="Times New Roman"/>
          <w:b/>
        </w:rPr>
        <w:t>臺北市政府實施勞動檢查，而以違反勞動基準法</w:t>
      </w:r>
      <w:proofErr w:type="gramStart"/>
      <w:r w:rsidR="00A13A63" w:rsidRPr="008359CE">
        <w:rPr>
          <w:rFonts w:ascii="Times New Roman" w:hAnsi="Times New Roman"/>
          <w:b/>
        </w:rPr>
        <w:t>裁處北捷公司</w:t>
      </w:r>
      <w:proofErr w:type="gramEnd"/>
      <w:r w:rsidR="00A13A63" w:rsidRPr="008359CE">
        <w:rPr>
          <w:rFonts w:ascii="Times New Roman" w:hAnsi="Times New Roman"/>
          <w:b/>
        </w:rPr>
        <w:t>車站清潔外包得標廠商之裁罰</w:t>
      </w:r>
      <w:r w:rsidR="00244795" w:rsidRPr="008359CE">
        <w:rPr>
          <w:rFonts w:ascii="Times New Roman" w:hAnsi="Times New Roman"/>
          <w:b/>
        </w:rPr>
        <w:t>案例</w:t>
      </w:r>
      <w:r w:rsidR="00A13A63" w:rsidRPr="008359CE">
        <w:rPr>
          <w:rFonts w:ascii="Times New Roman" w:hAnsi="Times New Roman"/>
          <w:b/>
        </w:rPr>
        <w:t>，例如</w:t>
      </w:r>
      <w:r w:rsidR="00541A46" w:rsidRPr="008359CE">
        <w:rPr>
          <w:rFonts w:ascii="Times New Roman" w:hAnsi="Times New Roman" w:hint="eastAsia"/>
          <w:b/>
        </w:rPr>
        <w:t>未置備勞工出勤紀錄表</w:t>
      </w:r>
      <w:r w:rsidR="00244795" w:rsidRPr="008359CE">
        <w:rPr>
          <w:rFonts w:ascii="Times New Roman" w:hAnsi="Times New Roman"/>
          <w:b/>
        </w:rPr>
        <w:t>、</w:t>
      </w:r>
      <w:r w:rsidR="00541A46" w:rsidRPr="008359CE">
        <w:rPr>
          <w:rFonts w:ascii="Times New Roman" w:hAnsi="Times New Roman" w:hint="eastAsia"/>
          <w:b/>
        </w:rPr>
        <w:t>休</w:t>
      </w:r>
      <w:r w:rsidR="00244795" w:rsidRPr="008359CE">
        <w:rPr>
          <w:rFonts w:ascii="Times New Roman" w:hAnsi="Times New Roman"/>
          <w:b/>
        </w:rPr>
        <w:t>假日出勤未加倍發給工資</w:t>
      </w:r>
      <w:r w:rsidR="00A13A63" w:rsidRPr="008359CE">
        <w:rPr>
          <w:rFonts w:ascii="Times New Roman" w:hAnsi="Times New Roman"/>
          <w:b/>
        </w:rPr>
        <w:t>、</w:t>
      </w:r>
      <w:proofErr w:type="gramStart"/>
      <w:r w:rsidR="00541A46" w:rsidRPr="008359CE">
        <w:rPr>
          <w:rFonts w:ascii="Times New Roman" w:hAnsi="Times New Roman" w:hint="eastAsia"/>
          <w:b/>
        </w:rPr>
        <w:t>苛</w:t>
      </w:r>
      <w:proofErr w:type="gramEnd"/>
      <w:r w:rsidR="00541A46" w:rsidRPr="008359CE">
        <w:rPr>
          <w:rFonts w:ascii="Times New Roman" w:hAnsi="Times New Roman" w:hint="eastAsia"/>
          <w:b/>
        </w:rPr>
        <w:t>扣工資</w:t>
      </w:r>
      <w:r w:rsidR="00244795" w:rsidRPr="008359CE">
        <w:rPr>
          <w:rFonts w:ascii="Times New Roman" w:hAnsi="Times New Roman"/>
          <w:b/>
        </w:rPr>
        <w:t>、未給付工資、</w:t>
      </w:r>
      <w:r w:rsidR="00A13A63" w:rsidRPr="008359CE">
        <w:rPr>
          <w:rFonts w:ascii="Times New Roman" w:hAnsi="Times New Roman"/>
          <w:b/>
        </w:rPr>
        <w:t>工作時間</w:t>
      </w:r>
      <w:r w:rsidR="00541A46" w:rsidRPr="008359CE">
        <w:rPr>
          <w:rFonts w:ascii="Times New Roman" w:hAnsi="Times New Roman" w:hint="eastAsia"/>
          <w:b/>
        </w:rPr>
        <w:t>超過法令規定</w:t>
      </w:r>
      <w:r w:rsidR="00A13A63" w:rsidRPr="008359CE">
        <w:rPr>
          <w:rFonts w:ascii="Times New Roman" w:hAnsi="Times New Roman"/>
          <w:b/>
        </w:rPr>
        <w:t>、</w:t>
      </w:r>
      <w:r w:rsidR="00EC1F61" w:rsidRPr="008359CE">
        <w:rPr>
          <w:rFonts w:ascii="Times New Roman" w:hAnsi="Times New Roman"/>
          <w:b/>
        </w:rPr>
        <w:t>規避勞動檢查、未依規定給予</w:t>
      </w:r>
      <w:r w:rsidR="00A13A63" w:rsidRPr="008359CE">
        <w:rPr>
          <w:rFonts w:ascii="Times New Roman" w:hAnsi="Times New Roman"/>
          <w:b/>
        </w:rPr>
        <w:t>特別休假等</w:t>
      </w:r>
      <w:r w:rsidR="00EC1F61" w:rsidRPr="008359CE">
        <w:rPr>
          <w:rFonts w:ascii="Times New Roman" w:hAnsi="Times New Roman"/>
          <w:b/>
        </w:rPr>
        <w:t>等</w:t>
      </w:r>
      <w:r w:rsidR="00A13A63" w:rsidRPr="008359CE">
        <w:rPr>
          <w:rFonts w:ascii="Times New Roman" w:hAnsi="Times New Roman"/>
          <w:b/>
        </w:rPr>
        <w:t>，</w:t>
      </w:r>
      <w:r w:rsidR="00EC1F61" w:rsidRPr="008359CE">
        <w:rPr>
          <w:rFonts w:ascii="Times New Roman" w:hAnsi="Times New Roman"/>
          <w:b/>
        </w:rPr>
        <w:t>在</w:t>
      </w:r>
      <w:proofErr w:type="gramStart"/>
      <w:r w:rsidR="00EC1F61" w:rsidRPr="008359CE">
        <w:rPr>
          <w:rFonts w:ascii="Times New Roman" w:hAnsi="Times New Roman"/>
          <w:b/>
        </w:rPr>
        <w:t>在</w:t>
      </w:r>
      <w:r w:rsidR="00244795" w:rsidRPr="008359CE">
        <w:rPr>
          <w:rFonts w:ascii="Times New Roman" w:hAnsi="Times New Roman"/>
          <w:b/>
        </w:rPr>
        <w:t>顯</w:t>
      </w:r>
      <w:r w:rsidR="00EC1F61" w:rsidRPr="008359CE">
        <w:rPr>
          <w:rFonts w:ascii="Times New Roman" w:hAnsi="Times New Roman"/>
          <w:b/>
        </w:rPr>
        <w:t>現北捷公司</w:t>
      </w:r>
      <w:proofErr w:type="gramEnd"/>
      <w:r w:rsidR="00244795" w:rsidRPr="008359CE">
        <w:rPr>
          <w:rFonts w:ascii="Times New Roman" w:hAnsi="Times New Roman"/>
          <w:b/>
        </w:rPr>
        <w:t>得標</w:t>
      </w:r>
      <w:proofErr w:type="gramStart"/>
      <w:r w:rsidR="00244795" w:rsidRPr="008359CE">
        <w:rPr>
          <w:rFonts w:ascii="Times New Roman" w:hAnsi="Times New Roman"/>
          <w:b/>
        </w:rPr>
        <w:t>廠商間仍</w:t>
      </w:r>
      <w:r w:rsidR="00EC1F61" w:rsidRPr="008359CE">
        <w:rPr>
          <w:rFonts w:ascii="Times New Roman" w:hAnsi="Times New Roman"/>
          <w:b/>
        </w:rPr>
        <w:t>存</w:t>
      </w:r>
      <w:r w:rsidR="00244795" w:rsidRPr="008359CE">
        <w:rPr>
          <w:rFonts w:ascii="Times New Roman" w:hAnsi="Times New Roman"/>
          <w:b/>
        </w:rPr>
        <w:t>有</w:t>
      </w:r>
      <w:proofErr w:type="gramEnd"/>
      <w:r w:rsidR="00C238A3" w:rsidRPr="008359CE">
        <w:rPr>
          <w:rFonts w:ascii="Times New Roman" w:hAnsi="Times New Roman" w:hint="eastAsia"/>
          <w:b/>
        </w:rPr>
        <w:t>諸</w:t>
      </w:r>
      <w:r w:rsidR="00244795" w:rsidRPr="008359CE">
        <w:rPr>
          <w:rFonts w:ascii="Times New Roman" w:hAnsi="Times New Roman"/>
          <w:b/>
        </w:rPr>
        <w:t>多違反勞工勞動權益之情形，</w:t>
      </w:r>
      <w:proofErr w:type="gramStart"/>
      <w:r w:rsidR="00A13A63" w:rsidRPr="008359CE">
        <w:rPr>
          <w:rFonts w:ascii="Times New Roman" w:hAnsi="Times New Roman"/>
          <w:b/>
        </w:rPr>
        <w:t>勞動部及</w:t>
      </w:r>
      <w:r w:rsidR="000D1B91" w:rsidRPr="008359CE">
        <w:rPr>
          <w:rFonts w:ascii="Times New Roman" w:hAnsi="Times New Roman"/>
          <w:b/>
        </w:rPr>
        <w:t>臺</w:t>
      </w:r>
      <w:r w:rsidR="00A13A63" w:rsidRPr="008359CE">
        <w:rPr>
          <w:rFonts w:ascii="Times New Roman" w:hAnsi="Times New Roman"/>
          <w:b/>
        </w:rPr>
        <w:t>北市</w:t>
      </w:r>
      <w:proofErr w:type="gramEnd"/>
      <w:r w:rsidR="00A13A63" w:rsidRPr="008359CE">
        <w:rPr>
          <w:rFonts w:ascii="Times New Roman" w:hAnsi="Times New Roman"/>
          <w:b/>
        </w:rPr>
        <w:t>政府允應持續加強對於</w:t>
      </w:r>
      <w:r w:rsidR="000048B5" w:rsidRPr="008359CE">
        <w:rPr>
          <w:rFonts w:ascii="Times New Roman" w:hAnsi="Times New Roman"/>
          <w:b/>
        </w:rPr>
        <w:t>政府機關</w:t>
      </w:r>
      <w:r w:rsidR="00A13A63" w:rsidRPr="008359CE">
        <w:rPr>
          <w:rFonts w:ascii="Times New Roman" w:hAnsi="Times New Roman"/>
          <w:b/>
        </w:rPr>
        <w:t>勞務委外廠商之勞動條件查處，以落實保障勞工之勞動權益。</w:t>
      </w:r>
    </w:p>
    <w:p w:rsidR="00B257A8" w:rsidRPr="008359CE" w:rsidRDefault="00A40B49" w:rsidP="00103DA3">
      <w:pPr>
        <w:pStyle w:val="3"/>
        <w:rPr>
          <w:rFonts w:ascii="Times New Roman" w:hAnsi="Times New Roman"/>
        </w:rPr>
      </w:pPr>
      <w:r w:rsidRPr="008359CE">
        <w:rPr>
          <w:rFonts w:ascii="Times New Roman" w:hAnsi="Times New Roman"/>
        </w:rPr>
        <w:t>按</w:t>
      </w:r>
      <w:r w:rsidR="00103DA3" w:rsidRPr="008359CE">
        <w:rPr>
          <w:rFonts w:ascii="Times New Roman" w:hAnsi="Times New Roman"/>
        </w:rPr>
        <w:t>勞動基準法第</w:t>
      </w:r>
      <w:r w:rsidR="00103DA3" w:rsidRPr="008359CE">
        <w:rPr>
          <w:rFonts w:ascii="Times New Roman" w:hAnsi="Times New Roman"/>
        </w:rPr>
        <w:t>38</w:t>
      </w:r>
      <w:r w:rsidR="00103DA3" w:rsidRPr="008359CE">
        <w:rPr>
          <w:rFonts w:ascii="Times New Roman" w:hAnsi="Times New Roman"/>
        </w:rPr>
        <w:t>條第</w:t>
      </w:r>
      <w:r w:rsidR="00103DA3" w:rsidRPr="008359CE">
        <w:rPr>
          <w:rFonts w:ascii="Times New Roman" w:hAnsi="Times New Roman"/>
        </w:rPr>
        <w:t>1</w:t>
      </w:r>
      <w:r w:rsidR="00103DA3" w:rsidRPr="008359CE">
        <w:rPr>
          <w:rFonts w:ascii="Times New Roman" w:hAnsi="Times New Roman"/>
        </w:rPr>
        <w:t>項規定：「勞工在同一雇主或事業單位，繼續工作滿一定期間者，應依下列規定給予特別休假：</w:t>
      </w:r>
      <w:r w:rsidR="00201FB0" w:rsidRPr="008359CE">
        <w:rPr>
          <w:rFonts w:ascii="Times New Roman" w:hAnsi="Times New Roman"/>
        </w:rPr>
        <w:t>1</w:t>
      </w:r>
      <w:r w:rsidR="00103DA3" w:rsidRPr="008359CE">
        <w:rPr>
          <w:rFonts w:ascii="Times New Roman" w:hAnsi="Times New Roman"/>
        </w:rPr>
        <w:t>、</w:t>
      </w:r>
      <w:r w:rsidR="00103DA3" w:rsidRPr="008359CE">
        <w:rPr>
          <w:rFonts w:ascii="Times New Roman" w:hAnsi="Times New Roman"/>
        </w:rPr>
        <w:t>6</w:t>
      </w:r>
      <w:r w:rsidR="00103DA3" w:rsidRPr="008359CE">
        <w:rPr>
          <w:rFonts w:ascii="Times New Roman" w:hAnsi="Times New Roman"/>
        </w:rPr>
        <w:t>個月以上</w:t>
      </w:r>
      <w:r w:rsidR="00103DA3" w:rsidRPr="008359CE">
        <w:rPr>
          <w:rFonts w:ascii="Times New Roman" w:hAnsi="Times New Roman"/>
        </w:rPr>
        <w:t>1</w:t>
      </w:r>
      <w:r w:rsidR="00103DA3" w:rsidRPr="008359CE">
        <w:rPr>
          <w:rFonts w:ascii="Times New Roman" w:hAnsi="Times New Roman"/>
        </w:rPr>
        <w:t>年未滿者，</w:t>
      </w:r>
      <w:r w:rsidR="00103DA3" w:rsidRPr="008359CE">
        <w:rPr>
          <w:rFonts w:ascii="Times New Roman" w:hAnsi="Times New Roman"/>
        </w:rPr>
        <w:t>3</w:t>
      </w:r>
      <w:r w:rsidR="00103DA3" w:rsidRPr="008359CE">
        <w:rPr>
          <w:rFonts w:ascii="Times New Roman" w:hAnsi="Times New Roman"/>
        </w:rPr>
        <w:t>日。</w:t>
      </w:r>
      <w:r w:rsidR="00201FB0" w:rsidRPr="008359CE">
        <w:rPr>
          <w:rFonts w:ascii="Times New Roman" w:hAnsi="Times New Roman"/>
        </w:rPr>
        <w:t>2</w:t>
      </w:r>
      <w:r w:rsidR="00103DA3" w:rsidRPr="008359CE">
        <w:rPr>
          <w:rFonts w:ascii="Times New Roman" w:hAnsi="Times New Roman"/>
        </w:rPr>
        <w:t>、</w:t>
      </w:r>
      <w:r w:rsidR="00103DA3" w:rsidRPr="008359CE">
        <w:rPr>
          <w:rFonts w:ascii="Times New Roman" w:hAnsi="Times New Roman"/>
        </w:rPr>
        <w:t>1</w:t>
      </w:r>
      <w:r w:rsidR="00103DA3" w:rsidRPr="008359CE">
        <w:rPr>
          <w:rFonts w:ascii="Times New Roman" w:hAnsi="Times New Roman"/>
        </w:rPr>
        <w:t>年以上</w:t>
      </w:r>
      <w:r w:rsidR="00103DA3" w:rsidRPr="008359CE">
        <w:rPr>
          <w:rFonts w:ascii="Times New Roman" w:hAnsi="Times New Roman"/>
        </w:rPr>
        <w:t>2</w:t>
      </w:r>
      <w:r w:rsidR="00103DA3" w:rsidRPr="008359CE">
        <w:rPr>
          <w:rFonts w:ascii="Times New Roman" w:hAnsi="Times New Roman"/>
        </w:rPr>
        <w:t>年未滿者，</w:t>
      </w:r>
      <w:r w:rsidR="00103DA3" w:rsidRPr="008359CE">
        <w:rPr>
          <w:rFonts w:ascii="Times New Roman" w:hAnsi="Times New Roman"/>
        </w:rPr>
        <w:t>7</w:t>
      </w:r>
      <w:r w:rsidR="00103DA3" w:rsidRPr="008359CE">
        <w:rPr>
          <w:rFonts w:ascii="Times New Roman" w:hAnsi="Times New Roman"/>
        </w:rPr>
        <w:t>日。</w:t>
      </w:r>
      <w:r w:rsidR="00201FB0" w:rsidRPr="008359CE">
        <w:rPr>
          <w:rFonts w:ascii="Times New Roman" w:hAnsi="Times New Roman"/>
        </w:rPr>
        <w:t>3</w:t>
      </w:r>
      <w:r w:rsidR="00103DA3" w:rsidRPr="008359CE">
        <w:rPr>
          <w:rFonts w:ascii="Times New Roman" w:hAnsi="Times New Roman"/>
        </w:rPr>
        <w:t>、</w:t>
      </w:r>
      <w:r w:rsidR="00103DA3" w:rsidRPr="008359CE">
        <w:rPr>
          <w:rFonts w:ascii="Times New Roman" w:hAnsi="Times New Roman"/>
        </w:rPr>
        <w:t>2</w:t>
      </w:r>
      <w:r w:rsidR="00103DA3" w:rsidRPr="008359CE">
        <w:rPr>
          <w:rFonts w:ascii="Times New Roman" w:hAnsi="Times New Roman"/>
        </w:rPr>
        <w:t>年以上</w:t>
      </w:r>
      <w:r w:rsidR="00103DA3" w:rsidRPr="008359CE">
        <w:rPr>
          <w:rFonts w:ascii="Times New Roman" w:hAnsi="Times New Roman"/>
        </w:rPr>
        <w:t>3</w:t>
      </w:r>
      <w:r w:rsidR="00103DA3" w:rsidRPr="008359CE">
        <w:rPr>
          <w:rFonts w:ascii="Times New Roman" w:hAnsi="Times New Roman"/>
        </w:rPr>
        <w:t>年未滿者，</w:t>
      </w:r>
      <w:r w:rsidR="00103DA3" w:rsidRPr="008359CE">
        <w:rPr>
          <w:rFonts w:ascii="Times New Roman" w:hAnsi="Times New Roman"/>
        </w:rPr>
        <w:t>10</w:t>
      </w:r>
      <w:r w:rsidR="00103DA3" w:rsidRPr="008359CE">
        <w:rPr>
          <w:rFonts w:ascii="Times New Roman" w:hAnsi="Times New Roman"/>
        </w:rPr>
        <w:t>日。</w:t>
      </w:r>
      <w:r w:rsidR="00201FB0" w:rsidRPr="008359CE">
        <w:rPr>
          <w:rFonts w:ascii="Times New Roman" w:hAnsi="Times New Roman"/>
        </w:rPr>
        <w:t>4</w:t>
      </w:r>
      <w:r w:rsidR="00103DA3" w:rsidRPr="008359CE">
        <w:rPr>
          <w:rFonts w:ascii="Times New Roman" w:hAnsi="Times New Roman"/>
        </w:rPr>
        <w:t>、</w:t>
      </w:r>
      <w:r w:rsidR="00103DA3" w:rsidRPr="008359CE">
        <w:rPr>
          <w:rFonts w:ascii="Times New Roman" w:hAnsi="Times New Roman"/>
        </w:rPr>
        <w:t>3</w:t>
      </w:r>
      <w:r w:rsidR="00103DA3" w:rsidRPr="008359CE">
        <w:rPr>
          <w:rFonts w:ascii="Times New Roman" w:hAnsi="Times New Roman"/>
        </w:rPr>
        <w:t>年以上</w:t>
      </w:r>
      <w:r w:rsidR="00103DA3" w:rsidRPr="008359CE">
        <w:rPr>
          <w:rFonts w:ascii="Times New Roman" w:hAnsi="Times New Roman"/>
        </w:rPr>
        <w:t>5</w:t>
      </w:r>
      <w:r w:rsidR="00103DA3" w:rsidRPr="008359CE">
        <w:rPr>
          <w:rFonts w:ascii="Times New Roman" w:hAnsi="Times New Roman"/>
        </w:rPr>
        <w:t>年未滿者，每年</w:t>
      </w:r>
      <w:r w:rsidR="00103DA3" w:rsidRPr="008359CE">
        <w:rPr>
          <w:rFonts w:ascii="Times New Roman" w:hAnsi="Times New Roman"/>
        </w:rPr>
        <w:t>14</w:t>
      </w:r>
      <w:r w:rsidR="00103DA3" w:rsidRPr="008359CE">
        <w:rPr>
          <w:rFonts w:ascii="Times New Roman" w:hAnsi="Times New Roman"/>
        </w:rPr>
        <w:t>日。</w:t>
      </w:r>
      <w:r w:rsidR="00201FB0" w:rsidRPr="008359CE">
        <w:rPr>
          <w:rFonts w:ascii="Times New Roman" w:hAnsi="Times New Roman"/>
        </w:rPr>
        <w:t>5</w:t>
      </w:r>
      <w:r w:rsidR="00103DA3" w:rsidRPr="008359CE">
        <w:rPr>
          <w:rFonts w:ascii="Times New Roman" w:hAnsi="Times New Roman"/>
        </w:rPr>
        <w:t>、</w:t>
      </w:r>
      <w:r w:rsidR="00103DA3" w:rsidRPr="008359CE">
        <w:rPr>
          <w:rFonts w:ascii="Times New Roman" w:hAnsi="Times New Roman"/>
        </w:rPr>
        <w:t>5</w:t>
      </w:r>
      <w:r w:rsidR="00103DA3" w:rsidRPr="008359CE">
        <w:rPr>
          <w:rFonts w:ascii="Times New Roman" w:hAnsi="Times New Roman"/>
        </w:rPr>
        <w:t>年以上</w:t>
      </w:r>
      <w:r w:rsidR="00103DA3" w:rsidRPr="008359CE">
        <w:rPr>
          <w:rFonts w:ascii="Times New Roman" w:hAnsi="Times New Roman"/>
        </w:rPr>
        <w:t>10</w:t>
      </w:r>
      <w:r w:rsidR="00103DA3" w:rsidRPr="008359CE">
        <w:rPr>
          <w:rFonts w:ascii="Times New Roman" w:hAnsi="Times New Roman"/>
        </w:rPr>
        <w:t>年未滿者，每年</w:t>
      </w:r>
      <w:r w:rsidR="00103DA3" w:rsidRPr="008359CE">
        <w:rPr>
          <w:rFonts w:ascii="Times New Roman" w:hAnsi="Times New Roman"/>
        </w:rPr>
        <w:t>15</w:t>
      </w:r>
      <w:r w:rsidR="00103DA3" w:rsidRPr="008359CE">
        <w:rPr>
          <w:rFonts w:ascii="Times New Roman" w:hAnsi="Times New Roman"/>
        </w:rPr>
        <w:t>日。</w:t>
      </w:r>
      <w:r w:rsidR="00201FB0" w:rsidRPr="008359CE">
        <w:rPr>
          <w:rFonts w:ascii="Times New Roman" w:hAnsi="Times New Roman"/>
        </w:rPr>
        <w:t>6</w:t>
      </w:r>
      <w:r w:rsidR="00103DA3" w:rsidRPr="008359CE">
        <w:rPr>
          <w:rFonts w:ascii="Times New Roman" w:hAnsi="Times New Roman"/>
        </w:rPr>
        <w:t>、</w:t>
      </w:r>
      <w:r w:rsidR="00103DA3" w:rsidRPr="008359CE">
        <w:rPr>
          <w:rFonts w:ascii="Times New Roman" w:hAnsi="Times New Roman"/>
        </w:rPr>
        <w:t>10</w:t>
      </w:r>
      <w:r w:rsidR="00103DA3" w:rsidRPr="008359CE">
        <w:rPr>
          <w:rFonts w:ascii="Times New Roman" w:hAnsi="Times New Roman"/>
        </w:rPr>
        <w:t>年以上者，每</w:t>
      </w:r>
      <w:r w:rsidR="00103DA3" w:rsidRPr="008359CE">
        <w:rPr>
          <w:rFonts w:ascii="Times New Roman" w:hAnsi="Times New Roman"/>
        </w:rPr>
        <w:t>1</w:t>
      </w:r>
      <w:r w:rsidR="00103DA3" w:rsidRPr="008359CE">
        <w:rPr>
          <w:rFonts w:ascii="Times New Roman" w:hAnsi="Times New Roman"/>
        </w:rPr>
        <w:t>年加給</w:t>
      </w:r>
      <w:r w:rsidR="00103DA3" w:rsidRPr="008359CE">
        <w:rPr>
          <w:rFonts w:ascii="Times New Roman" w:hAnsi="Times New Roman"/>
        </w:rPr>
        <w:t>1</w:t>
      </w:r>
      <w:r w:rsidR="00103DA3" w:rsidRPr="008359CE">
        <w:rPr>
          <w:rFonts w:ascii="Times New Roman" w:hAnsi="Times New Roman"/>
        </w:rPr>
        <w:t>日，加至</w:t>
      </w:r>
      <w:r w:rsidR="00103DA3" w:rsidRPr="008359CE">
        <w:rPr>
          <w:rFonts w:ascii="Times New Roman" w:hAnsi="Times New Roman"/>
        </w:rPr>
        <w:t>30</w:t>
      </w:r>
      <w:r w:rsidR="00103DA3" w:rsidRPr="008359CE">
        <w:rPr>
          <w:rFonts w:ascii="Times New Roman" w:hAnsi="Times New Roman"/>
        </w:rPr>
        <w:t>日為止。</w:t>
      </w:r>
      <w:r w:rsidR="00103DA3" w:rsidRPr="008359CE">
        <w:rPr>
          <w:rFonts w:hAnsi="標楷體"/>
        </w:rPr>
        <w:t>…</w:t>
      </w:r>
      <w:proofErr w:type="gramStart"/>
      <w:r w:rsidR="00103DA3" w:rsidRPr="008359CE">
        <w:rPr>
          <w:rFonts w:hAnsi="標楷體"/>
        </w:rPr>
        <w:t>…</w:t>
      </w:r>
      <w:proofErr w:type="gramEnd"/>
      <w:r w:rsidR="00103DA3" w:rsidRPr="008359CE">
        <w:rPr>
          <w:rFonts w:ascii="Times New Roman" w:hAnsi="Times New Roman"/>
        </w:rPr>
        <w:t>」同法施行細則第</w:t>
      </w:r>
      <w:r w:rsidR="00103DA3" w:rsidRPr="008359CE">
        <w:rPr>
          <w:rFonts w:ascii="Times New Roman" w:hAnsi="Times New Roman"/>
        </w:rPr>
        <w:t>5</w:t>
      </w:r>
      <w:r w:rsidR="00103DA3" w:rsidRPr="008359CE">
        <w:rPr>
          <w:rFonts w:ascii="Times New Roman" w:hAnsi="Times New Roman"/>
        </w:rPr>
        <w:t>條規定：「勞工工作年資以服務同一事業單位為限，並自受</w:t>
      </w:r>
      <w:proofErr w:type="gramStart"/>
      <w:r w:rsidR="00103DA3" w:rsidRPr="008359CE">
        <w:rPr>
          <w:rFonts w:ascii="Times New Roman" w:hAnsi="Times New Roman"/>
        </w:rPr>
        <w:t>僱</w:t>
      </w:r>
      <w:proofErr w:type="gramEnd"/>
      <w:r w:rsidR="00103DA3" w:rsidRPr="008359CE">
        <w:rPr>
          <w:rFonts w:ascii="Times New Roman" w:hAnsi="Times New Roman"/>
        </w:rPr>
        <w:t>當日起算。</w:t>
      </w:r>
      <w:r w:rsidR="00103DA3" w:rsidRPr="008359CE">
        <w:rPr>
          <w:rFonts w:hAnsi="標楷體"/>
        </w:rPr>
        <w:t>…</w:t>
      </w:r>
      <w:proofErr w:type="gramStart"/>
      <w:r w:rsidR="00103DA3" w:rsidRPr="008359CE">
        <w:rPr>
          <w:rFonts w:hAnsi="標楷體"/>
        </w:rPr>
        <w:t>…</w:t>
      </w:r>
      <w:proofErr w:type="gramEnd"/>
      <w:r w:rsidR="00DD36DD" w:rsidRPr="008359CE">
        <w:rPr>
          <w:rFonts w:ascii="Times New Roman" w:hAnsi="Times New Roman"/>
        </w:rPr>
        <w:t>」</w:t>
      </w:r>
      <w:r w:rsidR="00103DA3" w:rsidRPr="008359CE">
        <w:rPr>
          <w:rFonts w:ascii="Times New Roman" w:hAnsi="Times New Roman"/>
        </w:rPr>
        <w:t>第</w:t>
      </w:r>
      <w:r w:rsidR="00103DA3" w:rsidRPr="008359CE">
        <w:rPr>
          <w:rFonts w:ascii="Times New Roman" w:hAnsi="Times New Roman"/>
        </w:rPr>
        <w:t>24</w:t>
      </w:r>
      <w:r w:rsidR="00103DA3" w:rsidRPr="008359CE">
        <w:rPr>
          <w:rFonts w:ascii="Times New Roman" w:hAnsi="Times New Roman"/>
        </w:rPr>
        <w:t>條第</w:t>
      </w:r>
      <w:r w:rsidR="00103DA3" w:rsidRPr="008359CE">
        <w:rPr>
          <w:rFonts w:ascii="Times New Roman" w:hAnsi="Times New Roman"/>
        </w:rPr>
        <w:t>1</w:t>
      </w:r>
      <w:r w:rsidR="00103DA3" w:rsidRPr="008359CE">
        <w:rPr>
          <w:rFonts w:ascii="Times New Roman" w:hAnsi="Times New Roman"/>
        </w:rPr>
        <w:t>項規定：「勞工於符合本法第</w:t>
      </w:r>
      <w:r w:rsidR="00103DA3" w:rsidRPr="008359CE">
        <w:rPr>
          <w:rFonts w:ascii="Times New Roman" w:hAnsi="Times New Roman"/>
        </w:rPr>
        <w:t>38</w:t>
      </w:r>
      <w:r w:rsidR="00103DA3" w:rsidRPr="008359CE">
        <w:rPr>
          <w:rFonts w:ascii="Times New Roman" w:hAnsi="Times New Roman"/>
        </w:rPr>
        <w:t>條第</w:t>
      </w:r>
      <w:r w:rsidR="00103DA3" w:rsidRPr="008359CE">
        <w:rPr>
          <w:rFonts w:ascii="Times New Roman" w:hAnsi="Times New Roman"/>
        </w:rPr>
        <w:t>1</w:t>
      </w:r>
      <w:r w:rsidR="00103DA3" w:rsidRPr="008359CE">
        <w:rPr>
          <w:rFonts w:ascii="Times New Roman" w:hAnsi="Times New Roman"/>
        </w:rPr>
        <w:t>項所定之特別休假條件時，取得特別休假之權利；其計算特別休假之工作年資，應依第</w:t>
      </w:r>
      <w:r w:rsidR="00103DA3" w:rsidRPr="008359CE">
        <w:rPr>
          <w:rFonts w:ascii="Times New Roman" w:hAnsi="Times New Roman"/>
        </w:rPr>
        <w:t>5</w:t>
      </w:r>
      <w:r w:rsidR="00103DA3" w:rsidRPr="008359CE">
        <w:rPr>
          <w:rFonts w:ascii="Times New Roman" w:hAnsi="Times New Roman"/>
        </w:rPr>
        <w:t>條之規定</w:t>
      </w:r>
      <w:r w:rsidR="00103DA3" w:rsidRPr="008359CE">
        <w:rPr>
          <w:rFonts w:hAnsi="標楷體"/>
        </w:rPr>
        <w:t>…</w:t>
      </w:r>
      <w:proofErr w:type="gramStart"/>
      <w:r w:rsidR="00103DA3" w:rsidRPr="008359CE">
        <w:rPr>
          <w:rFonts w:hAnsi="標楷體"/>
        </w:rPr>
        <w:t>…</w:t>
      </w:r>
      <w:proofErr w:type="gramEnd"/>
      <w:r w:rsidR="00DD36DD" w:rsidRPr="008359CE">
        <w:rPr>
          <w:rFonts w:ascii="Times New Roman" w:hAnsi="Times New Roman"/>
        </w:rPr>
        <w:t>。</w:t>
      </w:r>
      <w:r w:rsidR="00103DA3" w:rsidRPr="008359CE">
        <w:rPr>
          <w:rFonts w:ascii="Times New Roman" w:hAnsi="Times New Roman"/>
        </w:rPr>
        <w:t>」</w:t>
      </w:r>
    </w:p>
    <w:p w:rsidR="000C7516" w:rsidRPr="008359CE" w:rsidRDefault="004F50EA" w:rsidP="004F50EA">
      <w:pPr>
        <w:pStyle w:val="3"/>
        <w:rPr>
          <w:rFonts w:ascii="Times New Roman" w:hAnsi="Times New Roman"/>
        </w:rPr>
      </w:pPr>
      <w:r w:rsidRPr="008359CE">
        <w:rPr>
          <w:rFonts w:ascii="Times New Roman" w:hAnsi="Times New Roman"/>
        </w:rPr>
        <w:t>據臺北市政府勞動局歷來檢查結果，</w:t>
      </w:r>
      <w:proofErr w:type="gramStart"/>
      <w:r w:rsidRPr="008359CE">
        <w:rPr>
          <w:rFonts w:ascii="Times New Roman" w:hAnsi="Times New Roman"/>
        </w:rPr>
        <w:t>北捷公司</w:t>
      </w:r>
      <w:proofErr w:type="gramEnd"/>
      <w:r w:rsidRPr="008359CE">
        <w:rPr>
          <w:rFonts w:ascii="Times New Roman" w:hAnsi="Times New Roman"/>
        </w:rPr>
        <w:t>對於委外清潔人員之指揮監督程度較低，外包清潔廠商對於所</w:t>
      </w:r>
      <w:proofErr w:type="gramStart"/>
      <w:r w:rsidRPr="008359CE">
        <w:rPr>
          <w:rFonts w:ascii="Times New Roman" w:hAnsi="Times New Roman"/>
        </w:rPr>
        <w:t>僱</w:t>
      </w:r>
      <w:proofErr w:type="gramEnd"/>
      <w:r w:rsidRPr="008359CE">
        <w:rPr>
          <w:rFonts w:ascii="Times New Roman" w:hAnsi="Times New Roman"/>
        </w:rPr>
        <w:t>清潔人員無論在招募、排班請假、現場督導情形之控管監督程序都較高，且相關清潔工具、設備、耗材皆由外包清潔廠商自備，同時大多可以自行決定清潔施做方式，</w:t>
      </w:r>
      <w:proofErr w:type="gramStart"/>
      <w:r w:rsidRPr="008359CE">
        <w:rPr>
          <w:rFonts w:ascii="Times New Roman" w:hAnsi="Times New Roman"/>
        </w:rPr>
        <w:t>北捷公司</w:t>
      </w:r>
      <w:proofErr w:type="gramEnd"/>
      <w:r w:rsidRPr="008359CE">
        <w:rPr>
          <w:rFonts w:ascii="Times New Roman" w:hAnsi="Times New Roman"/>
        </w:rPr>
        <w:t>幾乎不會干涉，主要就委託之清潔程度以及是否有達到清潔次數要求進行檢視，並作為價金給付依據。因此，主管機關臺北市政府</w:t>
      </w:r>
      <w:proofErr w:type="gramStart"/>
      <w:r w:rsidRPr="008359CE">
        <w:rPr>
          <w:rFonts w:ascii="Times New Roman" w:hAnsi="Times New Roman"/>
        </w:rPr>
        <w:t>認北捷</w:t>
      </w:r>
      <w:proofErr w:type="gramEnd"/>
      <w:r w:rsidRPr="008359CE">
        <w:rPr>
          <w:rFonts w:ascii="Times New Roman" w:hAnsi="Times New Roman"/>
        </w:rPr>
        <w:t>公司與外包清潔廠商</w:t>
      </w:r>
      <w:proofErr w:type="gramStart"/>
      <w:r w:rsidRPr="008359CE">
        <w:rPr>
          <w:rFonts w:ascii="Times New Roman" w:hAnsi="Times New Roman"/>
        </w:rPr>
        <w:t>之間，</w:t>
      </w:r>
      <w:proofErr w:type="gramEnd"/>
      <w:r w:rsidRPr="008359CE">
        <w:rPr>
          <w:rFonts w:ascii="Times New Roman" w:hAnsi="Times New Roman"/>
        </w:rPr>
        <w:t>應屬民法第</w:t>
      </w:r>
      <w:r w:rsidRPr="008359CE">
        <w:rPr>
          <w:rFonts w:ascii="Times New Roman" w:hAnsi="Times New Roman"/>
        </w:rPr>
        <w:t>490</w:t>
      </w:r>
      <w:r w:rsidRPr="008359CE">
        <w:rPr>
          <w:rFonts w:ascii="Times New Roman" w:hAnsi="Times New Roman"/>
        </w:rPr>
        <w:t>條規定之承攬關係</w:t>
      </w:r>
      <w:r w:rsidR="00B257A8" w:rsidRPr="008359CE">
        <w:rPr>
          <w:rFonts w:ascii="Times New Roman" w:hAnsi="Times New Roman"/>
        </w:rPr>
        <w:t>，尚非勞動基準法適用對象。</w:t>
      </w:r>
      <w:proofErr w:type="gramStart"/>
      <w:r w:rsidR="00B257A8" w:rsidRPr="008359CE">
        <w:rPr>
          <w:rFonts w:ascii="Times New Roman" w:hAnsi="Times New Roman"/>
        </w:rPr>
        <w:t>惟北捷</w:t>
      </w:r>
      <w:proofErr w:type="gramEnd"/>
      <w:r w:rsidR="00B257A8" w:rsidRPr="008359CE">
        <w:rPr>
          <w:rFonts w:ascii="Times New Roman" w:hAnsi="Times New Roman"/>
        </w:rPr>
        <w:t>公司之外包清潔廠商與所</w:t>
      </w:r>
      <w:proofErr w:type="gramStart"/>
      <w:r w:rsidR="00B257A8" w:rsidRPr="008359CE">
        <w:rPr>
          <w:rFonts w:ascii="Times New Roman" w:hAnsi="Times New Roman"/>
        </w:rPr>
        <w:t>僱</w:t>
      </w:r>
      <w:proofErr w:type="gramEnd"/>
      <w:r w:rsidR="00B257A8" w:rsidRPr="008359CE">
        <w:rPr>
          <w:rFonts w:ascii="Times New Roman" w:hAnsi="Times New Roman"/>
        </w:rPr>
        <w:t>清潔人員</w:t>
      </w:r>
      <w:proofErr w:type="gramStart"/>
      <w:r w:rsidR="007B475C" w:rsidRPr="008359CE">
        <w:rPr>
          <w:rFonts w:ascii="Times New Roman" w:hAnsi="Times New Roman"/>
        </w:rPr>
        <w:t>間</w:t>
      </w:r>
      <w:r w:rsidR="00B257A8" w:rsidRPr="008359CE">
        <w:rPr>
          <w:rFonts w:ascii="Times New Roman" w:hAnsi="Times New Roman"/>
        </w:rPr>
        <w:t>即屬</w:t>
      </w:r>
      <w:r w:rsidR="007B475C" w:rsidRPr="008359CE">
        <w:rPr>
          <w:rFonts w:ascii="Times New Roman" w:hAnsi="Times New Roman"/>
        </w:rPr>
        <w:t>僱傭</w:t>
      </w:r>
      <w:proofErr w:type="gramEnd"/>
      <w:r w:rsidR="007B475C" w:rsidRPr="008359CE">
        <w:rPr>
          <w:rFonts w:ascii="Times New Roman" w:hAnsi="Times New Roman"/>
        </w:rPr>
        <w:t>關係，而有勞動基準法之適用</w:t>
      </w:r>
      <w:r w:rsidR="00797DF5" w:rsidRPr="008359CE">
        <w:rPr>
          <w:rFonts w:ascii="Times New Roman" w:hAnsi="Times New Roman"/>
        </w:rPr>
        <w:t>；對於受</w:t>
      </w:r>
      <w:proofErr w:type="gramStart"/>
      <w:r w:rsidR="00797DF5" w:rsidRPr="008359CE">
        <w:rPr>
          <w:rFonts w:ascii="Times New Roman" w:hAnsi="Times New Roman"/>
        </w:rPr>
        <w:t>僱</w:t>
      </w:r>
      <w:proofErr w:type="gramEnd"/>
      <w:r w:rsidR="00797DF5" w:rsidRPr="008359CE">
        <w:rPr>
          <w:rFonts w:ascii="Times New Roman" w:hAnsi="Times New Roman"/>
        </w:rPr>
        <w:t>滿一定期間之勞工，應按相關規定給予特別休假</w:t>
      </w:r>
      <w:r w:rsidR="007B475C" w:rsidRPr="008359CE">
        <w:rPr>
          <w:rFonts w:ascii="Times New Roman" w:hAnsi="Times New Roman"/>
        </w:rPr>
        <w:t>。</w:t>
      </w:r>
      <w:proofErr w:type="gramStart"/>
      <w:r w:rsidR="00103DA3" w:rsidRPr="008359CE">
        <w:rPr>
          <w:rFonts w:ascii="Times New Roman" w:hAnsi="Times New Roman"/>
        </w:rPr>
        <w:t>另</w:t>
      </w:r>
      <w:r w:rsidR="00A40B49" w:rsidRPr="008359CE">
        <w:rPr>
          <w:rFonts w:ascii="Times New Roman" w:hAnsi="Times New Roman"/>
        </w:rPr>
        <w:t>北捷公司</w:t>
      </w:r>
      <w:proofErr w:type="gramEnd"/>
      <w:r w:rsidR="00A40B49" w:rsidRPr="008359CE">
        <w:rPr>
          <w:rFonts w:ascii="Times New Roman" w:hAnsi="Times New Roman"/>
        </w:rPr>
        <w:t>將車站之清潔外包</w:t>
      </w:r>
      <w:proofErr w:type="gramStart"/>
      <w:r w:rsidR="00A40B49" w:rsidRPr="008359CE">
        <w:rPr>
          <w:rFonts w:ascii="Times New Roman" w:hAnsi="Times New Roman"/>
        </w:rPr>
        <w:t>以線別為</w:t>
      </w:r>
      <w:proofErr w:type="gramEnd"/>
      <w:r w:rsidR="00A40B49" w:rsidRPr="008359CE">
        <w:rPr>
          <w:rFonts w:ascii="Times New Roman" w:hAnsi="Times New Roman"/>
        </w:rPr>
        <w:t>單位及每</w:t>
      </w:r>
      <w:r w:rsidR="00A40B49" w:rsidRPr="008359CE">
        <w:rPr>
          <w:rFonts w:ascii="Times New Roman" w:hAnsi="Times New Roman"/>
        </w:rPr>
        <w:t>2</w:t>
      </w:r>
      <w:r w:rsidR="00A40B49" w:rsidRPr="008359CE">
        <w:rPr>
          <w:rFonts w:ascii="Times New Roman" w:hAnsi="Times New Roman"/>
        </w:rPr>
        <w:t>年重新招標方式執行，將車站</w:t>
      </w:r>
      <w:proofErr w:type="gramStart"/>
      <w:r w:rsidR="00A40B49" w:rsidRPr="008359CE">
        <w:rPr>
          <w:rFonts w:ascii="Times New Roman" w:hAnsi="Times New Roman"/>
        </w:rPr>
        <w:t>清潔概</w:t>
      </w:r>
      <w:proofErr w:type="gramEnd"/>
      <w:r w:rsidR="00A40B49" w:rsidRPr="008359CE">
        <w:rPr>
          <w:rFonts w:ascii="Times New Roman" w:hAnsi="Times New Roman"/>
        </w:rPr>
        <w:t>分為淡水線、新店暨中和線、板橋南港及土城線、文山內湖線、新莊線市區及蘆洲線等案清潔契約，分別由不同承攬廠商負責執行車站清潔維護工作。</w:t>
      </w:r>
    </w:p>
    <w:p w:rsidR="00103DA3" w:rsidRPr="008359CE" w:rsidRDefault="00103DA3" w:rsidP="00103DA3">
      <w:pPr>
        <w:pStyle w:val="3"/>
        <w:rPr>
          <w:rFonts w:ascii="Times New Roman" w:hAnsi="Times New Roman"/>
        </w:rPr>
      </w:pPr>
      <w:r w:rsidRPr="008359CE">
        <w:rPr>
          <w:rFonts w:ascii="Times New Roman" w:hAnsi="Times New Roman"/>
        </w:rPr>
        <w:t>有關臺北市政府</w:t>
      </w:r>
      <w:proofErr w:type="gramStart"/>
      <w:r w:rsidR="00631FA5" w:rsidRPr="008359CE">
        <w:rPr>
          <w:rFonts w:ascii="Times New Roman" w:hAnsi="Times New Roman"/>
        </w:rPr>
        <w:t>對北捷公司</w:t>
      </w:r>
      <w:proofErr w:type="gramEnd"/>
      <w:r w:rsidR="00631FA5" w:rsidRPr="008359CE">
        <w:rPr>
          <w:rFonts w:ascii="Times New Roman" w:hAnsi="Times New Roman"/>
        </w:rPr>
        <w:t>車站清潔外包得標廠商</w:t>
      </w:r>
      <w:r w:rsidR="001B013F" w:rsidRPr="008359CE">
        <w:rPr>
          <w:rFonts w:ascii="Times New Roman" w:hAnsi="Times New Roman"/>
        </w:rPr>
        <w:t>實施勞動檢查</w:t>
      </w:r>
      <w:r w:rsidRPr="008359CE">
        <w:rPr>
          <w:rFonts w:ascii="Times New Roman" w:hAnsi="Times New Roman"/>
        </w:rPr>
        <w:t>之情形如下</w:t>
      </w:r>
      <w:proofErr w:type="gramStart"/>
      <w:r w:rsidRPr="008359CE">
        <w:rPr>
          <w:rFonts w:ascii="Times New Roman" w:hAnsi="Times New Roman"/>
        </w:rPr>
        <w:t>﹕</w:t>
      </w:r>
      <w:proofErr w:type="gramEnd"/>
    </w:p>
    <w:p w:rsidR="00E3692F" w:rsidRPr="008359CE" w:rsidRDefault="001B013F" w:rsidP="00136397">
      <w:pPr>
        <w:pStyle w:val="4"/>
        <w:rPr>
          <w:rFonts w:ascii="Times New Roman" w:hAnsi="Times New Roman"/>
        </w:rPr>
      </w:pPr>
      <w:r w:rsidRPr="008359CE">
        <w:rPr>
          <w:rFonts w:ascii="Times New Roman" w:hAnsi="Times New Roman"/>
        </w:rPr>
        <w:t>違反勞動基準法之</w:t>
      </w:r>
      <w:r w:rsidR="00103DA3" w:rsidRPr="008359CE">
        <w:rPr>
          <w:rFonts w:ascii="Times New Roman" w:hAnsi="Times New Roman"/>
        </w:rPr>
        <w:t>事實及裁處理由</w:t>
      </w:r>
      <w:r w:rsidR="00435D09" w:rsidRPr="008359CE">
        <w:rPr>
          <w:rFonts w:ascii="Times New Roman" w:hAnsi="Times New Roman"/>
        </w:rPr>
        <w:t>（</w:t>
      </w:r>
      <w:r w:rsidR="00435D09" w:rsidRPr="008359CE">
        <w:rPr>
          <w:rFonts w:ascii="Times New Roman" w:hAnsi="Times New Roman"/>
        </w:rPr>
        <w:t>102</w:t>
      </w:r>
      <w:r w:rsidR="00435D09" w:rsidRPr="008359CE">
        <w:rPr>
          <w:rFonts w:ascii="Times New Roman" w:hAnsi="Times New Roman"/>
        </w:rPr>
        <w:t>年</w:t>
      </w:r>
      <w:r w:rsidR="00435D09" w:rsidRPr="008359CE">
        <w:rPr>
          <w:rFonts w:ascii="Times New Roman" w:hAnsi="Times New Roman"/>
        </w:rPr>
        <w:t>1</w:t>
      </w:r>
      <w:r w:rsidR="00435D09" w:rsidRPr="008359CE">
        <w:rPr>
          <w:rFonts w:ascii="Times New Roman" w:hAnsi="Times New Roman"/>
        </w:rPr>
        <w:t>月至</w:t>
      </w:r>
      <w:r w:rsidR="00435D09" w:rsidRPr="008359CE">
        <w:rPr>
          <w:rFonts w:ascii="Times New Roman" w:hAnsi="Times New Roman"/>
        </w:rPr>
        <w:t>106</w:t>
      </w:r>
      <w:r w:rsidR="00435D09" w:rsidRPr="008359CE">
        <w:rPr>
          <w:rFonts w:ascii="Times New Roman" w:hAnsi="Times New Roman"/>
        </w:rPr>
        <w:t>年</w:t>
      </w:r>
      <w:r w:rsidR="00435D09" w:rsidRPr="008359CE">
        <w:rPr>
          <w:rFonts w:ascii="Times New Roman" w:hAnsi="Times New Roman"/>
        </w:rPr>
        <w:t>7</w:t>
      </w:r>
      <w:r w:rsidR="00435D09" w:rsidRPr="008359CE">
        <w:rPr>
          <w:rFonts w:ascii="Times New Roman" w:hAnsi="Times New Roman"/>
        </w:rPr>
        <w:t>月間）</w:t>
      </w:r>
      <w:proofErr w:type="gramStart"/>
      <w:r w:rsidR="00E3692F" w:rsidRPr="008359CE">
        <w:rPr>
          <w:rFonts w:ascii="Times New Roman" w:hAnsi="Times New Roman"/>
        </w:rPr>
        <w:t>﹕</w:t>
      </w:r>
      <w:proofErr w:type="gramEnd"/>
    </w:p>
    <w:tbl>
      <w:tblPr>
        <w:tblStyle w:val="af7"/>
        <w:tblpPr w:leftFromText="180" w:rightFromText="180" w:vertAnchor="text" w:tblpX="680" w:tblpY="1"/>
        <w:tblOverlap w:val="never"/>
        <w:tblW w:w="5000" w:type="pct"/>
        <w:tblLook w:val="04A0" w:firstRow="1" w:lastRow="0" w:firstColumn="1" w:lastColumn="0" w:noHBand="0" w:noVBand="1"/>
      </w:tblPr>
      <w:tblGrid>
        <w:gridCol w:w="564"/>
        <w:gridCol w:w="1196"/>
        <w:gridCol w:w="1521"/>
        <w:gridCol w:w="5553"/>
      </w:tblGrid>
      <w:tr w:rsidR="008359CE" w:rsidRPr="008359CE" w:rsidTr="00496118">
        <w:tc>
          <w:tcPr>
            <w:tcW w:w="319" w:type="pct"/>
            <w:shd w:val="clear" w:color="auto" w:fill="FDE9D9" w:themeFill="accent6" w:themeFillTint="33"/>
            <w:vAlign w:val="center"/>
          </w:tcPr>
          <w:p w:rsidR="00136397" w:rsidRPr="008359CE" w:rsidRDefault="00136397" w:rsidP="00496118">
            <w:pPr>
              <w:pStyle w:val="2"/>
              <w:numPr>
                <w:ilvl w:val="0"/>
                <w:numId w:val="0"/>
              </w:numPr>
              <w:jc w:val="center"/>
              <w:rPr>
                <w:rFonts w:ascii="Times New Roman" w:hAnsi="Times New Roman"/>
                <w:sz w:val="28"/>
                <w:szCs w:val="28"/>
              </w:rPr>
            </w:pPr>
            <w:r w:rsidRPr="008359CE">
              <w:rPr>
                <w:rFonts w:ascii="Times New Roman" w:hAnsi="Times New Roman"/>
                <w:sz w:val="28"/>
                <w:szCs w:val="28"/>
              </w:rPr>
              <w:t>序號</w:t>
            </w:r>
          </w:p>
        </w:tc>
        <w:tc>
          <w:tcPr>
            <w:tcW w:w="677" w:type="pct"/>
            <w:shd w:val="clear" w:color="auto" w:fill="FDE9D9" w:themeFill="accent6" w:themeFillTint="33"/>
            <w:vAlign w:val="center"/>
          </w:tcPr>
          <w:p w:rsidR="00136397" w:rsidRPr="008359CE" w:rsidRDefault="00136397" w:rsidP="00496118">
            <w:pPr>
              <w:pStyle w:val="2"/>
              <w:numPr>
                <w:ilvl w:val="0"/>
                <w:numId w:val="0"/>
              </w:numPr>
              <w:jc w:val="center"/>
              <w:rPr>
                <w:rFonts w:ascii="Times New Roman" w:hAnsi="Times New Roman"/>
                <w:sz w:val="28"/>
                <w:szCs w:val="28"/>
              </w:rPr>
            </w:pPr>
            <w:r w:rsidRPr="008359CE">
              <w:rPr>
                <w:rFonts w:ascii="Times New Roman" w:hAnsi="Times New Roman"/>
                <w:sz w:val="28"/>
                <w:szCs w:val="28"/>
              </w:rPr>
              <w:t>事業單位名稱</w:t>
            </w:r>
          </w:p>
        </w:tc>
        <w:tc>
          <w:tcPr>
            <w:tcW w:w="861" w:type="pct"/>
            <w:shd w:val="clear" w:color="auto" w:fill="FDE9D9" w:themeFill="accent6" w:themeFillTint="33"/>
            <w:vAlign w:val="center"/>
          </w:tcPr>
          <w:p w:rsidR="00136397" w:rsidRPr="008359CE" w:rsidRDefault="00136397" w:rsidP="00496118">
            <w:pPr>
              <w:pStyle w:val="2"/>
              <w:numPr>
                <w:ilvl w:val="0"/>
                <w:numId w:val="0"/>
              </w:numPr>
              <w:jc w:val="center"/>
              <w:rPr>
                <w:rFonts w:ascii="Times New Roman" w:hAnsi="Times New Roman"/>
                <w:sz w:val="28"/>
                <w:szCs w:val="28"/>
              </w:rPr>
            </w:pPr>
            <w:r w:rsidRPr="008359CE">
              <w:rPr>
                <w:rFonts w:ascii="Times New Roman" w:hAnsi="Times New Roman"/>
                <w:sz w:val="28"/>
                <w:szCs w:val="28"/>
              </w:rPr>
              <w:t>裁處日期</w:t>
            </w:r>
          </w:p>
        </w:tc>
        <w:tc>
          <w:tcPr>
            <w:tcW w:w="3144" w:type="pct"/>
            <w:shd w:val="clear" w:color="auto" w:fill="FDE9D9" w:themeFill="accent6" w:themeFillTint="33"/>
            <w:vAlign w:val="center"/>
          </w:tcPr>
          <w:p w:rsidR="00136397" w:rsidRPr="008359CE" w:rsidRDefault="00136397" w:rsidP="00496118">
            <w:pPr>
              <w:pStyle w:val="2"/>
              <w:numPr>
                <w:ilvl w:val="0"/>
                <w:numId w:val="0"/>
              </w:numPr>
              <w:jc w:val="center"/>
              <w:rPr>
                <w:rFonts w:ascii="Times New Roman" w:hAnsi="Times New Roman"/>
                <w:sz w:val="28"/>
                <w:szCs w:val="28"/>
              </w:rPr>
            </w:pPr>
            <w:r w:rsidRPr="008359CE">
              <w:rPr>
                <w:rFonts w:ascii="Times New Roman" w:hAnsi="Times New Roman"/>
                <w:sz w:val="28"/>
                <w:szCs w:val="28"/>
              </w:rPr>
              <w:t>違反事實及裁處理由</w:t>
            </w:r>
          </w:p>
        </w:tc>
      </w:tr>
      <w:tr w:rsidR="008359CE" w:rsidRPr="008359CE" w:rsidTr="00496118">
        <w:tc>
          <w:tcPr>
            <w:tcW w:w="319" w:type="pct"/>
            <w:vMerge w:val="restart"/>
            <w:vAlign w:val="center"/>
          </w:tcPr>
          <w:p w:rsidR="00136397" w:rsidRPr="008359CE" w:rsidRDefault="00136397" w:rsidP="00496118">
            <w:pPr>
              <w:pStyle w:val="3"/>
              <w:numPr>
                <w:ilvl w:val="0"/>
                <w:numId w:val="0"/>
              </w:numPr>
              <w:jc w:val="center"/>
              <w:rPr>
                <w:rFonts w:ascii="Times New Roman" w:hAnsi="Times New Roman"/>
                <w:sz w:val="28"/>
                <w:szCs w:val="28"/>
              </w:rPr>
            </w:pPr>
            <w:r w:rsidRPr="008359CE">
              <w:rPr>
                <w:rFonts w:ascii="Times New Roman" w:hAnsi="Times New Roman"/>
                <w:sz w:val="28"/>
                <w:szCs w:val="28"/>
              </w:rPr>
              <w:t>1</w:t>
            </w:r>
          </w:p>
        </w:tc>
        <w:tc>
          <w:tcPr>
            <w:tcW w:w="677" w:type="pct"/>
            <w:vMerge w:val="restar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萬</w:t>
            </w:r>
            <w:r w:rsidR="004A6CF3" w:rsidRPr="008359CE">
              <w:rPr>
                <w:rFonts w:hAnsi="標楷體" w:hint="eastAsia"/>
                <w:sz w:val="28"/>
                <w:szCs w:val="28"/>
              </w:rPr>
              <w:t>○</w:t>
            </w:r>
            <w:r w:rsidRPr="008359CE">
              <w:rPr>
                <w:rFonts w:ascii="Times New Roman" w:hAnsi="Times New Roman"/>
                <w:sz w:val="28"/>
                <w:szCs w:val="28"/>
              </w:rPr>
              <w:t>航空科技股份有限公司</w:t>
            </w:r>
          </w:p>
          <w:p w:rsidR="00136397" w:rsidRPr="008359CE" w:rsidRDefault="00136397" w:rsidP="00496118">
            <w:pPr>
              <w:pStyle w:val="3"/>
              <w:numPr>
                <w:ilvl w:val="0"/>
                <w:numId w:val="0"/>
              </w:numPr>
              <w:rPr>
                <w:rFonts w:ascii="Times New Roman" w:hAnsi="Times New Roman"/>
                <w:sz w:val="28"/>
                <w:szCs w:val="28"/>
              </w:rPr>
            </w:pPr>
          </w:p>
          <w:p w:rsidR="00136397" w:rsidRPr="008359CE" w:rsidRDefault="00136397" w:rsidP="00496118">
            <w:pPr>
              <w:pStyle w:val="3"/>
              <w:numPr>
                <w:ilvl w:val="0"/>
                <w:numId w:val="0"/>
              </w:numPr>
              <w:rPr>
                <w:rFonts w:ascii="Times New Roman" w:hAnsi="Times New Roman"/>
                <w:sz w:val="28"/>
                <w:szCs w:val="28"/>
              </w:rPr>
            </w:pPr>
            <w:proofErr w:type="gramStart"/>
            <w:r w:rsidRPr="008359CE">
              <w:rPr>
                <w:rFonts w:ascii="Times New Roman" w:hAnsi="Times New Roman"/>
                <w:sz w:val="22"/>
                <w:szCs w:val="22"/>
              </w:rPr>
              <w:t>（</w:t>
            </w:r>
            <w:proofErr w:type="gramEnd"/>
            <w:r w:rsidRPr="008359CE">
              <w:rPr>
                <w:rFonts w:ascii="Times New Roman" w:hAnsi="Times New Roman"/>
                <w:sz w:val="22"/>
                <w:szCs w:val="22"/>
              </w:rPr>
              <w:t>原登記名稱為萬</w:t>
            </w:r>
            <w:r w:rsidR="004A6CF3" w:rsidRPr="008359CE">
              <w:rPr>
                <w:rFonts w:ascii="Times New Roman" w:hAnsi="Times New Roman" w:hint="eastAsia"/>
                <w:sz w:val="22"/>
                <w:szCs w:val="22"/>
              </w:rPr>
              <w:t>○</w:t>
            </w:r>
            <w:r w:rsidRPr="008359CE">
              <w:rPr>
                <w:rFonts w:ascii="Times New Roman" w:hAnsi="Times New Roman"/>
                <w:sz w:val="22"/>
                <w:szCs w:val="22"/>
              </w:rPr>
              <w:t>國際人才股份有限公司，於</w:t>
            </w:r>
            <w:r w:rsidRPr="008359CE">
              <w:rPr>
                <w:rFonts w:ascii="Times New Roman" w:hAnsi="Times New Roman"/>
                <w:sz w:val="22"/>
                <w:szCs w:val="22"/>
              </w:rPr>
              <w:t>101</w:t>
            </w:r>
            <w:r w:rsidRPr="008359CE">
              <w:rPr>
                <w:rFonts w:ascii="Times New Roman" w:hAnsi="Times New Roman"/>
                <w:sz w:val="22"/>
                <w:szCs w:val="22"/>
              </w:rPr>
              <w:t>年</w:t>
            </w:r>
            <w:r w:rsidRPr="008359CE">
              <w:rPr>
                <w:rFonts w:ascii="Times New Roman" w:hAnsi="Times New Roman"/>
                <w:sz w:val="22"/>
                <w:szCs w:val="22"/>
              </w:rPr>
              <w:t>10</w:t>
            </w:r>
            <w:r w:rsidRPr="008359CE">
              <w:rPr>
                <w:rFonts w:ascii="Times New Roman" w:hAnsi="Times New Roman"/>
                <w:sz w:val="22"/>
                <w:szCs w:val="22"/>
              </w:rPr>
              <w:t>月</w:t>
            </w:r>
            <w:r w:rsidRPr="008359CE">
              <w:rPr>
                <w:rFonts w:ascii="Times New Roman" w:hAnsi="Times New Roman"/>
                <w:sz w:val="22"/>
                <w:szCs w:val="22"/>
              </w:rPr>
              <w:t>19</w:t>
            </w:r>
            <w:r w:rsidRPr="008359CE">
              <w:rPr>
                <w:rFonts w:ascii="Times New Roman" w:hAnsi="Times New Roman"/>
                <w:sz w:val="22"/>
                <w:szCs w:val="22"/>
              </w:rPr>
              <w:t>日變更公司名稱。）</w:t>
            </w: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103/01/17</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未置備員工</w:t>
            </w:r>
            <w:r w:rsidRPr="008359CE">
              <w:rPr>
                <w:rFonts w:ascii="Times New Roman" w:hAnsi="Times New Roman"/>
                <w:sz w:val="28"/>
                <w:szCs w:val="28"/>
              </w:rPr>
              <w:t>102</w:t>
            </w:r>
            <w:r w:rsidRPr="008359CE">
              <w:rPr>
                <w:rFonts w:ascii="Times New Roman" w:hAnsi="Times New Roman"/>
                <w:sz w:val="28"/>
                <w:szCs w:val="28"/>
              </w:rPr>
              <w:t>年</w:t>
            </w:r>
            <w:r w:rsidRPr="008359CE">
              <w:rPr>
                <w:rFonts w:ascii="Times New Roman" w:hAnsi="Times New Roman"/>
                <w:sz w:val="28"/>
                <w:szCs w:val="28"/>
              </w:rPr>
              <w:t>4</w:t>
            </w:r>
            <w:r w:rsidRPr="008359CE">
              <w:rPr>
                <w:rFonts w:ascii="Times New Roman" w:hAnsi="Times New Roman"/>
                <w:sz w:val="28"/>
                <w:szCs w:val="28"/>
              </w:rPr>
              <w:t>月至</w:t>
            </w:r>
            <w:r w:rsidRPr="008359CE">
              <w:rPr>
                <w:rFonts w:ascii="Times New Roman" w:hAnsi="Times New Roman"/>
                <w:sz w:val="28"/>
                <w:szCs w:val="28"/>
              </w:rPr>
              <w:t>9</w:t>
            </w:r>
            <w:r w:rsidRPr="008359CE">
              <w:rPr>
                <w:rFonts w:ascii="Times New Roman" w:hAnsi="Times New Roman"/>
                <w:sz w:val="28"/>
                <w:szCs w:val="28"/>
              </w:rPr>
              <w:t>月之簽到簿或出勤卡逐日記載勞工出勤情形之時間，</w:t>
            </w:r>
            <w:proofErr w:type="gramStart"/>
            <w:r w:rsidRPr="008359CE">
              <w:rPr>
                <w:rFonts w:ascii="Times New Roman" w:hAnsi="Times New Roman"/>
                <w:sz w:val="28"/>
                <w:szCs w:val="28"/>
              </w:rPr>
              <w:t>記至分鐘</w:t>
            </w:r>
            <w:proofErr w:type="gramEnd"/>
            <w:r w:rsidRPr="008359CE">
              <w:rPr>
                <w:rFonts w:ascii="Times New Roman" w:hAnsi="Times New Roman"/>
                <w:sz w:val="28"/>
                <w:szCs w:val="28"/>
              </w:rPr>
              <w:t>為止，違反勞動基準法第</w:t>
            </w:r>
            <w:r w:rsidRPr="008359CE">
              <w:rPr>
                <w:rFonts w:ascii="Times New Roman" w:hAnsi="Times New Roman"/>
                <w:sz w:val="28"/>
                <w:szCs w:val="28"/>
              </w:rPr>
              <w:t>30</w:t>
            </w:r>
            <w:r w:rsidRPr="008359CE">
              <w:rPr>
                <w:rFonts w:ascii="Times New Roman" w:hAnsi="Times New Roman"/>
                <w:sz w:val="28"/>
                <w:szCs w:val="28"/>
              </w:rPr>
              <w:t>條第</w:t>
            </w:r>
            <w:r w:rsidRPr="008359CE">
              <w:rPr>
                <w:rFonts w:ascii="Times New Roman" w:hAnsi="Times New Roman"/>
                <w:sz w:val="28"/>
                <w:szCs w:val="28"/>
              </w:rPr>
              <w:t>5</w:t>
            </w:r>
            <w:r w:rsidRPr="008359CE">
              <w:rPr>
                <w:rFonts w:ascii="Times New Roman" w:hAnsi="Times New Roman"/>
                <w:sz w:val="28"/>
                <w:szCs w:val="28"/>
              </w:rPr>
              <w:t>項規定。本案係第</w:t>
            </w:r>
            <w:r w:rsidRPr="008359CE">
              <w:rPr>
                <w:rFonts w:ascii="Times New Roman" w:hAnsi="Times New Roman"/>
                <w:sz w:val="28"/>
                <w:szCs w:val="28"/>
              </w:rPr>
              <w:t>1</w:t>
            </w:r>
            <w:r w:rsidRPr="008359CE">
              <w:rPr>
                <w:rFonts w:ascii="Times New Roman" w:hAnsi="Times New Roman"/>
                <w:sz w:val="28"/>
                <w:szCs w:val="28"/>
              </w:rPr>
              <w:t>次違反，經行政罰法第</w:t>
            </w:r>
            <w:r w:rsidRPr="008359CE">
              <w:rPr>
                <w:rFonts w:ascii="Times New Roman" w:hAnsi="Times New Roman"/>
                <w:sz w:val="28"/>
                <w:szCs w:val="28"/>
              </w:rPr>
              <w:t>18</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項審酌後，依臺北市政府處理違反勞動基準法事件統一裁罰基準第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21</w:t>
            </w:r>
            <w:r w:rsidRPr="008359CE">
              <w:rPr>
                <w:rFonts w:ascii="Times New Roman" w:hAnsi="Times New Roman"/>
                <w:sz w:val="28"/>
                <w:szCs w:val="28"/>
              </w:rPr>
              <w:t>項規定，處罰鍰新臺幣（下同）</w:t>
            </w:r>
            <w:r w:rsidRPr="008359CE">
              <w:rPr>
                <w:rFonts w:ascii="Times New Roman" w:hAnsi="Times New Roman"/>
                <w:sz w:val="28"/>
                <w:szCs w:val="28"/>
              </w:rPr>
              <w:t>2</w:t>
            </w:r>
            <w:r w:rsidRPr="008359CE">
              <w:rPr>
                <w:rFonts w:ascii="Times New Roman" w:hAnsi="Times New Roman"/>
                <w:sz w:val="28"/>
                <w:szCs w:val="28"/>
              </w:rPr>
              <w:t>萬元整。</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szCs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103/05/23</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使時薪制勞工於</w:t>
            </w:r>
            <w:r w:rsidRPr="008359CE">
              <w:rPr>
                <w:rFonts w:ascii="Times New Roman" w:hAnsi="Times New Roman"/>
                <w:sz w:val="28"/>
                <w:szCs w:val="28"/>
              </w:rPr>
              <w:t>103</w:t>
            </w:r>
            <w:r w:rsidRPr="008359CE">
              <w:rPr>
                <w:rFonts w:ascii="Times New Roman" w:hAnsi="Times New Roman"/>
                <w:sz w:val="28"/>
                <w:szCs w:val="28"/>
              </w:rPr>
              <w:t>年</w:t>
            </w:r>
            <w:r w:rsidRPr="008359CE">
              <w:rPr>
                <w:rFonts w:ascii="Times New Roman" w:hAnsi="Times New Roman"/>
                <w:sz w:val="28"/>
                <w:szCs w:val="28"/>
              </w:rPr>
              <w:t>1</w:t>
            </w:r>
            <w:r w:rsidRPr="008359CE">
              <w:rPr>
                <w:rFonts w:ascii="Times New Roman" w:hAnsi="Times New Roman"/>
                <w:sz w:val="28"/>
                <w:szCs w:val="28"/>
              </w:rPr>
              <w:t>月</w:t>
            </w:r>
            <w:r w:rsidRPr="008359CE">
              <w:rPr>
                <w:rFonts w:ascii="Times New Roman" w:hAnsi="Times New Roman"/>
                <w:sz w:val="28"/>
                <w:szCs w:val="28"/>
              </w:rPr>
              <w:t>2</w:t>
            </w:r>
            <w:r w:rsidRPr="008359CE">
              <w:rPr>
                <w:rFonts w:ascii="Times New Roman" w:hAnsi="Times New Roman"/>
                <w:sz w:val="28"/>
                <w:szCs w:val="28"/>
              </w:rPr>
              <w:t>日（中華民國開國紀念日之翌日）出勤工作惟未加倍發給工資，例如勞工施</w:t>
            </w:r>
            <w:r w:rsidRPr="008359CE">
              <w:rPr>
                <w:rFonts w:hAnsi="標楷體" w:hint="eastAsia"/>
                <w:sz w:val="28"/>
                <w:szCs w:val="28"/>
              </w:rPr>
              <w:t>○</w:t>
            </w:r>
            <w:r w:rsidRPr="008359CE">
              <w:rPr>
                <w:rFonts w:ascii="Times New Roman" w:hAnsi="Times New Roman"/>
                <w:sz w:val="28"/>
                <w:szCs w:val="28"/>
              </w:rPr>
              <w:t>坤、陳</w:t>
            </w:r>
            <w:r w:rsidRPr="008359CE">
              <w:rPr>
                <w:rFonts w:hAnsi="標楷體" w:hint="eastAsia"/>
                <w:sz w:val="28"/>
                <w:szCs w:val="28"/>
              </w:rPr>
              <w:t>○</w:t>
            </w:r>
            <w:r w:rsidRPr="008359CE">
              <w:rPr>
                <w:rFonts w:ascii="Times New Roman" w:hAnsi="Times New Roman"/>
                <w:sz w:val="28"/>
                <w:szCs w:val="28"/>
              </w:rPr>
              <w:t>燕、安</w:t>
            </w:r>
            <w:r w:rsidRPr="008359CE">
              <w:rPr>
                <w:rFonts w:hAnsi="標楷體" w:hint="eastAsia"/>
                <w:sz w:val="28"/>
                <w:szCs w:val="28"/>
              </w:rPr>
              <w:t>○</w:t>
            </w:r>
            <w:proofErr w:type="gramStart"/>
            <w:r w:rsidRPr="008359CE">
              <w:rPr>
                <w:rFonts w:ascii="Times New Roman" w:hAnsi="Times New Roman"/>
                <w:sz w:val="28"/>
                <w:szCs w:val="28"/>
              </w:rPr>
              <w:t>娥</w:t>
            </w:r>
            <w:proofErr w:type="gramEnd"/>
            <w:r w:rsidRPr="008359CE">
              <w:rPr>
                <w:rFonts w:ascii="Times New Roman" w:hAnsi="Times New Roman"/>
                <w:sz w:val="28"/>
                <w:szCs w:val="28"/>
              </w:rPr>
              <w:t>、李</w:t>
            </w:r>
            <w:r w:rsidRPr="008359CE">
              <w:rPr>
                <w:rFonts w:hAnsi="標楷體" w:hint="eastAsia"/>
                <w:sz w:val="28"/>
                <w:szCs w:val="28"/>
              </w:rPr>
              <w:t>○</w:t>
            </w:r>
            <w:r w:rsidRPr="008359CE">
              <w:rPr>
                <w:rFonts w:ascii="Times New Roman" w:hAnsi="Times New Roman"/>
                <w:sz w:val="28"/>
                <w:szCs w:val="28"/>
              </w:rPr>
              <w:t>義等人於該日出勤工作惟未加倍發給工資，違反勞動基準法第</w:t>
            </w:r>
            <w:r w:rsidRPr="008359CE">
              <w:rPr>
                <w:rFonts w:ascii="Times New Roman" w:hAnsi="Times New Roman"/>
                <w:sz w:val="28"/>
                <w:szCs w:val="28"/>
              </w:rPr>
              <w:t>39</w:t>
            </w:r>
            <w:r w:rsidRPr="008359CE">
              <w:rPr>
                <w:rFonts w:ascii="Times New Roman" w:hAnsi="Times New Roman"/>
                <w:sz w:val="28"/>
                <w:szCs w:val="28"/>
              </w:rPr>
              <w:t>條規定。本次因係第</w:t>
            </w:r>
            <w:r w:rsidRPr="008359CE">
              <w:rPr>
                <w:rFonts w:ascii="Times New Roman" w:hAnsi="Times New Roman"/>
                <w:sz w:val="28"/>
                <w:szCs w:val="28"/>
              </w:rPr>
              <w:t>3</w:t>
            </w:r>
            <w:r w:rsidRPr="008359CE">
              <w:rPr>
                <w:rFonts w:ascii="Times New Roman" w:hAnsi="Times New Roman"/>
                <w:sz w:val="28"/>
                <w:szCs w:val="28"/>
              </w:rPr>
              <w:t>次違反，依臺北市政府處理違反勞動基準法事件統一裁罰基準第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33</w:t>
            </w:r>
            <w:r w:rsidRPr="008359CE">
              <w:rPr>
                <w:rFonts w:ascii="Times New Roman" w:hAnsi="Times New Roman"/>
                <w:sz w:val="28"/>
                <w:szCs w:val="28"/>
              </w:rPr>
              <w:t>項規定，裁處</w:t>
            </w:r>
            <w:r w:rsidRPr="008359CE">
              <w:rPr>
                <w:rFonts w:ascii="Times New Roman" w:hAnsi="Times New Roman"/>
                <w:sz w:val="28"/>
                <w:szCs w:val="28"/>
              </w:rPr>
              <w:t>30</w:t>
            </w:r>
            <w:r w:rsidRPr="008359CE">
              <w:rPr>
                <w:rFonts w:ascii="Times New Roman" w:hAnsi="Times New Roman"/>
                <w:sz w:val="28"/>
                <w:szCs w:val="28"/>
              </w:rPr>
              <w:t>萬元整，並公布受裁處人名稱。</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szCs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103/12/08</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對勞工趙</w:t>
            </w:r>
            <w:r w:rsidRPr="008359CE">
              <w:rPr>
                <w:rFonts w:hAnsi="標楷體" w:hint="eastAsia"/>
                <w:sz w:val="28"/>
                <w:szCs w:val="28"/>
              </w:rPr>
              <w:t>○</w:t>
            </w:r>
            <w:r w:rsidRPr="008359CE">
              <w:rPr>
                <w:rFonts w:ascii="Times New Roman" w:hAnsi="Times New Roman"/>
                <w:sz w:val="28"/>
                <w:szCs w:val="28"/>
              </w:rPr>
              <w:t>宇</w:t>
            </w:r>
            <w:r w:rsidRPr="008359CE">
              <w:rPr>
                <w:rFonts w:ascii="Times New Roman" w:hAnsi="Times New Roman"/>
                <w:sz w:val="28"/>
                <w:szCs w:val="28"/>
              </w:rPr>
              <w:t>103</w:t>
            </w:r>
            <w:r w:rsidRPr="008359CE">
              <w:rPr>
                <w:rFonts w:ascii="Times New Roman" w:hAnsi="Times New Roman"/>
                <w:sz w:val="28"/>
                <w:szCs w:val="28"/>
              </w:rPr>
              <w:t>年</w:t>
            </w:r>
            <w:r w:rsidRPr="008359CE">
              <w:rPr>
                <w:rFonts w:ascii="Times New Roman" w:hAnsi="Times New Roman"/>
                <w:sz w:val="28"/>
                <w:szCs w:val="28"/>
              </w:rPr>
              <w:t>6</w:t>
            </w:r>
            <w:r w:rsidRPr="008359CE">
              <w:rPr>
                <w:rFonts w:ascii="Times New Roman" w:hAnsi="Times New Roman"/>
                <w:sz w:val="28"/>
                <w:szCs w:val="28"/>
              </w:rPr>
              <w:t>月</w:t>
            </w:r>
            <w:r w:rsidRPr="008359CE">
              <w:rPr>
                <w:rFonts w:ascii="Times New Roman" w:hAnsi="Times New Roman"/>
                <w:sz w:val="28"/>
                <w:szCs w:val="28"/>
              </w:rPr>
              <w:t>23</w:t>
            </w:r>
            <w:r w:rsidRPr="008359CE">
              <w:rPr>
                <w:rFonts w:ascii="Times New Roman" w:hAnsi="Times New Roman"/>
                <w:sz w:val="28"/>
                <w:szCs w:val="28"/>
              </w:rPr>
              <w:t>日事假</w:t>
            </w:r>
            <w:r w:rsidRPr="008359CE">
              <w:rPr>
                <w:rFonts w:ascii="Times New Roman" w:hAnsi="Times New Roman"/>
                <w:sz w:val="28"/>
                <w:szCs w:val="28"/>
              </w:rPr>
              <w:t>1</w:t>
            </w:r>
            <w:r w:rsidRPr="008359CE">
              <w:rPr>
                <w:rFonts w:ascii="Times New Roman" w:hAnsi="Times New Roman"/>
                <w:sz w:val="28"/>
                <w:szCs w:val="28"/>
              </w:rPr>
              <w:t>日、李</w:t>
            </w:r>
            <w:r w:rsidRPr="008359CE">
              <w:rPr>
                <w:rFonts w:hAnsi="標楷體" w:hint="eastAsia"/>
                <w:sz w:val="28"/>
                <w:szCs w:val="28"/>
              </w:rPr>
              <w:t>○</w:t>
            </w:r>
            <w:r w:rsidRPr="008359CE">
              <w:rPr>
                <w:rFonts w:ascii="Times New Roman" w:hAnsi="Times New Roman"/>
                <w:sz w:val="28"/>
                <w:szCs w:val="28"/>
              </w:rPr>
              <w:t>平</w:t>
            </w:r>
            <w:r w:rsidRPr="008359CE">
              <w:rPr>
                <w:rFonts w:ascii="Times New Roman" w:hAnsi="Times New Roman"/>
                <w:sz w:val="28"/>
                <w:szCs w:val="28"/>
              </w:rPr>
              <w:t>103</w:t>
            </w:r>
            <w:r w:rsidRPr="008359CE">
              <w:rPr>
                <w:rFonts w:ascii="Times New Roman" w:hAnsi="Times New Roman"/>
                <w:sz w:val="28"/>
                <w:szCs w:val="28"/>
              </w:rPr>
              <w:t>年</w:t>
            </w:r>
            <w:r w:rsidRPr="008359CE">
              <w:rPr>
                <w:rFonts w:ascii="Times New Roman" w:hAnsi="Times New Roman"/>
                <w:sz w:val="28"/>
                <w:szCs w:val="28"/>
              </w:rPr>
              <w:t>7</w:t>
            </w:r>
            <w:r w:rsidRPr="008359CE">
              <w:rPr>
                <w:rFonts w:ascii="Times New Roman" w:hAnsi="Times New Roman"/>
                <w:sz w:val="28"/>
                <w:szCs w:val="28"/>
              </w:rPr>
              <w:t>月</w:t>
            </w:r>
            <w:r w:rsidRPr="008359CE">
              <w:rPr>
                <w:rFonts w:ascii="Times New Roman" w:hAnsi="Times New Roman"/>
                <w:sz w:val="28"/>
                <w:szCs w:val="28"/>
              </w:rPr>
              <w:t>11</w:t>
            </w:r>
            <w:r w:rsidRPr="008359CE">
              <w:rPr>
                <w:rFonts w:ascii="Times New Roman" w:hAnsi="Times New Roman"/>
                <w:sz w:val="28"/>
                <w:szCs w:val="28"/>
              </w:rPr>
              <w:t>日事假</w:t>
            </w:r>
            <w:r w:rsidRPr="008359CE">
              <w:rPr>
                <w:rFonts w:ascii="Times New Roman" w:hAnsi="Times New Roman"/>
                <w:sz w:val="28"/>
                <w:szCs w:val="28"/>
              </w:rPr>
              <w:t>1</w:t>
            </w:r>
            <w:r w:rsidRPr="008359CE">
              <w:rPr>
                <w:rFonts w:ascii="Times New Roman" w:hAnsi="Times New Roman"/>
                <w:sz w:val="28"/>
                <w:szCs w:val="28"/>
              </w:rPr>
              <w:t>日、謝</w:t>
            </w:r>
            <w:r w:rsidRPr="008359CE">
              <w:rPr>
                <w:rFonts w:hAnsi="標楷體" w:hint="eastAsia"/>
                <w:sz w:val="28"/>
                <w:szCs w:val="28"/>
              </w:rPr>
              <w:t>○</w:t>
            </w:r>
            <w:r w:rsidRPr="008359CE">
              <w:rPr>
                <w:rFonts w:ascii="Times New Roman" w:hAnsi="Times New Roman"/>
                <w:sz w:val="28"/>
                <w:szCs w:val="28"/>
              </w:rPr>
              <w:t>精</w:t>
            </w:r>
            <w:r w:rsidRPr="008359CE">
              <w:rPr>
                <w:rFonts w:ascii="Times New Roman" w:hAnsi="Times New Roman"/>
                <w:sz w:val="28"/>
                <w:szCs w:val="28"/>
              </w:rPr>
              <w:t>103</w:t>
            </w:r>
            <w:r w:rsidRPr="008359CE">
              <w:rPr>
                <w:rFonts w:ascii="Times New Roman" w:hAnsi="Times New Roman"/>
                <w:sz w:val="28"/>
                <w:szCs w:val="28"/>
              </w:rPr>
              <w:t>年</w:t>
            </w:r>
            <w:r w:rsidRPr="008359CE">
              <w:rPr>
                <w:rFonts w:ascii="Times New Roman" w:hAnsi="Times New Roman"/>
                <w:sz w:val="28"/>
                <w:szCs w:val="28"/>
              </w:rPr>
              <w:t>7</w:t>
            </w:r>
            <w:r w:rsidRPr="008359CE">
              <w:rPr>
                <w:rFonts w:ascii="Times New Roman" w:hAnsi="Times New Roman"/>
                <w:sz w:val="28"/>
                <w:szCs w:val="28"/>
              </w:rPr>
              <w:t>月</w:t>
            </w:r>
            <w:r w:rsidRPr="008359CE">
              <w:rPr>
                <w:rFonts w:ascii="Times New Roman" w:hAnsi="Times New Roman"/>
                <w:sz w:val="28"/>
                <w:szCs w:val="28"/>
              </w:rPr>
              <w:t>14</w:t>
            </w:r>
            <w:r w:rsidRPr="008359CE">
              <w:rPr>
                <w:rFonts w:ascii="Times New Roman" w:hAnsi="Times New Roman"/>
                <w:sz w:val="28"/>
                <w:szCs w:val="28"/>
              </w:rPr>
              <w:t>日事假</w:t>
            </w:r>
            <w:proofErr w:type="gramStart"/>
            <w:r w:rsidRPr="008359CE">
              <w:rPr>
                <w:rFonts w:ascii="Times New Roman" w:hAnsi="Times New Roman"/>
                <w:sz w:val="28"/>
                <w:szCs w:val="28"/>
              </w:rPr>
              <w:t>1</w:t>
            </w:r>
            <w:r w:rsidRPr="008359CE">
              <w:rPr>
                <w:rFonts w:ascii="Times New Roman" w:hAnsi="Times New Roman"/>
                <w:sz w:val="28"/>
                <w:szCs w:val="28"/>
              </w:rPr>
              <w:t>日皆扣薪</w:t>
            </w:r>
            <w:proofErr w:type="gramEnd"/>
            <w:r w:rsidRPr="008359CE">
              <w:rPr>
                <w:rFonts w:ascii="Times New Roman" w:hAnsi="Times New Roman"/>
                <w:sz w:val="28"/>
                <w:szCs w:val="28"/>
              </w:rPr>
              <w:t>1,000</w:t>
            </w:r>
            <w:r w:rsidRPr="008359CE">
              <w:rPr>
                <w:rFonts w:ascii="Times New Roman" w:hAnsi="Times New Roman"/>
                <w:sz w:val="28"/>
                <w:szCs w:val="28"/>
              </w:rPr>
              <w:t>元，</w:t>
            </w:r>
            <w:proofErr w:type="gramStart"/>
            <w:r w:rsidRPr="008359CE">
              <w:rPr>
                <w:rFonts w:ascii="Times New Roman" w:hAnsi="Times New Roman"/>
                <w:sz w:val="28"/>
                <w:szCs w:val="28"/>
              </w:rPr>
              <w:t>致超扣</w:t>
            </w:r>
            <w:proofErr w:type="gramEnd"/>
            <w:r w:rsidRPr="008359CE">
              <w:rPr>
                <w:rFonts w:ascii="Times New Roman" w:hAnsi="Times New Roman"/>
                <w:sz w:val="28"/>
                <w:szCs w:val="28"/>
              </w:rPr>
              <w:t>當日工資</w:t>
            </w:r>
            <w:r w:rsidRPr="008359CE">
              <w:rPr>
                <w:rFonts w:ascii="Times New Roman" w:hAnsi="Times New Roman"/>
                <w:sz w:val="28"/>
                <w:szCs w:val="28"/>
              </w:rPr>
              <w:t>[</w:t>
            </w:r>
            <w:r w:rsidRPr="008359CE">
              <w:rPr>
                <w:rFonts w:ascii="Times New Roman" w:hAnsi="Times New Roman"/>
                <w:sz w:val="28"/>
                <w:szCs w:val="28"/>
              </w:rPr>
              <w:t>分別僅可扣薪</w:t>
            </w:r>
            <w:r w:rsidRPr="008359CE">
              <w:rPr>
                <w:rFonts w:ascii="Times New Roman" w:hAnsi="Times New Roman"/>
                <w:sz w:val="28"/>
                <w:szCs w:val="28"/>
              </w:rPr>
              <w:t>866</w:t>
            </w:r>
            <w:r w:rsidRPr="008359CE">
              <w:rPr>
                <w:rFonts w:ascii="Times New Roman" w:hAnsi="Times New Roman"/>
                <w:sz w:val="28"/>
                <w:szCs w:val="28"/>
              </w:rPr>
              <w:t>元</w:t>
            </w:r>
            <w:r w:rsidRPr="008359CE">
              <w:rPr>
                <w:rFonts w:ascii="Times New Roman" w:hAnsi="Times New Roman"/>
                <w:sz w:val="28"/>
                <w:szCs w:val="28"/>
              </w:rPr>
              <w:t>(26,000/30)</w:t>
            </w:r>
            <w:r w:rsidRPr="008359CE">
              <w:rPr>
                <w:rFonts w:ascii="Times New Roman" w:hAnsi="Times New Roman"/>
                <w:sz w:val="28"/>
                <w:szCs w:val="28"/>
              </w:rPr>
              <w:t>、</w:t>
            </w:r>
            <w:r w:rsidRPr="008359CE">
              <w:rPr>
                <w:rFonts w:ascii="Times New Roman" w:hAnsi="Times New Roman"/>
                <w:sz w:val="28"/>
                <w:szCs w:val="28"/>
              </w:rPr>
              <w:t>766</w:t>
            </w:r>
            <w:r w:rsidRPr="008359CE">
              <w:rPr>
                <w:rFonts w:ascii="Times New Roman" w:hAnsi="Times New Roman"/>
                <w:sz w:val="28"/>
                <w:szCs w:val="28"/>
              </w:rPr>
              <w:t>元</w:t>
            </w:r>
            <w:r w:rsidRPr="008359CE">
              <w:rPr>
                <w:rFonts w:ascii="Times New Roman" w:hAnsi="Times New Roman"/>
                <w:sz w:val="28"/>
                <w:szCs w:val="28"/>
              </w:rPr>
              <w:t>(23,000/30)</w:t>
            </w:r>
            <w:r w:rsidRPr="008359CE">
              <w:rPr>
                <w:rFonts w:ascii="Times New Roman" w:hAnsi="Times New Roman"/>
                <w:sz w:val="28"/>
                <w:szCs w:val="28"/>
              </w:rPr>
              <w:t>、</w:t>
            </w:r>
            <w:r w:rsidRPr="008359CE">
              <w:rPr>
                <w:rFonts w:ascii="Times New Roman" w:hAnsi="Times New Roman"/>
                <w:sz w:val="28"/>
                <w:szCs w:val="28"/>
              </w:rPr>
              <w:t>766</w:t>
            </w:r>
            <w:r w:rsidRPr="008359CE">
              <w:rPr>
                <w:rFonts w:ascii="Times New Roman" w:hAnsi="Times New Roman"/>
                <w:sz w:val="28"/>
                <w:szCs w:val="28"/>
              </w:rPr>
              <w:t>元</w:t>
            </w:r>
            <w:r w:rsidRPr="008359CE">
              <w:rPr>
                <w:rFonts w:ascii="Times New Roman" w:hAnsi="Times New Roman"/>
                <w:sz w:val="28"/>
                <w:szCs w:val="28"/>
              </w:rPr>
              <w:t xml:space="preserve">(23,000/30)] </w:t>
            </w:r>
            <w:r w:rsidRPr="008359CE">
              <w:rPr>
                <w:rFonts w:ascii="Times New Roman" w:hAnsi="Times New Roman"/>
                <w:sz w:val="28"/>
                <w:szCs w:val="28"/>
              </w:rPr>
              <w:t>，違反勞動基準法第</w:t>
            </w:r>
            <w:r w:rsidRPr="008359CE">
              <w:rPr>
                <w:rFonts w:ascii="Times New Roman" w:hAnsi="Times New Roman"/>
                <w:sz w:val="28"/>
                <w:szCs w:val="28"/>
              </w:rPr>
              <w:t>22</w:t>
            </w:r>
            <w:r w:rsidRPr="008359CE">
              <w:rPr>
                <w:rFonts w:ascii="Times New Roman" w:hAnsi="Times New Roman"/>
                <w:sz w:val="28"/>
                <w:szCs w:val="28"/>
              </w:rPr>
              <w:t>條第</w:t>
            </w:r>
            <w:r w:rsidRPr="008359CE">
              <w:rPr>
                <w:rFonts w:ascii="Times New Roman" w:hAnsi="Times New Roman"/>
                <w:sz w:val="28"/>
                <w:szCs w:val="28"/>
              </w:rPr>
              <w:t>2</w:t>
            </w:r>
            <w:r w:rsidRPr="008359CE">
              <w:rPr>
                <w:rFonts w:ascii="Times New Roman" w:hAnsi="Times New Roman"/>
                <w:sz w:val="28"/>
                <w:szCs w:val="28"/>
              </w:rPr>
              <w:t>項規定。本案係第</w:t>
            </w:r>
            <w:r w:rsidRPr="008359CE">
              <w:rPr>
                <w:rFonts w:ascii="Times New Roman" w:hAnsi="Times New Roman"/>
                <w:sz w:val="28"/>
                <w:szCs w:val="28"/>
              </w:rPr>
              <w:t>1</w:t>
            </w:r>
            <w:r w:rsidRPr="008359CE">
              <w:rPr>
                <w:rFonts w:ascii="Times New Roman" w:hAnsi="Times New Roman"/>
                <w:sz w:val="28"/>
                <w:szCs w:val="28"/>
              </w:rPr>
              <w:t>次違反，經依勞動基準法第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款、第</w:t>
            </w:r>
            <w:r w:rsidRPr="008359CE">
              <w:rPr>
                <w:rFonts w:ascii="Times New Roman" w:hAnsi="Times New Roman"/>
                <w:sz w:val="28"/>
                <w:szCs w:val="28"/>
              </w:rPr>
              <w:t>3</w:t>
            </w:r>
            <w:r w:rsidRPr="008359CE">
              <w:rPr>
                <w:rFonts w:ascii="Times New Roman" w:hAnsi="Times New Roman"/>
                <w:sz w:val="28"/>
                <w:szCs w:val="28"/>
              </w:rPr>
              <w:t>項、行政罰法第</w:t>
            </w:r>
            <w:r w:rsidRPr="008359CE">
              <w:rPr>
                <w:rFonts w:ascii="Times New Roman" w:hAnsi="Times New Roman"/>
                <w:sz w:val="28"/>
                <w:szCs w:val="28"/>
              </w:rPr>
              <w:t>18</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項規定及臺北市政府處理違反勞動基準法事件統一裁罰基準第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10</w:t>
            </w:r>
            <w:r w:rsidRPr="008359CE">
              <w:rPr>
                <w:rFonts w:ascii="Times New Roman" w:hAnsi="Times New Roman"/>
                <w:sz w:val="28"/>
                <w:szCs w:val="28"/>
              </w:rPr>
              <w:t>項審酌後，處罰鍰</w:t>
            </w:r>
            <w:r w:rsidRPr="008359CE">
              <w:rPr>
                <w:rFonts w:ascii="Times New Roman" w:hAnsi="Times New Roman"/>
                <w:sz w:val="28"/>
                <w:szCs w:val="28"/>
              </w:rPr>
              <w:t>2</w:t>
            </w:r>
            <w:r w:rsidRPr="008359CE">
              <w:rPr>
                <w:rFonts w:ascii="Times New Roman" w:hAnsi="Times New Roman"/>
                <w:sz w:val="28"/>
                <w:szCs w:val="28"/>
              </w:rPr>
              <w:t>萬元整，並公布受裁處人名稱。</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szCs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104/12/28</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與所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w:t>
            </w:r>
            <w:proofErr w:type="gramStart"/>
            <w:r w:rsidRPr="008359CE">
              <w:rPr>
                <w:rFonts w:ascii="Times New Roman" w:hAnsi="Times New Roman"/>
                <w:sz w:val="28"/>
                <w:szCs w:val="28"/>
              </w:rPr>
              <w:t>范</w:t>
            </w:r>
            <w:proofErr w:type="gramEnd"/>
            <w:r w:rsidRPr="008359CE">
              <w:rPr>
                <w:rFonts w:hAnsi="標楷體" w:hint="eastAsia"/>
                <w:sz w:val="28"/>
                <w:szCs w:val="28"/>
              </w:rPr>
              <w:t>○</w:t>
            </w:r>
            <w:r w:rsidRPr="008359CE">
              <w:rPr>
                <w:rFonts w:ascii="Times New Roman" w:hAnsi="Times New Roman"/>
                <w:sz w:val="28"/>
                <w:szCs w:val="28"/>
              </w:rPr>
              <w:t>威約定每小時工資為</w:t>
            </w:r>
            <w:r w:rsidRPr="008359CE">
              <w:rPr>
                <w:rFonts w:ascii="Times New Roman" w:hAnsi="Times New Roman"/>
                <w:sz w:val="28"/>
                <w:szCs w:val="28"/>
              </w:rPr>
              <w:t>120</w:t>
            </w:r>
            <w:r w:rsidRPr="008359CE">
              <w:rPr>
                <w:rFonts w:ascii="Times New Roman" w:hAnsi="Times New Roman"/>
                <w:sz w:val="28"/>
                <w:szCs w:val="28"/>
              </w:rPr>
              <w:t>元，惟受裁處人以領班未將人事資料陳報總公司為由，未給付當月工資，致未全額直接給付工資，涉違反勞動基準法第</w:t>
            </w:r>
            <w:r w:rsidRPr="008359CE">
              <w:rPr>
                <w:rFonts w:ascii="Times New Roman" w:hAnsi="Times New Roman"/>
                <w:sz w:val="28"/>
                <w:szCs w:val="28"/>
              </w:rPr>
              <w:t>22</w:t>
            </w:r>
            <w:r w:rsidRPr="008359CE">
              <w:rPr>
                <w:rFonts w:ascii="Times New Roman" w:hAnsi="Times New Roman"/>
                <w:sz w:val="28"/>
                <w:szCs w:val="28"/>
              </w:rPr>
              <w:t>條第</w:t>
            </w:r>
            <w:r w:rsidRPr="008359CE">
              <w:rPr>
                <w:rFonts w:ascii="Times New Roman" w:hAnsi="Times New Roman"/>
                <w:sz w:val="28"/>
                <w:szCs w:val="28"/>
              </w:rPr>
              <w:t>2</w:t>
            </w:r>
            <w:r w:rsidRPr="008359CE">
              <w:rPr>
                <w:rFonts w:ascii="Times New Roman" w:hAnsi="Times New Roman"/>
                <w:sz w:val="28"/>
                <w:szCs w:val="28"/>
              </w:rPr>
              <w:t>項規定。未置備勞工</w:t>
            </w:r>
            <w:proofErr w:type="gramStart"/>
            <w:r w:rsidRPr="008359CE">
              <w:rPr>
                <w:rFonts w:ascii="Times New Roman" w:hAnsi="Times New Roman"/>
                <w:sz w:val="28"/>
                <w:szCs w:val="28"/>
              </w:rPr>
              <w:t>范</w:t>
            </w:r>
            <w:proofErr w:type="gramEnd"/>
            <w:r w:rsidRPr="008359CE">
              <w:rPr>
                <w:rFonts w:hAnsi="標楷體" w:hint="eastAsia"/>
                <w:sz w:val="28"/>
                <w:szCs w:val="28"/>
              </w:rPr>
              <w:t>○</w:t>
            </w:r>
            <w:r w:rsidRPr="008359CE">
              <w:rPr>
                <w:rFonts w:ascii="Times New Roman" w:hAnsi="Times New Roman"/>
                <w:sz w:val="28"/>
                <w:szCs w:val="28"/>
              </w:rPr>
              <w:t>威等人之出勤紀錄，涉違反勞動基準法第</w:t>
            </w:r>
            <w:r w:rsidRPr="008359CE">
              <w:rPr>
                <w:rFonts w:ascii="Times New Roman" w:hAnsi="Times New Roman"/>
                <w:sz w:val="28"/>
                <w:szCs w:val="28"/>
              </w:rPr>
              <w:t>30</w:t>
            </w:r>
            <w:r w:rsidRPr="008359CE">
              <w:rPr>
                <w:rFonts w:ascii="Times New Roman" w:hAnsi="Times New Roman"/>
                <w:sz w:val="28"/>
                <w:szCs w:val="28"/>
              </w:rPr>
              <w:t>條第</w:t>
            </w:r>
            <w:r w:rsidRPr="008359CE">
              <w:rPr>
                <w:rFonts w:ascii="Times New Roman" w:hAnsi="Times New Roman"/>
                <w:sz w:val="28"/>
                <w:szCs w:val="28"/>
              </w:rPr>
              <w:t>5</w:t>
            </w:r>
            <w:r w:rsidRPr="008359CE">
              <w:rPr>
                <w:rFonts w:ascii="Times New Roman" w:hAnsi="Times New Roman"/>
                <w:sz w:val="28"/>
                <w:szCs w:val="28"/>
              </w:rPr>
              <w:t>項規定。本案</w:t>
            </w:r>
            <w:proofErr w:type="gramStart"/>
            <w:r w:rsidRPr="008359CE">
              <w:rPr>
                <w:rFonts w:ascii="Times New Roman" w:hAnsi="Times New Roman"/>
                <w:sz w:val="28"/>
                <w:szCs w:val="28"/>
              </w:rPr>
              <w:t>2</w:t>
            </w:r>
            <w:r w:rsidRPr="008359CE">
              <w:rPr>
                <w:rFonts w:ascii="Times New Roman" w:hAnsi="Times New Roman"/>
                <w:sz w:val="28"/>
                <w:szCs w:val="28"/>
              </w:rPr>
              <w:t>條均為第</w:t>
            </w:r>
            <w:r w:rsidRPr="008359CE">
              <w:rPr>
                <w:rFonts w:ascii="Times New Roman" w:hAnsi="Times New Roman"/>
                <w:sz w:val="28"/>
                <w:szCs w:val="28"/>
              </w:rPr>
              <w:t>2</w:t>
            </w:r>
            <w:r w:rsidRPr="008359CE">
              <w:rPr>
                <w:rFonts w:ascii="Times New Roman" w:hAnsi="Times New Roman"/>
                <w:sz w:val="28"/>
                <w:szCs w:val="28"/>
              </w:rPr>
              <w:t>次</w:t>
            </w:r>
            <w:proofErr w:type="gramEnd"/>
            <w:r w:rsidRPr="008359CE">
              <w:rPr>
                <w:rFonts w:ascii="Times New Roman" w:hAnsi="Times New Roman"/>
                <w:sz w:val="28"/>
                <w:szCs w:val="28"/>
              </w:rPr>
              <w:t>違反，</w:t>
            </w:r>
            <w:proofErr w:type="gramStart"/>
            <w:r w:rsidRPr="008359CE">
              <w:rPr>
                <w:rFonts w:ascii="Times New Roman" w:hAnsi="Times New Roman"/>
                <w:sz w:val="28"/>
                <w:szCs w:val="28"/>
              </w:rPr>
              <w:t>爰</w:t>
            </w:r>
            <w:proofErr w:type="gramEnd"/>
            <w:r w:rsidRPr="008359CE">
              <w:rPr>
                <w:rFonts w:ascii="Times New Roman" w:hAnsi="Times New Roman"/>
                <w:sz w:val="28"/>
                <w:szCs w:val="28"/>
              </w:rPr>
              <w:t>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款及第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項規定，各處法定罰鍰</w:t>
            </w:r>
            <w:r w:rsidRPr="008359CE">
              <w:rPr>
                <w:rFonts w:ascii="Times New Roman" w:hAnsi="Times New Roman"/>
                <w:sz w:val="28"/>
                <w:szCs w:val="28"/>
              </w:rPr>
              <w:t>4</w:t>
            </w:r>
            <w:r w:rsidRPr="008359CE">
              <w:rPr>
                <w:rFonts w:ascii="Times New Roman" w:hAnsi="Times New Roman"/>
                <w:sz w:val="28"/>
                <w:szCs w:val="28"/>
              </w:rPr>
              <w:t>萬元，合計處罰鍰</w:t>
            </w:r>
            <w:r w:rsidRPr="008359CE">
              <w:rPr>
                <w:rFonts w:ascii="Times New Roman" w:hAnsi="Times New Roman"/>
                <w:sz w:val="28"/>
                <w:szCs w:val="28"/>
              </w:rPr>
              <w:t>8</w:t>
            </w:r>
            <w:r w:rsidRPr="008359CE">
              <w:rPr>
                <w:rFonts w:ascii="Times New Roman" w:hAnsi="Times New Roman"/>
                <w:sz w:val="28"/>
                <w:szCs w:val="28"/>
              </w:rPr>
              <w:t>萬元，並公布受裁處人名稱及負責人姓名。</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szCs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105/05/16</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勞工張</w:t>
            </w:r>
            <w:r w:rsidRPr="008359CE">
              <w:rPr>
                <w:rFonts w:hAnsi="標楷體" w:hint="eastAsia"/>
                <w:sz w:val="28"/>
                <w:szCs w:val="28"/>
              </w:rPr>
              <w:t>○</w:t>
            </w:r>
            <w:r w:rsidRPr="008359CE">
              <w:rPr>
                <w:rFonts w:ascii="Times New Roman" w:hAnsi="Times New Roman"/>
                <w:sz w:val="28"/>
                <w:szCs w:val="28"/>
              </w:rPr>
              <w:t>玉及</w:t>
            </w:r>
            <w:proofErr w:type="gramStart"/>
            <w:r w:rsidRPr="008359CE">
              <w:rPr>
                <w:rFonts w:ascii="Times New Roman" w:hAnsi="Times New Roman"/>
                <w:sz w:val="28"/>
                <w:szCs w:val="28"/>
              </w:rPr>
              <w:t>柯</w:t>
            </w:r>
            <w:proofErr w:type="gramEnd"/>
            <w:r w:rsidRPr="008359CE">
              <w:rPr>
                <w:rFonts w:hAnsi="標楷體" w:hint="eastAsia"/>
                <w:sz w:val="28"/>
                <w:szCs w:val="28"/>
              </w:rPr>
              <w:t>○</w:t>
            </w:r>
            <w:proofErr w:type="gramStart"/>
            <w:r w:rsidRPr="008359CE">
              <w:rPr>
                <w:rFonts w:ascii="Times New Roman" w:hAnsi="Times New Roman"/>
                <w:sz w:val="28"/>
                <w:szCs w:val="28"/>
              </w:rPr>
              <w:t>珠於</w:t>
            </w:r>
            <w:r w:rsidRPr="008359CE">
              <w:rPr>
                <w:rFonts w:ascii="Times New Roman" w:hAnsi="Times New Roman"/>
                <w:sz w:val="28"/>
                <w:szCs w:val="28"/>
              </w:rPr>
              <w:t>104</w:t>
            </w:r>
            <w:r w:rsidRPr="008359CE">
              <w:rPr>
                <w:rFonts w:ascii="Times New Roman" w:hAnsi="Times New Roman"/>
                <w:sz w:val="28"/>
                <w:szCs w:val="28"/>
              </w:rPr>
              <w:t>年</w:t>
            </w:r>
            <w:r w:rsidRPr="008359CE">
              <w:rPr>
                <w:rFonts w:ascii="Times New Roman" w:hAnsi="Times New Roman"/>
                <w:sz w:val="28"/>
                <w:szCs w:val="28"/>
              </w:rPr>
              <w:t>12</w:t>
            </w:r>
            <w:r w:rsidRPr="008359CE">
              <w:rPr>
                <w:rFonts w:ascii="Times New Roman" w:hAnsi="Times New Roman"/>
                <w:sz w:val="28"/>
                <w:szCs w:val="28"/>
              </w:rPr>
              <w:t>月</w:t>
            </w:r>
            <w:r w:rsidRPr="008359CE">
              <w:rPr>
                <w:rFonts w:ascii="Times New Roman" w:hAnsi="Times New Roman"/>
                <w:sz w:val="28"/>
                <w:szCs w:val="28"/>
              </w:rPr>
              <w:t>1</w:t>
            </w:r>
            <w:r w:rsidRPr="008359CE">
              <w:rPr>
                <w:rFonts w:ascii="Times New Roman" w:hAnsi="Times New Roman"/>
                <w:sz w:val="28"/>
                <w:szCs w:val="28"/>
              </w:rPr>
              <w:t>日</w:t>
            </w:r>
            <w:proofErr w:type="gramEnd"/>
            <w:r w:rsidRPr="008359CE">
              <w:rPr>
                <w:rFonts w:ascii="Times New Roman" w:hAnsi="Times New Roman"/>
                <w:sz w:val="28"/>
                <w:szCs w:val="28"/>
              </w:rPr>
              <w:t>至</w:t>
            </w:r>
            <w:r w:rsidRPr="008359CE">
              <w:rPr>
                <w:rFonts w:ascii="Times New Roman" w:hAnsi="Times New Roman"/>
                <w:sz w:val="28"/>
                <w:szCs w:val="28"/>
              </w:rPr>
              <w:t>14</w:t>
            </w:r>
            <w:r w:rsidRPr="008359CE">
              <w:rPr>
                <w:rFonts w:ascii="Times New Roman" w:hAnsi="Times New Roman"/>
                <w:sz w:val="28"/>
                <w:szCs w:val="28"/>
              </w:rPr>
              <w:t>日間分別有出勤</w:t>
            </w:r>
            <w:r w:rsidRPr="008359CE">
              <w:rPr>
                <w:rFonts w:ascii="Times New Roman" w:hAnsi="Times New Roman"/>
                <w:sz w:val="28"/>
                <w:szCs w:val="28"/>
              </w:rPr>
              <w:t>11</w:t>
            </w:r>
            <w:r w:rsidRPr="008359CE">
              <w:rPr>
                <w:rFonts w:ascii="Times New Roman" w:hAnsi="Times New Roman"/>
                <w:sz w:val="28"/>
                <w:szCs w:val="28"/>
              </w:rPr>
              <w:t>日及</w:t>
            </w:r>
            <w:r w:rsidRPr="008359CE">
              <w:rPr>
                <w:rFonts w:ascii="Times New Roman" w:hAnsi="Times New Roman"/>
                <w:sz w:val="28"/>
                <w:szCs w:val="28"/>
              </w:rPr>
              <w:t>12</w:t>
            </w:r>
            <w:r w:rsidRPr="008359CE">
              <w:rPr>
                <w:rFonts w:ascii="Times New Roman" w:hAnsi="Times New Roman"/>
                <w:sz w:val="28"/>
                <w:szCs w:val="28"/>
              </w:rPr>
              <w:t>日之情事，工時分別為</w:t>
            </w:r>
            <w:r w:rsidRPr="008359CE">
              <w:rPr>
                <w:rFonts w:ascii="Times New Roman" w:hAnsi="Times New Roman"/>
                <w:sz w:val="28"/>
                <w:szCs w:val="28"/>
              </w:rPr>
              <w:t>88</w:t>
            </w:r>
            <w:r w:rsidRPr="008359CE">
              <w:rPr>
                <w:rFonts w:ascii="Times New Roman" w:hAnsi="Times New Roman"/>
                <w:sz w:val="28"/>
                <w:szCs w:val="28"/>
              </w:rPr>
              <w:t>小時及</w:t>
            </w:r>
            <w:r w:rsidRPr="008359CE">
              <w:rPr>
                <w:rFonts w:ascii="Times New Roman" w:hAnsi="Times New Roman"/>
                <w:sz w:val="28"/>
                <w:szCs w:val="28"/>
              </w:rPr>
              <w:t>96</w:t>
            </w:r>
            <w:r w:rsidRPr="008359CE">
              <w:rPr>
                <w:rFonts w:ascii="Times New Roman" w:hAnsi="Times New Roman"/>
                <w:sz w:val="28"/>
                <w:szCs w:val="28"/>
              </w:rPr>
              <w:t>小時，已逾二</w:t>
            </w:r>
            <w:proofErr w:type="gramStart"/>
            <w:r w:rsidRPr="008359CE">
              <w:rPr>
                <w:rFonts w:ascii="Times New Roman" w:hAnsi="Times New Roman"/>
                <w:sz w:val="28"/>
                <w:szCs w:val="28"/>
              </w:rPr>
              <w:t>週</w:t>
            </w:r>
            <w:proofErr w:type="gramEnd"/>
            <w:r w:rsidRPr="008359CE">
              <w:rPr>
                <w:rFonts w:ascii="Times New Roman" w:hAnsi="Times New Roman"/>
                <w:sz w:val="28"/>
                <w:szCs w:val="28"/>
              </w:rPr>
              <w:t>工時</w:t>
            </w:r>
            <w:r w:rsidRPr="008359CE">
              <w:rPr>
                <w:rFonts w:ascii="Times New Roman" w:hAnsi="Times New Roman"/>
                <w:sz w:val="28"/>
                <w:szCs w:val="28"/>
              </w:rPr>
              <w:t>84</w:t>
            </w:r>
            <w:r w:rsidRPr="008359CE">
              <w:rPr>
                <w:rFonts w:ascii="Times New Roman" w:hAnsi="Times New Roman"/>
                <w:sz w:val="28"/>
                <w:szCs w:val="28"/>
              </w:rPr>
              <w:t>小時上限，違反行為時勞動基準法第</w:t>
            </w:r>
            <w:r w:rsidRPr="008359CE">
              <w:rPr>
                <w:rFonts w:ascii="Times New Roman" w:hAnsi="Times New Roman"/>
                <w:sz w:val="28"/>
                <w:szCs w:val="28"/>
              </w:rPr>
              <w:t>30</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項規定。本次因係第</w:t>
            </w:r>
            <w:r w:rsidRPr="008359CE">
              <w:rPr>
                <w:rFonts w:ascii="Times New Roman" w:hAnsi="Times New Roman"/>
                <w:sz w:val="28"/>
                <w:szCs w:val="28"/>
              </w:rPr>
              <w:t>3</w:t>
            </w:r>
            <w:r w:rsidRPr="008359CE">
              <w:rPr>
                <w:rFonts w:ascii="Times New Roman" w:hAnsi="Times New Roman"/>
                <w:sz w:val="28"/>
                <w:szCs w:val="28"/>
              </w:rPr>
              <w:t>次違反，依同法第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項及臺北市政府處理違反勞動基準法事件統一裁罰基準第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18</w:t>
            </w:r>
            <w:r w:rsidRPr="008359CE">
              <w:rPr>
                <w:rFonts w:ascii="Times New Roman" w:hAnsi="Times New Roman"/>
                <w:sz w:val="28"/>
                <w:szCs w:val="28"/>
              </w:rPr>
              <w:t>項規定，處罰鍰</w:t>
            </w:r>
            <w:r w:rsidRPr="008359CE">
              <w:rPr>
                <w:rFonts w:ascii="Times New Roman" w:hAnsi="Times New Roman"/>
                <w:sz w:val="28"/>
                <w:szCs w:val="28"/>
              </w:rPr>
              <w:t>10</w:t>
            </w:r>
            <w:r w:rsidRPr="008359CE">
              <w:rPr>
                <w:rFonts w:ascii="Times New Roman" w:hAnsi="Times New Roman"/>
                <w:sz w:val="28"/>
                <w:szCs w:val="28"/>
              </w:rPr>
              <w:t>萬元，並公布受裁處人名稱及負責人姓名。</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szCs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105/07/11</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使多位勞工於</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1</w:t>
            </w:r>
            <w:r w:rsidRPr="008359CE">
              <w:rPr>
                <w:rFonts w:ascii="Times New Roman" w:hAnsi="Times New Roman"/>
                <w:sz w:val="28"/>
                <w:szCs w:val="28"/>
              </w:rPr>
              <w:t>月</w:t>
            </w:r>
            <w:r w:rsidRPr="008359CE">
              <w:rPr>
                <w:rFonts w:ascii="Times New Roman" w:hAnsi="Times New Roman"/>
                <w:sz w:val="28"/>
                <w:szCs w:val="28"/>
              </w:rPr>
              <w:t>16</w:t>
            </w:r>
            <w:r w:rsidRPr="008359CE">
              <w:rPr>
                <w:rFonts w:ascii="Times New Roman" w:hAnsi="Times New Roman"/>
                <w:sz w:val="28"/>
                <w:szCs w:val="28"/>
              </w:rPr>
              <w:t>日第</w:t>
            </w:r>
            <w:r w:rsidRPr="008359CE">
              <w:rPr>
                <w:rFonts w:ascii="Times New Roman" w:hAnsi="Times New Roman"/>
                <w:sz w:val="28"/>
                <w:szCs w:val="28"/>
              </w:rPr>
              <w:t>14</w:t>
            </w:r>
            <w:r w:rsidRPr="008359CE">
              <w:rPr>
                <w:rFonts w:ascii="Times New Roman" w:hAnsi="Times New Roman"/>
                <w:sz w:val="28"/>
                <w:szCs w:val="28"/>
              </w:rPr>
              <w:t>任總統、副總統與第</w:t>
            </w:r>
            <w:r w:rsidRPr="008359CE">
              <w:rPr>
                <w:rFonts w:ascii="Times New Roman" w:hAnsi="Times New Roman"/>
                <w:sz w:val="28"/>
                <w:szCs w:val="28"/>
              </w:rPr>
              <w:t>9</w:t>
            </w:r>
            <w:r w:rsidRPr="008359CE">
              <w:rPr>
                <w:rFonts w:ascii="Times New Roman" w:hAnsi="Times New Roman"/>
                <w:sz w:val="28"/>
                <w:szCs w:val="28"/>
              </w:rPr>
              <w:t>屆立法委員選舉投票日出勤工作，惟未加倍發給勞工選舉投票日出勤時間工資。以勞工張</w:t>
            </w:r>
            <w:r w:rsidRPr="008359CE">
              <w:rPr>
                <w:rFonts w:hAnsi="標楷體" w:hint="eastAsia"/>
                <w:sz w:val="28"/>
                <w:szCs w:val="28"/>
              </w:rPr>
              <w:t>○</w:t>
            </w:r>
            <w:r w:rsidRPr="008359CE">
              <w:rPr>
                <w:rFonts w:ascii="Times New Roman" w:hAnsi="Times New Roman"/>
                <w:sz w:val="28"/>
                <w:szCs w:val="28"/>
              </w:rPr>
              <w:t>涵、侯</w:t>
            </w:r>
            <w:r w:rsidRPr="008359CE">
              <w:rPr>
                <w:rFonts w:hAnsi="標楷體" w:hint="eastAsia"/>
                <w:sz w:val="28"/>
                <w:szCs w:val="28"/>
              </w:rPr>
              <w:t>○</w:t>
            </w:r>
            <w:proofErr w:type="gramStart"/>
            <w:r w:rsidRPr="008359CE">
              <w:rPr>
                <w:rFonts w:ascii="Times New Roman" w:hAnsi="Times New Roman"/>
                <w:sz w:val="28"/>
                <w:szCs w:val="28"/>
              </w:rPr>
              <w:t>妤</w:t>
            </w:r>
            <w:proofErr w:type="gramEnd"/>
            <w:r w:rsidRPr="008359CE">
              <w:rPr>
                <w:rFonts w:ascii="Times New Roman" w:hAnsi="Times New Roman"/>
                <w:sz w:val="28"/>
                <w:szCs w:val="28"/>
              </w:rPr>
              <w:t>及紀</w:t>
            </w:r>
            <w:r w:rsidRPr="008359CE">
              <w:rPr>
                <w:rFonts w:hAnsi="標楷體" w:hint="eastAsia"/>
                <w:sz w:val="28"/>
                <w:szCs w:val="28"/>
              </w:rPr>
              <w:t>○</w:t>
            </w:r>
            <w:proofErr w:type="gramStart"/>
            <w:r w:rsidRPr="008359CE">
              <w:rPr>
                <w:rFonts w:ascii="Times New Roman" w:hAnsi="Times New Roman"/>
                <w:sz w:val="28"/>
                <w:szCs w:val="28"/>
              </w:rPr>
              <w:t>妤</w:t>
            </w:r>
            <w:proofErr w:type="gramEnd"/>
            <w:r w:rsidRPr="008359CE">
              <w:rPr>
                <w:rFonts w:ascii="Times New Roman" w:hAnsi="Times New Roman"/>
                <w:sz w:val="28"/>
                <w:szCs w:val="28"/>
              </w:rPr>
              <w:t>為例，使所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勞工張</w:t>
            </w:r>
            <w:r w:rsidRPr="008359CE">
              <w:rPr>
                <w:rFonts w:hAnsi="標楷體" w:hint="eastAsia"/>
                <w:sz w:val="28"/>
                <w:szCs w:val="28"/>
              </w:rPr>
              <w:t>○</w:t>
            </w:r>
            <w:r w:rsidRPr="008359CE">
              <w:rPr>
                <w:rFonts w:ascii="Times New Roman" w:hAnsi="Times New Roman"/>
                <w:sz w:val="28"/>
                <w:szCs w:val="28"/>
              </w:rPr>
              <w:t>涵、侯</w:t>
            </w:r>
            <w:r w:rsidRPr="008359CE">
              <w:rPr>
                <w:rFonts w:hAnsi="標楷體" w:hint="eastAsia"/>
                <w:sz w:val="28"/>
                <w:szCs w:val="28"/>
              </w:rPr>
              <w:t>○</w:t>
            </w:r>
            <w:proofErr w:type="gramStart"/>
            <w:r w:rsidRPr="008359CE">
              <w:rPr>
                <w:rFonts w:ascii="Times New Roman" w:hAnsi="Times New Roman"/>
                <w:sz w:val="28"/>
                <w:szCs w:val="28"/>
              </w:rPr>
              <w:t>妤</w:t>
            </w:r>
            <w:proofErr w:type="gramEnd"/>
            <w:r w:rsidRPr="008359CE">
              <w:rPr>
                <w:rFonts w:ascii="Times New Roman" w:hAnsi="Times New Roman"/>
                <w:sz w:val="28"/>
                <w:szCs w:val="28"/>
              </w:rPr>
              <w:t>及紀</w:t>
            </w:r>
            <w:r w:rsidRPr="008359CE">
              <w:rPr>
                <w:rFonts w:hAnsi="標楷體" w:hint="eastAsia"/>
                <w:sz w:val="28"/>
                <w:szCs w:val="28"/>
              </w:rPr>
              <w:t>○</w:t>
            </w:r>
            <w:proofErr w:type="gramStart"/>
            <w:r w:rsidRPr="008359CE">
              <w:rPr>
                <w:rFonts w:ascii="Times New Roman" w:hAnsi="Times New Roman"/>
                <w:sz w:val="28"/>
                <w:szCs w:val="28"/>
              </w:rPr>
              <w:t>妤</w:t>
            </w:r>
            <w:proofErr w:type="gramEnd"/>
            <w:r w:rsidRPr="008359CE">
              <w:rPr>
                <w:rFonts w:ascii="Times New Roman" w:hAnsi="Times New Roman"/>
                <w:sz w:val="28"/>
                <w:szCs w:val="28"/>
              </w:rPr>
              <w:t>於</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1</w:t>
            </w:r>
            <w:r w:rsidRPr="008359CE">
              <w:rPr>
                <w:rFonts w:ascii="Times New Roman" w:hAnsi="Times New Roman"/>
                <w:sz w:val="28"/>
                <w:szCs w:val="28"/>
              </w:rPr>
              <w:t>月</w:t>
            </w:r>
            <w:r w:rsidRPr="008359CE">
              <w:rPr>
                <w:rFonts w:ascii="Times New Roman" w:hAnsi="Times New Roman"/>
                <w:sz w:val="28"/>
                <w:szCs w:val="28"/>
              </w:rPr>
              <w:t>16</w:t>
            </w:r>
            <w:r w:rsidRPr="008359CE">
              <w:rPr>
                <w:rFonts w:ascii="Times New Roman" w:hAnsi="Times New Roman"/>
                <w:sz w:val="28"/>
                <w:szCs w:val="28"/>
              </w:rPr>
              <w:t>日選舉投票日出勤工作，應加倍發給勞工選舉投票日出勤時間工資</w:t>
            </w:r>
            <w:r w:rsidRPr="008359CE">
              <w:rPr>
                <w:rFonts w:ascii="Times New Roman" w:hAnsi="Times New Roman"/>
                <w:sz w:val="28"/>
                <w:szCs w:val="28"/>
              </w:rPr>
              <w:t>900</w:t>
            </w:r>
            <w:r w:rsidRPr="008359CE">
              <w:rPr>
                <w:rFonts w:ascii="Times New Roman" w:hAnsi="Times New Roman"/>
                <w:sz w:val="28"/>
                <w:szCs w:val="28"/>
              </w:rPr>
              <w:t>元，惟受裁處人未加倍發給勞工選舉投票日出勤時間工資，違反勞動基準法第</w:t>
            </w:r>
            <w:r w:rsidRPr="008359CE">
              <w:rPr>
                <w:rFonts w:ascii="Times New Roman" w:hAnsi="Times New Roman"/>
                <w:sz w:val="28"/>
                <w:szCs w:val="28"/>
              </w:rPr>
              <w:t>39</w:t>
            </w:r>
            <w:r w:rsidRPr="008359CE">
              <w:rPr>
                <w:rFonts w:ascii="Times New Roman" w:hAnsi="Times New Roman"/>
                <w:sz w:val="28"/>
                <w:szCs w:val="28"/>
              </w:rPr>
              <w:t>條規定。本次因係第</w:t>
            </w:r>
            <w:r w:rsidRPr="008359CE">
              <w:rPr>
                <w:rFonts w:ascii="Times New Roman" w:hAnsi="Times New Roman"/>
                <w:sz w:val="28"/>
                <w:szCs w:val="28"/>
              </w:rPr>
              <w:t>4</w:t>
            </w:r>
            <w:r w:rsidRPr="008359CE">
              <w:rPr>
                <w:rFonts w:ascii="Times New Roman" w:hAnsi="Times New Roman"/>
                <w:sz w:val="28"/>
                <w:szCs w:val="28"/>
              </w:rPr>
              <w:t>次違反，依同法第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項、行政罰法第</w:t>
            </w:r>
            <w:r w:rsidRPr="008359CE">
              <w:rPr>
                <w:rFonts w:ascii="Times New Roman" w:hAnsi="Times New Roman"/>
                <w:sz w:val="28"/>
                <w:szCs w:val="28"/>
              </w:rPr>
              <w:t>18</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項及臺北市政府處理違反勞動基準法事件統一裁罰基準第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35</w:t>
            </w:r>
            <w:r w:rsidRPr="008359CE">
              <w:rPr>
                <w:rFonts w:ascii="Times New Roman" w:hAnsi="Times New Roman"/>
                <w:sz w:val="28"/>
                <w:szCs w:val="28"/>
              </w:rPr>
              <w:t>項規定，處罰鍰</w:t>
            </w:r>
            <w:r w:rsidRPr="008359CE">
              <w:rPr>
                <w:rFonts w:ascii="Times New Roman" w:hAnsi="Times New Roman"/>
                <w:sz w:val="28"/>
                <w:szCs w:val="28"/>
              </w:rPr>
              <w:t>30</w:t>
            </w:r>
            <w:r w:rsidRPr="008359CE">
              <w:rPr>
                <w:rFonts w:ascii="Times New Roman" w:hAnsi="Times New Roman"/>
                <w:sz w:val="28"/>
                <w:szCs w:val="28"/>
              </w:rPr>
              <w:t>萬元，並公布受裁處人名稱及負責人姓名。</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szCs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106/07/06</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所訂「工作人員工作規定及管理標準」第</w:t>
            </w:r>
            <w:r w:rsidRPr="008359CE">
              <w:rPr>
                <w:rFonts w:ascii="Times New Roman" w:hAnsi="Times New Roman"/>
                <w:sz w:val="28"/>
                <w:szCs w:val="28"/>
              </w:rPr>
              <w:t>19</w:t>
            </w:r>
            <w:r w:rsidRPr="008359CE">
              <w:rPr>
                <w:rFonts w:ascii="Times New Roman" w:hAnsi="Times New Roman"/>
                <w:sz w:val="28"/>
                <w:szCs w:val="28"/>
              </w:rPr>
              <w:t>條規定，若有遲到、早退之情形，除該時段（不足</w:t>
            </w:r>
            <w:r w:rsidRPr="008359CE">
              <w:rPr>
                <w:rFonts w:ascii="Times New Roman" w:hAnsi="Times New Roman"/>
                <w:sz w:val="28"/>
                <w:szCs w:val="28"/>
              </w:rPr>
              <w:t>1</w:t>
            </w:r>
            <w:r w:rsidRPr="008359CE">
              <w:rPr>
                <w:rFonts w:ascii="Times New Roman" w:hAnsi="Times New Roman"/>
                <w:sz w:val="28"/>
                <w:szCs w:val="28"/>
              </w:rPr>
              <w:t>小時以</w:t>
            </w:r>
            <w:r w:rsidRPr="008359CE">
              <w:rPr>
                <w:rFonts w:ascii="Times New Roman" w:hAnsi="Times New Roman"/>
                <w:sz w:val="28"/>
                <w:szCs w:val="28"/>
              </w:rPr>
              <w:t>1</w:t>
            </w:r>
            <w:r w:rsidRPr="008359CE">
              <w:rPr>
                <w:rFonts w:ascii="Times New Roman" w:hAnsi="Times New Roman"/>
                <w:sz w:val="28"/>
                <w:szCs w:val="28"/>
              </w:rPr>
              <w:t>小時計）</w:t>
            </w:r>
            <w:proofErr w:type="gramStart"/>
            <w:r w:rsidRPr="008359CE">
              <w:rPr>
                <w:rFonts w:ascii="Times New Roman" w:hAnsi="Times New Roman"/>
                <w:sz w:val="28"/>
                <w:szCs w:val="28"/>
              </w:rPr>
              <w:t>不計薪外</w:t>
            </w:r>
            <w:proofErr w:type="gramEnd"/>
            <w:r w:rsidRPr="008359CE">
              <w:rPr>
                <w:rFonts w:ascii="Times New Roman" w:hAnsi="Times New Roman"/>
                <w:sz w:val="28"/>
                <w:szCs w:val="28"/>
              </w:rPr>
              <w:t>，每遲到或早退</w:t>
            </w:r>
            <w:r w:rsidRPr="008359CE">
              <w:rPr>
                <w:rFonts w:ascii="Times New Roman" w:hAnsi="Times New Roman"/>
                <w:sz w:val="28"/>
                <w:szCs w:val="28"/>
              </w:rPr>
              <w:t>1</w:t>
            </w:r>
            <w:r w:rsidRPr="008359CE">
              <w:rPr>
                <w:rFonts w:ascii="Times New Roman" w:hAnsi="Times New Roman"/>
                <w:sz w:val="28"/>
                <w:szCs w:val="28"/>
              </w:rPr>
              <w:t>小時，</w:t>
            </w:r>
            <w:proofErr w:type="gramStart"/>
            <w:r w:rsidRPr="008359CE">
              <w:rPr>
                <w:rFonts w:ascii="Times New Roman" w:hAnsi="Times New Roman"/>
                <w:sz w:val="28"/>
                <w:szCs w:val="28"/>
              </w:rPr>
              <w:t>計罰</w:t>
            </w:r>
            <w:r w:rsidRPr="008359CE">
              <w:rPr>
                <w:rFonts w:ascii="Times New Roman" w:hAnsi="Times New Roman"/>
                <w:sz w:val="28"/>
                <w:szCs w:val="28"/>
              </w:rPr>
              <w:t>200</w:t>
            </w:r>
            <w:r w:rsidRPr="008359CE">
              <w:rPr>
                <w:rFonts w:ascii="Times New Roman" w:hAnsi="Times New Roman"/>
                <w:sz w:val="28"/>
                <w:szCs w:val="28"/>
              </w:rPr>
              <w:t>元</w:t>
            </w:r>
            <w:proofErr w:type="gramEnd"/>
            <w:r w:rsidRPr="008359CE">
              <w:rPr>
                <w:rFonts w:ascii="Times New Roman" w:hAnsi="Times New Roman"/>
                <w:sz w:val="28"/>
                <w:szCs w:val="28"/>
              </w:rPr>
              <w:t>之懲罰性違約金，惟受裁處人僅得就遲到時間比例扣發當日工資，扣減之工資不得逾越經依法換算後勞工應領之工資。以勞工張</w:t>
            </w:r>
            <w:r w:rsidRPr="008359CE">
              <w:rPr>
                <w:rFonts w:hAnsi="標楷體" w:hint="eastAsia"/>
                <w:sz w:val="28"/>
                <w:szCs w:val="28"/>
              </w:rPr>
              <w:t>○</w:t>
            </w:r>
            <w:r w:rsidRPr="008359CE">
              <w:rPr>
                <w:rFonts w:ascii="Times New Roman" w:hAnsi="Times New Roman"/>
                <w:sz w:val="28"/>
                <w:szCs w:val="28"/>
              </w:rPr>
              <w:t>珠（下稱張員）為例，張員於</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12</w:t>
            </w:r>
            <w:r w:rsidRPr="008359CE">
              <w:rPr>
                <w:rFonts w:ascii="Times New Roman" w:hAnsi="Times New Roman"/>
                <w:sz w:val="28"/>
                <w:szCs w:val="28"/>
              </w:rPr>
              <w:t>月份合計遲到</w:t>
            </w:r>
            <w:r w:rsidRPr="008359CE">
              <w:rPr>
                <w:rFonts w:ascii="Times New Roman" w:hAnsi="Times New Roman"/>
                <w:sz w:val="28"/>
                <w:szCs w:val="28"/>
              </w:rPr>
              <w:t>105</w:t>
            </w:r>
            <w:r w:rsidRPr="008359CE">
              <w:rPr>
                <w:rFonts w:ascii="Times New Roman" w:hAnsi="Times New Roman"/>
                <w:sz w:val="28"/>
                <w:szCs w:val="28"/>
              </w:rPr>
              <w:t>分鐘，應</w:t>
            </w:r>
            <w:proofErr w:type="gramStart"/>
            <w:r w:rsidRPr="008359CE">
              <w:rPr>
                <w:rFonts w:ascii="Times New Roman" w:hAnsi="Times New Roman"/>
                <w:sz w:val="28"/>
                <w:szCs w:val="28"/>
              </w:rPr>
              <w:t>僅能扣減</w:t>
            </w:r>
            <w:proofErr w:type="gramEnd"/>
            <w:r w:rsidRPr="008359CE">
              <w:rPr>
                <w:rFonts w:ascii="Times New Roman" w:hAnsi="Times New Roman"/>
                <w:sz w:val="28"/>
                <w:szCs w:val="28"/>
              </w:rPr>
              <w:t>勞工當月工資</w:t>
            </w:r>
            <w:r w:rsidRPr="008359CE">
              <w:rPr>
                <w:rFonts w:ascii="Times New Roman" w:hAnsi="Times New Roman"/>
                <w:sz w:val="28"/>
                <w:szCs w:val="28"/>
              </w:rPr>
              <w:t>232</w:t>
            </w:r>
            <w:r w:rsidRPr="008359CE">
              <w:rPr>
                <w:rFonts w:ascii="Times New Roman" w:hAnsi="Times New Roman"/>
                <w:sz w:val="28"/>
                <w:szCs w:val="28"/>
              </w:rPr>
              <w:t>元</w:t>
            </w:r>
            <w:r w:rsidRPr="008359CE">
              <w:rPr>
                <w:rFonts w:ascii="Times New Roman" w:hAnsi="Times New Roman"/>
                <w:sz w:val="28"/>
                <w:szCs w:val="28"/>
              </w:rPr>
              <w:t>[133/60*105=232.74]</w:t>
            </w:r>
            <w:r w:rsidRPr="008359CE">
              <w:rPr>
                <w:rFonts w:ascii="Times New Roman" w:hAnsi="Times New Roman"/>
                <w:sz w:val="28"/>
                <w:szCs w:val="28"/>
              </w:rPr>
              <w:t>，惟受裁處人扣減勞工當月工資</w:t>
            </w:r>
            <w:r w:rsidRPr="008359CE">
              <w:rPr>
                <w:rFonts w:ascii="Times New Roman" w:hAnsi="Times New Roman"/>
                <w:sz w:val="28"/>
                <w:szCs w:val="28"/>
              </w:rPr>
              <w:t>600</w:t>
            </w:r>
            <w:r w:rsidRPr="008359CE">
              <w:rPr>
                <w:rFonts w:ascii="Times New Roman" w:hAnsi="Times New Roman"/>
                <w:sz w:val="28"/>
                <w:szCs w:val="28"/>
              </w:rPr>
              <w:t>元，致有溢扣勞工工資之事實，違反勞動基準法第</w:t>
            </w:r>
            <w:r w:rsidRPr="008359CE">
              <w:rPr>
                <w:rFonts w:ascii="Times New Roman" w:hAnsi="Times New Roman"/>
                <w:sz w:val="28"/>
                <w:szCs w:val="28"/>
              </w:rPr>
              <w:t>22</w:t>
            </w:r>
            <w:r w:rsidRPr="008359CE">
              <w:rPr>
                <w:rFonts w:ascii="Times New Roman" w:hAnsi="Times New Roman"/>
                <w:sz w:val="28"/>
                <w:szCs w:val="28"/>
              </w:rPr>
              <w:t>條第</w:t>
            </w:r>
            <w:r w:rsidRPr="008359CE">
              <w:rPr>
                <w:rFonts w:ascii="Times New Roman" w:hAnsi="Times New Roman"/>
                <w:sz w:val="28"/>
                <w:szCs w:val="28"/>
              </w:rPr>
              <w:t>2</w:t>
            </w:r>
            <w:r w:rsidRPr="008359CE">
              <w:rPr>
                <w:rFonts w:ascii="Times New Roman" w:hAnsi="Times New Roman"/>
                <w:sz w:val="28"/>
                <w:szCs w:val="28"/>
              </w:rPr>
              <w:t>項規定。使所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w:t>
            </w:r>
            <w:proofErr w:type="gramStart"/>
            <w:r w:rsidRPr="008359CE">
              <w:rPr>
                <w:rFonts w:ascii="Times New Roman" w:hAnsi="Times New Roman"/>
                <w:sz w:val="28"/>
                <w:szCs w:val="28"/>
              </w:rPr>
              <w:t>廖</w:t>
            </w:r>
            <w:proofErr w:type="gramEnd"/>
            <w:r w:rsidRPr="008359CE">
              <w:rPr>
                <w:rFonts w:hAnsi="標楷體" w:hint="eastAsia"/>
                <w:sz w:val="28"/>
                <w:szCs w:val="28"/>
              </w:rPr>
              <w:t>○</w:t>
            </w:r>
            <w:r w:rsidRPr="008359CE">
              <w:rPr>
                <w:rFonts w:ascii="Times New Roman" w:hAnsi="Times New Roman"/>
                <w:sz w:val="28"/>
                <w:szCs w:val="28"/>
              </w:rPr>
              <w:t>宗、吳</w:t>
            </w:r>
            <w:r w:rsidRPr="008359CE">
              <w:rPr>
                <w:rFonts w:hAnsi="標楷體" w:hint="eastAsia"/>
                <w:sz w:val="28"/>
                <w:szCs w:val="28"/>
              </w:rPr>
              <w:t>○</w:t>
            </w:r>
            <w:r w:rsidRPr="008359CE">
              <w:rPr>
                <w:rFonts w:ascii="Times New Roman" w:hAnsi="Times New Roman"/>
                <w:sz w:val="28"/>
                <w:szCs w:val="28"/>
              </w:rPr>
              <w:t>盆、陳</w:t>
            </w:r>
            <w:r w:rsidRPr="008359CE">
              <w:rPr>
                <w:rFonts w:hAnsi="標楷體" w:hint="eastAsia"/>
                <w:sz w:val="28"/>
                <w:szCs w:val="28"/>
              </w:rPr>
              <w:t>○</w:t>
            </w:r>
            <w:r w:rsidRPr="008359CE">
              <w:rPr>
                <w:rFonts w:ascii="Times New Roman" w:hAnsi="Times New Roman"/>
                <w:sz w:val="28"/>
                <w:szCs w:val="28"/>
              </w:rPr>
              <w:t>源、李</w:t>
            </w:r>
            <w:r w:rsidRPr="008359CE">
              <w:rPr>
                <w:rFonts w:hAnsi="標楷體" w:hint="eastAsia"/>
                <w:sz w:val="28"/>
                <w:szCs w:val="28"/>
              </w:rPr>
              <w:t>○</w:t>
            </w:r>
            <w:r w:rsidRPr="008359CE">
              <w:rPr>
                <w:rFonts w:ascii="Times New Roman" w:hAnsi="Times New Roman"/>
                <w:sz w:val="28"/>
                <w:szCs w:val="28"/>
              </w:rPr>
              <w:t>蘭及鄭</w:t>
            </w:r>
            <w:r w:rsidRPr="008359CE">
              <w:rPr>
                <w:rFonts w:hAnsi="標楷體" w:hint="eastAsia"/>
                <w:sz w:val="28"/>
                <w:szCs w:val="28"/>
              </w:rPr>
              <w:t>○</w:t>
            </w:r>
            <w:r w:rsidRPr="008359CE">
              <w:rPr>
                <w:rFonts w:ascii="Times New Roman" w:hAnsi="Times New Roman"/>
                <w:sz w:val="28"/>
                <w:szCs w:val="28"/>
              </w:rPr>
              <w:t>福於</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12</w:t>
            </w:r>
            <w:r w:rsidRPr="008359CE">
              <w:rPr>
                <w:rFonts w:ascii="Times New Roman" w:hAnsi="Times New Roman"/>
                <w:sz w:val="28"/>
                <w:szCs w:val="28"/>
              </w:rPr>
              <w:t>月</w:t>
            </w:r>
            <w:r w:rsidRPr="008359CE">
              <w:rPr>
                <w:rFonts w:ascii="Times New Roman" w:hAnsi="Times New Roman"/>
                <w:sz w:val="28"/>
                <w:szCs w:val="28"/>
              </w:rPr>
              <w:t>25</w:t>
            </w:r>
            <w:r w:rsidRPr="008359CE">
              <w:rPr>
                <w:rFonts w:ascii="Times New Roman" w:hAnsi="Times New Roman"/>
                <w:sz w:val="28"/>
                <w:szCs w:val="28"/>
              </w:rPr>
              <w:t>日行憲紀念日出勤工作，依法應分別加倍發給勞工國定假日出勤時間工資</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及</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，惟受裁處人未依法加倍發給勞工國定假日出勤工資，其他勞工亦有相同情事，違反勞動基準法第</w:t>
            </w:r>
            <w:r w:rsidRPr="008359CE">
              <w:rPr>
                <w:rFonts w:ascii="Times New Roman" w:hAnsi="Times New Roman"/>
                <w:sz w:val="28"/>
                <w:szCs w:val="28"/>
              </w:rPr>
              <w:t>39</w:t>
            </w:r>
            <w:r w:rsidRPr="008359CE">
              <w:rPr>
                <w:rFonts w:ascii="Times New Roman" w:hAnsi="Times New Roman"/>
                <w:sz w:val="28"/>
                <w:szCs w:val="28"/>
              </w:rPr>
              <w:t>條規定。本案分別為第</w:t>
            </w:r>
            <w:r w:rsidRPr="008359CE">
              <w:rPr>
                <w:rFonts w:ascii="Times New Roman" w:hAnsi="Times New Roman"/>
                <w:sz w:val="28"/>
                <w:szCs w:val="28"/>
              </w:rPr>
              <w:t>3</w:t>
            </w:r>
            <w:r w:rsidRPr="008359CE">
              <w:rPr>
                <w:rFonts w:ascii="Times New Roman" w:hAnsi="Times New Roman"/>
                <w:sz w:val="28"/>
                <w:szCs w:val="28"/>
              </w:rPr>
              <w:t>次及第</w:t>
            </w:r>
            <w:r w:rsidRPr="008359CE">
              <w:rPr>
                <w:rFonts w:ascii="Times New Roman" w:hAnsi="Times New Roman"/>
                <w:sz w:val="28"/>
                <w:szCs w:val="28"/>
              </w:rPr>
              <w:t>4</w:t>
            </w:r>
            <w:r w:rsidRPr="008359CE">
              <w:rPr>
                <w:rFonts w:ascii="Times New Roman" w:hAnsi="Times New Roman"/>
                <w:sz w:val="28"/>
                <w:szCs w:val="28"/>
              </w:rPr>
              <w:t>次違反，依同法第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款及第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項規定，各處罰鍰</w:t>
            </w:r>
            <w:r w:rsidRPr="008359CE">
              <w:rPr>
                <w:rFonts w:ascii="Times New Roman" w:hAnsi="Times New Roman"/>
                <w:sz w:val="28"/>
                <w:szCs w:val="28"/>
              </w:rPr>
              <w:t>10</w:t>
            </w:r>
            <w:r w:rsidRPr="008359CE">
              <w:rPr>
                <w:rFonts w:ascii="Times New Roman" w:hAnsi="Times New Roman"/>
                <w:sz w:val="28"/>
                <w:szCs w:val="28"/>
              </w:rPr>
              <w:t>萬元及</w:t>
            </w:r>
            <w:r w:rsidRPr="008359CE">
              <w:rPr>
                <w:rFonts w:ascii="Times New Roman" w:hAnsi="Times New Roman"/>
                <w:sz w:val="28"/>
                <w:szCs w:val="28"/>
              </w:rPr>
              <w:t>30</w:t>
            </w:r>
            <w:r w:rsidRPr="008359CE">
              <w:rPr>
                <w:rFonts w:ascii="Times New Roman" w:hAnsi="Times New Roman"/>
                <w:sz w:val="28"/>
                <w:szCs w:val="28"/>
              </w:rPr>
              <w:t>萬元，合計處罰鍰</w:t>
            </w:r>
            <w:r w:rsidRPr="008359CE">
              <w:rPr>
                <w:rFonts w:ascii="Times New Roman" w:hAnsi="Times New Roman"/>
                <w:sz w:val="28"/>
                <w:szCs w:val="28"/>
              </w:rPr>
              <w:t>40</w:t>
            </w:r>
            <w:r w:rsidRPr="008359CE">
              <w:rPr>
                <w:rFonts w:ascii="Times New Roman" w:hAnsi="Times New Roman"/>
                <w:sz w:val="28"/>
                <w:szCs w:val="28"/>
              </w:rPr>
              <w:t>萬元，並公布受裁處人名稱及負責人姓名。</w:t>
            </w:r>
          </w:p>
        </w:tc>
      </w:tr>
      <w:tr w:rsidR="008359CE" w:rsidRPr="008359CE" w:rsidTr="00496118">
        <w:trPr>
          <w:trHeight w:val="271"/>
        </w:trPr>
        <w:tc>
          <w:tcPr>
            <w:tcW w:w="319" w:type="pct"/>
            <w:vMerge w:val="restar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2</w:t>
            </w:r>
          </w:p>
        </w:tc>
        <w:tc>
          <w:tcPr>
            <w:tcW w:w="677" w:type="pct"/>
            <w:vMerge w:val="restart"/>
            <w:vAlign w:val="center"/>
          </w:tcPr>
          <w:p w:rsidR="00136397" w:rsidRPr="008359CE" w:rsidRDefault="00136397" w:rsidP="00496118">
            <w:pPr>
              <w:pStyle w:val="3"/>
              <w:numPr>
                <w:ilvl w:val="0"/>
                <w:numId w:val="0"/>
              </w:numPr>
              <w:rPr>
                <w:rFonts w:ascii="Times New Roman" w:hAnsi="Times New Roman"/>
                <w:sz w:val="28"/>
              </w:rPr>
            </w:pPr>
            <w:r w:rsidRPr="008359CE">
              <w:rPr>
                <w:rFonts w:ascii="Times New Roman" w:hAnsi="Times New Roman"/>
                <w:sz w:val="28"/>
              </w:rPr>
              <w:t>黃</w:t>
            </w:r>
            <w:r w:rsidR="004A6CF3" w:rsidRPr="008359CE">
              <w:rPr>
                <w:rFonts w:hAnsi="標楷體" w:hint="eastAsia"/>
                <w:sz w:val="28"/>
                <w:szCs w:val="28"/>
              </w:rPr>
              <w:t>○</w:t>
            </w:r>
            <w:r w:rsidRPr="008359CE">
              <w:rPr>
                <w:rFonts w:ascii="Times New Roman" w:hAnsi="Times New Roman"/>
                <w:sz w:val="28"/>
              </w:rPr>
              <w:t>坤（即明</w:t>
            </w:r>
            <w:r w:rsidR="004A6CF3" w:rsidRPr="008359CE">
              <w:rPr>
                <w:rFonts w:hAnsi="標楷體" w:hint="eastAsia"/>
                <w:sz w:val="28"/>
                <w:szCs w:val="28"/>
              </w:rPr>
              <w:t>○</w:t>
            </w:r>
            <w:r w:rsidRPr="008359CE">
              <w:rPr>
                <w:rFonts w:ascii="Times New Roman" w:hAnsi="Times New Roman"/>
                <w:sz w:val="28"/>
              </w:rPr>
              <w:t>清潔服務社）</w:t>
            </w: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104/06/12</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使所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勞工（月薪制，正常工作時間為每日</w:t>
            </w:r>
            <w:r w:rsidRPr="008359CE">
              <w:rPr>
                <w:rFonts w:ascii="Times New Roman" w:hAnsi="Times New Roman"/>
                <w:sz w:val="28"/>
                <w:szCs w:val="28"/>
              </w:rPr>
              <w:t>8</w:t>
            </w:r>
            <w:r w:rsidRPr="008359CE">
              <w:rPr>
                <w:rFonts w:ascii="Times New Roman" w:hAnsi="Times New Roman"/>
                <w:sz w:val="28"/>
                <w:szCs w:val="28"/>
              </w:rPr>
              <w:t>小時，月休</w:t>
            </w:r>
            <w:r w:rsidRPr="008359CE">
              <w:rPr>
                <w:rFonts w:ascii="Times New Roman" w:hAnsi="Times New Roman"/>
                <w:sz w:val="28"/>
                <w:szCs w:val="28"/>
              </w:rPr>
              <w:t>6</w:t>
            </w:r>
            <w:r w:rsidRPr="008359CE">
              <w:rPr>
                <w:rFonts w:ascii="Times New Roman" w:hAnsi="Times New Roman"/>
                <w:sz w:val="28"/>
                <w:szCs w:val="28"/>
              </w:rPr>
              <w:t>天）於國定假日出勤，未加倍發給當日工資，違反勞動基準法第</w:t>
            </w:r>
            <w:r w:rsidRPr="008359CE">
              <w:rPr>
                <w:rFonts w:ascii="Times New Roman" w:hAnsi="Times New Roman"/>
                <w:sz w:val="28"/>
                <w:szCs w:val="28"/>
              </w:rPr>
              <w:t>39</w:t>
            </w:r>
            <w:r w:rsidRPr="008359CE">
              <w:rPr>
                <w:rFonts w:ascii="Times New Roman" w:hAnsi="Times New Roman"/>
                <w:sz w:val="28"/>
                <w:szCs w:val="28"/>
              </w:rPr>
              <w:t>條規定。</w:t>
            </w:r>
            <w:proofErr w:type="gramStart"/>
            <w:r w:rsidRPr="008359CE">
              <w:rPr>
                <w:rFonts w:ascii="Times New Roman" w:hAnsi="Times New Roman"/>
                <w:sz w:val="28"/>
                <w:szCs w:val="28"/>
              </w:rPr>
              <w:t>爰</w:t>
            </w:r>
            <w:proofErr w:type="gramEnd"/>
            <w:r w:rsidRPr="008359CE">
              <w:rPr>
                <w:rFonts w:ascii="Times New Roman" w:hAnsi="Times New Roman"/>
                <w:sz w:val="28"/>
                <w:szCs w:val="28"/>
              </w:rPr>
              <w:t>依行為時同法第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款及第</w:t>
            </w:r>
            <w:r w:rsidRPr="008359CE">
              <w:rPr>
                <w:rFonts w:ascii="Times New Roman" w:hAnsi="Times New Roman"/>
                <w:sz w:val="28"/>
                <w:szCs w:val="28"/>
              </w:rPr>
              <w:t>3</w:t>
            </w:r>
            <w:r w:rsidRPr="008359CE">
              <w:rPr>
                <w:rFonts w:ascii="Times New Roman" w:hAnsi="Times New Roman"/>
                <w:sz w:val="28"/>
                <w:szCs w:val="28"/>
              </w:rPr>
              <w:t>項規定裁處，經依行政罰法第</w:t>
            </w:r>
            <w:r w:rsidRPr="008359CE">
              <w:rPr>
                <w:rFonts w:ascii="Times New Roman" w:hAnsi="Times New Roman"/>
                <w:sz w:val="28"/>
                <w:szCs w:val="28"/>
              </w:rPr>
              <w:t>18</w:t>
            </w:r>
            <w:r w:rsidRPr="008359CE">
              <w:rPr>
                <w:rFonts w:ascii="Times New Roman" w:hAnsi="Times New Roman"/>
                <w:sz w:val="28"/>
                <w:szCs w:val="28"/>
              </w:rPr>
              <w:t>條</w:t>
            </w:r>
            <w:proofErr w:type="gramStart"/>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項暨本</w:t>
            </w:r>
            <w:proofErr w:type="gramEnd"/>
            <w:r w:rsidRPr="008359CE">
              <w:rPr>
                <w:rFonts w:ascii="Times New Roman" w:hAnsi="Times New Roman"/>
                <w:sz w:val="28"/>
                <w:szCs w:val="28"/>
              </w:rPr>
              <w:t>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33</w:t>
            </w:r>
            <w:r w:rsidRPr="008359CE">
              <w:rPr>
                <w:rFonts w:ascii="Times New Roman" w:hAnsi="Times New Roman"/>
                <w:sz w:val="28"/>
                <w:szCs w:val="28"/>
              </w:rPr>
              <w:t>項規定，裁罰</w:t>
            </w:r>
            <w:r w:rsidRPr="008359CE">
              <w:rPr>
                <w:rFonts w:ascii="Times New Roman" w:hAnsi="Times New Roman"/>
                <w:sz w:val="28"/>
                <w:szCs w:val="28"/>
              </w:rPr>
              <w:t>2</w:t>
            </w:r>
            <w:r w:rsidRPr="008359CE">
              <w:rPr>
                <w:rFonts w:ascii="Times New Roman" w:hAnsi="Times New Roman"/>
                <w:sz w:val="28"/>
                <w:szCs w:val="28"/>
              </w:rPr>
              <w:t>萬元整，並公布受裁處人名稱、負責人姓名。</w:t>
            </w:r>
          </w:p>
        </w:tc>
      </w:tr>
      <w:tr w:rsidR="008359CE" w:rsidRPr="008359CE" w:rsidTr="00496118">
        <w:trPr>
          <w:trHeight w:val="271"/>
        </w:trPr>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szCs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105/09/06</w:t>
            </w:r>
          </w:p>
        </w:tc>
        <w:tc>
          <w:tcPr>
            <w:tcW w:w="3144" w:type="pct"/>
          </w:tcPr>
          <w:p w:rsidR="00136397" w:rsidRPr="008359CE" w:rsidRDefault="00136397" w:rsidP="00496118">
            <w:pPr>
              <w:pStyle w:val="3"/>
              <w:numPr>
                <w:ilvl w:val="0"/>
                <w:numId w:val="0"/>
              </w:numPr>
              <w:rPr>
                <w:rFonts w:ascii="Times New Roman" w:hAnsi="Times New Roman"/>
                <w:sz w:val="28"/>
                <w:szCs w:val="28"/>
              </w:rPr>
            </w:pPr>
            <w:proofErr w:type="gramStart"/>
            <w:r w:rsidRPr="008359CE">
              <w:rPr>
                <w:rFonts w:ascii="Times New Roman" w:hAnsi="Times New Roman"/>
                <w:sz w:val="28"/>
                <w:szCs w:val="28"/>
              </w:rPr>
              <w:t>承攬北捷公司</w:t>
            </w:r>
            <w:proofErr w:type="gramEnd"/>
            <w:r w:rsidRPr="008359CE">
              <w:rPr>
                <w:rFonts w:ascii="Times New Roman" w:hAnsi="Times New Roman"/>
                <w:sz w:val="28"/>
                <w:szCs w:val="28"/>
              </w:rPr>
              <w:t>勞務契約以為主要經濟活動，僱用勞工配合履約應屬繼續性工作，自不得與勞工許</w:t>
            </w:r>
            <w:r w:rsidRPr="008359CE">
              <w:rPr>
                <w:rFonts w:hAnsi="標楷體" w:hint="eastAsia"/>
                <w:sz w:val="28"/>
                <w:szCs w:val="28"/>
              </w:rPr>
              <w:t>○</w:t>
            </w:r>
            <w:r w:rsidRPr="008359CE">
              <w:rPr>
                <w:rFonts w:ascii="Times New Roman" w:hAnsi="Times New Roman"/>
                <w:sz w:val="28"/>
                <w:szCs w:val="28"/>
              </w:rPr>
              <w:t>和、劉</w:t>
            </w:r>
            <w:r w:rsidRPr="008359CE">
              <w:rPr>
                <w:rFonts w:hAnsi="標楷體" w:hint="eastAsia"/>
                <w:sz w:val="28"/>
                <w:szCs w:val="28"/>
              </w:rPr>
              <w:t>○</w:t>
            </w:r>
            <w:r w:rsidRPr="008359CE">
              <w:rPr>
                <w:rFonts w:ascii="Times New Roman" w:hAnsi="Times New Roman"/>
                <w:sz w:val="28"/>
                <w:szCs w:val="28"/>
              </w:rPr>
              <w:t>色及王</w:t>
            </w:r>
            <w:r w:rsidRPr="008359CE">
              <w:rPr>
                <w:rFonts w:hAnsi="標楷體" w:hint="eastAsia"/>
                <w:sz w:val="28"/>
                <w:szCs w:val="28"/>
              </w:rPr>
              <w:t>○</w:t>
            </w:r>
            <w:r w:rsidRPr="008359CE">
              <w:rPr>
                <w:rFonts w:ascii="Times New Roman" w:hAnsi="Times New Roman"/>
                <w:sz w:val="28"/>
                <w:szCs w:val="28"/>
              </w:rPr>
              <w:t>蘭等人簽訂定期契約，惟受裁處人於勞動契約第</w:t>
            </w:r>
            <w:r w:rsidRPr="008359CE">
              <w:rPr>
                <w:rFonts w:ascii="Times New Roman" w:hAnsi="Times New Roman" w:hint="eastAsia"/>
                <w:sz w:val="28"/>
                <w:szCs w:val="28"/>
              </w:rPr>
              <w:t>1</w:t>
            </w:r>
            <w:r w:rsidRPr="008359CE">
              <w:rPr>
                <w:rFonts w:ascii="Times New Roman" w:hAnsi="Times New Roman"/>
                <w:sz w:val="28"/>
                <w:szCs w:val="28"/>
              </w:rPr>
              <w:t>條載明契約起始日為完成規定報到程序日起算、契約終止日為人員自願離職日或案場合約終止日（本標案履約起訖日期為</w:t>
            </w:r>
            <w:r w:rsidRPr="008359CE">
              <w:rPr>
                <w:rFonts w:ascii="Times New Roman" w:hAnsi="Times New Roman"/>
                <w:sz w:val="28"/>
                <w:szCs w:val="28"/>
              </w:rPr>
              <w:t>101</w:t>
            </w:r>
            <w:r w:rsidRPr="008359CE">
              <w:rPr>
                <w:rFonts w:ascii="Times New Roman" w:hAnsi="Times New Roman"/>
                <w:sz w:val="28"/>
                <w:szCs w:val="28"/>
              </w:rPr>
              <w:t>年</w:t>
            </w:r>
            <w:r w:rsidRPr="008359CE">
              <w:rPr>
                <w:rFonts w:ascii="Times New Roman" w:hAnsi="Times New Roman"/>
                <w:sz w:val="28"/>
                <w:szCs w:val="28"/>
              </w:rPr>
              <w:t>8</w:t>
            </w:r>
            <w:r w:rsidRPr="008359CE">
              <w:rPr>
                <w:rFonts w:ascii="Times New Roman" w:hAnsi="Times New Roman"/>
                <w:sz w:val="28"/>
                <w:szCs w:val="28"/>
              </w:rPr>
              <w:t>月</w:t>
            </w:r>
            <w:r w:rsidRPr="008359CE">
              <w:rPr>
                <w:rFonts w:ascii="Times New Roman" w:hAnsi="Times New Roman"/>
                <w:sz w:val="28"/>
                <w:szCs w:val="28"/>
              </w:rPr>
              <w:t>1</w:t>
            </w:r>
            <w:r w:rsidRPr="008359CE">
              <w:rPr>
                <w:rFonts w:ascii="Times New Roman" w:hAnsi="Times New Roman"/>
                <w:sz w:val="28"/>
                <w:szCs w:val="28"/>
              </w:rPr>
              <w:t>日起至</w:t>
            </w:r>
            <w:r w:rsidRPr="008359CE">
              <w:rPr>
                <w:rFonts w:ascii="Times New Roman" w:hAnsi="Times New Roman"/>
                <w:sz w:val="28"/>
                <w:szCs w:val="28"/>
              </w:rPr>
              <w:t>103</w:t>
            </w:r>
            <w:r w:rsidRPr="008359CE">
              <w:rPr>
                <w:rFonts w:ascii="Times New Roman" w:hAnsi="Times New Roman"/>
                <w:sz w:val="28"/>
                <w:szCs w:val="28"/>
              </w:rPr>
              <w:t>年</w:t>
            </w:r>
            <w:r w:rsidRPr="008359CE">
              <w:rPr>
                <w:rFonts w:ascii="Times New Roman" w:hAnsi="Times New Roman"/>
                <w:sz w:val="28"/>
                <w:szCs w:val="28"/>
              </w:rPr>
              <w:t>7</w:t>
            </w:r>
            <w:r w:rsidRPr="008359CE">
              <w:rPr>
                <w:rFonts w:ascii="Times New Roman" w:hAnsi="Times New Roman"/>
                <w:sz w:val="28"/>
                <w:szCs w:val="28"/>
              </w:rPr>
              <w:t>月</w:t>
            </w:r>
            <w:r w:rsidRPr="008359CE">
              <w:rPr>
                <w:rFonts w:ascii="Times New Roman" w:hAnsi="Times New Roman"/>
                <w:sz w:val="28"/>
                <w:szCs w:val="28"/>
              </w:rPr>
              <w:t>31</w:t>
            </w:r>
            <w:r w:rsidRPr="008359CE">
              <w:rPr>
                <w:rFonts w:ascii="Times New Roman" w:hAnsi="Times New Roman"/>
                <w:sz w:val="28"/>
                <w:szCs w:val="28"/>
              </w:rPr>
              <w:t>日止），違反勞動基準法第</w:t>
            </w:r>
            <w:r w:rsidRPr="008359CE">
              <w:rPr>
                <w:rFonts w:ascii="Times New Roman" w:hAnsi="Times New Roman"/>
                <w:sz w:val="28"/>
                <w:szCs w:val="28"/>
              </w:rPr>
              <w:t>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項規定。係第</w:t>
            </w:r>
            <w:r w:rsidRPr="008359CE">
              <w:rPr>
                <w:rFonts w:ascii="Times New Roman" w:hAnsi="Times New Roman"/>
                <w:sz w:val="28"/>
                <w:szCs w:val="28"/>
              </w:rPr>
              <w:t>1</w:t>
            </w:r>
            <w:r w:rsidRPr="008359CE">
              <w:rPr>
                <w:rFonts w:ascii="Times New Roman" w:hAnsi="Times New Roman"/>
                <w:sz w:val="28"/>
                <w:szCs w:val="28"/>
              </w:rPr>
              <w:t>次違反規定，</w:t>
            </w:r>
            <w:proofErr w:type="gramStart"/>
            <w:r w:rsidRPr="008359CE">
              <w:rPr>
                <w:rFonts w:ascii="Times New Roman" w:hAnsi="Times New Roman"/>
                <w:sz w:val="28"/>
                <w:szCs w:val="28"/>
              </w:rPr>
              <w:t>爰</w:t>
            </w:r>
            <w:proofErr w:type="gramEnd"/>
            <w:r w:rsidRPr="008359CE">
              <w:rPr>
                <w:rFonts w:ascii="Times New Roman" w:hAnsi="Times New Roman"/>
                <w:sz w:val="28"/>
                <w:szCs w:val="28"/>
              </w:rPr>
              <w:t>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項及臺北市政府處理違反勞動基準法事件統一裁罰基準第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2</w:t>
            </w:r>
            <w:r w:rsidRPr="008359CE">
              <w:rPr>
                <w:rFonts w:ascii="Times New Roman" w:hAnsi="Times New Roman"/>
                <w:sz w:val="28"/>
                <w:szCs w:val="28"/>
              </w:rPr>
              <w:t>項及第</w:t>
            </w:r>
            <w:r w:rsidRPr="008359CE">
              <w:rPr>
                <w:rFonts w:ascii="Times New Roman" w:hAnsi="Times New Roman"/>
                <w:sz w:val="28"/>
                <w:szCs w:val="28"/>
              </w:rPr>
              <w:t>34</w:t>
            </w:r>
            <w:r w:rsidRPr="008359CE">
              <w:rPr>
                <w:rFonts w:ascii="Times New Roman" w:hAnsi="Times New Roman"/>
                <w:sz w:val="28"/>
                <w:szCs w:val="28"/>
              </w:rPr>
              <w:t>項規定，處法定罰鍰最低額</w:t>
            </w:r>
            <w:r w:rsidRPr="008359CE">
              <w:rPr>
                <w:rFonts w:ascii="Times New Roman" w:hAnsi="Times New Roman"/>
                <w:sz w:val="28"/>
                <w:szCs w:val="28"/>
              </w:rPr>
              <w:t>2</w:t>
            </w:r>
            <w:r w:rsidRPr="008359CE">
              <w:rPr>
                <w:rFonts w:ascii="Times New Roman" w:hAnsi="Times New Roman"/>
                <w:sz w:val="28"/>
                <w:szCs w:val="28"/>
              </w:rPr>
              <w:t>萬元，並公布受裁處人名稱及負責人姓名。</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105/09/07</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未置備勞工黃</w:t>
            </w:r>
            <w:r w:rsidRPr="008359CE">
              <w:rPr>
                <w:rFonts w:hAnsi="標楷體" w:hint="eastAsia"/>
                <w:sz w:val="28"/>
                <w:szCs w:val="28"/>
              </w:rPr>
              <w:t>○</w:t>
            </w:r>
            <w:r w:rsidRPr="008359CE">
              <w:rPr>
                <w:rFonts w:ascii="Times New Roman" w:hAnsi="Times New Roman"/>
                <w:sz w:val="28"/>
                <w:szCs w:val="28"/>
              </w:rPr>
              <w:t>珍</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4</w:t>
            </w:r>
            <w:r w:rsidRPr="008359CE">
              <w:rPr>
                <w:rFonts w:ascii="Times New Roman" w:hAnsi="Times New Roman"/>
                <w:sz w:val="28"/>
                <w:szCs w:val="28"/>
              </w:rPr>
              <w:t>月</w:t>
            </w:r>
            <w:r w:rsidRPr="008359CE">
              <w:rPr>
                <w:rFonts w:ascii="Times New Roman" w:hAnsi="Times New Roman"/>
                <w:sz w:val="28"/>
                <w:szCs w:val="28"/>
              </w:rPr>
              <w:t>3</w:t>
            </w:r>
            <w:r w:rsidRPr="008359CE">
              <w:rPr>
                <w:rFonts w:ascii="Times New Roman" w:hAnsi="Times New Roman"/>
                <w:sz w:val="28"/>
                <w:szCs w:val="28"/>
              </w:rPr>
              <w:t>日至</w:t>
            </w:r>
            <w:r w:rsidRPr="008359CE">
              <w:rPr>
                <w:rFonts w:ascii="Times New Roman" w:hAnsi="Times New Roman"/>
                <w:sz w:val="28"/>
                <w:szCs w:val="28"/>
              </w:rPr>
              <w:t>4</w:t>
            </w:r>
            <w:r w:rsidRPr="008359CE">
              <w:rPr>
                <w:rFonts w:ascii="Times New Roman" w:hAnsi="Times New Roman"/>
                <w:sz w:val="28"/>
                <w:szCs w:val="28"/>
              </w:rPr>
              <w:t>月</w:t>
            </w:r>
            <w:r w:rsidRPr="008359CE">
              <w:rPr>
                <w:rFonts w:ascii="Times New Roman" w:hAnsi="Times New Roman"/>
                <w:sz w:val="28"/>
                <w:szCs w:val="28"/>
              </w:rPr>
              <w:t>30</w:t>
            </w:r>
            <w:r w:rsidRPr="008359CE">
              <w:rPr>
                <w:rFonts w:ascii="Times New Roman" w:hAnsi="Times New Roman"/>
                <w:sz w:val="28"/>
                <w:szCs w:val="28"/>
              </w:rPr>
              <w:t>日、</w:t>
            </w:r>
            <w:r w:rsidRPr="008359CE">
              <w:rPr>
                <w:rFonts w:ascii="Times New Roman" w:hAnsi="Times New Roman"/>
                <w:sz w:val="28"/>
                <w:szCs w:val="28"/>
              </w:rPr>
              <w:t>5</w:t>
            </w:r>
            <w:r w:rsidRPr="008359CE">
              <w:rPr>
                <w:rFonts w:ascii="Times New Roman" w:hAnsi="Times New Roman"/>
                <w:sz w:val="28"/>
                <w:szCs w:val="28"/>
              </w:rPr>
              <w:t>月</w:t>
            </w:r>
            <w:r w:rsidRPr="008359CE">
              <w:rPr>
                <w:rFonts w:ascii="Times New Roman" w:hAnsi="Times New Roman"/>
                <w:sz w:val="28"/>
                <w:szCs w:val="28"/>
              </w:rPr>
              <w:t>7</w:t>
            </w:r>
            <w:r w:rsidRPr="008359CE">
              <w:rPr>
                <w:rFonts w:ascii="Times New Roman" w:hAnsi="Times New Roman"/>
                <w:sz w:val="28"/>
                <w:szCs w:val="28"/>
              </w:rPr>
              <w:t>日至</w:t>
            </w:r>
            <w:r w:rsidRPr="008359CE">
              <w:rPr>
                <w:rFonts w:ascii="Times New Roman" w:hAnsi="Times New Roman"/>
                <w:sz w:val="28"/>
                <w:szCs w:val="28"/>
              </w:rPr>
              <w:t>5</w:t>
            </w:r>
            <w:r w:rsidRPr="008359CE">
              <w:rPr>
                <w:rFonts w:ascii="Times New Roman" w:hAnsi="Times New Roman"/>
                <w:sz w:val="28"/>
                <w:szCs w:val="28"/>
              </w:rPr>
              <w:t>月</w:t>
            </w:r>
            <w:r w:rsidRPr="008359CE">
              <w:rPr>
                <w:rFonts w:ascii="Times New Roman" w:hAnsi="Times New Roman"/>
                <w:sz w:val="28"/>
                <w:szCs w:val="28"/>
              </w:rPr>
              <w:t>29</w:t>
            </w:r>
            <w:r w:rsidRPr="008359CE">
              <w:rPr>
                <w:rFonts w:ascii="Times New Roman" w:hAnsi="Times New Roman"/>
                <w:sz w:val="28"/>
                <w:szCs w:val="28"/>
              </w:rPr>
              <w:t>日及</w:t>
            </w:r>
            <w:r w:rsidRPr="008359CE">
              <w:rPr>
                <w:rFonts w:ascii="Times New Roman" w:hAnsi="Times New Roman"/>
                <w:sz w:val="28"/>
                <w:szCs w:val="28"/>
              </w:rPr>
              <w:t>6</w:t>
            </w:r>
            <w:r w:rsidRPr="008359CE">
              <w:rPr>
                <w:rFonts w:ascii="Times New Roman" w:hAnsi="Times New Roman"/>
                <w:sz w:val="28"/>
                <w:szCs w:val="28"/>
              </w:rPr>
              <w:t>月份之出勤紀錄，另未置備勞工王</w:t>
            </w:r>
            <w:r w:rsidRPr="008359CE">
              <w:rPr>
                <w:rFonts w:hAnsi="標楷體" w:hint="eastAsia"/>
                <w:sz w:val="28"/>
                <w:szCs w:val="28"/>
              </w:rPr>
              <w:t>○</w:t>
            </w:r>
            <w:r w:rsidRPr="008359CE">
              <w:rPr>
                <w:rFonts w:ascii="Times New Roman" w:hAnsi="Times New Roman"/>
                <w:sz w:val="28"/>
                <w:szCs w:val="28"/>
              </w:rPr>
              <w:t>隆</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4</w:t>
            </w:r>
            <w:r w:rsidRPr="008359CE">
              <w:rPr>
                <w:rFonts w:ascii="Times New Roman" w:hAnsi="Times New Roman"/>
                <w:sz w:val="28"/>
                <w:szCs w:val="28"/>
              </w:rPr>
              <w:t>月</w:t>
            </w:r>
            <w:r w:rsidRPr="008359CE">
              <w:rPr>
                <w:rFonts w:ascii="Times New Roman" w:hAnsi="Times New Roman"/>
                <w:sz w:val="28"/>
                <w:szCs w:val="28"/>
              </w:rPr>
              <w:t>2</w:t>
            </w:r>
            <w:r w:rsidRPr="008359CE">
              <w:rPr>
                <w:rFonts w:ascii="Times New Roman" w:hAnsi="Times New Roman"/>
                <w:sz w:val="28"/>
                <w:szCs w:val="28"/>
              </w:rPr>
              <w:t>日至</w:t>
            </w:r>
            <w:r w:rsidRPr="008359CE">
              <w:rPr>
                <w:rFonts w:ascii="Times New Roman" w:hAnsi="Times New Roman"/>
                <w:sz w:val="28"/>
                <w:szCs w:val="28"/>
              </w:rPr>
              <w:t>4</w:t>
            </w:r>
            <w:r w:rsidRPr="008359CE">
              <w:rPr>
                <w:rFonts w:ascii="Times New Roman" w:hAnsi="Times New Roman"/>
                <w:sz w:val="28"/>
                <w:szCs w:val="28"/>
              </w:rPr>
              <w:t>月</w:t>
            </w:r>
            <w:r w:rsidRPr="008359CE">
              <w:rPr>
                <w:rFonts w:ascii="Times New Roman" w:hAnsi="Times New Roman"/>
                <w:sz w:val="28"/>
                <w:szCs w:val="28"/>
              </w:rPr>
              <w:t>30</w:t>
            </w:r>
            <w:r w:rsidRPr="008359CE">
              <w:rPr>
                <w:rFonts w:ascii="Times New Roman" w:hAnsi="Times New Roman"/>
                <w:sz w:val="28"/>
                <w:szCs w:val="28"/>
              </w:rPr>
              <w:t>日、</w:t>
            </w:r>
            <w:r w:rsidRPr="008359CE">
              <w:rPr>
                <w:rFonts w:ascii="Times New Roman" w:hAnsi="Times New Roman"/>
                <w:sz w:val="28"/>
                <w:szCs w:val="28"/>
              </w:rPr>
              <w:t>5</w:t>
            </w:r>
            <w:r w:rsidRPr="008359CE">
              <w:rPr>
                <w:rFonts w:ascii="Times New Roman" w:hAnsi="Times New Roman"/>
                <w:sz w:val="28"/>
                <w:szCs w:val="28"/>
              </w:rPr>
              <w:t>月</w:t>
            </w:r>
            <w:r w:rsidRPr="008359CE">
              <w:rPr>
                <w:rFonts w:ascii="Times New Roman" w:hAnsi="Times New Roman"/>
                <w:sz w:val="28"/>
                <w:szCs w:val="28"/>
              </w:rPr>
              <w:t>3</w:t>
            </w:r>
            <w:r w:rsidRPr="008359CE">
              <w:rPr>
                <w:rFonts w:ascii="Times New Roman" w:hAnsi="Times New Roman"/>
                <w:sz w:val="28"/>
                <w:szCs w:val="28"/>
              </w:rPr>
              <w:t>日至</w:t>
            </w:r>
            <w:r w:rsidRPr="008359CE">
              <w:rPr>
                <w:rFonts w:ascii="Times New Roman" w:hAnsi="Times New Roman"/>
                <w:sz w:val="28"/>
                <w:szCs w:val="28"/>
              </w:rPr>
              <w:t>5</w:t>
            </w:r>
            <w:r w:rsidRPr="008359CE">
              <w:rPr>
                <w:rFonts w:ascii="Times New Roman" w:hAnsi="Times New Roman"/>
                <w:sz w:val="28"/>
                <w:szCs w:val="28"/>
              </w:rPr>
              <w:t>月</w:t>
            </w:r>
            <w:r w:rsidRPr="008359CE">
              <w:rPr>
                <w:rFonts w:ascii="Times New Roman" w:hAnsi="Times New Roman"/>
                <w:sz w:val="28"/>
                <w:szCs w:val="28"/>
              </w:rPr>
              <w:t>31</w:t>
            </w:r>
            <w:r w:rsidRPr="008359CE">
              <w:rPr>
                <w:rFonts w:ascii="Times New Roman" w:hAnsi="Times New Roman"/>
                <w:sz w:val="28"/>
                <w:szCs w:val="28"/>
              </w:rPr>
              <w:t>日及</w:t>
            </w:r>
            <w:r w:rsidRPr="008359CE">
              <w:rPr>
                <w:rFonts w:ascii="Times New Roman" w:hAnsi="Times New Roman"/>
                <w:sz w:val="28"/>
                <w:szCs w:val="28"/>
              </w:rPr>
              <w:t>6</w:t>
            </w:r>
            <w:r w:rsidRPr="008359CE">
              <w:rPr>
                <w:rFonts w:ascii="Times New Roman" w:hAnsi="Times New Roman"/>
                <w:sz w:val="28"/>
                <w:szCs w:val="28"/>
              </w:rPr>
              <w:t>月</w:t>
            </w:r>
            <w:r w:rsidRPr="008359CE">
              <w:rPr>
                <w:rFonts w:ascii="Times New Roman" w:hAnsi="Times New Roman"/>
                <w:sz w:val="28"/>
                <w:szCs w:val="28"/>
              </w:rPr>
              <w:t>2</w:t>
            </w:r>
            <w:r w:rsidRPr="008359CE">
              <w:rPr>
                <w:rFonts w:ascii="Times New Roman" w:hAnsi="Times New Roman"/>
                <w:sz w:val="28"/>
                <w:szCs w:val="28"/>
              </w:rPr>
              <w:t>日至</w:t>
            </w:r>
            <w:r w:rsidRPr="008359CE">
              <w:rPr>
                <w:rFonts w:ascii="Times New Roman" w:hAnsi="Times New Roman"/>
                <w:sz w:val="28"/>
                <w:szCs w:val="28"/>
              </w:rPr>
              <w:t>6</w:t>
            </w:r>
            <w:r w:rsidRPr="008359CE">
              <w:rPr>
                <w:rFonts w:ascii="Times New Roman" w:hAnsi="Times New Roman"/>
                <w:sz w:val="28"/>
                <w:szCs w:val="28"/>
              </w:rPr>
              <w:t>月</w:t>
            </w:r>
            <w:r w:rsidRPr="008359CE">
              <w:rPr>
                <w:rFonts w:ascii="Times New Roman" w:hAnsi="Times New Roman"/>
                <w:sz w:val="28"/>
                <w:szCs w:val="28"/>
              </w:rPr>
              <w:t>30</w:t>
            </w:r>
            <w:r w:rsidRPr="008359CE">
              <w:rPr>
                <w:rFonts w:ascii="Times New Roman" w:hAnsi="Times New Roman"/>
                <w:sz w:val="28"/>
                <w:szCs w:val="28"/>
              </w:rPr>
              <w:t>日之出勤紀錄，違反勞動基準法第</w:t>
            </w:r>
            <w:r w:rsidRPr="008359CE">
              <w:rPr>
                <w:rFonts w:ascii="Times New Roman" w:hAnsi="Times New Roman"/>
                <w:sz w:val="28"/>
                <w:szCs w:val="28"/>
              </w:rPr>
              <w:t>30</w:t>
            </w:r>
            <w:r w:rsidRPr="008359CE">
              <w:rPr>
                <w:rFonts w:ascii="Times New Roman" w:hAnsi="Times New Roman"/>
                <w:sz w:val="28"/>
                <w:szCs w:val="28"/>
              </w:rPr>
              <w:t>條第</w:t>
            </w:r>
            <w:r w:rsidRPr="008359CE">
              <w:rPr>
                <w:rFonts w:ascii="Times New Roman" w:hAnsi="Times New Roman"/>
                <w:sz w:val="28"/>
                <w:szCs w:val="28"/>
              </w:rPr>
              <w:t>5</w:t>
            </w:r>
            <w:r w:rsidRPr="008359CE">
              <w:rPr>
                <w:rFonts w:ascii="Times New Roman" w:hAnsi="Times New Roman"/>
                <w:sz w:val="28"/>
                <w:szCs w:val="28"/>
              </w:rPr>
              <w:t>項規定。使所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勞工徐</w:t>
            </w:r>
            <w:r w:rsidRPr="008359CE">
              <w:rPr>
                <w:rFonts w:hAnsi="標楷體" w:hint="eastAsia"/>
                <w:sz w:val="28"/>
                <w:szCs w:val="28"/>
              </w:rPr>
              <w:t>○</w:t>
            </w:r>
            <w:r w:rsidRPr="008359CE">
              <w:rPr>
                <w:rFonts w:ascii="Times New Roman" w:hAnsi="Times New Roman"/>
                <w:sz w:val="28"/>
                <w:szCs w:val="28"/>
              </w:rPr>
              <w:t>松於</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6</w:t>
            </w:r>
            <w:r w:rsidRPr="008359CE">
              <w:rPr>
                <w:rFonts w:ascii="Times New Roman" w:hAnsi="Times New Roman"/>
                <w:sz w:val="28"/>
                <w:szCs w:val="28"/>
              </w:rPr>
              <w:t>月</w:t>
            </w:r>
            <w:r w:rsidRPr="008359CE">
              <w:rPr>
                <w:rFonts w:ascii="Times New Roman" w:hAnsi="Times New Roman"/>
                <w:sz w:val="28"/>
                <w:szCs w:val="28"/>
              </w:rPr>
              <w:t>13</w:t>
            </w:r>
            <w:r w:rsidRPr="008359CE">
              <w:rPr>
                <w:rFonts w:ascii="Times New Roman" w:hAnsi="Times New Roman"/>
                <w:sz w:val="28"/>
                <w:szCs w:val="28"/>
              </w:rPr>
              <w:t>日至</w:t>
            </w:r>
            <w:r w:rsidRPr="008359CE">
              <w:rPr>
                <w:rFonts w:ascii="Times New Roman" w:hAnsi="Times New Roman"/>
                <w:sz w:val="28"/>
                <w:szCs w:val="28"/>
              </w:rPr>
              <w:t>6</w:t>
            </w:r>
            <w:r w:rsidRPr="008359CE">
              <w:rPr>
                <w:rFonts w:ascii="Times New Roman" w:hAnsi="Times New Roman"/>
                <w:sz w:val="28"/>
                <w:szCs w:val="28"/>
              </w:rPr>
              <w:t>月</w:t>
            </w:r>
            <w:r w:rsidRPr="008359CE">
              <w:rPr>
                <w:rFonts w:ascii="Times New Roman" w:hAnsi="Times New Roman"/>
                <w:sz w:val="28"/>
                <w:szCs w:val="28"/>
              </w:rPr>
              <w:t>26</w:t>
            </w:r>
            <w:r w:rsidRPr="008359CE">
              <w:rPr>
                <w:rFonts w:ascii="Times New Roman" w:hAnsi="Times New Roman"/>
                <w:sz w:val="28"/>
                <w:szCs w:val="28"/>
              </w:rPr>
              <w:t>日間，僅休息</w:t>
            </w:r>
            <w:r w:rsidRPr="008359CE">
              <w:rPr>
                <w:rFonts w:ascii="Times New Roman" w:hAnsi="Times New Roman"/>
                <w:sz w:val="28"/>
                <w:szCs w:val="28"/>
              </w:rPr>
              <w:t>1</w:t>
            </w:r>
            <w:r w:rsidRPr="008359CE">
              <w:rPr>
                <w:rFonts w:ascii="Times New Roman" w:hAnsi="Times New Roman"/>
                <w:sz w:val="28"/>
                <w:szCs w:val="28"/>
              </w:rPr>
              <w:t>日（</w:t>
            </w:r>
            <w:r w:rsidRPr="008359CE">
              <w:rPr>
                <w:rFonts w:ascii="Times New Roman" w:hAnsi="Times New Roman"/>
                <w:sz w:val="28"/>
                <w:szCs w:val="28"/>
              </w:rPr>
              <w:t>6</w:t>
            </w:r>
            <w:r w:rsidRPr="008359CE">
              <w:rPr>
                <w:rFonts w:ascii="Times New Roman" w:hAnsi="Times New Roman"/>
                <w:sz w:val="28"/>
                <w:szCs w:val="28"/>
              </w:rPr>
              <w:t>月</w:t>
            </w:r>
            <w:r w:rsidRPr="008359CE">
              <w:rPr>
                <w:rFonts w:ascii="Times New Roman" w:hAnsi="Times New Roman"/>
                <w:sz w:val="28"/>
                <w:szCs w:val="28"/>
              </w:rPr>
              <w:t>18</w:t>
            </w:r>
            <w:r w:rsidRPr="008359CE">
              <w:rPr>
                <w:rFonts w:ascii="Times New Roman" w:hAnsi="Times New Roman"/>
                <w:sz w:val="28"/>
                <w:szCs w:val="28"/>
              </w:rPr>
              <w:t>日），另</w:t>
            </w:r>
            <w:r w:rsidRPr="008359CE">
              <w:rPr>
                <w:rFonts w:ascii="Times New Roman" w:hAnsi="Times New Roman"/>
                <w:sz w:val="28"/>
                <w:szCs w:val="28"/>
              </w:rPr>
              <w:t>13</w:t>
            </w:r>
            <w:r w:rsidRPr="008359CE">
              <w:rPr>
                <w:rFonts w:ascii="Times New Roman" w:hAnsi="Times New Roman"/>
                <w:sz w:val="28"/>
                <w:szCs w:val="28"/>
              </w:rPr>
              <w:t>日皆有出勤之紀錄，受裁處人未於每</w:t>
            </w:r>
            <w:r w:rsidRPr="008359CE">
              <w:rPr>
                <w:rFonts w:ascii="Times New Roman" w:hAnsi="Times New Roman"/>
                <w:sz w:val="28"/>
                <w:szCs w:val="28"/>
              </w:rPr>
              <w:t>2</w:t>
            </w:r>
            <w:proofErr w:type="gramStart"/>
            <w:r w:rsidRPr="008359CE">
              <w:rPr>
                <w:rFonts w:ascii="Times New Roman" w:hAnsi="Times New Roman"/>
                <w:sz w:val="28"/>
                <w:szCs w:val="28"/>
              </w:rPr>
              <w:t>週</w:t>
            </w:r>
            <w:proofErr w:type="gramEnd"/>
            <w:r w:rsidRPr="008359CE">
              <w:rPr>
                <w:rFonts w:ascii="Times New Roman" w:hAnsi="Times New Roman"/>
                <w:sz w:val="28"/>
                <w:szCs w:val="28"/>
              </w:rPr>
              <w:t>內，至少給予勞工</w:t>
            </w:r>
            <w:r w:rsidRPr="008359CE">
              <w:rPr>
                <w:rFonts w:ascii="Times New Roman" w:hAnsi="Times New Roman"/>
                <w:sz w:val="28"/>
                <w:szCs w:val="28"/>
              </w:rPr>
              <w:t>2</w:t>
            </w:r>
            <w:r w:rsidRPr="008359CE">
              <w:rPr>
                <w:rFonts w:ascii="Times New Roman" w:hAnsi="Times New Roman"/>
                <w:sz w:val="28"/>
                <w:szCs w:val="28"/>
              </w:rPr>
              <w:t>日之休息作為例假，違反勞動基準法第</w:t>
            </w:r>
            <w:r w:rsidRPr="008359CE">
              <w:rPr>
                <w:rFonts w:ascii="Times New Roman" w:hAnsi="Times New Roman"/>
                <w:sz w:val="28"/>
                <w:szCs w:val="28"/>
              </w:rPr>
              <w:t>36</w:t>
            </w:r>
            <w:r w:rsidRPr="008359CE">
              <w:rPr>
                <w:rFonts w:ascii="Times New Roman" w:hAnsi="Times New Roman"/>
                <w:sz w:val="28"/>
                <w:szCs w:val="28"/>
              </w:rPr>
              <w:t>條規定。本</w:t>
            </w:r>
            <w:proofErr w:type="gramStart"/>
            <w:r w:rsidRPr="008359CE">
              <w:rPr>
                <w:rFonts w:ascii="Times New Roman" w:hAnsi="Times New Roman"/>
                <w:sz w:val="28"/>
                <w:szCs w:val="28"/>
              </w:rPr>
              <w:t>案均係第</w:t>
            </w:r>
            <w:r w:rsidRPr="008359CE">
              <w:rPr>
                <w:rFonts w:ascii="Times New Roman" w:hAnsi="Times New Roman"/>
                <w:sz w:val="28"/>
                <w:szCs w:val="28"/>
              </w:rPr>
              <w:t>1</w:t>
            </w:r>
            <w:r w:rsidRPr="008359CE">
              <w:rPr>
                <w:rFonts w:ascii="Times New Roman" w:hAnsi="Times New Roman"/>
                <w:sz w:val="28"/>
                <w:szCs w:val="28"/>
              </w:rPr>
              <w:t>次</w:t>
            </w:r>
            <w:proofErr w:type="gramEnd"/>
            <w:r w:rsidRPr="008359CE">
              <w:rPr>
                <w:rFonts w:ascii="Times New Roman" w:hAnsi="Times New Roman"/>
                <w:sz w:val="28"/>
                <w:szCs w:val="28"/>
              </w:rPr>
              <w:t>違反，依同法第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21</w:t>
            </w:r>
            <w:r w:rsidRPr="008359CE">
              <w:rPr>
                <w:rFonts w:ascii="Times New Roman" w:hAnsi="Times New Roman"/>
                <w:sz w:val="28"/>
                <w:szCs w:val="28"/>
              </w:rPr>
              <w:t>項及第</w:t>
            </w:r>
            <w:r w:rsidRPr="008359CE">
              <w:rPr>
                <w:rFonts w:ascii="Times New Roman" w:hAnsi="Times New Roman"/>
                <w:sz w:val="28"/>
                <w:szCs w:val="28"/>
              </w:rPr>
              <w:t>32</w:t>
            </w:r>
            <w:r w:rsidRPr="008359CE">
              <w:rPr>
                <w:rFonts w:ascii="Times New Roman" w:hAnsi="Times New Roman"/>
                <w:sz w:val="28"/>
                <w:szCs w:val="28"/>
              </w:rPr>
              <w:t>項規定，各處罰鍰</w:t>
            </w:r>
            <w:r w:rsidRPr="008359CE">
              <w:rPr>
                <w:rFonts w:ascii="Times New Roman" w:hAnsi="Times New Roman"/>
                <w:sz w:val="28"/>
                <w:szCs w:val="28"/>
              </w:rPr>
              <w:t>9</w:t>
            </w:r>
            <w:r w:rsidRPr="008359CE">
              <w:rPr>
                <w:rFonts w:ascii="Times New Roman" w:hAnsi="Times New Roman"/>
                <w:sz w:val="28"/>
                <w:szCs w:val="28"/>
              </w:rPr>
              <w:t>萬及</w:t>
            </w:r>
            <w:r w:rsidRPr="008359CE">
              <w:rPr>
                <w:rFonts w:ascii="Times New Roman" w:hAnsi="Times New Roman"/>
                <w:sz w:val="28"/>
                <w:szCs w:val="28"/>
              </w:rPr>
              <w:t>2</w:t>
            </w:r>
            <w:r w:rsidRPr="008359CE">
              <w:rPr>
                <w:rFonts w:ascii="Times New Roman" w:hAnsi="Times New Roman"/>
                <w:sz w:val="28"/>
                <w:szCs w:val="28"/>
              </w:rPr>
              <w:t>萬元，合計處罰鍰</w:t>
            </w:r>
            <w:r w:rsidRPr="008359CE">
              <w:rPr>
                <w:rFonts w:ascii="Times New Roman" w:hAnsi="Times New Roman"/>
                <w:sz w:val="28"/>
                <w:szCs w:val="28"/>
              </w:rPr>
              <w:t>11</w:t>
            </w:r>
            <w:r w:rsidRPr="008359CE">
              <w:rPr>
                <w:rFonts w:ascii="Times New Roman" w:hAnsi="Times New Roman"/>
                <w:sz w:val="28"/>
                <w:szCs w:val="28"/>
              </w:rPr>
              <w:t>萬元，並公布受裁處人名稱及負責人姓名。</w:t>
            </w:r>
          </w:p>
        </w:tc>
      </w:tr>
      <w:tr w:rsidR="008359CE" w:rsidRPr="008359CE" w:rsidTr="00496118">
        <w:tc>
          <w:tcPr>
            <w:tcW w:w="319" w:type="pct"/>
            <w:vMerge/>
            <w:vAlign w:val="center"/>
          </w:tcPr>
          <w:p w:rsidR="00136397" w:rsidRPr="008359CE" w:rsidRDefault="00136397" w:rsidP="00496118">
            <w:pPr>
              <w:pStyle w:val="3"/>
              <w:numPr>
                <w:ilvl w:val="0"/>
                <w:numId w:val="0"/>
              </w:numPr>
              <w:jc w:val="center"/>
              <w:rPr>
                <w:rFonts w:ascii="Times New Roman" w:hAnsi="Times New Roman"/>
                <w:sz w:val="28"/>
                <w:szCs w:val="28"/>
              </w:rPr>
            </w:pPr>
          </w:p>
        </w:tc>
        <w:tc>
          <w:tcPr>
            <w:tcW w:w="677" w:type="pct"/>
            <w:vMerge/>
            <w:vAlign w:val="center"/>
          </w:tcPr>
          <w:p w:rsidR="00136397" w:rsidRPr="008359CE" w:rsidRDefault="00136397" w:rsidP="00496118">
            <w:pPr>
              <w:pStyle w:val="3"/>
              <w:numPr>
                <w:ilvl w:val="0"/>
                <w:numId w:val="0"/>
              </w:numPr>
              <w:rPr>
                <w:rFonts w:ascii="Times New Roman" w:hAnsi="Times New Roman"/>
                <w:sz w:val="28"/>
              </w:rPr>
            </w:pP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106/07/06</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使所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w:t>
            </w:r>
            <w:proofErr w:type="gramStart"/>
            <w:r w:rsidRPr="008359CE">
              <w:rPr>
                <w:rFonts w:ascii="Times New Roman" w:hAnsi="Times New Roman"/>
                <w:sz w:val="28"/>
                <w:szCs w:val="28"/>
              </w:rPr>
              <w:t>邱</w:t>
            </w:r>
            <w:proofErr w:type="gramEnd"/>
            <w:r w:rsidRPr="008359CE">
              <w:rPr>
                <w:rFonts w:hAnsi="標楷體" w:hint="eastAsia"/>
                <w:sz w:val="28"/>
                <w:szCs w:val="28"/>
              </w:rPr>
              <w:t>○</w:t>
            </w:r>
            <w:r w:rsidRPr="008359CE">
              <w:rPr>
                <w:rFonts w:ascii="Times New Roman" w:hAnsi="Times New Roman"/>
                <w:sz w:val="28"/>
                <w:szCs w:val="28"/>
              </w:rPr>
              <w:t>、黃</w:t>
            </w:r>
            <w:r w:rsidRPr="008359CE">
              <w:rPr>
                <w:rFonts w:hAnsi="標楷體" w:hint="eastAsia"/>
                <w:sz w:val="28"/>
                <w:szCs w:val="28"/>
              </w:rPr>
              <w:t>○</w:t>
            </w:r>
            <w:r w:rsidRPr="008359CE">
              <w:rPr>
                <w:rFonts w:ascii="Times New Roman" w:hAnsi="Times New Roman"/>
                <w:sz w:val="28"/>
                <w:szCs w:val="28"/>
              </w:rPr>
              <w:t>蟬、劉</w:t>
            </w:r>
            <w:r w:rsidRPr="008359CE">
              <w:rPr>
                <w:rFonts w:hAnsi="標楷體" w:hint="eastAsia"/>
                <w:sz w:val="28"/>
                <w:szCs w:val="28"/>
              </w:rPr>
              <w:t>○</w:t>
            </w:r>
            <w:r w:rsidRPr="008359CE">
              <w:rPr>
                <w:rFonts w:ascii="Times New Roman" w:hAnsi="Times New Roman"/>
                <w:sz w:val="28"/>
                <w:szCs w:val="28"/>
              </w:rPr>
              <w:t>、黃</w:t>
            </w:r>
            <w:r w:rsidRPr="008359CE">
              <w:rPr>
                <w:rFonts w:hAnsi="標楷體" w:hint="eastAsia"/>
                <w:sz w:val="28"/>
                <w:szCs w:val="28"/>
              </w:rPr>
              <w:t>○</w:t>
            </w:r>
            <w:proofErr w:type="gramStart"/>
            <w:r w:rsidRPr="008359CE">
              <w:rPr>
                <w:rFonts w:ascii="Times New Roman" w:hAnsi="Times New Roman"/>
                <w:sz w:val="28"/>
                <w:szCs w:val="28"/>
              </w:rPr>
              <w:t>娜</w:t>
            </w:r>
            <w:proofErr w:type="gramEnd"/>
            <w:r w:rsidRPr="008359CE">
              <w:rPr>
                <w:rFonts w:ascii="Times New Roman" w:hAnsi="Times New Roman"/>
                <w:sz w:val="28"/>
                <w:szCs w:val="28"/>
              </w:rPr>
              <w:t>及楊</w:t>
            </w:r>
            <w:r w:rsidRPr="008359CE">
              <w:rPr>
                <w:rFonts w:hAnsi="標楷體" w:hint="eastAsia"/>
                <w:sz w:val="28"/>
                <w:szCs w:val="28"/>
              </w:rPr>
              <w:t>○</w:t>
            </w:r>
            <w:r w:rsidRPr="008359CE">
              <w:rPr>
                <w:rFonts w:ascii="Times New Roman" w:hAnsi="Times New Roman"/>
                <w:sz w:val="28"/>
                <w:szCs w:val="28"/>
              </w:rPr>
              <w:t>機於</w:t>
            </w:r>
            <w:r w:rsidRPr="008359CE">
              <w:rPr>
                <w:rFonts w:ascii="Times New Roman" w:hAnsi="Times New Roman"/>
                <w:sz w:val="28"/>
                <w:szCs w:val="28"/>
              </w:rPr>
              <w:t>104</w:t>
            </w:r>
            <w:r w:rsidRPr="008359CE">
              <w:rPr>
                <w:rFonts w:ascii="Times New Roman" w:hAnsi="Times New Roman"/>
                <w:sz w:val="28"/>
                <w:szCs w:val="28"/>
              </w:rPr>
              <w:t>年</w:t>
            </w:r>
            <w:r w:rsidRPr="008359CE">
              <w:rPr>
                <w:rFonts w:ascii="Times New Roman" w:hAnsi="Times New Roman"/>
                <w:sz w:val="28"/>
                <w:szCs w:val="28"/>
              </w:rPr>
              <w:t>12</w:t>
            </w:r>
            <w:r w:rsidRPr="008359CE">
              <w:rPr>
                <w:rFonts w:ascii="Times New Roman" w:hAnsi="Times New Roman"/>
                <w:sz w:val="28"/>
                <w:szCs w:val="28"/>
              </w:rPr>
              <w:t>月</w:t>
            </w:r>
            <w:r w:rsidRPr="008359CE">
              <w:rPr>
                <w:rFonts w:ascii="Times New Roman" w:hAnsi="Times New Roman"/>
                <w:sz w:val="28"/>
                <w:szCs w:val="28"/>
              </w:rPr>
              <w:t>25</w:t>
            </w:r>
            <w:r w:rsidRPr="008359CE">
              <w:rPr>
                <w:rFonts w:ascii="Times New Roman" w:hAnsi="Times New Roman"/>
                <w:sz w:val="28"/>
                <w:szCs w:val="28"/>
              </w:rPr>
              <w:t>日行憲紀念日出勤工作，依法應分別加倍發給勞工國定假日出勤時間工資</w:t>
            </w:r>
            <w:r w:rsidRPr="008359CE">
              <w:rPr>
                <w:rFonts w:ascii="Times New Roman" w:hAnsi="Times New Roman"/>
                <w:sz w:val="28"/>
                <w:szCs w:val="28"/>
              </w:rPr>
              <w:t>960</w:t>
            </w:r>
            <w:r w:rsidRPr="008359CE">
              <w:rPr>
                <w:rFonts w:ascii="Times New Roman" w:hAnsi="Times New Roman"/>
                <w:sz w:val="28"/>
                <w:szCs w:val="28"/>
              </w:rPr>
              <w:t>元</w:t>
            </w:r>
            <w:r w:rsidRPr="008359CE">
              <w:rPr>
                <w:rFonts w:ascii="Times New Roman" w:hAnsi="Times New Roman"/>
                <w:sz w:val="28"/>
                <w:szCs w:val="28"/>
              </w:rPr>
              <w:t>[120*8=960]</w:t>
            </w:r>
            <w:r w:rsidRPr="008359CE">
              <w:rPr>
                <w:rFonts w:ascii="Times New Roman" w:hAnsi="Times New Roman"/>
                <w:sz w:val="28"/>
                <w:szCs w:val="28"/>
              </w:rPr>
              <w:t>、</w:t>
            </w:r>
            <w:r w:rsidRPr="008359CE">
              <w:rPr>
                <w:rFonts w:ascii="Times New Roman" w:hAnsi="Times New Roman"/>
                <w:sz w:val="28"/>
                <w:szCs w:val="28"/>
              </w:rPr>
              <w:t>960</w:t>
            </w:r>
            <w:r w:rsidRPr="008359CE">
              <w:rPr>
                <w:rFonts w:ascii="Times New Roman" w:hAnsi="Times New Roman"/>
                <w:sz w:val="28"/>
                <w:szCs w:val="28"/>
              </w:rPr>
              <w:t>元</w:t>
            </w:r>
            <w:r w:rsidRPr="008359CE">
              <w:rPr>
                <w:rFonts w:ascii="Times New Roman" w:hAnsi="Times New Roman"/>
                <w:sz w:val="28"/>
                <w:szCs w:val="28"/>
              </w:rPr>
              <w:t>[120*8=960]</w:t>
            </w:r>
            <w:r w:rsidRPr="008359CE">
              <w:rPr>
                <w:rFonts w:ascii="Times New Roman" w:hAnsi="Times New Roman"/>
                <w:sz w:val="28"/>
                <w:szCs w:val="28"/>
              </w:rPr>
              <w:t>、</w:t>
            </w:r>
            <w:r w:rsidRPr="008359CE">
              <w:rPr>
                <w:rFonts w:ascii="Times New Roman" w:hAnsi="Times New Roman"/>
                <w:sz w:val="28"/>
                <w:szCs w:val="28"/>
              </w:rPr>
              <w:t>960</w:t>
            </w:r>
            <w:r w:rsidRPr="008359CE">
              <w:rPr>
                <w:rFonts w:ascii="Times New Roman" w:hAnsi="Times New Roman"/>
                <w:sz w:val="28"/>
                <w:szCs w:val="28"/>
              </w:rPr>
              <w:t>元</w:t>
            </w:r>
            <w:r w:rsidRPr="008359CE">
              <w:rPr>
                <w:rFonts w:ascii="Times New Roman" w:hAnsi="Times New Roman"/>
                <w:sz w:val="28"/>
                <w:szCs w:val="28"/>
              </w:rPr>
              <w:t>[120*8=960]</w:t>
            </w:r>
            <w:r w:rsidRPr="008359CE">
              <w:rPr>
                <w:rFonts w:ascii="Times New Roman" w:hAnsi="Times New Roman"/>
                <w:sz w:val="28"/>
                <w:szCs w:val="28"/>
              </w:rPr>
              <w:t>、</w:t>
            </w:r>
            <w:r w:rsidRPr="008359CE">
              <w:rPr>
                <w:rFonts w:ascii="Times New Roman" w:hAnsi="Times New Roman"/>
                <w:sz w:val="28"/>
                <w:szCs w:val="28"/>
              </w:rPr>
              <w:t>960</w:t>
            </w:r>
            <w:r w:rsidRPr="008359CE">
              <w:rPr>
                <w:rFonts w:ascii="Times New Roman" w:hAnsi="Times New Roman"/>
                <w:sz w:val="28"/>
                <w:szCs w:val="28"/>
              </w:rPr>
              <w:t>元</w:t>
            </w:r>
            <w:r w:rsidRPr="008359CE">
              <w:rPr>
                <w:rFonts w:ascii="Times New Roman" w:hAnsi="Times New Roman"/>
                <w:sz w:val="28"/>
                <w:szCs w:val="28"/>
              </w:rPr>
              <w:t>[120*8=960]</w:t>
            </w:r>
            <w:r w:rsidRPr="008359CE">
              <w:rPr>
                <w:rFonts w:ascii="Times New Roman" w:hAnsi="Times New Roman"/>
                <w:sz w:val="28"/>
                <w:szCs w:val="28"/>
              </w:rPr>
              <w:t>及</w:t>
            </w:r>
            <w:r w:rsidRPr="008359CE">
              <w:rPr>
                <w:rFonts w:ascii="Times New Roman" w:hAnsi="Times New Roman"/>
                <w:sz w:val="28"/>
                <w:szCs w:val="28"/>
              </w:rPr>
              <w:t>960</w:t>
            </w:r>
            <w:r w:rsidRPr="008359CE">
              <w:rPr>
                <w:rFonts w:ascii="Times New Roman" w:hAnsi="Times New Roman"/>
                <w:sz w:val="28"/>
                <w:szCs w:val="28"/>
              </w:rPr>
              <w:t>元</w:t>
            </w:r>
            <w:r w:rsidRPr="008359CE">
              <w:rPr>
                <w:rFonts w:ascii="Times New Roman" w:hAnsi="Times New Roman"/>
                <w:sz w:val="28"/>
                <w:szCs w:val="28"/>
              </w:rPr>
              <w:t>[120*8=960]</w:t>
            </w:r>
            <w:r w:rsidRPr="008359CE">
              <w:rPr>
                <w:rFonts w:ascii="Times New Roman" w:hAnsi="Times New Roman"/>
                <w:sz w:val="28"/>
                <w:szCs w:val="28"/>
              </w:rPr>
              <w:t>，惟受裁處人未加倍發給勞工國定假日出勤工資，其他勞工亦有相同情事，違反行為時勞動基準法第</w:t>
            </w:r>
            <w:r w:rsidRPr="008359CE">
              <w:rPr>
                <w:rFonts w:ascii="Times New Roman" w:hAnsi="Times New Roman"/>
                <w:sz w:val="28"/>
                <w:szCs w:val="28"/>
              </w:rPr>
              <w:t>39</w:t>
            </w:r>
            <w:r w:rsidRPr="008359CE">
              <w:rPr>
                <w:rFonts w:ascii="Times New Roman" w:hAnsi="Times New Roman"/>
                <w:sz w:val="28"/>
                <w:szCs w:val="28"/>
              </w:rPr>
              <w:t>條規定。本案係第</w:t>
            </w:r>
            <w:r w:rsidRPr="008359CE">
              <w:rPr>
                <w:rFonts w:ascii="Times New Roman" w:hAnsi="Times New Roman"/>
                <w:sz w:val="28"/>
                <w:szCs w:val="28"/>
              </w:rPr>
              <w:t>2</w:t>
            </w:r>
            <w:r w:rsidRPr="008359CE">
              <w:rPr>
                <w:rFonts w:ascii="Times New Roman" w:hAnsi="Times New Roman"/>
                <w:sz w:val="28"/>
                <w:szCs w:val="28"/>
              </w:rPr>
              <w:t>次違反，依行為時同法第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項及臺北市政府處理違反勞動基準法事件統一裁罰基準第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35</w:t>
            </w:r>
            <w:r w:rsidRPr="008359CE">
              <w:rPr>
                <w:rFonts w:ascii="Times New Roman" w:hAnsi="Times New Roman"/>
                <w:sz w:val="28"/>
                <w:szCs w:val="28"/>
              </w:rPr>
              <w:t>項規定，處罰鍰</w:t>
            </w:r>
            <w:r w:rsidRPr="008359CE">
              <w:rPr>
                <w:rFonts w:ascii="Times New Roman" w:hAnsi="Times New Roman"/>
                <w:sz w:val="28"/>
                <w:szCs w:val="28"/>
              </w:rPr>
              <w:t>5</w:t>
            </w:r>
            <w:r w:rsidRPr="008359CE">
              <w:rPr>
                <w:rFonts w:ascii="Times New Roman" w:hAnsi="Times New Roman"/>
                <w:sz w:val="28"/>
                <w:szCs w:val="28"/>
              </w:rPr>
              <w:t>萬元，並公布受裁處人名稱及負責人姓名。</w:t>
            </w:r>
          </w:p>
        </w:tc>
      </w:tr>
      <w:tr w:rsidR="008359CE" w:rsidRPr="008359CE" w:rsidTr="00496118">
        <w:tc>
          <w:tcPr>
            <w:tcW w:w="319" w:type="pct"/>
            <w:vAlign w:val="center"/>
          </w:tcPr>
          <w:p w:rsidR="00136397" w:rsidRPr="008359CE" w:rsidRDefault="00136397" w:rsidP="00496118">
            <w:pPr>
              <w:pStyle w:val="3"/>
              <w:numPr>
                <w:ilvl w:val="0"/>
                <w:numId w:val="0"/>
              </w:numPr>
              <w:jc w:val="center"/>
              <w:rPr>
                <w:rFonts w:ascii="Times New Roman" w:hAnsi="Times New Roman"/>
                <w:sz w:val="28"/>
                <w:szCs w:val="28"/>
              </w:rPr>
            </w:pPr>
            <w:r w:rsidRPr="008359CE">
              <w:rPr>
                <w:rFonts w:ascii="Times New Roman" w:hAnsi="Times New Roman"/>
                <w:sz w:val="28"/>
                <w:szCs w:val="28"/>
              </w:rPr>
              <w:t>3</w:t>
            </w:r>
          </w:p>
        </w:tc>
        <w:tc>
          <w:tcPr>
            <w:tcW w:w="677"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華</w:t>
            </w:r>
            <w:r w:rsidR="004A6CF3" w:rsidRPr="008359CE">
              <w:rPr>
                <w:rFonts w:hAnsi="標楷體" w:hint="eastAsia"/>
                <w:sz w:val="28"/>
                <w:szCs w:val="28"/>
              </w:rPr>
              <w:t>○</w:t>
            </w:r>
            <w:r w:rsidRPr="008359CE">
              <w:rPr>
                <w:rFonts w:ascii="Times New Roman" w:hAnsi="Times New Roman"/>
                <w:sz w:val="28"/>
                <w:szCs w:val="28"/>
              </w:rPr>
              <w:t>來股份有限公司</w:t>
            </w: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106/07/06</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使所</w:t>
            </w:r>
            <w:proofErr w:type="gramStart"/>
            <w:r w:rsidRPr="008359CE">
              <w:rPr>
                <w:rFonts w:ascii="Times New Roman" w:hAnsi="Times New Roman"/>
                <w:sz w:val="28"/>
                <w:szCs w:val="28"/>
              </w:rPr>
              <w:t>僱</w:t>
            </w:r>
            <w:proofErr w:type="gramEnd"/>
            <w:r w:rsidRPr="008359CE">
              <w:rPr>
                <w:rFonts w:ascii="Times New Roman" w:hAnsi="Times New Roman"/>
                <w:sz w:val="28"/>
                <w:szCs w:val="28"/>
              </w:rPr>
              <w:t>勞工湯</w:t>
            </w:r>
            <w:r w:rsidRPr="008359CE">
              <w:rPr>
                <w:rFonts w:hAnsi="標楷體" w:hint="eastAsia"/>
                <w:sz w:val="28"/>
                <w:szCs w:val="28"/>
              </w:rPr>
              <w:t>○</w:t>
            </w:r>
            <w:proofErr w:type="gramStart"/>
            <w:r w:rsidRPr="008359CE">
              <w:rPr>
                <w:rFonts w:ascii="Times New Roman" w:hAnsi="Times New Roman"/>
                <w:sz w:val="28"/>
                <w:szCs w:val="28"/>
              </w:rPr>
              <w:t>鶀</w:t>
            </w:r>
            <w:proofErr w:type="gramEnd"/>
            <w:r w:rsidRPr="008359CE">
              <w:rPr>
                <w:rFonts w:ascii="Times New Roman" w:hAnsi="Times New Roman"/>
                <w:sz w:val="28"/>
                <w:szCs w:val="28"/>
              </w:rPr>
              <w:t>、王</w:t>
            </w:r>
            <w:r w:rsidRPr="008359CE">
              <w:rPr>
                <w:rFonts w:hAnsi="標楷體" w:hint="eastAsia"/>
                <w:sz w:val="28"/>
                <w:szCs w:val="28"/>
              </w:rPr>
              <w:t>○</w:t>
            </w:r>
            <w:proofErr w:type="gramStart"/>
            <w:r w:rsidRPr="008359CE">
              <w:rPr>
                <w:rFonts w:ascii="Times New Roman" w:hAnsi="Times New Roman"/>
                <w:sz w:val="28"/>
                <w:szCs w:val="28"/>
              </w:rPr>
              <w:t>娥</w:t>
            </w:r>
            <w:proofErr w:type="gramEnd"/>
            <w:r w:rsidRPr="008359CE">
              <w:rPr>
                <w:rFonts w:ascii="Times New Roman" w:hAnsi="Times New Roman"/>
                <w:sz w:val="28"/>
                <w:szCs w:val="28"/>
              </w:rPr>
              <w:t>、高</w:t>
            </w:r>
            <w:r w:rsidRPr="008359CE">
              <w:rPr>
                <w:rFonts w:hAnsi="標楷體" w:hint="eastAsia"/>
                <w:sz w:val="28"/>
                <w:szCs w:val="28"/>
              </w:rPr>
              <w:t>○</w:t>
            </w:r>
            <w:r w:rsidRPr="008359CE">
              <w:rPr>
                <w:rFonts w:ascii="Times New Roman" w:hAnsi="Times New Roman"/>
                <w:sz w:val="28"/>
                <w:szCs w:val="28"/>
              </w:rPr>
              <w:t>、黃</w:t>
            </w:r>
            <w:r w:rsidRPr="008359CE">
              <w:rPr>
                <w:rFonts w:hAnsi="標楷體" w:hint="eastAsia"/>
                <w:sz w:val="28"/>
                <w:szCs w:val="28"/>
              </w:rPr>
              <w:t>○</w:t>
            </w:r>
            <w:r w:rsidRPr="008359CE">
              <w:rPr>
                <w:rFonts w:ascii="Times New Roman" w:hAnsi="Times New Roman"/>
                <w:sz w:val="28"/>
                <w:szCs w:val="28"/>
              </w:rPr>
              <w:t>珠及許</w:t>
            </w:r>
            <w:r w:rsidRPr="008359CE">
              <w:rPr>
                <w:rFonts w:hAnsi="標楷體" w:hint="eastAsia"/>
                <w:sz w:val="28"/>
                <w:szCs w:val="28"/>
              </w:rPr>
              <w:t>○</w:t>
            </w:r>
            <w:proofErr w:type="gramStart"/>
            <w:r w:rsidRPr="008359CE">
              <w:rPr>
                <w:rFonts w:ascii="Times New Roman" w:hAnsi="Times New Roman"/>
                <w:sz w:val="28"/>
                <w:szCs w:val="28"/>
              </w:rPr>
              <w:t>星於</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12</w:t>
            </w:r>
            <w:r w:rsidRPr="008359CE">
              <w:rPr>
                <w:rFonts w:ascii="Times New Roman" w:hAnsi="Times New Roman"/>
                <w:sz w:val="28"/>
                <w:szCs w:val="28"/>
              </w:rPr>
              <w:t>月</w:t>
            </w:r>
            <w:r w:rsidRPr="008359CE">
              <w:rPr>
                <w:rFonts w:ascii="Times New Roman" w:hAnsi="Times New Roman"/>
                <w:sz w:val="28"/>
                <w:szCs w:val="28"/>
              </w:rPr>
              <w:t>25</w:t>
            </w:r>
            <w:r w:rsidRPr="008359CE">
              <w:rPr>
                <w:rFonts w:ascii="Times New Roman" w:hAnsi="Times New Roman"/>
                <w:sz w:val="28"/>
                <w:szCs w:val="28"/>
              </w:rPr>
              <w:t>日</w:t>
            </w:r>
            <w:proofErr w:type="gramEnd"/>
            <w:r w:rsidRPr="008359CE">
              <w:rPr>
                <w:rFonts w:ascii="Times New Roman" w:hAnsi="Times New Roman"/>
                <w:sz w:val="28"/>
                <w:szCs w:val="28"/>
              </w:rPr>
              <w:t>行憲紀念日出勤工作，依法應分別加倍發給勞工國定假日出勤時間工資</w:t>
            </w:r>
            <w:r w:rsidRPr="008359CE">
              <w:rPr>
                <w:rFonts w:ascii="Times New Roman" w:hAnsi="Times New Roman"/>
                <w:sz w:val="28"/>
                <w:szCs w:val="28"/>
              </w:rPr>
              <w:t>1,160</w:t>
            </w:r>
            <w:r w:rsidRPr="008359CE">
              <w:rPr>
                <w:rFonts w:ascii="Times New Roman" w:hAnsi="Times New Roman"/>
                <w:sz w:val="28"/>
                <w:szCs w:val="28"/>
              </w:rPr>
              <w:t>元</w:t>
            </w:r>
            <w:r w:rsidRPr="008359CE">
              <w:rPr>
                <w:rFonts w:ascii="Times New Roman" w:hAnsi="Times New Roman"/>
                <w:sz w:val="28"/>
                <w:szCs w:val="28"/>
              </w:rPr>
              <w:t>[145*8=1160]</w:t>
            </w:r>
            <w:r w:rsidRPr="008359CE">
              <w:rPr>
                <w:rFonts w:ascii="Times New Roman" w:hAnsi="Times New Roman"/>
                <w:sz w:val="28"/>
                <w:szCs w:val="28"/>
              </w:rPr>
              <w:t>、</w:t>
            </w:r>
            <w:r w:rsidRPr="008359CE">
              <w:rPr>
                <w:rFonts w:ascii="Times New Roman" w:hAnsi="Times New Roman"/>
                <w:sz w:val="28"/>
                <w:szCs w:val="28"/>
              </w:rPr>
              <w:t>1,160</w:t>
            </w:r>
            <w:r w:rsidRPr="008359CE">
              <w:rPr>
                <w:rFonts w:ascii="Times New Roman" w:hAnsi="Times New Roman"/>
                <w:sz w:val="28"/>
                <w:szCs w:val="28"/>
              </w:rPr>
              <w:t>元</w:t>
            </w:r>
            <w:r w:rsidRPr="008359CE">
              <w:rPr>
                <w:rFonts w:ascii="Times New Roman" w:hAnsi="Times New Roman"/>
                <w:sz w:val="28"/>
                <w:szCs w:val="28"/>
              </w:rPr>
              <w:t>[145*8=1160]</w:t>
            </w:r>
            <w:r w:rsidRPr="008359CE">
              <w:rPr>
                <w:rFonts w:ascii="Times New Roman" w:hAnsi="Times New Roman"/>
                <w:sz w:val="28"/>
                <w:szCs w:val="28"/>
              </w:rPr>
              <w:t>、</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及、</w:t>
            </w:r>
            <w:r w:rsidRPr="008359CE">
              <w:rPr>
                <w:rFonts w:ascii="Times New Roman" w:hAnsi="Times New Roman"/>
                <w:sz w:val="28"/>
                <w:szCs w:val="28"/>
              </w:rPr>
              <w:t>1,064</w:t>
            </w:r>
            <w:r w:rsidRPr="008359CE">
              <w:rPr>
                <w:rFonts w:ascii="Times New Roman" w:hAnsi="Times New Roman"/>
                <w:sz w:val="28"/>
                <w:szCs w:val="28"/>
              </w:rPr>
              <w:t>元</w:t>
            </w:r>
            <w:r w:rsidRPr="008359CE">
              <w:rPr>
                <w:rFonts w:ascii="Times New Roman" w:hAnsi="Times New Roman"/>
                <w:sz w:val="28"/>
                <w:szCs w:val="28"/>
              </w:rPr>
              <w:t>[133*8=1064]</w:t>
            </w:r>
            <w:r w:rsidRPr="008359CE">
              <w:rPr>
                <w:rFonts w:ascii="Times New Roman" w:hAnsi="Times New Roman"/>
                <w:sz w:val="28"/>
                <w:szCs w:val="28"/>
              </w:rPr>
              <w:t>，惟受裁處人未依法加倍發給勞工國定假日出勤工資，其他勞工亦有相同情事，違反勞動基準法第</w:t>
            </w:r>
            <w:r w:rsidRPr="008359CE">
              <w:rPr>
                <w:rFonts w:ascii="Times New Roman" w:hAnsi="Times New Roman"/>
                <w:sz w:val="28"/>
                <w:szCs w:val="28"/>
              </w:rPr>
              <w:t>39</w:t>
            </w:r>
            <w:r w:rsidRPr="008359CE">
              <w:rPr>
                <w:rFonts w:ascii="Times New Roman" w:hAnsi="Times New Roman"/>
                <w:sz w:val="28"/>
                <w:szCs w:val="28"/>
              </w:rPr>
              <w:t>條規定。本案係第</w:t>
            </w:r>
            <w:r w:rsidRPr="008359CE">
              <w:rPr>
                <w:rFonts w:ascii="Times New Roman" w:hAnsi="Times New Roman"/>
                <w:sz w:val="28"/>
                <w:szCs w:val="28"/>
              </w:rPr>
              <w:t>1</w:t>
            </w:r>
            <w:r w:rsidRPr="008359CE">
              <w:rPr>
                <w:rFonts w:ascii="Times New Roman" w:hAnsi="Times New Roman"/>
                <w:sz w:val="28"/>
                <w:szCs w:val="28"/>
              </w:rPr>
              <w:t>次違反，依同法第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款及第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項規定，處法定罰鍰最低額</w:t>
            </w:r>
            <w:r w:rsidRPr="008359CE">
              <w:rPr>
                <w:rFonts w:ascii="Times New Roman" w:hAnsi="Times New Roman"/>
                <w:sz w:val="28"/>
                <w:szCs w:val="28"/>
              </w:rPr>
              <w:t>2</w:t>
            </w:r>
            <w:r w:rsidRPr="008359CE">
              <w:rPr>
                <w:rFonts w:ascii="Times New Roman" w:hAnsi="Times New Roman"/>
                <w:sz w:val="28"/>
                <w:szCs w:val="28"/>
              </w:rPr>
              <w:t>萬元，並公布受裁處人名稱及負責人姓名。</w:t>
            </w:r>
          </w:p>
        </w:tc>
      </w:tr>
      <w:tr w:rsidR="008359CE" w:rsidRPr="008359CE" w:rsidTr="00496118">
        <w:tc>
          <w:tcPr>
            <w:tcW w:w="319" w:type="pct"/>
            <w:vAlign w:val="center"/>
          </w:tcPr>
          <w:p w:rsidR="00136397" w:rsidRPr="008359CE" w:rsidRDefault="00136397" w:rsidP="00496118">
            <w:pPr>
              <w:pStyle w:val="3"/>
              <w:numPr>
                <w:ilvl w:val="0"/>
                <w:numId w:val="0"/>
              </w:numPr>
              <w:jc w:val="center"/>
              <w:rPr>
                <w:rFonts w:ascii="Times New Roman" w:hAnsi="Times New Roman"/>
                <w:sz w:val="28"/>
                <w:szCs w:val="28"/>
              </w:rPr>
            </w:pPr>
            <w:r w:rsidRPr="008359CE">
              <w:rPr>
                <w:rFonts w:ascii="Times New Roman" w:hAnsi="Times New Roman"/>
                <w:sz w:val="28"/>
                <w:szCs w:val="28"/>
              </w:rPr>
              <w:t>4</w:t>
            </w:r>
          </w:p>
        </w:tc>
        <w:tc>
          <w:tcPr>
            <w:tcW w:w="677"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寶</w:t>
            </w:r>
            <w:r w:rsidR="004A6CF3" w:rsidRPr="008359CE">
              <w:rPr>
                <w:rFonts w:hAnsi="標楷體" w:hint="eastAsia"/>
                <w:sz w:val="28"/>
                <w:szCs w:val="28"/>
              </w:rPr>
              <w:t>○</w:t>
            </w:r>
            <w:proofErr w:type="gramStart"/>
            <w:r w:rsidRPr="008359CE">
              <w:rPr>
                <w:rFonts w:ascii="Times New Roman" w:hAnsi="Times New Roman"/>
                <w:sz w:val="28"/>
                <w:szCs w:val="28"/>
              </w:rPr>
              <w:t>久麗國際</w:t>
            </w:r>
            <w:proofErr w:type="gramEnd"/>
            <w:r w:rsidRPr="008359CE">
              <w:rPr>
                <w:rFonts w:ascii="Times New Roman" w:hAnsi="Times New Roman"/>
                <w:sz w:val="28"/>
                <w:szCs w:val="28"/>
              </w:rPr>
              <w:t>有限公司</w:t>
            </w: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106/06/14</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經查現場受訪人員會計黃</w:t>
            </w:r>
            <w:r w:rsidRPr="008359CE">
              <w:rPr>
                <w:rFonts w:hAnsi="標楷體" w:hint="eastAsia"/>
                <w:sz w:val="28"/>
                <w:szCs w:val="28"/>
              </w:rPr>
              <w:t>○</w:t>
            </w:r>
            <w:proofErr w:type="gramStart"/>
            <w:r w:rsidRPr="008359CE">
              <w:rPr>
                <w:rFonts w:ascii="Times New Roman" w:hAnsi="Times New Roman"/>
                <w:sz w:val="28"/>
                <w:szCs w:val="28"/>
              </w:rPr>
              <w:t>麟</w:t>
            </w:r>
            <w:proofErr w:type="gramEnd"/>
            <w:r w:rsidRPr="008359CE">
              <w:rPr>
                <w:rFonts w:ascii="Times New Roman" w:hAnsi="Times New Roman"/>
                <w:sz w:val="28"/>
                <w:szCs w:val="28"/>
              </w:rPr>
              <w:t>表示公司相關印鑑已被負責人取走，公司營業登記地無任何人事、出勤、薪資等資料可供勞動檢查，</w:t>
            </w:r>
            <w:proofErr w:type="gramStart"/>
            <w:r w:rsidRPr="008359CE">
              <w:rPr>
                <w:rFonts w:ascii="Times New Roman" w:hAnsi="Times New Roman"/>
                <w:sz w:val="28"/>
                <w:szCs w:val="28"/>
              </w:rPr>
              <w:t>故發函</w:t>
            </w:r>
            <w:proofErr w:type="gramEnd"/>
            <w:r w:rsidRPr="008359CE">
              <w:rPr>
                <w:rFonts w:ascii="Times New Roman" w:hAnsi="Times New Roman"/>
                <w:sz w:val="28"/>
                <w:szCs w:val="28"/>
              </w:rPr>
              <w:t>通知受裁處人於</w:t>
            </w:r>
            <w:r w:rsidRPr="008359CE">
              <w:rPr>
                <w:rFonts w:ascii="Times New Roman" w:hAnsi="Times New Roman"/>
                <w:sz w:val="28"/>
                <w:szCs w:val="28"/>
              </w:rPr>
              <w:t>106</w:t>
            </w:r>
            <w:r w:rsidRPr="008359CE">
              <w:rPr>
                <w:rFonts w:ascii="Times New Roman" w:hAnsi="Times New Roman"/>
                <w:sz w:val="28"/>
                <w:szCs w:val="28"/>
              </w:rPr>
              <w:t>年</w:t>
            </w:r>
            <w:r w:rsidRPr="008359CE">
              <w:rPr>
                <w:rFonts w:ascii="Times New Roman" w:hAnsi="Times New Roman"/>
                <w:sz w:val="28"/>
                <w:szCs w:val="28"/>
              </w:rPr>
              <w:t>3</w:t>
            </w:r>
            <w:r w:rsidRPr="008359CE">
              <w:rPr>
                <w:rFonts w:ascii="Times New Roman" w:hAnsi="Times New Roman"/>
                <w:sz w:val="28"/>
                <w:szCs w:val="28"/>
              </w:rPr>
              <w:t>月</w:t>
            </w:r>
            <w:r w:rsidRPr="008359CE">
              <w:rPr>
                <w:rFonts w:ascii="Times New Roman" w:hAnsi="Times New Roman"/>
                <w:sz w:val="28"/>
                <w:szCs w:val="28"/>
              </w:rPr>
              <w:t>28</w:t>
            </w:r>
            <w:r w:rsidRPr="008359CE">
              <w:rPr>
                <w:rFonts w:ascii="Times New Roman" w:hAnsi="Times New Roman"/>
                <w:sz w:val="28"/>
                <w:szCs w:val="28"/>
              </w:rPr>
              <w:t>日攜帶相關資料受檢，並有郵</w:t>
            </w:r>
            <w:proofErr w:type="gramStart"/>
            <w:r w:rsidRPr="008359CE">
              <w:rPr>
                <w:rFonts w:ascii="Times New Roman" w:hAnsi="Times New Roman"/>
                <w:sz w:val="28"/>
                <w:szCs w:val="28"/>
              </w:rPr>
              <w:t>務</w:t>
            </w:r>
            <w:proofErr w:type="gramEnd"/>
            <w:r w:rsidRPr="008359CE">
              <w:rPr>
                <w:rFonts w:ascii="Times New Roman" w:hAnsi="Times New Roman"/>
                <w:sz w:val="28"/>
                <w:szCs w:val="28"/>
              </w:rPr>
              <w:t>送達證書為</w:t>
            </w:r>
            <w:proofErr w:type="gramStart"/>
            <w:r w:rsidRPr="008359CE">
              <w:rPr>
                <w:rFonts w:ascii="Times New Roman" w:hAnsi="Times New Roman"/>
                <w:sz w:val="28"/>
                <w:szCs w:val="28"/>
              </w:rPr>
              <w:t>憑</w:t>
            </w:r>
            <w:proofErr w:type="gramEnd"/>
            <w:r w:rsidRPr="008359CE">
              <w:rPr>
                <w:rFonts w:ascii="Times New Roman" w:hAnsi="Times New Roman"/>
                <w:sz w:val="28"/>
                <w:szCs w:val="28"/>
              </w:rPr>
              <w:t>，惟受裁處人未於指定日期到場受檢，可</w:t>
            </w:r>
            <w:proofErr w:type="gramStart"/>
            <w:r w:rsidRPr="008359CE">
              <w:rPr>
                <w:rFonts w:ascii="Times New Roman" w:hAnsi="Times New Roman"/>
                <w:sz w:val="28"/>
                <w:szCs w:val="28"/>
              </w:rPr>
              <w:t>稽</w:t>
            </w:r>
            <w:proofErr w:type="gramEnd"/>
            <w:r w:rsidRPr="008359CE">
              <w:rPr>
                <w:rFonts w:ascii="Times New Roman" w:hAnsi="Times New Roman"/>
                <w:sz w:val="28"/>
                <w:szCs w:val="28"/>
              </w:rPr>
              <w:t>有規避、妨礙勞動檢查之事實，違規事實</w:t>
            </w:r>
            <w:proofErr w:type="gramStart"/>
            <w:r w:rsidRPr="008359CE">
              <w:rPr>
                <w:rFonts w:ascii="Times New Roman" w:hAnsi="Times New Roman"/>
                <w:sz w:val="28"/>
                <w:szCs w:val="28"/>
              </w:rPr>
              <w:t>洵</w:t>
            </w:r>
            <w:proofErr w:type="gramEnd"/>
            <w:r w:rsidRPr="008359CE">
              <w:rPr>
                <w:rFonts w:ascii="Times New Roman" w:hAnsi="Times New Roman"/>
                <w:sz w:val="28"/>
                <w:szCs w:val="28"/>
              </w:rPr>
              <w:t>堪認定。本案係第</w:t>
            </w:r>
            <w:r w:rsidRPr="008359CE">
              <w:rPr>
                <w:rFonts w:ascii="Times New Roman" w:hAnsi="Times New Roman"/>
                <w:sz w:val="28"/>
                <w:szCs w:val="28"/>
              </w:rPr>
              <w:t>1</w:t>
            </w:r>
            <w:r w:rsidRPr="008359CE">
              <w:rPr>
                <w:rFonts w:ascii="Times New Roman" w:hAnsi="Times New Roman"/>
                <w:sz w:val="28"/>
                <w:szCs w:val="28"/>
              </w:rPr>
              <w:t>次違反，依同條、同法第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項及臺北市政府處理違反勞動基準法事件統一裁罰基準第</w:t>
            </w:r>
            <w:r w:rsidRPr="008359CE">
              <w:rPr>
                <w:rFonts w:ascii="Times New Roman" w:hAnsi="Times New Roman"/>
                <w:sz w:val="28"/>
                <w:szCs w:val="28"/>
              </w:rPr>
              <w:t>3</w:t>
            </w:r>
            <w:r w:rsidRPr="008359CE">
              <w:rPr>
                <w:rFonts w:ascii="Times New Roman" w:hAnsi="Times New Roman"/>
                <w:sz w:val="28"/>
                <w:szCs w:val="28"/>
              </w:rPr>
              <w:t>點第</w:t>
            </w:r>
            <w:r w:rsidRPr="008359CE">
              <w:rPr>
                <w:rFonts w:ascii="Times New Roman" w:hAnsi="Times New Roman"/>
                <w:sz w:val="28"/>
                <w:szCs w:val="28"/>
              </w:rPr>
              <w:t>58</w:t>
            </w:r>
            <w:r w:rsidRPr="008359CE">
              <w:rPr>
                <w:rFonts w:ascii="Times New Roman" w:hAnsi="Times New Roman"/>
                <w:sz w:val="28"/>
                <w:szCs w:val="28"/>
              </w:rPr>
              <w:t>項規定，處法定罰鍰最低額</w:t>
            </w:r>
            <w:r w:rsidRPr="008359CE">
              <w:rPr>
                <w:rFonts w:ascii="Times New Roman" w:hAnsi="Times New Roman"/>
                <w:sz w:val="28"/>
                <w:szCs w:val="28"/>
              </w:rPr>
              <w:t>3</w:t>
            </w:r>
            <w:r w:rsidRPr="008359CE">
              <w:rPr>
                <w:rFonts w:ascii="Times New Roman" w:hAnsi="Times New Roman"/>
                <w:sz w:val="28"/>
                <w:szCs w:val="28"/>
              </w:rPr>
              <w:t>萬元，並公布受裁處人名稱及負責人姓名。</w:t>
            </w:r>
          </w:p>
        </w:tc>
      </w:tr>
      <w:tr w:rsidR="008359CE" w:rsidRPr="008359CE" w:rsidTr="00496118">
        <w:trPr>
          <w:trHeight w:val="3228"/>
        </w:trPr>
        <w:tc>
          <w:tcPr>
            <w:tcW w:w="319" w:type="pct"/>
            <w:vAlign w:val="center"/>
          </w:tcPr>
          <w:p w:rsidR="00136397" w:rsidRPr="008359CE" w:rsidRDefault="00136397" w:rsidP="00496118">
            <w:pPr>
              <w:pStyle w:val="3"/>
              <w:numPr>
                <w:ilvl w:val="0"/>
                <w:numId w:val="0"/>
              </w:numPr>
              <w:jc w:val="center"/>
              <w:rPr>
                <w:rFonts w:ascii="Times New Roman" w:hAnsi="Times New Roman"/>
                <w:sz w:val="28"/>
                <w:szCs w:val="28"/>
              </w:rPr>
            </w:pPr>
            <w:r w:rsidRPr="008359CE">
              <w:rPr>
                <w:rFonts w:ascii="Times New Roman" w:hAnsi="Times New Roman"/>
                <w:sz w:val="28"/>
                <w:szCs w:val="28"/>
              </w:rPr>
              <w:t>5</w:t>
            </w:r>
          </w:p>
        </w:tc>
        <w:tc>
          <w:tcPr>
            <w:tcW w:w="677"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森</w:t>
            </w:r>
            <w:r w:rsidR="004A6CF3" w:rsidRPr="008359CE">
              <w:rPr>
                <w:rFonts w:hAnsi="標楷體" w:hint="eastAsia"/>
                <w:sz w:val="28"/>
                <w:szCs w:val="28"/>
              </w:rPr>
              <w:t>○</w:t>
            </w:r>
            <w:r w:rsidRPr="008359CE">
              <w:rPr>
                <w:rFonts w:ascii="Times New Roman" w:hAnsi="Times New Roman"/>
                <w:sz w:val="28"/>
                <w:szCs w:val="28"/>
              </w:rPr>
              <w:t>環保有限公司</w:t>
            </w:r>
          </w:p>
        </w:tc>
        <w:tc>
          <w:tcPr>
            <w:tcW w:w="861" w:type="pct"/>
            <w:vAlign w:val="center"/>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106/07/06</w:t>
            </w:r>
          </w:p>
        </w:tc>
        <w:tc>
          <w:tcPr>
            <w:tcW w:w="3144" w:type="pct"/>
          </w:tcPr>
          <w:p w:rsidR="00136397" w:rsidRPr="008359CE" w:rsidRDefault="00136397" w:rsidP="00496118">
            <w:pPr>
              <w:pStyle w:val="3"/>
              <w:numPr>
                <w:ilvl w:val="0"/>
                <w:numId w:val="0"/>
              </w:numPr>
              <w:rPr>
                <w:rFonts w:ascii="Times New Roman" w:hAnsi="Times New Roman"/>
                <w:sz w:val="28"/>
                <w:szCs w:val="28"/>
              </w:rPr>
            </w:pPr>
            <w:r w:rsidRPr="008359CE">
              <w:rPr>
                <w:rFonts w:ascii="Times New Roman" w:hAnsi="Times New Roman"/>
                <w:sz w:val="28"/>
                <w:szCs w:val="28"/>
              </w:rPr>
              <w:t>勞工宋</w:t>
            </w:r>
            <w:r w:rsidRPr="008359CE">
              <w:rPr>
                <w:rFonts w:hAnsi="標楷體" w:hint="eastAsia"/>
                <w:sz w:val="28"/>
                <w:szCs w:val="28"/>
              </w:rPr>
              <w:t>○</w:t>
            </w:r>
            <w:r w:rsidRPr="008359CE">
              <w:rPr>
                <w:rFonts w:ascii="Times New Roman" w:hAnsi="Times New Roman"/>
                <w:sz w:val="28"/>
                <w:szCs w:val="28"/>
              </w:rPr>
              <w:t>珠</w:t>
            </w:r>
            <w:r w:rsidRPr="008359CE">
              <w:rPr>
                <w:rFonts w:ascii="Times New Roman" w:hAnsi="Times New Roman"/>
                <w:sz w:val="28"/>
                <w:szCs w:val="28"/>
              </w:rPr>
              <w:t>105</w:t>
            </w:r>
            <w:r w:rsidRPr="008359CE">
              <w:rPr>
                <w:rFonts w:ascii="Times New Roman" w:hAnsi="Times New Roman"/>
                <w:sz w:val="28"/>
                <w:szCs w:val="28"/>
              </w:rPr>
              <w:t>年</w:t>
            </w:r>
            <w:r w:rsidRPr="008359CE">
              <w:rPr>
                <w:rFonts w:ascii="Times New Roman" w:hAnsi="Times New Roman"/>
                <w:sz w:val="28"/>
                <w:szCs w:val="28"/>
              </w:rPr>
              <w:t>12</w:t>
            </w:r>
            <w:r w:rsidRPr="008359CE">
              <w:rPr>
                <w:rFonts w:ascii="Times New Roman" w:hAnsi="Times New Roman"/>
                <w:sz w:val="28"/>
                <w:szCs w:val="28"/>
              </w:rPr>
              <w:t>月</w:t>
            </w:r>
            <w:r w:rsidRPr="008359CE">
              <w:rPr>
                <w:rFonts w:ascii="Times New Roman" w:hAnsi="Times New Roman"/>
                <w:sz w:val="28"/>
                <w:szCs w:val="28"/>
              </w:rPr>
              <w:t>25</w:t>
            </w:r>
            <w:r w:rsidRPr="008359CE">
              <w:rPr>
                <w:rFonts w:ascii="Times New Roman" w:hAnsi="Times New Roman"/>
                <w:sz w:val="28"/>
                <w:szCs w:val="28"/>
              </w:rPr>
              <w:t>日（行憲紀念日）、</w:t>
            </w:r>
            <w:r w:rsidRPr="008359CE">
              <w:rPr>
                <w:rFonts w:ascii="Times New Roman" w:hAnsi="Times New Roman"/>
                <w:sz w:val="28"/>
                <w:szCs w:val="28"/>
              </w:rPr>
              <w:t>106</w:t>
            </w:r>
            <w:r w:rsidRPr="008359CE">
              <w:rPr>
                <w:rFonts w:ascii="Times New Roman" w:hAnsi="Times New Roman"/>
                <w:sz w:val="28"/>
                <w:szCs w:val="28"/>
              </w:rPr>
              <w:t>年</w:t>
            </w:r>
            <w:r w:rsidRPr="008359CE">
              <w:rPr>
                <w:rFonts w:ascii="Times New Roman" w:hAnsi="Times New Roman"/>
                <w:sz w:val="28"/>
                <w:szCs w:val="28"/>
              </w:rPr>
              <w:t>1</w:t>
            </w:r>
            <w:r w:rsidRPr="008359CE">
              <w:rPr>
                <w:rFonts w:ascii="Times New Roman" w:hAnsi="Times New Roman"/>
                <w:sz w:val="28"/>
                <w:szCs w:val="28"/>
              </w:rPr>
              <w:t>月</w:t>
            </w:r>
            <w:r w:rsidRPr="008359CE">
              <w:rPr>
                <w:rFonts w:ascii="Times New Roman" w:hAnsi="Times New Roman"/>
                <w:sz w:val="28"/>
                <w:szCs w:val="28"/>
              </w:rPr>
              <w:t>1</w:t>
            </w:r>
            <w:r w:rsidRPr="008359CE">
              <w:rPr>
                <w:rFonts w:ascii="Times New Roman" w:hAnsi="Times New Roman"/>
                <w:sz w:val="28"/>
                <w:szCs w:val="28"/>
              </w:rPr>
              <w:t>日（元旦）國定假日出勤</w:t>
            </w:r>
            <w:r w:rsidRPr="008359CE">
              <w:rPr>
                <w:rFonts w:ascii="Times New Roman" w:hAnsi="Times New Roman"/>
                <w:sz w:val="28"/>
                <w:szCs w:val="28"/>
              </w:rPr>
              <w:t>8</w:t>
            </w:r>
            <w:r w:rsidRPr="008359CE">
              <w:rPr>
                <w:rFonts w:ascii="Times New Roman" w:hAnsi="Times New Roman"/>
                <w:sz w:val="28"/>
                <w:szCs w:val="28"/>
              </w:rPr>
              <w:t>小時，受裁處人應給付國定假日出勤雙倍工資</w:t>
            </w:r>
            <w:r w:rsidRPr="008359CE">
              <w:rPr>
                <w:rFonts w:ascii="Times New Roman" w:hAnsi="Times New Roman"/>
                <w:sz w:val="28"/>
                <w:szCs w:val="28"/>
              </w:rPr>
              <w:t>2,128</w:t>
            </w:r>
            <w:r w:rsidRPr="008359CE">
              <w:rPr>
                <w:rFonts w:ascii="Times New Roman" w:hAnsi="Times New Roman"/>
                <w:sz w:val="28"/>
                <w:szCs w:val="28"/>
              </w:rPr>
              <w:t>元（勞工時薪</w:t>
            </w:r>
            <w:r w:rsidRPr="008359CE">
              <w:rPr>
                <w:rFonts w:ascii="Times New Roman" w:hAnsi="Times New Roman"/>
                <w:sz w:val="28"/>
                <w:szCs w:val="28"/>
              </w:rPr>
              <w:t>133</w:t>
            </w:r>
            <w:r w:rsidRPr="008359CE">
              <w:rPr>
                <w:rFonts w:ascii="Times New Roman" w:hAnsi="Times New Roman"/>
                <w:sz w:val="28"/>
                <w:szCs w:val="28"/>
              </w:rPr>
              <w:t>元），惟僅給付當天工資</w:t>
            </w:r>
            <w:r w:rsidRPr="008359CE">
              <w:rPr>
                <w:rFonts w:ascii="Times New Roman" w:hAnsi="Times New Roman"/>
                <w:sz w:val="28"/>
                <w:szCs w:val="28"/>
              </w:rPr>
              <w:t>1,064</w:t>
            </w:r>
            <w:r w:rsidRPr="008359CE">
              <w:rPr>
                <w:rFonts w:ascii="Times New Roman" w:hAnsi="Times New Roman"/>
                <w:sz w:val="28"/>
                <w:szCs w:val="28"/>
              </w:rPr>
              <w:t>元，違反勞動基準法第</w:t>
            </w:r>
            <w:r w:rsidRPr="008359CE">
              <w:rPr>
                <w:rFonts w:ascii="Times New Roman" w:hAnsi="Times New Roman"/>
                <w:sz w:val="28"/>
                <w:szCs w:val="28"/>
              </w:rPr>
              <w:t>39</w:t>
            </w:r>
            <w:r w:rsidRPr="008359CE">
              <w:rPr>
                <w:rFonts w:ascii="Times New Roman" w:hAnsi="Times New Roman"/>
                <w:sz w:val="28"/>
                <w:szCs w:val="28"/>
              </w:rPr>
              <w:t>條規定。本案係第</w:t>
            </w:r>
            <w:r w:rsidRPr="008359CE">
              <w:rPr>
                <w:rFonts w:ascii="Times New Roman" w:hAnsi="Times New Roman"/>
                <w:sz w:val="28"/>
                <w:szCs w:val="28"/>
              </w:rPr>
              <w:t>1</w:t>
            </w:r>
            <w:r w:rsidRPr="008359CE">
              <w:rPr>
                <w:rFonts w:ascii="Times New Roman" w:hAnsi="Times New Roman"/>
                <w:sz w:val="28"/>
                <w:szCs w:val="28"/>
              </w:rPr>
              <w:t>次違反，依同法第</w:t>
            </w:r>
            <w:r w:rsidRPr="008359CE">
              <w:rPr>
                <w:rFonts w:ascii="Times New Roman" w:hAnsi="Times New Roman"/>
                <w:sz w:val="28"/>
                <w:szCs w:val="28"/>
              </w:rPr>
              <w:t>79</w:t>
            </w:r>
            <w:r w:rsidRPr="008359CE">
              <w:rPr>
                <w:rFonts w:ascii="Times New Roman" w:hAnsi="Times New Roman"/>
                <w:sz w:val="28"/>
                <w:szCs w:val="28"/>
              </w:rPr>
              <w:t>條第</w:t>
            </w:r>
            <w:r w:rsidRPr="008359CE">
              <w:rPr>
                <w:rFonts w:ascii="Times New Roman" w:hAnsi="Times New Roman"/>
                <w:sz w:val="28"/>
                <w:szCs w:val="28"/>
              </w:rPr>
              <w:t>1</w:t>
            </w:r>
            <w:r w:rsidRPr="008359CE">
              <w:rPr>
                <w:rFonts w:ascii="Times New Roman" w:hAnsi="Times New Roman"/>
                <w:sz w:val="28"/>
                <w:szCs w:val="28"/>
              </w:rPr>
              <w:t>項第</w:t>
            </w:r>
            <w:r w:rsidRPr="008359CE">
              <w:rPr>
                <w:rFonts w:ascii="Times New Roman" w:hAnsi="Times New Roman"/>
                <w:sz w:val="28"/>
                <w:szCs w:val="28"/>
              </w:rPr>
              <w:t>1</w:t>
            </w:r>
            <w:r w:rsidRPr="008359CE">
              <w:rPr>
                <w:rFonts w:ascii="Times New Roman" w:hAnsi="Times New Roman"/>
                <w:sz w:val="28"/>
                <w:szCs w:val="28"/>
              </w:rPr>
              <w:t>款、第</w:t>
            </w:r>
            <w:r w:rsidRPr="008359CE">
              <w:rPr>
                <w:rFonts w:ascii="Times New Roman" w:hAnsi="Times New Roman"/>
                <w:sz w:val="28"/>
                <w:szCs w:val="28"/>
              </w:rPr>
              <w:t>80</w:t>
            </w:r>
            <w:r w:rsidRPr="008359CE">
              <w:rPr>
                <w:rFonts w:ascii="Times New Roman" w:hAnsi="Times New Roman"/>
                <w:sz w:val="28"/>
                <w:szCs w:val="28"/>
              </w:rPr>
              <w:t>條之</w:t>
            </w:r>
            <w:r w:rsidRPr="008359CE">
              <w:rPr>
                <w:rFonts w:ascii="Times New Roman" w:hAnsi="Times New Roman"/>
                <w:sz w:val="28"/>
                <w:szCs w:val="28"/>
              </w:rPr>
              <w:t>1</w:t>
            </w:r>
            <w:r w:rsidRPr="008359CE">
              <w:rPr>
                <w:rFonts w:ascii="Times New Roman" w:hAnsi="Times New Roman"/>
                <w:sz w:val="28"/>
                <w:szCs w:val="28"/>
              </w:rPr>
              <w:t>第</w:t>
            </w:r>
            <w:r w:rsidRPr="008359CE">
              <w:rPr>
                <w:rFonts w:ascii="Times New Roman" w:hAnsi="Times New Roman"/>
                <w:sz w:val="28"/>
                <w:szCs w:val="28"/>
              </w:rPr>
              <w:t>1</w:t>
            </w:r>
            <w:r w:rsidRPr="008359CE">
              <w:rPr>
                <w:rFonts w:ascii="Times New Roman" w:hAnsi="Times New Roman"/>
                <w:sz w:val="28"/>
                <w:szCs w:val="28"/>
              </w:rPr>
              <w:t>項規定審酌後，處法定罰鍰最低額</w:t>
            </w:r>
            <w:r w:rsidRPr="008359CE">
              <w:rPr>
                <w:rFonts w:ascii="Times New Roman" w:hAnsi="Times New Roman"/>
                <w:sz w:val="28"/>
                <w:szCs w:val="28"/>
              </w:rPr>
              <w:t>2</w:t>
            </w:r>
            <w:r w:rsidRPr="008359CE">
              <w:rPr>
                <w:rFonts w:ascii="Times New Roman" w:hAnsi="Times New Roman"/>
                <w:sz w:val="28"/>
                <w:szCs w:val="28"/>
              </w:rPr>
              <w:t>萬元，並公布受裁處人名稱及負責人姓名。</w:t>
            </w:r>
          </w:p>
        </w:tc>
      </w:tr>
    </w:tbl>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E3692F">
      <w:pPr>
        <w:pStyle w:val="5"/>
        <w:numPr>
          <w:ilvl w:val="0"/>
          <w:numId w:val="0"/>
        </w:numPr>
        <w:ind w:left="1191"/>
        <w:rPr>
          <w:rFonts w:ascii="Times New Roman" w:hAnsi="Times New Roman"/>
        </w:rPr>
      </w:pPr>
    </w:p>
    <w:p w:rsidR="00136397" w:rsidRPr="008359CE" w:rsidRDefault="00136397" w:rsidP="00136397">
      <w:pPr>
        <w:pStyle w:val="5"/>
        <w:numPr>
          <w:ilvl w:val="0"/>
          <w:numId w:val="0"/>
        </w:numPr>
        <w:rPr>
          <w:rFonts w:ascii="Times New Roman" w:hAnsi="Times New Roman"/>
        </w:rPr>
      </w:pPr>
    </w:p>
    <w:p w:rsidR="00136397" w:rsidRPr="008359CE" w:rsidRDefault="00136397" w:rsidP="00136397">
      <w:pPr>
        <w:pStyle w:val="5"/>
        <w:numPr>
          <w:ilvl w:val="0"/>
          <w:numId w:val="0"/>
        </w:numPr>
        <w:ind w:left="1191"/>
        <w:jc w:val="right"/>
        <w:rPr>
          <w:rFonts w:ascii="Times New Roman" w:hAnsi="Times New Roman"/>
          <w:sz w:val="24"/>
          <w:szCs w:val="24"/>
        </w:rPr>
      </w:pPr>
      <w:r w:rsidRPr="008359CE">
        <w:rPr>
          <w:rFonts w:ascii="Times New Roman" w:hAnsi="Times New Roman"/>
          <w:sz w:val="24"/>
          <w:szCs w:val="24"/>
        </w:rPr>
        <w:t>資料來源：臺北市政府、本調查整理</w:t>
      </w:r>
    </w:p>
    <w:p w:rsidR="00136397" w:rsidRPr="008359CE" w:rsidRDefault="00136397" w:rsidP="00E3692F">
      <w:pPr>
        <w:pStyle w:val="5"/>
        <w:numPr>
          <w:ilvl w:val="0"/>
          <w:numId w:val="0"/>
        </w:numPr>
        <w:ind w:left="1191"/>
        <w:rPr>
          <w:rFonts w:ascii="Times New Roman" w:hAnsi="Times New Roman"/>
        </w:rPr>
      </w:pPr>
    </w:p>
    <w:p w:rsidR="00435D09" w:rsidRPr="008359CE" w:rsidRDefault="00435D09" w:rsidP="00435D09">
      <w:pPr>
        <w:pStyle w:val="4"/>
        <w:rPr>
          <w:rFonts w:ascii="Times New Roman" w:hAnsi="Times New Roman"/>
        </w:rPr>
      </w:pPr>
      <w:r w:rsidRPr="008359CE">
        <w:rPr>
          <w:rFonts w:ascii="Times New Roman" w:hAnsi="Times New Roman"/>
        </w:rPr>
        <w:t>違反勞動基準法特別休假規定</w:t>
      </w:r>
      <w:r w:rsidR="001B013F" w:rsidRPr="008359CE">
        <w:rPr>
          <w:rFonts w:ascii="Times New Roman" w:hAnsi="Times New Roman"/>
        </w:rPr>
        <w:t>計有</w:t>
      </w:r>
      <w:r w:rsidR="001B013F" w:rsidRPr="008359CE">
        <w:rPr>
          <w:rFonts w:ascii="Times New Roman" w:hAnsi="Times New Roman"/>
        </w:rPr>
        <w:t>4</w:t>
      </w:r>
      <w:r w:rsidR="001B013F" w:rsidRPr="008359CE">
        <w:rPr>
          <w:rFonts w:ascii="Times New Roman" w:hAnsi="Times New Roman"/>
        </w:rPr>
        <w:t>件</w:t>
      </w:r>
      <w:r w:rsidRPr="008359CE">
        <w:rPr>
          <w:rFonts w:ascii="Times New Roman" w:hAnsi="Times New Roman"/>
        </w:rPr>
        <w:t>，其中未依規定於勞工任職期間給予特別休假者計</w:t>
      </w:r>
      <w:r w:rsidRPr="008359CE">
        <w:rPr>
          <w:rFonts w:ascii="Times New Roman" w:hAnsi="Times New Roman"/>
        </w:rPr>
        <w:t>2</w:t>
      </w:r>
      <w:r w:rsidRPr="008359CE">
        <w:rPr>
          <w:rFonts w:ascii="Times New Roman" w:hAnsi="Times New Roman"/>
        </w:rPr>
        <w:t>件，於勞工任職期間未依規定於年度終結折算特休工資者計</w:t>
      </w:r>
      <w:r w:rsidRPr="008359CE">
        <w:rPr>
          <w:rFonts w:ascii="Times New Roman" w:hAnsi="Times New Roman"/>
        </w:rPr>
        <w:t>2</w:t>
      </w:r>
      <w:r w:rsidRPr="008359CE">
        <w:rPr>
          <w:rFonts w:ascii="Times New Roman" w:hAnsi="Times New Roman"/>
        </w:rPr>
        <w:t>件，違法事實及裁處理由如</w:t>
      </w:r>
      <w:r w:rsidR="00A17BD2" w:rsidRPr="008359CE">
        <w:rPr>
          <w:rFonts w:ascii="Times New Roman" w:hAnsi="Times New Roman"/>
        </w:rPr>
        <w:t>下</w:t>
      </w:r>
      <w:r w:rsidR="00631FA5" w:rsidRPr="008359CE">
        <w:rPr>
          <w:rFonts w:ascii="Times New Roman" w:hAnsi="Times New Roman"/>
        </w:rPr>
        <w:t>（</w:t>
      </w:r>
      <w:r w:rsidR="00631FA5" w:rsidRPr="008359CE">
        <w:rPr>
          <w:rFonts w:ascii="Times New Roman" w:hAnsi="Times New Roman"/>
        </w:rPr>
        <w:t>104</w:t>
      </w:r>
      <w:r w:rsidR="00631FA5" w:rsidRPr="008359CE">
        <w:rPr>
          <w:rFonts w:ascii="Times New Roman" w:hAnsi="Times New Roman"/>
        </w:rPr>
        <w:t>年</w:t>
      </w:r>
      <w:r w:rsidR="00631FA5" w:rsidRPr="008359CE">
        <w:rPr>
          <w:rFonts w:ascii="Times New Roman" w:hAnsi="Times New Roman"/>
        </w:rPr>
        <w:t>8</w:t>
      </w:r>
      <w:r w:rsidR="00631FA5" w:rsidRPr="008359CE">
        <w:rPr>
          <w:rFonts w:ascii="Times New Roman" w:hAnsi="Times New Roman"/>
        </w:rPr>
        <w:t>月至</w:t>
      </w:r>
      <w:r w:rsidR="00631FA5" w:rsidRPr="008359CE">
        <w:rPr>
          <w:rFonts w:ascii="Times New Roman" w:hAnsi="Times New Roman"/>
        </w:rPr>
        <w:t>106</w:t>
      </w:r>
      <w:r w:rsidR="00631FA5" w:rsidRPr="008359CE">
        <w:rPr>
          <w:rFonts w:ascii="Times New Roman" w:hAnsi="Times New Roman"/>
        </w:rPr>
        <w:t>年</w:t>
      </w:r>
      <w:r w:rsidR="00631FA5" w:rsidRPr="008359CE">
        <w:rPr>
          <w:rFonts w:ascii="Times New Roman" w:hAnsi="Times New Roman"/>
        </w:rPr>
        <w:t>11</w:t>
      </w:r>
      <w:r w:rsidR="00631FA5" w:rsidRPr="008359CE">
        <w:rPr>
          <w:rFonts w:ascii="Times New Roman" w:hAnsi="Times New Roman"/>
        </w:rPr>
        <w:t>月</w:t>
      </w:r>
      <w:r w:rsidR="00631FA5" w:rsidRPr="008359CE">
        <w:rPr>
          <w:rFonts w:ascii="Times New Roman" w:hAnsi="Times New Roman"/>
        </w:rPr>
        <w:t>21</w:t>
      </w:r>
      <w:r w:rsidR="00631FA5" w:rsidRPr="008359CE">
        <w:rPr>
          <w:rFonts w:ascii="Times New Roman" w:hAnsi="Times New Roman"/>
        </w:rPr>
        <w:t>日）</w:t>
      </w:r>
      <w:r w:rsidRPr="008359CE">
        <w:rPr>
          <w:rFonts w:ascii="Times New Roman" w:hAnsi="Times New Roman"/>
        </w:rPr>
        <w:t>：</w:t>
      </w:r>
    </w:p>
    <w:p w:rsidR="001B013F" w:rsidRPr="008359CE" w:rsidRDefault="001B013F" w:rsidP="001B013F">
      <w:pPr>
        <w:pStyle w:val="5"/>
        <w:rPr>
          <w:rFonts w:ascii="Times New Roman" w:hAnsi="Times New Roman"/>
        </w:rPr>
      </w:pPr>
      <w:r w:rsidRPr="008359CE">
        <w:rPr>
          <w:rFonts w:ascii="Times New Roman" w:hAnsi="Times New Roman"/>
        </w:rPr>
        <w:t>黃</w:t>
      </w:r>
      <w:r w:rsidR="004A6CF3" w:rsidRPr="008359CE">
        <w:rPr>
          <w:rFonts w:hAnsi="標楷體" w:hint="eastAsia"/>
          <w:sz w:val="28"/>
          <w:szCs w:val="28"/>
        </w:rPr>
        <w:t>○</w:t>
      </w:r>
      <w:r w:rsidRPr="008359CE">
        <w:rPr>
          <w:rFonts w:ascii="Times New Roman" w:hAnsi="Times New Roman"/>
        </w:rPr>
        <w:t>坤（即明</w:t>
      </w:r>
      <w:r w:rsidR="004A6CF3" w:rsidRPr="008359CE">
        <w:rPr>
          <w:rFonts w:hAnsi="標楷體" w:hint="eastAsia"/>
          <w:sz w:val="28"/>
          <w:szCs w:val="28"/>
        </w:rPr>
        <w:t>○</w:t>
      </w:r>
      <w:r w:rsidRPr="008359CE">
        <w:rPr>
          <w:rFonts w:ascii="Times New Roman" w:hAnsi="Times New Roman"/>
        </w:rPr>
        <w:t>清潔服務社）：該雇主所</w:t>
      </w:r>
      <w:proofErr w:type="gramStart"/>
      <w:r w:rsidRPr="008359CE">
        <w:rPr>
          <w:rFonts w:ascii="Times New Roman" w:hAnsi="Times New Roman"/>
        </w:rPr>
        <w:t>僱</w:t>
      </w:r>
      <w:proofErr w:type="gramEnd"/>
      <w:r w:rsidRPr="008359CE">
        <w:rPr>
          <w:rFonts w:ascii="Times New Roman" w:hAnsi="Times New Roman"/>
        </w:rPr>
        <w:t>勞工</w:t>
      </w:r>
      <w:proofErr w:type="gramStart"/>
      <w:r w:rsidRPr="008359CE">
        <w:rPr>
          <w:rFonts w:ascii="Times New Roman" w:hAnsi="Times New Roman"/>
        </w:rPr>
        <w:t>張</w:t>
      </w:r>
      <w:r w:rsidR="002356FD" w:rsidRPr="008359CE">
        <w:rPr>
          <w:rFonts w:hAnsi="標楷體" w:hint="eastAsia"/>
          <w:sz w:val="28"/>
          <w:szCs w:val="28"/>
        </w:rPr>
        <w:t>○</w:t>
      </w:r>
      <w:r w:rsidRPr="008359CE">
        <w:rPr>
          <w:rFonts w:ascii="Times New Roman" w:hAnsi="Times New Roman"/>
        </w:rPr>
        <w:t>玲於</w:t>
      </w:r>
      <w:proofErr w:type="gramEnd"/>
      <w:r w:rsidRPr="008359CE">
        <w:rPr>
          <w:rFonts w:ascii="Times New Roman" w:hAnsi="Times New Roman"/>
        </w:rPr>
        <w:t>101</w:t>
      </w:r>
      <w:r w:rsidRPr="008359CE">
        <w:rPr>
          <w:rFonts w:ascii="Times New Roman" w:hAnsi="Times New Roman"/>
        </w:rPr>
        <w:t>年</w:t>
      </w:r>
      <w:r w:rsidRPr="008359CE">
        <w:rPr>
          <w:rFonts w:ascii="Times New Roman" w:hAnsi="Times New Roman"/>
        </w:rPr>
        <w:t>8</w:t>
      </w:r>
      <w:r w:rsidRPr="008359CE">
        <w:rPr>
          <w:rFonts w:ascii="Times New Roman" w:hAnsi="Times New Roman"/>
        </w:rPr>
        <w:t>月</w:t>
      </w:r>
      <w:r w:rsidRPr="008359CE">
        <w:rPr>
          <w:rFonts w:ascii="Times New Roman" w:hAnsi="Times New Roman"/>
        </w:rPr>
        <w:t>1</w:t>
      </w:r>
      <w:r w:rsidRPr="008359CE">
        <w:rPr>
          <w:rFonts w:ascii="Times New Roman" w:hAnsi="Times New Roman"/>
        </w:rPr>
        <w:t>日到職，至</w:t>
      </w:r>
      <w:r w:rsidRPr="008359CE">
        <w:rPr>
          <w:rFonts w:ascii="Times New Roman" w:hAnsi="Times New Roman"/>
        </w:rPr>
        <w:t>102</w:t>
      </w:r>
      <w:r w:rsidRPr="008359CE">
        <w:rPr>
          <w:rFonts w:ascii="Times New Roman" w:hAnsi="Times New Roman"/>
        </w:rPr>
        <w:t>年</w:t>
      </w:r>
      <w:r w:rsidRPr="008359CE">
        <w:rPr>
          <w:rFonts w:ascii="Times New Roman" w:hAnsi="Times New Roman"/>
        </w:rPr>
        <w:t>8</w:t>
      </w:r>
      <w:r w:rsidRPr="008359CE">
        <w:rPr>
          <w:rFonts w:ascii="Times New Roman" w:hAnsi="Times New Roman"/>
        </w:rPr>
        <w:t>月</w:t>
      </w:r>
      <w:r w:rsidRPr="008359CE">
        <w:rPr>
          <w:rFonts w:ascii="Times New Roman" w:hAnsi="Times New Roman"/>
        </w:rPr>
        <w:t>1</w:t>
      </w:r>
      <w:r w:rsidRPr="008359CE">
        <w:rPr>
          <w:rFonts w:ascii="Times New Roman" w:hAnsi="Times New Roman"/>
        </w:rPr>
        <w:t>日起任職滿</w:t>
      </w:r>
      <w:r w:rsidRPr="008359CE">
        <w:rPr>
          <w:rFonts w:ascii="Times New Roman" w:hAnsi="Times New Roman"/>
        </w:rPr>
        <w:t>1</w:t>
      </w:r>
      <w:r w:rsidRPr="008359CE">
        <w:rPr>
          <w:rFonts w:ascii="Times New Roman" w:hAnsi="Times New Roman"/>
        </w:rPr>
        <w:t>年，依法應給予</w:t>
      </w:r>
      <w:r w:rsidRPr="008359CE">
        <w:rPr>
          <w:rFonts w:ascii="Times New Roman" w:hAnsi="Times New Roman"/>
        </w:rPr>
        <w:t>7</w:t>
      </w:r>
      <w:r w:rsidRPr="008359CE">
        <w:rPr>
          <w:rFonts w:ascii="Times New Roman" w:hAnsi="Times New Roman"/>
        </w:rPr>
        <w:t>日之特別休假，惟該雇主至勞工</w:t>
      </w:r>
      <w:proofErr w:type="gramStart"/>
      <w:r w:rsidRPr="008359CE">
        <w:rPr>
          <w:rFonts w:ascii="Times New Roman" w:hAnsi="Times New Roman"/>
        </w:rPr>
        <w:t>張</w:t>
      </w:r>
      <w:r w:rsidR="002356FD" w:rsidRPr="008359CE">
        <w:rPr>
          <w:rFonts w:hAnsi="標楷體" w:hint="eastAsia"/>
          <w:sz w:val="28"/>
          <w:szCs w:val="28"/>
        </w:rPr>
        <w:t>○</w:t>
      </w:r>
      <w:r w:rsidRPr="008359CE">
        <w:rPr>
          <w:rFonts w:ascii="Times New Roman" w:hAnsi="Times New Roman"/>
        </w:rPr>
        <w:t>玲勞動</w:t>
      </w:r>
      <w:proofErr w:type="gramEnd"/>
      <w:r w:rsidRPr="008359CE">
        <w:rPr>
          <w:rFonts w:ascii="Times New Roman" w:hAnsi="Times New Roman"/>
        </w:rPr>
        <w:t>契約終止前仍未給予勞工特別休假，違反勞動基準法第</w:t>
      </w:r>
      <w:r w:rsidRPr="008359CE">
        <w:rPr>
          <w:rFonts w:ascii="Times New Roman" w:hAnsi="Times New Roman"/>
        </w:rPr>
        <w:t>38</w:t>
      </w:r>
      <w:r w:rsidRPr="008359CE">
        <w:rPr>
          <w:rFonts w:ascii="Times New Roman" w:hAnsi="Times New Roman"/>
        </w:rPr>
        <w:t>條規定。該雇主未給予勞工特別休假，係第</w:t>
      </w:r>
      <w:r w:rsidRPr="008359CE">
        <w:rPr>
          <w:rFonts w:ascii="Times New Roman" w:hAnsi="Times New Roman"/>
        </w:rPr>
        <w:t>1</w:t>
      </w:r>
      <w:r w:rsidRPr="008359CE">
        <w:rPr>
          <w:rFonts w:ascii="Times New Roman" w:hAnsi="Times New Roman"/>
        </w:rPr>
        <w:t>次違反勞動基準法第</w:t>
      </w:r>
      <w:r w:rsidRPr="008359CE">
        <w:rPr>
          <w:rFonts w:ascii="Times New Roman" w:hAnsi="Times New Roman"/>
        </w:rPr>
        <w:t>38</w:t>
      </w:r>
      <w:r w:rsidRPr="008359CE">
        <w:rPr>
          <w:rFonts w:ascii="Times New Roman" w:hAnsi="Times New Roman"/>
        </w:rPr>
        <w:t>條規定，</w:t>
      </w:r>
      <w:proofErr w:type="gramStart"/>
      <w:r w:rsidRPr="008359CE">
        <w:rPr>
          <w:rFonts w:ascii="Times New Roman" w:hAnsi="Times New Roman"/>
        </w:rPr>
        <w:t>爰</w:t>
      </w:r>
      <w:proofErr w:type="gramEnd"/>
      <w:r w:rsidRPr="008359CE">
        <w:rPr>
          <w:rFonts w:ascii="Times New Roman" w:hAnsi="Times New Roman"/>
        </w:rPr>
        <w:t>依同法第</w:t>
      </w:r>
      <w:r w:rsidRPr="008359CE">
        <w:rPr>
          <w:rFonts w:ascii="Times New Roman" w:hAnsi="Times New Roman"/>
        </w:rPr>
        <w:t>79</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項第</w:t>
      </w:r>
      <w:r w:rsidRPr="008359CE">
        <w:rPr>
          <w:rFonts w:ascii="Times New Roman" w:hAnsi="Times New Roman"/>
        </w:rPr>
        <w:t>1</w:t>
      </w:r>
      <w:r w:rsidRPr="008359CE">
        <w:rPr>
          <w:rFonts w:ascii="Times New Roman" w:hAnsi="Times New Roman"/>
        </w:rPr>
        <w:t>款、第</w:t>
      </w:r>
      <w:r w:rsidRPr="008359CE">
        <w:rPr>
          <w:rFonts w:ascii="Times New Roman" w:hAnsi="Times New Roman"/>
        </w:rPr>
        <w:t>80</w:t>
      </w:r>
      <w:r w:rsidRPr="008359CE">
        <w:rPr>
          <w:rFonts w:ascii="Times New Roman" w:hAnsi="Times New Roman"/>
        </w:rPr>
        <w:t>條之</w:t>
      </w:r>
      <w:r w:rsidRPr="008359CE">
        <w:rPr>
          <w:rFonts w:ascii="Times New Roman" w:hAnsi="Times New Roman"/>
        </w:rPr>
        <w:t>1</w:t>
      </w:r>
      <w:r w:rsidRPr="008359CE">
        <w:rPr>
          <w:rFonts w:ascii="Times New Roman" w:hAnsi="Times New Roman"/>
        </w:rPr>
        <w:t>第</w:t>
      </w:r>
      <w:r w:rsidRPr="008359CE">
        <w:rPr>
          <w:rFonts w:ascii="Times New Roman" w:hAnsi="Times New Roman"/>
        </w:rPr>
        <w:t>1</w:t>
      </w:r>
      <w:r w:rsidRPr="008359CE">
        <w:rPr>
          <w:rFonts w:ascii="Times New Roman" w:hAnsi="Times New Roman"/>
        </w:rPr>
        <w:t>項及臺北市政府處理違反勞動基準法事件統一裁罰基準第</w:t>
      </w:r>
      <w:r w:rsidRPr="008359CE">
        <w:rPr>
          <w:rFonts w:ascii="Times New Roman" w:hAnsi="Times New Roman"/>
        </w:rPr>
        <w:t>3</w:t>
      </w:r>
      <w:r w:rsidRPr="008359CE">
        <w:rPr>
          <w:rFonts w:ascii="Times New Roman" w:hAnsi="Times New Roman"/>
        </w:rPr>
        <w:t>點第</w:t>
      </w:r>
      <w:r w:rsidRPr="008359CE">
        <w:rPr>
          <w:rFonts w:ascii="Times New Roman" w:hAnsi="Times New Roman"/>
        </w:rPr>
        <w:t>2</w:t>
      </w:r>
      <w:r w:rsidRPr="008359CE">
        <w:rPr>
          <w:rFonts w:ascii="Times New Roman" w:hAnsi="Times New Roman"/>
        </w:rPr>
        <w:t>項規定，處法定罰鍰最低額</w:t>
      </w:r>
      <w:r w:rsidRPr="008359CE">
        <w:rPr>
          <w:rFonts w:ascii="Times New Roman" w:hAnsi="Times New Roman"/>
        </w:rPr>
        <w:t>2</w:t>
      </w:r>
      <w:r w:rsidRPr="008359CE">
        <w:rPr>
          <w:rFonts w:ascii="Times New Roman" w:hAnsi="Times New Roman"/>
        </w:rPr>
        <w:t>萬元，並公布受裁處人名稱及負責人姓名。</w:t>
      </w:r>
    </w:p>
    <w:p w:rsidR="001B013F" w:rsidRPr="008359CE" w:rsidRDefault="001B013F" w:rsidP="001B013F">
      <w:pPr>
        <w:pStyle w:val="5"/>
        <w:rPr>
          <w:rFonts w:ascii="Times New Roman" w:hAnsi="Times New Roman"/>
        </w:rPr>
      </w:pPr>
      <w:r w:rsidRPr="008359CE">
        <w:rPr>
          <w:rFonts w:ascii="Times New Roman" w:hAnsi="Times New Roman"/>
        </w:rPr>
        <w:t>華</w:t>
      </w:r>
      <w:r w:rsidR="004A6CF3" w:rsidRPr="008359CE">
        <w:rPr>
          <w:rFonts w:hAnsi="標楷體" w:hint="eastAsia"/>
          <w:sz w:val="28"/>
          <w:szCs w:val="28"/>
        </w:rPr>
        <w:t>○</w:t>
      </w:r>
      <w:r w:rsidRPr="008359CE">
        <w:rPr>
          <w:rFonts w:ascii="Times New Roman" w:hAnsi="Times New Roman"/>
        </w:rPr>
        <w:t>來股份有限公司</w:t>
      </w:r>
      <w:proofErr w:type="gramStart"/>
      <w:r w:rsidRPr="008359CE">
        <w:rPr>
          <w:rFonts w:ascii="Times New Roman" w:hAnsi="Times New Roman"/>
        </w:rPr>
        <w:t>﹕</w:t>
      </w:r>
      <w:proofErr w:type="gramEnd"/>
    </w:p>
    <w:p w:rsidR="001B013F" w:rsidRPr="008359CE" w:rsidRDefault="001B013F" w:rsidP="001B013F">
      <w:pPr>
        <w:pStyle w:val="6"/>
        <w:rPr>
          <w:rFonts w:ascii="Times New Roman" w:hAnsi="Times New Roman"/>
        </w:rPr>
      </w:pPr>
      <w:r w:rsidRPr="008359CE">
        <w:rPr>
          <w:rFonts w:ascii="Times New Roman" w:hAnsi="Times New Roman"/>
        </w:rPr>
        <w:t>該公司所</w:t>
      </w:r>
      <w:proofErr w:type="gramStart"/>
      <w:r w:rsidRPr="008359CE">
        <w:rPr>
          <w:rFonts w:ascii="Times New Roman" w:hAnsi="Times New Roman"/>
        </w:rPr>
        <w:t>僱</w:t>
      </w:r>
      <w:proofErr w:type="gramEnd"/>
      <w:r w:rsidRPr="008359CE">
        <w:rPr>
          <w:rFonts w:ascii="Times New Roman" w:hAnsi="Times New Roman"/>
        </w:rPr>
        <w:t>勞工鄭</w:t>
      </w:r>
      <w:r w:rsidR="002356FD" w:rsidRPr="008359CE">
        <w:rPr>
          <w:rFonts w:hAnsi="標楷體" w:hint="eastAsia"/>
          <w:sz w:val="28"/>
          <w:szCs w:val="28"/>
        </w:rPr>
        <w:t>○</w:t>
      </w:r>
      <w:r w:rsidRPr="008359CE">
        <w:rPr>
          <w:rFonts w:ascii="Times New Roman" w:hAnsi="Times New Roman"/>
        </w:rPr>
        <w:t>如到職日為</w:t>
      </w:r>
      <w:r w:rsidRPr="008359CE">
        <w:rPr>
          <w:rFonts w:ascii="Times New Roman" w:hAnsi="Times New Roman"/>
        </w:rPr>
        <w:t>105</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4</w:t>
      </w:r>
      <w:r w:rsidRPr="008359CE">
        <w:rPr>
          <w:rFonts w:ascii="Times New Roman" w:hAnsi="Times New Roman"/>
        </w:rPr>
        <w:t>日，截至</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1</w:t>
      </w:r>
      <w:r w:rsidRPr="008359CE">
        <w:rPr>
          <w:rFonts w:ascii="Times New Roman" w:hAnsi="Times New Roman"/>
        </w:rPr>
        <w:t>日為止，年資</w:t>
      </w:r>
      <w:proofErr w:type="gramStart"/>
      <w:r w:rsidRPr="008359CE">
        <w:rPr>
          <w:rFonts w:ascii="Times New Roman" w:hAnsi="Times New Roman"/>
        </w:rPr>
        <w:t>已滿半年</w:t>
      </w:r>
      <w:proofErr w:type="gramEnd"/>
      <w:r w:rsidRPr="008359CE">
        <w:rPr>
          <w:rFonts w:ascii="Times New Roman" w:hAnsi="Times New Roman"/>
        </w:rPr>
        <w:t>，自</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1</w:t>
      </w:r>
      <w:r w:rsidRPr="008359CE">
        <w:rPr>
          <w:rFonts w:ascii="Times New Roman" w:hAnsi="Times New Roman"/>
        </w:rPr>
        <w:t>日至</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3</w:t>
      </w:r>
      <w:r w:rsidRPr="008359CE">
        <w:rPr>
          <w:rFonts w:ascii="Times New Roman" w:hAnsi="Times New Roman"/>
        </w:rPr>
        <w:t>日間，新法修正應有</w:t>
      </w:r>
      <w:r w:rsidRPr="008359CE">
        <w:rPr>
          <w:rFonts w:ascii="Times New Roman" w:hAnsi="Times New Roman"/>
        </w:rPr>
        <w:t>3</w:t>
      </w:r>
      <w:r w:rsidRPr="008359CE">
        <w:rPr>
          <w:rFonts w:ascii="Times New Roman" w:hAnsi="Times New Roman"/>
        </w:rPr>
        <w:t>日之特別休假，惟該公司未依法給予勞工特別休假，其他新進勞工亦有相同情事，違反勞動基準法第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項規定。勞工鄭</w:t>
      </w:r>
      <w:r w:rsidR="003564AF" w:rsidRPr="008359CE">
        <w:rPr>
          <w:rFonts w:hAnsi="標楷體" w:hint="eastAsia"/>
          <w:sz w:val="28"/>
          <w:szCs w:val="28"/>
        </w:rPr>
        <w:t>○</w:t>
      </w:r>
      <w:r w:rsidRPr="008359CE">
        <w:rPr>
          <w:rFonts w:ascii="Times New Roman" w:hAnsi="Times New Roman"/>
        </w:rPr>
        <w:t>如到職日為</w:t>
      </w:r>
      <w:r w:rsidRPr="008359CE">
        <w:rPr>
          <w:rFonts w:ascii="Times New Roman" w:hAnsi="Times New Roman"/>
        </w:rPr>
        <w:t>105</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4</w:t>
      </w:r>
      <w:r w:rsidRPr="008359CE">
        <w:rPr>
          <w:rFonts w:ascii="Times New Roman" w:hAnsi="Times New Roman"/>
        </w:rPr>
        <w:t>日，截至</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1</w:t>
      </w:r>
      <w:r w:rsidRPr="008359CE">
        <w:rPr>
          <w:rFonts w:ascii="Times New Roman" w:hAnsi="Times New Roman"/>
        </w:rPr>
        <w:t>日為止，年資</w:t>
      </w:r>
      <w:proofErr w:type="gramStart"/>
      <w:r w:rsidRPr="008359CE">
        <w:rPr>
          <w:rFonts w:ascii="Times New Roman" w:hAnsi="Times New Roman"/>
        </w:rPr>
        <w:t>已滿半年</w:t>
      </w:r>
      <w:proofErr w:type="gramEnd"/>
      <w:r w:rsidRPr="008359CE">
        <w:rPr>
          <w:rFonts w:ascii="Times New Roman" w:hAnsi="Times New Roman"/>
        </w:rPr>
        <w:t>，自</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1</w:t>
      </w:r>
      <w:r w:rsidRPr="008359CE">
        <w:rPr>
          <w:rFonts w:ascii="Times New Roman" w:hAnsi="Times New Roman"/>
        </w:rPr>
        <w:t>日至</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3</w:t>
      </w:r>
      <w:r w:rsidRPr="008359CE">
        <w:rPr>
          <w:rFonts w:ascii="Times New Roman" w:hAnsi="Times New Roman"/>
        </w:rPr>
        <w:t>日間，應有</w:t>
      </w:r>
      <w:r w:rsidRPr="008359CE">
        <w:rPr>
          <w:rFonts w:ascii="Times New Roman" w:hAnsi="Times New Roman"/>
        </w:rPr>
        <w:t>3</w:t>
      </w:r>
      <w:r w:rsidRPr="008359CE">
        <w:rPr>
          <w:rFonts w:ascii="Times New Roman" w:hAnsi="Times New Roman"/>
        </w:rPr>
        <w:t>日之特別休假，另截至</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3</w:t>
      </w:r>
      <w:r w:rsidRPr="008359CE">
        <w:rPr>
          <w:rFonts w:ascii="Times New Roman" w:hAnsi="Times New Roman"/>
        </w:rPr>
        <w:t>日止，年資已滿</w:t>
      </w:r>
      <w:r w:rsidRPr="008359CE">
        <w:rPr>
          <w:rFonts w:ascii="Times New Roman" w:hAnsi="Times New Roman"/>
        </w:rPr>
        <w:t>1</w:t>
      </w:r>
      <w:r w:rsidRPr="008359CE">
        <w:rPr>
          <w:rFonts w:ascii="Times New Roman" w:hAnsi="Times New Roman"/>
        </w:rPr>
        <w:t>年，自</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4</w:t>
      </w:r>
      <w:r w:rsidRPr="008359CE">
        <w:rPr>
          <w:rFonts w:ascii="Times New Roman" w:hAnsi="Times New Roman"/>
        </w:rPr>
        <w:t>日至</w:t>
      </w:r>
      <w:r w:rsidRPr="008359CE">
        <w:rPr>
          <w:rFonts w:ascii="Times New Roman" w:hAnsi="Times New Roman"/>
        </w:rPr>
        <w:t>107</w:t>
      </w:r>
      <w:r w:rsidRPr="008359CE">
        <w:rPr>
          <w:rFonts w:ascii="Times New Roman" w:hAnsi="Times New Roman"/>
        </w:rPr>
        <w:t>年</w:t>
      </w:r>
      <w:r w:rsidRPr="008359CE">
        <w:rPr>
          <w:rFonts w:ascii="Times New Roman" w:hAnsi="Times New Roman"/>
        </w:rPr>
        <w:t>1</w:t>
      </w:r>
      <w:r w:rsidRPr="008359CE">
        <w:rPr>
          <w:rFonts w:ascii="Times New Roman" w:hAnsi="Times New Roman"/>
        </w:rPr>
        <w:t>月</w:t>
      </w:r>
      <w:r w:rsidRPr="008359CE">
        <w:rPr>
          <w:rFonts w:ascii="Times New Roman" w:hAnsi="Times New Roman"/>
        </w:rPr>
        <w:t>3</w:t>
      </w:r>
      <w:r w:rsidRPr="008359CE">
        <w:rPr>
          <w:rFonts w:ascii="Times New Roman" w:hAnsi="Times New Roman"/>
        </w:rPr>
        <w:t>日間，應有</w:t>
      </w:r>
      <w:r w:rsidRPr="008359CE">
        <w:rPr>
          <w:rFonts w:ascii="Times New Roman" w:hAnsi="Times New Roman"/>
        </w:rPr>
        <w:t>7</w:t>
      </w:r>
      <w:r w:rsidRPr="008359CE">
        <w:rPr>
          <w:rFonts w:ascii="Times New Roman" w:hAnsi="Times New Roman"/>
        </w:rPr>
        <w:t>日之特別休假。勞工鄭</w:t>
      </w:r>
      <w:r w:rsidR="003564AF" w:rsidRPr="008359CE">
        <w:rPr>
          <w:rFonts w:hAnsi="標楷體" w:hint="eastAsia"/>
          <w:sz w:val="28"/>
          <w:szCs w:val="28"/>
        </w:rPr>
        <w:t>○</w:t>
      </w:r>
      <w:r w:rsidRPr="008359CE">
        <w:rPr>
          <w:rFonts w:ascii="Times New Roman" w:hAnsi="Times New Roman"/>
        </w:rPr>
        <w:t>如因於</w:t>
      </w:r>
      <w:r w:rsidRPr="008359CE">
        <w:rPr>
          <w:rFonts w:ascii="Times New Roman" w:hAnsi="Times New Roman"/>
        </w:rPr>
        <w:t>106</w:t>
      </w:r>
      <w:r w:rsidRPr="008359CE">
        <w:rPr>
          <w:rFonts w:ascii="Times New Roman" w:hAnsi="Times New Roman"/>
        </w:rPr>
        <w:t>年</w:t>
      </w:r>
      <w:r w:rsidRPr="008359CE">
        <w:rPr>
          <w:rFonts w:ascii="Times New Roman" w:hAnsi="Times New Roman"/>
        </w:rPr>
        <w:t>2</w:t>
      </w:r>
      <w:r w:rsidRPr="008359CE">
        <w:rPr>
          <w:rFonts w:ascii="Times New Roman" w:hAnsi="Times New Roman"/>
        </w:rPr>
        <w:t>月</w:t>
      </w:r>
      <w:r w:rsidRPr="008359CE">
        <w:rPr>
          <w:rFonts w:ascii="Times New Roman" w:hAnsi="Times New Roman"/>
        </w:rPr>
        <w:t>28</w:t>
      </w:r>
      <w:r w:rsidRPr="008359CE">
        <w:rPr>
          <w:rFonts w:ascii="Times New Roman" w:hAnsi="Times New Roman"/>
        </w:rPr>
        <w:t>日勞動契約終止，當年度應休未休之特別休假日數為</w:t>
      </w:r>
      <w:r w:rsidRPr="008359CE">
        <w:rPr>
          <w:rFonts w:ascii="Times New Roman" w:hAnsi="Times New Roman"/>
        </w:rPr>
        <w:t>10</w:t>
      </w:r>
      <w:r w:rsidRPr="008359CE">
        <w:rPr>
          <w:rFonts w:ascii="Times New Roman" w:hAnsi="Times New Roman"/>
        </w:rPr>
        <w:t>日，該公司未依法發給勞工未休之特別休假之折算工資，違反勞動基準法第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4</w:t>
      </w:r>
      <w:r w:rsidRPr="008359CE">
        <w:rPr>
          <w:rFonts w:ascii="Times New Roman" w:hAnsi="Times New Roman"/>
        </w:rPr>
        <w:t>項規定。惟該案依據</w:t>
      </w:r>
      <w:proofErr w:type="gramStart"/>
      <w:r w:rsidRPr="008359CE">
        <w:rPr>
          <w:rFonts w:ascii="Times New Roman" w:hAnsi="Times New Roman"/>
        </w:rPr>
        <w:t>勞動部訂定</w:t>
      </w:r>
      <w:proofErr w:type="gramEnd"/>
      <w:r w:rsidRPr="008359CE">
        <w:rPr>
          <w:rFonts w:ascii="Times New Roman" w:hAnsi="Times New Roman"/>
        </w:rPr>
        <w:t>「勞動基準法修正之監督及檢查處理原則」第</w:t>
      </w:r>
      <w:r w:rsidRPr="008359CE">
        <w:rPr>
          <w:rFonts w:ascii="Times New Roman" w:hAnsi="Times New Roman"/>
        </w:rPr>
        <w:t>4</w:t>
      </w:r>
      <w:r w:rsidRPr="008359CE">
        <w:rPr>
          <w:rFonts w:ascii="Times New Roman" w:hAnsi="Times New Roman"/>
        </w:rPr>
        <w:t>點第</w:t>
      </w:r>
      <w:r w:rsidRPr="008359CE">
        <w:rPr>
          <w:rFonts w:ascii="Times New Roman" w:hAnsi="Times New Roman"/>
        </w:rPr>
        <w:t>2</w:t>
      </w:r>
      <w:r w:rsidRPr="008359CE">
        <w:rPr>
          <w:rFonts w:ascii="Times New Roman" w:hAnsi="Times New Roman"/>
        </w:rPr>
        <w:t>項明定</w:t>
      </w:r>
      <w:r w:rsidRPr="008359CE">
        <w:rPr>
          <w:rFonts w:ascii="Times New Roman" w:hAnsi="Times New Roman"/>
        </w:rPr>
        <w:t>106</w:t>
      </w:r>
      <w:r w:rsidRPr="008359CE">
        <w:rPr>
          <w:rFonts w:ascii="Times New Roman" w:hAnsi="Times New Roman"/>
        </w:rPr>
        <w:t>年</w:t>
      </w:r>
      <w:r w:rsidRPr="008359CE">
        <w:rPr>
          <w:rFonts w:ascii="Times New Roman" w:hAnsi="Times New Roman"/>
        </w:rPr>
        <w:t>4</w:t>
      </w:r>
      <w:r w:rsidRPr="008359CE">
        <w:rPr>
          <w:rFonts w:ascii="Times New Roman" w:hAnsi="Times New Roman"/>
        </w:rPr>
        <w:t>月至</w:t>
      </w:r>
      <w:r w:rsidRPr="008359CE">
        <w:rPr>
          <w:rFonts w:ascii="Times New Roman" w:hAnsi="Times New Roman"/>
        </w:rPr>
        <w:t>6</w:t>
      </w:r>
      <w:r w:rsidRPr="008359CE">
        <w:rPr>
          <w:rFonts w:ascii="Times New Roman" w:hAnsi="Times New Roman"/>
        </w:rPr>
        <w:t>月為輔導期，故本案予以行政指導。</w:t>
      </w:r>
    </w:p>
    <w:p w:rsidR="001B013F" w:rsidRPr="008359CE" w:rsidRDefault="001B013F" w:rsidP="001B013F">
      <w:pPr>
        <w:pStyle w:val="6"/>
        <w:rPr>
          <w:rFonts w:ascii="Times New Roman" w:hAnsi="Times New Roman"/>
        </w:rPr>
      </w:pPr>
      <w:r w:rsidRPr="008359CE">
        <w:rPr>
          <w:rFonts w:ascii="Times New Roman" w:hAnsi="Times New Roman"/>
        </w:rPr>
        <w:t>該公司所</w:t>
      </w:r>
      <w:proofErr w:type="gramStart"/>
      <w:r w:rsidRPr="008359CE">
        <w:rPr>
          <w:rFonts w:ascii="Times New Roman" w:hAnsi="Times New Roman"/>
        </w:rPr>
        <w:t>僱</w:t>
      </w:r>
      <w:proofErr w:type="gramEnd"/>
      <w:r w:rsidRPr="008359CE">
        <w:rPr>
          <w:rFonts w:ascii="Times New Roman" w:hAnsi="Times New Roman"/>
        </w:rPr>
        <w:t>勞工丁</w:t>
      </w:r>
      <w:r w:rsidR="002356FD" w:rsidRPr="008359CE">
        <w:rPr>
          <w:rFonts w:hAnsi="標楷體" w:hint="eastAsia"/>
          <w:sz w:val="28"/>
          <w:szCs w:val="28"/>
        </w:rPr>
        <w:t>○</w:t>
      </w:r>
      <w:r w:rsidRPr="008359CE">
        <w:rPr>
          <w:rFonts w:ascii="Times New Roman" w:hAnsi="Times New Roman"/>
        </w:rPr>
        <w:t>國、林</w:t>
      </w:r>
      <w:r w:rsidR="002356FD" w:rsidRPr="008359CE">
        <w:rPr>
          <w:rFonts w:hAnsi="標楷體" w:hint="eastAsia"/>
          <w:sz w:val="28"/>
          <w:szCs w:val="28"/>
        </w:rPr>
        <w:t>○</w:t>
      </w:r>
      <w:r w:rsidRPr="008359CE">
        <w:rPr>
          <w:rFonts w:ascii="Times New Roman" w:hAnsi="Times New Roman"/>
        </w:rPr>
        <w:t>松、陳</w:t>
      </w:r>
      <w:r w:rsidR="002356FD" w:rsidRPr="008359CE">
        <w:rPr>
          <w:rFonts w:hAnsi="標楷體" w:hint="eastAsia"/>
          <w:sz w:val="28"/>
          <w:szCs w:val="28"/>
        </w:rPr>
        <w:t>○</w:t>
      </w:r>
      <w:r w:rsidRPr="008359CE">
        <w:rPr>
          <w:rFonts w:ascii="Times New Roman" w:hAnsi="Times New Roman"/>
        </w:rPr>
        <w:t>君、何</w:t>
      </w:r>
      <w:r w:rsidR="002356FD" w:rsidRPr="008359CE">
        <w:rPr>
          <w:rFonts w:hAnsi="標楷體" w:hint="eastAsia"/>
          <w:sz w:val="28"/>
          <w:szCs w:val="28"/>
        </w:rPr>
        <w:t>○</w:t>
      </w:r>
      <w:proofErr w:type="gramStart"/>
      <w:r w:rsidRPr="008359CE">
        <w:rPr>
          <w:rFonts w:ascii="Times New Roman" w:hAnsi="Times New Roman"/>
        </w:rPr>
        <w:t>螢</w:t>
      </w:r>
      <w:proofErr w:type="gramEnd"/>
      <w:r w:rsidRPr="008359CE">
        <w:rPr>
          <w:rFonts w:ascii="Times New Roman" w:hAnsi="Times New Roman"/>
        </w:rPr>
        <w:t>、孫</w:t>
      </w:r>
      <w:r w:rsidR="002356FD" w:rsidRPr="008359CE">
        <w:rPr>
          <w:rFonts w:hAnsi="標楷體" w:hint="eastAsia"/>
          <w:sz w:val="28"/>
          <w:szCs w:val="28"/>
        </w:rPr>
        <w:t>○</w:t>
      </w:r>
      <w:r w:rsidRPr="008359CE">
        <w:rPr>
          <w:rFonts w:ascii="Times New Roman" w:hAnsi="Times New Roman"/>
        </w:rPr>
        <w:t>誠、湯</w:t>
      </w:r>
      <w:r w:rsidR="002356FD" w:rsidRPr="008359CE">
        <w:rPr>
          <w:rFonts w:hAnsi="標楷體" w:hint="eastAsia"/>
          <w:sz w:val="28"/>
          <w:szCs w:val="28"/>
        </w:rPr>
        <w:t>○</w:t>
      </w:r>
      <w:r w:rsidRPr="008359CE">
        <w:rPr>
          <w:rFonts w:ascii="Times New Roman" w:hAnsi="Times New Roman"/>
        </w:rPr>
        <w:t>、高</w:t>
      </w:r>
      <w:r w:rsidR="002356FD" w:rsidRPr="008359CE">
        <w:rPr>
          <w:rFonts w:hAnsi="標楷體" w:hint="eastAsia"/>
          <w:sz w:val="28"/>
          <w:szCs w:val="28"/>
        </w:rPr>
        <w:t>○</w:t>
      </w:r>
      <w:proofErr w:type="gramStart"/>
      <w:r w:rsidRPr="008359CE">
        <w:rPr>
          <w:rFonts w:ascii="Times New Roman" w:hAnsi="Times New Roman"/>
        </w:rPr>
        <w:t>麟</w:t>
      </w:r>
      <w:proofErr w:type="gramEnd"/>
      <w:r w:rsidRPr="008359CE">
        <w:rPr>
          <w:rFonts w:ascii="Times New Roman" w:hAnsi="Times New Roman"/>
        </w:rPr>
        <w:t>、王</w:t>
      </w:r>
      <w:r w:rsidR="002356FD" w:rsidRPr="008359CE">
        <w:rPr>
          <w:rFonts w:hAnsi="標楷體" w:hint="eastAsia"/>
          <w:sz w:val="28"/>
          <w:szCs w:val="28"/>
        </w:rPr>
        <w:t>○</w:t>
      </w:r>
      <w:r w:rsidRPr="008359CE">
        <w:rPr>
          <w:rFonts w:ascii="Times New Roman" w:hAnsi="Times New Roman"/>
        </w:rPr>
        <w:t>卿、何</w:t>
      </w:r>
      <w:r w:rsidR="002356FD" w:rsidRPr="008359CE">
        <w:rPr>
          <w:rFonts w:hAnsi="標楷體" w:hint="eastAsia"/>
          <w:sz w:val="28"/>
          <w:szCs w:val="28"/>
        </w:rPr>
        <w:t>○</w:t>
      </w:r>
      <w:r w:rsidRPr="008359CE">
        <w:rPr>
          <w:rFonts w:ascii="Times New Roman" w:hAnsi="Times New Roman"/>
        </w:rPr>
        <w:t>菊、蕭</w:t>
      </w:r>
      <w:r w:rsidR="002356FD" w:rsidRPr="008359CE">
        <w:rPr>
          <w:rFonts w:hAnsi="標楷體" w:hint="eastAsia"/>
          <w:sz w:val="28"/>
          <w:szCs w:val="28"/>
        </w:rPr>
        <w:t>○</w:t>
      </w:r>
      <w:r w:rsidRPr="008359CE">
        <w:rPr>
          <w:rFonts w:ascii="Times New Roman" w:hAnsi="Times New Roman"/>
        </w:rPr>
        <w:t>六及</w:t>
      </w:r>
      <w:proofErr w:type="gramStart"/>
      <w:r w:rsidRPr="008359CE">
        <w:rPr>
          <w:rFonts w:ascii="Times New Roman" w:hAnsi="Times New Roman"/>
        </w:rPr>
        <w:t>蔡</w:t>
      </w:r>
      <w:proofErr w:type="gramEnd"/>
      <w:r w:rsidR="002356FD" w:rsidRPr="008359CE">
        <w:rPr>
          <w:rFonts w:hAnsi="標楷體" w:hint="eastAsia"/>
          <w:sz w:val="28"/>
          <w:szCs w:val="28"/>
        </w:rPr>
        <w:t>○</w:t>
      </w:r>
      <w:r w:rsidRPr="008359CE">
        <w:rPr>
          <w:rFonts w:ascii="Times New Roman" w:hAnsi="Times New Roman"/>
        </w:rPr>
        <w:t>真到職日為</w:t>
      </w:r>
      <w:r w:rsidRPr="008359CE">
        <w:rPr>
          <w:rFonts w:ascii="Times New Roman" w:hAnsi="Times New Roman"/>
        </w:rPr>
        <w:t>104</w:t>
      </w:r>
      <w:r w:rsidRPr="008359CE">
        <w:rPr>
          <w:rFonts w:ascii="Times New Roman" w:hAnsi="Times New Roman"/>
        </w:rPr>
        <w:t>年</w:t>
      </w:r>
      <w:r w:rsidRPr="008359CE">
        <w:rPr>
          <w:rFonts w:ascii="Times New Roman" w:hAnsi="Times New Roman"/>
        </w:rPr>
        <w:t>4</w:t>
      </w:r>
      <w:r w:rsidRPr="008359CE">
        <w:rPr>
          <w:rFonts w:ascii="Times New Roman" w:hAnsi="Times New Roman"/>
        </w:rPr>
        <w:t>月</w:t>
      </w:r>
      <w:r w:rsidRPr="008359CE">
        <w:rPr>
          <w:rFonts w:ascii="Times New Roman" w:hAnsi="Times New Roman"/>
        </w:rPr>
        <w:t>1</w:t>
      </w:r>
      <w:r w:rsidRPr="008359CE">
        <w:rPr>
          <w:rFonts w:ascii="Times New Roman" w:hAnsi="Times New Roman"/>
        </w:rPr>
        <w:t>日，截至</w:t>
      </w:r>
      <w:r w:rsidRPr="008359CE">
        <w:rPr>
          <w:rFonts w:ascii="Times New Roman" w:hAnsi="Times New Roman"/>
        </w:rPr>
        <w:t>105</w:t>
      </w:r>
      <w:r w:rsidRPr="008359CE">
        <w:rPr>
          <w:rFonts w:ascii="Times New Roman" w:hAnsi="Times New Roman"/>
        </w:rPr>
        <w:t>年</w:t>
      </w:r>
      <w:r w:rsidRPr="008359CE">
        <w:rPr>
          <w:rFonts w:ascii="Times New Roman" w:hAnsi="Times New Roman"/>
        </w:rPr>
        <w:t>3</w:t>
      </w:r>
      <w:r w:rsidRPr="008359CE">
        <w:rPr>
          <w:rFonts w:ascii="Times New Roman" w:hAnsi="Times New Roman"/>
        </w:rPr>
        <w:t>月</w:t>
      </w:r>
      <w:r w:rsidRPr="008359CE">
        <w:rPr>
          <w:rFonts w:ascii="Times New Roman" w:hAnsi="Times New Roman"/>
        </w:rPr>
        <w:t>31</w:t>
      </w:r>
      <w:r w:rsidRPr="008359CE">
        <w:rPr>
          <w:rFonts w:ascii="Times New Roman" w:hAnsi="Times New Roman"/>
        </w:rPr>
        <w:t>日為止，年資已滿</w:t>
      </w:r>
      <w:r w:rsidRPr="008359CE">
        <w:rPr>
          <w:rFonts w:ascii="Times New Roman" w:hAnsi="Times New Roman"/>
        </w:rPr>
        <w:t>1</w:t>
      </w:r>
      <w:r w:rsidRPr="008359CE">
        <w:rPr>
          <w:rFonts w:ascii="Times New Roman" w:hAnsi="Times New Roman"/>
        </w:rPr>
        <w:t>年，自</w:t>
      </w:r>
      <w:r w:rsidRPr="008359CE">
        <w:rPr>
          <w:rFonts w:ascii="Times New Roman" w:hAnsi="Times New Roman"/>
        </w:rPr>
        <w:t>105</w:t>
      </w:r>
      <w:r w:rsidRPr="008359CE">
        <w:rPr>
          <w:rFonts w:ascii="Times New Roman" w:hAnsi="Times New Roman"/>
        </w:rPr>
        <w:t>年</w:t>
      </w:r>
      <w:r w:rsidRPr="008359CE">
        <w:rPr>
          <w:rFonts w:ascii="Times New Roman" w:hAnsi="Times New Roman"/>
        </w:rPr>
        <w:t>4</w:t>
      </w:r>
      <w:r w:rsidRPr="008359CE">
        <w:rPr>
          <w:rFonts w:ascii="Times New Roman" w:hAnsi="Times New Roman"/>
        </w:rPr>
        <w:t>月</w:t>
      </w:r>
      <w:r w:rsidRPr="008359CE">
        <w:rPr>
          <w:rFonts w:ascii="Times New Roman" w:hAnsi="Times New Roman"/>
        </w:rPr>
        <w:t>1</w:t>
      </w:r>
      <w:r w:rsidRPr="008359CE">
        <w:rPr>
          <w:rFonts w:ascii="Times New Roman" w:hAnsi="Times New Roman"/>
        </w:rPr>
        <w:t>日至</w:t>
      </w:r>
      <w:r w:rsidRPr="008359CE">
        <w:rPr>
          <w:rFonts w:ascii="Times New Roman" w:hAnsi="Times New Roman"/>
        </w:rPr>
        <w:t>106</w:t>
      </w:r>
      <w:r w:rsidRPr="008359CE">
        <w:rPr>
          <w:rFonts w:ascii="Times New Roman" w:hAnsi="Times New Roman"/>
        </w:rPr>
        <w:t>年</w:t>
      </w:r>
      <w:r w:rsidRPr="008359CE">
        <w:rPr>
          <w:rFonts w:ascii="Times New Roman" w:hAnsi="Times New Roman"/>
        </w:rPr>
        <w:t>3</w:t>
      </w:r>
      <w:r w:rsidRPr="008359CE">
        <w:rPr>
          <w:rFonts w:ascii="Times New Roman" w:hAnsi="Times New Roman"/>
        </w:rPr>
        <w:t>月</w:t>
      </w:r>
      <w:r w:rsidRPr="008359CE">
        <w:rPr>
          <w:rFonts w:ascii="Times New Roman" w:hAnsi="Times New Roman"/>
        </w:rPr>
        <w:t>31</w:t>
      </w:r>
      <w:r w:rsidRPr="008359CE">
        <w:rPr>
          <w:rFonts w:ascii="Times New Roman" w:hAnsi="Times New Roman"/>
        </w:rPr>
        <w:t>日間，應有</w:t>
      </w:r>
      <w:r w:rsidRPr="008359CE">
        <w:rPr>
          <w:rFonts w:ascii="Times New Roman" w:hAnsi="Times New Roman"/>
        </w:rPr>
        <w:t>7</w:t>
      </w:r>
      <w:r w:rsidRPr="008359CE">
        <w:rPr>
          <w:rFonts w:ascii="Times New Roman" w:hAnsi="Times New Roman"/>
        </w:rPr>
        <w:t>日之特別休假，因上述勞工皆於</w:t>
      </w:r>
      <w:r w:rsidRPr="008359CE">
        <w:rPr>
          <w:rFonts w:ascii="Times New Roman" w:hAnsi="Times New Roman"/>
        </w:rPr>
        <w:t>106</w:t>
      </w:r>
      <w:r w:rsidRPr="008359CE">
        <w:rPr>
          <w:rFonts w:ascii="Times New Roman" w:hAnsi="Times New Roman"/>
        </w:rPr>
        <w:t>年</w:t>
      </w:r>
      <w:r w:rsidRPr="008359CE">
        <w:rPr>
          <w:rFonts w:ascii="Times New Roman" w:hAnsi="Times New Roman"/>
        </w:rPr>
        <w:t>3</w:t>
      </w:r>
      <w:r w:rsidRPr="008359CE">
        <w:rPr>
          <w:rFonts w:ascii="Times New Roman" w:hAnsi="Times New Roman"/>
        </w:rPr>
        <w:t>月</w:t>
      </w:r>
      <w:r w:rsidRPr="008359CE">
        <w:rPr>
          <w:rFonts w:ascii="Times New Roman" w:hAnsi="Times New Roman"/>
        </w:rPr>
        <w:t>31</w:t>
      </w:r>
      <w:r w:rsidRPr="008359CE">
        <w:rPr>
          <w:rFonts w:ascii="Times New Roman" w:hAnsi="Times New Roman"/>
        </w:rPr>
        <w:t>日終止契約，且於</w:t>
      </w:r>
      <w:r w:rsidRPr="008359CE">
        <w:rPr>
          <w:rFonts w:ascii="Times New Roman" w:hAnsi="Times New Roman"/>
        </w:rPr>
        <w:t>105</w:t>
      </w:r>
      <w:r w:rsidRPr="008359CE">
        <w:rPr>
          <w:rFonts w:ascii="Times New Roman" w:hAnsi="Times New Roman"/>
        </w:rPr>
        <w:t>年至</w:t>
      </w:r>
      <w:r w:rsidRPr="008359CE">
        <w:rPr>
          <w:rFonts w:ascii="Times New Roman" w:hAnsi="Times New Roman"/>
        </w:rPr>
        <w:t>106</w:t>
      </w:r>
      <w:r w:rsidRPr="008359CE">
        <w:rPr>
          <w:rFonts w:ascii="Times New Roman" w:hAnsi="Times New Roman"/>
        </w:rPr>
        <w:t>年在職期間皆未有特別休假之紀錄，故該公司應於契約終止時折算勞工特別休假未休天數</w:t>
      </w:r>
      <w:r w:rsidRPr="008359CE">
        <w:rPr>
          <w:rFonts w:ascii="Times New Roman" w:hAnsi="Times New Roman"/>
        </w:rPr>
        <w:t>7</w:t>
      </w:r>
      <w:r w:rsidRPr="008359CE">
        <w:rPr>
          <w:rFonts w:ascii="Times New Roman" w:hAnsi="Times New Roman"/>
        </w:rPr>
        <w:t>日之工資</w:t>
      </w:r>
      <w:r w:rsidRPr="008359CE">
        <w:rPr>
          <w:rFonts w:ascii="Times New Roman" w:hAnsi="Times New Roman"/>
        </w:rPr>
        <w:t>7,448</w:t>
      </w:r>
      <w:r w:rsidRPr="008359CE">
        <w:rPr>
          <w:rFonts w:ascii="Times New Roman" w:hAnsi="Times New Roman"/>
        </w:rPr>
        <w:t>元</w:t>
      </w:r>
      <w:r w:rsidRPr="008359CE">
        <w:rPr>
          <w:rFonts w:ascii="Times New Roman" w:hAnsi="Times New Roman"/>
        </w:rPr>
        <w:t>(133*8*7=7</w:t>
      </w:r>
      <w:r w:rsidR="003564AF" w:rsidRPr="008359CE">
        <w:rPr>
          <w:rFonts w:ascii="Times New Roman" w:hAnsi="Times New Roman" w:hint="eastAsia"/>
        </w:rPr>
        <w:t>,</w:t>
      </w:r>
      <w:r w:rsidRPr="008359CE">
        <w:rPr>
          <w:rFonts w:ascii="Times New Roman" w:hAnsi="Times New Roman"/>
        </w:rPr>
        <w:t>448)</w:t>
      </w:r>
      <w:r w:rsidRPr="008359CE">
        <w:rPr>
          <w:rFonts w:ascii="Times New Roman" w:hAnsi="Times New Roman"/>
        </w:rPr>
        <w:t>，惟該公司未依法於契約終止時折算勞工特別休假未休天數之工資，違反勞動基準法第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4</w:t>
      </w:r>
      <w:r w:rsidRPr="008359CE">
        <w:rPr>
          <w:rFonts w:ascii="Times New Roman" w:hAnsi="Times New Roman"/>
        </w:rPr>
        <w:t>項規定。該公司未將勞工特別休假之期日及未休之日數所發給之工資數額記載於</w:t>
      </w:r>
      <w:r w:rsidRPr="008359CE">
        <w:rPr>
          <w:rFonts w:ascii="Times New Roman" w:hAnsi="Times New Roman"/>
        </w:rPr>
        <w:t>106</w:t>
      </w:r>
      <w:r w:rsidRPr="008359CE">
        <w:rPr>
          <w:rFonts w:ascii="Times New Roman" w:hAnsi="Times New Roman"/>
        </w:rPr>
        <w:t>年</w:t>
      </w:r>
      <w:r w:rsidRPr="008359CE">
        <w:rPr>
          <w:rFonts w:ascii="Times New Roman" w:hAnsi="Times New Roman"/>
        </w:rPr>
        <w:t>1</w:t>
      </w:r>
      <w:r w:rsidRPr="008359CE">
        <w:rPr>
          <w:rFonts w:ascii="Times New Roman" w:hAnsi="Times New Roman"/>
        </w:rPr>
        <w:t>月至</w:t>
      </w:r>
      <w:r w:rsidRPr="008359CE">
        <w:rPr>
          <w:rFonts w:ascii="Times New Roman" w:hAnsi="Times New Roman"/>
        </w:rPr>
        <w:t>3</w:t>
      </w:r>
      <w:r w:rsidRPr="008359CE">
        <w:rPr>
          <w:rFonts w:ascii="Times New Roman" w:hAnsi="Times New Roman"/>
        </w:rPr>
        <w:t>月份工資清冊，並定期將特別休假之內容以書面通知勞工，違反勞動基準法第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5</w:t>
      </w:r>
      <w:r w:rsidRPr="008359CE">
        <w:rPr>
          <w:rFonts w:ascii="Times New Roman" w:hAnsi="Times New Roman"/>
        </w:rPr>
        <w:t>項規定。該公司因未依法發給勞工未休之特別休假之折算工資，第</w:t>
      </w:r>
      <w:r w:rsidRPr="008359CE">
        <w:rPr>
          <w:rFonts w:ascii="Times New Roman" w:hAnsi="Times New Roman"/>
        </w:rPr>
        <w:t>1</w:t>
      </w:r>
      <w:r w:rsidRPr="008359CE">
        <w:rPr>
          <w:rFonts w:ascii="Times New Roman" w:hAnsi="Times New Roman"/>
        </w:rPr>
        <w:t>次違反勞動基準法第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4</w:t>
      </w:r>
      <w:r w:rsidRPr="008359CE">
        <w:rPr>
          <w:rFonts w:ascii="Times New Roman" w:hAnsi="Times New Roman"/>
        </w:rPr>
        <w:t>項規定；未依法於工資清冊記載勞工特別休假之期日及未休之日數所發給之工資數額，並每年定期通知勞工，第</w:t>
      </w:r>
      <w:r w:rsidRPr="008359CE">
        <w:rPr>
          <w:rFonts w:ascii="Times New Roman" w:hAnsi="Times New Roman"/>
        </w:rPr>
        <w:t>1</w:t>
      </w:r>
      <w:r w:rsidRPr="008359CE">
        <w:rPr>
          <w:rFonts w:ascii="Times New Roman" w:hAnsi="Times New Roman"/>
        </w:rPr>
        <w:t>次違反勞動基準法第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5</w:t>
      </w:r>
      <w:r w:rsidRPr="008359CE">
        <w:rPr>
          <w:rFonts w:ascii="Times New Roman" w:hAnsi="Times New Roman"/>
        </w:rPr>
        <w:t>項規定，</w:t>
      </w:r>
      <w:proofErr w:type="gramStart"/>
      <w:r w:rsidRPr="008359CE">
        <w:rPr>
          <w:rFonts w:ascii="Times New Roman" w:hAnsi="Times New Roman"/>
        </w:rPr>
        <w:t>爰</w:t>
      </w:r>
      <w:proofErr w:type="gramEnd"/>
      <w:r w:rsidRPr="008359CE">
        <w:rPr>
          <w:rFonts w:ascii="Times New Roman" w:hAnsi="Times New Roman"/>
        </w:rPr>
        <w:t>依同法第</w:t>
      </w:r>
      <w:r w:rsidRPr="008359CE">
        <w:rPr>
          <w:rFonts w:ascii="Times New Roman" w:hAnsi="Times New Roman"/>
        </w:rPr>
        <w:t>79</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項第</w:t>
      </w:r>
      <w:r w:rsidRPr="008359CE">
        <w:rPr>
          <w:rFonts w:ascii="Times New Roman" w:hAnsi="Times New Roman"/>
        </w:rPr>
        <w:t>1</w:t>
      </w:r>
      <w:r w:rsidRPr="008359CE">
        <w:rPr>
          <w:rFonts w:ascii="Times New Roman" w:hAnsi="Times New Roman"/>
        </w:rPr>
        <w:t>款、第</w:t>
      </w:r>
      <w:r w:rsidRPr="008359CE">
        <w:rPr>
          <w:rFonts w:ascii="Times New Roman" w:hAnsi="Times New Roman"/>
        </w:rPr>
        <w:t>80</w:t>
      </w:r>
      <w:r w:rsidRPr="008359CE">
        <w:rPr>
          <w:rFonts w:ascii="Times New Roman" w:hAnsi="Times New Roman"/>
        </w:rPr>
        <w:t>條之</w:t>
      </w:r>
      <w:r w:rsidRPr="008359CE">
        <w:rPr>
          <w:rFonts w:ascii="Times New Roman" w:hAnsi="Times New Roman"/>
        </w:rPr>
        <w:t>1</w:t>
      </w:r>
      <w:r w:rsidRPr="008359CE">
        <w:rPr>
          <w:rFonts w:ascii="Times New Roman" w:hAnsi="Times New Roman"/>
        </w:rPr>
        <w:t>第</w:t>
      </w:r>
      <w:r w:rsidRPr="008359CE">
        <w:rPr>
          <w:rFonts w:ascii="Times New Roman" w:hAnsi="Times New Roman"/>
        </w:rPr>
        <w:t>1</w:t>
      </w:r>
      <w:r w:rsidRPr="008359CE">
        <w:rPr>
          <w:rFonts w:ascii="Times New Roman" w:hAnsi="Times New Roman"/>
        </w:rPr>
        <w:t>項、</w:t>
      </w:r>
      <w:proofErr w:type="gramStart"/>
      <w:r w:rsidRPr="008359CE">
        <w:rPr>
          <w:rFonts w:ascii="Times New Roman" w:hAnsi="Times New Roman"/>
        </w:rPr>
        <w:t>前揭裁罰</w:t>
      </w:r>
      <w:proofErr w:type="gramEnd"/>
      <w:r w:rsidRPr="008359CE">
        <w:rPr>
          <w:rFonts w:ascii="Times New Roman" w:hAnsi="Times New Roman"/>
        </w:rPr>
        <w:t>基準第</w:t>
      </w:r>
      <w:r w:rsidRPr="008359CE">
        <w:rPr>
          <w:rFonts w:ascii="Times New Roman" w:hAnsi="Times New Roman"/>
        </w:rPr>
        <w:t>4</w:t>
      </w:r>
      <w:r w:rsidRPr="008359CE">
        <w:rPr>
          <w:rFonts w:ascii="Times New Roman" w:hAnsi="Times New Roman"/>
        </w:rPr>
        <w:t>點第</w:t>
      </w:r>
      <w:r w:rsidRPr="008359CE">
        <w:rPr>
          <w:rFonts w:ascii="Times New Roman" w:hAnsi="Times New Roman"/>
        </w:rPr>
        <w:t>40</w:t>
      </w:r>
      <w:r w:rsidRPr="008359CE">
        <w:rPr>
          <w:rFonts w:ascii="Times New Roman" w:hAnsi="Times New Roman"/>
        </w:rPr>
        <w:t>項及第</w:t>
      </w:r>
      <w:r w:rsidRPr="008359CE">
        <w:rPr>
          <w:rFonts w:ascii="Times New Roman" w:hAnsi="Times New Roman"/>
        </w:rPr>
        <w:t>41</w:t>
      </w:r>
      <w:r w:rsidRPr="008359CE">
        <w:rPr>
          <w:rFonts w:ascii="Times New Roman" w:hAnsi="Times New Roman"/>
        </w:rPr>
        <w:t>項規定，各處法定罰鍰最低額</w:t>
      </w:r>
      <w:r w:rsidRPr="008359CE">
        <w:rPr>
          <w:rFonts w:ascii="Times New Roman" w:hAnsi="Times New Roman"/>
        </w:rPr>
        <w:t>2</w:t>
      </w:r>
      <w:r w:rsidRPr="008359CE">
        <w:rPr>
          <w:rFonts w:ascii="Times New Roman" w:hAnsi="Times New Roman"/>
        </w:rPr>
        <w:t>萬元，合計處罰鍰</w:t>
      </w:r>
      <w:r w:rsidRPr="008359CE">
        <w:rPr>
          <w:rFonts w:ascii="Times New Roman" w:hAnsi="Times New Roman"/>
        </w:rPr>
        <w:t>4</w:t>
      </w:r>
      <w:r w:rsidRPr="008359CE">
        <w:rPr>
          <w:rFonts w:ascii="Times New Roman" w:hAnsi="Times New Roman"/>
        </w:rPr>
        <w:t>萬元，並公布受裁處人名稱及負責人姓名。</w:t>
      </w:r>
    </w:p>
    <w:p w:rsidR="00435D09" w:rsidRPr="008359CE" w:rsidRDefault="001B013F" w:rsidP="001B013F">
      <w:pPr>
        <w:pStyle w:val="5"/>
        <w:rPr>
          <w:rFonts w:ascii="Times New Roman" w:hAnsi="Times New Roman"/>
        </w:rPr>
      </w:pPr>
      <w:r w:rsidRPr="008359CE">
        <w:rPr>
          <w:rFonts w:ascii="Times New Roman" w:hAnsi="Times New Roman"/>
        </w:rPr>
        <w:t>森</w:t>
      </w:r>
      <w:r w:rsidR="004A6CF3" w:rsidRPr="008359CE">
        <w:rPr>
          <w:rFonts w:hAnsi="標楷體" w:hint="eastAsia"/>
          <w:sz w:val="28"/>
          <w:szCs w:val="28"/>
        </w:rPr>
        <w:t>○</w:t>
      </w:r>
      <w:r w:rsidRPr="008359CE">
        <w:rPr>
          <w:rFonts w:ascii="Times New Roman" w:hAnsi="Times New Roman"/>
        </w:rPr>
        <w:t>環保有限公司</w:t>
      </w:r>
      <w:proofErr w:type="gramStart"/>
      <w:r w:rsidRPr="008359CE">
        <w:rPr>
          <w:rFonts w:ascii="Times New Roman" w:hAnsi="Times New Roman"/>
        </w:rPr>
        <w:t>﹕</w:t>
      </w:r>
      <w:proofErr w:type="gramEnd"/>
      <w:r w:rsidRPr="008359CE">
        <w:rPr>
          <w:rFonts w:ascii="Times New Roman" w:hAnsi="Times New Roman"/>
        </w:rPr>
        <w:t>該公司表示因未預料修法，而未</w:t>
      </w:r>
      <w:proofErr w:type="gramStart"/>
      <w:r w:rsidRPr="008359CE">
        <w:rPr>
          <w:rFonts w:ascii="Times New Roman" w:hAnsi="Times New Roman"/>
        </w:rPr>
        <w:t>約定滿半年</w:t>
      </w:r>
      <w:proofErr w:type="gramEnd"/>
      <w:r w:rsidRPr="008359CE">
        <w:rPr>
          <w:rFonts w:ascii="Times New Roman" w:hAnsi="Times New Roman"/>
        </w:rPr>
        <w:t>即有</w:t>
      </w:r>
      <w:r w:rsidRPr="008359CE">
        <w:rPr>
          <w:rFonts w:ascii="Times New Roman" w:hAnsi="Times New Roman"/>
        </w:rPr>
        <w:t>3</w:t>
      </w:r>
      <w:r w:rsidRPr="008359CE">
        <w:rPr>
          <w:rFonts w:ascii="Times New Roman" w:hAnsi="Times New Roman"/>
        </w:rPr>
        <w:t>日特別休假之權利或未休假工資，故</w:t>
      </w:r>
      <w:r w:rsidRPr="008359CE">
        <w:rPr>
          <w:rFonts w:ascii="Times New Roman" w:hAnsi="Times New Roman"/>
        </w:rPr>
        <w:t>105</w:t>
      </w:r>
      <w:r w:rsidRPr="008359CE">
        <w:rPr>
          <w:rFonts w:ascii="Times New Roman" w:hAnsi="Times New Roman"/>
        </w:rPr>
        <w:t>年</w:t>
      </w:r>
      <w:r w:rsidRPr="008359CE">
        <w:rPr>
          <w:rFonts w:ascii="Times New Roman" w:hAnsi="Times New Roman"/>
        </w:rPr>
        <w:t>9</w:t>
      </w:r>
      <w:r w:rsidRPr="008359CE">
        <w:rPr>
          <w:rFonts w:ascii="Times New Roman" w:hAnsi="Times New Roman"/>
        </w:rPr>
        <w:t>月</w:t>
      </w:r>
      <w:r w:rsidRPr="008359CE">
        <w:rPr>
          <w:rFonts w:ascii="Times New Roman" w:hAnsi="Times New Roman"/>
        </w:rPr>
        <w:t>16</w:t>
      </w:r>
      <w:r w:rsidRPr="008359CE">
        <w:rPr>
          <w:rFonts w:ascii="Times New Roman" w:hAnsi="Times New Roman"/>
        </w:rPr>
        <w:t>日到職之勞工方</w:t>
      </w:r>
      <w:r w:rsidR="002356FD" w:rsidRPr="008359CE">
        <w:rPr>
          <w:rFonts w:hAnsi="標楷體" w:hint="eastAsia"/>
          <w:sz w:val="28"/>
          <w:szCs w:val="28"/>
        </w:rPr>
        <w:t>○</w:t>
      </w:r>
      <w:r w:rsidRPr="008359CE">
        <w:rPr>
          <w:rFonts w:ascii="Times New Roman" w:hAnsi="Times New Roman"/>
        </w:rPr>
        <w:t>佩、汪</w:t>
      </w:r>
      <w:r w:rsidR="002356FD" w:rsidRPr="008359CE">
        <w:rPr>
          <w:rFonts w:hAnsi="標楷體" w:hint="eastAsia"/>
          <w:sz w:val="28"/>
          <w:szCs w:val="28"/>
        </w:rPr>
        <w:t>○</w:t>
      </w:r>
      <w:r w:rsidRPr="008359CE">
        <w:rPr>
          <w:rFonts w:ascii="Times New Roman" w:hAnsi="Times New Roman"/>
        </w:rPr>
        <w:t>毅、</w:t>
      </w:r>
      <w:proofErr w:type="gramStart"/>
      <w:r w:rsidRPr="008359CE">
        <w:rPr>
          <w:rFonts w:ascii="Times New Roman" w:hAnsi="Times New Roman"/>
        </w:rPr>
        <w:t>蔡</w:t>
      </w:r>
      <w:proofErr w:type="gramEnd"/>
      <w:r w:rsidR="002356FD" w:rsidRPr="008359CE">
        <w:rPr>
          <w:rFonts w:hAnsi="標楷體" w:hint="eastAsia"/>
          <w:sz w:val="28"/>
          <w:szCs w:val="28"/>
        </w:rPr>
        <w:t>○</w:t>
      </w:r>
      <w:r w:rsidRPr="008359CE">
        <w:rPr>
          <w:rFonts w:ascii="Times New Roman" w:hAnsi="Times New Roman"/>
        </w:rPr>
        <w:t>海、蔡黃</w:t>
      </w:r>
      <w:r w:rsidR="002356FD" w:rsidRPr="008359CE">
        <w:rPr>
          <w:rFonts w:hAnsi="標楷體" w:hint="eastAsia"/>
          <w:sz w:val="28"/>
          <w:szCs w:val="28"/>
        </w:rPr>
        <w:t>○</w:t>
      </w:r>
      <w:r w:rsidRPr="008359CE">
        <w:rPr>
          <w:rFonts w:ascii="Times New Roman" w:hAnsi="Times New Roman"/>
        </w:rPr>
        <w:t>鳳、</w:t>
      </w:r>
      <w:proofErr w:type="gramStart"/>
      <w:r w:rsidRPr="008359CE">
        <w:rPr>
          <w:rFonts w:ascii="Times New Roman" w:hAnsi="Times New Roman"/>
        </w:rPr>
        <w:t>徐蘇</w:t>
      </w:r>
      <w:proofErr w:type="gramEnd"/>
      <w:r w:rsidR="002356FD" w:rsidRPr="008359CE">
        <w:rPr>
          <w:rFonts w:hAnsi="標楷體" w:hint="eastAsia"/>
          <w:sz w:val="28"/>
          <w:szCs w:val="28"/>
        </w:rPr>
        <w:t>○</w:t>
      </w:r>
      <w:r w:rsidRPr="008359CE">
        <w:rPr>
          <w:rFonts w:ascii="Times New Roman" w:hAnsi="Times New Roman"/>
        </w:rPr>
        <w:t>雪、</w:t>
      </w:r>
      <w:proofErr w:type="gramStart"/>
      <w:r w:rsidRPr="008359CE">
        <w:rPr>
          <w:rFonts w:ascii="Times New Roman" w:hAnsi="Times New Roman"/>
        </w:rPr>
        <w:t>邱</w:t>
      </w:r>
      <w:proofErr w:type="gramEnd"/>
      <w:r w:rsidR="002356FD" w:rsidRPr="008359CE">
        <w:rPr>
          <w:rFonts w:hAnsi="標楷體" w:hint="eastAsia"/>
          <w:sz w:val="28"/>
          <w:szCs w:val="28"/>
        </w:rPr>
        <w:t>○</w:t>
      </w:r>
      <w:r w:rsidRPr="008359CE">
        <w:rPr>
          <w:rFonts w:ascii="Times New Roman" w:hAnsi="Times New Roman"/>
        </w:rPr>
        <w:t>芳、劉</w:t>
      </w:r>
      <w:r w:rsidR="002356FD" w:rsidRPr="008359CE">
        <w:rPr>
          <w:rFonts w:hAnsi="標楷體" w:hint="eastAsia"/>
          <w:sz w:val="28"/>
          <w:szCs w:val="28"/>
        </w:rPr>
        <w:t>○</w:t>
      </w:r>
      <w:proofErr w:type="gramStart"/>
      <w:r w:rsidRPr="008359CE">
        <w:rPr>
          <w:rFonts w:ascii="Times New Roman" w:hAnsi="Times New Roman"/>
        </w:rPr>
        <w:t>娥</w:t>
      </w:r>
      <w:proofErr w:type="gramEnd"/>
      <w:r w:rsidRPr="008359CE">
        <w:rPr>
          <w:rFonts w:ascii="Times New Roman" w:hAnsi="Times New Roman"/>
        </w:rPr>
        <w:t>、</w:t>
      </w:r>
      <w:proofErr w:type="gramStart"/>
      <w:r w:rsidRPr="008359CE">
        <w:rPr>
          <w:rFonts w:ascii="Times New Roman" w:hAnsi="Times New Roman"/>
        </w:rPr>
        <w:t>呂</w:t>
      </w:r>
      <w:proofErr w:type="gramEnd"/>
      <w:r w:rsidR="002356FD" w:rsidRPr="008359CE">
        <w:rPr>
          <w:rFonts w:hAnsi="標楷體" w:hint="eastAsia"/>
          <w:sz w:val="28"/>
          <w:szCs w:val="28"/>
        </w:rPr>
        <w:t>○</w:t>
      </w:r>
      <w:r w:rsidRPr="008359CE">
        <w:rPr>
          <w:rFonts w:ascii="Times New Roman" w:hAnsi="Times New Roman"/>
        </w:rPr>
        <w:t>味、</w:t>
      </w:r>
      <w:proofErr w:type="gramStart"/>
      <w:r w:rsidRPr="008359CE">
        <w:rPr>
          <w:rFonts w:ascii="Times New Roman" w:hAnsi="Times New Roman"/>
        </w:rPr>
        <w:t>宣</w:t>
      </w:r>
      <w:r w:rsidR="002356FD" w:rsidRPr="008359CE">
        <w:rPr>
          <w:rFonts w:hAnsi="標楷體" w:hint="eastAsia"/>
          <w:sz w:val="28"/>
          <w:szCs w:val="28"/>
        </w:rPr>
        <w:t>○</w:t>
      </w:r>
      <w:r w:rsidRPr="008359CE">
        <w:rPr>
          <w:rFonts w:ascii="Times New Roman" w:hAnsi="Times New Roman"/>
        </w:rPr>
        <w:t>蓉</w:t>
      </w:r>
      <w:proofErr w:type="gramEnd"/>
      <w:r w:rsidRPr="008359CE">
        <w:rPr>
          <w:rFonts w:ascii="Times New Roman" w:hAnsi="Times New Roman"/>
        </w:rPr>
        <w:t>、王</w:t>
      </w:r>
      <w:r w:rsidR="002356FD" w:rsidRPr="008359CE">
        <w:rPr>
          <w:rFonts w:hAnsi="標楷體" w:hint="eastAsia"/>
          <w:sz w:val="28"/>
          <w:szCs w:val="28"/>
        </w:rPr>
        <w:t>○</w:t>
      </w:r>
      <w:r w:rsidRPr="008359CE">
        <w:rPr>
          <w:rFonts w:ascii="Times New Roman" w:hAnsi="Times New Roman"/>
        </w:rPr>
        <w:t>能等人，至</w:t>
      </w:r>
      <w:r w:rsidRPr="008359CE">
        <w:rPr>
          <w:rFonts w:ascii="Times New Roman" w:hAnsi="Times New Roman"/>
        </w:rPr>
        <w:t>106</w:t>
      </w:r>
      <w:r w:rsidRPr="008359CE">
        <w:rPr>
          <w:rFonts w:ascii="Times New Roman" w:hAnsi="Times New Roman"/>
        </w:rPr>
        <w:t>年</w:t>
      </w:r>
      <w:r w:rsidRPr="008359CE">
        <w:rPr>
          <w:rFonts w:ascii="Times New Roman" w:hAnsi="Times New Roman"/>
        </w:rPr>
        <w:t>3</w:t>
      </w:r>
      <w:r w:rsidRPr="008359CE">
        <w:rPr>
          <w:rFonts w:ascii="Times New Roman" w:hAnsi="Times New Roman"/>
        </w:rPr>
        <w:t>月</w:t>
      </w:r>
      <w:r w:rsidRPr="008359CE">
        <w:rPr>
          <w:rFonts w:ascii="Times New Roman" w:hAnsi="Times New Roman"/>
        </w:rPr>
        <w:t>15</w:t>
      </w:r>
      <w:r w:rsidRPr="008359CE">
        <w:rPr>
          <w:rFonts w:ascii="Times New Roman" w:hAnsi="Times New Roman"/>
        </w:rPr>
        <w:t>日</w:t>
      </w:r>
      <w:proofErr w:type="gramStart"/>
      <w:r w:rsidRPr="008359CE">
        <w:rPr>
          <w:rFonts w:ascii="Times New Roman" w:hAnsi="Times New Roman"/>
        </w:rPr>
        <w:t>任職滿半年</w:t>
      </w:r>
      <w:proofErr w:type="gramEnd"/>
      <w:r w:rsidRPr="008359CE">
        <w:rPr>
          <w:rFonts w:ascii="Times New Roman" w:hAnsi="Times New Roman"/>
        </w:rPr>
        <w:t>，自</w:t>
      </w:r>
      <w:r w:rsidRPr="008359CE">
        <w:rPr>
          <w:rFonts w:ascii="Times New Roman" w:hAnsi="Times New Roman"/>
        </w:rPr>
        <w:t>106</w:t>
      </w:r>
      <w:r w:rsidRPr="008359CE">
        <w:rPr>
          <w:rFonts w:ascii="Times New Roman" w:hAnsi="Times New Roman"/>
        </w:rPr>
        <w:t>年</w:t>
      </w:r>
      <w:r w:rsidRPr="008359CE">
        <w:rPr>
          <w:rFonts w:ascii="Times New Roman" w:hAnsi="Times New Roman"/>
        </w:rPr>
        <w:t>3</w:t>
      </w:r>
      <w:r w:rsidRPr="008359CE">
        <w:rPr>
          <w:rFonts w:ascii="Times New Roman" w:hAnsi="Times New Roman"/>
        </w:rPr>
        <w:t>月</w:t>
      </w:r>
      <w:r w:rsidRPr="008359CE">
        <w:rPr>
          <w:rFonts w:ascii="Times New Roman" w:hAnsi="Times New Roman"/>
        </w:rPr>
        <w:t>16</w:t>
      </w:r>
      <w:r w:rsidRPr="008359CE">
        <w:rPr>
          <w:rFonts w:ascii="Times New Roman" w:hAnsi="Times New Roman"/>
        </w:rPr>
        <w:t>日起至</w:t>
      </w:r>
      <w:r w:rsidRPr="008359CE">
        <w:rPr>
          <w:rFonts w:ascii="Times New Roman" w:hAnsi="Times New Roman"/>
        </w:rPr>
        <w:t>106</w:t>
      </w:r>
      <w:r w:rsidRPr="008359CE">
        <w:rPr>
          <w:rFonts w:ascii="Times New Roman" w:hAnsi="Times New Roman"/>
        </w:rPr>
        <w:t>年</w:t>
      </w:r>
      <w:r w:rsidRPr="008359CE">
        <w:rPr>
          <w:rFonts w:ascii="Times New Roman" w:hAnsi="Times New Roman"/>
        </w:rPr>
        <w:t>9</w:t>
      </w:r>
      <w:r w:rsidRPr="008359CE">
        <w:rPr>
          <w:rFonts w:ascii="Times New Roman" w:hAnsi="Times New Roman"/>
        </w:rPr>
        <w:t>月</w:t>
      </w:r>
      <w:r w:rsidRPr="008359CE">
        <w:rPr>
          <w:rFonts w:ascii="Times New Roman" w:hAnsi="Times New Roman"/>
        </w:rPr>
        <w:t>15</w:t>
      </w:r>
      <w:r w:rsidRPr="008359CE">
        <w:rPr>
          <w:rFonts w:ascii="Times New Roman" w:hAnsi="Times New Roman"/>
        </w:rPr>
        <w:t>日間，應給予</w:t>
      </w:r>
      <w:r w:rsidRPr="008359CE">
        <w:rPr>
          <w:rFonts w:ascii="Times New Roman" w:hAnsi="Times New Roman"/>
        </w:rPr>
        <w:t>3</w:t>
      </w:r>
      <w:r w:rsidRPr="008359CE">
        <w:rPr>
          <w:rFonts w:ascii="Times New Roman" w:hAnsi="Times New Roman"/>
        </w:rPr>
        <w:t>日特休，該公司依原約定未於</w:t>
      </w:r>
      <w:r w:rsidRPr="008359CE">
        <w:rPr>
          <w:rFonts w:ascii="Times New Roman" w:hAnsi="Times New Roman"/>
        </w:rPr>
        <w:t>106</w:t>
      </w:r>
      <w:r w:rsidRPr="008359CE">
        <w:rPr>
          <w:rFonts w:ascii="Times New Roman" w:hAnsi="Times New Roman"/>
        </w:rPr>
        <w:t>年給予特別休假，亦無法提供勞工們請特別休假之相關請假證明，違反勞動基準法第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項規定。該公司第</w:t>
      </w:r>
      <w:r w:rsidRPr="008359CE">
        <w:rPr>
          <w:rFonts w:ascii="Times New Roman" w:hAnsi="Times New Roman"/>
        </w:rPr>
        <w:t>1</w:t>
      </w:r>
      <w:r w:rsidRPr="008359CE">
        <w:rPr>
          <w:rFonts w:ascii="Times New Roman" w:hAnsi="Times New Roman"/>
        </w:rPr>
        <w:t>次違反勞動基準法第</w:t>
      </w:r>
      <w:r w:rsidRPr="008359CE">
        <w:rPr>
          <w:rFonts w:ascii="Times New Roman" w:hAnsi="Times New Roman"/>
        </w:rPr>
        <w:t>38</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項規定，</w:t>
      </w:r>
      <w:proofErr w:type="gramStart"/>
      <w:r w:rsidRPr="008359CE">
        <w:rPr>
          <w:rFonts w:ascii="Times New Roman" w:hAnsi="Times New Roman"/>
        </w:rPr>
        <w:t>爰</w:t>
      </w:r>
      <w:proofErr w:type="gramEnd"/>
      <w:r w:rsidRPr="008359CE">
        <w:rPr>
          <w:rFonts w:ascii="Times New Roman" w:hAnsi="Times New Roman"/>
        </w:rPr>
        <w:t>依同法第</w:t>
      </w:r>
      <w:r w:rsidRPr="008359CE">
        <w:rPr>
          <w:rFonts w:ascii="Times New Roman" w:hAnsi="Times New Roman"/>
        </w:rPr>
        <w:t>79</w:t>
      </w:r>
      <w:r w:rsidRPr="008359CE">
        <w:rPr>
          <w:rFonts w:ascii="Times New Roman" w:hAnsi="Times New Roman"/>
        </w:rPr>
        <w:t>條第</w:t>
      </w:r>
      <w:r w:rsidRPr="008359CE">
        <w:rPr>
          <w:rFonts w:ascii="Times New Roman" w:hAnsi="Times New Roman"/>
        </w:rPr>
        <w:t>1</w:t>
      </w:r>
      <w:r w:rsidRPr="008359CE">
        <w:rPr>
          <w:rFonts w:ascii="Times New Roman" w:hAnsi="Times New Roman"/>
        </w:rPr>
        <w:t>項第</w:t>
      </w:r>
      <w:r w:rsidRPr="008359CE">
        <w:rPr>
          <w:rFonts w:ascii="Times New Roman" w:hAnsi="Times New Roman"/>
        </w:rPr>
        <w:t>1</w:t>
      </w:r>
      <w:r w:rsidRPr="008359CE">
        <w:rPr>
          <w:rFonts w:ascii="Times New Roman" w:hAnsi="Times New Roman"/>
        </w:rPr>
        <w:t>款、第</w:t>
      </w:r>
      <w:r w:rsidRPr="008359CE">
        <w:rPr>
          <w:rFonts w:ascii="Times New Roman" w:hAnsi="Times New Roman"/>
        </w:rPr>
        <w:t>80</w:t>
      </w:r>
      <w:r w:rsidRPr="008359CE">
        <w:rPr>
          <w:rFonts w:ascii="Times New Roman" w:hAnsi="Times New Roman"/>
        </w:rPr>
        <w:t>條之</w:t>
      </w:r>
      <w:r w:rsidRPr="008359CE">
        <w:rPr>
          <w:rFonts w:ascii="Times New Roman" w:hAnsi="Times New Roman"/>
        </w:rPr>
        <w:t>1</w:t>
      </w:r>
      <w:r w:rsidRPr="008359CE">
        <w:rPr>
          <w:rFonts w:ascii="Times New Roman" w:hAnsi="Times New Roman"/>
        </w:rPr>
        <w:t>第</w:t>
      </w:r>
      <w:r w:rsidRPr="008359CE">
        <w:rPr>
          <w:rFonts w:ascii="Times New Roman" w:hAnsi="Times New Roman"/>
        </w:rPr>
        <w:t>1</w:t>
      </w:r>
      <w:r w:rsidRPr="008359CE">
        <w:rPr>
          <w:rFonts w:ascii="Times New Roman" w:hAnsi="Times New Roman"/>
        </w:rPr>
        <w:t>項處罰鍰</w:t>
      </w:r>
      <w:r w:rsidRPr="008359CE">
        <w:rPr>
          <w:rFonts w:ascii="Times New Roman" w:hAnsi="Times New Roman"/>
        </w:rPr>
        <w:t>2</w:t>
      </w:r>
      <w:r w:rsidRPr="008359CE">
        <w:rPr>
          <w:rFonts w:ascii="Times New Roman" w:hAnsi="Times New Roman"/>
        </w:rPr>
        <w:t>萬元，並公布受裁處人名稱及負責人姓名。</w:t>
      </w:r>
    </w:p>
    <w:p w:rsidR="00230EC7" w:rsidRPr="008359CE" w:rsidRDefault="00230EC7" w:rsidP="00230EC7">
      <w:pPr>
        <w:pStyle w:val="3"/>
        <w:rPr>
          <w:rFonts w:ascii="Times New Roman" w:hAnsi="Times New Roman"/>
        </w:rPr>
      </w:pPr>
      <w:r w:rsidRPr="008359CE">
        <w:rPr>
          <w:rFonts w:ascii="Times New Roman" w:hAnsi="Times New Roman"/>
        </w:rPr>
        <w:t>依勞動部說明</w:t>
      </w:r>
      <w:r w:rsidRPr="008359CE">
        <w:rPr>
          <w:rFonts w:ascii="Times New Roman" w:eastAsia="新細明體" w:hAnsi="Times New Roman"/>
        </w:rPr>
        <w:t>，</w:t>
      </w:r>
      <w:r w:rsidRPr="008359CE">
        <w:rPr>
          <w:rFonts w:ascii="Times New Roman" w:hAnsi="Times New Roman"/>
        </w:rPr>
        <w:t>有關政府機關勞務委外方式得分為勞動派遣及勞務承攬等，為督促勞動派遣廠商確實遵守勞動基準法，</w:t>
      </w:r>
      <w:r w:rsidR="00B919EF" w:rsidRPr="008359CE">
        <w:rPr>
          <w:rFonts w:ascii="Times New Roman" w:hAnsi="Times New Roman"/>
        </w:rPr>
        <w:t>該</w:t>
      </w:r>
      <w:r w:rsidRPr="008359CE">
        <w:rPr>
          <w:rFonts w:ascii="Times New Roman" w:hAnsi="Times New Roman"/>
        </w:rPr>
        <w:t>部職業</w:t>
      </w:r>
      <w:proofErr w:type="gramStart"/>
      <w:r w:rsidRPr="008359CE">
        <w:rPr>
          <w:rFonts w:ascii="Times New Roman" w:hAnsi="Times New Roman"/>
        </w:rPr>
        <w:t>安全衛生署</w:t>
      </w:r>
      <w:proofErr w:type="gramEnd"/>
      <w:r w:rsidRPr="008359CE">
        <w:rPr>
          <w:rFonts w:ascii="Times New Roman" w:hAnsi="Times New Roman"/>
        </w:rPr>
        <w:t>近年來均常態性辦理勞動派遣專案檢查，由各勞動檢查機構與各地方勞政主管機關依權責執行勞動檢查。倘接獲公部門派遣勞工申訴，亦將於不同案</w:t>
      </w:r>
      <w:proofErr w:type="gramStart"/>
      <w:r w:rsidRPr="008359CE">
        <w:rPr>
          <w:rFonts w:ascii="Times New Roman" w:hAnsi="Times New Roman"/>
        </w:rPr>
        <w:t>場間因年資</w:t>
      </w:r>
      <w:proofErr w:type="gramEnd"/>
      <w:r w:rsidRPr="008359CE">
        <w:rPr>
          <w:rFonts w:ascii="Times New Roman" w:hAnsi="Times New Roman"/>
        </w:rPr>
        <w:t>累積應</w:t>
      </w:r>
      <w:proofErr w:type="gramStart"/>
      <w:r w:rsidRPr="008359CE">
        <w:rPr>
          <w:rFonts w:ascii="Times New Roman" w:hAnsi="Times New Roman"/>
        </w:rPr>
        <w:t>採</w:t>
      </w:r>
      <w:proofErr w:type="gramEnd"/>
      <w:r w:rsidRPr="008359CE">
        <w:rPr>
          <w:rFonts w:ascii="Times New Roman" w:hAnsi="Times New Roman"/>
        </w:rPr>
        <w:t>計之特別休假列入檢查重點，以積極督促業者落實勞動法令。另各地方政府亦依權責自行規劃相關專案檢查，倘民眾發現事業單位違反勞動基準法或其他勞工法令規定，或事業單位內部之勞工相關權益</w:t>
      </w:r>
      <w:proofErr w:type="gramStart"/>
      <w:r w:rsidRPr="008359CE">
        <w:rPr>
          <w:rFonts w:ascii="Times New Roman" w:hAnsi="Times New Roman"/>
        </w:rPr>
        <w:t>疑</w:t>
      </w:r>
      <w:proofErr w:type="gramEnd"/>
      <w:r w:rsidRPr="008359CE">
        <w:rPr>
          <w:rFonts w:ascii="Times New Roman" w:hAnsi="Times New Roman"/>
        </w:rPr>
        <w:t>受損害，得檢具相關具體資料向</w:t>
      </w:r>
      <w:r w:rsidR="00B919EF" w:rsidRPr="008359CE">
        <w:rPr>
          <w:rFonts w:ascii="Times New Roman" w:hAnsi="Times New Roman"/>
        </w:rPr>
        <w:t>該</w:t>
      </w:r>
      <w:r w:rsidRPr="008359CE">
        <w:rPr>
          <w:rFonts w:ascii="Times New Roman" w:hAnsi="Times New Roman"/>
        </w:rPr>
        <w:t>部職業</w:t>
      </w:r>
      <w:proofErr w:type="gramStart"/>
      <w:r w:rsidRPr="008359CE">
        <w:rPr>
          <w:rFonts w:ascii="Times New Roman" w:hAnsi="Times New Roman"/>
        </w:rPr>
        <w:t>安全衛生署</w:t>
      </w:r>
      <w:proofErr w:type="gramEnd"/>
      <w:r w:rsidRPr="008359CE">
        <w:rPr>
          <w:rFonts w:ascii="Times New Roman" w:hAnsi="Times New Roman"/>
        </w:rPr>
        <w:t>或各地方勞工行政主管機關提出申訴，權責機關受理案件後將依法查處。</w:t>
      </w:r>
    </w:p>
    <w:p w:rsidR="005D3251" w:rsidRPr="008359CE" w:rsidRDefault="00515B7E" w:rsidP="00A062F0">
      <w:pPr>
        <w:pStyle w:val="3"/>
        <w:rPr>
          <w:rFonts w:ascii="Times New Roman" w:hAnsi="Times New Roman"/>
        </w:rPr>
      </w:pPr>
      <w:r w:rsidRPr="008359CE">
        <w:rPr>
          <w:rFonts w:ascii="Times New Roman" w:hAnsi="Times New Roman" w:hint="eastAsia"/>
        </w:rPr>
        <w:t>惟</w:t>
      </w:r>
      <w:r w:rsidR="00230EC7" w:rsidRPr="008359CE">
        <w:rPr>
          <w:rFonts w:ascii="Times New Roman" w:hAnsi="Times New Roman"/>
        </w:rPr>
        <w:t>依</w:t>
      </w:r>
      <w:r w:rsidR="00CB3696" w:rsidRPr="008359CE">
        <w:rPr>
          <w:rFonts w:ascii="Times New Roman" w:hAnsi="Times New Roman"/>
        </w:rPr>
        <w:t>臺北市政府實施勞動檢查，</w:t>
      </w:r>
      <w:r w:rsidR="00A062F0" w:rsidRPr="008359CE">
        <w:rPr>
          <w:rFonts w:ascii="Times New Roman" w:hAnsi="Times New Roman"/>
        </w:rPr>
        <w:t>而以違反勞動基準法</w:t>
      </w:r>
      <w:proofErr w:type="gramStart"/>
      <w:r w:rsidR="00A062F0" w:rsidRPr="008359CE">
        <w:rPr>
          <w:rFonts w:ascii="Times New Roman" w:hAnsi="Times New Roman"/>
        </w:rPr>
        <w:t>裁處北捷公司</w:t>
      </w:r>
      <w:proofErr w:type="gramEnd"/>
      <w:r w:rsidR="00A062F0" w:rsidRPr="008359CE">
        <w:rPr>
          <w:rFonts w:ascii="Times New Roman" w:hAnsi="Times New Roman"/>
        </w:rPr>
        <w:t>車站清潔外包得標廠商之裁罰案例，例如</w:t>
      </w:r>
      <w:r w:rsidR="00541A46" w:rsidRPr="008359CE">
        <w:rPr>
          <w:rFonts w:ascii="Times New Roman" w:hAnsi="Times New Roman" w:hint="eastAsia"/>
        </w:rPr>
        <w:t>未置備勞工出勤紀錄表</w:t>
      </w:r>
      <w:r w:rsidR="00541A46" w:rsidRPr="008359CE">
        <w:rPr>
          <w:rFonts w:ascii="Times New Roman" w:hAnsi="Times New Roman"/>
        </w:rPr>
        <w:t>、</w:t>
      </w:r>
      <w:r w:rsidR="00541A46" w:rsidRPr="008359CE">
        <w:rPr>
          <w:rFonts w:ascii="Times New Roman" w:hAnsi="Times New Roman" w:hint="eastAsia"/>
        </w:rPr>
        <w:t>休</w:t>
      </w:r>
      <w:r w:rsidR="00541A46" w:rsidRPr="008359CE">
        <w:rPr>
          <w:rFonts w:ascii="Times New Roman" w:hAnsi="Times New Roman"/>
        </w:rPr>
        <w:t>假日出勤未加倍發給工資、</w:t>
      </w:r>
      <w:proofErr w:type="gramStart"/>
      <w:r w:rsidR="00541A46" w:rsidRPr="008359CE">
        <w:rPr>
          <w:rFonts w:ascii="Times New Roman" w:hAnsi="Times New Roman" w:hint="eastAsia"/>
        </w:rPr>
        <w:t>苛</w:t>
      </w:r>
      <w:proofErr w:type="gramEnd"/>
      <w:r w:rsidR="00541A46" w:rsidRPr="008359CE">
        <w:rPr>
          <w:rFonts w:ascii="Times New Roman" w:hAnsi="Times New Roman" w:hint="eastAsia"/>
        </w:rPr>
        <w:t>扣工資</w:t>
      </w:r>
      <w:r w:rsidR="00541A46" w:rsidRPr="008359CE">
        <w:rPr>
          <w:rFonts w:ascii="Times New Roman" w:hAnsi="Times New Roman"/>
        </w:rPr>
        <w:t>、未給付工資、工作時間</w:t>
      </w:r>
      <w:r w:rsidR="00541A46" w:rsidRPr="008359CE">
        <w:rPr>
          <w:rFonts w:ascii="Times New Roman" w:hAnsi="Times New Roman" w:hint="eastAsia"/>
        </w:rPr>
        <w:t>超過法令規定</w:t>
      </w:r>
      <w:r w:rsidR="00541A46" w:rsidRPr="008359CE">
        <w:rPr>
          <w:rFonts w:ascii="Times New Roman" w:hAnsi="Times New Roman"/>
        </w:rPr>
        <w:t>、規避勞動檢查、未依規定給予特別休假等等，</w:t>
      </w:r>
      <w:r w:rsidR="00A062F0" w:rsidRPr="008359CE">
        <w:rPr>
          <w:rFonts w:ascii="Times New Roman" w:hAnsi="Times New Roman"/>
        </w:rPr>
        <w:t>在</w:t>
      </w:r>
      <w:proofErr w:type="gramStart"/>
      <w:r w:rsidR="00A062F0" w:rsidRPr="008359CE">
        <w:rPr>
          <w:rFonts w:ascii="Times New Roman" w:hAnsi="Times New Roman"/>
        </w:rPr>
        <w:t>在顯現北捷公司</w:t>
      </w:r>
      <w:proofErr w:type="gramEnd"/>
      <w:r w:rsidR="00A062F0" w:rsidRPr="008359CE">
        <w:rPr>
          <w:rFonts w:ascii="Times New Roman" w:hAnsi="Times New Roman"/>
        </w:rPr>
        <w:t>得標</w:t>
      </w:r>
      <w:proofErr w:type="gramStart"/>
      <w:r w:rsidR="00A062F0" w:rsidRPr="008359CE">
        <w:rPr>
          <w:rFonts w:ascii="Times New Roman" w:hAnsi="Times New Roman"/>
        </w:rPr>
        <w:t>廠商間仍存有</w:t>
      </w:r>
      <w:proofErr w:type="gramEnd"/>
      <w:r w:rsidR="00C238A3" w:rsidRPr="008359CE">
        <w:rPr>
          <w:rFonts w:ascii="Times New Roman" w:hAnsi="Times New Roman" w:hint="eastAsia"/>
        </w:rPr>
        <w:t>諸</w:t>
      </w:r>
      <w:r w:rsidR="00A062F0" w:rsidRPr="008359CE">
        <w:rPr>
          <w:rFonts w:ascii="Times New Roman" w:hAnsi="Times New Roman"/>
        </w:rPr>
        <w:t>多違反勞工勞動權益之情形，</w:t>
      </w:r>
      <w:proofErr w:type="gramStart"/>
      <w:r w:rsidR="00230EC7" w:rsidRPr="008359CE">
        <w:rPr>
          <w:rFonts w:ascii="Times New Roman" w:hAnsi="Times New Roman"/>
        </w:rPr>
        <w:t>勞動部及</w:t>
      </w:r>
      <w:r w:rsidR="000D1B91" w:rsidRPr="008359CE">
        <w:rPr>
          <w:rFonts w:ascii="Times New Roman" w:hAnsi="Times New Roman"/>
        </w:rPr>
        <w:t>臺</w:t>
      </w:r>
      <w:r w:rsidR="00230EC7" w:rsidRPr="008359CE">
        <w:rPr>
          <w:rFonts w:ascii="Times New Roman" w:hAnsi="Times New Roman"/>
        </w:rPr>
        <w:t>北市</w:t>
      </w:r>
      <w:proofErr w:type="gramEnd"/>
      <w:r w:rsidR="00230EC7" w:rsidRPr="008359CE">
        <w:rPr>
          <w:rFonts w:ascii="Times New Roman" w:hAnsi="Times New Roman"/>
        </w:rPr>
        <w:t>政府允應持續加強對於</w:t>
      </w:r>
      <w:r w:rsidR="000048B5" w:rsidRPr="008359CE">
        <w:rPr>
          <w:rFonts w:ascii="Times New Roman" w:hAnsi="Times New Roman"/>
        </w:rPr>
        <w:t>政府機關</w:t>
      </w:r>
      <w:r w:rsidR="00230EC7" w:rsidRPr="008359CE">
        <w:rPr>
          <w:rFonts w:ascii="Times New Roman" w:hAnsi="Times New Roman"/>
        </w:rPr>
        <w:t>勞務委外廠商之勞動條件查處，以落實保障勞工之</w:t>
      </w:r>
      <w:r w:rsidR="00A13A63" w:rsidRPr="008359CE">
        <w:rPr>
          <w:rFonts w:ascii="Times New Roman" w:hAnsi="Times New Roman"/>
        </w:rPr>
        <w:t>勞動</w:t>
      </w:r>
      <w:r w:rsidR="00230EC7" w:rsidRPr="008359CE">
        <w:rPr>
          <w:rFonts w:ascii="Times New Roman" w:hAnsi="Times New Roman"/>
        </w:rPr>
        <w:t>權益</w:t>
      </w:r>
      <w:r w:rsidR="00230EC7" w:rsidRPr="008359CE">
        <w:rPr>
          <w:rFonts w:ascii="Times New Roman" w:eastAsia="新細明體" w:hAnsi="Times New Roman"/>
        </w:rPr>
        <w:t>。</w:t>
      </w:r>
    </w:p>
    <w:p w:rsidR="00650F6C" w:rsidRPr="008359CE" w:rsidRDefault="00650F6C">
      <w:pPr>
        <w:widowControl/>
        <w:overflowPunct/>
        <w:autoSpaceDE/>
        <w:autoSpaceDN/>
        <w:jc w:val="left"/>
        <w:rPr>
          <w:rFonts w:ascii="Times New Roman"/>
          <w:bCs/>
          <w:kern w:val="32"/>
          <w:szCs w:val="52"/>
        </w:rPr>
      </w:pPr>
      <w:r w:rsidRPr="008359CE">
        <w:rPr>
          <w:rFonts w:ascii="Times New Roman"/>
        </w:rPr>
        <w:br w:type="page"/>
      </w:r>
    </w:p>
    <w:p w:rsidR="00650F6C" w:rsidRPr="008359CE" w:rsidRDefault="00650F6C" w:rsidP="00650F6C">
      <w:pPr>
        <w:pStyle w:val="1"/>
        <w:ind w:left="2184" w:hanging="2184"/>
        <w:rPr>
          <w:rFonts w:ascii="Times New Roman" w:hAnsi="Times New Roman"/>
        </w:rPr>
      </w:pPr>
      <w:r w:rsidRPr="008359CE">
        <w:rPr>
          <w:rFonts w:ascii="Times New Roman" w:hAnsi="Times New Roman"/>
        </w:rPr>
        <w:t>處理辦法</w:t>
      </w:r>
    </w:p>
    <w:p w:rsidR="00650F6C" w:rsidRPr="008359CE" w:rsidRDefault="00650F6C" w:rsidP="00650F6C">
      <w:pPr>
        <w:pStyle w:val="2"/>
        <w:rPr>
          <w:rFonts w:ascii="Times New Roman" w:hAnsi="Times New Roman"/>
        </w:rPr>
      </w:pPr>
      <w:r w:rsidRPr="008359CE">
        <w:rPr>
          <w:rFonts w:ascii="Times New Roman" w:hAnsi="Times New Roman"/>
        </w:rPr>
        <w:t>調查意見</w:t>
      </w:r>
      <w:r w:rsidR="00883C34" w:rsidRPr="008359CE">
        <w:rPr>
          <w:rFonts w:ascii="Times New Roman" w:hAnsi="Times New Roman"/>
        </w:rPr>
        <w:t>一</w:t>
      </w:r>
      <w:r w:rsidR="00883C34" w:rsidRPr="008359CE">
        <w:rPr>
          <w:rFonts w:ascii="Times New Roman" w:eastAsia="新細明體" w:hAnsi="Times New Roman"/>
        </w:rPr>
        <w:t>、</w:t>
      </w:r>
      <w:r w:rsidR="00883C34" w:rsidRPr="008359CE">
        <w:rPr>
          <w:rFonts w:ascii="Times New Roman" w:hAnsi="Times New Roman"/>
        </w:rPr>
        <w:t>二</w:t>
      </w:r>
      <w:r w:rsidR="00883C34" w:rsidRPr="008359CE">
        <w:rPr>
          <w:rFonts w:ascii="Times New Roman" w:eastAsia="新細明體" w:hAnsi="Times New Roman"/>
        </w:rPr>
        <w:t>，</w:t>
      </w:r>
      <w:r w:rsidR="00883C34" w:rsidRPr="008359CE">
        <w:rPr>
          <w:rFonts w:ascii="Times New Roman" w:hAnsi="Times New Roman"/>
        </w:rPr>
        <w:t>函請</w:t>
      </w:r>
      <w:r w:rsidR="000D1B91" w:rsidRPr="008359CE">
        <w:rPr>
          <w:rFonts w:ascii="Times New Roman" w:hAnsi="Times New Roman"/>
        </w:rPr>
        <w:t>臺</w:t>
      </w:r>
      <w:r w:rsidR="00883C34" w:rsidRPr="008359CE">
        <w:rPr>
          <w:rFonts w:ascii="Times New Roman" w:hAnsi="Times New Roman"/>
        </w:rPr>
        <w:t>北市政府檢討改進</w:t>
      </w:r>
      <w:proofErr w:type="gramStart"/>
      <w:r w:rsidR="00883C34" w:rsidRPr="008359CE">
        <w:rPr>
          <w:rFonts w:ascii="Times New Roman" w:hAnsi="Times New Roman"/>
        </w:rPr>
        <w:t>見復</w:t>
      </w:r>
      <w:r w:rsidR="00883C34" w:rsidRPr="008359CE">
        <w:rPr>
          <w:rFonts w:ascii="Times New Roman" w:eastAsia="新細明體" w:hAnsi="Times New Roman"/>
        </w:rPr>
        <w:t>。</w:t>
      </w:r>
      <w:proofErr w:type="gramEnd"/>
    </w:p>
    <w:p w:rsidR="000048B5" w:rsidRPr="008359CE" w:rsidRDefault="000048B5" w:rsidP="000048B5">
      <w:pPr>
        <w:pStyle w:val="2"/>
        <w:rPr>
          <w:rFonts w:ascii="Times New Roman" w:hAnsi="Times New Roman"/>
        </w:rPr>
      </w:pPr>
      <w:r w:rsidRPr="008359CE">
        <w:rPr>
          <w:rFonts w:ascii="Times New Roman" w:hAnsi="Times New Roman"/>
        </w:rPr>
        <w:t>調查意見二，函請勞動部檢討改進</w:t>
      </w:r>
      <w:proofErr w:type="gramStart"/>
      <w:r w:rsidRPr="008359CE">
        <w:rPr>
          <w:rFonts w:ascii="Times New Roman" w:hAnsi="Times New Roman"/>
        </w:rPr>
        <w:t>見復。</w:t>
      </w:r>
      <w:proofErr w:type="gramEnd"/>
    </w:p>
    <w:p w:rsidR="00650F6C" w:rsidRPr="008359CE" w:rsidRDefault="00C478C5" w:rsidP="00650F6C">
      <w:pPr>
        <w:pStyle w:val="2"/>
        <w:rPr>
          <w:rFonts w:ascii="Times New Roman" w:hAnsi="Times New Roman"/>
        </w:rPr>
      </w:pPr>
      <w:r w:rsidRPr="008359CE">
        <w:rPr>
          <w:rFonts w:ascii="Times New Roman" w:hAnsi="Times New Roman" w:hint="eastAsia"/>
        </w:rPr>
        <w:t>調查報告之案由</w:t>
      </w:r>
      <w:r w:rsidRPr="008359CE">
        <w:rPr>
          <w:rFonts w:hAnsi="標楷體" w:hint="eastAsia"/>
        </w:rPr>
        <w:t>、</w:t>
      </w:r>
      <w:r w:rsidRPr="008359CE">
        <w:rPr>
          <w:rFonts w:ascii="Times New Roman" w:hAnsi="Times New Roman" w:hint="eastAsia"/>
        </w:rPr>
        <w:t>調查意見及處理辦法上網公布</w:t>
      </w:r>
      <w:r w:rsidR="00650F6C" w:rsidRPr="008359CE">
        <w:rPr>
          <w:rFonts w:ascii="Times New Roman" w:hAnsi="Times New Roman"/>
        </w:rPr>
        <w:t>。</w:t>
      </w:r>
    </w:p>
    <w:p w:rsidR="00650F6C" w:rsidRDefault="00650F6C" w:rsidP="00650F6C">
      <w:pPr>
        <w:pStyle w:val="2"/>
        <w:numPr>
          <w:ilvl w:val="0"/>
          <w:numId w:val="0"/>
        </w:numPr>
        <w:ind w:left="1021" w:hanging="681"/>
        <w:rPr>
          <w:rFonts w:ascii="Times New Roman" w:hAnsi="Times New Roman"/>
        </w:rPr>
      </w:pPr>
    </w:p>
    <w:p w:rsidR="00667177" w:rsidRDefault="00667177" w:rsidP="00667177">
      <w:pPr>
        <w:ind w:leftChars="1100" w:left="3742"/>
        <w:rPr>
          <w:rFonts w:hAnsi="標楷體"/>
          <w:b/>
          <w:bCs/>
          <w:spacing w:val="12"/>
          <w:kern w:val="0"/>
          <w:sz w:val="40"/>
        </w:rPr>
      </w:pPr>
    </w:p>
    <w:p w:rsidR="00667177" w:rsidRPr="00667177" w:rsidRDefault="00667177" w:rsidP="00667177">
      <w:pPr>
        <w:ind w:leftChars="1100" w:left="3742"/>
        <w:rPr>
          <w:rFonts w:hAnsi="標楷體"/>
          <w:b/>
          <w:bCs/>
          <w:kern w:val="0"/>
          <w:sz w:val="40"/>
        </w:rPr>
      </w:pPr>
      <w:r w:rsidRPr="00667177">
        <w:rPr>
          <w:rFonts w:hAnsi="標楷體" w:hint="eastAsia"/>
          <w:b/>
          <w:bCs/>
          <w:spacing w:val="12"/>
          <w:kern w:val="0"/>
          <w:sz w:val="40"/>
        </w:rPr>
        <w:t>調查委員：</w:t>
      </w:r>
      <w:r w:rsidRPr="00667177">
        <w:rPr>
          <w:rFonts w:hAnsi="標楷體" w:hint="eastAsia"/>
          <w:b/>
          <w:bCs/>
          <w:spacing w:val="12"/>
          <w:kern w:val="0"/>
          <w:sz w:val="40"/>
        </w:rPr>
        <w:t>王美玉</w:t>
      </w:r>
    </w:p>
    <w:p w:rsidR="00667177" w:rsidRPr="00667177" w:rsidRDefault="00667177" w:rsidP="00667177">
      <w:pPr>
        <w:pStyle w:val="2"/>
        <w:numPr>
          <w:ilvl w:val="0"/>
          <w:numId w:val="0"/>
        </w:numPr>
        <w:ind w:left="4395" w:firstLine="113"/>
        <w:jc w:val="center"/>
        <w:rPr>
          <w:rFonts w:ascii="Times New Roman" w:hAnsi="Times New Roman" w:hint="eastAsia"/>
          <w:b/>
        </w:rPr>
      </w:pPr>
      <w:r w:rsidRPr="00667177">
        <w:rPr>
          <w:rFonts w:hAnsi="標楷體" w:hint="eastAsia"/>
          <w:b/>
          <w:spacing w:val="12"/>
          <w:kern w:val="0"/>
          <w:sz w:val="40"/>
          <w:szCs w:val="40"/>
        </w:rPr>
        <w:t>劉</w:t>
      </w:r>
      <w:bookmarkStart w:id="49" w:name="_GoBack"/>
      <w:bookmarkEnd w:id="49"/>
      <w:r w:rsidRPr="00667177">
        <w:rPr>
          <w:rFonts w:hAnsi="標楷體" w:hint="eastAsia"/>
          <w:b/>
          <w:spacing w:val="12"/>
          <w:kern w:val="0"/>
          <w:sz w:val="40"/>
          <w:szCs w:val="40"/>
        </w:rPr>
        <w:t>德勳</w:t>
      </w:r>
    </w:p>
    <w:sectPr w:rsidR="00667177" w:rsidRPr="00667177" w:rsidSect="00CA3BA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E36" w:rsidRDefault="00524E36">
      <w:r>
        <w:separator/>
      </w:r>
    </w:p>
  </w:endnote>
  <w:endnote w:type="continuationSeparator" w:id="0">
    <w:p w:rsidR="00524E36" w:rsidRDefault="0052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969" w:rsidRPr="00223427" w:rsidRDefault="00C63969">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667177">
      <w:rPr>
        <w:rStyle w:val="ad"/>
        <w:rFonts w:ascii="Times New Roman"/>
        <w:noProof/>
        <w:sz w:val="24"/>
      </w:rPr>
      <w:t>22</w:t>
    </w:r>
    <w:r w:rsidRPr="00223427">
      <w:rPr>
        <w:rStyle w:val="ad"/>
        <w:rFonts w:ascii="Times New Roman"/>
        <w:sz w:val="24"/>
      </w:rPr>
      <w:fldChar w:fldCharType="end"/>
    </w:r>
  </w:p>
  <w:p w:rsidR="00C63969" w:rsidRDefault="00C6396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E36" w:rsidRDefault="00524E36">
      <w:r>
        <w:separator/>
      </w:r>
    </w:p>
  </w:footnote>
  <w:footnote w:type="continuationSeparator" w:id="0">
    <w:p w:rsidR="00524E36" w:rsidRDefault="00524E36">
      <w:r>
        <w:continuationSeparator/>
      </w:r>
    </w:p>
  </w:footnote>
  <w:footnote w:id="1">
    <w:p w:rsidR="00C63969" w:rsidRPr="00C63969" w:rsidRDefault="00C63969">
      <w:pPr>
        <w:pStyle w:val="afd"/>
        <w:rPr>
          <w:rFonts w:ascii="Times New Roman"/>
          <w:color w:val="000000" w:themeColor="text1"/>
        </w:rPr>
      </w:pPr>
      <w:r w:rsidRPr="00C63969">
        <w:rPr>
          <w:rStyle w:val="aff"/>
          <w:rFonts w:ascii="Times New Roman"/>
          <w:color w:val="000000" w:themeColor="text1"/>
        </w:rPr>
        <w:footnoteRef/>
      </w:r>
      <w:r w:rsidRPr="00C63969">
        <w:rPr>
          <w:rFonts w:ascii="Times New Roman"/>
          <w:color w:val="000000" w:themeColor="text1"/>
        </w:rPr>
        <w:t xml:space="preserve"> </w:t>
      </w:r>
      <w:r w:rsidRPr="00C63969">
        <w:rPr>
          <w:rFonts w:ascii="Times New Roman"/>
          <w:color w:val="000000" w:themeColor="text1"/>
        </w:rPr>
        <w:t>勞動部</w:t>
      </w:r>
      <w:r w:rsidRPr="00C63969">
        <w:rPr>
          <w:rFonts w:ascii="Times New Roman"/>
          <w:color w:val="000000" w:themeColor="text1"/>
        </w:rPr>
        <w:t>104</w:t>
      </w:r>
      <w:r w:rsidRPr="00C63969">
        <w:rPr>
          <w:rFonts w:ascii="Times New Roman"/>
          <w:color w:val="000000" w:themeColor="text1"/>
        </w:rPr>
        <w:t>年</w:t>
      </w:r>
      <w:r w:rsidRPr="00C63969">
        <w:rPr>
          <w:rFonts w:ascii="Times New Roman"/>
          <w:color w:val="000000" w:themeColor="text1"/>
        </w:rPr>
        <w:t>4</w:t>
      </w:r>
      <w:r w:rsidRPr="00C63969">
        <w:rPr>
          <w:rFonts w:ascii="Times New Roman"/>
          <w:color w:val="000000" w:themeColor="text1"/>
        </w:rPr>
        <w:t>月</w:t>
      </w:r>
      <w:r w:rsidRPr="00C63969">
        <w:rPr>
          <w:rFonts w:ascii="Times New Roman"/>
          <w:color w:val="000000" w:themeColor="text1"/>
        </w:rPr>
        <w:t>22</w:t>
      </w:r>
      <w:r w:rsidRPr="00C63969">
        <w:rPr>
          <w:rFonts w:ascii="Times New Roman"/>
          <w:color w:val="000000" w:themeColor="text1"/>
        </w:rPr>
        <w:t>日勞動關</w:t>
      </w:r>
      <w:r w:rsidRPr="00C63969">
        <w:rPr>
          <w:rFonts w:ascii="Times New Roman"/>
          <w:color w:val="000000" w:themeColor="text1"/>
        </w:rPr>
        <w:t>2</w:t>
      </w:r>
      <w:r w:rsidRPr="00C63969">
        <w:rPr>
          <w:rFonts w:ascii="Times New Roman"/>
          <w:color w:val="000000" w:themeColor="text1"/>
        </w:rPr>
        <w:t>字第</w:t>
      </w:r>
      <w:r w:rsidRPr="00C63969">
        <w:rPr>
          <w:rFonts w:ascii="Times New Roman"/>
          <w:color w:val="000000" w:themeColor="text1"/>
        </w:rPr>
        <w:t>1040125914</w:t>
      </w:r>
      <w:r w:rsidRPr="00C63969">
        <w:rPr>
          <w:rFonts w:ascii="Times New Roman"/>
          <w:color w:val="000000" w:themeColor="text1"/>
        </w:rPr>
        <w:t>號</w:t>
      </w:r>
      <w:r w:rsidRPr="00C63969">
        <w:rPr>
          <w:rFonts w:ascii="Times New Roman" w:eastAsia="新細明體"/>
          <w:color w:val="000000" w:themeColor="text1"/>
        </w:rPr>
        <w:t>。</w:t>
      </w:r>
    </w:p>
  </w:footnote>
  <w:footnote w:id="2">
    <w:p w:rsidR="00C63969" w:rsidRPr="00C63969" w:rsidRDefault="00C63969">
      <w:pPr>
        <w:pStyle w:val="afd"/>
        <w:rPr>
          <w:rFonts w:ascii="Times New Roman"/>
          <w:color w:val="000000" w:themeColor="text1"/>
        </w:rPr>
      </w:pPr>
      <w:r w:rsidRPr="00C63969">
        <w:rPr>
          <w:rStyle w:val="aff"/>
          <w:rFonts w:ascii="Times New Roman"/>
          <w:color w:val="000000" w:themeColor="text1"/>
        </w:rPr>
        <w:footnoteRef/>
      </w:r>
      <w:r w:rsidRPr="00C63969">
        <w:rPr>
          <w:rFonts w:ascii="Times New Roman"/>
          <w:color w:val="000000" w:themeColor="text1"/>
        </w:rPr>
        <w:t xml:space="preserve"> </w:t>
      </w:r>
      <w:r w:rsidRPr="00C63969">
        <w:rPr>
          <w:rFonts w:ascii="Times New Roman"/>
          <w:color w:val="000000" w:themeColor="text1"/>
        </w:rPr>
        <w:t>勞動部</w:t>
      </w:r>
      <w:r w:rsidRPr="00C63969">
        <w:rPr>
          <w:rFonts w:ascii="Times New Roman"/>
          <w:color w:val="000000" w:themeColor="text1"/>
        </w:rPr>
        <w:t>105</w:t>
      </w:r>
      <w:r w:rsidRPr="00C63969">
        <w:rPr>
          <w:rFonts w:ascii="Times New Roman"/>
          <w:color w:val="000000" w:themeColor="text1"/>
        </w:rPr>
        <w:t>年</w:t>
      </w:r>
      <w:r w:rsidRPr="00C63969">
        <w:rPr>
          <w:rFonts w:ascii="Times New Roman"/>
          <w:color w:val="000000" w:themeColor="text1"/>
        </w:rPr>
        <w:t>2</w:t>
      </w:r>
      <w:r w:rsidRPr="00C63969">
        <w:rPr>
          <w:rFonts w:ascii="Times New Roman"/>
          <w:color w:val="000000" w:themeColor="text1"/>
        </w:rPr>
        <w:t>月</w:t>
      </w:r>
      <w:r w:rsidRPr="00C63969">
        <w:rPr>
          <w:rFonts w:ascii="Times New Roman"/>
          <w:color w:val="000000" w:themeColor="text1"/>
        </w:rPr>
        <w:t>4</w:t>
      </w:r>
      <w:r w:rsidRPr="00C63969">
        <w:rPr>
          <w:rFonts w:ascii="Times New Roman"/>
          <w:color w:val="000000" w:themeColor="text1"/>
        </w:rPr>
        <w:t>日勞動關</w:t>
      </w:r>
      <w:r w:rsidRPr="00C63969">
        <w:rPr>
          <w:rFonts w:ascii="Times New Roman"/>
          <w:color w:val="000000" w:themeColor="text1"/>
        </w:rPr>
        <w:t>2</w:t>
      </w:r>
      <w:r w:rsidRPr="00C63969">
        <w:rPr>
          <w:rFonts w:ascii="Times New Roman"/>
          <w:color w:val="000000" w:themeColor="text1"/>
        </w:rPr>
        <w:t>字第</w:t>
      </w:r>
      <w:r w:rsidRPr="00C63969">
        <w:rPr>
          <w:rFonts w:ascii="Times New Roman"/>
          <w:color w:val="000000" w:themeColor="text1"/>
        </w:rPr>
        <w:t>1050125217</w:t>
      </w:r>
      <w:r w:rsidRPr="00C63969">
        <w:rPr>
          <w:rFonts w:ascii="Times New Roman"/>
          <w:color w:val="000000" w:themeColor="text1"/>
        </w:rPr>
        <w:t>號函</w:t>
      </w:r>
      <w:r w:rsidRPr="00C63969">
        <w:rPr>
          <w:rFonts w:ascii="Times New Roman" w:eastAsia="新細明體"/>
          <w:color w:val="000000" w:themeColor="text1"/>
        </w:rPr>
        <w:t>。</w:t>
      </w:r>
    </w:p>
  </w:footnote>
  <w:footnote w:id="3">
    <w:p w:rsidR="00C63969" w:rsidRDefault="00C63969">
      <w:pPr>
        <w:pStyle w:val="afd"/>
      </w:pPr>
      <w:r w:rsidRPr="00C63969">
        <w:rPr>
          <w:rStyle w:val="aff"/>
          <w:rFonts w:ascii="Times New Roman"/>
          <w:color w:val="000000" w:themeColor="text1"/>
        </w:rPr>
        <w:footnoteRef/>
      </w:r>
      <w:r w:rsidRPr="00C63969">
        <w:rPr>
          <w:rFonts w:ascii="Times New Roman"/>
          <w:color w:val="000000" w:themeColor="text1"/>
        </w:rPr>
        <w:t xml:space="preserve"> </w:t>
      </w:r>
      <w:r w:rsidRPr="00C63969">
        <w:rPr>
          <w:rFonts w:ascii="Times New Roman"/>
          <w:color w:val="000000" w:themeColor="text1"/>
        </w:rPr>
        <w:t>行政院公共工程委員會</w:t>
      </w:r>
      <w:r w:rsidRPr="00C63969">
        <w:rPr>
          <w:rFonts w:ascii="Times New Roman"/>
          <w:color w:val="000000" w:themeColor="text1"/>
        </w:rPr>
        <w:t>106</w:t>
      </w:r>
      <w:r w:rsidRPr="00C63969">
        <w:rPr>
          <w:rFonts w:ascii="Times New Roman"/>
          <w:color w:val="000000" w:themeColor="text1"/>
        </w:rPr>
        <w:t>年</w:t>
      </w:r>
      <w:r w:rsidRPr="00C63969">
        <w:rPr>
          <w:rFonts w:ascii="Times New Roman"/>
          <w:color w:val="000000" w:themeColor="text1"/>
        </w:rPr>
        <w:t>11</w:t>
      </w:r>
      <w:r w:rsidRPr="00C63969">
        <w:rPr>
          <w:rFonts w:ascii="Times New Roman"/>
          <w:color w:val="000000" w:themeColor="text1"/>
        </w:rPr>
        <w:t>月</w:t>
      </w:r>
      <w:r w:rsidRPr="00C63969">
        <w:rPr>
          <w:rFonts w:ascii="Times New Roman"/>
          <w:color w:val="000000" w:themeColor="text1"/>
        </w:rPr>
        <w:t>9</w:t>
      </w:r>
      <w:r w:rsidRPr="00C63969">
        <w:rPr>
          <w:rFonts w:ascii="Times New Roman"/>
          <w:color w:val="000000" w:themeColor="text1"/>
        </w:rPr>
        <w:t>日</w:t>
      </w:r>
      <w:proofErr w:type="gramStart"/>
      <w:r w:rsidRPr="00C63969">
        <w:rPr>
          <w:rFonts w:ascii="Times New Roman"/>
          <w:color w:val="000000" w:themeColor="text1"/>
        </w:rPr>
        <w:t>工程企字第</w:t>
      </w:r>
      <w:r w:rsidRPr="00C63969">
        <w:rPr>
          <w:rFonts w:ascii="Times New Roman"/>
          <w:color w:val="000000" w:themeColor="text1"/>
        </w:rPr>
        <w:t>10600352560</w:t>
      </w:r>
      <w:r w:rsidRPr="00C63969">
        <w:rPr>
          <w:rFonts w:ascii="Times New Roman"/>
          <w:color w:val="000000" w:themeColor="text1"/>
        </w:rPr>
        <w:t>號</w:t>
      </w:r>
      <w:proofErr w:type="gramEnd"/>
      <w:r w:rsidRPr="00C63969">
        <w:rPr>
          <w:rFonts w:ascii="Times New Roman"/>
          <w:color w:val="000000" w:themeColor="text1"/>
        </w:rPr>
        <w:t>函</w:t>
      </w:r>
      <w:r w:rsidRPr="00C63969">
        <w:rPr>
          <w:rFonts w:ascii="Times New Roman" w:eastAsia="新細明體"/>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62CE11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D169E6"/>
    <w:multiLevelType w:val="hybridMultilevel"/>
    <w:tmpl w:val="8626C9F2"/>
    <w:lvl w:ilvl="0" w:tplc="3AB21CE2">
      <w:start w:val="1"/>
      <w:numFmt w:val="decimal"/>
      <w:lvlText w:val="(%1)"/>
      <w:lvlJc w:val="left"/>
      <w:pPr>
        <w:ind w:left="2076" w:hanging="720"/>
      </w:pPr>
      <w:rPr>
        <w:rFonts w:hint="default"/>
      </w:rPr>
    </w:lvl>
    <w:lvl w:ilvl="1" w:tplc="04090019" w:tentative="1">
      <w:start w:val="1"/>
      <w:numFmt w:val="ideographTraditional"/>
      <w:lvlText w:val="%2、"/>
      <w:lvlJc w:val="left"/>
      <w:pPr>
        <w:ind w:left="2316" w:hanging="480"/>
      </w:pPr>
    </w:lvl>
    <w:lvl w:ilvl="2" w:tplc="0409001B" w:tentative="1">
      <w:start w:val="1"/>
      <w:numFmt w:val="lowerRoman"/>
      <w:lvlText w:val="%3."/>
      <w:lvlJc w:val="right"/>
      <w:pPr>
        <w:ind w:left="2796" w:hanging="480"/>
      </w:pPr>
    </w:lvl>
    <w:lvl w:ilvl="3" w:tplc="0409000F" w:tentative="1">
      <w:start w:val="1"/>
      <w:numFmt w:val="decimal"/>
      <w:lvlText w:val="%4."/>
      <w:lvlJc w:val="left"/>
      <w:pPr>
        <w:ind w:left="3276" w:hanging="480"/>
      </w:pPr>
    </w:lvl>
    <w:lvl w:ilvl="4" w:tplc="04090019" w:tentative="1">
      <w:start w:val="1"/>
      <w:numFmt w:val="ideographTraditional"/>
      <w:lvlText w:val="%5、"/>
      <w:lvlJc w:val="left"/>
      <w:pPr>
        <w:ind w:left="3756" w:hanging="480"/>
      </w:pPr>
    </w:lvl>
    <w:lvl w:ilvl="5" w:tplc="0409001B" w:tentative="1">
      <w:start w:val="1"/>
      <w:numFmt w:val="lowerRoman"/>
      <w:lvlText w:val="%6."/>
      <w:lvlJc w:val="right"/>
      <w:pPr>
        <w:ind w:left="4236" w:hanging="480"/>
      </w:pPr>
    </w:lvl>
    <w:lvl w:ilvl="6" w:tplc="0409000F" w:tentative="1">
      <w:start w:val="1"/>
      <w:numFmt w:val="decimal"/>
      <w:lvlText w:val="%7."/>
      <w:lvlJc w:val="left"/>
      <w:pPr>
        <w:ind w:left="4716" w:hanging="480"/>
      </w:pPr>
    </w:lvl>
    <w:lvl w:ilvl="7" w:tplc="04090019" w:tentative="1">
      <w:start w:val="1"/>
      <w:numFmt w:val="ideographTraditional"/>
      <w:lvlText w:val="%8、"/>
      <w:lvlJc w:val="left"/>
      <w:pPr>
        <w:ind w:left="5196" w:hanging="480"/>
      </w:pPr>
    </w:lvl>
    <w:lvl w:ilvl="8" w:tplc="0409001B" w:tentative="1">
      <w:start w:val="1"/>
      <w:numFmt w:val="lowerRoman"/>
      <w:lvlText w:val="%9."/>
      <w:lvlJc w:val="right"/>
      <w:pPr>
        <w:ind w:left="5676"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7"/>
  </w:num>
  <w:num w:numId="4">
    <w:abstractNumId w:val="5"/>
  </w:num>
  <w:num w:numId="5">
    <w:abstractNumId w:val="8"/>
  </w:num>
  <w:num w:numId="6">
    <w:abstractNumId w:val="2"/>
  </w:num>
  <w:num w:numId="7">
    <w:abstractNumId w:val="9"/>
  </w:num>
  <w:num w:numId="8">
    <w:abstractNumId w:val="6"/>
  </w:num>
  <w:num w:numId="9">
    <w:abstractNumId w:val="0"/>
  </w:num>
  <w:num w:numId="10">
    <w:abstractNumId w:val="4"/>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4DE"/>
    <w:rsid w:val="000048B5"/>
    <w:rsid w:val="00006961"/>
    <w:rsid w:val="00010137"/>
    <w:rsid w:val="00010874"/>
    <w:rsid w:val="000111E7"/>
    <w:rsid w:val="000112BF"/>
    <w:rsid w:val="00011352"/>
    <w:rsid w:val="00012233"/>
    <w:rsid w:val="00013AE9"/>
    <w:rsid w:val="00014344"/>
    <w:rsid w:val="00015527"/>
    <w:rsid w:val="00015A6B"/>
    <w:rsid w:val="0001605A"/>
    <w:rsid w:val="00016F13"/>
    <w:rsid w:val="00017318"/>
    <w:rsid w:val="00021BFD"/>
    <w:rsid w:val="00023D30"/>
    <w:rsid w:val="000246F7"/>
    <w:rsid w:val="000261B1"/>
    <w:rsid w:val="000261B9"/>
    <w:rsid w:val="00030CC9"/>
    <w:rsid w:val="0003114D"/>
    <w:rsid w:val="00036A1A"/>
    <w:rsid w:val="00036D76"/>
    <w:rsid w:val="00037A07"/>
    <w:rsid w:val="00037EF6"/>
    <w:rsid w:val="00042AED"/>
    <w:rsid w:val="00045CC0"/>
    <w:rsid w:val="00047897"/>
    <w:rsid w:val="0005158C"/>
    <w:rsid w:val="00051C02"/>
    <w:rsid w:val="00052017"/>
    <w:rsid w:val="00052C0F"/>
    <w:rsid w:val="00055FD6"/>
    <w:rsid w:val="00057C80"/>
    <w:rsid w:val="00057F32"/>
    <w:rsid w:val="00060B01"/>
    <w:rsid w:val="0006278A"/>
    <w:rsid w:val="00062A25"/>
    <w:rsid w:val="000635C5"/>
    <w:rsid w:val="00065245"/>
    <w:rsid w:val="000658C5"/>
    <w:rsid w:val="00066152"/>
    <w:rsid w:val="00073B3B"/>
    <w:rsid w:val="00073CB5"/>
    <w:rsid w:val="0007425C"/>
    <w:rsid w:val="00075A50"/>
    <w:rsid w:val="000763E3"/>
    <w:rsid w:val="00076B58"/>
    <w:rsid w:val="00077283"/>
    <w:rsid w:val="00077553"/>
    <w:rsid w:val="0007763F"/>
    <w:rsid w:val="00080601"/>
    <w:rsid w:val="000818B3"/>
    <w:rsid w:val="00081DD1"/>
    <w:rsid w:val="000851A2"/>
    <w:rsid w:val="000852D6"/>
    <w:rsid w:val="00085AA2"/>
    <w:rsid w:val="0009352E"/>
    <w:rsid w:val="00096572"/>
    <w:rsid w:val="00096B96"/>
    <w:rsid w:val="00096E10"/>
    <w:rsid w:val="00097AE8"/>
    <w:rsid w:val="000A0154"/>
    <w:rsid w:val="000A0756"/>
    <w:rsid w:val="000A07B9"/>
    <w:rsid w:val="000A103D"/>
    <w:rsid w:val="000A1148"/>
    <w:rsid w:val="000A1BE3"/>
    <w:rsid w:val="000A2F3F"/>
    <w:rsid w:val="000A4E92"/>
    <w:rsid w:val="000A65F7"/>
    <w:rsid w:val="000B0919"/>
    <w:rsid w:val="000B0B4A"/>
    <w:rsid w:val="000B17B2"/>
    <w:rsid w:val="000B279A"/>
    <w:rsid w:val="000B3AAD"/>
    <w:rsid w:val="000B50C5"/>
    <w:rsid w:val="000B61D2"/>
    <w:rsid w:val="000B70A7"/>
    <w:rsid w:val="000B73DD"/>
    <w:rsid w:val="000C222E"/>
    <w:rsid w:val="000C26D7"/>
    <w:rsid w:val="000C495F"/>
    <w:rsid w:val="000C49C5"/>
    <w:rsid w:val="000C57FB"/>
    <w:rsid w:val="000C7516"/>
    <w:rsid w:val="000D1B91"/>
    <w:rsid w:val="000D1C82"/>
    <w:rsid w:val="000D26A0"/>
    <w:rsid w:val="000D398A"/>
    <w:rsid w:val="000D400A"/>
    <w:rsid w:val="000D43D6"/>
    <w:rsid w:val="000D48E9"/>
    <w:rsid w:val="000D5632"/>
    <w:rsid w:val="000E0723"/>
    <w:rsid w:val="000E2941"/>
    <w:rsid w:val="000E315F"/>
    <w:rsid w:val="000E443B"/>
    <w:rsid w:val="000E6431"/>
    <w:rsid w:val="000E6A63"/>
    <w:rsid w:val="000F21A5"/>
    <w:rsid w:val="0010098F"/>
    <w:rsid w:val="0010109C"/>
    <w:rsid w:val="00102730"/>
    <w:rsid w:val="00102B9F"/>
    <w:rsid w:val="00103DA3"/>
    <w:rsid w:val="001121C4"/>
    <w:rsid w:val="00112637"/>
    <w:rsid w:val="00112ABC"/>
    <w:rsid w:val="00114B8E"/>
    <w:rsid w:val="0012001E"/>
    <w:rsid w:val="0012034E"/>
    <w:rsid w:val="00121557"/>
    <w:rsid w:val="00122C56"/>
    <w:rsid w:val="00123590"/>
    <w:rsid w:val="00123BD8"/>
    <w:rsid w:val="00123C71"/>
    <w:rsid w:val="00125E8B"/>
    <w:rsid w:val="00126A55"/>
    <w:rsid w:val="00130FEF"/>
    <w:rsid w:val="001310F0"/>
    <w:rsid w:val="00131829"/>
    <w:rsid w:val="00133F08"/>
    <w:rsid w:val="001345E6"/>
    <w:rsid w:val="00134B71"/>
    <w:rsid w:val="00136397"/>
    <w:rsid w:val="0013693C"/>
    <w:rsid w:val="001375C1"/>
    <w:rsid w:val="001376D0"/>
    <w:rsid w:val="001378B0"/>
    <w:rsid w:val="00141426"/>
    <w:rsid w:val="00142E00"/>
    <w:rsid w:val="00145E04"/>
    <w:rsid w:val="00146276"/>
    <w:rsid w:val="001526AE"/>
    <w:rsid w:val="00152793"/>
    <w:rsid w:val="00153258"/>
    <w:rsid w:val="00153675"/>
    <w:rsid w:val="00153B7E"/>
    <w:rsid w:val="001545A9"/>
    <w:rsid w:val="001551B5"/>
    <w:rsid w:val="001603F0"/>
    <w:rsid w:val="001637C7"/>
    <w:rsid w:val="0016480E"/>
    <w:rsid w:val="00166ACC"/>
    <w:rsid w:val="001704E8"/>
    <w:rsid w:val="00170E2B"/>
    <w:rsid w:val="00172C23"/>
    <w:rsid w:val="00174297"/>
    <w:rsid w:val="00180E06"/>
    <w:rsid w:val="00181101"/>
    <w:rsid w:val="001817B3"/>
    <w:rsid w:val="00183014"/>
    <w:rsid w:val="00183881"/>
    <w:rsid w:val="001879E9"/>
    <w:rsid w:val="00187AA3"/>
    <w:rsid w:val="001911D7"/>
    <w:rsid w:val="00191356"/>
    <w:rsid w:val="001957D4"/>
    <w:rsid w:val="001959C2"/>
    <w:rsid w:val="00197925"/>
    <w:rsid w:val="001A105A"/>
    <w:rsid w:val="001A2C88"/>
    <w:rsid w:val="001A51E3"/>
    <w:rsid w:val="001A6F9C"/>
    <w:rsid w:val="001A7968"/>
    <w:rsid w:val="001B013F"/>
    <w:rsid w:val="001B1CDC"/>
    <w:rsid w:val="001B209C"/>
    <w:rsid w:val="001B2E98"/>
    <w:rsid w:val="001B3483"/>
    <w:rsid w:val="001B3C1E"/>
    <w:rsid w:val="001B3E6C"/>
    <w:rsid w:val="001B4494"/>
    <w:rsid w:val="001C0D8B"/>
    <w:rsid w:val="001C0DA8"/>
    <w:rsid w:val="001C3427"/>
    <w:rsid w:val="001C5ED0"/>
    <w:rsid w:val="001C73B2"/>
    <w:rsid w:val="001C7438"/>
    <w:rsid w:val="001C7893"/>
    <w:rsid w:val="001D3E23"/>
    <w:rsid w:val="001D4AD7"/>
    <w:rsid w:val="001D6C21"/>
    <w:rsid w:val="001E019C"/>
    <w:rsid w:val="001E02BC"/>
    <w:rsid w:val="001E0910"/>
    <w:rsid w:val="001E0D8A"/>
    <w:rsid w:val="001E0FEA"/>
    <w:rsid w:val="001E2810"/>
    <w:rsid w:val="001E28C1"/>
    <w:rsid w:val="001E6452"/>
    <w:rsid w:val="001E67BA"/>
    <w:rsid w:val="001E74C2"/>
    <w:rsid w:val="001E7709"/>
    <w:rsid w:val="001F1F91"/>
    <w:rsid w:val="001F27A4"/>
    <w:rsid w:val="001F4F82"/>
    <w:rsid w:val="001F5394"/>
    <w:rsid w:val="001F5A48"/>
    <w:rsid w:val="001F5B89"/>
    <w:rsid w:val="001F6260"/>
    <w:rsid w:val="00200007"/>
    <w:rsid w:val="00200736"/>
    <w:rsid w:val="00201DBA"/>
    <w:rsid w:val="00201FB0"/>
    <w:rsid w:val="0020279B"/>
    <w:rsid w:val="00202F6C"/>
    <w:rsid w:val="002030A5"/>
    <w:rsid w:val="00203131"/>
    <w:rsid w:val="00203836"/>
    <w:rsid w:val="00207E78"/>
    <w:rsid w:val="00211888"/>
    <w:rsid w:val="00212E88"/>
    <w:rsid w:val="00213876"/>
    <w:rsid w:val="00213C9C"/>
    <w:rsid w:val="00214C7B"/>
    <w:rsid w:val="002158A3"/>
    <w:rsid w:val="00216C9F"/>
    <w:rsid w:val="00217601"/>
    <w:rsid w:val="0022009E"/>
    <w:rsid w:val="00220BD4"/>
    <w:rsid w:val="0022131B"/>
    <w:rsid w:val="00221E1B"/>
    <w:rsid w:val="00223241"/>
    <w:rsid w:val="00223427"/>
    <w:rsid w:val="002239D3"/>
    <w:rsid w:val="0022425C"/>
    <w:rsid w:val="002246DE"/>
    <w:rsid w:val="002246E2"/>
    <w:rsid w:val="002275FE"/>
    <w:rsid w:val="00230EC7"/>
    <w:rsid w:val="00234CC3"/>
    <w:rsid w:val="002356FD"/>
    <w:rsid w:val="0023640D"/>
    <w:rsid w:val="002379D3"/>
    <w:rsid w:val="00241543"/>
    <w:rsid w:val="00242F01"/>
    <w:rsid w:val="0024370D"/>
    <w:rsid w:val="00244795"/>
    <w:rsid w:val="00245920"/>
    <w:rsid w:val="00250653"/>
    <w:rsid w:val="00251C3F"/>
    <w:rsid w:val="00252BC4"/>
    <w:rsid w:val="00254014"/>
    <w:rsid w:val="00254267"/>
    <w:rsid w:val="00254594"/>
    <w:rsid w:val="00254B39"/>
    <w:rsid w:val="00257DF1"/>
    <w:rsid w:val="00261F88"/>
    <w:rsid w:val="0026504D"/>
    <w:rsid w:val="00265A3F"/>
    <w:rsid w:val="00266B0F"/>
    <w:rsid w:val="00271ECF"/>
    <w:rsid w:val="00273A2F"/>
    <w:rsid w:val="00273ECB"/>
    <w:rsid w:val="002742EA"/>
    <w:rsid w:val="00280986"/>
    <w:rsid w:val="00281CAC"/>
    <w:rsid w:val="00281ECE"/>
    <w:rsid w:val="0028239C"/>
    <w:rsid w:val="002831C7"/>
    <w:rsid w:val="002840C6"/>
    <w:rsid w:val="002846BB"/>
    <w:rsid w:val="00285023"/>
    <w:rsid w:val="00287DFF"/>
    <w:rsid w:val="00290148"/>
    <w:rsid w:val="002902A9"/>
    <w:rsid w:val="002902BC"/>
    <w:rsid w:val="00291EF7"/>
    <w:rsid w:val="00294392"/>
    <w:rsid w:val="00294B40"/>
    <w:rsid w:val="00295174"/>
    <w:rsid w:val="00296172"/>
    <w:rsid w:val="00296B92"/>
    <w:rsid w:val="00297001"/>
    <w:rsid w:val="00297036"/>
    <w:rsid w:val="002A179A"/>
    <w:rsid w:val="002A2C22"/>
    <w:rsid w:val="002A67B7"/>
    <w:rsid w:val="002A72C9"/>
    <w:rsid w:val="002B02EB"/>
    <w:rsid w:val="002B249C"/>
    <w:rsid w:val="002B7CA8"/>
    <w:rsid w:val="002C0602"/>
    <w:rsid w:val="002C49E7"/>
    <w:rsid w:val="002C4CA4"/>
    <w:rsid w:val="002C51C3"/>
    <w:rsid w:val="002C6806"/>
    <w:rsid w:val="002C7B8F"/>
    <w:rsid w:val="002D1720"/>
    <w:rsid w:val="002D23DE"/>
    <w:rsid w:val="002D33BC"/>
    <w:rsid w:val="002D5C16"/>
    <w:rsid w:val="002D7AEF"/>
    <w:rsid w:val="002E03F2"/>
    <w:rsid w:val="002E1C5A"/>
    <w:rsid w:val="002E1D27"/>
    <w:rsid w:val="002F0121"/>
    <w:rsid w:val="002F071B"/>
    <w:rsid w:val="002F138A"/>
    <w:rsid w:val="002F2476"/>
    <w:rsid w:val="002F24D3"/>
    <w:rsid w:val="002F3DFF"/>
    <w:rsid w:val="002F3FAB"/>
    <w:rsid w:val="002F4818"/>
    <w:rsid w:val="002F4EBE"/>
    <w:rsid w:val="002F5CBB"/>
    <w:rsid w:val="002F5E05"/>
    <w:rsid w:val="00302CAE"/>
    <w:rsid w:val="003030C0"/>
    <w:rsid w:val="0030339C"/>
    <w:rsid w:val="00303A14"/>
    <w:rsid w:val="003043AE"/>
    <w:rsid w:val="003046E1"/>
    <w:rsid w:val="0030523C"/>
    <w:rsid w:val="003057A1"/>
    <w:rsid w:val="00306B00"/>
    <w:rsid w:val="00306E0F"/>
    <w:rsid w:val="00307A76"/>
    <w:rsid w:val="00310F5A"/>
    <w:rsid w:val="00315A16"/>
    <w:rsid w:val="003164B5"/>
    <w:rsid w:val="00317053"/>
    <w:rsid w:val="00317B5F"/>
    <w:rsid w:val="003200A1"/>
    <w:rsid w:val="0032109C"/>
    <w:rsid w:val="00322B45"/>
    <w:rsid w:val="0032314A"/>
    <w:rsid w:val="00323809"/>
    <w:rsid w:val="00323D41"/>
    <w:rsid w:val="00323D95"/>
    <w:rsid w:val="00325414"/>
    <w:rsid w:val="0032691D"/>
    <w:rsid w:val="003302F1"/>
    <w:rsid w:val="00333E22"/>
    <w:rsid w:val="00337648"/>
    <w:rsid w:val="00340081"/>
    <w:rsid w:val="00341E50"/>
    <w:rsid w:val="00343F0C"/>
    <w:rsid w:val="003446B4"/>
    <w:rsid w:val="0034470E"/>
    <w:rsid w:val="00352DB0"/>
    <w:rsid w:val="003564AF"/>
    <w:rsid w:val="00361063"/>
    <w:rsid w:val="0036559F"/>
    <w:rsid w:val="00365B08"/>
    <w:rsid w:val="00366305"/>
    <w:rsid w:val="003663D7"/>
    <w:rsid w:val="0036749C"/>
    <w:rsid w:val="0037094A"/>
    <w:rsid w:val="00370C1E"/>
    <w:rsid w:val="00371ED3"/>
    <w:rsid w:val="00372FFC"/>
    <w:rsid w:val="00373127"/>
    <w:rsid w:val="00373979"/>
    <w:rsid w:val="00374B23"/>
    <w:rsid w:val="00374FB4"/>
    <w:rsid w:val="0037728A"/>
    <w:rsid w:val="00380B7D"/>
    <w:rsid w:val="00381A99"/>
    <w:rsid w:val="003829C2"/>
    <w:rsid w:val="003830B2"/>
    <w:rsid w:val="00383B7D"/>
    <w:rsid w:val="00384724"/>
    <w:rsid w:val="0038558B"/>
    <w:rsid w:val="0039108E"/>
    <w:rsid w:val="00391514"/>
    <w:rsid w:val="003919B7"/>
    <w:rsid w:val="00391BE7"/>
    <w:rsid w:val="00391D57"/>
    <w:rsid w:val="00392292"/>
    <w:rsid w:val="003947ED"/>
    <w:rsid w:val="00394AED"/>
    <w:rsid w:val="00394F45"/>
    <w:rsid w:val="0039564A"/>
    <w:rsid w:val="00395DD6"/>
    <w:rsid w:val="003A0AB0"/>
    <w:rsid w:val="003A0EE8"/>
    <w:rsid w:val="003A2688"/>
    <w:rsid w:val="003A46D9"/>
    <w:rsid w:val="003A5927"/>
    <w:rsid w:val="003A63F1"/>
    <w:rsid w:val="003A7820"/>
    <w:rsid w:val="003B0332"/>
    <w:rsid w:val="003B0385"/>
    <w:rsid w:val="003B1017"/>
    <w:rsid w:val="003B1EED"/>
    <w:rsid w:val="003B2C2A"/>
    <w:rsid w:val="003B3C07"/>
    <w:rsid w:val="003B6081"/>
    <w:rsid w:val="003B6775"/>
    <w:rsid w:val="003B6A9D"/>
    <w:rsid w:val="003B73AE"/>
    <w:rsid w:val="003C17DB"/>
    <w:rsid w:val="003C37F8"/>
    <w:rsid w:val="003C3B79"/>
    <w:rsid w:val="003C5FE2"/>
    <w:rsid w:val="003C6E6E"/>
    <w:rsid w:val="003D05FB"/>
    <w:rsid w:val="003D07BD"/>
    <w:rsid w:val="003D1B16"/>
    <w:rsid w:val="003D1B91"/>
    <w:rsid w:val="003D3684"/>
    <w:rsid w:val="003D3F5A"/>
    <w:rsid w:val="003D45BF"/>
    <w:rsid w:val="003D508A"/>
    <w:rsid w:val="003D537F"/>
    <w:rsid w:val="003D7B75"/>
    <w:rsid w:val="003E0208"/>
    <w:rsid w:val="003E08A4"/>
    <w:rsid w:val="003E21C6"/>
    <w:rsid w:val="003E2C5A"/>
    <w:rsid w:val="003E2E1A"/>
    <w:rsid w:val="003E4B57"/>
    <w:rsid w:val="003F239C"/>
    <w:rsid w:val="003F27E1"/>
    <w:rsid w:val="003F33D5"/>
    <w:rsid w:val="003F35F3"/>
    <w:rsid w:val="003F437A"/>
    <w:rsid w:val="003F4C35"/>
    <w:rsid w:val="003F5C2B"/>
    <w:rsid w:val="00402240"/>
    <w:rsid w:val="004023E9"/>
    <w:rsid w:val="00402DBE"/>
    <w:rsid w:val="0040338B"/>
    <w:rsid w:val="0040454A"/>
    <w:rsid w:val="004048D8"/>
    <w:rsid w:val="004060FC"/>
    <w:rsid w:val="00411C7C"/>
    <w:rsid w:val="00413F83"/>
    <w:rsid w:val="0041490C"/>
    <w:rsid w:val="00414A54"/>
    <w:rsid w:val="00415E3E"/>
    <w:rsid w:val="00416191"/>
    <w:rsid w:val="00416721"/>
    <w:rsid w:val="00421EF0"/>
    <w:rsid w:val="004221D3"/>
    <w:rsid w:val="004224FA"/>
    <w:rsid w:val="004237AE"/>
    <w:rsid w:val="00423BDB"/>
    <w:rsid w:val="00423D07"/>
    <w:rsid w:val="004272E1"/>
    <w:rsid w:val="00427805"/>
    <w:rsid w:val="00427936"/>
    <w:rsid w:val="004321B8"/>
    <w:rsid w:val="0043404C"/>
    <w:rsid w:val="00434064"/>
    <w:rsid w:val="00434A89"/>
    <w:rsid w:val="004356CD"/>
    <w:rsid w:val="00435D09"/>
    <w:rsid w:val="00437BE9"/>
    <w:rsid w:val="0044161E"/>
    <w:rsid w:val="00443391"/>
    <w:rsid w:val="0044346F"/>
    <w:rsid w:val="00446265"/>
    <w:rsid w:val="00453199"/>
    <w:rsid w:val="00453FB6"/>
    <w:rsid w:val="00453FF6"/>
    <w:rsid w:val="00454561"/>
    <w:rsid w:val="00454B79"/>
    <w:rsid w:val="00455636"/>
    <w:rsid w:val="0045798D"/>
    <w:rsid w:val="00461D3B"/>
    <w:rsid w:val="0046520A"/>
    <w:rsid w:val="004660CD"/>
    <w:rsid w:val="00466486"/>
    <w:rsid w:val="004672AB"/>
    <w:rsid w:val="00467723"/>
    <w:rsid w:val="0047108D"/>
    <w:rsid w:val="004714FE"/>
    <w:rsid w:val="0047210C"/>
    <w:rsid w:val="00472F92"/>
    <w:rsid w:val="00472FA9"/>
    <w:rsid w:val="00477A56"/>
    <w:rsid w:val="00477BAA"/>
    <w:rsid w:val="00482187"/>
    <w:rsid w:val="004828D1"/>
    <w:rsid w:val="004829A6"/>
    <w:rsid w:val="00484FAB"/>
    <w:rsid w:val="004859F5"/>
    <w:rsid w:val="004907BC"/>
    <w:rsid w:val="0049232D"/>
    <w:rsid w:val="0049461D"/>
    <w:rsid w:val="00495053"/>
    <w:rsid w:val="004A03A2"/>
    <w:rsid w:val="004A0A8D"/>
    <w:rsid w:val="004A1CD9"/>
    <w:rsid w:val="004A1F59"/>
    <w:rsid w:val="004A29BE"/>
    <w:rsid w:val="004A2B8C"/>
    <w:rsid w:val="004A3225"/>
    <w:rsid w:val="004A33EE"/>
    <w:rsid w:val="004A3AA8"/>
    <w:rsid w:val="004A470B"/>
    <w:rsid w:val="004A5656"/>
    <w:rsid w:val="004A6CF3"/>
    <w:rsid w:val="004A7C41"/>
    <w:rsid w:val="004B13C7"/>
    <w:rsid w:val="004B6A13"/>
    <w:rsid w:val="004B778F"/>
    <w:rsid w:val="004C0609"/>
    <w:rsid w:val="004C0FB1"/>
    <w:rsid w:val="004C5412"/>
    <w:rsid w:val="004C5FA1"/>
    <w:rsid w:val="004C7146"/>
    <w:rsid w:val="004D141F"/>
    <w:rsid w:val="004D2742"/>
    <w:rsid w:val="004D2C3E"/>
    <w:rsid w:val="004D3C04"/>
    <w:rsid w:val="004D6310"/>
    <w:rsid w:val="004E0062"/>
    <w:rsid w:val="004E05A1"/>
    <w:rsid w:val="004E3224"/>
    <w:rsid w:val="004E51C7"/>
    <w:rsid w:val="004E5F1A"/>
    <w:rsid w:val="004F0D23"/>
    <w:rsid w:val="004F13E7"/>
    <w:rsid w:val="004F169A"/>
    <w:rsid w:val="004F1C85"/>
    <w:rsid w:val="004F472A"/>
    <w:rsid w:val="004F50EA"/>
    <w:rsid w:val="004F5E57"/>
    <w:rsid w:val="004F6005"/>
    <w:rsid w:val="004F6710"/>
    <w:rsid w:val="004F6723"/>
    <w:rsid w:val="004F7B43"/>
    <w:rsid w:val="00500C3E"/>
    <w:rsid w:val="005023FA"/>
    <w:rsid w:val="00502849"/>
    <w:rsid w:val="00504334"/>
    <w:rsid w:val="0050498D"/>
    <w:rsid w:val="005104D7"/>
    <w:rsid w:val="00510B9E"/>
    <w:rsid w:val="00513BC1"/>
    <w:rsid w:val="00513CA9"/>
    <w:rsid w:val="00513EC5"/>
    <w:rsid w:val="0051425B"/>
    <w:rsid w:val="005147F5"/>
    <w:rsid w:val="0051523F"/>
    <w:rsid w:val="005154AF"/>
    <w:rsid w:val="00515B7E"/>
    <w:rsid w:val="0052084F"/>
    <w:rsid w:val="00520C33"/>
    <w:rsid w:val="00521A87"/>
    <w:rsid w:val="00524E36"/>
    <w:rsid w:val="00526FC4"/>
    <w:rsid w:val="005318F1"/>
    <w:rsid w:val="005341A7"/>
    <w:rsid w:val="00534494"/>
    <w:rsid w:val="00534716"/>
    <w:rsid w:val="00535AD8"/>
    <w:rsid w:val="00536BC2"/>
    <w:rsid w:val="00540AF6"/>
    <w:rsid w:val="00541456"/>
    <w:rsid w:val="00541A46"/>
    <w:rsid w:val="005425E1"/>
    <w:rsid w:val="005427C5"/>
    <w:rsid w:val="00542CF6"/>
    <w:rsid w:val="00546F1C"/>
    <w:rsid w:val="0055091A"/>
    <w:rsid w:val="00550E1A"/>
    <w:rsid w:val="005518EE"/>
    <w:rsid w:val="00551FA0"/>
    <w:rsid w:val="005531BF"/>
    <w:rsid w:val="00553C03"/>
    <w:rsid w:val="00553C6B"/>
    <w:rsid w:val="005568D9"/>
    <w:rsid w:val="00562BC1"/>
    <w:rsid w:val="00563692"/>
    <w:rsid w:val="00565B6E"/>
    <w:rsid w:val="00567195"/>
    <w:rsid w:val="00567E5B"/>
    <w:rsid w:val="005702AB"/>
    <w:rsid w:val="00571679"/>
    <w:rsid w:val="00574350"/>
    <w:rsid w:val="005775EE"/>
    <w:rsid w:val="0058185A"/>
    <w:rsid w:val="00581B81"/>
    <w:rsid w:val="00582C4A"/>
    <w:rsid w:val="0058420B"/>
    <w:rsid w:val="005844E7"/>
    <w:rsid w:val="005860B3"/>
    <w:rsid w:val="00586EF3"/>
    <w:rsid w:val="0058706C"/>
    <w:rsid w:val="00590100"/>
    <w:rsid w:val="005908B8"/>
    <w:rsid w:val="0059134E"/>
    <w:rsid w:val="005931BE"/>
    <w:rsid w:val="00593E5A"/>
    <w:rsid w:val="00594D7B"/>
    <w:rsid w:val="0059512E"/>
    <w:rsid w:val="005956FD"/>
    <w:rsid w:val="005A10A7"/>
    <w:rsid w:val="005A22F0"/>
    <w:rsid w:val="005A3EA3"/>
    <w:rsid w:val="005A589D"/>
    <w:rsid w:val="005A6DD2"/>
    <w:rsid w:val="005B052C"/>
    <w:rsid w:val="005B1148"/>
    <w:rsid w:val="005B1AD3"/>
    <w:rsid w:val="005B1B2A"/>
    <w:rsid w:val="005B3AED"/>
    <w:rsid w:val="005B6994"/>
    <w:rsid w:val="005B78B9"/>
    <w:rsid w:val="005C1FDC"/>
    <w:rsid w:val="005C385D"/>
    <w:rsid w:val="005C5912"/>
    <w:rsid w:val="005D0218"/>
    <w:rsid w:val="005D2A23"/>
    <w:rsid w:val="005D3251"/>
    <w:rsid w:val="005D373E"/>
    <w:rsid w:val="005D3B20"/>
    <w:rsid w:val="005D4A94"/>
    <w:rsid w:val="005D6E75"/>
    <w:rsid w:val="005D7F15"/>
    <w:rsid w:val="005E0875"/>
    <w:rsid w:val="005E1EE9"/>
    <w:rsid w:val="005E4759"/>
    <w:rsid w:val="005E5C68"/>
    <w:rsid w:val="005E65C0"/>
    <w:rsid w:val="005F0390"/>
    <w:rsid w:val="005F188C"/>
    <w:rsid w:val="005F32A9"/>
    <w:rsid w:val="005F3393"/>
    <w:rsid w:val="005F4223"/>
    <w:rsid w:val="005F6721"/>
    <w:rsid w:val="00600495"/>
    <w:rsid w:val="00601AFE"/>
    <w:rsid w:val="00601FB1"/>
    <w:rsid w:val="00603721"/>
    <w:rsid w:val="00603C68"/>
    <w:rsid w:val="00605AF6"/>
    <w:rsid w:val="00605E97"/>
    <w:rsid w:val="006072CD"/>
    <w:rsid w:val="00607845"/>
    <w:rsid w:val="00610DAC"/>
    <w:rsid w:val="00612023"/>
    <w:rsid w:val="00614190"/>
    <w:rsid w:val="00621318"/>
    <w:rsid w:val="00622A99"/>
    <w:rsid w:val="00622E67"/>
    <w:rsid w:val="00626EDC"/>
    <w:rsid w:val="00631FA5"/>
    <w:rsid w:val="006355CD"/>
    <w:rsid w:val="0063781F"/>
    <w:rsid w:val="00643087"/>
    <w:rsid w:val="00644FD6"/>
    <w:rsid w:val="006470EC"/>
    <w:rsid w:val="006478E4"/>
    <w:rsid w:val="00650F6C"/>
    <w:rsid w:val="00652664"/>
    <w:rsid w:val="006535BF"/>
    <w:rsid w:val="006542D6"/>
    <w:rsid w:val="0065598E"/>
    <w:rsid w:val="00655AF2"/>
    <w:rsid w:val="00655BC5"/>
    <w:rsid w:val="0065626C"/>
    <w:rsid w:val="006568BE"/>
    <w:rsid w:val="0066025D"/>
    <w:rsid w:val="0066091A"/>
    <w:rsid w:val="00660A35"/>
    <w:rsid w:val="00661C06"/>
    <w:rsid w:val="00662739"/>
    <w:rsid w:val="006665BF"/>
    <w:rsid w:val="00667177"/>
    <w:rsid w:val="006674AF"/>
    <w:rsid w:val="00667C8A"/>
    <w:rsid w:val="00673C82"/>
    <w:rsid w:val="006773EC"/>
    <w:rsid w:val="00680504"/>
    <w:rsid w:val="00681CD9"/>
    <w:rsid w:val="00682501"/>
    <w:rsid w:val="0068250F"/>
    <w:rsid w:val="00683E30"/>
    <w:rsid w:val="00687024"/>
    <w:rsid w:val="00687427"/>
    <w:rsid w:val="00687F78"/>
    <w:rsid w:val="00692B97"/>
    <w:rsid w:val="0069308C"/>
    <w:rsid w:val="006932F2"/>
    <w:rsid w:val="006944CE"/>
    <w:rsid w:val="00695135"/>
    <w:rsid w:val="00695E22"/>
    <w:rsid w:val="006A0823"/>
    <w:rsid w:val="006A0F9D"/>
    <w:rsid w:val="006A4E5C"/>
    <w:rsid w:val="006B0833"/>
    <w:rsid w:val="006B1077"/>
    <w:rsid w:val="006B4EF7"/>
    <w:rsid w:val="006B7093"/>
    <w:rsid w:val="006B7249"/>
    <w:rsid w:val="006B7417"/>
    <w:rsid w:val="006C13F7"/>
    <w:rsid w:val="006C1B0B"/>
    <w:rsid w:val="006C1C01"/>
    <w:rsid w:val="006C38A5"/>
    <w:rsid w:val="006C5C27"/>
    <w:rsid w:val="006C680C"/>
    <w:rsid w:val="006C72FD"/>
    <w:rsid w:val="006D1CB0"/>
    <w:rsid w:val="006D2065"/>
    <w:rsid w:val="006D3691"/>
    <w:rsid w:val="006D4A72"/>
    <w:rsid w:val="006D5643"/>
    <w:rsid w:val="006D742C"/>
    <w:rsid w:val="006E075E"/>
    <w:rsid w:val="006E4572"/>
    <w:rsid w:val="006E5B02"/>
    <w:rsid w:val="006E5EF0"/>
    <w:rsid w:val="006E695B"/>
    <w:rsid w:val="006F0B46"/>
    <w:rsid w:val="006F3563"/>
    <w:rsid w:val="006F42B9"/>
    <w:rsid w:val="006F6103"/>
    <w:rsid w:val="006F6CAD"/>
    <w:rsid w:val="006F7772"/>
    <w:rsid w:val="00704E00"/>
    <w:rsid w:val="00705CBD"/>
    <w:rsid w:val="007063F1"/>
    <w:rsid w:val="007104F2"/>
    <w:rsid w:val="007113F2"/>
    <w:rsid w:val="00711E85"/>
    <w:rsid w:val="007121FD"/>
    <w:rsid w:val="0071609C"/>
    <w:rsid w:val="0071672D"/>
    <w:rsid w:val="007209E7"/>
    <w:rsid w:val="00723CAE"/>
    <w:rsid w:val="00726013"/>
    <w:rsid w:val="00726182"/>
    <w:rsid w:val="0072762A"/>
    <w:rsid w:val="00727635"/>
    <w:rsid w:val="00730DC4"/>
    <w:rsid w:val="00732329"/>
    <w:rsid w:val="007337CA"/>
    <w:rsid w:val="00734CE4"/>
    <w:rsid w:val="00734D0E"/>
    <w:rsid w:val="00735123"/>
    <w:rsid w:val="00737899"/>
    <w:rsid w:val="007400FB"/>
    <w:rsid w:val="00741837"/>
    <w:rsid w:val="00743D4D"/>
    <w:rsid w:val="007453E6"/>
    <w:rsid w:val="00745E46"/>
    <w:rsid w:val="00746D18"/>
    <w:rsid w:val="007516DD"/>
    <w:rsid w:val="007519B9"/>
    <w:rsid w:val="0075635C"/>
    <w:rsid w:val="007601E6"/>
    <w:rsid w:val="007622F5"/>
    <w:rsid w:val="00762342"/>
    <w:rsid w:val="00767CEE"/>
    <w:rsid w:val="007701DD"/>
    <w:rsid w:val="007716A8"/>
    <w:rsid w:val="00772081"/>
    <w:rsid w:val="0077309D"/>
    <w:rsid w:val="0077494B"/>
    <w:rsid w:val="0077544B"/>
    <w:rsid w:val="007774EE"/>
    <w:rsid w:val="00781822"/>
    <w:rsid w:val="00782A61"/>
    <w:rsid w:val="00783E3E"/>
    <w:rsid w:val="00783F21"/>
    <w:rsid w:val="00785B00"/>
    <w:rsid w:val="00787159"/>
    <w:rsid w:val="007874A0"/>
    <w:rsid w:val="00790166"/>
    <w:rsid w:val="0079043A"/>
    <w:rsid w:val="0079043D"/>
    <w:rsid w:val="00791668"/>
    <w:rsid w:val="00791AA1"/>
    <w:rsid w:val="00795D20"/>
    <w:rsid w:val="00796640"/>
    <w:rsid w:val="0079689D"/>
    <w:rsid w:val="00797DF5"/>
    <w:rsid w:val="00797E55"/>
    <w:rsid w:val="007A3793"/>
    <w:rsid w:val="007A4092"/>
    <w:rsid w:val="007A48E3"/>
    <w:rsid w:val="007A54C8"/>
    <w:rsid w:val="007A6BE0"/>
    <w:rsid w:val="007B2203"/>
    <w:rsid w:val="007B3EAC"/>
    <w:rsid w:val="007B3F50"/>
    <w:rsid w:val="007B475C"/>
    <w:rsid w:val="007C070D"/>
    <w:rsid w:val="007C1708"/>
    <w:rsid w:val="007C1BA2"/>
    <w:rsid w:val="007C2B48"/>
    <w:rsid w:val="007C492A"/>
    <w:rsid w:val="007D1DA1"/>
    <w:rsid w:val="007D20E9"/>
    <w:rsid w:val="007D2DF5"/>
    <w:rsid w:val="007D5059"/>
    <w:rsid w:val="007D7807"/>
    <w:rsid w:val="007D7881"/>
    <w:rsid w:val="007D7E3A"/>
    <w:rsid w:val="007E0D7A"/>
    <w:rsid w:val="007E0E10"/>
    <w:rsid w:val="007E27DC"/>
    <w:rsid w:val="007E4768"/>
    <w:rsid w:val="007E5977"/>
    <w:rsid w:val="007E5E52"/>
    <w:rsid w:val="007E6ACB"/>
    <w:rsid w:val="007E777B"/>
    <w:rsid w:val="007F2070"/>
    <w:rsid w:val="007F7168"/>
    <w:rsid w:val="007F7990"/>
    <w:rsid w:val="00801F88"/>
    <w:rsid w:val="00802B1A"/>
    <w:rsid w:val="00803ECB"/>
    <w:rsid w:val="0080480E"/>
    <w:rsid w:val="00804FC2"/>
    <w:rsid w:val="008053F5"/>
    <w:rsid w:val="008058BE"/>
    <w:rsid w:val="00806A21"/>
    <w:rsid w:val="00807AF7"/>
    <w:rsid w:val="00810198"/>
    <w:rsid w:val="00812069"/>
    <w:rsid w:val="008140AD"/>
    <w:rsid w:val="00814273"/>
    <w:rsid w:val="00815DA8"/>
    <w:rsid w:val="00816EDC"/>
    <w:rsid w:val="008179B0"/>
    <w:rsid w:val="00817E01"/>
    <w:rsid w:val="0082194D"/>
    <w:rsid w:val="00821BAD"/>
    <w:rsid w:val="008221F9"/>
    <w:rsid w:val="008250FF"/>
    <w:rsid w:val="00825216"/>
    <w:rsid w:val="00826EF5"/>
    <w:rsid w:val="008275D9"/>
    <w:rsid w:val="00830CE2"/>
    <w:rsid w:val="00831693"/>
    <w:rsid w:val="00832D1B"/>
    <w:rsid w:val="00833360"/>
    <w:rsid w:val="008359CE"/>
    <w:rsid w:val="00836D8A"/>
    <w:rsid w:val="008377BE"/>
    <w:rsid w:val="00840104"/>
    <w:rsid w:val="00840C1F"/>
    <w:rsid w:val="00841FC5"/>
    <w:rsid w:val="00845709"/>
    <w:rsid w:val="00845BD8"/>
    <w:rsid w:val="00846A57"/>
    <w:rsid w:val="00847FD5"/>
    <w:rsid w:val="008558CA"/>
    <w:rsid w:val="00856D46"/>
    <w:rsid w:val="008576BD"/>
    <w:rsid w:val="00860155"/>
    <w:rsid w:val="00860463"/>
    <w:rsid w:val="0086202A"/>
    <w:rsid w:val="00862529"/>
    <w:rsid w:val="00862E62"/>
    <w:rsid w:val="008632EA"/>
    <w:rsid w:val="008636D7"/>
    <w:rsid w:val="00863F43"/>
    <w:rsid w:val="00872371"/>
    <w:rsid w:val="008733DA"/>
    <w:rsid w:val="00874466"/>
    <w:rsid w:val="008758DD"/>
    <w:rsid w:val="00877ADD"/>
    <w:rsid w:val="00883C34"/>
    <w:rsid w:val="008850E4"/>
    <w:rsid w:val="00885D30"/>
    <w:rsid w:val="00885E18"/>
    <w:rsid w:val="00886C3A"/>
    <w:rsid w:val="00890DBC"/>
    <w:rsid w:val="008939AB"/>
    <w:rsid w:val="0089695D"/>
    <w:rsid w:val="008A0FF0"/>
    <w:rsid w:val="008A12F5"/>
    <w:rsid w:val="008A45F6"/>
    <w:rsid w:val="008B09EB"/>
    <w:rsid w:val="008B1587"/>
    <w:rsid w:val="008B1B01"/>
    <w:rsid w:val="008B37E3"/>
    <w:rsid w:val="008B3BCD"/>
    <w:rsid w:val="008B5126"/>
    <w:rsid w:val="008B6DF8"/>
    <w:rsid w:val="008C0A84"/>
    <w:rsid w:val="008C106C"/>
    <w:rsid w:val="008C10F1"/>
    <w:rsid w:val="008C1926"/>
    <w:rsid w:val="008C1E99"/>
    <w:rsid w:val="008C5263"/>
    <w:rsid w:val="008C7144"/>
    <w:rsid w:val="008D03DB"/>
    <w:rsid w:val="008D4465"/>
    <w:rsid w:val="008D6E1A"/>
    <w:rsid w:val="008E0085"/>
    <w:rsid w:val="008E0645"/>
    <w:rsid w:val="008E0A23"/>
    <w:rsid w:val="008E2AA6"/>
    <w:rsid w:val="008E2AE1"/>
    <w:rsid w:val="008E311B"/>
    <w:rsid w:val="008E4C2A"/>
    <w:rsid w:val="008E7114"/>
    <w:rsid w:val="008E71D6"/>
    <w:rsid w:val="008F1048"/>
    <w:rsid w:val="008F290B"/>
    <w:rsid w:val="008F401F"/>
    <w:rsid w:val="008F46E7"/>
    <w:rsid w:val="008F5C09"/>
    <w:rsid w:val="008F6ED2"/>
    <w:rsid w:val="008F6F0B"/>
    <w:rsid w:val="00900EA8"/>
    <w:rsid w:val="00900FC7"/>
    <w:rsid w:val="0090262D"/>
    <w:rsid w:val="00903E4E"/>
    <w:rsid w:val="00905CA7"/>
    <w:rsid w:val="00907BA7"/>
    <w:rsid w:val="0091064E"/>
    <w:rsid w:val="00910EAC"/>
    <w:rsid w:val="00911FC5"/>
    <w:rsid w:val="0091276F"/>
    <w:rsid w:val="0092097B"/>
    <w:rsid w:val="009209DB"/>
    <w:rsid w:val="00923BCF"/>
    <w:rsid w:val="00923DB3"/>
    <w:rsid w:val="009257B7"/>
    <w:rsid w:val="009317BD"/>
    <w:rsid w:val="00931A10"/>
    <w:rsid w:val="00934F0E"/>
    <w:rsid w:val="0093660D"/>
    <w:rsid w:val="0093693C"/>
    <w:rsid w:val="00936EA6"/>
    <w:rsid w:val="00936FD7"/>
    <w:rsid w:val="009379B8"/>
    <w:rsid w:val="00937F49"/>
    <w:rsid w:val="00944606"/>
    <w:rsid w:val="00947967"/>
    <w:rsid w:val="0095365B"/>
    <w:rsid w:val="0095366B"/>
    <w:rsid w:val="00954605"/>
    <w:rsid w:val="00954C48"/>
    <w:rsid w:val="00955201"/>
    <w:rsid w:val="00956BEB"/>
    <w:rsid w:val="0095784B"/>
    <w:rsid w:val="00961080"/>
    <w:rsid w:val="00965200"/>
    <w:rsid w:val="00965521"/>
    <w:rsid w:val="00965905"/>
    <w:rsid w:val="009668B3"/>
    <w:rsid w:val="00967E52"/>
    <w:rsid w:val="00970799"/>
    <w:rsid w:val="00970841"/>
    <w:rsid w:val="00971471"/>
    <w:rsid w:val="009723AE"/>
    <w:rsid w:val="0097297E"/>
    <w:rsid w:val="00974DE6"/>
    <w:rsid w:val="00975BA9"/>
    <w:rsid w:val="00975EE7"/>
    <w:rsid w:val="00980CCA"/>
    <w:rsid w:val="00981FA0"/>
    <w:rsid w:val="0098272A"/>
    <w:rsid w:val="009849C2"/>
    <w:rsid w:val="00984D24"/>
    <w:rsid w:val="009858EB"/>
    <w:rsid w:val="00986C71"/>
    <w:rsid w:val="009872E0"/>
    <w:rsid w:val="00996A46"/>
    <w:rsid w:val="00997C5B"/>
    <w:rsid w:val="009A1331"/>
    <w:rsid w:val="009A1436"/>
    <w:rsid w:val="009A2BC9"/>
    <w:rsid w:val="009A3F47"/>
    <w:rsid w:val="009B0046"/>
    <w:rsid w:val="009B15A9"/>
    <w:rsid w:val="009B215C"/>
    <w:rsid w:val="009B26AD"/>
    <w:rsid w:val="009B3BFC"/>
    <w:rsid w:val="009B7635"/>
    <w:rsid w:val="009C0BD1"/>
    <w:rsid w:val="009C0DC6"/>
    <w:rsid w:val="009C1440"/>
    <w:rsid w:val="009C2107"/>
    <w:rsid w:val="009C4A6E"/>
    <w:rsid w:val="009C5D9E"/>
    <w:rsid w:val="009C6E8F"/>
    <w:rsid w:val="009C7F4B"/>
    <w:rsid w:val="009D2C3E"/>
    <w:rsid w:val="009D2CAF"/>
    <w:rsid w:val="009D4CCE"/>
    <w:rsid w:val="009D556E"/>
    <w:rsid w:val="009D7A52"/>
    <w:rsid w:val="009E0625"/>
    <w:rsid w:val="009E1DF2"/>
    <w:rsid w:val="009E3034"/>
    <w:rsid w:val="009E51E9"/>
    <w:rsid w:val="009E549F"/>
    <w:rsid w:val="009E69D1"/>
    <w:rsid w:val="009F152D"/>
    <w:rsid w:val="009F1B6E"/>
    <w:rsid w:val="009F28A8"/>
    <w:rsid w:val="009F2DA0"/>
    <w:rsid w:val="009F38DF"/>
    <w:rsid w:val="009F473E"/>
    <w:rsid w:val="009F682A"/>
    <w:rsid w:val="00A022BE"/>
    <w:rsid w:val="00A0284F"/>
    <w:rsid w:val="00A030E1"/>
    <w:rsid w:val="00A031C2"/>
    <w:rsid w:val="00A062F0"/>
    <w:rsid w:val="00A07B4B"/>
    <w:rsid w:val="00A10124"/>
    <w:rsid w:val="00A13A63"/>
    <w:rsid w:val="00A13AD6"/>
    <w:rsid w:val="00A14042"/>
    <w:rsid w:val="00A14599"/>
    <w:rsid w:val="00A16E8F"/>
    <w:rsid w:val="00A17BD2"/>
    <w:rsid w:val="00A20AA9"/>
    <w:rsid w:val="00A2224F"/>
    <w:rsid w:val="00A24C95"/>
    <w:rsid w:val="00A2599A"/>
    <w:rsid w:val="00A26094"/>
    <w:rsid w:val="00A27CDB"/>
    <w:rsid w:val="00A301BF"/>
    <w:rsid w:val="00A302B2"/>
    <w:rsid w:val="00A32366"/>
    <w:rsid w:val="00A331B4"/>
    <w:rsid w:val="00A33692"/>
    <w:rsid w:val="00A3484E"/>
    <w:rsid w:val="00A356D3"/>
    <w:rsid w:val="00A36ADA"/>
    <w:rsid w:val="00A377AB"/>
    <w:rsid w:val="00A40B49"/>
    <w:rsid w:val="00A41EDD"/>
    <w:rsid w:val="00A426F5"/>
    <w:rsid w:val="00A438D8"/>
    <w:rsid w:val="00A45885"/>
    <w:rsid w:val="00A46795"/>
    <w:rsid w:val="00A473F5"/>
    <w:rsid w:val="00A51F9D"/>
    <w:rsid w:val="00A527B2"/>
    <w:rsid w:val="00A5416A"/>
    <w:rsid w:val="00A620F9"/>
    <w:rsid w:val="00A63875"/>
    <w:rsid w:val="00A639F4"/>
    <w:rsid w:val="00A65807"/>
    <w:rsid w:val="00A72169"/>
    <w:rsid w:val="00A73B64"/>
    <w:rsid w:val="00A75381"/>
    <w:rsid w:val="00A76CF1"/>
    <w:rsid w:val="00A81A32"/>
    <w:rsid w:val="00A835BD"/>
    <w:rsid w:val="00A856D9"/>
    <w:rsid w:val="00A935FE"/>
    <w:rsid w:val="00A9550B"/>
    <w:rsid w:val="00A97B15"/>
    <w:rsid w:val="00AA289C"/>
    <w:rsid w:val="00AA330F"/>
    <w:rsid w:val="00AA37D1"/>
    <w:rsid w:val="00AA4244"/>
    <w:rsid w:val="00AA42D5"/>
    <w:rsid w:val="00AA6265"/>
    <w:rsid w:val="00AB21DB"/>
    <w:rsid w:val="00AB2FAB"/>
    <w:rsid w:val="00AB5C14"/>
    <w:rsid w:val="00AC03D0"/>
    <w:rsid w:val="00AC1EE7"/>
    <w:rsid w:val="00AC266F"/>
    <w:rsid w:val="00AC333F"/>
    <w:rsid w:val="00AC365A"/>
    <w:rsid w:val="00AC3803"/>
    <w:rsid w:val="00AC585C"/>
    <w:rsid w:val="00AC6EEC"/>
    <w:rsid w:val="00AD068B"/>
    <w:rsid w:val="00AD1925"/>
    <w:rsid w:val="00AD2272"/>
    <w:rsid w:val="00AD2433"/>
    <w:rsid w:val="00AD6ABD"/>
    <w:rsid w:val="00AE067D"/>
    <w:rsid w:val="00AE0CE7"/>
    <w:rsid w:val="00AE46F0"/>
    <w:rsid w:val="00AE4916"/>
    <w:rsid w:val="00AE64B1"/>
    <w:rsid w:val="00AF00BB"/>
    <w:rsid w:val="00AF1181"/>
    <w:rsid w:val="00AF246B"/>
    <w:rsid w:val="00AF2F79"/>
    <w:rsid w:val="00AF3EFB"/>
    <w:rsid w:val="00AF42FD"/>
    <w:rsid w:val="00AF4398"/>
    <w:rsid w:val="00AF4653"/>
    <w:rsid w:val="00AF4E6B"/>
    <w:rsid w:val="00AF7987"/>
    <w:rsid w:val="00AF7DB7"/>
    <w:rsid w:val="00B010F3"/>
    <w:rsid w:val="00B01DB9"/>
    <w:rsid w:val="00B0282E"/>
    <w:rsid w:val="00B02DC9"/>
    <w:rsid w:val="00B043F5"/>
    <w:rsid w:val="00B051E7"/>
    <w:rsid w:val="00B07D26"/>
    <w:rsid w:val="00B10B59"/>
    <w:rsid w:val="00B10D02"/>
    <w:rsid w:val="00B141C0"/>
    <w:rsid w:val="00B1697F"/>
    <w:rsid w:val="00B1737B"/>
    <w:rsid w:val="00B201E2"/>
    <w:rsid w:val="00B22FA6"/>
    <w:rsid w:val="00B244B5"/>
    <w:rsid w:val="00B25694"/>
    <w:rsid w:val="00B257A8"/>
    <w:rsid w:val="00B332CF"/>
    <w:rsid w:val="00B349C9"/>
    <w:rsid w:val="00B355BB"/>
    <w:rsid w:val="00B35691"/>
    <w:rsid w:val="00B4333E"/>
    <w:rsid w:val="00B443E4"/>
    <w:rsid w:val="00B50340"/>
    <w:rsid w:val="00B50B43"/>
    <w:rsid w:val="00B50B80"/>
    <w:rsid w:val="00B5277D"/>
    <w:rsid w:val="00B5484D"/>
    <w:rsid w:val="00B563EA"/>
    <w:rsid w:val="00B56672"/>
    <w:rsid w:val="00B56CDF"/>
    <w:rsid w:val="00B60E51"/>
    <w:rsid w:val="00B63A54"/>
    <w:rsid w:val="00B66333"/>
    <w:rsid w:val="00B66850"/>
    <w:rsid w:val="00B7000B"/>
    <w:rsid w:val="00B70AB8"/>
    <w:rsid w:val="00B71A55"/>
    <w:rsid w:val="00B72D6A"/>
    <w:rsid w:val="00B7359C"/>
    <w:rsid w:val="00B74A0A"/>
    <w:rsid w:val="00B75B75"/>
    <w:rsid w:val="00B75D2E"/>
    <w:rsid w:val="00B77D18"/>
    <w:rsid w:val="00B802E8"/>
    <w:rsid w:val="00B81F1E"/>
    <w:rsid w:val="00B8313A"/>
    <w:rsid w:val="00B8654D"/>
    <w:rsid w:val="00B86C07"/>
    <w:rsid w:val="00B874CC"/>
    <w:rsid w:val="00B919EF"/>
    <w:rsid w:val="00B93503"/>
    <w:rsid w:val="00B96197"/>
    <w:rsid w:val="00BA07A5"/>
    <w:rsid w:val="00BA31E8"/>
    <w:rsid w:val="00BA3E82"/>
    <w:rsid w:val="00BA55E0"/>
    <w:rsid w:val="00BA5A8A"/>
    <w:rsid w:val="00BA5C97"/>
    <w:rsid w:val="00BA6670"/>
    <w:rsid w:val="00BA6BD4"/>
    <w:rsid w:val="00BA6C7A"/>
    <w:rsid w:val="00BB0019"/>
    <w:rsid w:val="00BB0829"/>
    <w:rsid w:val="00BB17D1"/>
    <w:rsid w:val="00BB2BD5"/>
    <w:rsid w:val="00BB3752"/>
    <w:rsid w:val="00BB48E4"/>
    <w:rsid w:val="00BB4ADB"/>
    <w:rsid w:val="00BB6688"/>
    <w:rsid w:val="00BC26D4"/>
    <w:rsid w:val="00BC3DA0"/>
    <w:rsid w:val="00BD0C44"/>
    <w:rsid w:val="00BD18F7"/>
    <w:rsid w:val="00BD2E76"/>
    <w:rsid w:val="00BD4893"/>
    <w:rsid w:val="00BD678E"/>
    <w:rsid w:val="00BD6AD7"/>
    <w:rsid w:val="00BD6B0A"/>
    <w:rsid w:val="00BD6BF9"/>
    <w:rsid w:val="00BE0C80"/>
    <w:rsid w:val="00BE472B"/>
    <w:rsid w:val="00BE63C3"/>
    <w:rsid w:val="00BE6DEC"/>
    <w:rsid w:val="00BF03F5"/>
    <w:rsid w:val="00BF1A97"/>
    <w:rsid w:val="00BF2A42"/>
    <w:rsid w:val="00BF308C"/>
    <w:rsid w:val="00BF6FAE"/>
    <w:rsid w:val="00C03D8C"/>
    <w:rsid w:val="00C0546A"/>
    <w:rsid w:val="00C055EC"/>
    <w:rsid w:val="00C05C99"/>
    <w:rsid w:val="00C05E3A"/>
    <w:rsid w:val="00C0672D"/>
    <w:rsid w:val="00C06F56"/>
    <w:rsid w:val="00C07F30"/>
    <w:rsid w:val="00C10DC9"/>
    <w:rsid w:val="00C11486"/>
    <w:rsid w:val="00C12CB9"/>
    <w:rsid w:val="00C12FB3"/>
    <w:rsid w:val="00C17341"/>
    <w:rsid w:val="00C1757E"/>
    <w:rsid w:val="00C226C3"/>
    <w:rsid w:val="00C238A3"/>
    <w:rsid w:val="00C238BA"/>
    <w:rsid w:val="00C246C6"/>
    <w:rsid w:val="00C24B7A"/>
    <w:rsid w:val="00C24EEF"/>
    <w:rsid w:val="00C25CF6"/>
    <w:rsid w:val="00C261F0"/>
    <w:rsid w:val="00C26C36"/>
    <w:rsid w:val="00C30A0C"/>
    <w:rsid w:val="00C32768"/>
    <w:rsid w:val="00C32FF4"/>
    <w:rsid w:val="00C3610D"/>
    <w:rsid w:val="00C362A2"/>
    <w:rsid w:val="00C36942"/>
    <w:rsid w:val="00C42A5E"/>
    <w:rsid w:val="00C431DF"/>
    <w:rsid w:val="00C436E5"/>
    <w:rsid w:val="00C456BD"/>
    <w:rsid w:val="00C478C5"/>
    <w:rsid w:val="00C50599"/>
    <w:rsid w:val="00C50F52"/>
    <w:rsid w:val="00C52765"/>
    <w:rsid w:val="00C530DC"/>
    <w:rsid w:val="00C5350D"/>
    <w:rsid w:val="00C6123C"/>
    <w:rsid w:val="00C615AE"/>
    <w:rsid w:val="00C6311A"/>
    <w:rsid w:val="00C63447"/>
    <w:rsid w:val="00C63969"/>
    <w:rsid w:val="00C639D0"/>
    <w:rsid w:val="00C66227"/>
    <w:rsid w:val="00C6642D"/>
    <w:rsid w:val="00C7084D"/>
    <w:rsid w:val="00C70AC4"/>
    <w:rsid w:val="00C721CA"/>
    <w:rsid w:val="00C7315E"/>
    <w:rsid w:val="00C75895"/>
    <w:rsid w:val="00C763EB"/>
    <w:rsid w:val="00C7652A"/>
    <w:rsid w:val="00C80348"/>
    <w:rsid w:val="00C81BE0"/>
    <w:rsid w:val="00C83C9F"/>
    <w:rsid w:val="00C85046"/>
    <w:rsid w:val="00C86FF1"/>
    <w:rsid w:val="00C870E5"/>
    <w:rsid w:val="00C90B78"/>
    <w:rsid w:val="00C91F9A"/>
    <w:rsid w:val="00C94840"/>
    <w:rsid w:val="00C9523B"/>
    <w:rsid w:val="00C96286"/>
    <w:rsid w:val="00CA0328"/>
    <w:rsid w:val="00CA1C29"/>
    <w:rsid w:val="00CA3BA6"/>
    <w:rsid w:val="00CA4EE3"/>
    <w:rsid w:val="00CA5C62"/>
    <w:rsid w:val="00CB027F"/>
    <w:rsid w:val="00CB0912"/>
    <w:rsid w:val="00CB3696"/>
    <w:rsid w:val="00CB3BC3"/>
    <w:rsid w:val="00CB4580"/>
    <w:rsid w:val="00CB79EC"/>
    <w:rsid w:val="00CC0EBB"/>
    <w:rsid w:val="00CC23E9"/>
    <w:rsid w:val="00CC3B21"/>
    <w:rsid w:val="00CC3D5E"/>
    <w:rsid w:val="00CC402A"/>
    <w:rsid w:val="00CC6297"/>
    <w:rsid w:val="00CC7690"/>
    <w:rsid w:val="00CD0F3B"/>
    <w:rsid w:val="00CD169E"/>
    <w:rsid w:val="00CD1986"/>
    <w:rsid w:val="00CD1D36"/>
    <w:rsid w:val="00CD5217"/>
    <w:rsid w:val="00CD54BF"/>
    <w:rsid w:val="00CE12B2"/>
    <w:rsid w:val="00CE1D97"/>
    <w:rsid w:val="00CE2ACB"/>
    <w:rsid w:val="00CE3F11"/>
    <w:rsid w:val="00CE4D5C"/>
    <w:rsid w:val="00CF05DA"/>
    <w:rsid w:val="00CF3433"/>
    <w:rsid w:val="00CF422E"/>
    <w:rsid w:val="00CF5430"/>
    <w:rsid w:val="00CF58EB"/>
    <w:rsid w:val="00CF6FEC"/>
    <w:rsid w:val="00D0084F"/>
    <w:rsid w:val="00D0106E"/>
    <w:rsid w:val="00D034AF"/>
    <w:rsid w:val="00D05DA1"/>
    <w:rsid w:val="00D06383"/>
    <w:rsid w:val="00D10287"/>
    <w:rsid w:val="00D13666"/>
    <w:rsid w:val="00D13EB3"/>
    <w:rsid w:val="00D15C5B"/>
    <w:rsid w:val="00D20285"/>
    <w:rsid w:val="00D20544"/>
    <w:rsid w:val="00D20E85"/>
    <w:rsid w:val="00D2134D"/>
    <w:rsid w:val="00D223F1"/>
    <w:rsid w:val="00D23D75"/>
    <w:rsid w:val="00D24088"/>
    <w:rsid w:val="00D24615"/>
    <w:rsid w:val="00D24FEA"/>
    <w:rsid w:val="00D251FE"/>
    <w:rsid w:val="00D25DEE"/>
    <w:rsid w:val="00D27461"/>
    <w:rsid w:val="00D30548"/>
    <w:rsid w:val="00D34FE8"/>
    <w:rsid w:val="00D351AF"/>
    <w:rsid w:val="00D37054"/>
    <w:rsid w:val="00D376E7"/>
    <w:rsid w:val="00D37842"/>
    <w:rsid w:val="00D37D99"/>
    <w:rsid w:val="00D42DC2"/>
    <w:rsid w:val="00D4302B"/>
    <w:rsid w:val="00D5009D"/>
    <w:rsid w:val="00D526AD"/>
    <w:rsid w:val="00D537E1"/>
    <w:rsid w:val="00D55BB2"/>
    <w:rsid w:val="00D57403"/>
    <w:rsid w:val="00D57CE2"/>
    <w:rsid w:val="00D6091A"/>
    <w:rsid w:val="00D61549"/>
    <w:rsid w:val="00D64053"/>
    <w:rsid w:val="00D6605A"/>
    <w:rsid w:val="00D6695F"/>
    <w:rsid w:val="00D7538E"/>
    <w:rsid w:val="00D75644"/>
    <w:rsid w:val="00D759C7"/>
    <w:rsid w:val="00D772AA"/>
    <w:rsid w:val="00D77AC0"/>
    <w:rsid w:val="00D81656"/>
    <w:rsid w:val="00D8262B"/>
    <w:rsid w:val="00D83610"/>
    <w:rsid w:val="00D83D87"/>
    <w:rsid w:val="00D84A6D"/>
    <w:rsid w:val="00D86A30"/>
    <w:rsid w:val="00D87FD5"/>
    <w:rsid w:val="00D90847"/>
    <w:rsid w:val="00D91119"/>
    <w:rsid w:val="00D9502F"/>
    <w:rsid w:val="00D95071"/>
    <w:rsid w:val="00D95BA5"/>
    <w:rsid w:val="00D97CB4"/>
    <w:rsid w:val="00D97DD4"/>
    <w:rsid w:val="00DA139E"/>
    <w:rsid w:val="00DA2486"/>
    <w:rsid w:val="00DA5A8A"/>
    <w:rsid w:val="00DB1170"/>
    <w:rsid w:val="00DB26CD"/>
    <w:rsid w:val="00DB346F"/>
    <w:rsid w:val="00DB441C"/>
    <w:rsid w:val="00DB44AF"/>
    <w:rsid w:val="00DB597C"/>
    <w:rsid w:val="00DC011B"/>
    <w:rsid w:val="00DC1F58"/>
    <w:rsid w:val="00DC2D39"/>
    <w:rsid w:val="00DC339B"/>
    <w:rsid w:val="00DC5D40"/>
    <w:rsid w:val="00DC68D6"/>
    <w:rsid w:val="00DC69A7"/>
    <w:rsid w:val="00DD0DBD"/>
    <w:rsid w:val="00DD24B7"/>
    <w:rsid w:val="00DD30E9"/>
    <w:rsid w:val="00DD36DD"/>
    <w:rsid w:val="00DD4F47"/>
    <w:rsid w:val="00DD525C"/>
    <w:rsid w:val="00DD7FBB"/>
    <w:rsid w:val="00DD7FFB"/>
    <w:rsid w:val="00DE0B9F"/>
    <w:rsid w:val="00DE1459"/>
    <w:rsid w:val="00DE1DAF"/>
    <w:rsid w:val="00DE2A9E"/>
    <w:rsid w:val="00DE4238"/>
    <w:rsid w:val="00DE621F"/>
    <w:rsid w:val="00DE657F"/>
    <w:rsid w:val="00DF0E7B"/>
    <w:rsid w:val="00DF1218"/>
    <w:rsid w:val="00DF3D72"/>
    <w:rsid w:val="00DF3F28"/>
    <w:rsid w:val="00DF4119"/>
    <w:rsid w:val="00DF5E1C"/>
    <w:rsid w:val="00DF6462"/>
    <w:rsid w:val="00DF67B2"/>
    <w:rsid w:val="00E00A58"/>
    <w:rsid w:val="00E01219"/>
    <w:rsid w:val="00E01F66"/>
    <w:rsid w:val="00E02D92"/>
    <w:rsid w:val="00E02FA0"/>
    <w:rsid w:val="00E036DC"/>
    <w:rsid w:val="00E071E4"/>
    <w:rsid w:val="00E10454"/>
    <w:rsid w:val="00E112E5"/>
    <w:rsid w:val="00E122D8"/>
    <w:rsid w:val="00E12CC8"/>
    <w:rsid w:val="00E13E38"/>
    <w:rsid w:val="00E15352"/>
    <w:rsid w:val="00E20E3D"/>
    <w:rsid w:val="00E217AC"/>
    <w:rsid w:val="00E21CC7"/>
    <w:rsid w:val="00E22894"/>
    <w:rsid w:val="00E22DF9"/>
    <w:rsid w:val="00E24D9E"/>
    <w:rsid w:val="00E25849"/>
    <w:rsid w:val="00E26826"/>
    <w:rsid w:val="00E30AF6"/>
    <w:rsid w:val="00E3197E"/>
    <w:rsid w:val="00E3229A"/>
    <w:rsid w:val="00E342F8"/>
    <w:rsid w:val="00E34351"/>
    <w:rsid w:val="00E35013"/>
    <w:rsid w:val="00E351ED"/>
    <w:rsid w:val="00E3692F"/>
    <w:rsid w:val="00E37B44"/>
    <w:rsid w:val="00E4531A"/>
    <w:rsid w:val="00E504E0"/>
    <w:rsid w:val="00E50CD3"/>
    <w:rsid w:val="00E533FB"/>
    <w:rsid w:val="00E544F0"/>
    <w:rsid w:val="00E57B86"/>
    <w:rsid w:val="00E6034B"/>
    <w:rsid w:val="00E6549E"/>
    <w:rsid w:val="00E65EDE"/>
    <w:rsid w:val="00E66B52"/>
    <w:rsid w:val="00E70AC3"/>
    <w:rsid w:val="00E70F81"/>
    <w:rsid w:val="00E7110F"/>
    <w:rsid w:val="00E71A87"/>
    <w:rsid w:val="00E72D2C"/>
    <w:rsid w:val="00E76039"/>
    <w:rsid w:val="00E77055"/>
    <w:rsid w:val="00E7742B"/>
    <w:rsid w:val="00E77460"/>
    <w:rsid w:val="00E82124"/>
    <w:rsid w:val="00E8292A"/>
    <w:rsid w:val="00E83ABC"/>
    <w:rsid w:val="00E83B1D"/>
    <w:rsid w:val="00E844F2"/>
    <w:rsid w:val="00E84ACD"/>
    <w:rsid w:val="00E85EB0"/>
    <w:rsid w:val="00E87823"/>
    <w:rsid w:val="00E90AD0"/>
    <w:rsid w:val="00E9195C"/>
    <w:rsid w:val="00E923E9"/>
    <w:rsid w:val="00E92671"/>
    <w:rsid w:val="00E92FCB"/>
    <w:rsid w:val="00E93EF8"/>
    <w:rsid w:val="00E953D9"/>
    <w:rsid w:val="00E95847"/>
    <w:rsid w:val="00EA0446"/>
    <w:rsid w:val="00EA147F"/>
    <w:rsid w:val="00EA1B7D"/>
    <w:rsid w:val="00EA3E9B"/>
    <w:rsid w:val="00EA49CF"/>
    <w:rsid w:val="00EA4A27"/>
    <w:rsid w:val="00EA4E01"/>
    <w:rsid w:val="00EA4FA6"/>
    <w:rsid w:val="00EA54F8"/>
    <w:rsid w:val="00EA6220"/>
    <w:rsid w:val="00EA719D"/>
    <w:rsid w:val="00EB1A25"/>
    <w:rsid w:val="00EB2933"/>
    <w:rsid w:val="00EB4BC2"/>
    <w:rsid w:val="00EC0FAF"/>
    <w:rsid w:val="00EC1F61"/>
    <w:rsid w:val="00EC242E"/>
    <w:rsid w:val="00EC7363"/>
    <w:rsid w:val="00ED03AB"/>
    <w:rsid w:val="00ED1963"/>
    <w:rsid w:val="00ED1CD4"/>
    <w:rsid w:val="00ED1D2B"/>
    <w:rsid w:val="00ED2FF8"/>
    <w:rsid w:val="00ED4985"/>
    <w:rsid w:val="00ED631F"/>
    <w:rsid w:val="00ED64B5"/>
    <w:rsid w:val="00EE1932"/>
    <w:rsid w:val="00EE25E1"/>
    <w:rsid w:val="00EE2F6A"/>
    <w:rsid w:val="00EE5263"/>
    <w:rsid w:val="00EE6A46"/>
    <w:rsid w:val="00EE782A"/>
    <w:rsid w:val="00EE7CCA"/>
    <w:rsid w:val="00EF2CE2"/>
    <w:rsid w:val="00EF581B"/>
    <w:rsid w:val="00EF6C96"/>
    <w:rsid w:val="00F002FC"/>
    <w:rsid w:val="00F102F0"/>
    <w:rsid w:val="00F11D54"/>
    <w:rsid w:val="00F13DBB"/>
    <w:rsid w:val="00F151F7"/>
    <w:rsid w:val="00F15CFA"/>
    <w:rsid w:val="00F16A14"/>
    <w:rsid w:val="00F178B1"/>
    <w:rsid w:val="00F20961"/>
    <w:rsid w:val="00F21791"/>
    <w:rsid w:val="00F246DF"/>
    <w:rsid w:val="00F250D8"/>
    <w:rsid w:val="00F362D7"/>
    <w:rsid w:val="00F37D7B"/>
    <w:rsid w:val="00F402B1"/>
    <w:rsid w:val="00F406DF"/>
    <w:rsid w:val="00F41DAF"/>
    <w:rsid w:val="00F42197"/>
    <w:rsid w:val="00F437B0"/>
    <w:rsid w:val="00F44DD8"/>
    <w:rsid w:val="00F5078A"/>
    <w:rsid w:val="00F5314C"/>
    <w:rsid w:val="00F532D1"/>
    <w:rsid w:val="00F5498D"/>
    <w:rsid w:val="00F553F2"/>
    <w:rsid w:val="00F5688C"/>
    <w:rsid w:val="00F56B4A"/>
    <w:rsid w:val="00F60048"/>
    <w:rsid w:val="00F635DD"/>
    <w:rsid w:val="00F6627B"/>
    <w:rsid w:val="00F67DF6"/>
    <w:rsid w:val="00F70D0D"/>
    <w:rsid w:val="00F7336E"/>
    <w:rsid w:val="00F734F2"/>
    <w:rsid w:val="00F75052"/>
    <w:rsid w:val="00F76978"/>
    <w:rsid w:val="00F7728E"/>
    <w:rsid w:val="00F804D3"/>
    <w:rsid w:val="00F816CB"/>
    <w:rsid w:val="00F81CD2"/>
    <w:rsid w:val="00F82641"/>
    <w:rsid w:val="00F839AA"/>
    <w:rsid w:val="00F869E5"/>
    <w:rsid w:val="00F8721B"/>
    <w:rsid w:val="00F90F18"/>
    <w:rsid w:val="00F923CC"/>
    <w:rsid w:val="00F92E6C"/>
    <w:rsid w:val="00F937E4"/>
    <w:rsid w:val="00F94840"/>
    <w:rsid w:val="00F95EE7"/>
    <w:rsid w:val="00F9609A"/>
    <w:rsid w:val="00F96DCD"/>
    <w:rsid w:val="00FA04B0"/>
    <w:rsid w:val="00FA29E2"/>
    <w:rsid w:val="00FA39E6"/>
    <w:rsid w:val="00FA4785"/>
    <w:rsid w:val="00FA5619"/>
    <w:rsid w:val="00FA6578"/>
    <w:rsid w:val="00FA6801"/>
    <w:rsid w:val="00FA7BC9"/>
    <w:rsid w:val="00FB29E8"/>
    <w:rsid w:val="00FB378E"/>
    <w:rsid w:val="00FB37F1"/>
    <w:rsid w:val="00FB47C0"/>
    <w:rsid w:val="00FB501B"/>
    <w:rsid w:val="00FB7770"/>
    <w:rsid w:val="00FC008E"/>
    <w:rsid w:val="00FC04BE"/>
    <w:rsid w:val="00FC2273"/>
    <w:rsid w:val="00FC23B7"/>
    <w:rsid w:val="00FC4947"/>
    <w:rsid w:val="00FC5667"/>
    <w:rsid w:val="00FC7E32"/>
    <w:rsid w:val="00FD14FF"/>
    <w:rsid w:val="00FD1505"/>
    <w:rsid w:val="00FD2B9A"/>
    <w:rsid w:val="00FD2CBF"/>
    <w:rsid w:val="00FD31D8"/>
    <w:rsid w:val="00FD3418"/>
    <w:rsid w:val="00FD3B91"/>
    <w:rsid w:val="00FD576B"/>
    <w:rsid w:val="00FD579E"/>
    <w:rsid w:val="00FD65D8"/>
    <w:rsid w:val="00FD6845"/>
    <w:rsid w:val="00FE075E"/>
    <w:rsid w:val="00FE2107"/>
    <w:rsid w:val="00FE3696"/>
    <w:rsid w:val="00FE4028"/>
    <w:rsid w:val="00FE4516"/>
    <w:rsid w:val="00FE52A5"/>
    <w:rsid w:val="00FE530E"/>
    <w:rsid w:val="00FE60DE"/>
    <w:rsid w:val="00FE64C8"/>
    <w:rsid w:val="00FF021A"/>
    <w:rsid w:val="00FF239E"/>
    <w:rsid w:val="00FF24C0"/>
    <w:rsid w:val="00FF2FF7"/>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A8A4B33-539D-4C62-B82E-CCFB5904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70AB8"/>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qFormat/>
    <w:rsid w:val="004F5E57"/>
    <w:pPr>
      <w:numPr>
        <w:ilvl w:val="5"/>
        <w:numId w:val="6"/>
      </w:numPr>
      <w:tabs>
        <w:tab w:val="left" w:pos="2094"/>
      </w:tabs>
      <w:outlineLvl w:val="5"/>
    </w:pPr>
    <w:rPr>
      <w:rFonts w:hAnsi="Arial"/>
      <w:kern w:val="32"/>
      <w:szCs w:val="36"/>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semiHidden/>
    <w:unhideWhenUsed/>
    <w:rsid w:val="00153675"/>
    <w:pPr>
      <w:snapToGrid w:val="0"/>
      <w:jc w:val="left"/>
    </w:pPr>
    <w:rPr>
      <w:sz w:val="20"/>
    </w:rPr>
  </w:style>
  <w:style w:type="character" w:customStyle="1" w:styleId="afe">
    <w:name w:val="註腳文字 字元"/>
    <w:basedOn w:val="a8"/>
    <w:link w:val="afd"/>
    <w:uiPriority w:val="99"/>
    <w:semiHidden/>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9"/>
      </w:numPr>
      <w:contextualSpacing/>
    </w:pPr>
  </w:style>
  <w:style w:type="character" w:customStyle="1" w:styleId="30">
    <w:name w:val="標題 3 字元"/>
    <w:basedOn w:val="a8"/>
    <w:link w:val="3"/>
    <w:rsid w:val="00EB4BC2"/>
    <w:rPr>
      <w:rFonts w:ascii="標楷體" w:eastAsia="標楷體" w:hAnsi="Arial"/>
      <w:bCs/>
      <w:kern w:val="32"/>
      <w:sz w:val="32"/>
      <w:szCs w:val="36"/>
    </w:rPr>
  </w:style>
  <w:style w:type="character" w:customStyle="1" w:styleId="40">
    <w:name w:val="標題 4 字元"/>
    <w:basedOn w:val="a8"/>
    <w:link w:val="4"/>
    <w:rsid w:val="00EB4BC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 w:type="paragraph" w:styleId="HTML">
    <w:name w:val="HTML Preformatted"/>
    <w:basedOn w:val="a7"/>
    <w:link w:val="HTML0"/>
    <w:uiPriority w:val="99"/>
    <w:unhideWhenUsed/>
    <w:rsid w:val="000A4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tLeast"/>
      <w:jc w:val="left"/>
    </w:pPr>
    <w:rPr>
      <w:rFonts w:ascii="細明體" w:eastAsia="細明體" w:hAnsi="細明體" w:cs="Courier New"/>
      <w:kern w:val="0"/>
      <w:sz w:val="24"/>
      <w:szCs w:val="24"/>
    </w:rPr>
  </w:style>
  <w:style w:type="character" w:customStyle="1" w:styleId="HTML0">
    <w:name w:val="HTML 預設格式 字元"/>
    <w:basedOn w:val="a8"/>
    <w:link w:val="HTML"/>
    <w:uiPriority w:val="99"/>
    <w:rsid w:val="000A4E92"/>
    <w:rPr>
      <w:rFonts w:ascii="細明體" w:eastAsia="細明體" w:hAnsi="細明體"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3906">
      <w:bodyDiv w:val="1"/>
      <w:marLeft w:val="0"/>
      <w:marRight w:val="0"/>
      <w:marTop w:val="0"/>
      <w:marBottom w:val="0"/>
      <w:divBdr>
        <w:top w:val="none" w:sz="0" w:space="0" w:color="auto"/>
        <w:left w:val="none" w:sz="0" w:space="0" w:color="auto"/>
        <w:bottom w:val="none" w:sz="0" w:space="0" w:color="auto"/>
        <w:right w:val="none" w:sz="0" w:space="0" w:color="auto"/>
      </w:divBdr>
      <w:divsChild>
        <w:div w:id="608972410">
          <w:marLeft w:val="0"/>
          <w:marRight w:val="0"/>
          <w:marTop w:val="0"/>
          <w:marBottom w:val="0"/>
          <w:divBdr>
            <w:top w:val="none" w:sz="0" w:space="0" w:color="auto"/>
            <w:left w:val="none" w:sz="0" w:space="0" w:color="auto"/>
            <w:bottom w:val="none" w:sz="0" w:space="0" w:color="auto"/>
            <w:right w:val="none" w:sz="0" w:space="0" w:color="auto"/>
          </w:divBdr>
          <w:divsChild>
            <w:div w:id="663051028">
              <w:marLeft w:val="0"/>
              <w:marRight w:val="0"/>
              <w:marTop w:val="0"/>
              <w:marBottom w:val="0"/>
              <w:divBdr>
                <w:top w:val="none" w:sz="0" w:space="0" w:color="auto"/>
                <w:left w:val="none" w:sz="0" w:space="0" w:color="auto"/>
                <w:bottom w:val="none" w:sz="0" w:space="0" w:color="auto"/>
                <w:right w:val="none" w:sz="0" w:space="0" w:color="auto"/>
              </w:divBdr>
              <w:divsChild>
                <w:div w:id="699014100">
                  <w:marLeft w:val="0"/>
                  <w:marRight w:val="0"/>
                  <w:marTop w:val="0"/>
                  <w:marBottom w:val="0"/>
                  <w:divBdr>
                    <w:top w:val="none" w:sz="0" w:space="0" w:color="auto"/>
                    <w:left w:val="none" w:sz="0" w:space="0" w:color="auto"/>
                    <w:bottom w:val="none" w:sz="0" w:space="0" w:color="auto"/>
                    <w:right w:val="none" w:sz="0" w:space="0" w:color="auto"/>
                  </w:divBdr>
                  <w:divsChild>
                    <w:div w:id="984969171">
                      <w:marLeft w:val="0"/>
                      <w:marRight w:val="0"/>
                      <w:marTop w:val="480"/>
                      <w:marBottom w:val="240"/>
                      <w:divBdr>
                        <w:top w:val="none" w:sz="0" w:space="0" w:color="auto"/>
                        <w:left w:val="none" w:sz="0" w:space="0" w:color="auto"/>
                        <w:bottom w:val="none" w:sz="0" w:space="0" w:color="auto"/>
                        <w:right w:val="none" w:sz="0" w:space="0" w:color="auto"/>
                      </w:divBdr>
                      <w:divsChild>
                        <w:div w:id="1359887699">
                          <w:marLeft w:val="0"/>
                          <w:marRight w:val="0"/>
                          <w:marTop w:val="0"/>
                          <w:marBottom w:val="0"/>
                          <w:divBdr>
                            <w:top w:val="none" w:sz="0" w:space="0" w:color="auto"/>
                            <w:left w:val="none" w:sz="0" w:space="0" w:color="auto"/>
                            <w:bottom w:val="none" w:sz="0" w:space="0" w:color="auto"/>
                            <w:right w:val="none" w:sz="0" w:space="0" w:color="auto"/>
                          </w:divBdr>
                          <w:divsChild>
                            <w:div w:id="17285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81718">
      <w:bodyDiv w:val="1"/>
      <w:marLeft w:val="0"/>
      <w:marRight w:val="0"/>
      <w:marTop w:val="0"/>
      <w:marBottom w:val="0"/>
      <w:divBdr>
        <w:top w:val="none" w:sz="0" w:space="0" w:color="auto"/>
        <w:left w:val="none" w:sz="0" w:space="0" w:color="auto"/>
        <w:bottom w:val="none" w:sz="0" w:space="0" w:color="auto"/>
        <w:right w:val="none" w:sz="0" w:space="0" w:color="auto"/>
      </w:divBdr>
      <w:divsChild>
        <w:div w:id="1086224015">
          <w:marLeft w:val="0"/>
          <w:marRight w:val="0"/>
          <w:marTop w:val="0"/>
          <w:marBottom w:val="0"/>
          <w:divBdr>
            <w:top w:val="none" w:sz="0" w:space="0" w:color="auto"/>
            <w:left w:val="none" w:sz="0" w:space="0" w:color="auto"/>
            <w:bottom w:val="none" w:sz="0" w:space="0" w:color="auto"/>
            <w:right w:val="none" w:sz="0" w:space="0" w:color="auto"/>
          </w:divBdr>
          <w:divsChild>
            <w:div w:id="1407726460">
              <w:marLeft w:val="0"/>
              <w:marRight w:val="0"/>
              <w:marTop w:val="0"/>
              <w:marBottom w:val="0"/>
              <w:divBdr>
                <w:top w:val="none" w:sz="0" w:space="0" w:color="auto"/>
                <w:left w:val="none" w:sz="0" w:space="0" w:color="auto"/>
                <w:bottom w:val="none" w:sz="0" w:space="0" w:color="auto"/>
                <w:right w:val="none" w:sz="0" w:space="0" w:color="auto"/>
              </w:divBdr>
              <w:divsChild>
                <w:div w:id="819619883">
                  <w:marLeft w:val="0"/>
                  <w:marRight w:val="0"/>
                  <w:marTop w:val="0"/>
                  <w:marBottom w:val="0"/>
                  <w:divBdr>
                    <w:top w:val="none" w:sz="0" w:space="0" w:color="auto"/>
                    <w:left w:val="none" w:sz="0" w:space="0" w:color="auto"/>
                    <w:bottom w:val="none" w:sz="0" w:space="0" w:color="auto"/>
                    <w:right w:val="none" w:sz="0" w:space="0" w:color="auto"/>
                  </w:divBdr>
                  <w:divsChild>
                    <w:div w:id="1511067467">
                      <w:marLeft w:val="0"/>
                      <w:marRight w:val="0"/>
                      <w:marTop w:val="480"/>
                      <w:marBottom w:val="240"/>
                      <w:divBdr>
                        <w:top w:val="none" w:sz="0" w:space="0" w:color="auto"/>
                        <w:left w:val="none" w:sz="0" w:space="0" w:color="auto"/>
                        <w:bottom w:val="none" w:sz="0" w:space="0" w:color="auto"/>
                        <w:right w:val="none" w:sz="0" w:space="0" w:color="auto"/>
                      </w:divBdr>
                      <w:divsChild>
                        <w:div w:id="887914127">
                          <w:marLeft w:val="0"/>
                          <w:marRight w:val="0"/>
                          <w:marTop w:val="0"/>
                          <w:marBottom w:val="0"/>
                          <w:divBdr>
                            <w:top w:val="none" w:sz="0" w:space="0" w:color="auto"/>
                            <w:left w:val="none" w:sz="0" w:space="0" w:color="auto"/>
                            <w:bottom w:val="none" w:sz="0" w:space="0" w:color="auto"/>
                            <w:right w:val="none" w:sz="0" w:space="0" w:color="auto"/>
                          </w:divBdr>
                          <w:divsChild>
                            <w:div w:id="7007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23878">
      <w:bodyDiv w:val="1"/>
      <w:marLeft w:val="0"/>
      <w:marRight w:val="0"/>
      <w:marTop w:val="0"/>
      <w:marBottom w:val="0"/>
      <w:divBdr>
        <w:top w:val="none" w:sz="0" w:space="0" w:color="auto"/>
        <w:left w:val="none" w:sz="0" w:space="0" w:color="auto"/>
        <w:bottom w:val="none" w:sz="0" w:space="0" w:color="auto"/>
        <w:right w:val="none" w:sz="0" w:space="0" w:color="auto"/>
      </w:divBdr>
      <w:divsChild>
        <w:div w:id="571307964">
          <w:marLeft w:val="0"/>
          <w:marRight w:val="0"/>
          <w:marTop w:val="0"/>
          <w:marBottom w:val="0"/>
          <w:divBdr>
            <w:top w:val="none" w:sz="0" w:space="0" w:color="auto"/>
            <w:left w:val="none" w:sz="0" w:space="0" w:color="auto"/>
            <w:bottom w:val="none" w:sz="0" w:space="0" w:color="auto"/>
            <w:right w:val="none" w:sz="0" w:space="0" w:color="auto"/>
          </w:divBdr>
          <w:divsChild>
            <w:div w:id="1940916429">
              <w:marLeft w:val="0"/>
              <w:marRight w:val="0"/>
              <w:marTop w:val="0"/>
              <w:marBottom w:val="0"/>
              <w:divBdr>
                <w:top w:val="none" w:sz="0" w:space="0" w:color="auto"/>
                <w:left w:val="none" w:sz="0" w:space="0" w:color="auto"/>
                <w:bottom w:val="none" w:sz="0" w:space="0" w:color="auto"/>
                <w:right w:val="none" w:sz="0" w:space="0" w:color="auto"/>
              </w:divBdr>
              <w:divsChild>
                <w:div w:id="652876645">
                  <w:marLeft w:val="0"/>
                  <w:marRight w:val="0"/>
                  <w:marTop w:val="0"/>
                  <w:marBottom w:val="0"/>
                  <w:divBdr>
                    <w:top w:val="none" w:sz="0" w:space="0" w:color="auto"/>
                    <w:left w:val="none" w:sz="0" w:space="0" w:color="auto"/>
                    <w:bottom w:val="none" w:sz="0" w:space="0" w:color="auto"/>
                    <w:right w:val="none" w:sz="0" w:space="0" w:color="auto"/>
                  </w:divBdr>
                  <w:divsChild>
                    <w:div w:id="268857940">
                      <w:marLeft w:val="0"/>
                      <w:marRight w:val="0"/>
                      <w:marTop w:val="480"/>
                      <w:marBottom w:val="240"/>
                      <w:divBdr>
                        <w:top w:val="none" w:sz="0" w:space="0" w:color="auto"/>
                        <w:left w:val="none" w:sz="0" w:space="0" w:color="auto"/>
                        <w:bottom w:val="none" w:sz="0" w:space="0" w:color="auto"/>
                        <w:right w:val="none" w:sz="0" w:space="0" w:color="auto"/>
                      </w:divBdr>
                      <w:divsChild>
                        <w:div w:id="877548183">
                          <w:marLeft w:val="0"/>
                          <w:marRight w:val="0"/>
                          <w:marTop w:val="0"/>
                          <w:marBottom w:val="0"/>
                          <w:divBdr>
                            <w:top w:val="none" w:sz="0" w:space="0" w:color="auto"/>
                            <w:left w:val="none" w:sz="0" w:space="0" w:color="auto"/>
                            <w:bottom w:val="none" w:sz="0" w:space="0" w:color="auto"/>
                            <w:right w:val="none" w:sz="0" w:space="0" w:color="auto"/>
                          </w:divBdr>
                          <w:divsChild>
                            <w:div w:id="120378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18137">
      <w:bodyDiv w:val="1"/>
      <w:marLeft w:val="0"/>
      <w:marRight w:val="0"/>
      <w:marTop w:val="0"/>
      <w:marBottom w:val="0"/>
      <w:divBdr>
        <w:top w:val="none" w:sz="0" w:space="0" w:color="auto"/>
        <w:left w:val="none" w:sz="0" w:space="0" w:color="auto"/>
        <w:bottom w:val="none" w:sz="0" w:space="0" w:color="auto"/>
        <w:right w:val="none" w:sz="0" w:space="0" w:color="auto"/>
      </w:divBdr>
      <w:divsChild>
        <w:div w:id="2000033547">
          <w:marLeft w:val="0"/>
          <w:marRight w:val="0"/>
          <w:marTop w:val="0"/>
          <w:marBottom w:val="0"/>
          <w:divBdr>
            <w:top w:val="none" w:sz="0" w:space="0" w:color="auto"/>
            <w:left w:val="none" w:sz="0" w:space="0" w:color="auto"/>
            <w:bottom w:val="none" w:sz="0" w:space="0" w:color="auto"/>
            <w:right w:val="none" w:sz="0" w:space="0" w:color="auto"/>
          </w:divBdr>
          <w:divsChild>
            <w:div w:id="1820726523">
              <w:marLeft w:val="0"/>
              <w:marRight w:val="0"/>
              <w:marTop w:val="0"/>
              <w:marBottom w:val="0"/>
              <w:divBdr>
                <w:top w:val="none" w:sz="0" w:space="0" w:color="auto"/>
                <w:left w:val="none" w:sz="0" w:space="0" w:color="auto"/>
                <w:bottom w:val="none" w:sz="0" w:space="0" w:color="auto"/>
                <w:right w:val="none" w:sz="0" w:space="0" w:color="auto"/>
              </w:divBdr>
              <w:divsChild>
                <w:div w:id="1106076311">
                  <w:marLeft w:val="0"/>
                  <w:marRight w:val="0"/>
                  <w:marTop w:val="0"/>
                  <w:marBottom w:val="0"/>
                  <w:divBdr>
                    <w:top w:val="none" w:sz="0" w:space="0" w:color="auto"/>
                    <w:left w:val="none" w:sz="0" w:space="0" w:color="auto"/>
                    <w:bottom w:val="none" w:sz="0" w:space="0" w:color="auto"/>
                    <w:right w:val="none" w:sz="0" w:space="0" w:color="auto"/>
                  </w:divBdr>
                  <w:divsChild>
                    <w:div w:id="1173950934">
                      <w:marLeft w:val="0"/>
                      <w:marRight w:val="0"/>
                      <w:marTop w:val="480"/>
                      <w:marBottom w:val="240"/>
                      <w:divBdr>
                        <w:top w:val="none" w:sz="0" w:space="0" w:color="auto"/>
                        <w:left w:val="none" w:sz="0" w:space="0" w:color="auto"/>
                        <w:bottom w:val="none" w:sz="0" w:space="0" w:color="auto"/>
                        <w:right w:val="none" w:sz="0" w:space="0" w:color="auto"/>
                      </w:divBdr>
                      <w:divsChild>
                        <w:div w:id="41448925">
                          <w:marLeft w:val="0"/>
                          <w:marRight w:val="0"/>
                          <w:marTop w:val="0"/>
                          <w:marBottom w:val="0"/>
                          <w:divBdr>
                            <w:top w:val="none" w:sz="0" w:space="0" w:color="auto"/>
                            <w:left w:val="none" w:sz="0" w:space="0" w:color="auto"/>
                            <w:bottom w:val="none" w:sz="0" w:space="0" w:color="auto"/>
                            <w:right w:val="none" w:sz="0" w:space="0" w:color="auto"/>
                          </w:divBdr>
                          <w:divsChild>
                            <w:div w:id="187383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740756">
      <w:bodyDiv w:val="1"/>
      <w:marLeft w:val="0"/>
      <w:marRight w:val="0"/>
      <w:marTop w:val="0"/>
      <w:marBottom w:val="0"/>
      <w:divBdr>
        <w:top w:val="none" w:sz="0" w:space="0" w:color="auto"/>
        <w:left w:val="none" w:sz="0" w:space="0" w:color="auto"/>
        <w:bottom w:val="none" w:sz="0" w:space="0" w:color="auto"/>
        <w:right w:val="none" w:sz="0" w:space="0" w:color="auto"/>
      </w:divBdr>
      <w:divsChild>
        <w:div w:id="1032920497">
          <w:marLeft w:val="0"/>
          <w:marRight w:val="0"/>
          <w:marTop w:val="0"/>
          <w:marBottom w:val="0"/>
          <w:divBdr>
            <w:top w:val="none" w:sz="0" w:space="0" w:color="auto"/>
            <w:left w:val="none" w:sz="0" w:space="0" w:color="auto"/>
            <w:bottom w:val="none" w:sz="0" w:space="0" w:color="auto"/>
            <w:right w:val="none" w:sz="0" w:space="0" w:color="auto"/>
          </w:divBdr>
          <w:divsChild>
            <w:div w:id="1293905769">
              <w:marLeft w:val="0"/>
              <w:marRight w:val="0"/>
              <w:marTop w:val="0"/>
              <w:marBottom w:val="0"/>
              <w:divBdr>
                <w:top w:val="none" w:sz="0" w:space="0" w:color="auto"/>
                <w:left w:val="none" w:sz="0" w:space="0" w:color="auto"/>
                <w:bottom w:val="none" w:sz="0" w:space="0" w:color="auto"/>
                <w:right w:val="none" w:sz="0" w:space="0" w:color="auto"/>
              </w:divBdr>
              <w:divsChild>
                <w:div w:id="777456239">
                  <w:marLeft w:val="0"/>
                  <w:marRight w:val="0"/>
                  <w:marTop w:val="0"/>
                  <w:marBottom w:val="0"/>
                  <w:divBdr>
                    <w:top w:val="none" w:sz="0" w:space="0" w:color="auto"/>
                    <w:left w:val="none" w:sz="0" w:space="0" w:color="auto"/>
                    <w:bottom w:val="none" w:sz="0" w:space="0" w:color="auto"/>
                    <w:right w:val="none" w:sz="0" w:space="0" w:color="auto"/>
                  </w:divBdr>
                  <w:divsChild>
                    <w:div w:id="1861158330">
                      <w:marLeft w:val="0"/>
                      <w:marRight w:val="0"/>
                      <w:marTop w:val="480"/>
                      <w:marBottom w:val="240"/>
                      <w:divBdr>
                        <w:top w:val="none" w:sz="0" w:space="0" w:color="auto"/>
                        <w:left w:val="none" w:sz="0" w:space="0" w:color="auto"/>
                        <w:bottom w:val="none" w:sz="0" w:space="0" w:color="auto"/>
                        <w:right w:val="none" w:sz="0" w:space="0" w:color="auto"/>
                      </w:divBdr>
                      <w:divsChild>
                        <w:div w:id="123548395">
                          <w:marLeft w:val="0"/>
                          <w:marRight w:val="0"/>
                          <w:marTop w:val="0"/>
                          <w:marBottom w:val="0"/>
                          <w:divBdr>
                            <w:top w:val="none" w:sz="0" w:space="0" w:color="auto"/>
                            <w:left w:val="none" w:sz="0" w:space="0" w:color="auto"/>
                            <w:bottom w:val="none" w:sz="0" w:space="0" w:color="auto"/>
                            <w:right w:val="none" w:sz="0" w:space="0" w:color="auto"/>
                          </w:divBdr>
                          <w:divsChild>
                            <w:div w:id="14052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753973">
      <w:bodyDiv w:val="1"/>
      <w:marLeft w:val="0"/>
      <w:marRight w:val="0"/>
      <w:marTop w:val="0"/>
      <w:marBottom w:val="0"/>
      <w:divBdr>
        <w:top w:val="none" w:sz="0" w:space="0" w:color="auto"/>
        <w:left w:val="none" w:sz="0" w:space="0" w:color="auto"/>
        <w:bottom w:val="none" w:sz="0" w:space="0" w:color="auto"/>
        <w:right w:val="none" w:sz="0" w:space="0" w:color="auto"/>
      </w:divBdr>
      <w:divsChild>
        <w:div w:id="907688544">
          <w:marLeft w:val="0"/>
          <w:marRight w:val="0"/>
          <w:marTop w:val="0"/>
          <w:marBottom w:val="0"/>
          <w:divBdr>
            <w:top w:val="none" w:sz="0" w:space="0" w:color="auto"/>
            <w:left w:val="none" w:sz="0" w:space="0" w:color="auto"/>
            <w:bottom w:val="none" w:sz="0" w:space="0" w:color="auto"/>
            <w:right w:val="none" w:sz="0" w:space="0" w:color="auto"/>
          </w:divBdr>
          <w:divsChild>
            <w:div w:id="724111206">
              <w:marLeft w:val="0"/>
              <w:marRight w:val="0"/>
              <w:marTop w:val="0"/>
              <w:marBottom w:val="0"/>
              <w:divBdr>
                <w:top w:val="none" w:sz="0" w:space="0" w:color="auto"/>
                <w:left w:val="none" w:sz="0" w:space="0" w:color="auto"/>
                <w:bottom w:val="none" w:sz="0" w:space="0" w:color="auto"/>
                <w:right w:val="none" w:sz="0" w:space="0" w:color="auto"/>
              </w:divBdr>
              <w:divsChild>
                <w:div w:id="1490562122">
                  <w:marLeft w:val="0"/>
                  <w:marRight w:val="0"/>
                  <w:marTop w:val="0"/>
                  <w:marBottom w:val="0"/>
                  <w:divBdr>
                    <w:top w:val="none" w:sz="0" w:space="0" w:color="auto"/>
                    <w:left w:val="none" w:sz="0" w:space="0" w:color="auto"/>
                    <w:bottom w:val="none" w:sz="0" w:space="0" w:color="auto"/>
                    <w:right w:val="none" w:sz="0" w:space="0" w:color="auto"/>
                  </w:divBdr>
                  <w:divsChild>
                    <w:div w:id="1900558345">
                      <w:marLeft w:val="0"/>
                      <w:marRight w:val="0"/>
                      <w:marTop w:val="480"/>
                      <w:marBottom w:val="240"/>
                      <w:divBdr>
                        <w:top w:val="none" w:sz="0" w:space="0" w:color="auto"/>
                        <w:left w:val="none" w:sz="0" w:space="0" w:color="auto"/>
                        <w:bottom w:val="none" w:sz="0" w:space="0" w:color="auto"/>
                        <w:right w:val="none" w:sz="0" w:space="0" w:color="auto"/>
                      </w:divBdr>
                      <w:divsChild>
                        <w:div w:id="2130465327">
                          <w:marLeft w:val="0"/>
                          <w:marRight w:val="0"/>
                          <w:marTop w:val="0"/>
                          <w:marBottom w:val="0"/>
                          <w:divBdr>
                            <w:top w:val="none" w:sz="0" w:space="0" w:color="auto"/>
                            <w:left w:val="none" w:sz="0" w:space="0" w:color="auto"/>
                            <w:bottom w:val="none" w:sz="0" w:space="0" w:color="auto"/>
                            <w:right w:val="none" w:sz="0" w:space="0" w:color="auto"/>
                          </w:divBdr>
                          <w:divsChild>
                            <w:div w:id="19316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527729">
      <w:bodyDiv w:val="1"/>
      <w:marLeft w:val="0"/>
      <w:marRight w:val="0"/>
      <w:marTop w:val="0"/>
      <w:marBottom w:val="0"/>
      <w:divBdr>
        <w:top w:val="none" w:sz="0" w:space="0" w:color="auto"/>
        <w:left w:val="none" w:sz="0" w:space="0" w:color="auto"/>
        <w:bottom w:val="none" w:sz="0" w:space="0" w:color="auto"/>
        <w:right w:val="none" w:sz="0" w:space="0" w:color="auto"/>
      </w:divBdr>
      <w:divsChild>
        <w:div w:id="1074280429">
          <w:marLeft w:val="0"/>
          <w:marRight w:val="0"/>
          <w:marTop w:val="0"/>
          <w:marBottom w:val="0"/>
          <w:divBdr>
            <w:top w:val="none" w:sz="0" w:space="0" w:color="auto"/>
            <w:left w:val="none" w:sz="0" w:space="0" w:color="auto"/>
            <w:bottom w:val="none" w:sz="0" w:space="0" w:color="auto"/>
            <w:right w:val="none" w:sz="0" w:space="0" w:color="auto"/>
          </w:divBdr>
          <w:divsChild>
            <w:div w:id="556549170">
              <w:marLeft w:val="0"/>
              <w:marRight w:val="0"/>
              <w:marTop w:val="0"/>
              <w:marBottom w:val="0"/>
              <w:divBdr>
                <w:top w:val="none" w:sz="0" w:space="0" w:color="auto"/>
                <w:left w:val="none" w:sz="0" w:space="0" w:color="auto"/>
                <w:bottom w:val="none" w:sz="0" w:space="0" w:color="auto"/>
                <w:right w:val="none" w:sz="0" w:space="0" w:color="auto"/>
              </w:divBdr>
              <w:divsChild>
                <w:div w:id="197089097">
                  <w:marLeft w:val="0"/>
                  <w:marRight w:val="0"/>
                  <w:marTop w:val="0"/>
                  <w:marBottom w:val="0"/>
                  <w:divBdr>
                    <w:top w:val="none" w:sz="0" w:space="0" w:color="auto"/>
                    <w:left w:val="none" w:sz="0" w:space="0" w:color="auto"/>
                    <w:bottom w:val="none" w:sz="0" w:space="0" w:color="auto"/>
                    <w:right w:val="none" w:sz="0" w:space="0" w:color="auto"/>
                  </w:divBdr>
                  <w:divsChild>
                    <w:div w:id="1001395672">
                      <w:marLeft w:val="0"/>
                      <w:marRight w:val="0"/>
                      <w:marTop w:val="480"/>
                      <w:marBottom w:val="240"/>
                      <w:divBdr>
                        <w:top w:val="none" w:sz="0" w:space="0" w:color="auto"/>
                        <w:left w:val="none" w:sz="0" w:space="0" w:color="auto"/>
                        <w:bottom w:val="none" w:sz="0" w:space="0" w:color="auto"/>
                        <w:right w:val="none" w:sz="0" w:space="0" w:color="auto"/>
                      </w:divBdr>
                      <w:divsChild>
                        <w:div w:id="1899854835">
                          <w:marLeft w:val="0"/>
                          <w:marRight w:val="0"/>
                          <w:marTop w:val="0"/>
                          <w:marBottom w:val="0"/>
                          <w:divBdr>
                            <w:top w:val="none" w:sz="0" w:space="0" w:color="auto"/>
                            <w:left w:val="none" w:sz="0" w:space="0" w:color="auto"/>
                            <w:bottom w:val="none" w:sz="0" w:space="0" w:color="auto"/>
                            <w:right w:val="none" w:sz="0" w:space="0" w:color="auto"/>
                          </w:divBdr>
                          <w:divsChild>
                            <w:div w:id="17139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9957173">
      <w:bodyDiv w:val="1"/>
      <w:marLeft w:val="0"/>
      <w:marRight w:val="0"/>
      <w:marTop w:val="0"/>
      <w:marBottom w:val="0"/>
      <w:divBdr>
        <w:top w:val="none" w:sz="0" w:space="0" w:color="auto"/>
        <w:left w:val="none" w:sz="0" w:space="0" w:color="auto"/>
        <w:bottom w:val="none" w:sz="0" w:space="0" w:color="auto"/>
        <w:right w:val="none" w:sz="0" w:space="0" w:color="auto"/>
      </w:divBdr>
    </w:div>
    <w:div w:id="1117020575">
      <w:bodyDiv w:val="1"/>
      <w:marLeft w:val="0"/>
      <w:marRight w:val="0"/>
      <w:marTop w:val="0"/>
      <w:marBottom w:val="0"/>
      <w:divBdr>
        <w:top w:val="none" w:sz="0" w:space="0" w:color="auto"/>
        <w:left w:val="none" w:sz="0" w:space="0" w:color="auto"/>
        <w:bottom w:val="none" w:sz="0" w:space="0" w:color="auto"/>
        <w:right w:val="none" w:sz="0" w:space="0" w:color="auto"/>
      </w:divBdr>
      <w:divsChild>
        <w:div w:id="2119906096">
          <w:marLeft w:val="0"/>
          <w:marRight w:val="0"/>
          <w:marTop w:val="0"/>
          <w:marBottom w:val="0"/>
          <w:divBdr>
            <w:top w:val="none" w:sz="0" w:space="0" w:color="auto"/>
            <w:left w:val="none" w:sz="0" w:space="0" w:color="auto"/>
            <w:bottom w:val="none" w:sz="0" w:space="0" w:color="auto"/>
            <w:right w:val="none" w:sz="0" w:space="0" w:color="auto"/>
          </w:divBdr>
          <w:divsChild>
            <w:div w:id="540166599">
              <w:marLeft w:val="0"/>
              <w:marRight w:val="0"/>
              <w:marTop w:val="0"/>
              <w:marBottom w:val="0"/>
              <w:divBdr>
                <w:top w:val="none" w:sz="0" w:space="0" w:color="auto"/>
                <w:left w:val="none" w:sz="0" w:space="0" w:color="auto"/>
                <w:bottom w:val="none" w:sz="0" w:space="0" w:color="auto"/>
                <w:right w:val="none" w:sz="0" w:space="0" w:color="auto"/>
              </w:divBdr>
              <w:divsChild>
                <w:div w:id="1381442667">
                  <w:marLeft w:val="0"/>
                  <w:marRight w:val="0"/>
                  <w:marTop w:val="0"/>
                  <w:marBottom w:val="0"/>
                  <w:divBdr>
                    <w:top w:val="none" w:sz="0" w:space="0" w:color="auto"/>
                    <w:left w:val="none" w:sz="0" w:space="0" w:color="auto"/>
                    <w:bottom w:val="none" w:sz="0" w:space="0" w:color="auto"/>
                    <w:right w:val="none" w:sz="0" w:space="0" w:color="auto"/>
                  </w:divBdr>
                  <w:divsChild>
                    <w:div w:id="1782799265">
                      <w:marLeft w:val="0"/>
                      <w:marRight w:val="0"/>
                      <w:marTop w:val="480"/>
                      <w:marBottom w:val="240"/>
                      <w:divBdr>
                        <w:top w:val="none" w:sz="0" w:space="0" w:color="auto"/>
                        <w:left w:val="none" w:sz="0" w:space="0" w:color="auto"/>
                        <w:bottom w:val="none" w:sz="0" w:space="0" w:color="auto"/>
                        <w:right w:val="none" w:sz="0" w:space="0" w:color="auto"/>
                      </w:divBdr>
                      <w:divsChild>
                        <w:div w:id="1139229657">
                          <w:marLeft w:val="0"/>
                          <w:marRight w:val="0"/>
                          <w:marTop w:val="0"/>
                          <w:marBottom w:val="0"/>
                          <w:divBdr>
                            <w:top w:val="none" w:sz="0" w:space="0" w:color="auto"/>
                            <w:left w:val="none" w:sz="0" w:space="0" w:color="auto"/>
                            <w:bottom w:val="none" w:sz="0" w:space="0" w:color="auto"/>
                            <w:right w:val="none" w:sz="0" w:space="0" w:color="auto"/>
                          </w:divBdr>
                          <w:divsChild>
                            <w:div w:id="1684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50870">
      <w:bodyDiv w:val="1"/>
      <w:marLeft w:val="0"/>
      <w:marRight w:val="0"/>
      <w:marTop w:val="0"/>
      <w:marBottom w:val="0"/>
      <w:divBdr>
        <w:top w:val="none" w:sz="0" w:space="0" w:color="auto"/>
        <w:left w:val="none" w:sz="0" w:space="0" w:color="auto"/>
        <w:bottom w:val="none" w:sz="0" w:space="0" w:color="auto"/>
        <w:right w:val="none" w:sz="0" w:space="0" w:color="auto"/>
      </w:divBdr>
      <w:divsChild>
        <w:div w:id="808596779">
          <w:marLeft w:val="0"/>
          <w:marRight w:val="0"/>
          <w:marTop w:val="0"/>
          <w:marBottom w:val="0"/>
          <w:divBdr>
            <w:top w:val="none" w:sz="0" w:space="0" w:color="auto"/>
            <w:left w:val="none" w:sz="0" w:space="0" w:color="auto"/>
            <w:bottom w:val="none" w:sz="0" w:space="0" w:color="auto"/>
            <w:right w:val="none" w:sz="0" w:space="0" w:color="auto"/>
          </w:divBdr>
          <w:divsChild>
            <w:div w:id="599415872">
              <w:marLeft w:val="0"/>
              <w:marRight w:val="0"/>
              <w:marTop w:val="0"/>
              <w:marBottom w:val="0"/>
              <w:divBdr>
                <w:top w:val="none" w:sz="0" w:space="0" w:color="auto"/>
                <w:left w:val="none" w:sz="0" w:space="0" w:color="auto"/>
                <w:bottom w:val="none" w:sz="0" w:space="0" w:color="auto"/>
                <w:right w:val="none" w:sz="0" w:space="0" w:color="auto"/>
              </w:divBdr>
              <w:divsChild>
                <w:div w:id="1821069489">
                  <w:marLeft w:val="0"/>
                  <w:marRight w:val="0"/>
                  <w:marTop w:val="0"/>
                  <w:marBottom w:val="0"/>
                  <w:divBdr>
                    <w:top w:val="none" w:sz="0" w:space="0" w:color="auto"/>
                    <w:left w:val="none" w:sz="0" w:space="0" w:color="auto"/>
                    <w:bottom w:val="none" w:sz="0" w:space="0" w:color="auto"/>
                    <w:right w:val="none" w:sz="0" w:space="0" w:color="auto"/>
                  </w:divBdr>
                  <w:divsChild>
                    <w:div w:id="1334991377">
                      <w:marLeft w:val="0"/>
                      <w:marRight w:val="0"/>
                      <w:marTop w:val="480"/>
                      <w:marBottom w:val="240"/>
                      <w:divBdr>
                        <w:top w:val="none" w:sz="0" w:space="0" w:color="auto"/>
                        <w:left w:val="none" w:sz="0" w:space="0" w:color="auto"/>
                        <w:bottom w:val="none" w:sz="0" w:space="0" w:color="auto"/>
                        <w:right w:val="none" w:sz="0" w:space="0" w:color="auto"/>
                      </w:divBdr>
                      <w:divsChild>
                        <w:div w:id="2141802737">
                          <w:marLeft w:val="0"/>
                          <w:marRight w:val="0"/>
                          <w:marTop w:val="0"/>
                          <w:marBottom w:val="0"/>
                          <w:divBdr>
                            <w:top w:val="none" w:sz="0" w:space="0" w:color="auto"/>
                            <w:left w:val="none" w:sz="0" w:space="0" w:color="auto"/>
                            <w:bottom w:val="none" w:sz="0" w:space="0" w:color="auto"/>
                            <w:right w:val="none" w:sz="0" w:space="0" w:color="auto"/>
                          </w:divBdr>
                          <w:divsChild>
                            <w:div w:id="20233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463150">
      <w:bodyDiv w:val="1"/>
      <w:marLeft w:val="0"/>
      <w:marRight w:val="0"/>
      <w:marTop w:val="0"/>
      <w:marBottom w:val="0"/>
      <w:divBdr>
        <w:top w:val="none" w:sz="0" w:space="0" w:color="auto"/>
        <w:left w:val="none" w:sz="0" w:space="0" w:color="auto"/>
        <w:bottom w:val="none" w:sz="0" w:space="0" w:color="auto"/>
        <w:right w:val="none" w:sz="0" w:space="0" w:color="auto"/>
      </w:divBdr>
      <w:divsChild>
        <w:div w:id="1183283291">
          <w:marLeft w:val="0"/>
          <w:marRight w:val="0"/>
          <w:marTop w:val="0"/>
          <w:marBottom w:val="0"/>
          <w:divBdr>
            <w:top w:val="none" w:sz="0" w:space="0" w:color="auto"/>
            <w:left w:val="none" w:sz="0" w:space="0" w:color="auto"/>
            <w:bottom w:val="none" w:sz="0" w:space="0" w:color="auto"/>
            <w:right w:val="none" w:sz="0" w:space="0" w:color="auto"/>
          </w:divBdr>
          <w:divsChild>
            <w:div w:id="1485391015">
              <w:marLeft w:val="0"/>
              <w:marRight w:val="0"/>
              <w:marTop w:val="0"/>
              <w:marBottom w:val="0"/>
              <w:divBdr>
                <w:top w:val="none" w:sz="0" w:space="0" w:color="auto"/>
                <w:left w:val="none" w:sz="0" w:space="0" w:color="auto"/>
                <w:bottom w:val="none" w:sz="0" w:space="0" w:color="auto"/>
                <w:right w:val="none" w:sz="0" w:space="0" w:color="auto"/>
              </w:divBdr>
              <w:divsChild>
                <w:div w:id="49576871">
                  <w:marLeft w:val="0"/>
                  <w:marRight w:val="0"/>
                  <w:marTop w:val="0"/>
                  <w:marBottom w:val="0"/>
                  <w:divBdr>
                    <w:top w:val="none" w:sz="0" w:space="0" w:color="auto"/>
                    <w:left w:val="none" w:sz="0" w:space="0" w:color="auto"/>
                    <w:bottom w:val="none" w:sz="0" w:space="0" w:color="auto"/>
                    <w:right w:val="none" w:sz="0" w:space="0" w:color="auto"/>
                  </w:divBdr>
                  <w:divsChild>
                    <w:div w:id="1973826584">
                      <w:marLeft w:val="0"/>
                      <w:marRight w:val="0"/>
                      <w:marTop w:val="480"/>
                      <w:marBottom w:val="240"/>
                      <w:divBdr>
                        <w:top w:val="none" w:sz="0" w:space="0" w:color="auto"/>
                        <w:left w:val="none" w:sz="0" w:space="0" w:color="auto"/>
                        <w:bottom w:val="none" w:sz="0" w:space="0" w:color="auto"/>
                        <w:right w:val="none" w:sz="0" w:space="0" w:color="auto"/>
                      </w:divBdr>
                      <w:divsChild>
                        <w:div w:id="1046490745">
                          <w:marLeft w:val="0"/>
                          <w:marRight w:val="0"/>
                          <w:marTop w:val="0"/>
                          <w:marBottom w:val="0"/>
                          <w:divBdr>
                            <w:top w:val="none" w:sz="0" w:space="0" w:color="auto"/>
                            <w:left w:val="none" w:sz="0" w:space="0" w:color="auto"/>
                            <w:bottom w:val="none" w:sz="0" w:space="0" w:color="auto"/>
                            <w:right w:val="none" w:sz="0" w:space="0" w:color="auto"/>
                          </w:divBdr>
                          <w:divsChild>
                            <w:div w:id="9286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625897">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732270523">
      <w:bodyDiv w:val="1"/>
      <w:marLeft w:val="0"/>
      <w:marRight w:val="0"/>
      <w:marTop w:val="0"/>
      <w:marBottom w:val="0"/>
      <w:divBdr>
        <w:top w:val="none" w:sz="0" w:space="0" w:color="auto"/>
        <w:left w:val="none" w:sz="0" w:space="0" w:color="auto"/>
        <w:bottom w:val="none" w:sz="0" w:space="0" w:color="auto"/>
        <w:right w:val="none" w:sz="0" w:space="0" w:color="auto"/>
      </w:divBdr>
    </w:div>
    <w:div w:id="1898977009">
      <w:bodyDiv w:val="1"/>
      <w:marLeft w:val="0"/>
      <w:marRight w:val="0"/>
      <w:marTop w:val="0"/>
      <w:marBottom w:val="0"/>
      <w:divBdr>
        <w:top w:val="none" w:sz="0" w:space="0" w:color="auto"/>
        <w:left w:val="none" w:sz="0" w:space="0" w:color="auto"/>
        <w:bottom w:val="none" w:sz="0" w:space="0" w:color="auto"/>
        <w:right w:val="none" w:sz="0" w:space="0" w:color="auto"/>
      </w:divBdr>
      <w:divsChild>
        <w:div w:id="769590165">
          <w:marLeft w:val="0"/>
          <w:marRight w:val="0"/>
          <w:marTop w:val="0"/>
          <w:marBottom w:val="0"/>
          <w:divBdr>
            <w:top w:val="none" w:sz="0" w:space="0" w:color="auto"/>
            <w:left w:val="none" w:sz="0" w:space="0" w:color="auto"/>
            <w:bottom w:val="none" w:sz="0" w:space="0" w:color="auto"/>
            <w:right w:val="none" w:sz="0" w:space="0" w:color="auto"/>
          </w:divBdr>
          <w:divsChild>
            <w:div w:id="991055849">
              <w:marLeft w:val="0"/>
              <w:marRight w:val="0"/>
              <w:marTop w:val="0"/>
              <w:marBottom w:val="0"/>
              <w:divBdr>
                <w:top w:val="none" w:sz="0" w:space="0" w:color="auto"/>
                <w:left w:val="none" w:sz="0" w:space="0" w:color="auto"/>
                <w:bottom w:val="none" w:sz="0" w:space="0" w:color="auto"/>
                <w:right w:val="none" w:sz="0" w:space="0" w:color="auto"/>
              </w:divBdr>
              <w:divsChild>
                <w:div w:id="2126582133">
                  <w:marLeft w:val="0"/>
                  <w:marRight w:val="0"/>
                  <w:marTop w:val="0"/>
                  <w:marBottom w:val="0"/>
                  <w:divBdr>
                    <w:top w:val="none" w:sz="0" w:space="0" w:color="auto"/>
                    <w:left w:val="none" w:sz="0" w:space="0" w:color="auto"/>
                    <w:bottom w:val="none" w:sz="0" w:space="0" w:color="auto"/>
                    <w:right w:val="none" w:sz="0" w:space="0" w:color="auto"/>
                  </w:divBdr>
                  <w:divsChild>
                    <w:div w:id="1281835716">
                      <w:marLeft w:val="0"/>
                      <w:marRight w:val="0"/>
                      <w:marTop w:val="480"/>
                      <w:marBottom w:val="240"/>
                      <w:divBdr>
                        <w:top w:val="none" w:sz="0" w:space="0" w:color="auto"/>
                        <w:left w:val="none" w:sz="0" w:space="0" w:color="auto"/>
                        <w:bottom w:val="none" w:sz="0" w:space="0" w:color="auto"/>
                        <w:right w:val="none" w:sz="0" w:space="0" w:color="auto"/>
                      </w:divBdr>
                      <w:divsChild>
                        <w:div w:id="343703476">
                          <w:marLeft w:val="0"/>
                          <w:marRight w:val="0"/>
                          <w:marTop w:val="0"/>
                          <w:marBottom w:val="0"/>
                          <w:divBdr>
                            <w:top w:val="none" w:sz="0" w:space="0" w:color="auto"/>
                            <w:left w:val="none" w:sz="0" w:space="0" w:color="auto"/>
                            <w:bottom w:val="none" w:sz="0" w:space="0" w:color="auto"/>
                            <w:right w:val="none" w:sz="0" w:space="0" w:color="auto"/>
                          </w:divBdr>
                          <w:divsChild>
                            <w:div w:id="6245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CB728-9981-4550-A088-27DA77D45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22</Pages>
  <Words>11902</Words>
  <Characters>1894</Characters>
  <Application>Microsoft Office Word</Application>
  <DocSecurity>0</DocSecurity>
  <Lines>15</Lines>
  <Paragraphs>27</Paragraphs>
  <ScaleCrop>false</ScaleCrop>
  <Company>cy</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李俊儒</dc:creator>
  <cp:lastModifiedBy>廖春媛</cp:lastModifiedBy>
  <cp:revision>3</cp:revision>
  <cp:lastPrinted>2018-03-26T03:03:00Z</cp:lastPrinted>
  <dcterms:created xsi:type="dcterms:W3CDTF">2019-04-10T08:24:00Z</dcterms:created>
  <dcterms:modified xsi:type="dcterms:W3CDTF">2019-04-10T08:26:00Z</dcterms:modified>
</cp:coreProperties>
</file>