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4B6D07">
      <w:pPr>
        <w:pStyle w:val="af3"/>
        <w:spacing w:line="480" w:lineRule="exact"/>
      </w:pPr>
      <w:r w:rsidRPr="00080040">
        <w:rPr>
          <w:rFonts w:hint="eastAsia"/>
        </w:rPr>
        <w:t>糾正案文</w:t>
      </w:r>
    </w:p>
    <w:p w:rsidR="00E25849" w:rsidRPr="00AE41CF" w:rsidRDefault="0025106C" w:rsidP="004B6D07">
      <w:pPr>
        <w:pStyle w:val="1"/>
        <w:spacing w:line="480" w:lineRule="exact"/>
        <w:rPr>
          <w:b/>
        </w:rPr>
      </w:pPr>
      <w:r w:rsidRPr="00AE41CF">
        <w:rPr>
          <w:rFonts w:hint="eastAsia"/>
          <w:b/>
        </w:rPr>
        <w:t>被糾正機關：</w:t>
      </w:r>
      <w:r w:rsidR="00065F41" w:rsidRPr="00AE41CF">
        <w:rPr>
          <w:rFonts w:hAnsi="標楷體" w:hint="eastAsia"/>
          <w:b/>
        </w:rPr>
        <w:t>臺南市政府</w:t>
      </w:r>
      <w:r w:rsidRPr="00AE41CF">
        <w:rPr>
          <w:rFonts w:hint="eastAsia"/>
          <w:b/>
        </w:rPr>
        <w:t>。</w:t>
      </w:r>
    </w:p>
    <w:p w:rsidR="00E25849" w:rsidRPr="00825B4C" w:rsidRDefault="0025106C" w:rsidP="00F073F3">
      <w:pPr>
        <w:pStyle w:val="1"/>
        <w:rPr>
          <w:color w:val="000000" w:themeColor="text1"/>
        </w:rPr>
      </w:pPr>
      <w:r w:rsidRPr="00AE41CF">
        <w:rPr>
          <w:rFonts w:hint="eastAsia"/>
          <w:b/>
        </w:rPr>
        <w:t>案　　　由：</w:t>
      </w:r>
      <w:r w:rsidR="00065F41" w:rsidRPr="00AE41CF">
        <w:rPr>
          <w:rFonts w:hint="eastAsia"/>
          <w:b/>
          <w:color w:val="000000" w:themeColor="text1"/>
        </w:rPr>
        <w:t>臺南市政府民國102年至104年委託</w:t>
      </w:r>
      <w:r w:rsidR="00065F41" w:rsidRPr="00AE41CF">
        <w:rPr>
          <w:b/>
          <w:color w:val="000000" w:themeColor="text1"/>
        </w:rPr>
        <w:t>財團法人臺南市私立靜觀社會福利慈善事業基金會</w:t>
      </w:r>
      <w:r w:rsidR="00065F41" w:rsidRPr="00AE41CF">
        <w:rPr>
          <w:rFonts w:hint="eastAsia"/>
          <w:b/>
          <w:color w:val="000000" w:themeColor="text1"/>
        </w:rPr>
        <w:t>辦理居家照顧服務業務，未善盡</w:t>
      </w:r>
      <w:r w:rsidR="00176162" w:rsidRPr="00AE41CF">
        <w:rPr>
          <w:rFonts w:hint="eastAsia"/>
          <w:b/>
          <w:color w:val="000000" w:themeColor="text1"/>
        </w:rPr>
        <w:t>保障該</w:t>
      </w:r>
      <w:r w:rsidR="00CA1B3D" w:rsidRPr="00AE41CF">
        <w:rPr>
          <w:rFonts w:hint="eastAsia"/>
          <w:b/>
          <w:color w:val="000000" w:themeColor="text1"/>
        </w:rPr>
        <w:t>基金</w:t>
      </w:r>
      <w:r w:rsidR="00176162" w:rsidRPr="00AE41CF">
        <w:rPr>
          <w:rFonts w:hint="eastAsia"/>
          <w:b/>
          <w:color w:val="000000" w:themeColor="text1"/>
        </w:rPr>
        <w:t>會所僱居家照顧服務員勞動權益</w:t>
      </w:r>
      <w:r w:rsidR="00065F41" w:rsidRPr="00AE41CF">
        <w:rPr>
          <w:rFonts w:hint="eastAsia"/>
          <w:b/>
          <w:color w:val="000000" w:themeColor="text1"/>
        </w:rPr>
        <w:t>之</w:t>
      </w:r>
      <w:r w:rsidR="00176162" w:rsidRPr="00AE41CF">
        <w:rPr>
          <w:rFonts w:hint="eastAsia"/>
          <w:b/>
          <w:color w:val="000000" w:themeColor="text1"/>
        </w:rPr>
        <w:t>職責，致該</w:t>
      </w:r>
      <w:r w:rsidR="00176162" w:rsidRPr="00AE41CF">
        <w:rPr>
          <w:b/>
          <w:color w:val="000000" w:themeColor="text1"/>
        </w:rPr>
        <w:t>基金會</w:t>
      </w:r>
      <w:r w:rsidR="00176162" w:rsidRPr="00AE41CF">
        <w:rPr>
          <w:rFonts w:hint="eastAsia"/>
          <w:b/>
          <w:color w:val="000000" w:themeColor="text1"/>
        </w:rPr>
        <w:t>要求所屬居</w:t>
      </w:r>
      <w:r w:rsidR="00825B4C" w:rsidRPr="00AE41CF">
        <w:rPr>
          <w:rFonts w:hint="eastAsia"/>
          <w:b/>
          <w:color w:val="000000" w:themeColor="text1"/>
        </w:rPr>
        <w:t>家照顧</w:t>
      </w:r>
      <w:r w:rsidR="00176162" w:rsidRPr="00AE41CF">
        <w:rPr>
          <w:rFonts w:hint="eastAsia"/>
          <w:b/>
          <w:color w:val="000000" w:themeColor="text1"/>
        </w:rPr>
        <w:t>服</w:t>
      </w:r>
      <w:r w:rsidR="00825B4C" w:rsidRPr="00AE41CF">
        <w:rPr>
          <w:rFonts w:hint="eastAsia"/>
          <w:b/>
          <w:color w:val="000000" w:themeColor="text1"/>
        </w:rPr>
        <w:t>務</w:t>
      </w:r>
      <w:r w:rsidR="00176162" w:rsidRPr="00AE41CF">
        <w:rPr>
          <w:rFonts w:hint="eastAsia"/>
          <w:b/>
          <w:color w:val="000000" w:themeColor="text1"/>
        </w:rPr>
        <w:t>員回捐薪資等違法行為持續達3年之久</w:t>
      </w:r>
      <w:r w:rsidR="00F073F3" w:rsidRPr="00AE41CF">
        <w:rPr>
          <w:rFonts w:hint="eastAsia"/>
          <w:b/>
          <w:color w:val="000000" w:themeColor="text1"/>
        </w:rPr>
        <w:t>，且</w:t>
      </w:r>
      <w:r w:rsidR="00825B4C" w:rsidRPr="00AE41CF">
        <w:rPr>
          <w:rFonts w:hint="eastAsia"/>
          <w:b/>
          <w:color w:val="000000" w:themeColor="text1"/>
        </w:rPr>
        <w:t>該府</w:t>
      </w:r>
      <w:r w:rsidR="00F073F3" w:rsidRPr="00AE41CF">
        <w:rPr>
          <w:rFonts w:hint="eastAsia"/>
          <w:b/>
          <w:color w:val="000000" w:themeColor="text1"/>
        </w:rPr>
        <w:t>已知悉</w:t>
      </w:r>
      <w:r w:rsidR="00825B4C" w:rsidRPr="00AE41CF">
        <w:rPr>
          <w:rFonts w:hint="eastAsia"/>
          <w:b/>
          <w:color w:val="000000" w:themeColor="text1"/>
        </w:rPr>
        <w:t>該基金會諸多</w:t>
      </w:r>
      <w:r w:rsidR="00F073F3" w:rsidRPr="00AE41CF">
        <w:rPr>
          <w:rFonts w:hint="eastAsia"/>
          <w:b/>
          <w:color w:val="000000" w:themeColor="text1"/>
        </w:rPr>
        <w:t>扼傷勞工權益之客觀事證，竟未</w:t>
      </w:r>
      <w:r w:rsidR="00825B4C" w:rsidRPr="00AE41CF">
        <w:rPr>
          <w:rFonts w:hint="eastAsia"/>
          <w:b/>
          <w:color w:val="000000" w:themeColor="text1"/>
        </w:rPr>
        <w:t>善盡查察之能事</w:t>
      </w:r>
      <w:r w:rsidR="00F073F3" w:rsidRPr="00AE41CF">
        <w:rPr>
          <w:rFonts w:hint="eastAsia"/>
          <w:b/>
          <w:color w:val="000000" w:themeColor="text1"/>
        </w:rPr>
        <w:t>，放任</w:t>
      </w:r>
      <w:r w:rsidR="00D61F18" w:rsidRPr="00AE41CF">
        <w:rPr>
          <w:rFonts w:hint="eastAsia"/>
          <w:b/>
          <w:color w:val="000000" w:themeColor="text1"/>
        </w:rPr>
        <w:t>該基金會</w:t>
      </w:r>
      <w:r w:rsidR="00F073F3" w:rsidRPr="00AE41CF">
        <w:rPr>
          <w:rFonts w:hint="eastAsia"/>
          <w:b/>
          <w:color w:val="000000" w:themeColor="text1"/>
        </w:rPr>
        <w:t>違法剝削</w:t>
      </w:r>
      <w:r w:rsidR="00825B4C" w:rsidRPr="00AE41CF">
        <w:rPr>
          <w:rFonts w:hint="eastAsia"/>
          <w:b/>
          <w:color w:val="000000" w:themeColor="text1"/>
        </w:rPr>
        <w:t>勞工</w:t>
      </w:r>
      <w:r w:rsidR="00F073F3" w:rsidRPr="00AE41CF">
        <w:rPr>
          <w:rFonts w:hint="eastAsia"/>
          <w:b/>
          <w:color w:val="000000" w:themeColor="text1"/>
        </w:rPr>
        <w:t>權益</w:t>
      </w:r>
      <w:r w:rsidR="00C86A97" w:rsidRPr="00AE41CF">
        <w:rPr>
          <w:rFonts w:hint="eastAsia"/>
          <w:b/>
          <w:color w:val="000000" w:themeColor="text1"/>
        </w:rPr>
        <w:t>；又</w:t>
      </w:r>
      <w:r w:rsidR="00065F41" w:rsidRPr="00AE41CF">
        <w:rPr>
          <w:rFonts w:hint="eastAsia"/>
          <w:b/>
          <w:color w:val="000000" w:themeColor="text1"/>
        </w:rPr>
        <w:t>該府身為勞務採購案之委辦機關，契約雖已定明資方應遵守勞</w:t>
      </w:r>
      <w:r w:rsidR="00CA1B3D" w:rsidRPr="00AE41CF">
        <w:rPr>
          <w:rFonts w:hint="eastAsia"/>
          <w:b/>
          <w:color w:val="000000" w:themeColor="text1"/>
        </w:rPr>
        <w:t>動</w:t>
      </w:r>
      <w:r w:rsidR="00065F41" w:rsidRPr="00AE41CF">
        <w:rPr>
          <w:rFonts w:hint="eastAsia"/>
          <w:b/>
          <w:color w:val="000000" w:themeColor="text1"/>
        </w:rPr>
        <w:t>基</w:t>
      </w:r>
      <w:r w:rsidR="00CA1B3D" w:rsidRPr="00AE41CF">
        <w:rPr>
          <w:rFonts w:hint="eastAsia"/>
          <w:b/>
          <w:color w:val="000000" w:themeColor="text1"/>
        </w:rPr>
        <w:t>準</w:t>
      </w:r>
      <w:r w:rsidR="00065F41" w:rsidRPr="00AE41CF">
        <w:rPr>
          <w:rFonts w:hint="eastAsia"/>
          <w:b/>
          <w:color w:val="000000" w:themeColor="text1"/>
        </w:rPr>
        <w:t>法相關規定，惟該府卻未</w:t>
      </w:r>
      <w:r w:rsidR="00D61F18" w:rsidRPr="00AE41CF">
        <w:rPr>
          <w:rFonts w:hint="eastAsia"/>
          <w:b/>
          <w:color w:val="000000" w:themeColor="text1"/>
        </w:rPr>
        <w:t>善</w:t>
      </w:r>
      <w:r w:rsidR="00065F41" w:rsidRPr="00AE41CF">
        <w:rPr>
          <w:rFonts w:hint="eastAsia"/>
          <w:b/>
          <w:color w:val="000000" w:themeColor="text1"/>
        </w:rPr>
        <w:t>盡查核</w:t>
      </w:r>
      <w:r w:rsidR="00CA1B3D" w:rsidRPr="00AE41CF">
        <w:rPr>
          <w:rFonts w:hint="eastAsia"/>
          <w:b/>
          <w:color w:val="000000" w:themeColor="text1"/>
        </w:rPr>
        <w:t>履約</w:t>
      </w:r>
      <w:r w:rsidR="004B6D07" w:rsidRPr="00AE41CF">
        <w:rPr>
          <w:rFonts w:hint="eastAsia"/>
          <w:b/>
          <w:color w:val="000000" w:themeColor="text1"/>
        </w:rPr>
        <w:t>責任等情</w:t>
      </w:r>
      <w:r w:rsidR="00065F41" w:rsidRPr="00AE41CF">
        <w:rPr>
          <w:rFonts w:hint="eastAsia"/>
          <w:b/>
          <w:color w:val="000000" w:themeColor="text1"/>
        </w:rPr>
        <w:t>，核</w:t>
      </w:r>
      <w:r w:rsidR="00825B4C" w:rsidRPr="00AE41CF">
        <w:rPr>
          <w:rFonts w:hint="eastAsia"/>
          <w:b/>
          <w:color w:val="000000" w:themeColor="text1"/>
        </w:rPr>
        <w:t>均</w:t>
      </w:r>
      <w:r w:rsidRPr="00AE41CF">
        <w:rPr>
          <w:rFonts w:hint="eastAsia"/>
          <w:b/>
          <w:color w:val="000000" w:themeColor="text1"/>
        </w:rPr>
        <w:t>有</w:t>
      </w:r>
      <w:r w:rsidR="00F073F3" w:rsidRPr="00AE41CF">
        <w:rPr>
          <w:rFonts w:hint="eastAsia"/>
          <w:b/>
          <w:color w:val="000000" w:themeColor="text1"/>
        </w:rPr>
        <w:t>重大</w:t>
      </w:r>
      <w:r w:rsidRPr="00AE41CF">
        <w:rPr>
          <w:rFonts w:hint="eastAsia"/>
          <w:b/>
          <w:color w:val="000000" w:themeColor="text1"/>
        </w:rPr>
        <w:t>違失</w:t>
      </w:r>
      <w:r w:rsidR="008B4841" w:rsidRPr="00AE41CF">
        <w:rPr>
          <w:rFonts w:hAnsi="標楷體" w:hint="eastAsia"/>
          <w:b/>
          <w:color w:val="000000" w:themeColor="text1"/>
        </w:rPr>
        <w:t>，</w:t>
      </w:r>
      <w:r w:rsidR="008B4841" w:rsidRPr="00AE41CF">
        <w:rPr>
          <w:rFonts w:hint="eastAsia"/>
          <w:b/>
          <w:color w:val="000000" w:themeColor="text1"/>
        </w:rPr>
        <w:t>爰依法提案糾正</w:t>
      </w:r>
      <w:r w:rsidRPr="00AE41CF">
        <w:rPr>
          <w:rFonts w:hint="eastAsia"/>
          <w:b/>
          <w:color w:val="000000" w:themeColor="text1"/>
        </w:rPr>
        <w:t>。</w:t>
      </w:r>
    </w:p>
    <w:p w:rsidR="00E25849" w:rsidRPr="00AE41CF" w:rsidRDefault="00DB3135" w:rsidP="004B6D07">
      <w:pPr>
        <w:pStyle w:val="1"/>
        <w:spacing w:line="480" w:lineRule="exact"/>
        <w:rPr>
          <w:b/>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E41CF">
        <w:rPr>
          <w:rFonts w:hint="eastAsia"/>
          <w:b/>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15537" w:rsidRPr="00B15537" w:rsidRDefault="00B15537" w:rsidP="00B15537">
      <w:pPr>
        <w:pStyle w:val="2"/>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15537">
        <w:rPr>
          <w:rFonts w:hint="eastAsia"/>
        </w:rPr>
        <w:t>臺南市政府民國(下同)102年至104年委託財團法人臺南市私立靜觀社會福利慈善事業基金會（下稱靜觀基金會）辦理居家照顧服務業務，雖經該基金會原僱用之居家照顧服務員（下稱居服員）於106年7月間提起勞資爭議調處，要求返還其等服務期間之延長工時工資額加給回捐款項，惟該府勞工局竟昧於已有事實，未善盡查察之能事，逕以該基金會102年7月7日第1屆第1次勞資會議紀錄附帶決議載有：「基金會核發之加班費各自採自願回捐，無強制性。」之內容，並有勞工親簽之捐款明細可資為證，而認定勞資爭議事證不明確而不予論處；亦未基於保障勞工權益而深入調查，僅以該基金會未備置居服員之出勤紀錄，逕以違反勞動基準法第30條第5項規定處以罰鍰結案，核</w:t>
      </w:r>
      <w:r w:rsidRPr="00B15537">
        <w:rPr>
          <w:rFonts w:hint="eastAsia"/>
        </w:rPr>
        <w:lastRenderedPageBreak/>
        <w:t>有嚴重違失。</w:t>
      </w:r>
    </w:p>
    <w:p w:rsidR="00674010" w:rsidRPr="000F6F5F" w:rsidRDefault="00674010" w:rsidP="00674010">
      <w:pPr>
        <w:pStyle w:val="3"/>
        <w:numPr>
          <w:ilvl w:val="2"/>
          <w:numId w:val="1"/>
        </w:numPr>
      </w:pPr>
      <w:r>
        <w:rPr>
          <w:rFonts w:hint="eastAsia"/>
        </w:rPr>
        <w:t>依行為時</w:t>
      </w:r>
      <w:r w:rsidRPr="00CA4C64">
        <w:rPr>
          <w:rFonts w:hint="eastAsia"/>
        </w:rPr>
        <w:t>勞</w:t>
      </w:r>
      <w:r>
        <w:rPr>
          <w:rFonts w:hint="eastAsia"/>
        </w:rPr>
        <w:t>動</w:t>
      </w:r>
      <w:r w:rsidRPr="00CA4C64">
        <w:rPr>
          <w:rFonts w:hint="eastAsia"/>
        </w:rPr>
        <w:t>基</w:t>
      </w:r>
      <w:r>
        <w:rPr>
          <w:rFonts w:hint="eastAsia"/>
        </w:rPr>
        <w:t>準</w:t>
      </w:r>
      <w:r w:rsidRPr="00CA4C64">
        <w:rPr>
          <w:rFonts w:hint="eastAsia"/>
        </w:rPr>
        <w:t>法</w:t>
      </w:r>
      <w:r>
        <w:rPr>
          <w:rFonts w:hint="eastAsia"/>
        </w:rPr>
        <w:t>（下稱</w:t>
      </w:r>
      <w:r w:rsidRPr="0068397C">
        <w:rPr>
          <w:rFonts w:hint="eastAsia"/>
        </w:rPr>
        <w:t>勞基法</w:t>
      </w:r>
      <w:r>
        <w:rPr>
          <w:rFonts w:hint="eastAsia"/>
        </w:rPr>
        <w:t>）</w:t>
      </w:r>
      <w:r w:rsidRPr="006715D1">
        <w:rPr>
          <w:rFonts w:hint="eastAsia"/>
        </w:rPr>
        <w:t>第</w:t>
      </w:r>
      <w:r w:rsidRPr="006715D1">
        <w:t>2</w:t>
      </w:r>
      <w:r w:rsidRPr="006715D1">
        <w:rPr>
          <w:rFonts w:hint="eastAsia"/>
        </w:rPr>
        <w:t>條</w:t>
      </w:r>
      <w:r>
        <w:rPr>
          <w:rFonts w:hint="eastAsia"/>
        </w:rPr>
        <w:t>第1項</w:t>
      </w:r>
      <w:r w:rsidRPr="006715D1">
        <w:rPr>
          <w:rFonts w:hint="eastAsia"/>
        </w:rPr>
        <w:t>第</w:t>
      </w:r>
      <w:r w:rsidRPr="006715D1">
        <w:t>3</w:t>
      </w:r>
      <w:r w:rsidRPr="006715D1">
        <w:rPr>
          <w:rFonts w:hint="eastAsia"/>
        </w:rPr>
        <w:t>款</w:t>
      </w:r>
      <w:r>
        <w:rPr>
          <w:rFonts w:hint="eastAsia"/>
        </w:rPr>
        <w:t>、</w:t>
      </w:r>
      <w:r w:rsidRPr="0068397C">
        <w:rPr>
          <w:rFonts w:hint="eastAsia"/>
        </w:rPr>
        <w:t>第22條第2項</w:t>
      </w:r>
      <w:r w:rsidRPr="00E87729">
        <w:rPr>
          <w:rFonts w:hint="eastAsia"/>
        </w:rPr>
        <w:t>規定：</w:t>
      </w:r>
      <w:r>
        <w:rPr>
          <w:rFonts w:hint="eastAsia"/>
        </w:rPr>
        <w:t>「</w:t>
      </w:r>
      <w:r w:rsidRPr="006715D1">
        <w:rPr>
          <w:rFonts w:hint="eastAsia"/>
        </w:rPr>
        <w:t>工資：謂勞工因工作而獲得之報酬；包括工資、薪金及按計時、計日、計月、計件以現金或實物等方式給付之獎金、津貼及其他任何名義之經常性給與均屬之。」</w:t>
      </w:r>
      <w:r>
        <w:rPr>
          <w:rFonts w:hint="eastAsia"/>
        </w:rPr>
        <w:t>、</w:t>
      </w:r>
      <w:r w:rsidRPr="0068397C">
        <w:rPr>
          <w:rFonts w:hint="eastAsia"/>
        </w:rPr>
        <w:t>「工資應全額直接給付勞工。但法令另有規定或勞雇雙方另有約定者，不在此限。」</w:t>
      </w:r>
      <w:r>
        <w:rPr>
          <w:rFonts w:hint="eastAsia"/>
        </w:rPr>
        <w:t>是勞工</w:t>
      </w:r>
      <w:r w:rsidRPr="001D3781">
        <w:rPr>
          <w:rFonts w:hint="eastAsia"/>
        </w:rPr>
        <w:t>延長工時工資</w:t>
      </w:r>
      <w:r>
        <w:rPr>
          <w:rFonts w:hint="eastAsia"/>
        </w:rPr>
        <w:t>額</w:t>
      </w:r>
      <w:r w:rsidRPr="001D3781">
        <w:rPr>
          <w:rFonts w:hint="eastAsia"/>
        </w:rPr>
        <w:t>加給</w:t>
      </w:r>
      <w:r>
        <w:rPr>
          <w:rFonts w:hint="eastAsia"/>
        </w:rPr>
        <w:t>自屬法定工資範圍，且</w:t>
      </w:r>
      <w:r w:rsidRPr="0068397C">
        <w:rPr>
          <w:rFonts w:hint="eastAsia"/>
        </w:rPr>
        <w:t>上開工資請求之權利，勞雇雙方不得約定於事前拋棄。有關雇主要求勞工或縱經勞工同意，於勞工領取工資前，一次向後每月拋棄一定比例金額之工資作為捐款，已涉違反前開規定。至勞工於每月領取薪資後是否捐款予所屬社福機構，仍應依其個別意願，不得強迫為之，合先敘明。</w:t>
      </w:r>
    </w:p>
    <w:p w:rsidR="00674010" w:rsidRDefault="00674010" w:rsidP="00674010">
      <w:pPr>
        <w:pStyle w:val="3"/>
        <w:numPr>
          <w:ilvl w:val="2"/>
          <w:numId w:val="1"/>
        </w:numPr>
      </w:pPr>
      <w:r>
        <w:rPr>
          <w:rFonts w:hint="eastAsia"/>
        </w:rPr>
        <w:t>緣</w:t>
      </w:r>
      <w:r w:rsidRPr="008E1A49">
        <w:t>靜觀</w:t>
      </w:r>
      <w:r>
        <w:rPr>
          <w:rFonts w:hint="eastAsia"/>
        </w:rPr>
        <w:t>基</w:t>
      </w:r>
      <w:r w:rsidRPr="008E1A49">
        <w:t>金會</w:t>
      </w:r>
      <w:r>
        <w:rPr>
          <w:rFonts w:hint="eastAsia"/>
        </w:rPr>
        <w:t>以</w:t>
      </w:r>
      <w:r w:rsidRPr="008E1A49">
        <w:rPr>
          <w:rFonts w:hint="eastAsia"/>
        </w:rPr>
        <w:t>101年5月29日靜觀字第10105003號函臺南市社會局申請設立許可，經該局於</w:t>
      </w:r>
      <w:r w:rsidRPr="00613AB7">
        <w:rPr>
          <w:rFonts w:hint="eastAsia"/>
        </w:rPr>
        <w:t>同年</w:t>
      </w:r>
      <w:r w:rsidRPr="008E1A49">
        <w:rPr>
          <w:rFonts w:hint="eastAsia"/>
        </w:rPr>
        <w:t>6月4日南市社助字第1010450006號函准予立案。依該基金會捐助章程</w:t>
      </w:r>
      <w:r w:rsidRPr="008E1A49">
        <w:t>第3條及第5條第1項規定</w:t>
      </w:r>
      <w:r w:rsidRPr="008E1A49">
        <w:rPr>
          <w:rFonts w:hint="eastAsia"/>
        </w:rPr>
        <w:t>之</w:t>
      </w:r>
      <w:r w:rsidRPr="008E1A49">
        <w:t>目的事業</w:t>
      </w:r>
      <w:r>
        <w:rPr>
          <w:rFonts w:hint="eastAsia"/>
        </w:rPr>
        <w:t>，</w:t>
      </w:r>
      <w:r w:rsidRPr="008E1A49">
        <w:rPr>
          <w:rFonts w:hint="eastAsia"/>
        </w:rPr>
        <w:t>包含</w:t>
      </w:r>
      <w:r w:rsidRPr="008E1A49">
        <w:t>接受政府機關指導委辦各項社會福利服務事項</w:t>
      </w:r>
      <w:r>
        <w:rPr>
          <w:rFonts w:hint="eastAsia"/>
        </w:rPr>
        <w:t>等13項業務</w:t>
      </w:r>
      <w:r w:rsidRPr="008E1A49">
        <w:t>。</w:t>
      </w:r>
      <w:r>
        <w:rPr>
          <w:rFonts w:hint="eastAsia"/>
        </w:rPr>
        <w:t>嗣102年至104年該基金會得標，接受臺南市政府</w:t>
      </w:r>
      <w:r w:rsidRPr="0023384D">
        <w:rPr>
          <w:rFonts w:hint="eastAsia"/>
        </w:rPr>
        <w:t>委託辦</w:t>
      </w:r>
      <w:r w:rsidRPr="00B16605">
        <w:rPr>
          <w:rFonts w:hint="eastAsia"/>
        </w:rPr>
        <w:t>理身心障礙者居家生活照護網服務及</w:t>
      </w:r>
      <w:r w:rsidRPr="00BD07EE">
        <w:rPr>
          <w:rFonts w:hint="eastAsia"/>
        </w:rPr>
        <w:t>居家服務業務</w:t>
      </w:r>
      <w:r>
        <w:rPr>
          <w:rFonts w:hint="eastAsia"/>
        </w:rPr>
        <w:t>，</w:t>
      </w:r>
      <w:r w:rsidRPr="0023384D">
        <w:rPr>
          <w:rFonts w:hint="eastAsia"/>
        </w:rPr>
        <w:t>承接臺南市政府照顧服務管理中心</w:t>
      </w:r>
      <w:r w:rsidRPr="00ED3F69">
        <w:rPr>
          <w:rStyle w:val="aff5"/>
        </w:rPr>
        <w:footnoteReference w:id="1"/>
      </w:r>
      <w:r w:rsidRPr="00ED3F69">
        <w:rPr>
          <w:rFonts w:hAnsi="標楷體" w:hint="eastAsia"/>
          <w:szCs w:val="32"/>
        </w:rPr>
        <w:t>（下稱照顧服務管理中心）</w:t>
      </w:r>
      <w:r w:rsidRPr="0023384D">
        <w:rPr>
          <w:rFonts w:hint="eastAsia"/>
        </w:rPr>
        <w:t>之</w:t>
      </w:r>
      <w:r>
        <w:rPr>
          <w:rFonts w:hint="eastAsia"/>
        </w:rPr>
        <w:t>居家</w:t>
      </w:r>
      <w:r w:rsidRPr="0023384D">
        <w:rPr>
          <w:rFonts w:hint="eastAsia"/>
        </w:rPr>
        <w:t>照顧服務</w:t>
      </w:r>
      <w:r>
        <w:rPr>
          <w:rFonts w:hint="eastAsia"/>
        </w:rPr>
        <w:t xml:space="preserve">業務。 </w:t>
      </w:r>
    </w:p>
    <w:p w:rsidR="00674010" w:rsidRDefault="00674010" w:rsidP="00674010">
      <w:pPr>
        <w:pStyle w:val="3"/>
        <w:numPr>
          <w:ilvl w:val="2"/>
          <w:numId w:val="1"/>
        </w:numPr>
      </w:pPr>
      <w:r w:rsidRPr="0023384D">
        <w:rPr>
          <w:rFonts w:hint="eastAsia"/>
        </w:rPr>
        <w:t>靜觀基金會</w:t>
      </w:r>
      <w:r>
        <w:rPr>
          <w:rFonts w:hint="eastAsia"/>
        </w:rPr>
        <w:t>為辦理前揭臺南市政府</w:t>
      </w:r>
      <w:r w:rsidRPr="00BD07EE">
        <w:rPr>
          <w:rFonts w:hint="eastAsia"/>
        </w:rPr>
        <w:t>居家</w:t>
      </w:r>
      <w:r>
        <w:rPr>
          <w:rFonts w:hint="eastAsia"/>
        </w:rPr>
        <w:t>照顧</w:t>
      </w:r>
      <w:r w:rsidRPr="00BD07EE">
        <w:rPr>
          <w:rFonts w:hint="eastAsia"/>
        </w:rPr>
        <w:t>服務</w:t>
      </w:r>
      <w:r>
        <w:rPr>
          <w:rFonts w:hint="eastAsia"/>
        </w:rPr>
        <w:t>委辦業務，</w:t>
      </w:r>
      <w:r w:rsidRPr="0023384D">
        <w:rPr>
          <w:rFonts w:hint="eastAsia"/>
        </w:rPr>
        <w:t>原僱用包含</w:t>
      </w:r>
      <w:r>
        <w:rPr>
          <w:rFonts w:hint="eastAsia"/>
        </w:rPr>
        <w:t>居家</w:t>
      </w:r>
      <w:r w:rsidRPr="0023384D">
        <w:rPr>
          <w:rFonts w:hint="eastAsia"/>
        </w:rPr>
        <w:t>照顧服務員</w:t>
      </w:r>
      <w:r>
        <w:rPr>
          <w:rFonts w:hint="eastAsia"/>
        </w:rPr>
        <w:t>（下稱居服員）</w:t>
      </w:r>
      <w:r w:rsidRPr="0023384D">
        <w:rPr>
          <w:rFonts w:hint="eastAsia"/>
        </w:rPr>
        <w:t>等勞工在內共計</w:t>
      </w:r>
      <w:r w:rsidRPr="008545F2">
        <w:rPr>
          <w:rFonts w:hAnsi="標楷體" w:hint="eastAsia"/>
          <w:szCs w:val="32"/>
        </w:rPr>
        <w:t>70</w:t>
      </w:r>
      <w:r w:rsidRPr="0023384D">
        <w:rPr>
          <w:rFonts w:hint="eastAsia"/>
        </w:rPr>
        <w:t>餘人</w:t>
      </w:r>
      <w:r>
        <w:rPr>
          <w:rFonts w:hint="eastAsia"/>
        </w:rPr>
        <w:t>。嗣再</w:t>
      </w:r>
      <w:r w:rsidRPr="0023384D">
        <w:rPr>
          <w:rFonts w:hint="eastAsia"/>
        </w:rPr>
        <w:t>投標臺南市政府105</w:t>
      </w:r>
      <w:r w:rsidRPr="0023384D">
        <w:rPr>
          <w:rFonts w:hint="eastAsia"/>
        </w:rPr>
        <w:lastRenderedPageBreak/>
        <w:t>年度居家服務</w:t>
      </w:r>
      <w:r>
        <w:rPr>
          <w:rFonts w:hint="eastAsia"/>
        </w:rPr>
        <w:t>業務</w:t>
      </w:r>
      <w:r w:rsidRPr="0023384D">
        <w:rPr>
          <w:rFonts w:hint="eastAsia"/>
        </w:rPr>
        <w:t>委託案</w:t>
      </w:r>
      <w:r>
        <w:rPr>
          <w:rStyle w:val="aff5"/>
          <w:rFonts w:hAnsi="標楷體"/>
          <w:szCs w:val="32"/>
        </w:rPr>
        <w:footnoteReference w:id="2"/>
      </w:r>
      <w:r w:rsidRPr="0023384D">
        <w:rPr>
          <w:rFonts w:hint="eastAsia"/>
        </w:rPr>
        <w:t>，</w:t>
      </w:r>
      <w:r>
        <w:rPr>
          <w:rFonts w:hint="eastAsia"/>
        </w:rPr>
        <w:t>因</w:t>
      </w:r>
      <w:r w:rsidRPr="0023384D">
        <w:rPr>
          <w:rFonts w:hint="eastAsia"/>
        </w:rPr>
        <w:t>未檢附免稅證明投標文件不全，致喪失投標資格，故於104年12月31日契約期滿，即以業務緊縮為由，分別於104年12月31日解僱55人、105年1月1日解僱1人、105年1月10日解僱5人，共計解僱61人。</w:t>
      </w:r>
    </w:p>
    <w:p w:rsidR="00674010" w:rsidRDefault="00674010" w:rsidP="00674010">
      <w:pPr>
        <w:pStyle w:val="3"/>
        <w:numPr>
          <w:ilvl w:val="2"/>
          <w:numId w:val="1"/>
        </w:numPr>
      </w:pPr>
      <w:r>
        <w:rPr>
          <w:rFonts w:hint="eastAsia"/>
        </w:rPr>
        <w:t>嗣靜觀基</w:t>
      </w:r>
      <w:r w:rsidRPr="008B26A4">
        <w:rPr>
          <w:rFonts w:hint="eastAsia"/>
          <w:szCs w:val="32"/>
        </w:rPr>
        <w:t>金會原僱用勞工（含</w:t>
      </w:r>
      <w:r>
        <w:rPr>
          <w:rFonts w:hint="eastAsia"/>
          <w:szCs w:val="32"/>
        </w:rPr>
        <w:t>居服員</w:t>
      </w:r>
      <w:r w:rsidRPr="008B26A4">
        <w:rPr>
          <w:rFonts w:hint="eastAsia"/>
          <w:szCs w:val="32"/>
        </w:rPr>
        <w:t>及居家</w:t>
      </w:r>
      <w:r>
        <w:rPr>
          <w:rFonts w:hint="eastAsia"/>
          <w:szCs w:val="32"/>
        </w:rPr>
        <w:t>服務</w:t>
      </w:r>
      <w:r w:rsidRPr="008B26A4">
        <w:rPr>
          <w:rFonts w:hint="eastAsia"/>
          <w:szCs w:val="32"/>
        </w:rPr>
        <w:t>督導員）25人</w:t>
      </w:r>
      <w:r w:rsidRPr="008B26A4">
        <w:rPr>
          <w:rFonts w:hAnsi="標楷體" w:hint="eastAsia"/>
          <w:szCs w:val="32"/>
        </w:rPr>
        <w:t>於106年7月28日</w:t>
      </w:r>
      <w:r w:rsidRPr="00ED3F69">
        <w:rPr>
          <w:rFonts w:hAnsi="標楷體" w:hint="eastAsia"/>
          <w:szCs w:val="32"/>
        </w:rPr>
        <w:t>、同年8月17日至臺南市政府申請勞資爭議調解，並分別於同年8月28日、9月11日、9月25</w:t>
      </w:r>
      <w:r w:rsidRPr="008B26A4">
        <w:rPr>
          <w:rFonts w:hAnsi="標楷體" w:hint="eastAsia"/>
          <w:szCs w:val="32"/>
        </w:rPr>
        <w:t>日召開3次調解會，並於第3次調解達成和解，靜觀基金會同意給付勞工資遣費新臺幣（下同）103萬9</w:t>
      </w:r>
      <w:r w:rsidRPr="008B26A4">
        <w:rPr>
          <w:rFonts w:hAnsi="標楷體"/>
          <w:szCs w:val="32"/>
        </w:rPr>
        <w:t>,</w:t>
      </w:r>
      <w:r w:rsidRPr="008B26A4">
        <w:rPr>
          <w:rFonts w:hAnsi="標楷體" w:hint="eastAsia"/>
          <w:szCs w:val="32"/>
        </w:rPr>
        <w:t>27</w:t>
      </w:r>
      <w:r w:rsidRPr="008B26A4">
        <w:rPr>
          <w:rFonts w:hAnsi="標楷體"/>
          <w:szCs w:val="32"/>
        </w:rPr>
        <w:t>0</w:t>
      </w:r>
      <w:r w:rsidRPr="008B26A4">
        <w:rPr>
          <w:rFonts w:hAnsi="標楷體" w:hint="eastAsia"/>
          <w:szCs w:val="32"/>
        </w:rPr>
        <w:t>元，同意退還加班費（</w:t>
      </w:r>
      <w:r w:rsidRPr="008B26A4">
        <w:rPr>
          <w:rFonts w:hint="eastAsia"/>
          <w:szCs w:val="32"/>
        </w:rPr>
        <w:t>延長工時工資</w:t>
      </w:r>
      <w:r>
        <w:rPr>
          <w:rFonts w:hint="eastAsia"/>
          <w:szCs w:val="32"/>
        </w:rPr>
        <w:t>額</w:t>
      </w:r>
      <w:r w:rsidRPr="008B26A4">
        <w:rPr>
          <w:rFonts w:hint="eastAsia"/>
          <w:szCs w:val="32"/>
        </w:rPr>
        <w:t>加給</w:t>
      </w:r>
      <w:r>
        <w:rPr>
          <w:rFonts w:hint="eastAsia"/>
          <w:szCs w:val="32"/>
        </w:rPr>
        <w:t>部分</w:t>
      </w:r>
      <w:r w:rsidRPr="008B26A4">
        <w:rPr>
          <w:rFonts w:hint="eastAsia"/>
          <w:szCs w:val="32"/>
        </w:rPr>
        <w:t>）</w:t>
      </w:r>
      <w:r w:rsidRPr="008B26A4">
        <w:rPr>
          <w:rFonts w:hAnsi="標楷體" w:hint="eastAsia"/>
          <w:szCs w:val="32"/>
        </w:rPr>
        <w:t>回捐約20萬元在</w:t>
      </w:r>
      <w:r w:rsidRPr="00C30494">
        <w:rPr>
          <w:rFonts w:hAnsi="標楷體" w:hint="eastAsia"/>
          <w:szCs w:val="32"/>
        </w:rPr>
        <w:t>案</w:t>
      </w:r>
      <w:r>
        <w:rPr>
          <w:rFonts w:hAnsi="標楷體" w:hint="eastAsia"/>
          <w:szCs w:val="32"/>
        </w:rPr>
        <w:t>。</w:t>
      </w:r>
      <w:r>
        <w:rPr>
          <w:rFonts w:hint="eastAsia"/>
        </w:rPr>
        <w:t>經查前揭勞資調解申請書中，申請人陳○秀稱，其</w:t>
      </w:r>
      <w:r w:rsidRPr="001D3781">
        <w:rPr>
          <w:rFonts w:hint="eastAsia"/>
          <w:szCs w:val="32"/>
        </w:rPr>
        <w:t>延長工時工資</w:t>
      </w:r>
      <w:r>
        <w:rPr>
          <w:rFonts w:hint="eastAsia"/>
          <w:szCs w:val="32"/>
        </w:rPr>
        <w:t>額</w:t>
      </w:r>
      <w:r w:rsidRPr="001D3781">
        <w:rPr>
          <w:rFonts w:hint="eastAsia"/>
          <w:szCs w:val="32"/>
        </w:rPr>
        <w:t>加給</w:t>
      </w:r>
      <w:r>
        <w:rPr>
          <w:rFonts w:hint="eastAsia"/>
        </w:rPr>
        <w:t>係被迫回捐，靜觀基金會違反勞基法保障薪資應全額給付之規定，要求返還等語。再依106年8月28日臺南市政府勞資爭議調解紀錄略以，資方主張：「前執行長</w:t>
      </w:r>
      <w:r w:rsidRPr="00ED3F69">
        <w:rPr>
          <w:rFonts w:hint="eastAsia"/>
        </w:rPr>
        <w:t>僱用初</w:t>
      </w:r>
      <w:r>
        <w:rPr>
          <w:rFonts w:hint="eastAsia"/>
        </w:rPr>
        <w:t>就經勞方同意，居服員加班超過182小時部分，每小時回捐50元，超過200小時部分，每小時回捐100元給基金會，非强行為之。」等語，足徵靜觀基金會所屬居服員於受僱時，即有應資方要求回捐</w:t>
      </w:r>
      <w:r w:rsidRPr="008B26A4">
        <w:rPr>
          <w:rFonts w:hint="eastAsia"/>
          <w:szCs w:val="32"/>
        </w:rPr>
        <w:t>延長工時工資</w:t>
      </w:r>
      <w:r>
        <w:rPr>
          <w:rFonts w:hint="eastAsia"/>
          <w:szCs w:val="32"/>
        </w:rPr>
        <w:t>額</w:t>
      </w:r>
      <w:r w:rsidRPr="008B26A4">
        <w:rPr>
          <w:rFonts w:hint="eastAsia"/>
          <w:szCs w:val="32"/>
        </w:rPr>
        <w:t>加給</w:t>
      </w:r>
      <w:r>
        <w:rPr>
          <w:rFonts w:hint="eastAsia"/>
        </w:rPr>
        <w:t>情事，爰本項爭議在於該回捐行為，是否確屬基於居服員自願始為之，自為臺南市政府應予釐清之重要爭點。</w:t>
      </w:r>
    </w:p>
    <w:p w:rsidR="00674010" w:rsidRPr="00303DCC" w:rsidRDefault="00674010" w:rsidP="00674010">
      <w:pPr>
        <w:pStyle w:val="3"/>
        <w:numPr>
          <w:ilvl w:val="2"/>
          <w:numId w:val="1"/>
        </w:numPr>
        <w:rPr>
          <w:szCs w:val="32"/>
        </w:rPr>
      </w:pPr>
      <w:r w:rsidRPr="00303DCC">
        <w:rPr>
          <w:rFonts w:hint="eastAsia"/>
          <w:szCs w:val="32"/>
        </w:rPr>
        <w:t>詢據臺南市政府稱：「</w:t>
      </w:r>
      <w:r w:rsidRPr="00CA4C64">
        <w:rPr>
          <w:rFonts w:hint="eastAsia"/>
          <w:szCs w:val="32"/>
        </w:rPr>
        <w:t>有關事業單位要求居服員超時工作、苛扣員工加班費及要求員工回捐延長工時工資</w:t>
      </w:r>
      <w:r>
        <w:rPr>
          <w:rFonts w:hint="eastAsia"/>
          <w:szCs w:val="32"/>
        </w:rPr>
        <w:t>額加給</w:t>
      </w:r>
      <w:r w:rsidRPr="00CA4C64">
        <w:rPr>
          <w:rFonts w:hint="eastAsia"/>
          <w:szCs w:val="32"/>
        </w:rPr>
        <w:t>等情事，勞工局前於105年5月16日府勞條字第1060384504號裁處書，即以事業單位未置備居</w:t>
      </w:r>
      <w:r w:rsidRPr="00CA4C64">
        <w:rPr>
          <w:rFonts w:hint="eastAsia"/>
          <w:szCs w:val="32"/>
        </w:rPr>
        <w:lastRenderedPageBreak/>
        <w:t>家服務</w:t>
      </w:r>
      <w:r w:rsidRPr="008545F2">
        <w:rPr>
          <w:rFonts w:hAnsi="標楷體" w:hint="eastAsia"/>
          <w:szCs w:val="32"/>
        </w:rPr>
        <w:t>督導</w:t>
      </w:r>
      <w:r w:rsidRPr="00CA4C64">
        <w:rPr>
          <w:rFonts w:hint="eastAsia"/>
          <w:szCs w:val="32"/>
        </w:rPr>
        <w:t>員之出勤紀錄，有違</w:t>
      </w:r>
      <w:r w:rsidRPr="00ED3F69">
        <w:rPr>
          <w:rFonts w:hint="eastAsia"/>
          <w:szCs w:val="32"/>
        </w:rPr>
        <w:t>勞基法</w:t>
      </w:r>
      <w:r w:rsidRPr="00CA4C64">
        <w:rPr>
          <w:rFonts w:hint="eastAsia"/>
          <w:szCs w:val="32"/>
        </w:rPr>
        <w:t>第30條第5項規定處以罰鍰在案。……事</w:t>
      </w:r>
      <w:r w:rsidRPr="00303DCC">
        <w:rPr>
          <w:rFonts w:hAnsi="標楷體" w:hint="eastAsia"/>
          <w:szCs w:val="32"/>
        </w:rPr>
        <w:t>業單位是否要求員工回捐延長工時工資</w:t>
      </w:r>
      <w:r>
        <w:rPr>
          <w:rFonts w:hAnsi="標楷體" w:hint="eastAsia"/>
          <w:szCs w:val="32"/>
        </w:rPr>
        <w:t>額加給</w:t>
      </w:r>
      <w:r w:rsidRPr="00303DCC">
        <w:rPr>
          <w:rFonts w:hAnsi="標楷體" w:hint="eastAsia"/>
          <w:szCs w:val="32"/>
        </w:rPr>
        <w:t>一事，依事業單位102年7月7日第</w:t>
      </w:r>
      <w:r w:rsidRPr="00ED3F69">
        <w:rPr>
          <w:rFonts w:hAnsi="標楷體" w:hint="eastAsia"/>
          <w:szCs w:val="32"/>
        </w:rPr>
        <w:t>1屆第1次</w:t>
      </w:r>
      <w:r w:rsidRPr="00303DCC">
        <w:rPr>
          <w:rFonts w:hAnsi="標楷體" w:hint="eastAsia"/>
          <w:szCs w:val="32"/>
        </w:rPr>
        <w:t>勞資會議紀錄附帶決議所示，有關基金會核發之加班費各自採自願回捐，無強制性，並有勞工親簽之捐款明細可資為證</w:t>
      </w:r>
      <w:r w:rsidRPr="008B26A4">
        <w:rPr>
          <w:rFonts w:hAnsi="標楷體" w:hint="eastAsia"/>
          <w:szCs w:val="32"/>
        </w:rPr>
        <w:t>，因事證不明確不予論處，惟勞資雙方業於106年9月25日針對該等事項進行第3次調解，該單位同意退還加班回捐及資遣費之部分，調解成立</w:t>
      </w:r>
      <w:r w:rsidRPr="00303DCC">
        <w:rPr>
          <w:rFonts w:hAnsi="標楷體" w:hint="eastAsia"/>
          <w:szCs w:val="32"/>
        </w:rPr>
        <w:t>。」</w:t>
      </w:r>
    </w:p>
    <w:p w:rsidR="00674010" w:rsidRPr="00FB6022" w:rsidRDefault="00674010" w:rsidP="00674010">
      <w:pPr>
        <w:pStyle w:val="3"/>
        <w:numPr>
          <w:ilvl w:val="2"/>
          <w:numId w:val="1"/>
        </w:numPr>
      </w:pPr>
      <w:r>
        <w:rPr>
          <w:rFonts w:hint="eastAsia"/>
        </w:rPr>
        <w:t>經查，</w:t>
      </w:r>
      <w:r w:rsidRPr="00FB6022">
        <w:rPr>
          <w:rFonts w:hint="eastAsia"/>
        </w:rPr>
        <w:t>有關臺南市政府據以不為裁罰依據</w:t>
      </w:r>
      <w:r>
        <w:rPr>
          <w:rFonts w:hint="eastAsia"/>
        </w:rPr>
        <w:t>之</w:t>
      </w:r>
      <w:r w:rsidRPr="00FB6022">
        <w:rPr>
          <w:rFonts w:hint="eastAsia"/>
        </w:rPr>
        <w:t>靜觀基金會102年7月7日第1屆第1次勞資會議紀錄</w:t>
      </w:r>
      <w:r>
        <w:rPr>
          <w:rFonts w:hint="eastAsia"/>
        </w:rPr>
        <w:t>討論事項</w:t>
      </w:r>
      <w:r w:rsidRPr="00FB6022">
        <w:rPr>
          <w:rFonts w:hint="eastAsia"/>
        </w:rPr>
        <w:t>決議摘要略以：</w:t>
      </w:r>
    </w:p>
    <w:p w:rsidR="00674010" w:rsidRPr="00571D24" w:rsidRDefault="00674010" w:rsidP="00674010">
      <w:pPr>
        <w:pStyle w:val="4"/>
        <w:numPr>
          <w:ilvl w:val="3"/>
          <w:numId w:val="1"/>
        </w:numPr>
      </w:pPr>
      <w:r>
        <w:rPr>
          <w:rFonts w:hint="eastAsia"/>
        </w:rPr>
        <w:t>案由（二）</w:t>
      </w:r>
      <w:r w:rsidRPr="00571D24">
        <w:rPr>
          <w:rFonts w:hint="eastAsia"/>
        </w:rPr>
        <w:t>勞基法第</w:t>
      </w:r>
      <w:r w:rsidRPr="00571D24">
        <w:t>32</w:t>
      </w:r>
      <w:r w:rsidRPr="00571D24">
        <w:rPr>
          <w:rFonts w:hint="eastAsia"/>
        </w:rPr>
        <w:t>條第1項及第2項規定</w:t>
      </w:r>
      <w:r w:rsidRPr="00571D24">
        <w:t>:</w:t>
      </w:r>
      <w:r w:rsidRPr="00571D24">
        <w:rPr>
          <w:rFonts w:hint="eastAsia"/>
        </w:rPr>
        <w:t>「雇主有使勞工在正常工作時間以外工作之必要者，雇主經工會同意，如事業單位無工會者，經勞資會議同意後，得將工作時間延長之</w:t>
      </w:r>
      <w:r>
        <w:rPr>
          <w:rFonts w:hint="eastAsia"/>
        </w:rPr>
        <w:t>……</w:t>
      </w:r>
      <w:r w:rsidRPr="004E7981">
        <w:rPr>
          <w:rFonts w:hint="eastAsia"/>
          <w:color w:val="7030A0"/>
        </w:rPr>
        <w:t>。</w:t>
      </w:r>
      <w:r w:rsidRPr="00571D24">
        <w:rPr>
          <w:rFonts w:hint="eastAsia"/>
        </w:rPr>
        <w:t>」</w:t>
      </w:r>
      <w:r>
        <w:rPr>
          <w:rFonts w:hint="eastAsia"/>
        </w:rPr>
        <w:t xml:space="preserve"> </w:t>
      </w:r>
    </w:p>
    <w:p w:rsidR="00674010" w:rsidRDefault="00674010" w:rsidP="00674010">
      <w:pPr>
        <w:pStyle w:val="4"/>
        <w:numPr>
          <w:ilvl w:val="3"/>
          <w:numId w:val="1"/>
        </w:numPr>
      </w:pPr>
      <w:r w:rsidRPr="0025456D">
        <w:rPr>
          <w:rFonts w:hint="eastAsia"/>
        </w:rPr>
        <w:t>決議</w:t>
      </w:r>
      <w:r>
        <w:rPr>
          <w:rFonts w:hint="eastAsia"/>
        </w:rPr>
        <w:t>：「照案通過，基金會核發</w:t>
      </w:r>
      <w:r w:rsidRPr="0025456D">
        <w:rPr>
          <w:rFonts w:hint="eastAsia"/>
        </w:rPr>
        <w:t>之加班費各自採自願回捐，無強制性。</w:t>
      </w:r>
      <w:r>
        <w:rPr>
          <w:rFonts w:hint="eastAsia"/>
        </w:rPr>
        <w:t>」</w:t>
      </w:r>
    </w:p>
    <w:p w:rsidR="00674010" w:rsidRPr="00340856" w:rsidRDefault="00674010" w:rsidP="00674010">
      <w:pPr>
        <w:pStyle w:val="3"/>
        <w:numPr>
          <w:ilvl w:val="2"/>
          <w:numId w:val="1"/>
        </w:numPr>
      </w:pPr>
      <w:r w:rsidRPr="00340856">
        <w:rPr>
          <w:rFonts w:hint="eastAsia"/>
        </w:rPr>
        <w:t>惟依勞基法第83條規定，事業單位舉辦勞資會議，係為協調勞資關係，促進勞資合作，提高工作效率。然本項提案之案由，本在於要求勞工同意在正常工作時間以外工作，惟卻作成</w:t>
      </w:r>
      <w:r w:rsidRPr="00340856">
        <w:rPr>
          <w:rFonts w:hint="eastAsia"/>
          <w:szCs w:val="32"/>
        </w:rPr>
        <w:t>延長工時工資</w:t>
      </w:r>
      <w:r>
        <w:rPr>
          <w:rFonts w:hint="eastAsia"/>
          <w:szCs w:val="32"/>
        </w:rPr>
        <w:t>額</w:t>
      </w:r>
      <w:r w:rsidRPr="00340856">
        <w:rPr>
          <w:rFonts w:hint="eastAsia"/>
          <w:szCs w:val="32"/>
        </w:rPr>
        <w:t>加給</w:t>
      </w:r>
      <w:r w:rsidRPr="00340856">
        <w:rPr>
          <w:rFonts w:hint="eastAsia"/>
        </w:rPr>
        <w:t>回捐之附帶決議，明顯與前揭規定要旨、提案案由及常理不合，臺南市政府未予調查，即逕作為免責依據，已有怠失。再依106年1月31日本院詢問臺南市社會局時，要求提供本案勞工親簽之捐款明細資料，據復：「該</w:t>
      </w:r>
      <w:r w:rsidRPr="00340856">
        <w:rPr>
          <w:rFonts w:hAnsi="標楷體"/>
          <w:szCs w:val="32"/>
        </w:rPr>
        <w:t>局業於106年12月22日南市社助字第</w:t>
      </w:r>
      <w:r w:rsidRPr="00340856">
        <w:rPr>
          <w:rFonts w:hAnsi="標楷體" w:hint="eastAsia"/>
          <w:szCs w:val="32"/>
        </w:rPr>
        <w:t>1</w:t>
      </w:r>
      <w:r w:rsidRPr="00340856">
        <w:rPr>
          <w:rFonts w:hAnsi="標楷體"/>
          <w:szCs w:val="32"/>
        </w:rPr>
        <w:t>061357699A號函詢該會，惟靜觀基金會</w:t>
      </w:r>
      <w:r w:rsidRPr="00340856">
        <w:rPr>
          <w:rFonts w:hAnsi="標楷體" w:hint="eastAsia"/>
          <w:szCs w:val="32"/>
        </w:rPr>
        <w:t>1</w:t>
      </w:r>
      <w:r w:rsidRPr="00340856">
        <w:rPr>
          <w:rFonts w:hAnsi="標楷體"/>
          <w:szCs w:val="32"/>
        </w:rPr>
        <w:t>06年12月29日靜觀行字第</w:t>
      </w:r>
      <w:r w:rsidRPr="00340856">
        <w:rPr>
          <w:rFonts w:hAnsi="標楷體" w:hint="eastAsia"/>
          <w:szCs w:val="32"/>
        </w:rPr>
        <w:t>1</w:t>
      </w:r>
      <w:r w:rsidRPr="00340856">
        <w:rPr>
          <w:rFonts w:hAnsi="標楷體"/>
          <w:szCs w:val="32"/>
        </w:rPr>
        <w:t>0612039號函暨其附件中，未檢附勞工親簽之捐款明細資料。</w:t>
      </w:r>
      <w:r w:rsidRPr="00340856">
        <w:rPr>
          <w:rFonts w:hint="eastAsia"/>
        </w:rPr>
        <w:t>」顯見臺南市政府稱有勞工</w:t>
      </w:r>
      <w:r w:rsidRPr="00340856">
        <w:rPr>
          <w:rFonts w:hAnsi="標楷體"/>
          <w:szCs w:val="32"/>
        </w:rPr>
        <w:t>親簽之捐款明細</w:t>
      </w:r>
      <w:r w:rsidRPr="00340856">
        <w:rPr>
          <w:rFonts w:hAnsi="標楷體" w:hint="eastAsia"/>
          <w:szCs w:val="32"/>
        </w:rPr>
        <w:t>可資為證一節，亦難採信</w:t>
      </w:r>
      <w:r w:rsidRPr="00340856">
        <w:rPr>
          <w:rFonts w:hint="eastAsia"/>
        </w:rPr>
        <w:t>。</w:t>
      </w:r>
    </w:p>
    <w:p w:rsidR="00674010" w:rsidRPr="00144BF9" w:rsidRDefault="00674010" w:rsidP="00674010">
      <w:pPr>
        <w:pStyle w:val="3"/>
        <w:numPr>
          <w:ilvl w:val="2"/>
          <w:numId w:val="1"/>
        </w:numPr>
        <w:rPr>
          <w:rFonts w:ascii="細明體" w:eastAsia="細明體" w:hAnsi="細明體" w:cs="細明體"/>
        </w:rPr>
      </w:pPr>
      <w:r>
        <w:rPr>
          <w:rFonts w:hint="eastAsia"/>
        </w:rPr>
        <w:t>再查，縱前揭勞資會議決議屬實，然依臺南市政府前先行查復本院函詢</w:t>
      </w:r>
      <w:r w:rsidRPr="00C60C11">
        <w:rPr>
          <w:rFonts w:hint="eastAsia"/>
        </w:rPr>
        <w:t>18位</w:t>
      </w:r>
      <w:r>
        <w:rPr>
          <w:rFonts w:hint="eastAsia"/>
        </w:rPr>
        <w:t>靜觀基金會原僱勞工之延長</w:t>
      </w:r>
      <w:r w:rsidRPr="00571D24">
        <w:rPr>
          <w:rFonts w:hint="eastAsia"/>
        </w:rPr>
        <w:t>工</w:t>
      </w:r>
      <w:r>
        <w:rPr>
          <w:rFonts w:hint="eastAsia"/>
        </w:rPr>
        <w:t>時工</w:t>
      </w:r>
      <w:r w:rsidRPr="00571D24">
        <w:rPr>
          <w:rFonts w:hint="eastAsia"/>
        </w:rPr>
        <w:t>資</w:t>
      </w:r>
      <w:r>
        <w:rPr>
          <w:rFonts w:hint="eastAsia"/>
        </w:rPr>
        <w:t>額</w:t>
      </w:r>
      <w:r w:rsidRPr="00571D24">
        <w:rPr>
          <w:rFonts w:hint="eastAsia"/>
        </w:rPr>
        <w:t>加給</w:t>
      </w:r>
      <w:r>
        <w:rPr>
          <w:rFonts w:hint="eastAsia"/>
        </w:rPr>
        <w:t>回捐情形資料，其等於</w:t>
      </w:r>
      <w:r w:rsidRPr="00C60C11">
        <w:rPr>
          <w:rFonts w:hint="eastAsia"/>
        </w:rPr>
        <w:t>10</w:t>
      </w:r>
      <w:r>
        <w:rPr>
          <w:rFonts w:hint="eastAsia"/>
        </w:rPr>
        <w:t>2年</w:t>
      </w:r>
      <w:r w:rsidRPr="00C60C11">
        <w:rPr>
          <w:rFonts w:hint="eastAsia"/>
        </w:rPr>
        <w:t>至105年度聘用期間</w:t>
      </w:r>
      <w:r>
        <w:rPr>
          <w:rFonts w:hint="eastAsia"/>
        </w:rPr>
        <w:t>，</w:t>
      </w:r>
      <w:r w:rsidRPr="00C60C11">
        <w:rPr>
          <w:rFonts w:hint="eastAsia"/>
        </w:rPr>
        <w:t>薪資回捐</w:t>
      </w:r>
      <w:r>
        <w:rPr>
          <w:rFonts w:hint="eastAsia"/>
        </w:rPr>
        <w:t>金額共達</w:t>
      </w:r>
      <w:r w:rsidRPr="00C70370">
        <w:rPr>
          <w:rFonts w:hint="eastAsia"/>
          <w:color w:val="000000"/>
        </w:rPr>
        <w:t>659,810元。</w:t>
      </w:r>
      <w:r>
        <w:rPr>
          <w:rFonts w:hint="eastAsia"/>
          <w:color w:val="000000"/>
        </w:rPr>
        <w:t>然於前揭</w:t>
      </w:r>
      <w:r w:rsidRPr="00FB6022">
        <w:rPr>
          <w:rFonts w:hint="eastAsia"/>
        </w:rPr>
        <w:t>102年7月7日第1屆第1次勞資會議</w:t>
      </w:r>
      <w:r>
        <w:rPr>
          <w:rFonts w:hint="eastAsia"/>
        </w:rPr>
        <w:t>討論事項</w:t>
      </w:r>
      <w:r w:rsidRPr="00FB6022">
        <w:rPr>
          <w:rFonts w:hint="eastAsia"/>
        </w:rPr>
        <w:t>決議</w:t>
      </w:r>
      <w:r>
        <w:rPr>
          <w:rFonts w:hint="eastAsia"/>
        </w:rPr>
        <w:t>作成前，相關居服員即有延長工時工資額加給回捐情形</w:t>
      </w:r>
      <w:r w:rsidRPr="00144BF9">
        <w:rPr>
          <w:rFonts w:hint="eastAsia"/>
        </w:rPr>
        <w:t>，如居服員黃○珍於102年3、4月延長工時工資額加給為150元及1,650元，分別於加班之翌月即4月及5月回捐相同金額予靜觀基金會；張○滿102年1月至3月延長工時工資額加給分別為2,750元、2150元、2,700元，旋即於加班</w:t>
      </w:r>
      <w:r>
        <w:rPr>
          <w:rFonts w:hint="eastAsia"/>
        </w:rPr>
        <w:t>後之</w:t>
      </w:r>
      <w:r w:rsidRPr="00144BF9">
        <w:rPr>
          <w:rFonts w:hint="eastAsia"/>
        </w:rPr>
        <w:t>3</w:t>
      </w:r>
      <w:r>
        <w:rPr>
          <w:rFonts w:hint="eastAsia"/>
        </w:rPr>
        <w:t>月</w:t>
      </w:r>
      <w:r w:rsidRPr="00144BF9">
        <w:rPr>
          <w:rFonts w:hint="eastAsia"/>
        </w:rPr>
        <w:t>至5月捐贈相同金額</w:t>
      </w:r>
      <w:r>
        <w:rPr>
          <w:rFonts w:hint="eastAsia"/>
        </w:rPr>
        <w:t>予該基金會</w:t>
      </w:r>
      <w:r w:rsidRPr="00144BF9">
        <w:rPr>
          <w:rFonts w:hint="eastAsia"/>
        </w:rPr>
        <w:t>等情</w:t>
      </w:r>
      <w:r>
        <w:rPr>
          <w:rFonts w:hint="eastAsia"/>
        </w:rPr>
        <w:t>（</w:t>
      </w:r>
      <w:r w:rsidRPr="00144BF9">
        <w:rPr>
          <w:rFonts w:hint="eastAsia"/>
        </w:rPr>
        <w:t>詳如下表1</w:t>
      </w:r>
      <w:r>
        <w:rPr>
          <w:rFonts w:hint="eastAsia"/>
        </w:rPr>
        <w:t>）</w:t>
      </w:r>
      <w:r w:rsidRPr="00144BF9">
        <w:rPr>
          <w:rFonts w:hint="eastAsia"/>
        </w:rPr>
        <w:t>，足見前揭靜觀基金會勞資會議決議，係為圖日後卸責之舉。</w:t>
      </w:r>
    </w:p>
    <w:p w:rsidR="00674010" w:rsidRPr="0076586F" w:rsidRDefault="00674010" w:rsidP="00674010">
      <w:pPr>
        <w:pStyle w:val="a3"/>
        <w:rPr>
          <w:b/>
        </w:rPr>
      </w:pPr>
      <w:r w:rsidRPr="0076586F">
        <w:rPr>
          <w:rFonts w:hint="eastAsia"/>
          <w:b/>
        </w:rPr>
        <w:t>102年度延長工時工資額加給與薪資回捐情形</w:t>
      </w:r>
    </w:p>
    <w:tbl>
      <w:tblPr>
        <w:tblW w:w="11057" w:type="dxa"/>
        <w:tblInd w:w="-1106" w:type="dxa"/>
        <w:tblCellMar>
          <w:left w:w="28" w:type="dxa"/>
          <w:right w:w="28" w:type="dxa"/>
        </w:tblCellMar>
        <w:tblLook w:val="04A0" w:firstRow="1" w:lastRow="0" w:firstColumn="1" w:lastColumn="0" w:noHBand="0" w:noVBand="1"/>
      </w:tblPr>
      <w:tblGrid>
        <w:gridCol w:w="902"/>
        <w:gridCol w:w="800"/>
        <w:gridCol w:w="708"/>
        <w:gridCol w:w="709"/>
        <w:gridCol w:w="709"/>
        <w:gridCol w:w="709"/>
        <w:gridCol w:w="708"/>
        <w:gridCol w:w="709"/>
        <w:gridCol w:w="709"/>
        <w:gridCol w:w="709"/>
        <w:gridCol w:w="708"/>
        <w:gridCol w:w="709"/>
        <w:gridCol w:w="709"/>
        <w:gridCol w:w="709"/>
        <w:gridCol w:w="850"/>
      </w:tblGrid>
      <w:tr w:rsidR="00674010" w:rsidRPr="009B134E" w:rsidTr="005E2119">
        <w:trPr>
          <w:trHeight w:val="330"/>
          <w:tblHeader/>
        </w:trPr>
        <w:tc>
          <w:tcPr>
            <w:tcW w:w="902" w:type="dxa"/>
            <w:vMerge w:val="restart"/>
            <w:tcBorders>
              <w:top w:val="single" w:sz="8" w:space="0" w:color="auto"/>
              <w:left w:val="single" w:sz="8"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姓名</w:t>
            </w:r>
            <w:r>
              <w:rPr>
                <w:rFonts w:hAnsi="標楷體" w:cs="新細明體" w:hint="eastAsia"/>
                <w:b/>
                <w:color w:val="000000"/>
                <w:kern w:val="0"/>
                <w:sz w:val="24"/>
                <w:szCs w:val="24"/>
              </w:rPr>
              <w:t xml:space="preserve"> </w:t>
            </w:r>
          </w:p>
        </w:tc>
        <w:tc>
          <w:tcPr>
            <w:tcW w:w="800" w:type="dxa"/>
            <w:vMerge w:val="restart"/>
            <w:tcBorders>
              <w:top w:val="single" w:sz="8"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項目</w:t>
            </w:r>
          </w:p>
        </w:tc>
        <w:tc>
          <w:tcPr>
            <w:tcW w:w="8505" w:type="dxa"/>
            <w:gridSpan w:val="12"/>
            <w:tcBorders>
              <w:top w:val="single" w:sz="8" w:space="0" w:color="auto"/>
              <w:left w:val="single" w:sz="6" w:space="0" w:color="auto"/>
              <w:bottom w:val="single" w:sz="6" w:space="0" w:color="auto"/>
              <w:right w:val="single" w:sz="6" w:space="0" w:color="auto"/>
            </w:tcBorders>
            <w:noWrap/>
            <w:vAlign w:val="center"/>
            <w:hideMark/>
          </w:tcPr>
          <w:p w:rsidR="00674010" w:rsidRPr="00B45134" w:rsidRDefault="00674010" w:rsidP="003E6E73">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月份</w:t>
            </w:r>
          </w:p>
        </w:tc>
        <w:tc>
          <w:tcPr>
            <w:tcW w:w="850" w:type="dxa"/>
            <w:vMerge w:val="restart"/>
            <w:tcBorders>
              <w:top w:val="single" w:sz="8" w:space="0" w:color="auto"/>
              <w:left w:val="single" w:sz="6" w:space="0" w:color="auto"/>
              <w:bottom w:val="single" w:sz="8" w:space="0" w:color="auto"/>
              <w:right w:val="single" w:sz="8" w:space="0" w:color="auto"/>
            </w:tcBorders>
            <w:noWrap/>
            <w:vAlign w:val="center"/>
            <w:hideMark/>
          </w:tcPr>
          <w:p w:rsidR="00674010" w:rsidRPr="00B45134" w:rsidRDefault="00674010" w:rsidP="003E6E73">
            <w:pPr>
              <w:widowControl/>
              <w:jc w:val="center"/>
              <w:rPr>
                <w:rFonts w:hAnsi="標楷體" w:cs="新細明體"/>
                <w:b/>
                <w:color w:val="000000"/>
                <w:kern w:val="0"/>
                <w:sz w:val="24"/>
                <w:szCs w:val="24"/>
              </w:rPr>
            </w:pPr>
            <w:r w:rsidRPr="00B45134">
              <w:rPr>
                <w:rFonts w:hAnsi="標楷體" w:cs="新細明體" w:hint="eastAsia"/>
                <w:b/>
                <w:color w:val="000000"/>
                <w:kern w:val="0"/>
                <w:sz w:val="24"/>
                <w:szCs w:val="24"/>
              </w:rPr>
              <w:t>合計</w:t>
            </w:r>
          </w:p>
        </w:tc>
      </w:tr>
      <w:tr w:rsidR="00674010" w:rsidRPr="009B134E" w:rsidTr="005E2119">
        <w:trPr>
          <w:trHeight w:val="340"/>
          <w:tblHeader/>
        </w:trPr>
        <w:tc>
          <w:tcPr>
            <w:tcW w:w="902" w:type="dxa"/>
            <w:vMerge/>
            <w:tcBorders>
              <w:top w:val="single" w:sz="8" w:space="0" w:color="auto"/>
              <w:left w:val="single" w:sz="8" w:space="0" w:color="auto"/>
              <w:bottom w:val="single" w:sz="8" w:space="0" w:color="auto"/>
              <w:right w:val="single" w:sz="6" w:space="0" w:color="auto"/>
            </w:tcBorders>
            <w:vAlign w:val="center"/>
            <w:hideMark/>
          </w:tcPr>
          <w:p w:rsidR="00674010" w:rsidRPr="00B45134" w:rsidRDefault="00674010" w:rsidP="003E6E73">
            <w:pPr>
              <w:widowControl/>
              <w:rPr>
                <w:rFonts w:hAnsi="標楷體" w:cs="新細明體"/>
                <w:b/>
                <w:color w:val="000000"/>
                <w:kern w:val="0"/>
                <w:sz w:val="24"/>
                <w:szCs w:val="24"/>
              </w:rPr>
            </w:pPr>
          </w:p>
        </w:tc>
        <w:tc>
          <w:tcPr>
            <w:tcW w:w="800" w:type="dxa"/>
            <w:vMerge/>
            <w:tcBorders>
              <w:top w:val="single" w:sz="8" w:space="0" w:color="auto"/>
              <w:left w:val="single" w:sz="6" w:space="0" w:color="auto"/>
              <w:bottom w:val="single" w:sz="8" w:space="0" w:color="auto"/>
              <w:right w:val="single" w:sz="6" w:space="0" w:color="auto"/>
            </w:tcBorders>
            <w:vAlign w:val="center"/>
            <w:hideMark/>
          </w:tcPr>
          <w:p w:rsidR="00674010" w:rsidRPr="00B45134" w:rsidRDefault="00674010" w:rsidP="003E6E73">
            <w:pPr>
              <w:widowControl/>
              <w:rPr>
                <w:rFonts w:hAnsi="標楷體" w:cs="新細明體"/>
                <w:b/>
                <w:color w:val="000000"/>
                <w:kern w:val="0"/>
                <w:sz w:val="24"/>
                <w:szCs w:val="24"/>
              </w:rPr>
            </w:pP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2</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3</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4</w:t>
            </w: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5</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6</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7</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8</w:t>
            </w:r>
          </w:p>
        </w:tc>
        <w:tc>
          <w:tcPr>
            <w:tcW w:w="708"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9</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10</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11</w:t>
            </w:r>
          </w:p>
        </w:tc>
        <w:tc>
          <w:tcPr>
            <w:tcW w:w="709" w:type="dxa"/>
            <w:tcBorders>
              <w:top w:val="single" w:sz="6" w:space="0" w:color="auto"/>
              <w:left w:val="single" w:sz="6" w:space="0" w:color="auto"/>
              <w:bottom w:val="single" w:sz="8" w:space="0" w:color="auto"/>
              <w:right w:val="single" w:sz="6" w:space="0" w:color="auto"/>
            </w:tcBorders>
            <w:noWrap/>
            <w:vAlign w:val="center"/>
            <w:hideMark/>
          </w:tcPr>
          <w:p w:rsidR="00674010" w:rsidRPr="00B45134" w:rsidRDefault="00674010" w:rsidP="003E6E73">
            <w:pPr>
              <w:widowControl/>
              <w:jc w:val="center"/>
              <w:rPr>
                <w:rFonts w:hAnsi="標楷體" w:cs="新細明體"/>
                <w:b/>
                <w:bCs/>
                <w:color w:val="000000"/>
                <w:kern w:val="0"/>
                <w:sz w:val="24"/>
                <w:szCs w:val="24"/>
              </w:rPr>
            </w:pPr>
            <w:r w:rsidRPr="00B45134">
              <w:rPr>
                <w:rFonts w:hAnsi="標楷體" w:cs="新細明體" w:hint="eastAsia"/>
                <w:b/>
                <w:bCs/>
                <w:color w:val="000000"/>
                <w:kern w:val="0"/>
                <w:sz w:val="24"/>
                <w:szCs w:val="24"/>
              </w:rPr>
              <w:t>12</w:t>
            </w:r>
          </w:p>
        </w:tc>
        <w:tc>
          <w:tcPr>
            <w:tcW w:w="850" w:type="dxa"/>
            <w:vMerge/>
            <w:tcBorders>
              <w:top w:val="single" w:sz="8" w:space="0" w:color="auto"/>
              <w:left w:val="single" w:sz="6" w:space="0" w:color="auto"/>
              <w:bottom w:val="single" w:sz="8" w:space="0" w:color="auto"/>
              <w:right w:val="single" w:sz="8" w:space="0" w:color="auto"/>
            </w:tcBorders>
            <w:vAlign w:val="center"/>
            <w:hideMark/>
          </w:tcPr>
          <w:p w:rsidR="00674010" w:rsidRPr="009B134E" w:rsidRDefault="00674010" w:rsidP="003E6E73">
            <w:pPr>
              <w:widowControl/>
              <w:rPr>
                <w:rFonts w:hAnsi="標楷體" w:cs="新細明體"/>
                <w:b/>
                <w:color w:val="000000"/>
                <w:kern w:val="0"/>
                <w:sz w:val="20"/>
              </w:rPr>
            </w:pP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陳</w:t>
            </w:r>
            <w:r w:rsidRPr="00144BF9">
              <w:rPr>
                <w:rFonts w:hint="eastAsia"/>
                <w:sz w:val="24"/>
                <w:szCs w:val="24"/>
              </w:rPr>
              <w:t>○</w:t>
            </w:r>
            <w:r w:rsidRPr="00B45134">
              <w:rPr>
                <w:rFonts w:hAnsi="標楷體" w:cs="新細明體" w:hint="eastAsia"/>
                <w:color w:val="000000"/>
                <w:kern w:val="0"/>
                <w:sz w:val="24"/>
                <w:szCs w:val="24"/>
              </w:rPr>
              <w:t>杏</w:t>
            </w:r>
          </w:p>
        </w:tc>
        <w:tc>
          <w:tcPr>
            <w:tcW w:w="800"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0"/>
              </w:rPr>
            </w:pPr>
            <w:r w:rsidRPr="00B45134">
              <w:rPr>
                <w:rFonts w:hAnsi="標楷體" w:cs="新細明體" w:hint="eastAsia"/>
                <w:color w:val="000000"/>
                <w:kern w:val="0"/>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275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1,400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1,100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3,000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6,300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0"/>
              </w:rPr>
            </w:pPr>
            <w:r w:rsidRPr="00B45134">
              <w:rPr>
                <w:rFonts w:hAnsi="標楷體" w:cs="新細明體" w:hint="eastAsia"/>
                <w:color w:val="000000"/>
                <w:kern w:val="0"/>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3,000</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6,300</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黃</w:t>
            </w:r>
            <w:r w:rsidRPr="00144BF9">
              <w:rPr>
                <w:rFonts w:hint="eastAsia"/>
                <w:sz w:val="24"/>
                <w:szCs w:val="24"/>
              </w:rPr>
              <w:t>○</w:t>
            </w:r>
            <w:r w:rsidRPr="00B45134">
              <w:rPr>
                <w:rFonts w:hAnsi="標楷體" w:cs="新細明體" w:hint="eastAsia"/>
                <w:color w:val="000000"/>
                <w:kern w:val="0"/>
                <w:sz w:val="24"/>
                <w:szCs w:val="24"/>
              </w:rPr>
              <w:t>美</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575</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4,025</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575</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2,975</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黃</w:t>
            </w:r>
            <w:r w:rsidRPr="00144BF9">
              <w:rPr>
                <w:rFonts w:hint="eastAsia"/>
                <w:sz w:val="24"/>
                <w:szCs w:val="24"/>
              </w:rPr>
              <w:t>○</w:t>
            </w:r>
            <w:r w:rsidRPr="00B45134">
              <w:rPr>
                <w:rFonts w:hAnsi="標楷體" w:cs="新細明體" w:hint="eastAsia"/>
                <w:color w:val="000000"/>
                <w:kern w:val="0"/>
                <w:sz w:val="24"/>
                <w:szCs w:val="24"/>
              </w:rPr>
              <w:t>珍</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w:t>
            </w:r>
            <w:r>
              <w:rPr>
                <w:rFonts w:hAnsi="標楷體" w:cs="新細明體" w:hint="eastAsia"/>
                <w:color w:val="000000"/>
                <w:kern w:val="0"/>
                <w:sz w:val="24"/>
                <w:szCs w:val="24"/>
              </w:rPr>
              <w:t>,</w:t>
            </w:r>
            <w:r w:rsidRPr="00B45134">
              <w:rPr>
                <w:rFonts w:hAnsi="標楷體" w:cs="新細明體" w:hint="eastAsia"/>
                <w:color w:val="000000"/>
                <w:kern w:val="0"/>
                <w:sz w:val="24"/>
                <w:szCs w:val="24"/>
              </w:rPr>
              <w:t>900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1,350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2,800</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1,000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color w:val="000000"/>
                <w:kern w:val="0"/>
                <w:sz w:val="24"/>
                <w:szCs w:val="24"/>
              </w:rPr>
              <w:t>2,400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1,000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17,900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3,750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2,400</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14,000</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高</w:t>
            </w:r>
            <w:r w:rsidRPr="00144BF9">
              <w:rPr>
                <w:rFonts w:hint="eastAsia"/>
                <w:sz w:val="24"/>
                <w:szCs w:val="24"/>
              </w:rPr>
              <w:t>○</w:t>
            </w:r>
            <w:r w:rsidRPr="00B45134">
              <w:rPr>
                <w:rFonts w:hAnsi="標楷體" w:cs="新細明體" w:hint="eastAsia"/>
                <w:color w:val="000000"/>
                <w:kern w:val="0"/>
                <w:sz w:val="24"/>
                <w:szCs w:val="24"/>
              </w:rPr>
              <w:t>寒</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1,250</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825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14,075</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825</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14,075</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葉</w:t>
            </w:r>
            <w:r w:rsidRPr="00144BF9">
              <w:rPr>
                <w:rFonts w:hint="eastAsia"/>
                <w:sz w:val="24"/>
                <w:szCs w:val="24"/>
              </w:rPr>
              <w:t>○</w:t>
            </w:r>
            <w:r w:rsidRPr="00B45134">
              <w:rPr>
                <w:rFonts w:hAnsi="標楷體" w:cs="新細明體" w:hint="eastAsia"/>
                <w:color w:val="000000"/>
                <w:kern w:val="0"/>
                <w:sz w:val="24"/>
                <w:szCs w:val="24"/>
              </w:rPr>
              <w:t>玲</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1500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8,000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1,680</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1,680</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張</w:t>
            </w:r>
            <w:r w:rsidRPr="00144BF9">
              <w:rPr>
                <w:rFonts w:hint="eastAsia"/>
                <w:sz w:val="24"/>
                <w:szCs w:val="24"/>
              </w:rPr>
              <w:t>○</w:t>
            </w:r>
            <w:r w:rsidRPr="00B45134">
              <w:rPr>
                <w:rFonts w:hAnsi="標楷體" w:cs="新細明體" w:hint="eastAsia"/>
                <w:color w:val="000000"/>
                <w:kern w:val="0"/>
                <w:sz w:val="24"/>
                <w:szCs w:val="24"/>
              </w:rPr>
              <w:t>滿</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2,450</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1,850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800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26,800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2,150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1,550</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2,850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2,450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2,100</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2,305</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24,105</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陳</w:t>
            </w:r>
            <w:r w:rsidRPr="00144BF9">
              <w:rPr>
                <w:rFonts w:hint="eastAsia"/>
                <w:sz w:val="24"/>
                <w:szCs w:val="24"/>
              </w:rPr>
              <w:t>○</w:t>
            </w:r>
            <w:r w:rsidRPr="00B45134">
              <w:rPr>
                <w:rFonts w:hAnsi="標楷體" w:cs="新細明體" w:hint="eastAsia"/>
                <w:color w:val="000000"/>
                <w:kern w:val="0"/>
                <w:sz w:val="24"/>
                <w:szCs w:val="24"/>
              </w:rPr>
              <w:t>秀</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4,700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2,900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4,250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11,850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7,600</w:t>
            </w:r>
          </w:p>
        </w:tc>
        <w:tc>
          <w:tcPr>
            <w:tcW w:w="850" w:type="dxa"/>
            <w:tcBorders>
              <w:top w:val="nil"/>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7,600</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郭</w:t>
            </w:r>
            <w:r w:rsidRPr="00144BF9">
              <w:rPr>
                <w:rFonts w:hint="eastAsia"/>
                <w:sz w:val="24"/>
                <w:szCs w:val="24"/>
              </w:rPr>
              <w:t>○</w:t>
            </w:r>
            <w:r w:rsidRPr="00B45134">
              <w:rPr>
                <w:rFonts w:hAnsi="標楷體" w:cs="新細明體" w:hint="eastAsia"/>
                <w:color w:val="000000"/>
                <w:kern w:val="0"/>
                <w:sz w:val="24"/>
                <w:szCs w:val="24"/>
              </w:rPr>
              <w:t>君</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4,250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3,400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jc w:val="right"/>
              <w:rPr>
                <w:rFonts w:hAnsi="標楷體"/>
                <w:sz w:val="24"/>
                <w:szCs w:val="24"/>
              </w:rPr>
            </w:pPr>
            <w:r w:rsidRPr="00B45134">
              <w:rPr>
                <w:rFonts w:hAnsi="標楷體"/>
                <w:sz w:val="24"/>
                <w:szCs w:val="24"/>
              </w:rPr>
              <w:t>-</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5,500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8,350</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27,250</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8"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5,050</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7,650</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8"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12,700</w:t>
            </w:r>
          </w:p>
        </w:tc>
      </w:tr>
      <w:tr w:rsidR="00674010" w:rsidRPr="009B134E" w:rsidTr="005E2119">
        <w:trPr>
          <w:trHeight w:val="340"/>
        </w:trPr>
        <w:tc>
          <w:tcPr>
            <w:tcW w:w="902" w:type="dxa"/>
            <w:vMerge w:val="restart"/>
            <w:tcBorders>
              <w:top w:val="single" w:sz="8" w:space="0" w:color="auto"/>
              <w:left w:val="single" w:sz="8" w:space="0" w:color="auto"/>
              <w:bottom w:val="single" w:sz="8" w:space="0" w:color="auto"/>
              <w:right w:val="single" w:sz="4" w:space="0" w:color="auto"/>
            </w:tcBorders>
            <w:noWrap/>
            <w:vAlign w:val="center"/>
            <w:hideMark/>
          </w:tcPr>
          <w:p w:rsidR="00674010" w:rsidRPr="00B45134" w:rsidRDefault="00674010" w:rsidP="003E6E73">
            <w:pPr>
              <w:widowControl/>
              <w:rPr>
                <w:rFonts w:hAnsi="標楷體" w:cs="新細明體"/>
                <w:color w:val="000000"/>
                <w:kern w:val="0"/>
                <w:sz w:val="24"/>
                <w:szCs w:val="24"/>
              </w:rPr>
            </w:pPr>
            <w:r w:rsidRPr="00B45134">
              <w:rPr>
                <w:rFonts w:hAnsi="標楷體" w:cs="新細明體" w:hint="eastAsia"/>
                <w:color w:val="000000"/>
                <w:kern w:val="0"/>
                <w:sz w:val="24"/>
                <w:szCs w:val="24"/>
              </w:rPr>
              <w:t>方李</w:t>
            </w:r>
            <w:r w:rsidRPr="00144BF9">
              <w:rPr>
                <w:rFonts w:hint="eastAsia"/>
                <w:sz w:val="24"/>
                <w:szCs w:val="24"/>
              </w:rPr>
              <w:t>○</w:t>
            </w:r>
            <w:r w:rsidRPr="00B45134">
              <w:rPr>
                <w:rFonts w:hAnsi="標楷體" w:cs="新細明體" w:hint="eastAsia"/>
                <w:color w:val="000000"/>
                <w:kern w:val="0"/>
                <w:sz w:val="24"/>
                <w:szCs w:val="24"/>
              </w:rPr>
              <w:t>紅</w:t>
            </w:r>
          </w:p>
        </w:tc>
        <w:tc>
          <w:tcPr>
            <w:tcW w:w="800" w:type="dxa"/>
            <w:tcBorders>
              <w:top w:val="single" w:sz="8" w:space="0" w:color="auto"/>
              <w:left w:val="nil"/>
              <w:bottom w:val="single" w:sz="4"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加班費 </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1,200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600</w:t>
            </w:r>
          </w:p>
        </w:tc>
        <w:tc>
          <w:tcPr>
            <w:tcW w:w="708"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525</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1,100</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900</w:t>
            </w:r>
          </w:p>
        </w:tc>
        <w:tc>
          <w:tcPr>
            <w:tcW w:w="708"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125</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single" w:sz="8" w:space="0" w:color="auto"/>
              <w:left w:val="nil"/>
              <w:bottom w:val="single" w:sz="4" w:space="0" w:color="auto"/>
              <w:right w:val="single" w:sz="4" w:space="0" w:color="auto"/>
            </w:tcBorders>
            <w:noWrap/>
            <w:vAlign w:val="center"/>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single" w:sz="8" w:space="0" w:color="auto"/>
              <w:left w:val="nil"/>
              <w:bottom w:val="single" w:sz="4"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225</w:t>
            </w:r>
          </w:p>
        </w:tc>
        <w:tc>
          <w:tcPr>
            <w:tcW w:w="850" w:type="dxa"/>
            <w:tcBorders>
              <w:top w:val="single" w:sz="8" w:space="0" w:color="auto"/>
              <w:left w:val="nil"/>
              <w:bottom w:val="single" w:sz="4"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6,675</w:t>
            </w:r>
          </w:p>
        </w:tc>
      </w:tr>
      <w:tr w:rsidR="00674010" w:rsidRPr="009B134E" w:rsidTr="005E2119">
        <w:trPr>
          <w:trHeight w:val="340"/>
        </w:trPr>
        <w:tc>
          <w:tcPr>
            <w:tcW w:w="902" w:type="dxa"/>
            <w:vMerge/>
            <w:tcBorders>
              <w:top w:val="single" w:sz="8" w:space="0" w:color="auto"/>
              <w:left w:val="single" w:sz="8" w:space="0" w:color="auto"/>
              <w:bottom w:val="single" w:sz="8" w:space="0" w:color="auto"/>
              <w:right w:val="single" w:sz="4" w:space="0" w:color="auto"/>
            </w:tcBorders>
            <w:vAlign w:val="center"/>
            <w:hideMark/>
          </w:tcPr>
          <w:p w:rsidR="00674010" w:rsidRPr="00B45134" w:rsidRDefault="00674010" w:rsidP="003E6E73">
            <w:pPr>
              <w:widowControl/>
              <w:rPr>
                <w:rFonts w:hAnsi="標楷體" w:cs="新細明體"/>
                <w:color w:val="000000"/>
                <w:kern w:val="0"/>
                <w:sz w:val="24"/>
                <w:szCs w:val="24"/>
              </w:rPr>
            </w:pPr>
          </w:p>
        </w:tc>
        <w:tc>
          <w:tcPr>
            <w:tcW w:w="800" w:type="dxa"/>
            <w:tcBorders>
              <w:top w:val="nil"/>
              <w:left w:val="nil"/>
              <w:bottom w:val="single" w:sz="8" w:space="0" w:color="auto"/>
              <w:right w:val="single" w:sz="4" w:space="0" w:color="auto"/>
            </w:tcBorders>
            <w:noWrap/>
            <w:hideMark/>
          </w:tcPr>
          <w:p w:rsidR="00674010" w:rsidRPr="00B45134" w:rsidRDefault="00674010" w:rsidP="003E6E73">
            <w:pPr>
              <w:rPr>
                <w:rFonts w:hAnsi="標楷體"/>
                <w:sz w:val="20"/>
              </w:rPr>
            </w:pPr>
            <w:r w:rsidRPr="00B45134">
              <w:rPr>
                <w:rFonts w:hAnsi="標楷體" w:hint="eastAsia"/>
                <w:sz w:val="20"/>
              </w:rPr>
              <w:t xml:space="preserve"> 回捐 </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1,200</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600</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1,650</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1,625</w:t>
            </w:r>
          </w:p>
        </w:tc>
        <w:tc>
          <w:tcPr>
            <w:tcW w:w="708"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1,025</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350</w:t>
            </w:r>
          </w:p>
        </w:tc>
        <w:tc>
          <w:tcPr>
            <w:tcW w:w="709" w:type="dxa"/>
            <w:tcBorders>
              <w:top w:val="nil"/>
              <w:left w:val="nil"/>
              <w:bottom w:val="single" w:sz="8" w:space="0" w:color="auto"/>
              <w:right w:val="single" w:sz="4"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w:t>
            </w:r>
          </w:p>
        </w:tc>
        <w:tc>
          <w:tcPr>
            <w:tcW w:w="850" w:type="dxa"/>
            <w:tcBorders>
              <w:top w:val="nil"/>
              <w:left w:val="nil"/>
              <w:bottom w:val="single" w:sz="8" w:space="0" w:color="auto"/>
              <w:right w:val="single" w:sz="8" w:space="0" w:color="auto"/>
            </w:tcBorders>
            <w:noWrap/>
            <w:vAlign w:val="center"/>
            <w:hideMark/>
          </w:tcPr>
          <w:p w:rsidR="00674010" w:rsidRPr="00B45134" w:rsidRDefault="00674010" w:rsidP="003E6E73">
            <w:pPr>
              <w:widowControl/>
              <w:jc w:val="right"/>
              <w:rPr>
                <w:rFonts w:hAnsi="標楷體" w:cs="新細明體"/>
                <w:color w:val="000000"/>
                <w:kern w:val="0"/>
                <w:sz w:val="24"/>
                <w:szCs w:val="24"/>
              </w:rPr>
            </w:pPr>
            <w:r w:rsidRPr="00B45134">
              <w:rPr>
                <w:rFonts w:hAnsi="標楷體" w:cs="新細明體" w:hint="eastAsia"/>
                <w:color w:val="000000"/>
                <w:kern w:val="0"/>
                <w:sz w:val="24"/>
                <w:szCs w:val="24"/>
              </w:rPr>
              <w:t>6,450</w:t>
            </w:r>
          </w:p>
        </w:tc>
      </w:tr>
    </w:tbl>
    <w:p w:rsidR="00674010" w:rsidRDefault="00674010" w:rsidP="00674010">
      <w:pPr>
        <w:pStyle w:val="1"/>
        <w:numPr>
          <w:ilvl w:val="0"/>
          <w:numId w:val="0"/>
        </w:numPr>
        <w:ind w:leftChars="-325" w:left="119" w:hangingChars="556" w:hanging="1224"/>
        <w:rPr>
          <w:sz w:val="20"/>
          <w:szCs w:val="20"/>
        </w:rPr>
      </w:pPr>
      <w:r w:rsidRPr="00B45134">
        <w:rPr>
          <w:rFonts w:hint="eastAsia"/>
          <w:sz w:val="20"/>
          <w:szCs w:val="20"/>
        </w:rPr>
        <w:t>資料來源：本調查報告彙整</w:t>
      </w:r>
      <w:r>
        <w:rPr>
          <w:rFonts w:hint="eastAsia"/>
          <w:sz w:val="20"/>
          <w:szCs w:val="20"/>
        </w:rPr>
        <w:t>。</w:t>
      </w:r>
    </w:p>
    <w:p w:rsidR="00674010" w:rsidRPr="00B45134" w:rsidRDefault="00674010" w:rsidP="00674010">
      <w:pPr>
        <w:pStyle w:val="1"/>
        <w:numPr>
          <w:ilvl w:val="0"/>
          <w:numId w:val="0"/>
        </w:numPr>
        <w:ind w:leftChars="-325" w:left="119" w:hangingChars="556" w:hanging="1224"/>
        <w:rPr>
          <w:sz w:val="20"/>
          <w:szCs w:val="20"/>
        </w:rPr>
      </w:pPr>
    </w:p>
    <w:p w:rsidR="00674010" w:rsidRPr="00144BF9" w:rsidRDefault="00674010" w:rsidP="00674010">
      <w:pPr>
        <w:pStyle w:val="3"/>
        <w:numPr>
          <w:ilvl w:val="2"/>
          <w:numId w:val="1"/>
        </w:numPr>
      </w:pPr>
      <w:r>
        <w:rPr>
          <w:rFonts w:hint="eastAsia"/>
        </w:rPr>
        <w:t>末查</w:t>
      </w:r>
      <w:r w:rsidRPr="00FB162E">
        <w:rPr>
          <w:rFonts w:hint="eastAsia"/>
        </w:rPr>
        <w:t>，</w:t>
      </w:r>
      <w:r w:rsidRPr="00144BF9">
        <w:rPr>
          <w:rFonts w:hint="eastAsia"/>
        </w:rPr>
        <w:t>靜觀基金會亦有未發予居服員應得之薪資，即直接自居服員應領薪資中扣除延長工時工資額加給之情事，如</w:t>
      </w:r>
      <w:r w:rsidRPr="00144BF9">
        <w:rPr>
          <w:rFonts w:hAnsi="標楷體" w:cs="DFKaiShu-SB-Estd-BF" w:hint="eastAsia"/>
        </w:rPr>
        <w:t>居服員盧○珍104年12月包含</w:t>
      </w:r>
      <w:r w:rsidRPr="00144BF9">
        <w:rPr>
          <w:rFonts w:hint="eastAsia"/>
        </w:rPr>
        <w:t>延長工時工資額加給（2,900元）之</w:t>
      </w:r>
      <w:r w:rsidRPr="00144BF9">
        <w:rPr>
          <w:rFonts w:hAnsi="標楷體" w:cs="DFKaiShu-SB-Estd-BF" w:hint="eastAsia"/>
        </w:rPr>
        <w:t>應領薪資為41,915元，惟該基金會扣除其勞工保險費及健康保險費合計金額1,525</w:t>
      </w:r>
      <w:r>
        <w:rPr>
          <w:rFonts w:hAnsi="標楷體" w:cs="DFKaiShu-SB-Estd-BF" w:hint="eastAsia"/>
        </w:rPr>
        <w:t>元</w:t>
      </w:r>
      <w:r w:rsidRPr="00144BF9">
        <w:rPr>
          <w:rFonts w:hAnsi="標楷體" w:cs="DFKaiShu-SB-Estd-BF" w:hint="eastAsia"/>
        </w:rPr>
        <w:t>與前揭</w:t>
      </w:r>
      <w:r w:rsidRPr="00144BF9">
        <w:rPr>
          <w:rFonts w:hint="eastAsia"/>
        </w:rPr>
        <w:t>延長工時工資額加給後，</w:t>
      </w:r>
      <w:r w:rsidRPr="00144BF9">
        <w:rPr>
          <w:rFonts w:hAnsi="標楷體" w:cs="DFKaiShu-SB-Estd-BF" w:hint="eastAsia"/>
        </w:rPr>
        <w:t>105年1月8日</w:t>
      </w:r>
      <w:r w:rsidRPr="00144BF9">
        <w:rPr>
          <w:rFonts w:hint="eastAsia"/>
        </w:rPr>
        <w:t>實際匯入盧員帳戶37,490元</w:t>
      </w:r>
      <w:r w:rsidRPr="00144BF9">
        <w:rPr>
          <w:rStyle w:val="aff5"/>
        </w:rPr>
        <w:footnoteReference w:id="3"/>
      </w:r>
      <w:r w:rsidRPr="00144BF9">
        <w:rPr>
          <w:rFonts w:hint="eastAsia"/>
        </w:rPr>
        <w:t>；另，</w:t>
      </w:r>
      <w:r w:rsidRPr="00144BF9">
        <w:rPr>
          <w:rFonts w:hAnsi="標楷體" w:cs="DFKaiShu-SB-Estd-BF" w:hint="eastAsia"/>
        </w:rPr>
        <w:t>張林○珍同月包含</w:t>
      </w:r>
      <w:r w:rsidRPr="00144BF9">
        <w:rPr>
          <w:rFonts w:hint="eastAsia"/>
        </w:rPr>
        <w:t>延長工時工資額（1,400元）之</w:t>
      </w:r>
      <w:r w:rsidRPr="00144BF9">
        <w:rPr>
          <w:rFonts w:hAnsi="標楷體" w:cs="DFKaiShu-SB-Estd-BF" w:hint="eastAsia"/>
        </w:rPr>
        <w:t>應領薪資為36,600元，惟該基金會扣除其勞工保險費及健康保險費合計金額1,261</w:t>
      </w:r>
      <w:r>
        <w:rPr>
          <w:rFonts w:hAnsi="標楷體" w:cs="DFKaiShu-SB-Estd-BF" w:hint="eastAsia"/>
        </w:rPr>
        <w:t>元</w:t>
      </w:r>
      <w:r w:rsidRPr="00144BF9">
        <w:rPr>
          <w:rFonts w:hAnsi="標楷體" w:cs="DFKaiShu-SB-Estd-BF" w:hint="eastAsia"/>
        </w:rPr>
        <w:t>與前揭</w:t>
      </w:r>
      <w:r w:rsidRPr="00144BF9">
        <w:rPr>
          <w:rFonts w:hint="eastAsia"/>
        </w:rPr>
        <w:t>延長工時工資額加給後，</w:t>
      </w:r>
      <w:r w:rsidRPr="00144BF9">
        <w:rPr>
          <w:rFonts w:hAnsi="標楷體" w:cs="DFKaiShu-SB-Estd-BF" w:hint="eastAsia"/>
        </w:rPr>
        <w:t>105年1月8日</w:t>
      </w:r>
      <w:r w:rsidRPr="00144BF9">
        <w:rPr>
          <w:rFonts w:hint="eastAsia"/>
        </w:rPr>
        <w:t>實際匯入張林員帳戶僅33,939元</w:t>
      </w:r>
      <w:r w:rsidRPr="00144BF9">
        <w:rPr>
          <w:rFonts w:hAnsi="標楷體" w:cs="DFKaiShu-SB-Estd-BF" w:hint="eastAsia"/>
        </w:rPr>
        <w:t>。嗣該基金會再公告盧○珍及張林○珍於105年1月8日回捐前揭</w:t>
      </w:r>
      <w:r w:rsidRPr="00144BF9">
        <w:rPr>
          <w:rFonts w:hint="eastAsia"/>
        </w:rPr>
        <w:t>延長工時工資額</w:t>
      </w:r>
      <w:r w:rsidRPr="00144BF9">
        <w:rPr>
          <w:rFonts w:hAnsi="標楷體" w:cs="DFKaiShu-SB-Estd-BF" w:hint="eastAsia"/>
        </w:rPr>
        <w:t>金額，是靜觀基金會稱所屬居服員自願回捐</w:t>
      </w:r>
      <w:r w:rsidRPr="00144BF9">
        <w:rPr>
          <w:rFonts w:hint="eastAsia"/>
        </w:rPr>
        <w:t>延長工時工資額加給一節，自難採信，該基金會確已違反勞基法第22條第2項規定</w:t>
      </w:r>
      <w:r>
        <w:rPr>
          <w:rFonts w:hint="eastAsia"/>
        </w:rPr>
        <w:t>，惟臺南市勞工局卻未詳查，以為裁罰判斷依據</w:t>
      </w:r>
      <w:r w:rsidRPr="00144BF9">
        <w:rPr>
          <w:rFonts w:hint="eastAsia"/>
        </w:rPr>
        <w:t>。</w:t>
      </w:r>
    </w:p>
    <w:p w:rsidR="00674010" w:rsidRPr="00F40DF3" w:rsidRDefault="00674010" w:rsidP="00674010">
      <w:pPr>
        <w:pStyle w:val="3"/>
        <w:numPr>
          <w:ilvl w:val="2"/>
          <w:numId w:val="1"/>
        </w:numPr>
      </w:pPr>
      <w:r>
        <w:rPr>
          <w:rFonts w:hint="eastAsia"/>
        </w:rPr>
        <w:t>綜上，</w:t>
      </w:r>
      <w:r w:rsidRPr="00B52B72">
        <w:rPr>
          <w:rFonts w:hint="eastAsia"/>
        </w:rPr>
        <w:t>臺南市政府102年至104年委託</w:t>
      </w:r>
      <w:r w:rsidRPr="00B52B72">
        <w:rPr>
          <w:szCs w:val="32"/>
        </w:rPr>
        <w:t>靜觀基金會</w:t>
      </w:r>
      <w:r w:rsidRPr="00B52B72">
        <w:rPr>
          <w:rFonts w:hint="eastAsia"/>
          <w:szCs w:val="32"/>
        </w:rPr>
        <w:t>辦理居家照顧服務業務，雖經該基金會原僱用之居家照顧服務員於106年7月間提起勞資爭議調處，要求返還其等服務期間之延長工時工資額加給回捐款項，惟該府勞工局竟昧於已有事實，未善盡查察之能事，逕以該基金會102年7月7日第1屆第1次勞資會議紀錄附帶決議載有：「基金會核發之加班費各自採自願回捐，無強制性。」之內容，並有勞工親簽之捐款明細可資為證，而認定勞資爭議事證不明確而不予論處；亦未基於保障勞工權益而深入調查，僅以該基金會未備置居家照顧服務員之</w:t>
      </w:r>
      <w:r w:rsidRPr="00B52B72">
        <w:rPr>
          <w:rFonts w:hAnsi="標楷體" w:hint="eastAsia"/>
          <w:szCs w:val="32"/>
        </w:rPr>
        <w:t>出勤紀錄</w:t>
      </w:r>
      <w:r w:rsidRPr="00B52B72">
        <w:rPr>
          <w:rFonts w:hint="eastAsia"/>
          <w:szCs w:val="32"/>
        </w:rPr>
        <w:t>，逕以違反勞動基準法第30條第5項規定處以罰鍰結案，核有嚴重違失</w:t>
      </w:r>
      <w:r w:rsidRPr="001D3781">
        <w:rPr>
          <w:rFonts w:hint="eastAsia"/>
          <w:szCs w:val="32"/>
        </w:rPr>
        <w:t>。</w:t>
      </w:r>
    </w:p>
    <w:p w:rsidR="00674010" w:rsidRPr="00AE41CF" w:rsidRDefault="00674010" w:rsidP="00674010">
      <w:pPr>
        <w:pStyle w:val="2"/>
        <w:numPr>
          <w:ilvl w:val="1"/>
          <w:numId w:val="1"/>
        </w:numPr>
        <w:spacing w:beforeLines="100" w:before="457"/>
        <w:ind w:left="1020" w:hanging="680"/>
      </w:pPr>
      <w:r w:rsidRPr="00AE41CF">
        <w:rPr>
          <w:rFonts w:hint="eastAsia"/>
          <w:szCs w:val="32"/>
        </w:rPr>
        <w:t>臺南市政府身為勞務採購案之委辦機關，對於受託單位</w:t>
      </w:r>
      <w:r w:rsidRPr="00AE41CF">
        <w:rPr>
          <w:szCs w:val="32"/>
        </w:rPr>
        <w:t>靜觀基金會</w:t>
      </w:r>
      <w:r w:rsidRPr="00AE41CF">
        <w:rPr>
          <w:rFonts w:hint="eastAsia"/>
          <w:szCs w:val="32"/>
        </w:rPr>
        <w:t>違反勞基法情事，顯未善盡政府應有職責，確實督促其落實保障勞工最低勞動條件之規定，放任該基金會違法事項眾多，如</w:t>
      </w:r>
      <w:r w:rsidRPr="00AE41CF">
        <w:rPr>
          <w:rFonts w:hint="eastAsia"/>
        </w:rPr>
        <w:t>未依法定標準給予居服員延長工時工資額加給、</w:t>
      </w:r>
      <w:r w:rsidRPr="00AE41CF">
        <w:rPr>
          <w:rFonts w:hint="eastAsia"/>
          <w:szCs w:val="32"/>
        </w:rPr>
        <w:t>要求居服員</w:t>
      </w:r>
      <w:r w:rsidRPr="00AE41CF">
        <w:rPr>
          <w:rFonts w:hint="eastAsia"/>
        </w:rPr>
        <w:t>延長工作時間超過法定上限、未依規定給予加倍工資（或給予補休）</w:t>
      </w:r>
      <w:r w:rsidRPr="00AE41CF">
        <w:rPr>
          <w:rFonts w:hint="eastAsia"/>
          <w:szCs w:val="32"/>
        </w:rPr>
        <w:t>、要求</w:t>
      </w:r>
      <w:r w:rsidRPr="00AE41CF">
        <w:rPr>
          <w:rFonts w:hint="eastAsia"/>
        </w:rPr>
        <w:t>居服員例假日仍出勤</w:t>
      </w:r>
      <w:r w:rsidRPr="00AE41CF">
        <w:rPr>
          <w:rFonts w:hint="eastAsia"/>
          <w:szCs w:val="32"/>
        </w:rPr>
        <w:t>及解除勞僱契約時</w:t>
      </w:r>
      <w:r w:rsidRPr="00AE41CF">
        <w:rPr>
          <w:rFonts w:hint="eastAsia"/>
        </w:rPr>
        <w:t>未依規定給予預告工資</w:t>
      </w:r>
      <w:r w:rsidRPr="00AE41CF">
        <w:rPr>
          <w:rFonts w:hint="eastAsia"/>
          <w:szCs w:val="32"/>
        </w:rPr>
        <w:t>等違法情事。且已有眾多扼傷勞工權益之客觀事證，臺南市政府仍未能本於保障本案受僱勞工基本權益之責任，放任</w:t>
      </w:r>
      <w:r w:rsidRPr="00AE41CF">
        <w:rPr>
          <w:szCs w:val="32"/>
        </w:rPr>
        <w:t>靜觀基金會</w:t>
      </w:r>
      <w:r w:rsidRPr="00AE41CF">
        <w:rPr>
          <w:rFonts w:hint="eastAsia"/>
          <w:szCs w:val="32"/>
        </w:rPr>
        <w:t xml:space="preserve">違法剝削居服員權益，怠於查察執法，核有重大違失。 </w:t>
      </w:r>
    </w:p>
    <w:p w:rsidR="00674010" w:rsidRDefault="00674010" w:rsidP="00674010">
      <w:pPr>
        <w:pStyle w:val="3"/>
        <w:numPr>
          <w:ilvl w:val="2"/>
          <w:numId w:val="1"/>
        </w:numPr>
      </w:pPr>
      <w:r>
        <w:rPr>
          <w:rFonts w:hint="eastAsia"/>
        </w:rPr>
        <w:t>靜觀基金會接受臺南市政府委託辦理社福業務，經檢舉有違反</w:t>
      </w:r>
      <w:r w:rsidRPr="00FD5F4F">
        <w:rPr>
          <w:rFonts w:hint="eastAsia"/>
          <w:szCs w:val="32"/>
        </w:rPr>
        <w:t>勞基法</w:t>
      </w:r>
      <w:r>
        <w:rPr>
          <w:rFonts w:hint="eastAsia"/>
        </w:rPr>
        <w:t>相關規定</w:t>
      </w:r>
      <w:r w:rsidRPr="00FD5F4F">
        <w:rPr>
          <w:rFonts w:hint="eastAsia"/>
          <w:color w:val="7030A0"/>
        </w:rPr>
        <w:t>，</w:t>
      </w:r>
      <w:r>
        <w:rPr>
          <w:rFonts w:hint="eastAsia"/>
        </w:rPr>
        <w:t>案經臺南市社會局106年11月2日南市社助字第1061118879號函（下稱臺南市社會局</w:t>
      </w:r>
      <w:r w:rsidRPr="00BD07EE">
        <w:rPr>
          <w:rFonts w:hint="eastAsia"/>
        </w:rPr>
        <w:t>106年11月2日函）</w:t>
      </w:r>
      <w:r>
        <w:rPr>
          <w:rFonts w:hint="eastAsia"/>
        </w:rPr>
        <w:t>及臺南市勞工局106年11月10日南市勞條字第1061142314號函（下稱臺南市勞工局</w:t>
      </w:r>
      <w:r w:rsidRPr="00BD07EE">
        <w:rPr>
          <w:rFonts w:hint="eastAsia"/>
        </w:rPr>
        <w:t>106年11月</w:t>
      </w:r>
      <w:r>
        <w:rPr>
          <w:rFonts w:hint="eastAsia"/>
        </w:rPr>
        <w:t>10</w:t>
      </w:r>
      <w:r w:rsidRPr="00BD07EE">
        <w:rPr>
          <w:rFonts w:hint="eastAsia"/>
        </w:rPr>
        <w:t>日函）</w:t>
      </w:r>
      <w:r>
        <w:rPr>
          <w:rFonts w:hint="eastAsia"/>
        </w:rPr>
        <w:t>查復本院略以：</w:t>
      </w:r>
    </w:p>
    <w:p w:rsidR="00674010" w:rsidRPr="00A241A1" w:rsidRDefault="00674010" w:rsidP="00674010">
      <w:pPr>
        <w:pStyle w:val="4"/>
        <w:numPr>
          <w:ilvl w:val="3"/>
          <w:numId w:val="1"/>
        </w:numPr>
        <w:rPr>
          <w:sz w:val="28"/>
          <w:szCs w:val="28"/>
        </w:rPr>
      </w:pPr>
      <w:r>
        <w:rPr>
          <w:rFonts w:hint="eastAsia"/>
        </w:rPr>
        <w:t>依</w:t>
      </w:r>
      <w:r w:rsidRPr="00BD07EE">
        <w:rPr>
          <w:rFonts w:hint="eastAsia"/>
        </w:rPr>
        <w:t>臺南市</w:t>
      </w:r>
      <w:r w:rsidRPr="00FD5F4F">
        <w:rPr>
          <w:rFonts w:hint="eastAsia"/>
          <w:szCs w:val="32"/>
        </w:rPr>
        <w:t>社會局</w:t>
      </w:r>
      <w:r w:rsidRPr="00BD07EE">
        <w:rPr>
          <w:rFonts w:hint="eastAsia"/>
        </w:rPr>
        <w:t>106年11月2日函</w:t>
      </w:r>
      <w:r>
        <w:rPr>
          <w:rFonts w:hint="eastAsia"/>
        </w:rPr>
        <w:t>稱，</w:t>
      </w:r>
      <w:r w:rsidRPr="0023384D">
        <w:rPr>
          <w:rFonts w:hint="eastAsia"/>
        </w:rPr>
        <w:t>靜觀基金會</w:t>
      </w:r>
      <w:r>
        <w:rPr>
          <w:rFonts w:hint="eastAsia"/>
        </w:rPr>
        <w:t>前於</w:t>
      </w:r>
      <w:r w:rsidRPr="0023384D">
        <w:rPr>
          <w:rFonts w:hint="eastAsia"/>
        </w:rPr>
        <w:t>臺南市勞工局受檢時表示：「於104年12月27日</w:t>
      </w:r>
      <w:r>
        <w:rPr>
          <w:rStyle w:val="aff5"/>
          <w:rFonts w:hAnsi="標楷體"/>
          <w:szCs w:val="32"/>
        </w:rPr>
        <w:footnoteReference w:id="4"/>
      </w:r>
      <w:r w:rsidRPr="0023384D">
        <w:rPr>
          <w:rFonts w:hint="eastAsia"/>
        </w:rPr>
        <w:t>召集員工開會，告知員工本基金會喪失臺南市政府105年居家服務之標案，員工可以調至本基金會經營之龍崎教養院服務，員工當場未表示意見，本基金會即認為其無意願，故於104年12月31日與臺南市政府採購契約期滿，即將勞工之勞、健保退</w:t>
      </w:r>
      <w:r w:rsidRPr="009E7C49">
        <w:rPr>
          <w:rFonts w:hint="eastAsia"/>
        </w:rPr>
        <w:t>保，與員工終止僱傭關係。</w:t>
      </w:r>
      <w:r w:rsidRPr="00A241A1">
        <w:rPr>
          <w:rFonts w:hint="eastAsia"/>
          <w:sz w:val="28"/>
          <w:szCs w:val="28"/>
        </w:rPr>
        <w:t>」</w:t>
      </w:r>
    </w:p>
    <w:p w:rsidR="00674010" w:rsidRPr="00633D03" w:rsidRDefault="00674010" w:rsidP="00674010">
      <w:pPr>
        <w:pStyle w:val="4"/>
        <w:numPr>
          <w:ilvl w:val="3"/>
          <w:numId w:val="1"/>
        </w:numPr>
      </w:pPr>
      <w:r w:rsidRPr="00633D03">
        <w:rPr>
          <w:rFonts w:hint="eastAsia"/>
        </w:rPr>
        <w:t>嗣臺南市勞工局以靜觀基金會未依違反大量解僱勞工保護法第2條</w:t>
      </w:r>
      <w:r w:rsidRPr="00633D03">
        <w:rPr>
          <w:rStyle w:val="aff5"/>
        </w:rPr>
        <w:footnoteReference w:id="5"/>
      </w:r>
      <w:r w:rsidRPr="00633D03">
        <w:rPr>
          <w:rFonts w:hint="eastAsia"/>
        </w:rPr>
        <w:t>規定於符合大量解僱勞工之要件起60日前將解僱計畫書函報臺南市勞工局，先行以臺南市政府105年04月11日府勞資字第1050320461號裁處書，違反大量解僱勞工保護法第4條第1項處以罰鍰10萬元。靜觀基金會不服，循序提起訴願及行政訴訟，經勞動部</w:t>
      </w:r>
      <w:r w:rsidRPr="00633D03">
        <w:t>105</w:t>
      </w:r>
      <w:r w:rsidRPr="00633D03">
        <w:rPr>
          <w:rFonts w:hint="eastAsia"/>
        </w:rPr>
        <w:t>年勞動法訴字第</w:t>
      </w:r>
      <w:r w:rsidRPr="00633D03">
        <w:t>1050011161</w:t>
      </w:r>
      <w:r w:rsidRPr="00633D03">
        <w:rPr>
          <w:rFonts w:hint="eastAsia"/>
        </w:rPr>
        <w:t>號訴願決定書及臺南地方法院106年8月1日</w:t>
      </w:r>
      <w:r w:rsidRPr="00633D03">
        <w:t>105</w:t>
      </w:r>
      <w:r w:rsidRPr="00633D03">
        <w:rPr>
          <w:rFonts w:hint="eastAsia"/>
        </w:rPr>
        <w:t>年簡字第</w:t>
      </w:r>
      <w:r w:rsidRPr="00633D03">
        <w:t>88</w:t>
      </w:r>
      <w:r w:rsidRPr="00633D03">
        <w:rPr>
          <w:rFonts w:hint="eastAsia"/>
        </w:rPr>
        <w:t>號行政判決駁回，後因該基金會未提起上訴而告確定。爰臺南市勞工局</w:t>
      </w:r>
      <w:r w:rsidRPr="00633D03">
        <w:t>106</w:t>
      </w:r>
      <w:r w:rsidRPr="00633D03">
        <w:rPr>
          <w:rFonts w:hint="eastAsia"/>
        </w:rPr>
        <w:t>年</w:t>
      </w:r>
      <w:r w:rsidRPr="00633D03">
        <w:t>10</w:t>
      </w:r>
      <w:r w:rsidRPr="00633D03">
        <w:rPr>
          <w:rFonts w:hint="eastAsia"/>
        </w:rPr>
        <w:t>月6日函請該基金會陳訴意見後，以臺南市政府106年10月24日府勞條字第1060980704號裁處書，以靜觀基金會之居服員每</w:t>
      </w:r>
      <w:r w:rsidRPr="00633D03">
        <w:t>7</w:t>
      </w:r>
      <w:r w:rsidRPr="00633D03">
        <w:rPr>
          <w:rFonts w:hint="eastAsia"/>
        </w:rPr>
        <w:t>日中未有</w:t>
      </w:r>
      <w:r w:rsidRPr="00633D03">
        <w:t>l</w:t>
      </w:r>
      <w:r w:rsidRPr="00633D03">
        <w:rPr>
          <w:rFonts w:hint="eastAsia"/>
        </w:rPr>
        <w:t>日之休息作為例假，及未依規定給付資遣費等為由，違反行為時勞基法第</w:t>
      </w:r>
      <w:r w:rsidRPr="00633D03">
        <w:t>36</w:t>
      </w:r>
      <w:r w:rsidRPr="00633D03">
        <w:rPr>
          <w:rFonts w:hint="eastAsia"/>
        </w:rPr>
        <w:t>條規定，依行為時同法第</w:t>
      </w:r>
      <w:r w:rsidRPr="00633D03">
        <w:t>79</w:t>
      </w:r>
      <w:r w:rsidRPr="00633D03">
        <w:rPr>
          <w:rFonts w:hint="eastAsia"/>
        </w:rPr>
        <w:t>條第</w:t>
      </w:r>
      <w:r w:rsidRPr="00633D03">
        <w:t>l</w:t>
      </w:r>
      <w:r w:rsidRPr="00633D03">
        <w:rPr>
          <w:rFonts w:hint="eastAsia"/>
        </w:rPr>
        <w:t>項第</w:t>
      </w:r>
      <w:r w:rsidRPr="00633D03">
        <w:t>l</w:t>
      </w:r>
      <w:r w:rsidRPr="00633D03">
        <w:rPr>
          <w:rFonts w:hint="eastAsia"/>
        </w:rPr>
        <w:t>款規定，處罰鍰</w:t>
      </w:r>
      <w:r w:rsidRPr="00633D03">
        <w:t>2</w:t>
      </w:r>
      <w:r w:rsidRPr="00633D03">
        <w:rPr>
          <w:rFonts w:hint="eastAsia"/>
        </w:rPr>
        <w:t>萬元，另該會亦違反勞工退休金條例第12條第1項規定，依同法第</w:t>
      </w:r>
      <w:r w:rsidRPr="00633D03">
        <w:t>47</w:t>
      </w:r>
      <w:r w:rsidRPr="00633D03">
        <w:rPr>
          <w:rFonts w:hint="eastAsia"/>
        </w:rPr>
        <w:t>條規定處罰</w:t>
      </w:r>
      <w:r w:rsidR="001A6A41" w:rsidRPr="00633D03">
        <w:rPr>
          <w:rFonts w:hint="eastAsia"/>
        </w:rPr>
        <w:t>鍰</w:t>
      </w:r>
      <w:r w:rsidRPr="00633D03">
        <w:t>2</w:t>
      </w:r>
      <w:r w:rsidRPr="00633D03">
        <w:rPr>
          <w:rFonts w:hint="eastAsia"/>
        </w:rPr>
        <w:t>萬元，合計應裁處罰鍰</w:t>
      </w:r>
      <w:r w:rsidRPr="00633D03">
        <w:t>4</w:t>
      </w:r>
      <w:r w:rsidRPr="00633D03">
        <w:rPr>
          <w:rFonts w:hint="eastAsia"/>
        </w:rPr>
        <w:t>萬元整。</w:t>
      </w:r>
    </w:p>
    <w:p w:rsidR="00674010" w:rsidRPr="006551B6" w:rsidRDefault="00674010" w:rsidP="00674010">
      <w:pPr>
        <w:pStyle w:val="4"/>
        <w:numPr>
          <w:ilvl w:val="3"/>
          <w:numId w:val="1"/>
        </w:numPr>
        <w:rPr>
          <w:szCs w:val="32"/>
        </w:rPr>
      </w:pPr>
      <w:r>
        <w:rPr>
          <w:rFonts w:hAnsi="標楷體" w:hint="eastAsia"/>
          <w:szCs w:val="32"/>
        </w:rPr>
        <w:t>另</w:t>
      </w:r>
      <w:r w:rsidRPr="006551B6">
        <w:rPr>
          <w:rFonts w:hAnsi="標楷體" w:hint="eastAsia"/>
          <w:szCs w:val="32"/>
        </w:rPr>
        <w:t>有關靜觀基金會要求</w:t>
      </w:r>
      <w:r>
        <w:rPr>
          <w:rFonts w:hAnsi="標楷體" w:hint="eastAsia"/>
          <w:szCs w:val="32"/>
        </w:rPr>
        <w:t>居服員</w:t>
      </w:r>
      <w:r w:rsidRPr="006551B6">
        <w:rPr>
          <w:rFonts w:hAnsi="標楷體" w:hint="eastAsia"/>
          <w:szCs w:val="32"/>
        </w:rPr>
        <w:t>超時工作、苛扣員工加班費等情事，</w:t>
      </w:r>
      <w:r>
        <w:rPr>
          <w:rFonts w:hAnsi="標楷體" w:hint="eastAsia"/>
          <w:szCs w:val="32"/>
        </w:rPr>
        <w:t>臺南市政府稱，因靜觀基金會未置備居服員</w:t>
      </w:r>
      <w:r w:rsidRPr="006551B6">
        <w:rPr>
          <w:rFonts w:hAnsi="標楷體" w:hint="eastAsia"/>
          <w:szCs w:val="32"/>
        </w:rPr>
        <w:t>之出勤紀錄</w:t>
      </w:r>
      <w:r>
        <w:rPr>
          <w:rFonts w:hAnsi="標楷體" w:hint="eastAsia"/>
          <w:szCs w:val="32"/>
        </w:rPr>
        <w:t>，相</w:t>
      </w:r>
      <w:r w:rsidRPr="006551B6">
        <w:rPr>
          <w:rFonts w:hAnsi="標楷體" w:hint="eastAsia"/>
          <w:szCs w:val="32"/>
        </w:rPr>
        <w:t>關勞工之工作時間因欠缺明確、客觀之書面紀錄，故尚難遽認其顯有使勞工超時工作或苛扣加班費之事實</w:t>
      </w:r>
      <w:r>
        <w:rPr>
          <w:rFonts w:hAnsi="標楷體" w:hint="eastAsia"/>
          <w:szCs w:val="32"/>
        </w:rPr>
        <w:t>。且該府前以</w:t>
      </w:r>
      <w:r w:rsidRPr="006551B6">
        <w:rPr>
          <w:rFonts w:hAnsi="標楷體" w:hint="eastAsia"/>
          <w:szCs w:val="32"/>
        </w:rPr>
        <w:t>105年5月16日府勞條字第1050289246號裁處書，以該基金會未置備</w:t>
      </w:r>
      <w:r>
        <w:rPr>
          <w:rFonts w:hAnsi="標楷體" w:hint="eastAsia"/>
          <w:szCs w:val="32"/>
        </w:rPr>
        <w:t>勞工</w:t>
      </w:r>
      <w:r w:rsidRPr="006551B6">
        <w:rPr>
          <w:rFonts w:hAnsi="標楷體" w:hint="eastAsia"/>
          <w:szCs w:val="32"/>
        </w:rPr>
        <w:t>出勤紀錄，有違</w:t>
      </w:r>
      <w:r>
        <w:rPr>
          <w:rFonts w:hAnsi="標楷體" w:hint="eastAsia"/>
          <w:szCs w:val="32"/>
        </w:rPr>
        <w:t>行為時</w:t>
      </w:r>
      <w:r w:rsidRPr="006551B6">
        <w:rPr>
          <w:rFonts w:hAnsi="標楷體" w:hint="eastAsia"/>
          <w:szCs w:val="32"/>
        </w:rPr>
        <w:t>勞基法第30條第5項規定處以罰鍰在案</w:t>
      </w:r>
      <w:r>
        <w:rPr>
          <w:rFonts w:hAnsi="標楷體" w:hint="eastAsia"/>
          <w:szCs w:val="32"/>
        </w:rPr>
        <w:t>等情</w:t>
      </w:r>
      <w:r w:rsidRPr="006551B6">
        <w:rPr>
          <w:rFonts w:hAnsi="標楷體" w:hint="eastAsia"/>
          <w:szCs w:val="32"/>
        </w:rPr>
        <w:t>。</w:t>
      </w:r>
      <w:r>
        <w:rPr>
          <w:rFonts w:hAnsi="標楷體" w:hint="eastAsia"/>
          <w:szCs w:val="32"/>
        </w:rPr>
        <w:t xml:space="preserve"> </w:t>
      </w:r>
    </w:p>
    <w:p w:rsidR="00674010" w:rsidRPr="0023384D" w:rsidRDefault="00674010" w:rsidP="00674010">
      <w:pPr>
        <w:pStyle w:val="3"/>
        <w:numPr>
          <w:ilvl w:val="2"/>
          <w:numId w:val="1"/>
        </w:numPr>
        <w:rPr>
          <w:rFonts w:hAnsi="標楷體"/>
          <w:szCs w:val="32"/>
        </w:rPr>
      </w:pPr>
      <w:r>
        <w:rPr>
          <w:rFonts w:hAnsi="標楷體" w:hint="eastAsia"/>
          <w:szCs w:val="32"/>
        </w:rPr>
        <w:t>惟經本院</w:t>
      </w:r>
      <w:r>
        <w:rPr>
          <w:rFonts w:hint="eastAsia"/>
        </w:rPr>
        <w:t>查核結果，</w:t>
      </w:r>
      <w:r>
        <w:rPr>
          <w:rFonts w:hAnsi="標楷體" w:hint="eastAsia"/>
          <w:szCs w:val="32"/>
        </w:rPr>
        <w:t>靜觀</w:t>
      </w:r>
      <w:r w:rsidRPr="00722A80">
        <w:rPr>
          <w:rFonts w:hint="eastAsia"/>
        </w:rPr>
        <w:t>基金會</w:t>
      </w:r>
      <w:r>
        <w:rPr>
          <w:rFonts w:hint="eastAsia"/>
        </w:rPr>
        <w:t>確有</w:t>
      </w:r>
      <w:r>
        <w:rPr>
          <w:rFonts w:hAnsi="標楷體" w:hint="eastAsia"/>
          <w:szCs w:val="32"/>
        </w:rPr>
        <w:t>多項違反勞基法規定</w:t>
      </w:r>
      <w:r w:rsidRPr="00FD5F4F">
        <w:rPr>
          <w:rFonts w:hint="eastAsia"/>
        </w:rPr>
        <w:t>情事</w:t>
      </w:r>
      <w:r>
        <w:rPr>
          <w:rFonts w:hAnsi="標楷體" w:hint="eastAsia"/>
          <w:szCs w:val="32"/>
        </w:rPr>
        <w:t>，茲以取得之居服員</w:t>
      </w:r>
      <w:r>
        <w:rPr>
          <w:rFonts w:hint="eastAsia"/>
        </w:rPr>
        <w:t>郭○君服勤相關資料，說明</w:t>
      </w:r>
      <w:r>
        <w:rPr>
          <w:rFonts w:hAnsi="標楷體" w:hint="eastAsia"/>
          <w:szCs w:val="32"/>
        </w:rPr>
        <w:t>該基金會違法情節</w:t>
      </w:r>
      <w:r>
        <w:rPr>
          <w:rFonts w:hint="eastAsia"/>
        </w:rPr>
        <w:t>如下：</w:t>
      </w:r>
    </w:p>
    <w:p w:rsidR="00674010" w:rsidRDefault="00674010" w:rsidP="00674010">
      <w:pPr>
        <w:pStyle w:val="4"/>
        <w:numPr>
          <w:ilvl w:val="3"/>
          <w:numId w:val="1"/>
        </w:numPr>
      </w:pPr>
      <w:r>
        <w:rPr>
          <w:rFonts w:hint="eastAsia"/>
        </w:rPr>
        <w:t>依</w:t>
      </w:r>
      <w:r w:rsidRPr="00AC5CBD">
        <w:rPr>
          <w:rFonts w:hint="eastAsia"/>
        </w:rPr>
        <w:t>107年2月13日臺南市政府與靜觀基金會談話紀錄</w:t>
      </w:r>
      <w:r>
        <w:rPr>
          <w:rFonts w:hint="eastAsia"/>
        </w:rPr>
        <w:t>內容</w:t>
      </w:r>
      <w:r w:rsidRPr="00AC5CBD">
        <w:rPr>
          <w:rFonts w:hint="eastAsia"/>
        </w:rPr>
        <w:t>，</w:t>
      </w:r>
      <w:r>
        <w:rPr>
          <w:rFonts w:hint="eastAsia"/>
        </w:rPr>
        <w:t>因</w:t>
      </w:r>
      <w:r w:rsidRPr="00AC5CBD">
        <w:rPr>
          <w:rFonts w:hint="eastAsia"/>
        </w:rPr>
        <w:t>該基金會係將</w:t>
      </w:r>
      <w:r>
        <w:rPr>
          <w:rFonts w:hint="eastAsia"/>
        </w:rPr>
        <w:t>居服員薪</w:t>
      </w:r>
      <w:r w:rsidRPr="00AC5CBD">
        <w:rPr>
          <w:rFonts w:hint="eastAsia"/>
        </w:rPr>
        <w:t>資清冊之總時數回報給臺南市社會局藉以作為後續請領補助之依據，爰該基金會已同意</w:t>
      </w:r>
      <w:r>
        <w:rPr>
          <w:rFonts w:hint="eastAsia"/>
        </w:rPr>
        <w:t>前揭薪</w:t>
      </w:r>
      <w:r w:rsidRPr="00AC5CBD">
        <w:rPr>
          <w:rFonts w:hint="eastAsia"/>
        </w:rPr>
        <w:t>資清冊總時數無誤</w:t>
      </w:r>
      <w:r>
        <w:rPr>
          <w:rFonts w:hint="eastAsia"/>
        </w:rPr>
        <w:t>，先予敘明</w:t>
      </w:r>
      <w:r w:rsidRPr="00AC5CBD">
        <w:rPr>
          <w:rFonts w:hint="eastAsia"/>
        </w:rPr>
        <w:t>。</w:t>
      </w:r>
    </w:p>
    <w:p w:rsidR="00674010" w:rsidRPr="00E9241D" w:rsidRDefault="00674010" w:rsidP="00674010">
      <w:pPr>
        <w:pStyle w:val="4"/>
        <w:numPr>
          <w:ilvl w:val="3"/>
          <w:numId w:val="1"/>
        </w:numPr>
      </w:pPr>
      <w:r w:rsidRPr="00E9241D">
        <w:rPr>
          <w:rFonts w:hint="eastAsia"/>
        </w:rPr>
        <w:t>未依法定標準給予居服員延長工時工資額加給</w:t>
      </w:r>
    </w:p>
    <w:p w:rsidR="00674010" w:rsidRDefault="00674010" w:rsidP="00674010">
      <w:pPr>
        <w:pStyle w:val="5"/>
        <w:numPr>
          <w:ilvl w:val="4"/>
          <w:numId w:val="1"/>
        </w:numPr>
      </w:pPr>
      <w:r w:rsidRPr="002E2A06">
        <w:rPr>
          <w:rFonts w:hint="eastAsia"/>
        </w:rPr>
        <w:t>依行為時勞基法第30條第1項規定，勞工每日正常工作時間不得超過8小時，每</w:t>
      </w:r>
      <w:r>
        <w:rPr>
          <w:rFonts w:hint="eastAsia"/>
        </w:rPr>
        <w:t>2</w:t>
      </w:r>
      <w:r w:rsidRPr="002E2A06">
        <w:rPr>
          <w:rFonts w:hint="eastAsia"/>
        </w:rPr>
        <w:t>週工作總時數不得超過84小時。前開正常工時計算循環應依曆每</w:t>
      </w:r>
      <w:r>
        <w:rPr>
          <w:rFonts w:hint="eastAsia"/>
        </w:rPr>
        <w:t>2</w:t>
      </w:r>
      <w:r w:rsidRPr="002E2A06">
        <w:rPr>
          <w:rFonts w:hint="eastAsia"/>
        </w:rPr>
        <w:t>週計算，非以月計算，勞基法並無每月正常工作時數上限之規定。</w:t>
      </w:r>
      <w:r>
        <w:rPr>
          <w:rFonts w:hint="eastAsia"/>
        </w:rPr>
        <w:t>且</w:t>
      </w:r>
      <w:r w:rsidRPr="002E2A06">
        <w:rPr>
          <w:rFonts w:hint="eastAsia"/>
        </w:rPr>
        <w:t>雇主使勞工於平日延長工作時間者，應依行為時勞基法第24條規定，前</w:t>
      </w:r>
      <w:r w:rsidRPr="002E2A06">
        <w:t>2</w:t>
      </w:r>
      <w:r w:rsidRPr="002E2A06">
        <w:rPr>
          <w:rFonts w:hint="eastAsia"/>
        </w:rPr>
        <w:t>小時以內按平日每小時工資額再加給</w:t>
      </w:r>
      <w:r w:rsidRPr="002E2A06">
        <w:t>3</w:t>
      </w:r>
      <w:r w:rsidRPr="002E2A06">
        <w:rPr>
          <w:rFonts w:hint="eastAsia"/>
        </w:rPr>
        <w:t>分之</w:t>
      </w:r>
      <w:r w:rsidRPr="002E2A06">
        <w:t>1</w:t>
      </w:r>
      <w:r w:rsidRPr="002E2A06">
        <w:rPr>
          <w:rFonts w:hint="eastAsia"/>
        </w:rPr>
        <w:t>以上；第</w:t>
      </w:r>
      <w:r w:rsidRPr="002E2A06">
        <w:t>3</w:t>
      </w:r>
      <w:r w:rsidRPr="002E2A06">
        <w:rPr>
          <w:rFonts w:hint="eastAsia"/>
        </w:rPr>
        <w:t>小時以後再加給</w:t>
      </w:r>
      <w:r w:rsidRPr="002E2A06">
        <w:t>3</w:t>
      </w:r>
      <w:r w:rsidRPr="002E2A06">
        <w:rPr>
          <w:rFonts w:hint="eastAsia"/>
        </w:rPr>
        <w:t>分之</w:t>
      </w:r>
      <w:r w:rsidRPr="002E2A06">
        <w:t>2</w:t>
      </w:r>
      <w:r w:rsidRPr="002E2A06">
        <w:rPr>
          <w:rFonts w:hint="eastAsia"/>
        </w:rPr>
        <w:t>以上。</w:t>
      </w:r>
    </w:p>
    <w:p w:rsidR="00674010" w:rsidRDefault="00674010" w:rsidP="00674010">
      <w:pPr>
        <w:pStyle w:val="5"/>
        <w:numPr>
          <w:ilvl w:val="4"/>
          <w:numId w:val="1"/>
        </w:numPr>
      </w:pPr>
      <w:r>
        <w:rPr>
          <w:rFonts w:hint="eastAsia"/>
        </w:rPr>
        <w:t>查靜觀基金會與居服員約定之延長工時工資額加給，係依排班表「個案數(案主)」乘以「服務時數」，每月是否超過182小時而定，倘總服務時數倘達182小時以上即視為加班。加班前20小時，延長工時工資額加給每小時以50元計算，第21小時後，每小時以100元計算。</w:t>
      </w:r>
    </w:p>
    <w:p w:rsidR="00674010" w:rsidRPr="00F65438" w:rsidRDefault="00674010" w:rsidP="00674010">
      <w:pPr>
        <w:pStyle w:val="5"/>
        <w:numPr>
          <w:ilvl w:val="4"/>
          <w:numId w:val="1"/>
        </w:numPr>
      </w:pPr>
      <w:r>
        <w:rPr>
          <w:rFonts w:hint="eastAsia"/>
        </w:rPr>
        <w:t>惟</w:t>
      </w:r>
      <w:r w:rsidRPr="00F65438">
        <w:t>依</w:t>
      </w:r>
      <w:r w:rsidRPr="00F65438">
        <w:rPr>
          <w:rFonts w:hint="eastAsia"/>
        </w:rPr>
        <w:t>衛福部社會及家庭署</w:t>
      </w:r>
      <w:r w:rsidRPr="00F65438">
        <w:t>推展社會福利</w:t>
      </w:r>
      <w:r w:rsidRPr="00F65438">
        <w:rPr>
          <w:rFonts w:hint="eastAsia"/>
        </w:rPr>
        <w:t>補助作業要點</w:t>
      </w:r>
      <w:r w:rsidRPr="00F65438">
        <w:t>，</w:t>
      </w:r>
      <w:r>
        <w:rPr>
          <w:rFonts w:hint="eastAsia"/>
        </w:rPr>
        <w:t>居服員</w:t>
      </w:r>
      <w:r w:rsidRPr="00F65438">
        <w:t>之薪資核給標準如下：</w:t>
      </w:r>
    </w:p>
    <w:p w:rsidR="00674010" w:rsidRPr="00F65438" w:rsidRDefault="00674010" w:rsidP="00674010">
      <w:pPr>
        <w:pStyle w:val="6"/>
        <w:numPr>
          <w:ilvl w:val="5"/>
          <w:numId w:val="1"/>
        </w:numPr>
      </w:pPr>
      <w:r w:rsidRPr="00F65438">
        <w:rPr>
          <w:rFonts w:hint="eastAsia"/>
        </w:rPr>
        <w:t>102年度</w:t>
      </w:r>
      <w:r w:rsidRPr="00F65438">
        <w:t>：</w:t>
      </w:r>
      <w:r w:rsidRPr="00F65438">
        <w:rPr>
          <w:rFonts w:hint="eastAsia"/>
        </w:rPr>
        <w:t>時薪不得低於150元。</w:t>
      </w:r>
    </w:p>
    <w:p w:rsidR="00674010" w:rsidRPr="00F65438" w:rsidRDefault="00674010" w:rsidP="00674010">
      <w:pPr>
        <w:pStyle w:val="6"/>
        <w:numPr>
          <w:ilvl w:val="5"/>
          <w:numId w:val="1"/>
        </w:numPr>
      </w:pPr>
      <w:r w:rsidRPr="00F65438">
        <w:rPr>
          <w:rFonts w:hint="eastAsia"/>
        </w:rPr>
        <w:t>1</w:t>
      </w:r>
      <w:r w:rsidRPr="00F65438">
        <w:t>03年度：</w:t>
      </w:r>
      <w:r>
        <w:rPr>
          <w:rFonts w:hint="eastAsia"/>
        </w:rPr>
        <w:t>原核給</w:t>
      </w:r>
      <w:r w:rsidRPr="00F65438">
        <w:rPr>
          <w:rFonts w:hint="eastAsia"/>
        </w:rPr>
        <w:t>時薪不得低於150元，</w:t>
      </w:r>
      <w:r>
        <w:rPr>
          <w:rFonts w:hint="eastAsia"/>
        </w:rPr>
        <w:t>惟</w:t>
      </w:r>
      <w:r w:rsidRPr="00F65438">
        <w:rPr>
          <w:rFonts w:hint="eastAsia"/>
        </w:rPr>
        <w:t>於103年7月1</w:t>
      </w:r>
      <w:r>
        <w:rPr>
          <w:rFonts w:hint="eastAsia"/>
        </w:rPr>
        <w:t>日起增加</w:t>
      </w:r>
      <w:r w:rsidRPr="00F65438">
        <w:t>為</w:t>
      </w:r>
      <w:r w:rsidRPr="00F65438">
        <w:rPr>
          <w:rFonts w:hint="eastAsia"/>
        </w:rPr>
        <w:t>170元。</w:t>
      </w:r>
    </w:p>
    <w:p w:rsidR="00674010" w:rsidRDefault="00674010" w:rsidP="00674010">
      <w:pPr>
        <w:pStyle w:val="6"/>
        <w:numPr>
          <w:ilvl w:val="5"/>
          <w:numId w:val="1"/>
        </w:numPr>
      </w:pPr>
      <w:r w:rsidRPr="00F65438">
        <w:rPr>
          <w:rFonts w:hint="eastAsia"/>
        </w:rPr>
        <w:t>104年度</w:t>
      </w:r>
      <w:r w:rsidRPr="00F65438">
        <w:t>：</w:t>
      </w:r>
      <w:r w:rsidRPr="00F65438">
        <w:rPr>
          <w:rFonts w:hint="eastAsia"/>
        </w:rPr>
        <w:t>時薪不得低於170元。</w:t>
      </w:r>
    </w:p>
    <w:p w:rsidR="00674010" w:rsidRDefault="00674010" w:rsidP="00674010">
      <w:pPr>
        <w:pStyle w:val="5"/>
        <w:numPr>
          <w:ilvl w:val="4"/>
          <w:numId w:val="1"/>
        </w:numPr>
      </w:pPr>
      <w:r>
        <w:rPr>
          <w:rFonts w:hint="eastAsia"/>
        </w:rPr>
        <w:t>查居服員郭○君104年1月薪資清冊總服務時數272小數（含居服時數242小時及喘息服務時數30小時），</w:t>
      </w:r>
      <w:r w:rsidRPr="00144BF9">
        <w:rPr>
          <w:rFonts w:hint="eastAsia"/>
        </w:rPr>
        <w:t>靜觀基金會以郭○君總服務時數272小時扣除182小時後之90小時視為加班，給付延長工時工資額加給共8,000元（20小時*50元+70小時*100元=8,000元）。再</w:t>
      </w:r>
      <w:r w:rsidRPr="00144BF9">
        <w:rPr>
          <w:rFonts w:hint="eastAsia"/>
          <w:kern w:val="0"/>
        </w:rPr>
        <w:t>依</w:t>
      </w:r>
      <w:r w:rsidRPr="00144BF9">
        <w:rPr>
          <w:rFonts w:hint="eastAsia"/>
        </w:rPr>
        <w:t>郭○君</w:t>
      </w:r>
      <w:r w:rsidRPr="00144BF9">
        <w:rPr>
          <w:kern w:val="0"/>
        </w:rPr>
        <w:t>104</w:t>
      </w:r>
      <w:r w:rsidRPr="00144BF9">
        <w:rPr>
          <w:rFonts w:hint="eastAsia"/>
          <w:kern w:val="0"/>
        </w:rPr>
        <w:t>年</w:t>
      </w:r>
      <w:r w:rsidRPr="00144BF9">
        <w:rPr>
          <w:kern w:val="0"/>
        </w:rPr>
        <w:t>1</w:t>
      </w:r>
      <w:r w:rsidRPr="00144BF9">
        <w:rPr>
          <w:rFonts w:hint="eastAsia"/>
          <w:kern w:val="0"/>
        </w:rPr>
        <w:t>月排班表所載出勤日，每日正常工時均以</w:t>
      </w:r>
      <w:r w:rsidRPr="00144BF9">
        <w:rPr>
          <w:kern w:val="0"/>
        </w:rPr>
        <w:t>8</w:t>
      </w:r>
      <w:r w:rsidRPr="00144BF9">
        <w:rPr>
          <w:rFonts w:hint="eastAsia"/>
          <w:kern w:val="0"/>
        </w:rPr>
        <w:t>小時計算，全月共出勤</w:t>
      </w:r>
      <w:r w:rsidRPr="00144BF9">
        <w:rPr>
          <w:kern w:val="0"/>
        </w:rPr>
        <w:t>27</w:t>
      </w:r>
      <w:r w:rsidRPr="00144BF9">
        <w:rPr>
          <w:rFonts w:hint="eastAsia"/>
          <w:kern w:val="0"/>
        </w:rPr>
        <w:t>天</w:t>
      </w:r>
      <w:r w:rsidRPr="00144BF9">
        <w:rPr>
          <w:rStyle w:val="aff5"/>
          <w:kern w:val="0"/>
        </w:rPr>
        <w:footnoteReference w:id="6"/>
      </w:r>
      <w:r w:rsidRPr="00144BF9">
        <w:rPr>
          <w:rFonts w:hint="eastAsia"/>
          <w:kern w:val="0"/>
        </w:rPr>
        <w:t>計之，該月正常工時合計</w:t>
      </w:r>
      <w:r w:rsidRPr="00144BF9">
        <w:rPr>
          <w:kern w:val="0"/>
        </w:rPr>
        <w:t>216</w:t>
      </w:r>
      <w:r w:rsidRPr="00144BF9">
        <w:rPr>
          <w:rFonts w:hint="eastAsia"/>
          <w:kern w:val="0"/>
        </w:rPr>
        <w:t>小時（8小時</w:t>
      </w:r>
      <w:r w:rsidRPr="00144BF9">
        <w:rPr>
          <w:rFonts w:hint="eastAsia"/>
        </w:rPr>
        <w:t>*</w:t>
      </w:r>
      <w:r w:rsidRPr="00144BF9">
        <w:rPr>
          <w:rFonts w:hint="eastAsia"/>
          <w:kern w:val="0"/>
        </w:rPr>
        <w:t>27天），則</w:t>
      </w:r>
      <w:r>
        <w:rPr>
          <w:rFonts w:hint="eastAsia"/>
          <w:kern w:val="0"/>
        </w:rPr>
        <w:t>延長工時共計56小時（</w:t>
      </w:r>
      <w:r>
        <w:rPr>
          <w:rFonts w:hint="eastAsia"/>
        </w:rPr>
        <w:t>272小時-</w:t>
      </w:r>
      <w:r>
        <w:rPr>
          <w:kern w:val="0"/>
        </w:rPr>
        <w:t>216</w:t>
      </w:r>
      <w:r>
        <w:rPr>
          <w:rFonts w:hint="eastAsia"/>
          <w:kern w:val="0"/>
        </w:rPr>
        <w:t>小時），惟</w:t>
      </w:r>
      <w:r>
        <w:rPr>
          <w:rFonts w:hint="eastAsia"/>
        </w:rPr>
        <w:t>並未見靜觀基金會以104年規定之時薪標準170元，每小時加給延長工時工資額3分之1（56.66元）以上或3分之2（113.32元）以上，核不符</w:t>
      </w:r>
      <w:r w:rsidRPr="002E2A06">
        <w:rPr>
          <w:rFonts w:hint="eastAsia"/>
        </w:rPr>
        <w:t>行為時勞基法第</w:t>
      </w:r>
      <w:r>
        <w:rPr>
          <w:rFonts w:hint="eastAsia"/>
        </w:rPr>
        <w:t>24</w:t>
      </w:r>
      <w:r w:rsidRPr="002E2A06">
        <w:rPr>
          <w:rFonts w:hint="eastAsia"/>
        </w:rPr>
        <w:t>條規定</w:t>
      </w:r>
      <w:r>
        <w:rPr>
          <w:rFonts w:hint="eastAsia"/>
        </w:rPr>
        <w:t>。</w:t>
      </w:r>
    </w:p>
    <w:p w:rsidR="00674010" w:rsidRDefault="00674010" w:rsidP="00674010">
      <w:pPr>
        <w:pStyle w:val="4"/>
        <w:numPr>
          <w:ilvl w:val="3"/>
          <w:numId w:val="1"/>
        </w:numPr>
      </w:pPr>
      <w:r>
        <w:rPr>
          <w:rFonts w:hint="eastAsia"/>
        </w:rPr>
        <w:t>延長工時超過法定每月上限</w:t>
      </w:r>
    </w:p>
    <w:p w:rsidR="00674010" w:rsidRPr="00144BF9" w:rsidRDefault="00674010" w:rsidP="00674010">
      <w:pPr>
        <w:pStyle w:val="5"/>
        <w:numPr>
          <w:ilvl w:val="4"/>
          <w:numId w:val="1"/>
        </w:numPr>
      </w:pPr>
      <w:r>
        <w:rPr>
          <w:rFonts w:hint="eastAsia"/>
        </w:rPr>
        <w:t>依行為時勞基法</w:t>
      </w:r>
      <w:r w:rsidRPr="00353481">
        <w:rPr>
          <w:rFonts w:hint="eastAsia"/>
        </w:rPr>
        <w:t>第32條</w:t>
      </w:r>
      <w:r>
        <w:rPr>
          <w:rFonts w:hint="eastAsia"/>
        </w:rPr>
        <w:t>第1項及第2項規定</w:t>
      </w:r>
      <w:r w:rsidRPr="00353481">
        <w:rPr>
          <w:rFonts w:hint="eastAsia"/>
        </w:rPr>
        <w:t>：「</w:t>
      </w:r>
      <w:r>
        <w:rPr>
          <w:rFonts w:hint="eastAsia"/>
        </w:rPr>
        <w:t>（第1項）雇主有使勞工在正常工作時間以外工作之必要者，雇主經工會同意，如事業單位無工會者，經勞資會議同意後，得將工作時間延長之。（第2項）前項雇主延長勞工之工作時間連同正常工作時間，</w:t>
      </w:r>
      <w:r w:rsidRPr="00144BF9">
        <w:rPr>
          <w:rFonts w:hint="eastAsia"/>
        </w:rPr>
        <w:t>1日不得超過12小時。延長之工作時間，1個月不得超過46小時。」</w:t>
      </w:r>
    </w:p>
    <w:p w:rsidR="00674010" w:rsidRDefault="00674010" w:rsidP="00674010">
      <w:pPr>
        <w:pStyle w:val="5"/>
        <w:numPr>
          <w:ilvl w:val="4"/>
          <w:numId w:val="1"/>
        </w:numPr>
      </w:pPr>
      <w:r>
        <w:rPr>
          <w:rFonts w:hint="eastAsia"/>
        </w:rPr>
        <w:t>經查</w:t>
      </w:r>
      <w:r w:rsidRPr="00144BF9">
        <w:rPr>
          <w:rFonts w:hint="eastAsia"/>
        </w:rPr>
        <w:t>前揭居服員郭○君104年1月居家服務排班表，當月週1至週5每日排班10小時、週6排班</w:t>
      </w:r>
      <w:r>
        <w:rPr>
          <w:rFonts w:hint="eastAsia"/>
        </w:rPr>
        <w:t>11小時，經扣除法定正常工時8小時，週1至週5每日加班2小時，週6加班3小時，因當月有4個週1、週2及週3，5個週4、週5及週6，造成當月加班時數高達59小時（2*4*3+2*5*2+3*5*1）詳如下表2。縱依</w:t>
      </w:r>
      <w:r w:rsidRPr="00AC5CBD">
        <w:rPr>
          <w:rFonts w:hint="eastAsia"/>
        </w:rPr>
        <w:t>該基金會已同意</w:t>
      </w:r>
      <w:r>
        <w:rPr>
          <w:rFonts w:hint="eastAsia"/>
        </w:rPr>
        <w:t>之薪</w:t>
      </w:r>
      <w:r w:rsidRPr="00AC5CBD">
        <w:rPr>
          <w:rFonts w:hint="eastAsia"/>
        </w:rPr>
        <w:t>資清冊總時數</w:t>
      </w:r>
      <w:r>
        <w:rPr>
          <w:rFonts w:hint="eastAsia"/>
        </w:rPr>
        <w:t>所載</w:t>
      </w:r>
      <w:r w:rsidRPr="00144BF9">
        <w:rPr>
          <w:rFonts w:hint="eastAsia"/>
        </w:rPr>
        <w:t>郭○君</w:t>
      </w:r>
      <w:r>
        <w:rPr>
          <w:rFonts w:hint="eastAsia"/>
        </w:rPr>
        <w:t>之工作時數，參據當月排班表計算總工時，延長工時亦高達</w:t>
      </w:r>
      <w:r>
        <w:rPr>
          <w:rFonts w:hint="eastAsia"/>
          <w:kern w:val="0"/>
        </w:rPr>
        <w:t>56小時（</w:t>
      </w:r>
      <w:r>
        <w:rPr>
          <w:rFonts w:hint="eastAsia"/>
        </w:rPr>
        <w:t>272</w:t>
      </w:r>
      <w:r>
        <w:rPr>
          <w:rFonts w:hint="eastAsia"/>
          <w:kern w:val="0"/>
        </w:rPr>
        <w:t>小時</w:t>
      </w:r>
      <w:r>
        <w:rPr>
          <w:rFonts w:hint="eastAsia"/>
        </w:rPr>
        <w:t>-</w:t>
      </w:r>
      <w:r>
        <w:rPr>
          <w:kern w:val="0"/>
        </w:rPr>
        <w:t>216</w:t>
      </w:r>
      <w:r>
        <w:rPr>
          <w:rFonts w:hint="eastAsia"/>
          <w:kern w:val="0"/>
        </w:rPr>
        <w:t>小時），均</w:t>
      </w:r>
      <w:r>
        <w:rPr>
          <w:rFonts w:hint="eastAsia"/>
        </w:rPr>
        <w:t>超過行為時每月法定延長工時上限</w:t>
      </w:r>
      <w:r>
        <w:rPr>
          <w:rStyle w:val="aff5"/>
        </w:rPr>
        <w:footnoteReference w:id="7"/>
      </w:r>
      <w:r>
        <w:rPr>
          <w:rFonts w:hint="eastAsia"/>
        </w:rPr>
        <w:t>，核已違反行為時勞基法</w:t>
      </w:r>
      <w:r w:rsidRPr="00353481">
        <w:rPr>
          <w:rFonts w:hint="eastAsia"/>
        </w:rPr>
        <w:t>第32條</w:t>
      </w:r>
      <w:r>
        <w:rPr>
          <w:rFonts w:hint="eastAsia"/>
        </w:rPr>
        <w:t>第2項</w:t>
      </w:r>
      <w:r w:rsidRPr="00FE1E32">
        <w:rPr>
          <w:rFonts w:hint="eastAsia"/>
        </w:rPr>
        <w:t>延長工作時間上限規定</w:t>
      </w:r>
      <w:r>
        <w:rPr>
          <w:rFonts w:hint="eastAsia"/>
        </w:rPr>
        <w:t>。</w:t>
      </w:r>
    </w:p>
    <w:p w:rsidR="00674010" w:rsidRPr="00BC322D" w:rsidRDefault="00674010" w:rsidP="00996A54">
      <w:pPr>
        <w:pStyle w:val="a3"/>
      </w:pPr>
      <w:r w:rsidRPr="00BC322D">
        <w:rPr>
          <w:rFonts w:hint="eastAsia"/>
        </w:rPr>
        <w:t>郭</w:t>
      </w:r>
      <w:r w:rsidR="00996A54" w:rsidRPr="00996A54">
        <w:rPr>
          <w:rFonts w:hint="eastAsia"/>
          <w:b/>
        </w:rPr>
        <w:t>○</w:t>
      </w:r>
      <w:r w:rsidRPr="00BC322D">
        <w:rPr>
          <w:rFonts w:hint="eastAsia"/>
        </w:rPr>
        <w:t>君104年1月份居家服務排班表工時及加班工時計算</w:t>
      </w:r>
      <w:r>
        <w:rPr>
          <w:rFonts w:hint="eastAsia"/>
        </w:rPr>
        <w:t>表</w:t>
      </w:r>
    </w:p>
    <w:tbl>
      <w:tblPr>
        <w:tblStyle w:val="af7"/>
        <w:tblW w:w="9747" w:type="dxa"/>
        <w:tblLayout w:type="fixed"/>
        <w:tblLook w:val="04A0" w:firstRow="1" w:lastRow="0" w:firstColumn="1" w:lastColumn="0" w:noHBand="0" w:noVBand="1"/>
      </w:tblPr>
      <w:tblGrid>
        <w:gridCol w:w="1384"/>
        <w:gridCol w:w="992"/>
        <w:gridCol w:w="993"/>
        <w:gridCol w:w="1134"/>
        <w:gridCol w:w="1134"/>
        <w:gridCol w:w="1134"/>
        <w:gridCol w:w="1134"/>
        <w:gridCol w:w="992"/>
        <w:gridCol w:w="850"/>
      </w:tblGrid>
      <w:tr w:rsidR="00674010" w:rsidRPr="00BC322D" w:rsidTr="003E6E73">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星期</w:t>
            </w:r>
          </w:p>
        </w:tc>
        <w:tc>
          <w:tcPr>
            <w:tcW w:w="992" w:type="dxa"/>
            <w:vAlign w:val="center"/>
          </w:tcPr>
          <w:p w:rsidR="00674010" w:rsidRPr="00BC322D" w:rsidRDefault="00674010" w:rsidP="003E6E73">
            <w:pPr>
              <w:jc w:val="center"/>
              <w:rPr>
                <w:b/>
                <w:sz w:val="28"/>
                <w:szCs w:val="28"/>
              </w:rPr>
            </w:pPr>
            <w:r w:rsidRPr="00BC322D">
              <w:rPr>
                <w:rFonts w:hint="eastAsia"/>
                <w:b/>
                <w:sz w:val="28"/>
                <w:szCs w:val="28"/>
              </w:rPr>
              <w:t>一</w:t>
            </w:r>
          </w:p>
        </w:tc>
        <w:tc>
          <w:tcPr>
            <w:tcW w:w="993" w:type="dxa"/>
            <w:vAlign w:val="center"/>
          </w:tcPr>
          <w:p w:rsidR="00674010" w:rsidRPr="00BC322D" w:rsidRDefault="00674010" w:rsidP="003E6E73">
            <w:pPr>
              <w:jc w:val="center"/>
              <w:rPr>
                <w:b/>
                <w:sz w:val="28"/>
                <w:szCs w:val="28"/>
              </w:rPr>
            </w:pPr>
            <w:r w:rsidRPr="00BC322D">
              <w:rPr>
                <w:rFonts w:hint="eastAsia"/>
                <w:b/>
                <w:sz w:val="28"/>
                <w:szCs w:val="28"/>
              </w:rPr>
              <w:t>二</w:t>
            </w:r>
          </w:p>
        </w:tc>
        <w:tc>
          <w:tcPr>
            <w:tcW w:w="1134" w:type="dxa"/>
            <w:vAlign w:val="center"/>
          </w:tcPr>
          <w:p w:rsidR="00674010" w:rsidRPr="00BC322D" w:rsidRDefault="00674010" w:rsidP="003E6E73">
            <w:pPr>
              <w:jc w:val="center"/>
              <w:rPr>
                <w:b/>
                <w:sz w:val="28"/>
                <w:szCs w:val="28"/>
              </w:rPr>
            </w:pPr>
            <w:r w:rsidRPr="00BC322D">
              <w:rPr>
                <w:rFonts w:hint="eastAsia"/>
                <w:b/>
                <w:sz w:val="28"/>
                <w:szCs w:val="28"/>
              </w:rPr>
              <w:t>三</w:t>
            </w:r>
          </w:p>
        </w:tc>
        <w:tc>
          <w:tcPr>
            <w:tcW w:w="1134" w:type="dxa"/>
            <w:vAlign w:val="center"/>
          </w:tcPr>
          <w:p w:rsidR="00674010" w:rsidRPr="00BC322D" w:rsidRDefault="00674010" w:rsidP="003E6E73">
            <w:pPr>
              <w:jc w:val="center"/>
              <w:rPr>
                <w:b/>
                <w:sz w:val="28"/>
                <w:szCs w:val="28"/>
              </w:rPr>
            </w:pPr>
            <w:r w:rsidRPr="00BC322D">
              <w:rPr>
                <w:rFonts w:hint="eastAsia"/>
                <w:b/>
                <w:sz w:val="28"/>
                <w:szCs w:val="28"/>
              </w:rPr>
              <w:t>四</w:t>
            </w:r>
          </w:p>
        </w:tc>
        <w:tc>
          <w:tcPr>
            <w:tcW w:w="1134" w:type="dxa"/>
            <w:vAlign w:val="center"/>
          </w:tcPr>
          <w:p w:rsidR="00674010" w:rsidRPr="00BC322D" w:rsidRDefault="00674010" w:rsidP="003E6E73">
            <w:pPr>
              <w:jc w:val="center"/>
              <w:rPr>
                <w:b/>
                <w:sz w:val="28"/>
                <w:szCs w:val="28"/>
              </w:rPr>
            </w:pPr>
            <w:r w:rsidRPr="00BC322D">
              <w:rPr>
                <w:rFonts w:hint="eastAsia"/>
                <w:b/>
                <w:sz w:val="28"/>
                <w:szCs w:val="28"/>
              </w:rPr>
              <w:t>五</w:t>
            </w:r>
          </w:p>
        </w:tc>
        <w:tc>
          <w:tcPr>
            <w:tcW w:w="1134" w:type="dxa"/>
            <w:vAlign w:val="center"/>
          </w:tcPr>
          <w:p w:rsidR="00674010" w:rsidRPr="00BC322D" w:rsidRDefault="00674010" w:rsidP="003E6E73">
            <w:pPr>
              <w:jc w:val="center"/>
              <w:rPr>
                <w:b/>
                <w:sz w:val="28"/>
                <w:szCs w:val="28"/>
              </w:rPr>
            </w:pPr>
            <w:r w:rsidRPr="00BC322D">
              <w:rPr>
                <w:rFonts w:hint="eastAsia"/>
                <w:b/>
                <w:sz w:val="28"/>
                <w:szCs w:val="28"/>
              </w:rPr>
              <w:t>六</w:t>
            </w:r>
          </w:p>
        </w:tc>
        <w:tc>
          <w:tcPr>
            <w:tcW w:w="992" w:type="dxa"/>
            <w:vAlign w:val="center"/>
          </w:tcPr>
          <w:p w:rsidR="00674010" w:rsidRPr="00BC322D" w:rsidRDefault="00674010" w:rsidP="003E6E73">
            <w:pPr>
              <w:jc w:val="center"/>
              <w:rPr>
                <w:b/>
                <w:sz w:val="28"/>
                <w:szCs w:val="28"/>
              </w:rPr>
            </w:pPr>
            <w:r w:rsidRPr="00BC322D">
              <w:rPr>
                <w:rFonts w:hint="eastAsia"/>
                <w:b/>
                <w:sz w:val="28"/>
                <w:szCs w:val="28"/>
              </w:rPr>
              <w:t>日</w:t>
            </w:r>
          </w:p>
        </w:tc>
        <w:tc>
          <w:tcPr>
            <w:tcW w:w="850" w:type="dxa"/>
            <w:vAlign w:val="center"/>
          </w:tcPr>
          <w:p w:rsidR="00674010" w:rsidRPr="00BC322D" w:rsidRDefault="00674010" w:rsidP="003E6E73">
            <w:pPr>
              <w:jc w:val="center"/>
              <w:rPr>
                <w:b/>
                <w:sz w:val="24"/>
                <w:szCs w:val="24"/>
              </w:rPr>
            </w:pPr>
            <w:r w:rsidRPr="00BC322D">
              <w:rPr>
                <w:rFonts w:hint="eastAsia"/>
                <w:b/>
                <w:sz w:val="24"/>
                <w:szCs w:val="24"/>
              </w:rPr>
              <w:t>總計</w:t>
            </w:r>
          </w:p>
        </w:tc>
      </w:tr>
      <w:tr w:rsidR="00674010" w:rsidRPr="00BC322D" w:rsidTr="003E6E73">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日期</w:t>
            </w:r>
          </w:p>
        </w:tc>
        <w:tc>
          <w:tcPr>
            <w:tcW w:w="992" w:type="dxa"/>
          </w:tcPr>
          <w:p w:rsidR="00674010" w:rsidRPr="00BC322D" w:rsidRDefault="00674010" w:rsidP="003E6E73">
            <w:pPr>
              <w:rPr>
                <w:sz w:val="24"/>
                <w:szCs w:val="24"/>
              </w:rPr>
            </w:pPr>
            <w:r w:rsidRPr="00BC322D">
              <w:rPr>
                <w:sz w:val="24"/>
                <w:szCs w:val="24"/>
              </w:rPr>
              <w:t>5.12.19.26</w:t>
            </w:r>
          </w:p>
        </w:tc>
        <w:tc>
          <w:tcPr>
            <w:tcW w:w="993" w:type="dxa"/>
          </w:tcPr>
          <w:p w:rsidR="00674010" w:rsidRPr="00BC322D" w:rsidRDefault="00674010" w:rsidP="003E6E73">
            <w:pPr>
              <w:rPr>
                <w:sz w:val="24"/>
                <w:szCs w:val="24"/>
              </w:rPr>
            </w:pPr>
            <w:r w:rsidRPr="00BC322D">
              <w:rPr>
                <w:sz w:val="24"/>
                <w:szCs w:val="24"/>
              </w:rPr>
              <w:t>6.13.20.27</w:t>
            </w:r>
          </w:p>
        </w:tc>
        <w:tc>
          <w:tcPr>
            <w:tcW w:w="1134" w:type="dxa"/>
          </w:tcPr>
          <w:p w:rsidR="00674010" w:rsidRPr="00BC322D" w:rsidRDefault="00674010" w:rsidP="003E6E73">
            <w:pPr>
              <w:rPr>
                <w:sz w:val="24"/>
                <w:szCs w:val="24"/>
              </w:rPr>
            </w:pPr>
            <w:r w:rsidRPr="00BC322D">
              <w:rPr>
                <w:sz w:val="24"/>
                <w:szCs w:val="24"/>
              </w:rPr>
              <w:t>7.14.21.28</w:t>
            </w:r>
          </w:p>
        </w:tc>
        <w:tc>
          <w:tcPr>
            <w:tcW w:w="1134" w:type="dxa"/>
          </w:tcPr>
          <w:p w:rsidR="00674010" w:rsidRPr="00BC322D" w:rsidRDefault="00674010" w:rsidP="003E6E73">
            <w:pPr>
              <w:rPr>
                <w:sz w:val="24"/>
                <w:szCs w:val="24"/>
              </w:rPr>
            </w:pPr>
            <w:r w:rsidRPr="00BC322D">
              <w:rPr>
                <w:sz w:val="24"/>
                <w:szCs w:val="24"/>
              </w:rPr>
              <w:t>1.8.15.22</w:t>
            </w:r>
            <w:r w:rsidRPr="00BC322D">
              <w:rPr>
                <w:rFonts w:hint="eastAsia"/>
                <w:sz w:val="24"/>
                <w:szCs w:val="24"/>
              </w:rPr>
              <w:t>.29</w:t>
            </w:r>
          </w:p>
        </w:tc>
        <w:tc>
          <w:tcPr>
            <w:tcW w:w="1134" w:type="dxa"/>
          </w:tcPr>
          <w:p w:rsidR="00674010" w:rsidRPr="00BC322D" w:rsidRDefault="00674010" w:rsidP="003E6E73">
            <w:pPr>
              <w:rPr>
                <w:sz w:val="24"/>
                <w:szCs w:val="24"/>
              </w:rPr>
            </w:pPr>
            <w:r w:rsidRPr="00BC322D">
              <w:rPr>
                <w:sz w:val="24"/>
                <w:szCs w:val="24"/>
              </w:rPr>
              <w:t>2.9.16.23.30</w:t>
            </w:r>
          </w:p>
        </w:tc>
        <w:tc>
          <w:tcPr>
            <w:tcW w:w="1134" w:type="dxa"/>
          </w:tcPr>
          <w:p w:rsidR="00674010" w:rsidRPr="00BC322D" w:rsidRDefault="00674010" w:rsidP="003E6E73">
            <w:pPr>
              <w:rPr>
                <w:sz w:val="24"/>
                <w:szCs w:val="24"/>
              </w:rPr>
            </w:pPr>
            <w:r w:rsidRPr="00BC322D">
              <w:rPr>
                <w:sz w:val="24"/>
                <w:szCs w:val="24"/>
              </w:rPr>
              <w:t>3.10.17.24</w:t>
            </w:r>
            <w:r w:rsidRPr="00BC322D">
              <w:rPr>
                <w:rFonts w:hint="eastAsia"/>
                <w:sz w:val="24"/>
                <w:szCs w:val="24"/>
              </w:rPr>
              <w:t>.31</w:t>
            </w:r>
          </w:p>
        </w:tc>
        <w:tc>
          <w:tcPr>
            <w:tcW w:w="992" w:type="dxa"/>
          </w:tcPr>
          <w:p w:rsidR="00674010" w:rsidRPr="00BC322D" w:rsidRDefault="00674010" w:rsidP="003E6E73">
            <w:pPr>
              <w:rPr>
                <w:sz w:val="24"/>
                <w:szCs w:val="24"/>
              </w:rPr>
            </w:pPr>
            <w:r w:rsidRPr="00BC322D">
              <w:rPr>
                <w:sz w:val="24"/>
                <w:szCs w:val="24"/>
              </w:rPr>
              <w:t>4.11.18.25</w:t>
            </w:r>
          </w:p>
        </w:tc>
        <w:tc>
          <w:tcPr>
            <w:tcW w:w="850" w:type="dxa"/>
          </w:tcPr>
          <w:p w:rsidR="00674010" w:rsidRPr="00BC322D" w:rsidRDefault="00674010" w:rsidP="003E6E73">
            <w:pPr>
              <w:rPr>
                <w:sz w:val="24"/>
                <w:szCs w:val="24"/>
              </w:rPr>
            </w:pPr>
          </w:p>
        </w:tc>
      </w:tr>
      <w:tr w:rsidR="00674010" w:rsidRPr="00BC322D" w:rsidTr="003E6E73">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排版表</w:t>
            </w:r>
          </w:p>
          <w:p w:rsidR="00674010" w:rsidRPr="00BC322D" w:rsidRDefault="00674010" w:rsidP="003E6E73">
            <w:pPr>
              <w:pStyle w:val="5"/>
              <w:numPr>
                <w:ilvl w:val="0"/>
                <w:numId w:val="0"/>
              </w:numPr>
              <w:jc w:val="center"/>
              <w:rPr>
                <w:b/>
                <w:sz w:val="24"/>
                <w:szCs w:val="24"/>
              </w:rPr>
            </w:pPr>
            <w:r w:rsidRPr="00BC322D">
              <w:rPr>
                <w:rFonts w:hint="eastAsia"/>
                <w:b/>
                <w:sz w:val="24"/>
                <w:szCs w:val="24"/>
              </w:rPr>
              <w:t>工時</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993"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11</w:t>
            </w:r>
          </w:p>
        </w:tc>
        <w:tc>
          <w:tcPr>
            <w:tcW w:w="992" w:type="dxa"/>
            <w:vAlign w:val="center"/>
          </w:tcPr>
          <w:p w:rsidR="00674010" w:rsidRPr="00BC322D" w:rsidRDefault="00674010" w:rsidP="003E6E73">
            <w:pPr>
              <w:pStyle w:val="5"/>
              <w:numPr>
                <w:ilvl w:val="0"/>
                <w:numId w:val="0"/>
              </w:numPr>
              <w:jc w:val="center"/>
              <w:rPr>
                <w:sz w:val="24"/>
                <w:szCs w:val="24"/>
              </w:rPr>
            </w:pPr>
          </w:p>
        </w:tc>
        <w:tc>
          <w:tcPr>
            <w:tcW w:w="850" w:type="dxa"/>
            <w:vAlign w:val="center"/>
          </w:tcPr>
          <w:p w:rsidR="00674010" w:rsidRPr="00BC322D" w:rsidRDefault="00674010" w:rsidP="003E6E73">
            <w:pPr>
              <w:pStyle w:val="5"/>
              <w:numPr>
                <w:ilvl w:val="0"/>
                <w:numId w:val="0"/>
              </w:numPr>
              <w:jc w:val="center"/>
              <w:rPr>
                <w:sz w:val="24"/>
                <w:szCs w:val="24"/>
              </w:rPr>
            </w:pPr>
          </w:p>
        </w:tc>
      </w:tr>
      <w:tr w:rsidR="00674010" w:rsidRPr="00BC322D" w:rsidTr="003E6E73">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法定</w:t>
            </w:r>
          </w:p>
          <w:p w:rsidR="00674010" w:rsidRPr="00BC322D" w:rsidRDefault="00674010" w:rsidP="003E6E73">
            <w:pPr>
              <w:pStyle w:val="5"/>
              <w:numPr>
                <w:ilvl w:val="0"/>
                <w:numId w:val="0"/>
              </w:numPr>
              <w:jc w:val="center"/>
              <w:rPr>
                <w:b/>
                <w:sz w:val="24"/>
                <w:szCs w:val="24"/>
              </w:rPr>
            </w:pPr>
            <w:r w:rsidRPr="00BC322D">
              <w:rPr>
                <w:rFonts w:hint="eastAsia"/>
                <w:b/>
                <w:sz w:val="24"/>
                <w:szCs w:val="24"/>
              </w:rPr>
              <w:t>正常工時</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993"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w:t>
            </w:r>
          </w:p>
        </w:tc>
        <w:tc>
          <w:tcPr>
            <w:tcW w:w="850" w:type="dxa"/>
            <w:vAlign w:val="center"/>
          </w:tcPr>
          <w:p w:rsidR="00674010" w:rsidRPr="00BC322D" w:rsidRDefault="00674010" w:rsidP="003E6E73">
            <w:pPr>
              <w:pStyle w:val="5"/>
              <w:numPr>
                <w:ilvl w:val="0"/>
                <w:numId w:val="0"/>
              </w:numPr>
              <w:jc w:val="center"/>
              <w:rPr>
                <w:sz w:val="24"/>
                <w:szCs w:val="24"/>
              </w:rPr>
            </w:pPr>
          </w:p>
        </w:tc>
      </w:tr>
      <w:tr w:rsidR="00674010" w:rsidRPr="00BC322D" w:rsidTr="003E6E73">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加班工時</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2</w:t>
            </w:r>
          </w:p>
        </w:tc>
        <w:tc>
          <w:tcPr>
            <w:tcW w:w="993"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2</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2</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2</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2</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3</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w:t>
            </w:r>
          </w:p>
        </w:tc>
        <w:tc>
          <w:tcPr>
            <w:tcW w:w="850" w:type="dxa"/>
            <w:vAlign w:val="center"/>
          </w:tcPr>
          <w:p w:rsidR="00674010" w:rsidRPr="00BC322D" w:rsidRDefault="00674010" w:rsidP="003E6E73">
            <w:pPr>
              <w:pStyle w:val="5"/>
              <w:numPr>
                <w:ilvl w:val="0"/>
                <w:numId w:val="0"/>
              </w:numPr>
              <w:jc w:val="center"/>
              <w:rPr>
                <w:sz w:val="24"/>
                <w:szCs w:val="24"/>
              </w:rPr>
            </w:pPr>
          </w:p>
        </w:tc>
      </w:tr>
      <w:tr w:rsidR="00674010" w:rsidRPr="00BC322D" w:rsidTr="00AE41CF">
        <w:trPr>
          <w:trHeight w:val="548"/>
        </w:trPr>
        <w:tc>
          <w:tcPr>
            <w:tcW w:w="1384" w:type="dxa"/>
            <w:vAlign w:val="center"/>
          </w:tcPr>
          <w:p w:rsidR="00674010" w:rsidRPr="00BC322D" w:rsidRDefault="00674010" w:rsidP="003E6E73">
            <w:pPr>
              <w:pStyle w:val="5"/>
              <w:numPr>
                <w:ilvl w:val="0"/>
                <w:numId w:val="0"/>
              </w:numPr>
              <w:jc w:val="center"/>
              <w:rPr>
                <w:b/>
                <w:sz w:val="24"/>
                <w:szCs w:val="24"/>
              </w:rPr>
            </w:pPr>
            <w:r w:rsidRPr="00BC322D">
              <w:rPr>
                <w:rFonts w:hint="eastAsia"/>
                <w:b/>
                <w:sz w:val="24"/>
                <w:szCs w:val="24"/>
              </w:rPr>
              <w:t>每週合計加班工時</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993"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8</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10</w:t>
            </w:r>
          </w:p>
        </w:tc>
        <w:tc>
          <w:tcPr>
            <w:tcW w:w="1134"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15</w:t>
            </w:r>
          </w:p>
        </w:tc>
        <w:tc>
          <w:tcPr>
            <w:tcW w:w="992"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w:t>
            </w:r>
          </w:p>
        </w:tc>
        <w:tc>
          <w:tcPr>
            <w:tcW w:w="850" w:type="dxa"/>
            <w:vAlign w:val="center"/>
          </w:tcPr>
          <w:p w:rsidR="00674010" w:rsidRPr="00BC322D" w:rsidRDefault="00674010" w:rsidP="003E6E73">
            <w:pPr>
              <w:pStyle w:val="5"/>
              <w:numPr>
                <w:ilvl w:val="0"/>
                <w:numId w:val="0"/>
              </w:numPr>
              <w:jc w:val="center"/>
              <w:rPr>
                <w:sz w:val="24"/>
                <w:szCs w:val="24"/>
              </w:rPr>
            </w:pPr>
            <w:r w:rsidRPr="00BC322D">
              <w:rPr>
                <w:rFonts w:hint="eastAsia"/>
                <w:sz w:val="24"/>
                <w:szCs w:val="24"/>
              </w:rPr>
              <w:t>59</w:t>
            </w:r>
          </w:p>
        </w:tc>
      </w:tr>
    </w:tbl>
    <w:p w:rsidR="00674010" w:rsidRPr="00BC322D" w:rsidRDefault="00674010" w:rsidP="00674010">
      <w:pPr>
        <w:pStyle w:val="5"/>
        <w:numPr>
          <w:ilvl w:val="0"/>
          <w:numId w:val="0"/>
        </w:numPr>
        <w:ind w:leftChars="-60" w:left="-53" w:hangingChars="58" w:hanging="151"/>
        <w:rPr>
          <w:sz w:val="24"/>
          <w:szCs w:val="24"/>
        </w:rPr>
      </w:pPr>
      <w:r>
        <w:rPr>
          <w:rFonts w:hint="eastAsia"/>
          <w:sz w:val="24"/>
          <w:szCs w:val="24"/>
        </w:rPr>
        <w:t>資料來源：本案</w:t>
      </w:r>
      <w:r w:rsidRPr="00BC322D">
        <w:rPr>
          <w:rFonts w:hint="eastAsia"/>
          <w:sz w:val="24"/>
          <w:szCs w:val="24"/>
        </w:rPr>
        <w:t>彙整。</w:t>
      </w:r>
    </w:p>
    <w:p w:rsidR="00674010" w:rsidRDefault="00674010" w:rsidP="00674010">
      <w:pPr>
        <w:pStyle w:val="1"/>
        <w:numPr>
          <w:ilvl w:val="0"/>
          <w:numId w:val="0"/>
        </w:numPr>
        <w:ind w:left="2381" w:hanging="2381"/>
      </w:pPr>
    </w:p>
    <w:p w:rsidR="00674010" w:rsidRDefault="00674010" w:rsidP="00674010">
      <w:pPr>
        <w:pStyle w:val="4"/>
        <w:numPr>
          <w:ilvl w:val="3"/>
          <w:numId w:val="1"/>
        </w:numPr>
      </w:pPr>
      <w:r>
        <w:rPr>
          <w:rFonts w:hint="eastAsia"/>
        </w:rPr>
        <w:t>居服員休假日出勤，未依規定給予加倍工資，亦未給予補休</w:t>
      </w:r>
    </w:p>
    <w:p w:rsidR="00674010" w:rsidRDefault="00674010" w:rsidP="00674010">
      <w:pPr>
        <w:pStyle w:val="5"/>
        <w:numPr>
          <w:ilvl w:val="4"/>
          <w:numId w:val="1"/>
        </w:numPr>
      </w:pPr>
      <w:r>
        <w:rPr>
          <w:rFonts w:hint="eastAsia"/>
        </w:rPr>
        <w:t>查104年1月1日為行為時勞動基準法施行細則</w:t>
      </w:r>
      <w:r w:rsidRPr="00D638C7">
        <w:rPr>
          <w:rFonts w:hint="eastAsia"/>
        </w:rPr>
        <w:t>（下稱</w:t>
      </w:r>
      <w:r>
        <w:rPr>
          <w:rFonts w:hint="eastAsia"/>
        </w:rPr>
        <w:t>勞基法施行細則</w:t>
      </w:r>
      <w:r w:rsidRPr="0092608A">
        <w:rPr>
          <w:rFonts w:ascii="MS Mincho" w:eastAsia="新細明體" w:hAnsi="MS Mincho" w:cs="MS Mincho" w:hint="eastAsia"/>
        </w:rPr>
        <w:t>）</w:t>
      </w:r>
      <w:r>
        <w:rPr>
          <w:rFonts w:hint="eastAsia"/>
        </w:rPr>
        <w:t>第23條第1項規定之紀念日，</w:t>
      </w:r>
      <w:r w:rsidRPr="005730BC">
        <w:rPr>
          <w:rFonts w:hint="eastAsia"/>
          <w:kern w:val="0"/>
        </w:rPr>
        <w:t>依行為時勞基法第</w:t>
      </w:r>
      <w:r w:rsidRPr="005730BC">
        <w:rPr>
          <w:kern w:val="0"/>
        </w:rPr>
        <w:t>37</w:t>
      </w:r>
      <w:r w:rsidRPr="005730BC">
        <w:rPr>
          <w:rFonts w:hint="eastAsia"/>
          <w:kern w:val="0"/>
        </w:rPr>
        <w:t>條及第</w:t>
      </w:r>
      <w:r w:rsidRPr="005730BC">
        <w:rPr>
          <w:kern w:val="0"/>
        </w:rPr>
        <w:t>39</w:t>
      </w:r>
      <w:r w:rsidRPr="005730BC">
        <w:rPr>
          <w:rFonts w:hint="eastAsia"/>
          <w:kern w:val="0"/>
        </w:rPr>
        <w:t>條規定，紀念日、勞動節日及其他由中央主管機關規定應放假之日均應休假，工資應由雇主照給；雇主經徵得勞工同意於休假日工作者，工資應加倍發給。</w:t>
      </w:r>
      <w:r>
        <w:rPr>
          <w:rFonts w:hint="eastAsia"/>
        </w:rPr>
        <w:t>亦即勞資雙方原約定之工作日如適逢國定假日，應予放假且工資照給；雇主如徵得勞工同意於是日出勤，工資應加倍發給，亦即除原本約定照給之工資之外，再加發1倍工資。</w:t>
      </w:r>
    </w:p>
    <w:p w:rsidR="00674010" w:rsidRDefault="00674010" w:rsidP="00674010">
      <w:pPr>
        <w:pStyle w:val="5"/>
        <w:numPr>
          <w:ilvl w:val="4"/>
          <w:numId w:val="1"/>
        </w:numPr>
      </w:pPr>
      <w:r>
        <w:rPr>
          <w:rFonts w:hint="eastAsia"/>
        </w:rPr>
        <w:t>另，</w:t>
      </w:r>
      <w:r w:rsidRPr="002F676C">
        <w:rPr>
          <w:rFonts w:hint="eastAsia"/>
        </w:rPr>
        <w:t>就</w:t>
      </w:r>
      <w:r>
        <w:rPr>
          <w:rFonts w:hint="eastAsia"/>
        </w:rPr>
        <w:t>勞工於休假日工作工資如何發給疑義，依原</w:t>
      </w:r>
      <w:r w:rsidRPr="002F676C">
        <w:rPr>
          <w:rFonts w:hint="eastAsia"/>
        </w:rPr>
        <w:t>行政院勞工委員會87年8月31日台87勞動二字第037426號函略以：勞基法第39條規定勞工於休假日工作，工資應加倍發給，至於勞工應否於休假日工作及該假日須工作多久，均由雇主決定，應屬於事業單位內部管理事宜。勞工於休假工作後，勞雇雙方如協商同意擇日補休，為法所不禁。但補休時數如何換算，仍應由勞雇雙方協商決定。是倘勞工於休假日工作</w:t>
      </w:r>
      <w:r>
        <w:rPr>
          <w:rFonts w:hint="eastAsia"/>
        </w:rPr>
        <w:t>後</w:t>
      </w:r>
      <w:r w:rsidRPr="002F676C">
        <w:rPr>
          <w:rFonts w:hint="eastAsia"/>
        </w:rPr>
        <w:t>選擇補休，資方即無需加</w:t>
      </w:r>
      <w:r w:rsidRPr="00BC322D">
        <w:rPr>
          <w:rFonts w:hint="eastAsia"/>
        </w:rPr>
        <w:t>發1倍</w:t>
      </w:r>
      <w:r w:rsidRPr="002F676C">
        <w:rPr>
          <w:rFonts w:hint="eastAsia"/>
        </w:rPr>
        <w:t>工資。</w:t>
      </w:r>
    </w:p>
    <w:p w:rsidR="00674010" w:rsidRDefault="00674010" w:rsidP="00674010">
      <w:pPr>
        <w:pStyle w:val="5"/>
        <w:numPr>
          <w:ilvl w:val="4"/>
          <w:numId w:val="1"/>
        </w:numPr>
      </w:pPr>
      <w:r>
        <w:rPr>
          <w:rFonts w:hint="eastAsia"/>
        </w:rPr>
        <w:t>查居服員郭</w:t>
      </w:r>
      <w:r w:rsidRPr="00AE5E71">
        <w:rPr>
          <w:rFonts w:hint="eastAsia"/>
          <w:color w:val="7030A0"/>
        </w:rPr>
        <w:t>○</w:t>
      </w:r>
      <w:r>
        <w:rPr>
          <w:rFonts w:hint="eastAsia"/>
        </w:rPr>
        <w:t>君104年1月份之薪資清冊，當月其居家服務時數242小時，均以每小時170元計薪41,140元（另有喘息服務30小時，亦均以每小時160元</w:t>
      </w:r>
      <w:r>
        <w:rPr>
          <w:rStyle w:val="aff5"/>
        </w:rPr>
        <w:footnoteReference w:id="8"/>
      </w:r>
      <w:r>
        <w:rPr>
          <w:rFonts w:hint="eastAsia"/>
        </w:rPr>
        <w:t>計薪4,800元），靜觀基金會並未加倍計算時薪給付工資，亦未給予其補休，已違反勞基法第39條及前揭原</w:t>
      </w:r>
      <w:r w:rsidRPr="002F676C">
        <w:rPr>
          <w:rFonts w:hint="eastAsia"/>
        </w:rPr>
        <w:t>行政院勞工委員會87年8月31日</w:t>
      </w:r>
      <w:r>
        <w:rPr>
          <w:rFonts w:hint="eastAsia"/>
        </w:rPr>
        <w:t>函釋規定。</w:t>
      </w:r>
    </w:p>
    <w:p w:rsidR="00674010" w:rsidRDefault="00674010" w:rsidP="00674010">
      <w:pPr>
        <w:pStyle w:val="4"/>
        <w:numPr>
          <w:ilvl w:val="3"/>
          <w:numId w:val="1"/>
        </w:numPr>
      </w:pPr>
      <w:r>
        <w:rPr>
          <w:rFonts w:hint="eastAsia"/>
        </w:rPr>
        <w:t>違反勞工應於例假日休息規定，要求所屬居服員於約定之例假日出勤</w:t>
      </w:r>
    </w:p>
    <w:p w:rsidR="00674010" w:rsidRDefault="00674010" w:rsidP="00674010">
      <w:pPr>
        <w:pStyle w:val="5"/>
        <w:numPr>
          <w:ilvl w:val="4"/>
          <w:numId w:val="1"/>
        </w:numPr>
      </w:pPr>
      <w:r>
        <w:rPr>
          <w:rFonts w:hint="eastAsia"/>
        </w:rPr>
        <w:t>依行為時勞基法第36條：「勞工每7日中至少應有1日之休息，作為</w:t>
      </w:r>
      <w:r w:rsidRPr="00BC322D">
        <w:rPr>
          <w:rFonts w:hint="eastAsia"/>
        </w:rPr>
        <w:t>例假。</w:t>
      </w:r>
      <w:r>
        <w:rPr>
          <w:rFonts w:hint="eastAsia"/>
        </w:rPr>
        <w:t>」本案靜觀基金會係與所屬居服員約定以每星期日為例假，爰當日即不得要求居服員出勤。</w:t>
      </w:r>
    </w:p>
    <w:p w:rsidR="00674010" w:rsidRDefault="00674010" w:rsidP="00674010">
      <w:pPr>
        <w:pStyle w:val="5"/>
        <w:numPr>
          <w:ilvl w:val="4"/>
          <w:numId w:val="1"/>
        </w:numPr>
      </w:pPr>
      <w:r>
        <w:rPr>
          <w:rFonts w:hint="eastAsia"/>
        </w:rPr>
        <w:t>經依居服員</w:t>
      </w:r>
      <w:r w:rsidRPr="00A9332B">
        <w:rPr>
          <w:rFonts w:hint="eastAsia"/>
        </w:rPr>
        <w:t>郭</w:t>
      </w:r>
      <w:r>
        <w:rPr>
          <w:rFonts w:hint="eastAsia"/>
        </w:rPr>
        <w:t>○</w:t>
      </w:r>
      <w:r w:rsidRPr="00A9332B">
        <w:rPr>
          <w:rFonts w:hint="eastAsia"/>
        </w:rPr>
        <w:t>君</w:t>
      </w:r>
      <w:r w:rsidRPr="00A9332B">
        <w:t>104</w:t>
      </w:r>
      <w:r w:rsidRPr="00A9332B">
        <w:rPr>
          <w:rFonts w:hint="eastAsia"/>
        </w:rPr>
        <w:t>年</w:t>
      </w:r>
      <w:r w:rsidRPr="00A9332B">
        <w:t>03</w:t>
      </w:r>
      <w:r>
        <w:rPr>
          <w:rFonts w:hint="eastAsia"/>
        </w:rPr>
        <w:t>月份居家服務排班表、居家喘息照顧紀錄單、服務費印領清冊等資料，發現</w:t>
      </w:r>
      <w:r w:rsidRPr="00A9332B">
        <w:rPr>
          <w:rFonts w:hint="eastAsia"/>
        </w:rPr>
        <w:t>該員為服務業主「蔡</w:t>
      </w:r>
      <w:r>
        <w:rPr>
          <w:rFonts w:hint="eastAsia"/>
        </w:rPr>
        <w:t>○</w:t>
      </w:r>
      <w:r w:rsidRPr="00A9332B">
        <w:rPr>
          <w:rFonts w:hint="eastAsia"/>
        </w:rPr>
        <w:t>正先生」</w:t>
      </w:r>
      <w:r>
        <w:rPr>
          <w:rFonts w:hint="eastAsia"/>
        </w:rPr>
        <w:t>，</w:t>
      </w:r>
      <w:r w:rsidRPr="00A9332B">
        <w:rPr>
          <w:rFonts w:hint="eastAsia"/>
        </w:rPr>
        <w:t>導致該員自</w:t>
      </w:r>
      <w:r w:rsidRPr="00A9332B">
        <w:t>3</w:t>
      </w:r>
      <w:r w:rsidRPr="00A9332B">
        <w:rPr>
          <w:rFonts w:hint="eastAsia"/>
        </w:rPr>
        <w:t>月</w:t>
      </w:r>
      <w:r w:rsidRPr="00A9332B">
        <w:t>9</w:t>
      </w:r>
      <w:r w:rsidRPr="00A9332B">
        <w:rPr>
          <w:rFonts w:hint="eastAsia"/>
        </w:rPr>
        <w:t>日至</w:t>
      </w:r>
      <w:r w:rsidRPr="00A9332B">
        <w:t>3</w:t>
      </w:r>
      <w:r w:rsidRPr="00A9332B">
        <w:rPr>
          <w:rFonts w:hint="eastAsia"/>
        </w:rPr>
        <w:t>月</w:t>
      </w:r>
      <w:r w:rsidRPr="00A9332B">
        <w:t>30</w:t>
      </w:r>
      <w:r w:rsidRPr="00A9332B">
        <w:rPr>
          <w:rFonts w:hint="eastAsia"/>
        </w:rPr>
        <w:t>日有連續出勤工作</w:t>
      </w:r>
      <w:r w:rsidRPr="00A9332B">
        <w:t>22</w:t>
      </w:r>
      <w:r w:rsidRPr="00A9332B">
        <w:rPr>
          <w:rFonts w:hint="eastAsia"/>
        </w:rPr>
        <w:t>日，而有於星期日</w:t>
      </w:r>
      <w:r w:rsidRPr="00A9332B">
        <w:t>(</w:t>
      </w:r>
      <w:r w:rsidRPr="00A9332B">
        <w:rPr>
          <w:rFonts w:hint="eastAsia"/>
        </w:rPr>
        <w:t>靜觀基金</w:t>
      </w:r>
      <w:r>
        <w:rPr>
          <w:rFonts w:hint="eastAsia"/>
        </w:rPr>
        <w:t>會</w:t>
      </w:r>
      <w:r w:rsidRPr="00A9332B">
        <w:rPr>
          <w:rFonts w:hint="eastAsia"/>
        </w:rPr>
        <w:t>與勞工約定之例假日</w:t>
      </w:r>
      <w:r w:rsidRPr="00A9332B">
        <w:t>)</w:t>
      </w:r>
      <w:r w:rsidRPr="00A9332B">
        <w:rPr>
          <w:rFonts w:hint="eastAsia"/>
        </w:rPr>
        <w:t>出勤之事實，巳違反</w:t>
      </w:r>
      <w:r>
        <w:rPr>
          <w:rFonts w:hint="eastAsia"/>
        </w:rPr>
        <w:t>前揭</w:t>
      </w:r>
      <w:r w:rsidRPr="00A9332B">
        <w:rPr>
          <w:rFonts w:hint="eastAsia"/>
        </w:rPr>
        <w:t>勞工每7日中至少應有1日之休息，</w:t>
      </w:r>
      <w:r>
        <w:rPr>
          <w:rFonts w:hint="eastAsia"/>
        </w:rPr>
        <w:t>以</w:t>
      </w:r>
      <w:r w:rsidRPr="00A9332B">
        <w:rPr>
          <w:rFonts w:hint="eastAsia"/>
        </w:rPr>
        <w:t>作為例假之規定</w:t>
      </w:r>
      <w:r>
        <w:rPr>
          <w:rStyle w:val="aff5"/>
        </w:rPr>
        <w:footnoteReference w:id="9"/>
      </w:r>
      <w:r w:rsidRPr="00A9332B">
        <w:rPr>
          <w:rFonts w:hint="eastAsia"/>
        </w:rPr>
        <w:t>。</w:t>
      </w:r>
    </w:p>
    <w:p w:rsidR="00674010" w:rsidRDefault="00674010" w:rsidP="00674010">
      <w:pPr>
        <w:pStyle w:val="4"/>
        <w:numPr>
          <w:ilvl w:val="3"/>
          <w:numId w:val="1"/>
        </w:numPr>
      </w:pPr>
      <w:r>
        <w:rPr>
          <w:rFonts w:hint="eastAsia"/>
        </w:rPr>
        <w:t>未依規定給予資遣費及預告工資</w:t>
      </w:r>
    </w:p>
    <w:p w:rsidR="00674010" w:rsidRPr="00B75F4C" w:rsidRDefault="00674010" w:rsidP="00674010">
      <w:pPr>
        <w:pStyle w:val="5"/>
        <w:numPr>
          <w:ilvl w:val="4"/>
          <w:numId w:val="1"/>
        </w:numPr>
      </w:pPr>
      <w:r>
        <w:rPr>
          <w:rFonts w:hint="eastAsia"/>
        </w:rPr>
        <w:t>依行為時勞基法第11條第1項第2款、第16條、勞基法施行細則第9條及勞工退休金條例第12條規定：「非有左列情事之一者，雇主</w:t>
      </w:r>
      <w:r w:rsidRPr="00BC322D">
        <w:rPr>
          <w:rFonts w:hint="eastAsia"/>
        </w:rPr>
        <w:t>不得預告勞工終止勞動契約：……2、虧損或業務緊縮時。」、「（第1項）雇主依第11條……規定終止勞動契約者，其預告期間依左列各款之</w:t>
      </w:r>
      <w:r>
        <w:rPr>
          <w:rFonts w:hint="eastAsia"/>
        </w:rPr>
        <w:t>規定：1、繼續工作3個月以上1年未滿者，於10日前預告之。2、繼續工作1年以上3年未滿者，於20日前預告之。3、繼續工作3年以上者，於30日前預告之。（第2項）勞工於接到前項預告後，為另謀工作得於工作時間請假外出。其請假時數，每星期不得超過2日之工作時間，請假期間之工資照給。</w:t>
      </w:r>
      <w:r w:rsidRPr="000A42E3">
        <w:rPr>
          <w:rFonts w:hint="eastAsia"/>
        </w:rPr>
        <w:t>（第3項）</w:t>
      </w:r>
      <w:r>
        <w:rPr>
          <w:rFonts w:hint="eastAsia"/>
        </w:rPr>
        <w:t>雇主未依第1項規定期間預告而終止契約者，</w:t>
      </w:r>
      <w:r w:rsidRPr="00BC322D">
        <w:rPr>
          <w:rFonts w:hint="eastAsia"/>
        </w:rPr>
        <w:t>應給付預告期間之工資。</w:t>
      </w:r>
      <w:r>
        <w:rPr>
          <w:rFonts w:hint="eastAsia"/>
        </w:rPr>
        <w:t>」、「依本法終止勞動契約時，雇主應即結清工資給付勞工。」、「（第1項）勞工適用本條例之退休金制度者，適用本條例後之工作年資，於勞動契約依勞動基準法第11條……規定</w:t>
      </w:r>
      <w:r w:rsidRPr="00B75F4C">
        <w:rPr>
          <w:rFonts w:hint="eastAsia"/>
        </w:rPr>
        <w:t>終止時，其資遣費由雇主按其工作年資，每滿1年發給2分之1個月之平均工資，未滿1年者，以比例計給；最高以發給6個月平均工資為限，不適用勞動基準法第17條之規定。（第2項）依前項規定計算之資遣費，應於終止勞動契約後30日內發給。」</w:t>
      </w:r>
    </w:p>
    <w:p w:rsidR="00674010" w:rsidRPr="00F14D55" w:rsidRDefault="00674010" w:rsidP="00674010">
      <w:pPr>
        <w:pStyle w:val="5"/>
        <w:numPr>
          <w:ilvl w:val="4"/>
          <w:numId w:val="1"/>
        </w:numPr>
      </w:pPr>
      <w:r>
        <w:rPr>
          <w:rFonts w:hint="eastAsia"/>
        </w:rPr>
        <w:t>查</w:t>
      </w:r>
      <w:r w:rsidRPr="00F14D55">
        <w:rPr>
          <w:rFonts w:hint="eastAsia"/>
        </w:rPr>
        <w:t>靜觀基金會於104年12月31日以前，計僱用</w:t>
      </w:r>
      <w:r>
        <w:rPr>
          <w:rFonts w:hint="eastAsia"/>
        </w:rPr>
        <w:t>居服員</w:t>
      </w:r>
      <w:r w:rsidRPr="00F14D55">
        <w:rPr>
          <w:rFonts w:hint="eastAsia"/>
        </w:rPr>
        <w:t>等勞工共計</w:t>
      </w:r>
      <w:r w:rsidRPr="00F14D55">
        <w:t>70</w:t>
      </w:r>
      <w:r w:rsidRPr="00F14D55">
        <w:rPr>
          <w:rFonts w:hint="eastAsia"/>
        </w:rPr>
        <w:t>餘人，嗣因未標得臺南市政府社會局</w:t>
      </w:r>
      <w:r w:rsidRPr="00F14D55">
        <w:t>105</w:t>
      </w:r>
      <w:r w:rsidRPr="00F14D55">
        <w:rPr>
          <w:rFonts w:hint="eastAsia"/>
        </w:rPr>
        <w:t>年度居家照顧服務委託案，遂以業務緊縮為</w:t>
      </w:r>
      <w:r>
        <w:rPr>
          <w:rFonts w:hint="eastAsia"/>
        </w:rPr>
        <w:t>由</w:t>
      </w:r>
      <w:r w:rsidRPr="00F14D55">
        <w:rPr>
          <w:rFonts w:hint="eastAsia"/>
        </w:rPr>
        <w:t>，且員工未表示願調至該基金會經營之龍崎教養院服務，該基金會即認為其</w:t>
      </w:r>
      <w:r>
        <w:rPr>
          <w:rFonts w:hint="eastAsia"/>
        </w:rPr>
        <w:t>等</w:t>
      </w:r>
      <w:r w:rsidRPr="00F14D55">
        <w:rPr>
          <w:rFonts w:hint="eastAsia"/>
        </w:rPr>
        <w:t>無意願，故於104年12月31日與臺南市政府採購契約期滿，即分別於</w:t>
      </w:r>
      <w:r w:rsidRPr="00F14D55">
        <w:t>104</w:t>
      </w:r>
      <w:r w:rsidRPr="00F14D55">
        <w:rPr>
          <w:rFonts w:hint="eastAsia"/>
        </w:rPr>
        <w:t>年</w:t>
      </w:r>
      <w:r w:rsidRPr="00F14D55">
        <w:t>12</w:t>
      </w:r>
      <w:r w:rsidRPr="00F14D55">
        <w:rPr>
          <w:rFonts w:hint="eastAsia"/>
        </w:rPr>
        <w:t>月</w:t>
      </w:r>
      <w:r w:rsidRPr="00F14D55">
        <w:t>31</w:t>
      </w:r>
      <w:r w:rsidRPr="00F14D55">
        <w:rPr>
          <w:rFonts w:hint="eastAsia"/>
        </w:rPr>
        <w:t>日解僱</w:t>
      </w:r>
      <w:r w:rsidRPr="00F14D55">
        <w:t>55</w:t>
      </w:r>
      <w:r w:rsidRPr="00F14D55">
        <w:rPr>
          <w:rFonts w:hint="eastAsia"/>
        </w:rPr>
        <w:t>人、</w:t>
      </w:r>
      <w:r w:rsidRPr="00F14D55">
        <w:t>105</w:t>
      </w:r>
      <w:r w:rsidRPr="00F14D55">
        <w:rPr>
          <w:rFonts w:hint="eastAsia"/>
        </w:rPr>
        <w:t>年</w:t>
      </w:r>
      <w:r w:rsidRPr="00F14D55">
        <w:t>1</w:t>
      </w:r>
      <w:r w:rsidRPr="00F14D55">
        <w:rPr>
          <w:rFonts w:hint="eastAsia"/>
        </w:rPr>
        <w:t>月</w:t>
      </w:r>
      <w:r w:rsidRPr="00F14D55">
        <w:t>1</w:t>
      </w:r>
      <w:r w:rsidRPr="00F14D55">
        <w:rPr>
          <w:rFonts w:hint="eastAsia"/>
        </w:rPr>
        <w:t>日解僱</w:t>
      </w:r>
      <w:r w:rsidRPr="00F14D55">
        <w:t>1</w:t>
      </w:r>
      <w:r w:rsidRPr="00F14D55">
        <w:rPr>
          <w:rFonts w:hint="eastAsia"/>
        </w:rPr>
        <w:t>人，</w:t>
      </w:r>
      <w:r w:rsidRPr="00F14D55">
        <w:t>105</w:t>
      </w:r>
      <w:r w:rsidRPr="00F14D55">
        <w:rPr>
          <w:rFonts w:hint="eastAsia"/>
        </w:rPr>
        <w:t>年1月</w:t>
      </w:r>
      <w:r w:rsidRPr="00F14D55">
        <w:t>10</w:t>
      </w:r>
      <w:r w:rsidRPr="00F14D55">
        <w:rPr>
          <w:rFonts w:hint="eastAsia"/>
        </w:rPr>
        <w:t>日解僱</w:t>
      </w:r>
      <w:r w:rsidRPr="00F14D55">
        <w:t>5</w:t>
      </w:r>
      <w:r w:rsidRPr="00F14D55">
        <w:rPr>
          <w:rFonts w:hint="eastAsia"/>
        </w:rPr>
        <w:t>人共計</w:t>
      </w:r>
      <w:r w:rsidRPr="00F14D55">
        <w:t>61</w:t>
      </w:r>
      <w:r w:rsidRPr="00F14D55">
        <w:rPr>
          <w:rFonts w:hint="eastAsia"/>
        </w:rPr>
        <w:t>人。惟</w:t>
      </w:r>
      <w:r>
        <w:rPr>
          <w:rFonts w:hint="eastAsia"/>
        </w:rPr>
        <w:t>並</w:t>
      </w:r>
      <w:r w:rsidRPr="00F14D55">
        <w:rPr>
          <w:rFonts w:hint="eastAsia"/>
        </w:rPr>
        <w:t>未</w:t>
      </w:r>
      <w:r>
        <w:rPr>
          <w:rFonts w:hint="eastAsia"/>
        </w:rPr>
        <w:t>依前揭</w:t>
      </w:r>
      <w:r w:rsidRPr="00F14D55">
        <w:rPr>
          <w:rFonts w:hint="eastAsia"/>
        </w:rPr>
        <w:t>規定</w:t>
      </w:r>
      <w:r>
        <w:rPr>
          <w:rFonts w:hint="eastAsia"/>
        </w:rPr>
        <w:t>之</w:t>
      </w:r>
      <w:r w:rsidRPr="00F14D55">
        <w:rPr>
          <w:rFonts w:hint="eastAsia"/>
        </w:rPr>
        <w:t>法</w:t>
      </w:r>
      <w:r w:rsidRPr="00BC322D">
        <w:rPr>
          <w:rFonts w:hint="eastAsia"/>
        </w:rPr>
        <w:t>定</w:t>
      </w:r>
      <w:r w:rsidRPr="00F14D55">
        <w:rPr>
          <w:rFonts w:hint="eastAsia"/>
        </w:rPr>
        <w:t>時限內，給付勞工預告工資及資遣費</w:t>
      </w:r>
      <w:r>
        <w:rPr>
          <w:rStyle w:val="aff5"/>
        </w:rPr>
        <w:footnoteReference w:id="10"/>
      </w:r>
      <w:r w:rsidRPr="00F14D55">
        <w:rPr>
          <w:rFonts w:hint="eastAsia"/>
        </w:rPr>
        <w:t>。</w:t>
      </w:r>
    </w:p>
    <w:p w:rsidR="00674010" w:rsidRDefault="00674010" w:rsidP="00674010">
      <w:pPr>
        <w:pStyle w:val="3"/>
        <w:numPr>
          <w:ilvl w:val="2"/>
          <w:numId w:val="1"/>
        </w:numPr>
      </w:pPr>
      <w:r>
        <w:rPr>
          <w:rFonts w:hint="eastAsia"/>
        </w:rPr>
        <w:t>臺南市勞工局</w:t>
      </w:r>
      <w:r w:rsidRPr="00830EC6">
        <w:rPr>
          <w:rFonts w:hint="eastAsia"/>
          <w:szCs w:val="32"/>
        </w:rPr>
        <w:t>漠視</w:t>
      </w:r>
      <w:r>
        <w:rPr>
          <w:rFonts w:hint="eastAsia"/>
        </w:rPr>
        <w:t xml:space="preserve">勞基法保障勞工最低權益之規定，未本於主管機關職責，善盡調查之能事 </w:t>
      </w:r>
    </w:p>
    <w:p w:rsidR="00674010" w:rsidRDefault="00674010" w:rsidP="00674010">
      <w:pPr>
        <w:pStyle w:val="4"/>
        <w:numPr>
          <w:ilvl w:val="3"/>
          <w:numId w:val="1"/>
        </w:numPr>
      </w:pPr>
      <w:r>
        <w:rPr>
          <w:rFonts w:hint="eastAsia"/>
        </w:rPr>
        <w:t>經核，前揭靜觀基金會未依法定標準給予居服員延長工時工資額加給、居服員之延長工時超過法定每月上限、居服員休假日</w:t>
      </w:r>
      <w:r w:rsidRPr="00830EC6">
        <w:rPr>
          <w:rFonts w:hint="eastAsia"/>
          <w:szCs w:val="32"/>
        </w:rPr>
        <w:t>出勤</w:t>
      </w:r>
      <w:r>
        <w:rPr>
          <w:rFonts w:hint="eastAsia"/>
          <w:szCs w:val="32"/>
        </w:rPr>
        <w:t>，</w:t>
      </w:r>
      <w:r w:rsidRPr="00633D03">
        <w:rPr>
          <w:rFonts w:hint="eastAsia"/>
          <w:szCs w:val="32"/>
        </w:rPr>
        <w:t>既</w:t>
      </w:r>
      <w:r w:rsidRPr="00633D03">
        <w:rPr>
          <w:rFonts w:hint="eastAsia"/>
        </w:rPr>
        <w:t>未</w:t>
      </w:r>
      <w:r>
        <w:rPr>
          <w:rFonts w:hint="eastAsia"/>
        </w:rPr>
        <w:t>依規定給予加倍工資，亦未給予補休、違反居服員應於例假日休息規定，要求所屬居服員於約定之例假日出勤與未依規定給予資遣費及預告工資等項違法行為，除該基金會要求居服員於約定之例假日出勤及未依規定給予資遣費，由臺南市政府106年10月24日府勞條字第1060980704號裁處書，以靜觀基金會之居服員</w:t>
      </w:r>
      <w:r w:rsidRPr="00EB0F2D">
        <w:rPr>
          <w:rFonts w:hint="eastAsia"/>
        </w:rPr>
        <w:t>每</w:t>
      </w:r>
      <w:r w:rsidRPr="00EB0F2D">
        <w:t>7</w:t>
      </w:r>
      <w:r w:rsidRPr="00EB0F2D">
        <w:rPr>
          <w:rFonts w:hint="eastAsia"/>
        </w:rPr>
        <w:t>日中未有</w:t>
      </w:r>
      <w:r w:rsidRPr="00EB0F2D">
        <w:t>l</w:t>
      </w:r>
      <w:r w:rsidRPr="00EB0F2D">
        <w:rPr>
          <w:rFonts w:hint="eastAsia"/>
        </w:rPr>
        <w:t>日之休息作為例假</w:t>
      </w:r>
      <w:r>
        <w:rPr>
          <w:rFonts w:hint="eastAsia"/>
        </w:rPr>
        <w:t>，及</w:t>
      </w:r>
      <w:r w:rsidRPr="00EB0F2D">
        <w:rPr>
          <w:rFonts w:hint="eastAsia"/>
        </w:rPr>
        <w:t>未依規定給付資遣費</w:t>
      </w:r>
      <w:r>
        <w:rPr>
          <w:rFonts w:hint="eastAsia"/>
        </w:rPr>
        <w:t>等為由，</w:t>
      </w:r>
      <w:r w:rsidRPr="009932D7">
        <w:rPr>
          <w:rFonts w:hint="eastAsia"/>
        </w:rPr>
        <w:t>違反行為時勞基法第</w:t>
      </w:r>
      <w:r w:rsidRPr="009932D7">
        <w:t>36</w:t>
      </w:r>
      <w:r w:rsidRPr="009932D7">
        <w:rPr>
          <w:rFonts w:hint="eastAsia"/>
        </w:rPr>
        <w:t>條規定，依行為時同法第</w:t>
      </w:r>
      <w:r w:rsidRPr="009932D7">
        <w:t>79</w:t>
      </w:r>
      <w:r w:rsidRPr="009932D7">
        <w:rPr>
          <w:rFonts w:hint="eastAsia"/>
        </w:rPr>
        <w:t>條第</w:t>
      </w:r>
      <w:r>
        <w:t>l</w:t>
      </w:r>
      <w:r w:rsidRPr="009932D7">
        <w:rPr>
          <w:rFonts w:hint="eastAsia"/>
        </w:rPr>
        <w:t>項第</w:t>
      </w:r>
      <w:r w:rsidRPr="009932D7">
        <w:t>l</w:t>
      </w:r>
      <w:r w:rsidRPr="009932D7">
        <w:rPr>
          <w:rFonts w:hint="eastAsia"/>
        </w:rPr>
        <w:t>款規定，處罰</w:t>
      </w:r>
      <w:r>
        <w:rPr>
          <w:rFonts w:hint="eastAsia"/>
        </w:rPr>
        <w:t>鍰</w:t>
      </w:r>
      <w:r w:rsidRPr="009932D7">
        <w:t>2</w:t>
      </w:r>
      <w:r>
        <w:rPr>
          <w:rFonts w:hint="eastAsia"/>
        </w:rPr>
        <w:t>萬</w:t>
      </w:r>
      <w:r w:rsidRPr="009932D7">
        <w:rPr>
          <w:rFonts w:hint="eastAsia"/>
        </w:rPr>
        <w:t>元，另</w:t>
      </w:r>
      <w:r>
        <w:rPr>
          <w:rFonts w:hint="eastAsia"/>
        </w:rPr>
        <w:t>該基金會</w:t>
      </w:r>
      <w:r w:rsidRPr="009932D7">
        <w:rPr>
          <w:rFonts w:hint="eastAsia"/>
        </w:rPr>
        <w:t>亦違反勞工退休金條例第</w:t>
      </w:r>
      <w:r>
        <w:rPr>
          <w:rFonts w:hint="eastAsia"/>
        </w:rPr>
        <w:t>12</w:t>
      </w:r>
      <w:r w:rsidRPr="009932D7">
        <w:rPr>
          <w:rFonts w:hint="eastAsia"/>
        </w:rPr>
        <w:t>條第</w:t>
      </w:r>
      <w:r>
        <w:rPr>
          <w:rFonts w:hint="eastAsia"/>
        </w:rPr>
        <w:t>1項</w:t>
      </w:r>
      <w:r w:rsidRPr="009932D7">
        <w:rPr>
          <w:rFonts w:hint="eastAsia"/>
        </w:rPr>
        <w:t>規定，依同法第</w:t>
      </w:r>
      <w:r w:rsidRPr="009932D7">
        <w:t>47</w:t>
      </w:r>
      <w:r w:rsidRPr="009932D7">
        <w:rPr>
          <w:rFonts w:hint="eastAsia"/>
        </w:rPr>
        <w:t>條規定處罰</w:t>
      </w:r>
      <w:r w:rsidR="001A6A41">
        <w:rPr>
          <w:rFonts w:hint="eastAsia"/>
        </w:rPr>
        <w:t>鍰</w:t>
      </w:r>
      <w:r w:rsidRPr="009932D7">
        <w:t>2</w:t>
      </w:r>
      <w:r>
        <w:rPr>
          <w:rFonts w:hint="eastAsia"/>
        </w:rPr>
        <w:t>萬元，合計</w:t>
      </w:r>
      <w:r w:rsidRPr="009932D7">
        <w:rPr>
          <w:rFonts w:hint="eastAsia"/>
        </w:rPr>
        <w:t>裁處罰</w:t>
      </w:r>
      <w:r>
        <w:rPr>
          <w:rFonts w:hint="eastAsia"/>
        </w:rPr>
        <w:t>鍰</w:t>
      </w:r>
      <w:r w:rsidRPr="009932D7">
        <w:t>4</w:t>
      </w:r>
      <w:r w:rsidRPr="009932D7">
        <w:rPr>
          <w:rFonts w:hint="eastAsia"/>
        </w:rPr>
        <w:t>萬元</w:t>
      </w:r>
      <w:r>
        <w:rPr>
          <w:rFonts w:hint="eastAsia"/>
        </w:rPr>
        <w:t>外，臺南市勞工局</w:t>
      </w:r>
      <w:r w:rsidRPr="00633D03">
        <w:rPr>
          <w:rFonts w:hint="eastAsia"/>
        </w:rPr>
        <w:t>對於其他違法事項，則均以靜觀基金會未依規定置備出勤紀錄為由，依違反行為時勞基法第30條第5項規定，於105年5月16日府勞條字第1050289246號裁處書從輕裁</w:t>
      </w:r>
      <w:r>
        <w:rPr>
          <w:rFonts w:hint="eastAsia"/>
        </w:rPr>
        <w:t>處罰鍰2萬元，而予結案，核與該基金會重大違法行為所應受行政責難程度，顯不相當。</w:t>
      </w:r>
    </w:p>
    <w:p w:rsidR="00674010" w:rsidRPr="00C72561" w:rsidRDefault="00674010" w:rsidP="00674010">
      <w:pPr>
        <w:pStyle w:val="4"/>
        <w:numPr>
          <w:ilvl w:val="3"/>
          <w:numId w:val="1"/>
        </w:numPr>
        <w:rPr>
          <w:szCs w:val="32"/>
        </w:rPr>
      </w:pPr>
      <w:r w:rsidRPr="00C72561">
        <w:rPr>
          <w:rFonts w:hint="eastAsia"/>
          <w:szCs w:val="32"/>
        </w:rPr>
        <w:t>詢據臺南市勞工局復稱：「</w:t>
      </w:r>
      <w:r w:rsidRPr="00C72561">
        <w:rPr>
          <w:rFonts w:hAnsi="標楷體" w:hint="eastAsia"/>
          <w:szCs w:val="32"/>
        </w:rPr>
        <w:t>靜觀基金會提供之排班表……服務個案所相對應的排班時數，並非出勤紀錄所應詳實記載之分鐘時間，故不能真正反應勞工實際之延長工作時間，亦難精準、正確計算勞工之延長工時工資。基此，依照行政程序法第5條(明確性原則)及第9條(注意義務原則)規定，本府於105年05月16日，以靜觀基金會於受檢時(105年02月18日)，未置備居家督導員、居家服務員104年出勤紀錄並保存1年，依行為時勞基法第30條第5項規定，以事業單位未置備出勤紀錄並逐日詳實記載至分鐘作為處分，於法尚無不合。</w:t>
      </w:r>
      <w:r w:rsidRPr="00C72561">
        <w:rPr>
          <w:rFonts w:hint="eastAsia"/>
          <w:szCs w:val="32"/>
        </w:rPr>
        <w:t>」</w:t>
      </w:r>
      <w:r>
        <w:rPr>
          <w:rFonts w:hint="eastAsia"/>
          <w:szCs w:val="32"/>
        </w:rPr>
        <w:t>惟依勞動部於本院詢問</w:t>
      </w:r>
      <w:r w:rsidRPr="00BC322D">
        <w:rPr>
          <w:rFonts w:hint="eastAsia"/>
          <w:szCs w:val="32"/>
        </w:rPr>
        <w:t>提供之</w:t>
      </w:r>
      <w:r>
        <w:rPr>
          <w:rFonts w:hint="eastAsia"/>
          <w:szCs w:val="32"/>
        </w:rPr>
        <w:t>書面資料</w:t>
      </w:r>
      <w:r w:rsidRPr="00C72561">
        <w:rPr>
          <w:rFonts w:hint="eastAsia"/>
          <w:szCs w:val="32"/>
        </w:rPr>
        <w:t>略以：「</w:t>
      </w:r>
      <w:r w:rsidRPr="00C72561">
        <w:rPr>
          <w:szCs w:val="32"/>
        </w:rPr>
        <w:t>依行為時勞動基準法第30條第5項及其施行細則第21條規定，雇主應置備勞工簽到簿或出勤卡，逐日記載勞工出勤情形，並應覈實記至分鐘為止。此項簿卡並應保留1年。雇主如未依法置備勞工簽到簿或出勤卡，</w:t>
      </w:r>
      <w:r w:rsidRPr="00B75F4C">
        <w:rPr>
          <w:szCs w:val="32"/>
        </w:rPr>
        <w:t>惟如有其他資料（例如：工作日誌等）可得知雇主有使勞工超時工作或未依法給付延時工資之情，地方主管機關亦可依法裁處。</w:t>
      </w:r>
      <w:r w:rsidRPr="00B75F4C">
        <w:rPr>
          <w:rFonts w:hint="eastAsia"/>
          <w:szCs w:val="32"/>
        </w:rPr>
        <w:t>」另，勞動部業務主管人員於本院107年2月9日詢問中表示：「</w:t>
      </w:r>
      <w:r w:rsidRPr="00B75F4C">
        <w:rPr>
          <w:rFonts w:hAnsi="標楷體" w:hint="eastAsia"/>
          <w:szCs w:val="32"/>
        </w:rPr>
        <w:t>沒有置備出勤紀錄可以處罰，如勞工有主張未收到加班費，勞工局也可以去檢查。</w:t>
      </w:r>
      <w:r w:rsidRPr="00B75F4C">
        <w:rPr>
          <w:rFonts w:hint="eastAsia"/>
          <w:szCs w:val="32"/>
        </w:rPr>
        <w:t>」及「</w:t>
      </w:r>
      <w:r w:rsidRPr="00B75F4C">
        <w:rPr>
          <w:rFonts w:hAnsi="標楷體" w:hint="eastAsia"/>
          <w:szCs w:val="32"/>
        </w:rPr>
        <w:t>一般查核如發現無出勤紀錄，如有工作日誌與排班表均可做為檢查之依據，且應實際去瞭解勞工之實際工作時數，</w:t>
      </w:r>
      <w:r w:rsidRPr="00C72561">
        <w:rPr>
          <w:rFonts w:hAnsi="標楷體" w:hint="eastAsia"/>
          <w:szCs w:val="32"/>
        </w:rPr>
        <w:t>並可向雇主進行確實瞭解後，如發現確有違失，可據以裁罰。</w:t>
      </w:r>
      <w:r w:rsidRPr="00C72561">
        <w:rPr>
          <w:rFonts w:hint="eastAsia"/>
          <w:szCs w:val="32"/>
        </w:rPr>
        <w:t>」</w:t>
      </w:r>
    </w:p>
    <w:p w:rsidR="00674010" w:rsidRDefault="00674010" w:rsidP="00674010">
      <w:pPr>
        <w:pStyle w:val="4"/>
        <w:numPr>
          <w:ilvl w:val="3"/>
          <w:numId w:val="1"/>
        </w:numPr>
      </w:pPr>
      <w:r>
        <w:rPr>
          <w:rFonts w:hint="eastAsia"/>
        </w:rPr>
        <w:t>經查，本案居服員排班表已明確</w:t>
      </w:r>
      <w:r w:rsidRPr="00BC322D">
        <w:rPr>
          <w:rFonts w:hint="eastAsia"/>
        </w:rPr>
        <w:t>記載服務個案之起迄時間分鐘數，縱與其薪資清冊時數不相符，臺南市勞工局自應本於職責詢問勞資雙方，以求</w:t>
      </w:r>
      <w:r>
        <w:rPr>
          <w:rFonts w:hint="eastAsia"/>
        </w:rPr>
        <w:t>釐清事實。甚且，靜觀基金會勞工25人於106年7月28日提起勞資爭議調解時，案關申請書中，申請人陳○秀業除要求返還加班費外，並要求該基金會依法給付預告工資及資遣費。是臺南市勞工局已知悉靜觀基金會所涉「未依法給預告工資」等違反勞基法情事，該局更應本於地方勞動業務主管機關之職責，主動調查詢問勞資雙方，藉以釐清案情，並課處雇主應有</w:t>
      </w:r>
      <w:r w:rsidRPr="00BC322D">
        <w:rPr>
          <w:rFonts w:hint="eastAsia"/>
        </w:rPr>
        <w:t>之</w:t>
      </w:r>
      <w:r>
        <w:rPr>
          <w:rFonts w:hint="eastAsia"/>
        </w:rPr>
        <w:t>行政罰責，然全未見該局有相應作為。</w:t>
      </w:r>
      <w:r w:rsidRPr="00BC322D">
        <w:rPr>
          <w:rFonts w:hint="eastAsia"/>
        </w:rPr>
        <w:t>遲至本院詢問會議後，始於107年2月13</w:t>
      </w:r>
      <w:r>
        <w:rPr>
          <w:rFonts w:hint="eastAsia"/>
        </w:rPr>
        <w:t>日再派員至靜觀</w:t>
      </w:r>
      <w:r w:rsidRPr="00BC322D">
        <w:rPr>
          <w:rFonts w:hint="eastAsia"/>
        </w:rPr>
        <w:t>基金會進行勞動檢查，嗣於同年2</w:t>
      </w:r>
      <w:r>
        <w:rPr>
          <w:rFonts w:hint="eastAsia"/>
        </w:rPr>
        <w:t>月26日以府勞條字第1070125909號陳述意見通知書，要求該基金會就前揭事實提出陳述，延宕情節重大。</w:t>
      </w:r>
    </w:p>
    <w:p w:rsidR="00674010" w:rsidRPr="008C7562" w:rsidRDefault="00674010" w:rsidP="00674010">
      <w:pPr>
        <w:pStyle w:val="3"/>
        <w:numPr>
          <w:ilvl w:val="2"/>
          <w:numId w:val="1"/>
        </w:numPr>
      </w:pPr>
      <w:r>
        <w:rPr>
          <w:rFonts w:hint="eastAsia"/>
        </w:rPr>
        <w:t>綜上，</w:t>
      </w:r>
      <w:r w:rsidRPr="004F6368">
        <w:rPr>
          <w:rFonts w:hint="eastAsia"/>
          <w:szCs w:val="32"/>
        </w:rPr>
        <w:t>臺南市政府身為勞務採購案之委辦機關，對於受託單位</w:t>
      </w:r>
      <w:r w:rsidRPr="004F6368">
        <w:rPr>
          <w:szCs w:val="32"/>
        </w:rPr>
        <w:t>靜觀基金會</w:t>
      </w:r>
      <w:r w:rsidRPr="004F6368">
        <w:rPr>
          <w:rFonts w:hint="eastAsia"/>
          <w:szCs w:val="32"/>
        </w:rPr>
        <w:t>違反勞基法情事，顯未善盡政府應有職責，確實督促其落實保障勞工最低勞動條件之規定，放任該基金會違法事項眾多，如</w:t>
      </w:r>
      <w:r w:rsidRPr="004F6368">
        <w:rPr>
          <w:rFonts w:hint="eastAsia"/>
        </w:rPr>
        <w:t>未依法定標準給予居服員延長工時工資額加給、</w:t>
      </w:r>
      <w:r w:rsidRPr="004F6368">
        <w:rPr>
          <w:rFonts w:hint="eastAsia"/>
          <w:szCs w:val="32"/>
        </w:rPr>
        <w:t>要求居服員</w:t>
      </w:r>
      <w:r w:rsidRPr="004F6368">
        <w:rPr>
          <w:rFonts w:hint="eastAsia"/>
        </w:rPr>
        <w:t>延長工作時間超過法定上限、未依規定給予加倍工資（或給予補休）</w:t>
      </w:r>
      <w:r w:rsidRPr="004F6368">
        <w:rPr>
          <w:rFonts w:hint="eastAsia"/>
          <w:szCs w:val="32"/>
        </w:rPr>
        <w:t>、要求</w:t>
      </w:r>
      <w:r w:rsidRPr="004F6368">
        <w:rPr>
          <w:rFonts w:hint="eastAsia"/>
        </w:rPr>
        <w:t>居服員例假日仍出勤</w:t>
      </w:r>
      <w:r w:rsidRPr="004F6368">
        <w:rPr>
          <w:rFonts w:hint="eastAsia"/>
          <w:szCs w:val="32"/>
        </w:rPr>
        <w:t>及解除勞僱契約時</w:t>
      </w:r>
      <w:r w:rsidRPr="004F6368">
        <w:rPr>
          <w:rFonts w:hint="eastAsia"/>
        </w:rPr>
        <w:t>未依規定給予預告工資</w:t>
      </w:r>
      <w:r w:rsidRPr="004F6368">
        <w:rPr>
          <w:rFonts w:hint="eastAsia"/>
          <w:szCs w:val="32"/>
        </w:rPr>
        <w:t>等違法情事。且已有眾多扼傷勞工權益之客觀事證，臺南市政府仍未能本於保障本案受僱勞工基本權益之責任，放任</w:t>
      </w:r>
      <w:r w:rsidRPr="004F6368">
        <w:rPr>
          <w:szCs w:val="32"/>
        </w:rPr>
        <w:t>靜觀基金會</w:t>
      </w:r>
      <w:r w:rsidRPr="004F6368">
        <w:rPr>
          <w:rFonts w:hint="eastAsia"/>
          <w:szCs w:val="32"/>
        </w:rPr>
        <w:t>違法剝削居服員權益，怠於查察執法，核有重大違失</w:t>
      </w:r>
      <w:r>
        <w:rPr>
          <w:rFonts w:hint="eastAsia"/>
          <w:szCs w:val="32"/>
        </w:rPr>
        <w:t>。</w:t>
      </w:r>
    </w:p>
    <w:p w:rsidR="00674010" w:rsidRPr="00CA49C6" w:rsidRDefault="00674010" w:rsidP="00410C3F">
      <w:pPr>
        <w:pStyle w:val="2"/>
        <w:numPr>
          <w:ilvl w:val="1"/>
          <w:numId w:val="1"/>
        </w:numPr>
        <w:kinsoku w:val="0"/>
        <w:overflowPunct/>
        <w:autoSpaceDE/>
        <w:autoSpaceDN/>
        <w:spacing w:beforeLines="100" w:before="457"/>
        <w:ind w:left="1020" w:hanging="680"/>
      </w:pPr>
      <w:r w:rsidRPr="00CA49C6">
        <w:rPr>
          <w:szCs w:val="32"/>
        </w:rPr>
        <w:t>靜觀基金會</w:t>
      </w:r>
      <w:r w:rsidRPr="00CA49C6">
        <w:rPr>
          <w:rFonts w:hint="eastAsia"/>
          <w:szCs w:val="32"/>
        </w:rPr>
        <w:t>雖與申請勞資爭議調解之勞工達成和解，惟其效力並未及於所有經解除勞動契約之勞工，且依勞動部函文要旨，臺南市政府仍負有積極查處督促資方履行法定強制規定之義務，惟尚未見該府督促該基金會，支付未參加調解勞工之法定應得之資遣費及預告工資，核有違失。</w:t>
      </w:r>
    </w:p>
    <w:p w:rsidR="00674010" w:rsidRPr="009A3DCA" w:rsidRDefault="00674010" w:rsidP="00674010">
      <w:pPr>
        <w:pStyle w:val="3"/>
        <w:numPr>
          <w:ilvl w:val="2"/>
          <w:numId w:val="1"/>
        </w:numPr>
      </w:pPr>
      <w:r w:rsidRPr="009A3DCA">
        <w:rPr>
          <w:rFonts w:hint="eastAsia"/>
        </w:rPr>
        <w:t>靜觀基金會原僱用包含</w:t>
      </w:r>
      <w:r>
        <w:rPr>
          <w:rFonts w:hint="eastAsia"/>
        </w:rPr>
        <w:t>居服員</w:t>
      </w:r>
      <w:r w:rsidRPr="009A3DCA">
        <w:rPr>
          <w:rFonts w:hint="eastAsia"/>
        </w:rPr>
        <w:t>等勞工在內共計70餘人，自102年1月1日至104年12月31日標得臺南市政府之</w:t>
      </w:r>
      <w:r w:rsidRPr="00C35033">
        <w:rPr>
          <w:rFonts w:hint="eastAsia"/>
        </w:rPr>
        <w:t>身心障礙</w:t>
      </w:r>
      <w:r>
        <w:rPr>
          <w:rFonts w:hint="eastAsia"/>
        </w:rPr>
        <w:t>者</w:t>
      </w:r>
      <w:r w:rsidRPr="00C35033">
        <w:rPr>
          <w:rFonts w:hint="eastAsia"/>
        </w:rPr>
        <w:t>居家生活照護網服務及</w:t>
      </w:r>
      <w:r w:rsidRPr="009A3DCA">
        <w:rPr>
          <w:rFonts w:hint="eastAsia"/>
        </w:rPr>
        <w:t>居家服務</w:t>
      </w:r>
      <w:r>
        <w:rPr>
          <w:rFonts w:hint="eastAsia"/>
        </w:rPr>
        <w:t>等2</w:t>
      </w:r>
      <w:r w:rsidRPr="009A3DCA">
        <w:rPr>
          <w:rFonts w:hint="eastAsia"/>
        </w:rPr>
        <w:t>委託案</w:t>
      </w:r>
      <w:r>
        <w:rPr>
          <w:rFonts w:hint="eastAsia"/>
        </w:rPr>
        <w:t>。該基金會所僱居服員主要業務係至個案家中提供居家照顧服務；另依</w:t>
      </w:r>
      <w:r w:rsidRPr="00BC322D">
        <w:rPr>
          <w:rFonts w:hint="eastAsia"/>
        </w:rPr>
        <w:t>照顧服務管理中心</w:t>
      </w:r>
      <w:r w:rsidRPr="00622612">
        <w:rPr>
          <w:rFonts w:hint="eastAsia"/>
        </w:rPr>
        <w:t>辦理長期照顧</w:t>
      </w:r>
      <w:r>
        <w:rPr>
          <w:rFonts w:hint="eastAsia"/>
        </w:rPr>
        <w:t>10</w:t>
      </w:r>
      <w:r w:rsidRPr="00622612">
        <w:rPr>
          <w:rFonts w:hint="eastAsia"/>
        </w:rPr>
        <w:t>年計畫喘息服務補助作業規定</w:t>
      </w:r>
      <w:r w:rsidRPr="00547FA8">
        <w:rPr>
          <w:rFonts w:hint="eastAsia"/>
        </w:rPr>
        <w:t>，</w:t>
      </w:r>
      <w:r>
        <w:rPr>
          <w:rFonts w:hint="eastAsia"/>
        </w:rPr>
        <w:t>由靜觀基會指派至</w:t>
      </w:r>
      <w:r w:rsidRPr="00547FA8">
        <w:rPr>
          <w:rFonts w:hint="eastAsia"/>
        </w:rPr>
        <w:t>經</w:t>
      </w:r>
      <w:r>
        <w:rPr>
          <w:rFonts w:hint="eastAsia"/>
        </w:rPr>
        <w:t>該</w:t>
      </w:r>
      <w:r w:rsidRPr="00622612">
        <w:rPr>
          <w:rFonts w:hint="eastAsia"/>
        </w:rPr>
        <w:t>照顧服務管理中心核定補助</w:t>
      </w:r>
      <w:r>
        <w:rPr>
          <w:rFonts w:hint="eastAsia"/>
        </w:rPr>
        <w:t>個</w:t>
      </w:r>
      <w:r w:rsidRPr="00547FA8">
        <w:rPr>
          <w:rFonts w:hint="eastAsia"/>
        </w:rPr>
        <w:t>案</w:t>
      </w:r>
      <w:r>
        <w:rPr>
          <w:rFonts w:hint="eastAsia"/>
        </w:rPr>
        <w:t>處，</w:t>
      </w:r>
      <w:r w:rsidRPr="00547FA8">
        <w:rPr>
          <w:rFonts w:hint="eastAsia"/>
        </w:rPr>
        <w:t>提供喘息服務</w:t>
      </w:r>
      <w:r>
        <w:rPr>
          <w:rStyle w:val="aff5"/>
          <w:color w:val="FF0000"/>
        </w:rPr>
        <w:footnoteReference w:id="11"/>
      </w:r>
      <w:r>
        <w:rPr>
          <w:rFonts w:hint="eastAsia"/>
        </w:rPr>
        <w:t>。嗣靜觀基金會</w:t>
      </w:r>
      <w:r w:rsidRPr="009A3DCA">
        <w:rPr>
          <w:rFonts w:hint="eastAsia"/>
        </w:rPr>
        <w:t>投標臺南市政府105</w:t>
      </w:r>
      <w:r>
        <w:rPr>
          <w:rFonts w:hint="eastAsia"/>
        </w:rPr>
        <w:t>年度居家服務委託案</w:t>
      </w:r>
      <w:r>
        <w:rPr>
          <w:rStyle w:val="aff5"/>
        </w:rPr>
        <w:footnoteReference w:id="12"/>
      </w:r>
      <w:r>
        <w:rPr>
          <w:rFonts w:hint="eastAsia"/>
        </w:rPr>
        <w:t>，</w:t>
      </w:r>
      <w:r w:rsidRPr="00BC322D">
        <w:rPr>
          <w:rFonts w:hint="eastAsia"/>
        </w:rPr>
        <w:t>因未檢附所得稅納稅證明文件</w:t>
      </w:r>
      <w:r w:rsidRPr="0067754F">
        <w:rPr>
          <w:rFonts w:hint="eastAsia"/>
        </w:rPr>
        <w:t>，</w:t>
      </w:r>
      <w:r w:rsidRPr="00BC322D">
        <w:rPr>
          <w:rFonts w:hint="eastAsia"/>
        </w:rPr>
        <w:t>經臺南市政府以投標文件不全，認定喪失投標資格。該基金會旋以業務緊縮及勞工無意願調至該基金會經營之龍崎教養院服務為由，於104年12月31日至105年1月10日解僱所屬勞工共計61人。</w:t>
      </w:r>
    </w:p>
    <w:p w:rsidR="00674010" w:rsidRPr="009A3DCA" w:rsidRDefault="00674010" w:rsidP="00674010">
      <w:pPr>
        <w:pStyle w:val="3"/>
        <w:numPr>
          <w:ilvl w:val="2"/>
          <w:numId w:val="1"/>
        </w:numPr>
      </w:pPr>
      <w:r>
        <w:rPr>
          <w:rFonts w:hint="eastAsia"/>
        </w:rPr>
        <w:t>臺南市政</w:t>
      </w:r>
      <w:r w:rsidRPr="009A3DCA">
        <w:rPr>
          <w:rFonts w:hint="eastAsia"/>
        </w:rPr>
        <w:t>府</w:t>
      </w:r>
      <w:r>
        <w:rPr>
          <w:rFonts w:hint="eastAsia"/>
        </w:rPr>
        <w:t>前已</w:t>
      </w:r>
      <w:r w:rsidRPr="009A3DCA">
        <w:rPr>
          <w:rFonts w:hint="eastAsia"/>
        </w:rPr>
        <w:t>認</w:t>
      </w:r>
      <w:r>
        <w:rPr>
          <w:rFonts w:hint="eastAsia"/>
        </w:rPr>
        <w:t>定</w:t>
      </w:r>
      <w:r w:rsidRPr="009A3DCA">
        <w:rPr>
          <w:rFonts w:hint="eastAsia"/>
        </w:rPr>
        <w:t>靜觀基金會未標得</w:t>
      </w:r>
      <w:r>
        <w:rPr>
          <w:rFonts w:hint="eastAsia"/>
        </w:rPr>
        <w:t>該</w:t>
      </w:r>
      <w:r w:rsidRPr="009A3DCA">
        <w:rPr>
          <w:rFonts w:hint="eastAsia"/>
        </w:rPr>
        <w:t>府105年度</w:t>
      </w:r>
      <w:r>
        <w:rPr>
          <w:rFonts w:hint="eastAsia"/>
        </w:rPr>
        <w:t>居家服務</w:t>
      </w:r>
      <w:r w:rsidRPr="009A3DCA">
        <w:rPr>
          <w:rFonts w:hint="eastAsia"/>
        </w:rPr>
        <w:t>委託案，</w:t>
      </w:r>
      <w:r>
        <w:rPr>
          <w:rFonts w:hint="eastAsia"/>
        </w:rPr>
        <w:t>對其所屬勞工之僱用即應妥善規劃</w:t>
      </w:r>
      <w:r w:rsidRPr="009A3DCA">
        <w:rPr>
          <w:rFonts w:hint="eastAsia"/>
        </w:rPr>
        <w:t>，若未能續聘員工即應依法予以資遣，不得</w:t>
      </w:r>
      <w:r w:rsidRPr="00FC05CF">
        <w:rPr>
          <w:rFonts w:hint="eastAsia"/>
          <w:color w:val="000000"/>
        </w:rPr>
        <w:t>要求</w:t>
      </w:r>
      <w:r w:rsidRPr="009A3DCA">
        <w:rPr>
          <w:rFonts w:hint="eastAsia"/>
        </w:rPr>
        <w:t>各</w:t>
      </w:r>
      <w:r>
        <w:rPr>
          <w:rFonts w:hint="eastAsia"/>
        </w:rPr>
        <w:t>居服員</w:t>
      </w:r>
      <w:r w:rsidRPr="009A3DCA">
        <w:rPr>
          <w:rFonts w:hint="eastAsia"/>
        </w:rPr>
        <w:t>及</w:t>
      </w:r>
      <w:r>
        <w:rPr>
          <w:rFonts w:hint="eastAsia"/>
        </w:rPr>
        <w:t>居家服務</w:t>
      </w:r>
      <w:r w:rsidRPr="009A3DCA">
        <w:rPr>
          <w:rFonts w:hint="eastAsia"/>
        </w:rPr>
        <w:t>督導員若</w:t>
      </w:r>
      <w:r w:rsidRPr="00B75F4C">
        <w:rPr>
          <w:rFonts w:hint="eastAsia"/>
        </w:rPr>
        <w:t>未至新承接單位服務者，須自動離職，以規避資遣費、預告工資之給付義務。嗣</w:t>
      </w:r>
      <w:r>
        <w:rPr>
          <w:rFonts w:hint="eastAsia"/>
        </w:rPr>
        <w:t>臺南市政府先以靜觀基金會大量解僱勞工未於60日前將解僱計畫書通知主管機關為由，違反大量解僱勞工保護法第4條第1項規定，於105年4月11日先行依同法第17條裁處該基金會10萬元罰鍰。惟靜觀基金會不服，循序提起訴願及行政訴訟，經106年8月1日臺灣臺南地方法院行政訴訟簡易判決105年度簡字第88號行政判決駁回，</w:t>
      </w:r>
      <w:r w:rsidRPr="00633D03">
        <w:rPr>
          <w:rFonts w:hint="eastAsia"/>
        </w:rPr>
        <w:t>後因</w:t>
      </w:r>
      <w:r>
        <w:rPr>
          <w:rFonts w:hint="eastAsia"/>
        </w:rPr>
        <w:t>該基金會未再提上訴而確定後，臺南市政府再以106年10月24日府勞條字第1060980704號裁處書，以靜觀基金會</w:t>
      </w:r>
      <w:r w:rsidRPr="00EB0F2D">
        <w:rPr>
          <w:rFonts w:hint="eastAsia"/>
        </w:rPr>
        <w:t>未依規定給付資遣費</w:t>
      </w:r>
      <w:r>
        <w:rPr>
          <w:rFonts w:hint="eastAsia"/>
        </w:rPr>
        <w:t>為由，</w:t>
      </w:r>
      <w:r w:rsidRPr="009932D7">
        <w:rPr>
          <w:rFonts w:hint="eastAsia"/>
        </w:rPr>
        <w:t>違反勞工退休金條例第</w:t>
      </w:r>
      <w:r>
        <w:rPr>
          <w:rFonts w:hint="eastAsia"/>
        </w:rPr>
        <w:t>12</w:t>
      </w:r>
      <w:r w:rsidRPr="009932D7">
        <w:rPr>
          <w:rFonts w:hint="eastAsia"/>
        </w:rPr>
        <w:t>條第</w:t>
      </w:r>
      <w:r>
        <w:rPr>
          <w:rFonts w:hint="eastAsia"/>
        </w:rPr>
        <w:t>1項</w:t>
      </w:r>
      <w:r w:rsidRPr="009932D7">
        <w:rPr>
          <w:rFonts w:hint="eastAsia"/>
        </w:rPr>
        <w:t>規定，依同法第</w:t>
      </w:r>
      <w:r w:rsidRPr="009932D7">
        <w:t>47</w:t>
      </w:r>
      <w:r w:rsidRPr="009932D7">
        <w:rPr>
          <w:rFonts w:hint="eastAsia"/>
        </w:rPr>
        <w:t>條規定處</w:t>
      </w:r>
      <w:r w:rsidRPr="00633D03">
        <w:rPr>
          <w:rFonts w:hint="eastAsia"/>
        </w:rPr>
        <w:t>以罰</w:t>
      </w:r>
      <w:r w:rsidR="001A6A41" w:rsidRPr="00633D03">
        <w:rPr>
          <w:rFonts w:hint="eastAsia"/>
        </w:rPr>
        <w:t>鍰</w:t>
      </w:r>
      <w:r w:rsidRPr="009932D7">
        <w:t>2</w:t>
      </w:r>
      <w:r w:rsidRPr="009932D7">
        <w:rPr>
          <w:rFonts w:hint="eastAsia"/>
        </w:rPr>
        <w:t>萬元</w:t>
      </w:r>
      <w:r>
        <w:rPr>
          <w:rFonts w:hint="eastAsia"/>
        </w:rPr>
        <w:t>。然對於靜觀基金會未依法給付預告部分，並未有相關行政查處作為。</w:t>
      </w:r>
    </w:p>
    <w:p w:rsidR="00674010" w:rsidRDefault="00674010" w:rsidP="00674010">
      <w:pPr>
        <w:pStyle w:val="3"/>
        <w:numPr>
          <w:ilvl w:val="2"/>
          <w:numId w:val="1"/>
        </w:numPr>
      </w:pPr>
      <w:r>
        <w:rPr>
          <w:rFonts w:hint="eastAsia"/>
        </w:rPr>
        <w:t>經查靜觀基金會遭解聘勞工25人</w:t>
      </w:r>
      <w:r w:rsidRPr="009A3DCA">
        <w:rPr>
          <w:rFonts w:hint="eastAsia"/>
        </w:rPr>
        <w:t>於106年7月28日、</w:t>
      </w:r>
      <w:r>
        <w:rPr>
          <w:rFonts w:hint="eastAsia"/>
        </w:rPr>
        <w:t>同</w:t>
      </w:r>
      <w:r w:rsidRPr="009A3DCA">
        <w:rPr>
          <w:rFonts w:hint="eastAsia"/>
        </w:rPr>
        <w:t>年8月17日至臺南市政府申請勞資爭議調解，並分別於</w:t>
      </w:r>
      <w:r w:rsidRPr="00B75F4C">
        <w:rPr>
          <w:rFonts w:hint="eastAsia"/>
        </w:rPr>
        <w:t>106年8月28日、9月11日及25日召開3次調解會，並於第3次調解達成和解，靜觀基金會同意給付勞工資遣費1,039</w:t>
      </w:r>
      <w:r w:rsidRPr="00B75F4C">
        <w:t>,</w:t>
      </w:r>
      <w:r w:rsidRPr="00B75F4C">
        <w:rPr>
          <w:rFonts w:hint="eastAsia"/>
        </w:rPr>
        <w:t>27</w:t>
      </w:r>
      <w:r w:rsidRPr="00B75F4C">
        <w:t>0</w:t>
      </w:r>
      <w:r w:rsidRPr="00B75F4C">
        <w:rPr>
          <w:rFonts w:hint="eastAsia"/>
        </w:rPr>
        <w:t>元，同意退還延長工時工資額加給回捐約20萬元。靜觀</w:t>
      </w:r>
      <w:r>
        <w:rPr>
          <w:rFonts w:hint="eastAsia"/>
        </w:rPr>
        <w:t>基金會嗣</w:t>
      </w:r>
      <w:r w:rsidRPr="009A3DCA">
        <w:rPr>
          <w:rFonts w:hint="eastAsia"/>
        </w:rPr>
        <w:t>於106年9月30日</w:t>
      </w:r>
      <w:r>
        <w:rPr>
          <w:rFonts w:hint="eastAsia"/>
        </w:rPr>
        <w:t>將相關和解款項1,260,770元，</w:t>
      </w:r>
      <w:r w:rsidRPr="009A3DCA">
        <w:rPr>
          <w:rFonts w:hint="eastAsia"/>
        </w:rPr>
        <w:t>撥入</w:t>
      </w:r>
      <w:r>
        <w:rPr>
          <w:rFonts w:hint="eastAsia"/>
        </w:rPr>
        <w:t>申請調解之25名</w:t>
      </w:r>
      <w:r w:rsidRPr="009A3DCA">
        <w:rPr>
          <w:rFonts w:hint="eastAsia"/>
        </w:rPr>
        <w:t>勞方帳戶。</w:t>
      </w:r>
    </w:p>
    <w:p w:rsidR="00674010" w:rsidRPr="00144FD7" w:rsidRDefault="00674010" w:rsidP="00674010">
      <w:pPr>
        <w:pStyle w:val="3"/>
        <w:numPr>
          <w:ilvl w:val="2"/>
          <w:numId w:val="1"/>
        </w:numPr>
      </w:pPr>
      <w:r>
        <w:rPr>
          <w:rFonts w:hint="eastAsia"/>
        </w:rPr>
        <w:t>惟依行為時勞基法第16條規定：「（第1項）雇主依第11條或第13條但書規定終止勞動契約者，</w:t>
      </w:r>
      <w:r w:rsidRPr="00144FD7">
        <w:rPr>
          <w:rFonts w:hint="eastAsia"/>
        </w:rPr>
        <w:t>其預告期間依左列各款之規定：……2、繼續工作1年以上3年未滿者，於20日前預告之。……（第3項）雇主未依第1項規定期間預告而終止契約者，應給付預告期間之工資。」經</w:t>
      </w:r>
      <w:r w:rsidRPr="00144FD7">
        <w:rPr>
          <w:rFonts w:hAnsi="標楷體" w:hint="eastAsia"/>
          <w:szCs w:val="32"/>
        </w:rPr>
        <w:t>查</w:t>
      </w:r>
      <w:r>
        <w:rPr>
          <w:rFonts w:hAnsi="標楷體" w:hint="eastAsia"/>
          <w:szCs w:val="32"/>
        </w:rPr>
        <w:t>參加前揭3次調解之共計有25人，除</w:t>
      </w:r>
      <w:r w:rsidRPr="004C656C">
        <w:rPr>
          <w:rFonts w:hAnsi="標楷體" w:hint="eastAsia"/>
          <w:szCs w:val="32"/>
        </w:rPr>
        <w:t>葉</w:t>
      </w:r>
      <w:r>
        <w:rPr>
          <w:rFonts w:hAnsi="標楷體" w:hint="eastAsia"/>
          <w:szCs w:val="32"/>
        </w:rPr>
        <w:t>○</w:t>
      </w:r>
      <w:r w:rsidRPr="004C656C">
        <w:rPr>
          <w:rFonts w:hAnsi="標楷體" w:hint="eastAsia"/>
          <w:szCs w:val="32"/>
        </w:rPr>
        <w:t>玲與與姜</w:t>
      </w:r>
      <w:r>
        <w:rPr>
          <w:rFonts w:hAnsi="標楷體" w:hint="eastAsia"/>
          <w:szCs w:val="32"/>
        </w:rPr>
        <w:t>○謹2名</w:t>
      </w:r>
      <w:r w:rsidRPr="004C656C">
        <w:rPr>
          <w:rFonts w:hAnsi="標楷體" w:hint="eastAsia"/>
          <w:szCs w:val="32"/>
        </w:rPr>
        <w:t>居家</w:t>
      </w:r>
      <w:r>
        <w:rPr>
          <w:rFonts w:hAnsi="標楷體" w:hint="eastAsia"/>
          <w:szCs w:val="32"/>
        </w:rPr>
        <w:t>服務</w:t>
      </w:r>
      <w:r w:rsidRPr="004C656C">
        <w:rPr>
          <w:rFonts w:hAnsi="標楷體" w:hint="eastAsia"/>
          <w:szCs w:val="32"/>
        </w:rPr>
        <w:t>督導員</w:t>
      </w:r>
      <w:r>
        <w:rPr>
          <w:rFonts w:hAnsi="標楷體" w:hint="eastAsia"/>
          <w:szCs w:val="32"/>
        </w:rPr>
        <w:t>，資方是否應依法支付預告工資</w:t>
      </w:r>
      <w:r w:rsidRPr="004C656C">
        <w:rPr>
          <w:rFonts w:hAnsi="標楷體" w:hint="eastAsia"/>
          <w:szCs w:val="32"/>
        </w:rPr>
        <w:t>尚有疑義外，另23</w:t>
      </w:r>
      <w:r>
        <w:rPr>
          <w:rFonts w:hAnsi="標楷體" w:hint="eastAsia"/>
          <w:szCs w:val="32"/>
        </w:rPr>
        <w:t>人居服員</w:t>
      </w:r>
      <w:r w:rsidRPr="004C656C">
        <w:rPr>
          <w:rFonts w:hAnsi="標楷體" w:hint="eastAsia"/>
          <w:szCs w:val="32"/>
        </w:rPr>
        <w:t>年資均為2年以上，未滿3年，依法其預告天數均為20天，以雇主告知將終止契約</w:t>
      </w:r>
      <w:r>
        <w:rPr>
          <w:rFonts w:hAnsi="標楷體" w:hint="eastAsia"/>
          <w:szCs w:val="32"/>
        </w:rPr>
        <w:t>之</w:t>
      </w:r>
      <w:r w:rsidRPr="004C656C">
        <w:rPr>
          <w:rFonts w:hAnsi="標楷體" w:hint="eastAsia"/>
          <w:szCs w:val="32"/>
        </w:rPr>
        <w:t>105年12月20日</w:t>
      </w:r>
      <w:r>
        <w:rPr>
          <w:rFonts w:hAnsi="標楷體" w:hint="eastAsia"/>
          <w:szCs w:val="32"/>
        </w:rPr>
        <w:t>為基準日</w:t>
      </w:r>
      <w:r w:rsidRPr="004C656C">
        <w:rPr>
          <w:rFonts w:hAnsi="標楷體" w:hint="eastAsia"/>
          <w:szCs w:val="32"/>
        </w:rPr>
        <w:t>，靜觀基金會應付預告工資天數均為</w:t>
      </w:r>
      <w:r w:rsidRPr="00ED3F69">
        <w:rPr>
          <w:rFonts w:hAnsi="標楷體" w:hint="eastAsia"/>
          <w:szCs w:val="32"/>
        </w:rPr>
        <w:t>9天</w:t>
      </w:r>
      <w:r w:rsidRPr="00ED3F69">
        <w:rPr>
          <w:rStyle w:val="aff5"/>
          <w:rFonts w:hAnsi="標楷體"/>
          <w:szCs w:val="32"/>
        </w:rPr>
        <w:footnoteReference w:id="13"/>
      </w:r>
      <w:r>
        <w:rPr>
          <w:rFonts w:hAnsi="標楷體" w:hint="eastAsia"/>
          <w:szCs w:val="32"/>
        </w:rPr>
        <w:t>，惟前揭</w:t>
      </w:r>
      <w:r w:rsidRPr="00144FD7">
        <w:rPr>
          <w:rFonts w:hint="eastAsia"/>
        </w:rPr>
        <w:t>第3次調解達成之和解給付內容並未含勞方原請求之預告工資部分，尚難稱公允</w:t>
      </w:r>
      <w:r w:rsidRPr="00144FD7">
        <w:rPr>
          <w:rFonts w:hAnsi="標楷體" w:hint="eastAsia"/>
          <w:szCs w:val="32"/>
        </w:rPr>
        <w:t>。</w:t>
      </w:r>
    </w:p>
    <w:p w:rsidR="00674010" w:rsidRDefault="00674010" w:rsidP="00674010">
      <w:pPr>
        <w:pStyle w:val="3"/>
        <w:numPr>
          <w:ilvl w:val="2"/>
          <w:numId w:val="1"/>
        </w:numPr>
      </w:pPr>
      <w:r>
        <w:rPr>
          <w:rFonts w:hAnsi="標楷體" w:hint="eastAsia"/>
          <w:szCs w:val="32"/>
        </w:rPr>
        <w:t>再依原</w:t>
      </w:r>
      <w:r w:rsidRPr="00AB6EEB">
        <w:rPr>
          <w:rFonts w:hAnsi="標楷體" w:hint="eastAsia"/>
          <w:szCs w:val="32"/>
        </w:rPr>
        <w:t>行政院勞工委員會</w:t>
      </w:r>
      <w:r w:rsidRPr="00AB6EEB">
        <w:rPr>
          <w:rFonts w:hAnsi="標楷體"/>
          <w:szCs w:val="32"/>
        </w:rPr>
        <w:t>98</w:t>
      </w:r>
      <w:r w:rsidRPr="00AB6EEB">
        <w:rPr>
          <w:rFonts w:hAnsi="標楷體" w:hint="eastAsia"/>
          <w:szCs w:val="32"/>
        </w:rPr>
        <w:t>年</w:t>
      </w:r>
      <w:r w:rsidRPr="00AB6EEB">
        <w:rPr>
          <w:rFonts w:hAnsi="標楷體"/>
          <w:szCs w:val="32"/>
        </w:rPr>
        <w:t>6</w:t>
      </w:r>
      <w:r w:rsidRPr="00AB6EEB">
        <w:rPr>
          <w:rFonts w:hAnsi="標楷體" w:hint="eastAsia"/>
          <w:szCs w:val="32"/>
        </w:rPr>
        <w:t>月</w:t>
      </w:r>
      <w:r w:rsidRPr="00AB6EEB">
        <w:rPr>
          <w:rFonts w:hAnsi="標楷體"/>
          <w:szCs w:val="32"/>
        </w:rPr>
        <w:t>5</w:t>
      </w:r>
      <w:r w:rsidRPr="00AB6EEB">
        <w:rPr>
          <w:rFonts w:hAnsi="標楷體" w:hint="eastAsia"/>
          <w:szCs w:val="32"/>
        </w:rPr>
        <w:t>日勞資</w:t>
      </w:r>
      <w:r w:rsidRPr="00AB6EEB">
        <w:rPr>
          <w:rFonts w:hAnsi="標楷體"/>
          <w:szCs w:val="32"/>
        </w:rPr>
        <w:t>3</w:t>
      </w:r>
      <w:r w:rsidRPr="00AB6EEB">
        <w:rPr>
          <w:rFonts w:hAnsi="標楷體" w:hint="eastAsia"/>
          <w:szCs w:val="32"/>
        </w:rPr>
        <w:t>字第</w:t>
      </w:r>
      <w:r w:rsidRPr="00AB6EEB">
        <w:rPr>
          <w:rFonts w:hAnsi="標楷體"/>
          <w:szCs w:val="32"/>
        </w:rPr>
        <w:t>0980125920</w:t>
      </w:r>
      <w:r w:rsidRPr="00AB6EEB">
        <w:rPr>
          <w:rFonts w:hAnsi="標楷體" w:hint="eastAsia"/>
          <w:szCs w:val="32"/>
        </w:rPr>
        <w:t>號函之意旨，已要求地方勞工行政主管機關於受理勞資爭議案件及陳情案件時，可指導當事人利用調解機制處理私權爭議，以達息訟止爭之目的，</w:t>
      </w:r>
      <w:r w:rsidRPr="00ED3F69">
        <w:rPr>
          <w:rFonts w:hAnsi="標楷體" w:hint="eastAsia"/>
          <w:szCs w:val="32"/>
        </w:rPr>
        <w:t>惟</w:t>
      </w:r>
      <w:r w:rsidRPr="00BC322D">
        <w:rPr>
          <w:rFonts w:hAnsi="標楷體" w:hint="eastAsia"/>
          <w:szCs w:val="32"/>
        </w:rPr>
        <w:t>確實執行法律以保障勞工權益為</w:t>
      </w:r>
      <w:r w:rsidRPr="00AB6EEB">
        <w:rPr>
          <w:rFonts w:hAnsi="標楷體" w:hint="eastAsia"/>
          <w:szCs w:val="32"/>
        </w:rPr>
        <w:t>勞工行政主管機關之首要責任，爰如地方勞工行政主管於處理爭議之過程中發現案情內容已涉及違反法律強制規定部分，仍應本職權積極查處，不應以案件已進行勞資爭議處理為由，即予結案。</w:t>
      </w:r>
      <w:r>
        <w:rPr>
          <w:rFonts w:hAnsi="標楷體" w:hint="eastAsia"/>
          <w:szCs w:val="32"/>
        </w:rPr>
        <w:t>爰本案靜觀基金會</w:t>
      </w:r>
      <w:r w:rsidRPr="009A3DCA">
        <w:rPr>
          <w:rFonts w:hint="eastAsia"/>
        </w:rPr>
        <w:t>分別於104年12月31日</w:t>
      </w:r>
      <w:r>
        <w:rPr>
          <w:rFonts w:hint="eastAsia"/>
        </w:rPr>
        <w:t>至</w:t>
      </w:r>
      <w:r w:rsidRPr="009A3DCA">
        <w:rPr>
          <w:rFonts w:hint="eastAsia"/>
        </w:rPr>
        <w:t>105年1月10</w:t>
      </w:r>
      <w:r w:rsidR="001A6A41">
        <w:rPr>
          <w:rFonts w:hint="eastAsia"/>
        </w:rPr>
        <w:t>日</w:t>
      </w:r>
      <w:r w:rsidRPr="009A3DCA">
        <w:rPr>
          <w:rFonts w:hint="eastAsia"/>
        </w:rPr>
        <w:t>共計解僱61人</w:t>
      </w:r>
      <w:r>
        <w:rPr>
          <w:rFonts w:hint="eastAsia"/>
        </w:rPr>
        <w:t>，扣除已申請調解之25人，尚有未參加調解勞工計36人，其等法定應得之資遣費及預告工資，靜觀基金會仍有給付義務。是臺南市政府依前揭原</w:t>
      </w:r>
      <w:r w:rsidRPr="00AB6EEB">
        <w:rPr>
          <w:rFonts w:hAnsi="標楷體" w:hint="eastAsia"/>
          <w:szCs w:val="32"/>
        </w:rPr>
        <w:t>行政院勞工委員會</w:t>
      </w:r>
      <w:r>
        <w:rPr>
          <w:rFonts w:hAnsi="標楷體" w:hint="eastAsia"/>
          <w:szCs w:val="32"/>
        </w:rPr>
        <w:t>函文意旨</w:t>
      </w:r>
      <w:r w:rsidR="00242B89" w:rsidRPr="00D54C3B">
        <w:rPr>
          <w:rFonts w:hint="eastAsia"/>
          <w:color w:val="000000" w:themeColor="text1"/>
        </w:rPr>
        <w:t>（及勞基法第80條之1規定）</w:t>
      </w:r>
      <w:r w:rsidRPr="00D54C3B">
        <w:rPr>
          <w:rFonts w:hAnsi="標楷體" w:hint="eastAsia"/>
          <w:color w:val="000000" w:themeColor="text1"/>
          <w:szCs w:val="32"/>
        </w:rPr>
        <w:t>，仍</w:t>
      </w:r>
      <w:r w:rsidRPr="00D54C3B">
        <w:rPr>
          <w:rFonts w:hint="eastAsia"/>
          <w:color w:val="000000" w:themeColor="text1"/>
        </w:rPr>
        <w:t>負有督促該基金依法給</w:t>
      </w:r>
      <w:r>
        <w:rPr>
          <w:rFonts w:hint="eastAsia"/>
        </w:rPr>
        <w:t>付之責任。</w:t>
      </w:r>
    </w:p>
    <w:p w:rsidR="00674010" w:rsidRPr="008C7562" w:rsidRDefault="00674010" w:rsidP="00674010">
      <w:pPr>
        <w:pStyle w:val="3"/>
        <w:numPr>
          <w:ilvl w:val="2"/>
          <w:numId w:val="1"/>
        </w:numPr>
        <w:kinsoku w:val="0"/>
        <w:overflowPunct/>
        <w:autoSpaceDE/>
        <w:autoSpaceDN/>
        <w:ind w:left="1393" w:hanging="697"/>
      </w:pPr>
      <w:r w:rsidRPr="00CE59F6">
        <w:rPr>
          <w:rFonts w:hint="eastAsia"/>
        </w:rPr>
        <w:t>綜上，</w:t>
      </w:r>
      <w:r w:rsidRPr="00BC322D">
        <w:rPr>
          <w:szCs w:val="32"/>
        </w:rPr>
        <w:t>靜觀基金會</w:t>
      </w:r>
      <w:r w:rsidRPr="00BC322D">
        <w:rPr>
          <w:rFonts w:hint="eastAsia"/>
          <w:szCs w:val="32"/>
        </w:rPr>
        <w:t>雖與申請勞資爭議調解之勞工達成和解，惟其效力並未及於所有經解除勞動契約之勞工，且依勞動部函文要旨，臺南市政府仍負有積極查處督促資方履行法定強制規定之義務，惟尚未見該府督</w:t>
      </w:r>
      <w:r>
        <w:rPr>
          <w:rFonts w:hint="eastAsia"/>
          <w:szCs w:val="32"/>
        </w:rPr>
        <w:t>促該基金會，支付未參加調解勞工之法定應得之資遣費及預告工資，核</w:t>
      </w:r>
      <w:r w:rsidRPr="00BC322D">
        <w:rPr>
          <w:rFonts w:hint="eastAsia"/>
          <w:szCs w:val="32"/>
        </w:rPr>
        <w:t>有違失</w:t>
      </w:r>
      <w:r w:rsidRPr="00CE59F6">
        <w:rPr>
          <w:rFonts w:hint="eastAsia"/>
          <w:szCs w:val="32"/>
        </w:rPr>
        <w:t>。</w:t>
      </w:r>
    </w:p>
    <w:p w:rsidR="00674010" w:rsidRPr="00AE41CF" w:rsidRDefault="00674010" w:rsidP="00674010">
      <w:pPr>
        <w:pStyle w:val="2"/>
        <w:numPr>
          <w:ilvl w:val="1"/>
          <w:numId w:val="1"/>
        </w:numPr>
        <w:spacing w:beforeLines="100" w:before="457"/>
        <w:ind w:left="1020" w:hanging="680"/>
      </w:pPr>
      <w:r w:rsidRPr="00AE41CF">
        <w:rPr>
          <w:rFonts w:hint="eastAsia"/>
        </w:rPr>
        <w:t>臺南市政府委託</w:t>
      </w:r>
      <w:r w:rsidRPr="00AE41CF">
        <w:rPr>
          <w:szCs w:val="32"/>
        </w:rPr>
        <w:t>靜觀基金會</w:t>
      </w:r>
      <w:r w:rsidRPr="00AE41CF">
        <w:rPr>
          <w:rFonts w:hint="eastAsia"/>
          <w:szCs w:val="32"/>
        </w:rPr>
        <w:t>辦理居家照顧服務業務，有關102年至104年</w:t>
      </w:r>
      <w:r w:rsidRPr="00AE41CF">
        <w:rPr>
          <w:rFonts w:hint="eastAsia"/>
        </w:rPr>
        <w:t>身心障礙者居家生活照護網服務委辦契約內容，該府明知所訂相關勞工權益保障條款，不適用於本案居服員，卻未謀修正調</w:t>
      </w:r>
      <w:r w:rsidRPr="00AE41CF">
        <w:rPr>
          <w:rFonts w:hint="eastAsia"/>
          <w:szCs w:val="32"/>
        </w:rPr>
        <w:t>整補</w:t>
      </w:r>
      <w:r w:rsidRPr="00AE41CF">
        <w:rPr>
          <w:rFonts w:hint="eastAsia"/>
        </w:rPr>
        <w:t>充相關內容以符實需，而逕付訂約；另，102年至104年</w:t>
      </w:r>
      <w:r w:rsidRPr="00AE41CF">
        <w:rPr>
          <w:rFonts w:hint="eastAsia"/>
          <w:szCs w:val="32"/>
        </w:rPr>
        <w:t>居家服務業務契約內容，雖已定明資方應遵守勞基法相關規定，惟該府卻未</w:t>
      </w:r>
      <w:r w:rsidRPr="00CA49C6">
        <w:rPr>
          <w:rFonts w:hint="eastAsia"/>
          <w:szCs w:val="32"/>
        </w:rPr>
        <w:t>善</w:t>
      </w:r>
      <w:r w:rsidRPr="00AE41CF">
        <w:rPr>
          <w:rFonts w:hint="eastAsia"/>
          <w:szCs w:val="32"/>
        </w:rPr>
        <w:t>盡職責確實查核</w:t>
      </w:r>
      <w:r w:rsidRPr="00AE41CF">
        <w:rPr>
          <w:rFonts w:hint="eastAsia"/>
        </w:rPr>
        <w:t>，致該基金會多年來，未依法定標準計算工時給予延長工時工資額加給，除使所屬居服員超時工作，還要求居服員回捐延長工時工資額加給予該基金會等違法情事。且臺南市政府雖定有實施查核計畫，惟相關作業徒具形式，致未發現該基金會前揭違法行為，核有重大違失。</w:t>
      </w:r>
    </w:p>
    <w:p w:rsidR="00674010" w:rsidRDefault="00242B89" w:rsidP="00674010">
      <w:pPr>
        <w:pStyle w:val="3"/>
        <w:numPr>
          <w:ilvl w:val="2"/>
          <w:numId w:val="1"/>
        </w:numPr>
        <w:kinsoku w:val="0"/>
        <w:overflowPunct/>
        <w:autoSpaceDE/>
        <w:autoSpaceDN/>
        <w:ind w:left="1393" w:hanging="697"/>
      </w:pPr>
      <w:r w:rsidRPr="00D54C3B">
        <w:rPr>
          <w:rFonts w:hint="eastAsia"/>
          <w:color w:val="000000" w:themeColor="text1"/>
        </w:rPr>
        <w:t>依經濟社會文化權利國際公約第7條規定：「本公約締約國確認人人有權享受公平與良好之工作條件，尤須確保：（一）所有工作者之報酬使其最低限度均能：（1）獲得公允之工資……（四）休息、閒暇、工作時間之合理限制與照給薪資之定期休假，公共假日亦須給酬。</w:t>
      </w:r>
      <w:r w:rsidRPr="00D54C3B">
        <w:rPr>
          <w:rFonts w:ascii="細明體" w:eastAsia="細明體" w:hAnsi="細明體" w:hint="eastAsia"/>
          <w:color w:val="000000" w:themeColor="text1"/>
          <w:sz w:val="22"/>
          <w:szCs w:val="22"/>
        </w:rPr>
        <w:t>」</w:t>
      </w:r>
      <w:r w:rsidR="00674010">
        <w:rPr>
          <w:rFonts w:hint="eastAsia"/>
        </w:rPr>
        <w:t>靜觀基金會</w:t>
      </w:r>
      <w:r w:rsidR="00674010" w:rsidRPr="009A3DCA">
        <w:rPr>
          <w:rFonts w:hint="eastAsia"/>
        </w:rPr>
        <w:t>標得臺南市政府102年至104年</w:t>
      </w:r>
      <w:r w:rsidR="00674010" w:rsidRPr="00C35033">
        <w:rPr>
          <w:rFonts w:hint="eastAsia"/>
        </w:rPr>
        <w:t>身心障礙</w:t>
      </w:r>
      <w:r w:rsidR="00674010">
        <w:rPr>
          <w:rFonts w:hint="eastAsia"/>
        </w:rPr>
        <w:t>者</w:t>
      </w:r>
      <w:r w:rsidR="00674010" w:rsidRPr="00C35033">
        <w:rPr>
          <w:rFonts w:hint="eastAsia"/>
        </w:rPr>
        <w:t>居家生活照護網服務及</w:t>
      </w:r>
      <w:r w:rsidR="00674010" w:rsidRPr="009A3DCA">
        <w:rPr>
          <w:rFonts w:hint="eastAsia"/>
        </w:rPr>
        <w:t>居家服務</w:t>
      </w:r>
      <w:r w:rsidR="00674010">
        <w:rPr>
          <w:rFonts w:hint="eastAsia"/>
        </w:rPr>
        <w:t>等2勞務</w:t>
      </w:r>
      <w:r w:rsidR="00674010" w:rsidRPr="009A3DCA">
        <w:rPr>
          <w:rFonts w:hint="eastAsia"/>
        </w:rPr>
        <w:t>委託案</w:t>
      </w:r>
      <w:r w:rsidR="00674010">
        <w:rPr>
          <w:rFonts w:hint="eastAsia"/>
        </w:rPr>
        <w:t>，其業務本質係承</w:t>
      </w:r>
      <w:r w:rsidR="00674010" w:rsidRPr="00C37F72">
        <w:rPr>
          <w:rFonts w:hint="eastAsia"/>
        </w:rPr>
        <w:t>接照顧服務管理中心之長期照顧服務業務。臺南市政府為求提供民眾完善之服務，自應善加督導</w:t>
      </w:r>
      <w:r w:rsidR="00674010">
        <w:rPr>
          <w:rFonts w:hint="eastAsia"/>
        </w:rPr>
        <w:t>得標者之履約情形，另對處於第一線提供服務之居服員勞動權益，亦有要求靜觀基金會依法辦理之職責，相關勞務採購契約內容之擬定及執行自應力求嚴謹，以為履約管理與廠商違約時之處置依據，合先敘明。</w:t>
      </w:r>
    </w:p>
    <w:p w:rsidR="00674010" w:rsidRDefault="00674010" w:rsidP="00674010">
      <w:pPr>
        <w:pStyle w:val="3"/>
        <w:numPr>
          <w:ilvl w:val="2"/>
          <w:numId w:val="1"/>
        </w:numPr>
        <w:kinsoku w:val="0"/>
        <w:overflowPunct/>
        <w:autoSpaceDE/>
        <w:autoSpaceDN/>
        <w:ind w:left="1393" w:hanging="697"/>
      </w:pPr>
      <w:r>
        <w:rPr>
          <w:rFonts w:hint="eastAsia"/>
        </w:rPr>
        <w:t>查</w:t>
      </w:r>
      <w:r w:rsidRPr="009A3DCA">
        <w:rPr>
          <w:rFonts w:hint="eastAsia"/>
        </w:rPr>
        <w:t>102年至104年臺南市政府</w:t>
      </w:r>
      <w:r>
        <w:rPr>
          <w:rFonts w:hint="eastAsia"/>
        </w:rPr>
        <w:t>與</w:t>
      </w:r>
      <w:r w:rsidR="001A6A41">
        <w:rPr>
          <w:rFonts w:hint="eastAsia"/>
        </w:rPr>
        <w:t>靜</w:t>
      </w:r>
      <w:r>
        <w:rPr>
          <w:rFonts w:hint="eastAsia"/>
        </w:rPr>
        <w:t>觀基金會簽訂</w:t>
      </w:r>
      <w:r w:rsidRPr="009A3DCA">
        <w:rPr>
          <w:rFonts w:hint="eastAsia"/>
        </w:rPr>
        <w:t>之</w:t>
      </w:r>
      <w:r w:rsidRPr="00C35033">
        <w:rPr>
          <w:rFonts w:hint="eastAsia"/>
        </w:rPr>
        <w:t>身心障礙</w:t>
      </w:r>
      <w:r>
        <w:rPr>
          <w:rFonts w:hint="eastAsia"/>
        </w:rPr>
        <w:t>者</w:t>
      </w:r>
      <w:r w:rsidRPr="00C35033">
        <w:rPr>
          <w:rFonts w:hint="eastAsia"/>
        </w:rPr>
        <w:t>居家生活照護網服務</w:t>
      </w:r>
      <w:r>
        <w:rPr>
          <w:rFonts w:hint="eastAsia"/>
        </w:rPr>
        <w:t>契約內容，雖於</w:t>
      </w:r>
      <w:r w:rsidRPr="00261F4B">
        <w:rPr>
          <w:rFonts w:hint="eastAsia"/>
        </w:rPr>
        <w:t>履約管理</w:t>
      </w:r>
      <w:r>
        <w:rPr>
          <w:rFonts w:hint="eastAsia"/>
        </w:rPr>
        <w:t>條文中，訂有</w:t>
      </w:r>
      <w:r w:rsidRPr="00261F4B">
        <w:rPr>
          <w:rFonts w:hint="eastAsia"/>
        </w:rPr>
        <w:t>勞工權益保障</w:t>
      </w:r>
      <w:r>
        <w:rPr>
          <w:rFonts w:hint="eastAsia"/>
        </w:rPr>
        <w:t>內容略以</w:t>
      </w:r>
      <w:r w:rsidRPr="00261F4B">
        <w:rPr>
          <w:rFonts w:hint="eastAsia"/>
        </w:rPr>
        <w:t>：廠商對於派至機關提供勞務之派遣工，其加班(延長工作時間)等工資給付之勞動條件，應依勞基法</w:t>
      </w:r>
      <w:r>
        <w:rPr>
          <w:rFonts w:hint="eastAsia"/>
        </w:rPr>
        <w:t>及</w:t>
      </w:r>
      <w:r w:rsidRPr="00261F4B">
        <w:rPr>
          <w:rFonts w:hint="eastAsia"/>
        </w:rPr>
        <w:t>其施行細則等規定辦理等。</w:t>
      </w:r>
      <w:r>
        <w:rPr>
          <w:rFonts w:hint="eastAsia"/>
        </w:rPr>
        <w:t>惟</w:t>
      </w:r>
      <w:r w:rsidRPr="00C37F72">
        <w:rPr>
          <w:rFonts w:hint="eastAsia"/>
        </w:rPr>
        <w:t>本院</w:t>
      </w:r>
      <w:r w:rsidRPr="00261F4B">
        <w:rPr>
          <w:rFonts w:hint="eastAsia"/>
        </w:rPr>
        <w:t>詢據臺南市社會局稱，前揭委託契約係依政府採購法之勞務採購契約範本訂定，雖契約內列有</w:t>
      </w:r>
      <w:r>
        <w:rPr>
          <w:rFonts w:hint="eastAsia"/>
        </w:rPr>
        <w:t>勞工權益保</w:t>
      </w:r>
      <w:r w:rsidRPr="00C37F72">
        <w:rPr>
          <w:rFonts w:hint="eastAsia"/>
        </w:rPr>
        <w:t>障</w:t>
      </w:r>
      <w:r w:rsidRPr="00261F4B">
        <w:rPr>
          <w:rFonts w:hint="eastAsia"/>
        </w:rPr>
        <w:t>等條文，但因本案為居家服務業務之委託，非屬勞動派遣，故不適用等語。</w:t>
      </w:r>
      <w:r>
        <w:rPr>
          <w:rFonts w:hint="eastAsia"/>
        </w:rPr>
        <w:t>然</w:t>
      </w:r>
      <w:r w:rsidRPr="00261F4B">
        <w:rPr>
          <w:rFonts w:hint="eastAsia"/>
        </w:rPr>
        <w:t>以政府機關辦理勞務採購案</w:t>
      </w:r>
      <w:r>
        <w:rPr>
          <w:rFonts w:hint="eastAsia"/>
        </w:rPr>
        <w:t>件，</w:t>
      </w:r>
      <w:r w:rsidRPr="00261F4B">
        <w:rPr>
          <w:rFonts w:hint="eastAsia"/>
        </w:rPr>
        <w:t>有其一定</w:t>
      </w:r>
      <w:r>
        <w:rPr>
          <w:rFonts w:hint="eastAsia"/>
        </w:rPr>
        <w:t>前置</w:t>
      </w:r>
      <w:r w:rsidRPr="00261F4B">
        <w:rPr>
          <w:rFonts w:hint="eastAsia"/>
        </w:rPr>
        <w:t>簽辦程序，該局已知前揭條文不適用</w:t>
      </w:r>
      <w:r>
        <w:rPr>
          <w:rFonts w:hint="eastAsia"/>
        </w:rPr>
        <w:t>本案</w:t>
      </w:r>
      <w:r w:rsidRPr="00261F4B">
        <w:rPr>
          <w:rFonts w:hint="eastAsia"/>
        </w:rPr>
        <w:t>得標廠商執行業務之</w:t>
      </w:r>
      <w:r>
        <w:rPr>
          <w:rFonts w:hint="eastAsia"/>
        </w:rPr>
        <w:t>居服員</w:t>
      </w:r>
      <w:r w:rsidRPr="00261F4B">
        <w:rPr>
          <w:rFonts w:hint="eastAsia"/>
        </w:rPr>
        <w:t>，自應</w:t>
      </w:r>
      <w:r>
        <w:rPr>
          <w:rFonts w:hint="eastAsia"/>
        </w:rPr>
        <w:t>妥謀</w:t>
      </w:r>
      <w:r w:rsidRPr="00261F4B">
        <w:rPr>
          <w:rFonts w:hint="eastAsia"/>
        </w:rPr>
        <w:t>修正以求完</w:t>
      </w:r>
      <w:r>
        <w:rPr>
          <w:rFonts w:hint="eastAsia"/>
        </w:rPr>
        <w:t>備</w:t>
      </w:r>
      <w:r w:rsidRPr="00261F4B">
        <w:rPr>
          <w:rFonts w:hint="eastAsia"/>
        </w:rPr>
        <w:t>，然臺南市社會局並未加修正調整</w:t>
      </w:r>
      <w:r>
        <w:rPr>
          <w:rFonts w:hint="eastAsia"/>
        </w:rPr>
        <w:t>補充</w:t>
      </w:r>
      <w:r w:rsidRPr="00261F4B">
        <w:rPr>
          <w:rFonts w:hint="eastAsia"/>
        </w:rPr>
        <w:t>，即予公告招標，並完成簽約，已有明顯疏漏之處。</w:t>
      </w:r>
    </w:p>
    <w:p w:rsidR="00674010" w:rsidRPr="00144BF9" w:rsidRDefault="00674010" w:rsidP="00674010">
      <w:pPr>
        <w:pStyle w:val="3"/>
        <w:numPr>
          <w:ilvl w:val="2"/>
          <w:numId w:val="1"/>
        </w:numPr>
        <w:kinsoku w:val="0"/>
        <w:overflowPunct/>
        <w:autoSpaceDE/>
        <w:autoSpaceDN/>
        <w:ind w:left="1393" w:hanging="697"/>
      </w:pPr>
      <w:r w:rsidRPr="00144BF9">
        <w:rPr>
          <w:rFonts w:hint="eastAsia"/>
        </w:rPr>
        <w:t xml:space="preserve">次查臺南市政府與靜觀基金會簽訂之102年至104年居家服務契約，第2條履約標的中，訂有廠商與居服員簽署契約時，需明訂時薪不得低於150元（或170元），且為居服員投保勞、健保、提撥勞工退休準備金，並依勞基法等規定，以保障勞工權益等內容。且臺南市政府為督導廠商履約情形，參考衛福部社會及家庭署公告版本，訂有臺南市居家服務業務監測及督導查核計畫進行督導查核，相關內容略以： </w:t>
      </w:r>
    </w:p>
    <w:p w:rsidR="00674010" w:rsidRPr="007D0192" w:rsidRDefault="00674010" w:rsidP="00674010">
      <w:pPr>
        <w:pStyle w:val="4"/>
        <w:numPr>
          <w:ilvl w:val="0"/>
          <w:numId w:val="0"/>
        </w:numPr>
        <w:ind w:left="1701" w:firstLineChars="125" w:firstLine="425"/>
      </w:pPr>
      <w:r w:rsidRPr="007D0192">
        <w:rPr>
          <w:rFonts w:hint="eastAsia"/>
        </w:rPr>
        <w:t>監測督導查核項目及範圍：</w:t>
      </w:r>
    </w:p>
    <w:p w:rsidR="00674010" w:rsidRPr="007D0192" w:rsidRDefault="00674010" w:rsidP="00674010">
      <w:pPr>
        <w:pStyle w:val="4"/>
        <w:numPr>
          <w:ilvl w:val="3"/>
          <w:numId w:val="1"/>
        </w:numPr>
      </w:pPr>
      <w:r w:rsidRPr="007D0192">
        <w:rPr>
          <w:rFonts w:hint="eastAsia"/>
        </w:rPr>
        <w:t>監測機制</w:t>
      </w:r>
    </w:p>
    <w:p w:rsidR="00674010" w:rsidRPr="007D0192" w:rsidRDefault="00674010" w:rsidP="00674010">
      <w:pPr>
        <w:pStyle w:val="5"/>
        <w:numPr>
          <w:ilvl w:val="4"/>
          <w:numId w:val="1"/>
        </w:numPr>
      </w:pPr>
      <w:r w:rsidRPr="007D0192">
        <w:rPr>
          <w:rFonts w:hint="eastAsia"/>
        </w:rPr>
        <w:t>照</w:t>
      </w:r>
      <w:r>
        <w:rPr>
          <w:rFonts w:hint="eastAsia"/>
        </w:rPr>
        <w:t>顧</w:t>
      </w:r>
      <w:r w:rsidRPr="007D0192">
        <w:rPr>
          <w:rFonts w:hint="eastAsia"/>
        </w:rPr>
        <w:t>服</w:t>
      </w:r>
      <w:r>
        <w:rPr>
          <w:rFonts w:hint="eastAsia"/>
        </w:rPr>
        <w:t>務</w:t>
      </w:r>
      <w:r w:rsidRPr="007D0192">
        <w:rPr>
          <w:rFonts w:hint="eastAsia"/>
        </w:rPr>
        <w:t>員出勤狀況。</w:t>
      </w:r>
    </w:p>
    <w:p w:rsidR="00674010" w:rsidRPr="007D0192" w:rsidRDefault="00674010" w:rsidP="00674010">
      <w:pPr>
        <w:pStyle w:val="5"/>
        <w:numPr>
          <w:ilvl w:val="4"/>
          <w:numId w:val="1"/>
        </w:numPr>
      </w:pPr>
      <w:r w:rsidRPr="007D0192">
        <w:rPr>
          <w:rFonts w:hint="eastAsia"/>
        </w:rPr>
        <w:t>服務是否依契約執行。</w:t>
      </w:r>
    </w:p>
    <w:p w:rsidR="00674010" w:rsidRPr="007D0192" w:rsidRDefault="00674010" w:rsidP="00674010">
      <w:pPr>
        <w:pStyle w:val="5"/>
        <w:numPr>
          <w:ilvl w:val="4"/>
          <w:numId w:val="1"/>
        </w:numPr>
      </w:pPr>
      <w:r w:rsidRPr="007D0192">
        <w:rPr>
          <w:rFonts w:hint="eastAsia"/>
        </w:rPr>
        <w:t>其他與業務相關執行情形。</w:t>
      </w:r>
    </w:p>
    <w:p w:rsidR="00674010" w:rsidRPr="007D0192" w:rsidRDefault="00674010" w:rsidP="00674010">
      <w:pPr>
        <w:pStyle w:val="4"/>
        <w:numPr>
          <w:ilvl w:val="3"/>
          <w:numId w:val="1"/>
        </w:numPr>
      </w:pPr>
      <w:r w:rsidRPr="007D0192">
        <w:rPr>
          <w:rFonts w:hint="eastAsia"/>
        </w:rPr>
        <w:t>照</w:t>
      </w:r>
      <w:r>
        <w:rPr>
          <w:rFonts w:hint="eastAsia"/>
        </w:rPr>
        <w:t>顧</w:t>
      </w:r>
      <w:r w:rsidRPr="007D0192">
        <w:rPr>
          <w:rFonts w:hint="eastAsia"/>
        </w:rPr>
        <w:t>服</w:t>
      </w:r>
      <w:r>
        <w:rPr>
          <w:rFonts w:hint="eastAsia"/>
        </w:rPr>
        <w:t>務</w:t>
      </w:r>
      <w:r w:rsidRPr="007D0192">
        <w:rPr>
          <w:rFonts w:hint="eastAsia"/>
        </w:rPr>
        <w:t>員納保稽核</w:t>
      </w:r>
    </w:p>
    <w:p w:rsidR="00674010" w:rsidRDefault="00674010" w:rsidP="00674010">
      <w:pPr>
        <w:pStyle w:val="42"/>
        <w:ind w:left="1701" w:firstLine="680"/>
      </w:pPr>
      <w:r>
        <w:rPr>
          <w:rFonts w:hint="eastAsia"/>
        </w:rPr>
        <w:t>查核勞工保險、健康保險及提撥勞工退休準備金等資料。</w:t>
      </w:r>
    </w:p>
    <w:p w:rsidR="00674010" w:rsidRPr="007D0192" w:rsidRDefault="00674010" w:rsidP="00674010">
      <w:pPr>
        <w:pStyle w:val="3"/>
        <w:numPr>
          <w:ilvl w:val="2"/>
          <w:numId w:val="1"/>
        </w:numPr>
        <w:kinsoku w:val="0"/>
        <w:overflowPunct/>
        <w:autoSpaceDE/>
        <w:autoSpaceDN/>
        <w:ind w:left="1393" w:hanging="697"/>
      </w:pPr>
      <w:r w:rsidRPr="007D0192">
        <w:rPr>
          <w:rFonts w:hint="eastAsia"/>
        </w:rPr>
        <w:t>次依102年至104年</w:t>
      </w:r>
      <w:r>
        <w:rPr>
          <w:rFonts w:hint="eastAsia"/>
        </w:rPr>
        <w:t>「</w:t>
      </w:r>
      <w:r w:rsidRPr="007D0192">
        <w:rPr>
          <w:rFonts w:hint="eastAsia"/>
        </w:rPr>
        <w:t>臺南市居家服務業務監測及督導查核計畫照</w:t>
      </w:r>
      <w:r>
        <w:rPr>
          <w:rFonts w:hint="eastAsia"/>
        </w:rPr>
        <w:t>顧</w:t>
      </w:r>
      <w:r w:rsidRPr="007D0192">
        <w:rPr>
          <w:rFonts w:hint="eastAsia"/>
        </w:rPr>
        <w:t>服</w:t>
      </w:r>
      <w:r>
        <w:rPr>
          <w:rFonts w:hint="eastAsia"/>
        </w:rPr>
        <w:t>務</w:t>
      </w:r>
      <w:r w:rsidRPr="007D0192">
        <w:rPr>
          <w:rFonts w:hint="eastAsia"/>
        </w:rPr>
        <w:t>員納保稽核表</w:t>
      </w:r>
      <w:r>
        <w:rPr>
          <w:rFonts w:hint="eastAsia"/>
        </w:rPr>
        <w:t>」</w:t>
      </w:r>
      <w:r w:rsidRPr="007D0192">
        <w:rPr>
          <w:rFonts w:hint="eastAsia"/>
        </w:rPr>
        <w:t>項目如下</w:t>
      </w:r>
      <w:r w:rsidRPr="00633D03">
        <w:rPr>
          <w:rFonts w:hint="eastAsia"/>
        </w:rPr>
        <w:t>（詳附件）</w:t>
      </w:r>
      <w:r w:rsidRPr="007D0192">
        <w:rPr>
          <w:rFonts w:hint="eastAsia"/>
        </w:rPr>
        <w:t>：</w:t>
      </w:r>
    </w:p>
    <w:p w:rsidR="00674010" w:rsidRDefault="00674010" w:rsidP="00674010">
      <w:pPr>
        <w:pStyle w:val="4"/>
        <w:numPr>
          <w:ilvl w:val="3"/>
          <w:numId w:val="1"/>
        </w:numPr>
      </w:pPr>
      <w:r>
        <w:rPr>
          <w:rFonts w:hint="eastAsia"/>
        </w:rPr>
        <w:t>是否為</w:t>
      </w: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Pr>
          <w:rFonts w:hint="eastAsia"/>
        </w:rPr>
        <w:t>投保勞工保險。</w:t>
      </w:r>
    </w:p>
    <w:p w:rsidR="00674010" w:rsidRDefault="00674010" w:rsidP="00674010">
      <w:pPr>
        <w:pStyle w:val="4"/>
        <w:numPr>
          <w:ilvl w:val="3"/>
          <w:numId w:val="1"/>
        </w:numPr>
      </w:pPr>
      <w:r>
        <w:rPr>
          <w:rFonts w:hint="eastAsia"/>
        </w:rPr>
        <w:t>是否為</w:t>
      </w: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Pr>
          <w:rFonts w:hint="eastAsia"/>
        </w:rPr>
        <w:t>投保全民健康保險。</w:t>
      </w:r>
    </w:p>
    <w:p w:rsidR="00674010" w:rsidRDefault="00674010" w:rsidP="00674010">
      <w:pPr>
        <w:pStyle w:val="4"/>
        <w:numPr>
          <w:ilvl w:val="3"/>
          <w:numId w:val="1"/>
        </w:numPr>
      </w:pPr>
      <w:r>
        <w:rPr>
          <w:rFonts w:hint="eastAsia"/>
        </w:rPr>
        <w:t>是否為</w:t>
      </w: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Pr>
          <w:rFonts w:hint="eastAsia"/>
        </w:rPr>
        <w:t>提撥勞工退休準備金。</w:t>
      </w:r>
    </w:p>
    <w:p w:rsidR="00674010" w:rsidRDefault="00674010" w:rsidP="00674010">
      <w:pPr>
        <w:pStyle w:val="4"/>
        <w:numPr>
          <w:ilvl w:val="3"/>
          <w:numId w:val="1"/>
        </w:numPr>
      </w:pPr>
      <w:r>
        <w:rPr>
          <w:rFonts w:hint="eastAsia"/>
        </w:rPr>
        <w:t>投保人數與當月</w:t>
      </w: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Pr>
          <w:rFonts w:hint="eastAsia"/>
        </w:rPr>
        <w:t>人數是否相符。</w:t>
      </w:r>
    </w:p>
    <w:p w:rsidR="00674010" w:rsidRDefault="00674010" w:rsidP="00674010">
      <w:pPr>
        <w:pStyle w:val="4"/>
        <w:numPr>
          <w:ilvl w:val="3"/>
          <w:numId w:val="1"/>
        </w:numPr>
      </w:pPr>
      <w:r w:rsidRPr="007D0192">
        <w:rPr>
          <w:rFonts w:hint="eastAsia"/>
        </w:rPr>
        <w:t>照</w:t>
      </w:r>
      <w:r>
        <w:rPr>
          <w:rFonts w:hint="eastAsia"/>
        </w:rPr>
        <w:t>顧</w:t>
      </w:r>
      <w:r w:rsidRPr="007D0192">
        <w:rPr>
          <w:rFonts w:hint="eastAsia"/>
        </w:rPr>
        <w:t>服</w:t>
      </w:r>
      <w:r>
        <w:rPr>
          <w:rFonts w:hint="eastAsia"/>
        </w:rPr>
        <w:t>務</w:t>
      </w:r>
      <w:r w:rsidRPr="007D0192">
        <w:rPr>
          <w:rFonts w:hint="eastAsia"/>
        </w:rPr>
        <w:t>員</w:t>
      </w:r>
      <w:r>
        <w:rPr>
          <w:rFonts w:hint="eastAsia"/>
        </w:rPr>
        <w:t>異動時投保名單是否更新。</w:t>
      </w:r>
    </w:p>
    <w:p w:rsidR="00674010" w:rsidRPr="00144BF9" w:rsidRDefault="00674010" w:rsidP="00674010">
      <w:pPr>
        <w:pStyle w:val="3"/>
        <w:numPr>
          <w:ilvl w:val="2"/>
          <w:numId w:val="1"/>
        </w:numPr>
        <w:kinsoku w:val="0"/>
        <w:overflowPunct/>
        <w:autoSpaceDE/>
        <w:autoSpaceDN/>
        <w:ind w:left="1393" w:hanging="697"/>
      </w:pPr>
      <w:r>
        <w:rPr>
          <w:rFonts w:hint="eastAsia"/>
        </w:rPr>
        <w:t>惟</w:t>
      </w:r>
      <w:r w:rsidRPr="00144BF9">
        <w:rPr>
          <w:rFonts w:hint="eastAsia"/>
        </w:rPr>
        <w:t>查102年至104年照顧服務管理中心人員就前揭納保稽核表項目整體查核結論，102年及103年皆為「是」，104年在「是否為照顧服務員投保全民健康保險」之結論為「否」，其原因為</w:t>
      </w:r>
      <w:r>
        <w:rPr>
          <w:rFonts w:hint="eastAsia"/>
        </w:rPr>
        <w:t>居服員</w:t>
      </w:r>
      <w:r w:rsidRPr="00144BF9">
        <w:rPr>
          <w:rFonts w:hint="eastAsia"/>
        </w:rPr>
        <w:t>黃○菁為福保；另對個別居服員之投保勞工保險、投保全民健康保險及提撥勞工退休準備金情形，僅查對有無投保或提撥，然對投保或提撥金額有無異常，並未進行初步查核，對於靜觀基金會是</w:t>
      </w:r>
      <w:r w:rsidR="001A6A41">
        <w:rPr>
          <w:rFonts w:hint="eastAsia"/>
        </w:rPr>
        <w:t>否</w:t>
      </w:r>
      <w:r w:rsidRPr="00144BF9">
        <w:rPr>
          <w:rFonts w:hint="eastAsia"/>
        </w:rPr>
        <w:t>依勞基法執行</w:t>
      </w:r>
      <w:r>
        <w:rPr>
          <w:rFonts w:hint="eastAsia"/>
        </w:rPr>
        <w:t>勞動</w:t>
      </w:r>
      <w:r w:rsidRPr="00144BF9">
        <w:rPr>
          <w:rFonts w:hint="eastAsia"/>
        </w:rPr>
        <w:t>契約，亦未查核。</w:t>
      </w:r>
    </w:p>
    <w:p w:rsidR="00674010" w:rsidRDefault="00674010" w:rsidP="00674010">
      <w:pPr>
        <w:pStyle w:val="3"/>
        <w:numPr>
          <w:ilvl w:val="2"/>
          <w:numId w:val="1"/>
        </w:numPr>
        <w:kinsoku w:val="0"/>
        <w:overflowPunct/>
        <w:autoSpaceDE/>
        <w:autoSpaceDN/>
        <w:ind w:left="1393" w:hanging="697"/>
      </w:pPr>
      <w:r>
        <w:rPr>
          <w:rFonts w:hint="eastAsia"/>
        </w:rPr>
        <w:t>有關靜觀基金會違反勞基法案情已如前述。另經本院檢視與該基金會進行勞資爭議調解程序25名勞工之薪資清冊資料，發現前揭勞工之薪資金額變動情形，與其等之全民健康保險費用金額、勞工保險金額及勞工退休金提撥金額，並未呈現正相關變化，爰將相關資料送請衛福部及勞動部查核</w:t>
      </w:r>
      <w:r w:rsidRPr="00183B39">
        <w:rPr>
          <w:rFonts w:hint="eastAsia"/>
          <w:color w:val="7030A0"/>
        </w:rPr>
        <w:t>，</w:t>
      </w:r>
      <w:r>
        <w:rPr>
          <w:rFonts w:hint="eastAsia"/>
        </w:rPr>
        <w:t>結果如下：</w:t>
      </w:r>
    </w:p>
    <w:p w:rsidR="00674010" w:rsidRDefault="00674010" w:rsidP="00674010">
      <w:pPr>
        <w:pStyle w:val="4"/>
        <w:numPr>
          <w:ilvl w:val="3"/>
          <w:numId w:val="1"/>
        </w:numPr>
      </w:pPr>
      <w:r>
        <w:rPr>
          <w:rFonts w:hint="eastAsia"/>
        </w:rPr>
        <w:t>全民健康保險費部分</w:t>
      </w:r>
    </w:p>
    <w:p w:rsidR="00674010" w:rsidRDefault="00674010" w:rsidP="00674010">
      <w:pPr>
        <w:pStyle w:val="5"/>
        <w:numPr>
          <w:ilvl w:val="4"/>
          <w:numId w:val="1"/>
        </w:numPr>
      </w:pPr>
      <w:r>
        <w:rPr>
          <w:rFonts w:hint="eastAsia"/>
        </w:rPr>
        <w:t>發現前揭25位人員，靜觀基金會扣收無誤僅3人，有9人有應補收健康保險費（合計2,286元），另有13人靜觀基金會</w:t>
      </w:r>
      <w:r w:rsidRPr="007F59A5">
        <w:rPr>
          <w:rFonts w:hint="eastAsia"/>
        </w:rPr>
        <w:t>應退還員工自付保費</w:t>
      </w:r>
      <w:r>
        <w:rPr>
          <w:rFonts w:hint="eastAsia"/>
        </w:rPr>
        <w:t>（合計6,399元）。</w:t>
      </w:r>
    </w:p>
    <w:p w:rsidR="00674010" w:rsidRPr="003B5FFC" w:rsidRDefault="00674010" w:rsidP="00674010">
      <w:pPr>
        <w:pStyle w:val="5"/>
        <w:numPr>
          <w:ilvl w:val="4"/>
          <w:numId w:val="1"/>
        </w:numPr>
        <w:rPr>
          <w:rFonts w:eastAsia="新細明體"/>
        </w:rPr>
      </w:pPr>
      <w:r>
        <w:rPr>
          <w:rFonts w:hint="eastAsia"/>
        </w:rPr>
        <w:t>嗣</w:t>
      </w:r>
      <w:r w:rsidRPr="000F6F5F">
        <w:rPr>
          <w:rFonts w:hint="eastAsia"/>
        </w:rPr>
        <w:t>衛福部中央健康保險署以</w:t>
      </w:r>
      <w:r w:rsidRPr="000F6F5F">
        <w:t>107</w:t>
      </w:r>
      <w:r w:rsidRPr="000F6F5F">
        <w:rPr>
          <w:rFonts w:hint="eastAsia"/>
        </w:rPr>
        <w:t>年</w:t>
      </w:r>
      <w:r w:rsidRPr="000F6F5F">
        <w:t>2</w:t>
      </w:r>
      <w:r w:rsidRPr="000F6F5F">
        <w:rPr>
          <w:rFonts w:hint="eastAsia"/>
        </w:rPr>
        <w:t>月</w:t>
      </w:r>
      <w:r>
        <w:t>23</w:t>
      </w:r>
      <w:r w:rsidRPr="000F6F5F">
        <w:rPr>
          <w:rFonts w:hint="eastAsia"/>
        </w:rPr>
        <w:t>日健保南字第</w:t>
      </w:r>
      <w:r w:rsidRPr="000F6F5F">
        <w:t>1075031455A</w:t>
      </w:r>
      <w:r w:rsidRPr="000F6F5F">
        <w:rPr>
          <w:rFonts w:hint="eastAsia"/>
        </w:rPr>
        <w:t>號函靜觀基金會，要求該基金會退還溢收</w:t>
      </w:r>
      <w:r w:rsidRPr="000F6F5F">
        <w:t>13</w:t>
      </w:r>
      <w:r w:rsidRPr="000F6F5F">
        <w:rPr>
          <w:rFonts w:hint="eastAsia"/>
        </w:rPr>
        <w:t>名員工健保費自付額</w:t>
      </w:r>
      <w:r>
        <w:rPr>
          <w:rStyle w:val="aff5"/>
          <w:rFonts w:ascii="HiddenHorzOCR" w:eastAsia="HiddenHorzOCR" w:cs="HiddenHorzOCR"/>
          <w:color w:val="2E2E2E"/>
          <w:kern w:val="0"/>
          <w:sz w:val="19"/>
          <w:szCs w:val="19"/>
        </w:rPr>
        <w:footnoteReference w:id="14"/>
      </w:r>
      <w:r w:rsidRPr="003B5FFC">
        <w:rPr>
          <w:rFonts w:ascii="HiddenHorzOCR" w:eastAsia="新細明體" w:cs="HiddenHorzOCR" w:hint="eastAsia"/>
          <w:color w:val="3D3D3D"/>
          <w:kern w:val="0"/>
          <w:sz w:val="19"/>
          <w:szCs w:val="19"/>
        </w:rPr>
        <w:t>。</w:t>
      </w:r>
    </w:p>
    <w:p w:rsidR="00674010" w:rsidRPr="00D22B20" w:rsidRDefault="00674010" w:rsidP="00674010">
      <w:pPr>
        <w:pStyle w:val="4"/>
        <w:numPr>
          <w:ilvl w:val="3"/>
          <w:numId w:val="1"/>
        </w:numPr>
        <w:rPr>
          <w:sz w:val="24"/>
          <w:szCs w:val="24"/>
        </w:rPr>
      </w:pPr>
      <w:r>
        <w:rPr>
          <w:rFonts w:hint="eastAsia"/>
        </w:rPr>
        <w:t>勞工保險費及勞工退休金部分</w:t>
      </w:r>
    </w:p>
    <w:p w:rsidR="00674010" w:rsidRPr="007D0192" w:rsidRDefault="00674010" w:rsidP="00674010">
      <w:pPr>
        <w:pStyle w:val="5"/>
        <w:numPr>
          <w:ilvl w:val="4"/>
          <w:numId w:val="1"/>
        </w:numPr>
      </w:pPr>
      <w:r w:rsidRPr="00C30494">
        <w:rPr>
          <w:rFonts w:hint="eastAsia"/>
        </w:rPr>
        <w:t>陳</w:t>
      </w:r>
      <w:r>
        <w:rPr>
          <w:rFonts w:hint="eastAsia"/>
        </w:rPr>
        <w:t>○</w:t>
      </w:r>
      <w:r w:rsidRPr="00C30494">
        <w:rPr>
          <w:rFonts w:hint="eastAsia"/>
        </w:rPr>
        <w:t>杏等13名有</w:t>
      </w:r>
      <w:r w:rsidRPr="007D0192">
        <w:rPr>
          <w:rFonts w:hint="eastAsia"/>
        </w:rPr>
        <w:t>高薪低報之情形。</w:t>
      </w:r>
    </w:p>
    <w:p w:rsidR="00674010" w:rsidRPr="00183B39" w:rsidRDefault="00674010" w:rsidP="00674010">
      <w:pPr>
        <w:pStyle w:val="5"/>
        <w:numPr>
          <w:ilvl w:val="4"/>
          <w:numId w:val="1"/>
        </w:numPr>
      </w:pPr>
      <w:r w:rsidRPr="00183B39">
        <w:rPr>
          <w:rFonts w:hint="eastAsia"/>
        </w:rPr>
        <w:t>黃○美等</w:t>
      </w:r>
      <w:r w:rsidRPr="00183B39">
        <w:t>8</w:t>
      </w:r>
      <w:r w:rsidRPr="00183B39">
        <w:rPr>
          <w:rFonts w:hint="eastAsia"/>
        </w:rPr>
        <w:t>名兼有高薪低報及低薪高報之情形。</w:t>
      </w:r>
    </w:p>
    <w:p w:rsidR="00674010" w:rsidRPr="00C30494" w:rsidRDefault="00674010" w:rsidP="00674010">
      <w:pPr>
        <w:pStyle w:val="5"/>
        <w:numPr>
          <w:ilvl w:val="4"/>
          <w:numId w:val="1"/>
        </w:numPr>
        <w:rPr>
          <w:rFonts w:hAnsi="標楷體"/>
          <w:szCs w:val="32"/>
        </w:rPr>
      </w:pPr>
      <w:r w:rsidRPr="00183B39">
        <w:rPr>
          <w:rFonts w:hint="eastAsia"/>
        </w:rPr>
        <w:t>張○滿等3名有低薪高報之情形。另黃○惠</w:t>
      </w:r>
      <w:r w:rsidRPr="007D0192">
        <w:rPr>
          <w:rFonts w:hint="eastAsia"/>
        </w:rPr>
        <w:t>103</w:t>
      </w:r>
      <w:r w:rsidRPr="00183B39">
        <w:rPr>
          <w:rFonts w:hint="eastAsia"/>
        </w:rPr>
        <w:t>年11月至104年1月及104年4月至104年12月有領薪紀錄，惟</w:t>
      </w:r>
      <w:r w:rsidRPr="007D0192">
        <w:rPr>
          <w:rFonts w:hint="eastAsia"/>
        </w:rPr>
        <w:t>靜觀基金會</w:t>
      </w:r>
      <w:r w:rsidRPr="00183B39">
        <w:rPr>
          <w:rFonts w:hint="eastAsia"/>
        </w:rPr>
        <w:t>於103年3月31日申報其退保及停繳勞工退休金後，未再</w:t>
      </w:r>
      <w:r w:rsidRPr="00C30494">
        <w:rPr>
          <w:rFonts w:hAnsi="標楷體" w:hint="eastAsia"/>
          <w:szCs w:val="32"/>
        </w:rPr>
        <w:t>申報其加保及提繳勞工退休金。</w:t>
      </w:r>
    </w:p>
    <w:p w:rsidR="00674010" w:rsidRPr="0015410B" w:rsidRDefault="00674010" w:rsidP="00674010">
      <w:pPr>
        <w:pStyle w:val="4"/>
        <w:numPr>
          <w:ilvl w:val="3"/>
          <w:numId w:val="1"/>
        </w:numPr>
        <w:rPr>
          <w:sz w:val="24"/>
          <w:szCs w:val="24"/>
        </w:rPr>
      </w:pPr>
      <w:r>
        <w:rPr>
          <w:rFonts w:hAnsi="標楷體" w:hint="eastAsia"/>
          <w:szCs w:val="32"/>
        </w:rPr>
        <w:t>有關前揭</w:t>
      </w:r>
      <w:r>
        <w:rPr>
          <w:rFonts w:hint="eastAsia"/>
        </w:rPr>
        <w:t>勞工保險費及勞工退休金提撥之</w:t>
      </w:r>
      <w:r>
        <w:rPr>
          <w:rFonts w:hAnsi="標楷體" w:hint="eastAsia"/>
          <w:szCs w:val="32"/>
        </w:rPr>
        <w:t>違法行為，勞動部裁罰如下：</w:t>
      </w:r>
    </w:p>
    <w:p w:rsidR="00674010" w:rsidRDefault="00674010" w:rsidP="00674010">
      <w:pPr>
        <w:pStyle w:val="5"/>
        <w:numPr>
          <w:ilvl w:val="4"/>
          <w:numId w:val="1"/>
        </w:numPr>
      </w:pPr>
      <w:r>
        <w:rPr>
          <w:rFonts w:hint="eastAsia"/>
        </w:rPr>
        <w:t>勞工保險部分</w:t>
      </w:r>
    </w:p>
    <w:p w:rsidR="00674010" w:rsidRDefault="00674010" w:rsidP="00674010">
      <w:pPr>
        <w:pStyle w:val="6"/>
        <w:numPr>
          <w:ilvl w:val="5"/>
          <w:numId w:val="1"/>
        </w:numPr>
      </w:pPr>
      <w:r>
        <w:rPr>
          <w:rFonts w:hint="eastAsia"/>
        </w:rPr>
        <w:t>因104年1月2日以前已逾行政罰法裁處之3年時效，爰</w:t>
      </w:r>
      <w:r w:rsidRPr="0015410B">
        <w:rPr>
          <w:rFonts w:hint="eastAsia"/>
        </w:rPr>
        <w:t>勞動部</w:t>
      </w:r>
      <w:r>
        <w:rPr>
          <w:rFonts w:hint="eastAsia"/>
        </w:rPr>
        <w:t>認定靜觀基金會違法事實如下：陳○</w:t>
      </w:r>
      <w:r w:rsidRPr="00C30C83">
        <w:rPr>
          <w:rFonts w:hint="eastAsia"/>
        </w:rPr>
        <w:t>杏等19名薪資按「勞工保險投保薪資分級表」規定，應申報月投保薪資43,900元等，惟</w:t>
      </w:r>
      <w:r>
        <w:rPr>
          <w:rFonts w:hint="eastAsia"/>
        </w:rPr>
        <w:t>靜觀基金會為其</w:t>
      </w:r>
      <w:r w:rsidRPr="00C30C83">
        <w:rPr>
          <w:rFonts w:hint="eastAsia"/>
        </w:rPr>
        <w:t>等申報為36,300元等，與規定不合</w:t>
      </w:r>
      <w:r>
        <w:rPr>
          <w:rFonts w:hint="eastAsia"/>
        </w:rPr>
        <w:t>。又黃○</w:t>
      </w:r>
      <w:r w:rsidRPr="00C30C83">
        <w:rPr>
          <w:rFonts w:hint="eastAsia"/>
        </w:rPr>
        <w:t>惠103年11月至104年1月及104年4月至104年12月有領薪紀錄，惟該基金會未</w:t>
      </w:r>
      <w:r>
        <w:rPr>
          <w:rFonts w:hint="eastAsia"/>
        </w:rPr>
        <w:t>依法，</w:t>
      </w:r>
      <w:r w:rsidRPr="00C30C83">
        <w:rPr>
          <w:rFonts w:hint="eastAsia"/>
        </w:rPr>
        <w:t>於其在職期間申報參加勞工保險</w:t>
      </w:r>
      <w:r>
        <w:rPr>
          <w:rFonts w:hint="eastAsia"/>
        </w:rPr>
        <w:t>。</w:t>
      </w:r>
    </w:p>
    <w:p w:rsidR="00674010" w:rsidRDefault="00674010" w:rsidP="00674010">
      <w:pPr>
        <w:pStyle w:val="6"/>
        <w:numPr>
          <w:ilvl w:val="5"/>
          <w:numId w:val="1"/>
        </w:numPr>
      </w:pPr>
      <w:r>
        <w:rPr>
          <w:rFonts w:hint="eastAsia"/>
        </w:rPr>
        <w:t>嗣</w:t>
      </w:r>
      <w:r w:rsidRPr="0015410B">
        <w:rPr>
          <w:rFonts w:hint="eastAsia"/>
        </w:rPr>
        <w:t>勞動部以107年2月21日勞局費字第10761805870號裁處書，以靜觀基金會未覈實申報陳</w:t>
      </w:r>
      <w:r>
        <w:rPr>
          <w:rFonts w:hint="eastAsia"/>
        </w:rPr>
        <w:t>○</w:t>
      </w:r>
      <w:r w:rsidRPr="0015410B">
        <w:rPr>
          <w:rFonts w:hint="eastAsia"/>
        </w:rPr>
        <w:t>杏等19名投保薪資，且未於所屬員工黃</w:t>
      </w:r>
      <w:r>
        <w:rPr>
          <w:rFonts w:hint="eastAsia"/>
        </w:rPr>
        <w:t>○</w:t>
      </w:r>
      <w:r w:rsidRPr="0015410B">
        <w:rPr>
          <w:rFonts w:hint="eastAsia"/>
        </w:rPr>
        <w:t>惠在職期間</w:t>
      </w:r>
      <w:r>
        <w:rPr>
          <w:rFonts w:hint="eastAsia"/>
        </w:rPr>
        <w:t>，為其</w:t>
      </w:r>
      <w:r w:rsidRPr="0015410B">
        <w:rPr>
          <w:rFonts w:hint="eastAsia"/>
        </w:rPr>
        <w:t>申報參加勞工保險，依勞工保險條例相關規定處罰鍰計103,148元</w:t>
      </w:r>
      <w:r>
        <w:rPr>
          <w:rFonts w:hint="eastAsia"/>
        </w:rPr>
        <w:t>。</w:t>
      </w:r>
    </w:p>
    <w:p w:rsidR="00674010" w:rsidRPr="00C30C83" w:rsidRDefault="00674010" w:rsidP="00674010">
      <w:pPr>
        <w:pStyle w:val="5"/>
        <w:numPr>
          <w:ilvl w:val="4"/>
          <w:numId w:val="1"/>
        </w:numPr>
      </w:pPr>
      <w:r w:rsidRPr="0092700F">
        <w:rPr>
          <w:rFonts w:hint="eastAsia"/>
        </w:rPr>
        <w:t>勞工退休金提繳部分</w:t>
      </w:r>
    </w:p>
    <w:p w:rsidR="00674010" w:rsidRPr="004A4E31" w:rsidRDefault="00674010" w:rsidP="00674010">
      <w:pPr>
        <w:pStyle w:val="52"/>
        <w:ind w:left="2041" w:firstLine="680"/>
      </w:pPr>
      <w:r>
        <w:rPr>
          <w:rFonts w:cs="標楷體" w:hint="eastAsia"/>
          <w:kern w:val="0"/>
          <w:szCs w:val="32"/>
        </w:rPr>
        <w:t>因靜觀基金會</w:t>
      </w:r>
      <w:r>
        <w:rPr>
          <w:rFonts w:cs="標楷體" w:hint="eastAsia"/>
          <w:kern w:val="0"/>
          <w:szCs w:val="32"/>
          <w:lang w:val="zh-TW"/>
        </w:rPr>
        <w:t>所屬員工黃○芳等5名於103年11月至104年1月及104年5月至7月工資已有變動，惟該基金會未於104年2月及8月底前為其等覈實申報調整月提繳工資。</w:t>
      </w:r>
      <w:r>
        <w:rPr>
          <w:rFonts w:hint="eastAsia"/>
        </w:rPr>
        <w:t>嗣</w:t>
      </w:r>
      <w:r w:rsidRPr="0015410B">
        <w:rPr>
          <w:rFonts w:hint="eastAsia"/>
        </w:rPr>
        <w:t>勞動部</w:t>
      </w:r>
      <w:r w:rsidRPr="00C30C83">
        <w:rPr>
          <w:rFonts w:hint="eastAsia"/>
        </w:rPr>
        <w:t>勞工保險局</w:t>
      </w:r>
      <w:r w:rsidRPr="0015410B">
        <w:rPr>
          <w:rFonts w:hint="eastAsia"/>
        </w:rPr>
        <w:t>以</w:t>
      </w:r>
      <w:r>
        <w:rPr>
          <w:rFonts w:cs="標楷體" w:hint="eastAsia"/>
          <w:kern w:val="0"/>
          <w:szCs w:val="24"/>
          <w:lang w:val="zh-TW"/>
        </w:rPr>
        <w:t>107年2月22日保退三字第10760030371號</w:t>
      </w:r>
      <w:r w:rsidRPr="0015410B">
        <w:rPr>
          <w:rFonts w:hint="eastAsia"/>
        </w:rPr>
        <w:t>裁處書</w:t>
      </w:r>
      <w:r>
        <w:rPr>
          <w:rFonts w:hint="eastAsia"/>
        </w:rPr>
        <w:t>，處</w:t>
      </w:r>
      <w:r>
        <w:rPr>
          <w:rFonts w:cs="標楷體" w:hint="eastAsia"/>
          <w:kern w:val="0"/>
          <w:szCs w:val="32"/>
          <w:lang w:val="zh-TW"/>
        </w:rPr>
        <w:t>以罰鍰5,000元整。另，該局再以同日</w:t>
      </w:r>
      <w:r>
        <w:rPr>
          <w:rFonts w:cs="標楷體" w:hint="eastAsia"/>
          <w:kern w:val="0"/>
          <w:szCs w:val="24"/>
          <w:lang w:val="zh-TW"/>
        </w:rPr>
        <w:t>保退三字第10760030370號函通知靜觀基金會</w:t>
      </w:r>
      <w:r>
        <w:rPr>
          <w:rFonts w:cs="標楷體" w:hint="eastAsia"/>
          <w:kern w:val="0"/>
          <w:szCs w:val="32"/>
          <w:lang w:val="zh-TW"/>
        </w:rPr>
        <w:t>未覈實申報調整提繳工資，逕予調整及更正，短計之勞工退休金，將於107年2月份補收等情。</w:t>
      </w:r>
    </w:p>
    <w:p w:rsidR="00674010" w:rsidRDefault="00674010" w:rsidP="00674010">
      <w:pPr>
        <w:pStyle w:val="3"/>
        <w:numPr>
          <w:ilvl w:val="2"/>
          <w:numId w:val="1"/>
        </w:numPr>
        <w:kinsoku w:val="0"/>
        <w:overflowPunct/>
        <w:autoSpaceDE/>
        <w:autoSpaceDN/>
        <w:ind w:left="1393" w:hanging="697"/>
      </w:pPr>
      <w:r>
        <w:rPr>
          <w:rFonts w:hint="eastAsia"/>
        </w:rPr>
        <w:t>綜上，</w:t>
      </w:r>
      <w:r w:rsidRPr="00B54A72">
        <w:rPr>
          <w:rFonts w:hint="eastAsia"/>
        </w:rPr>
        <w:t>臺南市政府委託</w:t>
      </w:r>
      <w:r w:rsidRPr="00B54A72">
        <w:rPr>
          <w:szCs w:val="32"/>
        </w:rPr>
        <w:t>靜觀基金會</w:t>
      </w:r>
      <w:r w:rsidRPr="00B54A72">
        <w:rPr>
          <w:rFonts w:hint="eastAsia"/>
          <w:szCs w:val="32"/>
        </w:rPr>
        <w:t>辦理居家照顧服務業務，有關102年至104年</w:t>
      </w:r>
      <w:r w:rsidRPr="00B54A72">
        <w:rPr>
          <w:rFonts w:hint="eastAsia"/>
        </w:rPr>
        <w:t>身心障礙者居家生活照護網服務委辦契約內容，該府明知所訂</w:t>
      </w:r>
      <w:r>
        <w:rPr>
          <w:rFonts w:hint="eastAsia"/>
        </w:rPr>
        <w:t>之</w:t>
      </w:r>
      <w:r w:rsidRPr="00B54A72">
        <w:rPr>
          <w:rFonts w:hint="eastAsia"/>
        </w:rPr>
        <w:t>相關勞工權益保障條款，不適用於本案居服員，卻未謀修正調</w:t>
      </w:r>
      <w:r w:rsidRPr="00B54A72">
        <w:rPr>
          <w:rFonts w:hint="eastAsia"/>
          <w:szCs w:val="32"/>
        </w:rPr>
        <w:t>整補</w:t>
      </w:r>
      <w:r w:rsidRPr="00B54A72">
        <w:rPr>
          <w:rFonts w:hint="eastAsia"/>
        </w:rPr>
        <w:t>充相關內容以符實需，而逕付訂約；另，102年至104年</w:t>
      </w:r>
      <w:r w:rsidRPr="00B54A72">
        <w:rPr>
          <w:rFonts w:hint="eastAsia"/>
          <w:szCs w:val="32"/>
        </w:rPr>
        <w:t>居家服務業務契約內容，雖已定明資方應遵守勞基法相關規定，惟該府卻未</w:t>
      </w:r>
      <w:r>
        <w:rPr>
          <w:rFonts w:hint="eastAsia"/>
          <w:szCs w:val="32"/>
        </w:rPr>
        <w:t>善</w:t>
      </w:r>
      <w:r w:rsidRPr="00B54A72">
        <w:rPr>
          <w:rFonts w:hint="eastAsia"/>
          <w:szCs w:val="32"/>
        </w:rPr>
        <w:t>盡職責確實查核</w:t>
      </w:r>
      <w:r w:rsidRPr="00B54A72">
        <w:rPr>
          <w:rFonts w:hint="eastAsia"/>
        </w:rPr>
        <w:t>，致該基金會多</w:t>
      </w:r>
      <w:r>
        <w:rPr>
          <w:rFonts w:hint="eastAsia"/>
        </w:rPr>
        <w:t>以</w:t>
      </w:r>
      <w:r w:rsidRPr="00B54A72">
        <w:rPr>
          <w:rFonts w:hint="eastAsia"/>
        </w:rPr>
        <w:t>年來，未依法定標準計算工時給予延長工時工資額加給，除使所屬居服員超時工作，還要求居服員回捐延長工時工資額加給予該基金會等違法情事。且臺南市政府雖訂有實施查核計畫，惟相關作業徒具形式，致未發現該基金會前揭違法行為，核有重大違失</w:t>
      </w:r>
      <w:r w:rsidRPr="00183B39">
        <w:rPr>
          <w:rFonts w:hint="eastAsia"/>
        </w:rPr>
        <w:t>。</w:t>
      </w:r>
    </w:p>
    <w:p w:rsidR="00674010" w:rsidRPr="00AE41CF" w:rsidRDefault="00674010" w:rsidP="00410C3F">
      <w:pPr>
        <w:pStyle w:val="2"/>
        <w:numPr>
          <w:ilvl w:val="1"/>
          <w:numId w:val="1"/>
        </w:numPr>
        <w:kinsoku w:val="0"/>
        <w:overflowPunct/>
        <w:autoSpaceDE/>
        <w:autoSpaceDN/>
        <w:spacing w:beforeLines="100" w:before="457"/>
        <w:ind w:left="1020" w:hanging="680"/>
      </w:pPr>
      <w:r w:rsidRPr="00AE41CF">
        <w:rPr>
          <w:rFonts w:hint="eastAsia"/>
        </w:rPr>
        <w:t>臺南市政府未依公益勸募條例等相關規定，積極查察妥適處理</w:t>
      </w:r>
      <w:r w:rsidRPr="00AE41CF">
        <w:rPr>
          <w:szCs w:val="32"/>
        </w:rPr>
        <w:t>靜觀基金會</w:t>
      </w:r>
      <w:r w:rsidRPr="00AE41CF">
        <w:rPr>
          <w:rFonts w:hint="eastAsia"/>
          <w:szCs w:val="32"/>
        </w:rPr>
        <w:t>要求所屬居服員回捐</w:t>
      </w:r>
      <w:r w:rsidRPr="00AE41CF">
        <w:rPr>
          <w:rFonts w:hint="eastAsia"/>
        </w:rPr>
        <w:t>延長工時工資額加給之</w:t>
      </w:r>
      <w:r w:rsidRPr="00AE41CF">
        <w:rPr>
          <w:rFonts w:hint="eastAsia"/>
          <w:szCs w:val="32"/>
        </w:rPr>
        <w:t>違法行為，且於該基金</w:t>
      </w:r>
      <w:r w:rsidR="001A6A41">
        <w:rPr>
          <w:rFonts w:hint="eastAsia"/>
          <w:szCs w:val="32"/>
        </w:rPr>
        <w:t>會</w:t>
      </w:r>
      <w:r w:rsidRPr="00AE41CF">
        <w:rPr>
          <w:rFonts w:hint="eastAsia"/>
          <w:szCs w:val="32"/>
        </w:rPr>
        <w:t>函報年度決算資料予該府時，應發現、能發現而未發現前揭違法行為，致令該基金會此項違法行為持續達3年之久，嚴重損及該基金會所屬居服員權益，核有違失。</w:t>
      </w:r>
    </w:p>
    <w:p w:rsidR="00674010" w:rsidRPr="002F73B1" w:rsidRDefault="00674010" w:rsidP="00674010">
      <w:pPr>
        <w:pStyle w:val="3"/>
        <w:numPr>
          <w:ilvl w:val="2"/>
          <w:numId w:val="1"/>
        </w:numPr>
        <w:kinsoku w:val="0"/>
        <w:overflowPunct/>
        <w:autoSpaceDE/>
        <w:autoSpaceDN/>
        <w:ind w:left="1393" w:hanging="697"/>
        <w:rPr>
          <w:rFonts w:hAnsi="標楷體"/>
          <w:bCs w:val="0"/>
          <w:kern w:val="2"/>
          <w:szCs w:val="32"/>
        </w:rPr>
      </w:pPr>
      <w:r>
        <w:rPr>
          <w:rFonts w:hint="eastAsia"/>
        </w:rPr>
        <w:t>臺南市政府未依公益勸募條例等相關規定，積極查察妥適處理</w:t>
      </w:r>
      <w:r>
        <w:rPr>
          <w:szCs w:val="32"/>
        </w:rPr>
        <w:t>靜觀</w:t>
      </w:r>
      <w:r w:rsidRPr="00D23548">
        <w:rPr>
          <w:szCs w:val="32"/>
        </w:rPr>
        <w:t>基金會</w:t>
      </w:r>
      <w:r>
        <w:rPr>
          <w:rFonts w:hint="eastAsia"/>
          <w:szCs w:val="32"/>
        </w:rPr>
        <w:t>要求所屬居服員回捐</w:t>
      </w:r>
      <w:r>
        <w:rPr>
          <w:rFonts w:hint="eastAsia"/>
        </w:rPr>
        <w:t>延長工</w:t>
      </w:r>
      <w:r w:rsidRPr="00FD573C">
        <w:rPr>
          <w:rFonts w:hint="eastAsia"/>
        </w:rPr>
        <w:t>時工資額加給之</w:t>
      </w:r>
      <w:r>
        <w:rPr>
          <w:rFonts w:hint="eastAsia"/>
          <w:szCs w:val="32"/>
        </w:rPr>
        <w:t>違法行為</w:t>
      </w:r>
    </w:p>
    <w:p w:rsidR="00674010" w:rsidRPr="007745BE" w:rsidRDefault="00674010" w:rsidP="00674010">
      <w:pPr>
        <w:pStyle w:val="4"/>
        <w:numPr>
          <w:ilvl w:val="3"/>
          <w:numId w:val="1"/>
        </w:numPr>
      </w:pPr>
      <w:r>
        <w:rPr>
          <w:rFonts w:hint="eastAsia"/>
        </w:rPr>
        <w:t>依公益勸募條例第6條第3項及第28條規定：「</w:t>
      </w:r>
      <w:r w:rsidRPr="00F35D27">
        <w:rPr>
          <w:rFonts w:hint="eastAsia"/>
        </w:rPr>
        <w:t>勸募團體基於公益目的，向會員或所屬人員</w:t>
      </w:r>
      <w:r w:rsidRPr="00183B39">
        <w:rPr>
          <w:rFonts w:hint="eastAsia"/>
          <w:szCs w:val="32"/>
        </w:rPr>
        <w:t>募集</w:t>
      </w:r>
      <w:r w:rsidRPr="00F35D27">
        <w:rPr>
          <w:rFonts w:hint="eastAsia"/>
        </w:rPr>
        <w:t>財物、接受其主動捐贈或</w:t>
      </w:r>
      <w:r>
        <w:rPr>
          <w:rFonts w:hint="eastAsia"/>
        </w:rPr>
        <w:t>接受外界主動捐贈者，依第1項規定辦理，公立學校並應於年度終了後2個月、其他勸募團體於年度終了後5個月內，將辦理情形及收支決算函報許可其設立、立案或監督之機關備查。」及「違反第6條規定者，由其上級機關、許可其設立、立案或監督之機關予以警告並限期改善，屆期未改善者，處新臺幣3,000元以上15,000元以下罰鍰，並得按次連續處罰。」、</w:t>
      </w:r>
      <w:r w:rsidRPr="00076EC4">
        <w:rPr>
          <w:rFonts w:hAnsi="標楷體" w:hint="eastAsia"/>
          <w:szCs w:val="24"/>
        </w:rPr>
        <w:t>民法第32條:「受設立許可之法人，其業務屬於主管機關監督，主管機關得檢查其財產狀況及其有無違反許可條件與其他法律之規定」</w:t>
      </w:r>
      <w:r>
        <w:rPr>
          <w:rFonts w:hint="eastAsia"/>
        </w:rPr>
        <w:t>是</w:t>
      </w:r>
      <w:r w:rsidRPr="00E400A2">
        <w:rPr>
          <w:rFonts w:hint="eastAsia"/>
        </w:rPr>
        <w:t>勸募團體基於公益目的，可向所屬人員募集財物、接受其主動捐贈，惟其</w:t>
      </w:r>
      <w:r>
        <w:rPr>
          <w:rFonts w:hint="eastAsia"/>
        </w:rPr>
        <w:t>負有於年度終了後5個月內，將辦理情形及收支決算函報許可其設立、立案或監督之機關，備供主管機關</w:t>
      </w:r>
      <w:r>
        <w:rPr>
          <w:rFonts w:hAnsi="標楷體" w:hint="eastAsia"/>
          <w:szCs w:val="24"/>
        </w:rPr>
        <w:t>視需要辦理</w:t>
      </w:r>
      <w:r w:rsidRPr="00076EC4">
        <w:rPr>
          <w:rFonts w:hAnsi="標楷體" w:hint="eastAsia"/>
          <w:szCs w:val="24"/>
        </w:rPr>
        <w:t>財務查核</w:t>
      </w:r>
      <w:r>
        <w:rPr>
          <w:rFonts w:hAnsi="標楷體" w:hint="eastAsia"/>
          <w:szCs w:val="24"/>
        </w:rPr>
        <w:t>，以審視是否有違反法律情事</w:t>
      </w:r>
      <w:r>
        <w:rPr>
          <w:rFonts w:hint="eastAsia"/>
        </w:rPr>
        <w:t>，合先敘明</w:t>
      </w:r>
      <w:r w:rsidRPr="00E400A2">
        <w:rPr>
          <w:rFonts w:hint="eastAsia"/>
        </w:rPr>
        <w:t>。</w:t>
      </w:r>
    </w:p>
    <w:p w:rsidR="00674010" w:rsidRPr="00C37F72" w:rsidRDefault="00674010" w:rsidP="00674010">
      <w:pPr>
        <w:pStyle w:val="4"/>
        <w:numPr>
          <w:ilvl w:val="3"/>
          <w:numId w:val="1"/>
        </w:numPr>
      </w:pPr>
      <w:r w:rsidRPr="00C37F72">
        <w:rPr>
          <w:rFonts w:hint="eastAsia"/>
        </w:rPr>
        <w:t>查有關靜觀基金</w:t>
      </w:r>
      <w:r w:rsidRPr="00C37F72">
        <w:rPr>
          <w:rFonts w:hint="eastAsia"/>
          <w:szCs w:val="32"/>
        </w:rPr>
        <w:t>要求</w:t>
      </w:r>
      <w:r w:rsidRPr="00C37F72">
        <w:rPr>
          <w:rFonts w:hint="eastAsia"/>
        </w:rPr>
        <w:t>所屬居服員回捐延長工時工資額加給，經離職居服員向王定宇立法委員陳情一事，業經媒體</w:t>
      </w:r>
      <w:r w:rsidRPr="00C37F72">
        <w:rPr>
          <w:rStyle w:val="aff5"/>
        </w:rPr>
        <w:footnoteReference w:id="15"/>
      </w:r>
      <w:r w:rsidRPr="00C37F72">
        <w:rPr>
          <w:rFonts w:hint="eastAsia"/>
        </w:rPr>
        <w:t>於106年8月中旬披露，相關報導載有該基金會表示居服員應徵工作時，曾徵得其等同意回捐等情，因案關居服員係辦理臺南市政府之</w:t>
      </w:r>
      <w:r>
        <w:rPr>
          <w:rFonts w:hint="eastAsia"/>
        </w:rPr>
        <w:t>勞務</w:t>
      </w:r>
      <w:r w:rsidRPr="00C37F72">
        <w:rPr>
          <w:rFonts w:hint="eastAsia"/>
        </w:rPr>
        <w:t>委託案，該府除應查察靜觀基金會</w:t>
      </w:r>
      <w:r>
        <w:rPr>
          <w:rFonts w:hint="eastAsia"/>
        </w:rPr>
        <w:t>所承接之勞務採購案</w:t>
      </w:r>
      <w:r w:rsidRPr="00C37F72">
        <w:rPr>
          <w:rFonts w:hint="eastAsia"/>
        </w:rPr>
        <w:t>之履約行為外，並應就媒體所載之回捐行為是否違反公益勸募條例，加以查核妥處</w:t>
      </w:r>
      <w:r>
        <w:rPr>
          <w:rFonts w:hint="eastAsia"/>
        </w:rPr>
        <w:t>始符該府應有職責</w:t>
      </w:r>
      <w:r w:rsidRPr="00C37F72">
        <w:rPr>
          <w:rFonts w:hint="eastAsia"/>
        </w:rPr>
        <w:t>，惟未見該府社會局有相關作為。</w:t>
      </w:r>
    </w:p>
    <w:p w:rsidR="00674010" w:rsidRPr="00C37F72" w:rsidRDefault="00674010" w:rsidP="00674010">
      <w:pPr>
        <w:pStyle w:val="4"/>
        <w:numPr>
          <w:ilvl w:val="3"/>
          <w:numId w:val="1"/>
        </w:numPr>
        <w:rPr>
          <w:szCs w:val="32"/>
        </w:rPr>
      </w:pPr>
      <w:r w:rsidRPr="00C37F72">
        <w:rPr>
          <w:rFonts w:hint="eastAsia"/>
          <w:szCs w:val="32"/>
        </w:rPr>
        <w:t>臺南市社會局106年11月2日函查復本院稱：「</w:t>
      </w:r>
      <w:r w:rsidRPr="00487532">
        <w:rPr>
          <w:rFonts w:hAnsi="標楷體" w:hint="eastAsia"/>
          <w:szCs w:val="32"/>
        </w:rPr>
        <w:t>事業單位是否要求員工回捐延長工時工資</w:t>
      </w:r>
      <w:r>
        <w:rPr>
          <w:rFonts w:hAnsi="標楷體" w:hint="eastAsia"/>
          <w:szCs w:val="32"/>
        </w:rPr>
        <w:t>額加給</w:t>
      </w:r>
      <w:r w:rsidRPr="00487532">
        <w:rPr>
          <w:rFonts w:hAnsi="標楷體" w:hint="eastAsia"/>
          <w:szCs w:val="32"/>
        </w:rPr>
        <w:t>一事，依事業單位102年7月7日第1屆第1次勞資會議紀錄附帶決議所示，有關基金會核發之加班費各自採自願回捐，無強制性，並有勞工親簽之捐款明細可資為證，因事證不明確不予論處</w:t>
      </w:r>
      <w:r w:rsidRPr="00C37F72">
        <w:rPr>
          <w:rFonts w:hint="eastAsia"/>
          <w:szCs w:val="32"/>
        </w:rPr>
        <w:t>」等語，顯見迄案發後已2月餘，該局仍予漠視靜觀基金會要求所屬居服員回捐延長工時工資額加給情事。</w:t>
      </w:r>
    </w:p>
    <w:p w:rsidR="00674010" w:rsidRDefault="00674010" w:rsidP="00674010">
      <w:pPr>
        <w:pStyle w:val="4"/>
        <w:numPr>
          <w:ilvl w:val="3"/>
          <w:numId w:val="1"/>
        </w:numPr>
        <w:rPr>
          <w:rFonts w:hAnsi="標楷體"/>
          <w:szCs w:val="32"/>
        </w:rPr>
      </w:pPr>
      <w:r w:rsidRPr="00C37F72">
        <w:rPr>
          <w:rFonts w:hint="eastAsia"/>
        </w:rPr>
        <w:t>嗣本院審視臺南市社會局106年11月2日函復資料，發現報載18名陳情靜觀基金會離職勞工，</w:t>
      </w:r>
      <w:r w:rsidRPr="00C37F72">
        <w:rPr>
          <w:rFonts w:hint="eastAsia"/>
          <w:szCs w:val="32"/>
        </w:rPr>
        <w:t>102年至105年1月間之捐贈金額（</w:t>
      </w:r>
      <w:r w:rsidRPr="00C37F72">
        <w:rPr>
          <w:rFonts w:hAnsi="標楷體"/>
          <w:szCs w:val="32"/>
        </w:rPr>
        <w:t>659</w:t>
      </w:r>
      <w:r w:rsidRPr="00C37F72">
        <w:rPr>
          <w:rFonts w:hAnsi="標楷體" w:hint="eastAsia"/>
          <w:szCs w:val="32"/>
        </w:rPr>
        <w:t>,</w:t>
      </w:r>
      <w:r w:rsidRPr="00C37F72">
        <w:rPr>
          <w:rFonts w:hAnsi="標楷體"/>
          <w:szCs w:val="32"/>
        </w:rPr>
        <w:t>810</w:t>
      </w:r>
      <w:r w:rsidRPr="00C37F72">
        <w:rPr>
          <w:rFonts w:hAnsi="標楷體" w:hint="eastAsia"/>
          <w:szCs w:val="32"/>
        </w:rPr>
        <w:t>元）與</w:t>
      </w:r>
      <w:r w:rsidRPr="00C37F72">
        <w:rPr>
          <w:rFonts w:hint="eastAsia"/>
          <w:szCs w:val="32"/>
        </w:rPr>
        <w:t>基金會公告金額（</w:t>
      </w:r>
      <w:r w:rsidRPr="00C37F72">
        <w:rPr>
          <w:rFonts w:hAnsi="標楷體"/>
          <w:szCs w:val="32"/>
        </w:rPr>
        <w:t>620</w:t>
      </w:r>
      <w:r w:rsidRPr="00C37F72">
        <w:rPr>
          <w:rFonts w:hAnsi="標楷體" w:hint="eastAsia"/>
          <w:szCs w:val="32"/>
        </w:rPr>
        <w:t>,</w:t>
      </w:r>
      <w:r w:rsidRPr="00C37F72">
        <w:rPr>
          <w:rFonts w:hAnsi="標楷體"/>
          <w:szCs w:val="32"/>
        </w:rPr>
        <w:t>560</w:t>
      </w:r>
      <w:r w:rsidRPr="00C37F72">
        <w:rPr>
          <w:rFonts w:hAnsi="標楷體" w:hint="eastAsia"/>
          <w:szCs w:val="32"/>
        </w:rPr>
        <w:t>元）存有差異金額</w:t>
      </w:r>
      <w:r w:rsidRPr="00C37F72">
        <w:rPr>
          <w:rFonts w:hAnsi="標楷體"/>
          <w:szCs w:val="32"/>
        </w:rPr>
        <w:t>39</w:t>
      </w:r>
      <w:r w:rsidRPr="00C37F72">
        <w:rPr>
          <w:rFonts w:hAnsi="標楷體" w:hint="eastAsia"/>
          <w:szCs w:val="32"/>
        </w:rPr>
        <w:t>,</w:t>
      </w:r>
      <w:r w:rsidRPr="00C37F72">
        <w:rPr>
          <w:rFonts w:hAnsi="標楷體"/>
          <w:szCs w:val="32"/>
        </w:rPr>
        <w:t>250</w:t>
      </w:r>
      <w:r w:rsidRPr="00C37F72">
        <w:rPr>
          <w:rFonts w:hAnsi="標楷體" w:hint="eastAsia"/>
          <w:szCs w:val="32"/>
        </w:rPr>
        <w:t>元，詳如下表3。爰本院就前揭公告金額差異原因與</w:t>
      </w:r>
      <w:r w:rsidRPr="00C37F72">
        <w:rPr>
          <w:rFonts w:hint="eastAsia"/>
          <w:szCs w:val="32"/>
        </w:rPr>
        <w:t>居</w:t>
      </w:r>
      <w:r w:rsidRPr="00C37F72">
        <w:rPr>
          <w:rFonts w:hint="eastAsia"/>
        </w:rPr>
        <w:t>服員回捐延長工時工資額加給是否確係</w:t>
      </w:r>
      <w:r w:rsidRPr="00D94ABB">
        <w:rPr>
          <w:rFonts w:hint="eastAsia"/>
        </w:rPr>
        <w:t>自願回捐</w:t>
      </w:r>
      <w:r>
        <w:rPr>
          <w:rFonts w:hint="eastAsia"/>
        </w:rPr>
        <w:t>等節，詢問臺南市社會局，依該局107年1月31日書面資料略以：「本</w:t>
      </w:r>
      <w:r w:rsidRPr="00D94ABB">
        <w:rPr>
          <w:rFonts w:hAnsi="標楷體"/>
          <w:szCs w:val="32"/>
        </w:rPr>
        <w:t>局業於106年12月22日南市社助字第</w:t>
      </w:r>
      <w:r w:rsidRPr="00D94ABB">
        <w:rPr>
          <w:rFonts w:hAnsi="標楷體" w:hint="eastAsia"/>
          <w:szCs w:val="32"/>
        </w:rPr>
        <w:t>1</w:t>
      </w:r>
      <w:r w:rsidRPr="00D94ABB">
        <w:rPr>
          <w:rFonts w:hAnsi="標楷體"/>
          <w:szCs w:val="32"/>
        </w:rPr>
        <w:t>061357699A號函詢該會</w:t>
      </w:r>
      <w:r>
        <w:rPr>
          <w:rFonts w:hAnsi="標楷體" w:hint="eastAsia"/>
          <w:szCs w:val="32"/>
        </w:rPr>
        <w:t>……</w:t>
      </w:r>
      <w:r w:rsidRPr="00D94ABB">
        <w:rPr>
          <w:rFonts w:hAnsi="標楷體"/>
          <w:szCs w:val="32"/>
        </w:rPr>
        <w:t>該會認本案屬勞資爭議，且雙方經調解已取得共識並做成和解書，該會依和解條件於</w:t>
      </w:r>
      <w:r w:rsidRPr="00D94ABB">
        <w:rPr>
          <w:rFonts w:hAnsi="標楷體" w:hint="eastAsia"/>
          <w:szCs w:val="32"/>
        </w:rPr>
        <w:t>1</w:t>
      </w:r>
      <w:r w:rsidRPr="00D94ABB">
        <w:rPr>
          <w:rFonts w:hAnsi="標楷體"/>
          <w:szCs w:val="32"/>
        </w:rPr>
        <w:t>06年9月30日將資遣費及回捐款撥入勞方帳戶在案，故未再說明收據與徵信公告不一致之原因。</w:t>
      </w:r>
      <w:r w:rsidRPr="00487532">
        <w:rPr>
          <w:rFonts w:hAnsi="標楷體"/>
          <w:szCs w:val="32"/>
        </w:rPr>
        <w:t>至有無違反相關規定，按財團法人所開立之收據存根係由法人自行辦理保存事宜，如發覺捐贈與公告事項有不一致者，應由法人予以更正</w:t>
      </w:r>
      <w:r>
        <w:rPr>
          <w:rFonts w:hint="eastAsia"/>
        </w:rPr>
        <w:t>」及</w:t>
      </w:r>
      <w:r w:rsidRPr="00414F07">
        <w:rPr>
          <w:rFonts w:hAnsi="標楷體" w:hint="eastAsia"/>
          <w:szCs w:val="32"/>
        </w:rPr>
        <w:t>「</w:t>
      </w:r>
      <w:r>
        <w:rPr>
          <w:rFonts w:hAnsi="標楷體"/>
          <w:szCs w:val="32"/>
        </w:rPr>
        <w:t>本</w:t>
      </w:r>
      <w:r w:rsidRPr="00D94ABB">
        <w:rPr>
          <w:rFonts w:hAnsi="標楷體"/>
          <w:szCs w:val="32"/>
        </w:rPr>
        <w:t>局業於106年12月22日南市社助字第</w:t>
      </w:r>
      <w:r w:rsidRPr="00D94ABB">
        <w:rPr>
          <w:rFonts w:hAnsi="標楷體" w:hint="eastAsia"/>
          <w:szCs w:val="32"/>
        </w:rPr>
        <w:t>1</w:t>
      </w:r>
      <w:r w:rsidRPr="00D94ABB">
        <w:rPr>
          <w:rFonts w:hAnsi="標楷體"/>
          <w:szCs w:val="32"/>
        </w:rPr>
        <w:t>061357699A號函詢該會，惟靜觀基金會</w:t>
      </w:r>
      <w:r w:rsidRPr="00D94ABB">
        <w:rPr>
          <w:rFonts w:hAnsi="標楷體" w:hint="eastAsia"/>
          <w:szCs w:val="32"/>
        </w:rPr>
        <w:t>1</w:t>
      </w:r>
      <w:r w:rsidRPr="00D94ABB">
        <w:rPr>
          <w:rFonts w:hAnsi="標楷體"/>
          <w:szCs w:val="32"/>
        </w:rPr>
        <w:t>06年12月29日靜觀行字第</w:t>
      </w:r>
      <w:r w:rsidRPr="00D94ABB">
        <w:rPr>
          <w:rFonts w:hAnsi="標楷體" w:hint="eastAsia"/>
          <w:szCs w:val="32"/>
        </w:rPr>
        <w:t>1</w:t>
      </w:r>
      <w:r w:rsidRPr="00D94ABB">
        <w:rPr>
          <w:rFonts w:hAnsi="標楷體"/>
          <w:szCs w:val="32"/>
        </w:rPr>
        <w:t>0612039號函暨其附件中，未檢附勞工親簽之捐款明細資料。</w:t>
      </w:r>
      <w:r w:rsidRPr="00414F07">
        <w:rPr>
          <w:rFonts w:hAnsi="標楷體" w:hint="eastAsia"/>
          <w:szCs w:val="32"/>
        </w:rPr>
        <w:t>」</w:t>
      </w:r>
      <w:r w:rsidRPr="001C575F">
        <w:rPr>
          <w:rFonts w:hAnsi="標楷體" w:hint="eastAsia"/>
          <w:szCs w:val="32"/>
        </w:rPr>
        <w:t>該局亦未依前揭公益勸募條例</w:t>
      </w:r>
      <w:r>
        <w:rPr>
          <w:rFonts w:hAnsi="標楷體" w:hint="eastAsia"/>
          <w:szCs w:val="32"/>
        </w:rPr>
        <w:t>及民法</w:t>
      </w:r>
      <w:r w:rsidRPr="001C575F">
        <w:rPr>
          <w:rFonts w:hAnsi="標楷體" w:hint="eastAsia"/>
          <w:szCs w:val="32"/>
        </w:rPr>
        <w:t>規定，查察靜觀基金會之違法行為，並課以應負之行政裁罰責難。嗣於本院詢問會議後</w:t>
      </w:r>
      <w:r w:rsidRPr="00414F07">
        <w:rPr>
          <w:rFonts w:hAnsi="標楷體" w:hint="eastAsia"/>
          <w:szCs w:val="32"/>
        </w:rPr>
        <w:t>，臺南市社會局始以107年2月9日南市社助字第1070199542號函靜觀基金會，敘明</w:t>
      </w:r>
      <w:r>
        <w:rPr>
          <w:rFonts w:hAnsi="標楷體" w:hint="eastAsia"/>
          <w:szCs w:val="32"/>
        </w:rPr>
        <w:t>倘靜觀基金會</w:t>
      </w:r>
      <w:r w:rsidRPr="00414F07">
        <w:rPr>
          <w:rFonts w:hAnsi="標楷體" w:hint="eastAsia"/>
          <w:szCs w:val="32"/>
        </w:rPr>
        <w:t>再未依限提出說明時，將聘請專業人士協助或會同有關機關共同前往該基金會查核等情</w:t>
      </w:r>
      <w:r>
        <w:rPr>
          <w:rFonts w:hAnsi="標楷體" w:hint="eastAsia"/>
          <w:szCs w:val="32"/>
        </w:rPr>
        <w:t>，延宕之情明確</w:t>
      </w:r>
      <w:r w:rsidRPr="00414F07">
        <w:rPr>
          <w:rFonts w:hAnsi="標楷體" w:hint="eastAsia"/>
          <w:szCs w:val="32"/>
        </w:rPr>
        <w:t>。</w:t>
      </w:r>
    </w:p>
    <w:p w:rsidR="00674010" w:rsidRPr="009C7084" w:rsidRDefault="00674010" w:rsidP="00674010">
      <w:pPr>
        <w:pStyle w:val="4"/>
        <w:numPr>
          <w:ilvl w:val="0"/>
          <w:numId w:val="0"/>
        </w:numPr>
        <w:ind w:left="1701"/>
      </w:pPr>
    </w:p>
    <w:p w:rsidR="00674010" w:rsidRPr="009664D3" w:rsidRDefault="00674010" w:rsidP="00674010">
      <w:pPr>
        <w:pStyle w:val="a3"/>
        <w:ind w:left="993" w:hanging="1277"/>
        <w:jc w:val="left"/>
        <w:rPr>
          <w:b/>
        </w:rPr>
      </w:pPr>
      <w:r w:rsidRPr="002E5B59">
        <w:rPr>
          <w:rFonts w:hint="eastAsia"/>
        </w:rPr>
        <w:tab/>
      </w:r>
      <w:r w:rsidRPr="009664D3">
        <w:rPr>
          <w:rFonts w:hint="eastAsia"/>
          <w:b/>
        </w:rPr>
        <w:t>102至105年1月18位居服員薪資回捐、捐贈徵信公告及其差額</w:t>
      </w:r>
    </w:p>
    <w:p w:rsidR="00674010" w:rsidRPr="002F5AD6" w:rsidRDefault="00674010" w:rsidP="00674010">
      <w:pPr>
        <w:pStyle w:val="1"/>
        <w:numPr>
          <w:ilvl w:val="0"/>
          <w:numId w:val="0"/>
        </w:numPr>
        <w:ind w:left="699" w:firstLine="6956"/>
        <w:rPr>
          <w:sz w:val="24"/>
          <w:szCs w:val="24"/>
        </w:rPr>
      </w:pPr>
      <w:r>
        <w:rPr>
          <w:rFonts w:hint="eastAsia"/>
          <w:sz w:val="24"/>
          <w:szCs w:val="24"/>
        </w:rPr>
        <w:t>單位：</w:t>
      </w:r>
      <w:r w:rsidRPr="002F5AD6">
        <w:rPr>
          <w:rFonts w:hint="eastAsia"/>
          <w:sz w:val="24"/>
          <w:szCs w:val="24"/>
        </w:rPr>
        <w:t>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1626"/>
        <w:gridCol w:w="1634"/>
        <w:gridCol w:w="1748"/>
        <w:gridCol w:w="1616"/>
      </w:tblGrid>
      <w:tr w:rsidR="00674010" w:rsidTr="003E6E73">
        <w:tc>
          <w:tcPr>
            <w:tcW w:w="2795" w:type="dxa"/>
            <w:vMerge w:val="restart"/>
            <w:shd w:val="clear" w:color="auto" w:fill="auto"/>
            <w:vAlign w:val="center"/>
          </w:tcPr>
          <w:p w:rsidR="00674010" w:rsidRPr="004F1D5C" w:rsidRDefault="00674010" w:rsidP="003E6E73">
            <w:pPr>
              <w:pStyle w:val="1"/>
              <w:numPr>
                <w:ilvl w:val="0"/>
                <w:numId w:val="0"/>
              </w:numPr>
              <w:ind w:left="-699"/>
              <w:jc w:val="center"/>
              <w:rPr>
                <w:b/>
                <w:sz w:val="28"/>
                <w:szCs w:val="28"/>
              </w:rPr>
            </w:pPr>
            <w:r w:rsidRPr="004F1D5C">
              <w:rPr>
                <w:rFonts w:hint="eastAsia"/>
                <w:b/>
                <w:sz w:val="28"/>
                <w:szCs w:val="28"/>
              </w:rPr>
              <w:t>項目</w:t>
            </w:r>
          </w:p>
        </w:tc>
        <w:tc>
          <w:tcPr>
            <w:tcW w:w="5088" w:type="dxa"/>
            <w:gridSpan w:val="3"/>
            <w:shd w:val="clear" w:color="auto" w:fill="auto"/>
            <w:vAlign w:val="center"/>
          </w:tcPr>
          <w:p w:rsidR="00674010" w:rsidRPr="004F1D5C" w:rsidRDefault="00674010" w:rsidP="003E6E73">
            <w:pPr>
              <w:pStyle w:val="1"/>
              <w:numPr>
                <w:ilvl w:val="0"/>
                <w:numId w:val="0"/>
              </w:numPr>
              <w:jc w:val="center"/>
              <w:rPr>
                <w:b/>
                <w:sz w:val="28"/>
                <w:szCs w:val="28"/>
              </w:rPr>
            </w:pPr>
            <w:r w:rsidRPr="004F1D5C">
              <w:rPr>
                <w:rFonts w:hint="eastAsia"/>
                <w:b/>
                <w:sz w:val="28"/>
                <w:szCs w:val="28"/>
              </w:rPr>
              <w:t>年度</w:t>
            </w:r>
          </w:p>
        </w:tc>
        <w:tc>
          <w:tcPr>
            <w:tcW w:w="1636" w:type="dxa"/>
            <w:vMerge w:val="restart"/>
            <w:shd w:val="clear" w:color="auto" w:fill="auto"/>
            <w:vAlign w:val="center"/>
          </w:tcPr>
          <w:p w:rsidR="00674010" w:rsidRPr="004F1D5C" w:rsidRDefault="00674010" w:rsidP="003E6E73">
            <w:pPr>
              <w:pStyle w:val="1"/>
              <w:numPr>
                <w:ilvl w:val="0"/>
                <w:numId w:val="0"/>
              </w:numPr>
              <w:ind w:left="-699"/>
              <w:jc w:val="center"/>
              <w:rPr>
                <w:b/>
                <w:sz w:val="28"/>
                <w:szCs w:val="28"/>
              </w:rPr>
            </w:pPr>
            <w:r w:rsidRPr="004F1D5C">
              <w:rPr>
                <w:rFonts w:hint="eastAsia"/>
                <w:b/>
                <w:sz w:val="28"/>
                <w:szCs w:val="28"/>
              </w:rPr>
              <w:t>合計</w:t>
            </w:r>
          </w:p>
        </w:tc>
      </w:tr>
      <w:tr w:rsidR="00674010" w:rsidTr="003E6E73">
        <w:tc>
          <w:tcPr>
            <w:tcW w:w="2795" w:type="dxa"/>
            <w:vMerge/>
            <w:shd w:val="clear" w:color="auto" w:fill="auto"/>
            <w:vAlign w:val="center"/>
          </w:tcPr>
          <w:p w:rsidR="00674010" w:rsidRPr="004F1D5C" w:rsidRDefault="00674010" w:rsidP="003E6E73">
            <w:pPr>
              <w:pStyle w:val="1"/>
              <w:numPr>
                <w:ilvl w:val="0"/>
                <w:numId w:val="0"/>
              </w:numPr>
              <w:jc w:val="center"/>
              <w:rPr>
                <w:sz w:val="28"/>
                <w:szCs w:val="28"/>
              </w:rPr>
            </w:pPr>
          </w:p>
        </w:tc>
        <w:tc>
          <w:tcPr>
            <w:tcW w:w="1656" w:type="dxa"/>
            <w:shd w:val="clear" w:color="auto" w:fill="auto"/>
            <w:vAlign w:val="center"/>
          </w:tcPr>
          <w:p w:rsidR="00674010" w:rsidRPr="004F1D5C" w:rsidRDefault="00674010" w:rsidP="003E6E73">
            <w:pPr>
              <w:pStyle w:val="1"/>
              <w:numPr>
                <w:ilvl w:val="0"/>
                <w:numId w:val="0"/>
              </w:numPr>
              <w:jc w:val="center"/>
              <w:rPr>
                <w:b/>
                <w:sz w:val="28"/>
                <w:szCs w:val="28"/>
              </w:rPr>
            </w:pPr>
            <w:r w:rsidRPr="004F1D5C">
              <w:rPr>
                <w:rFonts w:hint="eastAsia"/>
                <w:b/>
                <w:sz w:val="28"/>
                <w:szCs w:val="28"/>
              </w:rPr>
              <w:t>102</w:t>
            </w:r>
          </w:p>
        </w:tc>
        <w:tc>
          <w:tcPr>
            <w:tcW w:w="1656" w:type="dxa"/>
            <w:shd w:val="clear" w:color="auto" w:fill="auto"/>
            <w:vAlign w:val="center"/>
          </w:tcPr>
          <w:p w:rsidR="00674010" w:rsidRPr="004F1D5C" w:rsidRDefault="00674010" w:rsidP="003E6E73">
            <w:pPr>
              <w:pStyle w:val="1"/>
              <w:numPr>
                <w:ilvl w:val="0"/>
                <w:numId w:val="0"/>
              </w:numPr>
              <w:jc w:val="center"/>
              <w:rPr>
                <w:b/>
                <w:sz w:val="28"/>
                <w:szCs w:val="28"/>
              </w:rPr>
            </w:pPr>
            <w:r w:rsidRPr="004F1D5C">
              <w:rPr>
                <w:rFonts w:hint="eastAsia"/>
                <w:b/>
                <w:sz w:val="28"/>
                <w:szCs w:val="28"/>
              </w:rPr>
              <w:t>103</w:t>
            </w:r>
          </w:p>
        </w:tc>
        <w:tc>
          <w:tcPr>
            <w:tcW w:w="1776" w:type="dxa"/>
            <w:shd w:val="clear" w:color="auto" w:fill="auto"/>
            <w:vAlign w:val="center"/>
          </w:tcPr>
          <w:p w:rsidR="00674010" w:rsidRPr="004F1D5C" w:rsidRDefault="00674010" w:rsidP="003E6E73">
            <w:pPr>
              <w:pStyle w:val="1"/>
              <w:numPr>
                <w:ilvl w:val="0"/>
                <w:numId w:val="0"/>
              </w:numPr>
              <w:jc w:val="center"/>
              <w:rPr>
                <w:b/>
                <w:sz w:val="28"/>
                <w:szCs w:val="28"/>
              </w:rPr>
            </w:pPr>
            <w:r w:rsidRPr="004F1D5C">
              <w:rPr>
                <w:rFonts w:hint="eastAsia"/>
                <w:b/>
                <w:sz w:val="28"/>
                <w:szCs w:val="28"/>
              </w:rPr>
              <w:t>104-105.1</w:t>
            </w:r>
          </w:p>
        </w:tc>
        <w:tc>
          <w:tcPr>
            <w:tcW w:w="1636" w:type="dxa"/>
            <w:vMerge/>
            <w:shd w:val="clear" w:color="auto" w:fill="auto"/>
          </w:tcPr>
          <w:p w:rsidR="00674010" w:rsidRPr="004F1D5C" w:rsidRDefault="00674010" w:rsidP="003E6E73">
            <w:pPr>
              <w:pStyle w:val="1"/>
              <w:numPr>
                <w:ilvl w:val="0"/>
                <w:numId w:val="0"/>
              </w:numPr>
              <w:rPr>
                <w:sz w:val="28"/>
                <w:szCs w:val="28"/>
              </w:rPr>
            </w:pPr>
          </w:p>
        </w:tc>
      </w:tr>
      <w:tr w:rsidR="00674010" w:rsidTr="003E6E73">
        <w:tc>
          <w:tcPr>
            <w:tcW w:w="2795" w:type="dxa"/>
            <w:shd w:val="clear" w:color="auto" w:fill="auto"/>
            <w:vAlign w:val="center"/>
          </w:tcPr>
          <w:p w:rsidR="00674010" w:rsidRPr="004F1D5C" w:rsidRDefault="00674010" w:rsidP="003E6E73">
            <w:pPr>
              <w:pStyle w:val="1"/>
              <w:numPr>
                <w:ilvl w:val="0"/>
                <w:numId w:val="0"/>
              </w:numPr>
              <w:jc w:val="center"/>
              <w:rPr>
                <w:sz w:val="28"/>
                <w:szCs w:val="28"/>
              </w:rPr>
            </w:pPr>
            <w:r w:rsidRPr="004F1D5C">
              <w:rPr>
                <w:rFonts w:hAnsi="標楷體" w:hint="eastAsia"/>
                <w:sz w:val="28"/>
                <w:szCs w:val="28"/>
              </w:rPr>
              <w:t>薪資回捐</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62</w:t>
            </w:r>
            <w:r w:rsidRPr="004F1D5C">
              <w:rPr>
                <w:rFonts w:hAnsi="標楷體" w:hint="eastAsia"/>
                <w:sz w:val="28"/>
                <w:szCs w:val="28"/>
              </w:rPr>
              <w:t>,</w:t>
            </w:r>
            <w:r w:rsidRPr="004F1D5C">
              <w:rPr>
                <w:rFonts w:hAnsi="標楷體"/>
                <w:sz w:val="28"/>
                <w:szCs w:val="28"/>
              </w:rPr>
              <w:t>155</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298</w:t>
            </w:r>
            <w:r w:rsidRPr="004F1D5C">
              <w:rPr>
                <w:rFonts w:hAnsi="標楷體" w:hint="eastAsia"/>
                <w:sz w:val="28"/>
                <w:szCs w:val="28"/>
              </w:rPr>
              <w:t>,</w:t>
            </w:r>
            <w:r w:rsidRPr="004F1D5C">
              <w:rPr>
                <w:rFonts w:hAnsi="標楷體"/>
                <w:sz w:val="28"/>
                <w:szCs w:val="28"/>
              </w:rPr>
              <w:t>830</w:t>
            </w:r>
          </w:p>
        </w:tc>
        <w:tc>
          <w:tcPr>
            <w:tcW w:w="177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298</w:t>
            </w:r>
            <w:r w:rsidRPr="004F1D5C">
              <w:rPr>
                <w:rFonts w:hAnsi="標楷體" w:hint="eastAsia"/>
                <w:sz w:val="28"/>
                <w:szCs w:val="28"/>
              </w:rPr>
              <w:t>,</w:t>
            </w:r>
            <w:r w:rsidRPr="004F1D5C">
              <w:rPr>
                <w:rFonts w:hAnsi="標楷體"/>
                <w:sz w:val="28"/>
                <w:szCs w:val="28"/>
              </w:rPr>
              <w:t>825</w:t>
            </w:r>
          </w:p>
        </w:tc>
        <w:tc>
          <w:tcPr>
            <w:tcW w:w="163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659</w:t>
            </w:r>
            <w:r w:rsidRPr="004F1D5C">
              <w:rPr>
                <w:rFonts w:hAnsi="標楷體" w:hint="eastAsia"/>
                <w:sz w:val="28"/>
                <w:szCs w:val="28"/>
              </w:rPr>
              <w:t>,</w:t>
            </w:r>
            <w:r w:rsidRPr="004F1D5C">
              <w:rPr>
                <w:rFonts w:hAnsi="標楷體"/>
                <w:sz w:val="28"/>
                <w:szCs w:val="28"/>
              </w:rPr>
              <w:t>810</w:t>
            </w:r>
          </w:p>
        </w:tc>
      </w:tr>
      <w:tr w:rsidR="00674010" w:rsidTr="003E6E73">
        <w:tc>
          <w:tcPr>
            <w:tcW w:w="2795" w:type="dxa"/>
            <w:shd w:val="clear" w:color="auto" w:fill="auto"/>
            <w:vAlign w:val="center"/>
          </w:tcPr>
          <w:p w:rsidR="00674010" w:rsidRPr="004F1D5C" w:rsidRDefault="00674010" w:rsidP="003E6E73">
            <w:pPr>
              <w:pStyle w:val="1"/>
              <w:numPr>
                <w:ilvl w:val="0"/>
                <w:numId w:val="0"/>
              </w:numPr>
              <w:jc w:val="center"/>
              <w:rPr>
                <w:sz w:val="28"/>
                <w:szCs w:val="28"/>
              </w:rPr>
            </w:pPr>
            <w:r w:rsidRPr="004F1D5C">
              <w:rPr>
                <w:rFonts w:hAnsi="標楷體" w:hint="eastAsia"/>
                <w:sz w:val="28"/>
                <w:szCs w:val="28"/>
              </w:rPr>
              <w:t>捐贈徵信公告</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89</w:t>
            </w:r>
            <w:r w:rsidRPr="004F1D5C">
              <w:rPr>
                <w:rFonts w:hAnsi="標楷體" w:hint="eastAsia"/>
                <w:sz w:val="28"/>
                <w:szCs w:val="28"/>
              </w:rPr>
              <w:t>,</w:t>
            </w:r>
            <w:r w:rsidRPr="004F1D5C">
              <w:rPr>
                <w:rFonts w:hAnsi="標楷體"/>
                <w:sz w:val="28"/>
                <w:szCs w:val="28"/>
              </w:rPr>
              <w:t>885</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224</w:t>
            </w:r>
            <w:r w:rsidRPr="004F1D5C">
              <w:rPr>
                <w:rFonts w:hAnsi="標楷體" w:hint="eastAsia"/>
                <w:sz w:val="28"/>
                <w:szCs w:val="28"/>
              </w:rPr>
              <w:t>,</w:t>
            </w:r>
            <w:r w:rsidRPr="004F1D5C">
              <w:rPr>
                <w:rFonts w:hAnsi="標楷體"/>
                <w:sz w:val="28"/>
                <w:szCs w:val="28"/>
              </w:rPr>
              <w:t>825</w:t>
            </w:r>
          </w:p>
        </w:tc>
        <w:tc>
          <w:tcPr>
            <w:tcW w:w="177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305</w:t>
            </w:r>
            <w:r w:rsidRPr="004F1D5C">
              <w:rPr>
                <w:rFonts w:hAnsi="標楷體" w:hint="eastAsia"/>
                <w:sz w:val="28"/>
                <w:szCs w:val="28"/>
              </w:rPr>
              <w:t>,</w:t>
            </w:r>
            <w:r w:rsidRPr="004F1D5C">
              <w:rPr>
                <w:rFonts w:hAnsi="標楷體"/>
                <w:sz w:val="28"/>
                <w:szCs w:val="28"/>
              </w:rPr>
              <w:t>850</w:t>
            </w:r>
          </w:p>
        </w:tc>
        <w:tc>
          <w:tcPr>
            <w:tcW w:w="163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620</w:t>
            </w:r>
            <w:r w:rsidRPr="004F1D5C">
              <w:rPr>
                <w:rFonts w:hAnsi="標楷體" w:hint="eastAsia"/>
                <w:sz w:val="28"/>
                <w:szCs w:val="28"/>
              </w:rPr>
              <w:t>,</w:t>
            </w:r>
            <w:r w:rsidRPr="004F1D5C">
              <w:rPr>
                <w:rFonts w:hAnsi="標楷體"/>
                <w:sz w:val="28"/>
                <w:szCs w:val="28"/>
              </w:rPr>
              <w:t>560</w:t>
            </w:r>
          </w:p>
        </w:tc>
      </w:tr>
      <w:tr w:rsidR="00674010" w:rsidRPr="004F1D5C" w:rsidTr="003E6E73">
        <w:tc>
          <w:tcPr>
            <w:tcW w:w="2795" w:type="dxa"/>
            <w:shd w:val="clear" w:color="auto" w:fill="auto"/>
            <w:vAlign w:val="center"/>
          </w:tcPr>
          <w:p w:rsidR="00674010" w:rsidRPr="004F1D5C" w:rsidRDefault="00674010" w:rsidP="003E6E73">
            <w:pPr>
              <w:pStyle w:val="1"/>
              <w:numPr>
                <w:ilvl w:val="0"/>
                <w:numId w:val="0"/>
              </w:numPr>
              <w:jc w:val="center"/>
              <w:rPr>
                <w:rFonts w:hAnsi="標楷體"/>
                <w:sz w:val="28"/>
                <w:szCs w:val="28"/>
              </w:rPr>
            </w:pPr>
            <w:r w:rsidRPr="004F1D5C">
              <w:rPr>
                <w:rFonts w:hAnsi="標楷體" w:hint="eastAsia"/>
                <w:sz w:val="28"/>
                <w:szCs w:val="28"/>
              </w:rPr>
              <w:t>差額</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-27</w:t>
            </w:r>
            <w:r w:rsidRPr="004F1D5C">
              <w:rPr>
                <w:rFonts w:hAnsi="標楷體" w:hint="eastAsia"/>
                <w:sz w:val="28"/>
                <w:szCs w:val="28"/>
              </w:rPr>
              <w:t>,</w:t>
            </w:r>
            <w:r w:rsidRPr="004F1D5C">
              <w:rPr>
                <w:rFonts w:hAnsi="標楷體"/>
                <w:sz w:val="28"/>
                <w:szCs w:val="28"/>
              </w:rPr>
              <w:t>730</w:t>
            </w:r>
          </w:p>
        </w:tc>
        <w:tc>
          <w:tcPr>
            <w:tcW w:w="165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74</w:t>
            </w:r>
            <w:r w:rsidRPr="004F1D5C">
              <w:rPr>
                <w:rFonts w:hAnsi="標楷體" w:hint="eastAsia"/>
                <w:sz w:val="28"/>
                <w:szCs w:val="28"/>
              </w:rPr>
              <w:t>,</w:t>
            </w:r>
            <w:r w:rsidRPr="004F1D5C">
              <w:rPr>
                <w:rFonts w:hAnsi="標楷體"/>
                <w:sz w:val="28"/>
                <w:szCs w:val="28"/>
              </w:rPr>
              <w:t>005</w:t>
            </w:r>
          </w:p>
        </w:tc>
        <w:tc>
          <w:tcPr>
            <w:tcW w:w="177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-7</w:t>
            </w:r>
            <w:r w:rsidRPr="004F1D5C">
              <w:rPr>
                <w:rFonts w:hAnsi="標楷體" w:hint="eastAsia"/>
                <w:sz w:val="28"/>
                <w:szCs w:val="28"/>
              </w:rPr>
              <w:t>,</w:t>
            </w:r>
            <w:r w:rsidRPr="004F1D5C">
              <w:rPr>
                <w:rFonts w:hAnsi="標楷體"/>
                <w:sz w:val="28"/>
                <w:szCs w:val="28"/>
              </w:rPr>
              <w:t>025</w:t>
            </w:r>
          </w:p>
        </w:tc>
        <w:tc>
          <w:tcPr>
            <w:tcW w:w="1636" w:type="dxa"/>
            <w:shd w:val="clear" w:color="auto" w:fill="auto"/>
            <w:vAlign w:val="center"/>
          </w:tcPr>
          <w:p w:rsidR="00674010" w:rsidRPr="004F1D5C" w:rsidRDefault="00674010" w:rsidP="003E6E73">
            <w:pPr>
              <w:jc w:val="right"/>
              <w:rPr>
                <w:rFonts w:hAnsi="標楷體"/>
                <w:sz w:val="28"/>
                <w:szCs w:val="28"/>
              </w:rPr>
            </w:pPr>
            <w:r w:rsidRPr="004F1D5C">
              <w:rPr>
                <w:rFonts w:hAnsi="標楷體"/>
                <w:sz w:val="28"/>
                <w:szCs w:val="28"/>
              </w:rPr>
              <w:t>39</w:t>
            </w:r>
            <w:r w:rsidRPr="004F1D5C">
              <w:rPr>
                <w:rFonts w:hAnsi="標楷體" w:hint="eastAsia"/>
                <w:sz w:val="28"/>
                <w:szCs w:val="28"/>
              </w:rPr>
              <w:t>,</w:t>
            </w:r>
            <w:r w:rsidRPr="004F1D5C">
              <w:rPr>
                <w:rFonts w:hAnsi="標楷體"/>
                <w:sz w:val="28"/>
                <w:szCs w:val="28"/>
              </w:rPr>
              <w:t>250</w:t>
            </w:r>
          </w:p>
        </w:tc>
      </w:tr>
    </w:tbl>
    <w:p w:rsidR="00674010" w:rsidRDefault="00674010" w:rsidP="00674010">
      <w:pPr>
        <w:pStyle w:val="5"/>
        <w:numPr>
          <w:ilvl w:val="0"/>
          <w:numId w:val="0"/>
        </w:numPr>
        <w:ind w:leftChars="-167" w:left="-1" w:hangingChars="218" w:hanging="567"/>
        <w:rPr>
          <w:sz w:val="24"/>
          <w:szCs w:val="24"/>
        </w:rPr>
      </w:pPr>
      <w:r w:rsidRPr="00DE2055">
        <w:rPr>
          <w:rFonts w:hint="eastAsia"/>
          <w:sz w:val="24"/>
          <w:szCs w:val="24"/>
        </w:rPr>
        <w:t>資料來源：臺南市政府，本案彙整。</w:t>
      </w:r>
    </w:p>
    <w:p w:rsidR="00674010" w:rsidRPr="009C7084" w:rsidRDefault="00674010" w:rsidP="00674010">
      <w:pPr>
        <w:pStyle w:val="1"/>
        <w:numPr>
          <w:ilvl w:val="0"/>
          <w:numId w:val="0"/>
        </w:numPr>
        <w:ind w:left="2381" w:hanging="2381"/>
      </w:pPr>
    </w:p>
    <w:p w:rsidR="00674010" w:rsidRPr="003A7F17" w:rsidRDefault="00674010" w:rsidP="00674010">
      <w:pPr>
        <w:pStyle w:val="3"/>
        <w:numPr>
          <w:ilvl w:val="2"/>
          <w:numId w:val="1"/>
        </w:numPr>
        <w:kinsoku w:val="0"/>
        <w:overflowPunct/>
        <w:autoSpaceDE/>
        <w:autoSpaceDN/>
        <w:spacing w:line="480" w:lineRule="exact"/>
        <w:ind w:left="1393" w:hanging="697"/>
        <w:rPr>
          <w:rFonts w:hAnsi="標楷體"/>
          <w:bCs w:val="0"/>
          <w:kern w:val="2"/>
          <w:szCs w:val="32"/>
        </w:rPr>
      </w:pPr>
      <w:r>
        <w:rPr>
          <w:rFonts w:hint="eastAsia"/>
          <w:szCs w:val="32"/>
        </w:rPr>
        <w:t>臺南市政府應發現能發現，而未發現靜觀基金會要求所屬居服員回捐</w:t>
      </w:r>
      <w:r>
        <w:rPr>
          <w:rFonts w:hint="eastAsia"/>
        </w:rPr>
        <w:t>延長工</w:t>
      </w:r>
      <w:r w:rsidRPr="00B80261">
        <w:rPr>
          <w:rFonts w:hint="eastAsia"/>
        </w:rPr>
        <w:t>時工資額加給之</w:t>
      </w:r>
      <w:r w:rsidRPr="00B80261">
        <w:rPr>
          <w:rFonts w:hint="eastAsia"/>
          <w:szCs w:val="32"/>
        </w:rPr>
        <w:t>違</w:t>
      </w:r>
      <w:r>
        <w:rPr>
          <w:rFonts w:hint="eastAsia"/>
          <w:szCs w:val="32"/>
        </w:rPr>
        <w:t>法行為，肇致該基金會此項違法行為持續達3年</w:t>
      </w:r>
    </w:p>
    <w:p w:rsidR="00674010" w:rsidRDefault="00674010" w:rsidP="00674010">
      <w:pPr>
        <w:pStyle w:val="4"/>
        <w:numPr>
          <w:ilvl w:val="3"/>
          <w:numId w:val="1"/>
        </w:numPr>
        <w:spacing w:line="480" w:lineRule="exact"/>
      </w:pPr>
      <w:r>
        <w:rPr>
          <w:rFonts w:hAnsi="標楷體" w:hint="eastAsia"/>
          <w:szCs w:val="32"/>
        </w:rPr>
        <w:t>依</w:t>
      </w:r>
      <w:r w:rsidRPr="003A7F17">
        <w:rPr>
          <w:rFonts w:hAnsi="標楷體" w:hint="eastAsia"/>
          <w:szCs w:val="32"/>
        </w:rPr>
        <w:t>臺南市財團法人設立許可及監督自治條例</w:t>
      </w:r>
      <w:r>
        <w:rPr>
          <w:rFonts w:hint="eastAsia"/>
        </w:rPr>
        <w:t>第15條第2項規定：「本市財團法人應於會計年度終了後3個月內，將前1年度工作報告、決算及財產清冊提經董事會通過後，送主管機關備查。但依本自治條例規定應由會計師查核簽證者，應於會計年度終了後5個月內辦理。」</w:t>
      </w:r>
    </w:p>
    <w:p w:rsidR="00674010" w:rsidRDefault="00674010" w:rsidP="00674010">
      <w:pPr>
        <w:pStyle w:val="4"/>
        <w:numPr>
          <w:ilvl w:val="3"/>
          <w:numId w:val="1"/>
        </w:numPr>
        <w:spacing w:line="480" w:lineRule="exact"/>
      </w:pPr>
      <w:r>
        <w:rPr>
          <w:rFonts w:hint="eastAsia"/>
        </w:rPr>
        <w:t>經查靜觀</w:t>
      </w:r>
      <w:r w:rsidRPr="00183B39">
        <w:rPr>
          <w:rFonts w:hAnsi="標楷體" w:hint="eastAsia"/>
          <w:szCs w:val="32"/>
        </w:rPr>
        <w:t>基金會</w:t>
      </w:r>
      <w:r>
        <w:rPr>
          <w:rFonts w:hint="eastAsia"/>
        </w:rPr>
        <w:t>依前揭規定，將該基金會102年至104年相關資料，函報臺南市社會局，與該局處理情形略以：</w:t>
      </w:r>
    </w:p>
    <w:p w:rsidR="00674010" w:rsidRDefault="00674010" w:rsidP="00674010">
      <w:pPr>
        <w:pStyle w:val="5"/>
        <w:numPr>
          <w:ilvl w:val="4"/>
          <w:numId w:val="1"/>
        </w:numPr>
        <w:spacing w:line="480" w:lineRule="exact"/>
      </w:pPr>
      <w:r>
        <w:rPr>
          <w:rFonts w:hint="eastAsia"/>
        </w:rPr>
        <w:t xml:space="preserve">102年部分  </w:t>
      </w:r>
    </w:p>
    <w:p w:rsidR="00674010" w:rsidRDefault="00674010" w:rsidP="00674010">
      <w:pPr>
        <w:pStyle w:val="52"/>
        <w:spacing w:line="480" w:lineRule="exact"/>
        <w:ind w:left="2041" w:firstLine="680"/>
      </w:pPr>
      <w:r>
        <w:rPr>
          <w:rFonts w:hint="eastAsia"/>
        </w:rPr>
        <w:t>依臺南市社會局103年4月3日南市社助字第1030310525號函，查復靜觀基金會103年3月31日靜觀行字第10303015號函略以：「102年度收支決算書」之收入金額有誤。惟未對前揭「</w:t>
      </w:r>
      <w:r w:rsidRPr="00D94ABB">
        <w:rPr>
          <w:rFonts w:hint="eastAsia"/>
        </w:rPr>
        <w:t>基金會102年收支決算書-其他收入科目之說明欄內明列加班費回捐239,725元</w:t>
      </w:r>
      <w:r>
        <w:rPr>
          <w:rFonts w:hint="eastAsia"/>
        </w:rPr>
        <w:t>」一節，要求靜觀基金會說明。</w:t>
      </w:r>
    </w:p>
    <w:p w:rsidR="00674010" w:rsidRDefault="00674010" w:rsidP="00674010">
      <w:pPr>
        <w:pStyle w:val="5"/>
        <w:numPr>
          <w:ilvl w:val="4"/>
          <w:numId w:val="1"/>
        </w:numPr>
        <w:spacing w:line="480" w:lineRule="exact"/>
      </w:pPr>
      <w:r>
        <w:rPr>
          <w:rFonts w:hint="eastAsia"/>
        </w:rPr>
        <w:t>103年部分</w:t>
      </w:r>
    </w:p>
    <w:p w:rsidR="00674010" w:rsidRDefault="00674010" w:rsidP="00674010">
      <w:pPr>
        <w:pStyle w:val="52"/>
        <w:spacing w:line="480" w:lineRule="exact"/>
        <w:ind w:left="2041" w:firstLine="680"/>
      </w:pPr>
      <w:r>
        <w:rPr>
          <w:rFonts w:hint="eastAsia"/>
        </w:rPr>
        <w:t>依臺南市社會局104年4月7日南市社助字第1040321133號函，查復靜觀基金會104年3月30日靜觀行字第10403014號函，僅同意備查該基金會103年收支決算書。惟未對該基金會居家服務組</w:t>
      </w:r>
      <w:r w:rsidRPr="00D94ABB">
        <w:rPr>
          <w:rFonts w:hint="eastAsia"/>
        </w:rPr>
        <w:t>103年度收支決算-其他收入科目之說明欄中亦列有加班費回捐</w:t>
      </w:r>
      <w:r>
        <w:rPr>
          <w:rFonts w:hint="eastAsia"/>
        </w:rPr>
        <w:t>內容一節</w:t>
      </w:r>
      <w:r w:rsidRPr="00D94ABB">
        <w:rPr>
          <w:rFonts w:hint="eastAsia"/>
        </w:rPr>
        <w:t>（未列明金額）</w:t>
      </w:r>
      <w:r>
        <w:rPr>
          <w:rFonts w:hint="eastAsia"/>
        </w:rPr>
        <w:t>，要求靜觀基金會說明。</w:t>
      </w:r>
    </w:p>
    <w:p w:rsidR="00674010" w:rsidRDefault="00674010" w:rsidP="00674010">
      <w:pPr>
        <w:pStyle w:val="5"/>
        <w:numPr>
          <w:ilvl w:val="4"/>
          <w:numId w:val="1"/>
        </w:numPr>
        <w:spacing w:line="480" w:lineRule="exact"/>
      </w:pPr>
      <w:r>
        <w:rPr>
          <w:rFonts w:hint="eastAsia"/>
        </w:rPr>
        <w:t>104年</w:t>
      </w:r>
      <w:r w:rsidRPr="00EE3E4D">
        <w:rPr>
          <w:rFonts w:hint="eastAsia"/>
        </w:rPr>
        <w:t>部分</w:t>
      </w:r>
    </w:p>
    <w:p w:rsidR="00674010" w:rsidRDefault="00674010" w:rsidP="00674010">
      <w:pPr>
        <w:pStyle w:val="52"/>
        <w:spacing w:line="480" w:lineRule="exact"/>
        <w:ind w:left="2041" w:firstLine="680"/>
      </w:pPr>
      <w:r>
        <w:rPr>
          <w:rFonts w:hint="eastAsia"/>
        </w:rPr>
        <w:t>依臺南市社會局105年4月13日南市社助字第1050314722號函，查復靜觀基金會105年3月28日靜觀行字第10503014號函，僅函悉該基金會104年收支決算書等資料。惟亦未對該基金會居家服務組104</w:t>
      </w:r>
      <w:r w:rsidRPr="00D94ABB">
        <w:rPr>
          <w:rFonts w:hint="eastAsia"/>
        </w:rPr>
        <w:t>年度收支決算-其他收入科目之說明欄中亦列有加班費回捐</w:t>
      </w:r>
      <w:r>
        <w:rPr>
          <w:rFonts w:hint="eastAsia"/>
        </w:rPr>
        <w:t>內容一節</w:t>
      </w:r>
      <w:r w:rsidRPr="00D94ABB">
        <w:rPr>
          <w:rFonts w:hint="eastAsia"/>
        </w:rPr>
        <w:t>（未列明金額）</w:t>
      </w:r>
      <w:r>
        <w:rPr>
          <w:rFonts w:hint="eastAsia"/>
        </w:rPr>
        <w:t>，要求靜觀基金會說明。</w:t>
      </w:r>
    </w:p>
    <w:p w:rsidR="00674010" w:rsidRDefault="00674010" w:rsidP="00674010">
      <w:pPr>
        <w:pStyle w:val="4"/>
        <w:numPr>
          <w:ilvl w:val="3"/>
          <w:numId w:val="1"/>
        </w:numPr>
        <w:spacing w:line="480" w:lineRule="exact"/>
      </w:pPr>
      <w:r>
        <w:rPr>
          <w:rFonts w:hint="eastAsia"/>
        </w:rPr>
        <w:t>有關前揭靜觀</w:t>
      </w:r>
      <w:r w:rsidRPr="00D94ABB">
        <w:rPr>
          <w:rFonts w:hint="eastAsia"/>
        </w:rPr>
        <w:t>基金會102年收支決算書-其他收入科目之說明欄內明列加班費回捐239,725元；另該基金會居家服務組103及104年度收支決算-其他收入科目之說明欄中亦均列有加班費回捐</w:t>
      </w:r>
      <w:r>
        <w:rPr>
          <w:rFonts w:hint="eastAsia"/>
        </w:rPr>
        <w:t>等異常事證，臺南市社會局未加查察一節，詢據該局稱：「</w:t>
      </w:r>
      <w:r w:rsidRPr="00D94ABB">
        <w:rPr>
          <w:rFonts w:hAnsi="標楷體"/>
          <w:szCs w:val="32"/>
        </w:rPr>
        <w:t>財團法人本於組織狀況所編製之預決算資料，除顯然牴觸臺南市財團法人設立許可及監督自治條例外，本局實無審核、裁駁之權限。</w:t>
      </w:r>
      <w:r>
        <w:rPr>
          <w:rFonts w:hint="eastAsia"/>
        </w:rPr>
        <w:t>」</w:t>
      </w:r>
    </w:p>
    <w:p w:rsidR="00674010" w:rsidRPr="005F42CF" w:rsidRDefault="00674010" w:rsidP="00674010">
      <w:pPr>
        <w:pStyle w:val="4"/>
        <w:numPr>
          <w:ilvl w:val="3"/>
          <w:numId w:val="1"/>
        </w:numPr>
        <w:spacing w:line="480" w:lineRule="exact"/>
      </w:pPr>
      <w:r w:rsidRPr="005F42CF">
        <w:rPr>
          <w:rFonts w:hint="eastAsia"/>
        </w:rPr>
        <w:t>惟就財團法人依法報請備查資料，主管機關是否仍有查察責任，詢據衛福部主管人員稱：「</w:t>
      </w:r>
      <w:r w:rsidRPr="005F42CF">
        <w:rPr>
          <w:rFonts w:hAnsi="標楷體" w:hint="eastAsia"/>
          <w:szCs w:val="32"/>
        </w:rPr>
        <w:t>我們對於備查還是會去檢視資料</w:t>
      </w:r>
      <w:r>
        <w:rPr>
          <w:rFonts w:hint="eastAsia"/>
        </w:rPr>
        <w:t>」另按靜觀基金會係辦理臺南市社會</w:t>
      </w:r>
      <w:r w:rsidRPr="005F42CF">
        <w:rPr>
          <w:rFonts w:hint="eastAsia"/>
        </w:rPr>
        <w:t>局居家服務委託案之財團法人，該局就該基金會函報資料本應採較高密度之審查</w:t>
      </w:r>
      <w:r>
        <w:rPr>
          <w:rFonts w:hint="eastAsia"/>
        </w:rPr>
        <w:t>，以確保其履約作為之合法性。</w:t>
      </w:r>
      <w:r w:rsidRPr="005F42CF">
        <w:rPr>
          <w:rFonts w:hint="eastAsia"/>
        </w:rPr>
        <w:t>且依臺南市社會局103年4月3日南市社助字第1030310525號函，查復靜觀基金會103年3月31日靜觀行字第10303015號函，業指出該基金會：「102年度收支決算書」之收入金額有誤，該</w:t>
      </w:r>
      <w:r w:rsidRPr="005F42CF">
        <w:rPr>
          <w:rFonts w:hAnsi="標楷體"/>
          <w:szCs w:val="32"/>
        </w:rPr>
        <w:t>局</w:t>
      </w:r>
      <w:r w:rsidRPr="005F42CF">
        <w:rPr>
          <w:rFonts w:hAnsi="標楷體" w:hint="eastAsia"/>
          <w:szCs w:val="32"/>
        </w:rPr>
        <w:t>稱</w:t>
      </w:r>
      <w:r w:rsidRPr="005F42CF">
        <w:rPr>
          <w:rFonts w:hAnsi="標楷體"/>
          <w:szCs w:val="32"/>
        </w:rPr>
        <w:t>無審核、裁駁之權限</w:t>
      </w:r>
      <w:r w:rsidR="001A6A41">
        <w:rPr>
          <w:rFonts w:hAnsi="標楷體" w:hint="eastAsia"/>
          <w:szCs w:val="32"/>
        </w:rPr>
        <w:t>，顯為卸</w:t>
      </w:r>
      <w:r w:rsidRPr="005F42CF">
        <w:rPr>
          <w:rFonts w:hAnsi="標楷體" w:hint="eastAsia"/>
          <w:szCs w:val="32"/>
        </w:rPr>
        <w:t>責之辭。</w:t>
      </w:r>
    </w:p>
    <w:p w:rsidR="00C055EC" w:rsidRPr="00AD7B45" w:rsidRDefault="00674010" w:rsidP="00674010">
      <w:pPr>
        <w:pStyle w:val="3"/>
        <w:numPr>
          <w:ilvl w:val="2"/>
          <w:numId w:val="1"/>
        </w:numPr>
        <w:kinsoku w:val="0"/>
        <w:overflowPunct/>
        <w:autoSpaceDE/>
        <w:autoSpaceDN/>
        <w:spacing w:line="440" w:lineRule="exact"/>
        <w:ind w:left="1393" w:hanging="697"/>
      </w:pPr>
      <w:r>
        <w:rPr>
          <w:rFonts w:hint="eastAsia"/>
        </w:rPr>
        <w:t>綜上，</w:t>
      </w:r>
      <w:r w:rsidRPr="004F6368">
        <w:rPr>
          <w:rFonts w:hint="eastAsia"/>
        </w:rPr>
        <w:t>臺南市政府未依公益勸募條例等相關規定，積極查察妥適處理</w:t>
      </w:r>
      <w:r w:rsidRPr="004F6368">
        <w:rPr>
          <w:szCs w:val="32"/>
        </w:rPr>
        <w:t>靜觀基金會</w:t>
      </w:r>
      <w:r w:rsidRPr="004F6368">
        <w:rPr>
          <w:rFonts w:hint="eastAsia"/>
          <w:szCs w:val="32"/>
        </w:rPr>
        <w:t>要求所屬居服員回捐</w:t>
      </w:r>
      <w:r w:rsidRPr="004F6368">
        <w:rPr>
          <w:rFonts w:hint="eastAsia"/>
        </w:rPr>
        <w:t>延長工時工資額加給之</w:t>
      </w:r>
      <w:r w:rsidRPr="004F6368">
        <w:rPr>
          <w:rFonts w:hint="eastAsia"/>
          <w:szCs w:val="32"/>
        </w:rPr>
        <w:t>違法行為，且於該基金</w:t>
      </w:r>
      <w:r w:rsidR="001A6A41">
        <w:rPr>
          <w:rFonts w:hint="eastAsia"/>
          <w:szCs w:val="32"/>
        </w:rPr>
        <w:t>會</w:t>
      </w:r>
      <w:r w:rsidRPr="004F6368">
        <w:rPr>
          <w:rFonts w:hint="eastAsia"/>
          <w:szCs w:val="32"/>
        </w:rPr>
        <w:t>函報年度決算資料予該府時，應發現、能發現而未發現前揭違法行為，致令該基金會此項違法行為持續達3年之久，嚴重損及該基金會所屬居服員權益，核有違失</w:t>
      </w:r>
      <w:r>
        <w:rPr>
          <w:rFonts w:hint="eastAsia"/>
          <w:szCs w:val="32"/>
        </w:rPr>
        <w:t>。</w:t>
      </w:r>
    </w:p>
    <w:p w:rsidR="00AD7B45" w:rsidRDefault="00AD7B45" w:rsidP="00AD7B45">
      <w:pPr>
        <w:pStyle w:val="3"/>
        <w:numPr>
          <w:ilvl w:val="0"/>
          <w:numId w:val="0"/>
        </w:numPr>
        <w:kinsoku w:val="0"/>
        <w:overflowPunct/>
        <w:autoSpaceDE/>
        <w:autoSpaceDN/>
        <w:spacing w:line="440" w:lineRule="exact"/>
        <w:ind w:left="1393"/>
      </w:pPr>
    </w:p>
    <w:p w:rsidR="00286B1B" w:rsidRDefault="000512D1" w:rsidP="00AD7B45">
      <w:pPr>
        <w:pStyle w:val="10"/>
        <w:spacing w:line="440" w:lineRule="exact"/>
        <w:ind w:left="680" w:firstLine="680"/>
      </w:pPr>
      <w:bookmarkStart w:id="41" w:name="_Toc524902730"/>
      <w:bookmarkEnd w:id="35"/>
      <w:bookmarkEnd w:id="36"/>
      <w:bookmarkEnd w:id="37"/>
      <w:bookmarkEnd w:id="38"/>
      <w:bookmarkEnd w:id="39"/>
      <w:bookmarkEnd w:id="40"/>
      <w:r>
        <w:rPr>
          <w:rFonts w:hint="eastAsia"/>
        </w:rPr>
        <w:t>綜上所述</w:t>
      </w:r>
      <w:r w:rsidRPr="00AD7B45">
        <w:rPr>
          <w:rFonts w:hint="eastAsia"/>
        </w:rPr>
        <w:t>，</w:t>
      </w:r>
      <w:r w:rsidR="00D61F18" w:rsidRPr="00D61F18">
        <w:rPr>
          <w:rFonts w:hint="eastAsia"/>
        </w:rPr>
        <w:t>臺南市政府102年至104年委託財團法人臺南市私立靜觀社會福利慈善事業基金會辦理居家照顧服務業務，未善盡保障該基金會所僱居家照顧服務員勞動權益之職責，致該基金會要求所屬居家照顧服務員回捐薪資等違法行為持續達3年之久，且該府已知悉該基金會諸多扼傷勞工權益之客觀事證，竟未善盡查察之能事，放任該基金會違法剝削勞工權益；又該府身為勞務採購案之委辦機關，契約雖已定明資方應遵守勞動基準法相關規定，惟該府卻未善盡查核履約責任等情，核均有重大違失，</w:t>
      </w:r>
      <w:r w:rsidRPr="00AD7B45">
        <w:rPr>
          <w:rFonts w:hint="eastAsia"/>
        </w:rPr>
        <w:t>爰依</w:t>
      </w:r>
      <w:r w:rsidR="001B48EB" w:rsidRPr="00AD7B45">
        <w:rPr>
          <w:rFonts w:hint="eastAsia"/>
          <w:bCs/>
        </w:rPr>
        <w:t>憲法第97條第1項及</w:t>
      </w:r>
      <w:r w:rsidRPr="00AD7B45">
        <w:rPr>
          <w:rFonts w:hint="eastAsia"/>
        </w:rPr>
        <w:t>監察法第24條</w:t>
      </w:r>
      <w:r w:rsidR="00396EC5" w:rsidRPr="00AD7B45">
        <w:rPr>
          <w:rFonts w:hint="eastAsia"/>
        </w:rPr>
        <w:t>之</w:t>
      </w:r>
      <w:r w:rsidRPr="00AD7B45">
        <w:rPr>
          <w:rFonts w:hint="eastAsia"/>
        </w:rPr>
        <w:t>規定提案糾正，移送行政院轉飭所屬確實檢討改善見復</w:t>
      </w:r>
      <w:r w:rsidR="00286B1B" w:rsidRPr="00AD7B45">
        <w:rPr>
          <w:rFonts w:hint="eastAsia"/>
        </w:rPr>
        <w:t>。</w:t>
      </w:r>
    </w:p>
    <w:p w:rsidR="00DC402E" w:rsidRDefault="00DC402E" w:rsidP="00AD7B45">
      <w:pPr>
        <w:pStyle w:val="10"/>
        <w:spacing w:line="440" w:lineRule="exact"/>
        <w:ind w:left="680" w:firstLine="680"/>
      </w:pPr>
    </w:p>
    <w:p w:rsidR="00DE66C0" w:rsidRPr="00FA7500" w:rsidRDefault="00DE66C0" w:rsidP="00DE66C0">
      <w:pPr>
        <w:pStyle w:val="aa"/>
        <w:spacing w:before="0" w:after="0"/>
        <w:ind w:leftChars="1100" w:left="3742"/>
        <w:rPr>
          <w:b w:val="0"/>
          <w:bCs/>
          <w:snapToGrid/>
          <w:spacing w:val="12"/>
          <w:kern w:val="0"/>
          <w:sz w:val="40"/>
          <w:szCs w:val="40"/>
        </w:rPr>
      </w:pPr>
      <w:r w:rsidRPr="008A6485">
        <w:rPr>
          <w:rFonts w:hint="eastAsia"/>
          <w:b w:val="0"/>
          <w:bCs/>
          <w:snapToGrid/>
          <w:spacing w:val="12"/>
          <w:kern w:val="0"/>
          <w:sz w:val="40"/>
        </w:rPr>
        <w:t>提案委員：</w:t>
      </w:r>
      <w:r w:rsidRPr="00DE66C0">
        <w:rPr>
          <w:rFonts w:hint="eastAsia"/>
          <w:b w:val="0"/>
          <w:bCs/>
          <w:snapToGrid/>
          <w:spacing w:val="12"/>
          <w:kern w:val="0"/>
          <w:sz w:val="40"/>
          <w:szCs w:val="40"/>
        </w:rPr>
        <w:t>江綺雯</w:t>
      </w:r>
    </w:p>
    <w:p w:rsidR="00DE66C0" w:rsidRPr="00FA7500" w:rsidRDefault="00DE66C0" w:rsidP="00781093">
      <w:pPr>
        <w:pStyle w:val="aa"/>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sidRPr="00DE66C0">
        <w:rPr>
          <w:rFonts w:hint="eastAsia"/>
          <w:b w:val="0"/>
          <w:bCs/>
          <w:snapToGrid/>
          <w:spacing w:val="0"/>
          <w:kern w:val="0"/>
          <w:sz w:val="40"/>
          <w:szCs w:val="40"/>
        </w:rPr>
        <w:t>李月德</w:t>
      </w:r>
    </w:p>
    <w:p w:rsidR="00DE66C0" w:rsidRPr="00FA7500" w:rsidRDefault="00DE66C0" w:rsidP="00781093">
      <w:pPr>
        <w:pStyle w:val="aa"/>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sidRPr="00DE66C0">
        <w:rPr>
          <w:rFonts w:hint="eastAsia"/>
          <w:b w:val="0"/>
          <w:bCs/>
          <w:snapToGrid/>
          <w:spacing w:val="0"/>
          <w:kern w:val="0"/>
          <w:sz w:val="40"/>
          <w:szCs w:val="40"/>
        </w:rPr>
        <w:t>楊美鈴</w:t>
      </w:r>
    </w:p>
    <w:p w:rsidR="00DE66C0" w:rsidRPr="00FA7500" w:rsidRDefault="00DE66C0" w:rsidP="00781093">
      <w:pPr>
        <w:pStyle w:val="aa"/>
        <w:spacing w:before="0" w:after="0"/>
        <w:ind w:leftChars="1100" w:left="3742" w:firstLineChars="40" w:firstLine="168"/>
        <w:rPr>
          <w:b w:val="0"/>
          <w:bCs/>
          <w:snapToGrid/>
          <w:spacing w:val="0"/>
          <w:kern w:val="0"/>
          <w:sz w:val="40"/>
          <w:szCs w:val="40"/>
        </w:rPr>
      </w:pPr>
      <w:r w:rsidRPr="00FA7500">
        <w:rPr>
          <w:rFonts w:hint="eastAsia"/>
          <w:b w:val="0"/>
          <w:bCs/>
          <w:snapToGrid/>
          <w:spacing w:val="0"/>
          <w:kern w:val="0"/>
          <w:sz w:val="40"/>
          <w:szCs w:val="40"/>
        </w:rPr>
        <w:t xml:space="preserve">          </w:t>
      </w:r>
      <w:r w:rsidRPr="00DE66C0">
        <w:rPr>
          <w:rFonts w:hint="eastAsia"/>
          <w:b w:val="0"/>
          <w:bCs/>
          <w:snapToGrid/>
          <w:spacing w:val="0"/>
          <w:kern w:val="0"/>
          <w:sz w:val="40"/>
          <w:szCs w:val="40"/>
        </w:rPr>
        <w:t>包宗和</w:t>
      </w:r>
    </w:p>
    <w:p w:rsidR="00451E78" w:rsidRPr="00451E78" w:rsidRDefault="00451E78" w:rsidP="00133AA2">
      <w:pPr>
        <w:pStyle w:val="af0"/>
        <w:rPr>
          <w:bCs/>
        </w:rPr>
      </w:pPr>
      <w:bookmarkStart w:id="42" w:name="_Toc524895649"/>
      <w:bookmarkStart w:id="43" w:name="_Toc524896195"/>
      <w:bookmarkStart w:id="44" w:name="_Toc524896225"/>
      <w:bookmarkStart w:id="45" w:name="_GoBack"/>
      <w:bookmarkEnd w:id="42"/>
      <w:bookmarkEnd w:id="43"/>
      <w:bookmarkEnd w:id="44"/>
      <w:bookmarkEnd w:id="41"/>
      <w:bookmarkEnd w:id="45"/>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B5" w:rsidRDefault="004B26B5">
      <w:r>
        <w:separator/>
      </w:r>
    </w:p>
  </w:endnote>
  <w:endnote w:type="continuationSeparator" w:id="0">
    <w:p w:rsidR="004B26B5" w:rsidRDefault="004B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
    <w:altName w:val="新細明體"/>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3E" w:rsidRDefault="00A1233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43BA8">
      <w:rPr>
        <w:rStyle w:val="ad"/>
        <w:noProof/>
        <w:sz w:val="24"/>
      </w:rPr>
      <w:t>30</w:t>
    </w:r>
    <w:r>
      <w:rPr>
        <w:rStyle w:val="ad"/>
        <w:sz w:val="24"/>
      </w:rPr>
      <w:fldChar w:fldCharType="end"/>
    </w:r>
  </w:p>
  <w:p w:rsidR="00A1233E" w:rsidRDefault="00A1233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B5" w:rsidRDefault="004B26B5">
      <w:r>
        <w:separator/>
      </w:r>
    </w:p>
  </w:footnote>
  <w:footnote w:type="continuationSeparator" w:id="0">
    <w:p w:rsidR="004B26B5" w:rsidRDefault="004B26B5">
      <w:r>
        <w:continuationSeparator/>
      </w:r>
    </w:p>
  </w:footnote>
  <w:footnote w:id="1">
    <w:p w:rsidR="00674010" w:rsidRPr="00FF5CBB" w:rsidRDefault="00674010" w:rsidP="00674010">
      <w:pPr>
        <w:pStyle w:val="aff3"/>
        <w:ind w:left="154" w:hangingChars="70" w:hanging="154"/>
      </w:pPr>
      <w:r>
        <w:rPr>
          <w:rStyle w:val="aff5"/>
        </w:rPr>
        <w:footnoteRef/>
      </w:r>
      <w:r w:rsidRPr="00FF5CBB">
        <w:rPr>
          <w:rFonts w:hint="eastAsia"/>
        </w:rPr>
        <w:t>臺南市政府照顧服務管理中心為臺南市社會局所屬二級機關，專責該市長期照顧服務及社區照顧關懷據點業務。</w:t>
      </w:r>
      <w:r w:rsidRPr="00FF5CBB">
        <w:rPr>
          <w:rFonts w:hint="eastAsia"/>
        </w:rPr>
        <w:t>http://ltc.tainan.gov.tw/mode02.asp?m=201111180907274&amp;t=sub</w:t>
      </w:r>
    </w:p>
  </w:footnote>
  <w:footnote w:id="2">
    <w:p w:rsidR="00674010" w:rsidRPr="00BD07EE" w:rsidRDefault="00674010" w:rsidP="00674010">
      <w:pPr>
        <w:pStyle w:val="aff3"/>
        <w:ind w:left="154" w:hangingChars="70" w:hanging="154"/>
      </w:pPr>
      <w:r>
        <w:rPr>
          <w:rStyle w:val="aff5"/>
        </w:rPr>
        <w:footnoteRef/>
      </w:r>
      <w:r>
        <w:rPr>
          <w:rFonts w:hint="eastAsia"/>
        </w:rPr>
        <w:t>105</w:t>
      </w:r>
      <w:r>
        <w:rPr>
          <w:rFonts w:hint="eastAsia"/>
        </w:rPr>
        <w:t>年臺南市政府將</w:t>
      </w:r>
      <w:r w:rsidRPr="00BD07EE">
        <w:rPr>
          <w:rFonts w:hint="eastAsia"/>
        </w:rPr>
        <w:t>身心障礙居家生活照護網服務及居家服務業務合併為「居家照顧服務」</w:t>
      </w:r>
      <w:r w:rsidRPr="004E7981">
        <w:rPr>
          <w:rFonts w:hint="eastAsia"/>
          <w:color w:val="7030A0"/>
        </w:rPr>
        <w:t>一</w:t>
      </w:r>
      <w:r w:rsidRPr="00BD07EE">
        <w:rPr>
          <w:rFonts w:hint="eastAsia"/>
        </w:rPr>
        <w:t>項標案。</w:t>
      </w:r>
    </w:p>
  </w:footnote>
  <w:footnote w:id="3">
    <w:p w:rsidR="00674010" w:rsidRPr="00696D7F" w:rsidRDefault="00674010" w:rsidP="00674010">
      <w:pPr>
        <w:pStyle w:val="aff3"/>
        <w:ind w:left="3402" w:hanging="3402"/>
      </w:pPr>
      <w:r>
        <w:rPr>
          <w:rStyle w:val="aff5"/>
        </w:rPr>
        <w:footnoteRef/>
      </w:r>
      <w:r>
        <w:rPr>
          <w:rFonts w:hint="eastAsia"/>
        </w:rPr>
        <w:t>依遠東國際商業銀行</w:t>
      </w:r>
      <w:r>
        <w:rPr>
          <w:rFonts w:hAnsi="標楷體" w:cs="DFKaiShu-SB-Estd-BF" w:hint="eastAsia"/>
        </w:rPr>
        <w:t>105</w:t>
      </w:r>
      <w:r>
        <w:rPr>
          <w:rFonts w:hAnsi="標楷體" w:cs="DFKaiShu-SB-Estd-BF" w:hint="eastAsia"/>
        </w:rPr>
        <w:t>年</w:t>
      </w:r>
      <w:r>
        <w:rPr>
          <w:rFonts w:hAnsi="標楷體" w:cs="DFKaiShu-SB-Estd-BF" w:hint="eastAsia"/>
        </w:rPr>
        <w:t>1</w:t>
      </w:r>
      <w:r>
        <w:rPr>
          <w:rFonts w:hAnsi="標楷體" w:cs="DFKaiShu-SB-Estd-BF" w:hint="eastAsia"/>
        </w:rPr>
        <w:t>月</w:t>
      </w:r>
      <w:r>
        <w:rPr>
          <w:rFonts w:hAnsi="標楷體" w:cs="DFKaiShu-SB-Estd-BF" w:hint="eastAsia"/>
        </w:rPr>
        <w:t>7</w:t>
      </w:r>
      <w:r>
        <w:rPr>
          <w:rFonts w:hAnsi="標楷體" w:cs="DFKaiShu-SB-Estd-BF" w:hint="eastAsia"/>
        </w:rPr>
        <w:t>日製表之</w:t>
      </w:r>
      <w:r>
        <w:rPr>
          <w:rFonts w:hint="eastAsia"/>
        </w:rPr>
        <w:t>整批匯款交易明細表所載資料。</w:t>
      </w:r>
    </w:p>
  </w:footnote>
  <w:footnote w:id="4">
    <w:p w:rsidR="00674010" w:rsidRPr="009E7C49" w:rsidRDefault="00674010" w:rsidP="00674010">
      <w:pPr>
        <w:pStyle w:val="aff3"/>
        <w:ind w:left="167" w:hangingChars="76" w:hanging="167"/>
      </w:pPr>
      <w:r>
        <w:rPr>
          <w:rStyle w:val="aff5"/>
        </w:rPr>
        <w:footnoteRef/>
      </w:r>
      <w:r>
        <w:rPr>
          <w:rFonts w:hint="eastAsia"/>
        </w:rPr>
        <w:t>惟據</w:t>
      </w:r>
      <w:r w:rsidRPr="009E7C49">
        <w:rPr>
          <w:rFonts w:hint="eastAsia"/>
        </w:rPr>
        <w:t>107</w:t>
      </w:r>
      <w:r w:rsidRPr="009E7C49">
        <w:rPr>
          <w:rFonts w:hint="eastAsia"/>
        </w:rPr>
        <w:t>年</w:t>
      </w:r>
      <w:r w:rsidRPr="009E7C49">
        <w:rPr>
          <w:rFonts w:hint="eastAsia"/>
        </w:rPr>
        <w:t>2</w:t>
      </w:r>
      <w:r w:rsidRPr="009E7C49">
        <w:rPr>
          <w:rFonts w:hint="eastAsia"/>
        </w:rPr>
        <w:t>月</w:t>
      </w:r>
      <w:r w:rsidRPr="009E7C49">
        <w:rPr>
          <w:rFonts w:hint="eastAsia"/>
        </w:rPr>
        <w:t>13</w:t>
      </w:r>
      <w:r w:rsidRPr="009E7C49">
        <w:rPr>
          <w:rFonts w:hint="eastAsia"/>
        </w:rPr>
        <w:t>日臺南市勞工局與靜觀基金會談話紀錄內載，該基金會於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8</w:t>
      </w:r>
      <w:r w:rsidRPr="009E7C49">
        <w:rPr>
          <w:rFonts w:hint="eastAsia"/>
        </w:rPr>
        <w:t>日接獲臺南市政府社會局電話通知未能續案時，即於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20</w:t>
      </w:r>
      <w:r w:rsidRPr="009E7C49">
        <w:rPr>
          <w:rFonts w:hint="eastAsia"/>
        </w:rPr>
        <w:t>日召開居家服務員及居家督導員會議，會中宣佈原承辦業務將於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30</w:t>
      </w:r>
      <w:r w:rsidRPr="009E7C49">
        <w:rPr>
          <w:rFonts w:hint="eastAsia"/>
        </w:rPr>
        <w:t>日與臺南市社會局終止契約</w:t>
      </w:r>
      <w:r>
        <w:rPr>
          <w:rFonts w:hint="eastAsia"/>
        </w:rPr>
        <w:t>（臺南市政府</w:t>
      </w:r>
      <w:r>
        <w:rPr>
          <w:rFonts w:hint="eastAsia"/>
        </w:rPr>
        <w:t>105</w:t>
      </w:r>
      <w:r>
        <w:rPr>
          <w:rFonts w:hint="eastAsia"/>
        </w:rPr>
        <w:t>年</w:t>
      </w:r>
      <w:r>
        <w:rPr>
          <w:rFonts w:hint="eastAsia"/>
        </w:rPr>
        <w:t>4</w:t>
      </w:r>
      <w:r>
        <w:rPr>
          <w:rFonts w:hint="eastAsia"/>
        </w:rPr>
        <w:t>月</w:t>
      </w:r>
      <w:r>
        <w:rPr>
          <w:rFonts w:hint="eastAsia"/>
        </w:rPr>
        <w:t>11</w:t>
      </w:r>
      <w:r>
        <w:rPr>
          <w:rFonts w:hint="eastAsia"/>
        </w:rPr>
        <w:t>日府勞資字第</w:t>
      </w:r>
      <w:r>
        <w:rPr>
          <w:rFonts w:hint="eastAsia"/>
        </w:rPr>
        <w:t>1050320461</w:t>
      </w:r>
      <w:r>
        <w:rPr>
          <w:rFonts w:hint="eastAsia"/>
        </w:rPr>
        <w:t>號裁處書亦載：基金會係於</w:t>
      </w:r>
      <w:r w:rsidRPr="009E7C49">
        <w:rPr>
          <w:rFonts w:hint="eastAsia"/>
        </w:rPr>
        <w:t>104</w:t>
      </w:r>
      <w:r w:rsidRPr="009E7C49">
        <w:rPr>
          <w:rFonts w:hint="eastAsia"/>
        </w:rPr>
        <w:t>年</w:t>
      </w:r>
      <w:r w:rsidRPr="009E7C49">
        <w:rPr>
          <w:rFonts w:hint="eastAsia"/>
        </w:rPr>
        <w:t>12</w:t>
      </w:r>
      <w:r w:rsidRPr="009E7C49">
        <w:rPr>
          <w:rFonts w:hint="eastAsia"/>
        </w:rPr>
        <w:t>月</w:t>
      </w:r>
      <w:r w:rsidRPr="009E7C49">
        <w:rPr>
          <w:rFonts w:hint="eastAsia"/>
        </w:rPr>
        <w:t>20</w:t>
      </w:r>
      <w:r w:rsidRPr="009E7C49">
        <w:rPr>
          <w:rFonts w:hint="eastAsia"/>
        </w:rPr>
        <w:t>日召開居服員及居家督導員會議</w:t>
      </w:r>
      <w:r>
        <w:rPr>
          <w:rFonts w:hint="eastAsia"/>
        </w:rPr>
        <w:t>，宣布前揭事項）</w:t>
      </w:r>
      <w:r w:rsidRPr="009E7C49">
        <w:rPr>
          <w:rFonts w:hint="eastAsia"/>
        </w:rPr>
        <w:t>。</w:t>
      </w:r>
    </w:p>
  </w:footnote>
  <w:footnote w:id="5">
    <w:p w:rsidR="00674010" w:rsidRPr="004919A4" w:rsidRDefault="00674010" w:rsidP="00674010">
      <w:pPr>
        <w:pStyle w:val="aff3"/>
      </w:pPr>
      <w:r>
        <w:rPr>
          <w:rStyle w:val="aff5"/>
        </w:rPr>
        <w:footnoteRef/>
      </w:r>
      <w:r>
        <w:rPr>
          <w:rFonts w:hint="eastAsia"/>
        </w:rPr>
        <w:t>本法所稱大量解僱勞工，指事業單位有勞動基準法第</w:t>
      </w:r>
      <w:r>
        <w:rPr>
          <w:rFonts w:hint="eastAsia"/>
        </w:rPr>
        <w:t>11</w:t>
      </w:r>
      <w:r>
        <w:rPr>
          <w:rFonts w:hint="eastAsia"/>
        </w:rPr>
        <w:t>條所定各款情形之一、或因併購、改組而解僱勞工，且有下列情形之一：</w:t>
      </w:r>
      <w:r>
        <w:rPr>
          <w:rFonts w:hint="eastAsia"/>
        </w:rPr>
        <w:t>1</w:t>
      </w:r>
      <w:r>
        <w:rPr>
          <w:rFonts w:hint="eastAsia"/>
        </w:rPr>
        <w:t>、同一事業單位之同一廠場僱用勞工人數未滿</w:t>
      </w:r>
      <w:r>
        <w:rPr>
          <w:rFonts w:hint="eastAsia"/>
        </w:rPr>
        <w:t>30</w:t>
      </w:r>
      <w:r>
        <w:rPr>
          <w:rFonts w:hint="eastAsia"/>
        </w:rPr>
        <w:t>人者，於</w:t>
      </w:r>
      <w:r>
        <w:rPr>
          <w:rFonts w:hint="eastAsia"/>
        </w:rPr>
        <w:t>60</w:t>
      </w:r>
      <w:r>
        <w:rPr>
          <w:rFonts w:hint="eastAsia"/>
        </w:rPr>
        <w:t>日內解僱勞工逾</w:t>
      </w:r>
      <w:r>
        <w:rPr>
          <w:rFonts w:hint="eastAsia"/>
        </w:rPr>
        <w:t>10</w:t>
      </w:r>
      <w:r>
        <w:rPr>
          <w:rFonts w:hint="eastAsia"/>
        </w:rPr>
        <w:t>人。</w:t>
      </w:r>
      <w:r>
        <w:rPr>
          <w:rFonts w:hint="eastAsia"/>
        </w:rPr>
        <w:t>2</w:t>
      </w:r>
      <w:r>
        <w:rPr>
          <w:rFonts w:hint="eastAsia"/>
        </w:rPr>
        <w:t>、同一事業單位之同一廠場僱用勞工人數在</w:t>
      </w:r>
      <w:r>
        <w:rPr>
          <w:rFonts w:hint="eastAsia"/>
        </w:rPr>
        <w:t>30</w:t>
      </w:r>
      <w:r>
        <w:rPr>
          <w:rFonts w:hint="eastAsia"/>
        </w:rPr>
        <w:t>人以上未滿</w:t>
      </w:r>
      <w:r>
        <w:rPr>
          <w:rFonts w:hint="eastAsia"/>
        </w:rPr>
        <w:t>200</w:t>
      </w:r>
      <w:r>
        <w:rPr>
          <w:rFonts w:hint="eastAsia"/>
        </w:rPr>
        <w:t>人者，於</w:t>
      </w:r>
      <w:r>
        <w:rPr>
          <w:rFonts w:hint="eastAsia"/>
        </w:rPr>
        <w:t>60</w:t>
      </w:r>
      <w:r>
        <w:rPr>
          <w:rFonts w:hint="eastAsia"/>
        </w:rPr>
        <w:t>日內解僱勞工逾所僱用勞工人數三分之一或單日逾</w:t>
      </w:r>
      <w:r>
        <w:rPr>
          <w:rFonts w:hint="eastAsia"/>
        </w:rPr>
        <w:t>20</w:t>
      </w:r>
      <w:r>
        <w:rPr>
          <w:rFonts w:hint="eastAsia"/>
        </w:rPr>
        <w:t>人。</w:t>
      </w:r>
      <w:r>
        <w:rPr>
          <w:rFonts w:hint="eastAsia"/>
        </w:rPr>
        <w:t>3</w:t>
      </w:r>
      <w:r>
        <w:rPr>
          <w:rFonts w:hint="eastAsia"/>
        </w:rPr>
        <w:t>、同一事業單位之同一廠場僱用勞工人數在</w:t>
      </w:r>
      <w:r>
        <w:rPr>
          <w:rFonts w:hint="eastAsia"/>
        </w:rPr>
        <w:t>200</w:t>
      </w:r>
      <w:r>
        <w:rPr>
          <w:rFonts w:hint="eastAsia"/>
        </w:rPr>
        <w:t>人以上未滿</w:t>
      </w:r>
      <w:r>
        <w:rPr>
          <w:rFonts w:hint="eastAsia"/>
        </w:rPr>
        <w:t>500</w:t>
      </w:r>
      <w:r>
        <w:rPr>
          <w:rFonts w:hint="eastAsia"/>
        </w:rPr>
        <w:t>人者，於</w:t>
      </w:r>
      <w:r>
        <w:rPr>
          <w:rFonts w:hint="eastAsia"/>
        </w:rPr>
        <w:t>60</w:t>
      </w:r>
      <w:r>
        <w:rPr>
          <w:rFonts w:hint="eastAsia"/>
        </w:rPr>
        <w:t>日內解僱勞工逾所僱用勞工人數四分之一或單日逾</w:t>
      </w:r>
      <w:r>
        <w:rPr>
          <w:rFonts w:hint="eastAsia"/>
        </w:rPr>
        <w:t>50</w:t>
      </w:r>
      <w:r>
        <w:rPr>
          <w:rFonts w:hint="eastAsia"/>
        </w:rPr>
        <w:t>人。</w:t>
      </w:r>
      <w:r>
        <w:rPr>
          <w:rFonts w:hint="eastAsia"/>
        </w:rPr>
        <w:t>4</w:t>
      </w:r>
      <w:r>
        <w:rPr>
          <w:rFonts w:hint="eastAsia"/>
        </w:rPr>
        <w:t>、同一事業單位之同一廠場僱用勞工人數在五百人以上者，於</w:t>
      </w:r>
      <w:r>
        <w:rPr>
          <w:rFonts w:hint="eastAsia"/>
        </w:rPr>
        <w:t>60</w:t>
      </w:r>
      <w:r>
        <w:rPr>
          <w:rFonts w:hint="eastAsia"/>
        </w:rPr>
        <w:t>日內解僱勞工逾所僱用勞工人數五分之一或單日逾</w:t>
      </w:r>
      <w:r>
        <w:rPr>
          <w:rFonts w:hint="eastAsia"/>
        </w:rPr>
        <w:t>80</w:t>
      </w:r>
      <w:r>
        <w:rPr>
          <w:rFonts w:hint="eastAsia"/>
        </w:rPr>
        <w:t>人。</w:t>
      </w:r>
      <w:r>
        <w:rPr>
          <w:rFonts w:hint="eastAsia"/>
        </w:rPr>
        <w:t>5</w:t>
      </w:r>
      <w:r>
        <w:rPr>
          <w:rFonts w:hint="eastAsia"/>
        </w:rPr>
        <w:t>、同一事業單位於</w:t>
      </w:r>
      <w:r>
        <w:rPr>
          <w:rFonts w:hint="eastAsia"/>
        </w:rPr>
        <w:t>60</w:t>
      </w:r>
      <w:r>
        <w:rPr>
          <w:rFonts w:hint="eastAsia"/>
        </w:rPr>
        <w:t>日內解僱勞工逾</w:t>
      </w:r>
      <w:r>
        <w:rPr>
          <w:rFonts w:hint="eastAsia"/>
        </w:rPr>
        <w:t>200</w:t>
      </w:r>
      <w:r>
        <w:rPr>
          <w:rFonts w:hint="eastAsia"/>
        </w:rPr>
        <w:t>人或單日逾</w:t>
      </w:r>
      <w:r>
        <w:rPr>
          <w:rFonts w:hint="eastAsia"/>
        </w:rPr>
        <w:t>100</w:t>
      </w:r>
      <w:r>
        <w:rPr>
          <w:rFonts w:hint="eastAsia"/>
        </w:rPr>
        <w:t>人。前項各款僱用及解僱勞工人數之計算，不包含就業服務法第</w:t>
      </w:r>
      <w:r>
        <w:rPr>
          <w:rFonts w:hint="eastAsia"/>
        </w:rPr>
        <w:t>46</w:t>
      </w:r>
      <w:r>
        <w:rPr>
          <w:rFonts w:hint="eastAsia"/>
        </w:rPr>
        <w:t>條所定之定期契約勞工。</w:t>
      </w:r>
    </w:p>
  </w:footnote>
  <w:footnote w:id="6">
    <w:p w:rsidR="00674010" w:rsidRPr="00900E87" w:rsidRDefault="00674010" w:rsidP="00674010">
      <w:pPr>
        <w:pStyle w:val="aff3"/>
        <w:ind w:left="167" w:hangingChars="76" w:hanging="167"/>
      </w:pPr>
      <w:r>
        <w:rPr>
          <w:rStyle w:val="aff5"/>
        </w:rPr>
        <w:footnoteRef/>
      </w:r>
      <w:r>
        <w:rPr>
          <w:rFonts w:hint="eastAsia"/>
        </w:rPr>
        <w:t>104</w:t>
      </w:r>
      <w:r>
        <w:rPr>
          <w:rFonts w:hint="eastAsia"/>
        </w:rPr>
        <w:t>年</w:t>
      </w:r>
      <w:r>
        <w:rPr>
          <w:rFonts w:hint="eastAsia"/>
        </w:rPr>
        <w:t>1</w:t>
      </w:r>
      <w:r>
        <w:rPr>
          <w:rFonts w:hint="eastAsia"/>
        </w:rPr>
        <w:t>月</w:t>
      </w:r>
      <w:r>
        <w:rPr>
          <w:rFonts w:hint="eastAsia"/>
        </w:rPr>
        <w:t>1</w:t>
      </w:r>
      <w:r>
        <w:rPr>
          <w:rFonts w:hint="eastAsia"/>
        </w:rPr>
        <w:t>日中華民國開國紀念日之休假日，並以靜觀基金會曾予補休為基礎，予以計入正常工時。</w:t>
      </w:r>
    </w:p>
  </w:footnote>
  <w:footnote w:id="7">
    <w:p w:rsidR="00674010" w:rsidRPr="004200F4" w:rsidRDefault="00674010" w:rsidP="00AE41CF">
      <w:pPr>
        <w:pStyle w:val="aff3"/>
        <w:ind w:left="141" w:hangingChars="64" w:hanging="141"/>
      </w:pPr>
      <w:r>
        <w:rPr>
          <w:rStyle w:val="aff5"/>
        </w:rPr>
        <w:footnoteRef/>
      </w:r>
      <w:r>
        <w:rPr>
          <w:rFonts w:hint="eastAsia"/>
        </w:rPr>
        <w:t>行為時勞基法第</w:t>
      </w:r>
      <w:r>
        <w:rPr>
          <w:rFonts w:hint="eastAsia"/>
        </w:rPr>
        <w:t>32</w:t>
      </w:r>
      <w:r>
        <w:rPr>
          <w:rFonts w:hint="eastAsia"/>
        </w:rPr>
        <w:t>條第</w:t>
      </w:r>
      <w:r>
        <w:rPr>
          <w:rFonts w:hint="eastAsia"/>
        </w:rPr>
        <w:t>2</w:t>
      </w:r>
      <w:r>
        <w:rPr>
          <w:rFonts w:hint="eastAsia"/>
        </w:rPr>
        <w:t>項後段：「延長之工作時間，</w:t>
      </w:r>
      <w:r>
        <w:rPr>
          <w:rFonts w:hint="eastAsia"/>
        </w:rPr>
        <w:t>1</w:t>
      </w:r>
      <w:r>
        <w:rPr>
          <w:rFonts w:hint="eastAsia"/>
        </w:rPr>
        <w:t>個月不得超過</w:t>
      </w:r>
      <w:r>
        <w:rPr>
          <w:rFonts w:hint="eastAsia"/>
        </w:rPr>
        <w:t>46</w:t>
      </w:r>
      <w:r>
        <w:rPr>
          <w:rFonts w:hint="eastAsia"/>
        </w:rPr>
        <w:t>小時。」另依該排班表，郭君全月工時為</w:t>
      </w:r>
      <w:r>
        <w:rPr>
          <w:rFonts w:hint="eastAsia"/>
        </w:rPr>
        <w:t>275</w:t>
      </w:r>
      <w:r>
        <w:rPr>
          <w:rFonts w:hint="eastAsia"/>
        </w:rPr>
        <w:t>小時。</w:t>
      </w:r>
    </w:p>
  </w:footnote>
  <w:footnote w:id="8">
    <w:p w:rsidR="00674010" w:rsidRPr="00935E56" w:rsidRDefault="00674010" w:rsidP="00674010">
      <w:pPr>
        <w:pStyle w:val="aff3"/>
        <w:ind w:left="141" w:hangingChars="64" w:hanging="141"/>
      </w:pPr>
      <w:r>
        <w:rPr>
          <w:rStyle w:val="aff5"/>
        </w:rPr>
        <w:footnoteRef/>
      </w:r>
      <w:r w:rsidRPr="00935E56">
        <w:rPr>
          <w:rFonts w:hint="eastAsia"/>
        </w:rPr>
        <w:t>衛福部僅訂定每日之喘息服務費用</w:t>
      </w:r>
      <w:r>
        <w:rPr>
          <w:rFonts w:hint="eastAsia"/>
        </w:rPr>
        <w:t>（</w:t>
      </w:r>
      <w:r w:rsidRPr="00935E56">
        <w:rPr>
          <w:rFonts w:hint="eastAsia"/>
        </w:rPr>
        <w:t>102</w:t>
      </w:r>
      <w:r w:rsidRPr="00935E56">
        <w:rPr>
          <w:rFonts w:hint="eastAsia"/>
        </w:rPr>
        <w:t>年至</w:t>
      </w:r>
      <w:r w:rsidRPr="00935E56">
        <w:rPr>
          <w:rFonts w:hint="eastAsia"/>
        </w:rPr>
        <w:t>103</w:t>
      </w:r>
      <w:r w:rsidRPr="00935E56">
        <w:rPr>
          <w:rFonts w:hint="eastAsia"/>
        </w:rPr>
        <w:t>年</w:t>
      </w:r>
      <w:r w:rsidRPr="00935E56">
        <w:rPr>
          <w:rFonts w:hint="eastAsia"/>
        </w:rPr>
        <w:t>6</w:t>
      </w:r>
      <w:r w:rsidRPr="00935E56">
        <w:rPr>
          <w:rFonts w:hint="eastAsia"/>
        </w:rPr>
        <w:t>月為</w:t>
      </w:r>
      <w:r w:rsidRPr="00935E56">
        <w:rPr>
          <w:rFonts w:hint="eastAsia"/>
        </w:rPr>
        <w:t>1,000</w:t>
      </w:r>
      <w:r w:rsidRPr="00935E56">
        <w:rPr>
          <w:rFonts w:hint="eastAsia"/>
        </w:rPr>
        <w:t>元</w:t>
      </w:r>
      <w:r w:rsidRPr="00935E56">
        <w:rPr>
          <w:rFonts w:hint="eastAsia"/>
        </w:rPr>
        <w:t>/</w:t>
      </w:r>
      <w:r w:rsidRPr="00935E56">
        <w:rPr>
          <w:rFonts w:hint="eastAsia"/>
        </w:rPr>
        <w:t>日，</w:t>
      </w:r>
      <w:r w:rsidRPr="00935E56">
        <w:rPr>
          <w:rFonts w:hint="eastAsia"/>
        </w:rPr>
        <w:t>103</w:t>
      </w:r>
      <w:r w:rsidRPr="00935E56">
        <w:rPr>
          <w:rFonts w:hint="eastAsia"/>
        </w:rPr>
        <w:t>年</w:t>
      </w:r>
      <w:r w:rsidRPr="00935E56">
        <w:rPr>
          <w:rFonts w:hint="eastAsia"/>
        </w:rPr>
        <w:t>7</w:t>
      </w:r>
      <w:r w:rsidRPr="00935E56">
        <w:rPr>
          <w:rFonts w:hint="eastAsia"/>
        </w:rPr>
        <w:t>月</w:t>
      </w:r>
      <w:r w:rsidRPr="00935E56">
        <w:rPr>
          <w:rFonts w:hint="eastAsia"/>
        </w:rPr>
        <w:t>1</w:t>
      </w:r>
      <w:r w:rsidRPr="00935E56">
        <w:rPr>
          <w:rFonts w:hint="eastAsia"/>
        </w:rPr>
        <w:t>日起調升為</w:t>
      </w:r>
      <w:r w:rsidRPr="00935E56">
        <w:rPr>
          <w:rFonts w:hint="eastAsia"/>
        </w:rPr>
        <w:t>1,200</w:t>
      </w:r>
      <w:r w:rsidRPr="00935E56">
        <w:rPr>
          <w:rFonts w:hint="eastAsia"/>
        </w:rPr>
        <w:t>，</w:t>
      </w:r>
      <w:r>
        <w:rPr>
          <w:rFonts w:hint="eastAsia"/>
        </w:rPr>
        <w:t>惟</w:t>
      </w:r>
      <w:r w:rsidRPr="00935E56">
        <w:rPr>
          <w:rFonts w:hint="eastAsia"/>
        </w:rPr>
        <w:t>並未針對喘息服務服務員訂定最低時薪金額。</w:t>
      </w:r>
      <w:r>
        <w:rPr>
          <w:rFonts w:hint="eastAsia"/>
        </w:rPr>
        <w:t xml:space="preserve"> </w:t>
      </w:r>
    </w:p>
  </w:footnote>
  <w:footnote w:id="9">
    <w:p w:rsidR="00674010" w:rsidRPr="00A9332B" w:rsidRDefault="00674010" w:rsidP="00674010">
      <w:pPr>
        <w:pStyle w:val="aff3"/>
        <w:ind w:left="167" w:hangingChars="76" w:hanging="167"/>
      </w:pPr>
      <w:r>
        <w:rPr>
          <w:rStyle w:val="aff5"/>
        </w:rPr>
        <w:footnoteRef/>
      </w:r>
      <w:r>
        <w:rPr>
          <w:rFonts w:hint="eastAsia"/>
        </w:rPr>
        <w:t>本項違法事項，業經臺南政府</w:t>
      </w:r>
      <w:r>
        <w:rPr>
          <w:rFonts w:hint="eastAsia"/>
        </w:rPr>
        <w:t>106</w:t>
      </w:r>
      <w:r>
        <w:rPr>
          <w:rFonts w:hint="eastAsia"/>
        </w:rPr>
        <w:t>年</w:t>
      </w:r>
      <w:r>
        <w:rPr>
          <w:rFonts w:hint="eastAsia"/>
        </w:rPr>
        <w:t>10</w:t>
      </w:r>
      <w:r>
        <w:rPr>
          <w:rFonts w:hint="eastAsia"/>
        </w:rPr>
        <w:t>月</w:t>
      </w:r>
      <w:r>
        <w:rPr>
          <w:rFonts w:hint="eastAsia"/>
        </w:rPr>
        <w:t>24</w:t>
      </w:r>
      <w:r>
        <w:rPr>
          <w:rFonts w:hint="eastAsia"/>
        </w:rPr>
        <w:t>日府勞條字第</w:t>
      </w:r>
      <w:r>
        <w:rPr>
          <w:rFonts w:hint="eastAsia"/>
        </w:rPr>
        <w:t>1060980704</w:t>
      </w:r>
      <w:r>
        <w:rPr>
          <w:rFonts w:hint="eastAsia"/>
        </w:rPr>
        <w:t>號裁處書裁罰。</w:t>
      </w:r>
    </w:p>
  </w:footnote>
  <w:footnote w:id="10">
    <w:p w:rsidR="00674010" w:rsidRPr="00D61797" w:rsidRDefault="00674010" w:rsidP="00674010">
      <w:pPr>
        <w:pStyle w:val="aff3"/>
        <w:ind w:left="167" w:hangingChars="76" w:hanging="167"/>
      </w:pPr>
      <w:r>
        <w:rPr>
          <w:rStyle w:val="aff5"/>
        </w:rPr>
        <w:footnoteRef/>
      </w:r>
      <w:r>
        <w:rPr>
          <w:rFonts w:hint="eastAsia"/>
        </w:rPr>
        <w:t>臺南市政府</w:t>
      </w:r>
      <w:r>
        <w:rPr>
          <w:rFonts w:hint="eastAsia"/>
        </w:rPr>
        <w:t>106</w:t>
      </w:r>
      <w:r>
        <w:rPr>
          <w:rFonts w:hint="eastAsia"/>
        </w:rPr>
        <w:t>年</w:t>
      </w:r>
      <w:r>
        <w:rPr>
          <w:rFonts w:hint="eastAsia"/>
        </w:rPr>
        <w:t>10</w:t>
      </w:r>
      <w:r>
        <w:rPr>
          <w:rFonts w:hint="eastAsia"/>
        </w:rPr>
        <w:t>月</w:t>
      </w:r>
      <w:r>
        <w:rPr>
          <w:rFonts w:hint="eastAsia"/>
        </w:rPr>
        <w:t>24</w:t>
      </w:r>
      <w:r>
        <w:rPr>
          <w:rFonts w:hint="eastAsia"/>
        </w:rPr>
        <w:t>日府勞條字第</w:t>
      </w:r>
      <w:r>
        <w:rPr>
          <w:rFonts w:hint="eastAsia"/>
        </w:rPr>
        <w:t>1060980704</w:t>
      </w:r>
      <w:r>
        <w:rPr>
          <w:rFonts w:hint="eastAsia"/>
        </w:rPr>
        <w:t>號裁處書以靜觀基金會未依規定給付資遣費，裁處罰鍰</w:t>
      </w:r>
      <w:r>
        <w:rPr>
          <w:rFonts w:hint="eastAsia"/>
        </w:rPr>
        <w:t>2</w:t>
      </w:r>
      <w:r>
        <w:rPr>
          <w:rFonts w:hint="eastAsia"/>
        </w:rPr>
        <w:t>萬元。</w:t>
      </w:r>
    </w:p>
  </w:footnote>
  <w:footnote w:id="11">
    <w:p w:rsidR="00674010" w:rsidRDefault="00674010" w:rsidP="00674010">
      <w:pPr>
        <w:pStyle w:val="aff3"/>
        <w:ind w:left="154" w:hangingChars="70" w:hanging="154"/>
      </w:pPr>
      <w:r>
        <w:rPr>
          <w:rStyle w:val="aff5"/>
        </w:rPr>
        <w:footnoteRef/>
      </w:r>
      <w:r>
        <w:rPr>
          <w:rFonts w:hint="eastAsia"/>
        </w:rPr>
        <w:t>臺南市政府辦理本項業務</w:t>
      </w:r>
      <w:r>
        <w:rPr>
          <w:rFonts w:hint="eastAsia"/>
        </w:rPr>
        <w:t>101</w:t>
      </w:r>
      <w:r>
        <w:rPr>
          <w:rFonts w:hint="eastAsia"/>
        </w:rPr>
        <w:t>年至</w:t>
      </w:r>
      <w:r>
        <w:rPr>
          <w:rFonts w:hint="eastAsia"/>
        </w:rPr>
        <w:t>104</w:t>
      </w:r>
      <w:r>
        <w:rPr>
          <w:rFonts w:hint="eastAsia"/>
        </w:rPr>
        <w:t>年之預算金額分別為</w:t>
      </w:r>
      <w:r>
        <w:rPr>
          <w:rFonts w:hint="eastAsia"/>
        </w:rPr>
        <w:t>7,792,942</w:t>
      </w:r>
      <w:r>
        <w:rPr>
          <w:rFonts w:hint="eastAsia"/>
        </w:rPr>
        <w:t>元、</w:t>
      </w:r>
      <w:r>
        <w:rPr>
          <w:rFonts w:hint="eastAsia"/>
        </w:rPr>
        <w:t>10,505,559</w:t>
      </w:r>
      <w:r>
        <w:rPr>
          <w:rFonts w:hint="eastAsia"/>
        </w:rPr>
        <w:t>元及</w:t>
      </w:r>
      <w:r>
        <w:rPr>
          <w:rFonts w:hint="eastAsia"/>
        </w:rPr>
        <w:t>12,068,810</w:t>
      </w:r>
      <w:r>
        <w:rPr>
          <w:rFonts w:hint="eastAsia"/>
        </w:rPr>
        <w:t>元。</w:t>
      </w:r>
    </w:p>
  </w:footnote>
  <w:footnote w:id="12">
    <w:p w:rsidR="00674010" w:rsidRPr="00C35033" w:rsidRDefault="00674010" w:rsidP="00674010">
      <w:pPr>
        <w:pStyle w:val="aff3"/>
        <w:ind w:left="154" w:hangingChars="70" w:hanging="154"/>
      </w:pPr>
      <w:r>
        <w:rPr>
          <w:rStyle w:val="aff5"/>
        </w:rPr>
        <w:footnoteRef/>
      </w:r>
      <w:r>
        <w:rPr>
          <w:rFonts w:hint="eastAsia"/>
        </w:rPr>
        <w:t>105</w:t>
      </w:r>
      <w:r>
        <w:rPr>
          <w:rFonts w:hint="eastAsia"/>
        </w:rPr>
        <w:t>年臺南市政府將</w:t>
      </w:r>
      <w:r w:rsidRPr="00C35033">
        <w:rPr>
          <w:rFonts w:hint="eastAsia"/>
        </w:rPr>
        <w:t>身心障礙居家生活照護網服務委託案及</w:t>
      </w:r>
      <w:r w:rsidRPr="009A3DCA">
        <w:rPr>
          <w:rFonts w:hint="eastAsia"/>
        </w:rPr>
        <w:t>居家服務委託案</w:t>
      </w:r>
      <w:r>
        <w:rPr>
          <w:rFonts w:hint="eastAsia"/>
        </w:rPr>
        <w:t>，合併為居家服務委託案。</w:t>
      </w:r>
    </w:p>
  </w:footnote>
  <w:footnote w:id="13">
    <w:p w:rsidR="00674010" w:rsidRPr="00ED3F69" w:rsidRDefault="00674010" w:rsidP="00674010">
      <w:pPr>
        <w:pStyle w:val="aff3"/>
        <w:ind w:left="154" w:hangingChars="70" w:hanging="154"/>
      </w:pPr>
      <w:r>
        <w:rPr>
          <w:rStyle w:val="aff5"/>
        </w:rPr>
        <w:footnoteRef/>
      </w:r>
      <w:r w:rsidRPr="00ED3F69">
        <w:rPr>
          <w:rFonts w:hint="eastAsia"/>
        </w:rPr>
        <w:t>本案靜觀基金會係於</w:t>
      </w:r>
      <w:r w:rsidRPr="00ED3F69">
        <w:t>104</w:t>
      </w:r>
      <w:r w:rsidRPr="00ED3F69">
        <w:rPr>
          <w:rFonts w:hint="eastAsia"/>
        </w:rPr>
        <w:t>年</w:t>
      </w:r>
      <w:r w:rsidRPr="00ED3F69">
        <w:t>12</w:t>
      </w:r>
      <w:r w:rsidRPr="00ED3F69">
        <w:rPr>
          <w:rFonts w:hint="eastAsia"/>
        </w:rPr>
        <w:t>月</w:t>
      </w:r>
      <w:r w:rsidRPr="00ED3F69">
        <w:t>20</w:t>
      </w:r>
      <w:r w:rsidRPr="00ED3F69">
        <w:rPr>
          <w:rFonts w:hint="eastAsia"/>
        </w:rPr>
        <w:t>日告知照服員將於</w:t>
      </w:r>
      <w:r w:rsidRPr="00ED3F69">
        <w:t>104</w:t>
      </w:r>
      <w:r w:rsidRPr="00ED3F69">
        <w:rPr>
          <w:rFonts w:hint="eastAsia"/>
        </w:rPr>
        <w:t>年</w:t>
      </w:r>
      <w:r w:rsidRPr="00ED3F69">
        <w:t>12</w:t>
      </w:r>
      <w:r w:rsidRPr="00ED3F69">
        <w:rPr>
          <w:rFonts w:hint="eastAsia"/>
        </w:rPr>
        <w:t>月</w:t>
      </w:r>
      <w:r w:rsidRPr="00ED3F69">
        <w:t>31</w:t>
      </w:r>
      <w:r w:rsidRPr="00ED3F69">
        <w:rPr>
          <w:rFonts w:hint="eastAsia"/>
        </w:rPr>
        <w:t>日終止勞雇契約，因依照服員年資計算之法定預告天數均為</w:t>
      </w:r>
      <w:r w:rsidRPr="00ED3F69">
        <w:t>20</w:t>
      </w:r>
      <w:r w:rsidRPr="00ED3F69">
        <w:rPr>
          <w:rFonts w:hint="eastAsia"/>
        </w:rPr>
        <w:t>天。故由</w:t>
      </w:r>
      <w:r w:rsidRPr="00ED3F69">
        <w:t>104</w:t>
      </w:r>
      <w:r w:rsidRPr="00ED3F69">
        <w:rPr>
          <w:rFonts w:hint="eastAsia"/>
        </w:rPr>
        <w:t>年</w:t>
      </w:r>
      <w:r w:rsidRPr="00ED3F69">
        <w:t>12</w:t>
      </w:r>
      <w:r w:rsidRPr="00ED3F69">
        <w:rPr>
          <w:rFonts w:hint="eastAsia"/>
        </w:rPr>
        <w:t>月</w:t>
      </w:r>
      <w:r w:rsidRPr="00ED3F69">
        <w:t>20</w:t>
      </w:r>
      <w:r w:rsidRPr="00ED3F69">
        <w:rPr>
          <w:rFonts w:hint="eastAsia"/>
        </w:rPr>
        <w:t>日之次日（</w:t>
      </w:r>
      <w:r w:rsidRPr="00ED3F69">
        <w:t>21</w:t>
      </w:r>
      <w:r w:rsidRPr="00ED3F69">
        <w:rPr>
          <w:rFonts w:hint="eastAsia"/>
        </w:rPr>
        <w:t>日）起算，至</w:t>
      </w:r>
      <w:r w:rsidRPr="00ED3F69">
        <w:t>104</w:t>
      </w:r>
      <w:r w:rsidRPr="00ED3F69">
        <w:rPr>
          <w:rFonts w:hint="eastAsia"/>
        </w:rPr>
        <w:t>年</w:t>
      </w:r>
      <w:r w:rsidRPr="00ED3F69">
        <w:t>12</w:t>
      </w:r>
      <w:r w:rsidRPr="00ED3F69">
        <w:rPr>
          <w:rFonts w:hint="eastAsia"/>
        </w:rPr>
        <w:t>月</w:t>
      </w:r>
      <w:r w:rsidRPr="00ED3F69">
        <w:t>31</w:t>
      </w:r>
      <w:r w:rsidRPr="00ED3F69">
        <w:rPr>
          <w:rFonts w:hint="eastAsia"/>
        </w:rPr>
        <w:t>日契約終止日，僅</w:t>
      </w:r>
      <w:r w:rsidRPr="00ED3F69">
        <w:t>11</w:t>
      </w:r>
      <w:r w:rsidRPr="00ED3F69">
        <w:rPr>
          <w:rFonts w:hint="eastAsia"/>
        </w:rPr>
        <w:t>日，故依行為時勞基法第</w:t>
      </w:r>
      <w:r w:rsidRPr="00ED3F69">
        <w:t>16</w:t>
      </w:r>
      <w:r w:rsidRPr="00ED3F69">
        <w:rPr>
          <w:rFonts w:hint="eastAsia"/>
        </w:rPr>
        <w:t>條第</w:t>
      </w:r>
      <w:r w:rsidRPr="00ED3F69">
        <w:t>3</w:t>
      </w:r>
      <w:r w:rsidRPr="00ED3F69">
        <w:rPr>
          <w:rFonts w:hint="eastAsia"/>
        </w:rPr>
        <w:t>項規定，應給付照服員之預告工資天數為</w:t>
      </w:r>
      <w:r w:rsidRPr="00ED3F69">
        <w:t>9</w:t>
      </w:r>
      <w:r w:rsidRPr="00ED3F69">
        <w:rPr>
          <w:rFonts w:hint="eastAsia"/>
        </w:rPr>
        <w:t>天。</w:t>
      </w:r>
    </w:p>
  </w:footnote>
  <w:footnote w:id="14">
    <w:p w:rsidR="00674010" w:rsidRPr="000F6F5F" w:rsidRDefault="00674010" w:rsidP="00674010">
      <w:pPr>
        <w:pStyle w:val="aff3"/>
        <w:ind w:left="167" w:hangingChars="76" w:hanging="167"/>
        <w:rPr>
          <w:rFonts w:eastAsia="新細明體"/>
        </w:rPr>
      </w:pPr>
      <w:r>
        <w:rPr>
          <w:rStyle w:val="aff5"/>
        </w:rPr>
        <w:footnoteRef/>
      </w:r>
      <w:r>
        <w:rPr>
          <w:rFonts w:hint="eastAsia"/>
        </w:rPr>
        <w:t>依</w:t>
      </w:r>
      <w:r w:rsidRPr="000F6F5F">
        <w:rPr>
          <w:rFonts w:hint="eastAsia"/>
        </w:rPr>
        <w:t>全民健康保險法第</w:t>
      </w:r>
      <w:r w:rsidRPr="000F6F5F">
        <w:t>27</w:t>
      </w:r>
      <w:r w:rsidRPr="000F6F5F">
        <w:rPr>
          <w:rFonts w:hint="eastAsia"/>
        </w:rPr>
        <w:t>條第</w:t>
      </w:r>
      <w:r w:rsidRPr="000F6F5F">
        <w:t>l</w:t>
      </w:r>
      <w:r w:rsidRPr="000F6F5F">
        <w:rPr>
          <w:rFonts w:hint="eastAsia"/>
        </w:rPr>
        <w:t>項第</w:t>
      </w:r>
      <w:r w:rsidRPr="000F6F5F">
        <w:t>1</w:t>
      </w:r>
      <w:r w:rsidRPr="000F6F5F">
        <w:rPr>
          <w:rFonts w:hint="eastAsia"/>
        </w:rPr>
        <w:t>款第</w:t>
      </w:r>
      <w:r w:rsidRPr="000F6F5F">
        <w:t>2</w:t>
      </w:r>
      <w:r w:rsidRPr="000F6F5F">
        <w:rPr>
          <w:rFonts w:hint="eastAsia"/>
        </w:rPr>
        <w:t>目規定辦理。</w:t>
      </w:r>
    </w:p>
  </w:footnote>
  <w:footnote w:id="15">
    <w:p w:rsidR="00674010" w:rsidRDefault="00674010" w:rsidP="00674010">
      <w:pPr>
        <w:pStyle w:val="aff3"/>
        <w:ind w:left="167" w:hangingChars="76" w:hanging="167"/>
      </w:pPr>
      <w:r>
        <w:rPr>
          <w:rStyle w:val="aff5"/>
        </w:rPr>
        <w:footnoteRef/>
      </w:r>
      <w:r>
        <w:rPr>
          <w:rFonts w:hint="eastAsia"/>
        </w:rPr>
        <w:t>自由時報</w:t>
      </w:r>
      <w:r>
        <w:rPr>
          <w:rFonts w:hint="eastAsia"/>
        </w:rPr>
        <w:t>106</w:t>
      </w:r>
      <w:r>
        <w:rPr>
          <w:rFonts w:hint="eastAsia"/>
        </w:rPr>
        <w:t>年</w:t>
      </w:r>
      <w:r>
        <w:rPr>
          <w:rFonts w:hint="eastAsia"/>
        </w:rPr>
        <w:t>8</w:t>
      </w:r>
      <w:r>
        <w:rPr>
          <w:rFonts w:hint="eastAsia"/>
        </w:rPr>
        <w:t>月</w:t>
      </w:r>
      <w:r>
        <w:rPr>
          <w:rFonts w:hint="eastAsia"/>
        </w:rPr>
        <w:t>17</w:t>
      </w:r>
      <w:r>
        <w:rPr>
          <w:rFonts w:hint="eastAsia"/>
        </w:rPr>
        <w:t>日資料。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99EC6C4"/>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EFADAD0"/>
    <w:lvl w:ilvl="0" w:tplc="D828F68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CD25632"/>
    <w:multiLevelType w:val="hybridMultilevel"/>
    <w:tmpl w:val="04022D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F3C5A19"/>
    <w:multiLevelType w:val="hybridMultilevel"/>
    <w:tmpl w:val="4D0C12A2"/>
    <w:lvl w:ilvl="0" w:tplc="72A0E8BE">
      <w:start w:val="1"/>
      <w:numFmt w:val="decimal"/>
      <w:lvlText w:val="%1."/>
      <w:lvlJc w:val="left"/>
      <w:pPr>
        <w:ind w:left="275" w:hanging="360"/>
      </w:pPr>
      <w:rPr>
        <w:rFonts w:hint="default"/>
      </w:r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6"/>
  </w:num>
  <w:num w:numId="36">
    <w:abstractNumId w:val="9"/>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F41"/>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E7E9D"/>
    <w:rsid w:val="000F0D35"/>
    <w:rsid w:val="000F21A5"/>
    <w:rsid w:val="00102B9F"/>
    <w:rsid w:val="00112637"/>
    <w:rsid w:val="0012001E"/>
    <w:rsid w:val="00126A55"/>
    <w:rsid w:val="0013173E"/>
    <w:rsid w:val="00133AA2"/>
    <w:rsid w:val="00133F08"/>
    <w:rsid w:val="001345E6"/>
    <w:rsid w:val="001378B0"/>
    <w:rsid w:val="00142E00"/>
    <w:rsid w:val="00152793"/>
    <w:rsid w:val="001545A9"/>
    <w:rsid w:val="001637C7"/>
    <w:rsid w:val="0016480E"/>
    <w:rsid w:val="00174297"/>
    <w:rsid w:val="00176162"/>
    <w:rsid w:val="001817B3"/>
    <w:rsid w:val="00183014"/>
    <w:rsid w:val="001959C2"/>
    <w:rsid w:val="001A6108"/>
    <w:rsid w:val="001A6A41"/>
    <w:rsid w:val="001A7968"/>
    <w:rsid w:val="001B3483"/>
    <w:rsid w:val="001B3C1E"/>
    <w:rsid w:val="001B4494"/>
    <w:rsid w:val="001B48EB"/>
    <w:rsid w:val="001C02E5"/>
    <w:rsid w:val="001C0D8B"/>
    <w:rsid w:val="001C0DA8"/>
    <w:rsid w:val="001E0D8A"/>
    <w:rsid w:val="001E1EE3"/>
    <w:rsid w:val="001E67BA"/>
    <w:rsid w:val="001E74C2"/>
    <w:rsid w:val="001F00F3"/>
    <w:rsid w:val="001F5A48"/>
    <w:rsid w:val="001F6260"/>
    <w:rsid w:val="00200007"/>
    <w:rsid w:val="002030A5"/>
    <w:rsid w:val="00203131"/>
    <w:rsid w:val="00206D96"/>
    <w:rsid w:val="00212E88"/>
    <w:rsid w:val="00213C9C"/>
    <w:rsid w:val="0022009E"/>
    <w:rsid w:val="0022425C"/>
    <w:rsid w:val="002246DE"/>
    <w:rsid w:val="002421B5"/>
    <w:rsid w:val="00242B89"/>
    <w:rsid w:val="0025106C"/>
    <w:rsid w:val="00252BC4"/>
    <w:rsid w:val="0025338C"/>
    <w:rsid w:val="00254014"/>
    <w:rsid w:val="00264EC0"/>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6B54"/>
    <w:rsid w:val="002E53B4"/>
    <w:rsid w:val="002E6425"/>
    <w:rsid w:val="002F3DFF"/>
    <w:rsid w:val="002F5E05"/>
    <w:rsid w:val="00317053"/>
    <w:rsid w:val="0032109C"/>
    <w:rsid w:val="00322B45"/>
    <w:rsid w:val="00323809"/>
    <w:rsid w:val="00323D41"/>
    <w:rsid w:val="00325414"/>
    <w:rsid w:val="003302F1"/>
    <w:rsid w:val="0034470E"/>
    <w:rsid w:val="00352DB0"/>
    <w:rsid w:val="00365EE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0438"/>
    <w:rsid w:val="003C5FE2"/>
    <w:rsid w:val="003D05FB"/>
    <w:rsid w:val="003D1B16"/>
    <w:rsid w:val="003D45BF"/>
    <w:rsid w:val="003D508A"/>
    <w:rsid w:val="003D537F"/>
    <w:rsid w:val="003D7B75"/>
    <w:rsid w:val="003E0208"/>
    <w:rsid w:val="003E4B57"/>
    <w:rsid w:val="003F27E1"/>
    <w:rsid w:val="003F437A"/>
    <w:rsid w:val="003F5C2B"/>
    <w:rsid w:val="004023E9"/>
    <w:rsid w:val="00410C3F"/>
    <w:rsid w:val="00413F83"/>
    <w:rsid w:val="0041490C"/>
    <w:rsid w:val="00416191"/>
    <w:rsid w:val="00416721"/>
    <w:rsid w:val="00421EF0"/>
    <w:rsid w:val="004224FA"/>
    <w:rsid w:val="00423D07"/>
    <w:rsid w:val="004255DB"/>
    <w:rsid w:val="00442230"/>
    <w:rsid w:val="0044346F"/>
    <w:rsid w:val="00451E78"/>
    <w:rsid w:val="0046520A"/>
    <w:rsid w:val="004672AB"/>
    <w:rsid w:val="004714FE"/>
    <w:rsid w:val="00476442"/>
    <w:rsid w:val="00482E9C"/>
    <w:rsid w:val="00485CDE"/>
    <w:rsid w:val="00495053"/>
    <w:rsid w:val="004A1F59"/>
    <w:rsid w:val="004A29BE"/>
    <w:rsid w:val="004A3225"/>
    <w:rsid w:val="004A33EE"/>
    <w:rsid w:val="004A3AA8"/>
    <w:rsid w:val="004B13C7"/>
    <w:rsid w:val="004B26B5"/>
    <w:rsid w:val="004B6D0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1B10"/>
    <w:rsid w:val="005908B8"/>
    <w:rsid w:val="0059512E"/>
    <w:rsid w:val="005A6DD2"/>
    <w:rsid w:val="005C1960"/>
    <w:rsid w:val="005C385D"/>
    <w:rsid w:val="005D3B20"/>
    <w:rsid w:val="005E2119"/>
    <w:rsid w:val="005E4E30"/>
    <w:rsid w:val="005E5C68"/>
    <w:rsid w:val="005E65C0"/>
    <w:rsid w:val="005F0390"/>
    <w:rsid w:val="00612023"/>
    <w:rsid w:val="00614190"/>
    <w:rsid w:val="00622A99"/>
    <w:rsid w:val="00622E67"/>
    <w:rsid w:val="00626EDC"/>
    <w:rsid w:val="00633D03"/>
    <w:rsid w:val="006470EC"/>
    <w:rsid w:val="0065598E"/>
    <w:rsid w:val="00655AF2"/>
    <w:rsid w:val="006568BE"/>
    <w:rsid w:val="0066025D"/>
    <w:rsid w:val="00674010"/>
    <w:rsid w:val="006773EC"/>
    <w:rsid w:val="00680504"/>
    <w:rsid w:val="006812B6"/>
    <w:rsid w:val="00681CD9"/>
    <w:rsid w:val="00683E30"/>
    <w:rsid w:val="00687024"/>
    <w:rsid w:val="00693CFF"/>
    <w:rsid w:val="00696415"/>
    <w:rsid w:val="006A7580"/>
    <w:rsid w:val="006D20D8"/>
    <w:rsid w:val="006D3691"/>
    <w:rsid w:val="006E2DCE"/>
    <w:rsid w:val="006E6A40"/>
    <w:rsid w:val="006F3563"/>
    <w:rsid w:val="006F42B9"/>
    <w:rsid w:val="006F6103"/>
    <w:rsid w:val="00702B09"/>
    <w:rsid w:val="00704024"/>
    <w:rsid w:val="007040CC"/>
    <w:rsid w:val="00704E00"/>
    <w:rsid w:val="007209E7"/>
    <w:rsid w:val="00726182"/>
    <w:rsid w:val="00732329"/>
    <w:rsid w:val="007337CA"/>
    <w:rsid w:val="00734CE4"/>
    <w:rsid w:val="00735123"/>
    <w:rsid w:val="00741837"/>
    <w:rsid w:val="007453E6"/>
    <w:rsid w:val="0075243E"/>
    <w:rsid w:val="007666F5"/>
    <w:rsid w:val="0077309D"/>
    <w:rsid w:val="007774EE"/>
    <w:rsid w:val="00781093"/>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5B4C"/>
    <w:rsid w:val="00826EF5"/>
    <w:rsid w:val="00831693"/>
    <w:rsid w:val="0083573A"/>
    <w:rsid w:val="00840104"/>
    <w:rsid w:val="00841FC5"/>
    <w:rsid w:val="00845709"/>
    <w:rsid w:val="008576BD"/>
    <w:rsid w:val="00860463"/>
    <w:rsid w:val="00862F41"/>
    <w:rsid w:val="008733DA"/>
    <w:rsid w:val="008742C2"/>
    <w:rsid w:val="008850E4"/>
    <w:rsid w:val="008A12F5"/>
    <w:rsid w:val="008A288A"/>
    <w:rsid w:val="008B1587"/>
    <w:rsid w:val="008B1771"/>
    <w:rsid w:val="008B1B01"/>
    <w:rsid w:val="008B3BCD"/>
    <w:rsid w:val="008B4841"/>
    <w:rsid w:val="008B4B57"/>
    <w:rsid w:val="008B6DF8"/>
    <w:rsid w:val="008C106C"/>
    <w:rsid w:val="008C10F1"/>
    <w:rsid w:val="008C1E99"/>
    <w:rsid w:val="008D2C1D"/>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96A54"/>
    <w:rsid w:val="009B0046"/>
    <w:rsid w:val="009C1440"/>
    <w:rsid w:val="009C2107"/>
    <w:rsid w:val="009C5D9E"/>
    <w:rsid w:val="009D2C3E"/>
    <w:rsid w:val="009E0625"/>
    <w:rsid w:val="009E3034"/>
    <w:rsid w:val="009E549F"/>
    <w:rsid w:val="009F28A8"/>
    <w:rsid w:val="009F473E"/>
    <w:rsid w:val="009F682A"/>
    <w:rsid w:val="00A022BE"/>
    <w:rsid w:val="00A1233E"/>
    <w:rsid w:val="00A231D3"/>
    <w:rsid w:val="00A24C95"/>
    <w:rsid w:val="00A26094"/>
    <w:rsid w:val="00A301BF"/>
    <w:rsid w:val="00A302B2"/>
    <w:rsid w:val="00A331B4"/>
    <w:rsid w:val="00A3484E"/>
    <w:rsid w:val="00A36ADA"/>
    <w:rsid w:val="00A438D8"/>
    <w:rsid w:val="00A473F5"/>
    <w:rsid w:val="00A51F9D"/>
    <w:rsid w:val="00A5416A"/>
    <w:rsid w:val="00A639F4"/>
    <w:rsid w:val="00A77A08"/>
    <w:rsid w:val="00A81A32"/>
    <w:rsid w:val="00A835BD"/>
    <w:rsid w:val="00A97B15"/>
    <w:rsid w:val="00AA42D5"/>
    <w:rsid w:val="00AB2FAB"/>
    <w:rsid w:val="00AB5C14"/>
    <w:rsid w:val="00AC1EE7"/>
    <w:rsid w:val="00AC333F"/>
    <w:rsid w:val="00AC585C"/>
    <w:rsid w:val="00AD1925"/>
    <w:rsid w:val="00AD7B45"/>
    <w:rsid w:val="00AE067D"/>
    <w:rsid w:val="00AE1257"/>
    <w:rsid w:val="00AE41CF"/>
    <w:rsid w:val="00AF1181"/>
    <w:rsid w:val="00AF2F79"/>
    <w:rsid w:val="00AF4653"/>
    <w:rsid w:val="00AF7DB7"/>
    <w:rsid w:val="00B15537"/>
    <w:rsid w:val="00B33030"/>
    <w:rsid w:val="00B42C5E"/>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E1D3E"/>
    <w:rsid w:val="00BF2A42"/>
    <w:rsid w:val="00C00A57"/>
    <w:rsid w:val="00C03D8C"/>
    <w:rsid w:val="00C04FE9"/>
    <w:rsid w:val="00C055EC"/>
    <w:rsid w:val="00C10DC9"/>
    <w:rsid w:val="00C12FB3"/>
    <w:rsid w:val="00C17341"/>
    <w:rsid w:val="00C24EEF"/>
    <w:rsid w:val="00C25CF6"/>
    <w:rsid w:val="00C26C36"/>
    <w:rsid w:val="00C32768"/>
    <w:rsid w:val="00C431DF"/>
    <w:rsid w:val="00C43BA8"/>
    <w:rsid w:val="00C456BD"/>
    <w:rsid w:val="00C530DC"/>
    <w:rsid w:val="00C5350D"/>
    <w:rsid w:val="00C6123C"/>
    <w:rsid w:val="00C7084D"/>
    <w:rsid w:val="00C7315E"/>
    <w:rsid w:val="00C75895"/>
    <w:rsid w:val="00C80418"/>
    <w:rsid w:val="00C81454"/>
    <w:rsid w:val="00C83C9F"/>
    <w:rsid w:val="00C86866"/>
    <w:rsid w:val="00C86A97"/>
    <w:rsid w:val="00C94840"/>
    <w:rsid w:val="00CA1B3D"/>
    <w:rsid w:val="00CA49C6"/>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4639"/>
    <w:rsid w:val="00D537E1"/>
    <w:rsid w:val="00D54C3B"/>
    <w:rsid w:val="00D55BB2"/>
    <w:rsid w:val="00D6091A"/>
    <w:rsid w:val="00D61F18"/>
    <w:rsid w:val="00D6695F"/>
    <w:rsid w:val="00D75644"/>
    <w:rsid w:val="00D81656"/>
    <w:rsid w:val="00D83D87"/>
    <w:rsid w:val="00D86A30"/>
    <w:rsid w:val="00D977DB"/>
    <w:rsid w:val="00D97CB4"/>
    <w:rsid w:val="00D97DD4"/>
    <w:rsid w:val="00DA5A8A"/>
    <w:rsid w:val="00DB26CD"/>
    <w:rsid w:val="00DB3135"/>
    <w:rsid w:val="00DB441C"/>
    <w:rsid w:val="00DB44AF"/>
    <w:rsid w:val="00DC1F58"/>
    <w:rsid w:val="00DC339B"/>
    <w:rsid w:val="00DC402E"/>
    <w:rsid w:val="00DC5D40"/>
    <w:rsid w:val="00DD30E9"/>
    <w:rsid w:val="00DD4F47"/>
    <w:rsid w:val="00DD7FBB"/>
    <w:rsid w:val="00DE0B9F"/>
    <w:rsid w:val="00DE4238"/>
    <w:rsid w:val="00DE42B9"/>
    <w:rsid w:val="00DE657F"/>
    <w:rsid w:val="00DE66C0"/>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852BB"/>
    <w:rsid w:val="00E92FCB"/>
    <w:rsid w:val="00EA147F"/>
    <w:rsid w:val="00ED03AB"/>
    <w:rsid w:val="00ED0CAC"/>
    <w:rsid w:val="00ED1CD4"/>
    <w:rsid w:val="00ED1D2B"/>
    <w:rsid w:val="00ED5A8D"/>
    <w:rsid w:val="00ED64B5"/>
    <w:rsid w:val="00EE7CCA"/>
    <w:rsid w:val="00F073F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57F8"/>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D4F0AD9-EDD1-470A-A285-BFE27082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1,標題110/111 字元 字元,節 字元,節1 字元"/>
    <w:link w:val="2"/>
    <w:rsid w:val="005C1960"/>
    <w:rPr>
      <w:rFonts w:ascii="標楷體" w:eastAsia="標楷體" w:hAnsi="Arial"/>
      <w:b/>
      <w:bCs/>
      <w:kern w:val="32"/>
      <w:sz w:val="32"/>
      <w:szCs w:val="48"/>
    </w:rPr>
  </w:style>
  <w:style w:type="character" w:customStyle="1" w:styleId="40">
    <w:name w:val="標題 4 字元"/>
    <w:aliases w:val="表格 字元"/>
    <w:link w:val="4"/>
    <w:rsid w:val="005C1960"/>
    <w:rPr>
      <w:rFonts w:ascii="標楷體" w:eastAsia="標楷體" w:hAnsi="Arial"/>
      <w:kern w:val="32"/>
      <w:sz w:val="32"/>
      <w:szCs w:val="36"/>
    </w:rPr>
  </w:style>
  <w:style w:type="character" w:customStyle="1" w:styleId="50">
    <w:name w:val="標題 5 字元"/>
    <w:link w:val="5"/>
    <w:rsid w:val="005C1960"/>
    <w:rPr>
      <w:rFonts w:ascii="標楷體" w:eastAsia="標楷體" w:hAnsi="Arial"/>
      <w:bCs/>
      <w:kern w:val="32"/>
      <w:sz w:val="32"/>
      <w:szCs w:val="36"/>
    </w:rPr>
  </w:style>
  <w:style w:type="character" w:customStyle="1" w:styleId="60">
    <w:name w:val="標題 6 字元"/>
    <w:link w:val="6"/>
    <w:rsid w:val="005C1960"/>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5C1960"/>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5C1960"/>
    <w:rPr>
      <w:rFonts w:ascii="Calibri" w:eastAsia="標楷體" w:hAnsi="Courier New" w:cs="Courier New"/>
      <w:color w:val="244061" w:themeColor="accent1" w:themeShade="80"/>
      <w:sz w:val="28"/>
      <w:szCs w:val="24"/>
    </w:rPr>
  </w:style>
  <w:style w:type="paragraph" w:customStyle="1" w:styleId="afd">
    <w:name w:val="表樣式"/>
    <w:basedOn w:val="a6"/>
    <w:next w:val="a6"/>
    <w:rsid w:val="005C1960"/>
    <w:pPr>
      <w:tabs>
        <w:tab w:val="num" w:pos="1440"/>
      </w:tabs>
      <w:overflowPunct/>
      <w:autoSpaceDE/>
      <w:autoSpaceDN/>
      <w:ind w:left="695" w:hanging="695"/>
    </w:pPr>
    <w:rPr>
      <w:kern w:val="0"/>
    </w:rPr>
  </w:style>
  <w:style w:type="character" w:customStyle="1" w:styleId="23">
    <w:name w:val="本文縮排 2 字元"/>
    <w:basedOn w:val="a7"/>
    <w:link w:val="24"/>
    <w:semiHidden/>
    <w:rsid w:val="005C1960"/>
    <w:rPr>
      <w:rFonts w:eastAsia="標楷體"/>
      <w:kern w:val="2"/>
      <w:sz w:val="32"/>
    </w:rPr>
  </w:style>
  <w:style w:type="paragraph" w:styleId="24">
    <w:name w:val="Body Text Indent 2"/>
    <w:basedOn w:val="a6"/>
    <w:link w:val="23"/>
    <w:semiHidden/>
    <w:rsid w:val="005C1960"/>
    <w:pPr>
      <w:overflowPunct/>
      <w:autoSpaceDE/>
      <w:autoSpaceDN/>
      <w:snapToGrid w:val="0"/>
      <w:spacing w:afterLines="50" w:after="228"/>
      <w:ind w:leftChars="200" w:left="680" w:firstLineChars="337" w:firstLine="1146"/>
    </w:pPr>
    <w:rPr>
      <w:rFonts w:ascii="Times New Roman"/>
    </w:rPr>
  </w:style>
  <w:style w:type="paragraph" w:customStyle="1" w:styleId="afe">
    <w:name w:val="圖樣式"/>
    <w:basedOn w:val="a6"/>
    <w:next w:val="a6"/>
    <w:rsid w:val="005C1960"/>
    <w:pPr>
      <w:overflowPunct/>
      <w:autoSpaceDE/>
      <w:autoSpaceDN/>
      <w:ind w:left="400" w:hangingChars="400" w:hanging="400"/>
    </w:pPr>
  </w:style>
  <w:style w:type="character" w:customStyle="1" w:styleId="HTML">
    <w:name w:val="HTML 預設格式 字元"/>
    <w:basedOn w:val="a7"/>
    <w:link w:val="HTML0"/>
    <w:uiPriority w:val="99"/>
    <w:semiHidden/>
    <w:rsid w:val="005C1960"/>
    <w:rPr>
      <w:rFonts w:ascii="Arial Unicode MS" w:eastAsia="Arial Unicode MS" w:hAnsi="Arial Unicode MS" w:cs="Arial Unicode MS"/>
    </w:rPr>
  </w:style>
  <w:style w:type="paragraph" w:styleId="HTML0">
    <w:name w:val="HTML Preformatted"/>
    <w:basedOn w:val="a6"/>
    <w:link w:val="HTML"/>
    <w:uiPriority w:val="99"/>
    <w:semiHidden/>
    <w:rsid w:val="005C19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paragraph" w:customStyle="1" w:styleId="aff">
    <w:name w:val="主旨"/>
    <w:basedOn w:val="a6"/>
    <w:rsid w:val="005C1960"/>
    <w:pPr>
      <w:tabs>
        <w:tab w:val="left" w:leader="hyphen" w:pos="3402"/>
        <w:tab w:val="left" w:leader="hyphen" w:pos="6804"/>
        <w:tab w:val="left" w:leader="hyphen" w:pos="10206"/>
        <w:tab w:val="left" w:leader="hyphen" w:pos="13608"/>
      </w:tabs>
      <w:overflowPunct/>
      <w:autoSpaceDE/>
      <w:autoSpaceDN/>
      <w:adjustRightInd w:val="0"/>
      <w:spacing w:before="100" w:line="500" w:lineRule="atLeast"/>
      <w:ind w:left="936" w:hanging="936"/>
      <w:jc w:val="left"/>
    </w:pPr>
    <w:rPr>
      <w:rFonts w:ascii="Times New Roman"/>
      <w:kern w:val="0"/>
      <w:szCs w:val="32"/>
    </w:rPr>
  </w:style>
  <w:style w:type="character" w:customStyle="1" w:styleId="32">
    <w:name w:val="本文縮排 3 字元"/>
    <w:basedOn w:val="a7"/>
    <w:link w:val="33"/>
    <w:semiHidden/>
    <w:rsid w:val="005C1960"/>
    <w:rPr>
      <w:rFonts w:ascii="標楷體" w:eastAsia="標楷體" w:hAnsi="標楷體"/>
      <w:kern w:val="2"/>
      <w:sz w:val="24"/>
      <w:szCs w:val="24"/>
    </w:rPr>
  </w:style>
  <w:style w:type="paragraph" w:styleId="33">
    <w:name w:val="Body Text Indent 3"/>
    <w:basedOn w:val="a6"/>
    <w:link w:val="32"/>
    <w:semiHidden/>
    <w:rsid w:val="005C1960"/>
    <w:pPr>
      <w:overflowPunct/>
      <w:autoSpaceDE/>
      <w:autoSpaceDN/>
      <w:spacing w:line="400" w:lineRule="exact"/>
      <w:ind w:leftChars="1" w:left="463" w:hangingChars="192" w:hanging="461"/>
    </w:pPr>
    <w:rPr>
      <w:rFonts w:hAnsi="標楷體"/>
      <w:sz w:val="24"/>
      <w:szCs w:val="24"/>
    </w:rPr>
  </w:style>
  <w:style w:type="paragraph" w:customStyle="1" w:styleId="13">
    <w:name w:val="1"/>
    <w:basedOn w:val="a6"/>
    <w:rsid w:val="005C1960"/>
    <w:pPr>
      <w:overflowPunct/>
      <w:autoSpaceDE/>
      <w:autoSpaceDN/>
      <w:adjustRightInd w:val="0"/>
      <w:snapToGrid w:val="0"/>
      <w:spacing w:before="120" w:line="480" w:lineRule="atLeast"/>
      <w:ind w:left="1758" w:hanging="567"/>
    </w:pPr>
    <w:rPr>
      <w:rFonts w:hint="eastAsia"/>
      <w:color w:val="000000"/>
      <w:spacing w:val="10"/>
      <w:kern w:val="0"/>
      <w:sz w:val="34"/>
    </w:rPr>
  </w:style>
  <w:style w:type="character" w:customStyle="1" w:styleId="aff0">
    <w:name w:val="本文 字元"/>
    <w:basedOn w:val="a7"/>
    <w:link w:val="aff1"/>
    <w:semiHidden/>
    <w:rsid w:val="005C1960"/>
    <w:rPr>
      <w:rFonts w:ascii="華康楷書體W5" w:eastAsia="華康楷書體W5"/>
      <w:kern w:val="2"/>
      <w:sz w:val="28"/>
    </w:rPr>
  </w:style>
  <w:style w:type="paragraph" w:styleId="aff1">
    <w:name w:val="Body Text"/>
    <w:basedOn w:val="a6"/>
    <w:link w:val="aff0"/>
    <w:semiHidden/>
    <w:rsid w:val="005C1960"/>
    <w:pPr>
      <w:overflowPunct/>
      <w:autoSpaceDE/>
      <w:autoSpaceDN/>
      <w:spacing w:line="400" w:lineRule="atLeast"/>
    </w:pPr>
    <w:rPr>
      <w:rFonts w:ascii="華康楷書體W5" w:eastAsia="華康楷書體W5" w:hint="eastAsia"/>
      <w:sz w:val="28"/>
    </w:rPr>
  </w:style>
  <w:style w:type="paragraph" w:customStyle="1" w:styleId="aff2">
    <w:name w:val="公文(後續段落)"/>
    <w:basedOn w:val="a6"/>
    <w:rsid w:val="005C1960"/>
    <w:pPr>
      <w:overflowPunct/>
      <w:autoSpaceDE/>
      <w:autoSpaceDN/>
      <w:spacing w:line="500" w:lineRule="atLeast"/>
      <w:ind w:left="317"/>
      <w:jc w:val="left"/>
    </w:pPr>
    <w:rPr>
      <w:rFonts w:ascii="Times New Roman"/>
      <w:szCs w:val="24"/>
    </w:rPr>
  </w:style>
  <w:style w:type="character" w:customStyle="1" w:styleId="newscontent1">
    <w:name w:val="news_content1"/>
    <w:rsid w:val="005C1960"/>
    <w:rPr>
      <w:sz w:val="23"/>
      <w:szCs w:val="23"/>
    </w:rPr>
  </w:style>
  <w:style w:type="character" w:customStyle="1" w:styleId="text11">
    <w:name w:val="text11"/>
    <w:rsid w:val="005C1960"/>
    <w:rPr>
      <w:sz w:val="18"/>
      <w:szCs w:val="18"/>
    </w:rPr>
  </w:style>
  <w:style w:type="paragraph" w:customStyle="1" w:styleId="93">
    <w:name w:val="標題9"/>
    <w:basedOn w:val="a6"/>
    <w:rsid w:val="005C1960"/>
    <w:pPr>
      <w:tabs>
        <w:tab w:val="num" w:pos="6195"/>
      </w:tabs>
      <w:overflowPunct/>
      <w:autoSpaceDE/>
      <w:autoSpaceDN/>
      <w:ind w:left="5015" w:hanging="1700"/>
      <w:jc w:val="left"/>
    </w:pPr>
    <w:rPr>
      <w:rFonts w:ascii="Times New Roman"/>
    </w:rPr>
  </w:style>
  <w:style w:type="paragraph" w:styleId="aff3">
    <w:name w:val="footnote text"/>
    <w:basedOn w:val="a6"/>
    <w:link w:val="aff4"/>
    <w:uiPriority w:val="99"/>
    <w:semiHidden/>
    <w:unhideWhenUsed/>
    <w:rsid w:val="005C1960"/>
    <w:pPr>
      <w:overflowPunct/>
      <w:autoSpaceDE/>
      <w:autoSpaceDN/>
      <w:snapToGrid w:val="0"/>
      <w:jc w:val="left"/>
    </w:pPr>
    <w:rPr>
      <w:rFonts w:ascii="Times New Roman"/>
      <w:sz w:val="20"/>
    </w:rPr>
  </w:style>
  <w:style w:type="character" w:customStyle="1" w:styleId="aff4">
    <w:name w:val="註腳文字 字元"/>
    <w:basedOn w:val="a7"/>
    <w:link w:val="aff3"/>
    <w:uiPriority w:val="99"/>
    <w:semiHidden/>
    <w:rsid w:val="005C1960"/>
    <w:rPr>
      <w:rFonts w:eastAsia="標楷體"/>
      <w:kern w:val="2"/>
    </w:rPr>
  </w:style>
  <w:style w:type="character" w:styleId="aff5">
    <w:name w:val="footnote reference"/>
    <w:uiPriority w:val="99"/>
    <w:semiHidden/>
    <w:unhideWhenUsed/>
    <w:rsid w:val="005C1960"/>
    <w:rPr>
      <w:vertAlign w:val="superscript"/>
    </w:rPr>
  </w:style>
  <w:style w:type="character" w:styleId="aff6">
    <w:name w:val="FollowedHyperlink"/>
    <w:uiPriority w:val="99"/>
    <w:semiHidden/>
    <w:rsid w:val="00674010"/>
    <w:rPr>
      <w:color w:val="800080"/>
      <w:u w:val="single"/>
    </w:rPr>
  </w:style>
  <w:style w:type="character" w:customStyle="1" w:styleId="ab">
    <w:name w:val="簽名 字元"/>
    <w:basedOn w:val="a7"/>
    <w:link w:val="aa"/>
    <w:rsid w:val="00DE66C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0EDB-661D-495D-BAAB-9D8145A1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30</Pages>
  <Words>16456</Words>
  <Characters>2065</Characters>
  <Application>Microsoft Office Word</Application>
  <DocSecurity>4</DocSecurity>
  <Lines>17</Lines>
  <Paragraphs>36</Paragraphs>
  <ScaleCrop>false</ScaleCrop>
  <Company>cy</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廖春媛</cp:lastModifiedBy>
  <cp:revision>2</cp:revision>
  <cp:lastPrinted>2018-04-10T07:55:00Z</cp:lastPrinted>
  <dcterms:created xsi:type="dcterms:W3CDTF">2019-04-11T03:46:00Z</dcterms:created>
  <dcterms:modified xsi:type="dcterms:W3CDTF">2019-04-11T03:46:00Z</dcterms:modified>
</cp:coreProperties>
</file>