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2F7E0B" w:rsidRDefault="00B8318C" w:rsidP="00F37D7B">
      <w:pPr>
        <w:pStyle w:val="af3"/>
      </w:pPr>
      <w:r w:rsidRPr="002F7E0B">
        <w:rPr>
          <w:rFonts w:hint="eastAsia"/>
        </w:rPr>
        <w:t>調查報告</w:t>
      </w:r>
    </w:p>
    <w:p w:rsidR="00E25849" w:rsidRPr="002F7E0B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F7E0B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FF7C17" w:rsidRPr="002F7E0B">
        <w:t>據訴，前桃園縣政府警察局平鎮分局(現改制為桃園市政府警察局平鎮分局)於93年間受理其告訴李</w:t>
      </w:r>
      <w:r w:rsidR="005D587C">
        <w:rPr>
          <w:rFonts w:hAnsi="標楷體" w:hint="eastAsia"/>
        </w:rPr>
        <w:t>○○</w:t>
      </w:r>
      <w:r w:rsidR="00FF7C17" w:rsidRPr="002F7E0B">
        <w:t>、高</w:t>
      </w:r>
      <w:r w:rsidR="005D587C">
        <w:rPr>
          <w:rFonts w:hAnsi="標楷體" w:hint="eastAsia"/>
        </w:rPr>
        <w:t>○○</w:t>
      </w:r>
      <w:r w:rsidR="00FF7C17" w:rsidRPr="002F7E0B">
        <w:t>傷害等案件，迨105年8月10日始移送臺灣桃園地方法院檢察署偵辦，涉有延宕處理；臺灣桃園地方法院檢察署偵辦上開案件，未鑑定扣案槍枝有無殺傷力及追究員警刑事責任，逕以不起訴處分等</w:t>
      </w:r>
      <w:r w:rsidR="00FF7C17" w:rsidRPr="002F7E0B">
        <w:rPr>
          <w:rFonts w:hint="eastAsia"/>
        </w:rPr>
        <w:t>情</w:t>
      </w:r>
      <w:r w:rsidR="00A56ADC" w:rsidRPr="002F7E0B">
        <w:rPr>
          <w:rFonts w:hint="eastAsia"/>
        </w:rPr>
        <w:t>案。</w:t>
      </w:r>
    </w:p>
    <w:p w:rsidR="00E25849" w:rsidRPr="002F7E0B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2F7E0B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2F7E0B" w:rsidRDefault="00BD4BB2" w:rsidP="00A639F4">
      <w:pPr>
        <w:pStyle w:val="10"/>
        <w:ind w:left="680" w:firstLine="680"/>
      </w:pPr>
      <w:bookmarkStart w:id="49" w:name="_Toc524902730"/>
      <w:r w:rsidRPr="002F7E0B">
        <w:t>據</w:t>
      </w:r>
      <w:r w:rsidRPr="002F7E0B">
        <w:rPr>
          <w:rFonts w:hint="eastAsia"/>
        </w:rPr>
        <w:t>彭</w:t>
      </w:r>
      <w:r w:rsidR="005D587C" w:rsidRPr="005D587C">
        <w:rPr>
          <w:rFonts w:hint="eastAsia"/>
        </w:rPr>
        <w:t>○○</w:t>
      </w:r>
      <w:r w:rsidR="00CE5081">
        <w:rPr>
          <w:rFonts w:hint="eastAsia"/>
        </w:rPr>
        <w:t>君</w:t>
      </w:r>
      <w:r w:rsidR="00CE5081">
        <w:rPr>
          <w:rFonts w:ascii="新細明體" w:eastAsia="新細明體" w:hAnsi="新細明體" w:hint="eastAsia"/>
        </w:rPr>
        <w:t>（</w:t>
      </w:r>
      <w:r w:rsidR="00CE5081">
        <w:rPr>
          <w:rFonts w:hint="eastAsia"/>
        </w:rPr>
        <w:t>下稱陳訴人</w:t>
      </w:r>
      <w:r w:rsidR="00CE5081">
        <w:rPr>
          <w:rFonts w:hAnsi="標楷體" w:hint="eastAsia"/>
        </w:rPr>
        <w:t>）</w:t>
      </w:r>
      <w:r w:rsidRPr="002F7E0B">
        <w:rPr>
          <w:rFonts w:hint="eastAsia"/>
        </w:rPr>
        <w:t>陳</w:t>
      </w:r>
      <w:r w:rsidRPr="002F7E0B">
        <w:t>訴，前桃園縣政府警察局平鎮分局(現改制為桃園市政府警察局平鎮分局</w:t>
      </w:r>
      <w:r w:rsidR="003265B6">
        <w:rPr>
          <w:rFonts w:hAnsi="標楷體" w:hint="eastAsia"/>
        </w:rPr>
        <w:t>，</w:t>
      </w:r>
      <w:r w:rsidR="003265B6">
        <w:rPr>
          <w:rFonts w:hint="eastAsia"/>
        </w:rPr>
        <w:t>下稱平鎮分局</w:t>
      </w:r>
      <w:r w:rsidRPr="002F7E0B">
        <w:t>)於</w:t>
      </w:r>
      <w:r w:rsidRPr="002F7E0B">
        <w:rPr>
          <w:rFonts w:hint="eastAsia"/>
        </w:rPr>
        <w:t>民國(下同)</w:t>
      </w:r>
      <w:r w:rsidRPr="002F7E0B">
        <w:t>93年間受理其告訴李</w:t>
      </w:r>
      <w:r w:rsidR="005D587C" w:rsidRPr="005D587C">
        <w:rPr>
          <w:rFonts w:hint="eastAsia"/>
        </w:rPr>
        <w:t>○○</w:t>
      </w:r>
      <w:r w:rsidRPr="002F7E0B">
        <w:t>、高</w:t>
      </w:r>
      <w:r w:rsidR="005D587C" w:rsidRPr="005D587C">
        <w:rPr>
          <w:rFonts w:hint="eastAsia"/>
        </w:rPr>
        <w:t>○○</w:t>
      </w:r>
      <w:r w:rsidRPr="002F7E0B">
        <w:t>傷害等案件，迨105年8月10日始移送臺灣桃園地方法院檢察署</w:t>
      </w:r>
      <w:r w:rsidR="002F7E0B" w:rsidRPr="002F7E0B">
        <w:rPr>
          <w:rFonts w:hAnsi="標楷體" w:hint="eastAsia"/>
        </w:rPr>
        <w:t>(下稱桃園地檢署)</w:t>
      </w:r>
      <w:r w:rsidRPr="002F7E0B">
        <w:t>偵辦，涉有延宕處理；桃園地檢署偵辦上開案件，未鑑定扣案槍枝有無殺傷力及追究員警刑事責任，逕以不起訴處分等</w:t>
      </w:r>
      <w:r w:rsidRPr="002F7E0B">
        <w:rPr>
          <w:rFonts w:hint="eastAsia"/>
        </w:rPr>
        <w:t>情案，經調閱</w:t>
      </w:r>
      <w:r w:rsidR="00D170D2" w:rsidRPr="002F7E0B">
        <w:rPr>
          <w:rFonts w:hAnsi="標楷體" w:hint="eastAsia"/>
        </w:rPr>
        <w:t>桃園地檢署</w:t>
      </w:r>
      <w:r w:rsidRPr="002F7E0B">
        <w:rPr>
          <w:rFonts w:hAnsi="標楷體" w:hint="eastAsia"/>
        </w:rPr>
        <w:t>、內政部警政署</w:t>
      </w:r>
      <w:r w:rsidR="00E47EF2">
        <w:rPr>
          <w:rFonts w:hAnsi="標楷體" w:hint="eastAsia"/>
        </w:rPr>
        <w:t>(下稱警政署)</w:t>
      </w:r>
      <w:r w:rsidRPr="002F7E0B">
        <w:rPr>
          <w:rFonts w:hAnsi="標楷體" w:hint="eastAsia"/>
        </w:rPr>
        <w:t>、桃園市政府警察局</w:t>
      </w:r>
      <w:r w:rsidRPr="002F7E0B">
        <w:rPr>
          <w:rFonts w:hint="eastAsia"/>
        </w:rPr>
        <w:t>等機關卷證資料，並於106年10月27日詢問警政署刑事警察局</w:t>
      </w:r>
      <w:r w:rsidR="003265B6">
        <w:rPr>
          <w:rFonts w:ascii="新細明體" w:eastAsia="新細明體" w:hAnsi="新細明體" w:hint="eastAsia"/>
        </w:rPr>
        <w:t>（</w:t>
      </w:r>
      <w:r w:rsidR="003265B6">
        <w:rPr>
          <w:rFonts w:hint="eastAsia"/>
        </w:rPr>
        <w:t>下稱</w:t>
      </w:r>
      <w:r w:rsidR="003265B6" w:rsidRPr="003265B6">
        <w:rPr>
          <w:rFonts w:hint="eastAsia"/>
        </w:rPr>
        <w:t>刑事警察局</w:t>
      </w:r>
      <w:r w:rsidR="003265B6">
        <w:rPr>
          <w:rFonts w:hAnsi="標楷體" w:hint="eastAsia"/>
        </w:rPr>
        <w:t>）</w:t>
      </w:r>
      <w:r w:rsidR="00C404E1" w:rsidRPr="002F7E0B">
        <w:rPr>
          <w:rFonts w:hint="eastAsia"/>
        </w:rPr>
        <w:t>副局長黃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、桃園市政府警察局副局長</w:t>
      </w:r>
      <w:r w:rsidR="00C404E1" w:rsidRPr="002F7E0B">
        <w:rPr>
          <w:rFonts w:hint="eastAsia"/>
        </w:rPr>
        <w:t>陳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等機關人員，</w:t>
      </w:r>
      <w:r w:rsidR="00C404E1" w:rsidRPr="002F7E0B">
        <w:rPr>
          <w:rFonts w:hAnsi="標楷體" w:hint="eastAsia"/>
        </w:rPr>
        <w:t>全案業經</w:t>
      </w:r>
      <w:r w:rsidR="00FB501B" w:rsidRPr="002F7E0B">
        <w:rPr>
          <w:rFonts w:hint="eastAsia"/>
        </w:rPr>
        <w:t>調查竣</w:t>
      </w:r>
      <w:r w:rsidR="00307A76" w:rsidRPr="002F7E0B">
        <w:rPr>
          <w:rFonts w:hint="eastAsia"/>
        </w:rPr>
        <w:t>事</w:t>
      </w:r>
      <w:r w:rsidR="00FB501B" w:rsidRPr="002F7E0B">
        <w:rPr>
          <w:rFonts w:hint="eastAsia"/>
        </w:rPr>
        <w:t>，</w:t>
      </w:r>
      <w:r w:rsidR="00307A76" w:rsidRPr="002F7E0B">
        <w:rPr>
          <w:rFonts w:hint="eastAsia"/>
        </w:rPr>
        <w:t>茲臚</w:t>
      </w:r>
      <w:r w:rsidR="00FB501B" w:rsidRPr="002F7E0B">
        <w:rPr>
          <w:rFonts w:hint="eastAsia"/>
        </w:rPr>
        <w:t>列調查意見如下：</w:t>
      </w:r>
    </w:p>
    <w:p w:rsidR="00C404E1" w:rsidRPr="002F7E0B" w:rsidRDefault="00C404E1" w:rsidP="00C404E1">
      <w:pPr>
        <w:pStyle w:val="2"/>
        <w:rPr>
          <w:b/>
        </w:rPr>
      </w:pPr>
      <w:bookmarkStart w:id="50" w:name="_Toc421794873"/>
      <w:bookmarkStart w:id="51" w:name="_Toc422834158"/>
      <w:r w:rsidRPr="002F7E0B">
        <w:rPr>
          <w:rFonts w:hint="eastAsia"/>
          <w:b/>
        </w:rPr>
        <w:t>平鎮分局於</w:t>
      </w:r>
      <w:r w:rsidR="002A1326" w:rsidRPr="002F7E0B">
        <w:rPr>
          <w:rFonts w:hint="eastAsia"/>
          <w:b/>
        </w:rPr>
        <w:t>93</w:t>
      </w:r>
      <w:r w:rsidRPr="002F7E0B">
        <w:rPr>
          <w:rFonts w:hint="eastAsia"/>
          <w:b/>
        </w:rPr>
        <w:t>年</w:t>
      </w:r>
      <w:r w:rsidR="002A1326" w:rsidRPr="002F7E0B">
        <w:rPr>
          <w:rFonts w:hint="eastAsia"/>
          <w:b/>
        </w:rPr>
        <w:t>3</w:t>
      </w:r>
      <w:r w:rsidRPr="002F7E0B">
        <w:rPr>
          <w:rFonts w:hint="eastAsia"/>
          <w:b/>
        </w:rPr>
        <w:t>月</w:t>
      </w:r>
      <w:r w:rsidR="002A1326" w:rsidRPr="002F7E0B">
        <w:rPr>
          <w:rFonts w:hint="eastAsia"/>
          <w:b/>
        </w:rPr>
        <w:t>31</w:t>
      </w:r>
      <w:r w:rsidRPr="002F7E0B">
        <w:rPr>
          <w:rFonts w:hint="eastAsia"/>
          <w:b/>
        </w:rPr>
        <w:t>日即收受</w:t>
      </w:r>
      <w:r w:rsidR="00D27832">
        <w:rPr>
          <w:rFonts w:hint="eastAsia"/>
          <w:b/>
        </w:rPr>
        <w:t>所屬</w:t>
      </w:r>
      <w:r w:rsidR="002A1326" w:rsidRPr="002F7E0B">
        <w:rPr>
          <w:rFonts w:hint="eastAsia"/>
          <w:b/>
        </w:rPr>
        <w:t>北勢</w:t>
      </w:r>
      <w:r w:rsidRPr="002F7E0B">
        <w:rPr>
          <w:rFonts w:hint="eastAsia"/>
          <w:b/>
        </w:rPr>
        <w:t>派出所陳報</w:t>
      </w:r>
      <w:r w:rsidR="002C7AA4" w:rsidRPr="002F7E0B">
        <w:rPr>
          <w:rFonts w:hint="eastAsia"/>
          <w:b/>
        </w:rPr>
        <w:t>之陳訴人疑似遭傷害案</w:t>
      </w:r>
      <w:r w:rsidR="00E47EF2">
        <w:rPr>
          <w:rFonts w:hint="eastAsia"/>
          <w:b/>
        </w:rPr>
        <w:t>件</w:t>
      </w:r>
      <w:r w:rsidRPr="002F7E0B">
        <w:rPr>
          <w:rFonts w:hint="eastAsia"/>
          <w:b/>
        </w:rPr>
        <w:t>，</w:t>
      </w:r>
      <w:r w:rsidR="002C7AA4" w:rsidRPr="002F7E0B">
        <w:rPr>
          <w:rFonts w:hint="eastAsia"/>
          <w:b/>
        </w:rPr>
        <w:t>該</w:t>
      </w:r>
      <w:r w:rsidR="00D27832">
        <w:rPr>
          <w:rFonts w:hint="eastAsia"/>
          <w:b/>
        </w:rPr>
        <w:t>分</w:t>
      </w:r>
      <w:r w:rsidR="002C7AA4" w:rsidRPr="002F7E0B">
        <w:rPr>
          <w:rFonts w:hint="eastAsia"/>
          <w:b/>
        </w:rPr>
        <w:t>局</w:t>
      </w:r>
      <w:r w:rsidRPr="002F7E0B">
        <w:rPr>
          <w:rFonts w:hint="eastAsia"/>
          <w:b/>
        </w:rPr>
        <w:t>承辦</w:t>
      </w:r>
      <w:r w:rsidR="00AD5851" w:rsidRPr="002F7E0B">
        <w:rPr>
          <w:rFonts w:hint="eastAsia"/>
          <w:b/>
        </w:rPr>
        <w:t>員警</w:t>
      </w:r>
      <w:r w:rsidR="002A1326" w:rsidRPr="002F7E0B">
        <w:rPr>
          <w:rFonts w:hint="eastAsia"/>
          <w:b/>
        </w:rPr>
        <w:t>簽收續行</w:t>
      </w:r>
      <w:r w:rsidR="0026652B" w:rsidRPr="002F7E0B">
        <w:rPr>
          <w:rFonts w:hint="eastAsia"/>
          <w:b/>
        </w:rPr>
        <w:t>辦理</w:t>
      </w:r>
      <w:r w:rsidR="002C7AA4" w:rsidRPr="002F7E0B">
        <w:rPr>
          <w:rFonts w:hint="eastAsia"/>
          <w:b/>
        </w:rPr>
        <w:t>後</w:t>
      </w:r>
      <w:r w:rsidR="00E47EF2">
        <w:rPr>
          <w:rFonts w:hint="eastAsia"/>
          <w:b/>
        </w:rPr>
        <w:t>，</w:t>
      </w:r>
      <w:r w:rsidR="002C7AA4" w:rsidRPr="002F7E0B">
        <w:rPr>
          <w:rFonts w:hint="eastAsia"/>
          <w:b/>
        </w:rPr>
        <w:t>即將相關公文歸檔，後續竟</w:t>
      </w:r>
      <w:r w:rsidRPr="002F7E0B">
        <w:rPr>
          <w:rFonts w:hint="eastAsia"/>
          <w:b/>
        </w:rPr>
        <w:t>未再行辦理，遲至105年</w:t>
      </w:r>
      <w:r w:rsidR="002A1326" w:rsidRPr="002F7E0B">
        <w:rPr>
          <w:rFonts w:hint="eastAsia"/>
          <w:b/>
        </w:rPr>
        <w:t>4</w:t>
      </w:r>
      <w:r w:rsidR="002A1326" w:rsidRPr="002F7E0B">
        <w:rPr>
          <w:rFonts w:ascii="新細明體" w:eastAsia="新細明體" w:hAnsi="新細明體" w:hint="eastAsia"/>
          <w:b/>
        </w:rPr>
        <w:t>、</w:t>
      </w:r>
      <w:r w:rsidR="002A1326" w:rsidRPr="002F7E0B">
        <w:rPr>
          <w:rFonts w:hint="eastAsia"/>
          <w:b/>
        </w:rPr>
        <w:t>5</w:t>
      </w:r>
      <w:r w:rsidRPr="002F7E0B">
        <w:rPr>
          <w:rFonts w:hint="eastAsia"/>
          <w:b/>
        </w:rPr>
        <w:t>月</w:t>
      </w:r>
      <w:r w:rsidR="00AD5851" w:rsidRPr="002F7E0B">
        <w:rPr>
          <w:rFonts w:hint="eastAsia"/>
          <w:b/>
        </w:rPr>
        <w:t>間</w:t>
      </w:r>
      <w:r w:rsidR="002C7AA4" w:rsidRPr="002F7E0B">
        <w:rPr>
          <w:rFonts w:hint="eastAsia"/>
          <w:b/>
        </w:rPr>
        <w:t>，陳訴人</w:t>
      </w:r>
      <w:r w:rsidR="002A1326" w:rsidRPr="002F7E0B">
        <w:rPr>
          <w:rFonts w:hint="eastAsia"/>
          <w:b/>
        </w:rPr>
        <w:t>分別</w:t>
      </w:r>
      <w:r w:rsidRPr="002F7E0B">
        <w:rPr>
          <w:rFonts w:hint="eastAsia"/>
          <w:b/>
        </w:rPr>
        <w:t>向</w:t>
      </w:r>
      <w:r w:rsidR="002A1326" w:rsidRPr="002F7E0B">
        <w:rPr>
          <w:rFonts w:hint="eastAsia"/>
          <w:b/>
        </w:rPr>
        <w:t>桃園</w:t>
      </w:r>
      <w:r w:rsidR="002C7AA4" w:rsidRPr="002F7E0B">
        <w:rPr>
          <w:rFonts w:hint="eastAsia"/>
          <w:b/>
        </w:rPr>
        <w:t>地檢</w:t>
      </w:r>
      <w:r w:rsidR="002A1326" w:rsidRPr="002F7E0B">
        <w:rPr>
          <w:rFonts w:hint="eastAsia"/>
          <w:b/>
        </w:rPr>
        <w:t>署及</w:t>
      </w:r>
      <w:r w:rsidR="00E47EF2">
        <w:rPr>
          <w:rFonts w:hint="eastAsia"/>
          <w:b/>
        </w:rPr>
        <w:t>該</w:t>
      </w:r>
      <w:r w:rsidR="00D27832">
        <w:rPr>
          <w:rFonts w:hint="eastAsia"/>
          <w:b/>
        </w:rPr>
        <w:t>分</w:t>
      </w:r>
      <w:r w:rsidR="00E47EF2">
        <w:rPr>
          <w:rFonts w:hint="eastAsia"/>
          <w:b/>
        </w:rPr>
        <w:t>局</w:t>
      </w:r>
      <w:r w:rsidRPr="002F7E0B">
        <w:rPr>
          <w:rFonts w:hint="eastAsia"/>
          <w:b/>
        </w:rPr>
        <w:t>陳情後始行續辦，</w:t>
      </w:r>
      <w:r w:rsidR="0026652B" w:rsidRPr="002F7E0B">
        <w:rPr>
          <w:rFonts w:hint="eastAsia"/>
          <w:b/>
        </w:rPr>
        <w:t>明</w:t>
      </w:r>
      <w:r w:rsidR="00AD5851" w:rsidRPr="002F7E0B">
        <w:rPr>
          <w:rFonts w:hint="eastAsia"/>
          <w:b/>
        </w:rPr>
        <w:t>顯怠於偵辦且逾越公文管制時效</w:t>
      </w:r>
      <w:r w:rsidR="00E47EF2">
        <w:rPr>
          <w:rFonts w:hint="eastAsia"/>
          <w:b/>
        </w:rPr>
        <w:t>12年之久</w:t>
      </w:r>
      <w:r w:rsidR="00AD5851" w:rsidRPr="002F7E0B">
        <w:rPr>
          <w:rFonts w:hint="eastAsia"/>
          <w:b/>
        </w:rPr>
        <w:t>，</w:t>
      </w:r>
      <w:r w:rsidRPr="002F7E0B">
        <w:rPr>
          <w:rFonts w:hint="eastAsia"/>
          <w:b/>
        </w:rPr>
        <w:t>肇致</w:t>
      </w:r>
      <w:r w:rsidR="00AD5851" w:rsidRPr="002F7E0B">
        <w:rPr>
          <w:rFonts w:hint="eastAsia"/>
          <w:b/>
        </w:rPr>
        <w:t>該案</w:t>
      </w:r>
      <w:r w:rsidRPr="002F7E0B">
        <w:rPr>
          <w:rFonts w:hint="eastAsia"/>
          <w:b/>
        </w:rPr>
        <w:t>追訴</w:t>
      </w:r>
      <w:r w:rsidR="00600C93" w:rsidRPr="002F7E0B">
        <w:rPr>
          <w:rFonts w:hint="eastAsia"/>
          <w:b/>
        </w:rPr>
        <w:t>權時效完成</w:t>
      </w:r>
      <w:r w:rsidR="00BE6C25" w:rsidRPr="002F7E0B">
        <w:rPr>
          <w:rFonts w:hint="eastAsia"/>
          <w:b/>
        </w:rPr>
        <w:t>而損及</w:t>
      </w:r>
      <w:r w:rsidR="00E47EF2">
        <w:rPr>
          <w:rFonts w:hint="eastAsia"/>
          <w:b/>
        </w:rPr>
        <w:t>社會秩序與</w:t>
      </w:r>
      <w:r w:rsidR="00BE6C25" w:rsidRPr="002F7E0B">
        <w:rPr>
          <w:rFonts w:hint="eastAsia"/>
          <w:b/>
        </w:rPr>
        <w:t>陳訴人權益</w:t>
      </w:r>
      <w:r w:rsidRPr="002F7E0B">
        <w:rPr>
          <w:rFonts w:hint="eastAsia"/>
          <w:b/>
        </w:rPr>
        <w:t>，</w:t>
      </w:r>
      <w:r w:rsidR="00AD5851" w:rsidRPr="002F7E0B">
        <w:rPr>
          <w:rFonts w:hint="eastAsia"/>
          <w:b/>
        </w:rPr>
        <w:t>又</w:t>
      </w:r>
      <w:r w:rsidR="00BF358C" w:rsidRPr="002F7E0B">
        <w:rPr>
          <w:rFonts w:hint="eastAsia"/>
          <w:b/>
        </w:rPr>
        <w:t>該</w:t>
      </w:r>
      <w:r w:rsidR="00D27832">
        <w:rPr>
          <w:rFonts w:hint="eastAsia"/>
          <w:b/>
        </w:rPr>
        <w:t>分</w:t>
      </w:r>
      <w:r w:rsidR="00BF358C" w:rsidRPr="002F7E0B">
        <w:rPr>
          <w:rFonts w:hint="eastAsia"/>
          <w:b/>
        </w:rPr>
        <w:t>局對</w:t>
      </w:r>
      <w:r w:rsidR="00AD5851" w:rsidRPr="002F7E0B">
        <w:rPr>
          <w:rFonts w:hint="eastAsia"/>
          <w:b/>
        </w:rPr>
        <w:t>承辦</w:t>
      </w:r>
      <w:r w:rsidR="00BF358C" w:rsidRPr="002F7E0B">
        <w:rPr>
          <w:rFonts w:hint="eastAsia"/>
          <w:b/>
        </w:rPr>
        <w:t>員警之</w:t>
      </w:r>
      <w:r w:rsidR="00AD5851" w:rsidRPr="002F7E0B">
        <w:rPr>
          <w:rFonts w:hint="eastAsia"/>
          <w:b/>
        </w:rPr>
        <w:t>怠失</w:t>
      </w:r>
      <w:r w:rsidR="00BF358C" w:rsidRPr="002F7E0B">
        <w:rPr>
          <w:rFonts w:hint="eastAsia"/>
          <w:b/>
        </w:rPr>
        <w:t>一無所</w:t>
      </w:r>
      <w:r w:rsidR="00BF358C" w:rsidRPr="002F7E0B">
        <w:rPr>
          <w:rFonts w:hint="eastAsia"/>
          <w:b/>
        </w:rPr>
        <w:lastRenderedPageBreak/>
        <w:t>知</w:t>
      </w:r>
      <w:r w:rsidR="00BF358C" w:rsidRPr="002F7E0B">
        <w:rPr>
          <w:rFonts w:hAnsi="標楷體" w:hint="eastAsia"/>
          <w:b/>
        </w:rPr>
        <w:t>，</w:t>
      </w:r>
      <w:r w:rsidR="003265B6">
        <w:rPr>
          <w:rFonts w:hAnsi="標楷體" w:hint="eastAsia"/>
          <w:b/>
        </w:rPr>
        <w:t>凸</w:t>
      </w:r>
      <w:r w:rsidR="00AD5851" w:rsidRPr="002F7E0B">
        <w:rPr>
          <w:rFonts w:hAnsi="標楷體" w:hint="eastAsia"/>
          <w:b/>
        </w:rPr>
        <w:t>顯該</w:t>
      </w:r>
      <w:r w:rsidR="00D27832">
        <w:rPr>
          <w:rFonts w:hAnsi="標楷體" w:hint="eastAsia"/>
          <w:b/>
        </w:rPr>
        <w:t>分</w:t>
      </w:r>
      <w:r w:rsidR="00AD5851" w:rsidRPr="002F7E0B">
        <w:rPr>
          <w:rFonts w:hAnsi="標楷體" w:hint="eastAsia"/>
          <w:b/>
        </w:rPr>
        <w:t>局</w:t>
      </w:r>
      <w:r w:rsidR="0026652B" w:rsidRPr="002F7E0B">
        <w:rPr>
          <w:rFonts w:hAnsi="標楷體" w:hint="eastAsia"/>
          <w:b/>
        </w:rPr>
        <w:t>就</w:t>
      </w:r>
      <w:r w:rsidR="00AD5851" w:rsidRPr="002F7E0B">
        <w:rPr>
          <w:rFonts w:hAnsi="標楷體" w:hint="eastAsia"/>
          <w:b/>
        </w:rPr>
        <w:t>案件及</w:t>
      </w:r>
      <w:r w:rsidR="002A1326" w:rsidRPr="002F7E0B">
        <w:rPr>
          <w:rFonts w:hAnsi="標楷體" w:hint="eastAsia"/>
          <w:b/>
        </w:rPr>
        <w:t>公文</w:t>
      </w:r>
      <w:r w:rsidR="00BF358C" w:rsidRPr="002F7E0B">
        <w:rPr>
          <w:rFonts w:hint="eastAsia"/>
          <w:b/>
        </w:rPr>
        <w:t>管考功能盡失</w:t>
      </w:r>
      <w:r w:rsidR="00BF358C" w:rsidRPr="002F7E0B">
        <w:rPr>
          <w:rFonts w:hAnsi="標楷體" w:hint="eastAsia"/>
          <w:b/>
        </w:rPr>
        <w:t>，</w:t>
      </w:r>
      <w:r w:rsidRPr="002F7E0B">
        <w:rPr>
          <w:rFonts w:hint="eastAsia"/>
          <w:b/>
        </w:rPr>
        <w:t>顯有</w:t>
      </w:r>
      <w:r w:rsidR="00E97ED0">
        <w:rPr>
          <w:rFonts w:hint="eastAsia"/>
          <w:b/>
        </w:rPr>
        <w:t>嚴重</w:t>
      </w:r>
      <w:r w:rsidRPr="002F7E0B">
        <w:rPr>
          <w:rFonts w:hint="eastAsia"/>
          <w:b/>
        </w:rPr>
        <w:t>怠失</w:t>
      </w:r>
      <w:r w:rsidR="00E1166E" w:rsidRPr="002F7E0B">
        <w:rPr>
          <w:rFonts w:hAnsi="標楷體" w:hint="eastAsia"/>
          <w:b/>
        </w:rPr>
        <w:t>。</w:t>
      </w:r>
    </w:p>
    <w:p w:rsidR="00BF358C" w:rsidRPr="002F7E0B" w:rsidRDefault="008B3AF3" w:rsidP="00532E75">
      <w:pPr>
        <w:pStyle w:val="3"/>
      </w:pPr>
      <w:r w:rsidRPr="002F7E0B">
        <w:rPr>
          <w:rFonts w:hint="eastAsia"/>
        </w:rPr>
        <w:t>按</w:t>
      </w:r>
      <w:r w:rsidR="0026652B" w:rsidRPr="002F7E0B">
        <w:rPr>
          <w:rFonts w:hint="eastAsia"/>
        </w:rPr>
        <w:t>91年1月9日</w:t>
      </w:r>
      <w:r w:rsidR="00D27832">
        <w:rPr>
          <w:rFonts w:hint="eastAsia"/>
        </w:rPr>
        <w:t>前</w:t>
      </w:r>
      <w:r w:rsidR="00C93D5B" w:rsidRPr="002F7E0B">
        <w:rPr>
          <w:rFonts w:hint="eastAsia"/>
        </w:rPr>
        <w:t>桃園縣政府</w:t>
      </w:r>
      <w:r w:rsidR="00C93D5B">
        <w:rPr>
          <w:rFonts w:hint="eastAsia"/>
        </w:rPr>
        <w:t>(現為桃園市政府)</w:t>
      </w:r>
      <w:r w:rsidR="00532E75" w:rsidRPr="002F7E0B">
        <w:rPr>
          <w:rFonts w:hint="eastAsia"/>
        </w:rPr>
        <w:t>所發布</w:t>
      </w:r>
      <w:r w:rsidR="009C276D" w:rsidRPr="002F7E0B">
        <w:rPr>
          <w:rFonts w:hAnsi="標楷體" w:hint="eastAsia"/>
        </w:rPr>
        <w:t>「</w:t>
      </w:r>
      <w:r w:rsidRPr="002F7E0B">
        <w:rPr>
          <w:rFonts w:hint="eastAsia"/>
        </w:rPr>
        <w:t>桃園</w:t>
      </w:r>
      <w:r w:rsidR="00AF434F" w:rsidRPr="002F7E0B">
        <w:rPr>
          <w:rFonts w:hint="eastAsia"/>
        </w:rPr>
        <w:t>縣</w:t>
      </w:r>
      <w:r w:rsidRPr="002F7E0B">
        <w:rPr>
          <w:rFonts w:hint="eastAsia"/>
        </w:rPr>
        <w:t>政府文書</w:t>
      </w:r>
      <w:r w:rsidR="00AF434F" w:rsidRPr="002F7E0B">
        <w:rPr>
          <w:rFonts w:hint="eastAsia"/>
        </w:rPr>
        <w:t>流程管理作業</w:t>
      </w:r>
      <w:r w:rsidRPr="002F7E0B">
        <w:rPr>
          <w:rFonts w:hint="eastAsia"/>
        </w:rPr>
        <w:t>要點</w:t>
      </w:r>
      <w:r w:rsidR="009C276D" w:rsidRPr="002F7E0B">
        <w:rPr>
          <w:rFonts w:hAnsi="標楷體" w:hint="eastAsia"/>
        </w:rPr>
        <w:t>」</w:t>
      </w:r>
      <w:r w:rsidR="00EC3511" w:rsidRPr="002F7E0B">
        <w:rPr>
          <w:rFonts w:hAnsi="標楷體" w:hint="eastAsia"/>
        </w:rPr>
        <w:t>(下稱文書作業要點)</w:t>
      </w:r>
      <w:r w:rsidRPr="002F7E0B">
        <w:rPr>
          <w:rFonts w:hint="eastAsia"/>
        </w:rPr>
        <w:t>第</w:t>
      </w:r>
      <w:r w:rsidR="001058B8" w:rsidRPr="002F7E0B">
        <w:rPr>
          <w:rFonts w:hint="eastAsia"/>
        </w:rPr>
        <w:t>5點規定：「</w:t>
      </w:r>
      <w:r w:rsidR="001058B8" w:rsidRPr="002F7E0B">
        <w:rPr>
          <w:rFonts w:hAnsi="標楷體" w:hint="eastAsia"/>
        </w:rPr>
        <w:t>承辦人員應確實遵守公文處理所定期限，案件經詳細檢討，預計不能依限辦結時，應在屆滿處理時限前依規定辦理展期。」第11點規定：「結案登錄及送繕發文：（一）總收來文及局處收文應由承辦人簽辦，並經各級主管核准始可登錄</w:t>
      </w:r>
      <w:r w:rsidR="00D27832">
        <w:rPr>
          <w:rFonts w:hAnsi="標楷體" w:hint="eastAsia"/>
        </w:rPr>
        <w:t>『</w:t>
      </w:r>
      <w:r w:rsidR="001058B8" w:rsidRPr="002F7E0B">
        <w:rPr>
          <w:rFonts w:hAnsi="標楷體" w:hint="eastAsia"/>
        </w:rPr>
        <w:t>存查</w:t>
      </w:r>
      <w:r w:rsidR="00D27832">
        <w:rPr>
          <w:rFonts w:hAnsi="標楷體" w:hint="eastAsia"/>
        </w:rPr>
        <w:t>』</w:t>
      </w:r>
      <w:r w:rsidR="001058B8" w:rsidRPr="002F7E0B">
        <w:rPr>
          <w:rFonts w:hAnsi="標楷體" w:hint="eastAsia"/>
        </w:rPr>
        <w:t>，嚴禁</w:t>
      </w:r>
      <w:r w:rsidR="00D27832">
        <w:rPr>
          <w:rFonts w:hAnsi="標楷體" w:hint="eastAsia"/>
        </w:rPr>
        <w:t>『</w:t>
      </w:r>
      <w:r w:rsidR="001058B8" w:rsidRPr="002F7E0B">
        <w:rPr>
          <w:rFonts w:hAnsi="標楷體" w:hint="eastAsia"/>
        </w:rPr>
        <w:t>先存後辦</w:t>
      </w:r>
      <w:r w:rsidR="00D27832">
        <w:rPr>
          <w:rFonts w:hAnsi="標楷體" w:hint="eastAsia"/>
        </w:rPr>
        <w:t>』</w:t>
      </w:r>
      <w:r w:rsidR="001058B8" w:rsidRPr="002F7E0B">
        <w:rPr>
          <w:rFonts w:hAnsi="標楷體" w:hint="eastAsia"/>
        </w:rPr>
        <w:t>（即先將來文存查再另創文號發文或續辦；或將原來文號積壓並另創文號發文後再將原來文號存查銷案），原則上函稿應與來文同一文號（收發同號）。」</w:t>
      </w:r>
      <w:r w:rsidR="001058B8" w:rsidRPr="002F7E0B">
        <w:rPr>
          <w:rFonts w:hint="eastAsia"/>
        </w:rPr>
        <w:t>第</w:t>
      </w:r>
      <w:r w:rsidR="00AF434F" w:rsidRPr="002F7E0B">
        <w:rPr>
          <w:rFonts w:hint="eastAsia"/>
        </w:rPr>
        <w:t>13點第</w:t>
      </w:r>
      <w:r w:rsidR="00FE3290" w:rsidRPr="002F7E0B">
        <w:rPr>
          <w:rFonts w:hint="eastAsia"/>
        </w:rPr>
        <w:t>2</w:t>
      </w:r>
      <w:r w:rsidR="00FE3290" w:rsidRPr="002F7E0B">
        <w:rPr>
          <w:rFonts w:ascii="新細明體" w:eastAsia="新細明體" w:hAnsi="新細明體" w:hint="eastAsia"/>
        </w:rPr>
        <w:t>、</w:t>
      </w:r>
      <w:r w:rsidR="00AF434F" w:rsidRPr="002F7E0B">
        <w:rPr>
          <w:rFonts w:hint="eastAsia"/>
        </w:rPr>
        <w:t>3</w:t>
      </w:r>
      <w:r w:rsidR="001058B8">
        <w:rPr>
          <w:rFonts w:hint="eastAsia"/>
        </w:rPr>
        <w:t>款</w:t>
      </w:r>
      <w:r w:rsidR="00AF434F" w:rsidRPr="002F7E0B">
        <w:rPr>
          <w:rFonts w:hint="eastAsia"/>
        </w:rPr>
        <w:t>規定：「各級人員公文查催程序及處理方式：……</w:t>
      </w:r>
      <w:r w:rsidR="00FE3290" w:rsidRPr="002F7E0B">
        <w:rPr>
          <w:rFonts w:ascii="新細明體" w:eastAsia="新細明體" w:hAnsi="新細明體" w:hint="eastAsia"/>
        </w:rPr>
        <w:t>（</w:t>
      </w:r>
      <w:r w:rsidR="00FE3290" w:rsidRPr="002F7E0B">
        <w:rPr>
          <w:rFonts w:hint="eastAsia"/>
        </w:rPr>
        <w:t>二</w:t>
      </w:r>
      <w:r w:rsidR="00FE3290" w:rsidRPr="002F7E0B">
        <w:rPr>
          <w:rFonts w:hAnsi="標楷體" w:hint="eastAsia"/>
        </w:rPr>
        <w:t>）單位主管職責：1、屬員職務異動時，應清查其所承辦之公文，督促辦結或確實移交。如疏於督查致有延誤時，應負連帶責任。2、充分掌握單位成員公文承辦時效及查催資料；督促代理人確實於時限內辦妥應代辦公文，落實職務代理制度。</w:t>
      </w:r>
      <w:r w:rsidR="0026652B" w:rsidRPr="002F7E0B">
        <w:rPr>
          <w:rFonts w:hAnsi="標楷體" w:hint="eastAsia"/>
        </w:rPr>
        <w:t>……</w:t>
      </w:r>
      <w:r w:rsidR="00FE3290" w:rsidRPr="002F7E0B">
        <w:rPr>
          <w:rFonts w:hAnsi="標楷體" w:hint="eastAsia"/>
        </w:rPr>
        <w:t>4、隨時檢討單位內成員公文處理時效優劣，並適時提出獎懲建議或調整承辦人員工作量分配。</w:t>
      </w:r>
      <w:r w:rsidR="00FE3290" w:rsidRPr="002F7E0B">
        <w:rPr>
          <w:rFonts w:ascii="新細明體" w:eastAsia="新細明體" w:hAnsi="新細明體" w:hint="eastAsia"/>
        </w:rPr>
        <w:t>（</w:t>
      </w:r>
      <w:r w:rsidR="00FE3290" w:rsidRPr="002F7E0B">
        <w:rPr>
          <w:rFonts w:hAnsi="標楷體" w:hint="eastAsia"/>
        </w:rPr>
        <w:t>三）</w:t>
      </w:r>
      <w:r w:rsidR="00AF434F" w:rsidRPr="002F7E0B">
        <w:rPr>
          <w:rFonts w:hint="eastAsia"/>
        </w:rPr>
        <w:t>承辦人員：1</w:t>
      </w:r>
      <w:r w:rsidR="00AF434F" w:rsidRPr="002F7E0B">
        <w:rPr>
          <w:rFonts w:ascii="新細明體" w:eastAsia="新細明體" w:hAnsi="新細明體" w:hint="eastAsia"/>
        </w:rPr>
        <w:t>、</w:t>
      </w:r>
      <w:r w:rsidR="00AF434F" w:rsidRPr="002F7E0B">
        <w:rPr>
          <w:rFonts w:hint="eastAsia"/>
        </w:rPr>
        <w:t>經辦文件應依限辦出，必要時得依規定辦理展期或申請改為專案管制案件。2</w:t>
      </w:r>
      <w:r w:rsidR="00AF434F" w:rsidRPr="002F7E0B">
        <w:rPr>
          <w:rFonts w:ascii="新細明體" w:eastAsia="新細明體" w:hAnsi="新細明體" w:hint="eastAsia"/>
        </w:rPr>
        <w:t>、</w:t>
      </w:r>
      <w:r w:rsidR="00AF434F" w:rsidRPr="002F7E0B">
        <w:rPr>
          <w:rFonts w:hint="eastAsia"/>
        </w:rPr>
        <w:t>對於陳核或送會逾時公文，應予提醒催辦，如查催發生困難時，應即簽報。」</w:t>
      </w:r>
      <w:r w:rsidR="00C658CF" w:rsidRPr="002F7E0B">
        <w:rPr>
          <w:rFonts w:hint="eastAsia"/>
        </w:rPr>
        <w:t>各機關職務代理應行注意事項第4點第4款規定：「被代理人除特殊情形外，應先行將其工作及持有之資料交代清楚並對代理人負業務指導之責，其因交代不清以致耽誤者，應自行負責。」</w:t>
      </w:r>
      <w:r w:rsidR="0026652B" w:rsidRPr="002F7E0B">
        <w:rPr>
          <w:rFonts w:hAnsi="標楷體" w:hint="eastAsia"/>
        </w:rPr>
        <w:t>足徵該</w:t>
      </w:r>
      <w:r w:rsidR="00CC73A5">
        <w:rPr>
          <w:rFonts w:hAnsi="標楷體" w:hint="eastAsia"/>
        </w:rPr>
        <w:t>分</w:t>
      </w:r>
      <w:r w:rsidR="0026652B" w:rsidRPr="002F7E0B">
        <w:rPr>
          <w:rFonts w:hAnsi="標楷體" w:hint="eastAsia"/>
        </w:rPr>
        <w:t>局承辦員警</w:t>
      </w:r>
      <w:r w:rsidR="00FD50A7" w:rsidRPr="002F7E0B">
        <w:rPr>
          <w:rFonts w:hint="eastAsia"/>
        </w:rPr>
        <w:t>承辦公文</w:t>
      </w:r>
      <w:r w:rsidR="0026652B" w:rsidRPr="002F7E0B">
        <w:rPr>
          <w:rFonts w:hint="eastAsia"/>
        </w:rPr>
        <w:t>，</w:t>
      </w:r>
      <w:r w:rsidR="00532E75" w:rsidRPr="002F7E0B">
        <w:rPr>
          <w:rFonts w:hint="eastAsia"/>
        </w:rPr>
        <w:t>應依規定期限辦</w:t>
      </w:r>
      <w:r w:rsidR="00532E75" w:rsidRPr="002F7E0B">
        <w:rPr>
          <w:rFonts w:hint="eastAsia"/>
        </w:rPr>
        <w:lastRenderedPageBreak/>
        <w:t>出，必要時得依規定辦理展期或申請改為專案管制案件</w:t>
      </w:r>
      <w:r w:rsidR="00532E75" w:rsidRPr="002F7E0B">
        <w:rPr>
          <w:rFonts w:hAnsi="標楷體" w:hint="eastAsia"/>
        </w:rPr>
        <w:t>，</w:t>
      </w:r>
      <w:r w:rsidR="00532E75" w:rsidRPr="002F7E0B">
        <w:rPr>
          <w:rFonts w:hint="eastAsia"/>
        </w:rPr>
        <w:t>嚴禁</w:t>
      </w:r>
      <w:r w:rsidR="00FD50A7" w:rsidRPr="002F7E0B">
        <w:rPr>
          <w:rFonts w:hAnsi="標楷體" w:hint="eastAsia"/>
        </w:rPr>
        <w:t>先存後辦，</w:t>
      </w:r>
      <w:r w:rsidR="00A13C71" w:rsidRPr="002F7E0B">
        <w:rPr>
          <w:rFonts w:hAnsi="標楷體" w:hint="eastAsia"/>
        </w:rPr>
        <w:t>單位主管亦應充分掌握單位成員公文承辦時效及查催資料</w:t>
      </w:r>
      <w:r w:rsidR="00FD50A7" w:rsidRPr="002F7E0B">
        <w:rPr>
          <w:rFonts w:hAnsi="標楷體" w:hint="eastAsia"/>
        </w:rPr>
        <w:t>，倘職務代理時，</w:t>
      </w:r>
      <w:r w:rsidR="00FD50A7" w:rsidRPr="002F7E0B">
        <w:rPr>
          <w:rFonts w:hint="eastAsia"/>
        </w:rPr>
        <w:t>應先行將其工作及持有之資料交代清楚並對代理人負業務指導之責</w:t>
      </w:r>
      <w:r w:rsidR="00A13C71" w:rsidRPr="002F7E0B">
        <w:rPr>
          <w:rFonts w:hAnsi="標楷體" w:hint="eastAsia"/>
        </w:rPr>
        <w:t>，</w:t>
      </w:r>
      <w:r w:rsidR="00E47406" w:rsidRPr="002F7E0B">
        <w:rPr>
          <w:rFonts w:hint="eastAsia"/>
        </w:rPr>
        <w:t>先予敘明</w:t>
      </w:r>
      <w:r w:rsidR="00E47406" w:rsidRPr="002F7E0B">
        <w:rPr>
          <w:rFonts w:hAnsi="標楷體" w:hint="eastAsia"/>
        </w:rPr>
        <w:t>。</w:t>
      </w:r>
    </w:p>
    <w:p w:rsidR="00E31EE2" w:rsidRPr="002F7E0B" w:rsidRDefault="00531CBF" w:rsidP="006D293C">
      <w:pPr>
        <w:pStyle w:val="3"/>
      </w:pPr>
      <w:r w:rsidRPr="002F7E0B">
        <w:rPr>
          <w:rFonts w:hint="eastAsia"/>
        </w:rPr>
        <w:t>據桃園市政府查復</w:t>
      </w:r>
      <w:r w:rsidRPr="002F7E0B">
        <w:rPr>
          <w:rFonts w:hAnsi="標楷體" w:hint="eastAsia"/>
        </w:rPr>
        <w:t>，</w:t>
      </w:r>
      <w:r w:rsidR="00DB7381" w:rsidRPr="002F7E0B">
        <w:rPr>
          <w:rFonts w:hint="eastAsia"/>
        </w:rPr>
        <w:t>本案陳訴人</w:t>
      </w:r>
      <w:r w:rsidR="0026652B" w:rsidRPr="002F7E0B">
        <w:rPr>
          <w:rFonts w:hint="eastAsia"/>
        </w:rPr>
        <w:t>稱其</w:t>
      </w:r>
      <w:r w:rsidR="00DB7381" w:rsidRPr="002F7E0B">
        <w:rPr>
          <w:rFonts w:hint="eastAsia"/>
        </w:rPr>
        <w:t>於93年2月14日遭</w:t>
      </w:r>
      <w:r w:rsidR="005875C2" w:rsidRPr="002F7E0B">
        <w:rPr>
          <w:rFonts w:hint="eastAsia"/>
        </w:rPr>
        <w:t>高</w:t>
      </w:r>
      <w:r w:rsidR="005D587C" w:rsidRPr="005D587C">
        <w:rPr>
          <w:rFonts w:hint="eastAsia"/>
        </w:rPr>
        <w:t>○○</w:t>
      </w:r>
      <w:r w:rsidR="005875C2" w:rsidRPr="002F7E0B">
        <w:rPr>
          <w:rFonts w:ascii="新細明體" w:eastAsia="新細明體" w:hAnsi="新細明體" w:hint="eastAsia"/>
        </w:rPr>
        <w:t>、</w:t>
      </w:r>
      <w:r w:rsidR="005875C2" w:rsidRPr="002F7E0B">
        <w:rPr>
          <w:rFonts w:hint="eastAsia"/>
        </w:rPr>
        <w:t>李</w:t>
      </w:r>
      <w:r w:rsidR="005D587C" w:rsidRPr="005D587C">
        <w:rPr>
          <w:rFonts w:hint="eastAsia"/>
        </w:rPr>
        <w:t>○○</w:t>
      </w:r>
      <w:r w:rsidR="00DB7381" w:rsidRPr="002F7E0B">
        <w:rPr>
          <w:rFonts w:hint="eastAsia"/>
        </w:rPr>
        <w:t>傷害及妨害自由</w:t>
      </w:r>
      <w:r w:rsidR="00DB7381" w:rsidRPr="002F7E0B">
        <w:rPr>
          <w:rFonts w:hAnsi="標楷體" w:hint="eastAsia"/>
        </w:rPr>
        <w:t>，</w:t>
      </w:r>
      <w:r w:rsidR="00DB7381" w:rsidRPr="002F7E0B">
        <w:rPr>
          <w:rFonts w:hint="eastAsia"/>
        </w:rPr>
        <w:t>經</w:t>
      </w:r>
      <w:r w:rsidR="005B6484">
        <w:rPr>
          <w:rFonts w:hint="eastAsia"/>
        </w:rPr>
        <w:t>平鎮</w:t>
      </w:r>
      <w:r w:rsidR="00D27832">
        <w:rPr>
          <w:rFonts w:hint="eastAsia"/>
        </w:rPr>
        <w:t>分</w:t>
      </w:r>
      <w:r w:rsidR="00DB7381" w:rsidRPr="002F7E0B">
        <w:rPr>
          <w:rFonts w:hint="eastAsia"/>
        </w:rPr>
        <w:t>局北勢派出所受理並製作筆錄</w:t>
      </w:r>
      <w:r w:rsidR="00DB7381" w:rsidRPr="002F7E0B">
        <w:rPr>
          <w:rFonts w:hAnsi="標楷體" w:hint="eastAsia"/>
        </w:rPr>
        <w:t>，</w:t>
      </w:r>
      <w:r w:rsidR="00DB7381" w:rsidRPr="002F7E0B">
        <w:rPr>
          <w:rFonts w:hint="eastAsia"/>
        </w:rPr>
        <w:t>併同當</w:t>
      </w:r>
      <w:r w:rsidR="00E31EE2" w:rsidRPr="002F7E0B">
        <w:rPr>
          <w:rFonts w:hint="eastAsia"/>
        </w:rPr>
        <w:t>日</w:t>
      </w:r>
      <w:r w:rsidR="00DB7381" w:rsidRPr="002F7E0B">
        <w:rPr>
          <w:rFonts w:hint="eastAsia"/>
        </w:rPr>
        <w:t>查獲改造手槍</w:t>
      </w:r>
      <w:r w:rsidR="00D27832">
        <w:rPr>
          <w:rFonts w:hint="eastAsia"/>
        </w:rPr>
        <w:t>2</w:t>
      </w:r>
      <w:r w:rsidR="003C440C">
        <w:rPr>
          <w:rFonts w:hint="eastAsia"/>
        </w:rPr>
        <w:t>枝</w:t>
      </w:r>
      <w:r w:rsidR="00DB7381" w:rsidRPr="002F7E0B">
        <w:rPr>
          <w:rFonts w:hAnsi="標楷體" w:hint="eastAsia"/>
        </w:rPr>
        <w:t>，</w:t>
      </w:r>
      <w:r w:rsidR="00DB7381" w:rsidRPr="002F7E0B">
        <w:rPr>
          <w:rFonts w:hint="eastAsia"/>
        </w:rPr>
        <w:t>於</w:t>
      </w:r>
      <w:r w:rsidR="000F02C5">
        <w:rPr>
          <w:rFonts w:hint="eastAsia"/>
        </w:rPr>
        <w:t>同</w:t>
      </w:r>
      <w:r w:rsidR="00DB7381" w:rsidRPr="002F7E0B">
        <w:rPr>
          <w:rFonts w:hint="eastAsia"/>
        </w:rPr>
        <w:t>年3月28日</w:t>
      </w:r>
      <w:r w:rsidR="00E31EE2" w:rsidRPr="002F7E0B">
        <w:rPr>
          <w:rFonts w:hAnsi="標楷體" w:hint="eastAsia"/>
        </w:rPr>
        <w:t>將</w:t>
      </w:r>
      <w:r w:rsidR="00E31EE2" w:rsidRPr="002F7E0B">
        <w:rPr>
          <w:rFonts w:hint="eastAsia"/>
        </w:rPr>
        <w:t>全案</w:t>
      </w:r>
      <w:r w:rsidR="00DB7381" w:rsidRPr="002F7E0B">
        <w:rPr>
          <w:rFonts w:hint="eastAsia"/>
        </w:rPr>
        <w:t>陳報該</w:t>
      </w:r>
      <w:r w:rsidR="00D27832">
        <w:rPr>
          <w:rFonts w:hint="eastAsia"/>
        </w:rPr>
        <w:t>分</w:t>
      </w:r>
      <w:r w:rsidR="00DB7381" w:rsidRPr="002F7E0B">
        <w:rPr>
          <w:rFonts w:hint="eastAsia"/>
        </w:rPr>
        <w:t>局</w:t>
      </w:r>
      <w:r w:rsidR="000F02C5">
        <w:rPr>
          <w:rFonts w:hAnsi="標楷體" w:hint="eastAsia"/>
        </w:rPr>
        <w:t>。嗣</w:t>
      </w:r>
      <w:r w:rsidR="000110F0" w:rsidRPr="002F7E0B">
        <w:rPr>
          <w:rFonts w:hint="eastAsia"/>
        </w:rPr>
        <w:t>該</w:t>
      </w:r>
      <w:r w:rsidR="00D27832">
        <w:rPr>
          <w:rFonts w:hint="eastAsia"/>
        </w:rPr>
        <w:t>分</w:t>
      </w:r>
      <w:r w:rsidR="000110F0" w:rsidRPr="002F7E0B">
        <w:rPr>
          <w:rFonts w:hint="eastAsia"/>
        </w:rPr>
        <w:t>局由</w:t>
      </w:r>
      <w:r w:rsidR="00DB7381" w:rsidRPr="002F7E0B">
        <w:rPr>
          <w:rFonts w:hint="eastAsia"/>
        </w:rPr>
        <w:t>偵查佐林</w:t>
      </w:r>
      <w:r w:rsidR="005D587C" w:rsidRPr="005D587C">
        <w:rPr>
          <w:rFonts w:hint="eastAsia"/>
        </w:rPr>
        <w:t>○○</w:t>
      </w:r>
      <w:r w:rsidR="005C3BF3">
        <w:rPr>
          <w:rFonts w:ascii="新細明體" w:eastAsia="新細明體" w:hAnsi="新細明體" w:hint="eastAsia"/>
        </w:rPr>
        <w:t>（</w:t>
      </w:r>
      <w:r w:rsidR="00DB7381" w:rsidRPr="002F7E0B">
        <w:rPr>
          <w:rFonts w:hint="eastAsia"/>
        </w:rPr>
        <w:t>現已改名林</w:t>
      </w:r>
      <w:r w:rsidR="005D587C" w:rsidRPr="005D587C">
        <w:rPr>
          <w:rFonts w:hint="eastAsia"/>
        </w:rPr>
        <w:t>○○</w:t>
      </w:r>
      <w:r w:rsidR="005875C2" w:rsidRPr="002F7E0B">
        <w:rPr>
          <w:rFonts w:hAnsi="標楷體" w:hint="eastAsia"/>
        </w:rPr>
        <w:t>，</w:t>
      </w:r>
      <w:r w:rsidR="005875C2" w:rsidRPr="002F7E0B">
        <w:rPr>
          <w:rFonts w:hint="eastAsia"/>
        </w:rPr>
        <w:t>已於104年12月31日退休</w:t>
      </w:r>
      <w:r w:rsidR="00E31EE2" w:rsidRPr="002F7E0B">
        <w:rPr>
          <w:rFonts w:hAnsi="標楷體" w:hint="eastAsia"/>
        </w:rPr>
        <w:t>)</w:t>
      </w:r>
      <w:r w:rsidR="00DB7381" w:rsidRPr="002F7E0B">
        <w:rPr>
          <w:rFonts w:hint="eastAsia"/>
        </w:rPr>
        <w:t>簽收</w:t>
      </w:r>
      <w:r w:rsidR="000110F0" w:rsidRPr="002F7E0B">
        <w:rPr>
          <w:rFonts w:hint="eastAsia"/>
        </w:rPr>
        <w:t>續</w:t>
      </w:r>
      <w:r w:rsidR="00DB7381" w:rsidRPr="002F7E0B">
        <w:rPr>
          <w:rFonts w:hint="eastAsia"/>
        </w:rPr>
        <w:t>辦</w:t>
      </w:r>
      <w:r w:rsidR="00DB7381" w:rsidRPr="002F7E0B">
        <w:rPr>
          <w:rFonts w:hAnsi="標楷體" w:hint="eastAsia"/>
        </w:rPr>
        <w:t>。</w:t>
      </w:r>
      <w:r w:rsidR="000110F0" w:rsidRPr="002F7E0B">
        <w:rPr>
          <w:rFonts w:hint="eastAsia"/>
        </w:rPr>
        <w:t>查林</w:t>
      </w:r>
      <w:r w:rsidR="005D587C" w:rsidRPr="005D587C">
        <w:rPr>
          <w:rFonts w:hint="eastAsia"/>
        </w:rPr>
        <w:t>○○</w:t>
      </w:r>
      <w:r w:rsidR="00E31EE2" w:rsidRPr="002F7E0B">
        <w:rPr>
          <w:rFonts w:hAnsi="標楷體" w:hint="eastAsia"/>
        </w:rPr>
        <w:t>雖</w:t>
      </w:r>
      <w:r w:rsidR="000110F0" w:rsidRPr="002F7E0B">
        <w:rPr>
          <w:rFonts w:hAnsi="標楷體" w:hint="eastAsia"/>
        </w:rPr>
        <w:t>續</w:t>
      </w:r>
      <w:r w:rsidR="00C82B7A" w:rsidRPr="002F7E0B">
        <w:rPr>
          <w:rFonts w:hAnsi="標楷體" w:hint="eastAsia"/>
        </w:rPr>
        <w:t>於同年5月28日</w:t>
      </w:r>
      <w:r w:rsidR="00E31EE2" w:rsidRPr="002F7E0B">
        <w:rPr>
          <w:rFonts w:hAnsi="標楷體" w:hint="eastAsia"/>
        </w:rPr>
        <w:t>製發高</w:t>
      </w:r>
      <w:r w:rsidR="005D587C" w:rsidRPr="005D587C">
        <w:rPr>
          <w:rFonts w:hAnsi="標楷體" w:hint="eastAsia"/>
        </w:rPr>
        <w:t>○○</w:t>
      </w:r>
      <w:r w:rsidR="00E31EE2" w:rsidRPr="002F7E0B">
        <w:rPr>
          <w:rFonts w:hAnsi="標楷體" w:hint="eastAsia"/>
        </w:rPr>
        <w:t>、李</w:t>
      </w:r>
      <w:r w:rsidR="005D587C" w:rsidRPr="005D587C">
        <w:rPr>
          <w:rFonts w:hAnsi="標楷體" w:hint="eastAsia"/>
        </w:rPr>
        <w:t>○○</w:t>
      </w:r>
      <w:r w:rsidR="00E31EE2" w:rsidRPr="002F7E0B">
        <w:rPr>
          <w:rFonts w:hAnsi="標楷體" w:hint="eastAsia"/>
        </w:rPr>
        <w:t>之通知書，通知渠等到案說明，並接獲李</w:t>
      </w:r>
      <w:r w:rsidR="005D587C" w:rsidRPr="005D587C">
        <w:rPr>
          <w:rFonts w:hAnsi="標楷體" w:hint="eastAsia"/>
        </w:rPr>
        <w:t>○○</w:t>
      </w:r>
      <w:r w:rsidR="00E31EE2" w:rsidRPr="002F7E0B">
        <w:rPr>
          <w:rFonts w:hAnsi="標楷體" w:hint="eastAsia"/>
        </w:rPr>
        <w:t>通知書已送達完竣，高</w:t>
      </w:r>
      <w:r w:rsidR="005D587C" w:rsidRPr="005D587C">
        <w:rPr>
          <w:rFonts w:hAnsi="標楷體" w:hint="eastAsia"/>
        </w:rPr>
        <w:t>○○</w:t>
      </w:r>
      <w:r w:rsidR="00E31EE2" w:rsidRPr="002F7E0B">
        <w:rPr>
          <w:rFonts w:hAnsi="標楷體" w:hint="eastAsia"/>
        </w:rPr>
        <w:t>通知書</w:t>
      </w:r>
      <w:r w:rsidR="00C82B7A" w:rsidRPr="002F7E0B">
        <w:rPr>
          <w:rFonts w:hAnsi="標楷體" w:hint="eastAsia"/>
        </w:rPr>
        <w:t>則</w:t>
      </w:r>
      <w:r w:rsidR="00E31EE2" w:rsidRPr="002F7E0B">
        <w:rPr>
          <w:rFonts w:hAnsi="標楷體" w:hint="eastAsia"/>
        </w:rPr>
        <w:t>未有送達紀錄，</w:t>
      </w:r>
      <w:r w:rsidR="000110F0" w:rsidRPr="002F7E0B">
        <w:rPr>
          <w:rFonts w:hAnsi="標楷體" w:hint="eastAsia"/>
        </w:rPr>
        <w:t>因</w:t>
      </w:r>
      <w:r w:rsidR="00C82B7A" w:rsidRPr="002F7E0B">
        <w:rPr>
          <w:rFonts w:hAnsi="標楷體" w:hint="eastAsia"/>
        </w:rPr>
        <w:t>其</w:t>
      </w:r>
      <w:r w:rsidR="00E31EE2" w:rsidRPr="002F7E0B">
        <w:rPr>
          <w:rFonts w:hAnsi="標楷體" w:hint="eastAsia"/>
        </w:rPr>
        <w:t>嗣後至臺灣警察專科學校參加升官等訓練，遂將該案卷證資料於</w:t>
      </w:r>
      <w:r w:rsidR="00C82B7A" w:rsidRPr="002F7E0B">
        <w:rPr>
          <w:rFonts w:hAnsi="標楷體" w:hint="eastAsia"/>
        </w:rPr>
        <w:t>93年6月15日歸檔，而未將案件移送</w:t>
      </w:r>
      <w:r w:rsidR="000110F0" w:rsidRPr="002F7E0B">
        <w:rPr>
          <w:rFonts w:hAnsi="標楷體" w:hint="eastAsia"/>
        </w:rPr>
        <w:t>桃園地檢</w:t>
      </w:r>
      <w:r w:rsidR="00C82B7A" w:rsidRPr="002F7E0B">
        <w:rPr>
          <w:rFonts w:hAnsi="標楷體" w:hint="eastAsia"/>
        </w:rPr>
        <w:t>署偵辦</w:t>
      </w:r>
      <w:r w:rsidR="000110F0" w:rsidRPr="002F7E0B">
        <w:rPr>
          <w:rFonts w:hAnsi="標楷體" w:hint="eastAsia"/>
        </w:rPr>
        <w:t>，復未確實</w:t>
      </w:r>
      <w:r w:rsidR="000110F0" w:rsidRPr="002F7E0B">
        <w:rPr>
          <w:rFonts w:hint="eastAsia"/>
        </w:rPr>
        <w:t>將其工作及持有之資料交代清楚並對代理人</w:t>
      </w:r>
      <w:r w:rsidR="000110F0" w:rsidRPr="002F7E0B">
        <w:rPr>
          <w:rFonts w:hAnsi="標楷體" w:hint="eastAsia"/>
        </w:rPr>
        <w:t>指導</w:t>
      </w:r>
      <w:r w:rsidR="00C82B7A" w:rsidRPr="002F7E0B">
        <w:rPr>
          <w:rFonts w:hAnsi="標楷體" w:hint="eastAsia"/>
        </w:rPr>
        <w:t>，以上各節有106年2月13日林</w:t>
      </w:r>
      <w:r w:rsidR="005D587C" w:rsidRPr="005D587C">
        <w:rPr>
          <w:rFonts w:hint="eastAsia"/>
        </w:rPr>
        <w:t>○○</w:t>
      </w:r>
      <w:r w:rsidR="00C82B7A" w:rsidRPr="002F7E0B">
        <w:rPr>
          <w:rFonts w:hAnsi="標楷體" w:hint="eastAsia"/>
        </w:rPr>
        <w:t>接受平鎮分局督察組詢問之詢問筆錄及桃園市政府警察局函</w:t>
      </w:r>
      <w:r w:rsidR="000F02C5">
        <w:rPr>
          <w:rFonts w:hAnsi="標楷體" w:hint="eastAsia"/>
        </w:rPr>
        <w:t>復</w:t>
      </w:r>
      <w:r w:rsidR="00C82B7A" w:rsidRPr="002F7E0B">
        <w:rPr>
          <w:rFonts w:hAnsi="標楷體" w:hint="eastAsia"/>
        </w:rPr>
        <w:t>在卷可稽，足徵</w:t>
      </w:r>
      <w:r w:rsidR="00635BD0" w:rsidRPr="002F7E0B">
        <w:rPr>
          <w:rFonts w:hAnsi="標楷體" w:hint="eastAsia"/>
        </w:rPr>
        <w:t>其未依規定申請展期，反將本案以「先存後辦」方式</w:t>
      </w:r>
      <w:r w:rsidR="000110F0" w:rsidRPr="002F7E0B">
        <w:rPr>
          <w:rFonts w:hAnsi="標楷體" w:hint="eastAsia"/>
        </w:rPr>
        <w:t>逕予</w:t>
      </w:r>
      <w:r w:rsidR="00635BD0" w:rsidRPr="002F7E0B">
        <w:rPr>
          <w:rFonts w:hAnsi="標楷體" w:hint="eastAsia"/>
        </w:rPr>
        <w:t>歸檔</w:t>
      </w:r>
      <w:r w:rsidR="000110F0" w:rsidRPr="002F7E0B">
        <w:rPr>
          <w:rFonts w:hAnsi="標楷體" w:hint="eastAsia"/>
        </w:rPr>
        <w:t>，且未確實辦理職務代理</w:t>
      </w:r>
      <w:r w:rsidR="00635BD0" w:rsidRPr="002F7E0B">
        <w:rPr>
          <w:rFonts w:hAnsi="標楷體" w:hint="eastAsia"/>
        </w:rPr>
        <w:t>，</w:t>
      </w:r>
      <w:r w:rsidR="000110F0" w:rsidRPr="002F7E0B">
        <w:rPr>
          <w:rFonts w:hAnsi="標楷體" w:hint="eastAsia"/>
        </w:rPr>
        <w:t>其受訓畢竟又遺忘未予續辦，</w:t>
      </w:r>
      <w:r w:rsidR="00635BD0" w:rsidRPr="002F7E0B">
        <w:rPr>
          <w:rFonts w:hAnsi="標楷體" w:hint="eastAsia"/>
        </w:rPr>
        <w:t>核</w:t>
      </w:r>
      <w:r w:rsidR="00C82B7A" w:rsidRPr="002F7E0B">
        <w:rPr>
          <w:rFonts w:hAnsi="標楷體" w:hint="eastAsia"/>
        </w:rPr>
        <w:t>與上開規定</w:t>
      </w:r>
      <w:r w:rsidR="00635BD0" w:rsidRPr="002F7E0B">
        <w:rPr>
          <w:rFonts w:hAnsi="標楷體" w:hint="eastAsia"/>
        </w:rPr>
        <w:t>顯</w:t>
      </w:r>
      <w:r w:rsidR="00C82B7A" w:rsidRPr="002F7E0B">
        <w:rPr>
          <w:rFonts w:hAnsi="標楷體" w:hint="eastAsia"/>
        </w:rPr>
        <w:t>不</w:t>
      </w:r>
      <w:r w:rsidR="00635BD0" w:rsidRPr="002F7E0B">
        <w:rPr>
          <w:rFonts w:hAnsi="標楷體" w:hint="eastAsia"/>
        </w:rPr>
        <w:t>相</w:t>
      </w:r>
      <w:r w:rsidR="00C82B7A" w:rsidRPr="002F7E0B">
        <w:rPr>
          <w:rFonts w:hAnsi="標楷體" w:hint="eastAsia"/>
        </w:rPr>
        <w:t>符。</w:t>
      </w:r>
    </w:p>
    <w:p w:rsidR="00C658CF" w:rsidRPr="002F7E0B" w:rsidRDefault="002B3827" w:rsidP="00EC3511">
      <w:pPr>
        <w:pStyle w:val="3"/>
      </w:pPr>
      <w:r w:rsidRPr="002F7E0B">
        <w:rPr>
          <w:rFonts w:hint="eastAsia"/>
        </w:rPr>
        <w:t>次</w:t>
      </w:r>
      <w:r w:rsidR="00EC3511" w:rsidRPr="002F7E0B">
        <w:rPr>
          <w:rFonts w:hint="eastAsia"/>
        </w:rPr>
        <w:t>據內政部查復，公文簽結歸檔，均應簽呈單位主管核定方能辦理歸檔作業，故單位主管應落實考核監督責任。該案尚未偵結，承辦人員已調職，自應列入交接項目，由單位主管確實指派職務代理人承辦，並監督案件後續辦理情形，以避免案件脫管、漏失情事發生。本案偵查佐林</w:t>
      </w:r>
      <w:r w:rsidR="005D587C" w:rsidRPr="005D587C">
        <w:rPr>
          <w:rFonts w:hint="eastAsia"/>
        </w:rPr>
        <w:t>○○</w:t>
      </w:r>
      <w:r w:rsidR="00EC3511" w:rsidRPr="002F7E0B">
        <w:rPr>
          <w:rFonts w:hint="eastAsia"/>
        </w:rPr>
        <w:t>時任主管小隊長吳</w:t>
      </w:r>
      <w:r w:rsidR="005D587C" w:rsidRPr="005D587C">
        <w:rPr>
          <w:rFonts w:hint="eastAsia"/>
        </w:rPr>
        <w:t>○○</w:t>
      </w:r>
      <w:r w:rsidR="00EC3511" w:rsidRPr="002F7E0B">
        <w:rPr>
          <w:rFonts w:ascii="新細明體" w:eastAsia="新細明體" w:hAnsi="新細明體" w:hint="eastAsia"/>
        </w:rPr>
        <w:t>、</w:t>
      </w:r>
      <w:r w:rsidR="00EC3511" w:rsidRPr="002F7E0B">
        <w:rPr>
          <w:rFonts w:hint="eastAsia"/>
        </w:rPr>
        <w:t>徐</w:t>
      </w:r>
      <w:r w:rsidR="005D587C" w:rsidRPr="005D587C">
        <w:rPr>
          <w:rFonts w:hint="eastAsia"/>
        </w:rPr>
        <w:t>○○</w:t>
      </w:r>
      <w:r w:rsidR="00EC3511" w:rsidRPr="002F7E0B">
        <w:rPr>
          <w:rFonts w:hint="eastAsia"/>
        </w:rPr>
        <w:t>及組長吳</w:t>
      </w:r>
      <w:r w:rsidR="005D587C" w:rsidRPr="005D587C">
        <w:rPr>
          <w:rFonts w:hint="eastAsia"/>
        </w:rPr>
        <w:t>○○</w:t>
      </w:r>
      <w:r w:rsidR="00EC3511" w:rsidRPr="002F7E0B">
        <w:rPr>
          <w:rFonts w:hAnsi="標楷體" w:hint="eastAsia"/>
        </w:rPr>
        <w:t>，</w:t>
      </w:r>
      <w:r w:rsidR="000F02C5">
        <w:rPr>
          <w:rFonts w:hint="eastAsia"/>
        </w:rPr>
        <w:t>本</w:t>
      </w:r>
      <w:r w:rsidR="00EC3511" w:rsidRPr="002F7E0B">
        <w:rPr>
          <w:rFonts w:hint="eastAsia"/>
        </w:rPr>
        <w:t>應</w:t>
      </w:r>
      <w:r w:rsidR="00EC3511" w:rsidRPr="002F7E0B">
        <w:rPr>
          <w:rFonts w:hint="eastAsia"/>
        </w:rPr>
        <w:lastRenderedPageBreak/>
        <w:t>最瞭解林</w:t>
      </w:r>
      <w:r w:rsidR="005D587C" w:rsidRPr="005D587C">
        <w:rPr>
          <w:rFonts w:hint="eastAsia"/>
        </w:rPr>
        <w:t>○○</w:t>
      </w:r>
      <w:r w:rsidR="00EC3511" w:rsidRPr="002F7E0B">
        <w:rPr>
          <w:rFonts w:hint="eastAsia"/>
        </w:rPr>
        <w:t>業務內容，對其</w:t>
      </w:r>
      <w:r w:rsidR="000F02C5" w:rsidRPr="002F7E0B">
        <w:rPr>
          <w:rFonts w:hint="eastAsia"/>
        </w:rPr>
        <w:t>違反文書作業要點第13點第2項規定</w:t>
      </w:r>
      <w:r w:rsidR="00EC3511" w:rsidRPr="002F7E0B">
        <w:rPr>
          <w:rFonts w:hint="eastAsia"/>
        </w:rPr>
        <w:t>以</w:t>
      </w:r>
      <w:r w:rsidR="00EC3511" w:rsidRPr="002F7E0B">
        <w:rPr>
          <w:rFonts w:hAnsi="標楷體" w:hint="eastAsia"/>
        </w:rPr>
        <w:t>「</w:t>
      </w:r>
      <w:r w:rsidR="00EC3511" w:rsidRPr="002F7E0B">
        <w:rPr>
          <w:rFonts w:hint="eastAsia"/>
        </w:rPr>
        <w:t>先存後辦</w:t>
      </w:r>
      <w:r w:rsidR="00EC3511" w:rsidRPr="002F7E0B">
        <w:rPr>
          <w:rFonts w:hAnsi="標楷體" w:hint="eastAsia"/>
        </w:rPr>
        <w:t>」辦理，竟未</w:t>
      </w:r>
      <w:r w:rsidR="00EC3511" w:rsidRPr="002F7E0B">
        <w:rPr>
          <w:rFonts w:hint="eastAsia"/>
        </w:rPr>
        <w:t>要求改進，顯未落實督考責任</w:t>
      </w:r>
      <w:r w:rsidR="000F02C5">
        <w:rPr>
          <w:rFonts w:hint="eastAsia"/>
        </w:rPr>
        <w:t>。</w:t>
      </w:r>
      <w:r w:rsidR="00EC3511" w:rsidRPr="002F7E0B">
        <w:rPr>
          <w:rFonts w:hint="eastAsia"/>
        </w:rPr>
        <w:t>再者，陳訴人告訴案件既未偵結</w:t>
      </w:r>
      <w:r w:rsidR="00EC3511" w:rsidRPr="002F7E0B">
        <w:rPr>
          <w:rFonts w:hAnsi="標楷體" w:hint="eastAsia"/>
        </w:rPr>
        <w:t>，本應</w:t>
      </w:r>
      <w:r w:rsidR="00EC3511" w:rsidRPr="002F7E0B">
        <w:rPr>
          <w:rFonts w:hint="eastAsia"/>
        </w:rPr>
        <w:t>督促辦結或確實移交，詎渠等於林</w:t>
      </w:r>
      <w:r w:rsidR="005D587C" w:rsidRPr="005D587C">
        <w:rPr>
          <w:rFonts w:hint="eastAsia"/>
        </w:rPr>
        <w:t>○○</w:t>
      </w:r>
      <w:r w:rsidR="00EC3511" w:rsidRPr="002F7E0B">
        <w:rPr>
          <w:rFonts w:hint="eastAsia"/>
        </w:rPr>
        <w:t>受訓畢歸隊後，亦未督促其續行確實辦理</w:t>
      </w:r>
      <w:r w:rsidR="00EC3511" w:rsidRPr="002F7E0B">
        <w:rPr>
          <w:rFonts w:hAnsi="標楷體" w:hint="eastAsia"/>
        </w:rPr>
        <w:t>，足徵</w:t>
      </w:r>
      <w:r w:rsidR="00EC3511" w:rsidRPr="002F7E0B">
        <w:rPr>
          <w:rFonts w:hint="eastAsia"/>
        </w:rPr>
        <w:t>該</w:t>
      </w:r>
      <w:r w:rsidR="00E86800">
        <w:rPr>
          <w:rFonts w:hint="eastAsia"/>
        </w:rPr>
        <w:t>分</w:t>
      </w:r>
      <w:r w:rsidR="00EC3511" w:rsidRPr="002F7E0B">
        <w:rPr>
          <w:rFonts w:hint="eastAsia"/>
        </w:rPr>
        <w:t>局對林</w:t>
      </w:r>
      <w:r w:rsidR="005D587C" w:rsidRPr="005D587C">
        <w:rPr>
          <w:rFonts w:hint="eastAsia"/>
        </w:rPr>
        <w:t>○○</w:t>
      </w:r>
      <w:r w:rsidR="00EC3511" w:rsidRPr="002F7E0B">
        <w:rPr>
          <w:rFonts w:hint="eastAsia"/>
        </w:rPr>
        <w:t>相關怠失行為毫無相關管制與督考作為</w:t>
      </w:r>
      <w:r w:rsidR="00EC3511" w:rsidRPr="002F7E0B">
        <w:rPr>
          <w:rFonts w:hAnsi="標楷體" w:hint="eastAsia"/>
        </w:rPr>
        <w:t>，洵有違誤。</w:t>
      </w:r>
    </w:p>
    <w:p w:rsidR="00C658CF" w:rsidRPr="002F7E0B" w:rsidRDefault="00C658CF" w:rsidP="00C658CF">
      <w:pPr>
        <w:pStyle w:val="3"/>
      </w:pPr>
      <w:r w:rsidRPr="002F7E0B">
        <w:rPr>
          <w:rFonts w:hAnsi="標楷體" w:hint="eastAsia"/>
        </w:rPr>
        <w:t>嗣陳訴人於105年4、5月分別向</w:t>
      </w:r>
      <w:r w:rsidR="000F02C5">
        <w:rPr>
          <w:rFonts w:hAnsi="標楷體" w:hint="eastAsia"/>
        </w:rPr>
        <w:t>桃園地</w:t>
      </w:r>
      <w:r w:rsidRPr="002F7E0B">
        <w:rPr>
          <w:rFonts w:hAnsi="標楷體" w:hint="eastAsia"/>
        </w:rPr>
        <w:t>檢署及</w:t>
      </w:r>
      <w:r w:rsidR="005B6484">
        <w:rPr>
          <w:rFonts w:hAnsi="標楷體" w:hint="eastAsia"/>
        </w:rPr>
        <w:t>平鎮</w:t>
      </w:r>
      <w:r w:rsidR="00D27832">
        <w:rPr>
          <w:rFonts w:hAnsi="標楷體" w:hint="eastAsia"/>
        </w:rPr>
        <w:t>分</w:t>
      </w:r>
      <w:r w:rsidRPr="002F7E0B">
        <w:rPr>
          <w:rFonts w:hAnsi="標楷體" w:hint="eastAsia"/>
        </w:rPr>
        <w:t>局陳情，該</w:t>
      </w:r>
      <w:r w:rsidR="00D27832">
        <w:rPr>
          <w:rFonts w:hAnsi="標楷體" w:hint="eastAsia"/>
        </w:rPr>
        <w:t>分</w:t>
      </w:r>
      <w:r w:rsidRPr="002F7E0B">
        <w:rPr>
          <w:rFonts w:hAnsi="標楷體" w:hint="eastAsia"/>
        </w:rPr>
        <w:t>局始對該案再行續辦，並於105年</w:t>
      </w:r>
      <w:r w:rsidR="003265B6">
        <w:rPr>
          <w:rFonts w:hAnsi="標楷體" w:hint="eastAsia"/>
        </w:rPr>
        <w:t>8</w:t>
      </w:r>
      <w:r w:rsidRPr="002F7E0B">
        <w:rPr>
          <w:rFonts w:hAnsi="標楷體" w:hint="eastAsia"/>
        </w:rPr>
        <w:t>月</w:t>
      </w:r>
      <w:r w:rsidR="003265B6">
        <w:rPr>
          <w:rFonts w:hAnsi="標楷體" w:hint="eastAsia"/>
        </w:rPr>
        <w:t>10</w:t>
      </w:r>
      <w:r w:rsidRPr="002F7E0B">
        <w:rPr>
          <w:rFonts w:hAnsi="標楷體" w:hint="eastAsia"/>
        </w:rPr>
        <w:t>日移送桃園地檢署偵辦</w:t>
      </w:r>
      <w:r w:rsidR="00B625E6" w:rsidRPr="002F7E0B">
        <w:rPr>
          <w:rFonts w:hAnsi="標楷體" w:hint="eastAsia"/>
        </w:rPr>
        <w:t>，</w:t>
      </w:r>
      <w:r w:rsidR="003738ED">
        <w:rPr>
          <w:rFonts w:hAnsi="標楷體" w:hint="eastAsia"/>
        </w:rPr>
        <w:t>至此已</w:t>
      </w:r>
      <w:r w:rsidR="00B625E6" w:rsidRPr="002F7E0B">
        <w:rPr>
          <w:rFonts w:hAnsi="標楷體" w:hint="eastAsia"/>
        </w:rPr>
        <w:t>延宕達12年之久</w:t>
      </w:r>
      <w:r w:rsidRPr="002F7E0B">
        <w:rPr>
          <w:rFonts w:hAnsi="標楷體" w:hint="eastAsia"/>
        </w:rPr>
        <w:t>，</w:t>
      </w:r>
      <w:r w:rsidR="001F51B1" w:rsidRPr="002F7E0B">
        <w:rPr>
          <w:rFonts w:hAnsi="標楷體" w:hint="eastAsia"/>
        </w:rPr>
        <w:t>經該署以案件</w:t>
      </w:r>
      <w:r w:rsidRPr="002F7E0B">
        <w:rPr>
          <w:rFonts w:hAnsi="標楷體" w:hint="eastAsia"/>
        </w:rPr>
        <w:t>追訴權時效已完成</w:t>
      </w:r>
      <w:r w:rsidR="001F51B1" w:rsidRPr="002F7E0B">
        <w:rPr>
          <w:rFonts w:hAnsi="標楷體" w:hint="eastAsia"/>
        </w:rPr>
        <w:t>為由</w:t>
      </w:r>
      <w:r w:rsidRPr="002F7E0B">
        <w:rPr>
          <w:rFonts w:hAnsi="標楷體" w:hint="eastAsia"/>
        </w:rPr>
        <w:t>，作成105年度偵字第18411號不起訴處分書</w:t>
      </w:r>
      <w:r w:rsidR="001F51B1" w:rsidRPr="002F7E0B">
        <w:rPr>
          <w:rFonts w:hAnsi="標楷體" w:hint="eastAsia"/>
        </w:rPr>
        <w:t>，足徵該</w:t>
      </w:r>
      <w:r w:rsidR="00D27832">
        <w:rPr>
          <w:rFonts w:hAnsi="標楷體" w:hint="eastAsia"/>
        </w:rPr>
        <w:t>分</w:t>
      </w:r>
      <w:r w:rsidR="001F51B1" w:rsidRPr="002F7E0B">
        <w:rPr>
          <w:rFonts w:hAnsi="標楷體" w:hint="eastAsia"/>
        </w:rPr>
        <w:t>局對陳訴人告訴案件，因承辦</w:t>
      </w:r>
      <w:r w:rsidR="00BC0155">
        <w:rPr>
          <w:rFonts w:hAnsi="標楷體" w:hint="eastAsia"/>
        </w:rPr>
        <w:t>偵查佐</w:t>
      </w:r>
      <w:r w:rsidR="001F51B1" w:rsidRPr="002F7E0B">
        <w:rPr>
          <w:rFonts w:hAnsi="標楷體" w:hint="eastAsia"/>
        </w:rPr>
        <w:t>林</w:t>
      </w:r>
      <w:r w:rsidR="005D587C" w:rsidRPr="005D587C">
        <w:rPr>
          <w:rFonts w:hAnsi="標楷體" w:hint="eastAsia"/>
        </w:rPr>
        <w:t>○○</w:t>
      </w:r>
      <w:r w:rsidR="001F51B1" w:rsidRPr="002F7E0B">
        <w:rPr>
          <w:rFonts w:hAnsi="標楷體" w:hint="eastAsia"/>
        </w:rPr>
        <w:t>先存後辦，及相關主管未落實督考責任，致未於</w:t>
      </w:r>
      <w:r w:rsidR="00510CDE" w:rsidRPr="002F7E0B">
        <w:rPr>
          <w:rFonts w:hAnsi="標楷體" w:hint="eastAsia"/>
        </w:rPr>
        <w:t>追訴權</w:t>
      </w:r>
      <w:r w:rsidR="001F51B1" w:rsidRPr="002F7E0B">
        <w:rPr>
          <w:rFonts w:hAnsi="標楷體" w:hint="eastAsia"/>
        </w:rPr>
        <w:t>時效</w:t>
      </w:r>
      <w:r w:rsidR="00510CDE" w:rsidRPr="002F7E0B">
        <w:rPr>
          <w:rFonts w:hAnsi="標楷體" w:hint="eastAsia"/>
        </w:rPr>
        <w:t>內</w:t>
      </w:r>
      <w:r w:rsidR="001F51B1" w:rsidRPr="002F7E0B">
        <w:rPr>
          <w:rFonts w:hAnsi="標楷體" w:hint="eastAsia"/>
        </w:rPr>
        <w:t>移送</w:t>
      </w:r>
      <w:r w:rsidR="00B625E6" w:rsidRPr="002F7E0B">
        <w:rPr>
          <w:rFonts w:hAnsi="標楷體" w:hint="eastAsia"/>
        </w:rPr>
        <w:t>案件至</w:t>
      </w:r>
      <w:r w:rsidR="001F51B1" w:rsidRPr="002F7E0B">
        <w:rPr>
          <w:rFonts w:hAnsi="標楷體" w:hint="eastAsia"/>
        </w:rPr>
        <w:t>桃園地檢署</w:t>
      </w:r>
      <w:r w:rsidR="00510CDE" w:rsidRPr="002F7E0B">
        <w:rPr>
          <w:rFonts w:hAnsi="標楷體" w:hint="eastAsia"/>
        </w:rPr>
        <w:t>，</w:t>
      </w:r>
      <w:r w:rsidR="001F51B1" w:rsidRPr="002F7E0B">
        <w:rPr>
          <w:rFonts w:hAnsi="標楷體" w:hint="eastAsia"/>
        </w:rPr>
        <w:t>肇致</w:t>
      </w:r>
      <w:r w:rsidR="00B625E6" w:rsidRPr="002F7E0B">
        <w:rPr>
          <w:rFonts w:hAnsi="標楷體" w:hint="eastAsia"/>
        </w:rPr>
        <w:t>該案</w:t>
      </w:r>
      <w:r w:rsidR="001F51B1" w:rsidRPr="002F7E0B">
        <w:rPr>
          <w:rFonts w:hAnsi="標楷體" w:hint="eastAsia"/>
        </w:rPr>
        <w:t>追訴</w:t>
      </w:r>
      <w:r w:rsidR="00510CDE" w:rsidRPr="002F7E0B">
        <w:rPr>
          <w:rFonts w:hAnsi="標楷體" w:hint="eastAsia"/>
        </w:rPr>
        <w:t>權</w:t>
      </w:r>
      <w:r w:rsidR="001F51B1" w:rsidRPr="002F7E0B">
        <w:rPr>
          <w:rFonts w:hAnsi="標楷體" w:hint="eastAsia"/>
        </w:rPr>
        <w:t>時效完成，</w:t>
      </w:r>
      <w:r w:rsidR="00510CDE" w:rsidRPr="002F7E0B">
        <w:rPr>
          <w:rFonts w:hAnsi="標楷體" w:hint="eastAsia"/>
        </w:rPr>
        <w:t>而無從追訴相關犯罪，</w:t>
      </w:r>
      <w:r w:rsidRPr="002F7E0B">
        <w:rPr>
          <w:rFonts w:hAnsi="標楷體" w:hint="eastAsia"/>
        </w:rPr>
        <w:t>影響</w:t>
      </w:r>
      <w:r w:rsidR="00510CDE" w:rsidRPr="002F7E0B">
        <w:rPr>
          <w:rFonts w:hAnsi="標楷體" w:hint="eastAsia"/>
        </w:rPr>
        <w:t>社會秩序及</w:t>
      </w:r>
      <w:r w:rsidRPr="002F7E0B">
        <w:rPr>
          <w:rFonts w:hAnsi="標楷體" w:hint="eastAsia"/>
        </w:rPr>
        <w:t>陳訴人權益。</w:t>
      </w:r>
    </w:p>
    <w:p w:rsidR="001F51B1" w:rsidRPr="002F7E0B" w:rsidRDefault="001F51B1" w:rsidP="005875C2">
      <w:pPr>
        <w:pStyle w:val="3"/>
      </w:pPr>
      <w:r w:rsidRPr="002F7E0B">
        <w:rPr>
          <w:rFonts w:hAnsi="標楷體" w:hint="eastAsia"/>
        </w:rPr>
        <w:t>本案相關人員行政責任方面，</w:t>
      </w:r>
      <w:r w:rsidRPr="002F7E0B">
        <w:rPr>
          <w:rFonts w:hint="eastAsia"/>
        </w:rPr>
        <w:t>據桃園市政府查復，</w:t>
      </w:r>
      <w:r w:rsidRPr="002F7E0B">
        <w:rPr>
          <w:rFonts w:hAnsi="標楷體" w:hint="eastAsia"/>
        </w:rPr>
        <w:t>依銓敘部</w:t>
      </w:r>
      <w:r w:rsidRPr="002F7E0B">
        <w:rPr>
          <w:rFonts w:hAnsi="標楷體"/>
        </w:rPr>
        <w:t>105</w:t>
      </w:r>
      <w:r w:rsidRPr="002F7E0B">
        <w:rPr>
          <w:rFonts w:hAnsi="標楷體" w:hint="eastAsia"/>
        </w:rPr>
        <w:t>年</w:t>
      </w:r>
      <w:r w:rsidRPr="002F7E0B">
        <w:rPr>
          <w:rFonts w:hAnsi="標楷體"/>
        </w:rPr>
        <w:t>2</w:t>
      </w:r>
      <w:r w:rsidRPr="002F7E0B">
        <w:rPr>
          <w:rFonts w:hAnsi="標楷體" w:hint="eastAsia"/>
        </w:rPr>
        <w:t>月</w:t>
      </w:r>
      <w:r w:rsidRPr="002F7E0B">
        <w:rPr>
          <w:rFonts w:hAnsi="標楷體"/>
        </w:rPr>
        <w:t>19</w:t>
      </w:r>
      <w:r w:rsidRPr="002F7E0B">
        <w:rPr>
          <w:rFonts w:hAnsi="標楷體" w:hint="eastAsia"/>
        </w:rPr>
        <w:t>日部二法字第</w:t>
      </w:r>
      <w:r w:rsidRPr="002F7E0B">
        <w:rPr>
          <w:rFonts w:hAnsi="標楷體"/>
        </w:rPr>
        <w:t>1054069528</w:t>
      </w:r>
      <w:r w:rsidRPr="002F7E0B">
        <w:rPr>
          <w:rFonts w:hAnsi="標楷體" w:hint="eastAsia"/>
        </w:rPr>
        <w:t>號函引據司法院釋字第</w:t>
      </w:r>
      <w:r w:rsidRPr="002F7E0B">
        <w:rPr>
          <w:rFonts w:hAnsi="標楷體"/>
        </w:rPr>
        <w:t>583</w:t>
      </w:r>
      <w:r w:rsidRPr="002F7E0B">
        <w:rPr>
          <w:rFonts w:hAnsi="標楷體" w:hint="eastAsia"/>
        </w:rPr>
        <w:t>號解釋意旨，公務員違失行為終了之日起逾10年者，平時考核懲處即不予追究，本案該</w:t>
      </w:r>
      <w:r w:rsidR="00D27832">
        <w:rPr>
          <w:rFonts w:hAnsi="標楷體" w:hint="eastAsia"/>
        </w:rPr>
        <w:t>分</w:t>
      </w:r>
      <w:r w:rsidRPr="002F7E0B">
        <w:rPr>
          <w:rFonts w:hAnsi="標楷體" w:hint="eastAsia"/>
        </w:rPr>
        <w:t>局偵</w:t>
      </w:r>
      <w:r w:rsidRPr="002F7E0B">
        <w:rPr>
          <w:rFonts w:hint="eastAsia"/>
        </w:rPr>
        <w:t>查佐林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、小隊長吳</w:t>
      </w:r>
      <w:r w:rsidR="005D587C" w:rsidRPr="005D587C">
        <w:rPr>
          <w:rFonts w:hint="eastAsia"/>
        </w:rPr>
        <w:t>○○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徐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及組長吳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怠失行為發生於93年5月至7月間，迄今已逾10年，依前開意旨，</w:t>
      </w:r>
      <w:r w:rsidRPr="002F7E0B">
        <w:rPr>
          <w:rFonts w:hAnsi="標楷體" w:hint="eastAsia"/>
        </w:rPr>
        <w:t>平時考核懲處無從追究。而詢據桃園市政府警察局稱，坦承本案疏失，經該局檢討，</w:t>
      </w:r>
      <w:r w:rsidR="00BC0155">
        <w:rPr>
          <w:rFonts w:hAnsi="標楷體" w:hint="eastAsia"/>
        </w:rPr>
        <w:t>將</w:t>
      </w:r>
      <w:r w:rsidRPr="002F7E0B">
        <w:rPr>
          <w:rFonts w:hAnsi="標楷體" w:hint="eastAsia"/>
        </w:rPr>
        <w:t>加強管制公文流程，對於期限內未辦結公文應儘速辦理展期或專案展期，如有「先存後辦」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「存而未辦」公文，而未依規定申請公文展期，影響民眾權益者，將依相關規定從嚴議處並從嚴追究</w:t>
      </w:r>
      <w:r w:rsidRPr="002F7E0B">
        <w:rPr>
          <w:rFonts w:hAnsi="標楷體" w:hint="eastAsia"/>
        </w:rPr>
        <w:lastRenderedPageBreak/>
        <w:t>各級正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副主官</w:t>
      </w:r>
      <w:r w:rsidR="00E86800">
        <w:rPr>
          <w:rFonts w:ascii="新細明體" w:eastAsia="新細明體" w:hAnsi="新細明體" w:hint="eastAsia"/>
        </w:rPr>
        <w:t>（</w:t>
      </w:r>
      <w:r w:rsidRPr="002F7E0B">
        <w:rPr>
          <w:rFonts w:hAnsi="標楷體" w:hint="eastAsia"/>
        </w:rPr>
        <w:t>管</w:t>
      </w:r>
      <w:r w:rsidR="00E86800">
        <w:rPr>
          <w:rFonts w:hAnsi="標楷體" w:hint="eastAsia"/>
        </w:rPr>
        <w:t>）</w:t>
      </w:r>
      <w:r w:rsidRPr="002F7E0B">
        <w:rPr>
          <w:rFonts w:hAnsi="標楷體" w:hint="eastAsia"/>
        </w:rPr>
        <w:t>未盡督導考核之責。</w:t>
      </w:r>
    </w:p>
    <w:p w:rsidR="00C64A80" w:rsidRPr="002F7E0B" w:rsidRDefault="001F51B1" w:rsidP="003430F7">
      <w:pPr>
        <w:pStyle w:val="3"/>
      </w:pPr>
      <w:r w:rsidRPr="002F7E0B">
        <w:rPr>
          <w:rFonts w:hint="eastAsia"/>
        </w:rPr>
        <w:t>綜</w:t>
      </w:r>
      <w:r w:rsidR="00C64A80" w:rsidRPr="002F7E0B">
        <w:rPr>
          <w:rFonts w:hint="eastAsia"/>
        </w:rPr>
        <w:t>上，</w:t>
      </w:r>
      <w:r w:rsidR="00E67C22" w:rsidRPr="002F7E0B">
        <w:rPr>
          <w:rFonts w:hint="eastAsia"/>
        </w:rPr>
        <w:t>陳訴人稱其於93年2月14日遭高</w:t>
      </w:r>
      <w:r w:rsidR="005D587C" w:rsidRPr="005D587C">
        <w:rPr>
          <w:rFonts w:hint="eastAsia"/>
        </w:rPr>
        <w:t>○○</w:t>
      </w:r>
      <w:r w:rsidR="00E67C22" w:rsidRPr="002F7E0B">
        <w:rPr>
          <w:rFonts w:ascii="新細明體" w:eastAsia="新細明體" w:hAnsi="新細明體" w:hint="eastAsia"/>
        </w:rPr>
        <w:t>、</w:t>
      </w:r>
      <w:r w:rsidR="00E67C22" w:rsidRPr="002F7E0B">
        <w:rPr>
          <w:rFonts w:hint="eastAsia"/>
        </w:rPr>
        <w:t>李</w:t>
      </w:r>
      <w:r w:rsidR="005D587C" w:rsidRPr="005D587C">
        <w:rPr>
          <w:rFonts w:hint="eastAsia"/>
        </w:rPr>
        <w:t>○○</w:t>
      </w:r>
      <w:r w:rsidR="00E67C22" w:rsidRPr="002F7E0B">
        <w:rPr>
          <w:rFonts w:hint="eastAsia"/>
        </w:rPr>
        <w:t>傷害及妨害自由，經向前桃園縣政府警察局平鎮分局北勢派出報案，經該所受理並製作筆錄</w:t>
      </w:r>
      <w:r w:rsidR="003430F7" w:rsidRPr="002F7E0B">
        <w:rPr>
          <w:rFonts w:hint="eastAsia"/>
        </w:rPr>
        <w:t>，並於93年3月28日將案件陳報該</w:t>
      </w:r>
      <w:r w:rsidR="00E8290C">
        <w:rPr>
          <w:rFonts w:hint="eastAsia"/>
        </w:rPr>
        <w:t>分</w:t>
      </w:r>
      <w:r w:rsidR="003430F7" w:rsidRPr="002F7E0B">
        <w:rPr>
          <w:rFonts w:hint="eastAsia"/>
        </w:rPr>
        <w:t>局，詎該</w:t>
      </w:r>
      <w:r w:rsidR="00E8290C">
        <w:rPr>
          <w:rFonts w:hint="eastAsia"/>
        </w:rPr>
        <w:t>分</w:t>
      </w:r>
      <w:r w:rsidR="003430F7" w:rsidRPr="002F7E0B">
        <w:rPr>
          <w:rFonts w:hint="eastAsia"/>
        </w:rPr>
        <w:t>局</w:t>
      </w:r>
      <w:r w:rsidR="00C64A80" w:rsidRPr="002F7E0B">
        <w:rPr>
          <w:rFonts w:hint="eastAsia"/>
        </w:rPr>
        <w:t>承辦</w:t>
      </w:r>
      <w:r w:rsidR="006D6560" w:rsidRPr="002F7E0B">
        <w:rPr>
          <w:rFonts w:hAnsi="標楷體" w:hint="eastAsia"/>
        </w:rPr>
        <w:t>偵</w:t>
      </w:r>
      <w:r w:rsidR="006D6560" w:rsidRPr="002F7E0B">
        <w:rPr>
          <w:rFonts w:hint="eastAsia"/>
        </w:rPr>
        <w:t>查佐</w:t>
      </w:r>
      <w:r w:rsidR="003430F7" w:rsidRPr="002F7E0B">
        <w:rPr>
          <w:rFonts w:hint="eastAsia"/>
        </w:rPr>
        <w:t>林</w:t>
      </w:r>
      <w:r w:rsidR="005D587C" w:rsidRPr="005D587C">
        <w:rPr>
          <w:rFonts w:hint="eastAsia"/>
        </w:rPr>
        <w:t>○○</w:t>
      </w:r>
      <w:r w:rsidR="003430F7" w:rsidRPr="002F7E0B">
        <w:rPr>
          <w:rFonts w:hAnsi="標楷體" w:hint="eastAsia"/>
        </w:rPr>
        <w:t>未依規定申請展期，反將本案以「先存後辦」方式逕予歸檔即參與受訓，復未確實辦理職務代理，受訓畢竟又遺忘未予續辦，致無後續偵辦及移送程序</w:t>
      </w:r>
      <w:r w:rsidR="00B625E6" w:rsidRPr="002F7E0B">
        <w:rPr>
          <w:rFonts w:hAnsi="標楷體" w:hint="eastAsia"/>
        </w:rPr>
        <w:t>，延宕案件達12年之久</w:t>
      </w:r>
      <w:r w:rsidR="003430F7" w:rsidRPr="002F7E0B">
        <w:rPr>
          <w:rFonts w:hAnsi="標楷體" w:hint="eastAsia"/>
        </w:rPr>
        <w:t>。該</w:t>
      </w:r>
      <w:r w:rsidR="00E86800">
        <w:rPr>
          <w:rFonts w:hAnsi="標楷體" w:hint="eastAsia"/>
        </w:rPr>
        <w:t>分</w:t>
      </w:r>
      <w:r w:rsidR="003430F7" w:rsidRPr="002F7E0B">
        <w:rPr>
          <w:rFonts w:hAnsi="標楷體" w:hint="eastAsia"/>
        </w:rPr>
        <w:t>局相關主管對其怠失行為，不但未要求改進，且未落實督考責任，對陳訴人告訴案件，未督促辦結或確實移交。</w:t>
      </w:r>
      <w:r w:rsidR="00C64A80" w:rsidRPr="002F7E0B">
        <w:rPr>
          <w:rFonts w:hint="eastAsia"/>
        </w:rPr>
        <w:t>遲至陳訴人於105年4、5月分別向</w:t>
      </w:r>
      <w:r w:rsidR="003430F7" w:rsidRPr="002F7E0B">
        <w:rPr>
          <w:rFonts w:hint="eastAsia"/>
        </w:rPr>
        <w:t>桃園地檢</w:t>
      </w:r>
      <w:r w:rsidR="00C64A80" w:rsidRPr="002F7E0B">
        <w:rPr>
          <w:rFonts w:hint="eastAsia"/>
        </w:rPr>
        <w:t>署及該</w:t>
      </w:r>
      <w:r w:rsidR="00E8290C">
        <w:rPr>
          <w:rFonts w:hint="eastAsia"/>
        </w:rPr>
        <w:t>分</w:t>
      </w:r>
      <w:r w:rsidR="00C64A80" w:rsidRPr="002F7E0B">
        <w:rPr>
          <w:rFonts w:hint="eastAsia"/>
        </w:rPr>
        <w:t>局陳情後</w:t>
      </w:r>
      <w:r w:rsidR="006C5422">
        <w:rPr>
          <w:rFonts w:hint="eastAsia"/>
        </w:rPr>
        <w:t>，該</w:t>
      </w:r>
      <w:r w:rsidR="00E8290C">
        <w:rPr>
          <w:rFonts w:hint="eastAsia"/>
        </w:rPr>
        <w:t>分</w:t>
      </w:r>
      <w:r w:rsidR="006C5422">
        <w:rPr>
          <w:rFonts w:hint="eastAsia"/>
        </w:rPr>
        <w:t>局</w:t>
      </w:r>
      <w:r w:rsidR="00C64A80" w:rsidRPr="002F7E0B">
        <w:rPr>
          <w:rFonts w:hint="eastAsia"/>
        </w:rPr>
        <w:t>始行續辦</w:t>
      </w:r>
      <w:r w:rsidR="003430F7" w:rsidRPr="002F7E0B">
        <w:rPr>
          <w:rFonts w:hint="eastAsia"/>
        </w:rPr>
        <w:t>及移送</w:t>
      </w:r>
      <w:r w:rsidR="00607C4D" w:rsidRPr="002F7E0B">
        <w:rPr>
          <w:rFonts w:hint="eastAsia"/>
        </w:rPr>
        <w:t>，足徵該</w:t>
      </w:r>
      <w:r w:rsidR="00E8290C">
        <w:rPr>
          <w:rFonts w:hint="eastAsia"/>
        </w:rPr>
        <w:t>分</w:t>
      </w:r>
      <w:r w:rsidR="00607C4D" w:rsidRPr="002F7E0B">
        <w:rPr>
          <w:rFonts w:hint="eastAsia"/>
        </w:rPr>
        <w:t>局就公文及案件承辦方式未依規定</w:t>
      </w:r>
      <w:r w:rsidR="006C5422">
        <w:rPr>
          <w:rFonts w:hint="eastAsia"/>
        </w:rPr>
        <w:t>辦理</w:t>
      </w:r>
      <w:r w:rsidR="00607C4D" w:rsidRPr="002F7E0B">
        <w:rPr>
          <w:rFonts w:hint="eastAsia"/>
        </w:rPr>
        <w:t>，且未</w:t>
      </w:r>
      <w:r w:rsidR="006C5422">
        <w:rPr>
          <w:rFonts w:hint="eastAsia"/>
        </w:rPr>
        <w:t>落</w:t>
      </w:r>
      <w:r w:rsidR="00607C4D" w:rsidRPr="002F7E0B">
        <w:rPr>
          <w:rFonts w:hint="eastAsia"/>
        </w:rPr>
        <w:t>實</w:t>
      </w:r>
      <w:r w:rsidR="00607C4D" w:rsidRPr="002F7E0B">
        <w:rPr>
          <w:rFonts w:hAnsi="標楷體" w:hint="eastAsia"/>
        </w:rPr>
        <w:t>督考管理</w:t>
      </w:r>
      <w:r w:rsidR="006C5422">
        <w:rPr>
          <w:rFonts w:hAnsi="標楷體" w:hint="eastAsia"/>
        </w:rPr>
        <w:t>責任</w:t>
      </w:r>
      <w:r w:rsidR="00C64A80" w:rsidRPr="002F7E0B">
        <w:rPr>
          <w:rFonts w:hint="eastAsia"/>
        </w:rPr>
        <w:t>，</w:t>
      </w:r>
      <w:r w:rsidR="003430F7" w:rsidRPr="002F7E0B">
        <w:rPr>
          <w:rFonts w:hAnsi="標楷體" w:hint="eastAsia"/>
        </w:rPr>
        <w:t>肇致案件追訴權時效完成而無從追訴相關犯罪</w:t>
      </w:r>
      <w:r w:rsidR="00C64A80" w:rsidRPr="002F7E0B">
        <w:rPr>
          <w:rFonts w:hint="eastAsia"/>
        </w:rPr>
        <w:t>，</w:t>
      </w:r>
      <w:r w:rsidR="00607C4D" w:rsidRPr="002F7E0B">
        <w:rPr>
          <w:rFonts w:hAnsi="標楷體" w:hint="eastAsia"/>
        </w:rPr>
        <w:t>影響社會秩序及陳訴人權益，</w:t>
      </w:r>
      <w:r w:rsidR="00C64A80" w:rsidRPr="002F7E0B">
        <w:rPr>
          <w:rFonts w:hint="eastAsia"/>
        </w:rPr>
        <w:t>顯有</w:t>
      </w:r>
      <w:r w:rsidR="00E97ED0">
        <w:rPr>
          <w:rFonts w:hint="eastAsia"/>
        </w:rPr>
        <w:t>嚴重</w:t>
      </w:r>
      <w:r w:rsidR="00C64A80" w:rsidRPr="002F7E0B">
        <w:rPr>
          <w:rFonts w:hint="eastAsia"/>
        </w:rPr>
        <w:t>怠失</w:t>
      </w:r>
      <w:r w:rsidR="001D2DBF" w:rsidRPr="002F7E0B">
        <w:rPr>
          <w:rFonts w:hint="eastAsia"/>
        </w:rPr>
        <w:t>。</w:t>
      </w:r>
    </w:p>
    <w:p w:rsidR="00C931A7" w:rsidRPr="002F7E0B" w:rsidRDefault="00E8290C" w:rsidP="000A1349">
      <w:pPr>
        <w:pStyle w:val="2"/>
      </w:pPr>
      <w:r>
        <w:rPr>
          <w:rFonts w:hint="eastAsia"/>
          <w:b/>
        </w:rPr>
        <w:t>平鎮分局</w:t>
      </w:r>
      <w:r w:rsidR="00FC24B9" w:rsidRPr="002F7E0B">
        <w:rPr>
          <w:rFonts w:hint="eastAsia"/>
          <w:b/>
        </w:rPr>
        <w:t>承辦</w:t>
      </w:r>
      <w:r w:rsidR="006C5422" w:rsidRPr="006C5422">
        <w:rPr>
          <w:rFonts w:hAnsi="標楷體" w:hint="eastAsia"/>
          <w:b/>
        </w:rPr>
        <w:t>偵</w:t>
      </w:r>
      <w:r w:rsidR="006C5422" w:rsidRPr="006C5422">
        <w:rPr>
          <w:rFonts w:hint="eastAsia"/>
          <w:b/>
        </w:rPr>
        <w:t>查佐</w:t>
      </w:r>
      <w:r w:rsidR="00FC24B9" w:rsidRPr="002F7E0B">
        <w:rPr>
          <w:rFonts w:hint="eastAsia"/>
          <w:b/>
        </w:rPr>
        <w:t>簽收</w:t>
      </w:r>
      <w:r w:rsidR="00C404E1" w:rsidRPr="002F7E0B">
        <w:rPr>
          <w:rFonts w:hint="eastAsia"/>
          <w:b/>
        </w:rPr>
        <w:t>該</w:t>
      </w:r>
      <w:r>
        <w:rPr>
          <w:rFonts w:hint="eastAsia"/>
          <w:b/>
        </w:rPr>
        <w:t>分</w:t>
      </w:r>
      <w:r w:rsidR="00C404E1" w:rsidRPr="002F7E0B">
        <w:rPr>
          <w:rFonts w:hint="eastAsia"/>
          <w:b/>
        </w:rPr>
        <w:t>局</w:t>
      </w:r>
      <w:r w:rsidR="00871301" w:rsidRPr="002F7E0B">
        <w:rPr>
          <w:rFonts w:hint="eastAsia"/>
          <w:b/>
        </w:rPr>
        <w:t>北勢</w:t>
      </w:r>
      <w:r w:rsidR="00C404E1" w:rsidRPr="002F7E0B">
        <w:rPr>
          <w:rFonts w:hint="eastAsia"/>
          <w:b/>
        </w:rPr>
        <w:t>派出所</w:t>
      </w:r>
      <w:r w:rsidR="00FC24B9" w:rsidRPr="002F7E0B">
        <w:rPr>
          <w:rFonts w:hint="eastAsia"/>
          <w:b/>
        </w:rPr>
        <w:t>隨案陳報之</w:t>
      </w:r>
      <w:r>
        <w:rPr>
          <w:rFonts w:hint="eastAsia"/>
          <w:b/>
        </w:rPr>
        <w:t>2</w:t>
      </w:r>
      <w:r w:rsidR="0000529F">
        <w:rPr>
          <w:rFonts w:hint="eastAsia"/>
          <w:b/>
        </w:rPr>
        <w:t>枝</w:t>
      </w:r>
      <w:r w:rsidR="004972BF" w:rsidRPr="002F7E0B">
        <w:rPr>
          <w:rFonts w:hint="eastAsia"/>
          <w:b/>
        </w:rPr>
        <w:t>改造</w:t>
      </w:r>
      <w:r w:rsidR="00C404E1" w:rsidRPr="002F7E0B">
        <w:rPr>
          <w:rFonts w:hint="eastAsia"/>
          <w:b/>
        </w:rPr>
        <w:t>槍枝，未依規定</w:t>
      </w:r>
      <w:r w:rsidR="00871301" w:rsidRPr="002F7E0B">
        <w:rPr>
          <w:rFonts w:hint="eastAsia"/>
          <w:b/>
        </w:rPr>
        <w:t>將槍枝</w:t>
      </w:r>
      <w:r w:rsidR="000A1349" w:rsidRPr="002F7E0B">
        <w:rPr>
          <w:rFonts w:hint="eastAsia"/>
          <w:b/>
        </w:rPr>
        <w:t>置於專櫃保管</w:t>
      </w:r>
      <w:r w:rsidR="00C404E1" w:rsidRPr="002F7E0B">
        <w:rPr>
          <w:rFonts w:hint="eastAsia"/>
          <w:b/>
        </w:rPr>
        <w:t>，</w:t>
      </w:r>
      <w:r w:rsidR="000A1349" w:rsidRPr="002F7E0B">
        <w:rPr>
          <w:rFonts w:hint="eastAsia"/>
          <w:b/>
        </w:rPr>
        <w:t>且未</w:t>
      </w:r>
      <w:r w:rsidR="000A1349" w:rsidRPr="002F7E0B">
        <w:rPr>
          <w:rFonts w:hAnsi="標楷體" w:hint="eastAsia"/>
          <w:b/>
        </w:rPr>
        <w:t>登錄建檔</w:t>
      </w:r>
      <w:r w:rsidR="000A1349" w:rsidRPr="002F7E0B">
        <w:rPr>
          <w:rFonts w:hint="eastAsia"/>
          <w:b/>
        </w:rPr>
        <w:t>、</w:t>
      </w:r>
      <w:r w:rsidR="000A1349" w:rsidRPr="002F7E0B">
        <w:rPr>
          <w:rFonts w:hAnsi="標楷體" w:hint="eastAsia"/>
          <w:b/>
        </w:rPr>
        <w:t>傳真通報</w:t>
      </w:r>
      <w:r w:rsidR="000A1349" w:rsidRPr="002F7E0B">
        <w:rPr>
          <w:rFonts w:hint="eastAsia"/>
          <w:b/>
        </w:rPr>
        <w:t>、黏貼槍枝管制條碼及10日內送鑑驗，又該</w:t>
      </w:r>
      <w:r>
        <w:rPr>
          <w:rFonts w:hint="eastAsia"/>
          <w:b/>
        </w:rPr>
        <w:t>分</w:t>
      </w:r>
      <w:r w:rsidR="000A1349" w:rsidRPr="002F7E0B">
        <w:rPr>
          <w:rFonts w:hint="eastAsia"/>
          <w:b/>
        </w:rPr>
        <w:t>局未依規定確實年終清查</w:t>
      </w:r>
      <w:r w:rsidR="00C404E1" w:rsidRPr="002F7E0B">
        <w:rPr>
          <w:rFonts w:hint="eastAsia"/>
          <w:b/>
        </w:rPr>
        <w:t>，</w:t>
      </w:r>
      <w:r w:rsidR="000A1349" w:rsidRPr="002F7E0B">
        <w:rPr>
          <w:rFonts w:hint="eastAsia"/>
          <w:b/>
        </w:rPr>
        <w:t>且對其違失情節毫無所悉，肇致</w:t>
      </w:r>
      <w:r>
        <w:rPr>
          <w:rFonts w:hint="eastAsia"/>
          <w:b/>
        </w:rPr>
        <w:t>2</w:t>
      </w:r>
      <w:r w:rsidR="0000529F">
        <w:rPr>
          <w:rFonts w:hint="eastAsia"/>
          <w:b/>
        </w:rPr>
        <w:t>枝</w:t>
      </w:r>
      <w:r w:rsidR="000A1349" w:rsidRPr="002F7E0B">
        <w:rPr>
          <w:rFonts w:hint="eastAsia"/>
          <w:b/>
        </w:rPr>
        <w:t>改造</w:t>
      </w:r>
      <w:r w:rsidR="00C404E1" w:rsidRPr="002F7E0B">
        <w:rPr>
          <w:rFonts w:hint="eastAsia"/>
          <w:b/>
        </w:rPr>
        <w:t>槍枝迄今下落不明</w:t>
      </w:r>
      <w:r w:rsidR="00FC24B9" w:rsidRPr="002F7E0B">
        <w:rPr>
          <w:rFonts w:hint="eastAsia"/>
          <w:b/>
        </w:rPr>
        <w:t>，該</w:t>
      </w:r>
      <w:r>
        <w:rPr>
          <w:rFonts w:hint="eastAsia"/>
          <w:b/>
        </w:rPr>
        <w:t>分</w:t>
      </w:r>
      <w:r w:rsidR="00FC24B9" w:rsidRPr="002F7E0B">
        <w:rPr>
          <w:rFonts w:hint="eastAsia"/>
          <w:b/>
        </w:rPr>
        <w:t>局未依法落實槍枝保管及相關督考責任</w:t>
      </w:r>
      <w:r w:rsidR="00C404E1" w:rsidRPr="002F7E0B">
        <w:rPr>
          <w:rFonts w:hint="eastAsia"/>
          <w:b/>
        </w:rPr>
        <w:t>，顯有</w:t>
      </w:r>
      <w:r w:rsidR="00E97ED0">
        <w:rPr>
          <w:rFonts w:hint="eastAsia"/>
          <w:b/>
        </w:rPr>
        <w:t>重大</w:t>
      </w:r>
      <w:r w:rsidR="00C404E1" w:rsidRPr="002F7E0B">
        <w:rPr>
          <w:rFonts w:hint="eastAsia"/>
          <w:b/>
        </w:rPr>
        <w:t>違失</w:t>
      </w:r>
      <w:r w:rsidR="00E1166E" w:rsidRPr="002F7E0B">
        <w:rPr>
          <w:rFonts w:hAnsi="標楷體" w:hint="eastAsia"/>
        </w:rPr>
        <w:t>。</w:t>
      </w:r>
    </w:p>
    <w:p w:rsidR="00C931A7" w:rsidRPr="002F7E0B" w:rsidRDefault="00661B74" w:rsidP="008738CF">
      <w:pPr>
        <w:pStyle w:val="3"/>
        <w:rPr>
          <w:rFonts w:hAnsi="標楷體"/>
        </w:rPr>
      </w:pPr>
      <w:r w:rsidRPr="002F7E0B">
        <w:rPr>
          <w:rFonts w:hint="eastAsia"/>
        </w:rPr>
        <w:t>按</w:t>
      </w:r>
      <w:r w:rsidR="008738CF" w:rsidRPr="002F7E0B">
        <w:rPr>
          <w:rFonts w:hint="eastAsia"/>
        </w:rPr>
        <w:t>「刑事鑑識規範」</w:t>
      </w:r>
      <w:r w:rsidR="008F5DE1" w:rsidRPr="002F7E0B">
        <w:rPr>
          <w:rStyle w:val="afe"/>
        </w:rPr>
        <w:footnoteReference w:id="1"/>
      </w:r>
      <w:r w:rsidR="008738CF" w:rsidRPr="002F7E0B">
        <w:rPr>
          <w:rFonts w:hint="eastAsia"/>
        </w:rPr>
        <w:t>第28點第4項規定：「警察局刑事鑑識中心、刑警</w:t>
      </w:r>
      <w:r w:rsidR="000F47A7" w:rsidRPr="002F7E0B">
        <w:rPr>
          <w:rFonts w:hint="eastAsia"/>
        </w:rPr>
        <w:t>(大)</w:t>
      </w:r>
      <w:r w:rsidR="008738CF" w:rsidRPr="002F7E0B">
        <w:rPr>
          <w:rFonts w:hint="eastAsia"/>
        </w:rPr>
        <w:t>隊及分局刑事組，應設置貯存刑案證物之專櫃，並指派專人負責保管。」</w:t>
      </w:r>
      <w:r w:rsidR="00183E95" w:rsidRPr="002F7E0B">
        <w:rPr>
          <w:rFonts w:hint="eastAsia"/>
        </w:rPr>
        <w:t>「全面檢肅非法槍彈作業執行計畫」</w:t>
      </w:r>
      <w:r w:rsidR="004B4FF2" w:rsidRPr="002F7E0B">
        <w:rPr>
          <w:rFonts w:hint="eastAsia"/>
        </w:rPr>
        <w:t>(下稱槍彈作</w:t>
      </w:r>
      <w:r w:rsidR="004B4FF2" w:rsidRPr="002F7E0B">
        <w:rPr>
          <w:rFonts w:hint="eastAsia"/>
        </w:rPr>
        <w:lastRenderedPageBreak/>
        <w:t>業計畫)</w:t>
      </w:r>
      <w:r w:rsidR="008F5DE1" w:rsidRPr="002F7E0B">
        <w:rPr>
          <w:rStyle w:val="afe"/>
        </w:rPr>
        <w:footnoteReference w:id="2"/>
      </w:r>
      <w:r w:rsidR="00424A07" w:rsidRPr="002F7E0B">
        <w:rPr>
          <w:rFonts w:hint="eastAsia"/>
        </w:rPr>
        <w:t>捌、獲案槍彈管理、附件三</w:t>
      </w:r>
      <w:r w:rsidR="000F47A7" w:rsidRPr="002F7E0B">
        <w:rPr>
          <w:rFonts w:hint="eastAsia"/>
        </w:rPr>
        <w:t>(ㄧ)</w:t>
      </w:r>
      <w:r w:rsidR="00424A07" w:rsidRPr="002F7E0B">
        <w:rPr>
          <w:rFonts w:hint="eastAsia"/>
        </w:rPr>
        <w:t>處理流程</w:t>
      </w:r>
      <w:r w:rsidR="00415013" w:rsidRPr="002F7E0B">
        <w:rPr>
          <w:rFonts w:hint="eastAsia"/>
        </w:rPr>
        <w:t>：</w:t>
      </w:r>
      <w:r w:rsidR="00424A07" w:rsidRPr="002F7E0B">
        <w:rPr>
          <w:rFonts w:hint="eastAsia"/>
        </w:rPr>
        <w:t>1、各警察機關獲案之非法槍彈，自</w:t>
      </w:r>
      <w:r w:rsidR="000B23D9" w:rsidRPr="002F7E0B">
        <w:rPr>
          <w:rFonts w:hAnsi="標楷體" w:hint="eastAsia"/>
        </w:rPr>
        <w:t>『</w:t>
      </w:r>
      <w:r w:rsidR="00424A07" w:rsidRPr="002F7E0B">
        <w:rPr>
          <w:rFonts w:hAnsi="標楷體" w:hint="eastAsia"/>
        </w:rPr>
        <w:t>查</w:t>
      </w:r>
      <w:r w:rsidR="000F47A7" w:rsidRPr="002F7E0B">
        <w:rPr>
          <w:rFonts w:hAnsi="標楷體" w:hint="eastAsia"/>
        </w:rPr>
        <w:t>(拾)</w:t>
      </w:r>
      <w:r w:rsidR="00424A07" w:rsidRPr="002F7E0B">
        <w:rPr>
          <w:rFonts w:hAnsi="標楷體" w:hint="eastAsia"/>
        </w:rPr>
        <w:t>獲</w:t>
      </w:r>
      <w:r w:rsidR="000B23D9" w:rsidRPr="002F7E0B">
        <w:rPr>
          <w:rFonts w:hAnsi="標楷體" w:hint="eastAsia"/>
        </w:rPr>
        <w:t>』</w:t>
      </w:r>
      <w:r w:rsidR="00424A07" w:rsidRPr="002F7E0B">
        <w:rPr>
          <w:rFonts w:hAnsi="標楷體" w:hint="eastAsia"/>
        </w:rPr>
        <w:t>、</w:t>
      </w:r>
      <w:r w:rsidR="000B23D9" w:rsidRPr="002F7E0B">
        <w:rPr>
          <w:rFonts w:hAnsi="標楷體" w:hint="eastAsia"/>
        </w:rPr>
        <w:t>『</w:t>
      </w:r>
      <w:r w:rsidR="00424A07" w:rsidRPr="002F7E0B">
        <w:rPr>
          <w:rFonts w:hAnsi="標楷體" w:hint="eastAsia"/>
        </w:rPr>
        <w:t>送鑑</w:t>
      </w:r>
      <w:r w:rsidR="000B23D9" w:rsidRPr="002F7E0B">
        <w:rPr>
          <w:rFonts w:hAnsi="標楷體" w:hint="eastAsia"/>
        </w:rPr>
        <w:t>』</w:t>
      </w:r>
      <w:r w:rsidR="00424A07" w:rsidRPr="002F7E0B">
        <w:rPr>
          <w:rFonts w:hAnsi="標楷體" w:hint="eastAsia"/>
        </w:rPr>
        <w:t>、</w:t>
      </w:r>
      <w:r w:rsidR="000B23D9" w:rsidRPr="002F7E0B">
        <w:rPr>
          <w:rFonts w:hAnsi="標楷體" w:hint="eastAsia"/>
        </w:rPr>
        <w:t>『</w:t>
      </w:r>
      <w:r w:rsidR="00424A07" w:rsidRPr="002F7E0B">
        <w:rPr>
          <w:rFonts w:hAnsi="標楷體" w:hint="eastAsia"/>
        </w:rPr>
        <w:t>領回</w:t>
      </w:r>
      <w:r w:rsidR="000B23D9" w:rsidRPr="002F7E0B">
        <w:rPr>
          <w:rFonts w:hAnsi="標楷體" w:hint="eastAsia"/>
        </w:rPr>
        <w:t>』</w:t>
      </w:r>
      <w:r w:rsidR="00424A07" w:rsidRPr="002F7E0B">
        <w:rPr>
          <w:rFonts w:hAnsi="標楷體" w:hint="eastAsia"/>
        </w:rPr>
        <w:t>、</w:t>
      </w:r>
      <w:r w:rsidR="000B23D9" w:rsidRPr="002F7E0B">
        <w:rPr>
          <w:rFonts w:hAnsi="標楷體" w:hint="eastAsia"/>
        </w:rPr>
        <w:t>『</w:t>
      </w:r>
      <w:r w:rsidR="00424A07" w:rsidRPr="002F7E0B">
        <w:rPr>
          <w:rFonts w:hAnsi="標楷體" w:hint="eastAsia"/>
        </w:rPr>
        <w:t>移送</w:t>
      </w:r>
      <w:r w:rsidR="000B23D9" w:rsidRPr="002F7E0B">
        <w:rPr>
          <w:rFonts w:hAnsi="標楷體" w:hint="eastAsia"/>
        </w:rPr>
        <w:t>』</w:t>
      </w:r>
      <w:r w:rsidR="00424A07" w:rsidRPr="002F7E0B">
        <w:rPr>
          <w:rFonts w:hAnsi="標楷體" w:hint="eastAsia"/>
        </w:rPr>
        <w:t>、</w:t>
      </w:r>
      <w:r w:rsidR="000B23D9" w:rsidRPr="002F7E0B">
        <w:rPr>
          <w:rFonts w:hAnsi="標楷體" w:hint="eastAsia"/>
        </w:rPr>
        <w:t>『</w:t>
      </w:r>
      <w:r w:rsidR="00424A07" w:rsidRPr="002F7E0B">
        <w:rPr>
          <w:rFonts w:hAnsi="標楷體" w:hint="eastAsia"/>
        </w:rPr>
        <w:t>送繳</w:t>
      </w:r>
      <w:r w:rsidR="000B23D9" w:rsidRPr="002F7E0B">
        <w:rPr>
          <w:rFonts w:hAnsi="標楷體" w:hint="eastAsia"/>
        </w:rPr>
        <w:t>』</w:t>
      </w:r>
      <w:r w:rsidR="00424A07" w:rsidRPr="002F7E0B">
        <w:rPr>
          <w:rFonts w:hAnsi="標楷體" w:hint="eastAsia"/>
        </w:rPr>
        <w:t>應嚴密管制，避免被不法再度使用危害治安，影響警譽情事。</w:t>
      </w:r>
      <w:r w:rsidR="000B23D9" w:rsidRPr="002F7E0B">
        <w:rPr>
          <w:rFonts w:hAnsi="標楷體" w:hint="eastAsia"/>
        </w:rPr>
        <w:t>……</w:t>
      </w:r>
      <w:r w:rsidR="000F47A7" w:rsidRPr="002F7E0B">
        <w:rPr>
          <w:rFonts w:hAnsi="標楷體" w:hint="eastAsia"/>
        </w:rPr>
        <w:t>(二)</w:t>
      </w:r>
      <w:r w:rsidR="000B23D9" w:rsidRPr="002F7E0B">
        <w:rPr>
          <w:rFonts w:hAnsi="標楷體" w:hint="eastAsia"/>
        </w:rPr>
        <w:t>電腦管制</w:t>
      </w:r>
      <w:r w:rsidR="00415013" w:rsidRPr="002F7E0B">
        <w:rPr>
          <w:rFonts w:hAnsi="標楷體" w:hint="eastAsia"/>
        </w:rPr>
        <w:t>：</w:t>
      </w:r>
      <w:r w:rsidR="000B23D9" w:rsidRPr="002F7E0B">
        <w:rPr>
          <w:rFonts w:hAnsi="標楷體" w:hint="eastAsia"/>
        </w:rPr>
        <w:t>1、各警察機關凡緝</w:t>
      </w:r>
      <w:r w:rsidR="000F47A7" w:rsidRPr="002F7E0B">
        <w:rPr>
          <w:rFonts w:hAnsi="標楷體" w:hint="eastAsia"/>
        </w:rPr>
        <w:t>(拾)</w:t>
      </w:r>
      <w:r w:rsidR="000B23D9" w:rsidRPr="002F7E0B">
        <w:rPr>
          <w:rFonts w:hAnsi="標楷體" w:hint="eastAsia"/>
        </w:rPr>
        <w:t>獲非法槍彈案件，應於限時內傳真通報本署刑事警察局偵防犯罪指揮中心，交由業務單位列入電腦管制。……</w:t>
      </w:r>
      <w:r w:rsidR="000F47A7" w:rsidRPr="002F7E0B">
        <w:rPr>
          <w:rFonts w:hAnsi="標楷體" w:hint="eastAsia"/>
        </w:rPr>
        <w:t>(三)</w:t>
      </w:r>
      <w:r w:rsidR="000B23D9" w:rsidRPr="002F7E0B">
        <w:rPr>
          <w:rFonts w:hAnsi="標楷體" w:hint="eastAsia"/>
        </w:rPr>
        <w:t>槍彈鑑驗</w:t>
      </w:r>
      <w:r w:rsidR="00415013" w:rsidRPr="002F7E0B">
        <w:rPr>
          <w:rFonts w:hAnsi="標楷體" w:hint="eastAsia"/>
        </w:rPr>
        <w:t>：</w:t>
      </w:r>
      <w:r w:rsidR="000B23D9" w:rsidRPr="002F7E0B">
        <w:rPr>
          <w:rFonts w:hAnsi="標楷體" w:hint="eastAsia"/>
        </w:rPr>
        <w:t>1</w:t>
      </w:r>
      <w:r w:rsidR="000B23D9" w:rsidRPr="002F7E0B">
        <w:rPr>
          <w:rFonts w:ascii="新細明體" w:eastAsia="新細明體" w:hAnsi="新細明體" w:hint="eastAsia"/>
        </w:rPr>
        <w:t>、</w:t>
      </w:r>
      <w:r w:rsidR="000B23D9" w:rsidRPr="002F7E0B">
        <w:rPr>
          <w:rFonts w:hAnsi="標楷體" w:hint="eastAsia"/>
        </w:rPr>
        <w:t>緝</w:t>
      </w:r>
      <w:r w:rsidR="000F47A7" w:rsidRPr="002F7E0B">
        <w:rPr>
          <w:rFonts w:hAnsi="標楷體" w:hint="eastAsia"/>
        </w:rPr>
        <w:t>(拾)</w:t>
      </w:r>
      <w:r w:rsidR="000B23D9" w:rsidRPr="002F7E0B">
        <w:rPr>
          <w:rFonts w:hAnsi="標楷體" w:hint="eastAsia"/>
        </w:rPr>
        <w:t>獲之非法槍枝</w:t>
      </w:r>
      <w:r w:rsidR="000B23D9" w:rsidRPr="002F7E0B">
        <w:rPr>
          <w:rFonts w:ascii="新細明體" w:eastAsia="新細明體" w:hAnsi="新細明體" w:hint="eastAsia"/>
        </w:rPr>
        <w:t>、</w:t>
      </w:r>
      <w:r w:rsidR="000B23D9" w:rsidRPr="002F7E0B">
        <w:rPr>
          <w:rFonts w:hAnsi="標楷體" w:hint="eastAsia"/>
        </w:rPr>
        <w:t>彈頭</w:t>
      </w:r>
      <w:r w:rsidR="000B23D9" w:rsidRPr="002F7E0B">
        <w:rPr>
          <w:rFonts w:ascii="新細明體" w:eastAsia="新細明體" w:hAnsi="新細明體" w:hint="eastAsia"/>
        </w:rPr>
        <w:t>、</w:t>
      </w:r>
      <w:r w:rsidR="000B23D9" w:rsidRPr="002F7E0B">
        <w:rPr>
          <w:rFonts w:hAnsi="標楷體" w:hint="eastAsia"/>
        </w:rPr>
        <w:t>彈殼及相關證物，各警察機關應設置登記簿登錄建檔列管</w:t>
      </w:r>
      <w:r w:rsidR="00B27A46" w:rsidRPr="002F7E0B">
        <w:rPr>
          <w:rFonts w:hAnsi="標楷體" w:hint="eastAsia"/>
        </w:rPr>
        <w:t>，並送本署刑事警察局在槍枝上黏貼『槍枝管制條碼』</w:t>
      </w:r>
      <w:r w:rsidR="00415013" w:rsidRPr="002F7E0B">
        <w:rPr>
          <w:rFonts w:hAnsi="標楷體" w:hint="eastAsia"/>
        </w:rPr>
        <w:t>(</w:t>
      </w:r>
      <w:r w:rsidR="00B27A46" w:rsidRPr="002F7E0B">
        <w:rPr>
          <w:rFonts w:hAnsi="標楷體" w:hint="eastAsia"/>
        </w:rPr>
        <w:t>電腦管制編號），並進行鑑驗比對，製作『</w:t>
      </w:r>
      <w:r w:rsidR="00EE765A" w:rsidRPr="002F7E0B">
        <w:rPr>
          <w:rFonts w:hAnsi="標楷體" w:hint="eastAsia"/>
        </w:rPr>
        <w:t>槍彈鑑定書』送有關機關參據。2、查獲之非法槍彈，必須於</w:t>
      </w:r>
      <w:r w:rsidR="00415013" w:rsidRPr="002F7E0B">
        <w:rPr>
          <w:rFonts w:hAnsi="標楷體" w:hint="eastAsia"/>
        </w:rPr>
        <w:t>10</w:t>
      </w:r>
      <w:r w:rsidR="00EE765A" w:rsidRPr="002F7E0B">
        <w:rPr>
          <w:rFonts w:hAnsi="標楷體" w:hint="eastAsia"/>
        </w:rPr>
        <w:t>日內送鑑驗，鑑驗完畢後，</w:t>
      </w:r>
      <w:r w:rsidR="00415013" w:rsidRPr="002F7E0B">
        <w:rPr>
          <w:rFonts w:hAnsi="標楷體" w:hint="eastAsia"/>
        </w:rPr>
        <w:t>7</w:t>
      </w:r>
      <w:r w:rsidR="00EE765A" w:rsidRPr="002F7E0B">
        <w:rPr>
          <w:rFonts w:hAnsi="標楷體" w:hint="eastAsia"/>
        </w:rPr>
        <w:t>日內領回，……惟特殊重大案件，</w:t>
      </w:r>
      <w:r w:rsidR="00354EB4" w:rsidRPr="002F7E0B">
        <w:rPr>
          <w:rFonts w:hAnsi="標楷體" w:hint="eastAsia"/>
        </w:rPr>
        <w:t>必須個案立即送鑑驗，鑑驗完畢領回之槍彈，務須於</w:t>
      </w:r>
      <w:r w:rsidR="00415013" w:rsidRPr="002F7E0B">
        <w:rPr>
          <w:rFonts w:hAnsi="標楷體" w:hint="eastAsia"/>
        </w:rPr>
        <w:t>7</w:t>
      </w:r>
      <w:r w:rsidR="00354EB4" w:rsidRPr="002F7E0B">
        <w:rPr>
          <w:rFonts w:hAnsi="標楷體" w:hint="eastAsia"/>
        </w:rPr>
        <w:t>日內移送地檢署或法院贓物庫簽收並核章。</w:t>
      </w:r>
      <w:r w:rsidR="00C56A10" w:rsidRPr="002F7E0B">
        <w:rPr>
          <w:rFonts w:hAnsi="標楷體" w:hint="eastAsia"/>
        </w:rPr>
        <w:t>……</w:t>
      </w:r>
      <w:r w:rsidR="00415013" w:rsidRPr="002F7E0B">
        <w:rPr>
          <w:rFonts w:ascii="新細明體" w:eastAsia="新細明體" w:hAnsi="新細明體" w:hint="eastAsia"/>
        </w:rPr>
        <w:t>(</w:t>
      </w:r>
      <w:r w:rsidR="00C56A10" w:rsidRPr="002F7E0B">
        <w:rPr>
          <w:rFonts w:hAnsi="標楷體" w:hint="eastAsia"/>
        </w:rPr>
        <w:t>四</w:t>
      </w:r>
      <w:r w:rsidR="00415013" w:rsidRPr="002F7E0B">
        <w:rPr>
          <w:rFonts w:hAnsi="標楷體" w:hint="eastAsia"/>
        </w:rPr>
        <w:t>)</w:t>
      </w:r>
      <w:r w:rsidR="00C56A10" w:rsidRPr="002F7E0B">
        <w:rPr>
          <w:rFonts w:hAnsi="標楷體" w:hint="eastAsia"/>
        </w:rPr>
        <w:t>年終清查</w:t>
      </w:r>
      <w:r w:rsidR="00415013" w:rsidRPr="002F7E0B">
        <w:rPr>
          <w:rFonts w:hAnsi="標楷體" w:hint="eastAsia"/>
        </w:rPr>
        <w:t>。：</w:t>
      </w:r>
      <w:r w:rsidR="00C56A10" w:rsidRPr="002F7E0B">
        <w:rPr>
          <w:rFonts w:hAnsi="標楷體" w:hint="eastAsia"/>
        </w:rPr>
        <w:t>1</w:t>
      </w:r>
      <w:r w:rsidR="00C56A10" w:rsidRPr="002F7E0B">
        <w:rPr>
          <w:rFonts w:ascii="新細明體" w:eastAsia="新細明體" w:hAnsi="新細明體" w:hint="eastAsia"/>
        </w:rPr>
        <w:t>、</w:t>
      </w:r>
      <w:r w:rsidR="00C56A10" w:rsidRPr="002F7E0B">
        <w:rPr>
          <w:rFonts w:hAnsi="標楷體" w:hint="eastAsia"/>
        </w:rPr>
        <w:t>本署每年函頒『</w:t>
      </w:r>
      <w:r w:rsidR="00D56BF3" w:rsidRPr="002F7E0B">
        <w:rPr>
          <w:rFonts w:hAnsi="標楷體" w:hint="eastAsia"/>
        </w:rPr>
        <w:t>各警察機關緝</w:t>
      </w:r>
      <w:r w:rsidR="008B08BC" w:rsidRPr="002F7E0B">
        <w:rPr>
          <w:rFonts w:hAnsi="標楷體" w:hint="eastAsia"/>
        </w:rPr>
        <w:t>(拾)</w:t>
      </w:r>
      <w:r w:rsidR="00D56BF3" w:rsidRPr="002F7E0B">
        <w:rPr>
          <w:rFonts w:hAnsi="標楷體" w:hint="eastAsia"/>
        </w:rPr>
        <w:t>獲之非法槍彈處理流程專案清查實施計畫』ㄧ種，組成清查小組，排定日程分區實施全面清查檢核工作。</w:t>
      </w:r>
      <w:r w:rsidR="00354EB4" w:rsidRPr="002F7E0B">
        <w:rPr>
          <w:rFonts w:hAnsi="標楷體" w:hint="eastAsia"/>
        </w:rPr>
        <w:t>」</w:t>
      </w:r>
    </w:p>
    <w:p w:rsidR="00C87FA6" w:rsidRPr="002F7E0B" w:rsidRDefault="00415013" w:rsidP="00AB691B">
      <w:pPr>
        <w:pStyle w:val="3"/>
      </w:pPr>
      <w:r w:rsidRPr="002F7E0B">
        <w:rPr>
          <w:rFonts w:hint="eastAsia"/>
        </w:rPr>
        <w:t>查陳訴人報案後，經</w:t>
      </w:r>
      <w:r w:rsidR="00E8290C">
        <w:rPr>
          <w:rFonts w:hint="eastAsia"/>
        </w:rPr>
        <w:t>平鎮分</w:t>
      </w:r>
      <w:r w:rsidRPr="002F7E0B">
        <w:rPr>
          <w:rFonts w:hint="eastAsia"/>
        </w:rPr>
        <w:t>局北勢派出所受理並製作筆錄，併同當日查獲改造手槍</w:t>
      </w:r>
      <w:r w:rsidR="00E8290C">
        <w:rPr>
          <w:rFonts w:hint="eastAsia"/>
        </w:rPr>
        <w:t>2</w:t>
      </w:r>
      <w:r w:rsidR="0000529F">
        <w:rPr>
          <w:rFonts w:hint="eastAsia"/>
        </w:rPr>
        <w:t>枝</w:t>
      </w:r>
      <w:r w:rsidRPr="002F7E0B">
        <w:rPr>
          <w:rFonts w:hint="eastAsia"/>
        </w:rPr>
        <w:t>，於93年3月28日將全案陳報該</w:t>
      </w:r>
      <w:r w:rsidR="00E8290C">
        <w:rPr>
          <w:rFonts w:hint="eastAsia"/>
        </w:rPr>
        <w:t>分</w:t>
      </w:r>
      <w:r w:rsidRPr="002F7E0B">
        <w:rPr>
          <w:rFonts w:hint="eastAsia"/>
        </w:rPr>
        <w:t>局，由該</w:t>
      </w:r>
      <w:r w:rsidR="00E8290C">
        <w:rPr>
          <w:rFonts w:hint="eastAsia"/>
        </w:rPr>
        <w:t>分</w:t>
      </w:r>
      <w:r w:rsidRPr="002F7E0B">
        <w:rPr>
          <w:rFonts w:hint="eastAsia"/>
        </w:rPr>
        <w:t>局偵查佐林信</w:t>
      </w:r>
      <w:r w:rsidR="00C87FA6" w:rsidRPr="002F7E0B">
        <w:rPr>
          <w:rFonts w:hint="eastAsia"/>
        </w:rPr>
        <w:t>彥</w:t>
      </w:r>
      <w:r w:rsidRPr="002F7E0B">
        <w:rPr>
          <w:rFonts w:hint="eastAsia"/>
        </w:rPr>
        <w:t>簽收辦理，已如前述。然經該</w:t>
      </w:r>
      <w:r w:rsidR="00E8290C">
        <w:rPr>
          <w:rFonts w:hint="eastAsia"/>
        </w:rPr>
        <w:t>分</w:t>
      </w:r>
      <w:r w:rsidRPr="002F7E0B">
        <w:rPr>
          <w:rFonts w:hint="eastAsia"/>
        </w:rPr>
        <w:t>局調查，自警政署刑案資訊系統、刑事警察局刑案知識庫及該局檔案室，除警政署刑事警察局93年2月26日刑紋字第0930043144號鑑驗書外</w:t>
      </w:r>
      <w:r w:rsidR="00926771">
        <w:rPr>
          <w:rFonts w:ascii="新細明體" w:eastAsia="新細明體" w:hAnsi="新細明體" w:hint="eastAsia"/>
        </w:rPr>
        <w:t>（</w:t>
      </w:r>
      <w:r w:rsidR="004B4FF2" w:rsidRPr="002F7E0B">
        <w:rPr>
          <w:rFonts w:hint="eastAsia"/>
        </w:rPr>
        <w:t>指紋鑑驗</w:t>
      </w:r>
      <w:r w:rsidR="00926771">
        <w:rPr>
          <w:rFonts w:hAnsi="標楷體" w:hint="eastAsia"/>
        </w:rPr>
        <w:t>）</w:t>
      </w:r>
      <w:r w:rsidRPr="002F7E0B">
        <w:rPr>
          <w:rFonts w:hint="eastAsia"/>
        </w:rPr>
        <w:t>，無該案改造槍枝其他相關資料，即無證物入庫、</w:t>
      </w:r>
      <w:r w:rsidRPr="002F7E0B">
        <w:rPr>
          <w:rFonts w:hAnsi="標楷體" w:hint="eastAsia"/>
        </w:rPr>
        <w:t>登錄建</w:t>
      </w:r>
      <w:r w:rsidRPr="002F7E0B">
        <w:rPr>
          <w:rFonts w:hAnsi="標楷體" w:hint="eastAsia"/>
        </w:rPr>
        <w:lastRenderedPageBreak/>
        <w:t>檔</w:t>
      </w:r>
      <w:r w:rsidR="00565B92" w:rsidRPr="002F7E0B">
        <w:rPr>
          <w:rFonts w:hint="eastAsia"/>
        </w:rPr>
        <w:t>、</w:t>
      </w:r>
      <w:r w:rsidR="00F83A15" w:rsidRPr="002F7E0B">
        <w:rPr>
          <w:rFonts w:hAnsi="標楷體" w:hint="eastAsia"/>
        </w:rPr>
        <w:t>傳真通報刑事警察局偵防犯罪指揮中心</w:t>
      </w:r>
      <w:r w:rsidR="00F83A15" w:rsidRPr="002F7E0B">
        <w:rPr>
          <w:rFonts w:hint="eastAsia"/>
        </w:rPr>
        <w:t>、</w:t>
      </w:r>
      <w:r w:rsidR="00565B92" w:rsidRPr="002F7E0B">
        <w:rPr>
          <w:rFonts w:hint="eastAsia"/>
        </w:rPr>
        <w:t>黏貼槍枝管制條碼</w:t>
      </w:r>
      <w:r w:rsidR="00AB691B" w:rsidRPr="002F7E0B">
        <w:rPr>
          <w:rFonts w:hint="eastAsia"/>
        </w:rPr>
        <w:t>、10日內送鑑驗</w:t>
      </w:r>
      <w:r w:rsidR="00565B92" w:rsidRPr="002F7E0B">
        <w:rPr>
          <w:rFonts w:hint="eastAsia"/>
        </w:rPr>
        <w:t>、</w:t>
      </w:r>
      <w:r w:rsidR="00AB691B" w:rsidRPr="002F7E0B">
        <w:rPr>
          <w:rFonts w:hint="eastAsia"/>
        </w:rPr>
        <w:t>鑑驗畢7日內</w:t>
      </w:r>
      <w:r w:rsidR="00565B92" w:rsidRPr="002F7E0B">
        <w:rPr>
          <w:rFonts w:hint="eastAsia"/>
        </w:rPr>
        <w:t>移送地檢署或法院贓物庫簽收並核章等紀錄，</w:t>
      </w:r>
      <w:r w:rsidR="004B4FF2" w:rsidRPr="002F7E0B">
        <w:rPr>
          <w:rFonts w:hint="eastAsia"/>
        </w:rPr>
        <w:t>足徵林信</w:t>
      </w:r>
      <w:r w:rsidR="00C87FA6" w:rsidRPr="002F7E0B">
        <w:rPr>
          <w:rFonts w:hint="eastAsia"/>
        </w:rPr>
        <w:t>彥</w:t>
      </w:r>
      <w:r w:rsidR="004B4FF2" w:rsidRPr="002F7E0B">
        <w:rPr>
          <w:rFonts w:hAnsi="標楷體" w:hint="eastAsia"/>
        </w:rPr>
        <w:t>非但未依</w:t>
      </w:r>
      <w:r w:rsidR="004B4FF2" w:rsidRPr="002F7E0B">
        <w:rPr>
          <w:rFonts w:hint="eastAsia"/>
        </w:rPr>
        <w:t>槍彈作業計畫</w:t>
      </w:r>
      <w:r w:rsidR="004B4FF2" w:rsidRPr="002F7E0B">
        <w:rPr>
          <w:rFonts w:hAnsi="標楷體" w:hint="eastAsia"/>
        </w:rPr>
        <w:t>，</w:t>
      </w:r>
      <w:r w:rsidR="00537CF7" w:rsidRPr="002F7E0B">
        <w:rPr>
          <w:rFonts w:hint="eastAsia"/>
        </w:rPr>
        <w:t>將改造</w:t>
      </w:r>
      <w:r w:rsidR="004B4FF2" w:rsidRPr="002F7E0B">
        <w:rPr>
          <w:rFonts w:hAnsi="標楷體" w:hint="eastAsia"/>
        </w:rPr>
        <w:t>槍枝</w:t>
      </w:r>
      <w:r w:rsidR="00537CF7" w:rsidRPr="002F7E0B">
        <w:rPr>
          <w:rFonts w:hAnsi="標楷體" w:hint="eastAsia"/>
        </w:rPr>
        <w:t>登錄建檔、</w:t>
      </w:r>
      <w:r w:rsidR="00537CF7" w:rsidRPr="002F7E0B">
        <w:rPr>
          <w:rFonts w:hint="eastAsia"/>
        </w:rPr>
        <w:t>黏貼槍枝管制條碼</w:t>
      </w:r>
      <w:r w:rsidR="00537CF7" w:rsidRPr="002F7E0B">
        <w:rPr>
          <w:rFonts w:hAnsi="標楷體" w:hint="eastAsia"/>
        </w:rPr>
        <w:t>並進行</w:t>
      </w:r>
      <w:r w:rsidR="00BB70BB" w:rsidRPr="002F7E0B">
        <w:rPr>
          <w:rFonts w:hint="eastAsia"/>
        </w:rPr>
        <w:t>鑑驗</w:t>
      </w:r>
      <w:r w:rsidR="00926771">
        <w:rPr>
          <w:rFonts w:ascii="新細明體" w:eastAsia="新細明體" w:hAnsi="新細明體" w:hint="eastAsia"/>
        </w:rPr>
        <w:t>（</w:t>
      </w:r>
      <w:r w:rsidR="00BB70BB" w:rsidRPr="002F7E0B">
        <w:rPr>
          <w:rFonts w:hint="eastAsia"/>
        </w:rPr>
        <w:t>槍枝機械性能及發射動能</w:t>
      </w:r>
      <w:r w:rsidR="00926771">
        <w:rPr>
          <w:rFonts w:hAnsi="標楷體" w:hint="eastAsia"/>
        </w:rPr>
        <w:t>）</w:t>
      </w:r>
      <w:r w:rsidR="00BB70BB" w:rsidRPr="002F7E0B">
        <w:rPr>
          <w:rFonts w:hAnsi="標楷體" w:hint="eastAsia"/>
        </w:rPr>
        <w:t>，復</w:t>
      </w:r>
      <w:r w:rsidR="004B4FF2" w:rsidRPr="002F7E0B">
        <w:rPr>
          <w:rFonts w:hAnsi="標楷體" w:hint="eastAsia"/>
        </w:rPr>
        <w:t>未依</w:t>
      </w:r>
      <w:r w:rsidR="004B4FF2" w:rsidRPr="002F7E0B">
        <w:rPr>
          <w:rFonts w:hint="eastAsia"/>
        </w:rPr>
        <w:t>刑事鑑識規範規定，將槍枝置貯存刑案證物之專櫃保管</w:t>
      </w:r>
      <w:r w:rsidR="00C87FA6" w:rsidRPr="002F7E0B">
        <w:rPr>
          <w:rFonts w:hint="eastAsia"/>
        </w:rPr>
        <w:t>，</w:t>
      </w:r>
      <w:r w:rsidR="00C87FA6" w:rsidRPr="002F7E0B">
        <w:rPr>
          <w:rFonts w:hAnsi="標楷體" w:hint="eastAsia"/>
        </w:rPr>
        <w:t>違失行為至為灼然。對前開各節，其於</w:t>
      </w:r>
      <w:r w:rsidR="00B625E6" w:rsidRPr="002F7E0B">
        <w:rPr>
          <w:rFonts w:hAnsi="標楷體" w:hint="eastAsia"/>
        </w:rPr>
        <w:t>接受平鎮分局督察組詢問時</w:t>
      </w:r>
      <w:r w:rsidR="00C87FA6" w:rsidRPr="002F7E0B">
        <w:rPr>
          <w:rFonts w:hAnsi="標楷體" w:hint="eastAsia"/>
        </w:rPr>
        <w:t>稱</w:t>
      </w:r>
      <w:r w:rsidR="002F4CF1">
        <w:rPr>
          <w:rFonts w:hAnsi="標楷體" w:hint="eastAsia"/>
        </w:rPr>
        <w:t>：</w:t>
      </w:r>
      <w:r w:rsidR="00C87FA6" w:rsidRPr="002F7E0B">
        <w:rPr>
          <w:rFonts w:hAnsi="標楷體" w:hint="eastAsia"/>
        </w:rPr>
        <w:t>「</w:t>
      </w:r>
      <w:r w:rsidR="00C87FA6" w:rsidRPr="002F7E0B">
        <w:rPr>
          <w:rFonts w:hint="eastAsia"/>
        </w:rPr>
        <w:t>因時間久遠，無從查驗有無殺傷力鑑驗及後續保存情形，對該案偵辦情形已無印象」。</w:t>
      </w:r>
    </w:p>
    <w:p w:rsidR="00415013" w:rsidRPr="002F7E0B" w:rsidRDefault="00DA009E" w:rsidP="000A617A">
      <w:pPr>
        <w:pStyle w:val="3"/>
      </w:pPr>
      <w:r w:rsidRPr="002F7E0B">
        <w:rPr>
          <w:rFonts w:hAnsi="標楷體" w:hint="eastAsia"/>
        </w:rPr>
        <w:t>次查，該</w:t>
      </w:r>
      <w:r w:rsidR="00305ECD">
        <w:rPr>
          <w:rFonts w:hAnsi="標楷體" w:hint="eastAsia"/>
        </w:rPr>
        <w:t>分</w:t>
      </w:r>
      <w:r w:rsidRPr="002F7E0B">
        <w:rPr>
          <w:rFonts w:hint="eastAsia"/>
        </w:rPr>
        <w:t>局對林信</w:t>
      </w:r>
      <w:r w:rsidR="00C87FA6" w:rsidRPr="002F7E0B">
        <w:rPr>
          <w:rFonts w:hint="eastAsia"/>
        </w:rPr>
        <w:t>彥</w:t>
      </w:r>
      <w:r w:rsidRPr="002F7E0B">
        <w:rPr>
          <w:rFonts w:hint="eastAsia"/>
        </w:rPr>
        <w:t>槍枝</w:t>
      </w:r>
      <w:r w:rsidR="00B625E6" w:rsidRPr="002F7E0B">
        <w:rPr>
          <w:rFonts w:hint="eastAsia"/>
        </w:rPr>
        <w:t>處置</w:t>
      </w:r>
      <w:r w:rsidR="00296E26" w:rsidRPr="002F7E0B">
        <w:rPr>
          <w:rFonts w:hint="eastAsia"/>
        </w:rPr>
        <w:t>情形</w:t>
      </w:r>
      <w:r w:rsidRPr="002F7E0B">
        <w:rPr>
          <w:rFonts w:hAnsi="標楷體" w:hint="eastAsia"/>
        </w:rPr>
        <w:t>，</w:t>
      </w:r>
      <w:r w:rsidR="00B625E6" w:rsidRPr="002F7E0B">
        <w:rPr>
          <w:rFonts w:hAnsi="標楷體" w:hint="eastAsia"/>
        </w:rPr>
        <w:t>僅稱「查無相關移送或鑑驗資料」</w:t>
      </w:r>
      <w:r w:rsidR="00C87FA6" w:rsidRPr="002F7E0B">
        <w:rPr>
          <w:rFonts w:hAnsi="標楷體" w:hint="eastAsia"/>
        </w:rPr>
        <w:t>足徵</w:t>
      </w:r>
      <w:r w:rsidR="00B625E6" w:rsidRPr="002F7E0B">
        <w:rPr>
          <w:rFonts w:hAnsi="標楷體" w:hint="eastAsia"/>
        </w:rPr>
        <w:t>該</w:t>
      </w:r>
      <w:r w:rsidR="00E8290C">
        <w:rPr>
          <w:rFonts w:hAnsi="標楷體" w:hint="eastAsia"/>
        </w:rPr>
        <w:t>分</w:t>
      </w:r>
      <w:r w:rsidR="00B625E6" w:rsidRPr="002F7E0B">
        <w:rPr>
          <w:rFonts w:hAnsi="標楷體" w:hint="eastAsia"/>
        </w:rPr>
        <w:t>局</w:t>
      </w:r>
      <w:r w:rsidR="00C87FA6" w:rsidRPr="002F7E0B">
        <w:rPr>
          <w:rFonts w:hint="eastAsia"/>
        </w:rPr>
        <w:t>未善盡督導責任，亦未依槍彈作業計畫確實辦理年終清查，</w:t>
      </w:r>
      <w:r w:rsidR="00B625E6" w:rsidRPr="002F7E0B">
        <w:rPr>
          <w:rFonts w:hAnsi="標楷體" w:hint="eastAsia"/>
        </w:rPr>
        <w:t>核</w:t>
      </w:r>
      <w:r w:rsidRPr="002F7E0B">
        <w:rPr>
          <w:rFonts w:hint="eastAsia"/>
        </w:rPr>
        <w:t>有</w:t>
      </w:r>
      <w:r w:rsidR="00B625E6" w:rsidRPr="002F7E0B">
        <w:rPr>
          <w:rFonts w:hint="eastAsia"/>
        </w:rPr>
        <w:t>怠失，肇致該</w:t>
      </w:r>
      <w:r w:rsidR="00CA3FCF">
        <w:rPr>
          <w:rFonts w:hint="eastAsia"/>
        </w:rPr>
        <w:t>案</w:t>
      </w:r>
      <w:r w:rsidR="00E8290C">
        <w:rPr>
          <w:rFonts w:hint="eastAsia"/>
        </w:rPr>
        <w:t>2</w:t>
      </w:r>
      <w:r w:rsidR="0000529F">
        <w:rPr>
          <w:rFonts w:hint="eastAsia"/>
        </w:rPr>
        <w:t>枝</w:t>
      </w:r>
      <w:r w:rsidR="00B625E6" w:rsidRPr="002F7E0B">
        <w:rPr>
          <w:rFonts w:hint="eastAsia"/>
        </w:rPr>
        <w:t>改造槍枝迄今流向不明</w:t>
      </w:r>
      <w:r w:rsidR="00B625E6" w:rsidRPr="002F7E0B">
        <w:rPr>
          <w:rFonts w:hAnsi="標楷體" w:hint="eastAsia"/>
        </w:rPr>
        <w:t>，</w:t>
      </w:r>
      <w:r w:rsidR="00B625E6" w:rsidRPr="002F7E0B">
        <w:rPr>
          <w:rFonts w:hint="eastAsia"/>
        </w:rPr>
        <w:t>及陳訴人認為員警吃案等疑慮</w:t>
      </w:r>
      <w:r w:rsidR="00B625E6" w:rsidRPr="002F7E0B">
        <w:rPr>
          <w:rFonts w:hAnsi="標楷體" w:hint="eastAsia"/>
        </w:rPr>
        <w:t>，</w:t>
      </w:r>
      <w:r w:rsidR="00B625E6" w:rsidRPr="002F7E0B">
        <w:rPr>
          <w:rFonts w:hint="eastAsia"/>
        </w:rPr>
        <w:t>核有違失</w:t>
      </w:r>
      <w:r w:rsidRPr="002F7E0B">
        <w:rPr>
          <w:rFonts w:hAnsi="標楷體" w:hint="eastAsia"/>
        </w:rPr>
        <w:t>。</w:t>
      </w:r>
    </w:p>
    <w:p w:rsidR="00C931A7" w:rsidRPr="002F7E0B" w:rsidRDefault="004A3548" w:rsidP="00F83A15">
      <w:pPr>
        <w:pStyle w:val="3"/>
      </w:pPr>
      <w:r w:rsidRPr="002F7E0B">
        <w:rPr>
          <w:rFonts w:hint="eastAsia"/>
        </w:rPr>
        <w:t>綜上</w:t>
      </w:r>
      <w:r w:rsidRPr="002F7E0B">
        <w:rPr>
          <w:rFonts w:hAnsi="標楷體" w:hint="eastAsia"/>
        </w:rPr>
        <w:t>，</w:t>
      </w:r>
      <w:r w:rsidR="00E8290C">
        <w:rPr>
          <w:rFonts w:hint="eastAsia"/>
        </w:rPr>
        <w:t>平鎮分</w:t>
      </w:r>
      <w:r w:rsidR="00AF0DD2" w:rsidRPr="002F7E0B">
        <w:rPr>
          <w:rFonts w:hint="eastAsia"/>
        </w:rPr>
        <w:t>局</w:t>
      </w:r>
      <w:r w:rsidR="00B625E6" w:rsidRPr="002F7E0B">
        <w:rPr>
          <w:rFonts w:hint="eastAsia"/>
        </w:rPr>
        <w:t>承辦</w:t>
      </w:r>
      <w:r w:rsidR="00CA3FCF">
        <w:rPr>
          <w:rFonts w:hint="eastAsia"/>
        </w:rPr>
        <w:t>偵查佐</w:t>
      </w:r>
      <w:r w:rsidR="00B625E6" w:rsidRPr="002F7E0B">
        <w:rPr>
          <w:rFonts w:hint="eastAsia"/>
        </w:rPr>
        <w:t>林</w:t>
      </w:r>
      <w:r w:rsidR="005D587C" w:rsidRPr="005D587C">
        <w:rPr>
          <w:rFonts w:hint="eastAsia"/>
        </w:rPr>
        <w:t>○○</w:t>
      </w:r>
      <w:r w:rsidR="00B625E6" w:rsidRPr="002F7E0B">
        <w:rPr>
          <w:rFonts w:hint="eastAsia"/>
        </w:rPr>
        <w:t>已簽收該</w:t>
      </w:r>
      <w:r w:rsidR="00E8290C">
        <w:rPr>
          <w:rFonts w:hint="eastAsia"/>
        </w:rPr>
        <w:t>分</w:t>
      </w:r>
      <w:r w:rsidR="00B625E6" w:rsidRPr="002F7E0B">
        <w:rPr>
          <w:rFonts w:hint="eastAsia"/>
        </w:rPr>
        <w:t>局北勢派出所陳報案件及</w:t>
      </w:r>
      <w:r w:rsidR="00E8290C">
        <w:rPr>
          <w:rFonts w:hint="eastAsia"/>
        </w:rPr>
        <w:t>2</w:t>
      </w:r>
      <w:r w:rsidR="0000529F">
        <w:rPr>
          <w:rFonts w:hint="eastAsia"/>
        </w:rPr>
        <w:t>枝</w:t>
      </w:r>
      <w:r w:rsidR="00B625E6" w:rsidRPr="002F7E0B">
        <w:rPr>
          <w:rFonts w:hint="eastAsia"/>
        </w:rPr>
        <w:t>改造</w:t>
      </w:r>
      <w:r w:rsidR="00AF0DD2" w:rsidRPr="002F7E0B">
        <w:rPr>
          <w:rFonts w:hint="eastAsia"/>
        </w:rPr>
        <w:t>槍枝，</w:t>
      </w:r>
      <w:r w:rsidR="00F83A15" w:rsidRPr="002F7E0B">
        <w:rPr>
          <w:rFonts w:hint="eastAsia"/>
        </w:rPr>
        <w:t>其</w:t>
      </w:r>
      <w:r w:rsidR="00AF0DD2" w:rsidRPr="002F7E0B">
        <w:rPr>
          <w:rFonts w:hint="eastAsia"/>
        </w:rPr>
        <w:t>卻未依</w:t>
      </w:r>
      <w:r w:rsidR="00F83A15" w:rsidRPr="002F7E0B">
        <w:rPr>
          <w:rFonts w:hint="eastAsia"/>
        </w:rPr>
        <w:t>槍彈作業計畫對該槍枝辦理</w:t>
      </w:r>
      <w:r w:rsidR="00F83A15" w:rsidRPr="002F7E0B">
        <w:rPr>
          <w:rFonts w:hAnsi="標楷體" w:hint="eastAsia"/>
        </w:rPr>
        <w:t>登錄建檔、傳真通報</w:t>
      </w:r>
      <w:r w:rsidR="00F83A15" w:rsidRPr="002F7E0B">
        <w:rPr>
          <w:rFonts w:hint="eastAsia"/>
        </w:rPr>
        <w:t>、黏貼槍枝管制條碼、</w:t>
      </w:r>
      <w:r w:rsidR="00AB691B" w:rsidRPr="002F7E0B">
        <w:rPr>
          <w:rFonts w:hint="eastAsia"/>
        </w:rPr>
        <w:t>10日內送鑑驗</w:t>
      </w:r>
      <w:r w:rsidR="00926771">
        <w:rPr>
          <w:rFonts w:ascii="新細明體" w:eastAsia="新細明體" w:hAnsi="新細明體" w:hint="eastAsia"/>
        </w:rPr>
        <w:t>（</w:t>
      </w:r>
      <w:r w:rsidR="00AB691B" w:rsidRPr="002F7E0B">
        <w:rPr>
          <w:rFonts w:hint="eastAsia"/>
        </w:rPr>
        <w:t>槍枝機械性能及發射動能</w:t>
      </w:r>
      <w:r w:rsidR="00926771">
        <w:rPr>
          <w:rFonts w:hAnsi="標楷體" w:hint="eastAsia"/>
        </w:rPr>
        <w:t>）</w:t>
      </w:r>
      <w:r w:rsidR="00AB691B" w:rsidRPr="002F7E0B">
        <w:rPr>
          <w:rFonts w:hint="eastAsia"/>
        </w:rPr>
        <w:t>、鑑驗畢7日內</w:t>
      </w:r>
      <w:r w:rsidR="00F83A15" w:rsidRPr="002F7E0B">
        <w:rPr>
          <w:rFonts w:hint="eastAsia"/>
        </w:rPr>
        <w:t>移送地檢署或法院贓物庫簽收並核章</w:t>
      </w:r>
      <w:r w:rsidR="00AB691B" w:rsidRPr="002F7E0B">
        <w:rPr>
          <w:rFonts w:hint="eastAsia"/>
        </w:rPr>
        <w:t>，</w:t>
      </w:r>
      <w:r w:rsidR="00D56E4E">
        <w:rPr>
          <w:rFonts w:hint="eastAsia"/>
        </w:rPr>
        <w:t>及</w:t>
      </w:r>
      <w:r w:rsidR="00AB691B" w:rsidRPr="002F7E0B">
        <w:rPr>
          <w:rFonts w:hint="eastAsia"/>
        </w:rPr>
        <w:t>依刑事鑑識規範規定，將槍枝置貯存刑案證物之專櫃保管，</w:t>
      </w:r>
      <w:r w:rsidR="00D56E4E">
        <w:rPr>
          <w:rFonts w:hint="eastAsia"/>
        </w:rPr>
        <w:t>而</w:t>
      </w:r>
      <w:r w:rsidR="00AB691B" w:rsidRPr="002F7E0B">
        <w:rPr>
          <w:rFonts w:hint="eastAsia"/>
        </w:rPr>
        <w:t>該</w:t>
      </w:r>
      <w:r w:rsidR="00E8290C">
        <w:rPr>
          <w:rFonts w:hint="eastAsia"/>
        </w:rPr>
        <w:t>分</w:t>
      </w:r>
      <w:r w:rsidR="00AB691B" w:rsidRPr="002F7E0B">
        <w:rPr>
          <w:rFonts w:hint="eastAsia"/>
        </w:rPr>
        <w:t>局不但未依槍彈作業計畫落實年終清查，甚至不知</w:t>
      </w:r>
      <w:r w:rsidR="00D56E4E" w:rsidRPr="002F7E0B">
        <w:rPr>
          <w:rFonts w:hint="eastAsia"/>
        </w:rPr>
        <w:t>林信彥</w:t>
      </w:r>
      <w:r w:rsidR="00AB691B" w:rsidRPr="002F7E0B">
        <w:rPr>
          <w:rFonts w:hint="eastAsia"/>
        </w:rPr>
        <w:t>違失情節</w:t>
      </w:r>
      <w:r w:rsidR="00D56E4E">
        <w:rPr>
          <w:rFonts w:hint="eastAsia"/>
        </w:rPr>
        <w:t>，顯</w:t>
      </w:r>
      <w:r w:rsidR="00D56E4E" w:rsidRPr="002F7E0B">
        <w:rPr>
          <w:rFonts w:hint="eastAsia"/>
        </w:rPr>
        <w:t>未善盡督導責任</w:t>
      </w:r>
      <w:r w:rsidR="00AB691B" w:rsidRPr="002F7E0B">
        <w:rPr>
          <w:rFonts w:hint="eastAsia"/>
        </w:rPr>
        <w:t>，肇致</w:t>
      </w:r>
      <w:r w:rsidR="00D56E4E">
        <w:rPr>
          <w:rFonts w:hint="eastAsia"/>
        </w:rPr>
        <w:t>該案</w:t>
      </w:r>
      <w:r w:rsidR="00E8290C">
        <w:rPr>
          <w:rFonts w:hint="eastAsia"/>
        </w:rPr>
        <w:t>2</w:t>
      </w:r>
      <w:r w:rsidR="0000529F">
        <w:rPr>
          <w:rFonts w:hint="eastAsia"/>
        </w:rPr>
        <w:t>枝</w:t>
      </w:r>
      <w:r w:rsidR="00AB691B" w:rsidRPr="002F7E0B">
        <w:rPr>
          <w:rFonts w:hint="eastAsia"/>
        </w:rPr>
        <w:t>改造</w:t>
      </w:r>
      <w:r w:rsidR="00AF0DD2" w:rsidRPr="002F7E0B">
        <w:rPr>
          <w:rFonts w:hint="eastAsia"/>
        </w:rPr>
        <w:t>槍枝迄今下落不明，顯有</w:t>
      </w:r>
      <w:r w:rsidR="00E97ED0">
        <w:rPr>
          <w:rFonts w:hint="eastAsia"/>
        </w:rPr>
        <w:t>重大</w:t>
      </w:r>
      <w:r w:rsidR="00AF0DD2" w:rsidRPr="002F7E0B">
        <w:rPr>
          <w:rFonts w:hint="eastAsia"/>
        </w:rPr>
        <w:t>違失</w:t>
      </w:r>
      <w:r w:rsidRPr="002F7E0B">
        <w:rPr>
          <w:rFonts w:hAnsi="標楷體" w:hint="eastAsia"/>
        </w:rPr>
        <w:t>。</w:t>
      </w:r>
    </w:p>
    <w:p w:rsidR="00494895" w:rsidRPr="002F7E0B" w:rsidRDefault="000778A0" w:rsidP="00494895">
      <w:pPr>
        <w:pStyle w:val="2"/>
        <w:numPr>
          <w:ilvl w:val="1"/>
          <w:numId w:val="1"/>
        </w:numPr>
      </w:pPr>
      <w:r w:rsidRPr="002F7E0B">
        <w:rPr>
          <w:rFonts w:hint="eastAsia"/>
          <w:b/>
        </w:rPr>
        <w:t>桃園地檢</w:t>
      </w:r>
      <w:r w:rsidR="00494895" w:rsidRPr="002F7E0B">
        <w:rPr>
          <w:rFonts w:hint="eastAsia"/>
          <w:b/>
        </w:rPr>
        <w:t>署針對陳訴人所訴傷害</w:t>
      </w:r>
      <w:r w:rsidR="003C0227">
        <w:rPr>
          <w:rFonts w:ascii="新細明體" w:eastAsia="新細明體" w:hAnsi="新細明體" w:hint="eastAsia"/>
          <w:b/>
        </w:rPr>
        <w:t>、</w:t>
      </w:r>
      <w:r w:rsidR="003C0227">
        <w:rPr>
          <w:rFonts w:hint="eastAsia"/>
          <w:b/>
        </w:rPr>
        <w:t>私行拘禁</w:t>
      </w:r>
      <w:r w:rsidR="00494895" w:rsidRPr="002F7E0B">
        <w:rPr>
          <w:rFonts w:hint="eastAsia"/>
          <w:b/>
        </w:rPr>
        <w:t>、</w:t>
      </w:r>
      <w:r w:rsidR="00F17E55" w:rsidRPr="002F7E0B">
        <w:rPr>
          <w:rFonts w:hint="eastAsia"/>
          <w:b/>
        </w:rPr>
        <w:t>辦</w:t>
      </w:r>
      <w:r w:rsidR="00744F9D" w:rsidRPr="002F7E0B">
        <w:rPr>
          <w:rFonts w:hint="eastAsia"/>
          <w:b/>
        </w:rPr>
        <w:t>案</w:t>
      </w:r>
      <w:r w:rsidR="00494895" w:rsidRPr="002F7E0B">
        <w:rPr>
          <w:rFonts w:hint="eastAsia"/>
          <w:b/>
        </w:rPr>
        <w:t>延宕、槍枝未送</w:t>
      </w:r>
      <w:r w:rsidR="00F17E55" w:rsidRPr="002F7E0B">
        <w:rPr>
          <w:rFonts w:hint="eastAsia"/>
          <w:b/>
        </w:rPr>
        <w:t>鑑</w:t>
      </w:r>
      <w:r w:rsidR="00494895" w:rsidRPr="002F7E0B">
        <w:rPr>
          <w:rFonts w:hint="eastAsia"/>
          <w:b/>
        </w:rPr>
        <w:t>驗及相關包庇凟職情事，均分案辦理或函復說明，依現有事證顯示</w:t>
      </w:r>
      <w:r w:rsidR="00F17E55" w:rsidRPr="002F7E0B">
        <w:rPr>
          <w:rFonts w:hint="eastAsia"/>
          <w:b/>
        </w:rPr>
        <w:t>，</w:t>
      </w:r>
      <w:r w:rsidR="00494895" w:rsidRPr="002F7E0B">
        <w:rPr>
          <w:rFonts w:hint="eastAsia"/>
          <w:b/>
        </w:rPr>
        <w:t>尚無吃案或相護情事</w:t>
      </w:r>
      <w:r w:rsidR="00926771">
        <w:rPr>
          <w:rFonts w:hAnsi="標楷體" w:hint="eastAsia"/>
          <w:b/>
        </w:rPr>
        <w:t>。</w:t>
      </w:r>
    </w:p>
    <w:p w:rsidR="00494895" w:rsidRPr="002F7E0B" w:rsidRDefault="00494895" w:rsidP="00494895">
      <w:pPr>
        <w:pStyle w:val="3"/>
        <w:numPr>
          <w:ilvl w:val="2"/>
          <w:numId w:val="1"/>
        </w:numPr>
      </w:pPr>
      <w:r w:rsidRPr="002F7E0B">
        <w:rPr>
          <w:rFonts w:hint="eastAsia"/>
        </w:rPr>
        <w:t>查陳訴人於105年4月28日、同年6月2日先後向桃園地檢署遞狀陳情，經法務部交臺灣高等法院檢</w:t>
      </w:r>
      <w:r w:rsidRPr="002F7E0B">
        <w:rPr>
          <w:rFonts w:hint="eastAsia"/>
        </w:rPr>
        <w:lastRenderedPageBreak/>
        <w:t>察署、桃園地檢署調查，經桃園地檢署分別以105年8月19日桃檢坤水105他3484字第072123號函、105年10月17日桃檢坤黃105調32字第089967號函、106年1月17日桃檢坤孝105調33字第005380號函、106年5月25日桃檢坤正106聲3字第045602號函復陳訴人</w:t>
      </w:r>
      <w:r w:rsidR="00926771">
        <w:rPr>
          <w:rFonts w:ascii="新細明體" w:eastAsia="新細明體" w:hAnsi="新細明體" w:hint="eastAsia"/>
        </w:rPr>
        <w:t>（</w:t>
      </w:r>
      <w:r w:rsidRPr="002F7E0B">
        <w:rPr>
          <w:rFonts w:hint="eastAsia"/>
        </w:rPr>
        <w:t>部分副知本院</w:t>
      </w:r>
      <w:r w:rsidR="00926771">
        <w:rPr>
          <w:rFonts w:hAnsi="標楷體" w:hint="eastAsia"/>
        </w:rPr>
        <w:t>）</w:t>
      </w:r>
      <w:r w:rsidRPr="002F7E0B">
        <w:rPr>
          <w:rFonts w:hint="eastAsia"/>
        </w:rPr>
        <w:t>。</w:t>
      </w:r>
    </w:p>
    <w:p w:rsidR="00494895" w:rsidRPr="002F7E0B" w:rsidRDefault="00494895" w:rsidP="00494895">
      <w:pPr>
        <w:pStyle w:val="3"/>
        <w:numPr>
          <w:ilvl w:val="2"/>
          <w:numId w:val="1"/>
        </w:numPr>
      </w:pPr>
      <w:r w:rsidRPr="002F7E0B">
        <w:rPr>
          <w:rFonts w:hint="eastAsia"/>
        </w:rPr>
        <w:t>針對陳訴人所訴事項，桃園地檢署及本院辦理情形可彙整如下表：</w:t>
      </w:r>
    </w:p>
    <w:p w:rsidR="00494895" w:rsidRDefault="00494895" w:rsidP="00494895">
      <w:pPr>
        <w:pStyle w:val="3"/>
        <w:numPr>
          <w:ilvl w:val="0"/>
          <w:numId w:val="0"/>
        </w:numPr>
        <w:ind w:left="1532"/>
      </w:pPr>
    </w:p>
    <w:p w:rsidR="00E8290C" w:rsidRPr="002F7E0B" w:rsidRDefault="00E8290C" w:rsidP="00494895">
      <w:pPr>
        <w:pStyle w:val="3"/>
        <w:numPr>
          <w:ilvl w:val="0"/>
          <w:numId w:val="0"/>
        </w:numPr>
        <w:ind w:left="1532"/>
      </w:pPr>
    </w:p>
    <w:tbl>
      <w:tblPr>
        <w:tblStyle w:val="af8"/>
        <w:tblW w:w="7699" w:type="dxa"/>
        <w:tblInd w:w="1532" w:type="dxa"/>
        <w:tblLook w:val="04A0" w:firstRow="1" w:lastRow="0" w:firstColumn="1" w:lastColumn="0" w:noHBand="0" w:noVBand="1"/>
      </w:tblPr>
      <w:tblGrid>
        <w:gridCol w:w="1411"/>
        <w:gridCol w:w="1461"/>
        <w:gridCol w:w="1558"/>
        <w:gridCol w:w="1651"/>
        <w:gridCol w:w="1618"/>
      </w:tblGrid>
      <w:tr w:rsidR="002F7E0B" w:rsidRPr="002F7E0B" w:rsidTr="00E8290C">
        <w:trPr>
          <w:trHeight w:val="1066"/>
        </w:trPr>
        <w:tc>
          <w:tcPr>
            <w:tcW w:w="1411" w:type="dxa"/>
            <w:vAlign w:val="center"/>
          </w:tcPr>
          <w:p w:rsidR="00494895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1461" w:type="dxa"/>
            <w:vAlign w:val="center"/>
          </w:tcPr>
          <w:p w:rsidR="00494895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遞狀</w:t>
            </w:r>
          </w:p>
          <w:p w:rsidR="00494895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558" w:type="dxa"/>
            <w:vAlign w:val="center"/>
          </w:tcPr>
          <w:p w:rsidR="003A2CF9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桃園地檢署收文</w:t>
            </w:r>
          </w:p>
          <w:p w:rsidR="00494895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651" w:type="dxa"/>
            <w:vAlign w:val="center"/>
          </w:tcPr>
          <w:p w:rsidR="00494895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桃園地檢署分案</w:t>
            </w:r>
          </w:p>
          <w:p w:rsidR="00494895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618" w:type="dxa"/>
            <w:vAlign w:val="center"/>
          </w:tcPr>
          <w:p w:rsidR="00494895" w:rsidRPr="002F7E0B" w:rsidRDefault="00494895" w:rsidP="00E8290C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辦理情形</w:t>
            </w:r>
          </w:p>
        </w:tc>
      </w:tr>
      <w:tr w:rsidR="002F7E0B" w:rsidRPr="002F7E0B" w:rsidTr="003A2CF9">
        <w:trPr>
          <w:trHeight w:val="1448"/>
        </w:trPr>
        <w:tc>
          <w:tcPr>
            <w:tcW w:w="141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陳訴人遭傷害</w:t>
            </w:r>
            <w:r w:rsidR="003C0227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3C0227">
              <w:rPr>
                <w:rFonts w:hint="eastAsia"/>
                <w:sz w:val="28"/>
                <w:szCs w:val="28"/>
              </w:rPr>
              <w:t>私行拘禁</w:t>
            </w:r>
          </w:p>
        </w:tc>
        <w:tc>
          <w:tcPr>
            <w:tcW w:w="146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105.4.28</w:t>
            </w:r>
          </w:p>
        </w:tc>
        <w:tc>
          <w:tcPr>
            <w:tcW w:w="155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105.5.5</w:t>
            </w:r>
          </w:p>
        </w:tc>
        <w:tc>
          <w:tcPr>
            <w:tcW w:w="165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105.5.10</w:t>
            </w:r>
          </w:p>
        </w:tc>
        <w:tc>
          <w:tcPr>
            <w:tcW w:w="161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105年度偵字第18411號不起訴處分書</w:t>
            </w:r>
          </w:p>
        </w:tc>
      </w:tr>
      <w:tr w:rsidR="002F7E0B" w:rsidRPr="002F7E0B" w:rsidTr="003A2CF9">
        <w:trPr>
          <w:trHeight w:val="1448"/>
        </w:trPr>
        <w:tc>
          <w:tcPr>
            <w:tcW w:w="1411" w:type="dxa"/>
          </w:tcPr>
          <w:p w:rsidR="00494895" w:rsidRPr="002F7E0B" w:rsidRDefault="00494895" w:rsidP="0030432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使李</w:t>
            </w:r>
            <w:r w:rsidR="00304329">
              <w:rPr>
                <w:rFonts w:hAnsi="標楷體" w:hint="eastAsia"/>
                <w:sz w:val="28"/>
                <w:szCs w:val="28"/>
              </w:rPr>
              <w:t>○</w:t>
            </w:r>
            <w:r w:rsidR="00304329">
              <w:rPr>
                <w:rFonts w:hAnsi="標楷體" w:hint="eastAsia"/>
                <w:sz w:val="28"/>
                <w:szCs w:val="28"/>
              </w:rPr>
              <w:t>○</w:t>
            </w:r>
            <w:r w:rsidRPr="002F7E0B">
              <w:rPr>
                <w:rFonts w:hint="eastAsia"/>
                <w:sz w:val="28"/>
                <w:szCs w:val="28"/>
              </w:rPr>
              <w:t>、高</w:t>
            </w:r>
            <w:r w:rsidR="00304329">
              <w:rPr>
                <w:rFonts w:hAnsi="標楷體" w:hint="eastAsia"/>
                <w:sz w:val="28"/>
                <w:szCs w:val="28"/>
              </w:rPr>
              <w:t>○○</w:t>
            </w:r>
            <w:r w:rsidRPr="002F7E0B">
              <w:rPr>
                <w:rFonts w:hint="eastAsia"/>
                <w:sz w:val="28"/>
                <w:szCs w:val="28"/>
              </w:rPr>
              <w:t>不受處罰濫權不追訴罪</w:t>
            </w:r>
          </w:p>
        </w:tc>
        <w:tc>
          <w:tcPr>
            <w:tcW w:w="146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105.4.28</w:t>
            </w:r>
          </w:p>
        </w:tc>
        <w:tc>
          <w:tcPr>
            <w:tcW w:w="155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105.5.5</w:t>
            </w:r>
          </w:p>
        </w:tc>
        <w:tc>
          <w:tcPr>
            <w:tcW w:w="165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105.5.10</w:t>
            </w:r>
          </w:p>
        </w:tc>
        <w:tc>
          <w:tcPr>
            <w:tcW w:w="161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105年度他字第3485號簽結</w:t>
            </w:r>
          </w:p>
        </w:tc>
      </w:tr>
      <w:tr w:rsidR="002F7E0B" w:rsidRPr="002F7E0B" w:rsidTr="003A2CF9">
        <w:trPr>
          <w:trHeight w:val="716"/>
        </w:trPr>
        <w:tc>
          <w:tcPr>
            <w:tcW w:w="141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遲未移送，涉嫌貪瀆</w:t>
            </w:r>
          </w:p>
        </w:tc>
        <w:tc>
          <w:tcPr>
            <w:tcW w:w="146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105.6.2</w:t>
            </w:r>
          </w:p>
        </w:tc>
        <w:tc>
          <w:tcPr>
            <w:tcW w:w="155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105.6.3</w:t>
            </w:r>
          </w:p>
        </w:tc>
        <w:tc>
          <w:tcPr>
            <w:tcW w:w="165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105.6.13</w:t>
            </w:r>
          </w:p>
        </w:tc>
        <w:tc>
          <w:tcPr>
            <w:tcW w:w="161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Ansi="標楷體"/>
                <w:sz w:val="28"/>
                <w:szCs w:val="28"/>
              </w:rPr>
              <w:t>106</w:t>
            </w:r>
            <w:r w:rsidRPr="002F7E0B">
              <w:rPr>
                <w:rFonts w:hAnsi="標楷體" w:hint="eastAsia"/>
                <w:sz w:val="28"/>
                <w:szCs w:val="28"/>
              </w:rPr>
              <w:t>年度他字第</w:t>
            </w:r>
            <w:r w:rsidRPr="002F7E0B">
              <w:rPr>
                <w:rFonts w:hAnsi="標楷體"/>
                <w:sz w:val="28"/>
                <w:szCs w:val="28"/>
              </w:rPr>
              <w:t>1306</w:t>
            </w:r>
            <w:r w:rsidRPr="002F7E0B">
              <w:rPr>
                <w:rFonts w:hAnsi="標楷體" w:hint="eastAsia"/>
                <w:sz w:val="28"/>
                <w:szCs w:val="28"/>
              </w:rPr>
              <w:t>號簽結</w:t>
            </w:r>
          </w:p>
        </w:tc>
      </w:tr>
      <w:tr w:rsidR="002F7E0B" w:rsidRPr="002F7E0B" w:rsidTr="003A2CF9">
        <w:trPr>
          <w:trHeight w:val="716"/>
        </w:trPr>
        <w:tc>
          <w:tcPr>
            <w:tcW w:w="141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遭扣匕首</w:t>
            </w:r>
          </w:p>
        </w:tc>
        <w:tc>
          <w:tcPr>
            <w:tcW w:w="146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2F7E0B">
              <w:rPr>
                <w:rFonts w:hint="eastAsia"/>
                <w:sz w:val="24"/>
                <w:szCs w:val="24"/>
              </w:rPr>
              <w:t>105.12.27</w:t>
            </w:r>
          </w:p>
        </w:tc>
        <w:tc>
          <w:tcPr>
            <w:tcW w:w="155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106.5.25</w:t>
            </w:r>
          </w:p>
          <w:p w:rsidR="00494895" w:rsidRPr="002F7E0B" w:rsidRDefault="00494895" w:rsidP="00415013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2F7E0B">
              <w:rPr>
                <w:rFonts w:hint="eastAsia"/>
                <w:sz w:val="28"/>
                <w:szCs w:val="28"/>
              </w:rPr>
              <w:t>函復陳訴人</w:t>
            </w:r>
          </w:p>
        </w:tc>
      </w:tr>
    </w:tbl>
    <w:p w:rsidR="00494895" w:rsidRPr="002F7E0B" w:rsidRDefault="00494895" w:rsidP="00494895">
      <w:pPr>
        <w:pStyle w:val="3"/>
        <w:numPr>
          <w:ilvl w:val="0"/>
          <w:numId w:val="0"/>
        </w:numPr>
        <w:ind w:left="1418"/>
        <w:rPr>
          <w:sz w:val="28"/>
          <w:szCs w:val="28"/>
        </w:rPr>
      </w:pPr>
      <w:r w:rsidRPr="002F7E0B">
        <w:rPr>
          <w:rFonts w:hint="eastAsia"/>
          <w:sz w:val="28"/>
          <w:szCs w:val="28"/>
        </w:rPr>
        <w:t>資料來源：桃園地檢署</w:t>
      </w:r>
    </w:p>
    <w:p w:rsidR="00494895" w:rsidRPr="002F7E0B" w:rsidRDefault="00494895" w:rsidP="00494895">
      <w:pPr>
        <w:pStyle w:val="3"/>
        <w:numPr>
          <w:ilvl w:val="2"/>
          <w:numId w:val="1"/>
        </w:numPr>
      </w:pPr>
      <w:r w:rsidRPr="002F7E0B">
        <w:rPr>
          <w:rFonts w:hint="eastAsia"/>
        </w:rPr>
        <w:t>有關陳訴人指稱</w:t>
      </w:r>
      <w:r w:rsidRPr="002F7E0B">
        <w:t>平鎮分局</w:t>
      </w:r>
      <w:r w:rsidRPr="002F7E0B">
        <w:rPr>
          <w:rFonts w:hint="eastAsia"/>
        </w:rPr>
        <w:t>未移送李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、高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，係涉犯刑法濫權不追訴罪，及該</w:t>
      </w:r>
      <w:r w:rsidR="00E8290C">
        <w:rPr>
          <w:rFonts w:hint="eastAsia"/>
        </w:rPr>
        <w:t>分</w:t>
      </w:r>
      <w:r w:rsidRPr="002F7E0B">
        <w:rPr>
          <w:rFonts w:hint="eastAsia"/>
        </w:rPr>
        <w:t>局遲未移送等節，經該署以「刑法第125條第1項第3款濫權</w:t>
      </w:r>
      <w:r w:rsidRPr="002F7E0B">
        <w:rPr>
          <w:rFonts w:hint="eastAsia"/>
        </w:rPr>
        <w:lastRenderedPageBreak/>
        <w:t>追訴不處罰罪之犯罪主體，乃專指法官、檢察官；至於具有犯罪調查權之司法警察(官)，僅有舉發、輔助偵查及移送職務，並無追訴或處罰犯罪之權，自無成立本罪之餘地。告發人指訴上開情事，縱屬事實，亦無縱放人犯或其他瀆職情事，顯屬行政怠惰」於105年10月17日簽結，此有該署105年度他字第3485號偵查卷宗影本在卷可按。</w:t>
      </w:r>
    </w:p>
    <w:p w:rsidR="00494895" w:rsidRPr="002F7E0B" w:rsidRDefault="00494895" w:rsidP="00494895">
      <w:pPr>
        <w:pStyle w:val="3"/>
        <w:numPr>
          <w:ilvl w:val="2"/>
          <w:numId w:val="1"/>
        </w:numPr>
      </w:pPr>
      <w:r w:rsidRPr="002F7E0B">
        <w:rPr>
          <w:rFonts w:hint="eastAsia"/>
        </w:rPr>
        <w:t>至該分局承辦員警遲未移送，致李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、高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受有不受刑事訴追之利益，涉犯修正前貪污治罪條例圖利罪部分，經該署以「平鎮分局北勢派出所於93年2月14日受理案件後，由被告林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承辦，於同年5月2</w:t>
      </w:r>
      <w:r w:rsidR="00A8734B">
        <w:rPr>
          <w:rFonts w:hint="eastAsia"/>
        </w:rPr>
        <w:t>8</w:t>
      </w:r>
      <w:r w:rsidRPr="002F7E0B">
        <w:rPr>
          <w:rFonts w:hint="eastAsia"/>
        </w:rPr>
        <w:t>日通知該案件犯罪嫌疑人高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、李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於同年6月13日詢問，惟高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、李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並未到場說明，後該案卷於93年8月16日歸檔等情，有該案件之警詢卷宗影本附卷可稽。次查，被告林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自93年7月19日起，迄同年8月21日止，參與『93年度警佐人員晉升警正官等訓練』而請公假等情，有平鎮分局差勤管理系統畫面列印資料、被告林</w:t>
      </w:r>
      <w:r w:rsidR="005D587C" w:rsidRPr="005D587C">
        <w:rPr>
          <w:rFonts w:hint="eastAsia"/>
        </w:rPr>
        <w:t>○○</w:t>
      </w:r>
      <w:r w:rsidRPr="002F7E0B">
        <w:rPr>
          <w:rFonts w:hint="eastAsia"/>
        </w:rPr>
        <w:t>人事資料各1份附卷可稽，則觀諸上開公文歸檔之日期，係在被告公假受訓期間，可認定上開案卷、公文非被告所歸檔，且審酌被告結訓歸建後，經平鎮分局內部任務調整，改派至其他小隊，不再接觸原小隊承辦之刑事案件，應可排除被告有何不法之情事，再參以本事件發生距今12年餘，在此期間平鎮分局人事更迭頻繁，與本案相關之證據並未保存」於106年9月8日簽結，</w:t>
      </w:r>
      <w:r w:rsidRPr="002F7E0B">
        <w:rPr>
          <w:rFonts w:hint="eastAsia"/>
          <w:szCs w:val="32"/>
        </w:rPr>
        <w:t>此有該署</w:t>
      </w:r>
      <w:r w:rsidRPr="002F7E0B">
        <w:rPr>
          <w:rFonts w:hAnsi="標楷體"/>
          <w:szCs w:val="32"/>
        </w:rPr>
        <w:t>106</w:t>
      </w:r>
      <w:r w:rsidRPr="002F7E0B">
        <w:rPr>
          <w:rFonts w:hAnsi="標楷體" w:hint="eastAsia"/>
          <w:szCs w:val="32"/>
        </w:rPr>
        <w:t>年度他字第</w:t>
      </w:r>
      <w:r w:rsidRPr="002F7E0B">
        <w:rPr>
          <w:rFonts w:hAnsi="標楷體"/>
          <w:szCs w:val="32"/>
        </w:rPr>
        <w:t>1306</w:t>
      </w:r>
      <w:r w:rsidRPr="002F7E0B">
        <w:rPr>
          <w:rFonts w:hAnsi="標楷體" w:hint="eastAsia"/>
          <w:szCs w:val="32"/>
        </w:rPr>
        <w:t>號偵查卷宗影本在卷可按</w:t>
      </w:r>
      <w:r w:rsidRPr="002F7E0B">
        <w:rPr>
          <w:rFonts w:hint="eastAsia"/>
          <w:szCs w:val="32"/>
        </w:rPr>
        <w:t>。</w:t>
      </w:r>
    </w:p>
    <w:p w:rsidR="00494895" w:rsidRDefault="00494895" w:rsidP="003A2CF9">
      <w:pPr>
        <w:pStyle w:val="3"/>
      </w:pPr>
      <w:r w:rsidRPr="002F7E0B">
        <w:rPr>
          <w:rFonts w:hint="eastAsia"/>
        </w:rPr>
        <w:t>綜上，</w:t>
      </w:r>
      <w:r w:rsidR="00E06FF6" w:rsidRPr="002F7E0B">
        <w:rPr>
          <w:rFonts w:hint="eastAsia"/>
        </w:rPr>
        <w:t>桃園地檢署就</w:t>
      </w:r>
      <w:r w:rsidR="003A2CF9" w:rsidRPr="002F7E0B">
        <w:rPr>
          <w:rFonts w:hint="eastAsia"/>
        </w:rPr>
        <w:t>陳訴人對</w:t>
      </w:r>
      <w:r w:rsidR="003A2CF9" w:rsidRPr="002F7E0B">
        <w:t>平鎮分局</w:t>
      </w:r>
      <w:r w:rsidR="003A2CF9" w:rsidRPr="002F7E0B">
        <w:rPr>
          <w:rFonts w:hint="eastAsia"/>
        </w:rPr>
        <w:t>未移送李</w:t>
      </w:r>
      <w:r w:rsidR="005D587C" w:rsidRPr="005D587C">
        <w:rPr>
          <w:rFonts w:hint="eastAsia"/>
        </w:rPr>
        <w:t>○○</w:t>
      </w:r>
      <w:r w:rsidR="003A2CF9" w:rsidRPr="002F7E0B">
        <w:rPr>
          <w:rFonts w:hint="eastAsia"/>
        </w:rPr>
        <w:t>、高</w:t>
      </w:r>
      <w:r w:rsidR="005D587C" w:rsidRPr="005D587C">
        <w:rPr>
          <w:rFonts w:hint="eastAsia"/>
        </w:rPr>
        <w:t>○○</w:t>
      </w:r>
      <w:r w:rsidR="003A2CF9" w:rsidRPr="002F7E0B">
        <w:rPr>
          <w:rFonts w:hint="eastAsia"/>
        </w:rPr>
        <w:t>，疑似涉犯刑法濫權不追訴罪等，</w:t>
      </w:r>
      <w:r w:rsidR="003A2CF9" w:rsidRPr="002F7E0B">
        <w:rPr>
          <w:rFonts w:hint="eastAsia"/>
        </w:rPr>
        <w:lastRenderedPageBreak/>
        <w:t>經該署敘明理由簽結。針對該</w:t>
      </w:r>
      <w:r w:rsidR="00E8290C">
        <w:rPr>
          <w:rFonts w:hint="eastAsia"/>
        </w:rPr>
        <w:t>分</w:t>
      </w:r>
      <w:r w:rsidR="003A2CF9" w:rsidRPr="002F7E0B">
        <w:rPr>
          <w:rFonts w:hint="eastAsia"/>
        </w:rPr>
        <w:t>局承辦員警遲未移送，致前開2人受有不受刑事訴追之利益，涉犯修正前貪污治罪條例圖利罪等，亦經該署</w:t>
      </w:r>
      <w:r w:rsidR="00EC7C6E" w:rsidRPr="002F7E0B">
        <w:rPr>
          <w:rFonts w:hint="eastAsia"/>
        </w:rPr>
        <w:t>敘明理由</w:t>
      </w:r>
      <w:r w:rsidR="003A2CF9" w:rsidRPr="002F7E0B">
        <w:rPr>
          <w:rFonts w:hint="eastAsia"/>
        </w:rPr>
        <w:t>簽結在案。至陳訴人所訴李</w:t>
      </w:r>
      <w:r w:rsidR="005D587C" w:rsidRPr="005D587C">
        <w:rPr>
          <w:rFonts w:hint="eastAsia"/>
        </w:rPr>
        <w:t>○○</w:t>
      </w:r>
      <w:r w:rsidR="003A2CF9" w:rsidRPr="002F7E0B">
        <w:rPr>
          <w:rFonts w:hint="eastAsia"/>
        </w:rPr>
        <w:t>、高</w:t>
      </w:r>
      <w:r w:rsidR="005D587C" w:rsidRPr="005D587C">
        <w:rPr>
          <w:rFonts w:hint="eastAsia"/>
        </w:rPr>
        <w:t>○○</w:t>
      </w:r>
      <w:r w:rsidR="003A2CF9" w:rsidRPr="002F7E0B">
        <w:rPr>
          <w:rFonts w:hint="eastAsia"/>
        </w:rPr>
        <w:t>傷害與匕首遭扣，</w:t>
      </w:r>
      <w:r w:rsidR="003A57E9" w:rsidRPr="002F7E0B">
        <w:rPr>
          <w:rFonts w:hint="eastAsia"/>
        </w:rPr>
        <w:t>經</w:t>
      </w:r>
      <w:r w:rsidR="003A2CF9" w:rsidRPr="002F7E0B">
        <w:rPr>
          <w:rFonts w:hint="eastAsia"/>
        </w:rPr>
        <w:t>該</w:t>
      </w:r>
      <w:r w:rsidR="00E8290C">
        <w:rPr>
          <w:rFonts w:hint="eastAsia"/>
        </w:rPr>
        <w:t>署</w:t>
      </w:r>
      <w:r w:rsidR="003A2CF9" w:rsidRPr="002F7E0B">
        <w:rPr>
          <w:rFonts w:hint="eastAsia"/>
        </w:rPr>
        <w:t>分別</w:t>
      </w:r>
      <w:r w:rsidR="003A57E9" w:rsidRPr="002F7E0B">
        <w:rPr>
          <w:rFonts w:hint="eastAsia"/>
        </w:rPr>
        <w:t>以</w:t>
      </w:r>
      <w:r w:rsidR="003A2CF9" w:rsidRPr="002F7E0B">
        <w:rPr>
          <w:rFonts w:hint="eastAsia"/>
        </w:rPr>
        <w:t>作成不起訴處書及函復陳訴人在案，依現有事證顯示，尚無吃案或相護情事。</w:t>
      </w:r>
    </w:p>
    <w:p w:rsidR="00E25849" w:rsidRPr="002F7E0B" w:rsidRDefault="00E25849" w:rsidP="004E05A1">
      <w:pPr>
        <w:pStyle w:val="1"/>
        <w:ind w:left="2380" w:hanging="2380"/>
      </w:pPr>
      <w:bookmarkStart w:id="52" w:name="_Toc524895648"/>
      <w:bookmarkStart w:id="53" w:name="_Toc524896194"/>
      <w:bookmarkStart w:id="54" w:name="_Toc524896224"/>
      <w:bookmarkStart w:id="55" w:name="_Toc524902734"/>
      <w:bookmarkStart w:id="56" w:name="_Toc525066148"/>
      <w:bookmarkStart w:id="57" w:name="_Toc525070839"/>
      <w:bookmarkStart w:id="58" w:name="_Toc525938379"/>
      <w:bookmarkStart w:id="59" w:name="_Toc525939227"/>
      <w:bookmarkStart w:id="60" w:name="_Toc525939732"/>
      <w:bookmarkStart w:id="61" w:name="_Toc529218272"/>
      <w:bookmarkStart w:id="62" w:name="_Toc529222689"/>
      <w:bookmarkStart w:id="63" w:name="_Toc529223111"/>
      <w:bookmarkStart w:id="64" w:name="_Toc529223862"/>
      <w:bookmarkStart w:id="65" w:name="_Toc529228265"/>
      <w:bookmarkStart w:id="66" w:name="_Toc2400395"/>
      <w:bookmarkStart w:id="67" w:name="_Toc4316189"/>
      <w:bookmarkStart w:id="68" w:name="_Toc4473330"/>
      <w:bookmarkStart w:id="69" w:name="_Toc69556897"/>
      <w:bookmarkStart w:id="70" w:name="_Toc69556946"/>
      <w:bookmarkStart w:id="71" w:name="_Toc69609820"/>
      <w:bookmarkStart w:id="72" w:name="_Toc70241816"/>
      <w:bookmarkStart w:id="73" w:name="_Toc70242205"/>
      <w:bookmarkStart w:id="74" w:name="_Toc421794875"/>
      <w:bookmarkStart w:id="75" w:name="_Toc422834160"/>
      <w:bookmarkEnd w:id="49"/>
      <w:bookmarkEnd w:id="50"/>
      <w:bookmarkEnd w:id="51"/>
      <w:r w:rsidRPr="002F7E0B">
        <w:rPr>
          <w:rFonts w:hint="eastAsia"/>
        </w:rPr>
        <w:t>處理辦法：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E25849" w:rsidRPr="002F7E0B" w:rsidRDefault="00FB7770">
      <w:pPr>
        <w:pStyle w:val="2"/>
      </w:pPr>
      <w:bookmarkStart w:id="76" w:name="_Toc524895649"/>
      <w:bookmarkStart w:id="77" w:name="_Toc524896195"/>
      <w:bookmarkStart w:id="78" w:name="_Toc524896225"/>
      <w:bookmarkStart w:id="79" w:name="_Toc70241820"/>
      <w:bookmarkStart w:id="80" w:name="_Toc70242209"/>
      <w:bookmarkStart w:id="81" w:name="_Toc421794876"/>
      <w:bookmarkStart w:id="82" w:name="_Toc421795442"/>
      <w:bookmarkStart w:id="83" w:name="_Toc421796023"/>
      <w:bookmarkStart w:id="84" w:name="_Toc422728958"/>
      <w:bookmarkStart w:id="85" w:name="_Toc422834161"/>
      <w:bookmarkStart w:id="86" w:name="_Toc2400396"/>
      <w:bookmarkStart w:id="87" w:name="_Toc4316190"/>
      <w:bookmarkStart w:id="88" w:name="_Toc4473331"/>
      <w:bookmarkStart w:id="89" w:name="_Toc69556898"/>
      <w:bookmarkStart w:id="90" w:name="_Toc69556947"/>
      <w:bookmarkStart w:id="91" w:name="_Toc69609821"/>
      <w:bookmarkStart w:id="92" w:name="_Toc70241817"/>
      <w:bookmarkStart w:id="93" w:name="_Toc70242206"/>
      <w:bookmarkStart w:id="94" w:name="_Toc524902735"/>
      <w:bookmarkStart w:id="95" w:name="_Toc525066149"/>
      <w:bookmarkStart w:id="96" w:name="_Toc525070840"/>
      <w:bookmarkStart w:id="97" w:name="_Toc525938380"/>
      <w:bookmarkStart w:id="98" w:name="_Toc525939228"/>
      <w:bookmarkStart w:id="99" w:name="_Toc525939733"/>
      <w:bookmarkStart w:id="100" w:name="_Toc529218273"/>
      <w:bookmarkStart w:id="101" w:name="_Toc529222690"/>
      <w:bookmarkStart w:id="102" w:name="_Toc529223112"/>
      <w:bookmarkStart w:id="103" w:name="_Toc529223863"/>
      <w:bookmarkStart w:id="104" w:name="_Toc529228266"/>
      <w:bookmarkEnd w:id="76"/>
      <w:bookmarkEnd w:id="77"/>
      <w:bookmarkEnd w:id="78"/>
      <w:r w:rsidRPr="002F7E0B">
        <w:rPr>
          <w:rFonts w:hint="eastAsia"/>
        </w:rPr>
        <w:t>調查意見</w:t>
      </w:r>
      <w:r w:rsidR="00E06FF6" w:rsidRPr="002F7E0B">
        <w:rPr>
          <w:rFonts w:hint="eastAsia"/>
        </w:rPr>
        <w:t>一至二</w:t>
      </w:r>
      <w:r w:rsidRPr="002F7E0B">
        <w:rPr>
          <w:rFonts w:hint="eastAsia"/>
        </w:rPr>
        <w:t>，</w:t>
      </w:r>
      <w:bookmarkStart w:id="105" w:name="_Toc421794877"/>
      <w:bookmarkStart w:id="106" w:name="_Toc421795443"/>
      <w:bookmarkStart w:id="107" w:name="_Toc421796024"/>
      <w:bookmarkStart w:id="108" w:name="_Toc422728959"/>
      <w:bookmarkStart w:id="109" w:name="_Toc422834162"/>
      <w:bookmarkEnd w:id="79"/>
      <w:bookmarkEnd w:id="80"/>
      <w:bookmarkEnd w:id="81"/>
      <w:bookmarkEnd w:id="82"/>
      <w:bookmarkEnd w:id="83"/>
      <w:bookmarkEnd w:id="84"/>
      <w:bookmarkEnd w:id="85"/>
      <w:r w:rsidR="00BF1DCF">
        <w:rPr>
          <w:rFonts w:hint="eastAsia"/>
        </w:rPr>
        <w:t>提案糾正桃園市政府警察局平鎮分局</w:t>
      </w:r>
      <w:r w:rsidR="00E25849" w:rsidRPr="002F7E0B">
        <w:rPr>
          <w:rFonts w:hint="eastAsia"/>
        </w:rPr>
        <w:t>。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105"/>
      <w:bookmarkEnd w:id="106"/>
      <w:bookmarkEnd w:id="107"/>
      <w:bookmarkEnd w:id="108"/>
      <w:bookmarkEnd w:id="109"/>
    </w:p>
    <w:p w:rsidR="00FB7770" w:rsidRPr="002F7E0B" w:rsidRDefault="00FB7770" w:rsidP="00F804D3">
      <w:pPr>
        <w:pStyle w:val="2"/>
      </w:pPr>
      <w:bookmarkStart w:id="110" w:name="_Toc70241819"/>
      <w:bookmarkStart w:id="111" w:name="_Toc70242208"/>
      <w:bookmarkStart w:id="112" w:name="_Toc421794878"/>
      <w:bookmarkStart w:id="113" w:name="_Toc421795444"/>
      <w:bookmarkStart w:id="114" w:name="_Toc421796025"/>
      <w:bookmarkStart w:id="115" w:name="_Toc422728960"/>
      <w:bookmarkStart w:id="116" w:name="_Toc422834163"/>
      <w:bookmarkStart w:id="117" w:name="_Toc70241818"/>
      <w:bookmarkStart w:id="118" w:name="_Toc70242207"/>
      <w:bookmarkStart w:id="119" w:name="_Toc69556899"/>
      <w:bookmarkStart w:id="120" w:name="_Toc69556948"/>
      <w:bookmarkStart w:id="121" w:name="_Toc69609822"/>
      <w:r w:rsidRPr="002F7E0B">
        <w:rPr>
          <w:rFonts w:hint="eastAsia"/>
        </w:rPr>
        <w:t>調查意見，函復陳訴人。</w:t>
      </w:r>
      <w:bookmarkEnd w:id="110"/>
      <w:bookmarkEnd w:id="111"/>
      <w:bookmarkEnd w:id="112"/>
      <w:bookmarkEnd w:id="113"/>
      <w:bookmarkEnd w:id="114"/>
      <w:bookmarkEnd w:id="115"/>
      <w:bookmarkEnd w:id="116"/>
    </w:p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17"/>
    <w:bookmarkEnd w:id="118"/>
    <w:bookmarkEnd w:id="119"/>
    <w:bookmarkEnd w:id="120"/>
    <w:bookmarkEnd w:id="121"/>
    <w:p w:rsidR="00304329" w:rsidRDefault="00304329" w:rsidP="00ED1963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304329" w:rsidRDefault="00304329" w:rsidP="00ED1963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Pr="002F7E0B" w:rsidRDefault="00E25849" w:rsidP="00ED1963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bookmarkStart w:id="122" w:name="_GoBack"/>
      <w:bookmarkEnd w:id="122"/>
      <w:r w:rsidRPr="002F7E0B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304329">
        <w:rPr>
          <w:rFonts w:hint="eastAsia"/>
          <w:bCs/>
          <w:spacing w:val="12"/>
          <w:kern w:val="0"/>
          <w:sz w:val="40"/>
        </w:rPr>
        <w:t>方萬富、陳慶財</w:t>
      </w:r>
    </w:p>
    <w:p w:rsidR="00E25849" w:rsidRPr="002F7E0B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2F7E0B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2F7E0B" w:rsidRDefault="00E25849">
      <w:pPr>
        <w:pStyle w:val="af0"/>
        <w:rPr>
          <w:rFonts w:hAnsi="標楷體"/>
          <w:bCs/>
        </w:rPr>
      </w:pPr>
      <w:r w:rsidRPr="002F7E0B">
        <w:rPr>
          <w:rFonts w:hAnsi="標楷體" w:hint="eastAsia"/>
          <w:bCs/>
        </w:rPr>
        <w:t>中</w:t>
      </w:r>
      <w:r w:rsidR="00B5484D" w:rsidRPr="002F7E0B">
        <w:rPr>
          <w:rFonts w:hAnsi="標楷體" w:hint="eastAsia"/>
          <w:bCs/>
        </w:rPr>
        <w:t xml:space="preserve">  </w:t>
      </w:r>
      <w:r w:rsidRPr="002F7E0B">
        <w:rPr>
          <w:rFonts w:hAnsi="標楷體" w:hint="eastAsia"/>
          <w:bCs/>
        </w:rPr>
        <w:t>華</w:t>
      </w:r>
      <w:r w:rsidR="00B5484D" w:rsidRPr="002F7E0B">
        <w:rPr>
          <w:rFonts w:hAnsi="標楷體" w:hint="eastAsia"/>
          <w:bCs/>
        </w:rPr>
        <w:t xml:space="preserve">  </w:t>
      </w:r>
      <w:r w:rsidRPr="002F7E0B">
        <w:rPr>
          <w:rFonts w:hAnsi="標楷體" w:hint="eastAsia"/>
          <w:bCs/>
        </w:rPr>
        <w:t>民</w:t>
      </w:r>
      <w:r w:rsidR="00B5484D" w:rsidRPr="002F7E0B">
        <w:rPr>
          <w:rFonts w:hAnsi="標楷體" w:hint="eastAsia"/>
          <w:bCs/>
        </w:rPr>
        <w:t xml:space="preserve">  </w:t>
      </w:r>
      <w:r w:rsidRPr="002F7E0B">
        <w:rPr>
          <w:rFonts w:hAnsi="標楷體" w:hint="eastAsia"/>
          <w:bCs/>
        </w:rPr>
        <w:t xml:space="preserve">國　</w:t>
      </w:r>
      <w:r w:rsidR="001E74C2" w:rsidRPr="002F7E0B">
        <w:rPr>
          <w:rFonts w:hAnsi="標楷體" w:hint="eastAsia"/>
          <w:bCs/>
        </w:rPr>
        <w:t>10</w:t>
      </w:r>
      <w:r w:rsidR="00E06273" w:rsidRPr="002F7E0B">
        <w:rPr>
          <w:rFonts w:hAnsi="標楷體" w:hint="eastAsia"/>
          <w:bCs/>
        </w:rPr>
        <w:t>6</w:t>
      </w:r>
      <w:r w:rsidRPr="002F7E0B">
        <w:rPr>
          <w:rFonts w:hAnsi="標楷體" w:hint="eastAsia"/>
          <w:bCs/>
        </w:rPr>
        <w:t xml:space="preserve">　年　</w:t>
      </w:r>
      <w:r w:rsidR="00E55433" w:rsidRPr="002F7E0B">
        <w:rPr>
          <w:rFonts w:hAnsi="標楷體" w:hint="eastAsia"/>
          <w:bCs/>
        </w:rPr>
        <w:t>12</w:t>
      </w:r>
      <w:r w:rsidRPr="002F7E0B">
        <w:rPr>
          <w:rFonts w:hAnsi="標楷體" w:hint="eastAsia"/>
          <w:bCs/>
        </w:rPr>
        <w:t xml:space="preserve">　月　　　日</w:t>
      </w:r>
    </w:p>
    <w:p w:rsidR="00B77D18" w:rsidRPr="002F7E0B" w:rsidRDefault="00B77D18" w:rsidP="004A3548">
      <w:pPr>
        <w:widowControl/>
        <w:overflowPunct/>
        <w:autoSpaceDE/>
        <w:autoSpaceDN/>
        <w:jc w:val="left"/>
        <w:rPr>
          <w:bCs/>
          <w:kern w:val="0"/>
        </w:rPr>
      </w:pPr>
      <w:bookmarkStart w:id="123" w:name="_Toc421794883"/>
      <w:bookmarkStart w:id="124" w:name="_Toc421794885"/>
      <w:bookmarkEnd w:id="123"/>
      <w:bookmarkEnd w:id="124"/>
    </w:p>
    <w:sectPr w:rsidR="00B77D18" w:rsidRPr="002F7E0B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26" w:rsidRDefault="00F60626">
      <w:r>
        <w:separator/>
      </w:r>
    </w:p>
  </w:endnote>
  <w:endnote w:type="continuationSeparator" w:id="0">
    <w:p w:rsidR="00F60626" w:rsidRDefault="00F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81" w:rsidRDefault="00CE5081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304329"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CE5081" w:rsidRDefault="00CE508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26" w:rsidRDefault="00F60626">
      <w:r>
        <w:separator/>
      </w:r>
    </w:p>
  </w:footnote>
  <w:footnote w:type="continuationSeparator" w:id="0">
    <w:p w:rsidR="00F60626" w:rsidRDefault="00F60626">
      <w:r>
        <w:continuationSeparator/>
      </w:r>
    </w:p>
  </w:footnote>
  <w:footnote w:id="1">
    <w:p w:rsidR="00CE5081" w:rsidRDefault="00CE5081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警政署</w:t>
      </w:r>
      <w:r w:rsidRPr="008738CF">
        <w:rPr>
          <w:rFonts w:hint="eastAsia"/>
        </w:rPr>
        <w:t>91年7月10日警署刑鑑字0910009715號函頒</w:t>
      </w:r>
      <w:r>
        <w:rPr>
          <w:rFonts w:hint="eastAsia"/>
        </w:rPr>
        <w:t>。</w:t>
      </w:r>
    </w:p>
  </w:footnote>
  <w:footnote w:id="2">
    <w:p w:rsidR="00CE5081" w:rsidRDefault="00CE5081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警政署</w:t>
      </w:r>
      <w:r w:rsidRPr="00B82A1F">
        <w:rPr>
          <w:rFonts w:hint="eastAsia"/>
        </w:rPr>
        <w:t>92年1月27日警署刑偵字第0920006504號函</w:t>
      </w:r>
      <w:r>
        <w:rPr>
          <w:rFonts w:hint="eastAsia"/>
        </w:rPr>
        <w:t>發布。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7BE7AE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532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8437D"/>
    <w:multiLevelType w:val="hybridMultilevel"/>
    <w:tmpl w:val="6366B53A"/>
    <w:lvl w:ilvl="0" w:tplc="CC600C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12E6"/>
    <w:rsid w:val="0000529F"/>
    <w:rsid w:val="00005796"/>
    <w:rsid w:val="00006961"/>
    <w:rsid w:val="00007DBD"/>
    <w:rsid w:val="000110F0"/>
    <w:rsid w:val="000112BF"/>
    <w:rsid w:val="00012233"/>
    <w:rsid w:val="00017151"/>
    <w:rsid w:val="00017318"/>
    <w:rsid w:val="000246F7"/>
    <w:rsid w:val="00025AA9"/>
    <w:rsid w:val="0003114D"/>
    <w:rsid w:val="0003409B"/>
    <w:rsid w:val="00036D76"/>
    <w:rsid w:val="000434E6"/>
    <w:rsid w:val="00046468"/>
    <w:rsid w:val="00057F32"/>
    <w:rsid w:val="00062A25"/>
    <w:rsid w:val="00062B05"/>
    <w:rsid w:val="000737C4"/>
    <w:rsid w:val="00073CB5"/>
    <w:rsid w:val="0007425C"/>
    <w:rsid w:val="00077553"/>
    <w:rsid w:val="000778A0"/>
    <w:rsid w:val="000851A2"/>
    <w:rsid w:val="000860E6"/>
    <w:rsid w:val="0009352E"/>
    <w:rsid w:val="00096B96"/>
    <w:rsid w:val="000A1349"/>
    <w:rsid w:val="000A2F3F"/>
    <w:rsid w:val="000A42EC"/>
    <w:rsid w:val="000A617A"/>
    <w:rsid w:val="000B0B4A"/>
    <w:rsid w:val="000B23D9"/>
    <w:rsid w:val="000B279A"/>
    <w:rsid w:val="000B61D2"/>
    <w:rsid w:val="000B6FC0"/>
    <w:rsid w:val="000B70A7"/>
    <w:rsid w:val="000B73DD"/>
    <w:rsid w:val="000C495F"/>
    <w:rsid w:val="000D455F"/>
    <w:rsid w:val="000D72DA"/>
    <w:rsid w:val="000E6431"/>
    <w:rsid w:val="000F02C5"/>
    <w:rsid w:val="000F21A5"/>
    <w:rsid w:val="000F47A7"/>
    <w:rsid w:val="000F6929"/>
    <w:rsid w:val="00102B9F"/>
    <w:rsid w:val="00104708"/>
    <w:rsid w:val="00104FBE"/>
    <w:rsid w:val="001058B8"/>
    <w:rsid w:val="0010728A"/>
    <w:rsid w:val="00112637"/>
    <w:rsid w:val="00112ABC"/>
    <w:rsid w:val="0012001E"/>
    <w:rsid w:val="00122912"/>
    <w:rsid w:val="00126A55"/>
    <w:rsid w:val="001321D5"/>
    <w:rsid w:val="00133C5E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3811"/>
    <w:rsid w:val="00174297"/>
    <w:rsid w:val="001762C9"/>
    <w:rsid w:val="0017725C"/>
    <w:rsid w:val="00180E06"/>
    <w:rsid w:val="001817B3"/>
    <w:rsid w:val="00183014"/>
    <w:rsid w:val="00183E95"/>
    <w:rsid w:val="00185F86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C31FA"/>
    <w:rsid w:val="001C35E6"/>
    <w:rsid w:val="001C668E"/>
    <w:rsid w:val="001D2DBF"/>
    <w:rsid w:val="001D4AD7"/>
    <w:rsid w:val="001E0D8A"/>
    <w:rsid w:val="001E67BA"/>
    <w:rsid w:val="001E74C2"/>
    <w:rsid w:val="001F09E0"/>
    <w:rsid w:val="001F4F82"/>
    <w:rsid w:val="001F51B1"/>
    <w:rsid w:val="001F5A48"/>
    <w:rsid w:val="001F6260"/>
    <w:rsid w:val="00200007"/>
    <w:rsid w:val="002030A5"/>
    <w:rsid w:val="00203131"/>
    <w:rsid w:val="00212E88"/>
    <w:rsid w:val="00213C9C"/>
    <w:rsid w:val="002162F9"/>
    <w:rsid w:val="0022009E"/>
    <w:rsid w:val="00223241"/>
    <w:rsid w:val="0022425C"/>
    <w:rsid w:val="002246DE"/>
    <w:rsid w:val="002315BA"/>
    <w:rsid w:val="00232C75"/>
    <w:rsid w:val="00240487"/>
    <w:rsid w:val="0024248B"/>
    <w:rsid w:val="00252BC4"/>
    <w:rsid w:val="00254014"/>
    <w:rsid w:val="00254B39"/>
    <w:rsid w:val="0026504D"/>
    <w:rsid w:val="0026652B"/>
    <w:rsid w:val="0026756A"/>
    <w:rsid w:val="00273A2F"/>
    <w:rsid w:val="00277574"/>
    <w:rsid w:val="00280986"/>
    <w:rsid w:val="00281ECE"/>
    <w:rsid w:val="00282EE5"/>
    <w:rsid w:val="002831C7"/>
    <w:rsid w:val="002840C6"/>
    <w:rsid w:val="00286353"/>
    <w:rsid w:val="002921A0"/>
    <w:rsid w:val="00293298"/>
    <w:rsid w:val="00295174"/>
    <w:rsid w:val="00296172"/>
    <w:rsid w:val="00296B92"/>
    <w:rsid w:val="00296E26"/>
    <w:rsid w:val="002A1326"/>
    <w:rsid w:val="002A2C22"/>
    <w:rsid w:val="002A6917"/>
    <w:rsid w:val="002B02EB"/>
    <w:rsid w:val="002B2667"/>
    <w:rsid w:val="002B3827"/>
    <w:rsid w:val="002C0602"/>
    <w:rsid w:val="002C51C4"/>
    <w:rsid w:val="002C7AA4"/>
    <w:rsid w:val="002D5C16"/>
    <w:rsid w:val="002E4601"/>
    <w:rsid w:val="002F2476"/>
    <w:rsid w:val="002F39A5"/>
    <w:rsid w:val="002F3DFF"/>
    <w:rsid w:val="002F4CF1"/>
    <w:rsid w:val="002F5E05"/>
    <w:rsid w:val="002F7E0B"/>
    <w:rsid w:val="00303D99"/>
    <w:rsid w:val="00304329"/>
    <w:rsid w:val="00305ECD"/>
    <w:rsid w:val="00307A76"/>
    <w:rsid w:val="00315A16"/>
    <w:rsid w:val="00317053"/>
    <w:rsid w:val="0032109C"/>
    <w:rsid w:val="00322B45"/>
    <w:rsid w:val="00322FDF"/>
    <w:rsid w:val="00323809"/>
    <w:rsid w:val="00323D41"/>
    <w:rsid w:val="00325414"/>
    <w:rsid w:val="003265B6"/>
    <w:rsid w:val="003302F1"/>
    <w:rsid w:val="00331534"/>
    <w:rsid w:val="00334D14"/>
    <w:rsid w:val="003409A6"/>
    <w:rsid w:val="003430F7"/>
    <w:rsid w:val="003432BF"/>
    <w:rsid w:val="0034470E"/>
    <w:rsid w:val="00351245"/>
    <w:rsid w:val="00352DB0"/>
    <w:rsid w:val="0035309F"/>
    <w:rsid w:val="00354EB4"/>
    <w:rsid w:val="00361063"/>
    <w:rsid w:val="0037094A"/>
    <w:rsid w:val="00371ED3"/>
    <w:rsid w:val="00372FFC"/>
    <w:rsid w:val="003738ED"/>
    <w:rsid w:val="0037728A"/>
    <w:rsid w:val="00377A97"/>
    <w:rsid w:val="00380B7D"/>
    <w:rsid w:val="00381A99"/>
    <w:rsid w:val="00382798"/>
    <w:rsid w:val="003829C2"/>
    <w:rsid w:val="003830B2"/>
    <w:rsid w:val="00384724"/>
    <w:rsid w:val="0038530F"/>
    <w:rsid w:val="003919B7"/>
    <w:rsid w:val="00391D57"/>
    <w:rsid w:val="00392292"/>
    <w:rsid w:val="00394F45"/>
    <w:rsid w:val="0039501A"/>
    <w:rsid w:val="003A2CF9"/>
    <w:rsid w:val="003A31CC"/>
    <w:rsid w:val="003A5643"/>
    <w:rsid w:val="003A57E9"/>
    <w:rsid w:val="003A5927"/>
    <w:rsid w:val="003A5EB8"/>
    <w:rsid w:val="003B1017"/>
    <w:rsid w:val="003B2D4E"/>
    <w:rsid w:val="003B3C07"/>
    <w:rsid w:val="003B6081"/>
    <w:rsid w:val="003B6775"/>
    <w:rsid w:val="003B79A7"/>
    <w:rsid w:val="003B7BFB"/>
    <w:rsid w:val="003C0227"/>
    <w:rsid w:val="003C440C"/>
    <w:rsid w:val="003C5FE2"/>
    <w:rsid w:val="003D05FB"/>
    <w:rsid w:val="003D1B16"/>
    <w:rsid w:val="003D2C3D"/>
    <w:rsid w:val="003D45BF"/>
    <w:rsid w:val="003D508A"/>
    <w:rsid w:val="003D537F"/>
    <w:rsid w:val="003D7B75"/>
    <w:rsid w:val="003E0208"/>
    <w:rsid w:val="003E4B57"/>
    <w:rsid w:val="003E4C68"/>
    <w:rsid w:val="003E6E98"/>
    <w:rsid w:val="003F27E1"/>
    <w:rsid w:val="003F437A"/>
    <w:rsid w:val="003F5C2B"/>
    <w:rsid w:val="00401E15"/>
    <w:rsid w:val="00402240"/>
    <w:rsid w:val="004023E9"/>
    <w:rsid w:val="0040454A"/>
    <w:rsid w:val="00404FCF"/>
    <w:rsid w:val="004064F7"/>
    <w:rsid w:val="00407C48"/>
    <w:rsid w:val="00413F83"/>
    <w:rsid w:val="0041490C"/>
    <w:rsid w:val="00414948"/>
    <w:rsid w:val="00415013"/>
    <w:rsid w:val="0041553A"/>
    <w:rsid w:val="00416191"/>
    <w:rsid w:val="00416721"/>
    <w:rsid w:val="00421EF0"/>
    <w:rsid w:val="004224FA"/>
    <w:rsid w:val="00423D07"/>
    <w:rsid w:val="00424A07"/>
    <w:rsid w:val="00427936"/>
    <w:rsid w:val="0044346F"/>
    <w:rsid w:val="00454D1C"/>
    <w:rsid w:val="0045798B"/>
    <w:rsid w:val="0046520A"/>
    <w:rsid w:val="004672AB"/>
    <w:rsid w:val="00470821"/>
    <w:rsid w:val="00470AE6"/>
    <w:rsid w:val="004714FE"/>
    <w:rsid w:val="00477BAA"/>
    <w:rsid w:val="00486C74"/>
    <w:rsid w:val="00492DD0"/>
    <w:rsid w:val="00492F4E"/>
    <w:rsid w:val="00494895"/>
    <w:rsid w:val="00495053"/>
    <w:rsid w:val="004972BF"/>
    <w:rsid w:val="004A1F59"/>
    <w:rsid w:val="004A29BE"/>
    <w:rsid w:val="004A3225"/>
    <w:rsid w:val="004A33EE"/>
    <w:rsid w:val="004A3548"/>
    <w:rsid w:val="004A3AA8"/>
    <w:rsid w:val="004B13C7"/>
    <w:rsid w:val="004B13EB"/>
    <w:rsid w:val="004B3125"/>
    <w:rsid w:val="004B4FF2"/>
    <w:rsid w:val="004B7108"/>
    <w:rsid w:val="004B778F"/>
    <w:rsid w:val="004C0609"/>
    <w:rsid w:val="004C27C4"/>
    <w:rsid w:val="004D141F"/>
    <w:rsid w:val="004D2742"/>
    <w:rsid w:val="004D6310"/>
    <w:rsid w:val="004E0062"/>
    <w:rsid w:val="004E05A1"/>
    <w:rsid w:val="004E0DA3"/>
    <w:rsid w:val="004F2E59"/>
    <w:rsid w:val="004F5D42"/>
    <w:rsid w:val="004F5E57"/>
    <w:rsid w:val="004F6710"/>
    <w:rsid w:val="00500C3E"/>
    <w:rsid w:val="00502849"/>
    <w:rsid w:val="00504334"/>
    <w:rsid w:val="0050498D"/>
    <w:rsid w:val="00504DEC"/>
    <w:rsid w:val="005104D7"/>
    <w:rsid w:val="00510B9E"/>
    <w:rsid w:val="00510CDE"/>
    <w:rsid w:val="00512688"/>
    <w:rsid w:val="0053047F"/>
    <w:rsid w:val="00531CBF"/>
    <w:rsid w:val="00532BE9"/>
    <w:rsid w:val="00532E75"/>
    <w:rsid w:val="00536BC2"/>
    <w:rsid w:val="00536D87"/>
    <w:rsid w:val="00537CF7"/>
    <w:rsid w:val="005425E1"/>
    <w:rsid w:val="005427C5"/>
    <w:rsid w:val="00542CF6"/>
    <w:rsid w:val="00553C03"/>
    <w:rsid w:val="00562F5E"/>
    <w:rsid w:val="00563692"/>
    <w:rsid w:val="00565B92"/>
    <w:rsid w:val="00565CDD"/>
    <w:rsid w:val="005706EC"/>
    <w:rsid w:val="00571679"/>
    <w:rsid w:val="005844E7"/>
    <w:rsid w:val="00587439"/>
    <w:rsid w:val="005875C2"/>
    <w:rsid w:val="005908B8"/>
    <w:rsid w:val="00592DF3"/>
    <w:rsid w:val="0059512E"/>
    <w:rsid w:val="00597035"/>
    <w:rsid w:val="005A04AA"/>
    <w:rsid w:val="005A5C38"/>
    <w:rsid w:val="005A6DD2"/>
    <w:rsid w:val="005B6484"/>
    <w:rsid w:val="005C385D"/>
    <w:rsid w:val="005C3BF3"/>
    <w:rsid w:val="005C5AD5"/>
    <w:rsid w:val="005D3B20"/>
    <w:rsid w:val="005D587C"/>
    <w:rsid w:val="005E4759"/>
    <w:rsid w:val="005E5C68"/>
    <w:rsid w:val="005E65C0"/>
    <w:rsid w:val="005F0390"/>
    <w:rsid w:val="005F7BCB"/>
    <w:rsid w:val="00600C93"/>
    <w:rsid w:val="006072CD"/>
    <w:rsid w:val="00607C4D"/>
    <w:rsid w:val="00612023"/>
    <w:rsid w:val="00613581"/>
    <w:rsid w:val="00614190"/>
    <w:rsid w:val="00622A99"/>
    <w:rsid w:val="00622E67"/>
    <w:rsid w:val="00626EDC"/>
    <w:rsid w:val="0062769D"/>
    <w:rsid w:val="00635BD0"/>
    <w:rsid w:val="006470EC"/>
    <w:rsid w:val="006542D6"/>
    <w:rsid w:val="0065598E"/>
    <w:rsid w:val="00655AF2"/>
    <w:rsid w:val="00655BC5"/>
    <w:rsid w:val="006568BE"/>
    <w:rsid w:val="0066025D"/>
    <w:rsid w:val="0066091A"/>
    <w:rsid w:val="00661B74"/>
    <w:rsid w:val="00662EA0"/>
    <w:rsid w:val="00663229"/>
    <w:rsid w:val="006773EC"/>
    <w:rsid w:val="00680504"/>
    <w:rsid w:val="00681CD9"/>
    <w:rsid w:val="00683E30"/>
    <w:rsid w:val="00687024"/>
    <w:rsid w:val="00695E22"/>
    <w:rsid w:val="006B33B4"/>
    <w:rsid w:val="006B7093"/>
    <w:rsid w:val="006B7417"/>
    <w:rsid w:val="006C5422"/>
    <w:rsid w:val="006D293C"/>
    <w:rsid w:val="006D3691"/>
    <w:rsid w:val="006D6560"/>
    <w:rsid w:val="006E5EF0"/>
    <w:rsid w:val="006F217D"/>
    <w:rsid w:val="006F3563"/>
    <w:rsid w:val="006F42B9"/>
    <w:rsid w:val="006F6103"/>
    <w:rsid w:val="00700E4F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4F9D"/>
    <w:rsid w:val="007453E6"/>
    <w:rsid w:val="0075611C"/>
    <w:rsid w:val="0077118C"/>
    <w:rsid w:val="0077309D"/>
    <w:rsid w:val="0077616F"/>
    <w:rsid w:val="007774EE"/>
    <w:rsid w:val="00781822"/>
    <w:rsid w:val="00783F21"/>
    <w:rsid w:val="00787159"/>
    <w:rsid w:val="0079043A"/>
    <w:rsid w:val="00791668"/>
    <w:rsid w:val="00791AA1"/>
    <w:rsid w:val="0079629F"/>
    <w:rsid w:val="007A3793"/>
    <w:rsid w:val="007A70B0"/>
    <w:rsid w:val="007B0CD6"/>
    <w:rsid w:val="007C0063"/>
    <w:rsid w:val="007C11A4"/>
    <w:rsid w:val="007C1BA2"/>
    <w:rsid w:val="007C2B48"/>
    <w:rsid w:val="007C7399"/>
    <w:rsid w:val="007D20E9"/>
    <w:rsid w:val="007D7881"/>
    <w:rsid w:val="007D7E3A"/>
    <w:rsid w:val="007E0E10"/>
    <w:rsid w:val="007E4768"/>
    <w:rsid w:val="007E777B"/>
    <w:rsid w:val="007E7C98"/>
    <w:rsid w:val="007F2070"/>
    <w:rsid w:val="008053F5"/>
    <w:rsid w:val="00807AF7"/>
    <w:rsid w:val="00810198"/>
    <w:rsid w:val="00815DA8"/>
    <w:rsid w:val="00817E81"/>
    <w:rsid w:val="0082194D"/>
    <w:rsid w:val="008221F9"/>
    <w:rsid w:val="00826EF5"/>
    <w:rsid w:val="00831693"/>
    <w:rsid w:val="00840104"/>
    <w:rsid w:val="00840C1F"/>
    <w:rsid w:val="00841FC5"/>
    <w:rsid w:val="00845709"/>
    <w:rsid w:val="008576BD"/>
    <w:rsid w:val="00857E16"/>
    <w:rsid w:val="00860463"/>
    <w:rsid w:val="00865952"/>
    <w:rsid w:val="00867DA0"/>
    <w:rsid w:val="00871301"/>
    <w:rsid w:val="008733DA"/>
    <w:rsid w:val="008738CF"/>
    <w:rsid w:val="008850E4"/>
    <w:rsid w:val="008871F4"/>
    <w:rsid w:val="008939AB"/>
    <w:rsid w:val="00896626"/>
    <w:rsid w:val="008A0DC3"/>
    <w:rsid w:val="008A12F5"/>
    <w:rsid w:val="008A1656"/>
    <w:rsid w:val="008B08BC"/>
    <w:rsid w:val="008B0EB3"/>
    <w:rsid w:val="008B1103"/>
    <w:rsid w:val="008B1587"/>
    <w:rsid w:val="008B16CE"/>
    <w:rsid w:val="008B1B01"/>
    <w:rsid w:val="008B3AF3"/>
    <w:rsid w:val="008B3BCD"/>
    <w:rsid w:val="008B6DF8"/>
    <w:rsid w:val="008C106C"/>
    <w:rsid w:val="008C10F1"/>
    <w:rsid w:val="008C1926"/>
    <w:rsid w:val="008C1E99"/>
    <w:rsid w:val="008C2C48"/>
    <w:rsid w:val="008D2AB1"/>
    <w:rsid w:val="008D7AE4"/>
    <w:rsid w:val="008E0085"/>
    <w:rsid w:val="008E2AA6"/>
    <w:rsid w:val="008E311B"/>
    <w:rsid w:val="008F251F"/>
    <w:rsid w:val="008F29B3"/>
    <w:rsid w:val="008F46E7"/>
    <w:rsid w:val="008F5DE1"/>
    <w:rsid w:val="008F6F0B"/>
    <w:rsid w:val="009015D7"/>
    <w:rsid w:val="00907BA7"/>
    <w:rsid w:val="0091064E"/>
    <w:rsid w:val="00911FC5"/>
    <w:rsid w:val="00915EC7"/>
    <w:rsid w:val="00917360"/>
    <w:rsid w:val="00917C63"/>
    <w:rsid w:val="00920672"/>
    <w:rsid w:val="00926771"/>
    <w:rsid w:val="00931A10"/>
    <w:rsid w:val="00942791"/>
    <w:rsid w:val="00947967"/>
    <w:rsid w:val="0095132E"/>
    <w:rsid w:val="00955201"/>
    <w:rsid w:val="00965200"/>
    <w:rsid w:val="009663A9"/>
    <w:rsid w:val="009668B3"/>
    <w:rsid w:val="00971471"/>
    <w:rsid w:val="00975264"/>
    <w:rsid w:val="00980113"/>
    <w:rsid w:val="009849C2"/>
    <w:rsid w:val="00984D24"/>
    <w:rsid w:val="009858EB"/>
    <w:rsid w:val="009A3F47"/>
    <w:rsid w:val="009A5F32"/>
    <w:rsid w:val="009B0046"/>
    <w:rsid w:val="009C1440"/>
    <w:rsid w:val="009C2107"/>
    <w:rsid w:val="009C276D"/>
    <w:rsid w:val="009C5D9E"/>
    <w:rsid w:val="009D2C3E"/>
    <w:rsid w:val="009D7012"/>
    <w:rsid w:val="009E0625"/>
    <w:rsid w:val="009E3034"/>
    <w:rsid w:val="009E549F"/>
    <w:rsid w:val="009F14D7"/>
    <w:rsid w:val="009F28A8"/>
    <w:rsid w:val="009F473E"/>
    <w:rsid w:val="009F4885"/>
    <w:rsid w:val="009F682A"/>
    <w:rsid w:val="009F6D1E"/>
    <w:rsid w:val="00A022BE"/>
    <w:rsid w:val="00A07B4B"/>
    <w:rsid w:val="00A111D8"/>
    <w:rsid w:val="00A11DD3"/>
    <w:rsid w:val="00A13C71"/>
    <w:rsid w:val="00A24C95"/>
    <w:rsid w:val="00A2599A"/>
    <w:rsid w:val="00A26094"/>
    <w:rsid w:val="00A270EF"/>
    <w:rsid w:val="00A27413"/>
    <w:rsid w:val="00A301BF"/>
    <w:rsid w:val="00A302B2"/>
    <w:rsid w:val="00A331B4"/>
    <w:rsid w:val="00A3484E"/>
    <w:rsid w:val="00A356D3"/>
    <w:rsid w:val="00A36ADA"/>
    <w:rsid w:val="00A438D8"/>
    <w:rsid w:val="00A46490"/>
    <w:rsid w:val="00A473F5"/>
    <w:rsid w:val="00A511E1"/>
    <w:rsid w:val="00A51F9D"/>
    <w:rsid w:val="00A5416A"/>
    <w:rsid w:val="00A55C64"/>
    <w:rsid w:val="00A56ADC"/>
    <w:rsid w:val="00A639F4"/>
    <w:rsid w:val="00A81A32"/>
    <w:rsid w:val="00A8263C"/>
    <w:rsid w:val="00A835BD"/>
    <w:rsid w:val="00A8734B"/>
    <w:rsid w:val="00A97B15"/>
    <w:rsid w:val="00AA42D5"/>
    <w:rsid w:val="00AA52AF"/>
    <w:rsid w:val="00AB2FAB"/>
    <w:rsid w:val="00AB4898"/>
    <w:rsid w:val="00AB4B71"/>
    <w:rsid w:val="00AB5C14"/>
    <w:rsid w:val="00AB691B"/>
    <w:rsid w:val="00AC1EE7"/>
    <w:rsid w:val="00AC333F"/>
    <w:rsid w:val="00AC585C"/>
    <w:rsid w:val="00AD0AD3"/>
    <w:rsid w:val="00AD1925"/>
    <w:rsid w:val="00AD5851"/>
    <w:rsid w:val="00AE067D"/>
    <w:rsid w:val="00AF0DD2"/>
    <w:rsid w:val="00AF1181"/>
    <w:rsid w:val="00AF2F79"/>
    <w:rsid w:val="00AF434F"/>
    <w:rsid w:val="00AF4653"/>
    <w:rsid w:val="00AF7DB7"/>
    <w:rsid w:val="00B04856"/>
    <w:rsid w:val="00B10D02"/>
    <w:rsid w:val="00B15B95"/>
    <w:rsid w:val="00B201E2"/>
    <w:rsid w:val="00B21DF9"/>
    <w:rsid w:val="00B2787B"/>
    <w:rsid w:val="00B27A46"/>
    <w:rsid w:val="00B438C7"/>
    <w:rsid w:val="00B443E4"/>
    <w:rsid w:val="00B44EB3"/>
    <w:rsid w:val="00B47619"/>
    <w:rsid w:val="00B5484D"/>
    <w:rsid w:val="00B563EA"/>
    <w:rsid w:val="00B56CDF"/>
    <w:rsid w:val="00B60E51"/>
    <w:rsid w:val="00B625E6"/>
    <w:rsid w:val="00B63A54"/>
    <w:rsid w:val="00B77D18"/>
    <w:rsid w:val="00B82A1F"/>
    <w:rsid w:val="00B8313A"/>
    <w:rsid w:val="00B8318C"/>
    <w:rsid w:val="00B86443"/>
    <w:rsid w:val="00B87D21"/>
    <w:rsid w:val="00B93503"/>
    <w:rsid w:val="00BA31E8"/>
    <w:rsid w:val="00BA55E0"/>
    <w:rsid w:val="00BA6BD4"/>
    <w:rsid w:val="00BA6C7A"/>
    <w:rsid w:val="00BB17D1"/>
    <w:rsid w:val="00BB3752"/>
    <w:rsid w:val="00BB6688"/>
    <w:rsid w:val="00BB70BB"/>
    <w:rsid w:val="00BC0155"/>
    <w:rsid w:val="00BC0CB1"/>
    <w:rsid w:val="00BC26D4"/>
    <w:rsid w:val="00BC4045"/>
    <w:rsid w:val="00BC4C23"/>
    <w:rsid w:val="00BC7DEF"/>
    <w:rsid w:val="00BD1277"/>
    <w:rsid w:val="00BD4BB2"/>
    <w:rsid w:val="00BE0C80"/>
    <w:rsid w:val="00BE6C25"/>
    <w:rsid w:val="00BF1DCF"/>
    <w:rsid w:val="00BF2742"/>
    <w:rsid w:val="00BF2A42"/>
    <w:rsid w:val="00BF358C"/>
    <w:rsid w:val="00BF3D4C"/>
    <w:rsid w:val="00C03D8C"/>
    <w:rsid w:val="00C055EC"/>
    <w:rsid w:val="00C06C77"/>
    <w:rsid w:val="00C07D7D"/>
    <w:rsid w:val="00C10DC9"/>
    <w:rsid w:val="00C12A60"/>
    <w:rsid w:val="00C12FB3"/>
    <w:rsid w:val="00C17341"/>
    <w:rsid w:val="00C205FF"/>
    <w:rsid w:val="00C24EEF"/>
    <w:rsid w:val="00C252E0"/>
    <w:rsid w:val="00C25CF6"/>
    <w:rsid w:val="00C26C36"/>
    <w:rsid w:val="00C32768"/>
    <w:rsid w:val="00C35655"/>
    <w:rsid w:val="00C361CE"/>
    <w:rsid w:val="00C404E1"/>
    <w:rsid w:val="00C431DF"/>
    <w:rsid w:val="00C456BD"/>
    <w:rsid w:val="00C530DC"/>
    <w:rsid w:val="00C5350D"/>
    <w:rsid w:val="00C56A10"/>
    <w:rsid w:val="00C57C4F"/>
    <w:rsid w:val="00C6123C"/>
    <w:rsid w:val="00C6311A"/>
    <w:rsid w:val="00C64A80"/>
    <w:rsid w:val="00C658CF"/>
    <w:rsid w:val="00C7084D"/>
    <w:rsid w:val="00C7315E"/>
    <w:rsid w:val="00C75895"/>
    <w:rsid w:val="00C77440"/>
    <w:rsid w:val="00C82B7A"/>
    <w:rsid w:val="00C8349D"/>
    <w:rsid w:val="00C83C9F"/>
    <w:rsid w:val="00C85727"/>
    <w:rsid w:val="00C87FA6"/>
    <w:rsid w:val="00C931A7"/>
    <w:rsid w:val="00C93D5B"/>
    <w:rsid w:val="00C94840"/>
    <w:rsid w:val="00C96335"/>
    <w:rsid w:val="00CA1F54"/>
    <w:rsid w:val="00CA3F63"/>
    <w:rsid w:val="00CA3FCF"/>
    <w:rsid w:val="00CA4EE3"/>
    <w:rsid w:val="00CA5135"/>
    <w:rsid w:val="00CB027F"/>
    <w:rsid w:val="00CB0BA4"/>
    <w:rsid w:val="00CC0EBB"/>
    <w:rsid w:val="00CC192B"/>
    <w:rsid w:val="00CC2CB8"/>
    <w:rsid w:val="00CC6297"/>
    <w:rsid w:val="00CC73A5"/>
    <w:rsid w:val="00CC7690"/>
    <w:rsid w:val="00CD1986"/>
    <w:rsid w:val="00CD54BF"/>
    <w:rsid w:val="00CD6EC2"/>
    <w:rsid w:val="00CD7C94"/>
    <w:rsid w:val="00CE0785"/>
    <w:rsid w:val="00CE4D5C"/>
    <w:rsid w:val="00CE5081"/>
    <w:rsid w:val="00CE7767"/>
    <w:rsid w:val="00CF05DA"/>
    <w:rsid w:val="00CF1A2A"/>
    <w:rsid w:val="00CF3FCD"/>
    <w:rsid w:val="00CF58EB"/>
    <w:rsid w:val="00CF6FEC"/>
    <w:rsid w:val="00D0106E"/>
    <w:rsid w:val="00D06383"/>
    <w:rsid w:val="00D067C0"/>
    <w:rsid w:val="00D138B9"/>
    <w:rsid w:val="00D170D2"/>
    <w:rsid w:val="00D20E85"/>
    <w:rsid w:val="00D24615"/>
    <w:rsid w:val="00D27832"/>
    <w:rsid w:val="00D37842"/>
    <w:rsid w:val="00D40F80"/>
    <w:rsid w:val="00D42DC2"/>
    <w:rsid w:val="00D537E1"/>
    <w:rsid w:val="00D55BB2"/>
    <w:rsid w:val="00D56BF3"/>
    <w:rsid w:val="00D56E4E"/>
    <w:rsid w:val="00D570A5"/>
    <w:rsid w:val="00D6091A"/>
    <w:rsid w:val="00D65989"/>
    <w:rsid w:val="00D6605A"/>
    <w:rsid w:val="00D6695F"/>
    <w:rsid w:val="00D75644"/>
    <w:rsid w:val="00D81656"/>
    <w:rsid w:val="00D83D87"/>
    <w:rsid w:val="00D84A6D"/>
    <w:rsid w:val="00D86A30"/>
    <w:rsid w:val="00D96B7D"/>
    <w:rsid w:val="00D97CB4"/>
    <w:rsid w:val="00D97DD4"/>
    <w:rsid w:val="00DA009E"/>
    <w:rsid w:val="00DA5A8A"/>
    <w:rsid w:val="00DB1170"/>
    <w:rsid w:val="00DB1496"/>
    <w:rsid w:val="00DB26CD"/>
    <w:rsid w:val="00DB441C"/>
    <w:rsid w:val="00DB44AF"/>
    <w:rsid w:val="00DB7381"/>
    <w:rsid w:val="00DC1F58"/>
    <w:rsid w:val="00DC339B"/>
    <w:rsid w:val="00DC5D40"/>
    <w:rsid w:val="00DC69A7"/>
    <w:rsid w:val="00DD30E9"/>
    <w:rsid w:val="00DD4F47"/>
    <w:rsid w:val="00DD5C50"/>
    <w:rsid w:val="00DD7FBB"/>
    <w:rsid w:val="00DE0B9F"/>
    <w:rsid w:val="00DE2A9E"/>
    <w:rsid w:val="00DE4238"/>
    <w:rsid w:val="00DE657F"/>
    <w:rsid w:val="00DF1218"/>
    <w:rsid w:val="00DF2D01"/>
    <w:rsid w:val="00DF4D84"/>
    <w:rsid w:val="00DF6462"/>
    <w:rsid w:val="00E02264"/>
    <w:rsid w:val="00E02FA0"/>
    <w:rsid w:val="00E036DC"/>
    <w:rsid w:val="00E036FC"/>
    <w:rsid w:val="00E04B56"/>
    <w:rsid w:val="00E0612D"/>
    <w:rsid w:val="00E06273"/>
    <w:rsid w:val="00E06FF6"/>
    <w:rsid w:val="00E1000C"/>
    <w:rsid w:val="00E10454"/>
    <w:rsid w:val="00E112E5"/>
    <w:rsid w:val="00E1166E"/>
    <w:rsid w:val="00E122D8"/>
    <w:rsid w:val="00E12CC8"/>
    <w:rsid w:val="00E15352"/>
    <w:rsid w:val="00E21CC7"/>
    <w:rsid w:val="00E24D9E"/>
    <w:rsid w:val="00E25849"/>
    <w:rsid w:val="00E3197E"/>
    <w:rsid w:val="00E31EE2"/>
    <w:rsid w:val="00E342F8"/>
    <w:rsid w:val="00E351ED"/>
    <w:rsid w:val="00E47406"/>
    <w:rsid w:val="00E47EF2"/>
    <w:rsid w:val="00E55433"/>
    <w:rsid w:val="00E563BB"/>
    <w:rsid w:val="00E6034B"/>
    <w:rsid w:val="00E6171A"/>
    <w:rsid w:val="00E6549E"/>
    <w:rsid w:val="00E65EDE"/>
    <w:rsid w:val="00E67C22"/>
    <w:rsid w:val="00E70F81"/>
    <w:rsid w:val="00E77055"/>
    <w:rsid w:val="00E77460"/>
    <w:rsid w:val="00E8290C"/>
    <w:rsid w:val="00E83ABC"/>
    <w:rsid w:val="00E844F2"/>
    <w:rsid w:val="00E86800"/>
    <w:rsid w:val="00E90AD0"/>
    <w:rsid w:val="00E923E7"/>
    <w:rsid w:val="00E92FCB"/>
    <w:rsid w:val="00E96D5B"/>
    <w:rsid w:val="00E97ED0"/>
    <w:rsid w:val="00EA147F"/>
    <w:rsid w:val="00EA4A27"/>
    <w:rsid w:val="00EA4FA6"/>
    <w:rsid w:val="00EB15D3"/>
    <w:rsid w:val="00EB1A25"/>
    <w:rsid w:val="00EC0EEF"/>
    <w:rsid w:val="00EC3511"/>
    <w:rsid w:val="00EC7363"/>
    <w:rsid w:val="00EC7C6E"/>
    <w:rsid w:val="00ED03AB"/>
    <w:rsid w:val="00ED0A44"/>
    <w:rsid w:val="00ED1963"/>
    <w:rsid w:val="00ED1CD4"/>
    <w:rsid w:val="00ED1D2B"/>
    <w:rsid w:val="00ED64B5"/>
    <w:rsid w:val="00EE1330"/>
    <w:rsid w:val="00EE5D6A"/>
    <w:rsid w:val="00EE765A"/>
    <w:rsid w:val="00EE7CCA"/>
    <w:rsid w:val="00EF7FB8"/>
    <w:rsid w:val="00F043A0"/>
    <w:rsid w:val="00F16A14"/>
    <w:rsid w:val="00F17E55"/>
    <w:rsid w:val="00F362D7"/>
    <w:rsid w:val="00F37D7B"/>
    <w:rsid w:val="00F4284D"/>
    <w:rsid w:val="00F5314C"/>
    <w:rsid w:val="00F5688C"/>
    <w:rsid w:val="00F60048"/>
    <w:rsid w:val="00F60626"/>
    <w:rsid w:val="00F60811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83A15"/>
    <w:rsid w:val="00F90F18"/>
    <w:rsid w:val="00F924E1"/>
    <w:rsid w:val="00F937E4"/>
    <w:rsid w:val="00F9540F"/>
    <w:rsid w:val="00F95EE7"/>
    <w:rsid w:val="00FA1626"/>
    <w:rsid w:val="00FA39E6"/>
    <w:rsid w:val="00FA40B4"/>
    <w:rsid w:val="00FA7BC9"/>
    <w:rsid w:val="00FB055C"/>
    <w:rsid w:val="00FB378E"/>
    <w:rsid w:val="00FB37F1"/>
    <w:rsid w:val="00FB47C0"/>
    <w:rsid w:val="00FB501B"/>
    <w:rsid w:val="00FB5271"/>
    <w:rsid w:val="00FB7770"/>
    <w:rsid w:val="00FC24B9"/>
    <w:rsid w:val="00FC2993"/>
    <w:rsid w:val="00FD2C59"/>
    <w:rsid w:val="00FD3B91"/>
    <w:rsid w:val="00FD50A7"/>
    <w:rsid w:val="00FD576B"/>
    <w:rsid w:val="00FD579E"/>
    <w:rsid w:val="00FD6845"/>
    <w:rsid w:val="00FD6A57"/>
    <w:rsid w:val="00FE30F6"/>
    <w:rsid w:val="00FE3290"/>
    <w:rsid w:val="00FE4516"/>
    <w:rsid w:val="00FE64C8"/>
    <w:rsid w:val="00FF4085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50FD80-CF6E-4E1B-A939-02EDC9E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6"/>
    <w:link w:val="afd"/>
    <w:uiPriority w:val="99"/>
    <w:semiHidden/>
    <w:unhideWhenUsed/>
    <w:rsid w:val="0077118C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77118C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77118C"/>
    <w:rPr>
      <w:vertAlign w:val="superscript"/>
    </w:rPr>
  </w:style>
  <w:style w:type="character" w:customStyle="1" w:styleId="ab">
    <w:name w:val="簽名 字元"/>
    <w:basedOn w:val="a7"/>
    <w:link w:val="aa"/>
    <w:semiHidden/>
    <w:rsid w:val="008F251F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af5">
    <w:name w:val="頁尾 字元"/>
    <w:basedOn w:val="a7"/>
    <w:link w:val="af4"/>
    <w:semiHidden/>
    <w:rsid w:val="008F251F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25EC-5F6F-4F47-9A44-1602980A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5</TotalTime>
  <Pages>10</Pages>
  <Words>859</Words>
  <Characters>4901</Characters>
  <Application>Microsoft Office Word</Application>
  <DocSecurity>0</DocSecurity>
  <Lines>40</Lines>
  <Paragraphs>11</Paragraphs>
  <ScaleCrop>false</ScaleCrop>
  <Company>cy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黃慧儀</cp:lastModifiedBy>
  <cp:revision>3</cp:revision>
  <cp:lastPrinted>2017-12-25T02:58:00Z</cp:lastPrinted>
  <dcterms:created xsi:type="dcterms:W3CDTF">2018-01-04T07:09:00Z</dcterms:created>
  <dcterms:modified xsi:type="dcterms:W3CDTF">2018-01-04T08:05:00Z</dcterms:modified>
</cp:coreProperties>
</file>