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A6485" w:rsidRDefault="0025106C" w:rsidP="00F37D7B">
      <w:pPr>
        <w:pStyle w:val="af7"/>
      </w:pPr>
      <w:r w:rsidRPr="008A6485">
        <w:rPr>
          <w:rFonts w:hint="eastAsia"/>
        </w:rPr>
        <w:t>糾正案文</w:t>
      </w:r>
    </w:p>
    <w:p w:rsidR="00E25849" w:rsidRPr="008A6485" w:rsidRDefault="0025106C" w:rsidP="00F231DC">
      <w:pPr>
        <w:pStyle w:val="1"/>
      </w:pPr>
      <w:r w:rsidRPr="008A6485">
        <w:rPr>
          <w:rFonts w:hint="eastAsia"/>
        </w:rPr>
        <w:t>被糾正機關：</w:t>
      </w:r>
      <w:r w:rsidR="00A54F51" w:rsidRPr="008A6485">
        <w:rPr>
          <w:rFonts w:hint="eastAsia"/>
        </w:rPr>
        <w:t>行政院</w:t>
      </w:r>
      <w:r w:rsidR="00A54F51" w:rsidRPr="008A6485">
        <w:rPr>
          <w:rFonts w:ascii="新細明體" w:eastAsia="新細明體" w:hAnsi="新細明體" w:hint="eastAsia"/>
        </w:rPr>
        <w:t>、</w:t>
      </w:r>
      <w:r w:rsidR="00A54F51" w:rsidRPr="008A6485">
        <w:rPr>
          <w:rFonts w:hint="eastAsia"/>
        </w:rPr>
        <w:t>勞動</w:t>
      </w:r>
      <w:r w:rsidR="004A6847" w:rsidRPr="008A6485">
        <w:rPr>
          <w:rFonts w:hint="eastAsia"/>
        </w:rPr>
        <w:t>部</w:t>
      </w:r>
      <w:r w:rsidRPr="008A6485">
        <w:rPr>
          <w:rFonts w:hint="eastAsia"/>
        </w:rPr>
        <w:t>。</w:t>
      </w:r>
    </w:p>
    <w:p w:rsidR="00E25849" w:rsidRPr="008A6485" w:rsidRDefault="0025106C" w:rsidP="004472BB">
      <w:pPr>
        <w:pStyle w:val="1"/>
      </w:pPr>
      <w:r w:rsidRPr="008A6485">
        <w:rPr>
          <w:rFonts w:hint="eastAsia"/>
        </w:rPr>
        <w:t>案　　　由：</w:t>
      </w:r>
      <w:r w:rsidR="003A7259" w:rsidRPr="008A6485">
        <w:rPr>
          <w:rFonts w:hAnsi="標楷體" w:hint="eastAsia"/>
          <w:b/>
          <w:kern w:val="0"/>
        </w:rPr>
        <w:t>105年及106年勞動基準法部分條文修正草案內容，影響層面深廣，自應於事前審慎評估，以減少社會各界爭議。</w:t>
      </w:r>
      <w:r w:rsidR="00A54F51" w:rsidRPr="008A6485">
        <w:rPr>
          <w:rFonts w:hAnsi="標楷體" w:hint="eastAsia"/>
          <w:b/>
          <w:kern w:val="0"/>
        </w:rPr>
        <w:t>然</w:t>
      </w:r>
      <w:proofErr w:type="gramStart"/>
      <w:r w:rsidR="00A54F51" w:rsidRPr="008A6485">
        <w:rPr>
          <w:rFonts w:hAnsi="標楷體" w:hint="eastAsia"/>
          <w:b/>
          <w:kern w:val="0"/>
        </w:rPr>
        <w:t>勞動部竟</w:t>
      </w:r>
      <w:r w:rsidR="003A7259" w:rsidRPr="008A6485">
        <w:rPr>
          <w:rFonts w:hAnsi="標楷體" w:hint="eastAsia"/>
          <w:b/>
          <w:kern w:val="0"/>
        </w:rPr>
        <w:t>無</w:t>
      </w:r>
      <w:proofErr w:type="gramEnd"/>
      <w:r w:rsidR="00A54F51" w:rsidRPr="008A6485">
        <w:rPr>
          <w:rFonts w:hint="eastAsia"/>
          <w:b/>
        </w:rPr>
        <w:t>完整之法案影響評估，</w:t>
      </w:r>
      <w:r w:rsidR="008041A6" w:rsidRPr="008A6485">
        <w:rPr>
          <w:rFonts w:hAnsi="標楷體" w:cs="新細明體" w:hint="eastAsia"/>
          <w:b/>
          <w:kern w:val="0"/>
          <w:szCs w:val="32"/>
        </w:rPr>
        <w:t>未評估</w:t>
      </w:r>
      <w:r w:rsidR="008041A6" w:rsidRPr="008A6485">
        <w:rPr>
          <w:rFonts w:hAnsi="標楷體" w:hint="eastAsia"/>
          <w:b/>
          <w:kern w:val="0"/>
        </w:rPr>
        <w:t>物價上漲之</w:t>
      </w:r>
      <w:r w:rsidR="008041A6" w:rsidRPr="008A6485">
        <w:rPr>
          <w:rFonts w:hAnsi="標楷體" w:hint="eastAsia"/>
          <w:b/>
          <w:kern w:val="0"/>
          <w:szCs w:val="32"/>
        </w:rPr>
        <w:t>社會成本</w:t>
      </w:r>
      <w:r w:rsidR="001D74CE" w:rsidRPr="008A6485">
        <w:rPr>
          <w:rFonts w:ascii="新細明體" w:eastAsia="新細明體" w:hAnsi="新細明體" w:hint="eastAsia"/>
          <w:b/>
          <w:kern w:val="0"/>
          <w:szCs w:val="32"/>
        </w:rPr>
        <w:t>、</w:t>
      </w:r>
      <w:proofErr w:type="gramStart"/>
      <w:r w:rsidR="008041A6" w:rsidRPr="008A6485">
        <w:rPr>
          <w:rFonts w:hAnsi="標楷體" w:hint="eastAsia"/>
          <w:b/>
        </w:rPr>
        <w:t>未衡酌對</w:t>
      </w:r>
      <w:proofErr w:type="gramEnd"/>
      <w:r w:rsidR="008041A6" w:rsidRPr="008A6485">
        <w:rPr>
          <w:rFonts w:hAnsi="標楷體" w:hint="eastAsia"/>
          <w:b/>
        </w:rPr>
        <w:t>勞工及企業造成衝擊的程度，</w:t>
      </w:r>
      <w:r w:rsidR="00A54F51" w:rsidRPr="008A6485">
        <w:rPr>
          <w:rFonts w:hAnsi="標楷體" w:cs="MS Mincho" w:hint="eastAsia"/>
          <w:b/>
          <w:szCs w:val="32"/>
        </w:rPr>
        <w:t>即分別於</w:t>
      </w:r>
      <w:r w:rsidR="00A54F51" w:rsidRPr="008A6485">
        <w:rPr>
          <w:rFonts w:hAnsi="標楷體" w:hint="eastAsia"/>
          <w:b/>
          <w:kern w:val="0"/>
        </w:rPr>
        <w:t>105年及106年</w:t>
      </w:r>
      <w:r w:rsidR="003C75AD" w:rsidRPr="008A6485">
        <w:rPr>
          <w:rFonts w:hAnsi="標楷體" w:hint="eastAsia"/>
          <w:b/>
          <w:kern w:val="0"/>
        </w:rPr>
        <w:t>間</w:t>
      </w:r>
      <w:r w:rsidR="00A54F51" w:rsidRPr="008A6485">
        <w:rPr>
          <w:rFonts w:hAnsi="標楷體" w:hint="eastAsia"/>
          <w:b/>
          <w:kern w:val="0"/>
        </w:rPr>
        <w:t>2度將</w:t>
      </w:r>
      <w:r w:rsidR="00843528" w:rsidRPr="008A6485">
        <w:rPr>
          <w:rFonts w:hAnsi="標楷體" w:hint="eastAsia"/>
          <w:b/>
          <w:szCs w:val="32"/>
        </w:rPr>
        <w:t>勞動基準法</w:t>
      </w:r>
      <w:r w:rsidR="00A54F51" w:rsidRPr="008A6485">
        <w:rPr>
          <w:rFonts w:hAnsi="標楷體" w:hint="eastAsia"/>
          <w:b/>
          <w:kern w:val="0"/>
        </w:rPr>
        <w:t>部分條文修正草案送行政院審查</w:t>
      </w:r>
      <w:r w:rsidR="00641BC9" w:rsidRPr="008A6485">
        <w:rPr>
          <w:rFonts w:hAnsi="標楷體" w:hint="eastAsia"/>
          <w:b/>
        </w:rPr>
        <w:t>，導致政策決定所依據的理由模糊，各界難以了解及認同</w:t>
      </w:r>
      <w:r w:rsidR="00B1740D" w:rsidRPr="008A6485">
        <w:rPr>
          <w:rFonts w:hAnsi="標楷體" w:hint="eastAsia"/>
          <w:b/>
          <w:kern w:val="0"/>
        </w:rPr>
        <w:t>；</w:t>
      </w:r>
      <w:r w:rsidR="00A54F51" w:rsidRPr="008A6485">
        <w:rPr>
          <w:rFonts w:hAnsi="標楷體" w:hint="eastAsia"/>
          <w:b/>
          <w:kern w:val="0"/>
        </w:rPr>
        <w:t>行政院明知勞動</w:t>
      </w:r>
      <w:proofErr w:type="gramStart"/>
      <w:r w:rsidR="00A54F51" w:rsidRPr="008A6485">
        <w:rPr>
          <w:rFonts w:hAnsi="標楷體" w:hint="eastAsia"/>
          <w:b/>
          <w:kern w:val="0"/>
        </w:rPr>
        <w:t>部於105年</w:t>
      </w:r>
      <w:r w:rsidR="008041A6" w:rsidRPr="008A6485">
        <w:rPr>
          <w:rFonts w:hAnsi="標楷體" w:hint="eastAsia"/>
          <w:b/>
          <w:kern w:val="0"/>
        </w:rPr>
        <w:t>6月間</w:t>
      </w:r>
      <w:r w:rsidR="00A54F51" w:rsidRPr="008A6485">
        <w:rPr>
          <w:rFonts w:hAnsi="標楷體" w:hint="eastAsia"/>
          <w:b/>
          <w:kern w:val="0"/>
        </w:rPr>
        <w:t>陳</w:t>
      </w:r>
      <w:proofErr w:type="gramEnd"/>
      <w:r w:rsidR="00A54F51" w:rsidRPr="008A6485">
        <w:rPr>
          <w:rFonts w:hAnsi="標楷體" w:hint="eastAsia"/>
          <w:b/>
          <w:kern w:val="0"/>
        </w:rPr>
        <w:t>報之勞動基準法部分條文修正</w:t>
      </w:r>
      <w:r w:rsidR="009E6032" w:rsidRPr="008A6485">
        <w:rPr>
          <w:rFonts w:hAnsi="標楷體" w:hint="eastAsia"/>
          <w:b/>
          <w:kern w:val="0"/>
        </w:rPr>
        <w:t>草</w:t>
      </w:r>
      <w:r w:rsidR="00A54F51" w:rsidRPr="008A6485">
        <w:rPr>
          <w:rFonts w:hAnsi="標楷體" w:hint="eastAsia"/>
          <w:b/>
          <w:kern w:val="0"/>
        </w:rPr>
        <w:t>案，</w:t>
      </w:r>
      <w:proofErr w:type="gramStart"/>
      <w:r w:rsidR="00A54F51" w:rsidRPr="008A6485">
        <w:rPr>
          <w:rFonts w:hAnsi="標楷體" w:hint="eastAsia"/>
          <w:b/>
          <w:kern w:val="0"/>
        </w:rPr>
        <w:t>攸</w:t>
      </w:r>
      <w:proofErr w:type="gramEnd"/>
      <w:r w:rsidR="00A54F51" w:rsidRPr="008A6485">
        <w:rPr>
          <w:rFonts w:hAnsi="標楷體" w:hint="eastAsia"/>
          <w:b/>
          <w:kern w:val="0"/>
        </w:rPr>
        <w:t>關全國勞工重大權益及經濟發展</w:t>
      </w:r>
      <w:r w:rsidR="00360BA3" w:rsidRPr="008A6485">
        <w:rPr>
          <w:rFonts w:hAnsi="標楷體" w:hint="eastAsia"/>
          <w:b/>
        </w:rPr>
        <w:t>，各方意見歧異極大</w:t>
      </w:r>
      <w:r w:rsidR="00360BA3" w:rsidRPr="008A6485">
        <w:rPr>
          <w:rFonts w:hAnsi="標楷體" w:cs="新細明體"/>
          <w:b/>
          <w:kern w:val="0"/>
          <w:szCs w:val="32"/>
        </w:rPr>
        <w:t>，</w:t>
      </w:r>
      <w:r w:rsidR="00A54F51" w:rsidRPr="008A6485">
        <w:rPr>
          <w:rFonts w:hAnsi="標楷體" w:hint="eastAsia"/>
          <w:b/>
          <w:kern w:val="0"/>
        </w:rPr>
        <w:t>然該院於審查該法案部分條文修正草案過程中，竟無視於</w:t>
      </w:r>
      <w:proofErr w:type="gramStart"/>
      <w:r w:rsidR="00A54F51" w:rsidRPr="008A6485">
        <w:rPr>
          <w:rFonts w:hAnsi="標楷體" w:hint="eastAsia"/>
          <w:b/>
          <w:kern w:val="0"/>
        </w:rPr>
        <w:t>勞動部在溝通</w:t>
      </w:r>
      <w:proofErr w:type="gramEnd"/>
      <w:r w:rsidR="00A54F51" w:rsidRPr="008A6485">
        <w:rPr>
          <w:rFonts w:hAnsi="標楷體" w:hint="eastAsia"/>
          <w:b/>
          <w:kern w:val="0"/>
        </w:rPr>
        <w:t>不足且未基於專業提出完整的法案影響評估報告之情況下，</w:t>
      </w:r>
      <w:r w:rsidR="00A31DBE" w:rsidRPr="008A6485">
        <w:rPr>
          <w:rFonts w:hAnsi="標楷體" w:hint="eastAsia"/>
          <w:b/>
        </w:rPr>
        <w:t>以7天作業期程完成爭議性甚高之法案審查，自易造成社會各界對勞動基準法該次修正草案之質疑與爭議。</w:t>
      </w:r>
      <w:r w:rsidR="00A31DBE" w:rsidRPr="008A6485">
        <w:rPr>
          <w:rFonts w:hAnsi="標楷體" w:hint="eastAsia"/>
          <w:b/>
          <w:szCs w:val="32"/>
        </w:rPr>
        <w:t>勞動基準法部分條文修正後</w:t>
      </w:r>
      <w:r w:rsidR="00A31DBE" w:rsidRPr="008A6485">
        <w:rPr>
          <w:rFonts w:hAnsi="標楷體" w:hint="eastAsia"/>
          <w:b/>
          <w:kern w:val="0"/>
        </w:rPr>
        <w:t>施行未滿1年即再度提出</w:t>
      </w:r>
      <w:r w:rsidR="00A31DBE" w:rsidRPr="008A6485">
        <w:rPr>
          <w:rFonts w:hAnsi="標楷體" w:hint="eastAsia"/>
          <w:b/>
          <w:szCs w:val="32"/>
        </w:rPr>
        <w:t>該法相關條文之修正草案，適足以證明105年間</w:t>
      </w:r>
      <w:r w:rsidR="00A31DBE" w:rsidRPr="008A6485">
        <w:rPr>
          <w:rFonts w:hAnsi="標楷體" w:hint="eastAsia"/>
          <w:b/>
        </w:rPr>
        <w:t>政府</w:t>
      </w:r>
      <w:r w:rsidR="00A31DBE" w:rsidRPr="008A6485">
        <w:rPr>
          <w:rFonts w:hAnsi="標楷體" w:hint="eastAsia"/>
          <w:b/>
          <w:lang w:eastAsia="zh-HK"/>
        </w:rPr>
        <w:t>倉促</w:t>
      </w:r>
      <w:r w:rsidR="00A31DBE" w:rsidRPr="008A6485">
        <w:rPr>
          <w:rFonts w:hAnsi="標楷體" w:hint="eastAsia"/>
          <w:b/>
        </w:rPr>
        <w:t>推動修正勞動基準法之結果，</w:t>
      </w:r>
      <w:r w:rsidR="00A31DBE" w:rsidRPr="008A6485">
        <w:rPr>
          <w:rFonts w:hAnsi="標楷體" w:hint="eastAsia"/>
          <w:b/>
          <w:lang w:eastAsia="zh-HK"/>
        </w:rPr>
        <w:t>已</w:t>
      </w:r>
      <w:r w:rsidR="00A31DBE" w:rsidRPr="008A6485">
        <w:rPr>
          <w:rFonts w:hAnsi="標楷體" w:hint="eastAsia"/>
          <w:b/>
        </w:rPr>
        <w:t>對社會造成莫大</w:t>
      </w:r>
      <w:r w:rsidR="00A31DBE" w:rsidRPr="008A6485">
        <w:rPr>
          <w:rFonts w:hAnsi="標楷體" w:hint="eastAsia"/>
          <w:b/>
          <w:lang w:eastAsia="zh-HK"/>
        </w:rPr>
        <w:t>之負面</w:t>
      </w:r>
      <w:r w:rsidR="00A31DBE" w:rsidRPr="008A6485">
        <w:rPr>
          <w:rFonts w:hAnsi="標楷體" w:hint="eastAsia"/>
          <w:b/>
        </w:rPr>
        <w:t>衝擊及紛擾，明顯不符</w:t>
      </w:r>
      <w:r w:rsidR="00A31DBE" w:rsidRPr="008A6485">
        <w:rPr>
          <w:rFonts w:hAnsi="標楷體" w:hint="eastAsia"/>
          <w:b/>
          <w:lang w:eastAsia="zh-HK"/>
        </w:rPr>
        <w:t>政府</w:t>
      </w:r>
      <w:r w:rsidR="00A31DBE" w:rsidRPr="008A6485">
        <w:rPr>
          <w:rFonts w:hAnsi="標楷體" w:hint="eastAsia"/>
          <w:b/>
        </w:rPr>
        <w:t>原先</w:t>
      </w:r>
      <w:r w:rsidR="009E6032" w:rsidRPr="008A6485">
        <w:rPr>
          <w:rFonts w:hAnsi="標楷體" w:hint="eastAsia"/>
          <w:b/>
        </w:rPr>
        <w:t>修法</w:t>
      </w:r>
      <w:r w:rsidR="00A31DBE" w:rsidRPr="008A6485">
        <w:rPr>
          <w:rFonts w:hAnsi="標楷體" w:hint="eastAsia"/>
          <w:b/>
          <w:lang w:eastAsia="zh-HK"/>
        </w:rPr>
        <w:t>之</w:t>
      </w:r>
      <w:r w:rsidR="00A31DBE" w:rsidRPr="008A6485">
        <w:rPr>
          <w:rFonts w:hAnsi="標楷體" w:hint="eastAsia"/>
          <w:b/>
        </w:rPr>
        <w:t>預期</w:t>
      </w:r>
      <w:r w:rsidR="00A54F51" w:rsidRPr="008A6485">
        <w:rPr>
          <w:rFonts w:hAnsi="標楷體" w:hint="eastAsia"/>
          <w:b/>
          <w:kern w:val="0"/>
        </w:rPr>
        <w:t>；</w:t>
      </w:r>
      <w:r w:rsidR="003C75AD" w:rsidRPr="008A6485">
        <w:rPr>
          <w:rFonts w:hAnsi="標楷體" w:hint="eastAsia"/>
          <w:b/>
          <w:szCs w:val="32"/>
        </w:rPr>
        <w:t>行政院於審查勞動部</w:t>
      </w:r>
      <w:proofErr w:type="gramStart"/>
      <w:r w:rsidR="003C75AD" w:rsidRPr="008A6485">
        <w:rPr>
          <w:rFonts w:hAnsi="標楷體" w:hint="eastAsia"/>
          <w:b/>
          <w:szCs w:val="32"/>
        </w:rPr>
        <w:t>105年6月間所擬</w:t>
      </w:r>
      <w:proofErr w:type="gramEnd"/>
      <w:r w:rsidR="003C75AD" w:rsidRPr="008A6485">
        <w:rPr>
          <w:rFonts w:hAnsi="標楷體" w:hint="eastAsia"/>
          <w:b/>
          <w:szCs w:val="32"/>
        </w:rPr>
        <w:t>之</w:t>
      </w:r>
      <w:r w:rsidR="003C75AD" w:rsidRPr="008A6485">
        <w:rPr>
          <w:rFonts w:hAnsi="標楷體" w:cs="DFMing-Lt-WIN-HK-BF" w:hint="eastAsia"/>
          <w:b/>
          <w:kern w:val="0"/>
          <w:szCs w:val="32"/>
        </w:rPr>
        <w:t>勞動基準法部分條文修正草案時，認該案自公布日即可施行，竟未預留緩衝</w:t>
      </w:r>
      <w:proofErr w:type="gramStart"/>
      <w:r w:rsidR="00232627" w:rsidRPr="008A6485">
        <w:rPr>
          <w:rFonts w:hAnsi="標楷體" w:cs="DFMing-Lt-WIN-HK-BF" w:hint="eastAsia"/>
          <w:b/>
          <w:kern w:val="0"/>
          <w:szCs w:val="32"/>
        </w:rPr>
        <w:t>期</w:t>
      </w:r>
      <w:r w:rsidR="003C75AD" w:rsidRPr="008A6485">
        <w:rPr>
          <w:rFonts w:hAnsi="標楷體" w:cs="DFMing-Lt-WIN-HK-BF" w:hint="eastAsia"/>
          <w:b/>
          <w:kern w:val="0"/>
          <w:szCs w:val="32"/>
        </w:rPr>
        <w:t>間，</w:t>
      </w:r>
      <w:proofErr w:type="gramEnd"/>
      <w:r w:rsidR="003C75AD" w:rsidRPr="008A6485">
        <w:rPr>
          <w:rFonts w:hAnsi="標楷體" w:cs="DFMing-Lt-WIN-HK-BF" w:hint="eastAsia"/>
          <w:b/>
          <w:kern w:val="0"/>
          <w:szCs w:val="32"/>
        </w:rPr>
        <w:t>未考量此</w:t>
      </w:r>
      <w:r w:rsidR="003C75AD" w:rsidRPr="008A6485">
        <w:rPr>
          <w:rFonts w:hAnsi="標楷體" w:hint="eastAsia"/>
          <w:b/>
          <w:szCs w:val="32"/>
        </w:rPr>
        <w:t>修正內容，</w:t>
      </w:r>
      <w:r w:rsidR="001D74CE" w:rsidRPr="008A6485">
        <w:rPr>
          <w:rFonts w:hAnsi="標楷體" w:hint="eastAsia"/>
          <w:b/>
          <w:szCs w:val="32"/>
        </w:rPr>
        <w:t>影響層面極大，</w:t>
      </w:r>
      <w:r w:rsidR="003C75AD" w:rsidRPr="008A6485">
        <w:rPr>
          <w:rFonts w:hAnsi="標楷體" w:hint="eastAsia"/>
          <w:b/>
          <w:szCs w:val="32"/>
        </w:rPr>
        <w:t>社會各界</w:t>
      </w:r>
      <w:r w:rsidR="003C75AD" w:rsidRPr="008A6485">
        <w:rPr>
          <w:rFonts w:hAnsi="標楷體" w:hint="eastAsia"/>
          <w:b/>
          <w:szCs w:val="32"/>
        </w:rPr>
        <w:lastRenderedPageBreak/>
        <w:t>需要時間調適，</w:t>
      </w:r>
      <w:r w:rsidR="003C75AD" w:rsidRPr="008A6485">
        <w:rPr>
          <w:rFonts w:hAnsi="標楷體" w:hint="eastAsia"/>
          <w:b/>
          <w:lang w:eastAsia="zh-HK"/>
        </w:rPr>
        <w:t>肇致該次修法結果，</w:t>
      </w:r>
      <w:r w:rsidR="003C75AD" w:rsidRPr="008A6485">
        <w:rPr>
          <w:rFonts w:hAnsi="標楷體" w:hint="eastAsia"/>
          <w:b/>
        </w:rPr>
        <w:t>相關各界措手不及難以調適</w:t>
      </w:r>
      <w:r w:rsidR="003C75AD" w:rsidRPr="008A6485">
        <w:rPr>
          <w:rFonts w:hAnsi="標楷體" w:hint="eastAsia"/>
          <w:b/>
          <w:lang w:eastAsia="zh-HK"/>
        </w:rPr>
        <w:t>因應</w:t>
      </w:r>
      <w:r w:rsidR="008041A6" w:rsidRPr="008A6485">
        <w:rPr>
          <w:rFonts w:hAnsi="標楷體" w:hint="eastAsia"/>
          <w:b/>
        </w:rPr>
        <w:t>。</w:t>
      </w:r>
      <w:r w:rsidR="00A31DBE" w:rsidRPr="008A6485">
        <w:rPr>
          <w:rFonts w:hAnsi="標楷體" w:hint="eastAsia"/>
          <w:b/>
          <w:szCs w:val="32"/>
          <w:lang w:eastAsia="zh-HK"/>
        </w:rPr>
        <w:t>另</w:t>
      </w:r>
      <w:r w:rsidR="00A31DBE" w:rsidRPr="008A6485">
        <w:rPr>
          <w:rFonts w:hAnsi="標楷體" w:hint="eastAsia"/>
          <w:b/>
          <w:szCs w:val="32"/>
        </w:rPr>
        <w:t>由於</w:t>
      </w:r>
      <w:r w:rsidR="00A31DBE" w:rsidRPr="008A6485">
        <w:rPr>
          <w:rFonts w:hAnsi="標楷體" w:hint="eastAsia"/>
          <w:b/>
          <w:kern w:val="0"/>
          <w:szCs w:val="32"/>
        </w:rPr>
        <w:t>未有適當期間之過渡緩衝，在法律已公布生效後，</w:t>
      </w:r>
      <w:r w:rsidR="00A31DBE" w:rsidRPr="008A6485">
        <w:rPr>
          <w:rFonts w:hAnsi="標楷體" w:hint="eastAsia"/>
          <w:b/>
          <w:kern w:val="0"/>
          <w:szCs w:val="32"/>
          <w:lang w:eastAsia="zh-HK"/>
        </w:rPr>
        <w:t>本應據</w:t>
      </w:r>
      <w:r w:rsidR="00A31DBE" w:rsidRPr="008A6485">
        <w:rPr>
          <w:rFonts w:hAnsi="標楷體" w:hint="eastAsia"/>
          <w:b/>
          <w:kern w:val="0"/>
          <w:szCs w:val="32"/>
        </w:rPr>
        <w:t>法予</w:t>
      </w:r>
      <w:r w:rsidR="00A31DBE" w:rsidRPr="008A6485">
        <w:rPr>
          <w:rFonts w:hAnsi="標楷體" w:hint="eastAsia"/>
          <w:b/>
          <w:kern w:val="0"/>
          <w:szCs w:val="32"/>
          <w:lang w:eastAsia="zh-HK"/>
        </w:rPr>
        <w:t>以執行之條文，</w:t>
      </w:r>
      <w:proofErr w:type="gramStart"/>
      <w:r w:rsidR="00A31DBE" w:rsidRPr="008A6485">
        <w:rPr>
          <w:rFonts w:hAnsi="標楷體" w:hint="eastAsia"/>
          <w:b/>
          <w:kern w:val="0"/>
          <w:szCs w:val="32"/>
        </w:rPr>
        <w:t>勞動部等相關</w:t>
      </w:r>
      <w:proofErr w:type="gramEnd"/>
      <w:r w:rsidR="00A31DBE" w:rsidRPr="008A6485">
        <w:rPr>
          <w:rFonts w:hAnsi="標楷體" w:hint="eastAsia"/>
          <w:b/>
          <w:kern w:val="0"/>
          <w:szCs w:val="32"/>
        </w:rPr>
        <w:t>部門在</w:t>
      </w:r>
      <w:r w:rsidR="00A31DBE" w:rsidRPr="008A6485">
        <w:rPr>
          <w:rFonts w:hAnsi="標楷體" w:hint="eastAsia"/>
          <w:b/>
          <w:kern w:val="0"/>
          <w:szCs w:val="32"/>
          <w:lang w:eastAsia="zh-HK"/>
        </w:rPr>
        <w:t>法律未授權</w:t>
      </w:r>
      <w:r w:rsidR="00A31DBE" w:rsidRPr="008A6485">
        <w:rPr>
          <w:rFonts w:hAnsi="標楷體" w:hint="eastAsia"/>
          <w:b/>
          <w:kern w:val="0"/>
          <w:szCs w:val="32"/>
        </w:rPr>
        <w:t>之情形</w:t>
      </w:r>
      <w:r w:rsidR="00A31DBE" w:rsidRPr="008A6485">
        <w:rPr>
          <w:rFonts w:hAnsi="標楷體" w:hint="eastAsia"/>
          <w:b/>
          <w:kern w:val="0"/>
          <w:szCs w:val="32"/>
          <w:lang w:eastAsia="zh-HK"/>
        </w:rPr>
        <w:t>下</w:t>
      </w:r>
      <w:r w:rsidR="00A31DBE" w:rsidRPr="008A6485">
        <w:rPr>
          <w:rFonts w:hAnsi="標楷體" w:hint="eastAsia"/>
          <w:b/>
          <w:kern w:val="0"/>
          <w:szCs w:val="32"/>
        </w:rPr>
        <w:t>，採取對違</w:t>
      </w:r>
      <w:r w:rsidR="00232627" w:rsidRPr="008A6485">
        <w:rPr>
          <w:rFonts w:hAnsi="標楷體" w:hint="eastAsia"/>
          <w:b/>
          <w:kern w:val="0"/>
          <w:szCs w:val="32"/>
        </w:rPr>
        <w:t>法</w:t>
      </w:r>
      <w:r w:rsidR="00A31DBE" w:rsidRPr="008A6485">
        <w:rPr>
          <w:rFonts w:hAnsi="標楷體" w:hint="eastAsia"/>
          <w:b/>
          <w:kern w:val="0"/>
          <w:szCs w:val="32"/>
        </w:rPr>
        <w:t>者暫不查處</w:t>
      </w:r>
      <w:r w:rsidR="003C75AD" w:rsidRPr="008A6485">
        <w:rPr>
          <w:rFonts w:hAnsi="標楷體" w:hint="eastAsia"/>
          <w:b/>
          <w:kern w:val="0"/>
          <w:szCs w:val="32"/>
        </w:rPr>
        <w:t>之作為</w:t>
      </w:r>
      <w:r w:rsidR="00A31DBE" w:rsidRPr="008A6485">
        <w:rPr>
          <w:rFonts w:hAnsi="標楷體" w:hint="eastAsia"/>
          <w:b/>
          <w:kern w:val="0"/>
          <w:szCs w:val="32"/>
        </w:rPr>
        <w:t>，是否符合依法行政原則之要求，並非無疑</w:t>
      </w:r>
      <w:r w:rsidR="003C75AD" w:rsidRPr="008A6485">
        <w:rPr>
          <w:rFonts w:hAnsi="標楷體" w:hint="eastAsia"/>
          <w:b/>
          <w:kern w:val="0"/>
          <w:szCs w:val="32"/>
        </w:rPr>
        <w:t>等</w:t>
      </w:r>
      <w:r w:rsidR="00A31DBE" w:rsidRPr="008A6485">
        <w:rPr>
          <w:rFonts w:hAnsi="標楷體" w:hint="eastAsia"/>
          <w:b/>
          <w:kern w:val="0"/>
          <w:szCs w:val="32"/>
        </w:rPr>
        <w:t>，</w:t>
      </w:r>
      <w:r w:rsidR="003C75AD" w:rsidRPr="008A6485">
        <w:rPr>
          <w:rFonts w:hint="eastAsia"/>
          <w:b/>
        </w:rPr>
        <w:t>經</w:t>
      </w:r>
      <w:proofErr w:type="gramStart"/>
      <w:r w:rsidR="003C75AD" w:rsidRPr="008A6485">
        <w:rPr>
          <w:rFonts w:hint="eastAsia"/>
          <w:b/>
        </w:rPr>
        <w:t>核</w:t>
      </w:r>
      <w:r w:rsidR="008041A6" w:rsidRPr="008A6485">
        <w:rPr>
          <w:rFonts w:hint="eastAsia"/>
          <w:b/>
        </w:rPr>
        <w:t>均</w:t>
      </w:r>
      <w:r w:rsidR="003C75AD" w:rsidRPr="008A6485">
        <w:rPr>
          <w:rFonts w:hint="eastAsia"/>
          <w:b/>
        </w:rPr>
        <w:t>有重大</w:t>
      </w:r>
      <w:proofErr w:type="gramEnd"/>
      <w:r w:rsidR="003C75AD" w:rsidRPr="008A6485">
        <w:rPr>
          <w:rFonts w:hint="eastAsia"/>
          <w:b/>
        </w:rPr>
        <w:t>違失，</w:t>
      </w:r>
      <w:proofErr w:type="gramStart"/>
      <w:r w:rsidR="003C75AD" w:rsidRPr="008A6485">
        <w:rPr>
          <w:rFonts w:hint="eastAsia"/>
          <w:b/>
        </w:rPr>
        <w:t>爰</w:t>
      </w:r>
      <w:proofErr w:type="gramEnd"/>
      <w:r w:rsidR="003C75AD" w:rsidRPr="008A6485">
        <w:rPr>
          <w:rFonts w:hint="eastAsia"/>
          <w:b/>
        </w:rPr>
        <w:t>依法提案糾正</w:t>
      </w:r>
      <w:r w:rsidR="003C75AD" w:rsidRPr="008A6485">
        <w:rPr>
          <w:rFonts w:hint="eastAsia"/>
        </w:rPr>
        <w:t>。</w:t>
      </w:r>
    </w:p>
    <w:p w:rsidR="00E25849" w:rsidRPr="008A648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A648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A2D" w:rsidRPr="008A6485" w:rsidRDefault="00E25A2D" w:rsidP="00E25A2D">
      <w:pPr>
        <w:pStyle w:val="11"/>
        <w:ind w:left="680" w:firstLine="680"/>
        <w:rPr>
          <w:rFonts w:hAnsi="標楷體"/>
          <w:szCs w:val="32"/>
        </w:rPr>
      </w:pPr>
      <w:r w:rsidRPr="008A6485">
        <w:rPr>
          <w:rFonts w:hAnsi="標楷體" w:hint="eastAsia"/>
          <w:szCs w:val="32"/>
        </w:rPr>
        <w:t>勞動基準法為規定勞動條件之最低標準，係保障勞工權益最重要之法律，其相關條文之修正，</w:t>
      </w:r>
      <w:proofErr w:type="gramStart"/>
      <w:r w:rsidRPr="008A6485">
        <w:rPr>
          <w:rFonts w:hAnsi="標楷體" w:hint="eastAsia"/>
          <w:szCs w:val="32"/>
        </w:rPr>
        <w:t>攸</w:t>
      </w:r>
      <w:proofErr w:type="gramEnd"/>
      <w:r w:rsidRPr="008A6485">
        <w:rPr>
          <w:rFonts w:hAnsi="標楷體" w:hint="eastAsia"/>
          <w:szCs w:val="32"/>
        </w:rPr>
        <w:t>關勞工權益，政府自應嚴肅及審慎以對。為持續改善勞動條件以照顧勞動者，檢討勞動基準法及其相關規定以求與時俱進，政府責無旁貸。</w:t>
      </w:r>
      <w:proofErr w:type="gramStart"/>
      <w:r w:rsidRPr="008A6485">
        <w:rPr>
          <w:rFonts w:hAnsi="標楷體" w:hint="eastAsia"/>
          <w:szCs w:val="32"/>
        </w:rPr>
        <w:t>惟</w:t>
      </w:r>
      <w:proofErr w:type="gramEnd"/>
      <w:r w:rsidRPr="008A6485">
        <w:rPr>
          <w:rFonts w:hAnsi="標楷體" w:hint="eastAsia"/>
          <w:szCs w:val="32"/>
        </w:rPr>
        <w:t>勞動基準法之修正，因涉及各行各業之勞資雙方權益，茲事體大，更當務求周延，若事前無完整之評估，未慮及相關之衝擊所應給予之調適緩衝，相關配套措施及準備不夠充足，法制作業未完全</w:t>
      </w:r>
      <w:proofErr w:type="gramStart"/>
      <w:r w:rsidRPr="008A6485">
        <w:rPr>
          <w:rFonts w:hAnsi="標楷體" w:hint="eastAsia"/>
          <w:szCs w:val="32"/>
        </w:rPr>
        <w:t>踐行</w:t>
      </w:r>
      <w:proofErr w:type="gramEnd"/>
      <w:r w:rsidRPr="008A6485">
        <w:rPr>
          <w:rFonts w:hAnsi="標楷體" w:hint="eastAsia"/>
          <w:szCs w:val="32"/>
        </w:rPr>
        <w:t>法定程序，縱使立意良善，亦難免引起各方之批評與抱怨，從而無法達成修法之目的。</w:t>
      </w:r>
    </w:p>
    <w:p w:rsidR="00E25A2D" w:rsidRPr="008A6485" w:rsidRDefault="00E25A2D" w:rsidP="00E25A2D">
      <w:pPr>
        <w:pStyle w:val="11"/>
        <w:ind w:left="680" w:firstLine="680"/>
        <w:rPr>
          <w:rFonts w:hAnsi="標楷體"/>
          <w:szCs w:val="32"/>
        </w:rPr>
      </w:pPr>
      <w:r w:rsidRPr="008A6485">
        <w:rPr>
          <w:rFonts w:hAnsi="標楷體" w:hint="eastAsia"/>
          <w:szCs w:val="32"/>
        </w:rPr>
        <w:t>我國法定正常工作時間自105年1月1日起即縮減為每週不得超過40小時，行政部門為落實「</w:t>
      </w:r>
      <w:proofErr w:type="gramStart"/>
      <w:r w:rsidRPr="008A6485">
        <w:rPr>
          <w:rFonts w:hAnsi="標楷體" w:hint="eastAsia"/>
          <w:szCs w:val="32"/>
        </w:rPr>
        <w:t>週</w:t>
      </w:r>
      <w:proofErr w:type="gramEnd"/>
      <w:r w:rsidRPr="008A6485">
        <w:rPr>
          <w:rFonts w:hAnsi="標楷體" w:hint="eastAsia"/>
          <w:szCs w:val="32"/>
        </w:rPr>
        <w:t>休二日」，並使勞工基本勞動權益獲得更合理之保障，</w:t>
      </w:r>
      <w:proofErr w:type="gramStart"/>
      <w:r w:rsidRPr="008A6485">
        <w:rPr>
          <w:rFonts w:hAnsi="標楷體" w:hint="eastAsia"/>
          <w:szCs w:val="32"/>
        </w:rPr>
        <w:t>爰</w:t>
      </w:r>
      <w:proofErr w:type="gramEnd"/>
      <w:r w:rsidRPr="008A6485">
        <w:rPr>
          <w:rFonts w:hAnsi="標楷體" w:hint="eastAsia"/>
          <w:szCs w:val="32"/>
        </w:rPr>
        <w:t>擬具勞動基準法部分條文修正草案，於105年6月30日函請立法院審議。經立法院審議後，</w:t>
      </w:r>
      <w:r w:rsidRPr="008A6485">
        <w:rPr>
          <w:rFonts w:hAnsi="標楷體" w:hint="eastAsia"/>
          <w:kern w:val="0"/>
          <w:szCs w:val="32"/>
        </w:rPr>
        <w:t>除第34條</w:t>
      </w:r>
      <w:proofErr w:type="gramStart"/>
      <w:r w:rsidRPr="008A6485">
        <w:rPr>
          <w:rFonts w:hAnsi="標楷體" w:hint="eastAsia"/>
          <w:kern w:val="0"/>
          <w:szCs w:val="32"/>
        </w:rPr>
        <w:t>第2項迄</w:t>
      </w:r>
      <w:proofErr w:type="gramEnd"/>
      <w:r w:rsidRPr="008A6485">
        <w:rPr>
          <w:rFonts w:hAnsi="標楷體" w:hint="eastAsia"/>
          <w:kern w:val="0"/>
          <w:szCs w:val="32"/>
        </w:rPr>
        <w:t>未施行外，其餘修正條文於105年12月21日公布後即</w:t>
      </w:r>
      <w:r w:rsidRPr="008A6485">
        <w:rPr>
          <w:rFonts w:hAnsi="標楷體" w:hint="eastAsia"/>
          <w:kern w:val="0"/>
        </w:rPr>
        <w:t>分別自同年月23日及106年1月1日起施行。當時行政院院長林全於接受媒體訪問時直言：「</w:t>
      </w:r>
      <w:r w:rsidRPr="008A6485">
        <w:rPr>
          <w:rFonts w:hAnsi="標楷體" w:hint="eastAsia"/>
          <w:kern w:val="0"/>
          <w:szCs w:val="32"/>
        </w:rPr>
        <w:t>減少勞工工時，但不可能不付出社會代價，漲價也是必然結果，行政院會密切關注通膨效應</w:t>
      </w:r>
      <w:r w:rsidRPr="008A6485">
        <w:rPr>
          <w:rFonts w:hAnsi="標楷體" w:hint="eastAsia"/>
          <w:kern w:val="0"/>
        </w:rPr>
        <w:t>」等，引起社會高度矚目，民眾明顯感受到物價的上漲。</w:t>
      </w:r>
      <w:r w:rsidRPr="008A6485">
        <w:rPr>
          <w:rFonts w:hAnsi="標楷體" w:hint="eastAsia"/>
          <w:szCs w:val="32"/>
        </w:rPr>
        <w:t>勞動基準法部分條文修正後</w:t>
      </w:r>
      <w:r w:rsidRPr="008A6485">
        <w:rPr>
          <w:rFonts w:hAnsi="標楷體" w:hint="eastAsia"/>
          <w:kern w:val="0"/>
        </w:rPr>
        <w:t>施行迄今，</w:t>
      </w:r>
      <w:r w:rsidRPr="008A6485">
        <w:rPr>
          <w:rFonts w:hAnsi="標楷體" w:hint="eastAsia"/>
          <w:szCs w:val="32"/>
        </w:rPr>
        <w:t>各界批評僵化、</w:t>
      </w:r>
      <w:r w:rsidRPr="008A6485">
        <w:rPr>
          <w:rFonts w:hAnsi="標楷體" w:hint="eastAsia"/>
          <w:szCs w:val="32"/>
        </w:rPr>
        <w:lastRenderedPageBreak/>
        <w:t>缺乏彈性之聲仍未停歇，除受影響較大的行業紛紛表達嚴重不滿外，亦有勞工對於未落實「</w:t>
      </w:r>
      <w:proofErr w:type="gramStart"/>
      <w:r w:rsidRPr="008A6485">
        <w:rPr>
          <w:rFonts w:hAnsi="標楷體" w:hint="eastAsia"/>
          <w:szCs w:val="32"/>
        </w:rPr>
        <w:t>週</w:t>
      </w:r>
      <w:proofErr w:type="gramEnd"/>
      <w:r w:rsidRPr="008A6485">
        <w:rPr>
          <w:rFonts w:hAnsi="標楷體" w:hint="eastAsia"/>
          <w:szCs w:val="32"/>
        </w:rPr>
        <w:t>休二日」或其收入減少而有所抱怨。外國在</w:t>
      </w:r>
      <w:proofErr w:type="gramStart"/>
      <w:r w:rsidRPr="008A6485">
        <w:rPr>
          <w:rFonts w:hAnsi="標楷體" w:hint="eastAsia"/>
          <w:szCs w:val="32"/>
        </w:rPr>
        <w:t>臺</w:t>
      </w:r>
      <w:proofErr w:type="gramEnd"/>
      <w:r w:rsidRPr="008A6485">
        <w:rPr>
          <w:rFonts w:hAnsi="標楷體" w:hint="eastAsia"/>
          <w:szCs w:val="32"/>
        </w:rPr>
        <w:t>商會亦公開</w:t>
      </w:r>
      <w:r w:rsidRPr="008A6485">
        <w:rPr>
          <w:rFonts w:hAnsi="標楷體" w:hint="eastAsia"/>
          <w:szCs w:val="32"/>
          <w:lang w:eastAsia="zh-HK"/>
        </w:rPr>
        <w:t>表示法規欠缺</w:t>
      </w:r>
      <w:r w:rsidRPr="008A6485">
        <w:rPr>
          <w:rFonts w:hAnsi="標楷體" w:hint="eastAsia"/>
        </w:rPr>
        <w:t>彈性</w:t>
      </w:r>
      <w:r w:rsidRPr="008A6485">
        <w:rPr>
          <w:rFonts w:hAnsi="標楷體" w:hint="eastAsia"/>
          <w:lang w:eastAsia="zh-HK"/>
        </w:rPr>
        <w:t>且</w:t>
      </w:r>
      <w:r w:rsidRPr="008A6485">
        <w:rPr>
          <w:rFonts w:hAnsi="標楷體" w:hint="eastAsia"/>
        </w:rPr>
        <w:t>建議</w:t>
      </w:r>
      <w:r w:rsidRPr="008A6485">
        <w:rPr>
          <w:rFonts w:hAnsi="標楷體" w:hint="eastAsia"/>
          <w:lang w:eastAsia="zh-HK"/>
        </w:rPr>
        <w:t>再</w:t>
      </w:r>
      <w:r w:rsidRPr="008A6485">
        <w:rPr>
          <w:rFonts w:hAnsi="標楷體" w:hint="eastAsia"/>
        </w:rPr>
        <w:t>重新檢視勞動基準法</w:t>
      </w:r>
      <w:r w:rsidRPr="008A6485">
        <w:rPr>
          <w:rFonts w:hAnsi="標楷體" w:hint="eastAsia"/>
          <w:szCs w:val="32"/>
        </w:rPr>
        <w:t>。政府原本為落實「</w:t>
      </w:r>
      <w:proofErr w:type="gramStart"/>
      <w:r w:rsidRPr="008A6485">
        <w:rPr>
          <w:rFonts w:hAnsi="標楷體" w:hint="eastAsia"/>
          <w:szCs w:val="32"/>
        </w:rPr>
        <w:t>週</w:t>
      </w:r>
      <w:proofErr w:type="gramEnd"/>
      <w:r w:rsidRPr="008A6485">
        <w:rPr>
          <w:rFonts w:hAnsi="標楷體" w:hint="eastAsia"/>
          <w:szCs w:val="32"/>
        </w:rPr>
        <w:t>休二日」，照顧勞工基本勞動權益之美意，竟一再被各界批評，甚至形容已造成包括勞工在內之｢勞資政三輸」，對社會造成莫大衝擊及紛擾。</w:t>
      </w:r>
    </w:p>
    <w:p w:rsidR="006850BF" w:rsidRPr="008A6485" w:rsidRDefault="005B2C09" w:rsidP="006850BF">
      <w:pPr>
        <w:pStyle w:val="11"/>
        <w:ind w:left="680" w:firstLine="680"/>
        <w:rPr>
          <w:rFonts w:hAnsi="標楷體"/>
          <w:spacing w:val="-6"/>
        </w:rPr>
      </w:pPr>
      <w:r w:rsidRPr="008A6485">
        <w:rPr>
          <w:rFonts w:hint="eastAsia"/>
        </w:rPr>
        <w:t>本案</w:t>
      </w:r>
      <w:r w:rsidR="002F75F9" w:rsidRPr="008A6485">
        <w:rPr>
          <w:rFonts w:hint="eastAsia"/>
        </w:rPr>
        <w:t>核有下列3點</w:t>
      </w:r>
      <w:r w:rsidRPr="008A6485">
        <w:rPr>
          <w:rFonts w:hint="eastAsia"/>
        </w:rPr>
        <w:t>重大違失，</w:t>
      </w:r>
      <w:r w:rsidR="002F75F9" w:rsidRPr="008A6485">
        <w:rPr>
          <w:rFonts w:hAnsi="標楷體" w:hint="eastAsia"/>
          <w:szCs w:val="32"/>
        </w:rPr>
        <w:t>第1點</w:t>
      </w:r>
      <w:r w:rsidR="006850BF" w:rsidRPr="008A6485">
        <w:rPr>
          <w:rFonts w:hAnsi="標楷體" w:hint="eastAsia"/>
          <w:szCs w:val="32"/>
        </w:rPr>
        <w:t>糾正勞動部、</w:t>
      </w:r>
      <w:r w:rsidR="002F75F9" w:rsidRPr="008A6485">
        <w:rPr>
          <w:rFonts w:hAnsi="標楷體" w:hint="eastAsia"/>
          <w:szCs w:val="32"/>
        </w:rPr>
        <w:t>第2點</w:t>
      </w:r>
      <w:r w:rsidR="006850BF" w:rsidRPr="008A6485">
        <w:rPr>
          <w:rFonts w:hAnsi="標楷體" w:hint="eastAsia"/>
          <w:szCs w:val="32"/>
        </w:rPr>
        <w:t>糾正行政院</w:t>
      </w:r>
      <w:r w:rsidR="002F75F9" w:rsidRPr="008A6485">
        <w:rPr>
          <w:rFonts w:ascii="新細明體" w:eastAsia="新細明體" w:hAnsi="新細明體" w:hint="eastAsia"/>
          <w:szCs w:val="32"/>
        </w:rPr>
        <w:t>、</w:t>
      </w:r>
      <w:r w:rsidR="002F75F9" w:rsidRPr="008A6485">
        <w:rPr>
          <w:rFonts w:hAnsi="標楷體" w:hint="eastAsia"/>
          <w:szCs w:val="32"/>
        </w:rPr>
        <w:t>第3點</w:t>
      </w:r>
      <w:r w:rsidR="006850BF" w:rsidRPr="008A6485">
        <w:rPr>
          <w:rFonts w:hAnsi="標楷體" w:hint="eastAsia"/>
          <w:szCs w:val="32"/>
        </w:rPr>
        <w:t>糾正行政院及勞動部</w:t>
      </w:r>
      <w:r w:rsidR="002F75F9" w:rsidRPr="008A6485">
        <w:rPr>
          <w:rFonts w:hAnsi="標楷體" w:hint="eastAsia"/>
          <w:szCs w:val="32"/>
        </w:rPr>
        <w:t>，</w:t>
      </w:r>
      <w:proofErr w:type="gramStart"/>
      <w:r w:rsidR="002F75F9" w:rsidRPr="008A6485">
        <w:rPr>
          <w:rFonts w:hAnsi="標楷體" w:hint="eastAsia"/>
        </w:rPr>
        <w:t>臚列如</w:t>
      </w:r>
      <w:proofErr w:type="gramEnd"/>
      <w:r w:rsidR="002F75F9" w:rsidRPr="008A6485">
        <w:rPr>
          <w:rFonts w:hAnsi="標楷體" w:hint="eastAsia"/>
        </w:rPr>
        <w:t>下</w:t>
      </w:r>
      <w:r w:rsidR="006850BF" w:rsidRPr="008A6485">
        <w:rPr>
          <w:rFonts w:hAnsi="標楷體" w:hint="eastAsia"/>
          <w:szCs w:val="32"/>
        </w:rPr>
        <w:t>：</w:t>
      </w:r>
    </w:p>
    <w:p w:rsidR="00DE06D9" w:rsidRPr="008A6485" w:rsidRDefault="00DE06D9" w:rsidP="00DE06D9">
      <w:pPr>
        <w:pStyle w:val="2"/>
        <w:numPr>
          <w:ilvl w:val="1"/>
          <w:numId w:val="8"/>
        </w:numPr>
        <w:ind w:left="1021"/>
        <w:rPr>
          <w:rFonts w:hAnsi="標楷體"/>
          <w:b w:val="0"/>
        </w:rPr>
      </w:pPr>
      <w:bookmarkStart w:id="25" w:name="_Toc500068304"/>
      <w:bookmarkStart w:id="26" w:name="_Toc499481600"/>
      <w:bookmarkStart w:id="27" w:name="_Toc492381902"/>
      <w:bookmarkStart w:id="28" w:name="_Toc525070834"/>
      <w:bookmarkStart w:id="29" w:name="_Toc525938374"/>
      <w:bookmarkStart w:id="30" w:name="_Toc525939222"/>
      <w:bookmarkStart w:id="31" w:name="_Toc525939727"/>
      <w:bookmarkStart w:id="32" w:name="_Toc525066144"/>
      <w:bookmarkStart w:id="33" w:name="_Toc524892372"/>
      <w:r w:rsidRPr="008A6485">
        <w:rPr>
          <w:rFonts w:hAnsi="標楷體" w:hint="eastAsia"/>
          <w:kern w:val="0"/>
        </w:rPr>
        <w:t>105年及106年勞動基準法部分條文修正草案內容，影響層面深廣，自應於事前審慎評估，以減少社會各界爭議。</w:t>
      </w:r>
      <w:proofErr w:type="gramStart"/>
      <w:r w:rsidRPr="008A6485">
        <w:rPr>
          <w:rFonts w:hAnsi="標楷體" w:hint="eastAsia"/>
          <w:kern w:val="0"/>
        </w:rPr>
        <w:t>惟勞動部於105年6月24日</w:t>
      </w:r>
      <w:proofErr w:type="gramEnd"/>
      <w:r w:rsidRPr="008A6485">
        <w:rPr>
          <w:rFonts w:hAnsi="標楷體" w:hint="eastAsia"/>
          <w:kern w:val="0"/>
        </w:rPr>
        <w:t>及106年11月8日2度將</w:t>
      </w:r>
      <w:r w:rsidRPr="008A6485">
        <w:rPr>
          <w:rFonts w:hAnsi="標楷體" w:hint="eastAsia"/>
        </w:rPr>
        <w:t>勞動基準法部分條文修正草案送行政院審查時，</w:t>
      </w:r>
      <w:r w:rsidRPr="008A6485">
        <w:rPr>
          <w:rFonts w:hAnsi="標楷體" w:hint="eastAsia"/>
          <w:kern w:val="0"/>
        </w:rPr>
        <w:t>於「法案及性別影響評估檢視表」中，竟</w:t>
      </w:r>
      <w:r w:rsidRPr="008A6485">
        <w:rPr>
          <w:rFonts w:hAnsi="標楷體" w:hint="eastAsia"/>
        </w:rPr>
        <w:t>無詳實的質化</w:t>
      </w:r>
      <w:proofErr w:type="gramStart"/>
      <w:r w:rsidRPr="008A6485">
        <w:rPr>
          <w:rFonts w:hAnsi="標楷體" w:hint="eastAsia"/>
        </w:rPr>
        <w:t>評估與引據</w:t>
      </w:r>
      <w:proofErr w:type="gramEnd"/>
      <w:r w:rsidRPr="008A6485">
        <w:rPr>
          <w:rFonts w:hAnsi="標楷體" w:hint="eastAsia"/>
        </w:rPr>
        <w:t>量化數據之分析及說明，即輕率認定</w:t>
      </w:r>
      <w:r w:rsidRPr="008A6485">
        <w:rPr>
          <w:rFonts w:hAnsi="標楷體" w:cs="新細明體" w:hint="eastAsia"/>
          <w:kern w:val="0"/>
          <w:szCs w:val="32"/>
        </w:rPr>
        <w:t>於推動實務上對於企業用人，並不會有太大困難</w:t>
      </w:r>
      <w:r w:rsidRPr="008A6485">
        <w:rPr>
          <w:rFonts w:ascii="新細明體" w:eastAsia="新細明體" w:hAnsi="新細明體" w:cs="新細明體" w:hint="eastAsia"/>
          <w:kern w:val="0"/>
          <w:szCs w:val="32"/>
        </w:rPr>
        <w:t>、</w:t>
      </w:r>
      <w:r w:rsidRPr="008A6485">
        <w:rPr>
          <w:rFonts w:hAnsi="標楷體" w:cs="新細明體" w:hint="eastAsia"/>
          <w:kern w:val="0"/>
          <w:szCs w:val="32"/>
        </w:rPr>
        <w:t>未評估</w:t>
      </w:r>
      <w:r w:rsidRPr="008A6485">
        <w:rPr>
          <w:rFonts w:hAnsi="標楷體" w:hint="eastAsia"/>
          <w:kern w:val="0"/>
        </w:rPr>
        <w:t>物價上漲之</w:t>
      </w:r>
      <w:r w:rsidRPr="008A6485">
        <w:rPr>
          <w:rFonts w:hAnsi="標楷體" w:hint="eastAsia"/>
          <w:kern w:val="0"/>
          <w:szCs w:val="32"/>
        </w:rPr>
        <w:t>社會成本</w:t>
      </w:r>
      <w:r w:rsidRPr="008A6485">
        <w:rPr>
          <w:rFonts w:ascii="新細明體" w:eastAsia="新細明體" w:hAnsi="新細明體" w:hint="eastAsia"/>
          <w:kern w:val="0"/>
          <w:szCs w:val="32"/>
        </w:rPr>
        <w:t>、</w:t>
      </w:r>
      <w:proofErr w:type="gramStart"/>
      <w:r w:rsidRPr="008A6485">
        <w:rPr>
          <w:rFonts w:hAnsi="標楷體" w:hint="eastAsia"/>
        </w:rPr>
        <w:t>未衡酌對</w:t>
      </w:r>
      <w:proofErr w:type="gramEnd"/>
      <w:r w:rsidRPr="008A6485">
        <w:rPr>
          <w:rFonts w:hAnsi="標楷體" w:hint="eastAsia"/>
        </w:rPr>
        <w:t>勞工及企業造成衝擊的程度，導致政策決定所依據的理由模糊，各界難以了解及認同，</w:t>
      </w:r>
      <w:proofErr w:type="gramStart"/>
      <w:r w:rsidRPr="008A6485">
        <w:rPr>
          <w:rFonts w:hAnsi="標楷體" w:cs="MS Mincho" w:hint="eastAsia"/>
          <w:szCs w:val="32"/>
        </w:rPr>
        <w:t>足徵勞動部對</w:t>
      </w:r>
      <w:proofErr w:type="gramEnd"/>
      <w:r w:rsidRPr="008A6485">
        <w:rPr>
          <w:rFonts w:hAnsi="標楷體" w:hint="eastAsia"/>
          <w:kern w:val="0"/>
        </w:rPr>
        <w:t>勞動基準法新制草案之</w:t>
      </w:r>
      <w:proofErr w:type="gramStart"/>
      <w:r w:rsidRPr="008A6485">
        <w:rPr>
          <w:rFonts w:hAnsi="標楷體" w:cs="MS Mincho" w:hint="eastAsia"/>
          <w:szCs w:val="32"/>
        </w:rPr>
        <w:t>研</w:t>
      </w:r>
      <w:proofErr w:type="gramEnd"/>
      <w:r w:rsidRPr="008A6485">
        <w:rPr>
          <w:rFonts w:hAnsi="標楷體" w:cs="MS Mincho" w:hint="eastAsia"/>
          <w:szCs w:val="32"/>
        </w:rPr>
        <w:t>擬</w:t>
      </w:r>
      <w:r w:rsidRPr="008A6485">
        <w:rPr>
          <w:rFonts w:hAnsi="標楷體" w:hint="eastAsia"/>
          <w:kern w:val="0"/>
        </w:rPr>
        <w:t>階段，未</w:t>
      </w:r>
      <w:proofErr w:type="gramStart"/>
      <w:r w:rsidRPr="008A6485">
        <w:rPr>
          <w:rFonts w:hAnsi="標楷體" w:cs="MS Mincho" w:hint="eastAsia"/>
          <w:szCs w:val="32"/>
        </w:rPr>
        <w:t>踐行</w:t>
      </w:r>
      <w:proofErr w:type="gramEnd"/>
      <w:r w:rsidRPr="008A6485">
        <w:rPr>
          <w:rFonts w:hAnsi="標楷體" w:cs="MS Mincho" w:hint="eastAsia"/>
          <w:szCs w:val="32"/>
        </w:rPr>
        <w:t>完整之法案影響評估作業，有欠周全</w:t>
      </w:r>
      <w:r w:rsidRPr="008A6485">
        <w:rPr>
          <w:rFonts w:hAnsi="標楷體" w:hint="eastAsia"/>
        </w:rPr>
        <w:t>。又</w:t>
      </w:r>
      <w:r w:rsidRPr="008A6485">
        <w:rPr>
          <w:rFonts w:hAnsi="標楷體" w:cs="MS Mincho" w:hint="eastAsia"/>
          <w:szCs w:val="32"/>
        </w:rPr>
        <w:t>行政院</w:t>
      </w:r>
      <w:r w:rsidRPr="008A6485">
        <w:rPr>
          <w:rFonts w:hAnsi="標楷體" w:hint="eastAsia"/>
          <w:kern w:val="0"/>
        </w:rPr>
        <w:t>105年6月30日將</w:t>
      </w:r>
      <w:r w:rsidRPr="008A6485">
        <w:rPr>
          <w:rFonts w:hAnsi="標楷體" w:hint="eastAsia"/>
        </w:rPr>
        <w:t>勞動基準法部分條文修正草案函請立法院審查後，</w:t>
      </w:r>
      <w:r w:rsidRPr="008A6485">
        <w:rPr>
          <w:rFonts w:hAnsi="標楷體" w:cs="MS Mincho" w:hint="eastAsia"/>
          <w:szCs w:val="32"/>
        </w:rPr>
        <w:t>勞動部始於105年11月間陸續提出「『</w:t>
      </w:r>
      <w:proofErr w:type="gramStart"/>
      <w:r w:rsidRPr="008A6485">
        <w:rPr>
          <w:rFonts w:hAnsi="標楷體" w:cs="MS Mincho" w:hint="eastAsia"/>
          <w:szCs w:val="32"/>
        </w:rPr>
        <w:t>週</w:t>
      </w:r>
      <w:proofErr w:type="gramEnd"/>
      <w:r w:rsidRPr="008A6485">
        <w:rPr>
          <w:rFonts w:hAnsi="標楷體" w:cs="MS Mincho" w:hint="eastAsia"/>
          <w:szCs w:val="32"/>
        </w:rPr>
        <w:t>休二日』修法政策評估報告」、「國定假日調整政策評估報告」及「特別休假調整政策評估報告」等3份評估報告，惟其內容多為修法政策或調整政策之說明，對於許多重要面向，如仍有</w:t>
      </w:r>
      <w:proofErr w:type="gramStart"/>
      <w:r w:rsidRPr="008A6485">
        <w:rPr>
          <w:rFonts w:hAnsi="標楷體" w:cs="HiddenHorzOCR"/>
          <w:kern w:val="0"/>
          <w:szCs w:val="32"/>
        </w:rPr>
        <w:t>3</w:t>
      </w:r>
      <w:r w:rsidRPr="008A6485">
        <w:rPr>
          <w:rFonts w:hAnsi="標楷體" w:cs="HiddenHorzOCR" w:hint="eastAsia"/>
          <w:kern w:val="0"/>
          <w:szCs w:val="32"/>
        </w:rPr>
        <w:t>成</w:t>
      </w:r>
      <w:proofErr w:type="gramEnd"/>
      <w:r w:rsidRPr="008A6485">
        <w:rPr>
          <w:rFonts w:hAnsi="標楷體" w:cs="HiddenHorzOCR"/>
          <w:kern w:val="0"/>
          <w:szCs w:val="32"/>
        </w:rPr>
        <w:t>5</w:t>
      </w:r>
      <w:r w:rsidRPr="008A6485">
        <w:rPr>
          <w:rFonts w:hAnsi="標楷體" w:cs="HiddenHorzOCR" w:hint="eastAsia"/>
          <w:kern w:val="0"/>
          <w:szCs w:val="32"/>
        </w:rPr>
        <w:t>勞工未能享有「</w:t>
      </w:r>
      <w:proofErr w:type="gramStart"/>
      <w:r w:rsidRPr="008A6485">
        <w:rPr>
          <w:rFonts w:hAnsi="標楷體" w:cs="HiddenHorzOCR" w:hint="eastAsia"/>
          <w:kern w:val="0"/>
          <w:szCs w:val="32"/>
        </w:rPr>
        <w:t>週</w:t>
      </w:r>
      <w:proofErr w:type="gramEnd"/>
      <w:r w:rsidRPr="008A6485">
        <w:rPr>
          <w:rFonts w:hAnsi="標楷體" w:cs="HiddenHorzOCR" w:hint="eastAsia"/>
          <w:kern w:val="0"/>
          <w:szCs w:val="32"/>
        </w:rPr>
        <w:t>休二日」所受</w:t>
      </w:r>
      <w:r w:rsidRPr="008A6485">
        <w:rPr>
          <w:rFonts w:hAnsi="標楷體" w:cs="MS Mincho" w:hint="eastAsia"/>
          <w:szCs w:val="32"/>
        </w:rPr>
        <w:t>影響與</w:t>
      </w:r>
      <w:r w:rsidRPr="008A6485">
        <w:rPr>
          <w:rStyle w:val="60"/>
          <w:rFonts w:hAnsi="標楷體" w:hint="eastAsia"/>
        </w:rPr>
        <w:t>中小企業面臨之困境等</w:t>
      </w:r>
      <w:r w:rsidRPr="008A6485">
        <w:rPr>
          <w:rFonts w:hAnsi="標楷體" w:cs="MS Mincho" w:hint="eastAsia"/>
          <w:szCs w:val="32"/>
        </w:rPr>
        <w:t>，並未進行深入評估，甚至未予評估，亦未評估受影響較大之產業或行業之勞工及企業之得失利弊，顯見勞動部後續提具上開3份評估報告之內涵，</w:t>
      </w:r>
      <w:r w:rsidRPr="008A6485">
        <w:rPr>
          <w:rFonts w:hAnsi="標楷體" w:cs="MS Mincho" w:hint="eastAsia"/>
          <w:szCs w:val="32"/>
        </w:rPr>
        <w:lastRenderedPageBreak/>
        <w:t>有諸多缺漏不備</w:t>
      </w:r>
      <w:r w:rsidRPr="008A6485">
        <w:rPr>
          <w:rFonts w:hAnsi="標楷體" w:hint="eastAsia"/>
        </w:rPr>
        <w:t>，</w:t>
      </w:r>
      <w:r w:rsidRPr="008A6485">
        <w:rPr>
          <w:rFonts w:hAnsi="標楷體" w:cs="MS Mincho" w:hint="eastAsia"/>
          <w:szCs w:val="32"/>
        </w:rPr>
        <w:t>即於</w:t>
      </w:r>
      <w:r w:rsidRPr="008A6485">
        <w:rPr>
          <w:rFonts w:hAnsi="標楷體" w:hint="eastAsia"/>
          <w:kern w:val="0"/>
        </w:rPr>
        <w:t>105年6月24日及106年11月8日2度將</w:t>
      </w:r>
      <w:proofErr w:type="gramStart"/>
      <w:r w:rsidRPr="008A6485">
        <w:rPr>
          <w:rFonts w:hAnsi="標楷體" w:hint="eastAsia"/>
          <w:kern w:val="0"/>
        </w:rPr>
        <w:t>攸</w:t>
      </w:r>
      <w:proofErr w:type="gramEnd"/>
      <w:r w:rsidRPr="008A6485">
        <w:rPr>
          <w:rFonts w:hAnsi="標楷體" w:hint="eastAsia"/>
          <w:kern w:val="0"/>
        </w:rPr>
        <w:t>關勞工重大權益及產業發展之</w:t>
      </w:r>
      <w:r w:rsidRPr="008A6485">
        <w:rPr>
          <w:rFonts w:hAnsi="標楷體" w:hint="eastAsia"/>
        </w:rPr>
        <w:t>勞動基準法部分條文修正草案報請行政院審查之作為，</w:t>
      </w:r>
      <w:proofErr w:type="gramStart"/>
      <w:r w:rsidRPr="008A6485">
        <w:rPr>
          <w:rFonts w:hAnsi="標楷體" w:hint="eastAsia"/>
        </w:rPr>
        <w:t>均與</w:t>
      </w:r>
      <w:proofErr w:type="gramEnd"/>
      <w:r w:rsidRPr="008A6485">
        <w:rPr>
          <w:rFonts w:hAnsi="標楷體" w:hint="eastAsia"/>
        </w:rPr>
        <w:t>「中央行政機關法制作業應注意事項」第2點以及「行政院所屬各機關主管法案報院審查應注意事項」第3點，對於法案衝擊影響層面及其範圍，包括成本、效益應有完整之評估之規定未合，核有</w:t>
      </w:r>
      <w:proofErr w:type="gramStart"/>
      <w:r w:rsidRPr="008A6485">
        <w:rPr>
          <w:rFonts w:hAnsi="標楷體" w:hint="eastAsia"/>
        </w:rPr>
        <w:t>怠</w:t>
      </w:r>
      <w:proofErr w:type="gramEnd"/>
      <w:r w:rsidRPr="008A6485">
        <w:rPr>
          <w:rFonts w:hAnsi="標楷體" w:hint="eastAsia"/>
        </w:rPr>
        <w:t>失。</w:t>
      </w:r>
    </w:p>
    <w:p w:rsidR="00DE06D9" w:rsidRPr="008A6485" w:rsidRDefault="00DE06D9" w:rsidP="00DE06D9">
      <w:pPr>
        <w:pStyle w:val="3"/>
        <w:numPr>
          <w:ilvl w:val="2"/>
          <w:numId w:val="1"/>
        </w:numPr>
        <w:overflowPunct/>
        <w:adjustRightInd w:val="0"/>
        <w:rPr>
          <w:rFonts w:eastAsia="新細明體" w:hAnsi="標楷體" w:cs="標楷體"/>
          <w:kern w:val="0"/>
          <w:sz w:val="28"/>
          <w:szCs w:val="28"/>
        </w:rPr>
      </w:pPr>
      <w:r w:rsidRPr="008A6485">
        <w:rPr>
          <w:rFonts w:hint="eastAsia"/>
        </w:rPr>
        <w:t>查我國為增進法規政策制定與決策過程之透明度，以及強化法規之合理性與正當性，於93年建立法規政策影響評估（Regulatory Impact Analysis，下稱RIA）之法制作業</w:t>
      </w:r>
      <w:r w:rsidRPr="008A6485">
        <w:rPr>
          <w:vertAlign w:val="superscript"/>
        </w:rPr>
        <w:footnoteReference w:id="1"/>
      </w:r>
      <w:r w:rsidRPr="008A6485">
        <w:rPr>
          <w:rFonts w:hint="eastAsia"/>
        </w:rPr>
        <w:t>，即政府先後於「中央行政機關法制作業應注意事項」（下稱「法制作業應注意事項」）及「行政院所屬各機關主管法案報院審查應注意事項」（下稱「法案報院審查應注意事項」）等法令中，規範行政機關制(訂)定、修正法律與法規命令之法制作業程序應導入RIA制度。是</w:t>
      </w:r>
      <w:proofErr w:type="gramStart"/>
      <w:r w:rsidRPr="008A6485">
        <w:rPr>
          <w:rFonts w:hint="eastAsia"/>
        </w:rPr>
        <w:t>以</w:t>
      </w:r>
      <w:proofErr w:type="gramEnd"/>
      <w:r w:rsidRPr="008A6485">
        <w:rPr>
          <w:rFonts w:hint="eastAsia"/>
        </w:rPr>
        <w:t>，依照行政院訂頒之「法制作業應注意事項」第2點規定：「草擬作業（一）構想要完整：法規應規定之事項，須有完整而成熟之具體構想，以免應予明定之事項，由於尚無具體構想而委諸於另行規定，以致法規施行後不能貫徹執行…</w:t>
      </w:r>
      <w:proofErr w:type="gramStart"/>
      <w:r w:rsidRPr="008A6485">
        <w:rPr>
          <w:rFonts w:hint="eastAsia"/>
        </w:rPr>
        <w:t>…</w:t>
      </w:r>
      <w:proofErr w:type="gramEnd"/>
      <w:r w:rsidRPr="008A6485">
        <w:rPr>
          <w:rFonts w:hint="eastAsia"/>
        </w:rPr>
        <w:t>對於法案衝擊影</w:t>
      </w:r>
      <w:r w:rsidRPr="008A6485">
        <w:rPr>
          <w:rFonts w:hint="eastAsia"/>
        </w:rPr>
        <w:lastRenderedPageBreak/>
        <w:t>響層面及其範圍，亦應有完整之評估。…</w:t>
      </w:r>
      <w:proofErr w:type="gramStart"/>
      <w:r w:rsidRPr="008A6485">
        <w:rPr>
          <w:rFonts w:hint="eastAsia"/>
        </w:rPr>
        <w:t>…</w:t>
      </w:r>
      <w:proofErr w:type="gramEnd"/>
      <w:r w:rsidRPr="008A6485">
        <w:rPr>
          <w:rFonts w:hint="eastAsia"/>
        </w:rPr>
        <w:t>」，又「行政院所屬各機關主管法案報院審查，應依本注意事項之規定辦理。」、「本注意事項所稱法案，指法律之制定、修正或廢止案。」及「各機關</w:t>
      </w:r>
      <w:proofErr w:type="gramStart"/>
      <w:r w:rsidRPr="008A6485">
        <w:rPr>
          <w:rFonts w:hint="eastAsia"/>
        </w:rPr>
        <w:t>研</w:t>
      </w:r>
      <w:proofErr w:type="gramEnd"/>
      <w:r w:rsidRPr="008A6485">
        <w:rPr>
          <w:rFonts w:hint="eastAsia"/>
        </w:rPr>
        <w:t>擬法案，除應遵照『中央行政機關法制作業應注意事項』之規定辦理外，應切實注意下列各款規定：…</w:t>
      </w:r>
      <w:proofErr w:type="gramStart"/>
      <w:r w:rsidRPr="008A6485">
        <w:rPr>
          <w:rFonts w:hint="eastAsia"/>
        </w:rPr>
        <w:t>…</w:t>
      </w:r>
      <w:proofErr w:type="gramEnd"/>
      <w:r w:rsidRPr="008A6485">
        <w:rPr>
          <w:rFonts w:hint="eastAsia"/>
        </w:rPr>
        <w:t>四、法案衝擊影響層面及其範圍，包括成本、效益及對人權之影響等，應有完整之評估。…</w:t>
      </w:r>
      <w:proofErr w:type="gramStart"/>
      <w:r w:rsidRPr="008A6485">
        <w:rPr>
          <w:rFonts w:hint="eastAsia"/>
        </w:rPr>
        <w:t>…</w:t>
      </w:r>
      <w:proofErr w:type="gramEnd"/>
      <w:r w:rsidRPr="008A6485">
        <w:rPr>
          <w:rFonts w:hint="eastAsia"/>
        </w:rPr>
        <w:t>」亦分別為「法案報院審查應注意事項」第1點、第2點及第3點所明定。</w:t>
      </w:r>
      <w:proofErr w:type="gramStart"/>
      <w:r w:rsidRPr="008A6485">
        <w:rPr>
          <w:rFonts w:hint="eastAsia"/>
        </w:rPr>
        <w:t>爰</w:t>
      </w:r>
      <w:proofErr w:type="gramEnd"/>
      <w:r w:rsidRPr="008A6485">
        <w:rPr>
          <w:rFonts w:hint="eastAsia"/>
        </w:rPr>
        <w:t>行政院所屬各機關主管法案報行政院審查修正草案內容時，自應依照上開「法制作業應注意事項」及「法案報院審查應</w:t>
      </w:r>
      <w:r w:rsidRPr="008A6485">
        <w:rPr>
          <w:rFonts w:hAnsi="Times New Roman" w:hint="eastAsia"/>
          <w:kern w:val="2"/>
          <w:szCs w:val="20"/>
        </w:rPr>
        <w:t>注意事項</w:t>
      </w:r>
      <w:r w:rsidRPr="008A6485">
        <w:rPr>
          <w:rFonts w:hint="eastAsia"/>
        </w:rPr>
        <w:t>」等相關規定辦理，對於法案衝擊影響層面及其範圍，包括成本、效益及對人權之影響等，應有完整之評估，以利行政院審查。</w:t>
      </w:r>
    </w:p>
    <w:p w:rsidR="00DE06D9" w:rsidRPr="008A6485" w:rsidRDefault="00DE06D9" w:rsidP="00DE06D9">
      <w:pPr>
        <w:pStyle w:val="3"/>
        <w:numPr>
          <w:ilvl w:val="2"/>
          <w:numId w:val="1"/>
        </w:numPr>
        <w:overflowPunct/>
        <w:adjustRightInd w:val="0"/>
        <w:rPr>
          <w:rFonts w:eastAsia="新細明體" w:hAnsi="標楷體" w:cs="標楷體"/>
          <w:kern w:val="0"/>
          <w:sz w:val="28"/>
          <w:szCs w:val="28"/>
        </w:rPr>
      </w:pPr>
      <w:r w:rsidRPr="008A6485">
        <w:rPr>
          <w:rFonts w:hAnsi="Times New Roman" w:hint="eastAsia"/>
          <w:kern w:val="2"/>
          <w:szCs w:val="20"/>
        </w:rPr>
        <w:t>再查，根據國家發展委員會105年3月提出「</w:t>
      </w:r>
      <w:r w:rsidRPr="008A6485">
        <w:rPr>
          <w:rFonts w:hAnsi="Times New Roman"/>
          <w:kern w:val="2"/>
          <w:szCs w:val="20"/>
        </w:rPr>
        <w:t>法規政策影響評估作業手冊</w:t>
      </w:r>
      <w:r w:rsidRPr="008A6485">
        <w:rPr>
          <w:rFonts w:hAnsi="Times New Roman" w:hint="eastAsia"/>
          <w:kern w:val="2"/>
          <w:szCs w:val="20"/>
        </w:rPr>
        <w:t>」所示，執行</w:t>
      </w:r>
      <w:r w:rsidRPr="008A6485">
        <w:rPr>
          <w:rFonts w:hAnsi="Times New Roman"/>
          <w:kern w:val="2"/>
          <w:szCs w:val="20"/>
        </w:rPr>
        <w:t>RI</w:t>
      </w:r>
      <w:r w:rsidRPr="008A6485">
        <w:rPr>
          <w:rFonts w:hAnsi="Times New Roman" w:hint="eastAsia"/>
          <w:kern w:val="2"/>
          <w:szCs w:val="20"/>
        </w:rPr>
        <w:t>A制度有關「</w:t>
      </w:r>
      <w:r w:rsidRPr="008A6485">
        <w:rPr>
          <w:rFonts w:hAnsi="Times New Roman"/>
          <w:kern w:val="2"/>
          <w:szCs w:val="20"/>
        </w:rPr>
        <w:t>影響評估作業</w:t>
      </w:r>
      <w:r w:rsidRPr="008A6485">
        <w:rPr>
          <w:rFonts w:hAnsi="Times New Roman" w:hint="eastAsia"/>
          <w:kern w:val="2"/>
          <w:szCs w:val="20"/>
        </w:rPr>
        <w:t>」項下之「</w:t>
      </w:r>
      <w:r w:rsidRPr="008A6485">
        <w:rPr>
          <w:rFonts w:hAnsi="Times New Roman"/>
          <w:kern w:val="2"/>
          <w:szCs w:val="20"/>
        </w:rPr>
        <w:t>預評估對策方案</w:t>
      </w:r>
      <w:r w:rsidRPr="008A6485">
        <w:rPr>
          <w:rFonts w:hAnsi="Times New Roman" w:hint="eastAsia"/>
          <w:kern w:val="2"/>
          <w:szCs w:val="20"/>
        </w:rPr>
        <w:t>」作業，應</w:t>
      </w:r>
      <w:r w:rsidRPr="008A6485">
        <w:rPr>
          <w:rFonts w:hAnsi="Times New Roman"/>
          <w:kern w:val="2"/>
          <w:szCs w:val="20"/>
        </w:rPr>
        <w:t>對每</w:t>
      </w:r>
      <w:proofErr w:type="gramStart"/>
      <w:r w:rsidRPr="008A6485">
        <w:rPr>
          <w:rFonts w:hAnsi="Times New Roman"/>
          <w:kern w:val="2"/>
          <w:szCs w:val="20"/>
        </w:rPr>
        <w:t>個</w:t>
      </w:r>
      <w:proofErr w:type="gramEnd"/>
      <w:r w:rsidRPr="008A6485">
        <w:rPr>
          <w:rFonts w:hAnsi="Times New Roman"/>
          <w:kern w:val="2"/>
          <w:szCs w:val="20"/>
        </w:rPr>
        <w:t>預擬的對策方案進行預評估，評估</w:t>
      </w:r>
      <w:r w:rsidRPr="008A6485">
        <w:rPr>
          <w:rFonts w:hAnsi="Times New Roman" w:hint="eastAsia"/>
          <w:kern w:val="2"/>
          <w:szCs w:val="20"/>
        </w:rPr>
        <w:t>各</w:t>
      </w:r>
      <w:r w:rsidRPr="008A6485">
        <w:rPr>
          <w:rFonts w:hAnsi="Times New Roman"/>
          <w:kern w:val="2"/>
          <w:szCs w:val="20"/>
        </w:rPr>
        <w:t>對策</w:t>
      </w:r>
      <w:r w:rsidRPr="008A6485">
        <w:rPr>
          <w:rFonts w:hAnsi="Times New Roman" w:hint="eastAsia"/>
          <w:kern w:val="2"/>
          <w:szCs w:val="20"/>
        </w:rPr>
        <w:t>方案</w:t>
      </w:r>
      <w:r w:rsidRPr="008A6485">
        <w:rPr>
          <w:rFonts w:hAnsi="Times New Roman"/>
          <w:kern w:val="2"/>
          <w:szCs w:val="20"/>
        </w:rPr>
        <w:t>優劣，分析方式包括對各項方案進行質化分析，或就可量化之方案提供相關數據，進行影響評估之說明</w:t>
      </w:r>
      <w:r w:rsidRPr="008A6485">
        <w:rPr>
          <w:rFonts w:hAnsi="Times New Roman" w:hint="eastAsia"/>
          <w:kern w:val="2"/>
          <w:szCs w:val="20"/>
        </w:rPr>
        <w:t>，而</w:t>
      </w:r>
      <w:r w:rsidRPr="008A6485">
        <w:rPr>
          <w:rFonts w:hAnsi="Times New Roman"/>
          <w:kern w:val="2"/>
          <w:szCs w:val="20"/>
        </w:rPr>
        <w:t>妥適之</w:t>
      </w:r>
      <w:r w:rsidRPr="008A6485">
        <w:rPr>
          <w:rFonts w:hAnsi="Times New Roman" w:hint="eastAsia"/>
          <w:kern w:val="2"/>
          <w:szCs w:val="20"/>
        </w:rPr>
        <w:t>「</w:t>
      </w:r>
      <w:r w:rsidRPr="008A6485">
        <w:rPr>
          <w:rFonts w:hAnsi="Times New Roman"/>
          <w:kern w:val="2"/>
          <w:szCs w:val="20"/>
        </w:rPr>
        <w:t>預評估對策方案</w:t>
      </w:r>
      <w:r w:rsidRPr="008A6485">
        <w:rPr>
          <w:rFonts w:hAnsi="Times New Roman" w:hint="eastAsia"/>
          <w:kern w:val="2"/>
          <w:szCs w:val="20"/>
        </w:rPr>
        <w:t>」</w:t>
      </w:r>
      <w:r w:rsidRPr="008A6485">
        <w:rPr>
          <w:rFonts w:hAnsi="Times New Roman"/>
          <w:kern w:val="2"/>
          <w:szCs w:val="20"/>
        </w:rPr>
        <w:t>，應依循以下</w:t>
      </w:r>
      <w:r w:rsidRPr="008A6485">
        <w:rPr>
          <w:rFonts w:hAnsi="Times New Roman" w:hint="eastAsia"/>
          <w:kern w:val="2"/>
          <w:szCs w:val="20"/>
        </w:rPr>
        <w:t>4個</w:t>
      </w:r>
      <w:r w:rsidRPr="008A6485">
        <w:rPr>
          <w:rFonts w:hAnsi="Times New Roman"/>
          <w:kern w:val="2"/>
          <w:szCs w:val="20"/>
        </w:rPr>
        <w:t>步驟</w:t>
      </w:r>
      <w:r w:rsidRPr="008A6485">
        <w:rPr>
          <w:rFonts w:hAnsi="Times New Roman" w:hint="eastAsia"/>
          <w:kern w:val="2"/>
          <w:szCs w:val="20"/>
        </w:rPr>
        <w:t>：</w:t>
      </w:r>
    </w:p>
    <w:p w:rsidR="00DE06D9" w:rsidRPr="008A6485" w:rsidRDefault="00DE06D9" w:rsidP="00DE06D9">
      <w:pPr>
        <w:pStyle w:val="4"/>
        <w:numPr>
          <w:ilvl w:val="3"/>
          <w:numId w:val="1"/>
        </w:numPr>
      </w:pPr>
      <w:r w:rsidRPr="008A6485">
        <w:t>第一步驟，應就</w:t>
      </w:r>
      <w:r w:rsidRPr="008A6485">
        <w:rPr>
          <w:rFonts w:hint="eastAsia"/>
        </w:rPr>
        <w:t>各種對策</w:t>
      </w:r>
      <w:r w:rsidRPr="008A6485">
        <w:t>方案，描繪執行時，所需要經過的實際且具體的流程，包含法規的規劃、核定、通過與執行等完整的步驟。</w:t>
      </w:r>
    </w:p>
    <w:p w:rsidR="00DE06D9" w:rsidRPr="008A6485" w:rsidRDefault="00DE06D9" w:rsidP="00DE06D9">
      <w:pPr>
        <w:pStyle w:val="4"/>
        <w:numPr>
          <w:ilvl w:val="3"/>
          <w:numId w:val="1"/>
        </w:numPr>
        <w:rPr>
          <w:rFonts w:eastAsia="新細明體" w:hAnsi="標楷體" w:cs="標楷體"/>
          <w:kern w:val="0"/>
          <w:sz w:val="28"/>
          <w:szCs w:val="28"/>
        </w:rPr>
      </w:pPr>
      <w:r w:rsidRPr="008A6485">
        <w:t>第二步驟，針對上述每</w:t>
      </w:r>
      <w:proofErr w:type="gramStart"/>
      <w:r w:rsidRPr="008A6485">
        <w:t>個</w:t>
      </w:r>
      <w:proofErr w:type="gramEnd"/>
      <w:r w:rsidRPr="008A6485">
        <w:t>流程</w:t>
      </w:r>
      <w:r w:rsidRPr="008A6485">
        <w:rPr>
          <w:rFonts w:hint="eastAsia"/>
        </w:rPr>
        <w:t>列舉</w:t>
      </w:r>
      <w:r w:rsidRPr="008A6485">
        <w:t>重要利害關係人</w:t>
      </w:r>
      <w:r w:rsidRPr="008A6485">
        <w:rPr>
          <w:rFonts w:hint="eastAsia"/>
        </w:rPr>
        <w:t>，以及</w:t>
      </w:r>
      <w:r w:rsidRPr="008A6485">
        <w:t>法規對於利害關係人</w:t>
      </w:r>
      <w:r w:rsidRPr="008A6485">
        <w:rPr>
          <w:rFonts w:hint="eastAsia"/>
        </w:rPr>
        <w:t>有關</w:t>
      </w:r>
      <w:r w:rsidRPr="008A6485">
        <w:t>成本、效益或金錢交換（Transfers</w:t>
      </w:r>
      <w:r w:rsidRPr="008A6485">
        <w:rPr>
          <w:rFonts w:hint="eastAsia"/>
        </w:rPr>
        <w:t>,下稱T</w:t>
      </w:r>
      <w:r w:rsidRPr="008A6485">
        <w:t>）</w:t>
      </w:r>
      <w:r w:rsidRPr="008A6485">
        <w:rPr>
          <w:rFonts w:hint="eastAsia"/>
        </w:rPr>
        <w:t>之影響：</w:t>
      </w:r>
    </w:p>
    <w:p w:rsidR="00DE06D9" w:rsidRPr="008A6485" w:rsidRDefault="00DE06D9" w:rsidP="00DE06D9">
      <w:pPr>
        <w:pStyle w:val="5"/>
        <w:numPr>
          <w:ilvl w:val="4"/>
          <w:numId w:val="1"/>
        </w:numPr>
        <w:rPr>
          <w:rFonts w:eastAsia="新細明體" w:hAnsi="標楷體" w:cs="標楷體"/>
          <w:kern w:val="0"/>
          <w:sz w:val="28"/>
          <w:szCs w:val="28"/>
        </w:rPr>
      </w:pPr>
      <w:r w:rsidRPr="008A6485">
        <w:t>列舉可能牽涉到的重要利害關係人，以</w:t>
      </w:r>
      <w:proofErr w:type="gramStart"/>
      <w:r w:rsidRPr="008A6485">
        <w:t>凸</w:t>
      </w:r>
      <w:proofErr w:type="gramEnd"/>
      <w:r w:rsidRPr="008A6485">
        <w:t>顯法</w:t>
      </w:r>
      <w:r w:rsidRPr="008A6485">
        <w:lastRenderedPageBreak/>
        <w:t>規對不同的人有不同的影響。</w:t>
      </w:r>
    </w:p>
    <w:p w:rsidR="00DE06D9" w:rsidRPr="008A6485" w:rsidRDefault="00DE06D9" w:rsidP="00DE06D9">
      <w:pPr>
        <w:pStyle w:val="5"/>
        <w:numPr>
          <w:ilvl w:val="4"/>
          <w:numId w:val="1"/>
        </w:numPr>
      </w:pPr>
      <w:r w:rsidRPr="008A6485">
        <w:t>列舉每一個流程動作中所涉及或可能發生的成本（Costs</w:t>
      </w:r>
      <w:r w:rsidRPr="008A6485">
        <w:rPr>
          <w:rFonts w:hint="eastAsia"/>
        </w:rPr>
        <w:t>,下稱C</w:t>
      </w:r>
      <w:r w:rsidRPr="008A6485">
        <w:t>）、效益（Benefits</w:t>
      </w:r>
      <w:r w:rsidRPr="008A6485">
        <w:rPr>
          <w:rFonts w:hint="eastAsia"/>
        </w:rPr>
        <w:t>,下稱B</w:t>
      </w:r>
      <w:r w:rsidRPr="008A6485">
        <w:t>）或金錢交換（</w:t>
      </w:r>
      <w:r w:rsidRPr="008A6485">
        <w:rPr>
          <w:rFonts w:hint="eastAsia"/>
        </w:rPr>
        <w:t>T</w:t>
      </w:r>
      <w:r w:rsidRPr="008A6485">
        <w:t>）</w:t>
      </w:r>
      <w:r w:rsidRPr="008A6485">
        <w:rPr>
          <w:rFonts w:hint="eastAsia"/>
        </w:rPr>
        <w:t>，即</w:t>
      </w:r>
      <w:r w:rsidRPr="008A6485">
        <w:t>法規對於利害關係人</w:t>
      </w:r>
      <w:r w:rsidRPr="008A6485">
        <w:rPr>
          <w:rFonts w:hint="eastAsia"/>
        </w:rPr>
        <w:t>的</w:t>
      </w:r>
      <w:r w:rsidRPr="008A6485">
        <w:t>影響</w:t>
      </w:r>
      <w:r w:rsidRPr="008A6485">
        <w:rPr>
          <w:rFonts w:hint="eastAsia"/>
        </w:rPr>
        <w:t>有BC</w:t>
      </w:r>
      <w:r w:rsidRPr="008A6485">
        <w:t>T</w:t>
      </w:r>
      <w:r w:rsidRPr="008A6485">
        <w:rPr>
          <w:rFonts w:hint="eastAsia"/>
        </w:rPr>
        <w:t>等三類。</w:t>
      </w:r>
      <w:r w:rsidRPr="008A6485">
        <w:t>在決定</w:t>
      </w:r>
      <w:r w:rsidRPr="008A6485">
        <w:rPr>
          <w:rFonts w:hint="eastAsia"/>
        </w:rPr>
        <w:t>BC</w:t>
      </w:r>
      <w:r w:rsidRPr="008A6485">
        <w:t>T時，通常以現行狀況做為比較的基礎點</w:t>
      </w:r>
      <w:r w:rsidRPr="008A6485">
        <w:rPr>
          <w:rFonts w:hint="eastAsia"/>
        </w:rPr>
        <w:t>，</w:t>
      </w:r>
      <w:r w:rsidRPr="008A6485">
        <w:t>然後就每</w:t>
      </w:r>
      <w:proofErr w:type="gramStart"/>
      <w:r w:rsidRPr="008A6485">
        <w:t>個</w:t>
      </w:r>
      <w:proofErr w:type="gramEnd"/>
      <w:r w:rsidRPr="008A6485">
        <w:t>方案與比較基礎點的差異來計算其成本（C）、效益（</w:t>
      </w:r>
      <w:r w:rsidRPr="008A6485">
        <w:rPr>
          <w:rFonts w:hint="eastAsia"/>
        </w:rPr>
        <w:t>B</w:t>
      </w:r>
      <w:r w:rsidRPr="008A6485">
        <w:t>）與金錢交換（</w:t>
      </w:r>
      <w:r w:rsidRPr="008A6485">
        <w:rPr>
          <w:rFonts w:hint="eastAsia"/>
        </w:rPr>
        <w:t>T</w:t>
      </w:r>
      <w:r w:rsidRPr="008A6485">
        <w:t>）</w:t>
      </w:r>
      <w:r w:rsidRPr="008A6485">
        <w:rPr>
          <w:rFonts w:hint="eastAsia"/>
        </w:rPr>
        <w:t>，說明如下：</w:t>
      </w:r>
    </w:p>
    <w:p w:rsidR="00DE06D9" w:rsidRPr="008A6485" w:rsidRDefault="00DE06D9" w:rsidP="00DE06D9">
      <w:pPr>
        <w:pStyle w:val="6"/>
        <w:numPr>
          <w:ilvl w:val="5"/>
          <w:numId w:val="1"/>
        </w:numPr>
      </w:pPr>
      <w:r w:rsidRPr="008A6485">
        <w:t>成本（C）</w:t>
      </w:r>
      <w:r w:rsidRPr="008A6485">
        <w:rPr>
          <w:rFonts w:hint="eastAsia"/>
        </w:rPr>
        <w:t>又可分為以下二種：</w:t>
      </w:r>
    </w:p>
    <w:p w:rsidR="00DE06D9" w:rsidRPr="008A6485" w:rsidRDefault="00DE06D9" w:rsidP="00DE06D9">
      <w:pPr>
        <w:pStyle w:val="7"/>
        <w:numPr>
          <w:ilvl w:val="6"/>
          <w:numId w:val="1"/>
        </w:numPr>
      </w:pPr>
      <w:r w:rsidRPr="008A6485">
        <w:t>因為法規造成利害關係人必須多花費的投入成本</w:t>
      </w:r>
      <w:r w:rsidRPr="008A6485">
        <w:rPr>
          <w:rFonts w:hint="eastAsia"/>
        </w:rPr>
        <w:t>：本項成本</w:t>
      </w:r>
      <w:r w:rsidRPr="008A6485">
        <w:t>包括人力成本、機器設備成本、建造物資的成本及時間成本等，而</w:t>
      </w:r>
      <w:r w:rsidRPr="008A6485">
        <w:rPr>
          <w:rFonts w:hint="eastAsia"/>
        </w:rPr>
        <w:t>本項</w:t>
      </w:r>
      <w:r w:rsidRPr="008A6485">
        <w:t>成本</w:t>
      </w:r>
      <w:r w:rsidRPr="008A6485">
        <w:rPr>
          <w:rFonts w:hint="eastAsia"/>
        </w:rPr>
        <w:t>係</w:t>
      </w:r>
      <w:r w:rsidRPr="008A6485">
        <w:t>這些投入因素</w:t>
      </w:r>
      <w:r w:rsidRPr="008A6485">
        <w:rPr>
          <w:rFonts w:hint="eastAsia"/>
        </w:rPr>
        <w:t>之</w:t>
      </w:r>
      <w:r w:rsidRPr="008A6485">
        <w:t>機會成本，</w:t>
      </w:r>
      <w:r w:rsidRPr="008A6485">
        <w:rPr>
          <w:rFonts w:hint="eastAsia"/>
        </w:rPr>
        <w:t>其</w:t>
      </w:r>
      <w:r w:rsidRPr="008A6485">
        <w:t>可能與市場價格不同。</w:t>
      </w:r>
    </w:p>
    <w:p w:rsidR="00DE06D9" w:rsidRPr="008A6485" w:rsidRDefault="00DE06D9" w:rsidP="00DE06D9">
      <w:pPr>
        <w:pStyle w:val="7"/>
        <w:numPr>
          <w:ilvl w:val="6"/>
          <w:numId w:val="1"/>
        </w:numPr>
      </w:pPr>
      <w:r w:rsidRPr="008A6485">
        <w:t>法規執行時或之後，可能產生的損害</w:t>
      </w:r>
      <w:r w:rsidRPr="008A6485">
        <w:rPr>
          <w:rFonts w:hint="eastAsia"/>
        </w:rPr>
        <w:t>：</w:t>
      </w:r>
      <w:r w:rsidRPr="008A6485">
        <w:t>例如環境的破壞或空氣的污染等。</w:t>
      </w:r>
    </w:p>
    <w:p w:rsidR="00DE06D9" w:rsidRPr="008A6485" w:rsidRDefault="00DE06D9" w:rsidP="00DE06D9">
      <w:pPr>
        <w:pStyle w:val="6"/>
        <w:numPr>
          <w:ilvl w:val="5"/>
          <w:numId w:val="1"/>
        </w:numPr>
      </w:pPr>
      <w:r w:rsidRPr="008A6485">
        <w:t>效益（B）</w:t>
      </w:r>
      <w:r w:rsidRPr="008A6485">
        <w:rPr>
          <w:rFonts w:hint="eastAsia"/>
        </w:rPr>
        <w:t>：</w:t>
      </w:r>
      <w:r w:rsidRPr="008A6485">
        <w:t>法規執行時或之後，使得人民的消費機會增加（例如多生產出來的產品，如水、電、或回收東西後所製造出來的東西等）；或是人民消費經驗的改善（例如環境品質的改善、空氣品質的改善、公共安全的改善等使人民生活經驗變好的程度）；或是節省下來的資源或改善的生產力（例如投入時間的減少、生產力的提升等）。</w:t>
      </w:r>
    </w:p>
    <w:p w:rsidR="00DE06D9" w:rsidRPr="008A6485" w:rsidRDefault="00DE06D9" w:rsidP="00DE06D9">
      <w:pPr>
        <w:pStyle w:val="6"/>
        <w:numPr>
          <w:ilvl w:val="5"/>
          <w:numId w:val="1"/>
        </w:numPr>
        <w:rPr>
          <w:rFonts w:hAnsi="標楷體"/>
        </w:rPr>
      </w:pPr>
      <w:r w:rsidRPr="008A6485">
        <w:t>金錢交換（</w:t>
      </w:r>
      <w:r w:rsidRPr="008A6485">
        <w:rPr>
          <w:rFonts w:hint="eastAsia"/>
        </w:rPr>
        <w:t>T</w:t>
      </w:r>
      <w:r w:rsidRPr="008A6485">
        <w:t>）</w:t>
      </w:r>
      <w:r w:rsidRPr="008A6485">
        <w:rPr>
          <w:rFonts w:hint="eastAsia"/>
        </w:rPr>
        <w:t>：係</w:t>
      </w:r>
      <w:r w:rsidRPr="008A6485">
        <w:t>指金錢的流向，例如甲支付簽約金10萬元給乙</w:t>
      </w:r>
      <w:r w:rsidRPr="008A6485">
        <w:rPr>
          <w:rFonts w:hint="eastAsia"/>
        </w:rPr>
        <w:t>，</w:t>
      </w:r>
      <w:r w:rsidRPr="008A6485">
        <w:t>因此只要牽涉到金錢的支付，都一定包含T。</w:t>
      </w:r>
    </w:p>
    <w:p w:rsidR="00DE06D9" w:rsidRPr="008A6485" w:rsidRDefault="00DE06D9" w:rsidP="00DE06D9">
      <w:pPr>
        <w:pStyle w:val="4"/>
        <w:numPr>
          <w:ilvl w:val="3"/>
          <w:numId w:val="1"/>
        </w:numPr>
        <w:rPr>
          <w:rFonts w:hAnsi="標楷體" w:cs="標楷體"/>
          <w:sz w:val="28"/>
          <w:szCs w:val="28"/>
        </w:rPr>
      </w:pPr>
      <w:r w:rsidRPr="008A6485">
        <w:t>第三步驟，依據上述資訊，建構</w:t>
      </w:r>
      <w:proofErr w:type="spellStart"/>
      <w:r w:rsidRPr="008A6485">
        <w:t>Kaldor</w:t>
      </w:r>
      <w:proofErr w:type="spellEnd"/>
      <w:r w:rsidRPr="008A6485">
        <w:t>-Hicks表</w:t>
      </w:r>
      <w:r w:rsidRPr="008A6485">
        <w:rPr>
          <w:rStyle w:val="aff4"/>
        </w:rPr>
        <w:lastRenderedPageBreak/>
        <w:footnoteReference w:id="2"/>
      </w:r>
      <w:r w:rsidRPr="008A6485">
        <w:t>來分析不同方案對各利害關係人的影響</w:t>
      </w:r>
      <w:r w:rsidRPr="008A6485">
        <w:rPr>
          <w:rFonts w:hint="eastAsia"/>
        </w:rPr>
        <w:t>：</w:t>
      </w:r>
      <w:r w:rsidRPr="008A6485">
        <w:t>評估人員必須列舉重要的利害關係人，然後將重要的成本（C）、效益（B）、與金錢交換（T）以代號的方式列在</w:t>
      </w:r>
      <w:proofErr w:type="spellStart"/>
      <w:r w:rsidRPr="008A6485">
        <w:t>Kaldor</w:t>
      </w:r>
      <w:proofErr w:type="spellEnd"/>
      <w:r w:rsidRPr="008A6485">
        <w:t>-Hicks表上。</w:t>
      </w:r>
    </w:p>
    <w:p w:rsidR="00DE06D9" w:rsidRPr="008A6485" w:rsidRDefault="00DE06D9" w:rsidP="00DE06D9">
      <w:pPr>
        <w:pStyle w:val="4"/>
        <w:numPr>
          <w:ilvl w:val="3"/>
          <w:numId w:val="1"/>
        </w:numPr>
        <w:rPr>
          <w:rFonts w:hAnsi="Times New Roman"/>
          <w:szCs w:val="20"/>
        </w:rPr>
      </w:pPr>
      <w:r w:rsidRPr="008A6485">
        <w:t>第四步驟，將</w:t>
      </w:r>
      <w:proofErr w:type="spellStart"/>
      <w:r w:rsidRPr="008A6485">
        <w:t>Kaldor</w:t>
      </w:r>
      <w:proofErr w:type="spellEnd"/>
      <w:r w:rsidRPr="008A6485">
        <w:t>-Hicks表上的代號予以貨幣化</w:t>
      </w:r>
      <w:r w:rsidRPr="008A6485">
        <w:rPr>
          <w:rFonts w:hint="eastAsia"/>
        </w:rPr>
        <w:t>：</w:t>
      </w:r>
      <w:r w:rsidRPr="008A6485">
        <w:t>針對每一項成本、效益、與金錢交換的項目計算其價值</w:t>
      </w:r>
      <w:r w:rsidRPr="008A6485">
        <w:rPr>
          <w:rFonts w:hAnsi="Times New Roman"/>
          <w:szCs w:val="20"/>
        </w:rPr>
        <w:t>。</w:t>
      </w:r>
    </w:p>
    <w:p w:rsidR="00DE06D9" w:rsidRPr="008A6485" w:rsidRDefault="00DE06D9" w:rsidP="00DE06D9">
      <w:pPr>
        <w:pStyle w:val="52"/>
        <w:ind w:leftChars="406" w:left="1381" w:firstLine="680"/>
        <w:rPr>
          <w:rFonts w:hAnsi="Arial"/>
          <w:sz w:val="28"/>
          <w:szCs w:val="28"/>
        </w:rPr>
      </w:pPr>
      <w:r w:rsidRPr="008A6485">
        <w:rPr>
          <w:rFonts w:hint="eastAsia"/>
        </w:rPr>
        <w:t>簡言之，行政</w:t>
      </w:r>
      <w:r w:rsidRPr="008A6485">
        <w:t>機關擬定法律、法規命令</w:t>
      </w:r>
      <w:r w:rsidRPr="008A6485">
        <w:rPr>
          <w:rFonts w:hint="eastAsia"/>
        </w:rPr>
        <w:t>相關草案之前，</w:t>
      </w:r>
      <w:r w:rsidRPr="008A6485">
        <w:t>當</w:t>
      </w:r>
      <w:r w:rsidRPr="008A6485">
        <w:rPr>
          <w:rFonts w:hint="eastAsia"/>
        </w:rPr>
        <w:t>預先</w:t>
      </w:r>
      <w:r w:rsidRPr="008A6485">
        <w:t>完成</w:t>
      </w:r>
      <w:r w:rsidRPr="008A6485">
        <w:rPr>
          <w:rFonts w:hAnsi="Arial"/>
          <w:szCs w:val="36"/>
        </w:rPr>
        <w:t>RIA</w:t>
      </w:r>
      <w:r w:rsidRPr="008A6485">
        <w:rPr>
          <w:rFonts w:hint="eastAsia"/>
        </w:rPr>
        <w:t>制度有關法規</w:t>
      </w:r>
      <w:r w:rsidRPr="008A6485">
        <w:t>影響評估作業</w:t>
      </w:r>
      <w:r w:rsidRPr="008A6485">
        <w:rPr>
          <w:rFonts w:hint="eastAsia"/>
        </w:rPr>
        <w:t>，且法規</w:t>
      </w:r>
      <w:r w:rsidRPr="008A6485">
        <w:t>影響評估</w:t>
      </w:r>
      <w:r w:rsidRPr="008A6485">
        <w:rPr>
          <w:rFonts w:hint="eastAsia"/>
        </w:rPr>
        <w:t>必須說明各</w:t>
      </w:r>
      <w:r w:rsidRPr="008A6485">
        <w:t>對策</w:t>
      </w:r>
      <w:r w:rsidRPr="008A6485">
        <w:rPr>
          <w:rFonts w:hint="eastAsia"/>
        </w:rPr>
        <w:t>方案之影響、主要利害關係人，進行質化或量化之成本效益分析。即</w:t>
      </w:r>
      <w:r w:rsidRPr="008A6485">
        <w:t>每</w:t>
      </w:r>
      <w:proofErr w:type="gramStart"/>
      <w:r w:rsidRPr="008A6485">
        <w:t>個</w:t>
      </w:r>
      <w:proofErr w:type="gramEnd"/>
      <w:r w:rsidRPr="008A6485">
        <w:t>預擬的對策方案都要進行可能產生影響程度的預評估</w:t>
      </w:r>
      <w:r w:rsidRPr="008A6485">
        <w:rPr>
          <w:rFonts w:hint="eastAsia"/>
        </w:rPr>
        <w:t>，</w:t>
      </w:r>
      <w:r w:rsidRPr="008A6485">
        <w:t>具體說明方案的各項影響面向</w:t>
      </w:r>
      <w:r w:rsidRPr="008A6485">
        <w:rPr>
          <w:rFonts w:hint="eastAsia"/>
        </w:rPr>
        <w:t>，</w:t>
      </w:r>
      <w:r w:rsidRPr="008A6485">
        <w:t>列出立即性或未來可見的重大顯著影響</w:t>
      </w:r>
      <w:r w:rsidRPr="008A6485">
        <w:rPr>
          <w:rFonts w:hint="eastAsia"/>
        </w:rPr>
        <w:t>之</w:t>
      </w:r>
      <w:r w:rsidRPr="008A6485">
        <w:t>正面（效益）和負面（成本負擔等）項目，</w:t>
      </w:r>
      <w:r w:rsidRPr="008A6485">
        <w:rPr>
          <w:rFonts w:hint="eastAsia"/>
        </w:rPr>
        <w:t>並</w:t>
      </w:r>
      <w:r w:rsidRPr="008A6485">
        <w:t>具體指陳主要利害關係者的影響狀況</w:t>
      </w:r>
      <w:r w:rsidRPr="008A6485">
        <w:rPr>
          <w:rFonts w:hint="eastAsia"/>
        </w:rPr>
        <w:t>，</w:t>
      </w:r>
      <w:r w:rsidRPr="008A6485">
        <w:t>接著就重大影響事項，透過成本效益方法，比較該方案的淨影響程度</w:t>
      </w:r>
      <w:r w:rsidRPr="008A6485">
        <w:rPr>
          <w:rStyle w:val="aff4"/>
        </w:rPr>
        <w:footnoteReference w:id="3"/>
      </w:r>
      <w:r w:rsidRPr="008A6485">
        <w:rPr>
          <w:rFonts w:hint="eastAsia"/>
        </w:rPr>
        <w:t>，</w:t>
      </w:r>
      <w:proofErr w:type="gramStart"/>
      <w:r w:rsidRPr="008A6485">
        <w:rPr>
          <w:rFonts w:hint="eastAsia"/>
        </w:rPr>
        <w:t>合先敘</w:t>
      </w:r>
      <w:proofErr w:type="gramEnd"/>
      <w:r w:rsidRPr="008A6485">
        <w:rPr>
          <w:rFonts w:hint="eastAsia"/>
        </w:rPr>
        <w:t>明</w:t>
      </w:r>
      <w:r w:rsidRPr="008A6485">
        <w:t>。</w:t>
      </w:r>
    </w:p>
    <w:p w:rsidR="00DE06D9" w:rsidRPr="008A6485" w:rsidRDefault="00DE06D9" w:rsidP="00DE06D9">
      <w:pPr>
        <w:pStyle w:val="3"/>
        <w:numPr>
          <w:ilvl w:val="2"/>
          <w:numId w:val="8"/>
        </w:numPr>
        <w:ind w:left="1360" w:hanging="680"/>
        <w:rPr>
          <w:rFonts w:hAnsi="標楷體"/>
          <w:b/>
        </w:rPr>
      </w:pPr>
      <w:r w:rsidRPr="008A6485">
        <w:rPr>
          <w:rFonts w:hAnsi="標楷體" w:hint="eastAsia"/>
          <w:kern w:val="0"/>
        </w:rPr>
        <w:t>又查，行政院為審視法律草案之</w:t>
      </w:r>
      <w:r w:rsidRPr="008A6485">
        <w:t>影響評估</w:t>
      </w:r>
      <w:r w:rsidRPr="008A6485">
        <w:rPr>
          <w:rFonts w:hAnsi="標楷體" w:hint="eastAsia"/>
          <w:kern w:val="0"/>
        </w:rPr>
        <w:t>分析，業於102年訂定「法案及性別影響評估檢視表」，要求各機關將法律草案陳報行政院時，須</w:t>
      </w:r>
      <w:proofErr w:type="gramStart"/>
      <w:r w:rsidRPr="008A6485">
        <w:rPr>
          <w:rFonts w:hAnsi="標楷體" w:hint="eastAsia"/>
          <w:kern w:val="0"/>
        </w:rPr>
        <w:t>併</w:t>
      </w:r>
      <w:proofErr w:type="gramEnd"/>
      <w:r w:rsidRPr="008A6485">
        <w:rPr>
          <w:rFonts w:hAnsi="標楷體" w:hint="eastAsia"/>
          <w:kern w:val="0"/>
        </w:rPr>
        <w:t>附上該檢視</w:t>
      </w:r>
      <w:r w:rsidRPr="008A6485">
        <w:rPr>
          <w:rFonts w:hAnsi="標楷體" w:hint="eastAsia"/>
          <w:kern w:val="0"/>
        </w:rPr>
        <w:lastRenderedPageBreak/>
        <w:t>表，納入RIA報告應具備事項，包括問題界定、政策目標、公眾諮詢、成本效益分析及評估結果等。經查勞動部分別於105年6月24日及106年11月8日2度將勞動基準法第24條（</w:t>
      </w:r>
      <w:r w:rsidRPr="008A6485">
        <w:rPr>
          <w:rFonts w:hAnsi="標楷體" w:hint="eastAsia"/>
          <w:kern w:val="0"/>
          <w:szCs w:val="32"/>
        </w:rPr>
        <w:t>擬制</w:t>
      </w:r>
      <w:r w:rsidRPr="008A6485">
        <w:rPr>
          <w:rFonts w:hAnsi="標楷體" w:hint="eastAsia"/>
          <w:kern w:val="0"/>
        </w:rPr>
        <w:t>工時及工資加給之計算方法）、第36條（例假及休息日，</w:t>
      </w:r>
      <w:r w:rsidRPr="008A6485">
        <w:rPr>
          <w:rFonts w:hAnsi="標楷體" w:hint="eastAsia"/>
          <w:kern w:val="0"/>
          <w:szCs w:val="32"/>
          <w:lang w:eastAsia="zh-HK"/>
        </w:rPr>
        <w:t>「</w:t>
      </w:r>
      <w:r w:rsidRPr="008A6485">
        <w:rPr>
          <w:rFonts w:hAnsi="標楷體" w:hint="eastAsia"/>
          <w:kern w:val="0"/>
          <w:szCs w:val="32"/>
        </w:rPr>
        <w:t>一例</w:t>
      </w:r>
      <w:proofErr w:type="gramStart"/>
      <w:r w:rsidRPr="008A6485">
        <w:rPr>
          <w:rFonts w:hAnsi="標楷體" w:hint="eastAsia"/>
          <w:kern w:val="0"/>
          <w:szCs w:val="32"/>
        </w:rPr>
        <w:t>一</w:t>
      </w:r>
      <w:proofErr w:type="gramEnd"/>
      <w:r w:rsidRPr="008A6485">
        <w:rPr>
          <w:rFonts w:hAnsi="標楷體" w:hint="eastAsia"/>
          <w:kern w:val="0"/>
          <w:szCs w:val="32"/>
        </w:rPr>
        <w:t>休」</w:t>
      </w:r>
      <w:r w:rsidRPr="008A6485">
        <w:rPr>
          <w:rFonts w:hAnsi="標楷體" w:hint="eastAsia"/>
          <w:kern w:val="0"/>
        </w:rPr>
        <w:t>）等部分</w:t>
      </w:r>
      <w:r w:rsidRPr="008A6485">
        <w:rPr>
          <w:rFonts w:hAnsi="標楷體" w:hint="eastAsia"/>
        </w:rPr>
        <w:t>條文修正草案送行政院審查，並分別檢附</w:t>
      </w:r>
      <w:proofErr w:type="gramStart"/>
      <w:r w:rsidRPr="008A6485">
        <w:rPr>
          <w:rFonts w:hAnsi="標楷體" w:hint="eastAsia"/>
          <w:kern w:val="0"/>
        </w:rPr>
        <w:t>該部於105年5月31日</w:t>
      </w:r>
      <w:proofErr w:type="gramEnd"/>
      <w:r w:rsidRPr="008A6485">
        <w:rPr>
          <w:rFonts w:hAnsi="標楷體" w:hint="eastAsia"/>
          <w:kern w:val="0"/>
        </w:rPr>
        <w:t>及106年10月30日填寫之「法案及性別影響評估檢視表」，其中關於「</w:t>
      </w:r>
      <w:proofErr w:type="gramStart"/>
      <w:r w:rsidRPr="008A6485">
        <w:rPr>
          <w:rFonts w:hAnsi="標楷體" w:hint="eastAsia"/>
          <w:kern w:val="0"/>
        </w:rPr>
        <w:t>柒</w:t>
      </w:r>
      <w:proofErr w:type="gramEnd"/>
      <w:r w:rsidRPr="008A6485">
        <w:rPr>
          <w:rFonts w:hAnsi="標楷體" w:hint="eastAsia"/>
          <w:kern w:val="0"/>
        </w:rPr>
        <w:t>、成本效益及對人權之影響」項下之成本效益分析部分，分別</w:t>
      </w:r>
      <w:r w:rsidRPr="008A6485">
        <w:rPr>
          <w:rFonts w:hAnsi="標楷體" w:hint="eastAsia"/>
          <w:kern w:val="0"/>
          <w:lang w:eastAsia="zh-HK"/>
        </w:rPr>
        <w:t>摘錄</w:t>
      </w:r>
      <w:r w:rsidRPr="008A6485">
        <w:rPr>
          <w:rFonts w:hAnsi="標楷體" w:hint="eastAsia"/>
          <w:kern w:val="0"/>
        </w:rPr>
        <w:t>如附表1及附表2所示：</w:t>
      </w:r>
    </w:p>
    <w:p w:rsidR="00DE06D9" w:rsidRPr="008A6485" w:rsidRDefault="00DE06D9" w:rsidP="00DE06D9">
      <w:pPr>
        <w:pStyle w:val="42"/>
        <w:spacing w:beforeLines="25" w:before="114" w:afterLines="15" w:after="68"/>
        <w:ind w:leftChars="0" w:left="1953" w:hangingChars="650" w:hanging="1953"/>
        <w:jc w:val="center"/>
        <w:rPr>
          <w:rFonts w:hAnsi="標楷體"/>
          <w:b/>
          <w:kern w:val="0"/>
          <w:sz w:val="28"/>
          <w:szCs w:val="28"/>
        </w:rPr>
      </w:pPr>
      <w:r w:rsidRPr="008A6485">
        <w:rPr>
          <w:rFonts w:hAnsi="標楷體" w:hint="eastAsia"/>
          <w:b/>
          <w:sz w:val="28"/>
          <w:szCs w:val="28"/>
        </w:rPr>
        <w:t>附表1、勞動部填寫之</w:t>
      </w:r>
      <w:r w:rsidRPr="008A6485">
        <w:rPr>
          <w:rFonts w:hAnsi="標楷體" w:hint="eastAsia"/>
          <w:b/>
          <w:kern w:val="0"/>
          <w:sz w:val="28"/>
          <w:szCs w:val="28"/>
        </w:rPr>
        <w:t>成本效益分析（105年5月31日）</w:t>
      </w:r>
    </w:p>
    <w:tbl>
      <w:tblPr>
        <w:tblStyle w:val="afd"/>
        <w:tblW w:w="9356" w:type="dxa"/>
        <w:tblInd w:w="108" w:type="dxa"/>
        <w:tblLook w:val="04A0" w:firstRow="1" w:lastRow="0" w:firstColumn="1" w:lastColumn="0" w:noHBand="0" w:noVBand="1"/>
      </w:tblPr>
      <w:tblGrid>
        <w:gridCol w:w="851"/>
        <w:gridCol w:w="5812"/>
        <w:gridCol w:w="2693"/>
      </w:tblGrid>
      <w:tr w:rsidR="008A6485" w:rsidRPr="008A6485" w:rsidTr="000C7031">
        <w:trPr>
          <w:trHeight w:val="453"/>
        </w:trPr>
        <w:tc>
          <w:tcPr>
            <w:tcW w:w="851"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42"/>
              <w:spacing w:beforeLines="5" w:before="22" w:afterLines="5" w:after="22"/>
              <w:ind w:leftChars="0" w:left="0" w:firstLineChars="0" w:firstLine="0"/>
              <w:jc w:val="center"/>
              <w:rPr>
                <w:rFonts w:hAnsi="標楷體"/>
                <w:sz w:val="28"/>
                <w:szCs w:val="28"/>
              </w:rPr>
            </w:pPr>
            <w:r w:rsidRPr="008A6485">
              <w:rPr>
                <w:rFonts w:hAnsi="標楷體" w:hint="eastAsia"/>
                <w:sz w:val="28"/>
                <w:szCs w:val="28"/>
              </w:rPr>
              <w:t>項目</w:t>
            </w:r>
          </w:p>
        </w:tc>
        <w:tc>
          <w:tcPr>
            <w:tcW w:w="5812"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ind w:leftChars="0" w:left="0" w:firstLineChars="0" w:firstLine="0"/>
              <w:jc w:val="center"/>
              <w:rPr>
                <w:rFonts w:hAnsi="標楷體"/>
                <w:sz w:val="28"/>
                <w:szCs w:val="28"/>
              </w:rPr>
            </w:pPr>
            <w:r w:rsidRPr="008A6485">
              <w:rPr>
                <w:rFonts w:hAnsi="標楷體" w:hint="eastAsia"/>
                <w:sz w:val="28"/>
                <w:szCs w:val="28"/>
              </w:rPr>
              <w:t>說明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ind w:leftChars="0" w:left="0" w:firstLineChars="0" w:firstLine="0"/>
              <w:jc w:val="center"/>
              <w:rPr>
                <w:rFonts w:hAnsi="標楷體"/>
                <w:sz w:val="28"/>
                <w:szCs w:val="28"/>
              </w:rPr>
            </w:pPr>
            <w:r w:rsidRPr="008A6485">
              <w:rPr>
                <w:rFonts w:hAnsi="標楷體" w:hint="eastAsia"/>
                <w:sz w:val="28"/>
                <w:szCs w:val="28"/>
              </w:rPr>
              <w:t>備註</w:t>
            </w:r>
          </w:p>
        </w:tc>
      </w:tr>
      <w:tr w:rsidR="008A6485" w:rsidRPr="008A6485" w:rsidTr="000C7031">
        <w:tc>
          <w:tcPr>
            <w:tcW w:w="851"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tabs>
                <w:tab w:val="clear" w:pos="567"/>
                <w:tab w:val="left" w:pos="918"/>
              </w:tabs>
              <w:ind w:leftChars="0" w:left="0" w:firstLineChars="0" w:firstLine="0"/>
              <w:rPr>
                <w:rFonts w:hAnsi="標楷體"/>
                <w:sz w:val="28"/>
                <w:szCs w:val="28"/>
              </w:rPr>
            </w:pPr>
            <w:r w:rsidRPr="008A6485">
              <w:rPr>
                <w:rFonts w:hAnsi="標楷體" w:hint="eastAsia"/>
                <w:sz w:val="28"/>
                <w:szCs w:val="28"/>
              </w:rPr>
              <w:t>成本</w:t>
            </w:r>
          </w:p>
        </w:tc>
        <w:tc>
          <w:tcPr>
            <w:tcW w:w="5812"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42"/>
              <w:spacing w:beforeLines="10" w:before="45" w:afterLines="10" w:after="45" w:line="280" w:lineRule="exact"/>
              <w:ind w:leftChars="0" w:left="0" w:firstLineChars="0" w:firstLine="0"/>
              <w:rPr>
                <w:rFonts w:hAnsi="標楷體"/>
                <w:sz w:val="28"/>
                <w:szCs w:val="28"/>
              </w:rPr>
            </w:pPr>
            <w:r w:rsidRPr="008A6485">
              <w:rPr>
                <w:rFonts w:hAnsi="標楷體" w:cs="新細明體" w:hint="eastAsia"/>
                <w:kern w:val="0"/>
                <w:sz w:val="28"/>
                <w:szCs w:val="28"/>
              </w:rPr>
              <w:t>增加企業人事成本。本</w:t>
            </w:r>
            <w:r w:rsidRPr="008A6485">
              <w:rPr>
                <w:rFonts w:hAnsi="標楷體" w:cs="Calibri" w:hint="eastAsia"/>
                <w:kern w:val="0"/>
                <w:sz w:val="28"/>
                <w:szCs w:val="28"/>
              </w:rPr>
              <w:t>（105）</w:t>
            </w:r>
            <w:r w:rsidRPr="008A6485">
              <w:rPr>
                <w:rFonts w:hAnsi="標楷體" w:cs="新細明體" w:hint="eastAsia"/>
                <w:kern w:val="0"/>
                <w:sz w:val="28"/>
                <w:szCs w:val="28"/>
              </w:rPr>
              <w:t>年施行之勞動基準法正常工時</w:t>
            </w:r>
            <w:r w:rsidRPr="008A6485">
              <w:rPr>
                <w:rFonts w:hAnsi="標楷體" w:cs="Calibri" w:hint="eastAsia"/>
                <w:kern w:val="0"/>
                <w:sz w:val="28"/>
                <w:szCs w:val="28"/>
              </w:rPr>
              <w:t>1</w:t>
            </w:r>
            <w:proofErr w:type="gramStart"/>
            <w:r w:rsidRPr="008A6485">
              <w:rPr>
                <w:rFonts w:hAnsi="標楷體" w:cs="新細明體" w:hint="eastAsia"/>
                <w:kern w:val="0"/>
                <w:sz w:val="28"/>
                <w:szCs w:val="28"/>
              </w:rPr>
              <w:t>週</w:t>
            </w:r>
            <w:proofErr w:type="gramEnd"/>
            <w:r w:rsidRPr="008A6485">
              <w:rPr>
                <w:rFonts w:hAnsi="標楷體" w:cs="Calibri" w:hint="eastAsia"/>
                <w:kern w:val="0"/>
                <w:sz w:val="28"/>
                <w:szCs w:val="28"/>
              </w:rPr>
              <w:t>40</w:t>
            </w:r>
            <w:r w:rsidRPr="008A6485">
              <w:rPr>
                <w:rFonts w:hAnsi="標楷體" w:cs="新細明體" w:hint="eastAsia"/>
                <w:kern w:val="0"/>
                <w:sz w:val="28"/>
                <w:szCs w:val="28"/>
              </w:rPr>
              <w:t>小時係為達成「</w:t>
            </w:r>
            <w:proofErr w:type="gramStart"/>
            <w:r w:rsidRPr="008A6485">
              <w:rPr>
                <w:rFonts w:hAnsi="標楷體" w:cs="新細明體" w:hint="eastAsia"/>
                <w:kern w:val="0"/>
                <w:sz w:val="28"/>
                <w:szCs w:val="28"/>
              </w:rPr>
              <w:t>週</w:t>
            </w:r>
            <w:proofErr w:type="gramEnd"/>
            <w:r w:rsidRPr="008A6485">
              <w:rPr>
                <w:rFonts w:hAnsi="標楷體" w:cs="新細明體" w:hint="eastAsia"/>
                <w:kern w:val="0"/>
                <w:sz w:val="28"/>
                <w:szCs w:val="28"/>
              </w:rPr>
              <w:t>休二日」，故為落實「</w:t>
            </w:r>
            <w:proofErr w:type="gramStart"/>
            <w:r w:rsidRPr="008A6485">
              <w:rPr>
                <w:rFonts w:hAnsi="標楷體" w:cs="新細明體" w:hint="eastAsia"/>
                <w:kern w:val="0"/>
                <w:sz w:val="28"/>
                <w:szCs w:val="28"/>
              </w:rPr>
              <w:t>週</w:t>
            </w:r>
            <w:proofErr w:type="gramEnd"/>
            <w:r w:rsidRPr="008A6485">
              <w:rPr>
                <w:rFonts w:hAnsi="標楷體" w:cs="新細明體" w:hint="eastAsia"/>
                <w:kern w:val="0"/>
                <w:sz w:val="28"/>
                <w:szCs w:val="28"/>
              </w:rPr>
              <w:t>休二日」之相關條文修正，於推動實務上對於企業用人而言，並不會有太大困難，惟可能會造成人事成本（如加班費用、多聘用人力所須</w:t>
            </w:r>
            <w:proofErr w:type="gramStart"/>
            <w:r w:rsidRPr="008A6485">
              <w:rPr>
                <w:rFonts w:hAnsi="標楷體" w:cs="新細明體" w:hint="eastAsia"/>
                <w:kern w:val="0"/>
                <w:sz w:val="28"/>
                <w:szCs w:val="28"/>
              </w:rPr>
              <w:t>提撥</w:t>
            </w:r>
            <w:proofErr w:type="gramEnd"/>
            <w:r w:rsidRPr="008A6485">
              <w:rPr>
                <w:rFonts w:hAnsi="標楷體" w:cs="新細明體" w:hint="eastAsia"/>
                <w:kern w:val="0"/>
                <w:sz w:val="28"/>
                <w:szCs w:val="28"/>
              </w:rPr>
              <w:t>之法定雇主負擔）增加。</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Default"/>
              <w:spacing w:line="280" w:lineRule="exact"/>
              <w:ind w:left="300" w:hangingChars="100" w:hanging="300"/>
              <w:jc w:val="both"/>
              <w:rPr>
                <w:rFonts w:eastAsia="標楷體" w:cs="Calibri"/>
                <w:color w:val="auto"/>
                <w:sz w:val="28"/>
                <w:szCs w:val="28"/>
              </w:rPr>
            </w:pPr>
            <w:r w:rsidRPr="008A6485">
              <w:rPr>
                <w:rFonts w:eastAsia="標楷體" w:cs="Calibri" w:hint="eastAsia"/>
                <w:color w:val="auto"/>
                <w:sz w:val="28"/>
                <w:szCs w:val="28"/>
              </w:rPr>
              <w:t>1.</w:t>
            </w:r>
            <w:r w:rsidRPr="008A6485">
              <w:rPr>
                <w:rFonts w:eastAsia="標楷體" w:cs="新細明體" w:hint="eastAsia"/>
                <w:color w:val="auto"/>
                <w:sz w:val="28"/>
                <w:szCs w:val="28"/>
              </w:rPr>
              <w:t>關於成本及效益，指政府及社會為推動及落實法案必須付出之代價及可能得到之效益。</w:t>
            </w:r>
          </w:p>
          <w:p w:rsidR="00DE06D9" w:rsidRPr="008A6485" w:rsidRDefault="00DE06D9" w:rsidP="00DE06D9">
            <w:pPr>
              <w:pStyle w:val="42"/>
              <w:spacing w:line="280" w:lineRule="exact"/>
              <w:ind w:leftChars="0" w:left="300" w:hangingChars="100" w:hanging="300"/>
              <w:rPr>
                <w:rFonts w:hAnsi="標楷體"/>
                <w:sz w:val="28"/>
                <w:szCs w:val="28"/>
              </w:rPr>
            </w:pPr>
            <w:r w:rsidRPr="008A6485">
              <w:rPr>
                <w:rFonts w:hAnsi="標楷體" w:cs="Calibri" w:hint="eastAsia"/>
                <w:kern w:val="0"/>
                <w:sz w:val="28"/>
                <w:szCs w:val="28"/>
              </w:rPr>
              <w:t>2.</w:t>
            </w:r>
            <w:r w:rsidRPr="008A6485">
              <w:rPr>
                <w:rFonts w:hAnsi="標楷體" w:cs="新細明體" w:hint="eastAsia"/>
                <w:kern w:val="0"/>
                <w:sz w:val="28"/>
                <w:szCs w:val="28"/>
              </w:rPr>
              <w:t>得量化者應有明確數字，難以量化者亦應有詳細說明。</w:t>
            </w:r>
          </w:p>
        </w:tc>
      </w:tr>
      <w:tr w:rsidR="008A6485" w:rsidRPr="008A6485" w:rsidTr="000C7031">
        <w:tc>
          <w:tcPr>
            <w:tcW w:w="851"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tabs>
                <w:tab w:val="clear" w:pos="567"/>
                <w:tab w:val="left" w:pos="1026"/>
              </w:tabs>
              <w:ind w:leftChars="0" w:left="0" w:firstLineChars="0" w:firstLine="0"/>
              <w:rPr>
                <w:rFonts w:hAnsi="標楷體"/>
                <w:sz w:val="28"/>
                <w:szCs w:val="28"/>
              </w:rPr>
            </w:pPr>
            <w:r w:rsidRPr="008A6485">
              <w:rPr>
                <w:rFonts w:hAnsi="標楷體" w:cs="新細明體" w:hint="eastAsia"/>
                <w:kern w:val="0"/>
                <w:sz w:val="28"/>
                <w:szCs w:val="28"/>
              </w:rPr>
              <w:t>效益</w:t>
            </w:r>
          </w:p>
        </w:tc>
        <w:tc>
          <w:tcPr>
            <w:tcW w:w="5812"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Default"/>
              <w:spacing w:beforeLines="10" w:before="45" w:line="280" w:lineRule="exact"/>
              <w:ind w:leftChars="10" w:left="316" w:hangingChars="94" w:hanging="282"/>
              <w:jc w:val="both"/>
              <w:rPr>
                <w:rFonts w:eastAsia="標楷體" w:cs="Calibri"/>
                <w:color w:val="auto"/>
                <w:sz w:val="28"/>
                <w:szCs w:val="28"/>
              </w:rPr>
            </w:pPr>
            <w:r w:rsidRPr="008A6485">
              <w:rPr>
                <w:rFonts w:eastAsia="標楷體" w:cs="Calibri" w:hint="eastAsia"/>
                <w:bCs/>
                <w:color w:val="auto"/>
                <w:sz w:val="28"/>
                <w:szCs w:val="28"/>
              </w:rPr>
              <w:t>1.</w:t>
            </w:r>
            <w:r w:rsidRPr="008A6485">
              <w:rPr>
                <w:rFonts w:eastAsia="標楷體" w:cs="新細明體" w:hint="eastAsia"/>
                <w:color w:val="auto"/>
                <w:sz w:val="28"/>
                <w:szCs w:val="28"/>
              </w:rPr>
              <w:t>解決實務上常見之爭議，促進勞資關係和諧。</w:t>
            </w:r>
          </w:p>
          <w:p w:rsidR="00DE06D9" w:rsidRPr="008A6485" w:rsidRDefault="00DE06D9" w:rsidP="00DE06D9">
            <w:pPr>
              <w:pStyle w:val="Default"/>
              <w:spacing w:afterLines="10" w:after="45" w:line="280" w:lineRule="exact"/>
              <w:ind w:left="300" w:hangingChars="100" w:hanging="300"/>
              <w:jc w:val="both"/>
              <w:rPr>
                <w:rFonts w:eastAsia="標楷體"/>
                <w:color w:val="auto"/>
                <w:sz w:val="28"/>
                <w:szCs w:val="28"/>
              </w:rPr>
            </w:pPr>
            <w:r w:rsidRPr="008A6485">
              <w:rPr>
                <w:rFonts w:eastAsia="標楷體" w:cs="Calibri" w:hint="eastAsia"/>
                <w:bCs/>
                <w:color w:val="auto"/>
                <w:sz w:val="28"/>
                <w:szCs w:val="28"/>
              </w:rPr>
              <w:t>2.</w:t>
            </w:r>
            <w:r w:rsidRPr="008A6485">
              <w:rPr>
                <w:rFonts w:eastAsia="標楷體" w:cs="新細明體" w:hint="eastAsia"/>
                <w:color w:val="auto"/>
                <w:sz w:val="28"/>
                <w:szCs w:val="28"/>
              </w:rPr>
              <w:t>使勞工權益獲得更合理且完整之保障。</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widowControl/>
              <w:overflowPunct/>
              <w:autoSpaceDE/>
              <w:autoSpaceDN/>
              <w:spacing w:line="280" w:lineRule="exact"/>
              <w:jc w:val="left"/>
              <w:rPr>
                <w:rFonts w:hAnsi="標楷體"/>
                <w:kern w:val="32"/>
                <w:sz w:val="28"/>
                <w:szCs w:val="28"/>
              </w:rPr>
            </w:pPr>
          </w:p>
        </w:tc>
      </w:tr>
    </w:tbl>
    <w:p w:rsidR="00DE06D9" w:rsidRPr="008A6485" w:rsidRDefault="00DE06D9" w:rsidP="00DE06D9">
      <w:pPr>
        <w:pStyle w:val="42"/>
        <w:ind w:leftChars="0" w:left="1691" w:hangingChars="650" w:hanging="1691"/>
        <w:rPr>
          <w:rFonts w:hAnsi="標楷體"/>
          <w:sz w:val="24"/>
          <w:szCs w:val="24"/>
        </w:rPr>
      </w:pPr>
      <w:r w:rsidRPr="008A6485">
        <w:rPr>
          <w:rFonts w:hAnsi="標楷體" w:hint="eastAsia"/>
          <w:sz w:val="24"/>
          <w:szCs w:val="24"/>
        </w:rPr>
        <w:t>資料來源：勞動部。</w:t>
      </w:r>
    </w:p>
    <w:p w:rsidR="00DE06D9" w:rsidRPr="008A6485" w:rsidRDefault="00DE06D9" w:rsidP="00DE06D9">
      <w:pPr>
        <w:pStyle w:val="42"/>
        <w:spacing w:beforeLines="50" w:before="228" w:afterLines="15" w:after="68"/>
        <w:ind w:leftChars="0" w:left="1953" w:hangingChars="650" w:hanging="1953"/>
        <w:jc w:val="center"/>
        <w:rPr>
          <w:rFonts w:hAnsi="標楷體"/>
          <w:b/>
          <w:kern w:val="0"/>
          <w:sz w:val="28"/>
          <w:szCs w:val="28"/>
        </w:rPr>
      </w:pPr>
      <w:r w:rsidRPr="008A6485">
        <w:rPr>
          <w:rFonts w:hAnsi="標楷體" w:hint="eastAsia"/>
          <w:b/>
          <w:sz w:val="28"/>
          <w:szCs w:val="28"/>
        </w:rPr>
        <w:t>附表2、勞動部填寫之</w:t>
      </w:r>
      <w:r w:rsidRPr="008A6485">
        <w:rPr>
          <w:rFonts w:hAnsi="標楷體" w:hint="eastAsia"/>
          <w:b/>
          <w:kern w:val="0"/>
          <w:sz w:val="28"/>
          <w:szCs w:val="28"/>
        </w:rPr>
        <w:t>成本效益分析（106年10月30日）</w:t>
      </w:r>
    </w:p>
    <w:tbl>
      <w:tblPr>
        <w:tblStyle w:val="afd"/>
        <w:tblW w:w="9356" w:type="dxa"/>
        <w:tblInd w:w="108" w:type="dxa"/>
        <w:tblLook w:val="04A0" w:firstRow="1" w:lastRow="0" w:firstColumn="1" w:lastColumn="0" w:noHBand="0" w:noVBand="1"/>
      </w:tblPr>
      <w:tblGrid>
        <w:gridCol w:w="851"/>
        <w:gridCol w:w="5812"/>
        <w:gridCol w:w="2693"/>
      </w:tblGrid>
      <w:tr w:rsidR="008A6485" w:rsidRPr="008A6485" w:rsidTr="000C7031">
        <w:trPr>
          <w:trHeight w:val="447"/>
        </w:trPr>
        <w:tc>
          <w:tcPr>
            <w:tcW w:w="851"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42"/>
              <w:spacing w:beforeLines="5" w:before="22" w:afterLines="5" w:after="22"/>
              <w:ind w:leftChars="0" w:left="0" w:firstLineChars="0" w:firstLine="0"/>
              <w:jc w:val="center"/>
              <w:rPr>
                <w:rFonts w:hAnsi="標楷體"/>
                <w:sz w:val="28"/>
                <w:szCs w:val="28"/>
              </w:rPr>
            </w:pPr>
            <w:r w:rsidRPr="008A6485">
              <w:rPr>
                <w:rFonts w:hAnsi="標楷體" w:hint="eastAsia"/>
                <w:sz w:val="28"/>
                <w:szCs w:val="28"/>
              </w:rPr>
              <w:t>項目</w:t>
            </w:r>
          </w:p>
        </w:tc>
        <w:tc>
          <w:tcPr>
            <w:tcW w:w="5812"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ind w:leftChars="0" w:left="0" w:firstLineChars="0" w:firstLine="0"/>
              <w:jc w:val="center"/>
              <w:rPr>
                <w:rFonts w:hAnsi="標楷體"/>
                <w:sz w:val="28"/>
                <w:szCs w:val="28"/>
              </w:rPr>
            </w:pPr>
            <w:r w:rsidRPr="008A6485">
              <w:rPr>
                <w:rFonts w:hAnsi="標楷體" w:hint="eastAsia"/>
                <w:sz w:val="28"/>
                <w:szCs w:val="28"/>
              </w:rPr>
              <w:t>說明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ind w:leftChars="0" w:left="0" w:firstLineChars="0" w:firstLine="0"/>
              <w:jc w:val="center"/>
              <w:rPr>
                <w:rFonts w:hAnsi="標楷體"/>
                <w:sz w:val="28"/>
                <w:szCs w:val="28"/>
              </w:rPr>
            </w:pPr>
            <w:r w:rsidRPr="008A6485">
              <w:rPr>
                <w:rFonts w:hAnsi="標楷體" w:hint="eastAsia"/>
                <w:sz w:val="28"/>
                <w:szCs w:val="28"/>
              </w:rPr>
              <w:t>備註</w:t>
            </w:r>
          </w:p>
        </w:tc>
      </w:tr>
      <w:tr w:rsidR="008A6485" w:rsidRPr="008A6485" w:rsidTr="000C7031">
        <w:trPr>
          <w:trHeight w:val="1491"/>
        </w:trPr>
        <w:tc>
          <w:tcPr>
            <w:tcW w:w="851"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tabs>
                <w:tab w:val="clear" w:pos="567"/>
                <w:tab w:val="left" w:pos="918"/>
              </w:tabs>
              <w:ind w:leftChars="0" w:left="0" w:firstLineChars="0" w:firstLine="0"/>
              <w:rPr>
                <w:rFonts w:hAnsi="標楷體"/>
                <w:sz w:val="28"/>
                <w:szCs w:val="28"/>
              </w:rPr>
            </w:pPr>
            <w:r w:rsidRPr="008A6485">
              <w:rPr>
                <w:rFonts w:hAnsi="標楷體" w:hint="eastAsia"/>
                <w:sz w:val="28"/>
                <w:szCs w:val="28"/>
              </w:rPr>
              <w:t>成本</w:t>
            </w:r>
          </w:p>
        </w:tc>
        <w:tc>
          <w:tcPr>
            <w:tcW w:w="5812"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42"/>
              <w:spacing w:beforeLines="10" w:before="45" w:afterLines="10" w:after="45" w:line="280" w:lineRule="exact"/>
              <w:ind w:leftChars="0" w:left="0" w:firstLineChars="0" w:firstLine="0"/>
              <w:rPr>
                <w:rFonts w:hAnsi="標楷體"/>
                <w:sz w:val="28"/>
                <w:szCs w:val="28"/>
              </w:rPr>
            </w:pPr>
            <w:r w:rsidRPr="008A6485">
              <w:rPr>
                <w:rFonts w:hAnsi="標楷體" w:cs="新細明體" w:hint="eastAsia"/>
                <w:kern w:val="0"/>
                <w:sz w:val="28"/>
                <w:szCs w:val="28"/>
              </w:rPr>
              <w:t>「</w:t>
            </w:r>
            <w:proofErr w:type="gramStart"/>
            <w:r w:rsidRPr="008A6485">
              <w:rPr>
                <w:rFonts w:hAnsi="標楷體" w:cs="新細明體" w:hint="eastAsia"/>
                <w:kern w:val="0"/>
                <w:sz w:val="28"/>
                <w:szCs w:val="28"/>
              </w:rPr>
              <w:t>週</w:t>
            </w:r>
            <w:proofErr w:type="gramEnd"/>
            <w:r w:rsidRPr="008A6485">
              <w:rPr>
                <w:rFonts w:hAnsi="標楷體" w:cs="新細明體" w:hint="eastAsia"/>
                <w:kern w:val="0"/>
                <w:sz w:val="28"/>
                <w:szCs w:val="28"/>
              </w:rPr>
              <w:t>休二日」新制</w:t>
            </w:r>
            <w:r w:rsidRPr="008A6485">
              <w:rPr>
                <w:rFonts w:hAnsi="標楷體" w:cs="新細明體" w:hint="eastAsia"/>
                <w:kern w:val="0"/>
                <w:sz w:val="28"/>
                <w:szCs w:val="28"/>
                <w:lang w:eastAsia="zh-HK"/>
              </w:rPr>
              <w:t>實</w:t>
            </w:r>
            <w:r w:rsidRPr="008A6485">
              <w:rPr>
                <w:rFonts w:hAnsi="標楷體" w:cs="新細明體" w:hint="eastAsia"/>
                <w:kern w:val="0"/>
                <w:sz w:val="28"/>
                <w:szCs w:val="28"/>
              </w:rPr>
              <w:t>施後，每一</w:t>
            </w:r>
            <w:proofErr w:type="gramStart"/>
            <w:r w:rsidRPr="008A6485">
              <w:rPr>
                <w:rFonts w:hAnsi="標楷體" w:cs="新細明體" w:hint="eastAsia"/>
                <w:kern w:val="0"/>
                <w:sz w:val="28"/>
                <w:szCs w:val="28"/>
              </w:rPr>
              <w:t>勞工均於法制</w:t>
            </w:r>
            <w:proofErr w:type="gramEnd"/>
            <w:r w:rsidRPr="008A6485">
              <w:rPr>
                <w:rFonts w:hAnsi="標楷體" w:cs="新細明體" w:hint="eastAsia"/>
                <w:kern w:val="0"/>
                <w:sz w:val="28"/>
                <w:szCs w:val="28"/>
              </w:rPr>
              <w:t>上享有同等之例假及休息日，本次修法並未涉及加班費倍率之提高，於推動實務上對於企業用人而言，並不會造成太大困難。</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Default"/>
              <w:spacing w:line="280" w:lineRule="exact"/>
              <w:ind w:left="300" w:hangingChars="100" w:hanging="300"/>
              <w:jc w:val="both"/>
              <w:rPr>
                <w:rFonts w:eastAsia="標楷體" w:cs="新細明體"/>
                <w:color w:val="auto"/>
                <w:sz w:val="28"/>
                <w:szCs w:val="28"/>
              </w:rPr>
            </w:pPr>
            <w:r w:rsidRPr="008A6485">
              <w:rPr>
                <w:rFonts w:eastAsia="標楷體" w:cs="Calibri" w:hint="eastAsia"/>
                <w:color w:val="auto"/>
                <w:sz w:val="28"/>
                <w:szCs w:val="28"/>
              </w:rPr>
              <w:t>1.</w:t>
            </w:r>
            <w:r w:rsidRPr="008A6485">
              <w:rPr>
                <w:rFonts w:eastAsia="標楷體" w:cs="新細明體" w:hint="eastAsia"/>
                <w:color w:val="auto"/>
                <w:sz w:val="28"/>
                <w:szCs w:val="28"/>
              </w:rPr>
              <w:t>關於成本及效益，指政府及社會為推動及落實法案必須付出之代價及可能得到之效益。</w:t>
            </w:r>
          </w:p>
          <w:p w:rsidR="00DE06D9" w:rsidRPr="008A6485" w:rsidRDefault="00DE06D9" w:rsidP="00DE06D9">
            <w:pPr>
              <w:pStyle w:val="Default"/>
              <w:spacing w:line="280" w:lineRule="exact"/>
              <w:ind w:left="300" w:hangingChars="100" w:hanging="300"/>
              <w:jc w:val="both"/>
              <w:rPr>
                <w:rFonts w:eastAsia="標楷體"/>
                <w:color w:val="auto"/>
                <w:sz w:val="28"/>
                <w:szCs w:val="28"/>
              </w:rPr>
            </w:pPr>
            <w:r w:rsidRPr="008A6485">
              <w:rPr>
                <w:rFonts w:eastAsia="標楷體" w:cs="新細明體" w:hint="eastAsia"/>
                <w:color w:val="auto"/>
                <w:sz w:val="28"/>
                <w:szCs w:val="28"/>
              </w:rPr>
              <w:t>2.得量化者應有明確數字，難以量化者亦應有詳細說明。</w:t>
            </w:r>
          </w:p>
        </w:tc>
      </w:tr>
      <w:tr w:rsidR="008A6485" w:rsidRPr="008A6485" w:rsidTr="004839EF">
        <w:trPr>
          <w:trHeight w:val="1417"/>
        </w:trPr>
        <w:tc>
          <w:tcPr>
            <w:tcW w:w="851"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pStyle w:val="42"/>
              <w:tabs>
                <w:tab w:val="clear" w:pos="567"/>
                <w:tab w:val="left" w:pos="1026"/>
              </w:tabs>
              <w:ind w:leftChars="0" w:left="0" w:firstLineChars="0" w:firstLine="0"/>
              <w:rPr>
                <w:rFonts w:hAnsi="標楷體"/>
                <w:sz w:val="28"/>
                <w:szCs w:val="28"/>
              </w:rPr>
            </w:pPr>
            <w:r w:rsidRPr="008A6485">
              <w:rPr>
                <w:rFonts w:hAnsi="標楷體" w:cs="新細明體" w:hint="eastAsia"/>
                <w:kern w:val="0"/>
                <w:sz w:val="28"/>
                <w:szCs w:val="28"/>
              </w:rPr>
              <w:t>效益</w:t>
            </w:r>
          </w:p>
        </w:tc>
        <w:tc>
          <w:tcPr>
            <w:tcW w:w="5812" w:type="dxa"/>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DE06D9">
            <w:pPr>
              <w:pStyle w:val="Default"/>
              <w:spacing w:beforeLines="10" w:before="45" w:line="280" w:lineRule="exact"/>
              <w:ind w:leftChars="10" w:left="316" w:hangingChars="94" w:hanging="282"/>
              <w:jc w:val="both"/>
              <w:rPr>
                <w:rFonts w:eastAsia="標楷體" w:cs="Calibri"/>
                <w:color w:val="auto"/>
                <w:sz w:val="28"/>
                <w:szCs w:val="28"/>
              </w:rPr>
            </w:pPr>
            <w:r w:rsidRPr="008A6485">
              <w:rPr>
                <w:rFonts w:eastAsia="標楷體" w:cs="Calibri" w:hint="eastAsia"/>
                <w:bCs/>
                <w:color w:val="auto"/>
                <w:sz w:val="28"/>
                <w:szCs w:val="28"/>
              </w:rPr>
              <w:t>1.</w:t>
            </w:r>
            <w:r w:rsidRPr="008A6485">
              <w:rPr>
                <w:rFonts w:eastAsia="標楷體" w:cs="新細明體" w:hint="eastAsia"/>
                <w:color w:val="auto"/>
                <w:sz w:val="28"/>
                <w:szCs w:val="28"/>
              </w:rPr>
              <w:t>解決實務上常見之爭議，促進勞資關係和諧。</w:t>
            </w:r>
          </w:p>
          <w:p w:rsidR="00DE06D9" w:rsidRPr="008A6485" w:rsidRDefault="00DE06D9" w:rsidP="00DE06D9">
            <w:pPr>
              <w:pStyle w:val="Default"/>
              <w:spacing w:afterLines="10" w:after="45" w:line="280" w:lineRule="exact"/>
              <w:ind w:left="300" w:hangingChars="100" w:hanging="300"/>
              <w:jc w:val="both"/>
              <w:rPr>
                <w:rFonts w:eastAsia="標楷體"/>
                <w:color w:val="auto"/>
                <w:sz w:val="28"/>
                <w:szCs w:val="28"/>
              </w:rPr>
            </w:pPr>
            <w:r w:rsidRPr="008A6485">
              <w:rPr>
                <w:rFonts w:eastAsia="標楷體" w:cs="Calibri" w:hint="eastAsia"/>
                <w:bCs/>
                <w:color w:val="auto"/>
                <w:sz w:val="28"/>
                <w:szCs w:val="28"/>
              </w:rPr>
              <w:t>2.</w:t>
            </w:r>
            <w:r w:rsidRPr="008A6485">
              <w:rPr>
                <w:rFonts w:eastAsia="標楷體" w:cs="新細明體" w:hint="eastAsia"/>
                <w:color w:val="auto"/>
                <w:sz w:val="28"/>
                <w:szCs w:val="28"/>
              </w:rPr>
              <w:t>使勞工權益獲得更合理且完整之保障。</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E06D9" w:rsidRPr="008A6485" w:rsidRDefault="00DE06D9" w:rsidP="000C7031">
            <w:pPr>
              <w:widowControl/>
              <w:overflowPunct/>
              <w:autoSpaceDE/>
              <w:autoSpaceDN/>
              <w:jc w:val="left"/>
              <w:rPr>
                <w:rFonts w:hAnsi="標楷體"/>
                <w:kern w:val="32"/>
                <w:sz w:val="28"/>
                <w:szCs w:val="28"/>
              </w:rPr>
            </w:pPr>
          </w:p>
        </w:tc>
      </w:tr>
    </w:tbl>
    <w:p w:rsidR="00DE06D9" w:rsidRPr="008A6485" w:rsidRDefault="00DE06D9" w:rsidP="00DE06D9">
      <w:pPr>
        <w:pStyle w:val="42"/>
        <w:ind w:leftChars="0" w:left="1691" w:hangingChars="650" w:hanging="1691"/>
        <w:rPr>
          <w:rFonts w:hAnsi="標楷體"/>
          <w:sz w:val="24"/>
          <w:szCs w:val="24"/>
        </w:rPr>
      </w:pPr>
      <w:r w:rsidRPr="008A6485">
        <w:rPr>
          <w:rFonts w:hAnsi="標楷體" w:hint="eastAsia"/>
          <w:sz w:val="24"/>
          <w:szCs w:val="24"/>
        </w:rPr>
        <w:t>資料來源：勞動部。</w:t>
      </w:r>
    </w:p>
    <w:p w:rsidR="00DE06D9" w:rsidRPr="008A6485" w:rsidRDefault="00DE06D9" w:rsidP="00DE06D9">
      <w:pPr>
        <w:pStyle w:val="3"/>
        <w:numPr>
          <w:ilvl w:val="0"/>
          <w:numId w:val="0"/>
        </w:numPr>
        <w:ind w:left="1361" w:firstLineChars="213" w:firstLine="725"/>
        <w:rPr>
          <w:rFonts w:hAnsi="標楷體"/>
          <w:kern w:val="0"/>
        </w:rPr>
      </w:pPr>
      <w:r w:rsidRPr="008A6485">
        <w:rPr>
          <w:rFonts w:hAnsi="標楷體" w:hint="eastAsia"/>
          <w:kern w:val="0"/>
        </w:rPr>
        <w:lastRenderedPageBreak/>
        <w:t>依據上開勞動部105年5月31日填寫之「法案及性別影響評估檢視表」之內容，其中對於成本部分之記載為：「增加企業人事成本。本（105）年施行之勞動基準法正常工時1</w:t>
      </w:r>
      <w:proofErr w:type="gramStart"/>
      <w:r w:rsidRPr="008A6485">
        <w:rPr>
          <w:rFonts w:hAnsi="標楷體" w:hint="eastAsia"/>
          <w:kern w:val="0"/>
        </w:rPr>
        <w:t>週</w:t>
      </w:r>
      <w:proofErr w:type="gramEnd"/>
      <w:r w:rsidRPr="008A6485">
        <w:rPr>
          <w:rFonts w:hAnsi="標楷體" w:hint="eastAsia"/>
          <w:kern w:val="0"/>
        </w:rPr>
        <w:t>40小時係為達成『</w:t>
      </w:r>
      <w:proofErr w:type="gramStart"/>
      <w:r w:rsidRPr="008A6485">
        <w:rPr>
          <w:rFonts w:hAnsi="標楷體" w:hint="eastAsia"/>
          <w:kern w:val="0"/>
        </w:rPr>
        <w:t>週</w:t>
      </w:r>
      <w:proofErr w:type="gramEnd"/>
      <w:r w:rsidRPr="008A6485">
        <w:rPr>
          <w:rFonts w:hAnsi="標楷體" w:hint="eastAsia"/>
          <w:kern w:val="0"/>
        </w:rPr>
        <w:t>休二日』，故為落實『</w:t>
      </w:r>
      <w:proofErr w:type="gramStart"/>
      <w:r w:rsidRPr="008A6485">
        <w:rPr>
          <w:rFonts w:hAnsi="標楷體" w:hint="eastAsia"/>
          <w:kern w:val="0"/>
        </w:rPr>
        <w:t>週</w:t>
      </w:r>
      <w:proofErr w:type="gramEnd"/>
      <w:r w:rsidRPr="008A6485">
        <w:rPr>
          <w:rFonts w:hAnsi="標楷體" w:hint="eastAsia"/>
          <w:kern w:val="0"/>
        </w:rPr>
        <w:t>休二日』之相關條文修正，於推動實務上對於企業用人而言，並不會有太大困難，惟可能會造成人事成本（如加班費用、多聘用人力所須</w:t>
      </w:r>
      <w:proofErr w:type="gramStart"/>
      <w:r w:rsidRPr="008A6485">
        <w:rPr>
          <w:rFonts w:hAnsi="標楷體" w:hint="eastAsia"/>
          <w:kern w:val="0"/>
        </w:rPr>
        <w:t>提撥</w:t>
      </w:r>
      <w:proofErr w:type="gramEnd"/>
      <w:r w:rsidRPr="008A6485">
        <w:rPr>
          <w:rFonts w:hAnsi="標楷體" w:hint="eastAsia"/>
          <w:kern w:val="0"/>
        </w:rPr>
        <w:t>之法定雇主負擔）增加。」；對於效益部分之記載為：「1.解決實務上常見之爭議，促進勞資關係和諧。2.使勞工權益獲得更合理且完整之保障。」而</w:t>
      </w:r>
      <w:proofErr w:type="gramStart"/>
      <w:r w:rsidRPr="008A6485">
        <w:rPr>
          <w:rFonts w:hAnsi="標楷體" w:hint="eastAsia"/>
          <w:kern w:val="0"/>
        </w:rPr>
        <w:t>勞動部於106年10月30日</w:t>
      </w:r>
      <w:proofErr w:type="gramEnd"/>
      <w:r w:rsidRPr="008A6485">
        <w:rPr>
          <w:rFonts w:hAnsi="標楷體" w:hint="eastAsia"/>
          <w:kern w:val="0"/>
        </w:rPr>
        <w:t>為再次修正勞動基準法部分條文所填寫之「法案及性別影響評估檢視表」之內容，其中對於成本部分之記載為：「『</w:t>
      </w:r>
      <w:proofErr w:type="gramStart"/>
      <w:r w:rsidRPr="008A6485">
        <w:rPr>
          <w:rFonts w:hAnsi="標楷體" w:hint="eastAsia"/>
          <w:kern w:val="0"/>
        </w:rPr>
        <w:t>週</w:t>
      </w:r>
      <w:proofErr w:type="gramEnd"/>
      <w:r w:rsidRPr="008A6485">
        <w:rPr>
          <w:rFonts w:hAnsi="標楷體" w:hint="eastAsia"/>
          <w:kern w:val="0"/>
        </w:rPr>
        <w:t>休二日』新制</w:t>
      </w:r>
      <w:r w:rsidRPr="008A6485">
        <w:rPr>
          <w:rFonts w:hAnsi="標楷體" w:hint="eastAsia"/>
          <w:kern w:val="0"/>
          <w:lang w:eastAsia="zh-HK"/>
        </w:rPr>
        <w:t>實</w:t>
      </w:r>
      <w:r w:rsidRPr="008A6485">
        <w:rPr>
          <w:rFonts w:hAnsi="標楷體" w:hint="eastAsia"/>
          <w:kern w:val="0"/>
        </w:rPr>
        <w:t>施後，每一</w:t>
      </w:r>
      <w:proofErr w:type="gramStart"/>
      <w:r w:rsidRPr="008A6485">
        <w:rPr>
          <w:rFonts w:hAnsi="標楷體" w:hint="eastAsia"/>
          <w:kern w:val="0"/>
        </w:rPr>
        <w:t>勞工均於法制</w:t>
      </w:r>
      <w:proofErr w:type="gramEnd"/>
      <w:r w:rsidRPr="008A6485">
        <w:rPr>
          <w:rFonts w:hAnsi="標楷體" w:hint="eastAsia"/>
          <w:kern w:val="0"/>
        </w:rPr>
        <w:t>上享有同等之例假及休息日，本次修法並未涉及加班費倍率之提高，於推動實務上對於企業用人而言，並不會造成太大困難。」；對於效益部分與上開105年5月31日之填載相同，亦為：「1.解決實務上常見之爭議，促進勞資關係和諧。2.使勞工權益獲得更合理且完整之保障。」</w:t>
      </w:r>
      <w:proofErr w:type="gramStart"/>
      <w:r w:rsidRPr="008A6485">
        <w:rPr>
          <w:rFonts w:hAnsi="標楷體" w:hint="eastAsia"/>
          <w:kern w:val="0"/>
        </w:rPr>
        <w:t>勞動部上開</w:t>
      </w:r>
      <w:proofErr w:type="gramEnd"/>
      <w:r w:rsidRPr="008A6485">
        <w:rPr>
          <w:rFonts w:hAnsi="標楷體" w:hint="eastAsia"/>
          <w:kern w:val="0"/>
        </w:rPr>
        <w:t>於105年及106年2度提出之勞動基準法部分條文修正草案，影響層面深廣，對於勞工及企業均影響重大，然勞動部對於成本與效益之評估，竟僅有</w:t>
      </w:r>
      <w:r w:rsidRPr="008A6485">
        <w:rPr>
          <w:rFonts w:hAnsi="標楷體" w:hint="eastAsia"/>
        </w:rPr>
        <w:t>簡略的幾行文字概述，甚至於輕率認定</w:t>
      </w:r>
      <w:r w:rsidRPr="008A6485">
        <w:rPr>
          <w:rFonts w:ascii="新細明體" w:eastAsia="新細明體" w:hAnsi="新細明體" w:hint="eastAsia"/>
        </w:rPr>
        <w:t>「</w:t>
      </w:r>
      <w:r w:rsidRPr="008A6485">
        <w:rPr>
          <w:rFonts w:hAnsi="標楷體" w:cs="新細明體" w:hint="eastAsia"/>
          <w:kern w:val="0"/>
          <w:szCs w:val="32"/>
        </w:rPr>
        <w:t>於推動實務上，對於企業用人而言，並不會有太大困難</w:t>
      </w:r>
      <w:r w:rsidRPr="008A6485">
        <w:rPr>
          <w:rFonts w:ascii="新細明體" w:eastAsia="新細明體" w:hAnsi="新細明體" w:cs="新細明體" w:hint="eastAsia"/>
          <w:kern w:val="0"/>
          <w:szCs w:val="32"/>
        </w:rPr>
        <w:t>」</w:t>
      </w:r>
      <w:r w:rsidRPr="008A6485">
        <w:rPr>
          <w:rFonts w:hAnsi="標楷體" w:hint="eastAsia"/>
          <w:szCs w:val="32"/>
        </w:rPr>
        <w:t>，其</w:t>
      </w:r>
      <w:r w:rsidRPr="008A6485">
        <w:rPr>
          <w:rFonts w:hAnsi="標楷體" w:hint="eastAsia"/>
          <w:kern w:val="0"/>
        </w:rPr>
        <w:t>成本及效益之分析，</w:t>
      </w:r>
      <w:proofErr w:type="gramStart"/>
      <w:r w:rsidRPr="008A6485">
        <w:rPr>
          <w:rFonts w:hAnsi="標楷體" w:hint="eastAsia"/>
          <w:kern w:val="0"/>
        </w:rPr>
        <w:t>均未見</w:t>
      </w:r>
      <w:proofErr w:type="gramEnd"/>
      <w:r w:rsidRPr="008A6485">
        <w:rPr>
          <w:rFonts w:hAnsi="標楷體" w:hint="eastAsia"/>
          <w:kern w:val="0"/>
        </w:rPr>
        <w:t>其依備註欄之提醒，引用明確數字並據以詳細分析與說明，當時行政院院長林全於接受媒體訪問時曾直言之物價上漲等</w:t>
      </w:r>
      <w:r w:rsidRPr="008A6485">
        <w:rPr>
          <w:rFonts w:hAnsi="標楷體" w:hint="eastAsia"/>
          <w:kern w:val="0"/>
          <w:szCs w:val="32"/>
        </w:rPr>
        <w:t>社會成本，竟完全未提及，</w:t>
      </w:r>
      <w:proofErr w:type="gramStart"/>
      <w:r w:rsidRPr="008A6485">
        <w:rPr>
          <w:rFonts w:hAnsi="標楷體" w:hint="eastAsia"/>
        </w:rPr>
        <w:t>未衡酌對</w:t>
      </w:r>
      <w:proofErr w:type="gramEnd"/>
      <w:r w:rsidRPr="008A6485">
        <w:rPr>
          <w:rFonts w:hAnsi="標楷體" w:hint="eastAsia"/>
        </w:rPr>
        <w:t>勞工及企業衝擊大小與權衡輕重，導致政策決定所依據的理由模糊，不易被各界了解</w:t>
      </w:r>
      <w:r w:rsidRPr="008A6485">
        <w:rPr>
          <w:rFonts w:hAnsi="標楷體" w:hint="eastAsia"/>
        </w:rPr>
        <w:lastRenderedPageBreak/>
        <w:t>及認同外，更因無法由其簡略的概述，檢視其所為利弊得失之評估，是否確實無誤，形成勞資雙方看法兩極，各言其是的狀態</w:t>
      </w:r>
      <w:r w:rsidRPr="008A6485">
        <w:rPr>
          <w:rFonts w:hint="eastAsia"/>
        </w:rPr>
        <w:t>。</w:t>
      </w:r>
      <w:r w:rsidRPr="008A6485">
        <w:rPr>
          <w:rFonts w:hAnsi="標楷體" w:hint="eastAsia"/>
        </w:rPr>
        <w:t>又，</w:t>
      </w:r>
      <w:r w:rsidRPr="008A6485">
        <w:rPr>
          <w:rFonts w:hAnsi="標楷體" w:cs="MS Mincho" w:hint="eastAsia"/>
          <w:szCs w:val="32"/>
        </w:rPr>
        <w:t>誠如本院於106年11月8日召開之諮詢會議中，與會專家</w:t>
      </w:r>
      <w:r w:rsidRPr="008A6485">
        <w:rPr>
          <w:rFonts w:hAnsi="標楷體" w:hint="eastAsia"/>
        </w:rPr>
        <w:t>中華經濟研究院賴偉文助研究員</w:t>
      </w:r>
      <w:r w:rsidRPr="008A6485">
        <w:rPr>
          <w:rFonts w:hAnsi="標楷體" w:cs="MS Mincho" w:hint="eastAsia"/>
          <w:szCs w:val="32"/>
        </w:rPr>
        <w:t>之</w:t>
      </w:r>
      <w:proofErr w:type="gramStart"/>
      <w:r w:rsidRPr="008A6485">
        <w:rPr>
          <w:rFonts w:hAnsi="標楷體" w:cs="MS Mincho" w:hint="eastAsia"/>
          <w:szCs w:val="32"/>
        </w:rPr>
        <w:t>批評謂</w:t>
      </w:r>
      <w:proofErr w:type="gramEnd"/>
      <w:r w:rsidRPr="008A6485">
        <w:rPr>
          <w:rFonts w:hAnsi="標楷體" w:cs="MS Mincho" w:hint="eastAsia"/>
          <w:szCs w:val="32"/>
        </w:rPr>
        <w:t>：「</w:t>
      </w:r>
      <w:r w:rsidRPr="008A6485">
        <w:rPr>
          <w:rFonts w:hAnsi="標楷體" w:hint="eastAsia"/>
          <w:szCs w:val="32"/>
        </w:rPr>
        <w:t>新修勞動基準法沒有事前評估，政府的重大政策應有事前評估，並</w:t>
      </w:r>
      <w:r w:rsidRPr="008A6485">
        <w:rPr>
          <w:rFonts w:hAnsi="標楷體" w:hint="eastAsia"/>
        </w:rPr>
        <w:t>接受</w:t>
      </w:r>
      <w:r w:rsidRPr="008A6485">
        <w:rPr>
          <w:rFonts w:hAnsi="標楷體" w:hint="eastAsia"/>
          <w:szCs w:val="32"/>
        </w:rPr>
        <w:t>社會的評論及論述，目前看到的是事後評估</w:t>
      </w:r>
      <w:r w:rsidR="00134AA4" w:rsidRPr="008A6485">
        <w:rPr>
          <w:rFonts w:hAnsi="標楷體" w:hint="eastAsia"/>
          <w:szCs w:val="32"/>
        </w:rPr>
        <w:t>修法</w:t>
      </w:r>
      <w:r w:rsidRPr="008A6485">
        <w:rPr>
          <w:rFonts w:hAnsi="標楷體" w:hint="eastAsia"/>
          <w:szCs w:val="32"/>
        </w:rPr>
        <w:t>帶來的衝擊</w:t>
      </w:r>
      <w:r w:rsidRPr="008A6485">
        <w:rPr>
          <w:rFonts w:hAnsi="標楷體"/>
          <w:szCs w:val="32"/>
        </w:rPr>
        <w:t>…</w:t>
      </w:r>
      <w:proofErr w:type="gramStart"/>
      <w:r w:rsidRPr="008A6485">
        <w:rPr>
          <w:rFonts w:hAnsi="標楷體"/>
          <w:szCs w:val="32"/>
        </w:rPr>
        <w:t>…</w:t>
      </w:r>
      <w:proofErr w:type="gramEnd"/>
      <w:r w:rsidRPr="008A6485">
        <w:rPr>
          <w:rFonts w:hAnsi="標楷體" w:hint="eastAsia"/>
          <w:kern w:val="0"/>
          <w:szCs w:val="32"/>
        </w:rPr>
        <w:t>法案之對象、量化、質化，總量、個體等變動，要事前評估。評估之後，要有政策辯論。</w:t>
      </w:r>
      <w:r w:rsidRPr="008A6485">
        <w:rPr>
          <w:rFonts w:hAnsi="標楷體" w:cs="MS Mincho" w:hint="eastAsia"/>
          <w:szCs w:val="32"/>
        </w:rPr>
        <w:t>」</w:t>
      </w:r>
      <w:r w:rsidRPr="008A6485">
        <w:rPr>
          <w:rFonts w:hAnsi="標楷體" w:hint="eastAsia"/>
          <w:kern w:val="0"/>
        </w:rPr>
        <w:t>是故，勞動部105年及106年</w:t>
      </w:r>
      <w:proofErr w:type="gramStart"/>
      <w:r w:rsidRPr="008A6485">
        <w:rPr>
          <w:rFonts w:hAnsi="標楷體" w:hint="eastAsia"/>
          <w:kern w:val="0"/>
        </w:rPr>
        <w:t>研</w:t>
      </w:r>
      <w:proofErr w:type="gramEnd"/>
      <w:r w:rsidRPr="008A6485">
        <w:rPr>
          <w:rFonts w:hAnsi="標楷體" w:hint="eastAsia"/>
          <w:kern w:val="0"/>
        </w:rPr>
        <w:t>擬勞動基準法新制草案之法案影響評估，</w:t>
      </w:r>
      <w:r w:rsidRPr="008A6485">
        <w:rPr>
          <w:rFonts w:hint="eastAsia"/>
        </w:rPr>
        <w:t>核與首揭行政機關制（訂）定或修正法律草案之前，應先行</w:t>
      </w:r>
      <w:r w:rsidRPr="008A6485">
        <w:t>完成RIA</w:t>
      </w:r>
      <w:r w:rsidRPr="008A6485">
        <w:rPr>
          <w:rFonts w:hint="eastAsia"/>
        </w:rPr>
        <w:t>制度有關法規</w:t>
      </w:r>
      <w:r w:rsidRPr="008A6485">
        <w:t>影響評估作業</w:t>
      </w:r>
      <w:r w:rsidRPr="008A6485">
        <w:rPr>
          <w:rFonts w:hint="eastAsia"/>
        </w:rPr>
        <w:t>，尤其，法規</w:t>
      </w:r>
      <w:r w:rsidRPr="008A6485">
        <w:t>影響評估</w:t>
      </w:r>
      <w:r w:rsidRPr="008A6485">
        <w:rPr>
          <w:rFonts w:hint="eastAsia"/>
        </w:rPr>
        <w:t>必須說明各</w:t>
      </w:r>
      <w:r w:rsidRPr="008A6485">
        <w:t>對策</w:t>
      </w:r>
      <w:r w:rsidRPr="008A6485">
        <w:rPr>
          <w:rFonts w:hint="eastAsia"/>
        </w:rPr>
        <w:t>方案之影響、主要利害關係人，進行質化或量化之成本效益分析等原則有悖。</w:t>
      </w:r>
    </w:p>
    <w:p w:rsidR="00DE06D9" w:rsidRPr="008A6485" w:rsidRDefault="00DE06D9" w:rsidP="00DE06D9">
      <w:pPr>
        <w:pStyle w:val="3"/>
        <w:numPr>
          <w:ilvl w:val="2"/>
          <w:numId w:val="8"/>
        </w:numPr>
        <w:ind w:left="1360" w:hanging="680"/>
        <w:rPr>
          <w:rFonts w:hAnsi="標楷體" w:cs="MS Mincho"/>
          <w:szCs w:val="32"/>
        </w:rPr>
      </w:pPr>
      <w:r w:rsidRPr="008A6485">
        <w:rPr>
          <w:rFonts w:hAnsi="標楷體" w:cs="MS Mincho" w:hint="eastAsia"/>
          <w:szCs w:val="32"/>
        </w:rPr>
        <w:t>復查，行政院於</w:t>
      </w:r>
      <w:r w:rsidRPr="008A6485">
        <w:rPr>
          <w:rFonts w:hAnsi="標楷體" w:hint="eastAsia"/>
          <w:kern w:val="0"/>
        </w:rPr>
        <w:t>105年6月30日將</w:t>
      </w:r>
      <w:r w:rsidRPr="008A6485">
        <w:rPr>
          <w:rFonts w:hAnsi="標楷體" w:hint="eastAsia"/>
        </w:rPr>
        <w:t>勞動基準法部分條文修正草案送立法院審查後，</w:t>
      </w:r>
      <w:proofErr w:type="gramStart"/>
      <w:r w:rsidRPr="008A6485">
        <w:rPr>
          <w:rFonts w:hAnsi="標楷體" w:cs="MS Mincho" w:hint="eastAsia"/>
          <w:szCs w:val="32"/>
        </w:rPr>
        <w:t>勞動部始分別</w:t>
      </w:r>
      <w:proofErr w:type="gramEnd"/>
      <w:r w:rsidRPr="008A6485">
        <w:rPr>
          <w:rFonts w:hAnsi="標楷體" w:cs="MS Mincho" w:hint="eastAsia"/>
          <w:szCs w:val="32"/>
        </w:rPr>
        <w:t>於105年11月15日提出「『</w:t>
      </w:r>
      <w:proofErr w:type="gramStart"/>
      <w:r w:rsidRPr="008A6485">
        <w:rPr>
          <w:rFonts w:hAnsi="標楷體" w:cs="MS Mincho" w:hint="eastAsia"/>
          <w:szCs w:val="32"/>
        </w:rPr>
        <w:t>週</w:t>
      </w:r>
      <w:proofErr w:type="gramEnd"/>
      <w:r w:rsidRPr="008A6485">
        <w:rPr>
          <w:rFonts w:hAnsi="標楷體" w:cs="MS Mincho" w:hint="eastAsia"/>
          <w:szCs w:val="32"/>
        </w:rPr>
        <w:t>休二日』修法政策評估報告」、於同年月24日提出「國定假日調整政策評估報告」及於同年月28日提出「特別休假調整政策評估報告」，由於</w:t>
      </w:r>
      <w:proofErr w:type="gramStart"/>
      <w:r w:rsidRPr="008A6485">
        <w:rPr>
          <w:rFonts w:hAnsi="標楷體" w:cs="MS Mincho" w:hint="eastAsia"/>
          <w:szCs w:val="32"/>
        </w:rPr>
        <w:t>勞動部提具</w:t>
      </w:r>
      <w:proofErr w:type="gramEnd"/>
      <w:r w:rsidRPr="008A6485">
        <w:rPr>
          <w:rFonts w:hAnsi="標楷體" w:cs="MS Mincho" w:hint="eastAsia"/>
          <w:szCs w:val="32"/>
        </w:rPr>
        <w:t>上開3份政策評估報告之時點，</w:t>
      </w:r>
      <w:proofErr w:type="gramStart"/>
      <w:r w:rsidRPr="008A6485">
        <w:rPr>
          <w:rFonts w:hAnsi="標楷體" w:cs="MS Mincho" w:hint="eastAsia"/>
          <w:szCs w:val="32"/>
        </w:rPr>
        <w:t>皆晚於</w:t>
      </w:r>
      <w:proofErr w:type="gramEnd"/>
      <w:r w:rsidRPr="008A6485">
        <w:rPr>
          <w:rFonts w:hAnsi="標楷體" w:cs="MS Mincho" w:hint="eastAsia"/>
          <w:szCs w:val="32"/>
        </w:rPr>
        <w:t>勞動基準法新制草案之</w:t>
      </w:r>
      <w:proofErr w:type="gramStart"/>
      <w:r w:rsidRPr="008A6485">
        <w:rPr>
          <w:rFonts w:hAnsi="標楷體" w:cs="MS Mincho" w:hint="eastAsia"/>
          <w:szCs w:val="32"/>
        </w:rPr>
        <w:t>研</w:t>
      </w:r>
      <w:proofErr w:type="gramEnd"/>
      <w:r w:rsidRPr="008A6485">
        <w:rPr>
          <w:rFonts w:hAnsi="標楷體" w:cs="MS Mincho" w:hint="eastAsia"/>
          <w:szCs w:val="32"/>
        </w:rPr>
        <w:t>擬作業階段，核與前揭</w:t>
      </w:r>
      <w:r w:rsidRPr="008A6485">
        <w:rPr>
          <w:rFonts w:hint="eastAsia"/>
        </w:rPr>
        <w:t>RIA制度所稱法規</w:t>
      </w:r>
      <w:r w:rsidRPr="008A6485">
        <w:t>影響評估</w:t>
      </w:r>
      <w:r w:rsidRPr="008A6485">
        <w:rPr>
          <w:rFonts w:hint="eastAsia"/>
        </w:rPr>
        <w:t>有別，</w:t>
      </w:r>
      <w:proofErr w:type="gramStart"/>
      <w:r w:rsidRPr="008A6485">
        <w:rPr>
          <w:rFonts w:hAnsi="標楷體" w:cs="MS Mincho" w:hint="eastAsia"/>
          <w:szCs w:val="32"/>
        </w:rPr>
        <w:t>足徵勞動部未</w:t>
      </w:r>
      <w:proofErr w:type="gramEnd"/>
      <w:r w:rsidRPr="008A6485">
        <w:rPr>
          <w:rFonts w:hAnsi="標楷體" w:cs="MS Mincho" w:hint="eastAsia"/>
          <w:szCs w:val="32"/>
        </w:rPr>
        <w:t>適時</w:t>
      </w:r>
      <w:proofErr w:type="gramStart"/>
      <w:r w:rsidRPr="008A6485">
        <w:rPr>
          <w:rFonts w:hAnsi="標楷體" w:cs="MS Mincho" w:hint="eastAsia"/>
          <w:szCs w:val="32"/>
        </w:rPr>
        <w:t>踐行</w:t>
      </w:r>
      <w:proofErr w:type="gramEnd"/>
      <w:r w:rsidRPr="008A6485">
        <w:rPr>
          <w:rFonts w:hAnsi="標楷體" w:cs="MS Mincho" w:hint="eastAsia"/>
          <w:szCs w:val="32"/>
        </w:rPr>
        <w:t>法案影響評估作業。</w:t>
      </w:r>
      <w:r w:rsidRPr="008A6485">
        <w:rPr>
          <w:rFonts w:hint="eastAsia"/>
        </w:rPr>
        <w:t>而</w:t>
      </w:r>
      <w:r w:rsidRPr="008A6485">
        <w:rPr>
          <w:rFonts w:hAnsi="標楷體" w:cs="MS Mincho" w:hint="eastAsia"/>
          <w:szCs w:val="32"/>
        </w:rPr>
        <w:t>上開3份政策評估報告內容略</w:t>
      </w:r>
      <w:proofErr w:type="gramStart"/>
      <w:r w:rsidRPr="008A6485">
        <w:rPr>
          <w:rFonts w:hAnsi="標楷體" w:cs="MS Mincho" w:hint="eastAsia"/>
          <w:szCs w:val="32"/>
        </w:rPr>
        <w:t>以</w:t>
      </w:r>
      <w:proofErr w:type="gramEnd"/>
      <w:r w:rsidRPr="008A6485">
        <w:rPr>
          <w:rFonts w:hAnsi="標楷體" w:cs="MS Mincho" w:hint="eastAsia"/>
          <w:szCs w:val="32"/>
        </w:rPr>
        <w:t>：</w:t>
      </w:r>
    </w:p>
    <w:p w:rsidR="00DE06D9" w:rsidRPr="008A6485" w:rsidRDefault="00DE06D9" w:rsidP="00DE06D9">
      <w:pPr>
        <w:pStyle w:val="4"/>
        <w:numPr>
          <w:ilvl w:val="3"/>
          <w:numId w:val="8"/>
        </w:numPr>
        <w:rPr>
          <w:rFonts w:hAnsi="標楷體" w:cs="MS Mincho"/>
          <w:szCs w:val="32"/>
        </w:rPr>
      </w:pPr>
      <w:r w:rsidRPr="008A6485">
        <w:rPr>
          <w:rFonts w:hAnsi="標楷體" w:cs="MS Mincho" w:hint="eastAsia"/>
          <w:szCs w:val="32"/>
        </w:rPr>
        <w:t>「『</w:t>
      </w:r>
      <w:proofErr w:type="gramStart"/>
      <w:r w:rsidRPr="008A6485">
        <w:rPr>
          <w:rFonts w:hAnsi="標楷體" w:cs="MS Mincho" w:hint="eastAsia"/>
          <w:szCs w:val="32"/>
        </w:rPr>
        <w:t>週</w:t>
      </w:r>
      <w:proofErr w:type="gramEnd"/>
      <w:r w:rsidRPr="008A6485">
        <w:rPr>
          <w:rFonts w:hAnsi="標楷體" w:cs="MS Mincho" w:hint="eastAsia"/>
          <w:szCs w:val="32"/>
        </w:rPr>
        <w:t>休二日』修法政策評估報告」：</w:t>
      </w:r>
    </w:p>
    <w:p w:rsidR="00DE06D9" w:rsidRPr="008A6485" w:rsidRDefault="00DE06D9" w:rsidP="00DE06D9">
      <w:pPr>
        <w:pStyle w:val="5"/>
        <w:numPr>
          <w:ilvl w:val="4"/>
          <w:numId w:val="8"/>
        </w:numPr>
        <w:rPr>
          <w:rFonts w:hAnsi="標楷體" w:cs="MS Mincho"/>
          <w:szCs w:val="32"/>
        </w:rPr>
      </w:pPr>
      <w:r w:rsidRPr="008A6485">
        <w:rPr>
          <w:rFonts w:hAnsi="標楷體" w:cs="HiddenHorzOCR" w:hint="eastAsia"/>
          <w:kern w:val="0"/>
          <w:szCs w:val="32"/>
        </w:rPr>
        <w:t>我國全時受</w:t>
      </w:r>
      <w:proofErr w:type="gramStart"/>
      <w:r w:rsidRPr="008A6485">
        <w:rPr>
          <w:rFonts w:hAnsi="標楷體" w:cs="HiddenHorzOCR" w:hint="eastAsia"/>
          <w:kern w:val="0"/>
          <w:szCs w:val="32"/>
        </w:rPr>
        <w:t>僱</w:t>
      </w:r>
      <w:proofErr w:type="gramEnd"/>
      <w:r w:rsidRPr="008A6485">
        <w:rPr>
          <w:rFonts w:hAnsi="標楷體" w:cs="HiddenHorzOCR" w:hint="eastAsia"/>
          <w:kern w:val="0"/>
          <w:szCs w:val="32"/>
        </w:rPr>
        <w:t>者之每週工時並未過長：</w:t>
      </w:r>
    </w:p>
    <w:p w:rsidR="00DE06D9" w:rsidRPr="008A6485" w:rsidRDefault="00DE06D9" w:rsidP="00DE06D9">
      <w:pPr>
        <w:pStyle w:val="6"/>
        <w:numPr>
          <w:ilvl w:val="0"/>
          <w:numId w:val="0"/>
        </w:numPr>
        <w:ind w:left="2044" w:firstLineChars="197" w:firstLine="670"/>
        <w:rPr>
          <w:rFonts w:hAnsi="標楷體" w:cs="HiddenHorzOCR"/>
          <w:kern w:val="0"/>
          <w:szCs w:val="32"/>
        </w:rPr>
      </w:pPr>
      <w:r w:rsidRPr="008A6485">
        <w:rPr>
          <w:rFonts w:hAnsi="標楷體" w:cs="HiddenHorzOCR" w:hint="eastAsia"/>
          <w:kern w:val="0"/>
          <w:szCs w:val="32"/>
        </w:rPr>
        <w:t>若以全時受</w:t>
      </w:r>
      <w:proofErr w:type="gramStart"/>
      <w:r w:rsidRPr="008A6485">
        <w:rPr>
          <w:rFonts w:hAnsi="標楷體" w:cs="HiddenHorzOCR" w:hint="eastAsia"/>
          <w:kern w:val="0"/>
          <w:szCs w:val="32"/>
        </w:rPr>
        <w:t>僱</w:t>
      </w:r>
      <w:proofErr w:type="gramEnd"/>
      <w:r w:rsidRPr="008A6485">
        <w:rPr>
          <w:rFonts w:hAnsi="標楷體" w:cs="HiddenHorzOCR" w:hint="eastAsia"/>
          <w:kern w:val="0"/>
          <w:szCs w:val="32"/>
        </w:rPr>
        <w:t>者之每週工時進行比較，韓國為</w:t>
      </w:r>
      <w:r w:rsidRPr="008A6485">
        <w:rPr>
          <w:rFonts w:hAnsi="標楷體" w:cs="HiddenHorzOCR"/>
          <w:kern w:val="0"/>
          <w:szCs w:val="32"/>
        </w:rPr>
        <w:t>47.70</w:t>
      </w:r>
      <w:r w:rsidRPr="008A6485">
        <w:rPr>
          <w:rFonts w:hAnsi="標楷體" w:cs="HiddenHorzOCR" w:hint="eastAsia"/>
          <w:kern w:val="0"/>
          <w:szCs w:val="32"/>
        </w:rPr>
        <w:t>小時、新加坡為</w:t>
      </w:r>
      <w:r w:rsidRPr="008A6485">
        <w:rPr>
          <w:rFonts w:hAnsi="標楷體" w:cs="HiddenHorzOCR"/>
          <w:kern w:val="0"/>
          <w:szCs w:val="32"/>
        </w:rPr>
        <w:t>47.10</w:t>
      </w:r>
      <w:r w:rsidRPr="008A6485">
        <w:rPr>
          <w:rFonts w:hAnsi="標楷體" w:cs="HiddenHorzOCR" w:hint="eastAsia"/>
          <w:kern w:val="0"/>
          <w:szCs w:val="32"/>
        </w:rPr>
        <w:t>小時、日本為</w:t>
      </w:r>
      <w:r w:rsidRPr="008A6485">
        <w:rPr>
          <w:rFonts w:hAnsi="標楷體" w:cs="HiddenHorzOCR"/>
          <w:kern w:val="0"/>
          <w:szCs w:val="32"/>
        </w:rPr>
        <w:t>45</w:t>
      </w:r>
      <w:r w:rsidRPr="008A6485">
        <w:rPr>
          <w:rFonts w:hAnsi="標楷體" w:cs="HiddenHorzOCR" w:hint="eastAsia"/>
          <w:kern w:val="0"/>
          <w:szCs w:val="32"/>
        </w:rPr>
        <w:t>小時，我國僅為</w:t>
      </w:r>
      <w:r w:rsidRPr="008A6485">
        <w:rPr>
          <w:rFonts w:hAnsi="標楷體" w:cs="HiddenHorzOCR"/>
          <w:kern w:val="0"/>
          <w:szCs w:val="32"/>
        </w:rPr>
        <w:t>44.28</w:t>
      </w:r>
      <w:r w:rsidRPr="008A6485">
        <w:rPr>
          <w:rFonts w:hAnsi="標楷體" w:cs="HiddenHorzOCR" w:hint="eastAsia"/>
          <w:kern w:val="0"/>
          <w:szCs w:val="32"/>
        </w:rPr>
        <w:t>小時，與亞洲其他主</w:t>
      </w:r>
      <w:r w:rsidRPr="008A6485">
        <w:rPr>
          <w:rFonts w:hAnsi="標楷體" w:cs="HiddenHorzOCR" w:hint="eastAsia"/>
          <w:kern w:val="0"/>
          <w:szCs w:val="32"/>
        </w:rPr>
        <w:lastRenderedPageBreak/>
        <w:t>要國家相比，我國工時並未過長。</w:t>
      </w:r>
    </w:p>
    <w:p w:rsidR="00DE06D9" w:rsidRPr="008A6485" w:rsidRDefault="00DE06D9" w:rsidP="00DE06D9">
      <w:pPr>
        <w:pStyle w:val="5"/>
        <w:numPr>
          <w:ilvl w:val="4"/>
          <w:numId w:val="8"/>
        </w:numPr>
        <w:rPr>
          <w:rFonts w:hAnsi="標楷體" w:cs="MS Mincho"/>
          <w:szCs w:val="32"/>
        </w:rPr>
      </w:pPr>
      <w:r w:rsidRPr="008A6485">
        <w:rPr>
          <w:rFonts w:hAnsi="標楷體" w:cs="HiddenHorzOCR" w:hint="eastAsia"/>
          <w:kern w:val="0"/>
          <w:szCs w:val="32"/>
        </w:rPr>
        <w:t>工時雖隨法定正常工時縮減而降低，惟仍有</w:t>
      </w:r>
      <w:proofErr w:type="gramStart"/>
      <w:r w:rsidRPr="008A6485">
        <w:rPr>
          <w:rFonts w:hAnsi="標楷體" w:cs="HiddenHorzOCR"/>
          <w:kern w:val="0"/>
          <w:szCs w:val="32"/>
        </w:rPr>
        <w:t>3</w:t>
      </w:r>
      <w:r w:rsidRPr="008A6485">
        <w:rPr>
          <w:rFonts w:hAnsi="標楷體" w:cs="HiddenHorzOCR" w:hint="eastAsia"/>
          <w:kern w:val="0"/>
          <w:szCs w:val="32"/>
        </w:rPr>
        <w:t>成</w:t>
      </w:r>
      <w:proofErr w:type="gramEnd"/>
      <w:r w:rsidRPr="008A6485">
        <w:rPr>
          <w:rFonts w:hAnsi="標楷體" w:cs="HiddenHorzOCR"/>
          <w:kern w:val="0"/>
          <w:szCs w:val="32"/>
        </w:rPr>
        <w:t>5</w:t>
      </w:r>
      <w:r w:rsidRPr="008A6485">
        <w:rPr>
          <w:rFonts w:hAnsi="標楷體" w:cs="HiddenHorzOCR" w:hint="eastAsia"/>
          <w:kern w:val="0"/>
          <w:szCs w:val="32"/>
        </w:rPr>
        <w:t>勞工未能享有「</w:t>
      </w:r>
      <w:proofErr w:type="gramStart"/>
      <w:r w:rsidRPr="008A6485">
        <w:rPr>
          <w:rFonts w:hAnsi="標楷體" w:cs="HiddenHorzOCR" w:hint="eastAsia"/>
          <w:kern w:val="0"/>
          <w:szCs w:val="32"/>
        </w:rPr>
        <w:t>週</w:t>
      </w:r>
      <w:proofErr w:type="gramEnd"/>
      <w:r w:rsidRPr="008A6485">
        <w:rPr>
          <w:rFonts w:hAnsi="標楷體" w:cs="HiddenHorzOCR" w:hint="eastAsia"/>
          <w:kern w:val="0"/>
          <w:szCs w:val="32"/>
        </w:rPr>
        <w:t>休二日」：</w:t>
      </w:r>
    </w:p>
    <w:p w:rsidR="00DE06D9" w:rsidRPr="008A6485" w:rsidRDefault="00DE06D9" w:rsidP="00DE06D9">
      <w:pPr>
        <w:pStyle w:val="6"/>
        <w:numPr>
          <w:ilvl w:val="0"/>
          <w:numId w:val="0"/>
        </w:numPr>
        <w:ind w:left="2044" w:firstLineChars="197" w:firstLine="670"/>
        <w:rPr>
          <w:rFonts w:hAnsi="標楷體" w:cs="HiddenHorzOCR"/>
          <w:kern w:val="0"/>
          <w:szCs w:val="32"/>
        </w:rPr>
      </w:pPr>
      <w:r w:rsidRPr="008A6485">
        <w:rPr>
          <w:rFonts w:hAnsi="標楷體" w:cs="HiddenHorzOCR" w:hint="eastAsia"/>
          <w:kern w:val="0"/>
          <w:szCs w:val="32"/>
        </w:rPr>
        <w:t>部分企業仍將每週正常工時安排在</w:t>
      </w:r>
      <w:r w:rsidRPr="008A6485">
        <w:rPr>
          <w:rFonts w:hAnsi="標楷體" w:cs="HiddenHorzOCR"/>
          <w:kern w:val="0"/>
          <w:szCs w:val="32"/>
        </w:rPr>
        <w:t>6</w:t>
      </w:r>
      <w:r w:rsidRPr="008A6485">
        <w:rPr>
          <w:rFonts w:hAnsi="標楷體" w:cs="HiddenHorzOCR" w:hint="eastAsia"/>
          <w:kern w:val="0"/>
          <w:szCs w:val="32"/>
        </w:rPr>
        <w:t>天工作日，導致實際運作上沒有達到真正「</w:t>
      </w:r>
      <w:proofErr w:type="gramStart"/>
      <w:r w:rsidRPr="008A6485">
        <w:rPr>
          <w:rFonts w:hAnsi="標楷體" w:cs="HiddenHorzOCR" w:hint="eastAsia"/>
          <w:kern w:val="0"/>
          <w:szCs w:val="32"/>
        </w:rPr>
        <w:t>週</w:t>
      </w:r>
      <w:proofErr w:type="gramEnd"/>
      <w:r w:rsidRPr="008A6485">
        <w:rPr>
          <w:rFonts w:hAnsi="標楷體" w:cs="HiddenHorzOCR" w:hint="eastAsia"/>
          <w:kern w:val="0"/>
          <w:szCs w:val="32"/>
        </w:rPr>
        <w:t>休二日」的目標。</w:t>
      </w:r>
    </w:p>
    <w:p w:rsidR="00DE06D9" w:rsidRPr="008A6485" w:rsidRDefault="00DE06D9" w:rsidP="00DE06D9">
      <w:pPr>
        <w:pStyle w:val="5"/>
        <w:numPr>
          <w:ilvl w:val="4"/>
          <w:numId w:val="8"/>
        </w:numPr>
        <w:rPr>
          <w:rFonts w:hAnsi="標楷體" w:cs="MS Mincho"/>
          <w:szCs w:val="32"/>
        </w:rPr>
      </w:pPr>
      <w:r w:rsidRPr="008A6485">
        <w:rPr>
          <w:rFonts w:hAnsi="標楷體" w:cs="HiddenHorzOCR" w:hint="eastAsia"/>
          <w:kern w:val="0"/>
          <w:szCs w:val="32"/>
        </w:rPr>
        <w:t>「</w:t>
      </w:r>
      <w:r w:rsidRPr="008A6485">
        <w:rPr>
          <w:rFonts w:hAnsi="標楷體" w:cs="HiddenHorzOCR"/>
          <w:kern w:val="0"/>
          <w:szCs w:val="32"/>
        </w:rPr>
        <w:t>2</w:t>
      </w:r>
      <w:r w:rsidRPr="008A6485">
        <w:rPr>
          <w:rFonts w:hAnsi="標楷體" w:cs="HiddenHorzOCR" w:hint="eastAsia"/>
          <w:kern w:val="0"/>
          <w:szCs w:val="32"/>
        </w:rPr>
        <w:t>日休息」究竟該是「1例1休」、抑或是「</w:t>
      </w:r>
      <w:r w:rsidRPr="008A6485">
        <w:rPr>
          <w:rFonts w:hAnsi="標楷體" w:cs="HiddenHorzOCR"/>
          <w:kern w:val="0"/>
          <w:szCs w:val="32"/>
        </w:rPr>
        <w:t>2</w:t>
      </w:r>
      <w:r w:rsidRPr="008A6485">
        <w:rPr>
          <w:rFonts w:hAnsi="標楷體" w:cs="HiddenHorzOCR" w:hint="eastAsia"/>
          <w:kern w:val="0"/>
          <w:szCs w:val="32"/>
        </w:rPr>
        <w:t>日例假」：</w:t>
      </w:r>
    </w:p>
    <w:p w:rsidR="00DE06D9" w:rsidRPr="008A6485" w:rsidRDefault="00DE06D9" w:rsidP="00DE06D9">
      <w:pPr>
        <w:pStyle w:val="6"/>
        <w:numPr>
          <w:ilvl w:val="0"/>
          <w:numId w:val="0"/>
        </w:numPr>
        <w:ind w:left="2044" w:firstLineChars="197" w:firstLine="670"/>
        <w:rPr>
          <w:rFonts w:hAnsi="標楷體" w:cs="HiddenHorzOCR"/>
          <w:kern w:val="0"/>
          <w:szCs w:val="32"/>
        </w:rPr>
      </w:pPr>
      <w:r w:rsidRPr="008A6485">
        <w:rPr>
          <w:rFonts w:hAnsi="標楷體" w:cs="HiddenHorzOCR" w:hint="eastAsia"/>
          <w:kern w:val="0"/>
          <w:szCs w:val="32"/>
        </w:rPr>
        <w:t>考量勞動基準法「例假」之特殊性及強制性，為免</w:t>
      </w:r>
      <w:proofErr w:type="gramStart"/>
      <w:r w:rsidRPr="008A6485">
        <w:rPr>
          <w:rFonts w:hAnsi="標楷體" w:cs="HiddenHorzOCR" w:hint="eastAsia"/>
          <w:kern w:val="0"/>
          <w:szCs w:val="32"/>
        </w:rPr>
        <w:t>勞資間因僵化</w:t>
      </w:r>
      <w:proofErr w:type="gramEnd"/>
      <w:r w:rsidRPr="008A6485">
        <w:rPr>
          <w:rFonts w:hAnsi="標楷體" w:cs="HiddenHorzOCR" w:hint="eastAsia"/>
          <w:kern w:val="0"/>
          <w:szCs w:val="32"/>
        </w:rPr>
        <w:t>之立法而失去自主協商及合理運作空間，</w:t>
      </w:r>
      <w:proofErr w:type="gramStart"/>
      <w:r w:rsidRPr="008A6485">
        <w:rPr>
          <w:rFonts w:hAnsi="標楷體" w:cs="HiddenHorzOCR" w:hint="eastAsia"/>
          <w:kern w:val="0"/>
          <w:szCs w:val="32"/>
        </w:rPr>
        <w:t>爰</w:t>
      </w:r>
      <w:proofErr w:type="gramEnd"/>
      <w:r w:rsidRPr="008A6485">
        <w:rPr>
          <w:rFonts w:hAnsi="標楷體" w:cs="HiddenHorzOCR" w:hint="eastAsia"/>
          <w:kern w:val="0"/>
          <w:szCs w:val="32"/>
        </w:rPr>
        <w:t>採取「一例</w:t>
      </w:r>
      <w:proofErr w:type="gramStart"/>
      <w:r w:rsidRPr="008A6485">
        <w:rPr>
          <w:rFonts w:hAnsi="標楷體" w:cs="HiddenHorzOCR" w:hint="eastAsia"/>
          <w:kern w:val="0"/>
          <w:szCs w:val="32"/>
        </w:rPr>
        <w:t>一</w:t>
      </w:r>
      <w:proofErr w:type="gramEnd"/>
      <w:r w:rsidRPr="008A6485">
        <w:rPr>
          <w:rFonts w:hAnsi="標楷體" w:cs="HiddenHorzOCR" w:hint="eastAsia"/>
          <w:kern w:val="0"/>
          <w:szCs w:val="32"/>
        </w:rPr>
        <w:t>休」，除可有效杜絕事業單位將勞工每週40小時之正常工作時間排入</w:t>
      </w:r>
      <w:r w:rsidRPr="008A6485">
        <w:rPr>
          <w:rFonts w:hAnsi="標楷體" w:cs="HiddenHorzOCR"/>
          <w:kern w:val="0"/>
          <w:szCs w:val="32"/>
        </w:rPr>
        <w:t>6</w:t>
      </w:r>
      <w:r w:rsidRPr="008A6485">
        <w:rPr>
          <w:rFonts w:hAnsi="標楷體" w:cs="HiddenHorzOCR" w:hint="eastAsia"/>
          <w:kern w:val="0"/>
          <w:szCs w:val="32"/>
        </w:rPr>
        <w:t>天，形成「每天工作</w:t>
      </w:r>
      <w:r w:rsidRPr="008A6485">
        <w:rPr>
          <w:rFonts w:hAnsi="標楷體" w:cs="HiddenHorzOCR"/>
          <w:kern w:val="0"/>
          <w:szCs w:val="32"/>
        </w:rPr>
        <w:t>6</w:t>
      </w:r>
      <w:r w:rsidRPr="008A6485">
        <w:rPr>
          <w:rFonts w:hAnsi="標楷體" w:cs="HiddenHorzOCR" w:hint="eastAsia"/>
          <w:kern w:val="0"/>
          <w:szCs w:val="32"/>
        </w:rPr>
        <w:t>小時40分，每週工作</w:t>
      </w:r>
      <w:r w:rsidRPr="008A6485">
        <w:rPr>
          <w:rFonts w:hAnsi="標楷體" w:cs="HiddenHorzOCR"/>
          <w:kern w:val="0"/>
          <w:szCs w:val="32"/>
        </w:rPr>
        <w:t>6</w:t>
      </w:r>
      <w:r w:rsidRPr="008A6485">
        <w:rPr>
          <w:rFonts w:hAnsi="標楷體" w:cs="HiddenHorzOCR" w:hint="eastAsia"/>
          <w:kern w:val="0"/>
          <w:szCs w:val="32"/>
        </w:rPr>
        <w:t>天」之情況外，尚保有休息日加班的選項，是兼顧勞資雙方需求，現階段最務實可行的方案。</w:t>
      </w:r>
    </w:p>
    <w:p w:rsidR="00DE06D9" w:rsidRPr="008A6485" w:rsidRDefault="00DE06D9" w:rsidP="00DE06D9">
      <w:pPr>
        <w:pStyle w:val="5"/>
        <w:numPr>
          <w:ilvl w:val="4"/>
          <w:numId w:val="8"/>
        </w:numPr>
        <w:rPr>
          <w:rFonts w:hAnsi="標楷體" w:cs="HiddenHorzOCR"/>
          <w:kern w:val="0"/>
          <w:szCs w:val="32"/>
        </w:rPr>
      </w:pPr>
      <w:r w:rsidRPr="008A6485">
        <w:rPr>
          <w:rFonts w:hAnsi="標楷體" w:cs="HiddenHorzOCR" w:hint="eastAsia"/>
          <w:kern w:val="0"/>
          <w:szCs w:val="32"/>
        </w:rPr>
        <w:t>如何降低雇主在休息日要求勞工出勤的誘因，以落實「</w:t>
      </w:r>
      <w:proofErr w:type="gramStart"/>
      <w:r w:rsidRPr="008A6485">
        <w:rPr>
          <w:rFonts w:hAnsi="標楷體" w:cs="HiddenHorzOCR" w:hint="eastAsia"/>
          <w:kern w:val="0"/>
          <w:szCs w:val="32"/>
        </w:rPr>
        <w:t>週</w:t>
      </w:r>
      <w:proofErr w:type="gramEnd"/>
      <w:r w:rsidRPr="008A6485">
        <w:rPr>
          <w:rFonts w:hAnsi="標楷體" w:cs="HiddenHorzOCR" w:hint="eastAsia"/>
          <w:kern w:val="0"/>
          <w:szCs w:val="32"/>
        </w:rPr>
        <w:t>休二日」的目標：</w:t>
      </w:r>
    </w:p>
    <w:p w:rsidR="00DE06D9" w:rsidRPr="008A6485" w:rsidRDefault="00DE06D9" w:rsidP="00DE06D9">
      <w:pPr>
        <w:pStyle w:val="6"/>
        <w:numPr>
          <w:ilvl w:val="5"/>
          <w:numId w:val="8"/>
        </w:numPr>
        <w:rPr>
          <w:rFonts w:hAnsi="標楷體" w:cs="HiddenHorzOCR"/>
          <w:kern w:val="0"/>
          <w:szCs w:val="32"/>
        </w:rPr>
      </w:pPr>
      <w:r w:rsidRPr="008A6485">
        <w:rPr>
          <w:rFonts w:hAnsi="標楷體" w:cs="HiddenHorzOCR" w:hint="eastAsia"/>
          <w:kern w:val="0"/>
          <w:szCs w:val="32"/>
        </w:rPr>
        <w:t>本次修法，將休息日出勤時數全數納入每月延長工時總數</w:t>
      </w:r>
      <w:r w:rsidRPr="008A6485">
        <w:rPr>
          <w:rFonts w:hAnsi="標楷體" w:cs="HiddenHorzOCR"/>
          <w:kern w:val="0"/>
          <w:szCs w:val="32"/>
        </w:rPr>
        <w:t>46</w:t>
      </w:r>
      <w:r w:rsidRPr="008A6485">
        <w:rPr>
          <w:rFonts w:hAnsi="標楷體" w:cs="HiddenHorzOCR" w:hint="eastAsia"/>
          <w:kern w:val="0"/>
          <w:szCs w:val="32"/>
        </w:rPr>
        <w:t>小時計算。</w:t>
      </w:r>
    </w:p>
    <w:p w:rsidR="00DE06D9" w:rsidRPr="008A6485" w:rsidRDefault="00DE06D9" w:rsidP="00DE06D9">
      <w:pPr>
        <w:pStyle w:val="6"/>
        <w:numPr>
          <w:ilvl w:val="5"/>
          <w:numId w:val="8"/>
        </w:numPr>
        <w:rPr>
          <w:rFonts w:hAnsi="標楷體" w:cs="HiddenHorzOCR"/>
          <w:kern w:val="0"/>
          <w:szCs w:val="32"/>
        </w:rPr>
      </w:pPr>
      <w:r w:rsidRPr="008A6485">
        <w:rPr>
          <w:rFonts w:hAnsi="標楷體" w:cs="HiddenHorzOCR" w:hint="eastAsia"/>
          <w:kern w:val="0"/>
          <w:szCs w:val="32"/>
        </w:rPr>
        <w:t>提高休息日出勤的加班費</w:t>
      </w:r>
      <w:r w:rsidRPr="008A6485">
        <w:rPr>
          <w:rFonts w:hAnsi="標楷體" w:cs="HiddenHorzOCR"/>
          <w:kern w:val="0"/>
          <w:szCs w:val="32"/>
        </w:rPr>
        <w:t>(</w:t>
      </w:r>
      <w:r w:rsidRPr="008A6485">
        <w:rPr>
          <w:rFonts w:hAnsi="標楷體" w:cs="HiddenHorzOCR" w:hint="eastAsia"/>
          <w:kern w:val="0"/>
          <w:szCs w:val="32"/>
        </w:rPr>
        <w:t>以價制量</w:t>
      </w:r>
      <w:r w:rsidRPr="008A6485">
        <w:rPr>
          <w:rFonts w:hAnsi="標楷體" w:cs="HiddenHorzOCR"/>
          <w:kern w:val="0"/>
          <w:szCs w:val="32"/>
        </w:rPr>
        <w:t>)</w:t>
      </w:r>
    </w:p>
    <w:p w:rsidR="00DE06D9" w:rsidRPr="008A6485" w:rsidRDefault="00DE06D9" w:rsidP="00DE06D9">
      <w:pPr>
        <w:pStyle w:val="5"/>
        <w:numPr>
          <w:ilvl w:val="4"/>
          <w:numId w:val="8"/>
        </w:numPr>
        <w:rPr>
          <w:rFonts w:hAnsi="標楷體" w:cs="HiddenHorzOCR"/>
          <w:kern w:val="0"/>
          <w:szCs w:val="32"/>
        </w:rPr>
      </w:pPr>
      <w:r w:rsidRPr="008A6485">
        <w:rPr>
          <w:rFonts w:hAnsi="標楷體" w:cs="HiddenHorzOCR" w:hint="eastAsia"/>
          <w:kern w:val="0"/>
          <w:szCs w:val="32"/>
        </w:rPr>
        <w:t>休息日出勤工資，</w:t>
      </w:r>
      <w:r w:rsidRPr="008A6485">
        <w:rPr>
          <w:rFonts w:hAnsi="標楷體" w:cs="HiddenHorzOCR"/>
          <w:kern w:val="0"/>
          <w:szCs w:val="32"/>
        </w:rPr>
        <w:t>2</w:t>
      </w:r>
      <w:r w:rsidRPr="008A6485">
        <w:rPr>
          <w:rFonts w:hAnsi="標楷體" w:cs="HiddenHorzOCR" w:hint="eastAsia"/>
          <w:kern w:val="0"/>
          <w:szCs w:val="32"/>
        </w:rPr>
        <w:t>小時以內者，按平日每小時工資額另再加給</w:t>
      </w:r>
      <w:r w:rsidRPr="008A6485">
        <w:rPr>
          <w:rFonts w:hAnsi="標楷體" w:cs="HiddenHorzOCR"/>
          <w:kern w:val="0"/>
          <w:szCs w:val="32"/>
        </w:rPr>
        <w:t>1</w:t>
      </w:r>
      <w:r w:rsidRPr="008A6485">
        <w:rPr>
          <w:rFonts w:hAnsi="標楷體" w:cs="HiddenHorzOCR" w:hint="eastAsia"/>
          <w:kern w:val="0"/>
          <w:szCs w:val="32"/>
        </w:rPr>
        <w:t>又</w:t>
      </w:r>
      <w:r w:rsidRPr="008A6485">
        <w:rPr>
          <w:rFonts w:hAnsi="標楷體" w:cs="HiddenHorzOCR"/>
          <w:kern w:val="0"/>
          <w:szCs w:val="32"/>
        </w:rPr>
        <w:t>1/3</w:t>
      </w:r>
      <w:r w:rsidRPr="008A6485">
        <w:rPr>
          <w:rFonts w:hAnsi="標楷體" w:cs="HiddenHorzOCR" w:hint="eastAsia"/>
          <w:kern w:val="0"/>
          <w:szCs w:val="32"/>
        </w:rPr>
        <w:t>以上，第</w:t>
      </w:r>
      <w:r w:rsidRPr="008A6485">
        <w:rPr>
          <w:rFonts w:hAnsi="標楷體" w:cs="HiddenHorzOCR"/>
          <w:kern w:val="0"/>
          <w:szCs w:val="32"/>
        </w:rPr>
        <w:t>3</w:t>
      </w:r>
      <w:r w:rsidRPr="008A6485">
        <w:rPr>
          <w:rFonts w:hAnsi="標楷體" w:cs="HiddenHorzOCR" w:hint="eastAsia"/>
          <w:kern w:val="0"/>
          <w:szCs w:val="32"/>
        </w:rPr>
        <w:t>小時起另再加給</w:t>
      </w:r>
      <w:r w:rsidRPr="008A6485">
        <w:rPr>
          <w:rFonts w:hAnsi="標楷體" w:cs="HiddenHorzOCR"/>
          <w:kern w:val="0"/>
          <w:szCs w:val="32"/>
        </w:rPr>
        <w:t>l</w:t>
      </w:r>
      <w:r w:rsidRPr="008A6485">
        <w:rPr>
          <w:rFonts w:hAnsi="標楷體" w:cs="HiddenHorzOCR" w:hint="eastAsia"/>
          <w:kern w:val="0"/>
          <w:szCs w:val="32"/>
        </w:rPr>
        <w:t>又</w:t>
      </w:r>
      <w:r w:rsidRPr="008A6485">
        <w:rPr>
          <w:rFonts w:hAnsi="標楷體" w:cs="HiddenHorzOCR"/>
          <w:kern w:val="0"/>
          <w:szCs w:val="32"/>
        </w:rPr>
        <w:t>2/3</w:t>
      </w:r>
      <w:r w:rsidRPr="008A6485">
        <w:rPr>
          <w:rFonts w:hAnsi="標楷體" w:cs="HiddenHorzOCR" w:hint="eastAsia"/>
          <w:kern w:val="0"/>
          <w:szCs w:val="32"/>
        </w:rPr>
        <w:t>以上。工作</w:t>
      </w:r>
      <w:r w:rsidRPr="008A6485">
        <w:rPr>
          <w:rFonts w:hAnsi="標楷體" w:cs="HiddenHorzOCR"/>
          <w:kern w:val="0"/>
          <w:szCs w:val="32"/>
        </w:rPr>
        <w:t>4</w:t>
      </w:r>
      <w:r w:rsidRPr="008A6485">
        <w:rPr>
          <w:rFonts w:hAnsi="標楷體" w:cs="HiddenHorzOCR" w:hint="eastAsia"/>
          <w:kern w:val="0"/>
          <w:szCs w:val="32"/>
        </w:rPr>
        <w:t>小時</w:t>
      </w:r>
      <w:proofErr w:type="gramStart"/>
      <w:r w:rsidRPr="008A6485">
        <w:rPr>
          <w:rFonts w:hAnsi="標楷體" w:cs="HiddenHorzOCR" w:hint="eastAsia"/>
          <w:kern w:val="0"/>
          <w:szCs w:val="32"/>
        </w:rPr>
        <w:t>以內，</w:t>
      </w:r>
      <w:proofErr w:type="gramEnd"/>
      <w:r w:rsidRPr="008A6485">
        <w:rPr>
          <w:rFonts w:hAnsi="標楷體" w:cs="HiddenHorzOCR" w:hint="eastAsia"/>
          <w:kern w:val="0"/>
          <w:szCs w:val="32"/>
        </w:rPr>
        <w:t>以</w:t>
      </w:r>
      <w:r w:rsidRPr="008A6485">
        <w:rPr>
          <w:rFonts w:hAnsi="標楷體" w:cs="HiddenHorzOCR"/>
          <w:kern w:val="0"/>
          <w:szCs w:val="32"/>
        </w:rPr>
        <w:t>4</w:t>
      </w:r>
      <w:r w:rsidRPr="008A6485">
        <w:rPr>
          <w:rFonts w:hAnsi="標楷體" w:cs="HiddenHorzOCR" w:hint="eastAsia"/>
          <w:kern w:val="0"/>
          <w:szCs w:val="32"/>
        </w:rPr>
        <w:t>小時計；超過</w:t>
      </w:r>
      <w:r w:rsidRPr="008A6485">
        <w:rPr>
          <w:rFonts w:hAnsi="標楷體" w:cs="HiddenHorzOCR"/>
          <w:kern w:val="0"/>
          <w:szCs w:val="32"/>
        </w:rPr>
        <w:t>4</w:t>
      </w:r>
      <w:r w:rsidRPr="008A6485">
        <w:rPr>
          <w:rFonts w:hAnsi="標楷體" w:cs="HiddenHorzOCR" w:hint="eastAsia"/>
          <w:kern w:val="0"/>
          <w:szCs w:val="32"/>
        </w:rPr>
        <w:t>小時至</w:t>
      </w:r>
      <w:r w:rsidRPr="008A6485">
        <w:rPr>
          <w:rFonts w:hAnsi="標楷體" w:cs="HiddenHorzOCR"/>
          <w:kern w:val="0"/>
          <w:szCs w:val="32"/>
        </w:rPr>
        <w:t>8</w:t>
      </w:r>
      <w:r w:rsidRPr="008A6485">
        <w:rPr>
          <w:rFonts w:hAnsi="標楷體" w:cs="HiddenHorzOCR" w:hint="eastAsia"/>
          <w:kern w:val="0"/>
          <w:szCs w:val="32"/>
        </w:rPr>
        <w:t>小時，以</w:t>
      </w:r>
      <w:r w:rsidRPr="008A6485">
        <w:rPr>
          <w:rFonts w:hAnsi="標楷體" w:cs="HiddenHorzOCR"/>
          <w:kern w:val="0"/>
          <w:szCs w:val="32"/>
        </w:rPr>
        <w:t>8</w:t>
      </w:r>
      <w:r w:rsidRPr="008A6485">
        <w:rPr>
          <w:rFonts w:hAnsi="標楷體" w:cs="HiddenHorzOCR" w:hint="eastAsia"/>
          <w:kern w:val="0"/>
          <w:szCs w:val="32"/>
        </w:rPr>
        <w:t>小時計算；超過</w:t>
      </w:r>
      <w:r w:rsidRPr="008A6485">
        <w:rPr>
          <w:rFonts w:hAnsi="標楷體" w:cs="HiddenHorzOCR"/>
          <w:kern w:val="0"/>
          <w:szCs w:val="32"/>
        </w:rPr>
        <w:t>8</w:t>
      </w:r>
      <w:r w:rsidRPr="008A6485">
        <w:rPr>
          <w:rFonts w:hAnsi="標楷體" w:cs="HiddenHorzOCR" w:hint="eastAsia"/>
          <w:kern w:val="0"/>
          <w:szCs w:val="32"/>
        </w:rPr>
        <w:t>小時至</w:t>
      </w:r>
      <w:r w:rsidRPr="008A6485">
        <w:rPr>
          <w:rFonts w:hAnsi="標楷體" w:cs="HiddenHorzOCR"/>
          <w:kern w:val="0"/>
          <w:szCs w:val="32"/>
        </w:rPr>
        <w:t>12</w:t>
      </w:r>
      <w:r w:rsidRPr="008A6485">
        <w:rPr>
          <w:rFonts w:hAnsi="標楷體" w:cs="HiddenHorzOCR" w:hint="eastAsia"/>
          <w:kern w:val="0"/>
          <w:szCs w:val="32"/>
        </w:rPr>
        <w:t>小時以內者，以</w:t>
      </w:r>
      <w:r w:rsidRPr="008A6485">
        <w:rPr>
          <w:rFonts w:hAnsi="標楷體" w:cs="HiddenHorzOCR"/>
          <w:kern w:val="0"/>
          <w:szCs w:val="32"/>
        </w:rPr>
        <w:t>12</w:t>
      </w:r>
      <w:r w:rsidRPr="008A6485">
        <w:rPr>
          <w:rFonts w:hAnsi="標楷體" w:cs="HiddenHorzOCR" w:hint="eastAsia"/>
          <w:kern w:val="0"/>
          <w:szCs w:val="32"/>
        </w:rPr>
        <w:t>小時計。</w:t>
      </w:r>
    </w:p>
    <w:p w:rsidR="00DE06D9" w:rsidRPr="008A6485" w:rsidRDefault="00DE06D9" w:rsidP="00DE06D9">
      <w:pPr>
        <w:pStyle w:val="5"/>
        <w:numPr>
          <w:ilvl w:val="4"/>
          <w:numId w:val="8"/>
        </w:numPr>
        <w:rPr>
          <w:rFonts w:hAnsi="標楷體" w:cs="HiddenHorzOCR"/>
          <w:kern w:val="0"/>
          <w:szCs w:val="32"/>
        </w:rPr>
      </w:pPr>
      <w:r w:rsidRPr="008A6485">
        <w:rPr>
          <w:rFonts w:hAnsi="標楷體" w:cs="HiddenHorzOCR" w:hint="eastAsia"/>
          <w:kern w:val="0"/>
          <w:szCs w:val="32"/>
        </w:rPr>
        <w:t>將國定假日回歸內政部有關規範辦理，讓國定假日達成全國一致標準，給予全國上下一體適用的秩序，以避免造成人民作息的困擾。</w:t>
      </w:r>
    </w:p>
    <w:p w:rsidR="00DE06D9" w:rsidRPr="008A6485" w:rsidRDefault="00DE06D9" w:rsidP="00DE06D9">
      <w:pPr>
        <w:pStyle w:val="4"/>
        <w:numPr>
          <w:ilvl w:val="3"/>
          <w:numId w:val="8"/>
        </w:numPr>
        <w:rPr>
          <w:rFonts w:hAnsi="標楷體" w:cs="MS Mincho"/>
          <w:szCs w:val="32"/>
        </w:rPr>
      </w:pPr>
      <w:r w:rsidRPr="008A6485">
        <w:rPr>
          <w:rFonts w:hAnsi="標楷體" w:cs="MS Mincho" w:hint="eastAsia"/>
          <w:szCs w:val="32"/>
        </w:rPr>
        <w:t>「國定假日調整政策評估報告」：</w:t>
      </w:r>
    </w:p>
    <w:p w:rsidR="00DE06D9" w:rsidRPr="008A6485" w:rsidRDefault="00DE06D9" w:rsidP="00DE06D9">
      <w:pPr>
        <w:pStyle w:val="5"/>
        <w:numPr>
          <w:ilvl w:val="4"/>
          <w:numId w:val="8"/>
        </w:numPr>
        <w:rPr>
          <w:rFonts w:hAnsi="標楷體" w:cs="MS Mincho"/>
          <w:szCs w:val="32"/>
        </w:rPr>
      </w:pPr>
      <w:r w:rsidRPr="008A6485">
        <w:rPr>
          <w:rFonts w:hAnsi="標楷體" w:cs="HiddenHorzOCR" w:hint="eastAsia"/>
          <w:kern w:val="0"/>
          <w:szCs w:val="32"/>
        </w:rPr>
        <w:lastRenderedPageBreak/>
        <w:t>國定假日調整對各</w:t>
      </w:r>
      <w:r w:rsidRPr="008A6485">
        <w:rPr>
          <w:rFonts w:hAnsi="標楷體" w:cs="細明體" w:hint="eastAsia"/>
          <w:kern w:val="0"/>
          <w:szCs w:val="32"/>
        </w:rPr>
        <w:t>產</w:t>
      </w:r>
      <w:r w:rsidRPr="008A6485">
        <w:rPr>
          <w:rFonts w:hAnsi="標楷體" w:cs="MS Mincho" w:hint="eastAsia"/>
          <w:kern w:val="0"/>
          <w:szCs w:val="32"/>
        </w:rPr>
        <w:t>業之影響：</w:t>
      </w:r>
    </w:p>
    <w:p w:rsidR="00DE06D9" w:rsidRPr="008A6485" w:rsidRDefault="00DE06D9" w:rsidP="00DE06D9">
      <w:pPr>
        <w:pStyle w:val="5"/>
        <w:numPr>
          <w:ilvl w:val="0"/>
          <w:numId w:val="0"/>
        </w:numPr>
        <w:ind w:left="2041" w:firstLineChars="192" w:firstLine="653"/>
        <w:rPr>
          <w:rFonts w:hAnsi="標楷體" w:cs="HiddenHorzOCR"/>
          <w:kern w:val="0"/>
          <w:szCs w:val="32"/>
        </w:rPr>
      </w:pPr>
      <w:r w:rsidRPr="008A6485">
        <w:rPr>
          <w:rFonts w:hAnsi="標楷體" w:cs="HiddenHorzOCR" w:hint="eastAsia"/>
          <w:kern w:val="0"/>
          <w:szCs w:val="32"/>
        </w:rPr>
        <w:t>依行政院主計總處「人力運用調查」，若以</w:t>
      </w:r>
      <w:r w:rsidRPr="008A6485">
        <w:rPr>
          <w:rFonts w:hAnsi="標楷體" w:cs="HiddenHorzOCR"/>
          <w:kern w:val="0"/>
          <w:szCs w:val="32"/>
        </w:rPr>
        <w:t>104</w:t>
      </w:r>
      <w:r w:rsidRPr="008A6485">
        <w:rPr>
          <w:rFonts w:hAnsi="標楷體" w:cs="HiddenHorzOCR" w:hint="eastAsia"/>
          <w:kern w:val="0"/>
          <w:szCs w:val="32"/>
        </w:rPr>
        <w:t>年受私人僱用者</w:t>
      </w:r>
      <w:r w:rsidRPr="008A6485">
        <w:rPr>
          <w:rFonts w:hAnsi="標楷體" w:cs="HiddenHorzOCR"/>
          <w:kern w:val="0"/>
          <w:szCs w:val="32"/>
        </w:rPr>
        <w:t>781.4</w:t>
      </w:r>
      <w:r w:rsidRPr="008A6485">
        <w:rPr>
          <w:rFonts w:hAnsi="標楷體" w:cs="HiddenHorzOCR" w:hint="eastAsia"/>
          <w:kern w:val="0"/>
          <w:szCs w:val="32"/>
        </w:rPr>
        <w:t>萬人估算，雇主之薪資成本約減省</w:t>
      </w:r>
      <w:r w:rsidRPr="008A6485">
        <w:rPr>
          <w:rFonts w:hAnsi="標楷體" w:cs="HiddenHorzOCR"/>
          <w:kern w:val="0"/>
          <w:szCs w:val="32"/>
        </w:rPr>
        <w:t>633.13</w:t>
      </w:r>
      <w:r w:rsidRPr="008A6485">
        <w:rPr>
          <w:rFonts w:hAnsi="標楷體" w:cs="HiddenHorzOCR" w:hint="eastAsia"/>
          <w:kern w:val="0"/>
          <w:szCs w:val="32"/>
        </w:rPr>
        <w:t>億元。如就部分工時勞工約</w:t>
      </w:r>
      <w:r w:rsidRPr="008A6485">
        <w:rPr>
          <w:rFonts w:hAnsi="標楷體" w:cs="HiddenHorzOCR"/>
          <w:kern w:val="0"/>
          <w:szCs w:val="32"/>
        </w:rPr>
        <w:t>34.4</w:t>
      </w:r>
      <w:r w:rsidRPr="008A6485">
        <w:rPr>
          <w:rFonts w:hAnsi="標楷體" w:cs="HiddenHorzOCR" w:hint="eastAsia"/>
          <w:kern w:val="0"/>
          <w:szCs w:val="32"/>
        </w:rPr>
        <w:t>萬人推估，雇主減少負擔之薪資成本約為</w:t>
      </w:r>
      <w:r w:rsidRPr="008A6485">
        <w:rPr>
          <w:rFonts w:hAnsi="標楷體" w:cs="HiddenHorzOCR"/>
          <w:kern w:val="0"/>
          <w:szCs w:val="32"/>
        </w:rPr>
        <w:t>31.74</w:t>
      </w:r>
      <w:r w:rsidRPr="008A6485">
        <w:rPr>
          <w:rFonts w:hAnsi="標楷體" w:cs="HiddenHorzOCR" w:hint="eastAsia"/>
          <w:kern w:val="0"/>
          <w:szCs w:val="32"/>
        </w:rPr>
        <w:t>億元。</w:t>
      </w:r>
    </w:p>
    <w:p w:rsidR="00DE06D9" w:rsidRPr="008A6485" w:rsidRDefault="00DE06D9" w:rsidP="00DE06D9">
      <w:pPr>
        <w:pStyle w:val="5"/>
        <w:numPr>
          <w:ilvl w:val="4"/>
          <w:numId w:val="1"/>
        </w:numPr>
        <w:rPr>
          <w:rStyle w:val="60"/>
          <w:rFonts w:hAnsi="標楷體"/>
        </w:rPr>
      </w:pPr>
      <w:r w:rsidRPr="008A6485">
        <w:rPr>
          <w:rStyle w:val="60"/>
          <w:rFonts w:hAnsi="標楷體" w:hint="eastAsia"/>
        </w:rPr>
        <w:t>國定假日調整後，勞工全年確定法定假日為116日：</w:t>
      </w:r>
    </w:p>
    <w:p w:rsidR="00DE06D9" w:rsidRPr="008A6485" w:rsidRDefault="00DE06D9" w:rsidP="00DE06D9">
      <w:pPr>
        <w:pStyle w:val="6"/>
        <w:numPr>
          <w:ilvl w:val="5"/>
          <w:numId w:val="1"/>
        </w:numPr>
        <w:rPr>
          <w:rStyle w:val="60"/>
          <w:rFonts w:hAnsi="標楷體"/>
        </w:rPr>
      </w:pPr>
      <w:r w:rsidRPr="008A6485">
        <w:rPr>
          <w:rStyle w:val="60"/>
          <w:rFonts w:hAnsi="標楷體" w:hint="eastAsia"/>
        </w:rPr>
        <w:t>「</w:t>
      </w:r>
      <w:proofErr w:type="gramStart"/>
      <w:r w:rsidRPr="008A6485">
        <w:rPr>
          <w:rStyle w:val="60"/>
          <w:rFonts w:hAnsi="標楷體" w:hint="eastAsia"/>
        </w:rPr>
        <w:t>週</w:t>
      </w:r>
      <w:proofErr w:type="gramEnd"/>
      <w:r w:rsidRPr="008A6485">
        <w:rPr>
          <w:rStyle w:val="60"/>
          <w:rFonts w:hAnsi="標楷體" w:hint="eastAsia"/>
        </w:rPr>
        <w:t>休二日」法制修正通過後勞動基準法規定之工時和休假，分別是「單</w:t>
      </w:r>
      <w:proofErr w:type="gramStart"/>
      <w:r w:rsidRPr="008A6485">
        <w:rPr>
          <w:rStyle w:val="60"/>
          <w:rFonts w:hAnsi="標楷體" w:hint="eastAsia"/>
        </w:rPr>
        <w:t>週</w:t>
      </w:r>
      <w:proofErr w:type="gramEnd"/>
      <w:r w:rsidRPr="008A6485">
        <w:rPr>
          <w:rStyle w:val="60"/>
          <w:rFonts w:hAnsi="標楷體" w:hint="eastAsia"/>
        </w:rPr>
        <w:t>40小時」、「每7日中應有2日之休息」及「12日國定假日」，則所有勞工全年「法定放假日數」均一視同仁確定為116日，更能保障勞工權益。</w:t>
      </w:r>
    </w:p>
    <w:p w:rsidR="00DE06D9" w:rsidRPr="008A6485" w:rsidRDefault="00DE06D9" w:rsidP="00DE06D9">
      <w:pPr>
        <w:pStyle w:val="6"/>
        <w:numPr>
          <w:ilvl w:val="5"/>
          <w:numId w:val="1"/>
        </w:numPr>
        <w:rPr>
          <w:rStyle w:val="60"/>
          <w:rFonts w:hAnsi="標楷體"/>
        </w:rPr>
      </w:pPr>
      <w:r w:rsidRPr="008A6485">
        <w:rPr>
          <w:rStyle w:val="60"/>
          <w:rFonts w:hAnsi="標楷體" w:hint="eastAsia"/>
        </w:rPr>
        <w:t>勞工全年的休息日將增加</w:t>
      </w:r>
      <w:r w:rsidRPr="008A6485">
        <w:rPr>
          <w:rStyle w:val="60"/>
          <w:rFonts w:hAnsi="標楷體"/>
        </w:rPr>
        <w:t>52</w:t>
      </w:r>
      <w:r w:rsidRPr="008A6485">
        <w:rPr>
          <w:rStyle w:val="60"/>
          <w:rFonts w:hAnsi="標楷體" w:hint="eastAsia"/>
        </w:rPr>
        <w:t>天，即使配套將國定假日回歸內政部有關規範，調整為全國一致</w:t>
      </w:r>
      <w:r w:rsidRPr="008A6485">
        <w:rPr>
          <w:rStyle w:val="60"/>
          <w:rFonts w:hAnsi="標楷體"/>
        </w:rPr>
        <w:t>（</w:t>
      </w:r>
      <w:r w:rsidRPr="008A6485">
        <w:rPr>
          <w:rStyle w:val="60"/>
          <w:rFonts w:hAnsi="標楷體" w:hint="eastAsia"/>
        </w:rPr>
        <w:t>減少</w:t>
      </w:r>
      <w:r w:rsidRPr="008A6485">
        <w:rPr>
          <w:rStyle w:val="60"/>
          <w:rFonts w:hAnsi="標楷體"/>
        </w:rPr>
        <w:t>7</w:t>
      </w:r>
      <w:r w:rsidRPr="008A6485">
        <w:rPr>
          <w:rStyle w:val="60"/>
          <w:rFonts w:hAnsi="標楷體" w:hint="eastAsia"/>
        </w:rPr>
        <w:t>天</w:t>
      </w:r>
      <w:r w:rsidRPr="008A6485">
        <w:rPr>
          <w:rStyle w:val="60"/>
          <w:rFonts w:hAnsi="標楷體"/>
        </w:rPr>
        <w:t>）</w:t>
      </w:r>
      <w:r w:rsidRPr="008A6485">
        <w:rPr>
          <w:rStyle w:val="60"/>
          <w:rFonts w:hAnsi="標楷體" w:hint="eastAsia"/>
        </w:rPr>
        <w:t>，勞工全年法定休息日仍大幅增加</w:t>
      </w:r>
      <w:r w:rsidRPr="008A6485">
        <w:rPr>
          <w:rStyle w:val="60"/>
          <w:rFonts w:hAnsi="標楷體"/>
        </w:rPr>
        <w:t>45</w:t>
      </w:r>
      <w:r w:rsidRPr="008A6485">
        <w:rPr>
          <w:rStyle w:val="60"/>
          <w:rFonts w:hAnsi="標楷體" w:hint="eastAsia"/>
        </w:rPr>
        <w:t>天，對於勞工權益的保障，只有增加，沒有減少。</w:t>
      </w:r>
    </w:p>
    <w:p w:rsidR="00DE06D9" w:rsidRPr="008A6485" w:rsidRDefault="00DE06D9" w:rsidP="00DE06D9">
      <w:pPr>
        <w:pStyle w:val="6"/>
        <w:numPr>
          <w:ilvl w:val="5"/>
          <w:numId w:val="1"/>
        </w:numPr>
        <w:rPr>
          <w:rStyle w:val="60"/>
          <w:rFonts w:hAnsi="標楷體"/>
        </w:rPr>
      </w:pPr>
      <w:r w:rsidRPr="008A6485">
        <w:rPr>
          <w:rStyle w:val="60"/>
          <w:rFonts w:hAnsi="標楷體" w:hint="eastAsia"/>
        </w:rPr>
        <w:t>實務上，由於部分工時勞工的排班態樣多元，這7天假不一定都恰逢勞工之工作日，也不見得這7個國定假日都會被徵求出勤，勞工並未當然於國定假日出勤，也因此，</w:t>
      </w:r>
      <w:proofErr w:type="gramStart"/>
      <w:r w:rsidRPr="008A6485">
        <w:rPr>
          <w:rStyle w:val="60"/>
          <w:rFonts w:hAnsi="標楷體" w:hint="eastAsia"/>
        </w:rPr>
        <w:t>不</w:t>
      </w:r>
      <w:proofErr w:type="gramEnd"/>
      <w:r w:rsidRPr="008A6485">
        <w:rPr>
          <w:rStyle w:val="60"/>
          <w:rFonts w:hAnsi="標楷體" w:hint="eastAsia"/>
        </w:rPr>
        <w:t>必然</w:t>
      </w:r>
      <w:proofErr w:type="gramStart"/>
      <w:r w:rsidRPr="008A6485">
        <w:rPr>
          <w:rStyle w:val="60"/>
          <w:rFonts w:hAnsi="標楷體" w:hint="eastAsia"/>
        </w:rPr>
        <w:t>人人均會有</w:t>
      </w:r>
      <w:proofErr w:type="gramEnd"/>
      <w:r w:rsidRPr="008A6485">
        <w:rPr>
          <w:rStyle w:val="60"/>
          <w:rFonts w:hAnsi="標楷體" w:hint="eastAsia"/>
        </w:rPr>
        <w:t>所謂的損失7日加倍工資。</w:t>
      </w:r>
    </w:p>
    <w:p w:rsidR="00DE06D9" w:rsidRPr="008A6485" w:rsidRDefault="00DE06D9" w:rsidP="00DE06D9">
      <w:pPr>
        <w:pStyle w:val="5"/>
        <w:numPr>
          <w:ilvl w:val="4"/>
          <w:numId w:val="1"/>
        </w:numPr>
        <w:rPr>
          <w:rStyle w:val="60"/>
          <w:rFonts w:hAnsi="標楷體"/>
        </w:rPr>
      </w:pPr>
      <w:r w:rsidRPr="008A6485">
        <w:rPr>
          <w:rStyle w:val="60"/>
          <w:rFonts w:hAnsi="標楷體" w:hint="eastAsia"/>
        </w:rPr>
        <w:t>「落實『</w:t>
      </w:r>
      <w:proofErr w:type="gramStart"/>
      <w:r w:rsidRPr="008A6485">
        <w:rPr>
          <w:rStyle w:val="60"/>
          <w:rFonts w:hAnsi="標楷體" w:hint="eastAsia"/>
        </w:rPr>
        <w:t>週</w:t>
      </w:r>
      <w:proofErr w:type="gramEnd"/>
      <w:r w:rsidRPr="008A6485">
        <w:rPr>
          <w:rStyle w:val="60"/>
          <w:rFonts w:hAnsi="標楷體" w:hint="eastAsia"/>
        </w:rPr>
        <w:t>休二日』、國定假日一致」</w:t>
      </w:r>
      <w:r w:rsidRPr="008A6485">
        <w:rPr>
          <w:rStyle w:val="60"/>
          <w:rFonts w:hAnsi="標楷體"/>
        </w:rPr>
        <w:t>，</w:t>
      </w:r>
      <w:r w:rsidRPr="008A6485">
        <w:rPr>
          <w:rStyle w:val="60"/>
          <w:rFonts w:hAnsi="標楷體" w:hint="eastAsia"/>
        </w:rPr>
        <w:t>是政府長期以來的目標。</w:t>
      </w:r>
    </w:p>
    <w:p w:rsidR="00DE06D9" w:rsidRPr="008A6485" w:rsidRDefault="00DE06D9" w:rsidP="00DE06D9">
      <w:pPr>
        <w:pStyle w:val="5"/>
        <w:numPr>
          <w:ilvl w:val="4"/>
          <w:numId w:val="1"/>
        </w:numPr>
        <w:rPr>
          <w:rStyle w:val="60"/>
          <w:rFonts w:hAnsi="標楷體"/>
        </w:rPr>
      </w:pPr>
      <w:r w:rsidRPr="008A6485">
        <w:rPr>
          <w:rStyle w:val="60"/>
          <w:rFonts w:hAnsi="標楷體" w:hint="eastAsia"/>
        </w:rPr>
        <w:t>政府法令的變更，應兼顧「勞工之權益」及「中小企業特性」：</w:t>
      </w:r>
    </w:p>
    <w:p w:rsidR="00DE06D9" w:rsidRPr="008A6485" w:rsidRDefault="00DE06D9" w:rsidP="00DE06D9">
      <w:pPr>
        <w:pStyle w:val="6"/>
        <w:numPr>
          <w:ilvl w:val="5"/>
          <w:numId w:val="1"/>
        </w:numPr>
        <w:rPr>
          <w:rStyle w:val="60"/>
          <w:rFonts w:hAnsi="標楷體"/>
        </w:rPr>
      </w:pPr>
      <w:r w:rsidRPr="008A6485">
        <w:rPr>
          <w:rStyle w:val="60"/>
          <w:rFonts w:hAnsi="標楷體" w:hint="eastAsia"/>
        </w:rPr>
        <w:t>為推動每週正常工時40小時之政策，勞動部103年邀集全國性勞工團體及雇主團體、相關部會、有關單位及學者專家辦理近35場次座</w:t>
      </w:r>
      <w:r w:rsidRPr="008A6485">
        <w:rPr>
          <w:rStyle w:val="60"/>
          <w:rFonts w:hAnsi="標楷體" w:hint="eastAsia"/>
        </w:rPr>
        <w:lastRenderedPageBreak/>
        <w:t>談會，「國定假日可調整與公務人員一致，但保留『五一勞動節』」，獲得最大多數共識。</w:t>
      </w:r>
    </w:p>
    <w:p w:rsidR="00DE06D9" w:rsidRPr="008A6485" w:rsidRDefault="00DE06D9" w:rsidP="00DE06D9">
      <w:pPr>
        <w:pStyle w:val="6"/>
        <w:numPr>
          <w:ilvl w:val="5"/>
          <w:numId w:val="1"/>
        </w:numPr>
        <w:rPr>
          <w:rStyle w:val="60"/>
          <w:rFonts w:hAnsi="標楷體"/>
        </w:rPr>
      </w:pPr>
      <w:r w:rsidRPr="008A6485">
        <w:rPr>
          <w:rStyle w:val="60"/>
          <w:rFonts w:hAnsi="標楷體" w:hint="eastAsia"/>
        </w:rPr>
        <w:t>國定假日之調整是整體縮減法定正常工時規定之一環，且考量我國產業環境以中小企業為主，其適應經貿環境變化之能力亦較為緩慢，對應縮短法定工時之政策，當給予適當之配套措施，以協助</w:t>
      </w:r>
      <w:proofErr w:type="gramStart"/>
      <w:r w:rsidRPr="008A6485">
        <w:rPr>
          <w:rStyle w:val="60"/>
          <w:rFonts w:hAnsi="標楷體" w:hint="eastAsia"/>
        </w:rPr>
        <w:t>勞</w:t>
      </w:r>
      <w:proofErr w:type="gramEnd"/>
      <w:r w:rsidRPr="008A6485">
        <w:rPr>
          <w:rStyle w:val="60"/>
          <w:rFonts w:hAnsi="標楷體" w:hint="eastAsia"/>
        </w:rPr>
        <w:t>雇雙方有所因應。</w:t>
      </w:r>
    </w:p>
    <w:p w:rsidR="00DE06D9" w:rsidRPr="008A6485" w:rsidRDefault="00DE06D9" w:rsidP="00DE06D9">
      <w:pPr>
        <w:pStyle w:val="4"/>
        <w:numPr>
          <w:ilvl w:val="3"/>
          <w:numId w:val="1"/>
        </w:numPr>
        <w:rPr>
          <w:rStyle w:val="60"/>
          <w:rFonts w:hAnsi="標楷體"/>
        </w:rPr>
      </w:pPr>
      <w:r w:rsidRPr="008A6485">
        <w:rPr>
          <w:rFonts w:hAnsi="標楷體" w:cs="MS Mincho" w:hint="eastAsia"/>
          <w:szCs w:val="32"/>
        </w:rPr>
        <w:t>「特別休假調整政策評估報告」：</w:t>
      </w:r>
    </w:p>
    <w:p w:rsidR="00DE06D9" w:rsidRPr="008A6485" w:rsidRDefault="00DE06D9" w:rsidP="00DE06D9">
      <w:pPr>
        <w:pStyle w:val="5"/>
        <w:numPr>
          <w:ilvl w:val="4"/>
          <w:numId w:val="1"/>
        </w:numPr>
        <w:rPr>
          <w:rFonts w:hAnsi="標楷體"/>
        </w:rPr>
      </w:pPr>
      <w:r w:rsidRPr="008A6485">
        <w:rPr>
          <w:rFonts w:hAnsi="標楷體" w:hint="eastAsia"/>
        </w:rPr>
        <w:t>勞工特別休假實施現況：</w:t>
      </w:r>
    </w:p>
    <w:p w:rsidR="00DE06D9" w:rsidRPr="008A6485" w:rsidRDefault="00DE06D9" w:rsidP="00DE06D9">
      <w:pPr>
        <w:pStyle w:val="5"/>
        <w:numPr>
          <w:ilvl w:val="0"/>
          <w:numId w:val="0"/>
        </w:numPr>
        <w:ind w:left="2041" w:firstLineChars="202" w:firstLine="687"/>
        <w:rPr>
          <w:rFonts w:hAnsi="標楷體" w:cs="HiddenHorzOCR"/>
          <w:kern w:val="0"/>
          <w:szCs w:val="32"/>
        </w:rPr>
      </w:pPr>
      <w:r w:rsidRPr="008A6485">
        <w:rPr>
          <w:rFonts w:hAnsi="標楷體" w:cs="HiddenHorzOCR" w:hint="eastAsia"/>
          <w:kern w:val="0"/>
          <w:szCs w:val="32"/>
        </w:rPr>
        <w:t>依據勞動部「勞工生活及就業狀況調</w:t>
      </w:r>
      <w:r w:rsidRPr="008A6485">
        <w:rPr>
          <w:rFonts w:hAnsi="標楷體" w:cs="細明體" w:hint="eastAsia"/>
          <w:kern w:val="0"/>
          <w:szCs w:val="32"/>
        </w:rPr>
        <w:t>查」，</w:t>
      </w:r>
      <w:r w:rsidRPr="008A6485">
        <w:rPr>
          <w:rFonts w:hAnsi="標楷體" w:cs="HiddenHorzOCR"/>
          <w:kern w:val="0"/>
          <w:szCs w:val="32"/>
        </w:rPr>
        <w:t>104</w:t>
      </w:r>
      <w:r w:rsidRPr="008A6485">
        <w:rPr>
          <w:rFonts w:hAnsi="標楷體" w:cs="HiddenHorzOCR" w:hint="eastAsia"/>
          <w:kern w:val="0"/>
          <w:szCs w:val="32"/>
        </w:rPr>
        <w:t>年勞工現職工作之平均年資為</w:t>
      </w:r>
      <w:r w:rsidRPr="008A6485">
        <w:rPr>
          <w:rFonts w:hAnsi="標楷體" w:cs="HiddenHorzOCR"/>
          <w:kern w:val="0"/>
          <w:szCs w:val="32"/>
        </w:rPr>
        <w:t>7.5</w:t>
      </w:r>
      <w:r w:rsidRPr="008A6485">
        <w:rPr>
          <w:rFonts w:hAnsi="標楷體" w:cs="HiddenHorzOCR" w:hint="eastAsia"/>
          <w:kern w:val="0"/>
          <w:szCs w:val="32"/>
        </w:rPr>
        <w:t>年。雇主給予勞工可請特別休假日數平均為</w:t>
      </w:r>
      <w:r w:rsidRPr="008A6485">
        <w:rPr>
          <w:rFonts w:hAnsi="標楷體" w:cs="HiddenHorzOCR"/>
          <w:kern w:val="0"/>
          <w:szCs w:val="32"/>
        </w:rPr>
        <w:t>13.4</w:t>
      </w:r>
      <w:r w:rsidRPr="008A6485">
        <w:rPr>
          <w:rFonts w:hAnsi="標楷體" w:cs="HiddenHorzOCR" w:hint="eastAsia"/>
          <w:kern w:val="0"/>
          <w:szCs w:val="32"/>
        </w:rPr>
        <w:t>日；</w:t>
      </w:r>
      <w:r w:rsidRPr="008A6485">
        <w:rPr>
          <w:rFonts w:hAnsi="標楷體" w:cs="HiddenHorzOCR"/>
          <w:kern w:val="0"/>
          <w:szCs w:val="32"/>
        </w:rPr>
        <w:t>102</w:t>
      </w:r>
      <w:r w:rsidRPr="008A6485">
        <w:rPr>
          <w:rFonts w:hAnsi="標楷體" w:cs="HiddenHorzOCR" w:hint="eastAsia"/>
          <w:kern w:val="0"/>
          <w:szCs w:val="32"/>
        </w:rPr>
        <w:t>年勞工有請特別休假者占</w:t>
      </w:r>
      <w:r w:rsidRPr="008A6485">
        <w:rPr>
          <w:rFonts w:hAnsi="標楷體" w:cs="HiddenHorzOCR"/>
          <w:kern w:val="0"/>
          <w:szCs w:val="32"/>
        </w:rPr>
        <w:t>69.</w:t>
      </w:r>
      <w:r w:rsidRPr="008A6485">
        <w:rPr>
          <w:rFonts w:hAnsi="標楷體" w:cs="HiddenHorzOCR" w:hint="eastAsia"/>
          <w:kern w:val="0"/>
          <w:szCs w:val="32"/>
        </w:rPr>
        <w:t>4％，有請特別休假者之平均請休日數為</w:t>
      </w:r>
      <w:r w:rsidRPr="008A6485">
        <w:rPr>
          <w:rFonts w:hAnsi="標楷體" w:cs="HiddenHorzOCR"/>
          <w:kern w:val="0"/>
          <w:szCs w:val="32"/>
        </w:rPr>
        <w:t>10.4</w:t>
      </w:r>
      <w:r w:rsidRPr="008A6485">
        <w:rPr>
          <w:rFonts w:hAnsi="標楷體" w:cs="HiddenHorzOCR" w:hint="eastAsia"/>
          <w:kern w:val="0"/>
          <w:szCs w:val="32"/>
        </w:rPr>
        <w:t>日。至於勞工未休畢特別休假日數之原因為何及雇主發給特別休假應休未休工資之情形，目前尚無統計資料。</w:t>
      </w:r>
    </w:p>
    <w:p w:rsidR="00DE06D9" w:rsidRPr="008A6485" w:rsidRDefault="00DE06D9" w:rsidP="00DE06D9">
      <w:pPr>
        <w:pStyle w:val="5"/>
        <w:numPr>
          <w:ilvl w:val="4"/>
          <w:numId w:val="1"/>
        </w:numPr>
        <w:rPr>
          <w:rFonts w:hAnsi="標楷體"/>
          <w:szCs w:val="32"/>
        </w:rPr>
      </w:pPr>
      <w:r w:rsidRPr="008A6485">
        <w:rPr>
          <w:rFonts w:hAnsi="標楷體" w:cs="HiddenHorzOCR" w:hint="eastAsia"/>
          <w:kern w:val="0"/>
          <w:szCs w:val="32"/>
        </w:rPr>
        <w:t>勞動基準法特別休假調整評估意見：</w:t>
      </w:r>
    </w:p>
    <w:p w:rsidR="00DE06D9" w:rsidRPr="008A6485" w:rsidRDefault="00DE06D9" w:rsidP="00DE06D9">
      <w:pPr>
        <w:pStyle w:val="6"/>
        <w:numPr>
          <w:ilvl w:val="5"/>
          <w:numId w:val="1"/>
        </w:numPr>
        <w:rPr>
          <w:rStyle w:val="60"/>
          <w:rFonts w:hAnsi="標楷體"/>
        </w:rPr>
      </w:pPr>
      <w:r w:rsidRPr="008A6485">
        <w:rPr>
          <w:rStyle w:val="60"/>
          <w:rFonts w:hAnsi="標楷體" w:hint="eastAsia"/>
        </w:rPr>
        <w:t>增加年資較短勞工之特別休假日數：</w:t>
      </w:r>
    </w:p>
    <w:p w:rsidR="00DE06D9" w:rsidRPr="008A6485" w:rsidRDefault="00DE06D9" w:rsidP="00DE06D9">
      <w:pPr>
        <w:pStyle w:val="6"/>
        <w:numPr>
          <w:ilvl w:val="0"/>
          <w:numId w:val="0"/>
        </w:numPr>
        <w:ind w:left="2381" w:firstLineChars="197" w:firstLine="670"/>
        <w:rPr>
          <w:rStyle w:val="60"/>
          <w:rFonts w:hAnsi="標楷體"/>
        </w:rPr>
      </w:pPr>
      <w:r w:rsidRPr="008A6485">
        <w:rPr>
          <w:rStyle w:val="60"/>
          <w:rFonts w:hAnsi="標楷體" w:hint="eastAsia"/>
        </w:rPr>
        <w:t>勞工在職場中工作一段期間後所生之疲累，未必與年資長短有關，即使是初入職場未久或資淺的勞工，於工作一段時間之後，亦有藉由特別休假以恢復體力及生產力之需要，因此，適度增加年資較短勞工之特別休假日數，為可行之方向。</w:t>
      </w:r>
    </w:p>
    <w:p w:rsidR="00DE06D9" w:rsidRPr="008A6485" w:rsidRDefault="00DE06D9" w:rsidP="00DE06D9">
      <w:pPr>
        <w:pStyle w:val="6"/>
        <w:numPr>
          <w:ilvl w:val="5"/>
          <w:numId w:val="1"/>
        </w:numPr>
        <w:rPr>
          <w:rStyle w:val="60"/>
          <w:rFonts w:hAnsi="標楷體"/>
        </w:rPr>
      </w:pPr>
      <w:r w:rsidRPr="008A6485">
        <w:rPr>
          <w:rStyle w:val="60"/>
          <w:rFonts w:hAnsi="標楷體" w:hint="eastAsia"/>
        </w:rPr>
        <w:t>調整特別休假年資級距及其日數：</w:t>
      </w:r>
    </w:p>
    <w:p w:rsidR="00DE06D9" w:rsidRPr="008A6485" w:rsidRDefault="00DE06D9" w:rsidP="00DE06D9">
      <w:pPr>
        <w:pStyle w:val="6"/>
        <w:numPr>
          <w:ilvl w:val="0"/>
          <w:numId w:val="0"/>
        </w:numPr>
        <w:ind w:left="2381" w:firstLineChars="197" w:firstLine="670"/>
        <w:rPr>
          <w:rStyle w:val="60"/>
          <w:rFonts w:hAnsi="標楷體"/>
        </w:rPr>
      </w:pPr>
      <w:r w:rsidRPr="008A6485">
        <w:rPr>
          <w:rStyle w:val="60"/>
          <w:rFonts w:hAnsi="標楷體" w:hint="eastAsia"/>
        </w:rPr>
        <w:t>現行特別休假制度，與各國隨著服務年資而增給特別休假日數之立法例相同。惟部分級距，</w:t>
      </w:r>
      <w:proofErr w:type="gramStart"/>
      <w:r w:rsidRPr="008A6485">
        <w:rPr>
          <w:rStyle w:val="60"/>
          <w:rFonts w:hAnsi="標楷體" w:hint="eastAsia"/>
        </w:rPr>
        <w:t>依給假級</w:t>
      </w:r>
      <w:proofErr w:type="gramEnd"/>
      <w:r w:rsidRPr="008A6485">
        <w:rPr>
          <w:rStyle w:val="60"/>
          <w:rFonts w:hAnsi="標楷體" w:hint="eastAsia"/>
        </w:rPr>
        <w:t>距及其日數比例而言，並未隨著年資而相對增給，</w:t>
      </w:r>
      <w:proofErr w:type="gramStart"/>
      <w:r w:rsidRPr="008A6485">
        <w:rPr>
          <w:rStyle w:val="60"/>
          <w:rFonts w:hAnsi="標楷體" w:hint="eastAsia"/>
        </w:rPr>
        <w:t>爰</w:t>
      </w:r>
      <w:proofErr w:type="gramEnd"/>
      <w:r w:rsidRPr="008A6485">
        <w:rPr>
          <w:rStyle w:val="60"/>
          <w:rFonts w:hAnsi="標楷體" w:hint="eastAsia"/>
        </w:rPr>
        <w:t>應進一步調整。</w:t>
      </w:r>
    </w:p>
    <w:p w:rsidR="00DE06D9" w:rsidRPr="008A6485" w:rsidRDefault="00DE06D9" w:rsidP="00DE06D9">
      <w:pPr>
        <w:pStyle w:val="6"/>
        <w:numPr>
          <w:ilvl w:val="5"/>
          <w:numId w:val="1"/>
        </w:numPr>
        <w:rPr>
          <w:rStyle w:val="60"/>
          <w:rFonts w:hAnsi="標楷體"/>
        </w:rPr>
      </w:pPr>
      <w:r w:rsidRPr="008A6485">
        <w:rPr>
          <w:rStyle w:val="60"/>
          <w:rFonts w:hAnsi="標楷體" w:hint="eastAsia"/>
        </w:rPr>
        <w:lastRenderedPageBreak/>
        <w:t>落實特別休假，讓勞工「看的到也吃的到」：</w:t>
      </w:r>
    </w:p>
    <w:p w:rsidR="00DE06D9" w:rsidRPr="008A6485" w:rsidRDefault="00DE06D9" w:rsidP="00DE06D9">
      <w:pPr>
        <w:pStyle w:val="6"/>
        <w:numPr>
          <w:ilvl w:val="0"/>
          <w:numId w:val="0"/>
        </w:numPr>
        <w:ind w:left="2381" w:firstLineChars="197" w:firstLine="670"/>
        <w:rPr>
          <w:rStyle w:val="60"/>
          <w:rFonts w:hAnsi="標楷體"/>
        </w:rPr>
      </w:pPr>
      <w:r w:rsidRPr="008A6485">
        <w:rPr>
          <w:rStyle w:val="60"/>
          <w:rFonts w:hAnsi="標楷體" w:hint="eastAsia"/>
        </w:rPr>
        <w:t>現行勞動基準法第</w:t>
      </w:r>
      <w:r w:rsidRPr="008A6485">
        <w:rPr>
          <w:rStyle w:val="60"/>
          <w:rFonts w:hAnsi="標楷體"/>
        </w:rPr>
        <w:t>38</w:t>
      </w:r>
      <w:r w:rsidRPr="008A6485">
        <w:rPr>
          <w:rStyle w:val="60"/>
          <w:rFonts w:hAnsi="標楷體" w:hint="eastAsia"/>
        </w:rPr>
        <w:t>條僅規定勞工工作滿一定</w:t>
      </w:r>
      <w:proofErr w:type="gramStart"/>
      <w:r w:rsidRPr="008A6485">
        <w:rPr>
          <w:rStyle w:val="60"/>
          <w:rFonts w:hAnsi="標楷體" w:hint="eastAsia"/>
        </w:rPr>
        <w:t>期間，</w:t>
      </w:r>
      <w:proofErr w:type="gramEnd"/>
      <w:r w:rsidRPr="008A6485">
        <w:rPr>
          <w:rStyle w:val="60"/>
          <w:rFonts w:hAnsi="標楷體" w:hint="eastAsia"/>
        </w:rPr>
        <w:t>繼續在職時，雇主應給予其特別休假之日數，至於特別休假排定之方式及雇主發給年度終結或終止契約時之應休未休特別休假日數工資之規定，僅訂於施行細則，為避免勞資雙方無謂爭議，宜有更明確之規範。</w:t>
      </w:r>
    </w:p>
    <w:p w:rsidR="00DE06D9" w:rsidRPr="008A6485" w:rsidRDefault="00DE06D9" w:rsidP="00DE06D9">
      <w:pPr>
        <w:pStyle w:val="6"/>
        <w:numPr>
          <w:ilvl w:val="5"/>
          <w:numId w:val="1"/>
        </w:numPr>
        <w:rPr>
          <w:rStyle w:val="60"/>
          <w:rFonts w:hAnsi="標楷體"/>
        </w:rPr>
      </w:pPr>
      <w:r w:rsidRPr="008A6485">
        <w:rPr>
          <w:rStyle w:val="60"/>
          <w:rFonts w:hAnsi="標楷體" w:hint="eastAsia"/>
        </w:rPr>
        <w:t>勞工特別休假增加後雇主所增之成本負擔：</w:t>
      </w:r>
    </w:p>
    <w:p w:rsidR="00DE06D9" w:rsidRPr="008A6485" w:rsidRDefault="00DE06D9" w:rsidP="00DE06D9">
      <w:pPr>
        <w:pStyle w:val="6"/>
        <w:numPr>
          <w:ilvl w:val="0"/>
          <w:numId w:val="0"/>
        </w:numPr>
        <w:ind w:left="2381" w:firstLineChars="197" w:firstLine="670"/>
        <w:rPr>
          <w:rStyle w:val="60"/>
          <w:rFonts w:hAnsi="標楷體"/>
        </w:rPr>
      </w:pPr>
      <w:r w:rsidRPr="008A6485">
        <w:rPr>
          <w:rStyle w:val="60"/>
          <w:rFonts w:hAnsi="標楷體" w:hint="eastAsia"/>
        </w:rPr>
        <w:t>依行政院主計總處「人力運用調查」，以受私人僱用者按年資別平均每日主要工作收入為950元至1,660元不等，再依各年資受</w:t>
      </w:r>
      <w:proofErr w:type="gramStart"/>
      <w:r w:rsidRPr="008A6485">
        <w:rPr>
          <w:rStyle w:val="60"/>
          <w:rFonts w:hAnsi="標楷體" w:hint="eastAsia"/>
        </w:rPr>
        <w:t>僱</w:t>
      </w:r>
      <w:proofErr w:type="gramEnd"/>
      <w:r w:rsidRPr="008A6485">
        <w:rPr>
          <w:rStyle w:val="60"/>
          <w:rFonts w:hAnsi="標楷體" w:hint="eastAsia"/>
        </w:rPr>
        <w:t>者人數及各委員或黨團所提特別休假增加之日數，推估未來雇主一年所謂成本負擔，各修正版本差異介於162.7至632.7億元間，休息人數則在383.6至712萬人之間。</w:t>
      </w:r>
    </w:p>
    <w:p w:rsidR="00DE06D9" w:rsidRPr="008A6485" w:rsidRDefault="00DE06D9" w:rsidP="00DE06D9">
      <w:pPr>
        <w:pStyle w:val="3"/>
        <w:numPr>
          <w:ilvl w:val="0"/>
          <w:numId w:val="0"/>
        </w:numPr>
        <w:ind w:left="1360" w:firstLineChars="201" w:firstLine="684"/>
        <w:rPr>
          <w:rFonts w:hAnsi="標楷體" w:cs="MS Mincho"/>
          <w:szCs w:val="32"/>
        </w:rPr>
      </w:pPr>
      <w:proofErr w:type="gramStart"/>
      <w:r w:rsidRPr="008A6485">
        <w:rPr>
          <w:rFonts w:hAnsi="標楷體" w:cs="MS Mincho" w:hint="eastAsia"/>
          <w:szCs w:val="32"/>
        </w:rPr>
        <w:t>勞動部於接受</w:t>
      </w:r>
      <w:proofErr w:type="gramEnd"/>
      <w:r w:rsidRPr="008A6485">
        <w:rPr>
          <w:rFonts w:hAnsi="標楷體" w:cs="MS Mincho" w:hint="eastAsia"/>
          <w:szCs w:val="32"/>
        </w:rPr>
        <w:t>本院詢問時所提供之書面資料表示，除上開</w:t>
      </w:r>
      <w:proofErr w:type="gramStart"/>
      <w:r w:rsidRPr="008A6485">
        <w:rPr>
          <w:rFonts w:hAnsi="標楷體" w:cs="MS Mincho" w:hint="eastAsia"/>
          <w:szCs w:val="32"/>
        </w:rPr>
        <w:t>105年11月間所提出</w:t>
      </w:r>
      <w:proofErr w:type="gramEnd"/>
      <w:r w:rsidRPr="008A6485">
        <w:rPr>
          <w:rFonts w:hAnsi="標楷體" w:cs="MS Mincho" w:hint="eastAsia"/>
          <w:szCs w:val="32"/>
        </w:rPr>
        <w:t>之「『</w:t>
      </w:r>
      <w:proofErr w:type="gramStart"/>
      <w:r w:rsidRPr="008A6485">
        <w:rPr>
          <w:rFonts w:hAnsi="標楷體" w:cs="MS Mincho" w:hint="eastAsia"/>
          <w:szCs w:val="32"/>
        </w:rPr>
        <w:t>週</w:t>
      </w:r>
      <w:proofErr w:type="gramEnd"/>
      <w:r w:rsidRPr="008A6485">
        <w:rPr>
          <w:rFonts w:hAnsi="標楷體" w:cs="MS Mincho" w:hint="eastAsia"/>
          <w:szCs w:val="32"/>
        </w:rPr>
        <w:t>休二日』修法政策評估報告」、「國定假日調整政策評估報告」及「特別休假調整政策評估報告」等3份評估報告外，</w:t>
      </w:r>
      <w:r w:rsidRPr="008A6485">
        <w:rPr>
          <w:rFonts w:hAnsi="標楷體" w:hint="eastAsia"/>
          <w:sz w:val="28"/>
          <w:szCs w:val="28"/>
        </w:rPr>
        <w:t>另</w:t>
      </w:r>
      <w:r w:rsidRPr="008A6485">
        <w:rPr>
          <w:rFonts w:hAnsi="標楷體" w:cs="MS Mincho" w:hint="eastAsia"/>
          <w:szCs w:val="32"/>
        </w:rPr>
        <w:t>無其他評估報告。</w:t>
      </w:r>
    </w:p>
    <w:p w:rsidR="00DE06D9" w:rsidRPr="008A6485" w:rsidRDefault="00DE06D9" w:rsidP="00DE06D9">
      <w:pPr>
        <w:pStyle w:val="3"/>
        <w:numPr>
          <w:ilvl w:val="0"/>
          <w:numId w:val="0"/>
        </w:numPr>
        <w:ind w:left="1360" w:firstLineChars="201" w:firstLine="684"/>
        <w:rPr>
          <w:rFonts w:hAnsi="標楷體" w:cs="MS Mincho"/>
          <w:szCs w:val="32"/>
        </w:rPr>
      </w:pPr>
      <w:r w:rsidRPr="008A6485">
        <w:rPr>
          <w:rFonts w:hAnsi="標楷體" w:cs="MS Mincho" w:hint="eastAsia"/>
          <w:szCs w:val="32"/>
        </w:rPr>
        <w:t>綜觀</w:t>
      </w:r>
      <w:proofErr w:type="gramStart"/>
      <w:r w:rsidRPr="008A6485">
        <w:rPr>
          <w:rFonts w:hAnsi="標楷體" w:cs="MS Mincho" w:hint="eastAsia"/>
          <w:szCs w:val="32"/>
        </w:rPr>
        <w:t>勞動部上開</w:t>
      </w:r>
      <w:proofErr w:type="gramEnd"/>
      <w:r w:rsidRPr="008A6485">
        <w:rPr>
          <w:rFonts w:hAnsi="標楷體" w:cs="MS Mincho" w:hint="eastAsia"/>
          <w:szCs w:val="32"/>
        </w:rPr>
        <w:t>3份評估報告，其內容多為修法政策或調整政策之說明，對於許多重要之面向，並未進行深入評估，甚至未予評估；</w:t>
      </w:r>
      <w:proofErr w:type="gramStart"/>
      <w:r w:rsidRPr="008A6485">
        <w:rPr>
          <w:rFonts w:hAnsi="標楷體" w:cs="MS Mincho" w:hint="eastAsia"/>
          <w:szCs w:val="32"/>
        </w:rPr>
        <w:t>此外，均未</w:t>
      </w:r>
      <w:proofErr w:type="gramEnd"/>
      <w:r w:rsidRPr="008A6485">
        <w:rPr>
          <w:rFonts w:hAnsi="標楷體" w:cs="MS Mincho" w:hint="eastAsia"/>
          <w:szCs w:val="32"/>
        </w:rPr>
        <w:t>就受影響較大之產業或行業之勞工及企業，其得失利弊，提出適切之評估內容。以「『</w:t>
      </w:r>
      <w:proofErr w:type="gramStart"/>
      <w:r w:rsidRPr="008A6485">
        <w:rPr>
          <w:rFonts w:hAnsi="標楷體" w:cs="MS Mincho" w:hint="eastAsia"/>
          <w:szCs w:val="32"/>
        </w:rPr>
        <w:t>週</w:t>
      </w:r>
      <w:proofErr w:type="gramEnd"/>
      <w:r w:rsidRPr="008A6485">
        <w:rPr>
          <w:rFonts w:hAnsi="標楷體" w:cs="MS Mincho" w:hint="eastAsia"/>
          <w:szCs w:val="32"/>
        </w:rPr>
        <w:t>休二日』修法政策評估報告」為例，其內容多為工時比較及說明，對於仍有</w:t>
      </w:r>
      <w:proofErr w:type="gramStart"/>
      <w:r w:rsidRPr="008A6485">
        <w:rPr>
          <w:rFonts w:hAnsi="標楷體" w:cs="HiddenHorzOCR"/>
          <w:kern w:val="0"/>
          <w:szCs w:val="32"/>
        </w:rPr>
        <w:t>3</w:t>
      </w:r>
      <w:r w:rsidRPr="008A6485">
        <w:rPr>
          <w:rFonts w:hAnsi="標楷體" w:cs="HiddenHorzOCR" w:hint="eastAsia"/>
          <w:kern w:val="0"/>
          <w:szCs w:val="32"/>
        </w:rPr>
        <w:t>成</w:t>
      </w:r>
      <w:proofErr w:type="gramEnd"/>
      <w:r w:rsidRPr="008A6485">
        <w:rPr>
          <w:rFonts w:hAnsi="標楷體" w:cs="HiddenHorzOCR"/>
          <w:kern w:val="0"/>
          <w:szCs w:val="32"/>
        </w:rPr>
        <w:t>5</w:t>
      </w:r>
      <w:r w:rsidRPr="008A6485">
        <w:rPr>
          <w:rFonts w:hAnsi="標楷體" w:cs="HiddenHorzOCR" w:hint="eastAsia"/>
          <w:kern w:val="0"/>
          <w:szCs w:val="32"/>
        </w:rPr>
        <w:t>勞工未能享有「</w:t>
      </w:r>
      <w:proofErr w:type="gramStart"/>
      <w:r w:rsidRPr="008A6485">
        <w:rPr>
          <w:rFonts w:hAnsi="標楷體" w:cs="HiddenHorzOCR" w:hint="eastAsia"/>
          <w:kern w:val="0"/>
          <w:szCs w:val="32"/>
        </w:rPr>
        <w:t>週</w:t>
      </w:r>
      <w:proofErr w:type="gramEnd"/>
      <w:r w:rsidRPr="008A6485">
        <w:rPr>
          <w:rFonts w:hAnsi="標楷體" w:cs="HiddenHorzOCR" w:hint="eastAsia"/>
          <w:kern w:val="0"/>
          <w:szCs w:val="32"/>
        </w:rPr>
        <w:t>休二日」之情況，竟未評估</w:t>
      </w:r>
      <w:r w:rsidRPr="008A6485">
        <w:rPr>
          <w:rFonts w:hAnsi="標楷體" w:cs="MS Mincho" w:hint="eastAsia"/>
          <w:szCs w:val="32"/>
        </w:rPr>
        <w:t>修法對此</w:t>
      </w:r>
      <w:proofErr w:type="gramStart"/>
      <w:r w:rsidRPr="008A6485">
        <w:rPr>
          <w:rFonts w:hAnsi="標楷體" w:cs="HiddenHorzOCR"/>
          <w:kern w:val="0"/>
          <w:szCs w:val="32"/>
        </w:rPr>
        <w:t>3</w:t>
      </w:r>
      <w:r w:rsidRPr="008A6485">
        <w:rPr>
          <w:rFonts w:hAnsi="標楷體" w:cs="HiddenHorzOCR" w:hint="eastAsia"/>
          <w:kern w:val="0"/>
          <w:szCs w:val="32"/>
        </w:rPr>
        <w:t>成</w:t>
      </w:r>
      <w:proofErr w:type="gramEnd"/>
      <w:r w:rsidRPr="008A6485">
        <w:rPr>
          <w:rFonts w:hAnsi="標楷體" w:cs="HiddenHorzOCR"/>
          <w:kern w:val="0"/>
          <w:szCs w:val="32"/>
        </w:rPr>
        <w:t>5</w:t>
      </w:r>
      <w:r w:rsidRPr="008A6485">
        <w:rPr>
          <w:rFonts w:hAnsi="標楷體" w:cs="HiddenHorzOCR" w:hint="eastAsia"/>
          <w:kern w:val="0"/>
          <w:szCs w:val="32"/>
        </w:rPr>
        <w:t>勞工及其雇主</w:t>
      </w:r>
      <w:r w:rsidRPr="008A6485">
        <w:rPr>
          <w:rFonts w:hAnsi="標楷體" w:cs="MS Mincho" w:hint="eastAsia"/>
          <w:szCs w:val="32"/>
        </w:rPr>
        <w:t>之影響；</w:t>
      </w:r>
      <w:r w:rsidRPr="008A6485">
        <w:rPr>
          <w:rFonts w:hAnsi="標楷體" w:cs="HiddenHorzOCR" w:hint="eastAsia"/>
          <w:kern w:val="0"/>
          <w:szCs w:val="32"/>
        </w:rPr>
        <w:t>提高休息日出勤的加班費</w:t>
      </w:r>
      <w:r w:rsidRPr="008A6485">
        <w:rPr>
          <w:rFonts w:hAnsi="標楷體" w:cs="HiddenHorzOCR"/>
          <w:kern w:val="0"/>
          <w:szCs w:val="32"/>
        </w:rPr>
        <w:t>（</w:t>
      </w:r>
      <w:r w:rsidRPr="008A6485">
        <w:rPr>
          <w:rFonts w:hAnsi="標楷體" w:cs="HiddenHorzOCR" w:hint="eastAsia"/>
          <w:kern w:val="0"/>
          <w:szCs w:val="32"/>
        </w:rPr>
        <w:t>以價制量</w:t>
      </w:r>
      <w:r w:rsidRPr="008A6485">
        <w:rPr>
          <w:rFonts w:hAnsi="標楷體" w:cs="HiddenHorzOCR"/>
          <w:kern w:val="0"/>
          <w:szCs w:val="32"/>
        </w:rPr>
        <w:t>）</w:t>
      </w:r>
      <w:r w:rsidRPr="008A6485">
        <w:rPr>
          <w:rFonts w:hAnsi="標楷體" w:cs="HiddenHorzOCR" w:hint="eastAsia"/>
          <w:kern w:val="0"/>
          <w:szCs w:val="32"/>
        </w:rPr>
        <w:t>，更是僅見條文</w:t>
      </w:r>
      <w:r w:rsidRPr="008A6485">
        <w:rPr>
          <w:rFonts w:hAnsi="標楷體" w:cs="HiddenHorzOCR" w:hint="eastAsia"/>
          <w:kern w:val="0"/>
          <w:szCs w:val="32"/>
        </w:rPr>
        <w:lastRenderedPageBreak/>
        <w:t>內容，未評估對勞工及企業之衝擊程度</w:t>
      </w:r>
      <w:r w:rsidRPr="008A6485">
        <w:rPr>
          <w:rFonts w:hAnsi="標楷體" w:cs="MS Mincho" w:hint="eastAsia"/>
          <w:szCs w:val="32"/>
        </w:rPr>
        <w:t>。次以「國定假日調整政策評估報告」為例，其以104年資料估計</w:t>
      </w:r>
      <w:r w:rsidRPr="008A6485">
        <w:rPr>
          <w:rFonts w:hAnsi="標楷體" w:cs="HiddenHorzOCR" w:hint="eastAsia"/>
          <w:kern w:val="0"/>
          <w:szCs w:val="32"/>
        </w:rPr>
        <w:t>雇主之薪資成本約減省</w:t>
      </w:r>
      <w:r w:rsidRPr="008A6485">
        <w:rPr>
          <w:rFonts w:hAnsi="標楷體" w:cs="HiddenHorzOCR"/>
          <w:kern w:val="0"/>
          <w:szCs w:val="32"/>
        </w:rPr>
        <w:t>633.13</w:t>
      </w:r>
      <w:r w:rsidRPr="008A6485">
        <w:rPr>
          <w:rFonts w:hAnsi="標楷體" w:cs="HiddenHorzOCR" w:hint="eastAsia"/>
          <w:kern w:val="0"/>
          <w:szCs w:val="32"/>
        </w:rPr>
        <w:t>億元、部分工時之雇主減少負擔之薪資成本約為</w:t>
      </w:r>
      <w:r w:rsidRPr="008A6485">
        <w:rPr>
          <w:rFonts w:hAnsi="標楷體" w:cs="HiddenHorzOCR"/>
          <w:kern w:val="0"/>
          <w:szCs w:val="32"/>
        </w:rPr>
        <w:t>31.74</w:t>
      </w:r>
      <w:r w:rsidRPr="008A6485">
        <w:rPr>
          <w:rFonts w:hAnsi="標楷體" w:cs="HiddenHorzOCR" w:hint="eastAsia"/>
          <w:kern w:val="0"/>
          <w:szCs w:val="32"/>
        </w:rPr>
        <w:t>億元，並強調</w:t>
      </w:r>
      <w:r w:rsidRPr="008A6485">
        <w:rPr>
          <w:rStyle w:val="60"/>
          <w:rFonts w:hAnsi="標楷體" w:hint="eastAsia"/>
        </w:rPr>
        <w:t>勞工全年法定休息日仍大幅增加</w:t>
      </w:r>
      <w:r w:rsidRPr="008A6485">
        <w:rPr>
          <w:rStyle w:val="60"/>
          <w:rFonts w:hAnsi="標楷體"/>
        </w:rPr>
        <w:t>45</w:t>
      </w:r>
      <w:r w:rsidRPr="008A6485">
        <w:rPr>
          <w:rStyle w:val="60"/>
          <w:rFonts w:hAnsi="標楷體" w:hint="eastAsia"/>
        </w:rPr>
        <w:t>天，對於勞工權益的保障，只有增加，沒有減少，以及推論勞工並未當然於國定假日出勤，也因此，</w:t>
      </w:r>
      <w:proofErr w:type="gramStart"/>
      <w:r w:rsidRPr="008A6485">
        <w:rPr>
          <w:rStyle w:val="60"/>
          <w:rFonts w:hAnsi="標楷體" w:hint="eastAsia"/>
        </w:rPr>
        <w:t>不</w:t>
      </w:r>
      <w:proofErr w:type="gramEnd"/>
      <w:r w:rsidRPr="008A6485">
        <w:rPr>
          <w:rStyle w:val="60"/>
          <w:rFonts w:hAnsi="標楷體" w:hint="eastAsia"/>
        </w:rPr>
        <w:t>必然</w:t>
      </w:r>
      <w:proofErr w:type="gramStart"/>
      <w:r w:rsidRPr="008A6485">
        <w:rPr>
          <w:rStyle w:val="60"/>
          <w:rFonts w:hAnsi="標楷體" w:hint="eastAsia"/>
        </w:rPr>
        <w:t>人人均會有</w:t>
      </w:r>
      <w:proofErr w:type="gramEnd"/>
      <w:r w:rsidRPr="008A6485">
        <w:rPr>
          <w:rStyle w:val="60"/>
          <w:rFonts w:hAnsi="標楷體" w:hint="eastAsia"/>
        </w:rPr>
        <w:t>所謂的損失7日加倍工資等，</w:t>
      </w:r>
      <w:proofErr w:type="gramStart"/>
      <w:r w:rsidRPr="008A6485">
        <w:rPr>
          <w:rStyle w:val="60"/>
          <w:rFonts w:hAnsi="標楷體" w:hint="eastAsia"/>
        </w:rPr>
        <w:t>然上開</w:t>
      </w:r>
      <w:proofErr w:type="gramEnd"/>
      <w:r w:rsidRPr="008A6485">
        <w:rPr>
          <w:rStyle w:val="60"/>
          <w:rFonts w:hAnsi="標楷體" w:hint="eastAsia"/>
        </w:rPr>
        <w:t>內容，僅陳述休息日增加而有益於勞工權益之保障，而顯然忽略企業極可能因不願支付巨額之休息日加班費，使得勞工收入可能被降低之負面影響，尤其對於加班費收入占其總收入達一定比例以上之勞工而言，對其生計之影響更是重大；又其「考量我國產業環境以中小企業為主，其適應經貿環境變化之能力亦較為緩慢，對應縮短法定工時之政策，當給予適當之配套措施，以協助</w:t>
      </w:r>
      <w:proofErr w:type="gramStart"/>
      <w:r w:rsidRPr="008A6485">
        <w:rPr>
          <w:rStyle w:val="60"/>
          <w:rFonts w:hAnsi="標楷體" w:hint="eastAsia"/>
        </w:rPr>
        <w:t>勞</w:t>
      </w:r>
      <w:proofErr w:type="gramEnd"/>
      <w:r w:rsidRPr="008A6485">
        <w:rPr>
          <w:rStyle w:val="60"/>
          <w:rFonts w:hAnsi="標楷體" w:hint="eastAsia"/>
        </w:rPr>
        <w:t>雇雙方有所因應」等內容，</w:t>
      </w:r>
      <w:proofErr w:type="gramStart"/>
      <w:r w:rsidRPr="008A6485">
        <w:rPr>
          <w:rStyle w:val="60"/>
          <w:rFonts w:hAnsi="標楷體" w:hint="eastAsia"/>
        </w:rPr>
        <w:t>雖點出</w:t>
      </w:r>
      <w:proofErr w:type="gramEnd"/>
      <w:r w:rsidRPr="008A6485">
        <w:rPr>
          <w:rStyle w:val="60"/>
          <w:rFonts w:hAnsi="標楷體" w:hint="eastAsia"/>
        </w:rPr>
        <w:t>中小企業面臨之困境，</w:t>
      </w:r>
      <w:proofErr w:type="gramStart"/>
      <w:r w:rsidRPr="008A6485">
        <w:rPr>
          <w:rStyle w:val="60"/>
          <w:rFonts w:hAnsi="標楷體" w:hint="eastAsia"/>
        </w:rPr>
        <w:t>惟修法</w:t>
      </w:r>
      <w:proofErr w:type="gramEnd"/>
      <w:r w:rsidRPr="008A6485">
        <w:rPr>
          <w:rStyle w:val="60"/>
          <w:rFonts w:hAnsi="標楷體" w:hint="eastAsia"/>
        </w:rPr>
        <w:t>所造成衝擊影響之評估，付之闕如。再</w:t>
      </w:r>
      <w:r w:rsidRPr="008A6485">
        <w:rPr>
          <w:rFonts w:hAnsi="標楷體" w:cs="MS Mincho" w:hint="eastAsia"/>
          <w:szCs w:val="32"/>
        </w:rPr>
        <w:t>以「特別休假調整政策評估報告」為例，其內容坦承</w:t>
      </w:r>
      <w:r w:rsidRPr="008A6485">
        <w:rPr>
          <w:rFonts w:hAnsi="標楷體" w:cs="HiddenHorzOCR" w:hint="eastAsia"/>
          <w:kern w:val="0"/>
          <w:szCs w:val="32"/>
        </w:rPr>
        <w:t>勞工未休畢特別休假日數之原因為何及雇主發給特別休假應休未休工資之情形，目前尚無相關資料，則此</w:t>
      </w:r>
      <w:r w:rsidRPr="008A6485">
        <w:rPr>
          <w:rFonts w:hAnsi="標楷體" w:cs="MS Mincho" w:hint="eastAsia"/>
          <w:szCs w:val="32"/>
        </w:rPr>
        <w:t>調整政策之</w:t>
      </w:r>
      <w:r w:rsidRPr="008A6485">
        <w:rPr>
          <w:rFonts w:hAnsi="標楷體" w:cs="HiddenHorzOCR" w:hint="eastAsia"/>
          <w:kern w:val="0"/>
          <w:szCs w:val="32"/>
        </w:rPr>
        <w:t>評估，顯不切實。</w:t>
      </w:r>
      <w:r w:rsidRPr="008A6485">
        <w:rPr>
          <w:rFonts w:hAnsi="標楷體" w:hint="eastAsia"/>
          <w:kern w:val="0"/>
        </w:rPr>
        <w:t>勞動部</w:t>
      </w:r>
      <w:r w:rsidRPr="008A6485">
        <w:rPr>
          <w:rFonts w:hAnsi="標楷體" w:hint="eastAsia"/>
        </w:rPr>
        <w:t>對於法案衝擊影響層面及其範圍，包括成本、效益未有完整之評估，</w:t>
      </w:r>
      <w:proofErr w:type="gramStart"/>
      <w:r w:rsidRPr="008A6485">
        <w:rPr>
          <w:rFonts w:hAnsi="標楷體" w:hint="eastAsia"/>
        </w:rPr>
        <w:t>詎</w:t>
      </w:r>
      <w:proofErr w:type="gramEnd"/>
      <w:r w:rsidRPr="008A6485">
        <w:rPr>
          <w:rFonts w:hAnsi="標楷體" w:hint="eastAsia"/>
        </w:rPr>
        <w:t>仍</w:t>
      </w:r>
      <w:r w:rsidRPr="008A6485">
        <w:rPr>
          <w:rFonts w:hAnsi="標楷體" w:cs="MS Mincho" w:hint="eastAsia"/>
          <w:szCs w:val="32"/>
        </w:rPr>
        <w:t>於</w:t>
      </w:r>
      <w:r w:rsidRPr="008A6485">
        <w:rPr>
          <w:rFonts w:hAnsi="標楷體" w:hint="eastAsia"/>
          <w:kern w:val="0"/>
        </w:rPr>
        <w:t>105年6月24日及106年11月8日2度將</w:t>
      </w:r>
      <w:r w:rsidRPr="008A6485">
        <w:rPr>
          <w:rFonts w:hAnsi="標楷體" w:hint="eastAsia"/>
        </w:rPr>
        <w:t>勞動基準法部分條文修正草案送行政院審查，</w:t>
      </w:r>
      <w:proofErr w:type="gramStart"/>
      <w:r w:rsidRPr="008A6485">
        <w:rPr>
          <w:rFonts w:hAnsi="標楷體" w:hint="eastAsia"/>
        </w:rPr>
        <w:t>核其所為</w:t>
      </w:r>
      <w:proofErr w:type="gramEnd"/>
      <w:r w:rsidRPr="008A6485">
        <w:rPr>
          <w:rFonts w:hAnsi="標楷體" w:hint="eastAsia"/>
        </w:rPr>
        <w:t>，顯有</w:t>
      </w:r>
      <w:proofErr w:type="gramStart"/>
      <w:r w:rsidRPr="008A6485">
        <w:rPr>
          <w:rFonts w:hAnsi="標楷體" w:hint="eastAsia"/>
        </w:rPr>
        <w:t>怠</w:t>
      </w:r>
      <w:proofErr w:type="gramEnd"/>
      <w:r w:rsidRPr="008A6485">
        <w:rPr>
          <w:rFonts w:hAnsi="標楷體" w:hint="eastAsia"/>
        </w:rPr>
        <w:t>失。</w:t>
      </w:r>
    </w:p>
    <w:p w:rsidR="00DE06D9" w:rsidRPr="008A6485" w:rsidRDefault="00DE06D9" w:rsidP="00DE06D9">
      <w:pPr>
        <w:pStyle w:val="3"/>
        <w:numPr>
          <w:ilvl w:val="2"/>
          <w:numId w:val="8"/>
        </w:numPr>
        <w:ind w:left="1360" w:hanging="680"/>
        <w:rPr>
          <w:rFonts w:hAnsi="標楷體"/>
        </w:rPr>
      </w:pPr>
      <w:r w:rsidRPr="008A6485">
        <w:rPr>
          <w:rFonts w:hAnsi="標楷體" w:hint="eastAsia"/>
          <w:kern w:val="0"/>
        </w:rPr>
        <w:t>綜上，105年及106年勞動基準法部分條文修正草案內容，影響社會上各行各業之勞工及企業，影響層面深廣，對於勞工勞動權益之保障及企業之經營發展，極其重要，自應於事前審慎評估，以減少社會各界爭議。</w:t>
      </w:r>
      <w:proofErr w:type="gramStart"/>
      <w:r w:rsidRPr="008A6485">
        <w:rPr>
          <w:rFonts w:hAnsi="標楷體" w:hint="eastAsia"/>
          <w:kern w:val="0"/>
        </w:rPr>
        <w:t>惟勞動部於105年6月24日</w:t>
      </w:r>
      <w:proofErr w:type="gramEnd"/>
      <w:r w:rsidRPr="008A6485">
        <w:rPr>
          <w:rFonts w:hAnsi="標楷體" w:hint="eastAsia"/>
          <w:kern w:val="0"/>
        </w:rPr>
        <w:t>及106年11月8</w:t>
      </w:r>
      <w:r w:rsidRPr="008A6485">
        <w:rPr>
          <w:rFonts w:hAnsi="標楷體" w:hint="eastAsia"/>
          <w:kern w:val="0"/>
        </w:rPr>
        <w:lastRenderedPageBreak/>
        <w:t>日2度將</w:t>
      </w:r>
      <w:r w:rsidRPr="008A6485">
        <w:rPr>
          <w:rFonts w:hAnsi="標楷體" w:hint="eastAsia"/>
        </w:rPr>
        <w:t>勞動基準法部分條文修正草案報請行政院審查時，</w:t>
      </w:r>
      <w:r w:rsidRPr="008A6485">
        <w:rPr>
          <w:rFonts w:hAnsi="標楷體" w:hint="eastAsia"/>
          <w:kern w:val="0"/>
        </w:rPr>
        <w:t>於「法案及性別影響評估檢視表」中，竟</w:t>
      </w:r>
      <w:r w:rsidRPr="008A6485">
        <w:rPr>
          <w:rFonts w:hAnsi="標楷體" w:hint="eastAsia"/>
        </w:rPr>
        <w:t>無詳實的質化</w:t>
      </w:r>
      <w:proofErr w:type="gramStart"/>
      <w:r w:rsidRPr="008A6485">
        <w:rPr>
          <w:rFonts w:hAnsi="標楷體" w:hint="eastAsia"/>
        </w:rPr>
        <w:t>評估與引據</w:t>
      </w:r>
      <w:proofErr w:type="gramEnd"/>
      <w:r w:rsidRPr="008A6485">
        <w:rPr>
          <w:rFonts w:hAnsi="標楷體" w:hint="eastAsia"/>
        </w:rPr>
        <w:t>量化數據之分析及說明，</w:t>
      </w:r>
      <w:r w:rsidRPr="008A6485">
        <w:rPr>
          <w:rFonts w:hAnsi="標楷體" w:hint="eastAsia"/>
          <w:kern w:val="0"/>
        </w:rPr>
        <w:t>僅有</w:t>
      </w:r>
      <w:r w:rsidRPr="008A6485">
        <w:rPr>
          <w:rFonts w:hAnsi="標楷體" w:hint="eastAsia"/>
        </w:rPr>
        <w:t>簡略的幾行文字概述，輕率認定</w:t>
      </w:r>
      <w:r w:rsidRPr="008A6485">
        <w:rPr>
          <w:rFonts w:hAnsi="標楷體" w:cs="新細明體" w:hint="eastAsia"/>
          <w:kern w:val="0"/>
          <w:szCs w:val="32"/>
        </w:rPr>
        <w:t>於推動實務上，對於企業用人並不會有太大困難，未評估</w:t>
      </w:r>
      <w:r w:rsidRPr="008A6485">
        <w:rPr>
          <w:rFonts w:hAnsi="標楷體" w:hint="eastAsia"/>
          <w:kern w:val="0"/>
        </w:rPr>
        <w:t>物價上漲之</w:t>
      </w:r>
      <w:r w:rsidRPr="008A6485">
        <w:rPr>
          <w:rFonts w:hAnsi="標楷體" w:hint="eastAsia"/>
          <w:kern w:val="0"/>
          <w:szCs w:val="32"/>
        </w:rPr>
        <w:t>社會成本，</w:t>
      </w:r>
      <w:proofErr w:type="gramStart"/>
      <w:r w:rsidRPr="008A6485">
        <w:rPr>
          <w:rFonts w:hAnsi="標楷體" w:hint="eastAsia"/>
        </w:rPr>
        <w:t>未衡酌對</w:t>
      </w:r>
      <w:proofErr w:type="gramEnd"/>
      <w:r w:rsidRPr="008A6485">
        <w:rPr>
          <w:rFonts w:hAnsi="標楷體" w:hint="eastAsia"/>
        </w:rPr>
        <w:t>勞工及企業衝擊大小與權衡輕重，導致政策決定所依據的理由模糊，不易被各界了解及認同；且無法由其簡略的概述，檢視其所為利弊得失之評估，是否確實無誤，形成勞資雙方看法兩極，各言其是的狀態。</w:t>
      </w:r>
      <w:r w:rsidRPr="008A6485">
        <w:rPr>
          <w:rFonts w:hAnsi="標楷體" w:hint="eastAsia"/>
          <w:kern w:val="0"/>
        </w:rPr>
        <w:t>勞動部105年及106年</w:t>
      </w:r>
      <w:proofErr w:type="gramStart"/>
      <w:r w:rsidRPr="008A6485">
        <w:rPr>
          <w:rFonts w:hAnsi="標楷體" w:hint="eastAsia"/>
          <w:kern w:val="0"/>
        </w:rPr>
        <w:t>研</w:t>
      </w:r>
      <w:proofErr w:type="gramEnd"/>
      <w:r w:rsidRPr="008A6485">
        <w:rPr>
          <w:rFonts w:hAnsi="標楷體" w:hint="eastAsia"/>
          <w:kern w:val="0"/>
        </w:rPr>
        <w:t>擬勞動基準法新制草案之法案影響評估，</w:t>
      </w:r>
      <w:r w:rsidRPr="008A6485">
        <w:rPr>
          <w:rFonts w:hint="eastAsia"/>
        </w:rPr>
        <w:t>核與首揭行政機關制（訂）定或修正法律草案之前，應先行</w:t>
      </w:r>
      <w:r w:rsidRPr="008A6485">
        <w:t>完成RIA</w:t>
      </w:r>
      <w:r w:rsidRPr="008A6485">
        <w:rPr>
          <w:rFonts w:hint="eastAsia"/>
        </w:rPr>
        <w:t>制度有關法規</w:t>
      </w:r>
      <w:r w:rsidRPr="008A6485">
        <w:t>影響評估作業</w:t>
      </w:r>
      <w:r w:rsidRPr="008A6485">
        <w:rPr>
          <w:rFonts w:hint="eastAsia"/>
        </w:rPr>
        <w:t>，尤其，法規</w:t>
      </w:r>
      <w:r w:rsidRPr="008A6485">
        <w:t>影響評估</w:t>
      </w:r>
      <w:r w:rsidRPr="008A6485">
        <w:rPr>
          <w:rFonts w:hint="eastAsia"/>
        </w:rPr>
        <w:t>必須說明各</w:t>
      </w:r>
      <w:r w:rsidRPr="008A6485">
        <w:t>對策</w:t>
      </w:r>
      <w:r w:rsidRPr="008A6485">
        <w:rPr>
          <w:rFonts w:hint="eastAsia"/>
        </w:rPr>
        <w:t>方案之影響、主要利害關係人，進行質化或量化之成本效益分析等原則有悖</w:t>
      </w:r>
      <w:r w:rsidRPr="008A6485">
        <w:rPr>
          <w:rFonts w:hAnsi="標楷體" w:hint="eastAsia"/>
        </w:rPr>
        <w:t>。又</w:t>
      </w:r>
      <w:r w:rsidRPr="008A6485">
        <w:rPr>
          <w:rFonts w:hAnsi="標楷體" w:cs="MS Mincho" w:hint="eastAsia"/>
          <w:szCs w:val="32"/>
        </w:rPr>
        <w:t>行政院於</w:t>
      </w:r>
      <w:r w:rsidRPr="008A6485">
        <w:rPr>
          <w:rFonts w:hAnsi="標楷體" w:hint="eastAsia"/>
          <w:kern w:val="0"/>
        </w:rPr>
        <w:t>105年6月30日將</w:t>
      </w:r>
      <w:r w:rsidRPr="008A6485">
        <w:rPr>
          <w:rFonts w:hAnsi="標楷體" w:hint="eastAsia"/>
        </w:rPr>
        <w:t>勞動基準法部分條文修正草案送立法院審查後，</w:t>
      </w:r>
      <w:proofErr w:type="gramStart"/>
      <w:r w:rsidRPr="008A6485">
        <w:rPr>
          <w:rFonts w:hAnsi="標楷體" w:cs="MS Mincho" w:hint="eastAsia"/>
          <w:szCs w:val="32"/>
        </w:rPr>
        <w:t>勞動部始分別</w:t>
      </w:r>
      <w:proofErr w:type="gramEnd"/>
      <w:r w:rsidRPr="008A6485">
        <w:rPr>
          <w:rFonts w:hAnsi="標楷體" w:cs="MS Mincho" w:hint="eastAsia"/>
          <w:szCs w:val="32"/>
        </w:rPr>
        <w:t>於105年11月間陸續提出「『</w:t>
      </w:r>
      <w:proofErr w:type="gramStart"/>
      <w:r w:rsidRPr="008A6485">
        <w:rPr>
          <w:rFonts w:hAnsi="標楷體" w:cs="MS Mincho" w:hint="eastAsia"/>
          <w:szCs w:val="32"/>
        </w:rPr>
        <w:t>週</w:t>
      </w:r>
      <w:proofErr w:type="gramEnd"/>
      <w:r w:rsidRPr="008A6485">
        <w:rPr>
          <w:rFonts w:hAnsi="標楷體" w:cs="MS Mincho" w:hint="eastAsia"/>
          <w:szCs w:val="32"/>
        </w:rPr>
        <w:t>休二日』修法政策評估報告」、「國定假日調整政策評估報告」及「特別休假調整政策評估報告」等3份評估報告，除上開3份評估報告外，無其他評估報告。由於</w:t>
      </w:r>
      <w:proofErr w:type="gramStart"/>
      <w:r w:rsidRPr="008A6485">
        <w:rPr>
          <w:rFonts w:hAnsi="標楷體" w:cs="MS Mincho" w:hint="eastAsia"/>
          <w:szCs w:val="32"/>
        </w:rPr>
        <w:t>勞動部提具</w:t>
      </w:r>
      <w:proofErr w:type="gramEnd"/>
      <w:r w:rsidRPr="008A6485">
        <w:rPr>
          <w:rFonts w:hAnsi="標楷體" w:cs="MS Mincho" w:hint="eastAsia"/>
          <w:szCs w:val="32"/>
        </w:rPr>
        <w:t>上開3份政策評估報告之時點，</w:t>
      </w:r>
      <w:proofErr w:type="gramStart"/>
      <w:r w:rsidRPr="008A6485">
        <w:rPr>
          <w:rFonts w:hAnsi="標楷體" w:cs="MS Mincho" w:hint="eastAsia"/>
          <w:szCs w:val="32"/>
        </w:rPr>
        <w:t>皆晚於</w:t>
      </w:r>
      <w:proofErr w:type="gramEnd"/>
      <w:r w:rsidRPr="008A6485">
        <w:rPr>
          <w:rFonts w:hAnsi="標楷體" w:cs="MS Mincho" w:hint="eastAsia"/>
          <w:szCs w:val="32"/>
        </w:rPr>
        <w:t>勞動基準法新制草案之</w:t>
      </w:r>
      <w:proofErr w:type="gramStart"/>
      <w:r w:rsidRPr="008A6485">
        <w:rPr>
          <w:rFonts w:hAnsi="標楷體" w:cs="MS Mincho" w:hint="eastAsia"/>
          <w:szCs w:val="32"/>
        </w:rPr>
        <w:t>研</w:t>
      </w:r>
      <w:proofErr w:type="gramEnd"/>
      <w:r w:rsidRPr="008A6485">
        <w:rPr>
          <w:rFonts w:hAnsi="標楷體" w:cs="MS Mincho" w:hint="eastAsia"/>
          <w:szCs w:val="32"/>
        </w:rPr>
        <w:t>擬階段，</w:t>
      </w:r>
      <w:proofErr w:type="gramStart"/>
      <w:r w:rsidRPr="008A6485">
        <w:rPr>
          <w:rFonts w:hAnsi="標楷體" w:cs="MS Mincho" w:hint="eastAsia"/>
          <w:szCs w:val="32"/>
        </w:rPr>
        <w:t>足徵勞動部未</w:t>
      </w:r>
      <w:proofErr w:type="gramEnd"/>
      <w:r w:rsidRPr="008A6485">
        <w:rPr>
          <w:rFonts w:hAnsi="標楷體" w:cs="MS Mincho" w:hint="eastAsia"/>
          <w:szCs w:val="32"/>
        </w:rPr>
        <w:t>適時</w:t>
      </w:r>
      <w:proofErr w:type="gramStart"/>
      <w:r w:rsidRPr="008A6485">
        <w:rPr>
          <w:rFonts w:hAnsi="標楷體" w:cs="MS Mincho" w:hint="eastAsia"/>
          <w:szCs w:val="32"/>
        </w:rPr>
        <w:t>踐行</w:t>
      </w:r>
      <w:proofErr w:type="gramEnd"/>
      <w:r w:rsidRPr="008A6485">
        <w:rPr>
          <w:rFonts w:hAnsi="標楷體" w:cs="MS Mincho" w:hint="eastAsia"/>
          <w:szCs w:val="32"/>
        </w:rPr>
        <w:t>法案影響評估作業在先。</w:t>
      </w:r>
      <w:proofErr w:type="gramStart"/>
      <w:r w:rsidRPr="008A6485">
        <w:rPr>
          <w:rFonts w:hint="eastAsia"/>
        </w:rPr>
        <w:t>復</w:t>
      </w:r>
      <w:r w:rsidRPr="008A6485">
        <w:rPr>
          <w:rFonts w:hAnsi="標楷體" w:cs="MS Mincho" w:hint="eastAsia"/>
          <w:szCs w:val="32"/>
        </w:rPr>
        <w:t>綜觀</w:t>
      </w:r>
      <w:proofErr w:type="gramEnd"/>
      <w:r w:rsidRPr="008A6485">
        <w:rPr>
          <w:rFonts w:hAnsi="標楷體" w:cs="MS Mincho" w:hint="eastAsia"/>
          <w:szCs w:val="32"/>
        </w:rPr>
        <w:t>該3份評估報告，其內容多為修法政策或調整政策之說明，對於許多重要之面向，並未進行深入評估，甚至未予評估，亦未就受影響較大之產業或行業之勞工及企業，其得失利弊，提出適切之評估內容，顯示勞動部後續提具上開3份評估報告之內涵，仍然無法導正</w:t>
      </w:r>
      <w:proofErr w:type="gramStart"/>
      <w:r w:rsidRPr="008A6485">
        <w:rPr>
          <w:rFonts w:hAnsi="標楷體" w:cs="MS Mincho" w:hint="eastAsia"/>
          <w:szCs w:val="32"/>
        </w:rPr>
        <w:t>勞動部未辦理</w:t>
      </w:r>
      <w:proofErr w:type="gramEnd"/>
      <w:r w:rsidRPr="008A6485">
        <w:rPr>
          <w:rFonts w:hAnsi="標楷體" w:cs="MS Mincho" w:hint="eastAsia"/>
          <w:szCs w:val="32"/>
        </w:rPr>
        <w:t>完整法案影響評估之違失</w:t>
      </w:r>
      <w:r w:rsidRPr="008A6485">
        <w:rPr>
          <w:rFonts w:hAnsi="標楷體" w:hint="eastAsia"/>
        </w:rPr>
        <w:t>，</w:t>
      </w:r>
      <w:r w:rsidRPr="008A6485">
        <w:rPr>
          <w:rFonts w:hAnsi="標楷體" w:cs="MS Mincho" w:hint="eastAsia"/>
          <w:szCs w:val="32"/>
        </w:rPr>
        <w:t>即於</w:t>
      </w:r>
      <w:r w:rsidRPr="008A6485">
        <w:rPr>
          <w:rFonts w:hAnsi="標楷體" w:hint="eastAsia"/>
          <w:kern w:val="0"/>
        </w:rPr>
        <w:t>105年6月24日及106年11</w:t>
      </w:r>
      <w:r w:rsidRPr="008A6485">
        <w:rPr>
          <w:rFonts w:hAnsi="標楷體" w:hint="eastAsia"/>
          <w:kern w:val="0"/>
        </w:rPr>
        <w:lastRenderedPageBreak/>
        <w:t>月8日2度將</w:t>
      </w:r>
      <w:proofErr w:type="gramStart"/>
      <w:r w:rsidRPr="008A6485">
        <w:rPr>
          <w:rFonts w:hAnsi="標楷體" w:hint="eastAsia"/>
          <w:kern w:val="0"/>
        </w:rPr>
        <w:t>攸</w:t>
      </w:r>
      <w:proofErr w:type="gramEnd"/>
      <w:r w:rsidRPr="008A6485">
        <w:rPr>
          <w:rFonts w:hAnsi="標楷體" w:hint="eastAsia"/>
          <w:kern w:val="0"/>
        </w:rPr>
        <w:t>關勞工重大權益及企業經營發展之</w:t>
      </w:r>
      <w:r w:rsidRPr="008A6485">
        <w:rPr>
          <w:rFonts w:hAnsi="標楷體" w:hint="eastAsia"/>
        </w:rPr>
        <w:t>勞動基準法</w:t>
      </w:r>
      <w:r w:rsidRPr="008A6485">
        <w:rPr>
          <w:rFonts w:hAnsi="標楷體" w:hint="eastAsia"/>
          <w:kern w:val="0"/>
        </w:rPr>
        <w:t>第24條（</w:t>
      </w:r>
      <w:r w:rsidRPr="008A6485">
        <w:rPr>
          <w:rFonts w:hAnsi="標楷體" w:hint="eastAsia"/>
          <w:kern w:val="0"/>
          <w:szCs w:val="32"/>
        </w:rPr>
        <w:t>擬制</w:t>
      </w:r>
      <w:r w:rsidRPr="008A6485">
        <w:rPr>
          <w:rFonts w:hAnsi="標楷體" w:hint="eastAsia"/>
          <w:kern w:val="0"/>
        </w:rPr>
        <w:t>工時及工資加給之計算方法）、第36條（</w:t>
      </w:r>
      <w:r w:rsidRPr="008A6485">
        <w:rPr>
          <w:rFonts w:hAnsi="標楷體" w:hint="eastAsia"/>
          <w:kern w:val="0"/>
          <w:szCs w:val="32"/>
          <w:lang w:eastAsia="zh-HK"/>
        </w:rPr>
        <w:t>「</w:t>
      </w:r>
      <w:r w:rsidRPr="008A6485">
        <w:rPr>
          <w:rFonts w:hAnsi="標楷體" w:hint="eastAsia"/>
          <w:kern w:val="0"/>
          <w:szCs w:val="32"/>
        </w:rPr>
        <w:t>一例</w:t>
      </w:r>
      <w:proofErr w:type="gramStart"/>
      <w:r w:rsidRPr="008A6485">
        <w:rPr>
          <w:rFonts w:hAnsi="標楷體" w:hint="eastAsia"/>
          <w:kern w:val="0"/>
          <w:szCs w:val="32"/>
        </w:rPr>
        <w:t>一</w:t>
      </w:r>
      <w:proofErr w:type="gramEnd"/>
      <w:r w:rsidRPr="008A6485">
        <w:rPr>
          <w:rFonts w:hAnsi="標楷體" w:hint="eastAsia"/>
          <w:kern w:val="0"/>
          <w:szCs w:val="32"/>
        </w:rPr>
        <w:t>休」</w:t>
      </w:r>
      <w:r w:rsidRPr="008A6485">
        <w:rPr>
          <w:rFonts w:hAnsi="標楷體" w:hint="eastAsia"/>
          <w:kern w:val="0"/>
        </w:rPr>
        <w:t>）等</w:t>
      </w:r>
      <w:r w:rsidRPr="008A6485">
        <w:rPr>
          <w:rFonts w:hAnsi="標楷體" w:hint="eastAsia"/>
        </w:rPr>
        <w:t>部分條文修正草案函請行政院審查之作為，顯與「法制作業應注意事項」第2點以及「法案報院審查應注意事項」第3點，對於法案衝擊影響層面及其範圍，包括成本、效益應有完整之評估之規定未合，核有</w:t>
      </w:r>
      <w:proofErr w:type="gramStart"/>
      <w:r w:rsidRPr="008A6485">
        <w:rPr>
          <w:rFonts w:hAnsi="標楷體" w:hint="eastAsia"/>
        </w:rPr>
        <w:t>怠</w:t>
      </w:r>
      <w:proofErr w:type="gramEnd"/>
      <w:r w:rsidRPr="008A6485">
        <w:rPr>
          <w:rFonts w:hAnsi="標楷體" w:hint="eastAsia"/>
        </w:rPr>
        <w:t>失。</w:t>
      </w:r>
    </w:p>
    <w:p w:rsidR="004839EF" w:rsidRPr="008A6485" w:rsidRDefault="004839EF" w:rsidP="004839EF">
      <w:pPr>
        <w:pStyle w:val="2"/>
        <w:numPr>
          <w:ilvl w:val="1"/>
          <w:numId w:val="8"/>
        </w:numPr>
        <w:ind w:left="1021"/>
        <w:rPr>
          <w:rFonts w:hAnsi="標楷體"/>
          <w:b w:val="0"/>
        </w:rPr>
      </w:pPr>
      <w:r w:rsidRPr="008A6485">
        <w:rPr>
          <w:rFonts w:hAnsi="標楷體" w:hint="eastAsia"/>
          <w:kern w:val="0"/>
        </w:rPr>
        <w:t>行政院明知</w:t>
      </w:r>
      <w:proofErr w:type="gramStart"/>
      <w:r w:rsidRPr="008A6485">
        <w:rPr>
          <w:rFonts w:hAnsi="標楷體" w:hint="eastAsia"/>
          <w:kern w:val="0"/>
        </w:rPr>
        <w:t>勞動部於105年6月24日</w:t>
      </w:r>
      <w:proofErr w:type="gramEnd"/>
      <w:r w:rsidRPr="008A6485">
        <w:rPr>
          <w:rFonts w:hAnsi="標楷體" w:hint="eastAsia"/>
          <w:kern w:val="0"/>
        </w:rPr>
        <w:t>陳報之</w:t>
      </w:r>
      <w:r w:rsidRPr="008A6485">
        <w:rPr>
          <w:rFonts w:hAnsi="標楷體" w:hint="eastAsia"/>
        </w:rPr>
        <w:t>勞動基準法部分條文修正</w:t>
      </w:r>
      <w:r w:rsidR="00C33AF0" w:rsidRPr="008A6485">
        <w:rPr>
          <w:rFonts w:hAnsi="標楷體" w:hint="eastAsia"/>
        </w:rPr>
        <w:t>草</w:t>
      </w:r>
      <w:r w:rsidRPr="008A6485">
        <w:rPr>
          <w:rFonts w:hAnsi="標楷體" w:hint="eastAsia"/>
        </w:rPr>
        <w:t>案，</w:t>
      </w:r>
      <w:proofErr w:type="gramStart"/>
      <w:r w:rsidRPr="008A6485">
        <w:rPr>
          <w:rFonts w:hAnsi="標楷體" w:hint="eastAsia"/>
          <w:lang w:eastAsia="zh-HK"/>
        </w:rPr>
        <w:t>攸</w:t>
      </w:r>
      <w:proofErr w:type="gramEnd"/>
      <w:r w:rsidRPr="008A6485">
        <w:rPr>
          <w:rFonts w:hAnsi="標楷體" w:hint="eastAsia"/>
        </w:rPr>
        <w:t>關</w:t>
      </w:r>
      <w:r w:rsidRPr="008A6485">
        <w:rPr>
          <w:rFonts w:hAnsi="標楷體" w:hint="eastAsia"/>
          <w:lang w:eastAsia="zh-HK"/>
        </w:rPr>
        <w:t>全國勞工</w:t>
      </w:r>
      <w:r w:rsidRPr="008A6485">
        <w:rPr>
          <w:rFonts w:hAnsi="標楷體" w:hint="eastAsia"/>
        </w:rPr>
        <w:t>重大</w:t>
      </w:r>
      <w:r w:rsidRPr="008A6485">
        <w:rPr>
          <w:rFonts w:hAnsi="標楷體" w:hint="eastAsia"/>
          <w:lang w:eastAsia="zh-HK"/>
        </w:rPr>
        <w:t>權益及經濟發展</w:t>
      </w:r>
      <w:r w:rsidRPr="008A6485">
        <w:rPr>
          <w:rFonts w:hAnsi="標楷體" w:hint="eastAsia"/>
        </w:rPr>
        <w:t>，各方意見歧異極大</w:t>
      </w:r>
      <w:r w:rsidRPr="008A6485">
        <w:rPr>
          <w:rFonts w:hAnsi="標楷體" w:cs="新細明體"/>
          <w:kern w:val="0"/>
          <w:szCs w:val="32"/>
        </w:rPr>
        <w:t>，</w:t>
      </w:r>
      <w:r w:rsidRPr="008A6485">
        <w:rPr>
          <w:rFonts w:hAnsi="標楷體" w:cs="新細明體" w:hint="eastAsia"/>
          <w:kern w:val="0"/>
          <w:szCs w:val="32"/>
        </w:rPr>
        <w:t>本</w:t>
      </w:r>
      <w:r w:rsidRPr="008A6485">
        <w:rPr>
          <w:rFonts w:hAnsi="標楷體" w:cs="新細明體" w:hint="eastAsia"/>
          <w:kern w:val="0"/>
          <w:szCs w:val="32"/>
          <w:lang w:eastAsia="zh-HK"/>
        </w:rPr>
        <w:t>應審慎及</w:t>
      </w:r>
      <w:r w:rsidRPr="008A6485">
        <w:rPr>
          <w:rFonts w:hAnsi="標楷體" w:hint="eastAsia"/>
        </w:rPr>
        <w:t>完整評估</w:t>
      </w:r>
      <w:r w:rsidRPr="008A6485">
        <w:rPr>
          <w:rFonts w:hAnsi="標楷體" w:hint="eastAsia"/>
          <w:lang w:eastAsia="zh-HK"/>
        </w:rPr>
        <w:t>該</w:t>
      </w:r>
      <w:r w:rsidRPr="008A6485">
        <w:rPr>
          <w:rFonts w:hAnsi="標楷體" w:hint="eastAsia"/>
        </w:rPr>
        <w:t>修正草案</w:t>
      </w:r>
      <w:r w:rsidRPr="008A6485">
        <w:rPr>
          <w:rFonts w:hAnsi="標楷體" w:hint="eastAsia"/>
          <w:lang w:eastAsia="zh-HK"/>
        </w:rPr>
        <w:t>之</w:t>
      </w:r>
      <w:r w:rsidRPr="008A6485">
        <w:rPr>
          <w:rFonts w:hAnsi="標楷體" w:hint="eastAsia"/>
        </w:rPr>
        <w:t>衝擊影響層面及其範圍</w:t>
      </w:r>
      <w:r w:rsidRPr="008A6485">
        <w:rPr>
          <w:rFonts w:hAnsi="標楷體" w:cs="新細明體" w:hint="eastAsia"/>
          <w:kern w:val="0"/>
          <w:szCs w:val="32"/>
          <w:lang w:eastAsia="zh-HK"/>
        </w:rPr>
        <w:t>後，如</w:t>
      </w:r>
      <w:r w:rsidRPr="008A6485">
        <w:rPr>
          <w:rFonts w:hAnsi="標楷體" w:hint="eastAsia"/>
          <w:kern w:val="0"/>
          <w:szCs w:val="32"/>
          <w:lang w:eastAsia="zh-HK"/>
        </w:rPr>
        <w:t>認為周妥</w:t>
      </w:r>
      <w:r w:rsidRPr="008A6485">
        <w:rPr>
          <w:rFonts w:hAnsi="標楷體" w:cs="新細明體"/>
          <w:kern w:val="0"/>
          <w:szCs w:val="32"/>
        </w:rPr>
        <w:t>，</w:t>
      </w:r>
      <w:proofErr w:type="gramStart"/>
      <w:r w:rsidRPr="008A6485">
        <w:rPr>
          <w:rFonts w:hAnsi="標楷體" w:hint="eastAsia"/>
          <w:kern w:val="0"/>
          <w:szCs w:val="32"/>
          <w:lang w:eastAsia="zh-HK"/>
        </w:rPr>
        <w:t>再予</w:t>
      </w:r>
      <w:r w:rsidRPr="008A6485">
        <w:rPr>
          <w:rFonts w:hAnsi="標楷體" w:hint="eastAsia"/>
          <w:kern w:val="0"/>
          <w:szCs w:val="32"/>
        </w:rPr>
        <w:t>函請</w:t>
      </w:r>
      <w:proofErr w:type="gramEnd"/>
      <w:r w:rsidRPr="008A6485">
        <w:rPr>
          <w:rFonts w:hAnsi="標楷體" w:hint="eastAsia"/>
          <w:kern w:val="0"/>
          <w:szCs w:val="32"/>
          <w:lang w:eastAsia="zh-HK"/>
        </w:rPr>
        <w:t>立法院審議，</w:t>
      </w:r>
      <w:proofErr w:type="gramStart"/>
      <w:r w:rsidRPr="008A6485">
        <w:rPr>
          <w:rFonts w:hAnsi="標楷體" w:hint="eastAsia"/>
          <w:kern w:val="0"/>
          <w:szCs w:val="32"/>
          <w:lang w:eastAsia="zh-HK"/>
        </w:rPr>
        <w:t>俾</w:t>
      </w:r>
      <w:proofErr w:type="gramEnd"/>
      <w:r w:rsidRPr="008A6485">
        <w:rPr>
          <w:rFonts w:hAnsi="標楷體" w:hint="eastAsia"/>
          <w:kern w:val="0"/>
          <w:szCs w:val="32"/>
          <w:lang w:eastAsia="zh-HK"/>
        </w:rPr>
        <w:t>杜紛擾</w:t>
      </w:r>
      <w:r w:rsidRPr="008A6485">
        <w:rPr>
          <w:rFonts w:hAnsi="標楷體" w:hint="eastAsia"/>
          <w:kern w:val="0"/>
          <w:szCs w:val="32"/>
        </w:rPr>
        <w:t>；</w:t>
      </w:r>
      <w:r w:rsidRPr="008A6485">
        <w:rPr>
          <w:rFonts w:hAnsi="標楷體" w:cs="新細明體" w:hint="eastAsia"/>
          <w:kern w:val="0"/>
          <w:szCs w:val="32"/>
          <w:lang w:eastAsia="zh-HK"/>
        </w:rPr>
        <w:t>然</w:t>
      </w:r>
      <w:r w:rsidRPr="008A6485">
        <w:rPr>
          <w:rFonts w:hAnsi="標楷體" w:cs="新細明體" w:hint="eastAsia"/>
          <w:kern w:val="0"/>
          <w:szCs w:val="32"/>
        </w:rPr>
        <w:t>行政院</w:t>
      </w:r>
      <w:r w:rsidRPr="008A6485">
        <w:rPr>
          <w:rFonts w:hAnsi="標楷體" w:hint="eastAsia"/>
        </w:rPr>
        <w:t>於</w:t>
      </w:r>
      <w:r w:rsidRPr="008A6485">
        <w:rPr>
          <w:rFonts w:hAnsi="標楷體" w:hint="eastAsia"/>
          <w:lang w:eastAsia="zh-HK"/>
        </w:rPr>
        <w:t>審</w:t>
      </w:r>
      <w:r w:rsidRPr="008A6485">
        <w:rPr>
          <w:rFonts w:hAnsi="標楷體" w:hint="eastAsia"/>
        </w:rPr>
        <w:t>查該法案部分條文修正草案過程中，竟無視於</w:t>
      </w:r>
      <w:proofErr w:type="gramStart"/>
      <w:r w:rsidRPr="008A6485">
        <w:rPr>
          <w:rFonts w:hAnsi="標楷體" w:hint="eastAsia"/>
        </w:rPr>
        <w:t>勞動部在溝通</w:t>
      </w:r>
      <w:proofErr w:type="gramEnd"/>
      <w:r w:rsidRPr="008A6485">
        <w:rPr>
          <w:rFonts w:hAnsi="標楷體" w:hint="eastAsia"/>
        </w:rPr>
        <w:t>不足且未基於專業提出完整的法案影響評估報告之情況下，迅即於105年6月30日完成勞動基準法部分條文修正</w:t>
      </w:r>
      <w:r w:rsidR="00C33AF0" w:rsidRPr="008A6485">
        <w:rPr>
          <w:rFonts w:hAnsi="標楷體" w:hint="eastAsia"/>
        </w:rPr>
        <w:t>草</w:t>
      </w:r>
      <w:r w:rsidRPr="008A6485">
        <w:rPr>
          <w:rFonts w:hAnsi="標楷體" w:hint="eastAsia"/>
        </w:rPr>
        <w:t>案之審查，以7天作業期程完成爭議性甚高之法案審查，審查速度之快並非是重大法案尤其是爭議性甚高法案的作業期程，自易造成社會各界對勞動基準法該次修正草案之質疑與爭議。又行政院及</w:t>
      </w:r>
      <w:proofErr w:type="gramStart"/>
      <w:r w:rsidRPr="008A6485">
        <w:rPr>
          <w:rFonts w:hAnsi="標楷體" w:hint="eastAsia"/>
        </w:rPr>
        <w:t>勞動部於</w:t>
      </w:r>
      <w:proofErr w:type="gramEnd"/>
      <w:r w:rsidRPr="008A6485">
        <w:rPr>
          <w:rFonts w:hAnsi="標楷體" w:hint="eastAsia"/>
        </w:rPr>
        <w:t>105年間推動勞動基準法部分條文修正之目的，係預期促進勞資關係和諧，以及使勞工權益獲得更合理之保障，其立意良善；</w:t>
      </w:r>
      <w:proofErr w:type="gramStart"/>
      <w:r w:rsidRPr="008A6485">
        <w:rPr>
          <w:rFonts w:hAnsi="標楷體" w:hint="eastAsia"/>
        </w:rPr>
        <w:t>惟</w:t>
      </w:r>
      <w:proofErr w:type="gramEnd"/>
      <w:r w:rsidRPr="008A6485">
        <w:rPr>
          <w:rFonts w:hAnsi="標楷體" w:hint="eastAsia"/>
        </w:rPr>
        <w:t>施行以來，各界反映規定僵化、缺乏彈性，</w:t>
      </w:r>
      <w:r w:rsidRPr="008A6485">
        <w:rPr>
          <w:rFonts w:hAnsi="標楷體" w:hint="eastAsia"/>
          <w:lang w:eastAsia="zh-HK"/>
        </w:rPr>
        <w:t>已</w:t>
      </w:r>
      <w:r w:rsidRPr="008A6485">
        <w:rPr>
          <w:rFonts w:hAnsi="標楷體" w:hint="eastAsia"/>
          <w:szCs w:val="32"/>
        </w:rPr>
        <w:t>明顯衝擊勞資雙方相互信賴與良性互動之關係，</w:t>
      </w:r>
      <w:r w:rsidRPr="008A6485">
        <w:rPr>
          <w:rFonts w:hAnsi="標楷體" w:hint="eastAsia"/>
        </w:rPr>
        <w:t>除勞資雙方</w:t>
      </w:r>
      <w:r w:rsidRPr="008A6485">
        <w:rPr>
          <w:rFonts w:hAnsi="標楷體" w:hint="eastAsia"/>
          <w:lang w:eastAsia="zh-HK"/>
        </w:rPr>
        <w:t>不信任感加深而</w:t>
      </w:r>
      <w:r w:rsidRPr="008A6485">
        <w:rPr>
          <w:rFonts w:hAnsi="標楷體" w:hint="eastAsia"/>
        </w:rPr>
        <w:t>未能促進勞資關係和諧外，甚至被形容已造成包括勞工在內之｢勞資政三輸」局面。</w:t>
      </w:r>
      <w:r w:rsidRPr="008A6485">
        <w:rPr>
          <w:rFonts w:hAnsi="標楷體" w:hint="eastAsia"/>
          <w:szCs w:val="32"/>
        </w:rPr>
        <w:t>勞動基準法部分條文修正後</w:t>
      </w:r>
      <w:r w:rsidRPr="008A6485">
        <w:rPr>
          <w:rFonts w:hAnsi="標楷體" w:hint="eastAsia"/>
          <w:kern w:val="0"/>
        </w:rPr>
        <w:t>施行未滿1年即再度提出</w:t>
      </w:r>
      <w:r w:rsidRPr="008A6485">
        <w:rPr>
          <w:rFonts w:hAnsi="標楷體" w:hint="eastAsia"/>
          <w:szCs w:val="32"/>
        </w:rPr>
        <w:t>該法相關條文之修正草案，適足以證明105年間</w:t>
      </w:r>
      <w:r w:rsidRPr="008A6485">
        <w:rPr>
          <w:rFonts w:hAnsi="標楷體" w:hint="eastAsia"/>
        </w:rPr>
        <w:t>政府</w:t>
      </w:r>
      <w:r w:rsidRPr="008A6485">
        <w:rPr>
          <w:rFonts w:hAnsi="標楷體" w:hint="eastAsia"/>
          <w:lang w:eastAsia="zh-HK"/>
        </w:rPr>
        <w:t>倉促</w:t>
      </w:r>
      <w:r w:rsidRPr="008A6485">
        <w:rPr>
          <w:rFonts w:hAnsi="標楷體" w:hint="eastAsia"/>
        </w:rPr>
        <w:t>推動修正勞動基準法之結果，</w:t>
      </w:r>
      <w:r w:rsidRPr="008A6485">
        <w:rPr>
          <w:rFonts w:hAnsi="標楷體" w:hint="eastAsia"/>
          <w:lang w:eastAsia="zh-HK"/>
        </w:rPr>
        <w:t>已</w:t>
      </w:r>
      <w:r w:rsidRPr="008A6485">
        <w:rPr>
          <w:rFonts w:hAnsi="標楷體" w:hint="eastAsia"/>
        </w:rPr>
        <w:t>對社會造成莫大</w:t>
      </w:r>
      <w:r w:rsidRPr="008A6485">
        <w:rPr>
          <w:rFonts w:hAnsi="標楷體" w:hint="eastAsia"/>
          <w:lang w:eastAsia="zh-HK"/>
        </w:rPr>
        <w:t>之負面</w:t>
      </w:r>
      <w:r w:rsidRPr="008A6485">
        <w:rPr>
          <w:rFonts w:hAnsi="標楷體" w:hint="eastAsia"/>
        </w:rPr>
        <w:t>衝擊及紛擾，明顯不符</w:t>
      </w:r>
      <w:r w:rsidRPr="008A6485">
        <w:rPr>
          <w:rFonts w:hAnsi="標楷體" w:hint="eastAsia"/>
          <w:lang w:eastAsia="zh-HK"/>
        </w:rPr>
        <w:t>政府</w:t>
      </w:r>
      <w:r w:rsidRPr="008A6485">
        <w:rPr>
          <w:rFonts w:hAnsi="標楷體" w:hint="eastAsia"/>
        </w:rPr>
        <w:t>原先</w:t>
      </w:r>
      <w:r w:rsidRPr="008A6485">
        <w:rPr>
          <w:rFonts w:hAnsi="標楷體" w:hint="eastAsia"/>
          <w:lang w:eastAsia="zh-HK"/>
        </w:rPr>
        <w:t>之</w:t>
      </w:r>
      <w:r w:rsidRPr="008A6485">
        <w:rPr>
          <w:rFonts w:hAnsi="標楷體" w:hint="eastAsia"/>
        </w:rPr>
        <w:t>預期，</w:t>
      </w:r>
      <w:r w:rsidRPr="008A6485">
        <w:rPr>
          <w:rFonts w:hAnsi="標楷體" w:hint="eastAsia"/>
          <w:lang w:eastAsia="zh-HK"/>
        </w:rPr>
        <w:t>核有重大疏</w:t>
      </w:r>
      <w:r w:rsidRPr="008A6485">
        <w:rPr>
          <w:rFonts w:hAnsi="標楷體" w:hint="eastAsia"/>
        </w:rPr>
        <w:t>失。</w:t>
      </w:r>
    </w:p>
    <w:p w:rsidR="004839EF" w:rsidRPr="008A6485" w:rsidRDefault="004839EF" w:rsidP="004839EF">
      <w:pPr>
        <w:pStyle w:val="3"/>
        <w:numPr>
          <w:ilvl w:val="2"/>
          <w:numId w:val="1"/>
        </w:numPr>
      </w:pPr>
      <w:r w:rsidRPr="008A6485">
        <w:rPr>
          <w:rFonts w:hint="eastAsia"/>
        </w:rPr>
        <w:lastRenderedPageBreak/>
        <w:t>「法制作業應注意事項」第2點規定：「草擬作業（一）構想要完整：法規應規定之事項，須有完整而成熟之具體構想，以免應予明定之事項，由於尚無具體構想而委諸於另行規定，以致法規施行後不能貫徹執行；草擬時，涉及相關機關權責者，應會商有關機關；必要時，並應諮詢專家學者之意見或召開研討會、公聽會；有增加地方自治團體員額或經費負擔者，應與地方自治團體協商；對於法案衝擊影響層面及其範圍，亦應有完整之評估。」行政院103年1月15日政務會談決議，為健全國內法制環境，請國家發展委員會協助各部會強化辦理RIA作業</w:t>
      </w:r>
      <w:r w:rsidRPr="008A6485">
        <w:t>，</w:t>
      </w:r>
      <w:r w:rsidRPr="008A6485">
        <w:rPr>
          <w:rFonts w:hint="eastAsia"/>
        </w:rPr>
        <w:t>以</w:t>
      </w:r>
      <w:r w:rsidRPr="008A6485">
        <w:t>促進我國法制作業品質的合理化</w:t>
      </w:r>
      <w:r w:rsidRPr="008A6485">
        <w:rPr>
          <w:rStyle w:val="aff4"/>
        </w:rPr>
        <w:footnoteReference w:id="4"/>
      </w:r>
      <w:r w:rsidRPr="008A6485">
        <w:rPr>
          <w:rFonts w:hint="eastAsia"/>
        </w:rPr>
        <w:t>。本件勞動部105年間</w:t>
      </w:r>
      <w:proofErr w:type="gramStart"/>
      <w:r w:rsidRPr="008A6485">
        <w:rPr>
          <w:rFonts w:hint="eastAsia"/>
        </w:rPr>
        <w:t>研</w:t>
      </w:r>
      <w:proofErr w:type="gramEnd"/>
      <w:r w:rsidRPr="008A6485">
        <w:rPr>
          <w:rFonts w:hint="eastAsia"/>
        </w:rPr>
        <w:t>提勞動基準法部分條文修正草案函請行政院審查前，並未舉辦聽證程序，僅於同年6月7日邀集全國性</w:t>
      </w:r>
      <w:proofErr w:type="gramStart"/>
      <w:r w:rsidRPr="008A6485">
        <w:rPr>
          <w:rFonts w:hint="eastAsia"/>
        </w:rPr>
        <w:t>勞</w:t>
      </w:r>
      <w:proofErr w:type="gramEnd"/>
      <w:r w:rsidRPr="008A6485">
        <w:rPr>
          <w:rFonts w:hint="eastAsia"/>
        </w:rPr>
        <w:t>雇團體、學者專家、地方勞工行政主管機關及有關機關等開會</w:t>
      </w:r>
      <w:proofErr w:type="gramStart"/>
      <w:r w:rsidRPr="008A6485">
        <w:rPr>
          <w:rFonts w:hint="eastAsia"/>
        </w:rPr>
        <w:t>研</w:t>
      </w:r>
      <w:proofErr w:type="gramEnd"/>
      <w:r w:rsidRPr="008A6485">
        <w:rPr>
          <w:rFonts w:hint="eastAsia"/>
        </w:rPr>
        <w:t>商，該次會議中經濟部代表曾表達</w:t>
      </w:r>
      <w:proofErr w:type="gramStart"/>
      <w:r w:rsidRPr="008A6485">
        <w:rPr>
          <w:rFonts w:hint="eastAsia"/>
          <w:szCs w:val="32"/>
        </w:rPr>
        <w:t>恐</w:t>
      </w:r>
      <w:proofErr w:type="gramEnd"/>
      <w:r w:rsidRPr="008A6485">
        <w:rPr>
          <w:rFonts w:hint="eastAsia"/>
          <w:szCs w:val="32"/>
        </w:rPr>
        <w:t>造成排班缺乏彈性，無法因應急單，建議應有適度彈性空間等意見，惟未獲採納，修正條文</w:t>
      </w:r>
      <w:r w:rsidRPr="008A6485">
        <w:rPr>
          <w:rFonts w:hint="eastAsia"/>
        </w:rPr>
        <w:t>相關爭議之意見交流與溝通並不充足。</w:t>
      </w:r>
      <w:proofErr w:type="gramStart"/>
      <w:r w:rsidRPr="008A6485">
        <w:rPr>
          <w:rFonts w:hint="eastAsia"/>
        </w:rPr>
        <w:t>勞動部於105年6月24日</w:t>
      </w:r>
      <w:proofErr w:type="gramEnd"/>
      <w:r w:rsidRPr="008A6485">
        <w:rPr>
          <w:rFonts w:hint="eastAsia"/>
        </w:rPr>
        <w:t>將勞動基準法部分條文修正草案送行政院審查時，復未有完整之法案影響評估報告，核與「法制作業應注意事項」第2點以及「法案報院審查應注意事項」第3點之規定未合，顯有</w:t>
      </w:r>
      <w:proofErr w:type="gramStart"/>
      <w:r w:rsidRPr="008A6485">
        <w:rPr>
          <w:rFonts w:hint="eastAsia"/>
        </w:rPr>
        <w:t>怠</w:t>
      </w:r>
      <w:proofErr w:type="gramEnd"/>
      <w:r w:rsidRPr="008A6485">
        <w:rPr>
          <w:rFonts w:hint="eastAsia"/>
        </w:rPr>
        <w:t>失，如調查意見</w:t>
      </w:r>
      <w:proofErr w:type="gramStart"/>
      <w:r w:rsidRPr="008A6485">
        <w:rPr>
          <w:rFonts w:hint="eastAsia"/>
        </w:rPr>
        <w:t>一所述</w:t>
      </w:r>
      <w:proofErr w:type="gramEnd"/>
      <w:r w:rsidRPr="008A6485">
        <w:rPr>
          <w:rFonts w:hint="eastAsia"/>
        </w:rPr>
        <w:t>，惟行政院於審查該案時並未依據「法制作業應注意事項」與「法案報院審查應注意事項」之相關規定，要求</w:t>
      </w:r>
      <w:proofErr w:type="gramStart"/>
      <w:r w:rsidRPr="008A6485">
        <w:rPr>
          <w:rFonts w:hint="eastAsia"/>
        </w:rPr>
        <w:t>勞動部應提出</w:t>
      </w:r>
      <w:proofErr w:type="gramEnd"/>
      <w:r w:rsidRPr="008A6485">
        <w:rPr>
          <w:rFonts w:hint="eastAsia"/>
        </w:rPr>
        <w:t>對於法案衝擊影響層面及其範圍，包括成本、效益等</w:t>
      </w:r>
      <w:r w:rsidRPr="008A6485">
        <w:rPr>
          <w:rFonts w:hint="eastAsia"/>
        </w:rPr>
        <w:lastRenderedPageBreak/>
        <w:t>之完整評估，以利審查。</w:t>
      </w:r>
      <w:r w:rsidRPr="008A6485">
        <w:rPr>
          <w:rFonts w:hint="eastAsia"/>
          <w:szCs w:val="32"/>
        </w:rPr>
        <w:t>行政院於105年6月27日（17時30分至19時30分）召開「行政立法政策協調會報」，會議中</w:t>
      </w:r>
      <w:r w:rsidRPr="008A6485">
        <w:rPr>
          <w:rFonts w:hint="eastAsia"/>
        </w:rPr>
        <w:t>有關「</w:t>
      </w:r>
      <w:proofErr w:type="gramStart"/>
      <w:r w:rsidRPr="008A6485">
        <w:rPr>
          <w:rFonts w:hint="eastAsia"/>
        </w:rPr>
        <w:t>週</w:t>
      </w:r>
      <w:proofErr w:type="gramEnd"/>
      <w:r w:rsidRPr="008A6485">
        <w:rPr>
          <w:rFonts w:hint="eastAsia"/>
        </w:rPr>
        <w:t>休二日」配套修法事宜之</w:t>
      </w:r>
      <w:r w:rsidRPr="008A6485">
        <w:rPr>
          <w:rFonts w:hint="eastAsia"/>
          <w:szCs w:val="32"/>
        </w:rPr>
        <w:t>決議，略</w:t>
      </w:r>
      <w:proofErr w:type="gramStart"/>
      <w:r w:rsidRPr="008A6485">
        <w:rPr>
          <w:rFonts w:hint="eastAsia"/>
          <w:szCs w:val="32"/>
        </w:rPr>
        <w:t>以</w:t>
      </w:r>
      <w:proofErr w:type="gramEnd"/>
      <w:r w:rsidRPr="008A6485">
        <w:rPr>
          <w:rFonts w:hint="eastAsia"/>
          <w:szCs w:val="32"/>
        </w:rPr>
        <w:t>：</w:t>
      </w:r>
    </w:p>
    <w:p w:rsidR="004839EF" w:rsidRPr="008A6485" w:rsidRDefault="004839EF" w:rsidP="004839EF">
      <w:pPr>
        <w:pStyle w:val="4"/>
        <w:numPr>
          <w:ilvl w:val="3"/>
          <w:numId w:val="8"/>
        </w:numPr>
        <w:ind w:left="1786"/>
        <w:rPr>
          <w:rFonts w:hAnsi="標楷體"/>
        </w:rPr>
      </w:pPr>
      <w:r w:rsidRPr="008A6485">
        <w:rPr>
          <w:rFonts w:hAnsi="標楷體" w:hint="eastAsia"/>
        </w:rPr>
        <w:t>依</w:t>
      </w:r>
      <w:proofErr w:type="gramStart"/>
      <w:r w:rsidRPr="008A6485">
        <w:rPr>
          <w:rFonts w:hAnsi="標楷體" w:hint="eastAsia"/>
          <w:szCs w:val="32"/>
        </w:rPr>
        <w:t>勞動部</w:t>
      </w:r>
      <w:r w:rsidRPr="008A6485">
        <w:rPr>
          <w:rFonts w:hAnsi="標楷體" w:hint="eastAsia"/>
        </w:rPr>
        <w:t>所提</w:t>
      </w:r>
      <w:proofErr w:type="gramEnd"/>
      <w:r w:rsidRPr="008A6485">
        <w:rPr>
          <w:rFonts w:hAnsi="標楷體" w:hint="eastAsia"/>
        </w:rPr>
        <w:t>「</w:t>
      </w:r>
      <w:proofErr w:type="gramStart"/>
      <w:r w:rsidRPr="008A6485">
        <w:rPr>
          <w:rFonts w:hAnsi="標楷體" w:hint="eastAsia"/>
        </w:rPr>
        <w:t>週</w:t>
      </w:r>
      <w:proofErr w:type="gramEnd"/>
      <w:r w:rsidRPr="008A6485">
        <w:rPr>
          <w:rFonts w:hAnsi="標楷體" w:hint="eastAsia"/>
        </w:rPr>
        <w:t>休二日」方案，積極與社會各界溝通，儘速完成勞動基準法修法。</w:t>
      </w:r>
    </w:p>
    <w:p w:rsidR="004839EF" w:rsidRPr="008A6485" w:rsidRDefault="004839EF" w:rsidP="004839EF">
      <w:pPr>
        <w:pStyle w:val="4"/>
        <w:numPr>
          <w:ilvl w:val="3"/>
          <w:numId w:val="8"/>
        </w:numPr>
        <w:ind w:left="1786"/>
        <w:rPr>
          <w:rFonts w:hAnsi="標楷體"/>
        </w:rPr>
      </w:pPr>
      <w:r w:rsidRPr="008A6485">
        <w:rPr>
          <w:rFonts w:hAnsi="標楷體" w:hint="eastAsia"/>
        </w:rPr>
        <w:t>休息日出勤工資比照平日加班工資計算（2小時內的每小時工資額另給予l又3分之1以上，再繼續工作者按平日每小時工資額另給予l又3分之2以上），未滿4小時者以4小時計，滿4小時未滿8小時者以8小時計。</w:t>
      </w:r>
    </w:p>
    <w:p w:rsidR="004839EF" w:rsidRPr="008A6485" w:rsidRDefault="004839EF" w:rsidP="004839EF">
      <w:pPr>
        <w:pStyle w:val="4"/>
        <w:numPr>
          <w:ilvl w:val="3"/>
          <w:numId w:val="8"/>
        </w:numPr>
        <w:ind w:left="1786"/>
        <w:rPr>
          <w:rFonts w:hAnsi="標楷體"/>
          <w:szCs w:val="32"/>
        </w:rPr>
      </w:pPr>
      <w:r w:rsidRPr="008A6485">
        <w:rPr>
          <w:rFonts w:hAnsi="標楷體" w:hint="eastAsia"/>
        </w:rPr>
        <w:t>另為避免勞工連續</w:t>
      </w:r>
      <w:r w:rsidRPr="008A6485">
        <w:rPr>
          <w:rFonts w:hAnsi="標楷體" w:hint="eastAsia"/>
          <w:szCs w:val="32"/>
        </w:rPr>
        <w:t>多日出勤，有關勞動基準法第36條之函釋，請</w:t>
      </w:r>
      <w:proofErr w:type="gramStart"/>
      <w:r w:rsidRPr="008A6485">
        <w:rPr>
          <w:rFonts w:hAnsi="標楷體" w:hint="eastAsia"/>
          <w:szCs w:val="32"/>
        </w:rPr>
        <w:t>勞動部另作</w:t>
      </w:r>
      <w:proofErr w:type="gramEnd"/>
      <w:r w:rsidRPr="008A6485">
        <w:rPr>
          <w:rFonts w:hAnsi="標楷體" w:hint="eastAsia"/>
          <w:szCs w:val="32"/>
        </w:rPr>
        <w:t>適當解釋。</w:t>
      </w:r>
    </w:p>
    <w:p w:rsidR="004839EF" w:rsidRPr="008A6485" w:rsidRDefault="004839EF" w:rsidP="004839EF">
      <w:pPr>
        <w:pStyle w:val="3"/>
        <w:numPr>
          <w:ilvl w:val="0"/>
          <w:numId w:val="0"/>
        </w:numPr>
        <w:ind w:left="1361" w:firstLineChars="196" w:firstLine="667"/>
        <w:rPr>
          <w:rFonts w:hAnsi="標楷體" w:cs="MS Mincho"/>
          <w:szCs w:val="32"/>
        </w:rPr>
      </w:pPr>
      <w:r w:rsidRPr="008A6485">
        <w:rPr>
          <w:rFonts w:hAnsi="標楷體" w:hint="eastAsia"/>
          <w:szCs w:val="32"/>
        </w:rPr>
        <w:t>行政院於上開105年6月27日召開之「行政立法政策協調會報」後，</w:t>
      </w:r>
      <w:r w:rsidRPr="008A6485">
        <w:rPr>
          <w:rFonts w:hAnsi="標楷體" w:cs="MS Mincho" w:hint="eastAsia"/>
          <w:szCs w:val="32"/>
        </w:rPr>
        <w:t>於同年月30日提該院第3504次會議討論「</w:t>
      </w:r>
      <w:proofErr w:type="gramStart"/>
      <w:r w:rsidRPr="008A6485">
        <w:rPr>
          <w:rFonts w:hAnsi="標楷體" w:cs="新細明體"/>
          <w:kern w:val="0"/>
          <w:szCs w:val="32"/>
        </w:rPr>
        <w:t>勞動部擬具</w:t>
      </w:r>
      <w:proofErr w:type="gramEnd"/>
      <w:r w:rsidRPr="008A6485">
        <w:rPr>
          <w:rFonts w:hAnsi="標楷體" w:cs="新細明體" w:hint="eastAsia"/>
          <w:kern w:val="0"/>
          <w:szCs w:val="32"/>
        </w:rPr>
        <w:t>『</w:t>
      </w:r>
      <w:r w:rsidRPr="008A6485">
        <w:rPr>
          <w:rFonts w:hAnsi="標楷體" w:cs="新細明體"/>
          <w:kern w:val="0"/>
          <w:szCs w:val="32"/>
        </w:rPr>
        <w:t>勞動基準法</w:t>
      </w:r>
      <w:r w:rsidRPr="008A6485">
        <w:rPr>
          <w:rFonts w:hAnsi="標楷體" w:cs="新細明體" w:hint="eastAsia"/>
          <w:kern w:val="0"/>
          <w:szCs w:val="32"/>
        </w:rPr>
        <w:t>』</w:t>
      </w:r>
      <w:r w:rsidRPr="008A6485">
        <w:rPr>
          <w:rFonts w:hAnsi="標楷體" w:cs="新細明體"/>
          <w:kern w:val="0"/>
          <w:szCs w:val="32"/>
        </w:rPr>
        <w:t>部分條文修正草案，經林政務委員萬億等審查</w:t>
      </w:r>
      <w:proofErr w:type="gramStart"/>
      <w:r w:rsidRPr="008A6485">
        <w:rPr>
          <w:rFonts w:hAnsi="標楷體" w:cs="新細明體"/>
          <w:kern w:val="0"/>
          <w:szCs w:val="32"/>
        </w:rPr>
        <w:t>整理竣事，請核</w:t>
      </w:r>
      <w:proofErr w:type="gramEnd"/>
      <w:r w:rsidRPr="008A6485">
        <w:rPr>
          <w:rFonts w:hAnsi="標楷體" w:cs="新細明體"/>
          <w:kern w:val="0"/>
          <w:szCs w:val="32"/>
        </w:rPr>
        <w:t>轉立法院審議案。</w:t>
      </w:r>
      <w:r w:rsidRPr="008A6485">
        <w:rPr>
          <w:rFonts w:hAnsi="標楷體" w:cs="MS Mincho" w:hint="eastAsia"/>
          <w:szCs w:val="32"/>
        </w:rPr>
        <w:t>」</w:t>
      </w:r>
      <w:r w:rsidRPr="008A6485">
        <w:rPr>
          <w:rFonts w:hAnsi="標楷體" w:cs="MS Mincho" w:hint="eastAsia"/>
          <w:szCs w:val="32"/>
          <w:lang w:eastAsia="zh-HK"/>
        </w:rPr>
        <w:t>乙案</w:t>
      </w:r>
      <w:r w:rsidRPr="008A6485">
        <w:rPr>
          <w:rFonts w:hAnsi="標楷體" w:cs="MS Mincho" w:hint="eastAsia"/>
          <w:szCs w:val="32"/>
        </w:rPr>
        <w:t>，</w:t>
      </w:r>
      <w:r w:rsidRPr="008A6485">
        <w:rPr>
          <w:rFonts w:hAnsi="標楷體" w:cs="MS Mincho" w:hint="eastAsia"/>
          <w:szCs w:val="32"/>
          <w:lang w:eastAsia="zh-HK"/>
        </w:rPr>
        <w:t>其</w:t>
      </w:r>
      <w:r w:rsidRPr="008A6485">
        <w:rPr>
          <w:rFonts w:hAnsi="標楷體" w:cs="MS Mincho" w:hint="eastAsia"/>
          <w:szCs w:val="32"/>
        </w:rPr>
        <w:t>決議</w:t>
      </w:r>
      <w:r w:rsidRPr="008A6485">
        <w:rPr>
          <w:rFonts w:hAnsi="標楷體" w:cs="MS Mincho" w:hint="eastAsia"/>
          <w:szCs w:val="32"/>
          <w:lang w:eastAsia="zh-HK"/>
        </w:rPr>
        <w:t>略</w:t>
      </w:r>
      <w:proofErr w:type="gramStart"/>
      <w:r w:rsidRPr="008A6485">
        <w:rPr>
          <w:rFonts w:hAnsi="標楷體" w:cs="MS Mincho" w:hint="eastAsia"/>
          <w:szCs w:val="32"/>
          <w:lang w:eastAsia="zh-HK"/>
        </w:rPr>
        <w:t>以</w:t>
      </w:r>
      <w:proofErr w:type="gramEnd"/>
      <w:r w:rsidRPr="008A6485">
        <w:rPr>
          <w:rFonts w:hAnsi="標楷體" w:cs="MS Mincho" w:hint="eastAsia"/>
          <w:szCs w:val="32"/>
          <w:lang w:eastAsia="zh-HK"/>
        </w:rPr>
        <w:t>：</w:t>
      </w:r>
      <w:r w:rsidRPr="008A6485">
        <w:rPr>
          <w:rFonts w:hAnsi="標楷體" w:hint="eastAsia"/>
        </w:rPr>
        <w:t>「</w:t>
      </w:r>
      <w:r w:rsidRPr="008A6485">
        <w:rPr>
          <w:rFonts w:hAnsi="標楷體" w:cs="新細明體"/>
          <w:kern w:val="0"/>
          <w:szCs w:val="32"/>
        </w:rPr>
        <w:t>（一）通過，函請立法院審議。（</w:t>
      </w:r>
      <w:r w:rsidRPr="008A6485">
        <w:rPr>
          <w:rFonts w:hAnsi="標楷體" w:cs="新細明體" w:hint="eastAsia"/>
          <w:kern w:val="0"/>
          <w:szCs w:val="32"/>
          <w:lang w:eastAsia="zh-HK"/>
        </w:rPr>
        <w:t>二）</w:t>
      </w:r>
      <w:r w:rsidRPr="008A6485">
        <w:rPr>
          <w:rFonts w:hAnsi="標楷體" w:cs="新細明體" w:hint="eastAsia"/>
          <w:kern w:val="0"/>
          <w:szCs w:val="32"/>
        </w:rPr>
        <w:t>『</w:t>
      </w:r>
      <w:r w:rsidRPr="008A6485">
        <w:rPr>
          <w:rFonts w:hAnsi="標楷體" w:cs="新細明體"/>
          <w:kern w:val="0"/>
          <w:szCs w:val="32"/>
        </w:rPr>
        <w:t>勞動基準法</w:t>
      </w:r>
      <w:r w:rsidRPr="008A6485">
        <w:rPr>
          <w:rFonts w:hAnsi="標楷體" w:cs="新細明體" w:hint="eastAsia"/>
          <w:kern w:val="0"/>
          <w:szCs w:val="32"/>
        </w:rPr>
        <w:t>』</w:t>
      </w:r>
      <w:r w:rsidRPr="008A6485">
        <w:rPr>
          <w:rFonts w:hAnsi="標楷體" w:cs="新細明體"/>
          <w:kern w:val="0"/>
          <w:szCs w:val="32"/>
        </w:rPr>
        <w:t>雖曾於104年12月修正公布，惟仍有許多爭議性問題留待處理。其中有關是否恢復勞工7天國定假日，由於會影響金融市場運作的穩定性，亦不利整體投資環境及經濟發展，因此，修正</w:t>
      </w:r>
      <w:r w:rsidRPr="008A6485">
        <w:rPr>
          <w:rFonts w:hAnsi="標楷體" w:cs="新細明體" w:hint="eastAsia"/>
          <w:kern w:val="0"/>
          <w:szCs w:val="32"/>
        </w:rPr>
        <w:t>『</w:t>
      </w:r>
      <w:r w:rsidRPr="008A6485">
        <w:rPr>
          <w:rFonts w:hAnsi="標楷體" w:cs="新細明體"/>
          <w:kern w:val="0"/>
          <w:szCs w:val="32"/>
        </w:rPr>
        <w:t>勞動基準法</w:t>
      </w:r>
      <w:r w:rsidRPr="008A6485">
        <w:rPr>
          <w:rFonts w:hAnsi="標楷體" w:cs="新細明體" w:hint="eastAsia"/>
          <w:kern w:val="0"/>
          <w:szCs w:val="32"/>
        </w:rPr>
        <w:t>』</w:t>
      </w:r>
      <w:r w:rsidRPr="008A6485">
        <w:rPr>
          <w:rFonts w:hAnsi="標楷體" w:cs="新細明體"/>
          <w:kern w:val="0"/>
          <w:szCs w:val="32"/>
        </w:rPr>
        <w:t>有其必要性。但因勞資雙方看法有很大的差異，希望透過溝通能讓彼此雙方多些理解。</w:t>
      </w:r>
      <w:proofErr w:type="gramStart"/>
      <w:r w:rsidRPr="008A6485">
        <w:rPr>
          <w:rFonts w:hAnsi="標楷體" w:cs="新細明體"/>
          <w:kern w:val="0"/>
          <w:szCs w:val="32"/>
        </w:rPr>
        <w:t>勞動部所提</w:t>
      </w:r>
      <w:proofErr w:type="gramEnd"/>
      <w:r w:rsidRPr="008A6485">
        <w:rPr>
          <w:rFonts w:hAnsi="標楷體" w:cs="新細明體" w:hint="eastAsia"/>
          <w:kern w:val="0"/>
          <w:szCs w:val="32"/>
        </w:rPr>
        <w:t>『</w:t>
      </w:r>
      <w:r w:rsidRPr="008A6485">
        <w:rPr>
          <w:rFonts w:hAnsi="標楷體" w:cs="新細明體"/>
          <w:kern w:val="0"/>
          <w:szCs w:val="32"/>
        </w:rPr>
        <w:t>勞動基準法</w:t>
      </w:r>
      <w:r w:rsidRPr="008A6485">
        <w:rPr>
          <w:rFonts w:hAnsi="標楷體" w:cs="新細明體" w:hint="eastAsia"/>
          <w:kern w:val="0"/>
          <w:szCs w:val="32"/>
        </w:rPr>
        <w:t>』</w:t>
      </w:r>
      <w:r w:rsidRPr="008A6485">
        <w:rPr>
          <w:rFonts w:hAnsi="標楷體" w:cs="新細明體"/>
          <w:kern w:val="0"/>
          <w:szCs w:val="32"/>
        </w:rPr>
        <w:t>部分條文修正草案，雖然社會各界仍有很多不同的聲音，但這是在</w:t>
      </w:r>
      <w:proofErr w:type="gramStart"/>
      <w:r w:rsidRPr="008A6485">
        <w:rPr>
          <w:rFonts w:hAnsi="標楷體" w:cs="新細明體"/>
          <w:kern w:val="0"/>
          <w:szCs w:val="32"/>
        </w:rPr>
        <w:t>勞動部等相關</w:t>
      </w:r>
      <w:proofErr w:type="gramEnd"/>
      <w:r w:rsidRPr="008A6485">
        <w:rPr>
          <w:rFonts w:hAnsi="標楷體" w:cs="新細明體"/>
          <w:kern w:val="0"/>
          <w:szCs w:val="32"/>
        </w:rPr>
        <w:t>部會及本院同仁的努力，以及立法院民進黨黨團所提供的協助下，讓社會衝突降至最低的版本。請勞動部持續努力加強對外溝通說明，儘量用同理心的角度，以</w:t>
      </w:r>
      <w:r w:rsidRPr="008A6485">
        <w:rPr>
          <w:rFonts w:hAnsi="標楷體" w:cs="新細明體"/>
          <w:kern w:val="0"/>
          <w:szCs w:val="32"/>
        </w:rPr>
        <w:lastRenderedPageBreak/>
        <w:t>最誠懇的態度將立場說明</w:t>
      </w:r>
      <w:proofErr w:type="gramStart"/>
      <w:r w:rsidRPr="008A6485">
        <w:rPr>
          <w:rFonts w:hAnsi="標楷體" w:cs="新細明體"/>
          <w:kern w:val="0"/>
          <w:szCs w:val="32"/>
        </w:rPr>
        <w:t>清楚，</w:t>
      </w:r>
      <w:proofErr w:type="gramEnd"/>
      <w:r w:rsidRPr="008A6485">
        <w:rPr>
          <w:rFonts w:hAnsi="標楷體" w:cs="新細明體"/>
          <w:kern w:val="0"/>
          <w:szCs w:val="32"/>
        </w:rPr>
        <w:t>讓政策順利推動，以減少社會衝突…</w:t>
      </w:r>
      <w:proofErr w:type="gramStart"/>
      <w:r w:rsidRPr="008A6485">
        <w:rPr>
          <w:rFonts w:hAnsi="標楷體" w:cs="新細明體"/>
          <w:kern w:val="0"/>
          <w:szCs w:val="32"/>
        </w:rPr>
        <w:t>…</w:t>
      </w:r>
      <w:proofErr w:type="gramEnd"/>
      <w:r w:rsidRPr="008A6485">
        <w:rPr>
          <w:rFonts w:hAnsi="標楷體" w:hint="eastAsia"/>
        </w:rPr>
        <w:t>」等詞。</w:t>
      </w:r>
      <w:r w:rsidRPr="008A6485">
        <w:rPr>
          <w:rFonts w:hAnsi="標楷體" w:hint="eastAsia"/>
          <w:szCs w:val="32"/>
        </w:rPr>
        <w:t>行政院明知</w:t>
      </w:r>
      <w:r w:rsidRPr="008A6485">
        <w:rPr>
          <w:rFonts w:hAnsi="標楷體" w:cs="新細明體"/>
          <w:kern w:val="0"/>
          <w:szCs w:val="32"/>
        </w:rPr>
        <w:t>勞資雙方</w:t>
      </w:r>
      <w:r w:rsidRPr="008A6485">
        <w:rPr>
          <w:rFonts w:hAnsi="標楷體" w:hint="eastAsia"/>
        </w:rPr>
        <w:t>意見分歧不一</w:t>
      </w:r>
      <w:r w:rsidRPr="008A6485">
        <w:rPr>
          <w:rFonts w:hAnsi="標楷體" w:cs="新細明體" w:hint="eastAsia"/>
          <w:kern w:val="0"/>
          <w:szCs w:val="32"/>
        </w:rPr>
        <w:t>，卻</w:t>
      </w:r>
      <w:r w:rsidRPr="008A6485">
        <w:rPr>
          <w:rFonts w:hAnsi="標楷體" w:cs="新細明體" w:hint="eastAsia"/>
          <w:kern w:val="0"/>
          <w:szCs w:val="32"/>
          <w:lang w:eastAsia="zh-HK"/>
        </w:rPr>
        <w:t>僅以7天的作業時間，急速完成審議後，即</w:t>
      </w:r>
      <w:r w:rsidRPr="008A6485">
        <w:rPr>
          <w:rFonts w:hAnsi="標楷體" w:cs="MS Mincho" w:hint="eastAsia"/>
          <w:szCs w:val="32"/>
        </w:rPr>
        <w:t>函</w:t>
      </w:r>
      <w:r w:rsidRPr="008A6485">
        <w:rPr>
          <w:rFonts w:hAnsi="標楷體" w:cs="MS Mincho" w:hint="eastAsia"/>
          <w:szCs w:val="32"/>
          <w:lang w:eastAsia="zh-HK"/>
        </w:rPr>
        <w:t>請</w:t>
      </w:r>
      <w:r w:rsidRPr="008A6485">
        <w:rPr>
          <w:rFonts w:hAnsi="標楷體" w:cs="MS Mincho" w:hint="eastAsia"/>
          <w:szCs w:val="32"/>
        </w:rPr>
        <w:t>立法院審議。</w:t>
      </w:r>
    </w:p>
    <w:p w:rsidR="004839EF" w:rsidRPr="008A6485" w:rsidRDefault="004839EF" w:rsidP="004839EF">
      <w:pPr>
        <w:pStyle w:val="3"/>
        <w:numPr>
          <w:ilvl w:val="0"/>
          <w:numId w:val="0"/>
        </w:numPr>
        <w:ind w:left="1361" w:firstLineChars="196" w:firstLine="667"/>
        <w:rPr>
          <w:rFonts w:hAnsi="標楷體"/>
        </w:rPr>
      </w:pPr>
      <w:r w:rsidRPr="008A6485">
        <w:rPr>
          <w:rFonts w:hAnsi="標楷體" w:cs="MS Mincho" w:hint="eastAsia"/>
          <w:szCs w:val="32"/>
          <w:lang w:eastAsia="zh-HK"/>
        </w:rPr>
        <w:t>依「</w:t>
      </w:r>
      <w:r w:rsidRPr="008A6485">
        <w:rPr>
          <w:rFonts w:hAnsi="標楷體" w:hint="eastAsia"/>
        </w:rPr>
        <w:t>法案報院審查應注意事項」</w:t>
      </w:r>
      <w:r w:rsidRPr="008A6485">
        <w:rPr>
          <w:rFonts w:hAnsi="標楷體" w:hint="eastAsia"/>
          <w:kern w:val="0"/>
          <w:szCs w:val="32"/>
        </w:rPr>
        <w:t>第5點：「</w:t>
      </w:r>
      <w:r w:rsidRPr="008A6485">
        <w:rPr>
          <w:rFonts w:hAnsi="標楷體" w:hint="eastAsia"/>
        </w:rPr>
        <w:t>各機關主管</w:t>
      </w:r>
      <w:r w:rsidRPr="008A6485">
        <w:rPr>
          <w:rFonts w:hAnsi="標楷體" w:cs="新細明體" w:hint="eastAsia"/>
          <w:kern w:val="0"/>
          <w:szCs w:val="32"/>
        </w:rPr>
        <w:t>法案</w:t>
      </w:r>
      <w:r w:rsidRPr="008A6485">
        <w:rPr>
          <w:rFonts w:hAnsi="標楷體" w:hint="eastAsia"/>
        </w:rPr>
        <w:t>報院審查，應注意時程需求，尤應注意中央法規標準法第24條及司法院解釋所定期限，除依本院指示辦理者外，應預留1個月以上本院審查時間。</w:t>
      </w:r>
      <w:r w:rsidRPr="008A6485">
        <w:rPr>
          <w:rFonts w:hAnsi="標楷體" w:hint="eastAsia"/>
          <w:kern w:val="0"/>
          <w:szCs w:val="32"/>
        </w:rPr>
        <w:t>」之規定，各機關主管法案陳報行政院審查，應預留1個月</w:t>
      </w:r>
      <w:proofErr w:type="gramStart"/>
      <w:r w:rsidRPr="008A6485">
        <w:rPr>
          <w:rFonts w:hAnsi="標楷體" w:hint="eastAsia"/>
          <w:kern w:val="0"/>
          <w:szCs w:val="32"/>
        </w:rPr>
        <w:t>以上予</w:t>
      </w:r>
      <w:proofErr w:type="gramEnd"/>
      <w:r w:rsidRPr="008A6485">
        <w:rPr>
          <w:rFonts w:hAnsi="標楷體" w:hint="eastAsia"/>
          <w:kern w:val="0"/>
          <w:szCs w:val="32"/>
        </w:rPr>
        <w:t>該院審查時間，</w:t>
      </w:r>
      <w:r w:rsidRPr="008A6485">
        <w:rPr>
          <w:rFonts w:hAnsi="標楷體" w:hint="eastAsia"/>
          <w:kern w:val="0"/>
          <w:szCs w:val="32"/>
          <w:lang w:eastAsia="zh-HK"/>
        </w:rPr>
        <w:t>亦即行政院宜有充</w:t>
      </w:r>
      <w:r w:rsidRPr="008A6485">
        <w:rPr>
          <w:rFonts w:hAnsi="標楷體" w:hint="eastAsia"/>
          <w:kern w:val="0"/>
          <w:szCs w:val="32"/>
        </w:rPr>
        <w:t>裕</w:t>
      </w:r>
      <w:r w:rsidRPr="008A6485">
        <w:rPr>
          <w:rFonts w:hAnsi="標楷體" w:hint="eastAsia"/>
          <w:kern w:val="0"/>
          <w:szCs w:val="32"/>
          <w:lang w:eastAsia="zh-HK"/>
        </w:rPr>
        <w:t>時間，</w:t>
      </w:r>
      <w:proofErr w:type="gramStart"/>
      <w:r w:rsidRPr="008A6485">
        <w:rPr>
          <w:rFonts w:hAnsi="標楷體" w:hint="eastAsia"/>
          <w:kern w:val="0"/>
          <w:szCs w:val="32"/>
          <w:lang w:eastAsia="zh-HK"/>
        </w:rPr>
        <w:t>研析</w:t>
      </w:r>
      <w:r w:rsidRPr="008A6485">
        <w:rPr>
          <w:rFonts w:hAnsi="標楷體" w:hint="eastAsia"/>
          <w:kern w:val="0"/>
          <w:szCs w:val="32"/>
        </w:rPr>
        <w:t>各</w:t>
      </w:r>
      <w:proofErr w:type="gramEnd"/>
      <w:r w:rsidRPr="008A6485">
        <w:rPr>
          <w:rFonts w:hAnsi="標楷體" w:hint="eastAsia"/>
          <w:kern w:val="0"/>
          <w:szCs w:val="32"/>
        </w:rPr>
        <w:t>機關</w:t>
      </w:r>
      <w:r w:rsidRPr="008A6485">
        <w:rPr>
          <w:rFonts w:hAnsi="標楷體" w:hint="eastAsia"/>
          <w:kern w:val="0"/>
          <w:szCs w:val="32"/>
          <w:lang w:eastAsia="zh-HK"/>
        </w:rPr>
        <w:t>對</w:t>
      </w:r>
      <w:r w:rsidRPr="008A6485">
        <w:rPr>
          <w:rFonts w:hAnsi="標楷體" w:hint="eastAsia"/>
        </w:rPr>
        <w:t>法案衝擊影響層面及其範圍之完整評估</w:t>
      </w:r>
      <w:r w:rsidRPr="008A6485">
        <w:rPr>
          <w:rFonts w:hAnsi="標楷體" w:hint="eastAsia"/>
          <w:lang w:eastAsia="zh-HK"/>
        </w:rPr>
        <w:t>後</w:t>
      </w:r>
      <w:r w:rsidRPr="008A6485">
        <w:rPr>
          <w:rFonts w:hAnsi="標楷體" w:hint="eastAsia"/>
          <w:kern w:val="0"/>
          <w:szCs w:val="32"/>
          <w:lang w:eastAsia="zh-HK"/>
        </w:rPr>
        <w:t>，據以審</w:t>
      </w:r>
      <w:r w:rsidRPr="008A6485">
        <w:rPr>
          <w:rFonts w:hAnsi="標楷體" w:hint="eastAsia"/>
          <w:kern w:val="0"/>
          <w:szCs w:val="32"/>
        </w:rPr>
        <w:t>慎</w:t>
      </w:r>
      <w:r w:rsidRPr="008A6485">
        <w:rPr>
          <w:rFonts w:hAnsi="標楷體" w:hint="eastAsia"/>
          <w:kern w:val="0"/>
          <w:szCs w:val="32"/>
          <w:lang w:eastAsia="zh-HK"/>
        </w:rPr>
        <w:t>審查法律之修正草案，認</w:t>
      </w:r>
      <w:r w:rsidRPr="008A6485">
        <w:rPr>
          <w:rFonts w:hAnsi="標楷體" w:hint="eastAsia"/>
          <w:kern w:val="0"/>
          <w:szCs w:val="32"/>
        </w:rPr>
        <w:t>為</w:t>
      </w:r>
      <w:r w:rsidRPr="008A6485">
        <w:rPr>
          <w:rFonts w:hAnsi="標楷體" w:hint="eastAsia"/>
          <w:kern w:val="0"/>
          <w:szCs w:val="32"/>
          <w:lang w:eastAsia="zh-HK"/>
        </w:rPr>
        <w:t>內</w:t>
      </w:r>
      <w:r w:rsidRPr="008A6485">
        <w:rPr>
          <w:rFonts w:hAnsi="標楷體" w:hint="eastAsia"/>
          <w:kern w:val="0"/>
          <w:szCs w:val="32"/>
        </w:rPr>
        <w:t>容</w:t>
      </w:r>
      <w:r w:rsidRPr="008A6485">
        <w:rPr>
          <w:rFonts w:hAnsi="標楷體" w:hint="eastAsia"/>
          <w:kern w:val="0"/>
          <w:szCs w:val="32"/>
          <w:lang w:eastAsia="zh-HK"/>
        </w:rPr>
        <w:t>妥善及考</w:t>
      </w:r>
      <w:r w:rsidRPr="008A6485">
        <w:rPr>
          <w:rFonts w:hAnsi="標楷體" w:hint="eastAsia"/>
          <w:kern w:val="0"/>
          <w:szCs w:val="32"/>
        </w:rPr>
        <w:t>量</w:t>
      </w:r>
      <w:r w:rsidRPr="008A6485">
        <w:rPr>
          <w:rFonts w:hAnsi="標楷體" w:hint="eastAsia"/>
          <w:kern w:val="0"/>
          <w:szCs w:val="32"/>
          <w:lang w:eastAsia="zh-HK"/>
        </w:rPr>
        <w:t>周全</w:t>
      </w:r>
      <w:r w:rsidRPr="008A6485">
        <w:rPr>
          <w:rFonts w:hAnsi="標楷體" w:hint="eastAsia"/>
          <w:kern w:val="0"/>
          <w:szCs w:val="32"/>
        </w:rPr>
        <w:t>後</w:t>
      </w:r>
      <w:r w:rsidRPr="008A6485">
        <w:rPr>
          <w:rFonts w:hAnsi="標楷體" w:hint="eastAsia"/>
          <w:kern w:val="0"/>
          <w:szCs w:val="32"/>
          <w:lang w:eastAsia="zh-HK"/>
        </w:rPr>
        <w:t>，再</w:t>
      </w:r>
      <w:r w:rsidRPr="008A6485">
        <w:rPr>
          <w:rFonts w:hAnsi="標楷體" w:hint="eastAsia"/>
          <w:kern w:val="0"/>
          <w:szCs w:val="32"/>
        </w:rPr>
        <w:t>函請</w:t>
      </w:r>
      <w:r w:rsidRPr="008A6485">
        <w:rPr>
          <w:rFonts w:hAnsi="標楷體" w:hint="eastAsia"/>
          <w:kern w:val="0"/>
          <w:szCs w:val="32"/>
          <w:lang w:eastAsia="zh-HK"/>
        </w:rPr>
        <w:t>立法院審議，始符社會對</w:t>
      </w:r>
      <w:r w:rsidRPr="008A6485">
        <w:rPr>
          <w:rFonts w:hAnsi="標楷體" w:hint="eastAsia"/>
          <w:kern w:val="0"/>
          <w:szCs w:val="32"/>
        </w:rPr>
        <w:t>國家</w:t>
      </w:r>
      <w:r w:rsidRPr="008A6485">
        <w:rPr>
          <w:rFonts w:hAnsi="標楷體" w:hint="eastAsia"/>
          <w:kern w:val="0"/>
          <w:szCs w:val="32"/>
          <w:lang w:eastAsia="zh-HK"/>
        </w:rPr>
        <w:t>最高行</w:t>
      </w:r>
      <w:r w:rsidRPr="008A6485">
        <w:rPr>
          <w:rFonts w:hAnsi="標楷體" w:hint="eastAsia"/>
          <w:kern w:val="0"/>
          <w:szCs w:val="32"/>
        </w:rPr>
        <w:t>政</w:t>
      </w:r>
      <w:r w:rsidRPr="008A6485">
        <w:rPr>
          <w:rFonts w:hAnsi="標楷體" w:hint="eastAsia"/>
          <w:kern w:val="0"/>
          <w:szCs w:val="32"/>
          <w:lang w:eastAsia="zh-HK"/>
        </w:rPr>
        <w:t>機</w:t>
      </w:r>
      <w:r w:rsidRPr="008A6485">
        <w:rPr>
          <w:rFonts w:hAnsi="標楷體" w:hint="eastAsia"/>
          <w:kern w:val="0"/>
          <w:szCs w:val="32"/>
        </w:rPr>
        <w:t>關</w:t>
      </w:r>
      <w:r w:rsidRPr="008A6485">
        <w:rPr>
          <w:rFonts w:hAnsi="標楷體" w:hint="eastAsia"/>
          <w:kern w:val="0"/>
          <w:szCs w:val="32"/>
          <w:lang w:eastAsia="zh-HK"/>
        </w:rPr>
        <w:t>應有作</w:t>
      </w:r>
      <w:r w:rsidRPr="008A6485">
        <w:rPr>
          <w:rFonts w:hAnsi="標楷體" w:hint="eastAsia"/>
          <w:kern w:val="0"/>
          <w:szCs w:val="32"/>
        </w:rPr>
        <w:t>為</w:t>
      </w:r>
      <w:r w:rsidRPr="008A6485">
        <w:rPr>
          <w:rFonts w:hAnsi="標楷體" w:hint="eastAsia"/>
          <w:kern w:val="0"/>
          <w:szCs w:val="32"/>
          <w:lang w:eastAsia="zh-HK"/>
        </w:rPr>
        <w:t>之期待</w:t>
      </w:r>
      <w:r w:rsidRPr="008A6485">
        <w:rPr>
          <w:rFonts w:hAnsi="標楷體" w:hint="eastAsia"/>
          <w:kern w:val="0"/>
          <w:szCs w:val="32"/>
        </w:rPr>
        <w:t>。然</w:t>
      </w:r>
      <w:r w:rsidRPr="008A6485">
        <w:rPr>
          <w:rFonts w:hAnsi="標楷體" w:cs="新細明體" w:hint="eastAsia"/>
          <w:kern w:val="0"/>
          <w:szCs w:val="32"/>
        </w:rPr>
        <w:t>行政院</w:t>
      </w:r>
      <w:r w:rsidRPr="008A6485">
        <w:rPr>
          <w:rFonts w:hAnsi="標楷體" w:hint="eastAsia"/>
        </w:rPr>
        <w:t>於</w:t>
      </w:r>
      <w:r w:rsidRPr="008A6485">
        <w:rPr>
          <w:rFonts w:hAnsi="標楷體" w:hint="eastAsia"/>
          <w:lang w:eastAsia="zh-HK"/>
        </w:rPr>
        <w:t>審查該法</w:t>
      </w:r>
      <w:r w:rsidRPr="008A6485">
        <w:rPr>
          <w:rFonts w:hAnsi="標楷體" w:hint="eastAsia"/>
        </w:rPr>
        <w:t>案</w:t>
      </w:r>
      <w:r w:rsidRPr="008A6485">
        <w:rPr>
          <w:rFonts w:hAnsi="標楷體" w:hint="eastAsia"/>
          <w:lang w:eastAsia="zh-HK"/>
        </w:rPr>
        <w:t>部</w:t>
      </w:r>
      <w:r w:rsidRPr="008A6485">
        <w:rPr>
          <w:rFonts w:hAnsi="標楷體" w:hint="eastAsia"/>
        </w:rPr>
        <w:t>分</w:t>
      </w:r>
      <w:r w:rsidRPr="008A6485">
        <w:rPr>
          <w:rFonts w:hAnsi="標楷體" w:hint="eastAsia"/>
          <w:lang w:eastAsia="zh-HK"/>
        </w:rPr>
        <w:t>條</w:t>
      </w:r>
      <w:r w:rsidRPr="008A6485">
        <w:rPr>
          <w:rFonts w:hAnsi="標楷體" w:hint="eastAsia"/>
        </w:rPr>
        <w:t>文</w:t>
      </w:r>
      <w:r w:rsidRPr="008A6485">
        <w:rPr>
          <w:rFonts w:hAnsi="標楷體" w:hint="eastAsia"/>
          <w:lang w:eastAsia="zh-HK"/>
        </w:rPr>
        <w:t>修</w:t>
      </w:r>
      <w:r w:rsidRPr="008A6485">
        <w:rPr>
          <w:rFonts w:hAnsi="標楷體" w:hint="eastAsia"/>
        </w:rPr>
        <w:t>正</w:t>
      </w:r>
      <w:r w:rsidRPr="008A6485">
        <w:rPr>
          <w:rFonts w:hAnsi="標楷體" w:hint="eastAsia"/>
          <w:lang w:eastAsia="zh-HK"/>
        </w:rPr>
        <w:t>草案過程中，</w:t>
      </w:r>
      <w:r w:rsidRPr="008A6485">
        <w:rPr>
          <w:rFonts w:hAnsi="標楷體" w:hint="eastAsia"/>
        </w:rPr>
        <w:t>竟無視</w:t>
      </w:r>
      <w:proofErr w:type="gramStart"/>
      <w:r w:rsidRPr="008A6485">
        <w:rPr>
          <w:rFonts w:hAnsi="標楷體" w:hint="eastAsia"/>
          <w:lang w:eastAsia="zh-HK"/>
        </w:rPr>
        <w:t>勞動部</w:t>
      </w:r>
      <w:r w:rsidRPr="008A6485">
        <w:rPr>
          <w:rFonts w:hAnsi="標楷體" w:hint="eastAsia"/>
        </w:rPr>
        <w:t>在溝通</w:t>
      </w:r>
      <w:proofErr w:type="gramEnd"/>
      <w:r w:rsidRPr="008A6485">
        <w:rPr>
          <w:rFonts w:hAnsi="標楷體" w:hint="eastAsia"/>
        </w:rPr>
        <w:t>不足且</w:t>
      </w:r>
      <w:r w:rsidRPr="008A6485">
        <w:rPr>
          <w:rFonts w:hAnsi="標楷體" w:hint="eastAsia"/>
          <w:kern w:val="0"/>
        </w:rPr>
        <w:t>未</w:t>
      </w:r>
      <w:r w:rsidRPr="008A6485">
        <w:rPr>
          <w:rFonts w:hAnsi="標楷體" w:hint="eastAsia"/>
        </w:rPr>
        <w:t>基於</w:t>
      </w:r>
      <w:r w:rsidRPr="008A6485">
        <w:rPr>
          <w:rFonts w:hAnsi="標楷體" w:cs="新細明體" w:hint="eastAsia"/>
          <w:kern w:val="0"/>
          <w:szCs w:val="32"/>
          <w:lang w:eastAsia="zh-HK"/>
        </w:rPr>
        <w:t>專業</w:t>
      </w:r>
      <w:r w:rsidRPr="008A6485">
        <w:rPr>
          <w:rFonts w:hAnsi="標楷體" w:hint="eastAsia"/>
          <w:kern w:val="0"/>
          <w:lang w:eastAsia="zh-HK"/>
        </w:rPr>
        <w:t>提出</w:t>
      </w:r>
      <w:r w:rsidRPr="008A6485">
        <w:rPr>
          <w:rFonts w:hAnsi="標楷體" w:cs="新細明體" w:hint="eastAsia"/>
          <w:kern w:val="0"/>
          <w:szCs w:val="32"/>
          <w:lang w:eastAsia="zh-HK"/>
        </w:rPr>
        <w:t>完整</w:t>
      </w:r>
      <w:r w:rsidRPr="008A6485">
        <w:rPr>
          <w:rFonts w:hAnsi="標楷體" w:cs="新細明體" w:hint="eastAsia"/>
          <w:kern w:val="0"/>
          <w:szCs w:val="32"/>
        </w:rPr>
        <w:t>的法案影響</w:t>
      </w:r>
      <w:r w:rsidRPr="008A6485">
        <w:rPr>
          <w:rFonts w:hAnsi="標楷體" w:hint="eastAsia"/>
          <w:kern w:val="0"/>
        </w:rPr>
        <w:t>評估</w:t>
      </w:r>
      <w:r w:rsidRPr="008A6485">
        <w:rPr>
          <w:rFonts w:hAnsi="標楷體" w:hint="eastAsia"/>
          <w:kern w:val="0"/>
          <w:lang w:eastAsia="zh-HK"/>
        </w:rPr>
        <w:t>報告之情況下</w:t>
      </w:r>
      <w:r w:rsidRPr="008A6485">
        <w:rPr>
          <w:rFonts w:hAnsi="標楷體" w:cs="新細明體" w:hint="eastAsia"/>
          <w:kern w:val="0"/>
          <w:szCs w:val="32"/>
          <w:lang w:eastAsia="zh-HK"/>
        </w:rPr>
        <w:t>，</w:t>
      </w:r>
      <w:r w:rsidRPr="008A6485">
        <w:rPr>
          <w:rFonts w:hAnsi="標楷體" w:cs="新細明體" w:hint="eastAsia"/>
          <w:kern w:val="0"/>
          <w:szCs w:val="32"/>
        </w:rPr>
        <w:t>迅</w:t>
      </w:r>
      <w:r w:rsidRPr="008A6485">
        <w:rPr>
          <w:rFonts w:hAnsi="標楷體" w:cs="MS Mincho" w:hint="eastAsia"/>
          <w:szCs w:val="32"/>
        </w:rPr>
        <w:t>即</w:t>
      </w:r>
      <w:r w:rsidRPr="008A6485">
        <w:rPr>
          <w:rFonts w:hAnsi="標楷體" w:cs="MS Mincho" w:hint="eastAsia"/>
          <w:szCs w:val="32"/>
          <w:lang w:eastAsia="zh-HK"/>
        </w:rPr>
        <w:t>於105年6月30日完成</w:t>
      </w:r>
      <w:r w:rsidRPr="008A6485">
        <w:rPr>
          <w:rFonts w:hAnsi="標楷體" w:hint="eastAsia"/>
        </w:rPr>
        <w:t>勞動基準法部分條文修正案</w:t>
      </w:r>
      <w:r w:rsidRPr="008A6485">
        <w:rPr>
          <w:rFonts w:hAnsi="標楷體" w:hint="eastAsia"/>
          <w:lang w:eastAsia="zh-HK"/>
        </w:rPr>
        <w:t>之</w:t>
      </w:r>
      <w:r w:rsidRPr="008A6485">
        <w:rPr>
          <w:rFonts w:hAnsi="標楷體" w:cs="MS Mincho" w:hint="eastAsia"/>
          <w:szCs w:val="32"/>
        </w:rPr>
        <w:t>審查</w:t>
      </w:r>
      <w:r w:rsidRPr="008A6485">
        <w:rPr>
          <w:rFonts w:hAnsi="標楷體" w:hint="eastAsia"/>
        </w:rPr>
        <w:t>，</w:t>
      </w:r>
      <w:r w:rsidRPr="008A6485">
        <w:rPr>
          <w:rFonts w:hAnsi="標楷體" w:hint="eastAsia"/>
          <w:lang w:eastAsia="zh-HK"/>
        </w:rPr>
        <w:t>以7天的作業期程完成</w:t>
      </w:r>
      <w:r w:rsidRPr="008A6485">
        <w:rPr>
          <w:rFonts w:hAnsi="標楷體" w:hint="eastAsia"/>
        </w:rPr>
        <w:t>既有重大影響又</w:t>
      </w:r>
      <w:r w:rsidRPr="008A6485">
        <w:rPr>
          <w:rFonts w:hAnsi="標楷體" w:hint="eastAsia"/>
          <w:lang w:eastAsia="zh-HK"/>
        </w:rPr>
        <w:t>爭議性甚高之法案的審查</w:t>
      </w:r>
      <w:r w:rsidRPr="008A6485">
        <w:rPr>
          <w:rFonts w:hAnsi="標楷體" w:hint="eastAsia"/>
        </w:rPr>
        <w:t>，</w:t>
      </w:r>
      <w:r w:rsidRPr="008A6485">
        <w:rPr>
          <w:rFonts w:hAnsi="標楷體" w:hint="eastAsia"/>
          <w:lang w:eastAsia="zh-HK"/>
        </w:rPr>
        <w:t>自</w:t>
      </w:r>
      <w:r w:rsidRPr="008A6485">
        <w:rPr>
          <w:rFonts w:hAnsi="標楷體" w:hint="eastAsia"/>
        </w:rPr>
        <w:t>難免引發</w:t>
      </w:r>
      <w:r w:rsidRPr="008A6485">
        <w:rPr>
          <w:rFonts w:hAnsi="標楷體" w:cs="新細明體" w:hint="eastAsia"/>
          <w:kern w:val="0"/>
          <w:szCs w:val="32"/>
          <w:lang w:eastAsia="zh-HK"/>
        </w:rPr>
        <w:t>社會各界對勞動基準法</w:t>
      </w:r>
      <w:r w:rsidRPr="008A6485">
        <w:rPr>
          <w:rFonts w:hAnsi="標楷體" w:hint="eastAsia"/>
          <w:lang w:eastAsia="zh-HK"/>
        </w:rPr>
        <w:t>該次</w:t>
      </w:r>
      <w:r w:rsidRPr="008A6485">
        <w:rPr>
          <w:rFonts w:hAnsi="標楷體" w:hint="eastAsia"/>
        </w:rPr>
        <w:t>修正草案</w:t>
      </w:r>
      <w:r w:rsidRPr="008A6485">
        <w:rPr>
          <w:rFonts w:hAnsi="標楷體" w:cs="新細明體" w:hint="eastAsia"/>
          <w:kern w:val="0"/>
          <w:szCs w:val="32"/>
          <w:lang w:eastAsia="zh-HK"/>
        </w:rPr>
        <w:t>之質</w:t>
      </w:r>
      <w:r w:rsidRPr="008A6485">
        <w:rPr>
          <w:rFonts w:hAnsi="標楷體" w:cs="新細明體" w:hint="eastAsia"/>
          <w:kern w:val="0"/>
          <w:szCs w:val="32"/>
        </w:rPr>
        <w:t>疑</w:t>
      </w:r>
      <w:r w:rsidRPr="008A6485">
        <w:rPr>
          <w:rFonts w:hAnsi="標楷體" w:cs="新細明體" w:hint="eastAsia"/>
          <w:kern w:val="0"/>
          <w:szCs w:val="32"/>
          <w:lang w:eastAsia="zh-HK"/>
        </w:rPr>
        <w:t>與爭議。</w:t>
      </w:r>
    </w:p>
    <w:p w:rsidR="004839EF" w:rsidRPr="008A6485" w:rsidRDefault="004839EF" w:rsidP="004839EF">
      <w:pPr>
        <w:pStyle w:val="3"/>
        <w:numPr>
          <w:ilvl w:val="2"/>
          <w:numId w:val="8"/>
        </w:numPr>
        <w:rPr>
          <w:rFonts w:hAnsi="標楷體"/>
        </w:rPr>
      </w:pPr>
      <w:r w:rsidRPr="008A6485">
        <w:rPr>
          <w:rFonts w:hAnsi="標楷體" w:hint="eastAsia"/>
          <w:szCs w:val="32"/>
        </w:rPr>
        <w:t>勞動部105年5月31日填製之「法案及性別影響評估檢視表」，政策目標記載：「為落實『</w:t>
      </w:r>
      <w:proofErr w:type="gramStart"/>
      <w:r w:rsidRPr="008A6485">
        <w:rPr>
          <w:rFonts w:hAnsi="標楷體" w:hint="eastAsia"/>
          <w:szCs w:val="32"/>
        </w:rPr>
        <w:t>週</w:t>
      </w:r>
      <w:proofErr w:type="gramEnd"/>
      <w:r w:rsidRPr="008A6485">
        <w:rPr>
          <w:rFonts w:hAnsi="標楷體" w:hint="eastAsia"/>
          <w:szCs w:val="32"/>
        </w:rPr>
        <w:t>休二日』及國定假日全國一致，同時符合當前社會與經濟發展所需，並使勞工基本勞動權益獲得更合理之保障。」成本效益分析及對人權之影響項下之效益欄位記載：「1.解決實務上常見之爭議，促進勞資關係和諧。2.使勞工權益獲得更合理之保障。」行政院105年6月30日以院</w:t>
      </w:r>
      <w:proofErr w:type="gramStart"/>
      <w:r w:rsidRPr="008A6485">
        <w:rPr>
          <w:rFonts w:hAnsi="標楷體" w:hint="eastAsia"/>
          <w:szCs w:val="32"/>
        </w:rPr>
        <w:t>臺勞</w:t>
      </w:r>
      <w:proofErr w:type="gramEnd"/>
      <w:r w:rsidRPr="008A6485">
        <w:rPr>
          <w:rFonts w:hAnsi="標楷體" w:hint="eastAsia"/>
          <w:szCs w:val="32"/>
        </w:rPr>
        <w:t>字第1050169014號函請立法院審議勞動基準法部分條文修正草案，其修正草案總</w:t>
      </w:r>
      <w:r w:rsidRPr="008A6485">
        <w:rPr>
          <w:rFonts w:hAnsi="標楷體" w:hint="eastAsia"/>
          <w:szCs w:val="32"/>
        </w:rPr>
        <w:lastRenderedPageBreak/>
        <w:t>說明亦載明：「鑒於法定正常工作時間自105年1月1日起縮減為每週不得超過40小時，為落實『</w:t>
      </w:r>
      <w:proofErr w:type="gramStart"/>
      <w:r w:rsidRPr="008A6485">
        <w:rPr>
          <w:rFonts w:hAnsi="標楷體" w:hint="eastAsia"/>
          <w:szCs w:val="32"/>
        </w:rPr>
        <w:t>週</w:t>
      </w:r>
      <w:proofErr w:type="gramEnd"/>
      <w:r w:rsidRPr="008A6485">
        <w:rPr>
          <w:rFonts w:hAnsi="標楷體" w:hint="eastAsia"/>
          <w:szCs w:val="32"/>
        </w:rPr>
        <w:t>休二日』，同時符合當前社會與經濟發展所需，並使勞工基本勞動權益獲得更合理之保障，</w:t>
      </w:r>
      <w:proofErr w:type="gramStart"/>
      <w:r w:rsidRPr="008A6485">
        <w:rPr>
          <w:rFonts w:hAnsi="標楷體" w:hint="eastAsia"/>
          <w:szCs w:val="32"/>
        </w:rPr>
        <w:t>爰</w:t>
      </w:r>
      <w:proofErr w:type="gramEnd"/>
      <w:r w:rsidRPr="008A6485">
        <w:rPr>
          <w:rFonts w:hAnsi="標楷體" w:hint="eastAsia"/>
          <w:szCs w:val="32"/>
        </w:rPr>
        <w:t>擬具『勞動基準法』部分條文修正草案」。行政院及勞動部當時</w:t>
      </w:r>
      <w:r w:rsidRPr="008A6485">
        <w:rPr>
          <w:rFonts w:hAnsi="標楷體" w:hint="eastAsia"/>
        </w:rPr>
        <w:t>推動勞動基準法部分條文修正之</w:t>
      </w:r>
      <w:r w:rsidRPr="008A6485">
        <w:rPr>
          <w:rFonts w:hAnsi="標楷體" w:hint="eastAsia"/>
          <w:szCs w:val="32"/>
        </w:rPr>
        <w:t>目標</w:t>
      </w:r>
      <w:r w:rsidRPr="008A6485">
        <w:rPr>
          <w:rFonts w:hAnsi="標楷體" w:hint="eastAsia"/>
        </w:rPr>
        <w:t>，係為</w:t>
      </w:r>
      <w:r w:rsidRPr="008A6485">
        <w:rPr>
          <w:rFonts w:hAnsi="標楷體" w:hint="eastAsia"/>
          <w:szCs w:val="32"/>
        </w:rPr>
        <w:t>落實「</w:t>
      </w:r>
      <w:proofErr w:type="gramStart"/>
      <w:r w:rsidRPr="008A6485">
        <w:rPr>
          <w:rFonts w:hAnsi="標楷體" w:hint="eastAsia"/>
          <w:szCs w:val="32"/>
        </w:rPr>
        <w:t>週</w:t>
      </w:r>
      <w:proofErr w:type="gramEnd"/>
      <w:r w:rsidRPr="008A6485">
        <w:rPr>
          <w:rFonts w:hAnsi="標楷體" w:hint="eastAsia"/>
          <w:szCs w:val="32"/>
        </w:rPr>
        <w:t>休二日」，認為符合當前社會與經濟發展所需，並預期發揮解決實務上常見之爭議，促進勞資關係和諧，以及使勞工權益獲得更合理之保障等效益。</w:t>
      </w:r>
    </w:p>
    <w:p w:rsidR="004839EF" w:rsidRPr="008A6485" w:rsidRDefault="004839EF" w:rsidP="004839EF">
      <w:pPr>
        <w:pStyle w:val="3"/>
        <w:numPr>
          <w:ilvl w:val="2"/>
          <w:numId w:val="8"/>
        </w:numPr>
        <w:rPr>
          <w:rFonts w:hAnsi="標楷體"/>
        </w:rPr>
      </w:pPr>
      <w:r w:rsidRPr="008A6485">
        <w:rPr>
          <w:rFonts w:hAnsi="標楷體" w:hint="eastAsia"/>
          <w:szCs w:val="32"/>
        </w:rPr>
        <w:t>行政院於106年11月21日接受本院詢問時所提供之書面資料表示，</w:t>
      </w:r>
      <w:proofErr w:type="gramStart"/>
      <w:r w:rsidRPr="008A6485">
        <w:rPr>
          <w:rFonts w:hAnsi="標楷體" w:hint="eastAsia"/>
        </w:rPr>
        <w:t>從修法</w:t>
      </w:r>
      <w:proofErr w:type="gramEnd"/>
      <w:r w:rsidRPr="008A6485">
        <w:rPr>
          <w:rFonts w:hAnsi="標楷體" w:hint="eastAsia"/>
        </w:rPr>
        <w:t>內容來看，該次修法從制度上建構「</w:t>
      </w:r>
      <w:proofErr w:type="gramStart"/>
      <w:r w:rsidRPr="008A6485">
        <w:rPr>
          <w:rFonts w:hAnsi="標楷體" w:hint="eastAsia"/>
        </w:rPr>
        <w:t>週</w:t>
      </w:r>
      <w:proofErr w:type="gramEnd"/>
      <w:r w:rsidRPr="008A6485">
        <w:rPr>
          <w:rFonts w:hAnsi="標楷體" w:hint="eastAsia"/>
        </w:rPr>
        <w:t>休二日」之明確法源，以期縮減勞工工時，企業用人需求亦有增加等，</w:t>
      </w:r>
      <w:r w:rsidRPr="008A6485">
        <w:rPr>
          <w:rFonts w:hAnsi="標楷體" w:hint="eastAsia"/>
          <w:szCs w:val="32"/>
        </w:rPr>
        <w:t>猶自認已達原先預期之目標。</w:t>
      </w:r>
      <w:proofErr w:type="gramStart"/>
      <w:r w:rsidRPr="008A6485">
        <w:rPr>
          <w:rFonts w:hAnsi="標楷體" w:hint="eastAsia"/>
        </w:rPr>
        <w:t>惟查</w:t>
      </w:r>
      <w:proofErr w:type="gramEnd"/>
      <w:r w:rsidRPr="008A6485">
        <w:rPr>
          <w:rFonts w:hAnsi="標楷體" w:hint="eastAsia"/>
        </w:rPr>
        <w:t>，依據</w:t>
      </w:r>
      <w:r w:rsidRPr="008A6485">
        <w:rPr>
          <w:rFonts w:hAnsi="標楷體"/>
        </w:rPr>
        <w:t>行政院主計總處</w:t>
      </w:r>
      <w:r w:rsidRPr="008A6485">
        <w:rPr>
          <w:rFonts w:hAnsi="標楷體" w:hint="eastAsia"/>
        </w:rPr>
        <w:t>「薪資與生產力統計月報」</w:t>
      </w:r>
      <w:r w:rsidRPr="008A6485">
        <w:rPr>
          <w:rStyle w:val="aff4"/>
          <w:rFonts w:hAnsi="標楷體"/>
        </w:rPr>
        <w:footnoteReference w:id="5"/>
      </w:r>
      <w:r w:rsidRPr="008A6485">
        <w:rPr>
          <w:rFonts w:hAnsi="標楷體" w:hint="eastAsia"/>
        </w:rPr>
        <w:t>，106年9月單月工業及服務業部門之每人工時為176.2小時，較去年同期增加14.2小時；若以部門別統計，服務業部門工時為172.3小時，較去年同期增加13.8小時，工業部門平均工時為181.43小時，較去年同期增加14.7小時，如附表3所示。另以106年1至9月之工時與去年同期相比，工業及服務業部門106年1至9月平均工時為169.22小時，較去年同期增加0.25小時；若以部門別統計，服務業部門平均工時為165.99小時，較去年同期增加0.06小時，工業部門平均工時為173.43小時，較去年同期增加0.53小時，如附表4所示。易言之，不論是106年9月單月工時或106年1至9月之平均工時統計，</w:t>
      </w:r>
      <w:proofErr w:type="gramStart"/>
      <w:r w:rsidRPr="008A6485">
        <w:rPr>
          <w:rFonts w:hAnsi="標楷體" w:hint="eastAsia"/>
        </w:rPr>
        <w:t>均比去年</w:t>
      </w:r>
      <w:proofErr w:type="gramEnd"/>
      <w:r w:rsidRPr="008A6485">
        <w:rPr>
          <w:rFonts w:hAnsi="標楷體" w:hint="eastAsia"/>
        </w:rPr>
        <w:t>同期之工時增加。行政院</w:t>
      </w:r>
      <w:r w:rsidRPr="008A6485">
        <w:rPr>
          <w:rFonts w:hAnsi="標楷體" w:hint="eastAsia"/>
        </w:rPr>
        <w:lastRenderedPageBreak/>
        <w:t>原先縮減勞工工時之</w:t>
      </w:r>
      <w:r w:rsidRPr="008A6485">
        <w:rPr>
          <w:rFonts w:hAnsi="標楷體" w:hint="eastAsia"/>
          <w:szCs w:val="32"/>
        </w:rPr>
        <w:t>目標</w:t>
      </w:r>
      <w:r w:rsidRPr="008A6485">
        <w:rPr>
          <w:rFonts w:hAnsi="標楷體" w:hint="eastAsia"/>
        </w:rPr>
        <w:t>，已然落空。</w:t>
      </w:r>
    </w:p>
    <w:p w:rsidR="004839EF" w:rsidRPr="008A6485" w:rsidRDefault="004839EF" w:rsidP="004839EF">
      <w:pPr>
        <w:pStyle w:val="42"/>
        <w:spacing w:beforeLines="50" w:before="228"/>
        <w:ind w:leftChars="0" w:left="1953" w:hangingChars="650" w:hanging="1953"/>
        <w:jc w:val="center"/>
        <w:rPr>
          <w:rFonts w:hAnsi="標楷體"/>
          <w:b/>
          <w:sz w:val="28"/>
          <w:szCs w:val="28"/>
        </w:rPr>
      </w:pPr>
      <w:r w:rsidRPr="008A6485">
        <w:rPr>
          <w:rFonts w:hAnsi="標楷體" w:hint="eastAsia"/>
          <w:b/>
          <w:sz w:val="28"/>
          <w:szCs w:val="28"/>
        </w:rPr>
        <w:t>附表3 106年9月之工時</w:t>
      </w:r>
    </w:p>
    <w:p w:rsidR="004839EF" w:rsidRPr="008A6485" w:rsidRDefault="004839EF" w:rsidP="004839EF">
      <w:pPr>
        <w:pStyle w:val="1"/>
        <w:numPr>
          <w:ilvl w:val="0"/>
          <w:numId w:val="0"/>
        </w:numPr>
        <w:spacing w:line="320" w:lineRule="exact"/>
        <w:ind w:left="1701" w:rightChars="32" w:right="109" w:hanging="1701"/>
        <w:jc w:val="right"/>
        <w:rPr>
          <w:rFonts w:hAnsi="標楷體"/>
          <w:sz w:val="24"/>
          <w:szCs w:val="24"/>
        </w:rPr>
      </w:pPr>
      <w:r w:rsidRPr="008A6485">
        <w:rPr>
          <w:rFonts w:hAnsi="標楷體" w:hint="eastAsia"/>
          <w:sz w:val="24"/>
          <w:szCs w:val="24"/>
        </w:rPr>
        <w:t>單位：小時</w:t>
      </w:r>
    </w:p>
    <w:tbl>
      <w:tblPr>
        <w:tblStyle w:val="afd"/>
        <w:tblW w:w="0" w:type="auto"/>
        <w:jc w:val="center"/>
        <w:tblLook w:val="04A0" w:firstRow="1" w:lastRow="0" w:firstColumn="1" w:lastColumn="0" w:noHBand="0" w:noVBand="1"/>
      </w:tblPr>
      <w:tblGrid>
        <w:gridCol w:w="2521"/>
        <w:gridCol w:w="2068"/>
        <w:gridCol w:w="2068"/>
        <w:gridCol w:w="2068"/>
      </w:tblGrid>
      <w:tr w:rsidR="008A6485" w:rsidRPr="008A6485" w:rsidTr="000C7031">
        <w:trPr>
          <w:trHeight w:val="227"/>
          <w:jc w:val="center"/>
        </w:trPr>
        <w:tc>
          <w:tcPr>
            <w:tcW w:w="2521" w:type="dxa"/>
            <w:tcBorders>
              <w:bottom w:val="single" w:sz="4" w:space="0" w:color="auto"/>
              <w:tl2br w:val="single" w:sz="4" w:space="0" w:color="auto"/>
            </w:tcBorders>
          </w:tcPr>
          <w:p w:rsidR="004839EF" w:rsidRPr="008A6485" w:rsidRDefault="004839EF" w:rsidP="000C7031">
            <w:pPr>
              <w:pStyle w:val="1"/>
              <w:numPr>
                <w:ilvl w:val="0"/>
                <w:numId w:val="0"/>
              </w:numPr>
              <w:spacing w:line="300" w:lineRule="exact"/>
              <w:jc w:val="right"/>
              <w:rPr>
                <w:rFonts w:hAnsi="標楷體"/>
                <w:sz w:val="24"/>
                <w:szCs w:val="24"/>
              </w:rPr>
            </w:pPr>
            <w:r w:rsidRPr="008A6485">
              <w:rPr>
                <w:rFonts w:hAnsi="標楷體" w:hint="eastAsia"/>
                <w:sz w:val="24"/>
                <w:szCs w:val="24"/>
              </w:rPr>
              <w:t>部門</w:t>
            </w:r>
          </w:p>
          <w:p w:rsidR="004839EF" w:rsidRPr="008A6485" w:rsidRDefault="004839EF" w:rsidP="000C7031">
            <w:pPr>
              <w:pStyle w:val="1"/>
              <w:numPr>
                <w:ilvl w:val="0"/>
                <w:numId w:val="0"/>
              </w:numPr>
              <w:spacing w:line="300" w:lineRule="exact"/>
              <w:rPr>
                <w:rFonts w:hAnsi="標楷體"/>
                <w:sz w:val="24"/>
                <w:szCs w:val="24"/>
              </w:rPr>
            </w:pPr>
            <w:r w:rsidRPr="008A6485">
              <w:rPr>
                <w:rFonts w:hAnsi="標楷體" w:hint="eastAsia"/>
                <w:sz w:val="24"/>
                <w:szCs w:val="24"/>
              </w:rPr>
              <w:t>時間</w:t>
            </w:r>
          </w:p>
        </w:tc>
        <w:tc>
          <w:tcPr>
            <w:tcW w:w="2068"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工業</w:t>
            </w:r>
          </w:p>
        </w:tc>
        <w:tc>
          <w:tcPr>
            <w:tcW w:w="2068"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服務業</w:t>
            </w:r>
          </w:p>
        </w:tc>
        <w:tc>
          <w:tcPr>
            <w:tcW w:w="2068" w:type="dxa"/>
            <w:tcBorders>
              <w:bottom w:val="single" w:sz="4" w:space="0" w:color="auto"/>
            </w:tcBorders>
            <w:vAlign w:val="center"/>
          </w:tcPr>
          <w:p w:rsidR="004839EF" w:rsidRPr="008A6485" w:rsidRDefault="004839EF" w:rsidP="004839EF">
            <w:pPr>
              <w:pStyle w:val="1"/>
              <w:numPr>
                <w:ilvl w:val="0"/>
                <w:numId w:val="0"/>
              </w:numPr>
              <w:spacing w:line="300" w:lineRule="exact"/>
              <w:ind w:leftChars="-25" w:left="-85" w:rightChars="-25" w:right="-85"/>
              <w:jc w:val="center"/>
              <w:rPr>
                <w:rFonts w:hAnsi="標楷體"/>
                <w:sz w:val="28"/>
                <w:szCs w:val="28"/>
              </w:rPr>
            </w:pPr>
            <w:r w:rsidRPr="008A6485">
              <w:rPr>
                <w:rFonts w:hAnsi="標楷體" w:hint="eastAsia"/>
                <w:sz w:val="28"/>
                <w:szCs w:val="28"/>
              </w:rPr>
              <w:t>工業及服務業</w:t>
            </w:r>
          </w:p>
        </w:tc>
      </w:tr>
      <w:tr w:rsidR="008A6485" w:rsidRPr="008A6485" w:rsidTr="000C7031">
        <w:trPr>
          <w:trHeight w:val="227"/>
          <w:jc w:val="center"/>
        </w:trPr>
        <w:tc>
          <w:tcPr>
            <w:tcW w:w="2521" w:type="dxa"/>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106年9月</w:t>
            </w:r>
          </w:p>
        </w:tc>
        <w:tc>
          <w:tcPr>
            <w:tcW w:w="2068" w:type="dxa"/>
            <w:vAlign w:val="center"/>
          </w:tcPr>
          <w:p w:rsidR="004839EF" w:rsidRPr="008A6485" w:rsidRDefault="004839EF" w:rsidP="004839EF">
            <w:pPr>
              <w:spacing w:line="300" w:lineRule="exact"/>
              <w:ind w:rightChars="100" w:right="340"/>
              <w:jc w:val="right"/>
              <w:rPr>
                <w:rFonts w:hAnsi="標楷體" w:cs="Arial"/>
                <w:bCs/>
                <w:sz w:val="28"/>
                <w:szCs w:val="28"/>
              </w:rPr>
            </w:pPr>
            <w:r w:rsidRPr="008A6485">
              <w:rPr>
                <w:rFonts w:hAnsi="標楷體" w:cs="Arial"/>
                <w:bCs/>
                <w:sz w:val="28"/>
                <w:szCs w:val="28"/>
              </w:rPr>
              <w:t xml:space="preserve">  1</w:t>
            </w:r>
            <w:r w:rsidRPr="008A6485">
              <w:rPr>
                <w:rFonts w:hAnsi="標楷體" w:cs="Arial" w:hint="eastAsia"/>
                <w:bCs/>
                <w:sz w:val="28"/>
                <w:szCs w:val="28"/>
              </w:rPr>
              <w:t>81</w:t>
            </w:r>
            <w:r w:rsidRPr="008A6485">
              <w:rPr>
                <w:rFonts w:hAnsi="標楷體" w:cs="Arial"/>
                <w:bCs/>
                <w:sz w:val="28"/>
                <w:szCs w:val="28"/>
              </w:rPr>
              <w:t>.</w:t>
            </w:r>
            <w:r w:rsidRPr="008A6485">
              <w:rPr>
                <w:rFonts w:hAnsi="標楷體" w:cs="Arial" w:hint="eastAsia"/>
                <w:bCs/>
                <w:sz w:val="28"/>
                <w:szCs w:val="28"/>
              </w:rPr>
              <w:t>3</w:t>
            </w:r>
            <w:r w:rsidRPr="008A6485">
              <w:rPr>
                <w:rFonts w:hAnsi="標楷體" w:cs="Arial"/>
                <w:bCs/>
                <w:sz w:val="28"/>
                <w:szCs w:val="28"/>
              </w:rPr>
              <w:t xml:space="preserve"> </w:t>
            </w:r>
          </w:p>
        </w:tc>
        <w:tc>
          <w:tcPr>
            <w:tcW w:w="2068" w:type="dxa"/>
            <w:vAlign w:val="center"/>
          </w:tcPr>
          <w:p w:rsidR="004839EF" w:rsidRPr="008A6485" w:rsidRDefault="004839EF" w:rsidP="004839EF">
            <w:pPr>
              <w:spacing w:line="300" w:lineRule="exact"/>
              <w:ind w:rightChars="100" w:right="340"/>
              <w:jc w:val="right"/>
              <w:rPr>
                <w:rFonts w:hAnsi="標楷體" w:cs="Arial"/>
                <w:bCs/>
                <w:sz w:val="28"/>
                <w:szCs w:val="28"/>
              </w:rPr>
            </w:pPr>
            <w:r w:rsidRPr="008A6485">
              <w:rPr>
                <w:rFonts w:hAnsi="標楷體" w:cs="Arial"/>
                <w:bCs/>
                <w:sz w:val="28"/>
                <w:szCs w:val="28"/>
              </w:rPr>
              <w:t xml:space="preserve"> 1</w:t>
            </w:r>
            <w:r w:rsidRPr="008A6485">
              <w:rPr>
                <w:rFonts w:hAnsi="標楷體" w:cs="Arial" w:hint="eastAsia"/>
                <w:bCs/>
                <w:sz w:val="28"/>
                <w:szCs w:val="28"/>
              </w:rPr>
              <w:t>72</w:t>
            </w:r>
            <w:r w:rsidRPr="008A6485">
              <w:rPr>
                <w:rFonts w:hAnsi="標楷體" w:cs="Arial"/>
                <w:bCs/>
                <w:sz w:val="28"/>
                <w:szCs w:val="28"/>
              </w:rPr>
              <w:t xml:space="preserve">.3 </w:t>
            </w:r>
          </w:p>
        </w:tc>
        <w:tc>
          <w:tcPr>
            <w:tcW w:w="2068" w:type="dxa"/>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1</w:t>
            </w:r>
            <w:r w:rsidRPr="008A6485">
              <w:rPr>
                <w:rFonts w:hAnsi="標楷體" w:cs="Arial" w:hint="eastAsia"/>
                <w:sz w:val="28"/>
                <w:szCs w:val="28"/>
              </w:rPr>
              <w:t>7</w:t>
            </w:r>
            <w:r w:rsidRPr="008A6485">
              <w:rPr>
                <w:rFonts w:hAnsi="標楷體" w:cs="Arial"/>
                <w:sz w:val="28"/>
                <w:szCs w:val="28"/>
              </w:rPr>
              <w:t>6.</w:t>
            </w:r>
            <w:r w:rsidRPr="008A6485">
              <w:rPr>
                <w:rFonts w:hAnsi="標楷體" w:cs="Arial" w:hint="eastAsia"/>
                <w:sz w:val="28"/>
                <w:szCs w:val="28"/>
              </w:rPr>
              <w:t>2</w:t>
            </w:r>
            <w:r w:rsidRPr="008A6485">
              <w:rPr>
                <w:rFonts w:hAnsi="標楷體" w:cs="Arial"/>
                <w:sz w:val="28"/>
                <w:szCs w:val="28"/>
              </w:rPr>
              <w:t xml:space="preserve"> </w:t>
            </w:r>
          </w:p>
        </w:tc>
      </w:tr>
      <w:tr w:rsidR="008A6485" w:rsidRPr="008A6485" w:rsidTr="000C7031">
        <w:trPr>
          <w:trHeight w:val="227"/>
          <w:jc w:val="center"/>
        </w:trPr>
        <w:tc>
          <w:tcPr>
            <w:tcW w:w="2521"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與上年同月比較</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w:t>
            </w:r>
            <w:r w:rsidRPr="008A6485">
              <w:rPr>
                <w:rFonts w:hAnsi="標楷體" w:cs="Arial" w:hint="eastAsia"/>
                <w:sz w:val="28"/>
                <w:szCs w:val="28"/>
              </w:rPr>
              <w:t>+14</w:t>
            </w:r>
            <w:r w:rsidRPr="008A6485">
              <w:rPr>
                <w:rFonts w:hAnsi="標楷體" w:cs="Arial"/>
                <w:sz w:val="28"/>
                <w:szCs w:val="28"/>
              </w:rPr>
              <w:t>.</w:t>
            </w:r>
            <w:r w:rsidRPr="008A6485">
              <w:rPr>
                <w:rFonts w:hAnsi="標楷體" w:cs="Arial" w:hint="eastAsia"/>
                <w:sz w:val="28"/>
                <w:szCs w:val="28"/>
              </w:rPr>
              <w:t>7</w:t>
            </w:r>
            <w:r w:rsidRPr="008A6485">
              <w:rPr>
                <w:rFonts w:hAnsi="標楷體" w:cs="Arial"/>
                <w:sz w:val="28"/>
                <w:szCs w:val="28"/>
              </w:rPr>
              <w:t xml:space="preserve">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w:t>
            </w:r>
            <w:r w:rsidRPr="008A6485">
              <w:rPr>
                <w:rFonts w:hAnsi="標楷體" w:cs="Arial" w:hint="eastAsia"/>
                <w:sz w:val="28"/>
                <w:szCs w:val="28"/>
              </w:rPr>
              <w:t>+13</w:t>
            </w:r>
            <w:r w:rsidRPr="008A6485">
              <w:rPr>
                <w:rFonts w:hAnsi="標楷體" w:cs="Arial"/>
                <w:sz w:val="28"/>
                <w:szCs w:val="28"/>
              </w:rPr>
              <w:t>.</w:t>
            </w:r>
            <w:r w:rsidRPr="008A6485">
              <w:rPr>
                <w:rFonts w:hAnsi="標楷體" w:cs="Arial" w:hint="eastAsia"/>
                <w:sz w:val="28"/>
                <w:szCs w:val="28"/>
              </w:rPr>
              <w:t>8</w:t>
            </w:r>
            <w:r w:rsidRPr="008A6485">
              <w:rPr>
                <w:rFonts w:hAnsi="標楷體" w:cs="Arial"/>
                <w:sz w:val="28"/>
                <w:szCs w:val="28"/>
              </w:rPr>
              <w:t xml:space="preserve">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w:t>
            </w:r>
            <w:r w:rsidRPr="008A6485">
              <w:rPr>
                <w:rFonts w:hAnsi="標楷體" w:cs="Arial" w:hint="eastAsia"/>
                <w:sz w:val="28"/>
                <w:szCs w:val="28"/>
              </w:rPr>
              <w:t>+14</w:t>
            </w:r>
            <w:r w:rsidRPr="008A6485">
              <w:rPr>
                <w:rFonts w:hAnsi="標楷體" w:cs="Arial"/>
                <w:sz w:val="28"/>
                <w:szCs w:val="28"/>
              </w:rPr>
              <w:t xml:space="preserve">.2 </w:t>
            </w:r>
          </w:p>
        </w:tc>
      </w:tr>
    </w:tbl>
    <w:p w:rsidR="004839EF" w:rsidRPr="008A6485" w:rsidRDefault="004839EF" w:rsidP="004839EF">
      <w:pPr>
        <w:pStyle w:val="1"/>
        <w:numPr>
          <w:ilvl w:val="0"/>
          <w:numId w:val="0"/>
        </w:numPr>
        <w:spacing w:line="300" w:lineRule="exact"/>
        <w:ind w:left="1302" w:hanging="1302"/>
        <w:rPr>
          <w:rFonts w:hAnsi="標楷體"/>
          <w:sz w:val="24"/>
          <w:szCs w:val="24"/>
        </w:rPr>
      </w:pPr>
      <w:r w:rsidRPr="008A6485">
        <w:rPr>
          <w:rFonts w:hAnsi="標楷體" w:hint="eastAsia"/>
          <w:sz w:val="24"/>
          <w:szCs w:val="24"/>
        </w:rPr>
        <w:t>資料來源：中華民國統計資訊網，行政院主計總處統計專區下之薪資及生產力統計。</w:t>
      </w:r>
    </w:p>
    <w:p w:rsidR="004839EF" w:rsidRPr="008A6485" w:rsidRDefault="004839EF" w:rsidP="004839EF"/>
    <w:p w:rsidR="004839EF" w:rsidRPr="008A6485" w:rsidRDefault="004839EF" w:rsidP="004839EF">
      <w:pPr>
        <w:pStyle w:val="42"/>
        <w:spacing w:beforeLines="25" w:before="114"/>
        <w:ind w:leftChars="0" w:left="1953" w:hangingChars="650" w:hanging="1953"/>
        <w:jc w:val="center"/>
        <w:rPr>
          <w:rFonts w:hAnsi="標楷體"/>
          <w:b/>
          <w:sz w:val="28"/>
          <w:szCs w:val="28"/>
        </w:rPr>
      </w:pPr>
      <w:r w:rsidRPr="008A6485">
        <w:rPr>
          <w:rFonts w:hAnsi="標楷體" w:hint="eastAsia"/>
          <w:b/>
          <w:sz w:val="28"/>
          <w:szCs w:val="28"/>
        </w:rPr>
        <w:t>附表4 106年（1-9月）及105年（1-9月）之工時</w:t>
      </w:r>
    </w:p>
    <w:p w:rsidR="004839EF" w:rsidRPr="008A6485" w:rsidRDefault="004839EF" w:rsidP="004839EF">
      <w:pPr>
        <w:pStyle w:val="1"/>
        <w:numPr>
          <w:ilvl w:val="0"/>
          <w:numId w:val="0"/>
        </w:numPr>
        <w:spacing w:line="320" w:lineRule="exact"/>
        <w:ind w:left="1701" w:rightChars="32" w:right="109" w:hanging="1701"/>
        <w:jc w:val="right"/>
        <w:rPr>
          <w:rFonts w:hAnsi="標楷體"/>
          <w:sz w:val="24"/>
          <w:szCs w:val="24"/>
        </w:rPr>
      </w:pPr>
      <w:r w:rsidRPr="008A6485">
        <w:rPr>
          <w:rFonts w:hAnsi="標楷體" w:hint="eastAsia"/>
          <w:sz w:val="24"/>
          <w:szCs w:val="24"/>
        </w:rPr>
        <w:t>單位：小時</w:t>
      </w:r>
    </w:p>
    <w:tbl>
      <w:tblPr>
        <w:tblStyle w:val="afd"/>
        <w:tblW w:w="0" w:type="auto"/>
        <w:jc w:val="center"/>
        <w:tblLook w:val="04A0" w:firstRow="1" w:lastRow="0" w:firstColumn="1" w:lastColumn="0" w:noHBand="0" w:noVBand="1"/>
      </w:tblPr>
      <w:tblGrid>
        <w:gridCol w:w="2521"/>
        <w:gridCol w:w="2068"/>
        <w:gridCol w:w="2068"/>
        <w:gridCol w:w="2068"/>
      </w:tblGrid>
      <w:tr w:rsidR="008A6485" w:rsidRPr="008A6485" w:rsidTr="000C7031">
        <w:trPr>
          <w:trHeight w:val="113"/>
          <w:jc w:val="center"/>
        </w:trPr>
        <w:tc>
          <w:tcPr>
            <w:tcW w:w="2521" w:type="dxa"/>
            <w:tcBorders>
              <w:bottom w:val="single" w:sz="4" w:space="0" w:color="auto"/>
              <w:tl2br w:val="single" w:sz="4" w:space="0" w:color="auto"/>
            </w:tcBorders>
          </w:tcPr>
          <w:p w:rsidR="004839EF" w:rsidRPr="008A6485" w:rsidRDefault="004839EF" w:rsidP="000C7031">
            <w:pPr>
              <w:pStyle w:val="1"/>
              <w:numPr>
                <w:ilvl w:val="0"/>
                <w:numId w:val="0"/>
              </w:numPr>
              <w:spacing w:line="300" w:lineRule="exact"/>
              <w:jc w:val="right"/>
              <w:rPr>
                <w:rFonts w:hAnsi="標楷體"/>
                <w:sz w:val="24"/>
                <w:szCs w:val="24"/>
              </w:rPr>
            </w:pPr>
            <w:r w:rsidRPr="008A6485">
              <w:rPr>
                <w:rFonts w:hAnsi="標楷體" w:hint="eastAsia"/>
                <w:sz w:val="24"/>
                <w:szCs w:val="24"/>
              </w:rPr>
              <w:t>部門</w:t>
            </w:r>
          </w:p>
          <w:p w:rsidR="004839EF" w:rsidRPr="008A6485" w:rsidRDefault="004839EF" w:rsidP="000C7031">
            <w:pPr>
              <w:pStyle w:val="1"/>
              <w:numPr>
                <w:ilvl w:val="0"/>
                <w:numId w:val="0"/>
              </w:numPr>
              <w:spacing w:line="300" w:lineRule="exact"/>
              <w:rPr>
                <w:rFonts w:hAnsi="標楷體"/>
                <w:sz w:val="24"/>
                <w:szCs w:val="24"/>
              </w:rPr>
            </w:pPr>
            <w:r w:rsidRPr="008A6485">
              <w:rPr>
                <w:rFonts w:hAnsi="標楷體" w:hint="eastAsia"/>
                <w:sz w:val="24"/>
                <w:szCs w:val="24"/>
              </w:rPr>
              <w:t>時間</w:t>
            </w:r>
          </w:p>
        </w:tc>
        <w:tc>
          <w:tcPr>
            <w:tcW w:w="2068"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工業</w:t>
            </w:r>
          </w:p>
        </w:tc>
        <w:tc>
          <w:tcPr>
            <w:tcW w:w="2068"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服務業</w:t>
            </w:r>
          </w:p>
        </w:tc>
        <w:tc>
          <w:tcPr>
            <w:tcW w:w="2068" w:type="dxa"/>
            <w:tcBorders>
              <w:bottom w:val="single" w:sz="4" w:space="0" w:color="auto"/>
            </w:tcBorders>
            <w:vAlign w:val="center"/>
          </w:tcPr>
          <w:p w:rsidR="004839EF" w:rsidRPr="008A6485" w:rsidRDefault="004839EF" w:rsidP="004839EF">
            <w:pPr>
              <w:pStyle w:val="1"/>
              <w:numPr>
                <w:ilvl w:val="0"/>
                <w:numId w:val="0"/>
              </w:numPr>
              <w:spacing w:line="300" w:lineRule="exact"/>
              <w:ind w:leftChars="-25" w:left="-85" w:rightChars="-25" w:right="-85"/>
              <w:jc w:val="center"/>
              <w:rPr>
                <w:rFonts w:hAnsi="標楷體"/>
                <w:sz w:val="28"/>
                <w:szCs w:val="28"/>
              </w:rPr>
            </w:pPr>
            <w:r w:rsidRPr="008A6485">
              <w:rPr>
                <w:rFonts w:hAnsi="標楷體" w:hint="eastAsia"/>
                <w:sz w:val="28"/>
                <w:szCs w:val="28"/>
              </w:rPr>
              <w:t>工業及服務業</w:t>
            </w:r>
          </w:p>
        </w:tc>
      </w:tr>
      <w:tr w:rsidR="008A6485" w:rsidRPr="008A6485" w:rsidTr="000C7031">
        <w:trPr>
          <w:trHeight w:val="113"/>
          <w:jc w:val="center"/>
        </w:trPr>
        <w:tc>
          <w:tcPr>
            <w:tcW w:w="2521"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106年</w:t>
            </w:r>
            <w:r w:rsidRPr="008A6485">
              <w:rPr>
                <w:rFonts w:hAnsi="標楷體" w:hint="eastAsia"/>
                <w:sz w:val="24"/>
                <w:szCs w:val="24"/>
              </w:rPr>
              <w:t>（1-9月）</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bCs/>
                <w:sz w:val="28"/>
                <w:szCs w:val="28"/>
              </w:rPr>
            </w:pPr>
            <w:r w:rsidRPr="008A6485">
              <w:rPr>
                <w:rFonts w:hAnsi="標楷體" w:cs="Arial"/>
                <w:bCs/>
                <w:sz w:val="28"/>
                <w:szCs w:val="28"/>
              </w:rPr>
              <w:t xml:space="preserve"> 173.43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bCs/>
                <w:sz w:val="28"/>
                <w:szCs w:val="28"/>
              </w:rPr>
            </w:pPr>
            <w:r w:rsidRPr="008A6485">
              <w:rPr>
                <w:rFonts w:hAnsi="標楷體" w:cs="Arial"/>
                <w:bCs/>
                <w:sz w:val="28"/>
                <w:szCs w:val="28"/>
              </w:rPr>
              <w:t xml:space="preserve"> 165.99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169.22 </w:t>
            </w:r>
          </w:p>
        </w:tc>
      </w:tr>
      <w:tr w:rsidR="008A6485" w:rsidRPr="008A6485" w:rsidTr="000C7031">
        <w:trPr>
          <w:trHeight w:val="113"/>
          <w:jc w:val="center"/>
        </w:trPr>
        <w:tc>
          <w:tcPr>
            <w:tcW w:w="2521" w:type="dxa"/>
            <w:tcBorders>
              <w:bottom w:val="single" w:sz="4" w:space="0" w:color="auto"/>
            </w:tcBorders>
            <w:vAlign w:val="center"/>
          </w:tcPr>
          <w:p w:rsidR="004839EF" w:rsidRPr="008A6485" w:rsidRDefault="004839EF" w:rsidP="000C7031">
            <w:pPr>
              <w:pStyle w:val="1"/>
              <w:numPr>
                <w:ilvl w:val="0"/>
                <w:numId w:val="0"/>
              </w:numPr>
              <w:spacing w:line="300" w:lineRule="exact"/>
              <w:jc w:val="center"/>
              <w:rPr>
                <w:rFonts w:hAnsi="標楷體"/>
                <w:sz w:val="28"/>
                <w:szCs w:val="28"/>
              </w:rPr>
            </w:pPr>
            <w:r w:rsidRPr="008A6485">
              <w:rPr>
                <w:rFonts w:hAnsi="標楷體" w:hint="eastAsia"/>
                <w:sz w:val="28"/>
                <w:szCs w:val="28"/>
              </w:rPr>
              <w:t>105年</w:t>
            </w:r>
            <w:r w:rsidRPr="008A6485">
              <w:rPr>
                <w:rFonts w:hAnsi="標楷體" w:hint="eastAsia"/>
                <w:sz w:val="24"/>
                <w:szCs w:val="24"/>
              </w:rPr>
              <w:t>（1-9月）</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bCs/>
                <w:sz w:val="28"/>
                <w:szCs w:val="28"/>
              </w:rPr>
            </w:pPr>
            <w:r w:rsidRPr="008A6485">
              <w:rPr>
                <w:rFonts w:hAnsi="標楷體" w:cs="Arial"/>
                <w:bCs/>
                <w:sz w:val="28"/>
                <w:szCs w:val="28"/>
              </w:rPr>
              <w:t xml:space="preserve">  172.90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bCs/>
                <w:sz w:val="28"/>
                <w:szCs w:val="28"/>
              </w:rPr>
            </w:pPr>
            <w:r w:rsidRPr="008A6485">
              <w:rPr>
                <w:rFonts w:hAnsi="標楷體" w:cs="Arial"/>
                <w:bCs/>
                <w:sz w:val="28"/>
                <w:szCs w:val="28"/>
              </w:rPr>
              <w:t xml:space="preserve"> 165.93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168.97 </w:t>
            </w:r>
          </w:p>
        </w:tc>
      </w:tr>
      <w:tr w:rsidR="008A6485" w:rsidRPr="008A6485" w:rsidTr="000C7031">
        <w:trPr>
          <w:trHeight w:val="113"/>
          <w:jc w:val="center"/>
        </w:trPr>
        <w:tc>
          <w:tcPr>
            <w:tcW w:w="2521" w:type="dxa"/>
            <w:tcBorders>
              <w:bottom w:val="single" w:sz="4" w:space="0" w:color="auto"/>
            </w:tcBorders>
            <w:vAlign w:val="center"/>
          </w:tcPr>
          <w:p w:rsidR="004839EF" w:rsidRPr="008A6485" w:rsidRDefault="004839EF" w:rsidP="004839EF">
            <w:pPr>
              <w:pStyle w:val="1"/>
              <w:numPr>
                <w:ilvl w:val="0"/>
                <w:numId w:val="0"/>
              </w:numPr>
              <w:spacing w:line="300" w:lineRule="exact"/>
              <w:ind w:leftChars="-28" w:left="-95" w:rightChars="-30" w:right="-102"/>
              <w:jc w:val="center"/>
              <w:rPr>
                <w:rFonts w:hAnsi="標楷體"/>
                <w:sz w:val="28"/>
                <w:szCs w:val="28"/>
              </w:rPr>
            </w:pPr>
            <w:r w:rsidRPr="008A6485">
              <w:rPr>
                <w:rFonts w:hAnsi="標楷體" w:hint="eastAsia"/>
                <w:sz w:val="28"/>
                <w:szCs w:val="28"/>
              </w:rPr>
              <w:t>106年</w:t>
            </w:r>
            <w:r w:rsidRPr="008A6485">
              <w:rPr>
                <w:rFonts w:hAnsi="標楷體" w:hint="eastAsia"/>
                <w:sz w:val="24"/>
                <w:szCs w:val="24"/>
              </w:rPr>
              <w:t>（1-9月）</w:t>
            </w:r>
            <w:r w:rsidRPr="008A6485">
              <w:rPr>
                <w:rFonts w:hAnsi="標楷體" w:hint="eastAsia"/>
                <w:sz w:val="28"/>
                <w:szCs w:val="28"/>
              </w:rPr>
              <w:t>與</w:t>
            </w:r>
          </w:p>
          <w:p w:rsidR="004839EF" w:rsidRPr="008A6485" w:rsidRDefault="004839EF" w:rsidP="004839EF">
            <w:pPr>
              <w:pStyle w:val="1"/>
              <w:numPr>
                <w:ilvl w:val="0"/>
                <w:numId w:val="0"/>
              </w:numPr>
              <w:spacing w:line="300" w:lineRule="exact"/>
              <w:ind w:leftChars="-28" w:left="-95" w:rightChars="-30" w:right="-102"/>
              <w:jc w:val="center"/>
              <w:rPr>
                <w:rFonts w:hAnsi="標楷體"/>
                <w:sz w:val="28"/>
                <w:szCs w:val="28"/>
              </w:rPr>
            </w:pPr>
            <w:r w:rsidRPr="008A6485">
              <w:rPr>
                <w:rFonts w:hAnsi="標楷體" w:hint="eastAsia"/>
                <w:sz w:val="28"/>
                <w:szCs w:val="28"/>
              </w:rPr>
              <w:t>105年</w:t>
            </w:r>
            <w:r w:rsidRPr="008A6485">
              <w:rPr>
                <w:rFonts w:hAnsi="標楷體" w:hint="eastAsia"/>
                <w:sz w:val="24"/>
                <w:szCs w:val="24"/>
              </w:rPr>
              <w:t>（1-9月）</w:t>
            </w:r>
            <w:r w:rsidRPr="008A6485">
              <w:rPr>
                <w:rFonts w:hAnsi="標楷體" w:hint="eastAsia"/>
                <w:sz w:val="28"/>
                <w:szCs w:val="28"/>
              </w:rPr>
              <w:t>比較</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w:t>
            </w:r>
            <w:r w:rsidRPr="008A6485">
              <w:rPr>
                <w:rFonts w:hAnsi="標楷體" w:cs="Arial" w:hint="eastAsia"/>
                <w:sz w:val="28"/>
                <w:szCs w:val="28"/>
              </w:rPr>
              <w:t>+</w:t>
            </w:r>
            <w:r w:rsidRPr="008A6485">
              <w:rPr>
                <w:rFonts w:hAnsi="標楷體" w:cs="Arial"/>
                <w:sz w:val="28"/>
                <w:szCs w:val="28"/>
              </w:rPr>
              <w:t xml:space="preserve">0.53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w:t>
            </w:r>
            <w:r w:rsidRPr="008A6485">
              <w:rPr>
                <w:rFonts w:hAnsi="標楷體" w:cs="Arial" w:hint="eastAsia"/>
                <w:sz w:val="28"/>
                <w:szCs w:val="28"/>
              </w:rPr>
              <w:t>+</w:t>
            </w:r>
            <w:r w:rsidRPr="008A6485">
              <w:rPr>
                <w:rFonts w:hAnsi="標楷體" w:cs="Arial"/>
                <w:sz w:val="28"/>
                <w:szCs w:val="28"/>
              </w:rPr>
              <w:t xml:space="preserve">0.06 </w:t>
            </w:r>
          </w:p>
        </w:tc>
        <w:tc>
          <w:tcPr>
            <w:tcW w:w="2068" w:type="dxa"/>
            <w:tcBorders>
              <w:bottom w:val="single" w:sz="4" w:space="0" w:color="auto"/>
            </w:tcBorders>
            <w:vAlign w:val="center"/>
          </w:tcPr>
          <w:p w:rsidR="004839EF" w:rsidRPr="008A6485" w:rsidRDefault="004839EF" w:rsidP="004839EF">
            <w:pPr>
              <w:spacing w:line="300" w:lineRule="exact"/>
              <w:ind w:rightChars="100" w:right="340"/>
              <w:jc w:val="right"/>
              <w:rPr>
                <w:rFonts w:hAnsi="標楷體" w:cs="Arial"/>
                <w:sz w:val="28"/>
                <w:szCs w:val="28"/>
              </w:rPr>
            </w:pPr>
            <w:r w:rsidRPr="008A6485">
              <w:rPr>
                <w:rFonts w:hAnsi="標楷體" w:cs="Arial"/>
                <w:sz w:val="28"/>
                <w:szCs w:val="28"/>
              </w:rPr>
              <w:t xml:space="preserve">    </w:t>
            </w:r>
            <w:r w:rsidRPr="008A6485">
              <w:rPr>
                <w:rFonts w:hAnsi="標楷體" w:cs="Arial" w:hint="eastAsia"/>
                <w:sz w:val="28"/>
                <w:szCs w:val="28"/>
              </w:rPr>
              <w:t>+</w:t>
            </w:r>
            <w:r w:rsidRPr="008A6485">
              <w:rPr>
                <w:rFonts w:hAnsi="標楷體" w:cs="Arial"/>
                <w:sz w:val="28"/>
                <w:szCs w:val="28"/>
              </w:rPr>
              <w:t>0.2</w:t>
            </w:r>
            <w:r w:rsidRPr="008A6485">
              <w:rPr>
                <w:rFonts w:hAnsi="標楷體" w:cs="Arial" w:hint="eastAsia"/>
                <w:sz w:val="28"/>
                <w:szCs w:val="28"/>
              </w:rPr>
              <w:t>5</w:t>
            </w:r>
            <w:r w:rsidRPr="008A6485">
              <w:rPr>
                <w:rFonts w:hAnsi="標楷體" w:cs="Arial"/>
                <w:sz w:val="28"/>
                <w:szCs w:val="28"/>
              </w:rPr>
              <w:t xml:space="preserve"> </w:t>
            </w:r>
          </w:p>
        </w:tc>
      </w:tr>
    </w:tbl>
    <w:p w:rsidR="004839EF" w:rsidRPr="008A6485" w:rsidRDefault="004839EF" w:rsidP="004839EF">
      <w:pPr>
        <w:pStyle w:val="1"/>
        <w:numPr>
          <w:ilvl w:val="0"/>
          <w:numId w:val="0"/>
        </w:numPr>
        <w:spacing w:line="300" w:lineRule="exact"/>
        <w:ind w:left="490" w:hanging="490"/>
        <w:rPr>
          <w:rFonts w:hAnsi="標楷體"/>
          <w:sz w:val="24"/>
          <w:szCs w:val="24"/>
        </w:rPr>
      </w:pPr>
      <w:proofErr w:type="gramStart"/>
      <w:r w:rsidRPr="008A6485">
        <w:rPr>
          <w:rFonts w:hAnsi="標楷體" w:hint="eastAsia"/>
          <w:sz w:val="24"/>
          <w:szCs w:val="24"/>
        </w:rPr>
        <w:t>註</w:t>
      </w:r>
      <w:proofErr w:type="gramEnd"/>
      <w:r w:rsidRPr="008A6485">
        <w:rPr>
          <w:rFonts w:hAnsi="標楷體" w:hint="eastAsia"/>
          <w:sz w:val="24"/>
          <w:szCs w:val="24"/>
        </w:rPr>
        <w:t>：</w:t>
      </w:r>
      <w:proofErr w:type="gramStart"/>
      <w:r w:rsidRPr="008A6485">
        <w:rPr>
          <w:rFonts w:hAnsi="標楷體" w:hint="eastAsia"/>
          <w:sz w:val="24"/>
          <w:szCs w:val="24"/>
        </w:rPr>
        <w:t>本院據查詢</w:t>
      </w:r>
      <w:proofErr w:type="gramEnd"/>
      <w:r w:rsidRPr="008A6485">
        <w:rPr>
          <w:rFonts w:hAnsi="標楷體" w:hint="eastAsia"/>
          <w:sz w:val="24"/>
          <w:szCs w:val="24"/>
        </w:rPr>
        <w:t>中華民國統計資訊網，行政院主計總處統計專區下之薪資及生產力統計所得內容計算。</w:t>
      </w:r>
    </w:p>
    <w:p w:rsidR="004839EF" w:rsidRPr="008A6485" w:rsidRDefault="004839EF" w:rsidP="004839EF"/>
    <w:p w:rsidR="004839EF" w:rsidRPr="008A6485" w:rsidRDefault="004839EF" w:rsidP="004839EF">
      <w:pPr>
        <w:pStyle w:val="3"/>
        <w:numPr>
          <w:ilvl w:val="2"/>
          <w:numId w:val="8"/>
        </w:numPr>
        <w:rPr>
          <w:rFonts w:hAnsi="標楷體"/>
        </w:rPr>
      </w:pPr>
      <w:r w:rsidRPr="008A6485">
        <w:rPr>
          <w:rFonts w:hAnsi="標楷體" w:cs="MS Mincho" w:hint="eastAsia"/>
          <w:szCs w:val="32"/>
        </w:rPr>
        <w:t>綜</w:t>
      </w:r>
      <w:r w:rsidRPr="008A6485">
        <w:rPr>
          <w:rFonts w:hAnsi="標楷體" w:cs="MS Mincho" w:hint="eastAsia"/>
          <w:szCs w:val="32"/>
          <w:lang w:eastAsia="zh-HK"/>
        </w:rPr>
        <w:t>上</w:t>
      </w:r>
      <w:r w:rsidRPr="008A6485">
        <w:rPr>
          <w:rFonts w:hAnsi="標楷體" w:cs="MS Mincho" w:hint="eastAsia"/>
          <w:szCs w:val="32"/>
        </w:rPr>
        <w:t>，</w:t>
      </w:r>
      <w:r w:rsidRPr="008A6485">
        <w:rPr>
          <w:rFonts w:hAnsi="標楷體" w:hint="eastAsia"/>
        </w:rPr>
        <w:t>由</w:t>
      </w:r>
      <w:r w:rsidRPr="008A6485">
        <w:rPr>
          <w:rFonts w:hAnsi="標楷體" w:hint="eastAsia"/>
          <w:lang w:eastAsia="zh-HK"/>
        </w:rPr>
        <w:t>行政院</w:t>
      </w:r>
      <w:r w:rsidRPr="008A6485">
        <w:rPr>
          <w:rFonts w:hAnsi="標楷體" w:cs="MS Mincho" w:hint="eastAsia"/>
          <w:szCs w:val="32"/>
        </w:rPr>
        <w:t>第3504次會議決議</w:t>
      </w:r>
      <w:r w:rsidRPr="008A6485">
        <w:rPr>
          <w:rFonts w:hAnsi="標楷體" w:cs="MS Mincho" w:hint="eastAsia"/>
          <w:szCs w:val="32"/>
          <w:lang w:eastAsia="zh-HK"/>
        </w:rPr>
        <w:t>內容可知，行政院完</w:t>
      </w:r>
      <w:r w:rsidRPr="008A6485">
        <w:rPr>
          <w:rFonts w:hAnsi="標楷體" w:cs="MS Mincho" w:hint="eastAsia"/>
          <w:szCs w:val="32"/>
        </w:rPr>
        <w:t>全</w:t>
      </w:r>
      <w:r w:rsidRPr="008A6485">
        <w:rPr>
          <w:rFonts w:hAnsi="標楷體" w:cs="MS Mincho" w:hint="eastAsia"/>
          <w:szCs w:val="32"/>
          <w:lang w:eastAsia="zh-HK"/>
        </w:rPr>
        <w:t>了解</w:t>
      </w:r>
      <w:r w:rsidRPr="008A6485">
        <w:rPr>
          <w:rFonts w:hAnsi="標楷體" w:cs="新細明體"/>
          <w:kern w:val="0"/>
          <w:szCs w:val="32"/>
        </w:rPr>
        <w:t>社會各界</w:t>
      </w:r>
      <w:r w:rsidRPr="008A6485">
        <w:rPr>
          <w:rFonts w:hAnsi="標楷體" w:cs="新細明體" w:hint="eastAsia"/>
          <w:kern w:val="0"/>
          <w:szCs w:val="32"/>
          <w:lang w:eastAsia="zh-HK"/>
        </w:rPr>
        <w:t>對</w:t>
      </w:r>
      <w:r w:rsidRPr="008A6485">
        <w:rPr>
          <w:rFonts w:hAnsi="標楷體" w:hint="eastAsia"/>
        </w:rPr>
        <w:t>勞動基準法部分條文修正草案</w:t>
      </w:r>
      <w:r w:rsidRPr="008A6485">
        <w:rPr>
          <w:rFonts w:hAnsi="標楷體" w:cs="新細明體"/>
          <w:kern w:val="0"/>
          <w:szCs w:val="32"/>
        </w:rPr>
        <w:t>仍有</w:t>
      </w:r>
      <w:r w:rsidRPr="008A6485">
        <w:rPr>
          <w:rFonts w:hAnsi="標楷體" w:cs="新細明體" w:hint="eastAsia"/>
          <w:kern w:val="0"/>
          <w:szCs w:val="32"/>
        </w:rPr>
        <w:t>許</w:t>
      </w:r>
      <w:r w:rsidRPr="008A6485">
        <w:rPr>
          <w:rFonts w:hAnsi="標楷體" w:cs="新細明體"/>
          <w:kern w:val="0"/>
          <w:szCs w:val="32"/>
        </w:rPr>
        <w:t>多不同聲音，</w:t>
      </w:r>
      <w:r w:rsidRPr="008A6485">
        <w:rPr>
          <w:rFonts w:hAnsi="標楷體" w:cs="新細明體" w:hint="eastAsia"/>
          <w:kern w:val="0"/>
          <w:szCs w:val="32"/>
          <w:lang w:eastAsia="zh-HK"/>
        </w:rPr>
        <w:t>自應審慎及</w:t>
      </w:r>
      <w:r w:rsidRPr="008A6485">
        <w:rPr>
          <w:rFonts w:hAnsi="標楷體" w:hint="eastAsia"/>
        </w:rPr>
        <w:t>完整評估</w:t>
      </w:r>
      <w:r w:rsidRPr="008A6485">
        <w:rPr>
          <w:rFonts w:hAnsi="標楷體" w:hint="eastAsia"/>
          <w:lang w:eastAsia="zh-HK"/>
        </w:rPr>
        <w:t>該</w:t>
      </w:r>
      <w:r w:rsidRPr="008A6485">
        <w:rPr>
          <w:rFonts w:hAnsi="標楷體" w:hint="eastAsia"/>
        </w:rPr>
        <w:t>修正草案</w:t>
      </w:r>
      <w:r w:rsidRPr="008A6485">
        <w:rPr>
          <w:rFonts w:hAnsi="標楷體" w:hint="eastAsia"/>
          <w:lang w:eastAsia="zh-HK"/>
        </w:rPr>
        <w:t>之</w:t>
      </w:r>
      <w:r w:rsidRPr="008A6485">
        <w:rPr>
          <w:rFonts w:hAnsi="標楷體" w:hint="eastAsia"/>
        </w:rPr>
        <w:t>衝擊影響層面及其範圍</w:t>
      </w:r>
      <w:r w:rsidRPr="008A6485">
        <w:rPr>
          <w:rFonts w:hAnsi="標楷體" w:cs="新細明體" w:hint="eastAsia"/>
          <w:kern w:val="0"/>
          <w:szCs w:val="32"/>
          <w:lang w:eastAsia="zh-HK"/>
        </w:rPr>
        <w:t>後，如</w:t>
      </w:r>
      <w:r w:rsidRPr="008A6485">
        <w:rPr>
          <w:rFonts w:hAnsi="標楷體" w:hint="eastAsia"/>
          <w:kern w:val="0"/>
          <w:szCs w:val="32"/>
          <w:lang w:eastAsia="zh-HK"/>
        </w:rPr>
        <w:t>認為周妥</w:t>
      </w:r>
      <w:r w:rsidRPr="008A6485">
        <w:rPr>
          <w:rFonts w:hAnsi="標楷體" w:cs="新細明體"/>
          <w:kern w:val="0"/>
          <w:szCs w:val="32"/>
        </w:rPr>
        <w:t>，</w:t>
      </w:r>
      <w:proofErr w:type="gramStart"/>
      <w:r w:rsidRPr="008A6485">
        <w:rPr>
          <w:rFonts w:hAnsi="標楷體" w:hint="eastAsia"/>
          <w:kern w:val="0"/>
          <w:szCs w:val="32"/>
          <w:lang w:eastAsia="zh-HK"/>
        </w:rPr>
        <w:t>再予</w:t>
      </w:r>
      <w:r w:rsidRPr="008A6485">
        <w:rPr>
          <w:rFonts w:hAnsi="標楷體" w:hint="eastAsia"/>
          <w:kern w:val="0"/>
          <w:szCs w:val="32"/>
        </w:rPr>
        <w:t>函請</w:t>
      </w:r>
      <w:proofErr w:type="gramEnd"/>
      <w:r w:rsidRPr="008A6485">
        <w:rPr>
          <w:rFonts w:hAnsi="標楷體" w:hint="eastAsia"/>
          <w:kern w:val="0"/>
          <w:szCs w:val="32"/>
          <w:lang w:eastAsia="zh-HK"/>
        </w:rPr>
        <w:t>立法院審議，</w:t>
      </w:r>
      <w:proofErr w:type="gramStart"/>
      <w:r w:rsidRPr="008A6485">
        <w:rPr>
          <w:rFonts w:hAnsi="標楷體" w:hint="eastAsia"/>
          <w:kern w:val="0"/>
          <w:szCs w:val="32"/>
          <w:lang w:eastAsia="zh-HK"/>
        </w:rPr>
        <w:t>俾</w:t>
      </w:r>
      <w:proofErr w:type="gramEnd"/>
      <w:r w:rsidRPr="008A6485">
        <w:rPr>
          <w:rFonts w:hAnsi="標楷體" w:hint="eastAsia"/>
          <w:kern w:val="0"/>
          <w:szCs w:val="32"/>
          <w:lang w:eastAsia="zh-HK"/>
        </w:rPr>
        <w:t>杜紛擾。</w:t>
      </w:r>
      <w:r w:rsidRPr="008A6485">
        <w:rPr>
          <w:rFonts w:hAnsi="標楷體" w:cs="新細明體" w:hint="eastAsia"/>
          <w:kern w:val="0"/>
          <w:szCs w:val="32"/>
          <w:lang w:eastAsia="zh-HK"/>
        </w:rPr>
        <w:t>然</w:t>
      </w:r>
      <w:proofErr w:type="gramStart"/>
      <w:r w:rsidRPr="008A6485">
        <w:rPr>
          <w:rFonts w:hAnsi="標楷體" w:hint="eastAsia"/>
          <w:kern w:val="0"/>
        </w:rPr>
        <w:t>勞動部於105年6月24日</w:t>
      </w:r>
      <w:proofErr w:type="gramEnd"/>
      <w:r w:rsidRPr="008A6485">
        <w:rPr>
          <w:rFonts w:hAnsi="標楷體" w:hint="eastAsia"/>
          <w:kern w:val="0"/>
        </w:rPr>
        <w:t>將</w:t>
      </w:r>
      <w:proofErr w:type="gramStart"/>
      <w:r w:rsidRPr="008A6485">
        <w:rPr>
          <w:rFonts w:hAnsi="標楷體" w:hint="eastAsia"/>
          <w:lang w:eastAsia="zh-HK"/>
        </w:rPr>
        <w:t>攸</w:t>
      </w:r>
      <w:proofErr w:type="gramEnd"/>
      <w:r w:rsidRPr="008A6485">
        <w:rPr>
          <w:rFonts w:hAnsi="標楷體" w:hint="eastAsia"/>
        </w:rPr>
        <w:t>關</w:t>
      </w:r>
      <w:r w:rsidRPr="008A6485">
        <w:rPr>
          <w:rFonts w:hAnsi="標楷體" w:hint="eastAsia"/>
          <w:lang w:eastAsia="zh-HK"/>
        </w:rPr>
        <w:t>全國勞工</w:t>
      </w:r>
      <w:r w:rsidRPr="008A6485">
        <w:rPr>
          <w:rFonts w:hAnsi="標楷體" w:hint="eastAsia"/>
        </w:rPr>
        <w:t>重大</w:t>
      </w:r>
      <w:r w:rsidRPr="008A6485">
        <w:rPr>
          <w:rFonts w:hAnsi="標楷體" w:hint="eastAsia"/>
          <w:lang w:eastAsia="zh-HK"/>
        </w:rPr>
        <w:t>權益及經濟發展之</w:t>
      </w:r>
      <w:r w:rsidRPr="008A6485">
        <w:rPr>
          <w:rFonts w:hAnsi="標楷體" w:hint="eastAsia"/>
        </w:rPr>
        <w:t>勞動基準法部分條文修正草案</w:t>
      </w:r>
      <w:r w:rsidRPr="008A6485">
        <w:rPr>
          <w:rFonts w:hAnsi="標楷體" w:hint="eastAsia"/>
          <w:kern w:val="0"/>
        </w:rPr>
        <w:t>送行政院審查前，僅於105年6月7日</w:t>
      </w:r>
      <w:r w:rsidRPr="008A6485">
        <w:rPr>
          <w:rFonts w:hAnsi="標楷體" w:hint="eastAsia"/>
        </w:rPr>
        <w:t>邀集有關團體、專家及機關開會，其後</w:t>
      </w:r>
      <w:r w:rsidRPr="008A6485">
        <w:rPr>
          <w:rFonts w:hAnsi="標楷體" w:cs="新細明體"/>
          <w:kern w:val="0"/>
          <w:szCs w:val="32"/>
        </w:rPr>
        <w:t>勞動部</w:t>
      </w:r>
      <w:r w:rsidRPr="008A6485">
        <w:rPr>
          <w:rFonts w:hAnsi="標楷體" w:cs="新細明體" w:hint="eastAsia"/>
          <w:kern w:val="0"/>
          <w:szCs w:val="32"/>
          <w:lang w:eastAsia="zh-HK"/>
        </w:rPr>
        <w:t>並未提</w:t>
      </w:r>
      <w:r w:rsidRPr="008A6485">
        <w:rPr>
          <w:rFonts w:hAnsi="標楷體" w:cs="新細明體" w:hint="eastAsia"/>
          <w:kern w:val="0"/>
          <w:szCs w:val="32"/>
        </w:rPr>
        <w:t>出</w:t>
      </w:r>
      <w:r w:rsidRPr="008A6485">
        <w:rPr>
          <w:rFonts w:hAnsi="標楷體" w:cs="新細明體" w:hint="eastAsia"/>
          <w:kern w:val="0"/>
          <w:szCs w:val="32"/>
          <w:lang w:eastAsia="zh-HK"/>
        </w:rPr>
        <w:t>專業與完整之評</w:t>
      </w:r>
      <w:r w:rsidRPr="008A6485">
        <w:rPr>
          <w:rFonts w:hAnsi="標楷體" w:cs="新細明體" w:hint="eastAsia"/>
          <w:kern w:val="0"/>
          <w:szCs w:val="32"/>
        </w:rPr>
        <w:t>估</w:t>
      </w:r>
      <w:r w:rsidRPr="008A6485">
        <w:rPr>
          <w:rFonts w:hAnsi="標楷體" w:cs="新細明體" w:hint="eastAsia"/>
          <w:kern w:val="0"/>
          <w:szCs w:val="32"/>
          <w:lang w:eastAsia="zh-HK"/>
        </w:rPr>
        <w:t>報</w:t>
      </w:r>
      <w:r w:rsidRPr="008A6485">
        <w:rPr>
          <w:rFonts w:hAnsi="標楷體" w:cs="新細明體" w:hint="eastAsia"/>
          <w:kern w:val="0"/>
          <w:szCs w:val="32"/>
        </w:rPr>
        <w:t>告</w:t>
      </w:r>
      <w:r w:rsidRPr="008A6485">
        <w:rPr>
          <w:rFonts w:hAnsi="標楷體" w:cs="新細明體"/>
          <w:kern w:val="0"/>
          <w:szCs w:val="32"/>
        </w:rPr>
        <w:t>，</w:t>
      </w:r>
      <w:r w:rsidRPr="008A6485">
        <w:rPr>
          <w:rFonts w:hAnsi="標楷體" w:cs="新細明體" w:hint="eastAsia"/>
          <w:kern w:val="0"/>
          <w:szCs w:val="32"/>
          <w:lang w:eastAsia="zh-HK"/>
        </w:rPr>
        <w:t>行政院竟</w:t>
      </w:r>
      <w:r w:rsidRPr="008A6485">
        <w:rPr>
          <w:rFonts w:hAnsi="標楷體" w:cs="新細明體" w:hint="eastAsia"/>
          <w:kern w:val="0"/>
          <w:szCs w:val="32"/>
        </w:rPr>
        <w:t>無視該項法制作業嚴重缺失，</w:t>
      </w:r>
      <w:proofErr w:type="gramStart"/>
      <w:r w:rsidRPr="008A6485">
        <w:rPr>
          <w:rFonts w:hAnsi="標楷體" w:cs="新細明體" w:hint="eastAsia"/>
          <w:kern w:val="0"/>
          <w:szCs w:val="32"/>
          <w:lang w:eastAsia="zh-HK"/>
        </w:rPr>
        <w:t>未</w:t>
      </w:r>
      <w:r w:rsidRPr="008A6485">
        <w:rPr>
          <w:rFonts w:hAnsi="標楷體" w:cs="新細明體" w:hint="eastAsia"/>
          <w:kern w:val="0"/>
          <w:szCs w:val="32"/>
        </w:rPr>
        <w:t>責請</w:t>
      </w:r>
      <w:proofErr w:type="gramEnd"/>
      <w:r w:rsidRPr="008A6485">
        <w:rPr>
          <w:rFonts w:hAnsi="標楷體" w:cs="新細明體" w:hint="eastAsia"/>
          <w:kern w:val="0"/>
          <w:szCs w:val="32"/>
          <w:lang w:eastAsia="zh-HK"/>
        </w:rPr>
        <w:t>該部</w:t>
      </w:r>
      <w:r w:rsidRPr="008A6485">
        <w:rPr>
          <w:rFonts w:hAnsi="標楷體" w:cs="新細明體" w:hint="eastAsia"/>
          <w:kern w:val="0"/>
          <w:szCs w:val="32"/>
        </w:rPr>
        <w:t>落實RIA制度</w:t>
      </w:r>
      <w:r w:rsidRPr="008A6485">
        <w:rPr>
          <w:rFonts w:hAnsi="標楷體" w:cs="新細明體" w:hint="eastAsia"/>
          <w:kern w:val="0"/>
          <w:szCs w:val="32"/>
          <w:lang w:eastAsia="zh-HK"/>
        </w:rPr>
        <w:t>，</w:t>
      </w:r>
      <w:r w:rsidRPr="008A6485">
        <w:rPr>
          <w:rFonts w:hAnsi="標楷體" w:cs="新細明體" w:hint="eastAsia"/>
          <w:kern w:val="0"/>
          <w:szCs w:val="32"/>
        </w:rPr>
        <w:t>並</w:t>
      </w:r>
      <w:r w:rsidRPr="008A6485">
        <w:rPr>
          <w:rFonts w:hAnsi="標楷體" w:cs="新細明體" w:hint="eastAsia"/>
          <w:kern w:val="0"/>
          <w:szCs w:val="32"/>
          <w:lang w:eastAsia="zh-HK"/>
        </w:rPr>
        <w:t>補充提供</w:t>
      </w:r>
      <w:r w:rsidRPr="008A6485">
        <w:rPr>
          <w:rFonts w:hAnsi="標楷體" w:cs="新細明體" w:hint="eastAsia"/>
          <w:kern w:val="0"/>
          <w:szCs w:val="32"/>
        </w:rPr>
        <w:t>完整法案影響評估，</w:t>
      </w:r>
      <w:r w:rsidRPr="008A6485">
        <w:rPr>
          <w:rFonts w:hAnsi="標楷體" w:cs="新細明體" w:hint="eastAsia"/>
          <w:kern w:val="0"/>
          <w:szCs w:val="32"/>
          <w:lang w:eastAsia="zh-HK"/>
        </w:rPr>
        <w:t>自不利外界了解行政院及勞</w:t>
      </w:r>
      <w:r w:rsidRPr="008A6485">
        <w:rPr>
          <w:rFonts w:hAnsi="標楷體" w:cs="新細明體" w:hint="eastAsia"/>
          <w:kern w:val="0"/>
          <w:szCs w:val="32"/>
        </w:rPr>
        <w:t>動</w:t>
      </w:r>
      <w:r w:rsidRPr="008A6485">
        <w:rPr>
          <w:rFonts w:hAnsi="標楷體" w:cs="新細明體" w:hint="eastAsia"/>
          <w:kern w:val="0"/>
          <w:szCs w:val="32"/>
          <w:lang w:eastAsia="zh-HK"/>
        </w:rPr>
        <w:t>部如何評估</w:t>
      </w:r>
      <w:r w:rsidRPr="008A6485">
        <w:rPr>
          <w:rFonts w:hAnsi="標楷體" w:hint="eastAsia"/>
          <w:lang w:eastAsia="zh-HK"/>
        </w:rPr>
        <w:t>該</w:t>
      </w:r>
      <w:r w:rsidRPr="008A6485">
        <w:rPr>
          <w:rFonts w:hAnsi="標楷體" w:hint="eastAsia"/>
        </w:rPr>
        <w:t>修正草案</w:t>
      </w:r>
      <w:r w:rsidRPr="008A6485">
        <w:rPr>
          <w:rFonts w:hAnsi="標楷體" w:hint="eastAsia"/>
          <w:lang w:eastAsia="zh-HK"/>
        </w:rPr>
        <w:t>對各行各業勞工及企業之</w:t>
      </w:r>
      <w:r w:rsidRPr="008A6485">
        <w:rPr>
          <w:rFonts w:hAnsi="標楷體" w:hint="eastAsia"/>
        </w:rPr>
        <w:t>衝擊影響層面及其範圍；</w:t>
      </w:r>
      <w:r w:rsidRPr="008A6485">
        <w:rPr>
          <w:rFonts w:hAnsi="標楷體" w:hint="eastAsia"/>
          <w:lang w:eastAsia="zh-HK"/>
        </w:rPr>
        <w:t>又</w:t>
      </w:r>
      <w:r w:rsidRPr="008A6485">
        <w:rPr>
          <w:rFonts w:hAnsi="標楷體" w:hint="eastAsia"/>
          <w:lang w:eastAsia="zh-HK"/>
        </w:rPr>
        <w:lastRenderedPageBreak/>
        <w:t>行</w:t>
      </w:r>
      <w:r w:rsidRPr="008A6485">
        <w:rPr>
          <w:rFonts w:hAnsi="標楷體" w:hint="eastAsia"/>
        </w:rPr>
        <w:t>政院</w:t>
      </w:r>
      <w:r w:rsidRPr="008A6485">
        <w:rPr>
          <w:rFonts w:hAnsi="標楷體" w:hint="eastAsia"/>
          <w:lang w:eastAsia="zh-HK"/>
        </w:rPr>
        <w:t>於</w:t>
      </w:r>
      <w:proofErr w:type="gramStart"/>
      <w:r w:rsidRPr="008A6485">
        <w:rPr>
          <w:rFonts w:hAnsi="標楷體" w:cs="新細明體"/>
          <w:kern w:val="0"/>
          <w:szCs w:val="32"/>
        </w:rPr>
        <w:t>勞動部</w:t>
      </w:r>
      <w:r w:rsidRPr="008A6485">
        <w:rPr>
          <w:rFonts w:hAnsi="標楷體" w:cs="新細明體" w:hint="eastAsia"/>
          <w:kern w:val="0"/>
          <w:szCs w:val="32"/>
          <w:lang w:eastAsia="zh-HK"/>
        </w:rPr>
        <w:t>未提</w:t>
      </w:r>
      <w:r w:rsidRPr="008A6485">
        <w:rPr>
          <w:rFonts w:hAnsi="標楷體" w:cs="新細明體" w:hint="eastAsia"/>
          <w:kern w:val="0"/>
          <w:szCs w:val="32"/>
        </w:rPr>
        <w:t>出</w:t>
      </w:r>
      <w:proofErr w:type="gramEnd"/>
      <w:r w:rsidRPr="008A6485">
        <w:rPr>
          <w:rFonts w:hAnsi="標楷體" w:cs="新細明體" w:hint="eastAsia"/>
          <w:kern w:val="0"/>
          <w:szCs w:val="32"/>
          <w:lang w:eastAsia="zh-HK"/>
        </w:rPr>
        <w:t>專業之</w:t>
      </w:r>
      <w:r w:rsidRPr="008A6485">
        <w:rPr>
          <w:rFonts w:hAnsi="標楷體" w:cs="新細明體" w:hint="eastAsia"/>
          <w:kern w:val="0"/>
          <w:szCs w:val="32"/>
        </w:rPr>
        <w:t>法案影響</w:t>
      </w:r>
      <w:r w:rsidRPr="008A6485">
        <w:rPr>
          <w:rFonts w:hAnsi="標楷體" w:cs="新細明體" w:hint="eastAsia"/>
          <w:kern w:val="0"/>
          <w:szCs w:val="32"/>
          <w:lang w:eastAsia="zh-HK"/>
        </w:rPr>
        <w:t>評</w:t>
      </w:r>
      <w:r w:rsidRPr="008A6485">
        <w:rPr>
          <w:rFonts w:hAnsi="標楷體" w:cs="新細明體" w:hint="eastAsia"/>
          <w:kern w:val="0"/>
          <w:szCs w:val="32"/>
        </w:rPr>
        <w:t>估</w:t>
      </w:r>
      <w:r w:rsidRPr="008A6485">
        <w:rPr>
          <w:rFonts w:hAnsi="標楷體" w:cs="新細明體" w:hint="eastAsia"/>
          <w:kern w:val="0"/>
          <w:szCs w:val="32"/>
          <w:lang w:eastAsia="zh-HK"/>
        </w:rPr>
        <w:t>報</w:t>
      </w:r>
      <w:r w:rsidRPr="008A6485">
        <w:rPr>
          <w:rFonts w:hAnsi="標楷體" w:cs="新細明體" w:hint="eastAsia"/>
          <w:kern w:val="0"/>
          <w:szCs w:val="32"/>
        </w:rPr>
        <w:t>告</w:t>
      </w:r>
      <w:r w:rsidRPr="008A6485">
        <w:rPr>
          <w:rFonts w:hAnsi="標楷體" w:cs="新細明體" w:hint="eastAsia"/>
          <w:kern w:val="0"/>
          <w:szCs w:val="32"/>
          <w:lang w:eastAsia="zh-HK"/>
        </w:rPr>
        <w:t>情況下</w:t>
      </w:r>
      <w:r w:rsidRPr="008A6485">
        <w:rPr>
          <w:rFonts w:hAnsi="標楷體" w:hint="eastAsia"/>
        </w:rPr>
        <w:t>，</w:t>
      </w:r>
      <w:r w:rsidRPr="008A6485">
        <w:rPr>
          <w:rFonts w:hAnsi="標楷體" w:cs="新細明體" w:hint="eastAsia"/>
          <w:kern w:val="0"/>
          <w:szCs w:val="32"/>
          <w:lang w:eastAsia="zh-HK"/>
        </w:rPr>
        <w:t>明知社會各界看法</w:t>
      </w:r>
      <w:r w:rsidRPr="008A6485">
        <w:rPr>
          <w:rFonts w:hAnsi="標楷體" w:cs="新細明體" w:hint="eastAsia"/>
          <w:kern w:val="0"/>
          <w:szCs w:val="32"/>
        </w:rPr>
        <w:t>仍存有重大歧異</w:t>
      </w:r>
      <w:r w:rsidRPr="008A6485">
        <w:rPr>
          <w:rFonts w:hAnsi="標楷體" w:cs="新細明體" w:hint="eastAsia"/>
          <w:kern w:val="0"/>
          <w:szCs w:val="32"/>
          <w:lang w:eastAsia="zh-HK"/>
        </w:rPr>
        <w:t>且爭議極大，</w:t>
      </w:r>
      <w:r w:rsidRPr="008A6485">
        <w:rPr>
          <w:rFonts w:hAnsi="標楷體" w:cs="新細明體" w:hint="eastAsia"/>
          <w:kern w:val="0"/>
          <w:szCs w:val="32"/>
        </w:rPr>
        <w:t>卻迅</w:t>
      </w:r>
      <w:r w:rsidRPr="008A6485">
        <w:rPr>
          <w:rFonts w:hAnsi="標楷體" w:cs="MS Mincho" w:hint="eastAsia"/>
          <w:szCs w:val="32"/>
        </w:rPr>
        <w:t>即</w:t>
      </w:r>
      <w:r w:rsidRPr="008A6485">
        <w:rPr>
          <w:rFonts w:hAnsi="標楷體" w:cs="MS Mincho" w:hint="eastAsia"/>
          <w:szCs w:val="32"/>
          <w:lang w:eastAsia="zh-HK"/>
        </w:rPr>
        <w:t>於105年6月30日完成</w:t>
      </w:r>
      <w:r w:rsidRPr="008A6485">
        <w:rPr>
          <w:rFonts w:hAnsi="標楷體" w:hint="eastAsia"/>
        </w:rPr>
        <w:t>勞動基準法部分條文修正草案</w:t>
      </w:r>
      <w:r w:rsidRPr="008A6485">
        <w:rPr>
          <w:rFonts w:hAnsi="標楷體" w:hint="eastAsia"/>
          <w:lang w:eastAsia="zh-HK"/>
        </w:rPr>
        <w:t>之</w:t>
      </w:r>
      <w:r w:rsidRPr="008A6485">
        <w:rPr>
          <w:rFonts w:hAnsi="標楷體" w:cs="MS Mincho" w:hint="eastAsia"/>
          <w:szCs w:val="32"/>
        </w:rPr>
        <w:t>審查</w:t>
      </w:r>
      <w:r w:rsidRPr="008A6485">
        <w:rPr>
          <w:rFonts w:hAnsi="標楷體" w:hint="eastAsia"/>
        </w:rPr>
        <w:t>，</w:t>
      </w:r>
      <w:r w:rsidRPr="008A6485">
        <w:rPr>
          <w:rFonts w:hAnsi="標楷體" w:hint="eastAsia"/>
          <w:lang w:eastAsia="zh-HK"/>
        </w:rPr>
        <w:t>以7天作業期程完成爭議性甚高之法案審查</w:t>
      </w:r>
      <w:r w:rsidRPr="008A6485">
        <w:rPr>
          <w:rFonts w:hAnsi="標楷體" w:hint="eastAsia"/>
        </w:rPr>
        <w:t>，</w:t>
      </w:r>
      <w:r w:rsidRPr="008A6485">
        <w:rPr>
          <w:rFonts w:hAnsi="標楷體" w:hint="eastAsia"/>
          <w:lang w:eastAsia="zh-HK"/>
        </w:rPr>
        <w:t>審查速度</w:t>
      </w:r>
      <w:r w:rsidRPr="008A6485">
        <w:rPr>
          <w:rFonts w:hAnsi="標楷體" w:hint="eastAsia"/>
        </w:rPr>
        <w:t>之快並非</w:t>
      </w:r>
      <w:r w:rsidRPr="008A6485">
        <w:rPr>
          <w:rFonts w:hAnsi="標楷體" w:hint="eastAsia"/>
          <w:lang w:eastAsia="zh-HK"/>
        </w:rPr>
        <w:t>重大法案</w:t>
      </w:r>
      <w:r w:rsidRPr="008A6485">
        <w:rPr>
          <w:rFonts w:hAnsi="標楷體" w:hint="eastAsia"/>
        </w:rPr>
        <w:t>尤其是爭議性甚高法案</w:t>
      </w:r>
      <w:r w:rsidRPr="008A6485">
        <w:rPr>
          <w:rFonts w:hAnsi="標楷體" w:hint="eastAsia"/>
          <w:lang w:eastAsia="zh-HK"/>
        </w:rPr>
        <w:t>的作業期程</w:t>
      </w:r>
      <w:r w:rsidRPr="008A6485">
        <w:rPr>
          <w:rFonts w:hAnsi="標楷體" w:hint="eastAsia"/>
        </w:rPr>
        <w:t>，</w:t>
      </w:r>
      <w:r w:rsidRPr="008A6485">
        <w:rPr>
          <w:rFonts w:hAnsi="標楷體" w:hint="eastAsia"/>
          <w:lang w:eastAsia="zh-HK"/>
        </w:rPr>
        <w:t>自</w:t>
      </w:r>
      <w:r w:rsidRPr="008A6485">
        <w:rPr>
          <w:rFonts w:hAnsi="標楷體" w:hint="eastAsia"/>
        </w:rPr>
        <w:t>易造成</w:t>
      </w:r>
      <w:r w:rsidRPr="008A6485">
        <w:rPr>
          <w:rFonts w:hAnsi="標楷體" w:cs="新細明體" w:hint="eastAsia"/>
          <w:kern w:val="0"/>
          <w:szCs w:val="32"/>
          <w:lang w:eastAsia="zh-HK"/>
        </w:rPr>
        <w:t>社會各界對勞動基準法</w:t>
      </w:r>
      <w:r w:rsidRPr="008A6485">
        <w:rPr>
          <w:rFonts w:hAnsi="標楷體" w:hint="eastAsia"/>
          <w:lang w:eastAsia="zh-HK"/>
        </w:rPr>
        <w:t>該次</w:t>
      </w:r>
      <w:r w:rsidRPr="008A6485">
        <w:rPr>
          <w:rFonts w:hAnsi="標楷體" w:hint="eastAsia"/>
        </w:rPr>
        <w:t>修正草案</w:t>
      </w:r>
      <w:r w:rsidRPr="008A6485">
        <w:rPr>
          <w:rFonts w:hAnsi="標楷體" w:cs="新細明體" w:hint="eastAsia"/>
          <w:kern w:val="0"/>
          <w:szCs w:val="32"/>
          <w:lang w:eastAsia="zh-HK"/>
        </w:rPr>
        <w:t>之質</w:t>
      </w:r>
      <w:r w:rsidRPr="008A6485">
        <w:rPr>
          <w:rFonts w:hAnsi="標楷體" w:cs="新細明體" w:hint="eastAsia"/>
          <w:kern w:val="0"/>
          <w:szCs w:val="32"/>
        </w:rPr>
        <w:t>疑</w:t>
      </w:r>
      <w:r w:rsidRPr="008A6485">
        <w:rPr>
          <w:rFonts w:hAnsi="標楷體" w:cs="新細明體" w:hint="eastAsia"/>
          <w:kern w:val="0"/>
          <w:szCs w:val="32"/>
          <w:lang w:eastAsia="zh-HK"/>
        </w:rPr>
        <w:t>與爭議，相關作為，</w:t>
      </w:r>
      <w:proofErr w:type="gramStart"/>
      <w:r w:rsidRPr="008A6485">
        <w:rPr>
          <w:rFonts w:hAnsi="標楷體" w:cs="新細明體" w:hint="eastAsia"/>
          <w:kern w:val="0"/>
          <w:szCs w:val="32"/>
          <w:lang w:eastAsia="zh-HK"/>
        </w:rPr>
        <w:t>顯欠周</w:t>
      </w:r>
      <w:proofErr w:type="gramEnd"/>
      <w:r w:rsidRPr="008A6485">
        <w:rPr>
          <w:rFonts w:hAnsi="標楷體" w:cs="新細明體" w:hint="eastAsia"/>
          <w:kern w:val="0"/>
          <w:szCs w:val="32"/>
          <w:lang w:eastAsia="zh-HK"/>
        </w:rPr>
        <w:t>妥。</w:t>
      </w:r>
      <w:r w:rsidRPr="008A6485">
        <w:rPr>
          <w:rFonts w:hAnsi="標楷體" w:cs="新細明體" w:hint="eastAsia"/>
          <w:kern w:val="0"/>
          <w:szCs w:val="32"/>
        </w:rPr>
        <w:t>又</w:t>
      </w:r>
      <w:r w:rsidRPr="008A6485">
        <w:rPr>
          <w:rFonts w:hAnsi="標楷體" w:hint="eastAsia"/>
          <w:szCs w:val="32"/>
        </w:rPr>
        <w:t>勞動基準法新制施行迄今已近1年，</w:t>
      </w:r>
      <w:r w:rsidRPr="008A6485">
        <w:rPr>
          <w:rFonts w:hAnsi="標楷體" w:hint="eastAsia"/>
          <w:kern w:val="0"/>
        </w:rPr>
        <w:t>然</w:t>
      </w:r>
      <w:r w:rsidRPr="008A6485">
        <w:rPr>
          <w:rFonts w:hAnsi="標楷體" w:hint="eastAsia"/>
          <w:szCs w:val="32"/>
        </w:rPr>
        <w:t>各界批評僵化、缺乏彈性之聲始終不絕於耳，除受影響較大的企業紛紛表達嚴重不滿外，亦有勞工對於未落實「</w:t>
      </w:r>
      <w:proofErr w:type="gramStart"/>
      <w:r w:rsidRPr="008A6485">
        <w:rPr>
          <w:rFonts w:hAnsi="標楷體" w:hint="eastAsia"/>
          <w:szCs w:val="32"/>
        </w:rPr>
        <w:t>週</w:t>
      </w:r>
      <w:proofErr w:type="gramEnd"/>
      <w:r w:rsidRPr="008A6485">
        <w:rPr>
          <w:rFonts w:hAnsi="標楷體" w:hint="eastAsia"/>
          <w:szCs w:val="32"/>
        </w:rPr>
        <w:t>休二日」或使其收入減少而有所抱怨，顯然未能解決實務上之爭議。本院舉行諮詢會議時，</w:t>
      </w:r>
      <w:r w:rsidRPr="008A6485">
        <w:rPr>
          <w:rFonts w:hAnsi="標楷體" w:hint="eastAsia"/>
        </w:rPr>
        <w:t>1111人力銀行李大華副總經理轉述某企業之抱怨：</w:t>
      </w:r>
      <w:r w:rsidRPr="008A6485">
        <w:rPr>
          <w:rFonts w:hAnsi="標楷體" w:hint="eastAsia"/>
          <w:szCs w:val="32"/>
        </w:rPr>
        <w:t>「一例</w:t>
      </w:r>
      <w:proofErr w:type="gramStart"/>
      <w:r w:rsidRPr="008A6485">
        <w:rPr>
          <w:rFonts w:hAnsi="標楷體" w:hint="eastAsia"/>
          <w:szCs w:val="32"/>
        </w:rPr>
        <w:t>一休</w:t>
      </w:r>
      <w:r w:rsidRPr="008A6485">
        <w:rPr>
          <w:rFonts w:hAnsi="標楷體" w:hint="eastAsia"/>
        </w:rPr>
        <w:t>使勞資</w:t>
      </w:r>
      <w:proofErr w:type="gramEnd"/>
      <w:r w:rsidRPr="008A6485">
        <w:rPr>
          <w:rFonts w:hAnsi="標楷體" w:hint="eastAsia"/>
        </w:rPr>
        <w:t>雙方陷入前所未有的猜忌」；再</w:t>
      </w:r>
      <w:r w:rsidRPr="008A6485">
        <w:rPr>
          <w:rFonts w:hAnsi="標楷體" w:hint="eastAsia"/>
          <w:szCs w:val="32"/>
        </w:rPr>
        <w:t>依台北市美國商會白皮書：「近期修訂的勞動基準法造成臺灣的投資環境不合時宜。」之內容，該會顯然</w:t>
      </w:r>
      <w:proofErr w:type="gramStart"/>
      <w:r w:rsidRPr="008A6485">
        <w:rPr>
          <w:rFonts w:hAnsi="標楷體" w:hint="eastAsia"/>
          <w:szCs w:val="32"/>
        </w:rPr>
        <w:t>不</w:t>
      </w:r>
      <w:proofErr w:type="gramEnd"/>
      <w:r w:rsidRPr="008A6485">
        <w:rPr>
          <w:rFonts w:hAnsi="標楷體" w:hint="eastAsia"/>
          <w:szCs w:val="32"/>
        </w:rPr>
        <w:t>認同此次修法符合當前社會與經濟發展所需。政府原本為落實「</w:t>
      </w:r>
      <w:proofErr w:type="gramStart"/>
      <w:r w:rsidRPr="008A6485">
        <w:rPr>
          <w:rFonts w:hAnsi="標楷體" w:hint="eastAsia"/>
          <w:szCs w:val="32"/>
        </w:rPr>
        <w:t>週</w:t>
      </w:r>
      <w:proofErr w:type="gramEnd"/>
      <w:r w:rsidRPr="008A6485">
        <w:rPr>
          <w:rFonts w:hAnsi="標楷體" w:hint="eastAsia"/>
          <w:szCs w:val="32"/>
        </w:rPr>
        <w:t>休二日」，照顧勞工基本勞動權益之美意，竟一再被各界批評指責，其中尤以資方採取限制勞工休息日加班以為因應，致發生勞工想要自願加班也無班可加的情況，明顯衝擊勞資雙方相互信賴與良性互動之關係，</w:t>
      </w:r>
      <w:r w:rsidRPr="008A6485">
        <w:rPr>
          <w:rFonts w:hAnsi="標楷體" w:hint="eastAsia"/>
          <w:lang w:eastAsia="zh-HK"/>
        </w:rPr>
        <w:t>而</w:t>
      </w:r>
      <w:r w:rsidRPr="008A6485">
        <w:rPr>
          <w:rFonts w:hAnsi="標楷體" w:hint="eastAsia"/>
        </w:rPr>
        <w:t>未能促進勞資關係和諧外</w:t>
      </w:r>
      <w:r w:rsidRPr="008A6485">
        <w:rPr>
          <w:rFonts w:hAnsi="標楷體" w:hint="eastAsia"/>
          <w:szCs w:val="32"/>
        </w:rPr>
        <w:t>，甚至被形容已造成包括勞工在內之｢勞資政三輸」局面。勞動基準法部分條文修正後</w:t>
      </w:r>
      <w:r w:rsidRPr="008A6485">
        <w:rPr>
          <w:rFonts w:hAnsi="標楷體" w:hint="eastAsia"/>
          <w:kern w:val="0"/>
        </w:rPr>
        <w:t>施行迄今未滿1年，</w:t>
      </w:r>
      <w:r w:rsidRPr="008A6485">
        <w:rPr>
          <w:rFonts w:hAnsi="標楷體" w:hint="eastAsia"/>
          <w:szCs w:val="32"/>
        </w:rPr>
        <w:t>行政院</w:t>
      </w:r>
      <w:r w:rsidRPr="008A6485">
        <w:rPr>
          <w:rFonts w:hAnsi="標楷體" w:hint="eastAsia"/>
          <w:szCs w:val="32"/>
          <w:lang w:eastAsia="zh-HK"/>
        </w:rPr>
        <w:t>即</w:t>
      </w:r>
      <w:r w:rsidRPr="008A6485">
        <w:rPr>
          <w:rFonts w:hAnsi="標楷體" w:hint="eastAsia"/>
          <w:szCs w:val="32"/>
        </w:rPr>
        <w:t>於</w:t>
      </w:r>
      <w:r w:rsidRPr="008A6485">
        <w:rPr>
          <w:rFonts w:hAnsi="標楷體"/>
          <w:szCs w:val="32"/>
        </w:rPr>
        <w:t>106</w:t>
      </w:r>
      <w:r w:rsidRPr="008A6485">
        <w:rPr>
          <w:rFonts w:hAnsi="標楷體" w:hint="eastAsia"/>
          <w:szCs w:val="32"/>
        </w:rPr>
        <w:t>年</w:t>
      </w:r>
      <w:r w:rsidRPr="008A6485">
        <w:rPr>
          <w:rFonts w:hAnsi="標楷體"/>
          <w:szCs w:val="32"/>
        </w:rPr>
        <w:t>1</w:t>
      </w:r>
      <w:r w:rsidRPr="008A6485">
        <w:rPr>
          <w:rFonts w:hAnsi="標楷體" w:hint="eastAsia"/>
          <w:szCs w:val="32"/>
        </w:rPr>
        <w:t>1月9日再度函請立法院審議勞動基準法部分條文修正草案，依該法修正草案之總說明，此次修正係考量</w:t>
      </w:r>
      <w:proofErr w:type="gramStart"/>
      <w:r w:rsidRPr="008A6485">
        <w:rPr>
          <w:rFonts w:hAnsi="標楷體" w:hint="eastAsia"/>
          <w:szCs w:val="32"/>
        </w:rPr>
        <w:t>勞</w:t>
      </w:r>
      <w:proofErr w:type="gramEnd"/>
      <w:r w:rsidRPr="008A6485">
        <w:rPr>
          <w:rFonts w:hAnsi="標楷體" w:hint="eastAsia"/>
          <w:szCs w:val="32"/>
        </w:rPr>
        <w:t>雇雙方就延長工作時間時數限制、例假安排及特別休假</w:t>
      </w:r>
      <w:proofErr w:type="gramStart"/>
      <w:r w:rsidRPr="008A6485">
        <w:rPr>
          <w:rFonts w:hAnsi="標楷體" w:hint="eastAsia"/>
          <w:szCs w:val="32"/>
        </w:rPr>
        <w:t>規定均有適度</w:t>
      </w:r>
      <w:proofErr w:type="gramEnd"/>
      <w:r w:rsidRPr="008A6485">
        <w:rPr>
          <w:rFonts w:hAnsi="標楷體" w:hint="eastAsia"/>
          <w:szCs w:val="32"/>
        </w:rPr>
        <w:t>調整之建議，為建構符合當前社會與經濟發展所需，並兼顧安全彈性之勞動制</w:t>
      </w:r>
      <w:r w:rsidRPr="008A6485">
        <w:rPr>
          <w:rFonts w:hAnsi="標楷體" w:hint="eastAsia"/>
          <w:szCs w:val="32"/>
        </w:rPr>
        <w:lastRenderedPageBreak/>
        <w:t>度，</w:t>
      </w:r>
      <w:proofErr w:type="gramStart"/>
      <w:r w:rsidRPr="008A6485">
        <w:rPr>
          <w:rFonts w:hAnsi="標楷體" w:hint="eastAsia"/>
          <w:szCs w:val="32"/>
        </w:rPr>
        <w:t>俾</w:t>
      </w:r>
      <w:proofErr w:type="gramEnd"/>
      <w:r w:rsidRPr="008A6485">
        <w:rPr>
          <w:rFonts w:hAnsi="標楷體" w:hint="eastAsia"/>
          <w:szCs w:val="32"/>
        </w:rPr>
        <w:t>使勞動權益獲得更合理之保障等，依</w:t>
      </w:r>
      <w:r w:rsidRPr="008A6485">
        <w:rPr>
          <w:rFonts w:hAnsi="標楷體" w:hint="eastAsia"/>
          <w:szCs w:val="32"/>
          <w:lang w:eastAsia="zh-HK"/>
        </w:rPr>
        <w:t>上開之</w:t>
      </w:r>
      <w:r w:rsidRPr="008A6485">
        <w:rPr>
          <w:rFonts w:hAnsi="標楷體" w:hint="eastAsia"/>
          <w:szCs w:val="32"/>
        </w:rPr>
        <w:t>修正草案總說明，適足以證明105年間</w:t>
      </w:r>
      <w:r w:rsidRPr="008A6485">
        <w:rPr>
          <w:rFonts w:hAnsi="標楷體" w:hint="eastAsia"/>
        </w:rPr>
        <w:t>政府</w:t>
      </w:r>
      <w:r w:rsidRPr="008A6485">
        <w:rPr>
          <w:rFonts w:hAnsi="標楷體" w:hint="eastAsia"/>
          <w:lang w:eastAsia="zh-HK"/>
        </w:rPr>
        <w:t>倉促</w:t>
      </w:r>
      <w:r w:rsidRPr="008A6485">
        <w:rPr>
          <w:rFonts w:hAnsi="標楷體" w:hint="eastAsia"/>
        </w:rPr>
        <w:t>推動修正勞動基準法之結果，</w:t>
      </w:r>
      <w:r w:rsidRPr="008A6485">
        <w:rPr>
          <w:rFonts w:hAnsi="標楷體" w:hint="eastAsia"/>
          <w:szCs w:val="32"/>
          <w:lang w:eastAsia="zh-HK"/>
        </w:rPr>
        <w:t>已</w:t>
      </w:r>
      <w:r w:rsidRPr="008A6485">
        <w:rPr>
          <w:rFonts w:hAnsi="標楷體" w:hint="eastAsia"/>
          <w:szCs w:val="32"/>
        </w:rPr>
        <w:t>對社會造成莫大</w:t>
      </w:r>
      <w:r w:rsidRPr="008A6485">
        <w:rPr>
          <w:rFonts w:hAnsi="標楷體" w:hint="eastAsia"/>
          <w:szCs w:val="32"/>
          <w:lang w:eastAsia="zh-HK"/>
        </w:rPr>
        <w:t>之負面</w:t>
      </w:r>
      <w:r w:rsidRPr="008A6485">
        <w:rPr>
          <w:rFonts w:hAnsi="標楷體" w:hint="eastAsia"/>
          <w:szCs w:val="32"/>
        </w:rPr>
        <w:t>衝擊及紛擾，明顯不符行政院及勞動部原先之預期，核有重大疏失。</w:t>
      </w:r>
    </w:p>
    <w:p w:rsidR="004839EF" w:rsidRPr="008A6485" w:rsidRDefault="004839EF" w:rsidP="004839EF">
      <w:pPr>
        <w:pStyle w:val="2"/>
        <w:numPr>
          <w:ilvl w:val="1"/>
          <w:numId w:val="1"/>
        </w:numPr>
        <w:ind w:left="1021"/>
        <w:rPr>
          <w:rFonts w:hAnsi="標楷體"/>
          <w:b w:val="0"/>
        </w:rPr>
      </w:pPr>
      <w:r w:rsidRPr="008A6485">
        <w:rPr>
          <w:rFonts w:hAnsi="標楷體" w:hint="eastAsia"/>
          <w:szCs w:val="32"/>
          <w:lang w:eastAsia="zh-HK"/>
        </w:rPr>
        <w:t>新</w:t>
      </w:r>
      <w:r w:rsidRPr="008A6485">
        <w:rPr>
          <w:rFonts w:hAnsi="標楷體" w:hint="eastAsia"/>
        </w:rPr>
        <w:t>訂定或修正之法律</w:t>
      </w:r>
      <w:r w:rsidRPr="008A6485">
        <w:rPr>
          <w:rFonts w:hAnsi="標楷體" w:hint="eastAsia"/>
          <w:szCs w:val="32"/>
          <w:lang w:eastAsia="zh-HK"/>
        </w:rPr>
        <w:t>條文</w:t>
      </w:r>
      <w:r w:rsidRPr="008A6485">
        <w:rPr>
          <w:rFonts w:hAnsi="標楷體" w:hint="eastAsia"/>
          <w:szCs w:val="32"/>
        </w:rPr>
        <w:t>如果</w:t>
      </w:r>
      <w:r w:rsidRPr="008A6485">
        <w:rPr>
          <w:rFonts w:hAnsi="標楷體" w:hint="eastAsia"/>
          <w:szCs w:val="32"/>
          <w:lang w:eastAsia="zh-HK"/>
        </w:rPr>
        <w:t>實施</w:t>
      </w:r>
      <w:r w:rsidRPr="008A6485">
        <w:rPr>
          <w:rFonts w:hAnsi="標楷體" w:hint="eastAsia"/>
          <w:szCs w:val="32"/>
        </w:rPr>
        <w:t>會造成太大的</w:t>
      </w:r>
      <w:r w:rsidRPr="008A6485">
        <w:rPr>
          <w:rFonts w:hAnsi="標楷體" w:hint="eastAsia"/>
          <w:szCs w:val="32"/>
          <w:lang w:eastAsia="zh-HK"/>
        </w:rPr>
        <w:t>衝擊或影響部分人民之權益甚</w:t>
      </w:r>
      <w:proofErr w:type="gramStart"/>
      <w:r w:rsidRPr="008A6485">
        <w:rPr>
          <w:rFonts w:hAnsi="標楷體" w:hint="eastAsia"/>
          <w:szCs w:val="32"/>
          <w:lang w:eastAsia="zh-HK"/>
        </w:rPr>
        <w:t>鉅</w:t>
      </w:r>
      <w:proofErr w:type="gramEnd"/>
      <w:r w:rsidRPr="008A6485">
        <w:rPr>
          <w:rFonts w:hAnsi="標楷體" w:hint="eastAsia"/>
          <w:szCs w:val="32"/>
          <w:lang w:eastAsia="zh-HK"/>
        </w:rPr>
        <w:t>，為避免</w:t>
      </w:r>
      <w:r w:rsidRPr="008A6485">
        <w:rPr>
          <w:rFonts w:hAnsi="標楷體" w:hint="eastAsia"/>
          <w:szCs w:val="32"/>
        </w:rPr>
        <w:t>受影響者</w:t>
      </w:r>
      <w:r w:rsidRPr="008A6485">
        <w:rPr>
          <w:rFonts w:hAnsi="標楷體" w:hint="eastAsia"/>
          <w:szCs w:val="32"/>
          <w:lang w:eastAsia="zh-HK"/>
        </w:rPr>
        <w:t>一時無所適從</w:t>
      </w:r>
      <w:r w:rsidRPr="008A6485">
        <w:rPr>
          <w:rFonts w:hAnsi="標楷體" w:hint="eastAsia"/>
          <w:szCs w:val="32"/>
        </w:rPr>
        <w:t>及</w:t>
      </w:r>
      <w:r w:rsidRPr="008A6485">
        <w:rPr>
          <w:rFonts w:hAnsi="標楷體" w:hint="eastAsia"/>
          <w:szCs w:val="32"/>
          <w:lang w:eastAsia="zh-HK"/>
        </w:rPr>
        <w:t>因應，或就所修正的條文，</w:t>
      </w:r>
      <w:r w:rsidRPr="008A6485">
        <w:rPr>
          <w:rFonts w:hAnsi="標楷體" w:hint="eastAsia"/>
          <w:szCs w:val="32"/>
        </w:rPr>
        <w:t>如</w:t>
      </w:r>
      <w:r w:rsidRPr="008A6485">
        <w:rPr>
          <w:rFonts w:hAnsi="標楷體" w:hint="eastAsia"/>
          <w:szCs w:val="32"/>
          <w:lang w:eastAsia="zh-HK"/>
        </w:rPr>
        <w:t>政府尚</w:t>
      </w:r>
      <w:r w:rsidRPr="008A6485">
        <w:rPr>
          <w:rFonts w:hAnsi="標楷體" w:hint="eastAsia"/>
          <w:szCs w:val="32"/>
        </w:rPr>
        <w:t>應</w:t>
      </w:r>
      <w:r w:rsidRPr="008A6485">
        <w:rPr>
          <w:rFonts w:hAnsi="標楷體" w:hint="eastAsia"/>
          <w:szCs w:val="32"/>
          <w:lang w:eastAsia="zh-HK"/>
        </w:rPr>
        <w:t>做充分的準備</w:t>
      </w:r>
      <w:r w:rsidRPr="008A6485">
        <w:rPr>
          <w:rFonts w:ascii="新細明體" w:eastAsia="新細明體" w:hAnsi="新細明體" w:hint="eastAsia"/>
          <w:szCs w:val="32"/>
          <w:lang w:eastAsia="zh-HK"/>
        </w:rPr>
        <w:t>、</w:t>
      </w:r>
      <w:r w:rsidRPr="008A6485">
        <w:rPr>
          <w:rFonts w:hAnsi="標楷體" w:hint="eastAsia"/>
          <w:szCs w:val="32"/>
          <w:lang w:eastAsia="zh-HK"/>
        </w:rPr>
        <w:t>宣導，以輔導受衝擊</w:t>
      </w:r>
      <w:r w:rsidRPr="008A6485">
        <w:rPr>
          <w:rFonts w:hAnsi="標楷體" w:hint="eastAsia"/>
          <w:szCs w:val="32"/>
        </w:rPr>
        <w:t>者</w:t>
      </w:r>
      <w:r w:rsidRPr="008A6485">
        <w:rPr>
          <w:rFonts w:hAnsi="標楷體" w:hint="eastAsia"/>
          <w:szCs w:val="32"/>
          <w:lang w:eastAsia="zh-HK"/>
        </w:rPr>
        <w:t>得以調適，法制作業實務上常將是否另定「日出條款」給予宣導、緩衝、調適</w:t>
      </w:r>
      <w:proofErr w:type="gramStart"/>
      <w:r w:rsidRPr="008A6485">
        <w:rPr>
          <w:rFonts w:hAnsi="標楷體" w:hint="eastAsia"/>
          <w:szCs w:val="32"/>
        </w:rPr>
        <w:t>期間</w:t>
      </w:r>
      <w:r w:rsidRPr="008A6485">
        <w:rPr>
          <w:rFonts w:hAnsi="標楷體" w:hint="eastAsia"/>
          <w:szCs w:val="32"/>
          <w:lang w:eastAsia="zh-HK"/>
        </w:rPr>
        <w:t>，</w:t>
      </w:r>
      <w:proofErr w:type="gramEnd"/>
      <w:r w:rsidRPr="008A6485">
        <w:rPr>
          <w:rFonts w:hAnsi="標楷體" w:hint="eastAsia"/>
          <w:szCs w:val="32"/>
        </w:rPr>
        <w:t>切</w:t>
      </w:r>
      <w:r w:rsidRPr="008A6485">
        <w:rPr>
          <w:rFonts w:hAnsi="標楷體" w:hint="eastAsia"/>
          <w:szCs w:val="32"/>
          <w:lang w:eastAsia="zh-HK"/>
        </w:rPr>
        <w:t>實納入衡酌，</w:t>
      </w:r>
      <w:r w:rsidRPr="008A6485">
        <w:rPr>
          <w:rFonts w:hAnsi="標楷體" w:hint="eastAsia"/>
          <w:szCs w:val="32"/>
        </w:rPr>
        <w:t>且</w:t>
      </w:r>
      <w:r w:rsidRPr="008A6485">
        <w:rPr>
          <w:rFonts w:hAnsi="標楷體" w:hint="eastAsia"/>
          <w:szCs w:val="32"/>
          <w:lang w:eastAsia="zh-HK"/>
        </w:rPr>
        <w:t>在</w:t>
      </w:r>
      <w:proofErr w:type="gramStart"/>
      <w:r w:rsidRPr="008A6485">
        <w:rPr>
          <w:rFonts w:hAnsi="標楷體" w:hint="eastAsia"/>
          <w:szCs w:val="32"/>
          <w:lang w:eastAsia="zh-HK"/>
        </w:rPr>
        <w:t>立法例上</w:t>
      </w:r>
      <w:proofErr w:type="gramEnd"/>
      <w:r w:rsidRPr="008A6485">
        <w:rPr>
          <w:rFonts w:hAnsi="標楷體" w:hint="eastAsia"/>
          <w:szCs w:val="32"/>
          <w:lang w:eastAsia="zh-HK"/>
        </w:rPr>
        <w:t>，</w:t>
      </w:r>
      <w:r w:rsidRPr="008A6485">
        <w:rPr>
          <w:rFonts w:hAnsi="標楷體" w:hint="eastAsia"/>
          <w:szCs w:val="32"/>
        </w:rPr>
        <w:t>對於受衝擊者加強宣傳</w:t>
      </w:r>
      <w:r w:rsidRPr="008A6485">
        <w:rPr>
          <w:rFonts w:ascii="新細明體" w:eastAsia="新細明體" w:hAnsi="新細明體" w:hint="eastAsia"/>
          <w:szCs w:val="32"/>
        </w:rPr>
        <w:t>、</w:t>
      </w:r>
      <w:r w:rsidRPr="008A6485">
        <w:rPr>
          <w:rFonts w:hAnsi="標楷體" w:hint="eastAsia"/>
          <w:szCs w:val="32"/>
        </w:rPr>
        <w:t>輔導而給予緩衝期之規定，</w:t>
      </w:r>
      <w:r w:rsidRPr="008A6485">
        <w:rPr>
          <w:rFonts w:hAnsi="標楷體" w:hint="eastAsia"/>
          <w:szCs w:val="32"/>
          <w:lang w:eastAsia="zh-HK"/>
        </w:rPr>
        <w:t>並非罕見。</w:t>
      </w:r>
      <w:proofErr w:type="gramStart"/>
      <w:r w:rsidRPr="008A6485">
        <w:rPr>
          <w:rFonts w:hAnsi="標楷體" w:hint="eastAsia"/>
          <w:szCs w:val="32"/>
        </w:rPr>
        <w:t>惟</w:t>
      </w:r>
      <w:proofErr w:type="gramEnd"/>
      <w:r w:rsidRPr="008A6485">
        <w:rPr>
          <w:rFonts w:hAnsi="標楷體" w:hint="eastAsia"/>
          <w:szCs w:val="32"/>
        </w:rPr>
        <w:t>行政院於審查勞動部</w:t>
      </w:r>
      <w:proofErr w:type="gramStart"/>
      <w:r w:rsidRPr="008A6485">
        <w:rPr>
          <w:rFonts w:hAnsi="標楷體" w:hint="eastAsia"/>
          <w:szCs w:val="32"/>
        </w:rPr>
        <w:t>105年6月間所擬</w:t>
      </w:r>
      <w:proofErr w:type="gramEnd"/>
      <w:r w:rsidRPr="008A6485">
        <w:rPr>
          <w:rFonts w:hAnsi="標楷體" w:hint="eastAsia"/>
          <w:szCs w:val="32"/>
        </w:rPr>
        <w:t>之</w:t>
      </w:r>
      <w:r w:rsidRPr="008A6485">
        <w:rPr>
          <w:rFonts w:hAnsi="標楷體" w:cs="DFMing-Lt-WIN-HK-BF" w:hint="eastAsia"/>
          <w:kern w:val="0"/>
          <w:szCs w:val="32"/>
        </w:rPr>
        <w:t>勞動基準法部分條文修正草案時，認該案自公布日即可施行，竟未預留緩衝時間，未考量此</w:t>
      </w:r>
      <w:r w:rsidRPr="008A6485">
        <w:rPr>
          <w:rFonts w:hAnsi="標楷體" w:hint="eastAsia"/>
          <w:szCs w:val="32"/>
        </w:rPr>
        <w:t>修正內容</w:t>
      </w:r>
      <w:proofErr w:type="gramStart"/>
      <w:r w:rsidRPr="008A6485">
        <w:rPr>
          <w:rFonts w:hAnsi="標楷體" w:hint="eastAsia"/>
          <w:szCs w:val="32"/>
        </w:rPr>
        <w:t>攸</w:t>
      </w:r>
      <w:proofErr w:type="gramEnd"/>
      <w:r w:rsidRPr="008A6485">
        <w:rPr>
          <w:rFonts w:hAnsi="標楷體" w:hint="eastAsia"/>
          <w:szCs w:val="32"/>
        </w:rPr>
        <w:t>關全國勞工之重大權益以及相關產業與企業之</w:t>
      </w:r>
      <w:r w:rsidRPr="008A6485">
        <w:rPr>
          <w:rFonts w:hAnsi="標楷體" w:hint="eastAsia"/>
          <w:szCs w:val="32"/>
          <w:lang w:eastAsia="zh-HK"/>
        </w:rPr>
        <w:t>營運及</w:t>
      </w:r>
      <w:r w:rsidRPr="008A6485">
        <w:rPr>
          <w:rFonts w:hAnsi="標楷體" w:hint="eastAsia"/>
          <w:szCs w:val="32"/>
        </w:rPr>
        <w:t>發展，影響層面極大，社會各界需要時間調適，尤其是受到衝擊較大者，更需要有一段合理時間進行宣導</w:t>
      </w:r>
      <w:r w:rsidRPr="008A6485">
        <w:rPr>
          <w:rFonts w:ascii="新細明體" w:eastAsia="新細明體" w:hAnsi="新細明體" w:hint="eastAsia"/>
          <w:szCs w:val="32"/>
        </w:rPr>
        <w:t>、</w:t>
      </w:r>
      <w:r w:rsidRPr="008A6485">
        <w:rPr>
          <w:rFonts w:hAnsi="標楷體" w:hint="eastAsia"/>
          <w:szCs w:val="32"/>
        </w:rPr>
        <w:t>準備或因應，而其未</w:t>
      </w:r>
      <w:r w:rsidRPr="008A6485">
        <w:rPr>
          <w:rFonts w:hAnsi="標楷體" w:hint="eastAsia"/>
          <w:szCs w:val="32"/>
          <w:lang w:eastAsia="zh-HK"/>
        </w:rPr>
        <w:t>著實衡酌</w:t>
      </w:r>
      <w:r w:rsidRPr="008A6485">
        <w:rPr>
          <w:rFonts w:hAnsi="標楷體" w:hint="eastAsia"/>
          <w:szCs w:val="32"/>
        </w:rPr>
        <w:t>應否給予適當的宣導緩衝期，</w:t>
      </w:r>
      <w:r w:rsidRPr="008A6485">
        <w:rPr>
          <w:rFonts w:hAnsi="標楷體" w:hint="eastAsia"/>
          <w:lang w:eastAsia="zh-HK"/>
        </w:rPr>
        <w:t>肇致該次修法結果，</w:t>
      </w:r>
      <w:r w:rsidRPr="008A6485">
        <w:rPr>
          <w:rFonts w:hAnsi="標楷體" w:hint="eastAsia"/>
        </w:rPr>
        <w:t>除</w:t>
      </w:r>
      <w:r w:rsidRPr="008A6485">
        <w:rPr>
          <w:rFonts w:hAnsi="標楷體" w:hint="eastAsia"/>
          <w:kern w:val="0"/>
          <w:szCs w:val="32"/>
        </w:rPr>
        <w:t>第34條第2項有關輪班更換班次時至少應有連續11小時休息時間之規定，</w:t>
      </w:r>
      <w:r w:rsidRPr="008A6485">
        <w:rPr>
          <w:rFonts w:hAnsi="標楷體" w:hint="eastAsia"/>
          <w:kern w:val="0"/>
          <w:szCs w:val="32"/>
          <w:lang w:eastAsia="zh-HK"/>
        </w:rPr>
        <w:t>授權由行政院</w:t>
      </w:r>
      <w:r w:rsidRPr="008A6485">
        <w:rPr>
          <w:rFonts w:hAnsi="標楷體" w:hint="eastAsia"/>
          <w:kern w:val="0"/>
          <w:szCs w:val="32"/>
        </w:rPr>
        <w:t>另</w:t>
      </w:r>
      <w:r w:rsidRPr="008A6485">
        <w:rPr>
          <w:rFonts w:hAnsi="標楷體" w:hint="eastAsia"/>
          <w:kern w:val="0"/>
          <w:szCs w:val="32"/>
          <w:lang w:eastAsia="zh-HK"/>
        </w:rPr>
        <w:t>訂</w:t>
      </w:r>
      <w:r w:rsidRPr="008A6485">
        <w:rPr>
          <w:rFonts w:hAnsi="標楷體" w:hint="eastAsia"/>
          <w:kern w:val="0"/>
          <w:szCs w:val="32"/>
        </w:rPr>
        <w:t>定施行日而尚未施行外，其他對於</w:t>
      </w:r>
      <w:r w:rsidRPr="008A6485">
        <w:rPr>
          <w:rFonts w:hAnsi="標楷體" w:hint="eastAsia"/>
        </w:rPr>
        <w:t>衝擊影響較大或較具爭議之條文，</w:t>
      </w:r>
      <w:proofErr w:type="gramStart"/>
      <w:r w:rsidRPr="008A6485">
        <w:rPr>
          <w:rFonts w:hAnsi="標楷體" w:hint="eastAsia"/>
        </w:rPr>
        <w:t>均在完成</w:t>
      </w:r>
      <w:proofErr w:type="gramEnd"/>
      <w:r w:rsidRPr="008A6485">
        <w:rPr>
          <w:rFonts w:hAnsi="標楷體" w:hint="eastAsia"/>
        </w:rPr>
        <w:t>立法後於極短時間或立即施行，致相關各界措手不及難以調適</w:t>
      </w:r>
      <w:r w:rsidRPr="008A6485">
        <w:rPr>
          <w:rFonts w:hAnsi="標楷體" w:hint="eastAsia"/>
          <w:lang w:eastAsia="zh-HK"/>
        </w:rPr>
        <w:t>因應</w:t>
      </w:r>
      <w:r w:rsidRPr="008A6485">
        <w:rPr>
          <w:rFonts w:hAnsi="標楷體" w:hint="eastAsia"/>
        </w:rPr>
        <w:t>，因而</w:t>
      </w:r>
      <w:r w:rsidRPr="008A6485">
        <w:rPr>
          <w:rFonts w:hAnsi="標楷體" w:hint="eastAsia"/>
          <w:kern w:val="0"/>
          <w:szCs w:val="32"/>
          <w:lang w:eastAsia="zh-HK"/>
        </w:rPr>
        <w:t>招致</w:t>
      </w:r>
      <w:r w:rsidRPr="008A6485">
        <w:rPr>
          <w:rFonts w:hAnsi="標楷體" w:hint="eastAsia"/>
          <w:szCs w:val="32"/>
          <w:lang w:eastAsia="zh-HK"/>
        </w:rPr>
        <w:t>強烈</w:t>
      </w:r>
      <w:r w:rsidRPr="008A6485">
        <w:rPr>
          <w:rFonts w:hAnsi="標楷體" w:hint="eastAsia"/>
          <w:szCs w:val="32"/>
        </w:rPr>
        <w:t>不滿；</w:t>
      </w:r>
      <w:r w:rsidRPr="008A6485">
        <w:rPr>
          <w:rFonts w:hAnsi="標楷體" w:hint="eastAsia"/>
          <w:szCs w:val="32"/>
          <w:lang w:eastAsia="zh-HK"/>
        </w:rPr>
        <w:t>另</w:t>
      </w:r>
      <w:r w:rsidRPr="008A6485">
        <w:rPr>
          <w:rFonts w:hAnsi="標楷體" w:hint="eastAsia"/>
          <w:szCs w:val="32"/>
        </w:rPr>
        <w:t>由於</w:t>
      </w:r>
      <w:r w:rsidRPr="008A6485">
        <w:rPr>
          <w:rFonts w:hAnsi="標楷體" w:hint="eastAsia"/>
          <w:kern w:val="0"/>
          <w:szCs w:val="32"/>
        </w:rPr>
        <w:t>未有適當期間之過渡緩衝，在法律已公布生效後，</w:t>
      </w:r>
      <w:r w:rsidRPr="008A6485">
        <w:rPr>
          <w:rFonts w:hAnsi="標楷體" w:hint="eastAsia"/>
          <w:kern w:val="0"/>
          <w:szCs w:val="32"/>
          <w:lang w:eastAsia="zh-HK"/>
        </w:rPr>
        <w:t>本應據</w:t>
      </w:r>
      <w:r w:rsidRPr="008A6485">
        <w:rPr>
          <w:rFonts w:hAnsi="標楷體" w:hint="eastAsia"/>
          <w:kern w:val="0"/>
          <w:szCs w:val="32"/>
        </w:rPr>
        <w:t>法予</w:t>
      </w:r>
      <w:r w:rsidRPr="008A6485">
        <w:rPr>
          <w:rFonts w:hAnsi="標楷體" w:hint="eastAsia"/>
          <w:kern w:val="0"/>
          <w:szCs w:val="32"/>
          <w:lang w:eastAsia="zh-HK"/>
        </w:rPr>
        <w:t>以執行之條文，</w:t>
      </w:r>
      <w:proofErr w:type="gramStart"/>
      <w:r w:rsidRPr="008A6485">
        <w:rPr>
          <w:rFonts w:hAnsi="標楷體" w:hint="eastAsia"/>
          <w:kern w:val="0"/>
          <w:szCs w:val="32"/>
        </w:rPr>
        <w:t>勞動部等相關</w:t>
      </w:r>
      <w:proofErr w:type="gramEnd"/>
      <w:r w:rsidRPr="008A6485">
        <w:rPr>
          <w:rFonts w:hAnsi="標楷體" w:hint="eastAsia"/>
          <w:kern w:val="0"/>
          <w:szCs w:val="32"/>
        </w:rPr>
        <w:t>部門只好在</w:t>
      </w:r>
      <w:r w:rsidRPr="008A6485">
        <w:rPr>
          <w:rFonts w:hAnsi="標楷體" w:hint="eastAsia"/>
          <w:kern w:val="0"/>
          <w:szCs w:val="32"/>
          <w:lang w:eastAsia="zh-HK"/>
        </w:rPr>
        <w:t>法律未授權</w:t>
      </w:r>
      <w:r w:rsidRPr="008A6485">
        <w:rPr>
          <w:rFonts w:hAnsi="標楷體" w:hint="eastAsia"/>
          <w:kern w:val="0"/>
          <w:szCs w:val="32"/>
        </w:rPr>
        <w:t>之情形</w:t>
      </w:r>
      <w:r w:rsidRPr="008A6485">
        <w:rPr>
          <w:rFonts w:hAnsi="標楷體" w:hint="eastAsia"/>
          <w:kern w:val="0"/>
          <w:szCs w:val="32"/>
          <w:lang w:eastAsia="zh-HK"/>
        </w:rPr>
        <w:t>下實施</w:t>
      </w:r>
      <w:r w:rsidRPr="008A6485">
        <w:rPr>
          <w:rFonts w:hAnsi="標楷體" w:hint="eastAsia"/>
          <w:kern w:val="0"/>
          <w:szCs w:val="32"/>
        </w:rPr>
        <w:t>所謂之「宣導及輔導期」</w:t>
      </w:r>
      <w:r w:rsidRPr="008A6485">
        <w:rPr>
          <w:rFonts w:hAnsi="標楷體" w:hint="eastAsia"/>
          <w:kern w:val="0"/>
          <w:szCs w:val="32"/>
          <w:lang w:eastAsia="zh-HK"/>
        </w:rPr>
        <w:t>及</w:t>
      </w:r>
      <w:r w:rsidRPr="008A6485">
        <w:rPr>
          <w:rFonts w:hAnsi="標楷體" w:hint="eastAsia"/>
          <w:kern w:val="0"/>
          <w:szCs w:val="32"/>
        </w:rPr>
        <w:t>「輔導先行」等措施，採取對違規者暫不查處之方式因應，如此將法律之執行自動延後的做法，是否符合依法行政原則之要求，</w:t>
      </w:r>
      <w:r w:rsidRPr="008A6485">
        <w:rPr>
          <w:rFonts w:hAnsi="標楷體" w:hint="eastAsia"/>
          <w:kern w:val="0"/>
          <w:szCs w:val="32"/>
        </w:rPr>
        <w:lastRenderedPageBreak/>
        <w:t>並非無疑，此一延伸問題，益見本次法制作業上未予規定緩衝期，確有重大缺失。</w:t>
      </w:r>
    </w:p>
    <w:p w:rsidR="004839EF" w:rsidRPr="008A6485" w:rsidRDefault="004839EF" w:rsidP="004839EF">
      <w:pPr>
        <w:pStyle w:val="3"/>
        <w:numPr>
          <w:ilvl w:val="2"/>
          <w:numId w:val="1"/>
        </w:numPr>
        <w:rPr>
          <w:rFonts w:hAnsi="標楷體"/>
        </w:rPr>
      </w:pPr>
      <w:r w:rsidRPr="008A6485">
        <w:rPr>
          <w:rFonts w:hAnsi="標楷體" w:hint="eastAsia"/>
        </w:rPr>
        <w:t>按</w:t>
      </w:r>
      <w:r w:rsidRPr="008A6485">
        <w:rPr>
          <w:rFonts w:ascii="新細明體" w:eastAsia="新細明體" w:hAnsi="新細明體" w:hint="eastAsia"/>
        </w:rPr>
        <w:t>「</w:t>
      </w:r>
      <w:r w:rsidRPr="008A6485">
        <w:rPr>
          <w:rFonts w:hint="eastAsia"/>
        </w:rPr>
        <w:t>法規應規定施行日期，或授權以命令規定施行日期。</w:t>
      </w:r>
      <w:r w:rsidRPr="008A6485">
        <w:rPr>
          <w:rFonts w:ascii="新細明體" w:eastAsia="新細明體" w:hAnsi="新細明體" w:hint="eastAsia"/>
        </w:rPr>
        <w:t>」、「</w:t>
      </w:r>
      <w:r w:rsidRPr="008A6485">
        <w:rPr>
          <w:rFonts w:hint="eastAsia"/>
        </w:rPr>
        <w:t>法規明定自公布或發布日施行者，自公布或</w:t>
      </w:r>
      <w:r w:rsidRPr="008A6485">
        <w:rPr>
          <w:rFonts w:hAnsi="標楷體" w:hint="eastAsia"/>
        </w:rPr>
        <w:t>發布之日</w:t>
      </w:r>
      <w:proofErr w:type="gramStart"/>
      <w:r w:rsidRPr="008A6485">
        <w:rPr>
          <w:rFonts w:hAnsi="標楷體" w:hint="eastAsia"/>
        </w:rPr>
        <w:t>起算至第3日起</w:t>
      </w:r>
      <w:proofErr w:type="gramEnd"/>
      <w:r w:rsidRPr="008A6485">
        <w:rPr>
          <w:rFonts w:hAnsi="標楷體" w:hint="eastAsia"/>
        </w:rPr>
        <w:t>發生效力。」及「法規特定有施行日期，或以命令特定施行日期者，自該特定日起發生效力。」分別為</w:t>
      </w:r>
      <w:r w:rsidRPr="008A6485">
        <w:rPr>
          <w:rFonts w:hAnsi="標楷體" w:hint="eastAsia"/>
          <w:kern w:val="0"/>
          <w:szCs w:val="32"/>
        </w:rPr>
        <w:t>中央法規標準法第12條至第14條所明定。法規之</w:t>
      </w:r>
      <w:r w:rsidRPr="008A6485">
        <w:rPr>
          <w:rFonts w:hAnsi="標楷體" w:hint="eastAsia"/>
        </w:rPr>
        <w:t>施行日期並非僅能</w:t>
      </w:r>
      <w:r w:rsidRPr="008A6485">
        <w:rPr>
          <w:rFonts w:hint="eastAsia"/>
        </w:rPr>
        <w:t>自公布或</w:t>
      </w:r>
      <w:r w:rsidRPr="008A6485">
        <w:rPr>
          <w:rFonts w:hAnsi="標楷體" w:hint="eastAsia"/>
        </w:rPr>
        <w:t>發布之日</w:t>
      </w:r>
      <w:proofErr w:type="gramStart"/>
      <w:r w:rsidRPr="008A6485">
        <w:rPr>
          <w:rFonts w:hAnsi="標楷體" w:hint="eastAsia"/>
        </w:rPr>
        <w:t>起算至第3日起</w:t>
      </w:r>
      <w:proofErr w:type="gramEnd"/>
      <w:r w:rsidRPr="008A6485">
        <w:rPr>
          <w:rFonts w:hAnsi="標楷體" w:hint="eastAsia"/>
        </w:rPr>
        <w:t>發生效力1種情形，尚可由</w:t>
      </w:r>
      <w:r w:rsidRPr="008A6485">
        <w:rPr>
          <w:rFonts w:hint="eastAsia"/>
        </w:rPr>
        <w:t>法規規定施行日期，或授權以命令規定施行日期</w:t>
      </w:r>
      <w:r w:rsidRPr="008A6485">
        <w:rPr>
          <w:rFonts w:hAnsi="標楷體" w:hint="eastAsia"/>
          <w:kern w:val="0"/>
          <w:szCs w:val="32"/>
        </w:rPr>
        <w:t>，係為符合實際需要與降低法規施行後之立即衝擊，</w:t>
      </w:r>
      <w:proofErr w:type="gramStart"/>
      <w:r w:rsidRPr="008A6485">
        <w:rPr>
          <w:rFonts w:hAnsi="標楷體" w:hint="eastAsia"/>
          <w:kern w:val="0"/>
          <w:szCs w:val="32"/>
        </w:rPr>
        <w:t>爰</w:t>
      </w:r>
      <w:proofErr w:type="gramEnd"/>
      <w:r w:rsidRPr="008A6485">
        <w:rPr>
          <w:rFonts w:hAnsi="標楷體" w:hint="eastAsia"/>
        </w:rPr>
        <w:t>行政機關於新訂定或修正法規草案時，自應審慎考量後，據以規劃</w:t>
      </w:r>
      <w:proofErr w:type="gramStart"/>
      <w:r w:rsidRPr="008A6485">
        <w:rPr>
          <w:rFonts w:hAnsi="標楷體" w:hint="eastAsia"/>
        </w:rPr>
        <w:t>最佳之</w:t>
      </w:r>
      <w:proofErr w:type="gramEnd"/>
      <w:r w:rsidRPr="008A6485">
        <w:rPr>
          <w:rFonts w:hAnsi="標楷體" w:hint="eastAsia"/>
        </w:rPr>
        <w:t>施行日期，以減少對受影響者之衝擊，自不待言。查</w:t>
      </w:r>
      <w:proofErr w:type="gramStart"/>
      <w:r w:rsidRPr="008A6485">
        <w:rPr>
          <w:rFonts w:hAnsi="標楷體"/>
          <w:szCs w:val="52"/>
        </w:rPr>
        <w:t>勞動部</w:t>
      </w:r>
      <w:r w:rsidRPr="008A6485">
        <w:rPr>
          <w:rFonts w:hAnsi="標楷體" w:hint="eastAsia"/>
          <w:szCs w:val="52"/>
        </w:rPr>
        <w:t>於</w:t>
      </w:r>
      <w:r w:rsidRPr="008A6485">
        <w:rPr>
          <w:rFonts w:hAnsi="標楷體"/>
          <w:szCs w:val="52"/>
        </w:rPr>
        <w:t>105年6月</w:t>
      </w:r>
      <w:r w:rsidRPr="008A6485">
        <w:rPr>
          <w:rFonts w:hAnsi="標楷體" w:hint="eastAsia"/>
          <w:szCs w:val="52"/>
        </w:rPr>
        <w:t>24日</w:t>
      </w:r>
      <w:proofErr w:type="gramEnd"/>
      <w:r w:rsidRPr="008A6485">
        <w:rPr>
          <w:rFonts w:hAnsi="標楷體" w:hint="eastAsia"/>
          <w:szCs w:val="52"/>
        </w:rPr>
        <w:t>函請行政院審查之勞動基準法部分條文</w:t>
      </w:r>
      <w:r w:rsidRPr="008A6485">
        <w:rPr>
          <w:rFonts w:hAnsi="標楷體"/>
          <w:szCs w:val="52"/>
        </w:rPr>
        <w:t>修正草案</w:t>
      </w:r>
      <w:r w:rsidRPr="008A6485">
        <w:rPr>
          <w:rFonts w:hAnsi="標楷體" w:hint="eastAsia"/>
          <w:szCs w:val="52"/>
        </w:rPr>
        <w:t>，訂定</w:t>
      </w:r>
      <w:r w:rsidRPr="008A6485">
        <w:rPr>
          <w:rFonts w:hAnsi="標楷體" w:hint="eastAsia"/>
          <w:kern w:val="0"/>
        </w:rPr>
        <w:t>延長工作時間工資加給之計算方法</w:t>
      </w:r>
      <w:r w:rsidRPr="008A6485">
        <w:rPr>
          <w:rFonts w:hAnsi="標楷體" w:hint="eastAsia"/>
        </w:rPr>
        <w:t>（第24條）</w:t>
      </w:r>
      <w:r w:rsidRPr="008A6485">
        <w:rPr>
          <w:rFonts w:ascii="新細明體" w:eastAsia="新細明體" w:hAnsi="新細明體" w:hint="eastAsia"/>
        </w:rPr>
        <w:t>、</w:t>
      </w:r>
      <w:r w:rsidRPr="008A6485">
        <w:rPr>
          <w:rFonts w:hAnsi="標楷體" w:hint="eastAsia"/>
          <w:kern w:val="0"/>
          <w:szCs w:val="32"/>
          <w:lang w:eastAsia="zh-HK"/>
        </w:rPr>
        <w:t>「</w:t>
      </w:r>
      <w:r w:rsidRPr="008A6485">
        <w:rPr>
          <w:rFonts w:hAnsi="標楷體" w:hint="eastAsia"/>
          <w:kern w:val="0"/>
          <w:szCs w:val="32"/>
        </w:rPr>
        <w:t>一例</w:t>
      </w:r>
      <w:proofErr w:type="gramStart"/>
      <w:r w:rsidRPr="008A6485">
        <w:rPr>
          <w:rFonts w:hAnsi="標楷體" w:hint="eastAsia"/>
          <w:kern w:val="0"/>
          <w:szCs w:val="32"/>
        </w:rPr>
        <w:t>一</w:t>
      </w:r>
      <w:proofErr w:type="gramEnd"/>
      <w:r w:rsidRPr="008A6485">
        <w:rPr>
          <w:rFonts w:hAnsi="標楷體" w:hint="eastAsia"/>
          <w:kern w:val="0"/>
          <w:szCs w:val="32"/>
        </w:rPr>
        <w:t>休」</w:t>
      </w:r>
      <w:r w:rsidRPr="008A6485">
        <w:rPr>
          <w:rFonts w:hAnsi="標楷體" w:hint="eastAsia"/>
        </w:rPr>
        <w:t>（第36條）</w:t>
      </w:r>
      <w:r w:rsidRPr="008A6485">
        <w:rPr>
          <w:rFonts w:ascii="新細明體" w:eastAsia="新細明體" w:hAnsi="新細明體" w:hint="eastAsia"/>
        </w:rPr>
        <w:t>、</w:t>
      </w:r>
      <w:r w:rsidRPr="008A6485">
        <w:rPr>
          <w:rFonts w:hAnsi="標楷體" w:hint="eastAsia"/>
        </w:rPr>
        <w:t>明定內政主管機關所定應放假之紀念日、節日、勞動節及其他中央主管機關指定應放假之日，</w:t>
      </w:r>
      <w:proofErr w:type="gramStart"/>
      <w:r w:rsidRPr="008A6485">
        <w:rPr>
          <w:rFonts w:hAnsi="標楷體" w:hint="eastAsia"/>
        </w:rPr>
        <w:t>均應休假</w:t>
      </w:r>
      <w:proofErr w:type="gramEnd"/>
      <w:r w:rsidRPr="008A6485">
        <w:rPr>
          <w:rFonts w:hAnsi="標楷體" w:hint="eastAsia"/>
        </w:rPr>
        <w:t>（第37條）等，因上開條文之修正內容，對於社會及相關產業之</w:t>
      </w:r>
      <w:r w:rsidRPr="008A6485">
        <w:rPr>
          <w:rFonts w:hAnsi="標楷體" w:hint="eastAsia"/>
          <w:szCs w:val="32"/>
          <w:lang w:eastAsia="zh-HK"/>
        </w:rPr>
        <w:t>衝擊</w:t>
      </w:r>
      <w:r w:rsidRPr="008A6485">
        <w:rPr>
          <w:rFonts w:hAnsi="標楷體" w:hint="eastAsia"/>
          <w:szCs w:val="32"/>
        </w:rPr>
        <w:t>極</w:t>
      </w:r>
      <w:r w:rsidRPr="008A6485">
        <w:rPr>
          <w:rFonts w:hAnsi="標楷體" w:hint="eastAsia"/>
          <w:szCs w:val="32"/>
          <w:lang w:eastAsia="zh-HK"/>
        </w:rPr>
        <w:t>大</w:t>
      </w:r>
      <w:r w:rsidRPr="008A6485">
        <w:rPr>
          <w:rFonts w:hAnsi="標楷體" w:hint="eastAsia"/>
          <w:szCs w:val="32"/>
        </w:rPr>
        <w:t>，</w:t>
      </w:r>
      <w:r w:rsidRPr="008A6485">
        <w:rPr>
          <w:rFonts w:hAnsi="標楷體" w:hint="eastAsia"/>
        </w:rPr>
        <w:t>原已規劃修正條文之施行日期，非</w:t>
      </w:r>
      <w:r w:rsidRPr="008A6485">
        <w:rPr>
          <w:rFonts w:hint="eastAsia"/>
        </w:rPr>
        <w:t>自公布或發布日施行，而</w:t>
      </w:r>
      <w:r w:rsidRPr="008A6485">
        <w:rPr>
          <w:rFonts w:hAnsi="標楷體" w:hint="eastAsia"/>
        </w:rPr>
        <w:t>擬自某特定日期起施行</w:t>
      </w:r>
      <w:r w:rsidRPr="008A6485">
        <w:rPr>
          <w:rFonts w:hint="eastAsia"/>
        </w:rPr>
        <w:t>（</w:t>
      </w:r>
      <w:r w:rsidRPr="008A6485">
        <w:rPr>
          <w:rFonts w:hAnsi="標楷體" w:hint="eastAsia"/>
        </w:rPr>
        <w:t>第86條</w:t>
      </w:r>
      <w:r w:rsidRPr="008A6485">
        <w:rPr>
          <w:rFonts w:hint="eastAsia"/>
        </w:rPr>
        <w:t>）</w:t>
      </w:r>
      <w:r w:rsidRPr="008A6485">
        <w:rPr>
          <w:rFonts w:hAnsi="標楷體" w:hint="eastAsia"/>
        </w:rPr>
        <w:t>，給予社會各界若干時間調適</w:t>
      </w:r>
      <w:r w:rsidRPr="008A6485">
        <w:rPr>
          <w:rFonts w:ascii="新細明體" w:eastAsia="新細明體" w:hAnsi="新細明體" w:hint="eastAsia"/>
        </w:rPr>
        <w:t>、</w:t>
      </w:r>
      <w:r w:rsidRPr="008A6485">
        <w:rPr>
          <w:rFonts w:hAnsi="標楷體" w:hint="eastAsia"/>
        </w:rPr>
        <w:t>因應，以為緩衝。</w:t>
      </w:r>
      <w:proofErr w:type="gramStart"/>
      <w:r w:rsidRPr="008A6485">
        <w:rPr>
          <w:rFonts w:hAnsi="標楷體" w:hint="eastAsia"/>
        </w:rPr>
        <w:t>惟</w:t>
      </w:r>
      <w:proofErr w:type="gramEnd"/>
      <w:r w:rsidRPr="008A6485">
        <w:rPr>
          <w:rFonts w:hAnsi="標楷體" w:hint="eastAsia"/>
        </w:rPr>
        <w:t>行政院105年6月29日林萬億政務委員主持該次修正條文之審查會議中，</w:t>
      </w:r>
      <w:r w:rsidRPr="008A6485">
        <w:rPr>
          <w:rFonts w:hAnsi="標楷體" w:hint="eastAsia"/>
          <w:kern w:val="0"/>
          <w:szCs w:val="32"/>
          <w:lang w:eastAsia="zh-HK"/>
        </w:rPr>
        <w:t>對如此爭議不斷，又重大影響之修正條文，</w:t>
      </w:r>
      <w:r w:rsidRPr="008A6485">
        <w:rPr>
          <w:rFonts w:hAnsi="標楷體" w:hint="eastAsia"/>
          <w:lang w:eastAsia="zh-HK"/>
        </w:rPr>
        <w:t>竟</w:t>
      </w:r>
      <w:proofErr w:type="gramStart"/>
      <w:r w:rsidRPr="008A6485">
        <w:rPr>
          <w:rFonts w:hAnsi="標楷體" w:hint="eastAsia"/>
        </w:rPr>
        <w:t>不</w:t>
      </w:r>
      <w:proofErr w:type="gramEnd"/>
      <w:r w:rsidRPr="008A6485">
        <w:rPr>
          <w:rFonts w:hAnsi="標楷體" w:hint="eastAsia"/>
        </w:rPr>
        <w:t>考量依</w:t>
      </w:r>
      <w:r w:rsidRPr="008A6485">
        <w:rPr>
          <w:rFonts w:hAnsi="標楷體"/>
          <w:szCs w:val="52"/>
        </w:rPr>
        <w:t>勞動部</w:t>
      </w:r>
      <w:r w:rsidRPr="008A6485">
        <w:rPr>
          <w:rFonts w:hAnsi="標楷體" w:hint="eastAsia"/>
          <w:szCs w:val="52"/>
        </w:rPr>
        <w:t>之建議，</w:t>
      </w:r>
      <w:r w:rsidRPr="008A6485">
        <w:rPr>
          <w:rFonts w:hAnsi="標楷體" w:hint="eastAsia"/>
          <w:lang w:eastAsia="zh-HK"/>
        </w:rPr>
        <w:t>規劃並訂定適當之宣導期，或</w:t>
      </w:r>
      <w:proofErr w:type="gramStart"/>
      <w:r w:rsidRPr="008A6485">
        <w:rPr>
          <w:rFonts w:hAnsi="標楷體" w:hint="eastAsia"/>
          <w:lang w:eastAsia="zh-HK"/>
        </w:rPr>
        <w:t>採</w:t>
      </w:r>
      <w:proofErr w:type="gramEnd"/>
      <w:r w:rsidRPr="008A6485">
        <w:rPr>
          <w:rFonts w:hAnsi="標楷體" w:hint="eastAsia"/>
          <w:lang w:eastAsia="zh-HK"/>
        </w:rPr>
        <w:t>循序漸進給予受衝擊者得以調適之</w:t>
      </w:r>
      <w:r w:rsidRPr="008A6485">
        <w:rPr>
          <w:rFonts w:hAnsi="標楷體" w:hint="eastAsia"/>
        </w:rPr>
        <w:t>緩衝期，</w:t>
      </w:r>
      <w:proofErr w:type="gramStart"/>
      <w:r w:rsidRPr="008A6485">
        <w:rPr>
          <w:rFonts w:hAnsi="標楷體" w:hint="eastAsia"/>
          <w:lang w:eastAsia="zh-HK"/>
        </w:rPr>
        <w:t>俾</w:t>
      </w:r>
      <w:proofErr w:type="gramEnd"/>
      <w:r w:rsidRPr="008A6485">
        <w:rPr>
          <w:rFonts w:hAnsi="標楷體" w:hint="eastAsia"/>
          <w:lang w:eastAsia="zh-HK"/>
        </w:rPr>
        <w:t>利社會各界得以</w:t>
      </w:r>
      <w:r w:rsidRPr="008A6485">
        <w:rPr>
          <w:rFonts w:hAnsi="標楷體" w:hint="eastAsia"/>
        </w:rPr>
        <w:t>充分</w:t>
      </w:r>
      <w:r w:rsidRPr="008A6485">
        <w:rPr>
          <w:rFonts w:hAnsi="標楷體" w:hint="eastAsia"/>
          <w:lang w:eastAsia="zh-HK"/>
        </w:rPr>
        <w:t>了解及</w:t>
      </w:r>
      <w:r w:rsidRPr="008A6485">
        <w:rPr>
          <w:rFonts w:hAnsi="標楷體" w:hint="eastAsia"/>
        </w:rPr>
        <w:t>預為</w:t>
      </w:r>
      <w:r w:rsidRPr="008A6485">
        <w:rPr>
          <w:rFonts w:hAnsi="標楷體" w:hint="eastAsia"/>
          <w:lang w:eastAsia="zh-HK"/>
        </w:rPr>
        <w:t>因應</w:t>
      </w:r>
      <w:r w:rsidRPr="008A6485">
        <w:rPr>
          <w:rFonts w:hAnsi="標楷體" w:hint="eastAsia"/>
        </w:rPr>
        <w:t>，輕率推翻勞動部</w:t>
      </w:r>
      <w:r w:rsidRPr="008A6485">
        <w:rPr>
          <w:rFonts w:hAnsi="標楷體" w:hint="eastAsia"/>
          <w:lang w:eastAsia="zh-HK"/>
        </w:rPr>
        <w:t>原先</w:t>
      </w:r>
      <w:r w:rsidRPr="008A6485">
        <w:rPr>
          <w:rFonts w:hAnsi="標楷體" w:hint="eastAsia"/>
        </w:rPr>
        <w:t>預留緩衝期之規劃，而決議該次修正條文自公布日施</w:t>
      </w:r>
      <w:r w:rsidRPr="008A6485">
        <w:rPr>
          <w:rFonts w:hAnsi="標楷體" w:hint="eastAsia"/>
        </w:rPr>
        <w:lastRenderedPageBreak/>
        <w:t>行，維持現行條文（第86條），不予修正。行政院於接受本院詢問時表示，</w:t>
      </w:r>
      <w:r w:rsidRPr="008A6485">
        <w:rPr>
          <w:rFonts w:hAnsi="標楷體"/>
          <w:szCs w:val="52"/>
        </w:rPr>
        <w:t>勞動部105年6月送</w:t>
      </w:r>
      <w:r w:rsidRPr="008A6485">
        <w:rPr>
          <w:rFonts w:hAnsi="標楷體" w:hint="eastAsia"/>
          <w:szCs w:val="52"/>
        </w:rPr>
        <w:t>該</w:t>
      </w:r>
      <w:r w:rsidRPr="008A6485">
        <w:rPr>
          <w:rFonts w:hAnsi="標楷體"/>
          <w:szCs w:val="52"/>
        </w:rPr>
        <w:t>院</w:t>
      </w:r>
      <w:r w:rsidRPr="008A6485">
        <w:rPr>
          <w:rFonts w:hAnsi="標楷體" w:hint="eastAsia"/>
          <w:szCs w:val="52"/>
        </w:rPr>
        <w:t>審查之勞動基準法部分條文</w:t>
      </w:r>
      <w:r w:rsidRPr="008A6485">
        <w:rPr>
          <w:rFonts w:hAnsi="標楷體"/>
          <w:szCs w:val="52"/>
        </w:rPr>
        <w:t>修正草案，</w:t>
      </w:r>
      <w:r w:rsidRPr="008A6485">
        <w:rPr>
          <w:rFonts w:hAnsi="標楷體" w:hint="eastAsia"/>
        </w:rPr>
        <w:t>該</w:t>
      </w:r>
      <w:r w:rsidRPr="008A6485">
        <w:rPr>
          <w:rFonts w:hAnsi="標楷體"/>
          <w:szCs w:val="52"/>
        </w:rPr>
        <w:t>院</w:t>
      </w:r>
      <w:r w:rsidRPr="008A6485">
        <w:rPr>
          <w:rFonts w:hAnsi="標楷體" w:hint="eastAsia"/>
          <w:szCs w:val="52"/>
        </w:rPr>
        <w:t>於</w:t>
      </w:r>
      <w:r w:rsidRPr="008A6485">
        <w:rPr>
          <w:rFonts w:hAnsi="標楷體"/>
          <w:szCs w:val="52"/>
        </w:rPr>
        <w:t>審查</w:t>
      </w:r>
      <w:r w:rsidRPr="008A6485">
        <w:rPr>
          <w:rFonts w:hAnsi="標楷體" w:hint="eastAsia"/>
          <w:szCs w:val="52"/>
        </w:rPr>
        <w:t>時</w:t>
      </w:r>
      <w:r w:rsidRPr="008A6485">
        <w:rPr>
          <w:rFonts w:hAnsi="標楷體"/>
          <w:szCs w:val="52"/>
        </w:rPr>
        <w:t>認為自公布日施行即可</w:t>
      </w:r>
      <w:r w:rsidRPr="008A6485">
        <w:rPr>
          <w:rFonts w:hAnsi="標楷體" w:hint="eastAsia"/>
        </w:rPr>
        <w:t>；</w:t>
      </w:r>
      <w:proofErr w:type="gramStart"/>
      <w:r w:rsidRPr="008A6485">
        <w:rPr>
          <w:rFonts w:hAnsi="標楷體" w:hint="eastAsia"/>
        </w:rPr>
        <w:t>勞動部則表示</w:t>
      </w:r>
      <w:proofErr w:type="gramEnd"/>
      <w:r w:rsidRPr="008A6485">
        <w:rPr>
          <w:rFonts w:hAnsi="標楷體"/>
          <w:szCs w:val="52"/>
        </w:rPr>
        <w:t>國定假日回歸全國一致，立法通過</w:t>
      </w:r>
      <w:r w:rsidRPr="008A6485">
        <w:rPr>
          <w:rFonts w:hAnsi="標楷體" w:hint="eastAsia"/>
          <w:szCs w:val="52"/>
        </w:rPr>
        <w:t>後</w:t>
      </w:r>
      <w:r w:rsidRPr="008A6485">
        <w:rPr>
          <w:rFonts w:hAnsi="標楷體"/>
          <w:szCs w:val="52"/>
        </w:rPr>
        <w:t>若不在106年1月1日</w:t>
      </w:r>
      <w:r w:rsidRPr="008A6485">
        <w:rPr>
          <w:rFonts w:hAnsi="標楷體" w:hint="eastAsia"/>
          <w:szCs w:val="52"/>
        </w:rPr>
        <w:t>立即</w:t>
      </w:r>
      <w:r w:rsidRPr="008A6485">
        <w:rPr>
          <w:rFonts w:hAnsi="標楷體"/>
          <w:szCs w:val="52"/>
        </w:rPr>
        <w:t>施行，可能必須</w:t>
      </w:r>
      <w:r w:rsidRPr="008A6485">
        <w:rPr>
          <w:rFonts w:hAnsi="標楷體" w:hint="eastAsia"/>
          <w:szCs w:val="52"/>
        </w:rPr>
        <w:t>延</w:t>
      </w:r>
      <w:r w:rsidRPr="008A6485">
        <w:rPr>
          <w:rFonts w:hAnsi="標楷體"/>
          <w:szCs w:val="52"/>
        </w:rPr>
        <w:t>到107年才實施，國定假日公私部門不同的情況將再起</w:t>
      </w:r>
      <w:r w:rsidRPr="008A6485">
        <w:rPr>
          <w:rFonts w:hAnsi="標楷體" w:hint="eastAsia"/>
          <w:szCs w:val="52"/>
        </w:rPr>
        <w:t>等語</w:t>
      </w:r>
      <w:r w:rsidRPr="008A6485">
        <w:rPr>
          <w:rFonts w:hAnsi="標楷體"/>
          <w:szCs w:val="52"/>
        </w:rPr>
        <w:t>。</w:t>
      </w:r>
      <w:r w:rsidRPr="008A6485">
        <w:rPr>
          <w:rFonts w:hAnsi="標楷體" w:hint="eastAsia"/>
          <w:szCs w:val="52"/>
          <w:lang w:eastAsia="zh-HK"/>
        </w:rPr>
        <w:t>由此可知</w:t>
      </w:r>
      <w:r w:rsidRPr="008A6485">
        <w:rPr>
          <w:rFonts w:hAnsi="標楷體" w:hint="eastAsia"/>
          <w:szCs w:val="52"/>
        </w:rPr>
        <w:t>，行政部門當時確實未重視</w:t>
      </w:r>
      <w:r w:rsidRPr="008A6485">
        <w:rPr>
          <w:rFonts w:hAnsi="標楷體" w:hint="eastAsia"/>
          <w:szCs w:val="32"/>
        </w:rPr>
        <w:t>緩衝期，有</w:t>
      </w:r>
      <w:r w:rsidRPr="008A6485">
        <w:rPr>
          <w:rFonts w:hAnsi="標楷體" w:hint="eastAsia"/>
          <w:szCs w:val="32"/>
          <w:lang w:eastAsia="zh-HK"/>
        </w:rPr>
        <w:t>意立即上路施行</w:t>
      </w:r>
      <w:r w:rsidRPr="008A6485">
        <w:rPr>
          <w:rFonts w:hAnsi="標楷體" w:hint="eastAsia"/>
          <w:szCs w:val="32"/>
        </w:rPr>
        <w:t>。</w:t>
      </w:r>
    </w:p>
    <w:p w:rsidR="004839EF" w:rsidRPr="008A6485" w:rsidRDefault="004839EF" w:rsidP="004839EF">
      <w:pPr>
        <w:pStyle w:val="3"/>
        <w:numPr>
          <w:ilvl w:val="2"/>
          <w:numId w:val="1"/>
        </w:numPr>
        <w:rPr>
          <w:rFonts w:hAnsi="標楷體"/>
        </w:rPr>
      </w:pPr>
      <w:r w:rsidRPr="008A6485">
        <w:rPr>
          <w:rFonts w:hAnsi="標楷體" w:hint="eastAsia"/>
        </w:rPr>
        <w:t>由於</w:t>
      </w:r>
      <w:r w:rsidRPr="008A6485">
        <w:rPr>
          <w:rFonts w:hAnsi="標楷體" w:hint="eastAsia"/>
          <w:lang w:eastAsia="zh-HK"/>
        </w:rPr>
        <w:t>行政院認為</w:t>
      </w:r>
      <w:r w:rsidRPr="008A6485">
        <w:rPr>
          <w:rFonts w:hAnsi="標楷體" w:hint="eastAsia"/>
        </w:rPr>
        <w:t>本次修正草案毋</w:t>
      </w:r>
      <w:r w:rsidRPr="008A6485">
        <w:rPr>
          <w:rFonts w:hAnsi="標楷體" w:hint="eastAsia"/>
          <w:lang w:eastAsia="zh-HK"/>
        </w:rPr>
        <w:t>需</w:t>
      </w:r>
      <w:r w:rsidRPr="008A6485">
        <w:rPr>
          <w:rFonts w:hAnsi="標楷體" w:hint="eastAsia"/>
          <w:szCs w:val="32"/>
        </w:rPr>
        <w:t>緩衝期，</w:t>
      </w:r>
      <w:r w:rsidRPr="008A6485">
        <w:rPr>
          <w:rFonts w:hAnsi="標楷體" w:hint="eastAsia"/>
          <w:szCs w:val="32"/>
          <w:lang w:eastAsia="zh-HK"/>
        </w:rPr>
        <w:t>而</w:t>
      </w:r>
      <w:proofErr w:type="gramStart"/>
      <w:r w:rsidRPr="008A6485">
        <w:rPr>
          <w:rFonts w:hAnsi="標楷體" w:hint="eastAsia"/>
          <w:szCs w:val="32"/>
          <w:lang w:eastAsia="zh-HK"/>
        </w:rPr>
        <w:t>勞動部未</w:t>
      </w:r>
      <w:r w:rsidRPr="008A6485">
        <w:rPr>
          <w:rFonts w:hAnsi="標楷體" w:hint="eastAsia"/>
          <w:szCs w:val="32"/>
        </w:rPr>
        <w:t>本</w:t>
      </w:r>
      <w:proofErr w:type="gramEnd"/>
      <w:r w:rsidRPr="008A6485">
        <w:rPr>
          <w:rFonts w:hAnsi="標楷體" w:hint="eastAsia"/>
          <w:szCs w:val="32"/>
        </w:rPr>
        <w:t>於原有的專業考量而</w:t>
      </w:r>
      <w:r w:rsidRPr="008A6485">
        <w:rPr>
          <w:rFonts w:hAnsi="標楷體" w:hint="eastAsia"/>
          <w:szCs w:val="32"/>
          <w:lang w:eastAsia="zh-HK"/>
        </w:rPr>
        <w:t>堅持</w:t>
      </w:r>
      <w:r w:rsidRPr="008A6485">
        <w:rPr>
          <w:rFonts w:hAnsi="標楷體" w:hint="eastAsia"/>
          <w:szCs w:val="32"/>
        </w:rPr>
        <w:t>緩衝期</w:t>
      </w:r>
      <w:r w:rsidRPr="008A6485">
        <w:rPr>
          <w:rFonts w:hAnsi="標楷體" w:hint="eastAsia"/>
          <w:szCs w:val="32"/>
          <w:lang w:eastAsia="zh-HK"/>
        </w:rPr>
        <w:t>之重要性及必要性</w:t>
      </w:r>
      <w:r w:rsidRPr="008A6485">
        <w:rPr>
          <w:rFonts w:hAnsi="標楷體" w:hint="eastAsia"/>
          <w:lang w:eastAsia="zh-HK"/>
        </w:rPr>
        <w:t>，</w:t>
      </w:r>
      <w:proofErr w:type="gramStart"/>
      <w:r w:rsidRPr="008A6485">
        <w:rPr>
          <w:rFonts w:hAnsi="標楷體" w:hint="eastAsia"/>
          <w:lang w:eastAsia="zh-HK"/>
        </w:rPr>
        <w:t>嗣</w:t>
      </w:r>
      <w:proofErr w:type="gramEnd"/>
      <w:r w:rsidRPr="008A6485">
        <w:rPr>
          <w:rFonts w:hAnsi="標楷體" w:hint="eastAsia"/>
        </w:rPr>
        <w:t>勞動基準法</w:t>
      </w:r>
      <w:r w:rsidRPr="008A6485">
        <w:rPr>
          <w:rFonts w:hAnsi="標楷體" w:hint="eastAsia"/>
          <w:kern w:val="0"/>
          <w:szCs w:val="32"/>
        </w:rPr>
        <w:t>於105年12月21日公布，分3種實施日期，第1種自公布日施行，依中央法規標準法</w:t>
      </w:r>
      <w:hyperlink r:id="rId8" w:history="1">
        <w:r w:rsidRPr="008A6485">
          <w:rPr>
            <w:rFonts w:hAnsi="標楷體" w:hint="eastAsia"/>
            <w:kern w:val="0"/>
            <w:szCs w:val="32"/>
          </w:rPr>
          <w:t>第13條</w:t>
        </w:r>
      </w:hyperlink>
      <w:r w:rsidRPr="008A6485">
        <w:rPr>
          <w:rFonts w:hAnsi="標楷體" w:hint="eastAsia"/>
          <w:kern w:val="0"/>
          <w:szCs w:val="32"/>
        </w:rPr>
        <w:t>：「法規明定自公布或發布日施行者，自公布或發布之日</w:t>
      </w:r>
      <w:proofErr w:type="gramStart"/>
      <w:r w:rsidRPr="008A6485">
        <w:rPr>
          <w:rFonts w:hAnsi="標楷體" w:hint="eastAsia"/>
          <w:kern w:val="0"/>
          <w:szCs w:val="32"/>
        </w:rPr>
        <w:t>起算至第3日起</w:t>
      </w:r>
      <w:proofErr w:type="gramEnd"/>
      <w:r w:rsidRPr="008A6485">
        <w:rPr>
          <w:rFonts w:hAnsi="標楷體" w:hint="eastAsia"/>
          <w:kern w:val="0"/>
          <w:szCs w:val="32"/>
        </w:rPr>
        <w:t>發生效力。」之規定，於105年12月23日</w:t>
      </w:r>
      <w:r w:rsidRPr="008A6485">
        <w:rPr>
          <w:rFonts w:hAnsi="標楷體" w:hint="eastAsia"/>
          <w:kern w:val="0"/>
          <w:szCs w:val="32"/>
          <w:lang w:eastAsia="zh-HK"/>
        </w:rPr>
        <w:t>生效</w:t>
      </w:r>
      <w:r w:rsidRPr="008A6485">
        <w:rPr>
          <w:rFonts w:hAnsi="標楷體" w:hint="eastAsia"/>
          <w:kern w:val="0"/>
          <w:szCs w:val="32"/>
        </w:rPr>
        <w:t>實施</w:t>
      </w:r>
      <w:r w:rsidRPr="008A6485">
        <w:rPr>
          <w:rFonts w:hAnsi="標楷體" w:hint="eastAsia"/>
          <w:kern w:val="0"/>
          <w:szCs w:val="32"/>
          <w:lang w:eastAsia="zh-HK"/>
        </w:rPr>
        <w:t>者，</w:t>
      </w:r>
      <w:r w:rsidRPr="008A6485">
        <w:rPr>
          <w:rFonts w:hAnsi="標楷體" w:hint="eastAsia"/>
          <w:kern w:val="0"/>
          <w:szCs w:val="32"/>
        </w:rPr>
        <w:t>例如</w:t>
      </w:r>
      <w:r w:rsidRPr="008A6485">
        <w:rPr>
          <w:rFonts w:hAnsi="標楷體" w:hint="eastAsia"/>
          <w:kern w:val="0"/>
          <w:szCs w:val="32"/>
          <w:lang w:eastAsia="zh-HK"/>
        </w:rPr>
        <w:t>實施「</w:t>
      </w:r>
      <w:r w:rsidRPr="008A6485">
        <w:rPr>
          <w:rFonts w:hAnsi="標楷體" w:hint="eastAsia"/>
          <w:kern w:val="0"/>
          <w:szCs w:val="32"/>
        </w:rPr>
        <w:t>一例</w:t>
      </w:r>
      <w:proofErr w:type="gramStart"/>
      <w:r w:rsidRPr="008A6485">
        <w:rPr>
          <w:rFonts w:hAnsi="標楷體" w:hint="eastAsia"/>
          <w:kern w:val="0"/>
          <w:szCs w:val="32"/>
        </w:rPr>
        <w:t>一</w:t>
      </w:r>
      <w:proofErr w:type="gramEnd"/>
      <w:r w:rsidRPr="008A6485">
        <w:rPr>
          <w:rFonts w:hAnsi="標楷體" w:hint="eastAsia"/>
          <w:kern w:val="0"/>
          <w:szCs w:val="32"/>
        </w:rPr>
        <w:t>休」(第36條)、</w:t>
      </w:r>
      <w:proofErr w:type="gramStart"/>
      <w:r w:rsidRPr="008A6485">
        <w:rPr>
          <w:rFonts w:hAnsi="標楷體" w:hint="eastAsia"/>
          <w:kern w:val="0"/>
          <w:szCs w:val="32"/>
          <w:lang w:eastAsia="zh-HK"/>
        </w:rPr>
        <w:t>明定</w:t>
      </w:r>
      <w:r w:rsidRPr="008A6485">
        <w:rPr>
          <w:rFonts w:hAnsi="標楷體" w:hint="eastAsia"/>
          <w:kern w:val="0"/>
          <w:szCs w:val="32"/>
        </w:rPr>
        <w:t>擬制</w:t>
      </w:r>
      <w:proofErr w:type="gramEnd"/>
      <w:r w:rsidRPr="008A6485">
        <w:rPr>
          <w:rFonts w:hAnsi="標楷體" w:hint="eastAsia"/>
          <w:kern w:val="0"/>
        </w:rPr>
        <w:t>工時及工資加給之計算方法</w:t>
      </w:r>
      <w:r w:rsidRPr="008A6485">
        <w:rPr>
          <w:rFonts w:hAnsi="標楷體" w:hint="eastAsia"/>
          <w:kern w:val="0"/>
          <w:szCs w:val="32"/>
        </w:rPr>
        <w:t>(第24條)、</w:t>
      </w:r>
      <w:r w:rsidRPr="008A6485">
        <w:rPr>
          <w:rFonts w:hint="eastAsia"/>
        </w:rPr>
        <w:t>應提供工資各項目計算方式明細</w:t>
      </w:r>
      <w:r w:rsidRPr="008A6485">
        <w:rPr>
          <w:rFonts w:hAnsi="標楷體" w:hint="eastAsia"/>
          <w:kern w:val="0"/>
          <w:szCs w:val="32"/>
        </w:rPr>
        <w:t>(第23條)、</w:t>
      </w:r>
      <w:r w:rsidRPr="008A6485">
        <w:rPr>
          <w:rFonts w:hint="eastAsia"/>
        </w:rPr>
        <w:t>主管機關或檢查機構於接獲勞工申訴後，應為必要之調查並將處理情形通知勞工</w:t>
      </w:r>
      <w:r w:rsidRPr="008A6485">
        <w:rPr>
          <w:rFonts w:hAnsi="標楷體" w:hint="eastAsia"/>
          <w:kern w:val="0"/>
          <w:szCs w:val="32"/>
        </w:rPr>
        <w:t>(第74條)及相關罰鍰之修正(第79條)等條文；第2種</w:t>
      </w:r>
      <w:r w:rsidRPr="008A6485">
        <w:rPr>
          <w:rFonts w:hAnsi="標楷體" w:hint="eastAsia"/>
          <w:kern w:val="0"/>
          <w:szCs w:val="32"/>
          <w:lang w:eastAsia="zh-HK"/>
        </w:rPr>
        <w:t>法定特定日施行，</w:t>
      </w:r>
      <w:r w:rsidRPr="008A6485">
        <w:rPr>
          <w:rFonts w:hAnsi="標楷體" w:hint="eastAsia"/>
          <w:kern w:val="0"/>
          <w:szCs w:val="32"/>
        </w:rPr>
        <w:t>於106年1月1日實施</w:t>
      </w:r>
      <w:r w:rsidRPr="008A6485">
        <w:rPr>
          <w:rFonts w:hAnsi="標楷體" w:hint="eastAsia"/>
          <w:kern w:val="0"/>
          <w:szCs w:val="32"/>
          <w:lang w:eastAsia="zh-HK"/>
        </w:rPr>
        <w:t>者，計有勞工</w:t>
      </w:r>
      <w:r w:rsidRPr="008A6485">
        <w:rPr>
          <w:rFonts w:hAnsi="標楷體" w:hint="eastAsia"/>
          <w:kern w:val="0"/>
          <w:szCs w:val="32"/>
        </w:rPr>
        <w:t>之特別休假(第38條)</w:t>
      </w:r>
      <w:r w:rsidRPr="008A6485">
        <w:rPr>
          <w:rFonts w:hAnsi="標楷體" w:hint="eastAsia"/>
          <w:kern w:val="0"/>
          <w:szCs w:val="32"/>
          <w:lang w:eastAsia="zh-HK"/>
        </w:rPr>
        <w:t>及</w:t>
      </w:r>
      <w:r w:rsidRPr="008A6485">
        <w:rPr>
          <w:rFonts w:hAnsi="標楷體" w:hint="eastAsia"/>
          <w:kern w:val="0"/>
          <w:szCs w:val="32"/>
        </w:rPr>
        <w:t>國定假日</w:t>
      </w:r>
      <w:r w:rsidRPr="008A6485">
        <w:rPr>
          <w:rFonts w:hAnsi="標楷體" w:hint="eastAsia"/>
          <w:kern w:val="0"/>
          <w:szCs w:val="32"/>
          <w:lang w:eastAsia="zh-HK"/>
        </w:rPr>
        <w:t>放假</w:t>
      </w:r>
      <w:r w:rsidRPr="008A6485">
        <w:rPr>
          <w:rFonts w:hAnsi="標楷體" w:hint="eastAsia"/>
          <w:kern w:val="0"/>
          <w:szCs w:val="32"/>
        </w:rPr>
        <w:t>(第37條)等</w:t>
      </w:r>
      <w:r w:rsidRPr="008A6485">
        <w:rPr>
          <w:rFonts w:hAnsi="標楷體" w:hint="eastAsia"/>
          <w:kern w:val="0"/>
          <w:szCs w:val="32"/>
          <w:lang w:eastAsia="zh-HK"/>
        </w:rPr>
        <w:t>之修正規定</w:t>
      </w:r>
      <w:r w:rsidRPr="008A6485">
        <w:rPr>
          <w:rFonts w:hAnsi="標楷體" w:hint="eastAsia"/>
          <w:kern w:val="0"/>
          <w:szCs w:val="32"/>
        </w:rPr>
        <w:t>；第3種</w:t>
      </w:r>
      <w:r w:rsidRPr="008A6485">
        <w:rPr>
          <w:rFonts w:hAnsi="標楷體" w:hint="eastAsia"/>
          <w:kern w:val="0"/>
          <w:szCs w:val="32"/>
          <w:lang w:eastAsia="zh-HK"/>
        </w:rPr>
        <w:t>由</w:t>
      </w:r>
      <w:r w:rsidRPr="008A6485">
        <w:rPr>
          <w:rFonts w:hAnsi="標楷體" w:hint="eastAsia"/>
          <w:kern w:val="0"/>
          <w:szCs w:val="32"/>
        </w:rPr>
        <w:t>行政院另定實施日期，實施輪班間隔(第34條)，</w:t>
      </w:r>
      <w:r w:rsidRPr="008A6485">
        <w:rPr>
          <w:rFonts w:hAnsi="標楷體" w:hint="eastAsia"/>
          <w:kern w:val="0"/>
          <w:szCs w:val="32"/>
          <w:lang w:eastAsia="zh-HK"/>
        </w:rPr>
        <w:t>目前尚未實施</w:t>
      </w:r>
      <w:r w:rsidRPr="008A6485">
        <w:rPr>
          <w:rFonts w:hAnsi="標楷體" w:hint="eastAsia"/>
          <w:kern w:val="0"/>
          <w:szCs w:val="32"/>
        </w:rPr>
        <w:t>。</w:t>
      </w:r>
      <w:proofErr w:type="gramStart"/>
      <w:r w:rsidRPr="008A6485">
        <w:rPr>
          <w:rFonts w:hAnsi="標楷體" w:hint="eastAsia"/>
          <w:lang w:eastAsia="zh-HK"/>
        </w:rPr>
        <w:t>上揭所述</w:t>
      </w:r>
      <w:proofErr w:type="gramEnd"/>
      <w:r w:rsidRPr="008A6485">
        <w:rPr>
          <w:rFonts w:hAnsi="標楷體" w:hint="eastAsia"/>
          <w:lang w:eastAsia="zh-HK"/>
        </w:rPr>
        <w:t>3種施行日</w:t>
      </w:r>
      <w:r w:rsidRPr="008A6485">
        <w:rPr>
          <w:rFonts w:hAnsi="標楷體" w:hint="eastAsia"/>
        </w:rPr>
        <w:t>，</w:t>
      </w:r>
      <w:r w:rsidRPr="008A6485">
        <w:rPr>
          <w:rFonts w:hAnsi="標楷體" w:hint="eastAsia"/>
          <w:lang w:eastAsia="zh-HK"/>
        </w:rPr>
        <w:t>第</w:t>
      </w:r>
      <w:r w:rsidRPr="008A6485">
        <w:rPr>
          <w:rFonts w:hAnsi="標楷體" w:hint="eastAsia"/>
          <w:kern w:val="0"/>
          <w:szCs w:val="32"/>
        </w:rPr>
        <w:t>1種自公布日施行</w:t>
      </w:r>
      <w:r w:rsidRPr="008A6485">
        <w:rPr>
          <w:rFonts w:hAnsi="標楷體" w:hint="eastAsia"/>
          <w:kern w:val="0"/>
          <w:szCs w:val="32"/>
          <w:lang w:eastAsia="zh-HK"/>
        </w:rPr>
        <w:t>者等於未給緩衝期</w:t>
      </w:r>
      <w:r w:rsidRPr="008A6485">
        <w:rPr>
          <w:rFonts w:hAnsi="標楷體" w:hint="eastAsia"/>
          <w:kern w:val="0"/>
          <w:szCs w:val="32"/>
        </w:rPr>
        <w:t>，第2種</w:t>
      </w:r>
      <w:r w:rsidRPr="008A6485">
        <w:rPr>
          <w:rFonts w:hAnsi="標楷體" w:hint="eastAsia"/>
          <w:kern w:val="0"/>
          <w:szCs w:val="32"/>
          <w:lang w:eastAsia="zh-HK"/>
        </w:rPr>
        <w:t>自</w:t>
      </w:r>
      <w:r w:rsidRPr="008A6485">
        <w:rPr>
          <w:rFonts w:hAnsi="標楷體" w:hint="eastAsia"/>
          <w:kern w:val="0"/>
          <w:szCs w:val="32"/>
        </w:rPr>
        <w:t>106年1月1日實施</w:t>
      </w:r>
      <w:r w:rsidRPr="008A6485">
        <w:rPr>
          <w:rFonts w:hAnsi="標楷體" w:hint="eastAsia"/>
          <w:kern w:val="0"/>
          <w:szCs w:val="32"/>
          <w:lang w:eastAsia="zh-HK"/>
        </w:rPr>
        <w:t>者，自105年12月23日公布生效起算，則</w:t>
      </w:r>
      <w:r w:rsidRPr="008A6485">
        <w:rPr>
          <w:rFonts w:hAnsi="標楷體" w:hint="eastAsia"/>
          <w:kern w:val="0"/>
          <w:szCs w:val="32"/>
        </w:rPr>
        <w:t>僅</w:t>
      </w:r>
      <w:r w:rsidRPr="008A6485">
        <w:rPr>
          <w:rFonts w:hAnsi="標楷體" w:hint="eastAsia"/>
          <w:kern w:val="0"/>
          <w:szCs w:val="32"/>
          <w:lang w:eastAsia="zh-HK"/>
        </w:rPr>
        <w:t>給予9天的緩衝期程</w:t>
      </w:r>
      <w:r w:rsidRPr="008A6485">
        <w:rPr>
          <w:rFonts w:hAnsi="標楷體" w:hint="eastAsia"/>
          <w:kern w:val="0"/>
          <w:szCs w:val="32"/>
        </w:rPr>
        <w:t>，難謂已給予適度的緩衝，</w:t>
      </w:r>
      <w:proofErr w:type="gramStart"/>
      <w:r w:rsidRPr="008A6485">
        <w:rPr>
          <w:rFonts w:hAnsi="標楷體" w:hint="eastAsia"/>
          <w:kern w:val="0"/>
          <w:szCs w:val="32"/>
        </w:rPr>
        <w:t>故修法</w:t>
      </w:r>
      <w:proofErr w:type="gramEnd"/>
      <w:r w:rsidRPr="008A6485">
        <w:rPr>
          <w:rFonts w:hAnsi="標楷體" w:hint="eastAsia"/>
          <w:kern w:val="0"/>
          <w:szCs w:val="32"/>
        </w:rPr>
        <w:t>的結果幾近採納行政院所謂的「公布即可施行」及</w:t>
      </w:r>
      <w:proofErr w:type="gramStart"/>
      <w:r w:rsidRPr="008A6485">
        <w:rPr>
          <w:rFonts w:hAnsi="標楷體" w:hint="eastAsia"/>
          <w:kern w:val="0"/>
          <w:szCs w:val="32"/>
        </w:rPr>
        <w:t>勞動部的</w:t>
      </w:r>
      <w:proofErr w:type="gramEnd"/>
      <w:r w:rsidRPr="008A6485">
        <w:rPr>
          <w:rFonts w:ascii="新細明體" w:eastAsia="新細明體" w:hAnsi="新細明體" w:hint="eastAsia"/>
          <w:kern w:val="0"/>
          <w:szCs w:val="32"/>
        </w:rPr>
        <w:t>「</w:t>
      </w:r>
      <w:r w:rsidRPr="008A6485">
        <w:rPr>
          <w:rFonts w:hAnsi="標楷體"/>
          <w:szCs w:val="52"/>
        </w:rPr>
        <w:t>國定假日回歸全國一致，立法通過</w:t>
      </w:r>
      <w:r w:rsidRPr="008A6485">
        <w:rPr>
          <w:rFonts w:hAnsi="標楷體" w:hint="eastAsia"/>
          <w:szCs w:val="52"/>
        </w:rPr>
        <w:t>後</w:t>
      </w:r>
      <w:r w:rsidRPr="008A6485">
        <w:rPr>
          <w:rFonts w:hAnsi="標楷體"/>
          <w:szCs w:val="52"/>
        </w:rPr>
        <w:t>若不在106年1月1日</w:t>
      </w:r>
      <w:r w:rsidRPr="008A6485">
        <w:rPr>
          <w:rFonts w:hAnsi="標楷體" w:hint="eastAsia"/>
          <w:szCs w:val="52"/>
        </w:rPr>
        <w:t>立即</w:t>
      </w:r>
      <w:r w:rsidRPr="008A6485">
        <w:rPr>
          <w:rFonts w:hAnsi="標楷體"/>
          <w:szCs w:val="52"/>
        </w:rPr>
        <w:t>施</w:t>
      </w:r>
      <w:r w:rsidRPr="008A6485">
        <w:rPr>
          <w:rFonts w:hAnsi="標楷體"/>
          <w:szCs w:val="52"/>
        </w:rPr>
        <w:lastRenderedPageBreak/>
        <w:t>行，可能必須</w:t>
      </w:r>
      <w:r w:rsidRPr="008A6485">
        <w:rPr>
          <w:rFonts w:hAnsi="標楷體" w:hint="eastAsia"/>
          <w:szCs w:val="52"/>
        </w:rPr>
        <w:t>延</w:t>
      </w:r>
      <w:r w:rsidRPr="008A6485">
        <w:rPr>
          <w:rFonts w:hAnsi="標楷體"/>
          <w:szCs w:val="52"/>
        </w:rPr>
        <w:t>到107年才實施</w:t>
      </w:r>
      <w:r w:rsidRPr="008A6485">
        <w:rPr>
          <w:rFonts w:hAnsi="標楷體" w:hint="eastAsia"/>
          <w:kern w:val="0"/>
          <w:szCs w:val="32"/>
        </w:rPr>
        <w:t>」的版本或意見，肇</w:t>
      </w:r>
      <w:r w:rsidRPr="008A6485">
        <w:rPr>
          <w:rFonts w:hAnsi="標楷體" w:hint="eastAsia"/>
        </w:rPr>
        <w:t>致各界一時難以調適</w:t>
      </w:r>
      <w:r w:rsidRPr="008A6485">
        <w:rPr>
          <w:rFonts w:hAnsi="標楷體" w:hint="eastAsia"/>
          <w:lang w:eastAsia="zh-HK"/>
        </w:rPr>
        <w:t>因應</w:t>
      </w:r>
      <w:r w:rsidRPr="008A6485">
        <w:rPr>
          <w:rFonts w:hAnsi="標楷體" w:hint="eastAsia"/>
        </w:rPr>
        <w:t>與不及</w:t>
      </w:r>
      <w:proofErr w:type="gramStart"/>
      <w:r w:rsidRPr="008A6485">
        <w:rPr>
          <w:rFonts w:hAnsi="標楷體" w:hint="eastAsia"/>
          <w:kern w:val="0"/>
          <w:szCs w:val="32"/>
        </w:rPr>
        <w:t>採</w:t>
      </w:r>
      <w:proofErr w:type="gramEnd"/>
      <w:r w:rsidRPr="008A6485">
        <w:rPr>
          <w:rFonts w:hAnsi="標楷體" w:hint="eastAsia"/>
          <w:kern w:val="0"/>
          <w:szCs w:val="32"/>
        </w:rPr>
        <w:t>行配合之措施，原有的法律秩序一時無法順利的過渡到新的法律秩序上，受影響較大者大多措手不及，故引起</w:t>
      </w:r>
      <w:r w:rsidRPr="008A6485">
        <w:rPr>
          <w:rFonts w:hAnsi="標楷體" w:hint="eastAsia"/>
          <w:szCs w:val="32"/>
          <w:lang w:eastAsia="zh-HK"/>
        </w:rPr>
        <w:t>強烈</w:t>
      </w:r>
      <w:r w:rsidRPr="008A6485">
        <w:rPr>
          <w:rFonts w:hAnsi="標楷體" w:hint="eastAsia"/>
          <w:szCs w:val="32"/>
        </w:rPr>
        <w:t>不滿。</w:t>
      </w:r>
      <w:r w:rsidRPr="008A6485">
        <w:rPr>
          <w:rFonts w:hAnsi="標楷體" w:hint="eastAsia"/>
          <w:kern w:val="0"/>
          <w:szCs w:val="32"/>
          <w:lang w:eastAsia="zh-HK"/>
        </w:rPr>
        <w:t>各工（公）會</w:t>
      </w:r>
      <w:r w:rsidRPr="008A6485">
        <w:rPr>
          <w:rFonts w:hAnsi="標楷體" w:hint="eastAsia"/>
          <w:kern w:val="0"/>
          <w:szCs w:val="32"/>
        </w:rPr>
        <w:t>紛紛</w:t>
      </w:r>
      <w:r w:rsidRPr="008A6485">
        <w:rPr>
          <w:rFonts w:hAnsi="標楷體" w:hint="eastAsia"/>
          <w:kern w:val="0"/>
          <w:szCs w:val="32"/>
          <w:lang w:eastAsia="zh-HK"/>
        </w:rPr>
        <w:t>要求勞動部解釋新修正之</w:t>
      </w:r>
      <w:r w:rsidRPr="008A6485">
        <w:rPr>
          <w:rFonts w:hAnsi="標楷體" w:cs="DFMing-Lt-WIN-HK-BF" w:hint="eastAsia"/>
          <w:kern w:val="0"/>
          <w:szCs w:val="32"/>
        </w:rPr>
        <w:t>勞動基準法</w:t>
      </w:r>
      <w:r w:rsidRPr="008A6485">
        <w:rPr>
          <w:rFonts w:hAnsi="標楷體" w:cs="DFMing-Lt-WIN-HK-BF" w:hint="eastAsia"/>
          <w:kern w:val="0"/>
          <w:szCs w:val="32"/>
          <w:lang w:eastAsia="zh-HK"/>
        </w:rPr>
        <w:t>相關疑義合計達15件外，各地方勞工行政主管機關</w:t>
      </w:r>
      <w:r w:rsidRPr="008A6485">
        <w:rPr>
          <w:rFonts w:hAnsi="標楷體" w:cs="DFMing-Lt-WIN-HK-BF" w:hint="eastAsia"/>
          <w:kern w:val="0"/>
          <w:szCs w:val="32"/>
        </w:rPr>
        <w:t>亦有疑義而</w:t>
      </w:r>
      <w:r w:rsidRPr="008A6485">
        <w:rPr>
          <w:rFonts w:hAnsi="標楷體" w:hint="eastAsia"/>
          <w:kern w:val="0"/>
          <w:szCs w:val="32"/>
          <w:lang w:eastAsia="zh-HK"/>
        </w:rPr>
        <w:t>要求勞動部解釋</w:t>
      </w:r>
      <w:r w:rsidRPr="008A6485">
        <w:rPr>
          <w:rFonts w:hAnsi="標楷體" w:cs="DFMing-Lt-WIN-HK-BF" w:hint="eastAsia"/>
          <w:kern w:val="0"/>
          <w:szCs w:val="32"/>
          <w:lang w:eastAsia="zh-HK"/>
        </w:rPr>
        <w:t>之件數更高達24件，顯見當時各方因</w:t>
      </w:r>
      <w:r w:rsidRPr="008A6485">
        <w:rPr>
          <w:rFonts w:hAnsi="標楷體" w:cs="DFMing-Lt-WIN-HK-BF" w:hint="eastAsia"/>
          <w:kern w:val="0"/>
          <w:szCs w:val="32"/>
        </w:rPr>
        <w:t>法令匆促上路，對於修正條文之適用並</w:t>
      </w:r>
      <w:r w:rsidRPr="008A6485">
        <w:rPr>
          <w:rFonts w:hAnsi="標楷體" w:cs="DFMing-Lt-WIN-HK-BF" w:hint="eastAsia"/>
          <w:kern w:val="0"/>
          <w:szCs w:val="32"/>
          <w:lang w:eastAsia="zh-HK"/>
        </w:rPr>
        <w:t>無</w:t>
      </w:r>
      <w:r w:rsidRPr="008A6485">
        <w:rPr>
          <w:rFonts w:hAnsi="標楷體" w:hint="eastAsia"/>
          <w:lang w:eastAsia="zh-HK"/>
        </w:rPr>
        <w:t>正確的認知，以致</w:t>
      </w:r>
      <w:r w:rsidRPr="008A6485">
        <w:rPr>
          <w:rFonts w:hAnsi="標楷體" w:hint="eastAsia"/>
        </w:rPr>
        <w:t>發生</w:t>
      </w:r>
      <w:r w:rsidRPr="008A6485">
        <w:rPr>
          <w:rFonts w:hAnsi="標楷體" w:hint="eastAsia"/>
          <w:lang w:eastAsia="zh-HK"/>
        </w:rPr>
        <w:t>無從準備</w:t>
      </w:r>
      <w:r w:rsidRPr="008A6485">
        <w:rPr>
          <w:rFonts w:hAnsi="標楷體" w:hint="eastAsia"/>
        </w:rPr>
        <w:t>應有的人事薪資及差勤系統的調整</w:t>
      </w:r>
      <w:r w:rsidRPr="008A6485">
        <w:rPr>
          <w:rFonts w:hAnsi="標楷體" w:hint="eastAsia"/>
          <w:lang w:eastAsia="zh-HK"/>
        </w:rPr>
        <w:t>或因應</w:t>
      </w:r>
      <w:r w:rsidRPr="008A6485">
        <w:rPr>
          <w:rFonts w:hAnsi="標楷體" w:hint="eastAsia"/>
        </w:rPr>
        <w:t>人力調度及工時安排等問題</w:t>
      </w:r>
      <w:r w:rsidRPr="008A6485">
        <w:rPr>
          <w:rFonts w:hAnsi="標楷體" w:hint="eastAsia"/>
          <w:szCs w:val="32"/>
        </w:rPr>
        <w:t>。</w:t>
      </w:r>
    </w:p>
    <w:p w:rsidR="004839EF" w:rsidRPr="008A6485" w:rsidRDefault="004839EF" w:rsidP="004839EF">
      <w:pPr>
        <w:pStyle w:val="3"/>
        <w:numPr>
          <w:ilvl w:val="2"/>
          <w:numId w:val="1"/>
        </w:numPr>
        <w:rPr>
          <w:rFonts w:hAnsi="標楷體"/>
        </w:rPr>
      </w:pPr>
      <w:r w:rsidRPr="008A6485">
        <w:rPr>
          <w:rFonts w:hAnsi="標楷體" w:hint="eastAsia"/>
          <w:szCs w:val="32"/>
        </w:rPr>
        <w:t>據本院諮詢學者邱駿彥教授表示，「一例</w:t>
      </w:r>
      <w:proofErr w:type="gramStart"/>
      <w:r w:rsidRPr="008A6485">
        <w:rPr>
          <w:rFonts w:hAnsi="標楷體" w:hint="eastAsia"/>
          <w:szCs w:val="32"/>
        </w:rPr>
        <w:t>一</w:t>
      </w:r>
      <w:proofErr w:type="gramEnd"/>
      <w:r w:rsidRPr="008A6485">
        <w:rPr>
          <w:rFonts w:hAnsi="標楷體" w:hint="eastAsia"/>
          <w:szCs w:val="32"/>
        </w:rPr>
        <w:t>休」是好的制度，惟因</w:t>
      </w:r>
      <w:r w:rsidRPr="008A6485">
        <w:rPr>
          <w:rFonts w:hAnsi="標楷體" w:hint="eastAsia"/>
          <w:szCs w:val="32"/>
          <w:lang w:eastAsia="zh-HK"/>
        </w:rPr>
        <w:t>此次</w:t>
      </w:r>
      <w:r w:rsidRPr="008A6485">
        <w:rPr>
          <w:rFonts w:hAnsi="標楷體" w:hint="eastAsia"/>
        </w:rPr>
        <w:t>勞動基準法</w:t>
      </w:r>
      <w:r w:rsidRPr="008A6485">
        <w:rPr>
          <w:rFonts w:hAnsi="標楷體" w:hint="eastAsia"/>
          <w:szCs w:val="32"/>
        </w:rPr>
        <w:t>自公布至實施，</w:t>
      </w:r>
      <w:r w:rsidRPr="008A6485">
        <w:rPr>
          <w:rFonts w:hAnsi="標楷體" w:hint="eastAsia"/>
          <w:szCs w:val="32"/>
          <w:lang w:eastAsia="zh-HK"/>
        </w:rPr>
        <w:t>並</w:t>
      </w:r>
      <w:r w:rsidRPr="008A6485">
        <w:rPr>
          <w:rFonts w:hAnsi="標楷體" w:hint="eastAsia"/>
          <w:szCs w:val="32"/>
        </w:rPr>
        <w:t>無緩衝期。本次修法於105年12月21日公布，</w:t>
      </w:r>
      <w:proofErr w:type="gramStart"/>
      <w:r w:rsidRPr="008A6485">
        <w:rPr>
          <w:rFonts w:hAnsi="標楷體" w:hint="eastAsia"/>
          <w:szCs w:val="32"/>
        </w:rPr>
        <w:t>嗣</w:t>
      </w:r>
      <w:proofErr w:type="gramEnd"/>
      <w:r w:rsidRPr="008A6485">
        <w:rPr>
          <w:rFonts w:hAnsi="標楷體" w:hint="eastAsia"/>
          <w:szCs w:val="32"/>
        </w:rPr>
        <w:t>於105年12月23日、106年1月1日旋即施行，緩衝期</w:t>
      </w:r>
      <w:r w:rsidRPr="008A6485">
        <w:rPr>
          <w:rFonts w:hAnsi="標楷體" w:hint="eastAsia"/>
          <w:szCs w:val="32"/>
          <w:lang w:eastAsia="zh-HK"/>
        </w:rPr>
        <w:t>嚴重</w:t>
      </w:r>
      <w:r w:rsidRPr="008A6485">
        <w:rPr>
          <w:rFonts w:hAnsi="標楷體" w:hint="eastAsia"/>
          <w:szCs w:val="32"/>
        </w:rPr>
        <w:t>不足，企業</w:t>
      </w:r>
      <w:r w:rsidRPr="008A6485">
        <w:rPr>
          <w:rFonts w:hAnsi="標楷體" w:hint="eastAsia"/>
          <w:szCs w:val="32"/>
          <w:lang w:eastAsia="zh-HK"/>
        </w:rPr>
        <w:t>必然</w:t>
      </w:r>
      <w:r w:rsidRPr="008A6485">
        <w:rPr>
          <w:rFonts w:hAnsi="標楷體" w:hint="eastAsia"/>
          <w:szCs w:val="32"/>
        </w:rPr>
        <w:t>措手不及。縱然</w:t>
      </w:r>
      <w:proofErr w:type="gramStart"/>
      <w:r w:rsidRPr="008A6485">
        <w:rPr>
          <w:rFonts w:hAnsi="標楷體" w:hint="eastAsia"/>
          <w:szCs w:val="32"/>
        </w:rPr>
        <w:t>勞動部訂有</w:t>
      </w:r>
      <w:proofErr w:type="gramEnd"/>
      <w:r w:rsidRPr="008A6485">
        <w:rPr>
          <w:rFonts w:hAnsi="標楷體" w:hint="eastAsia"/>
          <w:szCs w:val="32"/>
        </w:rPr>
        <w:t>宣導期、輔導期及檢查期等措施，但</w:t>
      </w:r>
      <w:r w:rsidRPr="008A6485">
        <w:rPr>
          <w:rFonts w:hAnsi="標楷體" w:hint="eastAsia"/>
          <w:szCs w:val="32"/>
          <w:lang w:eastAsia="zh-HK"/>
        </w:rPr>
        <w:t>已</w:t>
      </w:r>
      <w:r w:rsidRPr="008A6485">
        <w:rPr>
          <w:rFonts w:hAnsi="標楷體" w:hint="eastAsia"/>
          <w:szCs w:val="32"/>
        </w:rPr>
        <w:t>造成企業</w:t>
      </w:r>
      <w:r w:rsidRPr="008A6485">
        <w:rPr>
          <w:rFonts w:hAnsi="標楷體" w:hint="eastAsia"/>
          <w:szCs w:val="32"/>
          <w:lang w:eastAsia="zh-HK"/>
        </w:rPr>
        <w:t>之強烈</w:t>
      </w:r>
      <w:r w:rsidRPr="008A6485">
        <w:rPr>
          <w:rFonts w:hAnsi="標楷體" w:hint="eastAsia"/>
          <w:szCs w:val="32"/>
        </w:rPr>
        <w:t>反彈。又世界各國勞動法令之修正，都有緩衝期，例如日本修正縮短工時之法律，分年、</w:t>
      </w:r>
      <w:r w:rsidRPr="008A6485">
        <w:rPr>
          <w:rFonts w:hAnsi="標楷體" w:hint="eastAsia"/>
          <w:szCs w:val="32"/>
          <w:lang w:eastAsia="zh-HK"/>
        </w:rPr>
        <w:t>按</w:t>
      </w:r>
      <w:r w:rsidRPr="008A6485">
        <w:rPr>
          <w:rFonts w:hAnsi="標楷體" w:hint="eastAsia"/>
          <w:szCs w:val="32"/>
        </w:rPr>
        <w:t>企業雇用勞工</w:t>
      </w:r>
      <w:r w:rsidRPr="008A6485">
        <w:rPr>
          <w:rFonts w:hAnsi="標楷體" w:hint="eastAsia"/>
          <w:szCs w:val="32"/>
          <w:lang w:eastAsia="zh-HK"/>
        </w:rPr>
        <w:t>人數多寡</w:t>
      </w:r>
      <w:r w:rsidRPr="008A6485">
        <w:rPr>
          <w:rFonts w:hAnsi="標楷體" w:hint="eastAsia"/>
          <w:szCs w:val="32"/>
        </w:rPr>
        <w:t>，分</w:t>
      </w:r>
      <w:r w:rsidRPr="008A6485">
        <w:rPr>
          <w:rFonts w:hAnsi="標楷體" w:hint="eastAsia"/>
          <w:szCs w:val="32"/>
          <w:lang w:eastAsia="zh-HK"/>
        </w:rPr>
        <w:t>階</w:t>
      </w:r>
      <w:r w:rsidRPr="008A6485">
        <w:rPr>
          <w:rFonts w:hAnsi="標楷體" w:hint="eastAsia"/>
          <w:szCs w:val="32"/>
        </w:rPr>
        <w:t>段</w:t>
      </w:r>
      <w:r w:rsidRPr="008A6485">
        <w:rPr>
          <w:rFonts w:hAnsi="標楷體" w:hint="eastAsia"/>
          <w:szCs w:val="32"/>
          <w:lang w:eastAsia="zh-HK"/>
        </w:rPr>
        <w:t>實</w:t>
      </w:r>
      <w:r w:rsidRPr="008A6485">
        <w:rPr>
          <w:rFonts w:hAnsi="標楷體" w:hint="eastAsia"/>
          <w:szCs w:val="32"/>
        </w:rPr>
        <w:t>施，自1985年開始實施縮短工時，修正後2年內，僱用勞工人數達1,000人的企業，就要達成縮短工時；修正後3至4年內，僱用勞工300至1,000人的企業，就要達成縮短工時；修正後6年內，僱用勞工30至300人的企業，就要達成縮短工時，日本</w:t>
      </w:r>
      <w:r w:rsidRPr="008A6485">
        <w:rPr>
          <w:rFonts w:hAnsi="標楷體" w:hint="eastAsia"/>
          <w:szCs w:val="32"/>
          <w:lang w:eastAsia="zh-HK"/>
        </w:rPr>
        <w:t>以</w:t>
      </w:r>
      <w:r w:rsidRPr="008A6485">
        <w:rPr>
          <w:rFonts w:hAnsi="標楷體" w:hint="eastAsia"/>
          <w:szCs w:val="32"/>
        </w:rPr>
        <w:t>6年時間才完成縮短工時的政策等。本院諮詢會議另1位專家</w:t>
      </w:r>
      <w:r w:rsidRPr="008A6485">
        <w:rPr>
          <w:rFonts w:hAnsi="標楷體" w:hint="eastAsia"/>
        </w:rPr>
        <w:t>陳業鑫律師呼應</w:t>
      </w:r>
      <w:r w:rsidRPr="008A6485">
        <w:rPr>
          <w:rFonts w:hAnsi="標楷體" w:hint="eastAsia"/>
          <w:szCs w:val="32"/>
        </w:rPr>
        <w:t>邱駿彥教授之意見，認為至少應有半年的緩衝</w:t>
      </w:r>
      <w:r w:rsidRPr="008A6485">
        <w:rPr>
          <w:rFonts w:hAnsi="標楷體" w:hint="eastAsia"/>
        </w:rPr>
        <w:t>期，並說明當時企業不知道會有所謂之「輔導期」，許多企業為因應勞動基準法105年12月21日之修正條文，於當時均匆忙趕辦修改其人力資源之差勤</w:t>
      </w:r>
      <w:r w:rsidRPr="008A6485">
        <w:rPr>
          <w:rFonts w:hAnsi="標楷體" w:hint="eastAsia"/>
          <w:lang w:eastAsia="zh-HK"/>
        </w:rPr>
        <w:t>及</w:t>
      </w:r>
      <w:r w:rsidRPr="008A6485">
        <w:rPr>
          <w:rFonts w:hAnsi="標楷體" w:hint="eastAsia"/>
        </w:rPr>
        <w:t>薪資</w:t>
      </w:r>
      <w:r w:rsidRPr="008A6485">
        <w:rPr>
          <w:rFonts w:hAnsi="標楷體" w:hint="eastAsia"/>
        </w:rPr>
        <w:lastRenderedPageBreak/>
        <w:t>相關系統，時間壓力極大。</w:t>
      </w:r>
    </w:p>
    <w:p w:rsidR="004839EF" w:rsidRPr="008A6485" w:rsidRDefault="004839EF" w:rsidP="004839EF">
      <w:pPr>
        <w:pStyle w:val="3"/>
        <w:numPr>
          <w:ilvl w:val="2"/>
          <w:numId w:val="1"/>
        </w:numPr>
        <w:rPr>
          <w:rFonts w:hAnsi="標楷體"/>
        </w:rPr>
      </w:pPr>
      <w:r w:rsidRPr="008A6485">
        <w:rPr>
          <w:rFonts w:hAnsi="標楷體" w:hint="eastAsia"/>
          <w:lang w:eastAsia="zh-HK"/>
        </w:rPr>
        <w:t>另</w:t>
      </w:r>
      <w:r w:rsidRPr="008A6485">
        <w:rPr>
          <w:rFonts w:hAnsi="標楷體" w:hint="eastAsia"/>
        </w:rPr>
        <w:t>據台北市美國商會函復本院表示，</w:t>
      </w:r>
      <w:r w:rsidRPr="008A6485">
        <w:rPr>
          <w:rFonts w:hAnsi="標楷體" w:hint="eastAsia"/>
          <w:szCs w:val="32"/>
        </w:rPr>
        <w:t>105年12月21日公布之勞動基準法部分條文修正案，因所涉條文及事項重大繁多，事業單位需配合調整行政作業程序、人事薪資系統等，應給予合理緩衝期，至少1年。</w:t>
      </w:r>
      <w:r w:rsidRPr="008A6485">
        <w:rPr>
          <w:rFonts w:hAnsi="標楷體" w:hint="eastAsia"/>
        </w:rPr>
        <w:t>歐洲在台商務協會復函本院亦表示，任何</w:t>
      </w:r>
      <w:proofErr w:type="gramStart"/>
      <w:r w:rsidRPr="008A6485">
        <w:rPr>
          <w:rFonts w:hAnsi="標楷體" w:hint="eastAsia"/>
        </w:rPr>
        <w:t>法令從修法</w:t>
      </w:r>
      <w:proofErr w:type="gramEnd"/>
      <w:r w:rsidRPr="008A6485">
        <w:rPr>
          <w:rFonts w:hAnsi="標楷體" w:hint="eastAsia"/>
        </w:rPr>
        <w:t>到執行都需要充分溝通及足夠的時間讓企業去因應才能執行，惟這次修法，修正內容讓勞資雙方皆不</w:t>
      </w:r>
      <w:proofErr w:type="gramStart"/>
      <w:r w:rsidRPr="008A6485">
        <w:rPr>
          <w:rFonts w:hAnsi="標楷體" w:hint="eastAsia"/>
        </w:rPr>
        <w:t>滿意，</w:t>
      </w:r>
      <w:proofErr w:type="gramEnd"/>
      <w:r w:rsidRPr="008A6485">
        <w:rPr>
          <w:rFonts w:hAnsi="標楷體" w:hint="eastAsia"/>
        </w:rPr>
        <w:t>且沒有緩衝期，讓企業可有足夠的時間去調整公司的內</w:t>
      </w:r>
      <w:proofErr w:type="gramStart"/>
      <w:r w:rsidRPr="008A6485">
        <w:rPr>
          <w:rFonts w:hAnsi="標楷體" w:hint="eastAsia"/>
        </w:rPr>
        <w:t>規</w:t>
      </w:r>
      <w:proofErr w:type="gramEnd"/>
      <w:r w:rsidRPr="008A6485">
        <w:rPr>
          <w:rFonts w:hAnsi="標楷體" w:hint="eastAsia"/>
        </w:rPr>
        <w:t>，並與員工溝通，造成勞資不必要的爭議。臺北市日本工商會</w:t>
      </w:r>
      <w:r w:rsidRPr="008A6485">
        <w:rPr>
          <w:rFonts w:hAnsi="標楷體" w:hint="eastAsia"/>
          <w:lang w:eastAsia="zh-HK"/>
        </w:rPr>
        <w:t>直言，</w:t>
      </w:r>
      <w:r w:rsidRPr="008A6485">
        <w:rPr>
          <w:rFonts w:hAnsi="標楷體" w:hint="eastAsia"/>
        </w:rPr>
        <w:t>隨著此次勞動基準法的修正，企業在相關制度的施行上已產生混亂，</w:t>
      </w:r>
      <w:r w:rsidRPr="008A6485">
        <w:rPr>
          <w:rFonts w:hAnsi="標楷體" w:hint="eastAsia"/>
          <w:lang w:eastAsia="zh-HK"/>
        </w:rPr>
        <w:t>該會認為</w:t>
      </w:r>
      <w:r w:rsidRPr="008A6485">
        <w:rPr>
          <w:rFonts w:hAnsi="標楷體" w:hint="eastAsia"/>
        </w:rPr>
        <w:t>於制度修正時，</w:t>
      </w:r>
      <w:r w:rsidRPr="008A6485">
        <w:rPr>
          <w:rFonts w:hAnsi="標楷體" w:hint="eastAsia"/>
          <w:lang w:eastAsia="zh-HK"/>
        </w:rPr>
        <w:t>應</w:t>
      </w:r>
      <w:r w:rsidRPr="008A6485">
        <w:rPr>
          <w:rFonts w:hAnsi="標楷體" w:hint="eastAsia"/>
        </w:rPr>
        <w:t>加強與產業界的溝通使制度明確，並</w:t>
      </w:r>
      <w:r w:rsidRPr="008A6485">
        <w:rPr>
          <w:rFonts w:hAnsi="標楷體" w:hint="eastAsia"/>
          <w:lang w:eastAsia="zh-HK"/>
        </w:rPr>
        <w:t>強調</w:t>
      </w:r>
      <w:r w:rsidRPr="008A6485">
        <w:rPr>
          <w:rFonts w:hAnsi="標楷體" w:hint="eastAsia"/>
        </w:rPr>
        <w:t>對於制度的變更設定緩衝期間</w:t>
      </w:r>
      <w:r w:rsidRPr="008A6485">
        <w:rPr>
          <w:rFonts w:hAnsi="標楷體" w:hint="eastAsia"/>
          <w:lang w:eastAsia="zh-HK"/>
        </w:rPr>
        <w:t>之必要性</w:t>
      </w:r>
      <w:r w:rsidRPr="008A6485">
        <w:rPr>
          <w:rFonts w:hAnsi="標楷體" w:hint="eastAsia"/>
        </w:rPr>
        <w:t>，</w:t>
      </w:r>
      <w:r w:rsidRPr="008A6485">
        <w:rPr>
          <w:rFonts w:hAnsi="標楷體" w:hint="eastAsia"/>
          <w:lang w:eastAsia="zh-HK"/>
        </w:rPr>
        <w:t>希望未來能</w:t>
      </w:r>
      <w:r w:rsidRPr="008A6485">
        <w:rPr>
          <w:rFonts w:hAnsi="標楷體" w:hint="eastAsia"/>
        </w:rPr>
        <w:t>檢討引進制度的時程。</w:t>
      </w:r>
    </w:p>
    <w:p w:rsidR="004839EF" w:rsidRPr="008A6485" w:rsidRDefault="004839EF" w:rsidP="004839EF">
      <w:pPr>
        <w:pStyle w:val="3"/>
        <w:numPr>
          <w:ilvl w:val="2"/>
          <w:numId w:val="1"/>
        </w:numPr>
        <w:rPr>
          <w:rFonts w:hAnsi="標楷體"/>
          <w:b/>
        </w:rPr>
      </w:pPr>
      <w:r w:rsidRPr="008A6485">
        <w:rPr>
          <w:rFonts w:hAnsi="標楷體" w:hint="eastAsia"/>
          <w:szCs w:val="32"/>
          <w:lang w:eastAsia="zh-HK"/>
        </w:rPr>
        <w:t>新</w:t>
      </w:r>
      <w:r w:rsidRPr="008A6485">
        <w:rPr>
          <w:rFonts w:hAnsi="標楷體" w:hint="eastAsia"/>
        </w:rPr>
        <w:t>訂定或修正之法律</w:t>
      </w:r>
      <w:r w:rsidRPr="008A6485">
        <w:rPr>
          <w:rFonts w:hAnsi="標楷體" w:hint="eastAsia"/>
          <w:szCs w:val="32"/>
          <w:lang w:eastAsia="zh-HK"/>
        </w:rPr>
        <w:t>條文一旦實施</w:t>
      </w:r>
      <w:r w:rsidRPr="008A6485">
        <w:rPr>
          <w:rFonts w:hAnsi="標楷體" w:hint="eastAsia"/>
          <w:szCs w:val="32"/>
        </w:rPr>
        <w:t>，</w:t>
      </w:r>
      <w:r w:rsidRPr="008A6485">
        <w:rPr>
          <w:rFonts w:hAnsi="標楷體" w:hint="eastAsia"/>
          <w:szCs w:val="32"/>
          <w:lang w:eastAsia="zh-HK"/>
        </w:rPr>
        <w:t>如衝擊太大或影響部分人民之權益甚</w:t>
      </w:r>
      <w:proofErr w:type="gramStart"/>
      <w:r w:rsidRPr="008A6485">
        <w:rPr>
          <w:rFonts w:hAnsi="標楷體" w:hint="eastAsia"/>
          <w:szCs w:val="32"/>
          <w:lang w:eastAsia="zh-HK"/>
        </w:rPr>
        <w:t>鉅</w:t>
      </w:r>
      <w:proofErr w:type="gramEnd"/>
      <w:r w:rsidRPr="008A6485">
        <w:rPr>
          <w:rFonts w:hAnsi="標楷體" w:hint="eastAsia"/>
          <w:szCs w:val="32"/>
          <w:lang w:eastAsia="zh-HK"/>
        </w:rPr>
        <w:t>，為避免人民一時無所適從</w:t>
      </w:r>
      <w:r w:rsidRPr="008A6485">
        <w:rPr>
          <w:rFonts w:hAnsi="標楷體" w:hint="eastAsia"/>
          <w:szCs w:val="32"/>
        </w:rPr>
        <w:t>及</w:t>
      </w:r>
      <w:r w:rsidRPr="008A6485">
        <w:rPr>
          <w:rFonts w:hAnsi="標楷體" w:hint="eastAsia"/>
          <w:szCs w:val="32"/>
          <w:lang w:eastAsia="zh-HK"/>
        </w:rPr>
        <w:t>因應，或就所修正的條文，</w:t>
      </w:r>
      <w:r w:rsidRPr="008A6485">
        <w:rPr>
          <w:rFonts w:hAnsi="標楷體" w:hint="eastAsia"/>
          <w:szCs w:val="32"/>
        </w:rPr>
        <w:t>如</w:t>
      </w:r>
      <w:r w:rsidRPr="008A6485">
        <w:rPr>
          <w:rFonts w:hAnsi="標楷體" w:hint="eastAsia"/>
          <w:szCs w:val="32"/>
          <w:lang w:eastAsia="zh-HK"/>
        </w:rPr>
        <w:t>政府尚</w:t>
      </w:r>
      <w:r w:rsidRPr="008A6485">
        <w:rPr>
          <w:rFonts w:hAnsi="標楷體" w:hint="eastAsia"/>
          <w:szCs w:val="32"/>
        </w:rPr>
        <w:t>須</w:t>
      </w:r>
      <w:r w:rsidRPr="008A6485">
        <w:rPr>
          <w:rFonts w:hAnsi="標楷體" w:hint="eastAsia"/>
          <w:szCs w:val="32"/>
          <w:lang w:eastAsia="zh-HK"/>
        </w:rPr>
        <w:t>做充分的準備</w:t>
      </w:r>
      <w:r w:rsidRPr="008A6485">
        <w:rPr>
          <w:rFonts w:ascii="新細明體" w:eastAsia="新細明體" w:hAnsi="新細明體" w:hint="eastAsia"/>
          <w:szCs w:val="32"/>
          <w:lang w:eastAsia="zh-HK"/>
        </w:rPr>
        <w:t>、</w:t>
      </w:r>
      <w:r w:rsidRPr="008A6485">
        <w:rPr>
          <w:rFonts w:hAnsi="標楷體" w:hint="eastAsia"/>
          <w:szCs w:val="32"/>
          <w:lang w:eastAsia="zh-HK"/>
        </w:rPr>
        <w:t>宣導，以輔導受衝擊</w:t>
      </w:r>
      <w:r w:rsidRPr="008A6485">
        <w:rPr>
          <w:rFonts w:hAnsi="標楷體" w:hint="eastAsia"/>
          <w:szCs w:val="32"/>
        </w:rPr>
        <w:t>者</w:t>
      </w:r>
      <w:r w:rsidRPr="008A6485">
        <w:rPr>
          <w:rFonts w:hAnsi="標楷體" w:hint="eastAsia"/>
          <w:szCs w:val="32"/>
          <w:lang w:eastAsia="zh-HK"/>
        </w:rPr>
        <w:t>得以調適，法制作業實務上常將是否另定「日出條款」給予宣導、緩衝、調適</w:t>
      </w:r>
      <w:proofErr w:type="gramStart"/>
      <w:r w:rsidRPr="008A6485">
        <w:rPr>
          <w:rFonts w:hAnsi="標楷體" w:hint="eastAsia"/>
          <w:szCs w:val="32"/>
        </w:rPr>
        <w:t>期間</w:t>
      </w:r>
      <w:r w:rsidRPr="008A6485">
        <w:rPr>
          <w:rFonts w:hAnsi="標楷體" w:hint="eastAsia"/>
          <w:szCs w:val="32"/>
          <w:lang w:eastAsia="zh-HK"/>
        </w:rPr>
        <w:t>，</w:t>
      </w:r>
      <w:proofErr w:type="gramEnd"/>
      <w:r w:rsidRPr="008A6485">
        <w:rPr>
          <w:rFonts w:hAnsi="標楷體" w:hint="eastAsia"/>
          <w:szCs w:val="32"/>
        </w:rPr>
        <w:t>切</w:t>
      </w:r>
      <w:r w:rsidRPr="008A6485">
        <w:rPr>
          <w:rFonts w:hAnsi="標楷體" w:hint="eastAsia"/>
          <w:szCs w:val="32"/>
          <w:lang w:eastAsia="zh-HK"/>
        </w:rPr>
        <w:t>實納入衡酌，</w:t>
      </w:r>
      <w:r w:rsidRPr="008A6485">
        <w:rPr>
          <w:rFonts w:hAnsi="標楷體" w:hint="eastAsia"/>
          <w:szCs w:val="32"/>
        </w:rPr>
        <w:t>且</w:t>
      </w:r>
      <w:r w:rsidRPr="008A6485">
        <w:rPr>
          <w:rFonts w:hAnsi="標楷體" w:hint="eastAsia"/>
          <w:szCs w:val="32"/>
          <w:lang w:eastAsia="zh-HK"/>
        </w:rPr>
        <w:t>在</w:t>
      </w:r>
      <w:proofErr w:type="gramStart"/>
      <w:r w:rsidRPr="008A6485">
        <w:rPr>
          <w:rFonts w:hAnsi="標楷體" w:hint="eastAsia"/>
          <w:szCs w:val="32"/>
          <w:lang w:eastAsia="zh-HK"/>
        </w:rPr>
        <w:t>立法例上</w:t>
      </w:r>
      <w:proofErr w:type="gramEnd"/>
      <w:r w:rsidRPr="008A6485">
        <w:rPr>
          <w:rFonts w:hAnsi="標楷體" w:hint="eastAsia"/>
          <w:szCs w:val="32"/>
          <w:lang w:eastAsia="zh-HK"/>
        </w:rPr>
        <w:t>，</w:t>
      </w:r>
      <w:r w:rsidRPr="008A6485">
        <w:rPr>
          <w:rFonts w:hAnsi="標楷體" w:hint="eastAsia"/>
          <w:szCs w:val="32"/>
        </w:rPr>
        <w:t>對於受衝擊者加強宣傳</w:t>
      </w:r>
      <w:r w:rsidRPr="008A6485">
        <w:rPr>
          <w:rFonts w:ascii="新細明體" w:eastAsia="新細明體" w:hAnsi="新細明體" w:hint="eastAsia"/>
          <w:szCs w:val="32"/>
        </w:rPr>
        <w:t>、</w:t>
      </w:r>
      <w:r w:rsidRPr="008A6485">
        <w:rPr>
          <w:rFonts w:hAnsi="標楷體" w:hint="eastAsia"/>
          <w:szCs w:val="32"/>
        </w:rPr>
        <w:t>輔導而給予緩衝期之規定，</w:t>
      </w:r>
      <w:r w:rsidRPr="008A6485">
        <w:rPr>
          <w:rFonts w:hAnsi="標楷體" w:hint="eastAsia"/>
          <w:szCs w:val="32"/>
          <w:lang w:eastAsia="zh-HK"/>
        </w:rPr>
        <w:t>並非罕見。</w:t>
      </w:r>
      <w:proofErr w:type="gramStart"/>
      <w:r w:rsidRPr="008A6485">
        <w:rPr>
          <w:rFonts w:hAnsi="標楷體" w:hint="eastAsia"/>
          <w:szCs w:val="32"/>
          <w:lang w:eastAsia="zh-HK"/>
        </w:rPr>
        <w:t>揆</w:t>
      </w:r>
      <w:proofErr w:type="gramEnd"/>
      <w:r w:rsidRPr="008A6485">
        <w:rPr>
          <w:rFonts w:hAnsi="標楷體" w:hint="eastAsia"/>
          <w:szCs w:val="32"/>
          <w:lang w:eastAsia="zh-HK"/>
        </w:rPr>
        <w:t>諸</w:t>
      </w:r>
      <w:r w:rsidRPr="008A6485">
        <w:rPr>
          <w:rFonts w:hAnsi="標楷體"/>
        </w:rPr>
        <w:t>104年</w:t>
      </w:r>
      <w:r w:rsidRPr="008A6485">
        <w:rPr>
          <w:rFonts w:hAnsi="標楷體" w:hint="eastAsia"/>
        </w:rPr>
        <w:t>5</w:t>
      </w:r>
      <w:r w:rsidRPr="008A6485">
        <w:rPr>
          <w:rFonts w:hAnsi="標楷體"/>
        </w:rPr>
        <w:t>月</w:t>
      </w:r>
      <w:r w:rsidRPr="008A6485">
        <w:rPr>
          <w:rFonts w:hAnsi="標楷體" w:hint="eastAsia"/>
        </w:rPr>
        <w:t>15</w:t>
      </w:r>
      <w:r w:rsidRPr="008A6485">
        <w:rPr>
          <w:rFonts w:hAnsi="標楷體"/>
        </w:rPr>
        <w:t>日修正</w:t>
      </w:r>
      <w:r w:rsidRPr="008A6485">
        <w:rPr>
          <w:rFonts w:hAnsi="標楷體" w:hint="eastAsia"/>
        </w:rPr>
        <w:t>前之</w:t>
      </w:r>
      <w:r w:rsidRPr="008A6485">
        <w:rPr>
          <w:rFonts w:hAnsi="標楷體"/>
        </w:rPr>
        <w:t>勞動基準法第30條第1項，原規定為：「勞工每日正常工作時間不得超過8小時，每2</w:t>
      </w:r>
      <w:proofErr w:type="gramStart"/>
      <w:r w:rsidRPr="008A6485">
        <w:rPr>
          <w:rFonts w:hAnsi="標楷體"/>
        </w:rPr>
        <w:t>週</w:t>
      </w:r>
      <w:proofErr w:type="gramEnd"/>
      <w:r w:rsidRPr="008A6485">
        <w:rPr>
          <w:rFonts w:hAnsi="標楷體"/>
        </w:rPr>
        <w:t>工作總時數不得超過84小時。」</w:t>
      </w:r>
      <w:r w:rsidRPr="008A6485">
        <w:rPr>
          <w:rFonts w:hAnsi="標楷體" w:hint="eastAsia"/>
        </w:rPr>
        <w:t>於</w:t>
      </w:r>
      <w:r w:rsidRPr="008A6485">
        <w:rPr>
          <w:rFonts w:hAnsi="標楷體" w:hint="eastAsia"/>
          <w:szCs w:val="32"/>
        </w:rPr>
        <w:t>104年5月15日修正第30條第1項規定為：「勞工正常工作時間，每日不得超過8小時，每週不得超過40小時。」</w:t>
      </w:r>
      <w:r w:rsidRPr="008A6485">
        <w:rPr>
          <w:rFonts w:hAnsi="標楷體" w:hint="eastAsia"/>
          <w:szCs w:val="32"/>
          <w:lang w:eastAsia="zh-HK"/>
        </w:rPr>
        <w:t>時，</w:t>
      </w:r>
      <w:r w:rsidRPr="008A6485">
        <w:rPr>
          <w:rFonts w:hAnsi="標楷體" w:hint="eastAsia"/>
          <w:szCs w:val="32"/>
        </w:rPr>
        <w:t>由於涉及正常工時之縮短與計算方式，乃</w:t>
      </w:r>
      <w:r w:rsidRPr="008A6485">
        <w:rPr>
          <w:rFonts w:hAnsi="標楷體" w:hint="eastAsia"/>
          <w:szCs w:val="32"/>
          <w:lang w:eastAsia="zh-HK"/>
        </w:rPr>
        <w:t>明定</w:t>
      </w:r>
      <w:r w:rsidRPr="008A6485">
        <w:rPr>
          <w:rFonts w:hAnsi="標楷體" w:hint="eastAsia"/>
          <w:szCs w:val="32"/>
        </w:rPr>
        <w:t>於105年1月1日施行，</w:t>
      </w:r>
      <w:r w:rsidRPr="008A6485">
        <w:rPr>
          <w:rFonts w:hAnsi="標楷體" w:hint="eastAsia"/>
          <w:szCs w:val="32"/>
          <w:lang w:eastAsia="zh-HK"/>
        </w:rPr>
        <w:t>給予社會各</w:t>
      </w:r>
      <w:r w:rsidRPr="008A6485">
        <w:rPr>
          <w:rFonts w:hAnsi="標楷體" w:hint="eastAsia"/>
          <w:szCs w:val="32"/>
          <w:lang w:eastAsia="zh-HK"/>
        </w:rPr>
        <w:lastRenderedPageBreak/>
        <w:t>界</w:t>
      </w:r>
      <w:r w:rsidRPr="008A6485">
        <w:rPr>
          <w:rFonts w:hAnsi="標楷體" w:hint="eastAsia"/>
          <w:szCs w:val="32"/>
        </w:rPr>
        <w:t>半年</w:t>
      </w:r>
      <w:r w:rsidRPr="008A6485">
        <w:rPr>
          <w:rFonts w:hAnsi="標楷體" w:hint="eastAsia"/>
          <w:szCs w:val="32"/>
          <w:lang w:eastAsia="zh-HK"/>
        </w:rPr>
        <w:t>之</w:t>
      </w:r>
      <w:r w:rsidRPr="008A6485">
        <w:rPr>
          <w:rFonts w:hAnsi="標楷體" w:hint="eastAsia"/>
          <w:szCs w:val="32"/>
        </w:rPr>
        <w:t>緩衝期，故</w:t>
      </w:r>
      <w:proofErr w:type="gramStart"/>
      <w:r w:rsidRPr="008A6485">
        <w:rPr>
          <w:rFonts w:hAnsi="標楷體" w:hint="eastAsia"/>
          <w:szCs w:val="32"/>
        </w:rPr>
        <w:t>勞動部就該</w:t>
      </w:r>
      <w:proofErr w:type="gramEnd"/>
      <w:r w:rsidRPr="008A6485">
        <w:rPr>
          <w:rFonts w:hAnsi="標楷體" w:hint="eastAsia"/>
          <w:szCs w:val="32"/>
        </w:rPr>
        <w:t>法之修正</w:t>
      </w:r>
      <w:proofErr w:type="gramStart"/>
      <w:r w:rsidRPr="008A6485">
        <w:rPr>
          <w:rFonts w:hAnsi="標楷體" w:hint="eastAsia"/>
          <w:szCs w:val="32"/>
        </w:rPr>
        <w:t>採</w:t>
      </w:r>
      <w:proofErr w:type="gramEnd"/>
      <w:r w:rsidRPr="008A6485">
        <w:rPr>
          <w:rFonts w:hAnsi="標楷體" w:hint="eastAsia"/>
          <w:szCs w:val="32"/>
        </w:rPr>
        <w:t>特定日期施行，以</w:t>
      </w:r>
      <w:r w:rsidRPr="008A6485">
        <w:rPr>
          <w:rFonts w:hAnsi="標楷體" w:hint="eastAsia"/>
          <w:szCs w:val="32"/>
          <w:lang w:eastAsia="zh-HK"/>
        </w:rPr>
        <w:t>「日出條款」</w:t>
      </w:r>
      <w:r w:rsidRPr="008A6485">
        <w:rPr>
          <w:rFonts w:hAnsi="標楷體" w:hint="eastAsia"/>
          <w:szCs w:val="32"/>
        </w:rPr>
        <w:t>作為緩衝，核有前例可循。又如農藥管理法之修正，</w:t>
      </w:r>
      <w:r w:rsidRPr="008A6485">
        <w:rPr>
          <w:rFonts w:hAnsi="標楷體" w:cs="DFMing-Lt-WIN-HK-BF" w:hint="eastAsia"/>
          <w:kern w:val="0"/>
          <w:szCs w:val="32"/>
        </w:rPr>
        <w:t>為強化農藥產品流向管制機制，並</w:t>
      </w:r>
      <w:proofErr w:type="gramStart"/>
      <w:r w:rsidRPr="008A6485">
        <w:rPr>
          <w:rFonts w:hAnsi="標楷體" w:cs="DFMing-Lt-WIN-HK-BF" w:hint="eastAsia"/>
          <w:kern w:val="0"/>
          <w:szCs w:val="32"/>
        </w:rPr>
        <w:t>釐</w:t>
      </w:r>
      <w:proofErr w:type="gramEnd"/>
      <w:r w:rsidRPr="008A6485">
        <w:rPr>
          <w:rFonts w:hAnsi="標楷體" w:cs="DFMing-Lt-WIN-HK-BF" w:hint="eastAsia"/>
          <w:kern w:val="0"/>
          <w:szCs w:val="32"/>
        </w:rPr>
        <w:t>清使用農藥者及販賣業者違規使用農藥之責任，</w:t>
      </w:r>
      <w:r w:rsidRPr="008A6485">
        <w:rPr>
          <w:rFonts w:hAnsi="標楷體" w:hint="eastAsia"/>
          <w:szCs w:val="32"/>
        </w:rPr>
        <w:t>該法於103年12月9日修正時，</w:t>
      </w:r>
      <w:r w:rsidRPr="008A6485">
        <w:rPr>
          <w:rFonts w:hAnsi="標楷體" w:cs="DFMing-Lt-WIN-HK-BF" w:hint="eastAsia"/>
          <w:kern w:val="0"/>
          <w:szCs w:val="32"/>
        </w:rPr>
        <w:t>於第29條中增列第9款有關農藥販賣業者販賣農藥時，應開具販售證明予購買者及該證明應記載內容之規定，該次同時修正第</w:t>
      </w:r>
      <w:r w:rsidRPr="008A6485">
        <w:rPr>
          <w:rFonts w:hAnsi="標楷體" w:hint="eastAsia"/>
          <w:szCs w:val="32"/>
        </w:rPr>
        <w:t>53條第1項內容，</w:t>
      </w:r>
      <w:r w:rsidRPr="008A6485">
        <w:rPr>
          <w:rFonts w:hAnsi="標楷體" w:cs="細明體" w:hint="eastAsia"/>
          <w:kern w:val="0"/>
          <w:szCs w:val="32"/>
        </w:rPr>
        <w:t>對於違反上開第29條第9款</w:t>
      </w:r>
      <w:r w:rsidRPr="008A6485">
        <w:rPr>
          <w:rFonts w:hAnsi="標楷體" w:cs="DFMing-Lt-WIN-HK-BF" w:hint="eastAsia"/>
          <w:kern w:val="0"/>
          <w:szCs w:val="32"/>
        </w:rPr>
        <w:t>應開具販售證明予購買者及該證明應記載內容</w:t>
      </w:r>
      <w:r w:rsidRPr="008A6485">
        <w:rPr>
          <w:rFonts w:hAnsi="標楷體" w:cs="細明體" w:hint="eastAsia"/>
          <w:kern w:val="0"/>
          <w:szCs w:val="32"/>
        </w:rPr>
        <w:t>規定者</w:t>
      </w:r>
      <w:r w:rsidRPr="008A6485">
        <w:rPr>
          <w:rFonts w:hAnsi="標楷體" w:cs="DFMing-Lt-WIN-HK-BF" w:hint="eastAsia"/>
          <w:kern w:val="0"/>
          <w:szCs w:val="32"/>
        </w:rPr>
        <w:t>，</w:t>
      </w:r>
      <w:r w:rsidRPr="008A6485">
        <w:rPr>
          <w:rFonts w:hAnsi="標楷體" w:cs="細明體" w:hint="eastAsia"/>
          <w:kern w:val="0"/>
          <w:szCs w:val="32"/>
        </w:rPr>
        <w:t>處</w:t>
      </w:r>
      <w:r w:rsidRPr="008A6485">
        <w:rPr>
          <w:rFonts w:hAnsi="標楷體" w:hint="eastAsia"/>
        </w:rPr>
        <w:t>新臺幣（下同）</w:t>
      </w:r>
      <w:r w:rsidRPr="008A6485">
        <w:rPr>
          <w:rFonts w:hAnsi="標楷體" w:cs="細明體" w:hint="eastAsia"/>
          <w:kern w:val="0"/>
          <w:szCs w:val="32"/>
        </w:rPr>
        <w:t>1萬5千元以上15萬元以下罰鍰，</w:t>
      </w:r>
      <w:r w:rsidRPr="008A6485">
        <w:rPr>
          <w:rFonts w:hAnsi="標楷體" w:cs="細明體" w:hint="eastAsia"/>
          <w:kern w:val="0"/>
          <w:szCs w:val="32"/>
          <w:lang w:eastAsia="zh-HK"/>
        </w:rPr>
        <w:t>並為此</w:t>
      </w:r>
      <w:proofErr w:type="gramStart"/>
      <w:r w:rsidRPr="008A6485">
        <w:rPr>
          <w:rFonts w:hAnsi="標楷體" w:cs="細明體" w:hint="eastAsia"/>
          <w:kern w:val="0"/>
          <w:szCs w:val="32"/>
          <w:lang w:eastAsia="zh-HK"/>
        </w:rPr>
        <w:t>一修正屬課予</w:t>
      </w:r>
      <w:proofErr w:type="gramEnd"/>
      <w:r w:rsidRPr="008A6485">
        <w:rPr>
          <w:rFonts w:hAnsi="標楷體" w:cs="細明體" w:hint="eastAsia"/>
          <w:kern w:val="0"/>
          <w:szCs w:val="32"/>
          <w:lang w:eastAsia="zh-HK"/>
        </w:rPr>
        <w:t>農藥販賣業者開具販售證明之新增義務，遂</w:t>
      </w:r>
      <w:r w:rsidRPr="008A6485">
        <w:rPr>
          <w:rFonts w:hAnsi="標楷體" w:cs="細明體" w:hint="eastAsia"/>
          <w:kern w:val="0"/>
          <w:szCs w:val="32"/>
        </w:rPr>
        <w:t>於</w:t>
      </w:r>
      <w:r w:rsidRPr="008A6485">
        <w:rPr>
          <w:rFonts w:hAnsi="標楷體" w:cs="DFMing-Lt-WIN-HK-BF" w:hint="eastAsia"/>
          <w:kern w:val="0"/>
          <w:szCs w:val="32"/>
        </w:rPr>
        <w:t>第</w:t>
      </w:r>
      <w:r w:rsidRPr="008A6485">
        <w:rPr>
          <w:rFonts w:hAnsi="標楷體" w:hint="eastAsia"/>
          <w:szCs w:val="32"/>
        </w:rPr>
        <w:t>53條第2項中</w:t>
      </w:r>
      <w:r w:rsidRPr="008A6485">
        <w:rPr>
          <w:rFonts w:hAnsi="標楷體" w:cs="細明體" w:hint="eastAsia"/>
          <w:kern w:val="0"/>
          <w:szCs w:val="32"/>
        </w:rPr>
        <w:t>明定</w:t>
      </w:r>
      <w:r w:rsidRPr="008A6485">
        <w:rPr>
          <w:rFonts w:hAnsi="標楷體" w:hint="eastAsia"/>
          <w:szCs w:val="32"/>
        </w:rPr>
        <w:t>農藥管理法於103年12月9日修正</w:t>
      </w:r>
      <w:r w:rsidRPr="008A6485">
        <w:rPr>
          <w:rFonts w:hAnsi="標楷體" w:hint="eastAsia"/>
          <w:szCs w:val="32"/>
          <w:lang w:eastAsia="zh-HK"/>
        </w:rPr>
        <w:t>之日起</w:t>
      </w:r>
      <w:r w:rsidRPr="008A6485">
        <w:rPr>
          <w:rFonts w:hAnsi="標楷體" w:cs="細明體" w:hint="eastAsia"/>
          <w:kern w:val="0"/>
          <w:szCs w:val="32"/>
        </w:rPr>
        <w:t>1年</w:t>
      </w:r>
      <w:r w:rsidRPr="008A6485">
        <w:rPr>
          <w:rFonts w:hAnsi="標楷體" w:cs="細明體" w:hint="eastAsia"/>
          <w:kern w:val="0"/>
          <w:szCs w:val="32"/>
          <w:lang w:eastAsia="zh-HK"/>
        </w:rPr>
        <w:t>內為</w:t>
      </w:r>
      <w:r w:rsidRPr="008A6485">
        <w:rPr>
          <w:rFonts w:hAnsi="標楷體" w:cs="細明體" w:hint="eastAsia"/>
          <w:kern w:val="0"/>
          <w:szCs w:val="32"/>
        </w:rPr>
        <w:t>宣導期，</w:t>
      </w:r>
      <w:r w:rsidRPr="008A6485">
        <w:rPr>
          <w:rFonts w:hAnsi="標楷體" w:cs="細明體" w:hint="eastAsia"/>
          <w:kern w:val="0"/>
          <w:szCs w:val="32"/>
          <w:lang w:eastAsia="zh-HK"/>
        </w:rPr>
        <w:t>對於違反</w:t>
      </w:r>
      <w:r w:rsidRPr="008A6485">
        <w:rPr>
          <w:rFonts w:hAnsi="標楷體" w:cs="DFMing-Lt-WIN-HK-BF" w:hint="eastAsia"/>
          <w:kern w:val="0"/>
          <w:szCs w:val="32"/>
        </w:rPr>
        <w:t>第29條第9款</w:t>
      </w:r>
      <w:r w:rsidRPr="008A6485">
        <w:rPr>
          <w:rFonts w:hAnsi="標楷體" w:cs="DFMing-Lt-WIN-HK-BF" w:hint="eastAsia"/>
          <w:kern w:val="0"/>
          <w:szCs w:val="32"/>
          <w:lang w:eastAsia="zh-HK"/>
        </w:rPr>
        <w:t>之規定者，</w:t>
      </w:r>
      <w:r w:rsidRPr="008A6485">
        <w:rPr>
          <w:rFonts w:hAnsi="標楷體" w:cs="細明體" w:hint="eastAsia"/>
          <w:kern w:val="0"/>
          <w:szCs w:val="32"/>
        </w:rPr>
        <w:t>應加強宣導，不適用上開</w:t>
      </w:r>
      <w:r w:rsidRPr="008A6485">
        <w:rPr>
          <w:rFonts w:hAnsi="標楷體" w:hint="eastAsia"/>
          <w:szCs w:val="32"/>
        </w:rPr>
        <w:t>第1項</w:t>
      </w:r>
      <w:r w:rsidRPr="008A6485">
        <w:rPr>
          <w:rFonts w:hAnsi="標楷體" w:cs="細明體" w:hint="eastAsia"/>
          <w:kern w:val="0"/>
          <w:szCs w:val="32"/>
        </w:rPr>
        <w:t>處1萬5千元以上15萬元以下罰鍰之規定。足</w:t>
      </w:r>
      <w:proofErr w:type="gramStart"/>
      <w:r w:rsidRPr="008A6485">
        <w:rPr>
          <w:rFonts w:hAnsi="標楷體" w:cs="細明體" w:hint="eastAsia"/>
          <w:kern w:val="0"/>
          <w:szCs w:val="32"/>
          <w:lang w:eastAsia="zh-HK"/>
        </w:rPr>
        <w:t>徵</w:t>
      </w:r>
      <w:proofErr w:type="gramEnd"/>
      <w:r w:rsidRPr="008A6485">
        <w:rPr>
          <w:rFonts w:hAnsi="標楷體" w:cs="細明體" w:hint="eastAsia"/>
          <w:kern w:val="0"/>
          <w:szCs w:val="32"/>
          <w:lang w:eastAsia="zh-HK"/>
        </w:rPr>
        <w:t>，課予人民新的作為或不作為義務，如屬重大，本應審慎、衡酌，給予調適、緩衝、宣導</w:t>
      </w:r>
      <w:proofErr w:type="gramStart"/>
      <w:r w:rsidRPr="008A6485">
        <w:rPr>
          <w:rFonts w:hAnsi="標楷體" w:cs="細明體" w:hint="eastAsia"/>
          <w:kern w:val="0"/>
          <w:szCs w:val="32"/>
        </w:rPr>
        <w:t>期間</w:t>
      </w:r>
      <w:r w:rsidRPr="008A6485">
        <w:rPr>
          <w:rFonts w:hAnsi="標楷體" w:cs="細明體" w:hint="eastAsia"/>
          <w:kern w:val="0"/>
          <w:szCs w:val="32"/>
          <w:lang w:eastAsia="zh-HK"/>
        </w:rPr>
        <w:t>，</w:t>
      </w:r>
      <w:proofErr w:type="gramEnd"/>
      <w:r w:rsidRPr="008A6485">
        <w:rPr>
          <w:rFonts w:hAnsi="標楷體" w:cs="細明體" w:hint="eastAsia"/>
          <w:kern w:val="0"/>
          <w:szCs w:val="32"/>
          <w:lang w:eastAsia="zh-HK"/>
        </w:rPr>
        <w:t>而</w:t>
      </w:r>
      <w:r w:rsidRPr="008A6485">
        <w:rPr>
          <w:rFonts w:hAnsi="標楷體" w:cs="細明體" w:hint="eastAsia"/>
          <w:kern w:val="0"/>
          <w:szCs w:val="32"/>
        </w:rPr>
        <w:t>主管機關依法於宣導期中</w:t>
      </w:r>
      <w:r w:rsidRPr="008A6485">
        <w:rPr>
          <w:rFonts w:hAnsi="標楷體" w:cs="細明體" w:hint="eastAsia"/>
          <w:kern w:val="0"/>
          <w:szCs w:val="32"/>
          <w:lang w:eastAsia="zh-HK"/>
        </w:rPr>
        <w:t>自應</w:t>
      </w:r>
      <w:r w:rsidRPr="008A6485">
        <w:rPr>
          <w:rFonts w:hAnsi="標楷體" w:cs="細明體" w:hint="eastAsia"/>
          <w:kern w:val="0"/>
          <w:szCs w:val="32"/>
        </w:rPr>
        <w:t>加強進行宣導工作，且於宣導期間不核處</w:t>
      </w:r>
      <w:r w:rsidRPr="008A6485">
        <w:rPr>
          <w:rFonts w:hAnsi="標楷體" w:cs="細明體" w:hint="eastAsia"/>
          <w:kern w:val="0"/>
          <w:szCs w:val="32"/>
          <w:lang w:eastAsia="zh-HK"/>
        </w:rPr>
        <w:t>裁</w:t>
      </w:r>
      <w:r w:rsidRPr="008A6485">
        <w:rPr>
          <w:rFonts w:hAnsi="標楷體" w:cs="細明體" w:hint="eastAsia"/>
          <w:kern w:val="0"/>
          <w:szCs w:val="32"/>
        </w:rPr>
        <w:t>罰，</w:t>
      </w:r>
      <w:r w:rsidRPr="008A6485">
        <w:rPr>
          <w:rFonts w:hAnsi="標楷體" w:cs="細明體" w:hint="eastAsia"/>
          <w:kern w:val="0"/>
          <w:szCs w:val="32"/>
          <w:lang w:eastAsia="zh-HK"/>
        </w:rPr>
        <w:t>亦必</w:t>
      </w:r>
      <w:r w:rsidRPr="008A6485">
        <w:rPr>
          <w:rFonts w:hAnsi="標楷體" w:cs="細明體" w:hint="eastAsia"/>
          <w:kern w:val="0"/>
          <w:szCs w:val="32"/>
        </w:rPr>
        <w:t>於法有據，</w:t>
      </w:r>
      <w:r w:rsidRPr="008A6485">
        <w:rPr>
          <w:rFonts w:hAnsi="標楷體" w:cs="DFMing-Lt-WIN-HK-BF" w:hint="eastAsia"/>
          <w:kern w:val="0"/>
          <w:szCs w:val="32"/>
          <w:lang w:eastAsia="zh-HK"/>
        </w:rPr>
        <w:t>明文不予處罰，</w:t>
      </w:r>
      <w:proofErr w:type="gramStart"/>
      <w:r w:rsidRPr="008A6485">
        <w:rPr>
          <w:rFonts w:hAnsi="標楷體" w:cs="DFMing-Lt-WIN-HK-BF" w:hint="eastAsia"/>
          <w:kern w:val="0"/>
          <w:szCs w:val="32"/>
        </w:rPr>
        <w:t>俾</w:t>
      </w:r>
      <w:proofErr w:type="gramEnd"/>
      <w:r w:rsidRPr="008A6485">
        <w:rPr>
          <w:rFonts w:hAnsi="標楷體" w:cs="DFMing-Lt-WIN-HK-BF" w:hint="eastAsia"/>
          <w:kern w:val="0"/>
          <w:szCs w:val="32"/>
        </w:rPr>
        <w:t>符依法行政之要求，且</w:t>
      </w:r>
      <w:r w:rsidRPr="008A6485">
        <w:rPr>
          <w:rFonts w:hAnsi="標楷體" w:cs="DFMing-Lt-WIN-HK-BF" w:hint="eastAsia"/>
          <w:kern w:val="0"/>
          <w:szCs w:val="32"/>
          <w:lang w:eastAsia="zh-HK"/>
        </w:rPr>
        <w:t>合</w:t>
      </w:r>
      <w:r w:rsidRPr="008A6485">
        <w:rPr>
          <w:rFonts w:hAnsi="標楷體" w:cs="DFMing-Lt-WIN-HK-BF" w:hint="eastAsia"/>
          <w:kern w:val="0"/>
          <w:szCs w:val="32"/>
        </w:rPr>
        <w:t>乎</w:t>
      </w:r>
      <w:r w:rsidRPr="008A6485">
        <w:rPr>
          <w:rFonts w:hAnsi="標楷體" w:cs="DFMing-Lt-WIN-HK-BF" w:hint="eastAsia"/>
          <w:kern w:val="0"/>
          <w:szCs w:val="32"/>
          <w:lang w:eastAsia="zh-HK"/>
        </w:rPr>
        <w:t>輔導、宣導之本質</w:t>
      </w:r>
      <w:r w:rsidRPr="008A6485">
        <w:rPr>
          <w:rFonts w:hAnsi="標楷體" w:cs="DFMing-Lt-WIN-HK-BF" w:hint="eastAsia"/>
          <w:kern w:val="0"/>
          <w:szCs w:val="32"/>
        </w:rPr>
        <w:t>，以資周全</w:t>
      </w:r>
      <w:r w:rsidRPr="008A6485">
        <w:rPr>
          <w:rFonts w:hAnsi="標楷體" w:hint="eastAsia"/>
          <w:kern w:val="0"/>
          <w:szCs w:val="32"/>
        </w:rPr>
        <w:t>。</w:t>
      </w:r>
      <w:r w:rsidRPr="008A6485">
        <w:rPr>
          <w:rFonts w:hAnsi="標楷體" w:hint="eastAsia"/>
          <w:kern w:val="0"/>
          <w:szCs w:val="32"/>
          <w:lang w:eastAsia="zh-HK"/>
        </w:rPr>
        <w:t>反觀行政院105年間推動</w:t>
      </w:r>
      <w:r w:rsidRPr="008A6485">
        <w:rPr>
          <w:rFonts w:hAnsi="標楷體" w:cs="DFMing-Lt-WIN-HK-BF" w:hint="eastAsia"/>
          <w:kern w:val="0"/>
          <w:szCs w:val="32"/>
        </w:rPr>
        <w:t>勞動基準法</w:t>
      </w:r>
      <w:r w:rsidRPr="008A6485">
        <w:rPr>
          <w:rFonts w:hAnsi="標楷體" w:cs="DFMing-Lt-WIN-HK-BF" w:hint="eastAsia"/>
          <w:kern w:val="0"/>
          <w:szCs w:val="32"/>
          <w:lang w:eastAsia="zh-HK"/>
        </w:rPr>
        <w:t>部分條文修正草案</w:t>
      </w:r>
      <w:r w:rsidRPr="008A6485">
        <w:rPr>
          <w:rFonts w:hAnsi="標楷體" w:hint="eastAsia"/>
          <w:szCs w:val="32"/>
        </w:rPr>
        <w:t>之內容，事關全國勞工之重大權益以及相關產業與企業之</w:t>
      </w:r>
      <w:r w:rsidRPr="008A6485">
        <w:rPr>
          <w:rFonts w:hAnsi="標楷體" w:hint="eastAsia"/>
          <w:szCs w:val="32"/>
          <w:lang w:eastAsia="zh-HK"/>
        </w:rPr>
        <w:t>營運及發展</w:t>
      </w:r>
      <w:r w:rsidRPr="008A6485">
        <w:rPr>
          <w:rFonts w:hAnsi="標楷體" w:hint="eastAsia"/>
          <w:szCs w:val="32"/>
        </w:rPr>
        <w:t>，影響層面遠大於上開農藥管理法103年12月9日之修正，</w:t>
      </w:r>
      <w:proofErr w:type="gramStart"/>
      <w:r w:rsidRPr="008A6485">
        <w:rPr>
          <w:rFonts w:hAnsi="標楷體" w:hint="eastAsia"/>
          <w:szCs w:val="32"/>
        </w:rPr>
        <w:t>詎竟認毋</w:t>
      </w:r>
      <w:proofErr w:type="gramEnd"/>
      <w:r w:rsidRPr="008A6485">
        <w:rPr>
          <w:rFonts w:hAnsi="標楷體" w:hint="eastAsia"/>
          <w:szCs w:val="32"/>
        </w:rPr>
        <w:t>需規劃</w:t>
      </w:r>
      <w:r w:rsidRPr="008A6485">
        <w:rPr>
          <w:rFonts w:hAnsi="標楷體" w:cs="DFMing-Lt-WIN-HK-BF" w:hint="eastAsia"/>
          <w:kern w:val="0"/>
          <w:szCs w:val="32"/>
        </w:rPr>
        <w:t>適當之緩衝期，顯不利各方準備及因應，核有重大疏失。</w:t>
      </w:r>
      <w:proofErr w:type="gramStart"/>
      <w:r w:rsidRPr="008A6485">
        <w:rPr>
          <w:rFonts w:hAnsi="標楷體" w:hint="eastAsia"/>
          <w:kern w:val="0"/>
          <w:szCs w:val="32"/>
        </w:rPr>
        <w:t>勞動部雖於</w:t>
      </w:r>
      <w:proofErr w:type="gramEnd"/>
      <w:r w:rsidRPr="008A6485">
        <w:rPr>
          <w:rFonts w:hAnsi="標楷體" w:hint="eastAsia"/>
          <w:kern w:val="0"/>
          <w:szCs w:val="32"/>
        </w:rPr>
        <w:t>106年上半年加強辦理宣導、輔導工作，惟截至106年11月10日止，中小企業</w:t>
      </w:r>
      <w:r w:rsidRPr="008A6485">
        <w:rPr>
          <w:rFonts w:hAnsi="標楷體" w:hint="eastAsia"/>
          <w:kern w:val="0"/>
          <w:szCs w:val="32"/>
          <w:lang w:eastAsia="zh-HK"/>
        </w:rPr>
        <w:t>仍</w:t>
      </w:r>
      <w:r w:rsidRPr="008A6485">
        <w:rPr>
          <w:rFonts w:hAnsi="標楷體" w:hint="eastAsia"/>
          <w:kern w:val="0"/>
          <w:szCs w:val="32"/>
        </w:rPr>
        <w:t>有80％未曾接受宣導或輔導，對於修法之條文認知仍然不足，更遑論遵守法</w:t>
      </w:r>
      <w:r w:rsidRPr="008A6485">
        <w:rPr>
          <w:rFonts w:hAnsi="標楷體" w:hint="eastAsia"/>
          <w:szCs w:val="32"/>
        </w:rPr>
        <w:t>令落實執行，遂以106年7月1日起為</w:t>
      </w:r>
      <w:r w:rsidRPr="008A6485">
        <w:rPr>
          <w:rFonts w:hAnsi="標楷體" w:hint="eastAsia"/>
          <w:szCs w:val="32"/>
          <w:lang w:eastAsia="zh-HK"/>
        </w:rPr>
        <w:t>勞動條</w:t>
      </w:r>
      <w:r w:rsidRPr="008A6485">
        <w:rPr>
          <w:rFonts w:hAnsi="標楷體" w:hint="eastAsia"/>
          <w:szCs w:val="32"/>
          <w:lang w:eastAsia="zh-HK"/>
        </w:rPr>
        <w:lastRenderedPageBreak/>
        <w:t>件之</w:t>
      </w:r>
      <w:r w:rsidRPr="008A6485">
        <w:rPr>
          <w:rFonts w:hAnsi="標楷體" w:hint="eastAsia"/>
          <w:szCs w:val="32"/>
        </w:rPr>
        <w:t>檢查期，於106年6月29日邀集各地方政府首長會商，訂定「勞動基準法持續輔導分級檢查實施計畫」，以「持續輔導」、「分級檢查」的策略，透過「宣導」、「輔導」、「檢查」及「檢查後協助改善」等4大工作，</w:t>
      </w:r>
      <w:proofErr w:type="gramStart"/>
      <w:r w:rsidRPr="008A6485">
        <w:rPr>
          <w:rFonts w:hAnsi="標楷體" w:hint="eastAsia"/>
          <w:szCs w:val="32"/>
          <w:lang w:eastAsia="zh-HK"/>
        </w:rPr>
        <w:t>俾</w:t>
      </w:r>
      <w:proofErr w:type="gramEnd"/>
      <w:r w:rsidRPr="008A6485">
        <w:rPr>
          <w:rFonts w:hAnsi="標楷體" w:hint="eastAsia"/>
          <w:szCs w:val="32"/>
        </w:rPr>
        <w:t>逐步協助及督促事業單位落實勞動基準法</w:t>
      </w:r>
      <w:r w:rsidRPr="008A6485">
        <w:rPr>
          <w:rFonts w:hAnsi="標楷體" w:hint="eastAsia"/>
          <w:szCs w:val="32"/>
          <w:lang w:eastAsia="zh-HK"/>
        </w:rPr>
        <w:t>，</w:t>
      </w:r>
      <w:r w:rsidRPr="008A6485">
        <w:rPr>
          <w:rFonts w:hAnsi="標楷體" w:hint="eastAsia"/>
          <w:szCs w:val="32"/>
        </w:rPr>
        <w:t>此</w:t>
      </w:r>
      <w:r w:rsidRPr="008A6485">
        <w:rPr>
          <w:rFonts w:hAnsi="標楷體" w:hint="eastAsia"/>
          <w:szCs w:val="32"/>
          <w:lang w:eastAsia="zh-HK"/>
        </w:rPr>
        <w:t>正足以印證其貿然實施，並未衡酌是否已做好輔導、宣導工作，即急於上路施行，忽視應有的緩衝準備</w:t>
      </w:r>
      <w:proofErr w:type="gramStart"/>
      <w:r w:rsidRPr="008A6485">
        <w:rPr>
          <w:rFonts w:hAnsi="標楷體" w:hint="eastAsia"/>
          <w:szCs w:val="32"/>
          <w:lang w:eastAsia="zh-HK"/>
        </w:rPr>
        <w:t>期間，</w:t>
      </w:r>
      <w:proofErr w:type="gramEnd"/>
      <w:r w:rsidRPr="008A6485">
        <w:rPr>
          <w:rFonts w:hAnsi="標楷體" w:hint="eastAsia"/>
          <w:szCs w:val="32"/>
          <w:lang w:eastAsia="zh-HK"/>
        </w:rPr>
        <w:t>殊不可取</w:t>
      </w:r>
      <w:r w:rsidRPr="008A6485">
        <w:rPr>
          <w:rFonts w:hAnsi="標楷體" w:hint="eastAsia"/>
          <w:szCs w:val="32"/>
        </w:rPr>
        <w:t>。</w:t>
      </w:r>
      <w:r w:rsidRPr="008A6485">
        <w:rPr>
          <w:rFonts w:hAnsi="標楷體" w:hint="eastAsia"/>
          <w:szCs w:val="32"/>
          <w:lang w:eastAsia="zh-HK"/>
        </w:rPr>
        <w:t>尤以學者與外國在</w:t>
      </w:r>
      <w:proofErr w:type="gramStart"/>
      <w:r w:rsidRPr="008A6485">
        <w:rPr>
          <w:rFonts w:hAnsi="標楷體" w:hint="eastAsia"/>
          <w:szCs w:val="32"/>
          <w:lang w:eastAsia="zh-HK"/>
        </w:rPr>
        <w:t>臺</w:t>
      </w:r>
      <w:proofErr w:type="gramEnd"/>
      <w:r w:rsidRPr="008A6485">
        <w:rPr>
          <w:rFonts w:hAnsi="標楷體" w:hint="eastAsia"/>
          <w:szCs w:val="32"/>
          <w:lang w:eastAsia="zh-HK"/>
        </w:rPr>
        <w:t>商會對「</w:t>
      </w:r>
      <w:r w:rsidRPr="008A6485">
        <w:rPr>
          <w:rFonts w:hAnsi="標楷體" w:hint="eastAsia"/>
          <w:szCs w:val="32"/>
        </w:rPr>
        <w:t>緩衝期」</w:t>
      </w:r>
      <w:r w:rsidRPr="008A6485">
        <w:rPr>
          <w:rFonts w:hAnsi="標楷體" w:hint="eastAsia"/>
          <w:szCs w:val="32"/>
          <w:lang w:eastAsia="zh-HK"/>
        </w:rPr>
        <w:t>之高</w:t>
      </w:r>
      <w:r w:rsidRPr="008A6485">
        <w:rPr>
          <w:rFonts w:hAnsi="標楷體" w:hint="eastAsia"/>
          <w:szCs w:val="32"/>
        </w:rPr>
        <w:t>度</w:t>
      </w:r>
      <w:r w:rsidRPr="008A6485">
        <w:rPr>
          <w:rFonts w:hAnsi="標楷體" w:hint="eastAsia"/>
          <w:szCs w:val="32"/>
          <w:lang w:eastAsia="zh-HK"/>
        </w:rPr>
        <w:t>重視下，行政院竟自認自公布日實施即可，置法制上必須衡酌是否應予緩衝、調適等事項於不顧，</w:t>
      </w:r>
      <w:r w:rsidRPr="008A6485">
        <w:rPr>
          <w:rFonts w:hAnsi="標楷體" w:hint="eastAsia"/>
          <w:szCs w:val="32"/>
        </w:rPr>
        <w:t>所提修法版本影響</w:t>
      </w:r>
      <w:r w:rsidRPr="008A6485">
        <w:rPr>
          <w:rFonts w:hAnsi="標楷體" w:hint="eastAsia"/>
          <w:szCs w:val="32"/>
          <w:lang w:eastAsia="zh-HK"/>
        </w:rPr>
        <w:t>本次</w:t>
      </w:r>
      <w:r w:rsidRPr="008A6485">
        <w:rPr>
          <w:rFonts w:hAnsi="標楷體" w:hint="eastAsia"/>
          <w:kern w:val="0"/>
          <w:szCs w:val="32"/>
        </w:rPr>
        <w:t>修法實施之緩衝期</w:t>
      </w:r>
      <w:r w:rsidRPr="008A6485">
        <w:rPr>
          <w:rFonts w:hAnsi="標楷體" w:hint="eastAsia"/>
          <w:kern w:val="0"/>
          <w:szCs w:val="32"/>
          <w:lang w:eastAsia="zh-HK"/>
        </w:rPr>
        <w:t>嚴重</w:t>
      </w:r>
      <w:r w:rsidRPr="008A6485">
        <w:rPr>
          <w:rFonts w:hAnsi="標楷體" w:hint="eastAsia"/>
          <w:kern w:val="0"/>
          <w:szCs w:val="32"/>
        </w:rPr>
        <w:t>不足，政府及</w:t>
      </w:r>
      <w:proofErr w:type="gramStart"/>
      <w:r w:rsidRPr="008A6485">
        <w:rPr>
          <w:rFonts w:hAnsi="標楷體" w:hint="eastAsia"/>
          <w:kern w:val="0"/>
          <w:szCs w:val="32"/>
        </w:rPr>
        <w:t>勞</w:t>
      </w:r>
      <w:proofErr w:type="gramEnd"/>
      <w:r w:rsidRPr="008A6485">
        <w:rPr>
          <w:rFonts w:hAnsi="標楷體" w:hint="eastAsia"/>
          <w:kern w:val="0"/>
          <w:szCs w:val="32"/>
        </w:rPr>
        <w:t>雇均措手不及，</w:t>
      </w:r>
      <w:r w:rsidRPr="008A6485">
        <w:rPr>
          <w:rFonts w:hAnsi="標楷體" w:hint="eastAsia"/>
          <w:kern w:val="0"/>
          <w:szCs w:val="32"/>
          <w:lang w:eastAsia="zh-HK"/>
        </w:rPr>
        <w:t>依本院所舉行3場次之座談會，與會之勞方代表及企業代表均表達強烈不滿。另修正各條文已公布施行，主管機關本應據以落實執行，竟於法律未明定或授權下實施</w:t>
      </w:r>
      <w:r w:rsidRPr="008A6485">
        <w:rPr>
          <w:rFonts w:hAnsi="標楷體" w:hint="eastAsia"/>
          <w:kern w:val="0"/>
          <w:szCs w:val="32"/>
        </w:rPr>
        <w:t>所謂之「宣導及輔導期」、「</w:t>
      </w:r>
      <w:r w:rsidRPr="008A6485">
        <w:rPr>
          <w:rFonts w:hAnsi="標楷體" w:hint="eastAsia"/>
          <w:kern w:val="0"/>
          <w:szCs w:val="32"/>
          <w:lang w:eastAsia="zh-HK"/>
        </w:rPr>
        <w:t>持續</w:t>
      </w:r>
      <w:r w:rsidRPr="008A6485">
        <w:rPr>
          <w:rFonts w:hAnsi="標楷體" w:hint="eastAsia"/>
          <w:kern w:val="0"/>
          <w:szCs w:val="32"/>
        </w:rPr>
        <w:t>輔導」</w:t>
      </w:r>
      <w:r w:rsidRPr="008A6485">
        <w:rPr>
          <w:rFonts w:hAnsi="標楷體" w:hint="eastAsia"/>
          <w:kern w:val="0"/>
          <w:szCs w:val="32"/>
          <w:lang w:eastAsia="zh-HK"/>
        </w:rPr>
        <w:t>及</w:t>
      </w:r>
      <w:r w:rsidRPr="008A6485">
        <w:rPr>
          <w:rFonts w:hAnsi="標楷體" w:hint="eastAsia"/>
          <w:kern w:val="0"/>
          <w:szCs w:val="32"/>
        </w:rPr>
        <w:t>「輔導先行」</w:t>
      </w:r>
      <w:r w:rsidRPr="008A6485">
        <w:rPr>
          <w:rFonts w:hAnsi="標楷體" w:hint="eastAsia"/>
          <w:kern w:val="0"/>
          <w:szCs w:val="32"/>
          <w:lang w:eastAsia="zh-HK"/>
        </w:rPr>
        <w:t>先不予查處等，至106年第3季始進入</w:t>
      </w:r>
      <w:r w:rsidRPr="008A6485">
        <w:rPr>
          <w:rFonts w:hAnsi="標楷體" w:hint="eastAsia"/>
          <w:kern w:val="0"/>
          <w:szCs w:val="32"/>
        </w:rPr>
        <w:t>「</w:t>
      </w:r>
      <w:r w:rsidRPr="008A6485">
        <w:rPr>
          <w:rFonts w:hAnsi="標楷體" w:hint="eastAsia"/>
          <w:kern w:val="0"/>
          <w:szCs w:val="32"/>
          <w:lang w:eastAsia="zh-HK"/>
        </w:rPr>
        <w:t>檢查</w:t>
      </w:r>
      <w:r w:rsidRPr="008A6485">
        <w:rPr>
          <w:rFonts w:hAnsi="標楷體" w:hint="eastAsia"/>
          <w:kern w:val="0"/>
          <w:szCs w:val="32"/>
        </w:rPr>
        <w:t>期」延緩法律之執行之措施，</w:t>
      </w:r>
      <w:r w:rsidRPr="008A6485">
        <w:rPr>
          <w:rFonts w:hAnsi="標楷體" w:hint="eastAsia"/>
          <w:kern w:val="0"/>
          <w:szCs w:val="32"/>
          <w:lang w:eastAsia="zh-HK"/>
        </w:rPr>
        <w:t>對照前揭農藥管理法103年12月9日修正第53條第2項明文規定給予1年的宣導緩衝免罰的立法例</w:t>
      </w:r>
      <w:r w:rsidRPr="008A6485">
        <w:rPr>
          <w:rFonts w:hAnsi="標楷體" w:hint="eastAsia"/>
          <w:kern w:val="0"/>
          <w:szCs w:val="32"/>
        </w:rPr>
        <w:t>，</w:t>
      </w:r>
      <w:r w:rsidRPr="008A6485">
        <w:rPr>
          <w:rFonts w:hAnsi="標楷體" w:hint="eastAsia"/>
          <w:kern w:val="0"/>
          <w:szCs w:val="32"/>
          <w:lang w:eastAsia="zh-HK"/>
        </w:rPr>
        <w:t>勞動部作為</w:t>
      </w:r>
      <w:r w:rsidRPr="008A6485">
        <w:rPr>
          <w:rFonts w:hAnsi="標楷體" w:hint="eastAsia"/>
          <w:kern w:val="0"/>
          <w:szCs w:val="32"/>
        </w:rPr>
        <w:t>是否符合依法行政之要求，是否損及法律</w:t>
      </w:r>
      <w:r w:rsidRPr="008A6485">
        <w:rPr>
          <w:rFonts w:hAnsi="標楷體" w:hint="eastAsia"/>
          <w:kern w:val="0"/>
          <w:szCs w:val="32"/>
          <w:lang w:eastAsia="zh-HK"/>
        </w:rPr>
        <w:t>之</w:t>
      </w:r>
      <w:r w:rsidRPr="008A6485">
        <w:rPr>
          <w:rFonts w:hAnsi="標楷體" w:hint="eastAsia"/>
          <w:kern w:val="0"/>
          <w:szCs w:val="32"/>
        </w:rPr>
        <w:t>尊嚴及政府威信，皆非無疑。</w:t>
      </w:r>
    </w:p>
    <w:p w:rsidR="004839EF" w:rsidRPr="008A6485" w:rsidRDefault="004839EF" w:rsidP="004839EF">
      <w:pPr>
        <w:pStyle w:val="3"/>
        <w:numPr>
          <w:ilvl w:val="2"/>
          <w:numId w:val="1"/>
        </w:numPr>
        <w:rPr>
          <w:rFonts w:hAnsi="標楷體"/>
        </w:rPr>
      </w:pPr>
      <w:r w:rsidRPr="008A6485">
        <w:rPr>
          <w:rFonts w:hAnsi="標楷體" w:hint="eastAsia"/>
        </w:rPr>
        <w:t>綜上，</w:t>
      </w:r>
      <w:r w:rsidRPr="008A6485">
        <w:rPr>
          <w:rFonts w:hAnsi="標楷體" w:hint="eastAsia"/>
          <w:szCs w:val="32"/>
        </w:rPr>
        <w:t>104年6月3日修正勞動基準法第30條第1項規定時，係將勞工每2</w:t>
      </w:r>
      <w:proofErr w:type="gramStart"/>
      <w:r w:rsidRPr="008A6485">
        <w:rPr>
          <w:rFonts w:hAnsi="標楷體" w:hint="eastAsia"/>
          <w:szCs w:val="32"/>
        </w:rPr>
        <w:t>週</w:t>
      </w:r>
      <w:proofErr w:type="gramEnd"/>
      <w:r w:rsidRPr="008A6485">
        <w:rPr>
          <w:rFonts w:hAnsi="標楷體" w:hint="eastAsia"/>
          <w:szCs w:val="32"/>
        </w:rPr>
        <w:t>工作總時數不得超過84小時之規定，修正為每週不得超過40小時</w:t>
      </w:r>
      <w:r w:rsidRPr="008A6485">
        <w:rPr>
          <w:rFonts w:hAnsi="標楷體" w:hint="eastAsia"/>
          <w:szCs w:val="32"/>
          <w:lang w:eastAsia="zh-HK"/>
        </w:rPr>
        <w:t>，</w:t>
      </w:r>
      <w:r w:rsidRPr="008A6485">
        <w:rPr>
          <w:rFonts w:hAnsi="標楷體" w:hint="eastAsia"/>
          <w:szCs w:val="32"/>
        </w:rPr>
        <w:t>包括違反該項之罰則（勞動基準法第79條第1項第1款），均自105年1月1日起施行，</w:t>
      </w:r>
      <w:r w:rsidRPr="008A6485">
        <w:rPr>
          <w:rFonts w:hAnsi="標楷體" w:hint="eastAsia"/>
          <w:szCs w:val="32"/>
          <w:lang w:eastAsia="zh-HK"/>
        </w:rPr>
        <w:t>給予</w:t>
      </w:r>
      <w:r w:rsidRPr="008A6485">
        <w:rPr>
          <w:rFonts w:hAnsi="標楷體" w:hint="eastAsia"/>
          <w:szCs w:val="32"/>
        </w:rPr>
        <w:t>政府及民間半年</w:t>
      </w:r>
      <w:r w:rsidRPr="008A6485">
        <w:rPr>
          <w:rFonts w:hAnsi="標楷體" w:hint="eastAsia"/>
          <w:szCs w:val="32"/>
          <w:lang w:eastAsia="zh-HK"/>
        </w:rPr>
        <w:t>之</w:t>
      </w:r>
      <w:r w:rsidRPr="008A6485">
        <w:rPr>
          <w:rFonts w:hAnsi="標楷體" w:hint="eastAsia"/>
          <w:szCs w:val="32"/>
        </w:rPr>
        <w:t>緩衝期，以資因應。</w:t>
      </w:r>
      <w:proofErr w:type="gramStart"/>
      <w:r w:rsidRPr="008A6485">
        <w:rPr>
          <w:rFonts w:hAnsi="標楷體" w:hint="eastAsia"/>
          <w:szCs w:val="32"/>
        </w:rPr>
        <w:t>惟</w:t>
      </w:r>
      <w:proofErr w:type="gramEnd"/>
      <w:r w:rsidRPr="008A6485">
        <w:rPr>
          <w:rFonts w:hAnsi="標楷體" w:hint="eastAsia"/>
          <w:szCs w:val="32"/>
        </w:rPr>
        <w:t>行政院於105年間推動</w:t>
      </w:r>
      <w:r w:rsidRPr="008A6485">
        <w:rPr>
          <w:rFonts w:hAnsi="標楷體" w:cs="DFMing-Lt-WIN-HK-BF" w:hint="eastAsia"/>
          <w:kern w:val="0"/>
          <w:szCs w:val="32"/>
        </w:rPr>
        <w:t>勞動基準法部分條文修正草案時，竟未考量此</w:t>
      </w:r>
      <w:r w:rsidRPr="008A6485">
        <w:rPr>
          <w:rFonts w:hAnsi="標楷體" w:hint="eastAsia"/>
          <w:szCs w:val="32"/>
        </w:rPr>
        <w:t>修正內容</w:t>
      </w:r>
      <w:proofErr w:type="gramStart"/>
      <w:r w:rsidRPr="008A6485">
        <w:rPr>
          <w:rFonts w:hAnsi="標楷體" w:hint="eastAsia"/>
          <w:szCs w:val="32"/>
        </w:rPr>
        <w:t>攸</w:t>
      </w:r>
      <w:proofErr w:type="gramEnd"/>
      <w:r w:rsidRPr="008A6485">
        <w:rPr>
          <w:rFonts w:hAnsi="標楷體" w:hint="eastAsia"/>
          <w:szCs w:val="32"/>
        </w:rPr>
        <w:t>關全國勞工之重大權益以及相關產業與企業之</w:t>
      </w:r>
      <w:r w:rsidRPr="008A6485">
        <w:rPr>
          <w:rFonts w:hAnsi="標楷體" w:hint="eastAsia"/>
          <w:szCs w:val="32"/>
          <w:lang w:eastAsia="zh-HK"/>
        </w:rPr>
        <w:t>營運</w:t>
      </w:r>
      <w:r w:rsidRPr="008A6485">
        <w:rPr>
          <w:rFonts w:hAnsi="標楷體" w:hint="eastAsia"/>
          <w:szCs w:val="32"/>
          <w:lang w:eastAsia="zh-HK"/>
        </w:rPr>
        <w:lastRenderedPageBreak/>
        <w:t>及</w:t>
      </w:r>
      <w:r w:rsidRPr="008A6485">
        <w:rPr>
          <w:rFonts w:hAnsi="標楷體" w:hint="eastAsia"/>
          <w:szCs w:val="32"/>
        </w:rPr>
        <w:t>發展，影響層面極大，社會各界需要時間調適，尤其是受到衝擊較大者，更需要有一段合理時間進行準備或因應，而決</w:t>
      </w:r>
      <w:r w:rsidRPr="008A6485">
        <w:rPr>
          <w:rFonts w:hAnsi="標楷體" w:hint="eastAsia"/>
          <w:szCs w:val="32"/>
          <w:lang w:eastAsia="zh-HK"/>
        </w:rPr>
        <w:t>意立即上路施行</w:t>
      </w:r>
      <w:r w:rsidRPr="008A6485">
        <w:rPr>
          <w:rFonts w:hAnsi="標楷體" w:hint="eastAsia"/>
          <w:szCs w:val="32"/>
        </w:rPr>
        <w:t>。</w:t>
      </w:r>
      <w:r w:rsidRPr="008A6485">
        <w:rPr>
          <w:rFonts w:hAnsi="標楷體" w:hint="eastAsia"/>
          <w:szCs w:val="32"/>
          <w:lang w:eastAsia="zh-HK"/>
        </w:rPr>
        <w:t>因</w:t>
      </w:r>
      <w:r w:rsidRPr="008A6485">
        <w:rPr>
          <w:rFonts w:hAnsi="標楷體" w:hint="eastAsia"/>
          <w:szCs w:val="52"/>
        </w:rPr>
        <w:t>行政部門當時所提</w:t>
      </w:r>
      <w:proofErr w:type="gramStart"/>
      <w:r w:rsidRPr="008A6485">
        <w:rPr>
          <w:rFonts w:hAnsi="標楷體" w:hint="eastAsia"/>
          <w:szCs w:val="52"/>
        </w:rPr>
        <w:t>版本未衡酌</w:t>
      </w:r>
      <w:proofErr w:type="gramEnd"/>
      <w:r w:rsidRPr="008A6485">
        <w:rPr>
          <w:rFonts w:hAnsi="標楷體" w:hint="eastAsia"/>
          <w:szCs w:val="52"/>
        </w:rPr>
        <w:t>重視</w:t>
      </w:r>
      <w:r w:rsidRPr="008A6485">
        <w:rPr>
          <w:rFonts w:hAnsi="標楷體" w:hint="eastAsia"/>
          <w:szCs w:val="32"/>
        </w:rPr>
        <w:t>緩衝期之設計，</w:t>
      </w:r>
      <w:r w:rsidRPr="008A6485">
        <w:rPr>
          <w:rFonts w:hAnsi="標楷體" w:hint="eastAsia"/>
          <w:lang w:eastAsia="zh-HK"/>
        </w:rPr>
        <w:t>肇致該次修法結果，</w:t>
      </w:r>
      <w:r w:rsidRPr="008A6485">
        <w:rPr>
          <w:rFonts w:hAnsi="標楷體" w:hint="eastAsia"/>
          <w:kern w:val="0"/>
          <w:szCs w:val="32"/>
        </w:rPr>
        <w:t>對於</w:t>
      </w:r>
      <w:r w:rsidRPr="008A6485">
        <w:rPr>
          <w:rFonts w:hAnsi="標楷體" w:hint="eastAsia"/>
        </w:rPr>
        <w:t>衝擊影響較大或較具爭議之條文，在溝通不足、未消弭歧見前，因並無法定</w:t>
      </w:r>
      <w:r w:rsidRPr="008A6485">
        <w:rPr>
          <w:rFonts w:hAnsi="標楷體" w:hint="eastAsia"/>
          <w:lang w:eastAsia="zh-HK"/>
        </w:rPr>
        <w:t>之</w:t>
      </w:r>
      <w:r w:rsidRPr="008A6485">
        <w:rPr>
          <w:rFonts w:hAnsi="標楷體" w:hint="eastAsia"/>
        </w:rPr>
        <w:t>緩衝期或</w:t>
      </w:r>
      <w:r w:rsidRPr="008A6485">
        <w:rPr>
          <w:rFonts w:hAnsi="標楷體" w:hint="eastAsia"/>
          <w:lang w:eastAsia="zh-HK"/>
        </w:rPr>
        <w:t>宣導期，人民</w:t>
      </w:r>
      <w:r w:rsidRPr="008A6485">
        <w:rPr>
          <w:rFonts w:hAnsi="標楷體" w:hint="eastAsia"/>
        </w:rPr>
        <w:t>難</w:t>
      </w:r>
      <w:r w:rsidRPr="008A6485">
        <w:rPr>
          <w:rFonts w:hAnsi="標楷體" w:hint="eastAsia"/>
          <w:lang w:eastAsia="zh-HK"/>
        </w:rPr>
        <w:t>有正確的認知</w:t>
      </w:r>
      <w:r w:rsidRPr="008A6485">
        <w:rPr>
          <w:rFonts w:hAnsi="標楷體" w:hint="eastAsia"/>
        </w:rPr>
        <w:t>與無法</w:t>
      </w:r>
      <w:r w:rsidRPr="008A6485">
        <w:rPr>
          <w:rFonts w:hAnsi="標楷體" w:hint="eastAsia"/>
          <w:lang w:eastAsia="zh-HK"/>
        </w:rPr>
        <w:t>適度的準備因應</w:t>
      </w:r>
      <w:r w:rsidRPr="008A6485">
        <w:rPr>
          <w:rFonts w:hAnsi="標楷體" w:hint="eastAsia"/>
        </w:rPr>
        <w:t>，引起強烈不滿。</w:t>
      </w:r>
      <w:r w:rsidRPr="008A6485">
        <w:rPr>
          <w:rFonts w:hAnsi="標楷體" w:hint="eastAsia"/>
          <w:szCs w:val="32"/>
          <w:lang w:eastAsia="zh-HK"/>
        </w:rPr>
        <w:t>另</w:t>
      </w:r>
      <w:r w:rsidRPr="008A6485">
        <w:rPr>
          <w:rFonts w:hAnsi="標楷體" w:hint="eastAsia"/>
          <w:szCs w:val="32"/>
        </w:rPr>
        <w:t>由於</w:t>
      </w:r>
      <w:r w:rsidRPr="008A6485">
        <w:rPr>
          <w:rFonts w:hAnsi="標楷體" w:hint="eastAsia"/>
          <w:kern w:val="0"/>
          <w:szCs w:val="32"/>
        </w:rPr>
        <w:t>未有適當期間之過渡緩衝，延伸在依法行政原則下，</w:t>
      </w:r>
      <w:r w:rsidRPr="008A6485">
        <w:rPr>
          <w:rFonts w:hAnsi="標楷體" w:hint="eastAsia"/>
          <w:kern w:val="0"/>
          <w:szCs w:val="32"/>
          <w:lang w:eastAsia="zh-HK"/>
        </w:rPr>
        <w:t>本應據</w:t>
      </w:r>
      <w:r w:rsidRPr="008A6485">
        <w:rPr>
          <w:rFonts w:hAnsi="標楷體" w:hint="eastAsia"/>
          <w:kern w:val="0"/>
          <w:szCs w:val="32"/>
        </w:rPr>
        <w:t>法予</w:t>
      </w:r>
      <w:r w:rsidRPr="008A6485">
        <w:rPr>
          <w:rFonts w:hAnsi="標楷體" w:hint="eastAsia"/>
          <w:kern w:val="0"/>
          <w:szCs w:val="32"/>
          <w:lang w:eastAsia="zh-HK"/>
        </w:rPr>
        <w:t>以執行之條文，</w:t>
      </w:r>
      <w:r w:rsidRPr="008A6485">
        <w:rPr>
          <w:rFonts w:hAnsi="標楷體" w:hint="eastAsia"/>
          <w:kern w:val="0"/>
          <w:szCs w:val="32"/>
        </w:rPr>
        <w:t>相關部門竟</w:t>
      </w:r>
      <w:r w:rsidRPr="008A6485">
        <w:rPr>
          <w:rFonts w:hAnsi="標楷體" w:hint="eastAsia"/>
          <w:kern w:val="0"/>
          <w:szCs w:val="32"/>
          <w:lang w:eastAsia="zh-HK"/>
        </w:rPr>
        <w:t>於法律未授權</w:t>
      </w:r>
      <w:r w:rsidRPr="008A6485">
        <w:rPr>
          <w:rFonts w:hAnsi="標楷體" w:hint="eastAsia"/>
          <w:kern w:val="0"/>
          <w:szCs w:val="32"/>
        </w:rPr>
        <w:t>之情形</w:t>
      </w:r>
      <w:r w:rsidRPr="008A6485">
        <w:rPr>
          <w:rFonts w:hAnsi="標楷體" w:hint="eastAsia"/>
          <w:kern w:val="0"/>
          <w:szCs w:val="32"/>
          <w:lang w:eastAsia="zh-HK"/>
        </w:rPr>
        <w:t>下施行</w:t>
      </w:r>
      <w:r w:rsidRPr="008A6485">
        <w:rPr>
          <w:rFonts w:hAnsi="標楷體" w:hint="eastAsia"/>
          <w:kern w:val="0"/>
          <w:szCs w:val="32"/>
        </w:rPr>
        <w:t>所謂之「宣導及輔導期」</w:t>
      </w:r>
      <w:r w:rsidRPr="008A6485">
        <w:rPr>
          <w:rFonts w:hAnsi="標楷體" w:hint="eastAsia"/>
          <w:kern w:val="0"/>
          <w:szCs w:val="32"/>
          <w:lang w:eastAsia="zh-HK"/>
        </w:rPr>
        <w:t>及</w:t>
      </w:r>
      <w:r w:rsidRPr="008A6485">
        <w:rPr>
          <w:rFonts w:hAnsi="標楷體" w:hint="eastAsia"/>
          <w:kern w:val="0"/>
          <w:szCs w:val="32"/>
        </w:rPr>
        <w:t>「輔導先行」等措施，採取對違規者暫不查處，刻意將對法律之執行自動延後的做法，是否符合依法行政原則之要求，並非無疑，此一延伸問題，益見本次法制作業上未予規定緩衝期，確有重大缺失。</w:t>
      </w:r>
    </w:p>
    <w:p w:rsidR="004839EF" w:rsidRPr="008A6485" w:rsidRDefault="004839EF" w:rsidP="004839EF">
      <w:pPr>
        <w:pStyle w:val="3"/>
        <w:numPr>
          <w:ilvl w:val="2"/>
          <w:numId w:val="1"/>
        </w:numPr>
        <w:rPr>
          <w:rFonts w:hAnsi="標楷體"/>
        </w:rPr>
      </w:pPr>
      <w:r w:rsidRPr="008A6485">
        <w:rPr>
          <w:rFonts w:hAnsi="標楷體" w:hint="eastAsia"/>
          <w:kern w:val="0"/>
          <w:szCs w:val="32"/>
          <w:lang w:eastAsia="zh-HK"/>
        </w:rPr>
        <w:t>依</w:t>
      </w:r>
      <w:r w:rsidRPr="008A6485">
        <w:rPr>
          <w:rFonts w:hAnsi="標楷體" w:hint="eastAsia"/>
          <w:kern w:val="0"/>
          <w:szCs w:val="32"/>
        </w:rPr>
        <w:t>勞動基準法第34條第2項</w:t>
      </w:r>
      <w:r w:rsidRPr="008A6485">
        <w:rPr>
          <w:rFonts w:hAnsi="標楷體" w:hint="eastAsia"/>
          <w:kern w:val="0"/>
          <w:szCs w:val="32"/>
          <w:lang w:eastAsia="zh-HK"/>
        </w:rPr>
        <w:t>及</w:t>
      </w:r>
      <w:r w:rsidRPr="008A6485">
        <w:rPr>
          <w:rFonts w:hAnsi="標楷體" w:hint="eastAsia"/>
          <w:kern w:val="0"/>
          <w:szCs w:val="32"/>
        </w:rPr>
        <w:t>第3項</w:t>
      </w:r>
      <w:r w:rsidRPr="008A6485">
        <w:rPr>
          <w:rFonts w:hAnsi="標楷體" w:hint="eastAsia"/>
          <w:kern w:val="0"/>
          <w:szCs w:val="32"/>
          <w:lang w:eastAsia="zh-HK"/>
        </w:rPr>
        <w:t>等</w:t>
      </w:r>
      <w:r w:rsidRPr="008A6485">
        <w:rPr>
          <w:rFonts w:hAnsi="標楷體" w:hint="eastAsia"/>
          <w:kern w:val="0"/>
          <w:szCs w:val="32"/>
        </w:rPr>
        <w:t>規定，輪班更換班次時至少應有連續11小時之休息時間，</w:t>
      </w:r>
      <w:r w:rsidRPr="008A6485">
        <w:rPr>
          <w:rFonts w:hAnsi="標楷體" w:hint="eastAsia"/>
          <w:kern w:val="0"/>
          <w:szCs w:val="32"/>
          <w:lang w:eastAsia="zh-HK"/>
        </w:rPr>
        <w:t>其</w:t>
      </w:r>
      <w:r w:rsidRPr="008A6485">
        <w:rPr>
          <w:rFonts w:hAnsi="標楷體" w:hint="eastAsia"/>
          <w:kern w:val="0"/>
          <w:szCs w:val="32"/>
        </w:rPr>
        <w:t>施行日期由行政院定之。惟因</w:t>
      </w:r>
      <w:r w:rsidRPr="008A6485">
        <w:rPr>
          <w:rFonts w:hAnsi="標楷體" w:hint="eastAsia"/>
          <w:kern w:val="0"/>
          <w:szCs w:val="32"/>
          <w:lang w:eastAsia="zh-HK"/>
        </w:rPr>
        <w:t>上開條文</w:t>
      </w:r>
      <w:r w:rsidRPr="008A6485">
        <w:rPr>
          <w:rFonts w:hAnsi="標楷體" w:hint="eastAsia"/>
          <w:kern w:val="0"/>
          <w:szCs w:val="32"/>
        </w:rPr>
        <w:t>爭議頗大，</w:t>
      </w:r>
      <w:r w:rsidRPr="008A6485">
        <w:rPr>
          <w:rFonts w:hAnsi="標楷體" w:hint="eastAsia"/>
          <w:kern w:val="0"/>
          <w:szCs w:val="32"/>
          <w:lang w:eastAsia="zh-HK"/>
        </w:rPr>
        <w:t>迄今已近1年仍</w:t>
      </w:r>
      <w:r w:rsidRPr="008A6485">
        <w:rPr>
          <w:rFonts w:hAnsi="標楷體" w:hint="eastAsia"/>
          <w:kern w:val="0"/>
          <w:szCs w:val="32"/>
        </w:rPr>
        <w:t>尚未施行</w:t>
      </w:r>
      <w:r w:rsidRPr="008A6485">
        <w:rPr>
          <w:rStyle w:val="aff4"/>
          <w:rFonts w:hAnsi="標楷體"/>
          <w:kern w:val="0"/>
          <w:szCs w:val="32"/>
        </w:rPr>
        <w:footnoteReference w:id="6"/>
      </w:r>
      <w:r w:rsidRPr="008A6485">
        <w:rPr>
          <w:rFonts w:hAnsi="標楷體" w:hint="eastAsia"/>
          <w:kern w:val="0"/>
          <w:szCs w:val="32"/>
        </w:rPr>
        <w:t>。</w:t>
      </w:r>
      <w:r w:rsidRPr="008A6485">
        <w:rPr>
          <w:rFonts w:hAnsi="標楷體" w:hint="eastAsia"/>
        </w:rPr>
        <w:t>據中華民國護理師護士公會全國聯合會之陳情，認為輪班制應間隔11小時之休息時間，延到108年才實施，萬萬不可；又</w:t>
      </w:r>
      <w:r w:rsidRPr="008A6485">
        <w:rPr>
          <w:rFonts w:hAnsi="標楷體" w:hint="eastAsia"/>
          <w:lang w:eastAsia="zh-HK"/>
        </w:rPr>
        <w:t>依</w:t>
      </w:r>
      <w:r w:rsidRPr="008A6485">
        <w:rPr>
          <w:rFonts w:hAnsi="標楷體" w:hint="eastAsia"/>
        </w:rPr>
        <w:t>國內外研究，對於輪班班別間，建議休息的時間最少達12小時等。查</w:t>
      </w:r>
      <w:r w:rsidRPr="008A6485">
        <w:rPr>
          <w:rFonts w:hAnsi="標楷體" w:hint="eastAsia"/>
          <w:kern w:val="0"/>
          <w:szCs w:val="32"/>
        </w:rPr>
        <w:t>行政院已於</w:t>
      </w:r>
      <w:r w:rsidRPr="008A6485">
        <w:rPr>
          <w:rFonts w:hAnsi="標楷體" w:cs="ArialUnicodeMS"/>
          <w:kern w:val="0"/>
          <w:szCs w:val="32"/>
        </w:rPr>
        <w:t>106</w:t>
      </w:r>
      <w:r w:rsidRPr="008A6485">
        <w:rPr>
          <w:rFonts w:hAnsi="標楷體" w:cs="ArialUnicodeMS" w:hint="eastAsia"/>
          <w:kern w:val="0"/>
          <w:szCs w:val="32"/>
        </w:rPr>
        <w:t>年</w:t>
      </w:r>
      <w:r w:rsidRPr="008A6485">
        <w:rPr>
          <w:rFonts w:hAnsi="標楷體" w:cs="ArialUnicodeMS"/>
          <w:kern w:val="0"/>
          <w:szCs w:val="32"/>
        </w:rPr>
        <w:t>11</w:t>
      </w:r>
      <w:r w:rsidRPr="008A6485">
        <w:rPr>
          <w:rFonts w:hAnsi="標楷體" w:cs="ArialUnicodeMS" w:hint="eastAsia"/>
          <w:kern w:val="0"/>
          <w:szCs w:val="32"/>
        </w:rPr>
        <w:t>月</w:t>
      </w:r>
      <w:r w:rsidRPr="008A6485">
        <w:rPr>
          <w:rFonts w:hAnsi="標楷體" w:cs="ArialUnicodeMS"/>
          <w:kern w:val="0"/>
          <w:szCs w:val="32"/>
        </w:rPr>
        <w:t>9</w:t>
      </w:r>
      <w:r w:rsidRPr="008A6485">
        <w:rPr>
          <w:rFonts w:hAnsi="標楷體" w:cs="ArialUnicodeMS" w:hint="eastAsia"/>
          <w:kern w:val="0"/>
          <w:szCs w:val="32"/>
        </w:rPr>
        <w:t>日以院</w:t>
      </w:r>
      <w:proofErr w:type="gramStart"/>
      <w:r w:rsidRPr="008A6485">
        <w:rPr>
          <w:rFonts w:hAnsi="標楷體" w:cs="ArialUnicodeMS" w:hint="eastAsia"/>
          <w:kern w:val="0"/>
          <w:szCs w:val="32"/>
        </w:rPr>
        <w:t>臺勞</w:t>
      </w:r>
      <w:proofErr w:type="gramEnd"/>
      <w:r w:rsidRPr="008A6485">
        <w:rPr>
          <w:rFonts w:hAnsi="標楷體" w:cs="ArialUnicodeMS" w:hint="eastAsia"/>
          <w:kern w:val="0"/>
          <w:szCs w:val="32"/>
        </w:rPr>
        <w:t>字第</w:t>
      </w:r>
      <w:r w:rsidRPr="008A6485">
        <w:rPr>
          <w:rFonts w:hAnsi="標楷體" w:cs="ArialUnicodeMS"/>
          <w:kern w:val="0"/>
          <w:szCs w:val="32"/>
        </w:rPr>
        <w:t>1060195213</w:t>
      </w:r>
      <w:r w:rsidRPr="008A6485">
        <w:rPr>
          <w:rFonts w:hAnsi="標楷體" w:cs="ArialUnicodeMS" w:hint="eastAsia"/>
          <w:kern w:val="0"/>
          <w:szCs w:val="32"/>
        </w:rPr>
        <w:t>號函請立法院審議</w:t>
      </w:r>
      <w:r w:rsidRPr="008A6485">
        <w:rPr>
          <w:rFonts w:hAnsi="標楷體" w:hint="eastAsia"/>
          <w:kern w:val="0"/>
          <w:szCs w:val="32"/>
        </w:rPr>
        <w:t>勞動基準法</w:t>
      </w:r>
      <w:r w:rsidRPr="008A6485">
        <w:rPr>
          <w:rFonts w:hAnsi="標楷體" w:cs="ArialUnicodeMS" w:hint="eastAsia"/>
          <w:kern w:val="0"/>
          <w:szCs w:val="32"/>
        </w:rPr>
        <w:t>部分條文修正草案，擬將第34條第2項及第3項分別修正為「依前項更換班次時，至少應有連續11小時之休</w:t>
      </w:r>
      <w:r w:rsidRPr="008A6485">
        <w:rPr>
          <w:rFonts w:hAnsi="標楷體" w:cs="ArialUnicodeMS" w:hint="eastAsia"/>
          <w:kern w:val="0"/>
          <w:szCs w:val="32"/>
        </w:rPr>
        <w:lastRenderedPageBreak/>
        <w:t>息時間。但雇主經工會同意，如事業單位無工會者，經勞資會議同意後，得變更休息時間不少於連續8小時。」及「雇主僱用勞工人數在30人以上，依前項但書規定變更勞工之休息時間者，應報當地主管機關備查。」並將現行第34條第3項：「中華民國105年12月6日修正之前項規定，其施行日期由行政院定之。」之規定內容，改併入第86條第3項中，相關</w:t>
      </w:r>
      <w:r w:rsidRPr="008A6485">
        <w:rPr>
          <w:rFonts w:hAnsi="標楷體" w:hint="eastAsia"/>
          <w:kern w:val="0"/>
          <w:szCs w:val="32"/>
          <w:lang w:eastAsia="zh-HK"/>
        </w:rPr>
        <w:t>條文</w:t>
      </w:r>
      <w:r w:rsidRPr="008A6485">
        <w:rPr>
          <w:rFonts w:hAnsi="標楷體" w:hint="eastAsia"/>
          <w:kern w:val="0"/>
          <w:szCs w:val="32"/>
        </w:rPr>
        <w:t>草案刻由立法院審議中。</w:t>
      </w:r>
      <w:r w:rsidRPr="008A6485">
        <w:rPr>
          <w:rFonts w:hAnsi="標楷體" w:hint="eastAsia"/>
          <w:lang w:eastAsia="zh-HK"/>
        </w:rPr>
        <w:t>行政院及</w:t>
      </w:r>
      <w:proofErr w:type="gramStart"/>
      <w:r w:rsidRPr="008A6485">
        <w:rPr>
          <w:rFonts w:hAnsi="標楷體" w:hint="eastAsia"/>
          <w:lang w:eastAsia="zh-HK"/>
        </w:rPr>
        <w:t>勞動部允宜</w:t>
      </w:r>
      <w:proofErr w:type="gramEnd"/>
      <w:r w:rsidRPr="008A6485">
        <w:rPr>
          <w:rFonts w:hAnsi="標楷體" w:hint="eastAsia"/>
          <w:lang w:eastAsia="zh-HK"/>
        </w:rPr>
        <w:t>基</w:t>
      </w:r>
      <w:r w:rsidRPr="008A6485">
        <w:rPr>
          <w:rFonts w:hAnsi="標楷體" w:hint="eastAsia"/>
        </w:rPr>
        <w:t>於</w:t>
      </w:r>
      <w:r w:rsidRPr="008A6485">
        <w:rPr>
          <w:rFonts w:hAnsi="標楷體" w:hint="eastAsia"/>
          <w:lang w:eastAsia="zh-HK"/>
        </w:rPr>
        <w:t>保</w:t>
      </w:r>
      <w:r w:rsidRPr="008A6485">
        <w:rPr>
          <w:rFonts w:hAnsi="標楷體" w:hint="eastAsia"/>
        </w:rPr>
        <w:t>障勞工身心健康福祉</w:t>
      </w:r>
      <w:r w:rsidRPr="008A6485">
        <w:rPr>
          <w:rFonts w:hAnsi="標楷體" w:hint="eastAsia"/>
          <w:lang w:eastAsia="zh-HK"/>
        </w:rPr>
        <w:t>之考</w:t>
      </w:r>
      <w:r w:rsidRPr="008A6485">
        <w:rPr>
          <w:rFonts w:hAnsi="標楷體" w:hint="eastAsia"/>
        </w:rPr>
        <w:t>量，</w:t>
      </w:r>
      <w:r w:rsidRPr="008A6485">
        <w:rPr>
          <w:rFonts w:hAnsi="標楷體" w:hint="eastAsia"/>
          <w:lang w:eastAsia="zh-HK"/>
        </w:rPr>
        <w:t>就相</w:t>
      </w:r>
      <w:r w:rsidRPr="008A6485">
        <w:rPr>
          <w:rFonts w:hAnsi="標楷體" w:hint="eastAsia"/>
        </w:rPr>
        <w:t>關</w:t>
      </w:r>
      <w:r w:rsidRPr="008A6485">
        <w:rPr>
          <w:rFonts w:hAnsi="標楷體" w:hint="eastAsia"/>
          <w:lang w:eastAsia="zh-HK"/>
        </w:rPr>
        <w:t>檢討修正內容之利弊</w:t>
      </w:r>
      <w:r w:rsidRPr="008A6485">
        <w:rPr>
          <w:rFonts w:hAnsi="標楷體" w:hint="eastAsia"/>
        </w:rPr>
        <w:t>得失與評估</w:t>
      </w:r>
      <w:r w:rsidRPr="008A6485">
        <w:rPr>
          <w:rFonts w:hAnsi="標楷體" w:hint="eastAsia"/>
          <w:lang w:eastAsia="zh-HK"/>
        </w:rPr>
        <w:t>情形，如實向立法院說明</w:t>
      </w:r>
      <w:r w:rsidRPr="008A6485">
        <w:rPr>
          <w:rFonts w:hAnsi="標楷體" w:hint="eastAsia"/>
        </w:rPr>
        <w:t>；對於</w:t>
      </w:r>
      <w:r w:rsidRPr="008A6485">
        <w:rPr>
          <w:rFonts w:hAnsi="標楷體" w:hint="eastAsia"/>
          <w:kern w:val="0"/>
          <w:szCs w:val="32"/>
        </w:rPr>
        <w:t>勞動基準法</w:t>
      </w:r>
      <w:r w:rsidRPr="008A6485">
        <w:rPr>
          <w:rFonts w:hAnsi="標楷體" w:cs="ArialUnicodeMS" w:hint="eastAsia"/>
          <w:kern w:val="0"/>
          <w:szCs w:val="32"/>
        </w:rPr>
        <w:t>第34條第2項規定之</w:t>
      </w:r>
      <w:r w:rsidRPr="008A6485">
        <w:rPr>
          <w:rFonts w:hAnsi="標楷體" w:hint="eastAsia"/>
        </w:rPr>
        <w:t>施行日期，行政院應廣納各方意見後審慎評估決定，以求周妥。</w:t>
      </w:r>
    </w:p>
    <w:p w:rsidR="005F3AEA" w:rsidRPr="008A6485" w:rsidRDefault="005F3AEA">
      <w:pPr>
        <w:widowControl/>
        <w:overflowPunct/>
        <w:autoSpaceDE/>
        <w:autoSpaceDN/>
        <w:jc w:val="left"/>
        <w:rPr>
          <w:kern w:val="32"/>
        </w:rPr>
      </w:pPr>
      <w:bookmarkStart w:id="34" w:name="_Toc524902730"/>
      <w:bookmarkEnd w:id="25"/>
      <w:bookmarkEnd w:id="26"/>
      <w:bookmarkEnd w:id="27"/>
      <w:bookmarkEnd w:id="28"/>
      <w:bookmarkEnd w:id="29"/>
      <w:bookmarkEnd w:id="30"/>
      <w:bookmarkEnd w:id="31"/>
      <w:bookmarkEnd w:id="32"/>
      <w:bookmarkEnd w:id="33"/>
      <w:r w:rsidRPr="008A6485">
        <w:br w:type="page"/>
      </w:r>
    </w:p>
    <w:p w:rsidR="0096750F" w:rsidRPr="008A6485" w:rsidRDefault="0096750F" w:rsidP="00AD2632">
      <w:pPr>
        <w:pStyle w:val="11"/>
        <w:spacing w:beforeLines="20" w:before="91"/>
        <w:ind w:left="680" w:firstLine="680"/>
      </w:pPr>
      <w:r w:rsidRPr="008A6485">
        <w:rPr>
          <w:rFonts w:hint="eastAsia"/>
        </w:rPr>
        <w:lastRenderedPageBreak/>
        <w:t>綜上所述，</w:t>
      </w:r>
      <w:r w:rsidR="009A56FD" w:rsidRPr="008A6485">
        <w:rPr>
          <w:rFonts w:hint="eastAsia"/>
        </w:rPr>
        <w:t>經核</w:t>
      </w:r>
      <w:r w:rsidR="006850BF" w:rsidRPr="008A6485">
        <w:rPr>
          <w:rFonts w:hint="eastAsia"/>
        </w:rPr>
        <w:t>行政院及</w:t>
      </w:r>
      <w:r w:rsidR="00A963DF" w:rsidRPr="008A6485">
        <w:rPr>
          <w:rFonts w:hint="eastAsia"/>
        </w:rPr>
        <w:t>勞動</w:t>
      </w:r>
      <w:proofErr w:type="gramStart"/>
      <w:r w:rsidR="00A963DF" w:rsidRPr="008A6485">
        <w:rPr>
          <w:rFonts w:hint="eastAsia"/>
        </w:rPr>
        <w:t>部</w:t>
      </w:r>
      <w:r w:rsidR="009A56FD" w:rsidRPr="008A6485">
        <w:rPr>
          <w:rFonts w:hint="eastAsia"/>
        </w:rPr>
        <w:t>均有重大</w:t>
      </w:r>
      <w:proofErr w:type="gramEnd"/>
      <w:r w:rsidR="009A56FD" w:rsidRPr="008A6485">
        <w:rPr>
          <w:rFonts w:hint="eastAsia"/>
        </w:rPr>
        <w:t>違失</w:t>
      </w:r>
      <w:r w:rsidRPr="008A6485">
        <w:rPr>
          <w:rFonts w:hint="eastAsia"/>
        </w:rPr>
        <w:t>，</w:t>
      </w:r>
      <w:proofErr w:type="gramStart"/>
      <w:r w:rsidRPr="008A6485">
        <w:rPr>
          <w:rFonts w:hint="eastAsia"/>
        </w:rPr>
        <w:t>爰</w:t>
      </w:r>
      <w:proofErr w:type="gramEnd"/>
      <w:r w:rsidRPr="008A6485">
        <w:rPr>
          <w:rFonts w:hint="eastAsia"/>
        </w:rPr>
        <w:t>依監察法第24條規定提案糾正，移送行政院確實檢討改善</w:t>
      </w:r>
      <w:proofErr w:type="gramStart"/>
      <w:r w:rsidRPr="008A6485">
        <w:rPr>
          <w:rFonts w:hint="eastAsia"/>
        </w:rPr>
        <w:t>見復。</w:t>
      </w:r>
      <w:proofErr w:type="gramEnd"/>
    </w:p>
    <w:p w:rsidR="00286B1B" w:rsidRPr="00FA7500" w:rsidRDefault="00286B1B" w:rsidP="00FA7500">
      <w:pPr>
        <w:pStyle w:val="ab"/>
        <w:spacing w:before="0" w:after="0"/>
        <w:ind w:leftChars="1100" w:left="3742"/>
        <w:rPr>
          <w:b w:val="0"/>
          <w:bCs/>
          <w:snapToGrid/>
          <w:spacing w:val="12"/>
          <w:kern w:val="0"/>
          <w:sz w:val="40"/>
          <w:szCs w:val="40"/>
        </w:rPr>
      </w:pPr>
      <w:bookmarkStart w:id="35" w:name="_Toc524895649"/>
      <w:bookmarkStart w:id="36" w:name="_Toc524896195"/>
      <w:bookmarkStart w:id="37" w:name="_Toc524896225"/>
      <w:bookmarkEnd w:id="35"/>
      <w:bookmarkEnd w:id="36"/>
      <w:bookmarkEnd w:id="37"/>
      <w:r w:rsidRPr="008A6485">
        <w:rPr>
          <w:rFonts w:hint="eastAsia"/>
          <w:b w:val="0"/>
          <w:bCs/>
          <w:snapToGrid/>
          <w:spacing w:val="12"/>
          <w:kern w:val="0"/>
          <w:sz w:val="40"/>
        </w:rPr>
        <w:t>提案委員：</w:t>
      </w:r>
      <w:r w:rsidR="00FA7500" w:rsidRPr="00FA7500">
        <w:rPr>
          <w:rFonts w:hint="eastAsia"/>
          <w:b w:val="0"/>
          <w:bCs/>
          <w:snapToGrid/>
          <w:spacing w:val="12"/>
          <w:kern w:val="0"/>
          <w:sz w:val="40"/>
          <w:szCs w:val="40"/>
        </w:rPr>
        <w:t>陳慶財</w:t>
      </w:r>
    </w:p>
    <w:p w:rsidR="0068656C" w:rsidRPr="00FA7500" w:rsidRDefault="00FA7500" w:rsidP="00FA7500">
      <w:pPr>
        <w:pStyle w:val="ab"/>
        <w:spacing w:before="0" w:after="0"/>
        <w:ind w:leftChars="1100" w:left="3742" w:firstLineChars="20" w:firstLine="84"/>
        <w:rPr>
          <w:b w:val="0"/>
          <w:bCs/>
          <w:snapToGrid/>
          <w:spacing w:val="0"/>
          <w:kern w:val="0"/>
          <w:sz w:val="40"/>
          <w:szCs w:val="40"/>
        </w:rPr>
      </w:pPr>
      <w:r w:rsidRPr="00FA7500">
        <w:rPr>
          <w:rFonts w:hint="eastAsia"/>
          <w:b w:val="0"/>
          <w:bCs/>
          <w:snapToGrid/>
          <w:spacing w:val="0"/>
          <w:kern w:val="0"/>
          <w:sz w:val="40"/>
          <w:szCs w:val="40"/>
        </w:rPr>
        <w:t xml:space="preserve">          方萬富</w:t>
      </w:r>
    </w:p>
    <w:p w:rsidR="00FA7500" w:rsidRPr="00FA7500" w:rsidRDefault="00FA7500" w:rsidP="00FA7500">
      <w:pPr>
        <w:pStyle w:val="ab"/>
        <w:spacing w:before="0" w:after="0"/>
        <w:ind w:leftChars="1100" w:left="3742" w:firstLineChars="20" w:firstLine="84"/>
        <w:rPr>
          <w:b w:val="0"/>
          <w:bCs/>
          <w:snapToGrid/>
          <w:spacing w:val="0"/>
          <w:kern w:val="0"/>
          <w:sz w:val="40"/>
          <w:szCs w:val="40"/>
        </w:rPr>
      </w:pPr>
      <w:r w:rsidRPr="00FA7500">
        <w:rPr>
          <w:rFonts w:hint="eastAsia"/>
          <w:b w:val="0"/>
          <w:bCs/>
          <w:snapToGrid/>
          <w:spacing w:val="0"/>
          <w:kern w:val="0"/>
          <w:sz w:val="40"/>
          <w:szCs w:val="40"/>
        </w:rPr>
        <w:t xml:space="preserve">          李月德</w:t>
      </w:r>
    </w:p>
    <w:p w:rsidR="00FA7500" w:rsidRPr="00FA7500" w:rsidRDefault="00FA7500" w:rsidP="00FA7500">
      <w:pPr>
        <w:pStyle w:val="ab"/>
        <w:spacing w:before="0" w:after="0"/>
        <w:ind w:leftChars="1100" w:left="3742" w:firstLineChars="20" w:firstLine="84"/>
        <w:rPr>
          <w:b w:val="0"/>
          <w:bCs/>
          <w:snapToGrid/>
          <w:spacing w:val="0"/>
          <w:kern w:val="0"/>
          <w:sz w:val="40"/>
          <w:szCs w:val="40"/>
        </w:rPr>
      </w:pPr>
      <w:r w:rsidRPr="00FA7500">
        <w:rPr>
          <w:rFonts w:hint="eastAsia"/>
          <w:b w:val="0"/>
          <w:bCs/>
          <w:snapToGrid/>
          <w:spacing w:val="0"/>
          <w:kern w:val="0"/>
          <w:sz w:val="40"/>
          <w:szCs w:val="40"/>
        </w:rPr>
        <w:t xml:space="preserve">          楊美鈴</w:t>
      </w:r>
    </w:p>
    <w:p w:rsidR="00FA7500" w:rsidRPr="008A6485" w:rsidRDefault="00FA7500" w:rsidP="00FA7500">
      <w:pPr>
        <w:pStyle w:val="ab"/>
        <w:spacing w:before="0" w:after="0"/>
        <w:ind w:leftChars="1100" w:left="3742" w:firstLineChars="20" w:firstLine="84"/>
        <w:rPr>
          <w:rFonts w:hint="eastAsia"/>
          <w:b w:val="0"/>
          <w:bCs/>
          <w:snapToGrid/>
          <w:spacing w:val="0"/>
          <w:kern w:val="0"/>
        </w:rPr>
      </w:pPr>
      <w:r w:rsidRPr="00FA7500">
        <w:rPr>
          <w:rFonts w:hint="eastAsia"/>
          <w:b w:val="0"/>
          <w:bCs/>
          <w:snapToGrid/>
          <w:spacing w:val="0"/>
          <w:kern w:val="0"/>
          <w:sz w:val="40"/>
          <w:szCs w:val="40"/>
        </w:rPr>
        <w:t xml:space="preserve">          江明蒼</w:t>
      </w:r>
    </w:p>
    <w:p w:rsidR="008041A6" w:rsidRPr="008A6485" w:rsidRDefault="008041A6" w:rsidP="005F3AEA">
      <w:pPr>
        <w:pStyle w:val="ab"/>
        <w:spacing w:beforeLines="50" w:before="228" w:afterLines="100" w:after="457"/>
        <w:ind w:leftChars="1100" w:left="3742"/>
        <w:rPr>
          <w:b w:val="0"/>
          <w:bCs/>
          <w:snapToGrid/>
          <w:spacing w:val="0"/>
          <w:kern w:val="0"/>
        </w:rPr>
      </w:pPr>
    </w:p>
    <w:p w:rsidR="008041A6" w:rsidRPr="008A6485" w:rsidRDefault="008041A6" w:rsidP="005F3AEA">
      <w:pPr>
        <w:pStyle w:val="ab"/>
        <w:spacing w:beforeLines="50" w:before="228" w:afterLines="100" w:after="457"/>
        <w:ind w:leftChars="1100" w:left="3742"/>
        <w:rPr>
          <w:b w:val="0"/>
          <w:bCs/>
          <w:snapToGrid/>
          <w:spacing w:val="0"/>
          <w:kern w:val="0"/>
        </w:rPr>
      </w:pPr>
    </w:p>
    <w:p w:rsidR="008041A6" w:rsidRPr="008A6485" w:rsidRDefault="008041A6" w:rsidP="005F3AEA">
      <w:pPr>
        <w:pStyle w:val="ab"/>
        <w:spacing w:beforeLines="50" w:before="228" w:afterLines="100" w:after="457"/>
        <w:ind w:leftChars="1100" w:left="3742"/>
        <w:rPr>
          <w:b w:val="0"/>
          <w:bCs/>
          <w:snapToGrid/>
          <w:spacing w:val="0"/>
          <w:kern w:val="0"/>
        </w:rPr>
      </w:pPr>
      <w:bookmarkStart w:id="38" w:name="_GoBack"/>
      <w:bookmarkEnd w:id="38"/>
    </w:p>
    <w:p w:rsidR="008041A6" w:rsidRPr="008A6485" w:rsidRDefault="008041A6" w:rsidP="005F3AEA">
      <w:pPr>
        <w:pStyle w:val="ab"/>
        <w:spacing w:beforeLines="50" w:before="228" w:afterLines="100" w:after="457"/>
        <w:ind w:leftChars="1100" w:left="3742"/>
        <w:rPr>
          <w:b w:val="0"/>
          <w:bCs/>
          <w:snapToGrid/>
          <w:spacing w:val="0"/>
          <w:kern w:val="0"/>
        </w:rPr>
      </w:pPr>
    </w:p>
    <w:p w:rsidR="00416721" w:rsidRPr="008A6485" w:rsidRDefault="00286B1B" w:rsidP="001D74CE">
      <w:pPr>
        <w:pStyle w:val="af3"/>
        <w:spacing w:beforeLines="400" w:before="1828"/>
        <w:rPr>
          <w:bCs/>
        </w:rPr>
      </w:pPr>
      <w:r w:rsidRPr="008A6485">
        <w:rPr>
          <w:rFonts w:hAnsi="標楷體" w:hint="eastAsia"/>
          <w:bCs/>
        </w:rPr>
        <w:t>中</w:t>
      </w:r>
      <w:r w:rsidR="00A231D3" w:rsidRPr="008A6485">
        <w:rPr>
          <w:rFonts w:hAnsi="標楷體" w:hint="eastAsia"/>
          <w:bCs/>
        </w:rPr>
        <w:t xml:space="preserve">  </w:t>
      </w:r>
      <w:r w:rsidRPr="008A6485">
        <w:rPr>
          <w:rFonts w:hAnsi="標楷體" w:hint="eastAsia"/>
          <w:bCs/>
        </w:rPr>
        <w:t>華</w:t>
      </w:r>
      <w:r w:rsidR="00A231D3" w:rsidRPr="008A6485">
        <w:rPr>
          <w:rFonts w:hAnsi="標楷體" w:hint="eastAsia"/>
          <w:bCs/>
        </w:rPr>
        <w:t xml:space="preserve">  </w:t>
      </w:r>
      <w:r w:rsidRPr="008A6485">
        <w:rPr>
          <w:rFonts w:hAnsi="標楷體" w:hint="eastAsia"/>
          <w:bCs/>
        </w:rPr>
        <w:t>民</w:t>
      </w:r>
      <w:r w:rsidR="00A231D3" w:rsidRPr="008A6485">
        <w:rPr>
          <w:rFonts w:hAnsi="標楷體" w:hint="eastAsia"/>
          <w:bCs/>
        </w:rPr>
        <w:t xml:space="preserve">  </w:t>
      </w:r>
      <w:r w:rsidRPr="008A6485">
        <w:rPr>
          <w:rFonts w:hAnsi="標楷體" w:hint="eastAsia"/>
          <w:bCs/>
        </w:rPr>
        <w:t xml:space="preserve">國　</w:t>
      </w:r>
      <w:r w:rsidR="00FA7500">
        <w:rPr>
          <w:rFonts w:hAnsi="標楷體" w:hint="eastAsia"/>
          <w:bCs/>
        </w:rPr>
        <w:t>107</w:t>
      </w:r>
      <w:r w:rsidR="00E369D7" w:rsidRPr="008A6485">
        <w:rPr>
          <w:rFonts w:hAnsi="標楷體" w:hint="eastAsia"/>
          <w:bCs/>
        </w:rPr>
        <w:t xml:space="preserve">　</w:t>
      </w:r>
      <w:r w:rsidRPr="008A6485">
        <w:rPr>
          <w:rFonts w:hAnsi="標楷體" w:hint="eastAsia"/>
          <w:bCs/>
        </w:rPr>
        <w:t xml:space="preserve">年　</w:t>
      </w:r>
      <w:r w:rsidR="00155845">
        <w:rPr>
          <w:rFonts w:hAnsi="標楷體" w:hint="eastAsia"/>
          <w:bCs/>
        </w:rPr>
        <w:t>1</w:t>
      </w:r>
      <w:r w:rsidRPr="008A6485">
        <w:rPr>
          <w:rFonts w:hAnsi="標楷體" w:hint="eastAsia"/>
          <w:bCs/>
        </w:rPr>
        <w:t xml:space="preserve">　月</w:t>
      </w:r>
      <w:r w:rsidR="003553A5" w:rsidRPr="008A6485">
        <w:rPr>
          <w:rFonts w:hAnsi="標楷體" w:hint="eastAsia"/>
          <w:bCs/>
        </w:rPr>
        <w:t xml:space="preserve"> </w:t>
      </w:r>
      <w:r w:rsidR="00155845">
        <w:rPr>
          <w:rFonts w:hAnsi="標楷體" w:hint="eastAsia"/>
          <w:bCs/>
        </w:rPr>
        <w:t>3</w:t>
      </w:r>
      <w:r w:rsidR="008041A6" w:rsidRPr="008A6485">
        <w:rPr>
          <w:rFonts w:hAnsi="標楷體" w:hint="eastAsia"/>
          <w:bCs/>
        </w:rPr>
        <w:t xml:space="preserve"> </w:t>
      </w:r>
      <w:r w:rsidRPr="008A6485">
        <w:rPr>
          <w:rFonts w:hAnsi="標楷體" w:hint="eastAsia"/>
          <w:bCs/>
        </w:rPr>
        <w:t>日</w:t>
      </w:r>
      <w:bookmarkEnd w:id="34"/>
    </w:p>
    <w:sectPr w:rsidR="00416721" w:rsidRPr="008A648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E2" w:rsidRDefault="004716E2">
      <w:r>
        <w:separator/>
      </w:r>
    </w:p>
  </w:endnote>
  <w:endnote w:type="continuationSeparator" w:id="0">
    <w:p w:rsidR="004716E2" w:rsidRDefault="0047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DFMing-Lt-WIN-HK-BF">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155845">
      <w:rPr>
        <w:rStyle w:val="af"/>
        <w:noProof/>
        <w:sz w:val="24"/>
      </w:rPr>
      <w:t>31</w:t>
    </w:r>
    <w:r>
      <w:rPr>
        <w:rStyle w:val="af"/>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E2" w:rsidRDefault="004716E2">
      <w:r>
        <w:separator/>
      </w:r>
    </w:p>
  </w:footnote>
  <w:footnote w:type="continuationSeparator" w:id="0">
    <w:p w:rsidR="004716E2" w:rsidRDefault="004716E2">
      <w:r>
        <w:continuationSeparator/>
      </w:r>
    </w:p>
  </w:footnote>
  <w:footnote w:id="1">
    <w:p w:rsidR="00DE06D9" w:rsidRPr="00A8258F" w:rsidRDefault="00DE06D9" w:rsidP="00E369D7">
      <w:pPr>
        <w:pStyle w:val="aff2"/>
        <w:wordWrap w:val="0"/>
        <w:ind w:left="167" w:rightChars="-42" w:right="-143" w:hangingChars="76" w:hanging="167"/>
        <w:jc w:val="both"/>
      </w:pPr>
      <w:r w:rsidRPr="00A8258F">
        <w:rPr>
          <w:rStyle w:val="aff4"/>
        </w:rPr>
        <w:footnoteRef/>
      </w:r>
      <w:r w:rsidRPr="00A8258F">
        <w:t xml:space="preserve"> </w:t>
      </w:r>
      <w:r w:rsidRPr="00A8258F">
        <w:rPr>
          <w:rFonts w:hint="eastAsia"/>
        </w:rPr>
        <w:t>國內推動RIA之目的：1、強化政府法規之合理性與正當性：協助各行政機關運用此項工具，深層檢視所欲擬定法規的必要性和法規內容的合理性，同時深思政府管理經濟和社會活動所持理由的正當性，以及國內和國際的接受性，減少政府過度干預市場經濟和公民社會自主。2、增進法規政策制定與決策過程之透明度：將法規政策納入RIA的程序，提供受影響的重要利害關係者有機會事先瞭解政府政策作法，並且表達意見，再經由行政機關與其合理對話，及進行必要之調整，對國內公眾和全球成員，都是增進政策過程透明度的民主作法，並可減少政策執行階段的阻力。</w:t>
      </w:r>
      <w:r w:rsidRPr="00A8258F">
        <w:br/>
      </w:r>
      <w:r w:rsidRPr="00A8258F">
        <w:rPr>
          <w:rFonts w:hint="eastAsia"/>
        </w:rPr>
        <w:t>建立RIA的法制作業，已為全球民主自由經濟體制國家之共通作法，幾乎多數</w:t>
      </w:r>
      <w:r w:rsidRPr="00A8258F">
        <w:t xml:space="preserve">經濟合作暨發展組織（The Organization for Economic Cooperation and Development, </w:t>
      </w:r>
      <w:r w:rsidRPr="00A8258F">
        <w:rPr>
          <w:rFonts w:hint="eastAsia"/>
        </w:rPr>
        <w:t>下稱OECD</w:t>
      </w:r>
      <w:r w:rsidRPr="00A8258F">
        <w:t>）</w:t>
      </w:r>
      <w:r w:rsidRPr="00A8258F">
        <w:rPr>
          <w:rFonts w:hint="eastAsia"/>
        </w:rPr>
        <w:t>成員國和歐盟國家都已先後落實RIA制度，尤其，OECD許多成員國執行RIA制度已歷經數十年發展背景。</w:t>
      </w:r>
      <w:r w:rsidRPr="00A8258F">
        <w:rPr>
          <w:sz w:val="21"/>
          <w:szCs w:val="21"/>
        </w:rPr>
        <w:br/>
      </w:r>
      <w:r w:rsidRPr="00A8258F">
        <w:rPr>
          <w:rFonts w:hint="eastAsia"/>
        </w:rPr>
        <w:t>資料來源：國家發展委員會網站，網址：</w:t>
      </w:r>
      <w:hyperlink r:id="rId1" w:history="1">
        <w:r w:rsidRPr="00A8258F">
          <w:rPr>
            <w:rStyle w:val="af2"/>
          </w:rPr>
          <w:t>https://www.ndc.gov.tw/Content_List.aspx?n=0CF7EEAD9B7962E3</w:t>
        </w:r>
      </w:hyperlink>
      <w:r w:rsidRPr="00A8258F">
        <w:rPr>
          <w:rFonts w:hint="eastAsia"/>
        </w:rPr>
        <w:t>。</w:t>
      </w:r>
    </w:p>
  </w:footnote>
  <w:footnote w:id="2">
    <w:p w:rsidR="00DE06D9" w:rsidRPr="00A8258F" w:rsidRDefault="00DE06D9" w:rsidP="00DE06D9">
      <w:pPr>
        <w:pStyle w:val="aff2"/>
        <w:wordWrap w:val="0"/>
        <w:ind w:leftChars="1" w:left="203" w:rightChars="-42" w:right="-143" w:hangingChars="91" w:hanging="200"/>
        <w:jc w:val="both"/>
      </w:pPr>
      <w:r w:rsidRPr="00A8258F">
        <w:rPr>
          <w:rStyle w:val="aff4"/>
        </w:rPr>
        <w:footnoteRef/>
      </w:r>
      <w:r w:rsidRPr="00A8258F">
        <w:t xml:space="preserve"> </w:t>
      </w:r>
      <w:proofErr w:type="spellStart"/>
      <w:r w:rsidRPr="00A8258F">
        <w:t>Kaldor</w:t>
      </w:r>
      <w:proofErr w:type="spellEnd"/>
      <w:r w:rsidRPr="00A8258F">
        <w:t>-Hicks表</w:t>
      </w:r>
      <w:r w:rsidRPr="00A8258F">
        <w:rPr>
          <w:rFonts w:hint="eastAsia"/>
        </w:rPr>
        <w:t>係</w:t>
      </w:r>
      <w:r w:rsidRPr="00A8258F">
        <w:t>以成本效益分析之概念呈現</w:t>
      </w:r>
      <w:r w:rsidRPr="00A8258F">
        <w:rPr>
          <w:rFonts w:hint="eastAsia"/>
        </w:rPr>
        <w:t>每</w:t>
      </w:r>
      <w:proofErr w:type="gramStart"/>
      <w:r w:rsidRPr="00A8258F">
        <w:t>個</w:t>
      </w:r>
      <w:proofErr w:type="gramEnd"/>
      <w:r w:rsidRPr="00A8258F">
        <w:t>政策方案對不同利害關係人的影響</w:t>
      </w:r>
      <w:r w:rsidRPr="00A8258F">
        <w:rPr>
          <w:rFonts w:hint="eastAsia"/>
        </w:rPr>
        <w:t>。資料來源：國家發展委員會網站，網址：</w:t>
      </w:r>
      <w:r w:rsidRPr="00A8258F">
        <w:t>https://www.ndc.gov.tw/Content_List.aspx?n=0CF7EEAD9B7962E3、</w:t>
      </w:r>
      <w:hyperlink r:id="rId2" w:history="1">
        <w:r w:rsidRPr="00A8258F">
          <w:t>https://join.gov.tw/attachments/773c2bf3-3caa-4dd0-8eaa-bc5616cba65e/download/%E6%B3%95%E8%A6%8F%E6%94%BF%E7%AD%96%E5%BD%B1%E9%9F%BF%E8%A9%95%E4%BC%B0%E4%BD%9C%E6%A5%AD%E6%89%8B%E5%86%8A.pdf</w:t>
        </w:r>
      </w:hyperlink>
      <w:r w:rsidRPr="00A8258F">
        <w:t>、https://www.ndc.gov.tw/News_Content.aspx?n=B7C121049B631A78&amp;sms=FB990C08B596EA8A&amp;s=761997AB2BD3A882&amp;upn=0E442370ED3F73C5</w:t>
      </w:r>
      <w:r w:rsidRPr="00A8258F">
        <w:rPr>
          <w:rFonts w:hint="eastAsia"/>
        </w:rPr>
        <w:t>。</w:t>
      </w:r>
    </w:p>
  </w:footnote>
  <w:footnote w:id="3">
    <w:p w:rsidR="00DE06D9" w:rsidRPr="00A8258F" w:rsidRDefault="00DE06D9" w:rsidP="00DE06D9">
      <w:pPr>
        <w:pStyle w:val="aff2"/>
        <w:wordWrap w:val="0"/>
        <w:ind w:left="222" w:rightChars="-17" w:right="-58" w:hangingChars="101" w:hanging="222"/>
      </w:pPr>
      <w:r w:rsidRPr="00A8258F">
        <w:rPr>
          <w:rStyle w:val="aff4"/>
        </w:rPr>
        <w:footnoteRef/>
      </w:r>
      <w:r w:rsidRPr="00A8258F">
        <w:rPr>
          <w:rFonts w:hint="eastAsia"/>
        </w:rPr>
        <w:t xml:space="preserve"> </w:t>
      </w:r>
      <w:r w:rsidR="004566A5">
        <w:rPr>
          <w:rFonts w:hint="eastAsia"/>
        </w:rPr>
        <w:t>資料來源：</w:t>
      </w:r>
      <w:r w:rsidR="004566A5" w:rsidRPr="00242AED">
        <w:rPr>
          <w:rFonts w:hint="eastAsia"/>
        </w:rPr>
        <w:t>國家發展委員</w:t>
      </w:r>
      <w:r w:rsidR="004566A5" w:rsidRPr="00D911F7">
        <w:rPr>
          <w:rFonts w:hint="eastAsia"/>
          <w:color w:val="000000" w:themeColor="text1"/>
        </w:rPr>
        <w:t>會網站，</w:t>
      </w:r>
      <w:r w:rsidR="00313050" w:rsidRPr="00A8258F">
        <w:t>https://www.ndc.gov.tw/Content_List.aspx?n=0CF7EEAD9B7962E3、</w:t>
      </w:r>
      <w:hyperlink r:id="rId3" w:history="1">
        <w:r w:rsidR="00313050" w:rsidRPr="00A8258F">
          <w:t>https://join.gov.tw/attachments/773c2bf3-3caa-4dd0-8eaa-bc5616cba65e/download/%E6%B3%95%E8%A6%8F%E6%94%BF%E7%AD%96%E5%BD%B1%E9%9F%BF%E8%A9%95%E4%BC%B0%E4%BD%9C%E6%A5%AD%E6%89%8B%E5%86%8A.pdf</w:t>
        </w:r>
      </w:hyperlink>
      <w:r w:rsidR="00313050" w:rsidRPr="00A8258F">
        <w:t>、https://www.ndc.gov.tw/News_Content.aspx?n=B7C121049B631A78&amp;sms=FB990C08B596EA8A&amp;s=761997AB2BD3A882&amp;upn=0E442370ED3F73C5</w:t>
      </w:r>
      <w:r w:rsidRPr="00A8258F">
        <w:rPr>
          <w:rFonts w:hint="eastAsia"/>
        </w:rPr>
        <w:t>。</w:t>
      </w:r>
    </w:p>
  </w:footnote>
  <w:footnote w:id="4">
    <w:p w:rsidR="004839EF" w:rsidRPr="00A8258F" w:rsidRDefault="004839EF" w:rsidP="004839EF">
      <w:pPr>
        <w:pStyle w:val="aff2"/>
        <w:wordWrap w:val="0"/>
        <w:ind w:left="176" w:hangingChars="80" w:hanging="176"/>
        <w:jc w:val="both"/>
      </w:pPr>
      <w:r w:rsidRPr="00A8258F">
        <w:rPr>
          <w:rStyle w:val="aff4"/>
        </w:rPr>
        <w:footnoteRef/>
      </w:r>
      <w:r w:rsidRPr="00A8258F">
        <w:t xml:space="preserve"> 國家發展委員會參考各國（如</w:t>
      </w:r>
      <w:proofErr w:type="gramStart"/>
      <w:r w:rsidRPr="00A8258F">
        <w:t>紐</w:t>
      </w:r>
      <w:proofErr w:type="gramEnd"/>
      <w:r w:rsidRPr="00A8258F">
        <w:t>、澳、美）作法，</w:t>
      </w:r>
      <w:r w:rsidRPr="00A8258F">
        <w:rPr>
          <w:rFonts w:hint="eastAsia"/>
        </w:rPr>
        <w:t>於105年3月</w:t>
      </w:r>
      <w:r w:rsidRPr="00A8258F">
        <w:t>提出適於我國之RIA操作手冊</w:t>
      </w:r>
      <w:r w:rsidRPr="00A8258F">
        <w:rPr>
          <w:rFonts w:hint="eastAsia"/>
        </w:rPr>
        <w:t>。</w:t>
      </w:r>
      <w:r w:rsidR="008F4590" w:rsidRPr="00D911F7">
        <w:rPr>
          <w:rFonts w:hint="eastAsia"/>
          <w:color w:val="000000" w:themeColor="text1"/>
        </w:rPr>
        <w:t>資料來源</w:t>
      </w:r>
      <w:r w:rsidR="008F4590" w:rsidRPr="003A7259">
        <w:rPr>
          <w:rStyle w:val="af2"/>
          <w:rFonts w:hint="eastAsia"/>
          <w:color w:val="000000" w:themeColor="text1"/>
          <w:u w:val="none"/>
        </w:rPr>
        <w:t>：國家發展委員會網站，網址：</w:t>
      </w:r>
      <w:hyperlink r:id="rId4" w:history="1">
        <w:r w:rsidR="008F4590" w:rsidRPr="003A7259">
          <w:rPr>
            <w:rStyle w:val="af2"/>
            <w:color w:val="000000" w:themeColor="text1"/>
            <w:u w:val="none"/>
          </w:rPr>
          <w:t>https://www.ndc.gov.tw/Content_List.aspx?n=0CF7EEAD9B7962E3</w:t>
        </w:r>
      </w:hyperlink>
      <w:r w:rsidR="008F4590" w:rsidRPr="003A7259">
        <w:rPr>
          <w:rStyle w:val="af2"/>
          <w:rFonts w:hint="eastAsia"/>
          <w:color w:val="000000" w:themeColor="text1"/>
          <w:u w:val="none"/>
        </w:rPr>
        <w:t>。</w:t>
      </w:r>
    </w:p>
  </w:footnote>
  <w:footnote w:id="5">
    <w:p w:rsidR="004839EF" w:rsidRPr="00A8258F" w:rsidRDefault="004839EF" w:rsidP="004839EF">
      <w:pPr>
        <w:pStyle w:val="aff2"/>
        <w:ind w:left="220" w:hangingChars="100" w:hanging="220"/>
        <w:rPr>
          <w:rFonts w:hAnsi="標楷體"/>
        </w:rPr>
      </w:pPr>
      <w:r w:rsidRPr="00A8258F">
        <w:rPr>
          <w:rStyle w:val="aff4"/>
          <w:rFonts w:hAnsi="標楷體"/>
        </w:rPr>
        <w:footnoteRef/>
      </w:r>
      <w:r w:rsidRPr="00A8258F">
        <w:rPr>
          <w:rFonts w:hAnsi="標楷體"/>
        </w:rPr>
        <w:t xml:space="preserve"> 資料來源：中華民國統計資訊網，主計總處統計專區下之薪資及生產力統計。網址：</w:t>
      </w:r>
      <w:hyperlink r:id="rId5" w:history="1">
        <w:r w:rsidRPr="00A8258F">
          <w:rPr>
            <w:rStyle w:val="af2"/>
            <w:rFonts w:hAnsi="標楷體"/>
          </w:rPr>
          <w:t>http：//www.stat.gov.tw/ct.asp?xItem=0&amp;ctNode=524&amp;mp=4</w:t>
        </w:r>
      </w:hyperlink>
      <w:r w:rsidRPr="00A8258F">
        <w:rPr>
          <w:rFonts w:hAnsi="標楷體"/>
        </w:rPr>
        <w:t>。</w:t>
      </w:r>
    </w:p>
  </w:footnote>
  <w:footnote w:id="6">
    <w:p w:rsidR="004839EF" w:rsidRPr="00A8258F" w:rsidRDefault="004839EF" w:rsidP="004839EF">
      <w:pPr>
        <w:pStyle w:val="aff2"/>
        <w:ind w:left="220" w:hangingChars="100" w:hanging="220"/>
        <w:jc w:val="both"/>
        <w:rPr>
          <w:rFonts w:hAnsi="標楷體"/>
        </w:rPr>
      </w:pPr>
      <w:r w:rsidRPr="00A8258F">
        <w:rPr>
          <w:rStyle w:val="aff4"/>
          <w:rFonts w:hAnsi="標楷體"/>
        </w:rPr>
        <w:footnoteRef/>
      </w:r>
      <w:r w:rsidRPr="00A8258F">
        <w:rPr>
          <w:rFonts w:hAnsi="標楷體"/>
        </w:rPr>
        <w:t xml:space="preserve"> 中央社，106年6月8日報導「輪班間隔11小時 </w:t>
      </w:r>
      <w:proofErr w:type="gramStart"/>
      <w:r w:rsidRPr="00A8258F">
        <w:rPr>
          <w:rFonts w:hAnsi="標楷體"/>
        </w:rPr>
        <w:t>勞</w:t>
      </w:r>
      <w:proofErr w:type="gramEnd"/>
      <w:r w:rsidRPr="00A8258F">
        <w:rPr>
          <w:rFonts w:hAnsi="標楷體"/>
        </w:rPr>
        <w:t>部建議延至108實施」105年公布的勞動基準法，僅「輪班需間隔11小時」至今尚未實行。前勞動部長郭芳煜當時希望1年內實施，但勞動部今天證實，已發文行政院建議延至108年實施，強調施行日期由政院頒訂。</w:t>
      </w:r>
      <w:r w:rsidRPr="00A8258F">
        <w:rPr>
          <w:rFonts w:hAnsi="標楷體"/>
          <w:lang w:eastAsia="zh-HK"/>
        </w:rPr>
        <w:t>網址:</w:t>
      </w:r>
      <w:hyperlink r:id="rId6" w:history="1">
        <w:r w:rsidRPr="00A8258F">
          <w:rPr>
            <w:rStyle w:val="af2"/>
            <w:rFonts w:hAnsi="標楷體"/>
          </w:rPr>
          <w:t>http://www.cna.com.tw/news/firstnews/201706180086-1.aspx</w:t>
        </w:r>
      </w:hyperlink>
      <w:r w:rsidRPr="00A8258F">
        <w:rPr>
          <w:rFonts w:hAnsi="標楷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47606D"/>
    <w:multiLevelType w:val="multilevel"/>
    <w:tmpl w:val="9C4C9042"/>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color w:val="auto"/>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734F7CF7"/>
    <w:multiLevelType w:val="hybridMultilevel"/>
    <w:tmpl w:val="BE56627C"/>
    <w:lvl w:ilvl="0" w:tplc="3BB862AC">
      <w:start w:val="1"/>
      <w:numFmt w:val="decimal"/>
      <w:lvlText w:val="%1."/>
      <w:lvlJc w:val="left"/>
      <w:pPr>
        <w:ind w:left="360" w:hanging="36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FA"/>
    <w:rsid w:val="00006961"/>
    <w:rsid w:val="000112BF"/>
    <w:rsid w:val="00012233"/>
    <w:rsid w:val="00017318"/>
    <w:rsid w:val="000246F7"/>
    <w:rsid w:val="0003099B"/>
    <w:rsid w:val="0003114D"/>
    <w:rsid w:val="00036D76"/>
    <w:rsid w:val="00050778"/>
    <w:rsid w:val="000512D1"/>
    <w:rsid w:val="000519B5"/>
    <w:rsid w:val="00057F32"/>
    <w:rsid w:val="00057F34"/>
    <w:rsid w:val="00062A25"/>
    <w:rsid w:val="00073CB5"/>
    <w:rsid w:val="0007425C"/>
    <w:rsid w:val="00076C64"/>
    <w:rsid w:val="00077553"/>
    <w:rsid w:val="00080040"/>
    <w:rsid w:val="000851A2"/>
    <w:rsid w:val="0009352E"/>
    <w:rsid w:val="00096B96"/>
    <w:rsid w:val="00097136"/>
    <w:rsid w:val="00097157"/>
    <w:rsid w:val="000A2F3F"/>
    <w:rsid w:val="000A63D7"/>
    <w:rsid w:val="000B0B4A"/>
    <w:rsid w:val="000B279A"/>
    <w:rsid w:val="000B61D2"/>
    <w:rsid w:val="000B70A7"/>
    <w:rsid w:val="000C2671"/>
    <w:rsid w:val="000C495F"/>
    <w:rsid w:val="000E6431"/>
    <w:rsid w:val="000F0D35"/>
    <w:rsid w:val="000F21A5"/>
    <w:rsid w:val="000F6117"/>
    <w:rsid w:val="00102B9F"/>
    <w:rsid w:val="00112637"/>
    <w:rsid w:val="0012001E"/>
    <w:rsid w:val="0012291A"/>
    <w:rsid w:val="00126A55"/>
    <w:rsid w:val="00133AA2"/>
    <w:rsid w:val="00133F08"/>
    <w:rsid w:val="001345E6"/>
    <w:rsid w:val="00134AA4"/>
    <w:rsid w:val="001378B0"/>
    <w:rsid w:val="00142E00"/>
    <w:rsid w:val="001432CF"/>
    <w:rsid w:val="00152793"/>
    <w:rsid w:val="001545A9"/>
    <w:rsid w:val="00155845"/>
    <w:rsid w:val="00157414"/>
    <w:rsid w:val="001637C7"/>
    <w:rsid w:val="0016480E"/>
    <w:rsid w:val="00174297"/>
    <w:rsid w:val="001817B3"/>
    <w:rsid w:val="00183014"/>
    <w:rsid w:val="0019410E"/>
    <w:rsid w:val="001959C2"/>
    <w:rsid w:val="001A7968"/>
    <w:rsid w:val="001B0A5E"/>
    <w:rsid w:val="001B3483"/>
    <w:rsid w:val="001B3C1E"/>
    <w:rsid w:val="001B4494"/>
    <w:rsid w:val="001C0D8B"/>
    <w:rsid w:val="001C0DA8"/>
    <w:rsid w:val="001D285E"/>
    <w:rsid w:val="001D74CE"/>
    <w:rsid w:val="001E0D8A"/>
    <w:rsid w:val="001E67BA"/>
    <w:rsid w:val="001E74C2"/>
    <w:rsid w:val="001F5A48"/>
    <w:rsid w:val="001F6260"/>
    <w:rsid w:val="00200007"/>
    <w:rsid w:val="002030A5"/>
    <w:rsid w:val="00203131"/>
    <w:rsid w:val="002129A4"/>
    <w:rsid w:val="00212E88"/>
    <w:rsid w:val="00212EBC"/>
    <w:rsid w:val="00213C9C"/>
    <w:rsid w:val="0022009E"/>
    <w:rsid w:val="0022052B"/>
    <w:rsid w:val="0022134C"/>
    <w:rsid w:val="0022425C"/>
    <w:rsid w:val="002246DE"/>
    <w:rsid w:val="00231C3A"/>
    <w:rsid w:val="00232627"/>
    <w:rsid w:val="0023755E"/>
    <w:rsid w:val="002421B5"/>
    <w:rsid w:val="002428DD"/>
    <w:rsid w:val="00246AA1"/>
    <w:rsid w:val="0025106C"/>
    <w:rsid w:val="00252BC4"/>
    <w:rsid w:val="00254014"/>
    <w:rsid w:val="00257B0F"/>
    <w:rsid w:val="0026504D"/>
    <w:rsid w:val="00273A2F"/>
    <w:rsid w:val="00280986"/>
    <w:rsid w:val="00281ECE"/>
    <w:rsid w:val="002831C7"/>
    <w:rsid w:val="002840C6"/>
    <w:rsid w:val="00286B1B"/>
    <w:rsid w:val="0029258D"/>
    <w:rsid w:val="00295174"/>
    <w:rsid w:val="00296172"/>
    <w:rsid w:val="00296B92"/>
    <w:rsid w:val="00297865"/>
    <w:rsid w:val="002A2C22"/>
    <w:rsid w:val="002B02EB"/>
    <w:rsid w:val="002C0602"/>
    <w:rsid w:val="002D5C16"/>
    <w:rsid w:val="002F2607"/>
    <w:rsid w:val="002F3DFF"/>
    <w:rsid w:val="002F5E05"/>
    <w:rsid w:val="002F75F9"/>
    <w:rsid w:val="00301F27"/>
    <w:rsid w:val="00313050"/>
    <w:rsid w:val="00316768"/>
    <w:rsid w:val="00317053"/>
    <w:rsid w:val="0032109C"/>
    <w:rsid w:val="00322B45"/>
    <w:rsid w:val="00323809"/>
    <w:rsid w:val="00323D41"/>
    <w:rsid w:val="00325414"/>
    <w:rsid w:val="00327B43"/>
    <w:rsid w:val="003302F1"/>
    <w:rsid w:val="00333BBA"/>
    <w:rsid w:val="0034470E"/>
    <w:rsid w:val="00352DB0"/>
    <w:rsid w:val="003553A5"/>
    <w:rsid w:val="00360BA3"/>
    <w:rsid w:val="00371833"/>
    <w:rsid w:val="00371ED3"/>
    <w:rsid w:val="0037728A"/>
    <w:rsid w:val="0037752C"/>
    <w:rsid w:val="00380B7D"/>
    <w:rsid w:val="00381A99"/>
    <w:rsid w:val="003829C2"/>
    <w:rsid w:val="00384724"/>
    <w:rsid w:val="00390FA0"/>
    <w:rsid w:val="003919B7"/>
    <w:rsid w:val="00391D57"/>
    <w:rsid w:val="00392292"/>
    <w:rsid w:val="0039483A"/>
    <w:rsid w:val="003969E1"/>
    <w:rsid w:val="003A5B7B"/>
    <w:rsid w:val="003A7259"/>
    <w:rsid w:val="003B1017"/>
    <w:rsid w:val="003B3C07"/>
    <w:rsid w:val="003B6775"/>
    <w:rsid w:val="003C1BB8"/>
    <w:rsid w:val="003C5FE2"/>
    <w:rsid w:val="003C75AD"/>
    <w:rsid w:val="003D05FB"/>
    <w:rsid w:val="003D1B16"/>
    <w:rsid w:val="003D45BF"/>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27AA5"/>
    <w:rsid w:val="00434DB3"/>
    <w:rsid w:val="0044346F"/>
    <w:rsid w:val="004470D6"/>
    <w:rsid w:val="004472BB"/>
    <w:rsid w:val="004566A5"/>
    <w:rsid w:val="0046520A"/>
    <w:rsid w:val="004672AB"/>
    <w:rsid w:val="00470395"/>
    <w:rsid w:val="004714FE"/>
    <w:rsid w:val="004716E2"/>
    <w:rsid w:val="00472824"/>
    <w:rsid w:val="004751B7"/>
    <w:rsid w:val="00483373"/>
    <w:rsid w:val="004839EF"/>
    <w:rsid w:val="00485CDE"/>
    <w:rsid w:val="00490EC2"/>
    <w:rsid w:val="00495053"/>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4395B"/>
    <w:rsid w:val="00550DB2"/>
    <w:rsid w:val="00553C03"/>
    <w:rsid w:val="00563692"/>
    <w:rsid w:val="00571349"/>
    <w:rsid w:val="00583716"/>
    <w:rsid w:val="005908B8"/>
    <w:rsid w:val="0059512E"/>
    <w:rsid w:val="005A6DD2"/>
    <w:rsid w:val="005B2C09"/>
    <w:rsid w:val="005C385D"/>
    <w:rsid w:val="005D3B20"/>
    <w:rsid w:val="005E5C68"/>
    <w:rsid w:val="005E65C0"/>
    <w:rsid w:val="005F0390"/>
    <w:rsid w:val="005F3AEA"/>
    <w:rsid w:val="006035D1"/>
    <w:rsid w:val="00612023"/>
    <w:rsid w:val="00614190"/>
    <w:rsid w:val="00622A99"/>
    <w:rsid w:val="00622E67"/>
    <w:rsid w:val="00626EDC"/>
    <w:rsid w:val="00641BC9"/>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3E30"/>
    <w:rsid w:val="006850BF"/>
    <w:rsid w:val="0068656C"/>
    <w:rsid w:val="00687024"/>
    <w:rsid w:val="00692D70"/>
    <w:rsid w:val="00696415"/>
    <w:rsid w:val="006A0938"/>
    <w:rsid w:val="006D3691"/>
    <w:rsid w:val="006E2DCE"/>
    <w:rsid w:val="006F3563"/>
    <w:rsid w:val="006F42B9"/>
    <w:rsid w:val="006F6103"/>
    <w:rsid w:val="00700249"/>
    <w:rsid w:val="00704E00"/>
    <w:rsid w:val="00705B92"/>
    <w:rsid w:val="00712BA6"/>
    <w:rsid w:val="007171FB"/>
    <w:rsid w:val="007209E7"/>
    <w:rsid w:val="00726182"/>
    <w:rsid w:val="00732329"/>
    <w:rsid w:val="007337CA"/>
    <w:rsid w:val="00734CE4"/>
    <w:rsid w:val="00735123"/>
    <w:rsid w:val="00741837"/>
    <w:rsid w:val="007453E6"/>
    <w:rsid w:val="0075243E"/>
    <w:rsid w:val="0075337B"/>
    <w:rsid w:val="00761953"/>
    <w:rsid w:val="007666F5"/>
    <w:rsid w:val="0077309D"/>
    <w:rsid w:val="007774EE"/>
    <w:rsid w:val="00781822"/>
    <w:rsid w:val="00783F21"/>
    <w:rsid w:val="00787159"/>
    <w:rsid w:val="00791668"/>
    <w:rsid w:val="00791AA1"/>
    <w:rsid w:val="007A3793"/>
    <w:rsid w:val="007B7F41"/>
    <w:rsid w:val="007C1BA2"/>
    <w:rsid w:val="007D20E9"/>
    <w:rsid w:val="007D7881"/>
    <w:rsid w:val="007D7E3A"/>
    <w:rsid w:val="007E0E10"/>
    <w:rsid w:val="007E1BD7"/>
    <w:rsid w:val="007E277C"/>
    <w:rsid w:val="007E4768"/>
    <w:rsid w:val="007E5BDD"/>
    <w:rsid w:val="007E777B"/>
    <w:rsid w:val="007F2070"/>
    <w:rsid w:val="008041A6"/>
    <w:rsid w:val="008053F5"/>
    <w:rsid w:val="00810198"/>
    <w:rsid w:val="00815854"/>
    <w:rsid w:val="00815DA8"/>
    <w:rsid w:val="0082194D"/>
    <w:rsid w:val="0082301B"/>
    <w:rsid w:val="00826EF5"/>
    <w:rsid w:val="00831693"/>
    <w:rsid w:val="008317D8"/>
    <w:rsid w:val="00840104"/>
    <w:rsid w:val="00841FC5"/>
    <w:rsid w:val="00843528"/>
    <w:rsid w:val="00845709"/>
    <w:rsid w:val="008576BD"/>
    <w:rsid w:val="008579AB"/>
    <w:rsid w:val="00860463"/>
    <w:rsid w:val="00862B50"/>
    <w:rsid w:val="008667F2"/>
    <w:rsid w:val="008733DA"/>
    <w:rsid w:val="00884A34"/>
    <w:rsid w:val="008850E4"/>
    <w:rsid w:val="008A12F5"/>
    <w:rsid w:val="008A288A"/>
    <w:rsid w:val="008A6485"/>
    <w:rsid w:val="008B1587"/>
    <w:rsid w:val="008B1B01"/>
    <w:rsid w:val="008B3BCD"/>
    <w:rsid w:val="008B4841"/>
    <w:rsid w:val="008B6B7F"/>
    <w:rsid w:val="008B6DF8"/>
    <w:rsid w:val="008C106C"/>
    <w:rsid w:val="008C10F1"/>
    <w:rsid w:val="008C1E99"/>
    <w:rsid w:val="008C6328"/>
    <w:rsid w:val="008E0085"/>
    <w:rsid w:val="008E2AA6"/>
    <w:rsid w:val="008E311B"/>
    <w:rsid w:val="008F4590"/>
    <w:rsid w:val="008F46E7"/>
    <w:rsid w:val="008F6F0B"/>
    <w:rsid w:val="00907BA7"/>
    <w:rsid w:val="0091064E"/>
    <w:rsid w:val="00911FC5"/>
    <w:rsid w:val="0091287C"/>
    <w:rsid w:val="00931A10"/>
    <w:rsid w:val="00947967"/>
    <w:rsid w:val="00957C98"/>
    <w:rsid w:val="00965200"/>
    <w:rsid w:val="009668B3"/>
    <w:rsid w:val="0096750F"/>
    <w:rsid w:val="00971471"/>
    <w:rsid w:val="009751C8"/>
    <w:rsid w:val="009849C2"/>
    <w:rsid w:val="00984D24"/>
    <w:rsid w:val="009858EB"/>
    <w:rsid w:val="009A56FD"/>
    <w:rsid w:val="009B0046"/>
    <w:rsid w:val="009C1440"/>
    <w:rsid w:val="009C2107"/>
    <w:rsid w:val="009C5D9E"/>
    <w:rsid w:val="009D0F0C"/>
    <w:rsid w:val="009D2C3E"/>
    <w:rsid w:val="009E0625"/>
    <w:rsid w:val="009E3034"/>
    <w:rsid w:val="009E549F"/>
    <w:rsid w:val="009E6032"/>
    <w:rsid w:val="009F28A8"/>
    <w:rsid w:val="009F473E"/>
    <w:rsid w:val="009F682A"/>
    <w:rsid w:val="00A022BE"/>
    <w:rsid w:val="00A231D3"/>
    <w:rsid w:val="00A24A96"/>
    <w:rsid w:val="00A24C95"/>
    <w:rsid w:val="00A26094"/>
    <w:rsid w:val="00A301BF"/>
    <w:rsid w:val="00A302B2"/>
    <w:rsid w:val="00A30CF4"/>
    <w:rsid w:val="00A31DBE"/>
    <w:rsid w:val="00A331B4"/>
    <w:rsid w:val="00A343BC"/>
    <w:rsid w:val="00A3484E"/>
    <w:rsid w:val="00A36ADA"/>
    <w:rsid w:val="00A40A3E"/>
    <w:rsid w:val="00A438D8"/>
    <w:rsid w:val="00A473F5"/>
    <w:rsid w:val="00A47C45"/>
    <w:rsid w:val="00A51F9D"/>
    <w:rsid w:val="00A5416A"/>
    <w:rsid w:val="00A54F51"/>
    <w:rsid w:val="00A56816"/>
    <w:rsid w:val="00A639F4"/>
    <w:rsid w:val="00A81A32"/>
    <w:rsid w:val="00A835BD"/>
    <w:rsid w:val="00A963DF"/>
    <w:rsid w:val="00A97B15"/>
    <w:rsid w:val="00AA0C9F"/>
    <w:rsid w:val="00AA42D5"/>
    <w:rsid w:val="00AB2FAB"/>
    <w:rsid w:val="00AB5C14"/>
    <w:rsid w:val="00AC1EE7"/>
    <w:rsid w:val="00AC333F"/>
    <w:rsid w:val="00AC4681"/>
    <w:rsid w:val="00AC585C"/>
    <w:rsid w:val="00AC6050"/>
    <w:rsid w:val="00AC7F74"/>
    <w:rsid w:val="00AD1925"/>
    <w:rsid w:val="00AD2632"/>
    <w:rsid w:val="00AD7C63"/>
    <w:rsid w:val="00AD7FD5"/>
    <w:rsid w:val="00AE067D"/>
    <w:rsid w:val="00AE1257"/>
    <w:rsid w:val="00AF1181"/>
    <w:rsid w:val="00AF2F79"/>
    <w:rsid w:val="00AF4653"/>
    <w:rsid w:val="00AF7DB7"/>
    <w:rsid w:val="00B1740D"/>
    <w:rsid w:val="00B443E4"/>
    <w:rsid w:val="00B522F8"/>
    <w:rsid w:val="00B563EA"/>
    <w:rsid w:val="00B60E51"/>
    <w:rsid w:val="00B63A54"/>
    <w:rsid w:val="00B77D18"/>
    <w:rsid w:val="00B8313A"/>
    <w:rsid w:val="00B83C6B"/>
    <w:rsid w:val="00B9239C"/>
    <w:rsid w:val="00B93503"/>
    <w:rsid w:val="00BA31E8"/>
    <w:rsid w:val="00BA55E0"/>
    <w:rsid w:val="00BA6BD4"/>
    <w:rsid w:val="00BB2655"/>
    <w:rsid w:val="00BB3752"/>
    <w:rsid w:val="00BB6688"/>
    <w:rsid w:val="00BC26D4"/>
    <w:rsid w:val="00BC64F2"/>
    <w:rsid w:val="00BC75FB"/>
    <w:rsid w:val="00BD1920"/>
    <w:rsid w:val="00BD7D5D"/>
    <w:rsid w:val="00BE5008"/>
    <w:rsid w:val="00BF2A42"/>
    <w:rsid w:val="00BF578D"/>
    <w:rsid w:val="00C03D8C"/>
    <w:rsid w:val="00C055EC"/>
    <w:rsid w:val="00C10DC9"/>
    <w:rsid w:val="00C12FB3"/>
    <w:rsid w:val="00C17341"/>
    <w:rsid w:val="00C24EEF"/>
    <w:rsid w:val="00C25CF6"/>
    <w:rsid w:val="00C26C36"/>
    <w:rsid w:val="00C32768"/>
    <w:rsid w:val="00C3304E"/>
    <w:rsid w:val="00C33AF0"/>
    <w:rsid w:val="00C431DF"/>
    <w:rsid w:val="00C4551B"/>
    <w:rsid w:val="00C456BD"/>
    <w:rsid w:val="00C51F0E"/>
    <w:rsid w:val="00C527A5"/>
    <w:rsid w:val="00C530DC"/>
    <w:rsid w:val="00C5350D"/>
    <w:rsid w:val="00C54539"/>
    <w:rsid w:val="00C6123C"/>
    <w:rsid w:val="00C6409C"/>
    <w:rsid w:val="00C7084D"/>
    <w:rsid w:val="00C72097"/>
    <w:rsid w:val="00C7315E"/>
    <w:rsid w:val="00C75895"/>
    <w:rsid w:val="00C76649"/>
    <w:rsid w:val="00C83C9F"/>
    <w:rsid w:val="00C86866"/>
    <w:rsid w:val="00C94840"/>
    <w:rsid w:val="00CA6AC8"/>
    <w:rsid w:val="00CB027F"/>
    <w:rsid w:val="00CB286D"/>
    <w:rsid w:val="00CB6B35"/>
    <w:rsid w:val="00CC57E7"/>
    <w:rsid w:val="00CC6297"/>
    <w:rsid w:val="00CC7690"/>
    <w:rsid w:val="00CD1986"/>
    <w:rsid w:val="00CE4D5C"/>
    <w:rsid w:val="00CF05DA"/>
    <w:rsid w:val="00CF58EB"/>
    <w:rsid w:val="00D0106E"/>
    <w:rsid w:val="00D06383"/>
    <w:rsid w:val="00D20E85"/>
    <w:rsid w:val="00D24615"/>
    <w:rsid w:val="00D25E6F"/>
    <w:rsid w:val="00D27557"/>
    <w:rsid w:val="00D30AA0"/>
    <w:rsid w:val="00D37842"/>
    <w:rsid w:val="00D42DC2"/>
    <w:rsid w:val="00D43011"/>
    <w:rsid w:val="00D537E1"/>
    <w:rsid w:val="00D55BB2"/>
    <w:rsid w:val="00D6091A"/>
    <w:rsid w:val="00D6695F"/>
    <w:rsid w:val="00D75644"/>
    <w:rsid w:val="00D81656"/>
    <w:rsid w:val="00D816AA"/>
    <w:rsid w:val="00D83D87"/>
    <w:rsid w:val="00D86A30"/>
    <w:rsid w:val="00D90F93"/>
    <w:rsid w:val="00D97CB4"/>
    <w:rsid w:val="00D97DD4"/>
    <w:rsid w:val="00DA4DAF"/>
    <w:rsid w:val="00DA5A8A"/>
    <w:rsid w:val="00DB06CD"/>
    <w:rsid w:val="00DB26CD"/>
    <w:rsid w:val="00DB3135"/>
    <w:rsid w:val="00DB441C"/>
    <w:rsid w:val="00DB44AF"/>
    <w:rsid w:val="00DC1F58"/>
    <w:rsid w:val="00DC339B"/>
    <w:rsid w:val="00DC5D40"/>
    <w:rsid w:val="00DD30E9"/>
    <w:rsid w:val="00DD4F47"/>
    <w:rsid w:val="00DD6D4C"/>
    <w:rsid w:val="00DD72D3"/>
    <w:rsid w:val="00DD78D2"/>
    <w:rsid w:val="00DD7FBB"/>
    <w:rsid w:val="00DE06D9"/>
    <w:rsid w:val="00DE0B9F"/>
    <w:rsid w:val="00DE4238"/>
    <w:rsid w:val="00DE42B9"/>
    <w:rsid w:val="00DE657F"/>
    <w:rsid w:val="00DF1218"/>
    <w:rsid w:val="00DF6462"/>
    <w:rsid w:val="00E02FA0"/>
    <w:rsid w:val="00E036DC"/>
    <w:rsid w:val="00E10454"/>
    <w:rsid w:val="00E112E5"/>
    <w:rsid w:val="00E1192D"/>
    <w:rsid w:val="00E21CC7"/>
    <w:rsid w:val="00E24D9E"/>
    <w:rsid w:val="00E24F24"/>
    <w:rsid w:val="00E25849"/>
    <w:rsid w:val="00E25A2D"/>
    <w:rsid w:val="00E30BEA"/>
    <w:rsid w:val="00E3197E"/>
    <w:rsid w:val="00E342F8"/>
    <w:rsid w:val="00E351ED"/>
    <w:rsid w:val="00E369D7"/>
    <w:rsid w:val="00E6034B"/>
    <w:rsid w:val="00E6549E"/>
    <w:rsid w:val="00E65EDE"/>
    <w:rsid w:val="00E70F81"/>
    <w:rsid w:val="00E77055"/>
    <w:rsid w:val="00E77460"/>
    <w:rsid w:val="00E77526"/>
    <w:rsid w:val="00E83ABC"/>
    <w:rsid w:val="00E844F2"/>
    <w:rsid w:val="00E92FCB"/>
    <w:rsid w:val="00EA147F"/>
    <w:rsid w:val="00EA4434"/>
    <w:rsid w:val="00ED03AB"/>
    <w:rsid w:val="00ED0CAC"/>
    <w:rsid w:val="00ED1CD4"/>
    <w:rsid w:val="00ED1D2B"/>
    <w:rsid w:val="00ED5A8D"/>
    <w:rsid w:val="00ED64B5"/>
    <w:rsid w:val="00EE7CCA"/>
    <w:rsid w:val="00F01348"/>
    <w:rsid w:val="00F145C2"/>
    <w:rsid w:val="00F16A14"/>
    <w:rsid w:val="00F231DC"/>
    <w:rsid w:val="00F26950"/>
    <w:rsid w:val="00F27C8D"/>
    <w:rsid w:val="00F348C7"/>
    <w:rsid w:val="00F362D7"/>
    <w:rsid w:val="00F37CB4"/>
    <w:rsid w:val="00F37D7B"/>
    <w:rsid w:val="00F46D36"/>
    <w:rsid w:val="00F53025"/>
    <w:rsid w:val="00F5314C"/>
    <w:rsid w:val="00F602A7"/>
    <w:rsid w:val="00F635DD"/>
    <w:rsid w:val="00F6627B"/>
    <w:rsid w:val="00F734F2"/>
    <w:rsid w:val="00F75052"/>
    <w:rsid w:val="00F804D3"/>
    <w:rsid w:val="00F81CD2"/>
    <w:rsid w:val="00F82641"/>
    <w:rsid w:val="00F9095E"/>
    <w:rsid w:val="00F90F18"/>
    <w:rsid w:val="00F937E4"/>
    <w:rsid w:val="00F94752"/>
    <w:rsid w:val="00F95EE7"/>
    <w:rsid w:val="00F96110"/>
    <w:rsid w:val="00FA19AD"/>
    <w:rsid w:val="00FA39E6"/>
    <w:rsid w:val="00FA7500"/>
    <w:rsid w:val="00FA7BC9"/>
    <w:rsid w:val="00FB378E"/>
    <w:rsid w:val="00FB37F1"/>
    <w:rsid w:val="00FB47C0"/>
    <w:rsid w:val="00FB501B"/>
    <w:rsid w:val="00FB7770"/>
    <w:rsid w:val="00FC08F2"/>
    <w:rsid w:val="00FC55A5"/>
    <w:rsid w:val="00FD3B91"/>
    <w:rsid w:val="00FD576B"/>
    <w:rsid w:val="00FD579E"/>
    <w:rsid w:val="00FE4516"/>
    <w:rsid w:val="00FF4E43"/>
    <w:rsid w:val="00FF79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ED0CAC"/>
    <w:pPr>
      <w:numPr>
        <w:ilvl w:val="1"/>
        <w:numId w:val="7"/>
      </w:numPr>
      <w:outlineLvl w:val="1"/>
    </w:pPr>
    <w:rPr>
      <w:rFonts w:hAnsi="Arial"/>
      <w:b/>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uiPriority w:val="99"/>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b"/>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e">
    <w:name w:val="List Paragraph"/>
    <w:basedOn w:val="a7"/>
    <w:link w:val="aff"/>
    <w:uiPriority w:val="34"/>
    <w:qFormat/>
    <w:rsid w:val="00687024"/>
    <w:pPr>
      <w:ind w:leftChars="200" w:left="480"/>
    </w:pPr>
  </w:style>
  <w:style w:type="paragraph" w:styleId="aff0">
    <w:name w:val="Balloon Text"/>
    <w:basedOn w:val="a7"/>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8"/>
    <w:link w:val="aff0"/>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basedOn w:val="a8"/>
    <w:link w:val="3"/>
    <w:rsid w:val="00A54F51"/>
    <w:rPr>
      <w:rFonts w:ascii="標楷體" w:eastAsia="標楷體" w:hAnsi="Arial"/>
      <w:bCs/>
      <w:kern w:val="32"/>
      <w:sz w:val="32"/>
      <w:szCs w:val="36"/>
    </w:rPr>
  </w:style>
  <w:style w:type="character" w:customStyle="1" w:styleId="40">
    <w:name w:val="標題 4 字元"/>
    <w:basedOn w:val="a8"/>
    <w:link w:val="4"/>
    <w:rsid w:val="00A54F51"/>
    <w:rPr>
      <w:rFonts w:ascii="標楷體" w:eastAsia="標楷體" w:hAnsi="Arial"/>
      <w:kern w:val="32"/>
      <w:sz w:val="32"/>
      <w:szCs w:val="36"/>
    </w:rPr>
  </w:style>
  <w:style w:type="paragraph" w:styleId="aff2">
    <w:name w:val="footnote text"/>
    <w:basedOn w:val="a7"/>
    <w:link w:val="aff3"/>
    <w:uiPriority w:val="99"/>
    <w:unhideWhenUsed/>
    <w:rsid w:val="00A54F51"/>
    <w:pPr>
      <w:snapToGrid w:val="0"/>
      <w:jc w:val="left"/>
    </w:pPr>
    <w:rPr>
      <w:sz w:val="20"/>
    </w:rPr>
  </w:style>
  <w:style w:type="character" w:customStyle="1" w:styleId="aff3">
    <w:name w:val="註腳文字 字元"/>
    <w:basedOn w:val="a8"/>
    <w:link w:val="aff2"/>
    <w:uiPriority w:val="99"/>
    <w:rsid w:val="00A54F51"/>
    <w:rPr>
      <w:rFonts w:ascii="標楷體" w:eastAsia="標楷體"/>
      <w:kern w:val="2"/>
    </w:rPr>
  </w:style>
  <w:style w:type="paragraph" w:customStyle="1" w:styleId="Default">
    <w:name w:val="Default"/>
    <w:rsid w:val="00A54F51"/>
    <w:pPr>
      <w:widowControl w:val="0"/>
      <w:autoSpaceDE w:val="0"/>
      <w:autoSpaceDN w:val="0"/>
      <w:adjustRightInd w:val="0"/>
    </w:pPr>
    <w:rPr>
      <w:rFonts w:ascii="標楷體" w:hAnsi="標楷體" w:cs="標楷體"/>
      <w:color w:val="000000"/>
      <w:sz w:val="24"/>
      <w:szCs w:val="24"/>
    </w:rPr>
  </w:style>
  <w:style w:type="character" w:styleId="aff4">
    <w:name w:val="footnote reference"/>
    <w:basedOn w:val="a8"/>
    <w:uiPriority w:val="99"/>
    <w:semiHidden/>
    <w:unhideWhenUsed/>
    <w:rsid w:val="00A54F51"/>
    <w:rPr>
      <w:vertAlign w:val="superscript"/>
    </w:rPr>
  </w:style>
  <w:style w:type="character" w:customStyle="1" w:styleId="10">
    <w:name w:val="標題 1 字元"/>
    <w:aliases w:val="題號1 字元,壹 字元"/>
    <w:basedOn w:val="a8"/>
    <w:link w:val="1"/>
    <w:rsid w:val="003A7259"/>
    <w:rPr>
      <w:rFonts w:ascii="標楷體" w:eastAsia="標楷體" w:hAnsi="Arial"/>
      <w:bCs/>
      <w:kern w:val="32"/>
      <w:sz w:val="32"/>
      <w:szCs w:val="52"/>
    </w:rPr>
  </w:style>
  <w:style w:type="character" w:customStyle="1" w:styleId="20">
    <w:name w:val="標題 2 字元"/>
    <w:basedOn w:val="a8"/>
    <w:link w:val="2"/>
    <w:rsid w:val="003A7259"/>
    <w:rPr>
      <w:rFonts w:ascii="標楷體" w:eastAsia="標楷體" w:hAnsi="Arial"/>
      <w:b/>
      <w:bCs/>
      <w:kern w:val="32"/>
      <w:sz w:val="32"/>
      <w:szCs w:val="48"/>
    </w:rPr>
  </w:style>
  <w:style w:type="character" w:customStyle="1" w:styleId="50">
    <w:name w:val="標題 5 字元"/>
    <w:basedOn w:val="a8"/>
    <w:link w:val="5"/>
    <w:rsid w:val="003A7259"/>
    <w:rPr>
      <w:rFonts w:ascii="標楷體" w:eastAsia="標楷體" w:hAnsi="Arial"/>
      <w:bCs/>
      <w:kern w:val="32"/>
      <w:sz w:val="32"/>
      <w:szCs w:val="36"/>
    </w:rPr>
  </w:style>
  <w:style w:type="character" w:customStyle="1" w:styleId="60">
    <w:name w:val="標題 6 字元"/>
    <w:basedOn w:val="a8"/>
    <w:link w:val="6"/>
    <w:rsid w:val="003A7259"/>
    <w:rPr>
      <w:rFonts w:ascii="標楷體" w:eastAsia="標楷體" w:hAnsi="Arial"/>
      <w:kern w:val="32"/>
      <w:sz w:val="32"/>
      <w:szCs w:val="36"/>
    </w:rPr>
  </w:style>
  <w:style w:type="character" w:customStyle="1" w:styleId="70">
    <w:name w:val="標題 7 字元"/>
    <w:basedOn w:val="a8"/>
    <w:link w:val="7"/>
    <w:rsid w:val="003A7259"/>
    <w:rPr>
      <w:rFonts w:ascii="標楷體" w:eastAsia="標楷體" w:hAnsi="Arial"/>
      <w:bCs/>
      <w:kern w:val="32"/>
      <w:sz w:val="32"/>
      <w:szCs w:val="36"/>
    </w:rPr>
  </w:style>
  <w:style w:type="character" w:customStyle="1" w:styleId="80">
    <w:name w:val="標題 8 字元"/>
    <w:basedOn w:val="a8"/>
    <w:link w:val="8"/>
    <w:rsid w:val="003A7259"/>
    <w:rPr>
      <w:rFonts w:ascii="標楷體" w:eastAsia="標楷體" w:hAnsi="Arial"/>
      <w:kern w:val="32"/>
      <w:sz w:val="32"/>
      <w:szCs w:val="36"/>
    </w:rPr>
  </w:style>
  <w:style w:type="character" w:customStyle="1" w:styleId="ac">
    <w:name w:val="簽名 字元"/>
    <w:basedOn w:val="a8"/>
    <w:link w:val="ab"/>
    <w:rsid w:val="003A7259"/>
    <w:rPr>
      <w:rFonts w:ascii="標楷體" w:eastAsia="標楷體"/>
      <w:b/>
      <w:snapToGrid w:val="0"/>
      <w:spacing w:val="10"/>
      <w:kern w:val="2"/>
      <w:sz w:val="36"/>
    </w:rPr>
  </w:style>
  <w:style w:type="character" w:customStyle="1" w:styleId="ae">
    <w:name w:val="章節附註文字 字元"/>
    <w:basedOn w:val="a8"/>
    <w:link w:val="ad"/>
    <w:semiHidden/>
    <w:rsid w:val="003A7259"/>
    <w:rPr>
      <w:rFonts w:ascii="標楷體" w:eastAsia="標楷體"/>
      <w:snapToGrid w:val="0"/>
      <w:spacing w:val="10"/>
      <w:kern w:val="2"/>
      <w:sz w:val="32"/>
    </w:rPr>
  </w:style>
  <w:style w:type="character" w:customStyle="1" w:styleId="af1">
    <w:name w:val="頁首 字元"/>
    <w:basedOn w:val="a8"/>
    <w:link w:val="af0"/>
    <w:uiPriority w:val="99"/>
    <w:rsid w:val="003A7259"/>
    <w:rPr>
      <w:rFonts w:ascii="標楷體" w:eastAsia="標楷體"/>
      <w:kern w:val="2"/>
    </w:rPr>
  </w:style>
  <w:style w:type="character" w:customStyle="1" w:styleId="af6">
    <w:name w:val="本文縮排 字元"/>
    <w:basedOn w:val="a8"/>
    <w:link w:val="af5"/>
    <w:semiHidden/>
    <w:rsid w:val="003A7259"/>
    <w:rPr>
      <w:rFonts w:ascii="標楷體" w:eastAsia="標楷體"/>
      <w:kern w:val="2"/>
      <w:sz w:val="32"/>
    </w:rPr>
  </w:style>
  <w:style w:type="character" w:customStyle="1" w:styleId="af9">
    <w:name w:val="頁尾 字元"/>
    <w:basedOn w:val="a8"/>
    <w:link w:val="af8"/>
    <w:rsid w:val="003A7259"/>
    <w:rPr>
      <w:rFonts w:ascii="標楷體" w:eastAsia="標楷體"/>
      <w:kern w:val="2"/>
    </w:rPr>
  </w:style>
  <w:style w:type="character" w:customStyle="1" w:styleId="afb">
    <w:name w:val="表標題 字元"/>
    <w:link w:val="a3"/>
    <w:locked/>
    <w:rsid w:val="003A7259"/>
    <w:rPr>
      <w:rFonts w:ascii="標楷體" w:eastAsia="標楷體" w:hAnsi="華康楷書體W5(P)"/>
      <w:bCs/>
      <w:spacing w:val="-10"/>
      <w:kern w:val="28"/>
      <w:sz w:val="28"/>
      <w:szCs w:val="28"/>
    </w:rPr>
  </w:style>
  <w:style w:type="character" w:customStyle="1" w:styleId="aff">
    <w:name w:val="清單段落 字元"/>
    <w:link w:val="afe"/>
    <w:uiPriority w:val="34"/>
    <w:locked/>
    <w:rsid w:val="003A7259"/>
    <w:rPr>
      <w:rFonts w:ascii="標楷體" w:eastAsia="標楷體"/>
      <w:kern w:val="2"/>
      <w:sz w:val="32"/>
    </w:rPr>
  </w:style>
  <w:style w:type="paragraph" w:styleId="aff5">
    <w:name w:val="Plain Text"/>
    <w:basedOn w:val="a7"/>
    <w:link w:val="aff6"/>
    <w:uiPriority w:val="99"/>
    <w:unhideWhenUsed/>
    <w:rsid w:val="003A7259"/>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8"/>
    <w:link w:val="aff5"/>
    <w:uiPriority w:val="99"/>
    <w:rsid w:val="003A7259"/>
    <w:rPr>
      <w:rFonts w:ascii="Calibri" w:eastAsia="標楷體" w:hAnsi="Courier New" w:cs="Courier New"/>
      <w:color w:val="244061" w:themeColor="accent1" w:themeShade="80"/>
      <w:sz w:val="28"/>
      <w:szCs w:val="24"/>
    </w:rPr>
  </w:style>
  <w:style w:type="paragraph" w:styleId="HTML">
    <w:name w:val="HTML Preformatted"/>
    <w:basedOn w:val="a7"/>
    <w:link w:val="HTML0"/>
    <w:uiPriority w:val="99"/>
    <w:unhideWhenUsed/>
    <w:rsid w:val="003A7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7259"/>
    <w:rPr>
      <w:rFonts w:ascii="細明體" w:eastAsia="細明體" w:hAnsi="細明體" w:cs="細明體"/>
      <w:sz w:val="22"/>
      <w:szCs w:val="22"/>
    </w:rPr>
  </w:style>
  <w:style w:type="table" w:customStyle="1" w:styleId="13">
    <w:name w:val="表格格線1"/>
    <w:basedOn w:val="a9"/>
    <w:uiPriority w:val="59"/>
    <w:rsid w:val="003A725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註"/>
    <w:basedOn w:val="a7"/>
    <w:uiPriority w:val="99"/>
    <w:rsid w:val="003A7259"/>
    <w:pPr>
      <w:widowControl/>
      <w:overflowPunct/>
      <w:autoSpaceDE/>
      <w:autoSpaceDN/>
      <w:spacing w:line="240" w:lineRule="exact"/>
      <w:ind w:left="200" w:hangingChars="200" w:hanging="200"/>
      <w:jc w:val="left"/>
    </w:pPr>
    <w:rPr>
      <w:rFonts w:ascii="Times New Roman"/>
      <w:spacing w:val="10"/>
      <w:sz w:val="20"/>
      <w:szCs w:val="28"/>
    </w:rPr>
  </w:style>
  <w:style w:type="paragraph" w:styleId="aff8">
    <w:name w:val="Body Text"/>
    <w:basedOn w:val="a7"/>
    <w:link w:val="aff9"/>
    <w:uiPriority w:val="99"/>
    <w:semiHidden/>
    <w:unhideWhenUsed/>
    <w:rsid w:val="003A7259"/>
    <w:pPr>
      <w:spacing w:after="120"/>
    </w:pPr>
  </w:style>
  <w:style w:type="character" w:customStyle="1" w:styleId="aff9">
    <w:name w:val="本文 字元"/>
    <w:basedOn w:val="a8"/>
    <w:link w:val="aff8"/>
    <w:uiPriority w:val="99"/>
    <w:semiHidden/>
    <w:rsid w:val="003A7259"/>
    <w:rPr>
      <w:rFonts w:ascii="標楷體" w:eastAsia="標楷體"/>
      <w:kern w:val="2"/>
      <w:sz w:val="32"/>
    </w:rPr>
  </w:style>
  <w:style w:type="paragraph" w:customStyle="1" w:styleId="affa">
    <w:name w:val="協查人員"/>
    <w:basedOn w:val="ab"/>
    <w:qFormat/>
    <w:rsid w:val="003A7259"/>
    <w:pPr>
      <w:spacing w:beforeLines="50" w:after="0"/>
      <w:ind w:leftChars="1100" w:left="3742"/>
      <w:jc w:val="left"/>
    </w:pPr>
    <w:rPr>
      <w:bCs/>
      <w:snapToGrid/>
      <w:kern w:val="0"/>
      <w:szCs w:val="36"/>
    </w:rPr>
  </w:style>
  <w:style w:type="paragraph" w:customStyle="1" w:styleId="affb">
    <w:name w:val="調查委員"/>
    <w:basedOn w:val="ab"/>
    <w:qFormat/>
    <w:rsid w:val="003A7259"/>
    <w:pPr>
      <w:spacing w:before="0" w:after="0"/>
      <w:ind w:left="0"/>
      <w:jc w:val="left"/>
    </w:pPr>
    <w:rPr>
      <w:b w:val="0"/>
      <w:bCs/>
      <w:szCs w:val="28"/>
    </w:rPr>
  </w:style>
  <w:style w:type="table" w:customStyle="1" w:styleId="33">
    <w:name w:val="表格格線3"/>
    <w:basedOn w:val="a9"/>
    <w:next w:val="afd"/>
    <w:uiPriority w:val="59"/>
    <w:rsid w:val="003A72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8"/>
    <w:rsid w:val="003A7259"/>
  </w:style>
  <w:style w:type="paragraph" w:customStyle="1" w:styleId="a6">
    <w:name w:val="分項段落"/>
    <w:basedOn w:val="a7"/>
    <w:rsid w:val="003A7259"/>
    <w:pPr>
      <w:widowControl/>
      <w:numPr>
        <w:numId w:val="11"/>
      </w:numPr>
      <w:overflowPunct/>
      <w:autoSpaceDE/>
      <w:autoSpaceDN/>
      <w:snapToGrid w:val="0"/>
      <w:jc w:val="left"/>
      <w:textAlignment w:val="baseline"/>
    </w:pPr>
    <w:rPr>
      <w:rFonts w:ascii="Times New Roman"/>
      <w:noProof/>
      <w:kern w:val="0"/>
    </w:rPr>
  </w:style>
  <w:style w:type="character" w:styleId="affc">
    <w:name w:val="Emphasis"/>
    <w:basedOn w:val="a8"/>
    <w:uiPriority w:val="20"/>
    <w:qFormat/>
    <w:rsid w:val="003A7259"/>
    <w:rPr>
      <w:b w:val="0"/>
      <w:bCs w:val="0"/>
      <w:i w:val="0"/>
      <w:iCs w:val="0"/>
      <w:color w:val="DD4B39"/>
    </w:rPr>
  </w:style>
  <w:style w:type="character" w:styleId="affd">
    <w:name w:val="Strong"/>
    <w:basedOn w:val="a8"/>
    <w:uiPriority w:val="22"/>
    <w:qFormat/>
    <w:rsid w:val="003A7259"/>
    <w:rPr>
      <w:b/>
      <w:bCs/>
    </w:rPr>
  </w:style>
  <w:style w:type="paragraph" w:customStyle="1" w:styleId="15">
    <w:name w:val="清單段落1"/>
    <w:basedOn w:val="a7"/>
    <w:uiPriority w:val="99"/>
    <w:qFormat/>
    <w:rsid w:val="003A7259"/>
    <w:pPr>
      <w:overflowPunct/>
      <w:autoSpaceDE/>
      <w:autoSpaceDN/>
      <w:ind w:leftChars="200" w:left="480"/>
      <w:jc w:val="left"/>
    </w:pPr>
    <w:rPr>
      <w:rFonts w:ascii="Calibri" w:eastAsia="新細明體" w:hAnsi="Calibri"/>
      <w:sz w:val="24"/>
      <w:szCs w:val="22"/>
    </w:rPr>
  </w:style>
  <w:style w:type="paragraph" w:styleId="Web">
    <w:name w:val="Normal (Web)"/>
    <w:basedOn w:val="a7"/>
    <w:uiPriority w:val="99"/>
    <w:unhideWhenUsed/>
    <w:rsid w:val="003A7259"/>
    <w:pPr>
      <w:widowControl/>
      <w:overflowPunct/>
      <w:autoSpaceDE/>
      <w:autoSpaceDN/>
      <w:spacing w:after="150" w:line="384" w:lineRule="atLeast"/>
      <w:jc w:val="left"/>
    </w:pPr>
    <w:rPr>
      <w:rFonts w:ascii="新細明體" w:eastAsia="新細明體" w:hAnsi="新細明體" w:cs="新細明體"/>
      <w:kern w:val="0"/>
      <w:sz w:val="24"/>
      <w:szCs w:val="24"/>
    </w:rPr>
  </w:style>
  <w:style w:type="character" w:styleId="affe">
    <w:name w:val="FollowedHyperlink"/>
    <w:basedOn w:val="a8"/>
    <w:uiPriority w:val="99"/>
    <w:semiHidden/>
    <w:unhideWhenUsed/>
    <w:rsid w:val="003A7259"/>
    <w:rPr>
      <w:color w:val="800080" w:themeColor="followedHyperlink"/>
      <w:u w:val="single"/>
    </w:rPr>
  </w:style>
  <w:style w:type="paragraph" w:styleId="afff">
    <w:name w:val="TOC Heading"/>
    <w:basedOn w:val="1"/>
    <w:next w:val="a7"/>
    <w:uiPriority w:val="39"/>
    <w:semiHidden/>
    <w:unhideWhenUsed/>
    <w:qFormat/>
    <w:rsid w:val="003A7259"/>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ff0">
    <w:name w:val="Note Heading"/>
    <w:basedOn w:val="a7"/>
    <w:next w:val="a7"/>
    <w:link w:val="afff1"/>
    <w:uiPriority w:val="99"/>
    <w:unhideWhenUsed/>
    <w:rsid w:val="003A7259"/>
    <w:pPr>
      <w:jc w:val="center"/>
    </w:pPr>
    <w:rPr>
      <w:rFonts w:hAnsi="標楷體"/>
      <w:spacing w:val="200"/>
      <w:kern w:val="0"/>
      <w:sz w:val="40"/>
    </w:rPr>
  </w:style>
  <w:style w:type="character" w:customStyle="1" w:styleId="afff1">
    <w:name w:val="註釋標題 字元"/>
    <w:basedOn w:val="a8"/>
    <w:link w:val="afff0"/>
    <w:uiPriority w:val="99"/>
    <w:rsid w:val="003A7259"/>
    <w:rPr>
      <w:rFonts w:ascii="標楷體" w:eastAsia="標楷體" w:hAnsi="標楷體"/>
      <w:spacing w:val="200"/>
      <w:sz w:val="40"/>
    </w:rPr>
  </w:style>
  <w:style w:type="paragraph" w:styleId="afff2">
    <w:name w:val="Closing"/>
    <w:basedOn w:val="a7"/>
    <w:link w:val="afff3"/>
    <w:uiPriority w:val="99"/>
    <w:unhideWhenUsed/>
    <w:rsid w:val="003A7259"/>
    <w:pPr>
      <w:ind w:leftChars="1800" w:left="100"/>
    </w:pPr>
    <w:rPr>
      <w:rFonts w:hAnsi="標楷體"/>
      <w:spacing w:val="200"/>
      <w:kern w:val="0"/>
      <w:sz w:val="40"/>
    </w:rPr>
  </w:style>
  <w:style w:type="character" w:customStyle="1" w:styleId="afff3">
    <w:name w:val="結語 字元"/>
    <w:basedOn w:val="a8"/>
    <w:link w:val="afff2"/>
    <w:uiPriority w:val="99"/>
    <w:rsid w:val="003A7259"/>
    <w:rPr>
      <w:rFonts w:ascii="標楷體" w:eastAsia="標楷體" w:hAnsi="標楷體"/>
      <w:spacing w:val="200"/>
      <w:sz w:val="40"/>
    </w:rPr>
  </w:style>
  <w:style w:type="character" w:customStyle="1" w:styleId="afff4">
    <w:name w:val="註解文字 字元"/>
    <w:basedOn w:val="a8"/>
    <w:link w:val="afff5"/>
    <w:uiPriority w:val="99"/>
    <w:semiHidden/>
    <w:rsid w:val="003A7259"/>
    <w:rPr>
      <w:rFonts w:ascii="標楷體" w:eastAsia="標楷體"/>
      <w:kern w:val="2"/>
      <w:sz w:val="32"/>
    </w:rPr>
  </w:style>
  <w:style w:type="paragraph" w:styleId="afff5">
    <w:name w:val="annotation text"/>
    <w:basedOn w:val="a7"/>
    <w:link w:val="afff4"/>
    <w:uiPriority w:val="99"/>
    <w:semiHidden/>
    <w:unhideWhenUsed/>
    <w:rsid w:val="003A7259"/>
    <w:pPr>
      <w:jc w:val="left"/>
    </w:pPr>
  </w:style>
  <w:style w:type="character" w:customStyle="1" w:styleId="16">
    <w:name w:val="註解文字 字元1"/>
    <w:basedOn w:val="a8"/>
    <w:uiPriority w:val="99"/>
    <w:semiHidden/>
    <w:rsid w:val="003A7259"/>
    <w:rPr>
      <w:rFonts w:ascii="標楷體" w:eastAsia="標楷體"/>
      <w:kern w:val="2"/>
      <w:sz w:val="32"/>
    </w:rPr>
  </w:style>
  <w:style w:type="character" w:customStyle="1" w:styleId="afff6">
    <w:name w:val="註解主旨 字元"/>
    <w:basedOn w:val="afff4"/>
    <w:link w:val="afff7"/>
    <w:uiPriority w:val="99"/>
    <w:semiHidden/>
    <w:rsid w:val="003A7259"/>
    <w:rPr>
      <w:rFonts w:ascii="標楷體" w:eastAsia="標楷體"/>
      <w:b/>
      <w:bCs/>
      <w:kern w:val="2"/>
      <w:sz w:val="32"/>
    </w:rPr>
  </w:style>
  <w:style w:type="paragraph" w:styleId="afff7">
    <w:name w:val="annotation subject"/>
    <w:basedOn w:val="afff5"/>
    <w:next w:val="afff5"/>
    <w:link w:val="afff6"/>
    <w:uiPriority w:val="99"/>
    <w:semiHidden/>
    <w:unhideWhenUsed/>
    <w:rsid w:val="003A7259"/>
    <w:rPr>
      <w:b/>
      <w:bCs/>
    </w:rPr>
  </w:style>
  <w:style w:type="character" w:customStyle="1" w:styleId="17">
    <w:name w:val="註解主旨 字元1"/>
    <w:basedOn w:val="16"/>
    <w:uiPriority w:val="99"/>
    <w:semiHidden/>
    <w:rsid w:val="003A7259"/>
    <w:rPr>
      <w:rFonts w:ascii="標楷體" w:eastAsia="標楷體"/>
      <w:b/>
      <w:bCs/>
      <w:kern w:val="2"/>
      <w:sz w:val="32"/>
    </w:rPr>
  </w:style>
  <w:style w:type="character" w:styleId="afff8">
    <w:name w:val="annotation reference"/>
    <w:basedOn w:val="a8"/>
    <w:uiPriority w:val="99"/>
    <w:semiHidden/>
    <w:unhideWhenUsed/>
    <w:rsid w:val="003A7259"/>
    <w:rPr>
      <w:sz w:val="18"/>
      <w:szCs w:val="18"/>
    </w:rPr>
  </w:style>
  <w:style w:type="paragraph" w:styleId="afff9">
    <w:name w:val="Revision"/>
    <w:hidden/>
    <w:uiPriority w:val="99"/>
    <w:semiHidden/>
    <w:rsid w:val="003A725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OC01.aspx?lsid=FL000792&amp;lno=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join.gov.tw/attachments/773c2bf3-3caa-4dd0-8eaa-bc5616cba65e/download/%E6%B3%95%E8%A6%8F%E6%94%BF%E7%AD%96%E5%BD%B1%E9%9F%BF%E8%A9%95%E4%BC%B0%E4%BD%9C%E6%A5%AD%E6%89%8B%E5%86%8A.pdf" TargetMode="External"/><Relationship Id="rId2" Type="http://schemas.openxmlformats.org/officeDocument/2006/relationships/hyperlink" Target="https://join.gov.tw/attachments/773c2bf3-3caa-4dd0-8eaa-bc5616cba65e/download/%E6%B3%95%E8%A6%8F%E6%94%BF%E7%AD%96%E5%BD%B1%E9%9F%BF%E8%A9%95%E4%BC%B0%E4%BD%9C%E6%A5%AD%E6%89%8B%E5%86%8A.pdf" TargetMode="External"/><Relationship Id="rId1" Type="http://schemas.openxmlformats.org/officeDocument/2006/relationships/hyperlink" Target="https://www.ndc.gov.tw/Content_List.aspx?n=0CF7EEAD9B7962E3" TargetMode="External"/><Relationship Id="rId6" Type="http://schemas.openxmlformats.org/officeDocument/2006/relationships/hyperlink" Target="http://www.cna.com.tw/news/firstnews/201706180086-1.aspx" TargetMode="External"/><Relationship Id="rId5" Type="http://schemas.openxmlformats.org/officeDocument/2006/relationships/hyperlink" Target="http://www.stat.gov.tw/ct.asp?xItem=0&amp;ctNode=524&amp;mp=4" TargetMode="External"/><Relationship Id="rId4" Type="http://schemas.openxmlformats.org/officeDocument/2006/relationships/hyperlink" Target="https://www.ndc.gov.tw/Content_List.aspx?n=0CF7EEAD9B7962E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2989</Words>
  <Characters>17040</Characters>
  <Application>Microsoft Office Word</Application>
  <DocSecurity>0</DocSecurity>
  <Lines>142</Lines>
  <Paragraphs>39</Paragraphs>
  <ScaleCrop>false</ScaleCrop>
  <Company/>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2018-01-03T06:13:00Z</dcterms:created>
  <dcterms:modified xsi:type="dcterms:W3CDTF">2018-01-03T06:13:00Z</dcterms:modified>
</cp:coreProperties>
</file>